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1F022B">
      <w:pPr>
        <w:rPr>
          <w:rFonts w:ascii="宋体" w:hAnsi="宋体" w:eastAsia="宋体" w:cs="宋体"/>
          <w:color w:val="000000" w:themeColor="text1"/>
          <w:sz w:val="30"/>
          <w:szCs w:val="30"/>
          <w:highlight w:val="none"/>
        </w:rPr>
      </w:pPr>
    </w:p>
    <w:p w14:paraId="6F145331">
      <w:pPr>
        <w:pStyle w:val="205"/>
        <w:jc w:val="center"/>
        <w:rPr>
          <w:rFonts w:hAnsi="宋体" w:cs="宋体"/>
          <w:b/>
          <w:bCs/>
          <w:color w:val="000000" w:themeColor="text1"/>
          <w:sz w:val="96"/>
          <w:szCs w:val="96"/>
          <w:highlight w:val="none"/>
        </w:rPr>
      </w:pPr>
    </w:p>
    <w:p w14:paraId="2EFAD8DA">
      <w:pPr>
        <w:pStyle w:val="205"/>
        <w:jc w:val="center"/>
        <w:rPr>
          <w:rFonts w:hAnsi="宋体" w:cs="宋体"/>
          <w:b/>
          <w:bCs/>
          <w:color w:val="000000" w:themeColor="text1"/>
          <w:sz w:val="96"/>
          <w:szCs w:val="96"/>
          <w:highlight w:val="none"/>
        </w:rPr>
      </w:pPr>
      <w:r>
        <w:rPr>
          <w:rFonts w:hint="eastAsia" w:hAnsi="宋体" w:cs="宋体"/>
          <w:b/>
          <w:color w:val="000000" w:themeColor="text1"/>
          <w:sz w:val="96"/>
          <w:szCs w:val="96"/>
          <w:highlight w:val="none"/>
        </w:rPr>
        <w:t>锡山区政府采购</w:t>
      </w:r>
    </w:p>
    <w:p w14:paraId="67275E7E">
      <w:pPr>
        <w:pStyle w:val="207"/>
        <w:rPr>
          <w:rFonts w:ascii="宋体" w:hAnsi="宋体" w:eastAsia="宋体" w:cs="宋体"/>
          <w:color w:val="000000" w:themeColor="text1"/>
          <w:highlight w:val="none"/>
        </w:rPr>
      </w:pPr>
    </w:p>
    <w:p w14:paraId="65795C5D">
      <w:pPr>
        <w:pStyle w:val="205"/>
        <w:jc w:val="center"/>
        <w:rPr>
          <w:rFonts w:hAnsi="宋体" w:cs="宋体"/>
          <w:b/>
          <w:color w:val="000000" w:themeColor="text1"/>
          <w:sz w:val="72"/>
          <w:szCs w:val="72"/>
          <w:highlight w:val="none"/>
        </w:rPr>
      </w:pPr>
      <w:r>
        <w:rPr>
          <w:rFonts w:hint="eastAsia" w:hAnsi="宋体" w:cs="宋体"/>
          <w:b/>
          <w:color w:val="000000" w:themeColor="text1"/>
          <w:sz w:val="72"/>
          <w:szCs w:val="72"/>
          <w:highlight w:val="none"/>
        </w:rPr>
        <w:t>公开招标文件</w:t>
      </w:r>
    </w:p>
    <w:p w14:paraId="2A225CFB">
      <w:pPr>
        <w:rPr>
          <w:rFonts w:ascii="宋体" w:hAnsi="宋体" w:eastAsia="宋体" w:cs="宋体"/>
          <w:b/>
          <w:color w:val="000000" w:themeColor="text1"/>
          <w:sz w:val="28"/>
          <w:szCs w:val="28"/>
          <w:highlight w:val="none"/>
        </w:rPr>
      </w:pPr>
    </w:p>
    <w:p w14:paraId="35ABCD3D">
      <w:pPr>
        <w:jc w:val="center"/>
        <w:rPr>
          <w:rFonts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（全流程电子化）</w:t>
      </w:r>
    </w:p>
    <w:p w14:paraId="0A51591A">
      <w:pPr>
        <w:jc w:val="left"/>
        <w:rPr>
          <w:rFonts w:ascii="宋体" w:hAnsi="宋体" w:eastAsia="宋体" w:cs="宋体"/>
          <w:bCs/>
          <w:color w:val="000000" w:themeColor="text1"/>
          <w:sz w:val="30"/>
          <w:highlight w:val="none"/>
        </w:rPr>
      </w:pPr>
    </w:p>
    <w:p w14:paraId="3848DC09">
      <w:pPr>
        <w:pStyle w:val="194"/>
        <w:rPr>
          <w:color w:val="000000" w:themeColor="text1"/>
          <w:sz w:val="30"/>
          <w:szCs w:val="30"/>
          <w:highlight w:val="none"/>
        </w:rPr>
      </w:pPr>
    </w:p>
    <w:p w14:paraId="090514D4">
      <w:pPr>
        <w:spacing w:line="480" w:lineRule="auto"/>
        <w:jc w:val="left"/>
        <w:rPr>
          <w:rFonts w:ascii="宋体" w:hAnsi="宋体" w:eastAsia="宋体" w:cs="宋体"/>
          <w:b/>
          <w:bCs/>
          <w:color w:val="000000" w:themeColor="text1"/>
          <w:sz w:val="32"/>
          <w:szCs w:val="32"/>
          <w:highlight w:val="none"/>
        </w:rPr>
      </w:pPr>
    </w:p>
    <w:p w14:paraId="69F25835">
      <w:pPr>
        <w:spacing w:line="480" w:lineRule="auto"/>
        <w:jc w:val="left"/>
        <w:rPr>
          <w:rFonts w:ascii="宋体" w:hAnsi="宋体" w:eastAsia="宋体" w:cs="宋体"/>
          <w:b/>
          <w:bCs/>
          <w:color w:val="000000" w:themeColor="text1"/>
          <w:sz w:val="32"/>
          <w:szCs w:val="32"/>
          <w:highlight w:val="none"/>
        </w:rPr>
      </w:pPr>
    </w:p>
    <w:p w14:paraId="53D99884">
      <w:pPr>
        <w:spacing w:line="480" w:lineRule="auto"/>
        <w:jc w:val="left"/>
        <w:rPr>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rPr>
        <w:t>项目名称：</w:t>
      </w:r>
      <w:r>
        <w:rPr>
          <w:rFonts w:hint="eastAsia" w:ascii="宋体" w:hAnsi="宋体" w:eastAsia="宋体" w:cs="宋体"/>
          <w:color w:val="000000" w:themeColor="text1"/>
          <w:sz w:val="28"/>
          <w:szCs w:val="28"/>
          <w:highlight w:val="none"/>
          <w:lang w:eastAsia="zh-CN"/>
        </w:rPr>
        <w:t>厚桥街道食堂外包服务</w:t>
      </w:r>
    </w:p>
    <w:p w14:paraId="77D9BA0E">
      <w:pPr>
        <w:spacing w:line="480" w:lineRule="auto"/>
        <w:jc w:val="left"/>
        <w:rPr>
          <w:rFonts w:hint="eastAsia" w:ascii="宋体" w:hAnsi="宋体" w:eastAsia="宋体" w:cs="宋体"/>
          <w:color w:val="000000" w:themeColor="text1"/>
          <w:sz w:val="28"/>
          <w:szCs w:val="28"/>
          <w:highlight w:val="none"/>
          <w:lang w:val="en-US" w:eastAsia="zh-CN"/>
        </w:rPr>
      </w:pPr>
      <w:r>
        <w:rPr>
          <w:rFonts w:hint="eastAsia" w:ascii="宋体" w:hAnsi="宋体" w:eastAsia="宋体" w:cs="宋体"/>
          <w:b/>
          <w:bCs/>
          <w:color w:val="000000" w:themeColor="text1"/>
          <w:sz w:val="32"/>
          <w:szCs w:val="32"/>
          <w:highlight w:val="none"/>
        </w:rPr>
        <w:t>项目编号：</w:t>
      </w:r>
      <w:r>
        <w:rPr>
          <w:rFonts w:hint="eastAsia" w:ascii="宋体" w:hAnsi="宋体" w:eastAsia="宋体" w:cs="宋体"/>
          <w:color w:val="000000" w:themeColor="text1"/>
          <w:sz w:val="28"/>
          <w:szCs w:val="28"/>
          <w:highlight w:val="none"/>
          <w:lang w:eastAsia="zh-CN"/>
        </w:rPr>
        <w:t>JSZC-320205-BJZC-G2026-0009</w:t>
      </w:r>
    </w:p>
    <w:p w14:paraId="18A1063E">
      <w:pPr>
        <w:spacing w:line="480" w:lineRule="auto"/>
        <w:jc w:val="left"/>
        <w:rPr>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rPr>
        <w:t>采购单位：</w:t>
      </w:r>
      <w:r>
        <w:rPr>
          <w:rFonts w:hint="eastAsia" w:ascii="宋体" w:hAnsi="宋体" w:eastAsia="宋体" w:cs="宋体"/>
          <w:color w:val="000000" w:themeColor="text1"/>
          <w:sz w:val="28"/>
          <w:szCs w:val="28"/>
          <w:highlight w:val="none"/>
          <w:lang w:eastAsia="zh-CN"/>
        </w:rPr>
        <w:t>无锡市锡山区人民政府厚桥街道办事处</w:t>
      </w:r>
    </w:p>
    <w:p w14:paraId="3B4ED6FE">
      <w:pPr>
        <w:spacing w:line="480" w:lineRule="auto"/>
        <w:jc w:val="left"/>
        <w:rPr>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rPr>
        <w:t>采购代理机构：</w:t>
      </w:r>
      <w:r>
        <w:rPr>
          <w:rFonts w:hint="eastAsia" w:ascii="宋体" w:hAnsi="宋体" w:eastAsia="宋体" w:cs="宋体"/>
          <w:color w:val="000000" w:themeColor="text1"/>
          <w:sz w:val="28"/>
          <w:szCs w:val="28"/>
          <w:highlight w:val="none"/>
          <w:lang w:eastAsia="zh-CN"/>
        </w:rPr>
        <w:t>北京中昌工程咨询有限公司</w:t>
      </w:r>
    </w:p>
    <w:p w14:paraId="7488B43C">
      <w:pPr>
        <w:pStyle w:val="209"/>
        <w:ind w:firstLine="0"/>
        <w:rPr>
          <w:rFonts w:ascii="宋体" w:hAnsi="宋体" w:eastAsia="宋体" w:cs="宋体"/>
          <w:b/>
          <w:bCs w:val="0"/>
          <w:color w:val="000000" w:themeColor="text1"/>
          <w:sz w:val="30"/>
          <w:szCs w:val="30"/>
          <w:highlight w:val="none"/>
        </w:rPr>
      </w:pPr>
    </w:p>
    <w:p w14:paraId="481A60E5">
      <w:pPr>
        <w:rPr>
          <w:rFonts w:ascii="宋体" w:hAnsi="宋体" w:eastAsia="宋体" w:cs="宋体"/>
          <w:b/>
          <w:color w:val="000000" w:themeColor="text1"/>
          <w:sz w:val="28"/>
          <w:szCs w:val="28"/>
          <w:highlight w:val="none"/>
        </w:rPr>
      </w:pPr>
    </w:p>
    <w:p w14:paraId="409194B4">
      <w:pPr>
        <w:jc w:val="center"/>
        <w:rPr>
          <w:rFonts w:ascii="宋体" w:hAnsi="宋体" w:eastAsia="宋体" w:cs="宋体"/>
          <w:b/>
          <w:bCs w:val="0"/>
          <w:color w:val="000000" w:themeColor="text1"/>
          <w:sz w:val="40"/>
          <w:szCs w:val="40"/>
          <w:highlight w:val="none"/>
        </w:rPr>
      </w:pPr>
    </w:p>
    <w:p w14:paraId="24040B99">
      <w:pPr>
        <w:jc w:val="center"/>
        <w:rPr>
          <w:rFonts w:ascii="宋体" w:hAnsi="宋体" w:eastAsia="宋体" w:cs="宋体"/>
          <w:b/>
          <w:bCs w:val="0"/>
          <w:color w:val="000000" w:themeColor="text1"/>
          <w:sz w:val="40"/>
          <w:szCs w:val="40"/>
          <w:highlight w:val="none"/>
        </w:rPr>
      </w:pPr>
      <w:r>
        <w:rPr>
          <w:rFonts w:hint="eastAsia" w:ascii="宋体" w:hAnsi="宋体" w:eastAsia="宋体" w:cs="宋体"/>
          <w:b/>
          <w:bCs w:val="0"/>
          <w:color w:val="000000" w:themeColor="text1"/>
          <w:sz w:val="40"/>
          <w:szCs w:val="40"/>
          <w:highlight w:val="none"/>
          <w:lang w:eastAsia="zh-CN"/>
        </w:rPr>
        <w:t>二〇二六</w:t>
      </w:r>
      <w:r>
        <w:rPr>
          <w:rFonts w:hint="eastAsia" w:ascii="宋体" w:hAnsi="宋体" w:eastAsia="宋体" w:cs="宋体"/>
          <w:b/>
          <w:bCs w:val="0"/>
          <w:color w:val="000000" w:themeColor="text1"/>
          <w:sz w:val="40"/>
          <w:szCs w:val="40"/>
          <w:highlight w:val="none"/>
        </w:rPr>
        <w:t>年</w:t>
      </w:r>
      <w:r>
        <w:rPr>
          <w:rFonts w:hint="eastAsia" w:ascii="宋体" w:hAnsi="宋体" w:eastAsia="宋体" w:cs="宋体"/>
          <w:b/>
          <w:bCs w:val="0"/>
          <w:color w:val="000000" w:themeColor="text1"/>
          <w:sz w:val="40"/>
          <w:szCs w:val="40"/>
          <w:highlight w:val="none"/>
          <w:lang w:val="en-US" w:eastAsia="zh-CN"/>
        </w:rPr>
        <w:t>八月</w:t>
      </w:r>
    </w:p>
    <w:p w14:paraId="3F9E9682">
      <w:pPr>
        <w:rPr>
          <w:rFonts w:ascii="宋体" w:hAnsi="宋体" w:eastAsia="宋体" w:cs="宋体"/>
          <w:b/>
          <w:color w:val="000000" w:themeColor="text1"/>
          <w:sz w:val="52"/>
          <w:szCs w:val="52"/>
          <w:highlight w:val="none"/>
        </w:rPr>
      </w:pPr>
      <w:r>
        <w:rPr>
          <w:rFonts w:hint="eastAsia" w:ascii="宋体" w:hAnsi="宋体" w:eastAsia="宋体" w:cs="宋体"/>
          <w:b/>
          <w:color w:val="000000" w:themeColor="text1"/>
          <w:sz w:val="52"/>
          <w:szCs w:val="52"/>
          <w:highlight w:val="none"/>
        </w:rPr>
        <w:br w:type="page" w:clear="all"/>
      </w:r>
    </w:p>
    <w:p w14:paraId="2B07EDAC">
      <w:pPr>
        <w:jc w:val="center"/>
        <w:rPr>
          <w:rFonts w:ascii="宋体" w:hAnsi="宋体" w:eastAsia="宋体" w:cs="宋体"/>
          <w:b/>
          <w:color w:val="000000" w:themeColor="text1"/>
          <w:sz w:val="32"/>
          <w:szCs w:val="32"/>
          <w:highlight w:val="none"/>
        </w:rPr>
      </w:pPr>
      <w:r>
        <w:rPr>
          <w:rFonts w:hint="eastAsia" w:ascii="宋体" w:hAnsi="宋体" w:eastAsia="宋体" w:cs="宋体"/>
          <w:b/>
          <w:color w:val="000000" w:themeColor="text1"/>
          <w:sz w:val="52"/>
          <w:szCs w:val="52"/>
          <w:highlight w:val="none"/>
        </w:rPr>
        <w:t>目    录</w:t>
      </w:r>
    </w:p>
    <w:p w14:paraId="013A9B32">
      <w:pPr>
        <w:pStyle w:val="207"/>
        <w:rPr>
          <w:rFonts w:ascii="宋体" w:hAnsi="宋体" w:eastAsia="宋体" w:cs="宋体"/>
          <w:color w:val="000000" w:themeColor="text1"/>
          <w:highlight w:val="none"/>
        </w:rPr>
      </w:pPr>
    </w:p>
    <w:p w14:paraId="0476829A">
      <w:pPr>
        <w:pStyle w:val="211"/>
        <w:spacing w:line="360" w:lineRule="auto"/>
        <w:jc w:val="both"/>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40"/>
          <w:szCs w:val="44"/>
          <w:highlight w:val="none"/>
        </w:rPr>
        <w:fldChar w:fldCharType="begin"/>
      </w:r>
      <w:r>
        <w:rPr>
          <w:rFonts w:hint="eastAsia" w:ascii="宋体" w:hAnsi="宋体" w:eastAsia="宋体" w:cs="宋体"/>
          <w:bCs/>
          <w:color w:val="000000" w:themeColor="text1"/>
          <w:sz w:val="40"/>
          <w:szCs w:val="44"/>
          <w:highlight w:val="none"/>
        </w:rPr>
        <w:instrText xml:space="preserve">TOC \o "1-1" \h \u </w:instrText>
      </w:r>
      <w:r>
        <w:rPr>
          <w:rFonts w:hint="eastAsia" w:ascii="宋体" w:hAnsi="宋体" w:eastAsia="宋体" w:cs="宋体"/>
          <w:bCs/>
          <w:color w:val="000000" w:themeColor="text1"/>
          <w:sz w:val="40"/>
          <w:szCs w:val="44"/>
          <w:highlight w:val="none"/>
        </w:rPr>
        <w:fldChar w:fldCharType="separate"/>
      </w:r>
      <w:r>
        <w:rPr>
          <w:rFonts w:hint="eastAsia" w:ascii="宋体" w:hAnsi="宋体" w:eastAsia="宋体" w:cs="宋体"/>
          <w:bCs/>
          <w:color w:val="000000" w:themeColor="text1"/>
          <w:sz w:val="28"/>
          <w:szCs w:val="28"/>
          <w:highlight w:val="none"/>
        </w:rPr>
        <w:t>投标邀请函................................................3</w:t>
      </w:r>
    </w:p>
    <w:p w14:paraId="05F0ECE0">
      <w:pPr>
        <w:pStyle w:val="211"/>
        <w:spacing w:line="360" w:lineRule="auto"/>
        <w:rPr>
          <w:rFonts w:hint="eastAsia" w:ascii="宋体" w:hAnsi="宋体" w:eastAsia="宋体" w:cs="宋体"/>
          <w:bCs/>
          <w:color w:val="000000" w:themeColor="text1"/>
          <w:sz w:val="28"/>
          <w:szCs w:val="28"/>
          <w:highlight w:val="none"/>
        </w:rPr>
      </w:pPr>
    </w:p>
    <w:p w14:paraId="07682F16">
      <w:pPr>
        <w:pStyle w:val="211"/>
        <w:spacing w:line="360" w:lineRule="auto"/>
        <w:jc w:val="both"/>
        <w:rPr>
          <w:rFonts w:hint="eastAsia" w:ascii="宋体" w:hAnsi="宋体" w:eastAsia="宋体" w:cs="宋体"/>
          <w:bCs/>
          <w:color w:val="000000" w:themeColor="text1"/>
          <w:sz w:val="28"/>
          <w:szCs w:val="28"/>
          <w:highlight w:val="none"/>
          <w:lang w:eastAsia="zh-CN"/>
        </w:rPr>
      </w:pPr>
      <w:r>
        <w:rPr>
          <w:rFonts w:hint="eastAsia" w:ascii="宋体" w:hAnsi="宋体" w:eastAsia="宋体" w:cs="宋体"/>
          <w:bCs/>
          <w:color w:val="000000" w:themeColor="text1"/>
          <w:sz w:val="28"/>
          <w:szCs w:val="28"/>
          <w:highlight w:val="none"/>
        </w:rPr>
        <w:t>投标人须知................................................</w:t>
      </w:r>
      <w:r>
        <w:rPr>
          <w:rFonts w:hint="eastAsia" w:ascii="宋体" w:hAnsi="宋体" w:eastAsia="宋体" w:cs="宋体"/>
          <w:bCs/>
          <w:color w:val="000000" w:themeColor="text1"/>
          <w:sz w:val="28"/>
          <w:szCs w:val="28"/>
          <w:highlight w:val="none"/>
          <w:lang w:val="en-US" w:eastAsia="zh-CN"/>
        </w:rPr>
        <w:t>7</w:t>
      </w:r>
    </w:p>
    <w:p w14:paraId="16F7F4AB">
      <w:pPr>
        <w:pStyle w:val="211"/>
        <w:spacing w:line="360" w:lineRule="auto"/>
        <w:rPr>
          <w:rFonts w:hint="eastAsia" w:ascii="宋体" w:hAnsi="宋体" w:eastAsia="宋体" w:cs="宋体"/>
          <w:bCs/>
          <w:color w:val="000000" w:themeColor="text1"/>
          <w:sz w:val="28"/>
          <w:szCs w:val="28"/>
          <w:highlight w:val="none"/>
        </w:rPr>
      </w:pPr>
    </w:p>
    <w:p w14:paraId="4A33951D">
      <w:pPr>
        <w:pStyle w:val="211"/>
        <w:spacing w:line="360" w:lineRule="auto"/>
        <w:jc w:val="both"/>
        <w:rPr>
          <w:rFonts w:hint="default" w:ascii="宋体" w:hAnsi="宋体" w:eastAsia="宋体" w:cs="宋体"/>
          <w:bCs/>
          <w:color w:val="000000" w:themeColor="text1"/>
          <w:sz w:val="28"/>
          <w:szCs w:val="28"/>
          <w:highlight w:val="none"/>
          <w:lang w:val="en-US" w:eastAsia="zh-CN"/>
        </w:rPr>
      </w:pPr>
      <w:r>
        <w:rPr>
          <w:rFonts w:hint="eastAsia" w:ascii="宋体" w:hAnsi="宋体" w:eastAsia="宋体" w:cs="宋体"/>
          <w:bCs/>
          <w:color w:val="000000" w:themeColor="text1"/>
          <w:sz w:val="28"/>
          <w:szCs w:val="28"/>
          <w:highlight w:val="none"/>
        </w:rPr>
        <w:t>项目要求和有关说明.......................................</w:t>
      </w:r>
      <w:r>
        <w:rPr>
          <w:rFonts w:hint="eastAsia" w:ascii="宋体" w:hAnsi="宋体" w:eastAsia="宋体" w:cs="宋体"/>
          <w:bCs/>
          <w:color w:val="000000" w:themeColor="text1"/>
          <w:sz w:val="28"/>
          <w:szCs w:val="28"/>
          <w:highlight w:val="none"/>
          <w:lang w:val="en-US" w:eastAsia="zh-CN"/>
        </w:rPr>
        <w:t>20</w:t>
      </w:r>
    </w:p>
    <w:p w14:paraId="385D0FBC">
      <w:pPr>
        <w:pStyle w:val="211"/>
        <w:spacing w:line="360" w:lineRule="auto"/>
        <w:rPr>
          <w:rFonts w:hint="eastAsia" w:ascii="宋体" w:hAnsi="宋体" w:eastAsia="宋体" w:cs="宋体"/>
          <w:bCs/>
          <w:color w:val="000000" w:themeColor="text1"/>
          <w:sz w:val="28"/>
          <w:szCs w:val="28"/>
          <w:highlight w:val="none"/>
        </w:rPr>
      </w:pPr>
    </w:p>
    <w:p w14:paraId="71FF6B9A">
      <w:pPr>
        <w:pStyle w:val="211"/>
        <w:spacing w:line="360" w:lineRule="auto"/>
        <w:jc w:val="both"/>
        <w:rPr>
          <w:rFonts w:hint="eastAsia" w:ascii="宋体" w:hAnsi="宋体" w:eastAsia="宋体" w:cs="宋体"/>
          <w:bCs/>
          <w:color w:val="000000" w:themeColor="text1"/>
          <w:sz w:val="28"/>
          <w:szCs w:val="28"/>
          <w:highlight w:val="none"/>
          <w:lang w:eastAsia="zh-CN"/>
        </w:rPr>
      </w:pPr>
      <w:r>
        <w:rPr>
          <w:rFonts w:hint="eastAsia" w:ascii="宋体" w:hAnsi="宋体" w:eastAsia="宋体" w:cs="宋体"/>
          <w:bCs/>
          <w:color w:val="000000" w:themeColor="text1"/>
          <w:sz w:val="28"/>
          <w:szCs w:val="28"/>
          <w:highlight w:val="none"/>
        </w:rPr>
        <w:t>合同书（格式）...........................................2</w:t>
      </w:r>
      <w:r>
        <w:rPr>
          <w:rFonts w:hint="eastAsia" w:ascii="宋体" w:hAnsi="宋体" w:eastAsia="宋体" w:cs="宋体"/>
          <w:bCs/>
          <w:color w:val="000000" w:themeColor="text1"/>
          <w:sz w:val="28"/>
          <w:szCs w:val="28"/>
          <w:highlight w:val="none"/>
          <w:lang w:val="en-US" w:eastAsia="zh-CN"/>
        </w:rPr>
        <w:t>8</w:t>
      </w:r>
    </w:p>
    <w:p w14:paraId="3C139236">
      <w:pPr>
        <w:pStyle w:val="211"/>
        <w:spacing w:line="360" w:lineRule="auto"/>
        <w:rPr>
          <w:rFonts w:hint="eastAsia" w:ascii="宋体" w:hAnsi="宋体" w:eastAsia="宋体" w:cs="宋体"/>
          <w:bCs/>
          <w:color w:val="000000" w:themeColor="text1"/>
          <w:sz w:val="28"/>
          <w:szCs w:val="28"/>
          <w:highlight w:val="none"/>
        </w:rPr>
      </w:pPr>
    </w:p>
    <w:p w14:paraId="34B89A8F">
      <w:pPr>
        <w:pStyle w:val="211"/>
        <w:spacing w:line="360" w:lineRule="auto"/>
        <w:jc w:val="both"/>
        <w:rPr>
          <w:rFonts w:hint="eastAsia" w:ascii="宋体" w:hAnsi="宋体" w:eastAsia="宋体" w:cs="宋体"/>
          <w:bCs/>
          <w:color w:val="000000" w:themeColor="text1"/>
          <w:sz w:val="28"/>
          <w:szCs w:val="28"/>
          <w:highlight w:val="none"/>
          <w:lang w:eastAsia="zh-CN"/>
        </w:rPr>
      </w:pPr>
      <w:r>
        <w:rPr>
          <w:rFonts w:hint="eastAsia" w:ascii="宋体" w:hAnsi="宋体" w:eastAsia="宋体" w:cs="宋体"/>
          <w:bCs/>
          <w:color w:val="000000" w:themeColor="text1"/>
          <w:sz w:val="28"/>
          <w:szCs w:val="28"/>
          <w:highlight w:val="none"/>
        </w:rPr>
        <w:t>合同条款.................................................2</w:t>
      </w:r>
      <w:r>
        <w:rPr>
          <w:rFonts w:hint="eastAsia" w:ascii="宋体" w:hAnsi="宋体" w:eastAsia="宋体" w:cs="宋体"/>
          <w:bCs/>
          <w:color w:val="000000" w:themeColor="text1"/>
          <w:sz w:val="28"/>
          <w:szCs w:val="28"/>
          <w:highlight w:val="none"/>
          <w:lang w:val="en-US" w:eastAsia="zh-CN"/>
        </w:rPr>
        <w:t>9</w:t>
      </w:r>
    </w:p>
    <w:p w14:paraId="716C1B7A">
      <w:pPr>
        <w:pStyle w:val="211"/>
        <w:spacing w:line="360" w:lineRule="auto"/>
        <w:rPr>
          <w:rFonts w:hint="eastAsia" w:ascii="宋体" w:hAnsi="宋体" w:eastAsia="宋体" w:cs="宋体"/>
          <w:bCs/>
          <w:color w:val="000000" w:themeColor="text1"/>
          <w:sz w:val="28"/>
          <w:szCs w:val="28"/>
          <w:highlight w:val="none"/>
        </w:rPr>
      </w:pPr>
    </w:p>
    <w:p w14:paraId="72B46B7C">
      <w:pPr>
        <w:pStyle w:val="211"/>
        <w:spacing w:line="360" w:lineRule="auto"/>
        <w:jc w:val="both"/>
        <w:rPr>
          <w:rFonts w:hint="eastAsia" w:ascii="宋体" w:hAnsi="宋体" w:eastAsia="宋体" w:cs="宋体"/>
          <w:bCs/>
          <w:color w:val="000000" w:themeColor="text1"/>
          <w:sz w:val="28"/>
          <w:szCs w:val="28"/>
          <w:highlight w:val="none"/>
          <w:lang w:eastAsia="zh-CN"/>
        </w:rPr>
      </w:pPr>
      <w:r>
        <w:rPr>
          <w:rFonts w:hint="eastAsia" w:ascii="宋体" w:hAnsi="宋体" w:eastAsia="宋体" w:cs="宋体"/>
          <w:bCs/>
          <w:color w:val="000000" w:themeColor="text1"/>
          <w:sz w:val="28"/>
          <w:szCs w:val="28"/>
          <w:highlight w:val="none"/>
        </w:rPr>
        <w:t>附件.....................................................3</w:t>
      </w:r>
      <w:r>
        <w:rPr>
          <w:rFonts w:hint="eastAsia" w:ascii="宋体" w:hAnsi="宋体" w:eastAsia="宋体" w:cs="宋体"/>
          <w:bCs/>
          <w:color w:val="000000" w:themeColor="text1"/>
          <w:sz w:val="28"/>
          <w:szCs w:val="28"/>
          <w:highlight w:val="none"/>
          <w:lang w:val="en-US" w:eastAsia="zh-CN"/>
        </w:rPr>
        <w:t>9</w:t>
      </w:r>
    </w:p>
    <w:p w14:paraId="56B15C12">
      <w:pPr>
        <w:pStyle w:val="200"/>
        <w:tabs>
          <w:tab w:val="right" w:leader="dot" w:pos="8306"/>
        </w:tabs>
        <w:spacing w:after="0" w:line="860" w:lineRule="exact"/>
        <w:rPr>
          <w:rFonts w:ascii="宋体" w:hAnsi="宋体" w:eastAsia="宋体" w:cs="宋体"/>
          <w:color w:val="000000" w:themeColor="text1"/>
          <w:sz w:val="40"/>
          <w:szCs w:val="44"/>
          <w:highlight w:val="none"/>
        </w:rPr>
      </w:pPr>
    </w:p>
    <w:p w14:paraId="6B45378D">
      <w:pPr>
        <w:rPr>
          <w:rFonts w:ascii="宋体" w:hAnsi="宋体" w:eastAsia="宋体" w:cs="宋体"/>
          <w:color w:val="000000" w:themeColor="text1"/>
          <w:sz w:val="40"/>
          <w:szCs w:val="44"/>
          <w:highlight w:val="none"/>
        </w:rPr>
      </w:pPr>
    </w:p>
    <w:p w14:paraId="493A44B7">
      <w:pPr>
        <w:pStyle w:val="204"/>
        <w:rPr>
          <w:rFonts w:ascii="宋体" w:hAnsi="宋体" w:eastAsia="宋体" w:cs="宋体"/>
          <w:color w:val="000000" w:themeColor="text1"/>
          <w:sz w:val="40"/>
          <w:szCs w:val="44"/>
          <w:highlight w:val="none"/>
        </w:rPr>
      </w:pPr>
    </w:p>
    <w:p w14:paraId="54AEB726">
      <w:pPr>
        <w:rPr>
          <w:rFonts w:ascii="宋体" w:hAnsi="宋体" w:eastAsia="宋体" w:cs="宋体"/>
          <w:color w:val="000000" w:themeColor="text1"/>
          <w:sz w:val="40"/>
          <w:szCs w:val="44"/>
          <w:highlight w:val="none"/>
        </w:rPr>
      </w:pPr>
    </w:p>
    <w:p w14:paraId="523613F7">
      <w:pPr>
        <w:pStyle w:val="204"/>
        <w:rPr>
          <w:rFonts w:ascii="宋体" w:hAnsi="宋体" w:eastAsia="宋体" w:cs="宋体"/>
          <w:color w:val="000000" w:themeColor="text1"/>
          <w:sz w:val="40"/>
          <w:szCs w:val="44"/>
          <w:highlight w:val="none"/>
        </w:rPr>
      </w:pPr>
    </w:p>
    <w:p w14:paraId="66EDC9EF">
      <w:pPr>
        <w:rPr>
          <w:rFonts w:ascii="宋体" w:hAnsi="宋体" w:eastAsia="宋体" w:cs="宋体"/>
          <w:color w:val="000000" w:themeColor="text1"/>
          <w:sz w:val="40"/>
          <w:szCs w:val="44"/>
          <w:highlight w:val="none"/>
        </w:rPr>
      </w:pPr>
    </w:p>
    <w:p w14:paraId="34E5E8B3">
      <w:pPr>
        <w:pStyle w:val="204"/>
        <w:rPr>
          <w:rFonts w:ascii="宋体" w:hAnsi="宋体" w:eastAsia="宋体" w:cs="宋体"/>
          <w:color w:val="000000" w:themeColor="text1"/>
          <w:sz w:val="40"/>
          <w:szCs w:val="44"/>
          <w:highlight w:val="none"/>
        </w:rPr>
      </w:pPr>
    </w:p>
    <w:p w14:paraId="2AFCB8B2">
      <w:pPr>
        <w:rPr>
          <w:color w:val="000000" w:themeColor="text1"/>
          <w:highlight w:val="none"/>
        </w:rPr>
      </w:pPr>
    </w:p>
    <w:p w14:paraId="069B3520">
      <w:pPr>
        <w:rPr>
          <w:color w:val="000000" w:themeColor="text1"/>
          <w:highlight w:val="none"/>
        </w:rPr>
      </w:pPr>
    </w:p>
    <w:p w14:paraId="0F1E7042">
      <w:pPr>
        <w:pStyle w:val="211"/>
        <w:spacing w:before="0" w:after="0" w:line="860" w:lineRule="exact"/>
        <w:rPr>
          <w:rFonts w:hint="eastAsia" w:ascii="宋体" w:hAnsi="宋体" w:eastAsia="宋体" w:cs="宋体"/>
          <w:bCs/>
          <w:color w:val="000000" w:themeColor="text1"/>
          <w:sz w:val="56"/>
          <w:szCs w:val="56"/>
          <w:highlight w:val="none"/>
        </w:rPr>
      </w:pPr>
      <w:r>
        <w:rPr>
          <w:rFonts w:hint="eastAsia" w:ascii="宋体" w:hAnsi="宋体" w:eastAsia="宋体" w:cs="宋体"/>
          <w:bCs/>
          <w:color w:val="000000" w:themeColor="text1"/>
          <w:sz w:val="56"/>
          <w:szCs w:val="56"/>
          <w:highlight w:val="none"/>
        </w:rPr>
        <w:fldChar w:fldCharType="end"/>
      </w:r>
      <w:bookmarkStart w:id="0" w:name="_Toc4535"/>
      <w:bookmarkStart w:id="1" w:name="_Toc2992"/>
      <w:bookmarkStart w:id="2" w:name="_Toc8523"/>
      <w:r>
        <w:rPr>
          <w:rFonts w:hint="eastAsia" w:ascii="宋体" w:hAnsi="宋体" w:eastAsia="宋体" w:cs="宋体"/>
          <w:b/>
          <w:bCs/>
          <w:color w:val="000000" w:themeColor="text1"/>
          <w:highlight w:val="none"/>
        </w:rPr>
        <w:t>一、投标邀请函</w:t>
      </w:r>
      <w:bookmarkEnd w:id="0"/>
      <w:bookmarkEnd w:id="1"/>
      <w:bookmarkEnd w:id="2"/>
    </w:p>
    <w:p w14:paraId="0FB293C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受</w:t>
      </w:r>
      <w:r>
        <w:rPr>
          <w:rFonts w:hint="eastAsia" w:ascii="宋体" w:hAnsi="宋体" w:eastAsia="宋体" w:cs="宋体"/>
          <w:bCs/>
          <w:color w:val="000000" w:themeColor="text1"/>
          <w:sz w:val="24"/>
          <w:szCs w:val="24"/>
          <w:highlight w:val="none"/>
          <w:lang w:eastAsia="zh-CN"/>
        </w:rPr>
        <w:t>无锡市锡山区人民政府厚桥街道办事处</w:t>
      </w:r>
      <w:r>
        <w:rPr>
          <w:rFonts w:hint="eastAsia" w:ascii="宋体" w:hAnsi="宋体" w:eastAsia="宋体" w:cs="宋体"/>
          <w:bCs/>
          <w:color w:val="000000" w:themeColor="text1"/>
          <w:sz w:val="24"/>
          <w:szCs w:val="24"/>
          <w:highlight w:val="none"/>
        </w:rPr>
        <w:t>委托，对</w:t>
      </w:r>
      <w:r>
        <w:rPr>
          <w:rFonts w:hint="eastAsia" w:ascii="宋体" w:hAnsi="宋体" w:eastAsia="宋体" w:cs="宋体"/>
          <w:bCs/>
          <w:color w:val="000000" w:themeColor="text1"/>
          <w:sz w:val="24"/>
          <w:szCs w:val="24"/>
          <w:highlight w:val="none"/>
          <w:lang w:eastAsia="zh-CN"/>
        </w:rPr>
        <w:t>厚桥街道食堂外包服务</w:t>
      </w:r>
      <w:r>
        <w:rPr>
          <w:rFonts w:hint="eastAsia" w:ascii="宋体" w:hAnsi="宋体" w:eastAsia="宋体" w:cs="宋体"/>
          <w:bCs/>
          <w:color w:val="000000" w:themeColor="text1"/>
          <w:sz w:val="24"/>
          <w:szCs w:val="24"/>
          <w:highlight w:val="none"/>
        </w:rPr>
        <w:t>进行公开招标采购，欢迎符合相关条件的供应商参加投标并提请注意下列相关事项：</w:t>
      </w:r>
    </w:p>
    <w:p w14:paraId="11E191D7">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（一）招标项目信息</w:t>
      </w:r>
    </w:p>
    <w:p w14:paraId="2E4475E1">
      <w:pPr>
        <w:spacing w:line="360" w:lineRule="auto"/>
        <w:ind w:firstLine="480"/>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rPr>
        <w:t>1.项目名称：</w:t>
      </w:r>
      <w:r>
        <w:rPr>
          <w:rFonts w:hint="eastAsia" w:ascii="宋体" w:hAnsi="宋体" w:eastAsia="宋体" w:cs="宋体"/>
          <w:bCs/>
          <w:color w:val="000000" w:themeColor="text1"/>
          <w:sz w:val="24"/>
          <w:szCs w:val="24"/>
          <w:highlight w:val="none"/>
          <w:lang w:eastAsia="zh-CN"/>
        </w:rPr>
        <w:t>厚桥街道食堂外包服务</w:t>
      </w:r>
    </w:p>
    <w:p w14:paraId="7AF7259A">
      <w:pPr>
        <w:spacing w:line="360" w:lineRule="auto"/>
        <w:ind w:firstLine="480"/>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rPr>
        <w:t>2.项目编号：</w:t>
      </w:r>
      <w:r>
        <w:rPr>
          <w:rFonts w:hint="eastAsia" w:ascii="宋体" w:hAnsi="宋体" w:eastAsia="宋体" w:cs="宋体"/>
          <w:bCs/>
          <w:color w:val="000000" w:themeColor="text1"/>
          <w:sz w:val="24"/>
          <w:szCs w:val="24"/>
          <w:highlight w:val="none"/>
          <w:lang w:eastAsia="zh-CN"/>
        </w:rPr>
        <w:t>JSZC-320205-BJZC-G2026-0009</w:t>
      </w:r>
    </w:p>
    <w:p w14:paraId="5D619CE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rPr>
        <w:t>3.项目预算：</w:t>
      </w:r>
      <w:r>
        <w:rPr>
          <w:rFonts w:hint="eastAsia" w:ascii="宋体" w:hAnsi="宋体" w:eastAsia="宋体" w:cs="宋体"/>
          <w:bCs/>
          <w:color w:val="000000" w:themeColor="text1"/>
          <w:sz w:val="24"/>
          <w:szCs w:val="24"/>
          <w:highlight w:val="none"/>
          <w:lang w:eastAsia="zh-CN"/>
        </w:rPr>
        <w:t>147</w:t>
      </w:r>
      <w:r>
        <w:rPr>
          <w:rFonts w:hint="eastAsia" w:ascii="宋体" w:hAnsi="宋体" w:eastAsia="宋体" w:cs="宋体"/>
          <w:bCs/>
          <w:color w:val="000000" w:themeColor="text1"/>
          <w:sz w:val="24"/>
          <w:szCs w:val="24"/>
          <w:highlight w:val="none"/>
          <w:lang w:val="en-US" w:eastAsia="zh-CN"/>
        </w:rPr>
        <w:t>.</w:t>
      </w:r>
      <w:r>
        <w:rPr>
          <w:rFonts w:hint="eastAsia" w:ascii="宋体" w:hAnsi="宋体" w:eastAsia="宋体" w:cs="宋体"/>
          <w:bCs/>
          <w:color w:val="000000" w:themeColor="text1"/>
          <w:sz w:val="24"/>
          <w:szCs w:val="24"/>
          <w:highlight w:val="none"/>
          <w:lang w:eastAsia="zh-CN"/>
        </w:rPr>
        <w:t>1550</w:t>
      </w:r>
      <w:r>
        <w:rPr>
          <w:rFonts w:hint="eastAsia" w:ascii="宋体" w:hAnsi="宋体" w:eastAsia="宋体" w:cs="宋体"/>
          <w:bCs/>
          <w:color w:val="000000" w:themeColor="text1"/>
          <w:sz w:val="24"/>
          <w:szCs w:val="24"/>
          <w:highlight w:val="none"/>
        </w:rPr>
        <w:t>万元，投标最高限价为</w:t>
      </w:r>
      <w:r>
        <w:rPr>
          <w:rFonts w:hint="eastAsia" w:ascii="宋体" w:hAnsi="宋体" w:eastAsia="宋体" w:cs="宋体"/>
          <w:bCs/>
          <w:color w:val="000000" w:themeColor="text1"/>
          <w:sz w:val="24"/>
          <w:szCs w:val="24"/>
          <w:highlight w:val="none"/>
          <w:lang w:eastAsia="zh-CN"/>
        </w:rPr>
        <w:t>147.1550</w:t>
      </w:r>
      <w:r>
        <w:rPr>
          <w:rFonts w:hint="eastAsia" w:ascii="宋体" w:hAnsi="宋体" w:eastAsia="宋体" w:cs="宋体"/>
          <w:bCs/>
          <w:color w:val="000000" w:themeColor="text1"/>
          <w:sz w:val="24"/>
          <w:szCs w:val="24"/>
          <w:highlight w:val="none"/>
        </w:rPr>
        <w:t>万元</w:t>
      </w:r>
      <w:r>
        <w:rPr>
          <w:rFonts w:hint="eastAsia" w:ascii="宋体" w:hAnsi="宋体" w:eastAsia="宋体" w:cs="宋体"/>
          <w:bCs/>
          <w:color w:val="000000" w:themeColor="text1"/>
          <w:sz w:val="24"/>
          <w:szCs w:val="24"/>
          <w:highlight w:val="none"/>
          <w:lang w:eastAsia="zh-CN"/>
        </w:rPr>
        <w:t>。</w:t>
      </w:r>
      <w:r>
        <w:rPr>
          <w:rFonts w:hint="eastAsia" w:ascii="宋体" w:hAnsi="宋体" w:eastAsia="宋体" w:cs="宋体"/>
          <w:bCs/>
          <w:color w:val="000000"/>
          <w:sz w:val="24"/>
          <w:szCs w:val="24"/>
          <w:highlight w:val="none"/>
        </w:rPr>
        <w:t>本项目设置最高总限价及分项最高限价，最高总限价：</w:t>
      </w:r>
      <w:r>
        <w:rPr>
          <w:rFonts w:hint="eastAsia" w:ascii="宋体" w:hAnsi="宋体" w:eastAsia="宋体" w:cs="宋体"/>
          <w:bCs/>
          <w:color w:val="000000"/>
          <w:sz w:val="24"/>
          <w:szCs w:val="24"/>
          <w:highlight w:val="none"/>
          <w:lang w:val="en-US" w:eastAsia="zh-CN"/>
        </w:rPr>
        <w:t>147.1550</w:t>
      </w:r>
      <w:r>
        <w:rPr>
          <w:rFonts w:hint="eastAsia" w:ascii="宋体" w:hAnsi="宋体" w:eastAsia="宋体" w:cs="宋体"/>
          <w:bCs/>
          <w:color w:val="000000"/>
          <w:sz w:val="24"/>
          <w:szCs w:val="24"/>
          <w:highlight w:val="none"/>
        </w:rPr>
        <w:t>万元，分项最高限价：人工服务外包费：</w:t>
      </w:r>
      <w:r>
        <w:rPr>
          <w:rFonts w:hint="eastAsia" w:ascii="宋体" w:hAnsi="宋体" w:eastAsia="宋体" w:cs="宋体"/>
          <w:bCs/>
          <w:color w:val="000000"/>
          <w:sz w:val="24"/>
          <w:szCs w:val="24"/>
          <w:highlight w:val="none"/>
          <w:lang w:val="en-US" w:eastAsia="zh-CN"/>
        </w:rPr>
        <w:t>30.155</w:t>
      </w:r>
      <w:r>
        <w:rPr>
          <w:rFonts w:hint="eastAsia" w:ascii="宋体" w:hAnsi="宋体" w:eastAsia="宋体" w:cs="宋体"/>
          <w:bCs/>
          <w:color w:val="000000"/>
          <w:sz w:val="24"/>
          <w:szCs w:val="24"/>
          <w:highlight w:val="none"/>
        </w:rPr>
        <w:t>万元、实际就餐人数餐费：</w:t>
      </w:r>
      <w:r>
        <w:rPr>
          <w:rFonts w:hint="eastAsia" w:ascii="宋体" w:hAnsi="宋体" w:eastAsia="宋体" w:cs="宋体"/>
          <w:bCs/>
          <w:color w:val="000000"/>
          <w:sz w:val="24"/>
          <w:szCs w:val="24"/>
          <w:highlight w:val="none"/>
          <w:lang w:val="en-US" w:eastAsia="zh-CN"/>
        </w:rPr>
        <w:t>117</w:t>
      </w:r>
      <w:r>
        <w:rPr>
          <w:rFonts w:hint="eastAsia" w:ascii="宋体" w:hAnsi="宋体" w:eastAsia="宋体" w:cs="宋体"/>
          <w:bCs/>
          <w:color w:val="000000"/>
          <w:sz w:val="24"/>
          <w:szCs w:val="24"/>
          <w:highlight w:val="none"/>
        </w:rPr>
        <w:t>万元。投标报价不得超过分项最高限价或最高总限价，否则作无效响应文件处理。</w:t>
      </w:r>
    </w:p>
    <w:p w14:paraId="0796DEC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4.合同履约期限：一年，具体开始时间以采购人通知为准</w:t>
      </w:r>
    </w:p>
    <w:p w14:paraId="29BCB1A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5.采购方式：公开招标</w:t>
      </w:r>
    </w:p>
    <w:p w14:paraId="47A58E3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6.安全要求：应满足国家相关法律法规的要求</w:t>
      </w:r>
    </w:p>
    <w:p w14:paraId="0467475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7.验收标准：</w:t>
      </w:r>
      <w:r>
        <w:rPr>
          <w:rFonts w:hint="eastAsia" w:ascii="宋体" w:hAnsi="宋体" w:eastAsia="宋体" w:cs="宋体"/>
          <w:bCs/>
          <w:color w:val="000000" w:themeColor="text1"/>
          <w:sz w:val="24"/>
          <w:szCs w:val="24"/>
          <w:highlight w:val="none"/>
          <w:lang w:eastAsia="zh-CN"/>
        </w:rPr>
        <w:t>按照</w:t>
      </w:r>
      <w:r>
        <w:rPr>
          <w:rFonts w:hint="eastAsia" w:ascii="宋体" w:hAnsi="宋体" w:eastAsia="宋体" w:cs="宋体"/>
          <w:bCs/>
          <w:color w:val="000000" w:themeColor="text1"/>
          <w:sz w:val="24"/>
          <w:szCs w:val="24"/>
          <w:highlight w:val="none"/>
        </w:rPr>
        <w:t>国家现行法律法规的要求进行验收</w:t>
      </w:r>
    </w:p>
    <w:p w14:paraId="7EDC7F9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8.本项目标的所属行业：</w:t>
      </w:r>
      <w:r>
        <w:rPr>
          <w:rFonts w:hint="eastAsia" w:ascii="宋体" w:hAnsi="宋体" w:eastAsia="宋体" w:cs="宋体"/>
          <w:color w:val="000000" w:themeColor="text1"/>
          <w:sz w:val="24"/>
          <w:szCs w:val="24"/>
          <w:highlight w:val="none"/>
        </w:rPr>
        <w:t>餐饮业</w:t>
      </w:r>
      <w:r>
        <w:rPr>
          <w:rFonts w:hint="eastAsia" w:ascii="宋体" w:hAnsi="宋体" w:eastAsia="宋体" w:cs="宋体"/>
          <w:bCs/>
          <w:color w:val="000000" w:themeColor="text1"/>
          <w:sz w:val="24"/>
          <w:szCs w:val="24"/>
          <w:highlight w:val="none"/>
        </w:rPr>
        <w:t>。根据《中小企业划型标准规定》工信部联企业</w:t>
      </w:r>
      <w:r>
        <w:rPr>
          <w:rFonts w:hint="eastAsia" w:ascii="宋体" w:hAnsi="宋体" w:eastAsia="宋体" w:cs="宋体"/>
          <w:bCs/>
          <w:color w:val="000000" w:themeColor="text1"/>
          <w:sz w:val="24"/>
          <w:szCs w:val="24"/>
          <w:highlight w:val="none"/>
          <w:lang w:eastAsia="zh-CN"/>
        </w:rPr>
        <w:t>〔2011〕300号</w:t>
      </w:r>
      <w:r>
        <w:rPr>
          <w:rFonts w:hint="eastAsia" w:ascii="宋体" w:hAnsi="宋体" w:eastAsia="宋体" w:cs="宋体"/>
          <w:bCs/>
          <w:color w:val="000000" w:themeColor="text1"/>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07DF8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9.本项目是否专门面向中小企业：是</w:t>
      </w:r>
    </w:p>
    <w:p w14:paraId="3BAB404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10.本项目</w:t>
      </w:r>
      <w:r>
        <w:rPr>
          <w:rFonts w:hint="eastAsia" w:ascii="宋体" w:hAnsi="宋体" w:eastAsia="宋体" w:cs="宋体"/>
          <w:b/>
          <w:color w:val="000000" w:themeColor="text1"/>
          <w:sz w:val="24"/>
          <w:szCs w:val="24"/>
          <w:highlight w:val="none"/>
        </w:rPr>
        <w:t>不接受</w:t>
      </w:r>
      <w:r>
        <w:rPr>
          <w:rFonts w:hint="eastAsia" w:ascii="宋体" w:hAnsi="宋体" w:eastAsia="宋体" w:cs="宋体"/>
          <w:bCs/>
          <w:color w:val="000000" w:themeColor="text1"/>
          <w:sz w:val="24"/>
          <w:szCs w:val="24"/>
          <w:highlight w:val="none"/>
        </w:rPr>
        <w:t>联合体投标</w:t>
      </w:r>
    </w:p>
    <w:p w14:paraId="4D1FE8E2">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（二）供应商资格要求</w:t>
      </w:r>
    </w:p>
    <w:p w14:paraId="1DA3293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 满足《中华人民共和国政府采购法》第二十二条规定；</w:t>
      </w:r>
    </w:p>
    <w:p w14:paraId="05C9217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2.未被“信用中国”网站（</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"http://www.creditchina.gov.cn"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）列入失信被执行人、重大税收违法案件当事人名单、政府采购严重违法失信行为记录名单；</w:t>
      </w:r>
    </w:p>
    <w:p w14:paraId="6DF19C3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3.落实政府采购政策需满足的资格要求：供应商应为中小企业/监狱企业/残疾人福利性单位；</w:t>
      </w:r>
    </w:p>
    <w:p w14:paraId="2040029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4.本项目的特定资格要求：</w:t>
      </w:r>
      <w:r>
        <w:rPr>
          <w:rFonts w:hint="eastAsia" w:ascii="宋体" w:hAnsi="宋体" w:eastAsia="宋体" w:cs="宋体"/>
          <w:bCs/>
          <w:color w:val="000000" w:themeColor="text1"/>
          <w:sz w:val="24"/>
          <w:szCs w:val="24"/>
          <w:highlight w:val="none"/>
          <w:lang w:eastAsia="zh-CN"/>
        </w:rPr>
        <w:t>具有有效期内的餐饮服务许可证或者食品经营许可证</w:t>
      </w:r>
      <w:r>
        <w:rPr>
          <w:rFonts w:hint="eastAsia" w:ascii="宋体" w:hAnsi="宋体" w:eastAsia="宋体" w:cs="宋体"/>
          <w:bCs/>
          <w:color w:val="000000" w:themeColor="text1"/>
          <w:sz w:val="24"/>
          <w:szCs w:val="24"/>
          <w:highlight w:val="none"/>
        </w:rPr>
        <w:t>。</w:t>
      </w:r>
    </w:p>
    <w:p w14:paraId="722E8977">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（三）供应商主体信息库注册</w:t>
      </w:r>
    </w:p>
    <w:p w14:paraId="61B592A1">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1.请有意参加本项目投标的供应商按以下流程进行操作：</w:t>
      </w:r>
    </w:p>
    <w:p w14:paraId="30229CF2">
      <w:pPr>
        <w:spacing w:line="360" w:lineRule="auto"/>
        <w:ind w:firstLine="480"/>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（1）点击“江苏省政府采购（苏采云）平台”—“用户注册”按钮进入注册界面，也可以直接通过http://jszfcg.jsczt.cn/jszc/login进入注册界面。</w:t>
      </w:r>
    </w:p>
    <w:p w14:paraId="44981438">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（2）办理并领取CA和电子签章（办理地址：无锡市滨湖区观山路199号市民中心12号楼1楼政务服务大厅D区西侧CA认证（行政复议对面））。</w:t>
      </w:r>
    </w:p>
    <w:p w14:paraId="2D65B437">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（3）“苏采云”系统供应商操作手册链接：</w:t>
      </w:r>
    </w:p>
    <w:p w14:paraId="0DA29F3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http://cz.wuxi.gov.cn/ztzl/zfcg/zlxz/scy/index.shtml  </w:t>
      </w:r>
    </w:p>
    <w:p w14:paraId="7E86E11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（4）CA驱动下载链接（政务CA方正签章控件驱动）：</w:t>
      </w:r>
    </w:p>
    <w:p w14:paraId="1F9E7D9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http://cz.wuxi.gov.cn/ztzl/zfcg/zlxz/scy/index.shtml </w:t>
      </w:r>
    </w:p>
    <w:p w14:paraId="1B2FF04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技术服务QQ：3071474382（服务时间：工作日9:00-17:00）</w:t>
      </w:r>
    </w:p>
    <w:p w14:paraId="287A445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w:t>
      </w:r>
      <w:r>
        <w:rPr>
          <w:rFonts w:hint="eastAsia" w:ascii="宋体" w:hAnsi="宋体" w:eastAsia="宋体" w:cs="宋体"/>
          <w:color w:val="000000" w:themeColor="text1"/>
          <w:sz w:val="24"/>
          <w:szCs w:val="24"/>
          <w:highlight w:val="none"/>
        </w:rPr>
        <w:t xml:space="preserve"> 完成注册的供应商方可绑定CA，并使用CA登录苏采云平台，参与项目，上传投标文件，进行投标。</w:t>
      </w:r>
    </w:p>
    <w:p w14:paraId="01F4F7B7">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3.如供应商未按上述要求操作，由此所产生的损失及风险由供应商自行承担。</w:t>
      </w:r>
    </w:p>
    <w:p w14:paraId="270CA20B">
      <w:pPr>
        <w:spacing w:line="360" w:lineRule="auto"/>
        <w:ind w:firstLine="480"/>
        <w:rPr>
          <w:rFonts w:hint="eastAsia" w:ascii="宋体" w:hAnsi="宋体" w:eastAsia="宋体" w:cs="宋体"/>
          <w:b/>
          <w:color w:val="000000" w:themeColor="text1"/>
          <w:sz w:val="24"/>
          <w:szCs w:val="24"/>
          <w:highlight w:val="none"/>
        </w:rPr>
      </w:pPr>
      <w:bookmarkStart w:id="3" w:name="_Toc112006902"/>
      <w:r>
        <w:rPr>
          <w:rFonts w:hint="eastAsia" w:ascii="宋体" w:hAnsi="宋体" w:eastAsia="宋体" w:cs="宋体"/>
          <w:b/>
          <w:color w:val="000000" w:themeColor="text1"/>
          <w:sz w:val="24"/>
          <w:szCs w:val="24"/>
          <w:highlight w:val="none"/>
        </w:rPr>
        <w:t>（四）获取采购文件</w:t>
      </w:r>
      <w:bookmarkEnd w:id="3"/>
    </w:p>
    <w:p w14:paraId="251325F5">
      <w:pPr>
        <w:widowControl/>
        <w:shd w:val="clear" w:color="auto" w:fill="FFFFFF"/>
        <w:spacing w:line="360" w:lineRule="auto"/>
        <w:ind w:firstLine="480"/>
        <w:jc w:val="left"/>
        <w:rPr>
          <w:rFonts w:hint="eastAsia" w:ascii="宋体" w:hAnsi="宋体" w:eastAsia="宋体" w:cs="宋体"/>
          <w:color w:val="000000" w:themeColor="text1"/>
          <w:sz w:val="24"/>
          <w:szCs w:val="24"/>
          <w:highlight w:val="none"/>
        </w:rPr>
      </w:pPr>
      <w:bookmarkStart w:id="4" w:name="_Toc112006903"/>
      <w:r>
        <w:rPr>
          <w:rFonts w:hint="eastAsia" w:ascii="宋体" w:hAnsi="宋体" w:eastAsia="宋体" w:cs="宋体"/>
          <w:color w:val="000000" w:themeColor="text1"/>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1EACBAC4">
      <w:pPr>
        <w:widowControl/>
        <w:shd w:val="clear" w:color="auto" w:fill="FFFFFF"/>
        <w:spacing w:line="360" w:lineRule="auto"/>
        <w:ind w:firstLine="480"/>
        <w:jc w:val="left"/>
        <w:rPr>
          <w:color w:val="000000" w:themeColor="text1"/>
          <w:highlight w:val="none"/>
        </w:rPr>
      </w:pPr>
      <w:r>
        <w:rPr>
          <w:rFonts w:ascii="宋体" w:hAnsi="宋体" w:eastAsia="宋体" w:cs="宋体"/>
          <w:color w:val="000000" w:themeColor="text1"/>
          <w:sz w:val="24"/>
          <w:highlight w:val="none"/>
        </w:rPr>
        <w:t>请有投标意向的供应商在招标文件有效获取期内及时至“江苏省政府采购</w:t>
      </w:r>
      <w:r>
        <w:rPr>
          <w:rFonts w:hint="eastAsia" w:ascii="宋体" w:hAnsi="宋体" w:eastAsia="宋体" w:cs="宋体"/>
          <w:color w:val="000000" w:themeColor="text1"/>
          <w:sz w:val="24"/>
          <w:highlight w:val="none"/>
          <w:lang w:eastAsia="zh-CN"/>
        </w:rPr>
        <w:t>（</w:t>
      </w:r>
      <w:r>
        <w:rPr>
          <w:rFonts w:ascii="宋体" w:hAnsi="宋体" w:eastAsia="宋体" w:cs="宋体"/>
          <w:color w:val="000000" w:themeColor="text1"/>
          <w:sz w:val="24"/>
          <w:highlight w:val="none"/>
        </w:rPr>
        <w:t>苏采云</w:t>
      </w:r>
      <w:r>
        <w:rPr>
          <w:rFonts w:hint="eastAsia" w:ascii="宋体" w:hAnsi="宋体" w:eastAsia="宋体" w:cs="宋体"/>
          <w:color w:val="000000" w:themeColor="text1"/>
          <w:sz w:val="24"/>
          <w:highlight w:val="none"/>
          <w:lang w:eastAsia="zh-CN"/>
        </w:rPr>
        <w:t>）</w:t>
      </w:r>
      <w:r>
        <w:rPr>
          <w:rFonts w:ascii="宋体" w:hAnsi="宋体" w:eastAsia="宋体" w:cs="宋体"/>
          <w:color w:val="000000" w:themeColor="text1"/>
          <w:sz w:val="24"/>
          <w:highlight w:val="none"/>
        </w:rPr>
        <w:t>平台”</w:t>
      </w:r>
      <w:r>
        <w:rPr>
          <w:rFonts w:hint="eastAsia" w:ascii="宋体" w:hAnsi="宋体" w:eastAsia="宋体" w:cs="宋体"/>
          <w:color w:val="000000" w:themeColor="text1"/>
          <w:sz w:val="24"/>
          <w:highlight w:val="none"/>
          <w:lang w:eastAsia="zh-CN"/>
        </w:rPr>
        <w:t>（</w:t>
      </w:r>
      <w:r>
        <w:rPr>
          <w:rFonts w:ascii="宋体" w:hAnsi="宋体" w:eastAsia="宋体" w:cs="宋体"/>
          <w:color w:val="000000" w:themeColor="text1"/>
          <w:sz w:val="24"/>
          <w:highlight w:val="none"/>
        </w:rPr>
        <w:t>http://jszfcg,jscz.gov.cn/jszc/login</w:t>
      </w:r>
      <w:r>
        <w:rPr>
          <w:rFonts w:hint="eastAsia" w:ascii="宋体" w:hAnsi="宋体" w:eastAsia="宋体" w:cs="宋体"/>
          <w:color w:val="000000" w:themeColor="text1"/>
          <w:sz w:val="24"/>
          <w:highlight w:val="none"/>
          <w:lang w:eastAsia="zh-CN"/>
        </w:rPr>
        <w:t>）</w:t>
      </w:r>
      <w:r>
        <w:rPr>
          <w:rFonts w:ascii="宋体" w:hAnsi="宋体" w:eastAsia="宋体" w:cs="宋体"/>
          <w:color w:val="000000" w:themeColor="text1"/>
          <w:sz w:val="24"/>
          <w:highlight w:val="none"/>
        </w:rPr>
        <w:t>获取。在招标文件有效获取期限内，从“江苏省政府采购</w:t>
      </w:r>
      <w:r>
        <w:rPr>
          <w:rFonts w:hint="eastAsia" w:ascii="宋体" w:hAnsi="宋体" w:eastAsia="宋体" w:cs="宋体"/>
          <w:color w:val="000000" w:themeColor="text1"/>
          <w:sz w:val="24"/>
          <w:highlight w:val="none"/>
          <w:lang w:eastAsia="zh-CN"/>
        </w:rPr>
        <w:t>（</w:t>
      </w:r>
      <w:r>
        <w:rPr>
          <w:rFonts w:ascii="宋体" w:hAnsi="宋体" w:eastAsia="宋体" w:cs="宋体"/>
          <w:color w:val="000000" w:themeColor="text1"/>
          <w:sz w:val="24"/>
          <w:highlight w:val="none"/>
        </w:rPr>
        <w:t>苏采云</w:t>
      </w:r>
      <w:r>
        <w:rPr>
          <w:rFonts w:hint="eastAsia" w:ascii="宋体" w:hAnsi="宋体" w:eastAsia="宋体" w:cs="宋体"/>
          <w:color w:val="000000" w:themeColor="text1"/>
          <w:sz w:val="24"/>
          <w:highlight w:val="none"/>
          <w:lang w:eastAsia="zh-CN"/>
        </w:rPr>
        <w:t>）</w:t>
      </w:r>
      <w:r>
        <w:rPr>
          <w:rFonts w:ascii="宋体" w:hAnsi="宋体" w:eastAsia="宋体" w:cs="宋体"/>
          <w:color w:val="000000" w:themeColor="text1"/>
          <w:sz w:val="24"/>
          <w:highlight w:val="none"/>
        </w:rPr>
        <w:t>平台”获取的招标文件，视为依法获取的招标文件。</w:t>
      </w:r>
    </w:p>
    <w:p w14:paraId="3F4D7747">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（五）公开答疑时间、地点</w:t>
      </w:r>
      <w:bookmarkEnd w:id="4"/>
    </w:p>
    <w:p w14:paraId="4BCF8971">
      <w:pPr>
        <w:spacing w:line="360" w:lineRule="auto"/>
        <w:ind w:firstLine="72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采购人、</w:t>
      </w:r>
      <w:r>
        <w:rPr>
          <w:rFonts w:hint="eastAsia" w:ascii="宋体" w:hAnsi="宋体" w:eastAsia="宋体" w:cs="宋体"/>
          <w:color w:val="000000" w:themeColor="text1"/>
          <w:sz w:val="24"/>
          <w:szCs w:val="24"/>
          <w:highlight w:val="none"/>
          <w:lang w:eastAsia="zh-CN"/>
        </w:rPr>
        <w:t>北京中昌工程咨询有限公司</w:t>
      </w:r>
      <w:r>
        <w:rPr>
          <w:rFonts w:hint="eastAsia" w:ascii="宋体" w:hAnsi="宋体" w:eastAsia="宋体" w:cs="宋体"/>
          <w:color w:val="000000" w:themeColor="text1"/>
          <w:sz w:val="24"/>
          <w:szCs w:val="24"/>
          <w:highlight w:val="none"/>
        </w:rPr>
        <w:t>将以电话咨询、邮箱（</w:t>
      </w:r>
      <w:r>
        <w:rPr>
          <w:rFonts w:hint="eastAsia" w:ascii="宋体" w:hAnsi="宋体" w:eastAsia="宋体" w:cs="宋体"/>
          <w:color w:val="000000" w:themeColor="text1"/>
          <w:sz w:val="24"/>
          <w:szCs w:val="24"/>
          <w:highlight w:val="none"/>
          <w:lang w:eastAsia="zh-CN"/>
        </w:rPr>
        <w:t>1715335668@qq.com</w:t>
      </w:r>
      <w:r>
        <w:rPr>
          <w:rFonts w:hint="eastAsia" w:ascii="宋体" w:hAnsi="宋体" w:eastAsia="宋体" w:cs="宋体"/>
          <w:color w:val="000000" w:themeColor="text1"/>
          <w:sz w:val="24"/>
          <w:szCs w:val="24"/>
          <w:highlight w:val="none"/>
        </w:rPr>
        <w:t>）等方式开展线上不见面答疑服务。</w:t>
      </w:r>
      <w:r>
        <w:rPr>
          <w:rFonts w:hint="eastAsia" w:ascii="宋体" w:hAnsi="宋体" w:eastAsia="宋体" w:cs="宋体"/>
          <w:color w:val="000000" w:themeColor="text1"/>
          <w:sz w:val="24"/>
          <w:szCs w:val="24"/>
          <w:highlight w:val="none"/>
          <w:lang w:eastAsia="zh-CN"/>
        </w:rPr>
        <w:t>截至</w:t>
      </w:r>
      <w:r>
        <w:rPr>
          <w:rFonts w:hint="eastAsia" w:ascii="宋体" w:hAnsi="宋体" w:eastAsia="宋体" w:cs="宋体"/>
          <w:color w:val="000000" w:themeColor="text1"/>
          <w:sz w:val="24"/>
          <w:szCs w:val="24"/>
          <w:highlight w:val="none"/>
          <w:lang w:val="en-US" w:eastAsia="zh-CN"/>
        </w:rPr>
        <w:t>2026</w:t>
      </w:r>
      <w:r>
        <w:rPr>
          <w:rFonts w:hint="eastAsia" w:ascii="宋体" w:hAnsi="宋体" w:eastAsia="宋体" w:cs="宋体"/>
          <w:color w:val="000000" w:themeColor="text1"/>
          <w:sz w:val="24"/>
          <w:szCs w:val="24"/>
          <w:highlight w:val="none"/>
        </w:rPr>
        <w:t>年</w:t>
      </w:r>
      <w:r>
        <w:rPr>
          <w:rFonts w:hint="eastAsia" w:ascii="宋体" w:hAnsi="宋体" w:eastAsia="宋体" w:cs="宋体"/>
          <w:color w:val="000000" w:themeColor="text1"/>
          <w:sz w:val="24"/>
          <w:szCs w:val="24"/>
          <w:highlight w:val="none"/>
          <w:lang w:val="en-US" w:eastAsia="zh-CN"/>
        </w:rPr>
        <w:t>8</w:t>
      </w:r>
      <w:r>
        <w:rPr>
          <w:rFonts w:hint="eastAsia" w:ascii="宋体" w:hAnsi="宋体" w:eastAsia="宋体" w:cs="宋体"/>
          <w:color w:val="000000" w:themeColor="text1"/>
          <w:sz w:val="24"/>
          <w:szCs w:val="24"/>
          <w:highlight w:val="none"/>
        </w:rPr>
        <w:t>月</w:t>
      </w:r>
      <w:r>
        <w:rPr>
          <w:rFonts w:hint="eastAsia" w:ascii="宋体" w:hAnsi="宋体" w:eastAsia="宋体" w:cs="宋体"/>
          <w:color w:val="000000" w:themeColor="text1"/>
          <w:sz w:val="24"/>
          <w:szCs w:val="24"/>
          <w:highlight w:val="none"/>
          <w:lang w:val="en-US" w:eastAsia="zh-CN"/>
        </w:rPr>
        <w:t>11</w:t>
      </w:r>
      <w:r>
        <w:rPr>
          <w:rFonts w:hint="eastAsia" w:ascii="宋体" w:hAnsi="宋体" w:eastAsia="宋体" w:cs="宋体"/>
          <w:color w:val="000000" w:themeColor="text1"/>
          <w:sz w:val="24"/>
          <w:szCs w:val="24"/>
          <w:highlight w:val="none"/>
        </w:rPr>
        <w:t>日10:</w:t>
      </w:r>
      <w:r>
        <w:rPr>
          <w:rFonts w:hint="eastAsia" w:ascii="宋体" w:hAnsi="宋体" w:eastAsia="宋体" w:cs="宋体"/>
          <w:color w:val="000000" w:themeColor="text1"/>
          <w:sz w:val="24"/>
          <w:szCs w:val="24"/>
          <w:highlight w:val="none"/>
          <w:lang w:eastAsia="zh-CN"/>
        </w:rPr>
        <w:t>00</w:t>
      </w:r>
      <w:r>
        <w:rPr>
          <w:rFonts w:hint="eastAsia" w:ascii="宋体" w:hAnsi="宋体" w:eastAsia="宋体" w:cs="宋体"/>
          <w:color w:val="000000" w:themeColor="text1"/>
          <w:sz w:val="24"/>
          <w:szCs w:val="24"/>
          <w:highlight w:val="none"/>
        </w:rPr>
        <w:t>，有关单位对于招标文件的相关事项如有疑问可通过上述方式咨询；供应商如有需要对招标文件要求澄清的问题，请以书面形式（必须加盖供应商公章，也请务必留下联系方式，以便回复）提出“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lang w:eastAsia="zh-CN"/>
        </w:rPr>
        <w:t>JSZC-320205-BJZC-G2026-0009</w:t>
      </w:r>
      <w:r>
        <w:rPr>
          <w:rFonts w:hint="eastAsia" w:ascii="宋体" w:hAnsi="宋体" w:eastAsia="宋体" w:cs="宋体"/>
          <w:color w:val="000000" w:themeColor="text1"/>
          <w:sz w:val="24"/>
          <w:szCs w:val="24"/>
          <w:highlight w:val="none"/>
        </w:rPr>
        <w:t>项目需澄清问题”，</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并于答疑截止时间前邮箱（</w:t>
      </w:r>
      <w:r>
        <w:rPr>
          <w:rFonts w:hint="eastAsia" w:ascii="宋体" w:hAnsi="宋体" w:eastAsia="宋体" w:cs="宋体"/>
          <w:color w:val="000000" w:themeColor="text1"/>
          <w:sz w:val="24"/>
          <w:szCs w:val="24"/>
          <w:highlight w:val="none"/>
          <w:lang w:eastAsia="zh-CN"/>
        </w:rPr>
        <w:t>1715335668@qq.com</w:t>
      </w:r>
      <w:r>
        <w:rPr>
          <w:rFonts w:hint="eastAsia" w:ascii="宋体" w:hAnsi="宋体" w:eastAsia="宋体" w:cs="宋体"/>
          <w:color w:val="000000" w:themeColor="text1"/>
          <w:sz w:val="24"/>
          <w:szCs w:val="24"/>
          <w:highlight w:val="none"/>
        </w:rPr>
        <w:t>）给项目联系人。若未在法定时间内提出澄清，由此造成的损失及风险由供应商自行承担。</w:t>
      </w:r>
      <w:r>
        <w:rPr>
          <w:rFonts w:hint="eastAsia" w:ascii="宋体" w:hAnsi="宋体" w:eastAsia="宋体" w:cs="宋体"/>
          <w:color w:val="000000" w:themeColor="text1"/>
          <w:sz w:val="24"/>
          <w:szCs w:val="24"/>
          <w:highlight w:val="none"/>
        </w:rPr>
        <w:fldChar w:fldCharType="end"/>
      </w:r>
    </w:p>
    <w:p w14:paraId="26151CE7">
      <w:pPr>
        <w:spacing w:line="360" w:lineRule="auto"/>
        <w:ind w:firstLine="480"/>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（六）现场踏勘：</w:t>
      </w:r>
      <w:r>
        <w:rPr>
          <w:rFonts w:hint="eastAsia" w:ascii="宋体" w:hAnsi="宋体" w:eastAsia="宋体" w:cs="宋体"/>
          <w:color w:val="000000" w:themeColor="text1"/>
          <w:sz w:val="24"/>
          <w:szCs w:val="24"/>
          <w:highlight w:val="none"/>
        </w:rPr>
        <w:t>本次招标不统一组织标前答疑会议，供应商自行踏勘现场。未踏勘现场或踏勘工作不</w:t>
      </w:r>
      <w:r>
        <w:rPr>
          <w:rFonts w:hint="eastAsia" w:ascii="宋体" w:hAnsi="宋体" w:eastAsia="宋体" w:cs="宋体"/>
          <w:color w:val="000000" w:themeColor="text1"/>
          <w:sz w:val="24"/>
          <w:szCs w:val="24"/>
          <w:highlight w:val="none"/>
          <w:lang w:eastAsia="zh-CN"/>
        </w:rPr>
        <w:t>充分</w:t>
      </w:r>
      <w:r>
        <w:rPr>
          <w:rFonts w:hint="eastAsia" w:ascii="宋体" w:hAnsi="宋体" w:eastAsia="宋体" w:cs="宋体"/>
          <w:color w:val="000000" w:themeColor="text1"/>
          <w:sz w:val="24"/>
          <w:szCs w:val="24"/>
          <w:highlight w:val="none"/>
        </w:rPr>
        <w:t>的供应商中标后，不得以不完全了解现场情况为理由向采购人提出任何索赔或其他要求，对此采购人不承担任何责任并将不作任何答复。</w:t>
      </w:r>
    </w:p>
    <w:p w14:paraId="790E7328">
      <w:pPr>
        <w:spacing w:line="360" w:lineRule="auto"/>
        <w:ind w:firstLine="480"/>
        <w:rPr>
          <w:rFonts w:hint="eastAsia" w:ascii="宋体" w:hAnsi="宋体" w:eastAsia="宋体" w:cs="宋体"/>
          <w:b/>
          <w:color w:val="000000" w:themeColor="text1"/>
          <w:sz w:val="24"/>
          <w:szCs w:val="24"/>
          <w:highlight w:val="none"/>
        </w:rPr>
      </w:pPr>
      <w:bookmarkStart w:id="5" w:name="_Toc112006904"/>
      <w:r>
        <w:rPr>
          <w:rFonts w:hint="eastAsia" w:ascii="宋体" w:hAnsi="宋体" w:eastAsia="宋体" w:cs="宋体"/>
          <w:b/>
          <w:color w:val="000000" w:themeColor="text1"/>
          <w:sz w:val="24"/>
          <w:szCs w:val="24"/>
          <w:highlight w:val="none"/>
        </w:rPr>
        <w:t>（七）投标及开标、定标时间、地点：</w:t>
      </w:r>
      <w:bookmarkEnd w:id="5"/>
    </w:p>
    <w:p w14:paraId="7159063B">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本项目进行线上采购活动，供应商准备好制作标书的笔记本电脑、CA锁（政务CA），在投标截止时间前半小时，登录苏采云网上开标大厅，</w:t>
      </w:r>
      <w:r>
        <w:rPr>
          <w:rFonts w:hint="eastAsia" w:ascii="宋体" w:hAnsi="宋体" w:eastAsia="宋体" w:cs="宋体"/>
          <w:color w:val="000000" w:themeColor="text1"/>
          <w:sz w:val="24"/>
          <w:szCs w:val="24"/>
          <w:highlight w:val="none"/>
          <w:lang w:eastAsia="zh-CN"/>
        </w:rPr>
        <w:t>系统进入</w:t>
      </w:r>
      <w:r>
        <w:rPr>
          <w:rFonts w:hint="eastAsia" w:ascii="宋体" w:hAnsi="宋体" w:eastAsia="宋体" w:cs="宋体"/>
          <w:color w:val="000000" w:themeColor="text1"/>
          <w:sz w:val="24"/>
          <w:szCs w:val="24"/>
          <w:highlight w:val="none"/>
        </w:rPr>
        <w:t>标书解密环节后，方可解密，请在规定时间内登录网上开标大厅参与采购活动。</w:t>
      </w:r>
    </w:p>
    <w:p w14:paraId="14F98739">
      <w:pPr>
        <w:spacing w:line="360" w:lineRule="auto"/>
        <w:ind w:left="477" w:leftChars="227" w:firstLine="422" w:firstLineChars="17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投标截止时间（网上投标截止时间苏采云投标客户端投标）：202</w:t>
      </w:r>
      <w:r>
        <w:rPr>
          <w:rFonts w:hint="eastAsia" w:ascii="宋体" w:hAnsi="宋体" w:eastAsia="宋体" w:cs="宋体"/>
          <w:color w:val="000000" w:themeColor="text1"/>
          <w:sz w:val="24"/>
          <w:szCs w:val="24"/>
          <w:highlight w:val="none"/>
          <w:lang w:val="en-US" w:eastAsia="zh-CN"/>
        </w:rPr>
        <w:t>6</w:t>
      </w:r>
      <w:r>
        <w:rPr>
          <w:rFonts w:hint="eastAsia" w:ascii="宋体" w:hAnsi="宋体" w:eastAsia="宋体" w:cs="宋体"/>
          <w:color w:val="000000" w:themeColor="text1"/>
          <w:sz w:val="24"/>
          <w:szCs w:val="24"/>
          <w:highlight w:val="none"/>
        </w:rPr>
        <w:t>年</w:t>
      </w:r>
      <w:r>
        <w:rPr>
          <w:rFonts w:hint="eastAsia" w:ascii="宋体" w:hAnsi="宋体" w:eastAsia="宋体" w:cs="宋体"/>
          <w:color w:val="000000" w:themeColor="text1"/>
          <w:sz w:val="24"/>
          <w:szCs w:val="24"/>
          <w:highlight w:val="none"/>
          <w:lang w:val="en-US" w:eastAsia="zh-CN"/>
        </w:rPr>
        <w:t>8</w:t>
      </w:r>
      <w:r>
        <w:rPr>
          <w:rFonts w:hint="eastAsia" w:ascii="宋体" w:hAnsi="宋体" w:eastAsia="宋体" w:cs="宋体"/>
          <w:color w:val="000000" w:themeColor="text1"/>
          <w:sz w:val="24"/>
          <w:szCs w:val="24"/>
          <w:highlight w:val="none"/>
        </w:rPr>
        <w:t>月</w:t>
      </w:r>
      <w:r>
        <w:rPr>
          <w:rFonts w:hint="eastAsia" w:ascii="宋体" w:hAnsi="宋体" w:eastAsia="宋体" w:cs="宋体"/>
          <w:color w:val="000000" w:themeColor="text1"/>
          <w:sz w:val="24"/>
          <w:szCs w:val="24"/>
          <w:highlight w:val="none"/>
          <w:lang w:val="en-US" w:eastAsia="zh-CN"/>
        </w:rPr>
        <w:t>27</w:t>
      </w:r>
      <w:r>
        <w:rPr>
          <w:rFonts w:hint="eastAsia" w:ascii="宋体" w:hAnsi="宋体" w:eastAsia="宋体" w:cs="宋体"/>
          <w:color w:val="000000" w:themeColor="text1"/>
          <w:sz w:val="24"/>
          <w:szCs w:val="24"/>
          <w:highlight w:val="none"/>
        </w:rPr>
        <w:t>日9:30，投标截止时间后的投标文件恕不接受。</w:t>
      </w:r>
    </w:p>
    <w:p w14:paraId="6A175707">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开标时间：202</w:t>
      </w:r>
      <w:r>
        <w:rPr>
          <w:rFonts w:hint="eastAsia" w:ascii="宋体" w:hAnsi="宋体" w:eastAsia="宋体" w:cs="宋体"/>
          <w:color w:val="000000" w:themeColor="text1"/>
          <w:sz w:val="24"/>
          <w:szCs w:val="24"/>
          <w:highlight w:val="none"/>
          <w:lang w:val="en-US" w:eastAsia="zh-CN"/>
        </w:rPr>
        <w:t>6</w:t>
      </w:r>
      <w:r>
        <w:rPr>
          <w:rFonts w:hint="eastAsia" w:ascii="宋体" w:hAnsi="宋体" w:eastAsia="宋体" w:cs="宋体"/>
          <w:color w:val="000000" w:themeColor="text1"/>
          <w:sz w:val="24"/>
          <w:szCs w:val="24"/>
          <w:highlight w:val="none"/>
        </w:rPr>
        <w:t>年</w:t>
      </w:r>
      <w:r>
        <w:rPr>
          <w:rFonts w:hint="eastAsia" w:ascii="宋体" w:hAnsi="宋体" w:eastAsia="宋体" w:cs="宋体"/>
          <w:color w:val="000000" w:themeColor="text1"/>
          <w:sz w:val="24"/>
          <w:szCs w:val="24"/>
          <w:highlight w:val="none"/>
          <w:lang w:val="en-US" w:eastAsia="zh-CN"/>
        </w:rPr>
        <w:t>8</w:t>
      </w:r>
      <w:r>
        <w:rPr>
          <w:rFonts w:hint="eastAsia" w:ascii="宋体" w:hAnsi="宋体" w:eastAsia="宋体" w:cs="宋体"/>
          <w:color w:val="000000" w:themeColor="text1"/>
          <w:sz w:val="24"/>
          <w:szCs w:val="24"/>
          <w:highlight w:val="none"/>
        </w:rPr>
        <w:t>月</w:t>
      </w:r>
      <w:r>
        <w:rPr>
          <w:rFonts w:hint="eastAsia" w:ascii="宋体" w:hAnsi="宋体" w:eastAsia="宋体" w:cs="宋体"/>
          <w:color w:val="000000" w:themeColor="text1"/>
          <w:sz w:val="24"/>
          <w:szCs w:val="24"/>
          <w:highlight w:val="none"/>
          <w:lang w:val="en-US" w:eastAsia="zh-CN"/>
        </w:rPr>
        <w:t>27</w:t>
      </w:r>
      <w:r>
        <w:rPr>
          <w:rFonts w:hint="eastAsia" w:ascii="宋体" w:hAnsi="宋体" w:eastAsia="宋体" w:cs="宋体"/>
          <w:color w:val="000000" w:themeColor="text1"/>
          <w:sz w:val="24"/>
          <w:szCs w:val="24"/>
          <w:highlight w:val="none"/>
        </w:rPr>
        <w:t>日9:30</w:t>
      </w:r>
    </w:p>
    <w:p w14:paraId="54561F8F">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投标及开标地点：江苏省政府采购（苏采云）平台。</w:t>
      </w:r>
    </w:p>
    <w:p w14:paraId="57408995">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定标时间：评标结束</w:t>
      </w:r>
    </w:p>
    <w:p w14:paraId="0BFFBD5E">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定标地点：无锡市锡山区东亭迎宾南路21号二楼</w:t>
      </w:r>
    </w:p>
    <w:p w14:paraId="13B589B1">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（八）投标文件份数：</w:t>
      </w:r>
      <w:r>
        <w:rPr>
          <w:rFonts w:hint="eastAsia" w:ascii="宋体" w:hAnsi="宋体" w:eastAsia="宋体" w:cs="宋体"/>
          <w:color w:val="000000" w:themeColor="text1"/>
          <w:sz w:val="24"/>
          <w:szCs w:val="24"/>
          <w:highlight w:val="none"/>
        </w:rPr>
        <w:t>请按规定上传电子响应文件，不接收纸质投标文件。</w:t>
      </w:r>
    </w:p>
    <w:p w14:paraId="6704CA98">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（九）投标有效期：</w:t>
      </w:r>
      <w:r>
        <w:rPr>
          <w:rFonts w:hint="eastAsia" w:ascii="宋体" w:hAnsi="宋体" w:eastAsia="宋体" w:cs="宋体"/>
          <w:color w:val="000000" w:themeColor="text1"/>
          <w:sz w:val="24"/>
          <w:szCs w:val="24"/>
          <w:highlight w:val="none"/>
        </w:rPr>
        <w:t>开标之日起90天</w:t>
      </w:r>
    </w:p>
    <w:p w14:paraId="07388E46">
      <w:pPr>
        <w:spacing w:line="360" w:lineRule="auto"/>
        <w:ind w:firstLine="72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（十）采购方法：</w:t>
      </w:r>
    </w:p>
    <w:p w14:paraId="0E7F1F60">
      <w:pPr>
        <w:spacing w:line="360" w:lineRule="auto"/>
        <w:ind w:firstLine="72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本次采购采用“江苏省政府采购（苏采云）平台”进行招标投标活动，招标、投标、评标和中标结果发布全程电子化。</w:t>
      </w:r>
    </w:p>
    <w:p w14:paraId="083BD0CE">
      <w:pPr>
        <w:spacing w:line="360" w:lineRule="auto"/>
        <w:ind w:firstLine="720"/>
        <w:rPr>
          <w:rFonts w:hint="eastAsia" w:ascii="宋体" w:hAnsi="宋体" w:eastAsia="宋体" w:cs="宋体"/>
          <w:b/>
          <w:color w:val="000000" w:themeColor="text1"/>
          <w:sz w:val="24"/>
          <w:szCs w:val="24"/>
          <w:highlight w:val="none"/>
        </w:rPr>
      </w:pPr>
      <w:bookmarkStart w:id="6" w:name="_Toc112006909"/>
      <w:r>
        <w:rPr>
          <w:rFonts w:hint="eastAsia" w:ascii="宋体" w:hAnsi="宋体" w:eastAsia="宋体" w:cs="宋体"/>
          <w:b/>
          <w:color w:val="000000" w:themeColor="text1"/>
          <w:sz w:val="24"/>
          <w:szCs w:val="24"/>
          <w:highlight w:val="none"/>
        </w:rPr>
        <w:t>（十一）</w:t>
      </w:r>
      <w:r>
        <w:rPr>
          <w:rFonts w:hint="eastAsia" w:ascii="宋体" w:hAnsi="宋体" w:eastAsia="宋体" w:cs="宋体"/>
          <w:b/>
          <w:color w:val="000000" w:themeColor="text1"/>
          <w:sz w:val="24"/>
          <w:szCs w:val="24"/>
          <w:highlight w:val="none"/>
          <w:lang w:eastAsia="zh-CN"/>
        </w:rPr>
        <w:t>其他</w:t>
      </w:r>
      <w:bookmarkEnd w:id="6"/>
    </w:p>
    <w:p w14:paraId="28EC99B5">
      <w:pPr>
        <w:spacing w:line="360" w:lineRule="auto"/>
        <w:ind w:firstLine="720"/>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采购人：</w:t>
      </w:r>
      <w:r>
        <w:rPr>
          <w:rFonts w:hint="eastAsia" w:ascii="宋体" w:hAnsi="宋体" w:eastAsia="宋体" w:cs="宋体"/>
          <w:bCs/>
          <w:color w:val="000000" w:themeColor="text1"/>
          <w:sz w:val="24"/>
          <w:szCs w:val="24"/>
          <w:highlight w:val="none"/>
          <w:lang w:eastAsia="zh-CN"/>
        </w:rPr>
        <w:t>无锡市锡山区人民政府厚桥街道办事处</w:t>
      </w:r>
    </w:p>
    <w:p w14:paraId="6CF81405">
      <w:pPr>
        <w:spacing w:line="360" w:lineRule="auto"/>
        <w:ind w:firstLine="720"/>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联系人：</w:t>
      </w:r>
      <w:r>
        <w:rPr>
          <w:rFonts w:hint="eastAsia" w:ascii="宋体" w:hAnsi="宋体" w:eastAsia="宋体" w:cs="宋体"/>
          <w:color w:val="000000" w:themeColor="text1"/>
          <w:sz w:val="24"/>
          <w:szCs w:val="24"/>
          <w:highlight w:val="none"/>
          <w:lang w:val="en-US" w:eastAsia="zh-CN"/>
        </w:rPr>
        <w:t>马贤春</w:t>
      </w:r>
    </w:p>
    <w:p w14:paraId="59D8F62D">
      <w:pPr>
        <w:spacing w:line="360" w:lineRule="auto"/>
        <w:ind w:firstLine="720"/>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采购代理机构：</w:t>
      </w:r>
      <w:r>
        <w:rPr>
          <w:rFonts w:hint="eastAsia" w:ascii="宋体" w:hAnsi="宋体" w:eastAsia="宋体" w:cs="宋体"/>
          <w:color w:val="000000" w:themeColor="text1"/>
          <w:sz w:val="24"/>
          <w:szCs w:val="24"/>
          <w:highlight w:val="none"/>
          <w:lang w:eastAsia="zh-CN"/>
        </w:rPr>
        <w:t>北京中昌工程咨询有限公司</w:t>
      </w:r>
    </w:p>
    <w:p w14:paraId="1DA3C0A9">
      <w:pPr>
        <w:spacing w:line="360" w:lineRule="auto"/>
        <w:ind w:firstLine="720"/>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地址：</w:t>
      </w:r>
      <w:r>
        <w:rPr>
          <w:rFonts w:hint="eastAsia" w:ascii="宋体" w:hAnsi="宋体" w:eastAsia="宋体" w:cs="宋体"/>
          <w:color w:val="000000" w:themeColor="text1"/>
          <w:sz w:val="24"/>
          <w:szCs w:val="24"/>
          <w:highlight w:val="none"/>
          <w:lang w:eastAsia="zh-CN"/>
        </w:rPr>
        <w:t>无锡市南湖大道501号扬名创智园H座3楼</w:t>
      </w:r>
    </w:p>
    <w:p w14:paraId="4C7F77A2">
      <w:pPr>
        <w:spacing w:line="360" w:lineRule="auto"/>
        <w:ind w:firstLine="720"/>
        <w:rPr>
          <w:rFonts w:hint="default"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rPr>
        <w:t>联系人：</w:t>
      </w:r>
      <w:r>
        <w:rPr>
          <w:rFonts w:hint="eastAsia" w:ascii="宋体" w:hAnsi="宋体" w:eastAsia="宋体" w:cs="宋体"/>
          <w:color w:val="000000" w:themeColor="text1"/>
          <w:sz w:val="24"/>
          <w:szCs w:val="24"/>
          <w:highlight w:val="none"/>
          <w:lang w:val="en-US" w:eastAsia="zh-CN"/>
        </w:rPr>
        <w:t>祁娜</w:t>
      </w:r>
    </w:p>
    <w:p w14:paraId="3A464561">
      <w:pPr>
        <w:spacing w:line="360" w:lineRule="auto"/>
        <w:ind w:firstLine="720"/>
        <w:rPr>
          <w:rFonts w:hint="eastAsia" w:ascii="宋体" w:hAnsi="宋体" w:eastAsia="宋体" w:cs="宋体"/>
          <w:b/>
          <w:bCs/>
          <w:color w:val="000000" w:themeColor="text1"/>
          <w:sz w:val="32"/>
          <w:szCs w:val="32"/>
          <w:highlight w:val="none"/>
        </w:rPr>
      </w:pPr>
      <w:r>
        <w:rPr>
          <w:rFonts w:hint="eastAsia" w:ascii="宋体" w:hAnsi="宋体" w:eastAsia="宋体" w:cs="宋体"/>
          <w:color w:val="000000" w:themeColor="text1"/>
          <w:sz w:val="24"/>
          <w:szCs w:val="24"/>
          <w:highlight w:val="none"/>
        </w:rPr>
        <w:t>电  话：</w:t>
      </w:r>
      <w:bookmarkStart w:id="7" w:name="_Toc20178"/>
      <w:bookmarkStart w:id="8" w:name="_Toc29486"/>
      <w:bookmarkStart w:id="9" w:name="_Toc765"/>
      <w:r>
        <w:rPr>
          <w:rFonts w:hint="eastAsia" w:ascii="宋体" w:hAnsi="宋体" w:eastAsia="宋体" w:cs="宋体"/>
          <w:color w:val="000000" w:themeColor="text1"/>
          <w:sz w:val="24"/>
          <w:szCs w:val="24"/>
          <w:highlight w:val="none"/>
          <w:lang w:val="en-US" w:eastAsia="zh-CN"/>
        </w:rPr>
        <w:t>19952293931</w:t>
      </w:r>
      <w:r>
        <w:rPr>
          <w:rFonts w:hint="eastAsia" w:ascii="宋体" w:hAnsi="宋体" w:eastAsia="宋体" w:cs="宋体"/>
          <w:b/>
          <w:bCs/>
          <w:color w:val="000000" w:themeColor="text1"/>
          <w:sz w:val="32"/>
          <w:szCs w:val="32"/>
          <w:highlight w:val="none"/>
        </w:rPr>
        <w:br w:type="page" w:clear="all"/>
      </w:r>
    </w:p>
    <w:p w14:paraId="79F141FC">
      <w:pPr>
        <w:widowControl/>
        <w:jc w:val="center"/>
        <w:rPr>
          <w:rFonts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二、投标人须知</w:t>
      </w:r>
      <w:bookmarkEnd w:id="7"/>
      <w:bookmarkEnd w:id="8"/>
      <w:bookmarkEnd w:id="9"/>
    </w:p>
    <w:p w14:paraId="0975BDA2">
      <w:pPr>
        <w:spacing w:line="360" w:lineRule="auto"/>
        <w:ind w:firstLine="482"/>
        <w:rPr>
          <w:rFonts w:ascii="宋体" w:hAnsi="宋体" w:eastAsia="宋体" w:cs="宋体"/>
          <w:bCs/>
          <w:color w:val="000000" w:themeColor="text1"/>
          <w:sz w:val="24"/>
          <w:szCs w:val="24"/>
          <w:highlight w:val="none"/>
        </w:rPr>
      </w:pPr>
      <w:bookmarkStart w:id="10" w:name="_Toc112006911"/>
      <w:r>
        <w:rPr>
          <w:rFonts w:hint="eastAsia" w:ascii="宋体" w:hAnsi="宋体" w:eastAsia="宋体" w:cs="宋体"/>
          <w:b/>
          <w:color w:val="000000" w:themeColor="text1"/>
          <w:sz w:val="24"/>
          <w:szCs w:val="24"/>
          <w:highlight w:val="none"/>
        </w:rPr>
        <w:t>（一）遵循原则：</w:t>
      </w:r>
      <w:bookmarkEnd w:id="10"/>
    </w:p>
    <w:p w14:paraId="4E47EDBE">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公开透明原则、公平竞争原则、公正原则和诚实信用原则。</w:t>
      </w:r>
    </w:p>
    <w:p w14:paraId="247EEDD2">
      <w:pPr>
        <w:spacing w:line="360" w:lineRule="auto"/>
        <w:ind w:firstLine="482"/>
        <w:rPr>
          <w:rFonts w:ascii="宋体" w:hAnsi="宋体" w:eastAsia="宋体" w:cs="宋体"/>
          <w:b/>
          <w:color w:val="000000" w:themeColor="text1"/>
          <w:sz w:val="24"/>
          <w:szCs w:val="24"/>
          <w:highlight w:val="none"/>
        </w:rPr>
      </w:pPr>
      <w:bookmarkStart w:id="11" w:name="_Toc112006912"/>
      <w:r>
        <w:rPr>
          <w:rFonts w:hint="eastAsia" w:ascii="宋体" w:hAnsi="宋体" w:eastAsia="宋体" w:cs="宋体"/>
          <w:b/>
          <w:color w:val="000000" w:themeColor="text1"/>
          <w:sz w:val="24"/>
          <w:szCs w:val="24"/>
          <w:highlight w:val="none"/>
        </w:rPr>
        <w:t>（二）招标文件：</w:t>
      </w:r>
      <w:bookmarkEnd w:id="11"/>
    </w:p>
    <w:p w14:paraId="3DC8978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1.招标文件包括本文件目录所列全部内容，</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应仔细阅读，并在投标文件中充分响应招标文件的所有要求。</w:t>
      </w:r>
    </w:p>
    <w:p w14:paraId="1881AE7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0E055AE">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一旦参加本项目投标，即表明承诺接受了本招标文件中的所有条件和规定。</w:t>
      </w:r>
    </w:p>
    <w:p w14:paraId="207AA1C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4.招标文件仅作为本次招投标使用。</w:t>
      </w:r>
    </w:p>
    <w:p w14:paraId="0E61F7F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5.招标文件中的“法定代表人”是指</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的营业执照或相关部门的登记证明文件中的“法定代表人”或“负责人”。</w:t>
      </w:r>
    </w:p>
    <w:p w14:paraId="7D72DB4B">
      <w:pPr>
        <w:spacing w:line="360" w:lineRule="auto"/>
        <w:ind w:firstLine="482"/>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（三）招标文件的解释：</w:t>
      </w:r>
    </w:p>
    <w:p w14:paraId="7FF4293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本文件的最终解释权归采购人及</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w:t>
      </w:r>
    </w:p>
    <w:p w14:paraId="3A45E6E0">
      <w:pPr>
        <w:spacing w:line="360" w:lineRule="auto"/>
        <w:ind w:firstLine="482"/>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（四）招标文件的补充或修正： </w:t>
      </w:r>
    </w:p>
    <w:p w14:paraId="503892A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可在投标截止时间15日前对招标文件进行必要的澄清或者修改，不足15日的，将顺延提交投标文件的截止时间。</w:t>
      </w:r>
    </w:p>
    <w:p w14:paraId="6881842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2.如需对招标文件进行澄清或修正，</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518CB7E1">
      <w:pPr>
        <w:spacing w:line="360" w:lineRule="auto"/>
        <w:ind w:firstLine="482"/>
        <w:rPr>
          <w:rFonts w:ascii="宋体" w:hAnsi="宋体" w:eastAsia="宋体" w:cs="宋体"/>
          <w:bCs/>
          <w:color w:val="000000" w:themeColor="text1"/>
          <w:sz w:val="24"/>
          <w:szCs w:val="24"/>
          <w:highlight w:val="none"/>
        </w:rPr>
      </w:pPr>
      <w:bookmarkStart w:id="12" w:name="_Toc112006915"/>
      <w:r>
        <w:rPr>
          <w:rFonts w:hint="eastAsia" w:ascii="宋体" w:hAnsi="宋体" w:eastAsia="宋体" w:cs="宋体"/>
          <w:b/>
          <w:color w:val="000000" w:themeColor="text1"/>
          <w:sz w:val="24"/>
          <w:szCs w:val="24"/>
          <w:highlight w:val="none"/>
        </w:rPr>
        <w:t>（五）投标文件的组成：</w:t>
      </w:r>
      <w:bookmarkEnd w:id="12"/>
    </w:p>
    <w:p w14:paraId="44B03971">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1.</w:t>
      </w:r>
      <w:r>
        <w:rPr>
          <w:rFonts w:hint="eastAsia" w:ascii="宋体" w:hAnsi="宋体" w:eastAsia="宋体" w:cs="宋体"/>
          <w:bCs/>
          <w:color w:val="000000" w:themeColor="text1"/>
          <w:sz w:val="24"/>
          <w:szCs w:val="24"/>
          <w:highlight w:val="none"/>
        </w:rPr>
        <w:t>投标函（格式见附件）</w:t>
      </w:r>
    </w:p>
    <w:p w14:paraId="1E669DE3">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2.</w:t>
      </w:r>
      <w:r>
        <w:rPr>
          <w:rFonts w:hint="eastAsia" w:ascii="宋体" w:hAnsi="宋体" w:eastAsia="宋体" w:cs="宋体"/>
          <w:bCs/>
          <w:color w:val="000000" w:themeColor="text1"/>
          <w:sz w:val="24"/>
          <w:szCs w:val="24"/>
          <w:highlight w:val="none"/>
        </w:rPr>
        <w:t>资格、资信证明文件：</w:t>
      </w:r>
    </w:p>
    <w:p w14:paraId="0BD86011">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（1）关于资格的声明函（格式见附件）；</w:t>
      </w:r>
    </w:p>
    <w:p w14:paraId="139CE3C7">
      <w:pPr>
        <w:spacing w:line="360" w:lineRule="auto"/>
        <w:ind w:firstLine="480"/>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（2）具有独立承担民事责任能力的供应商营业执照或相关部门的登记证明文件扫描件；</w:t>
      </w:r>
    </w:p>
    <w:p w14:paraId="004E3C4F">
      <w:pPr>
        <w:spacing w:line="360" w:lineRule="auto"/>
        <w:ind w:firstLine="480"/>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（3）</w:t>
      </w:r>
      <w:r>
        <w:rPr>
          <w:rFonts w:hint="eastAsia" w:ascii="宋体" w:hAnsi="宋体" w:eastAsia="宋体" w:cs="宋体"/>
          <w:bCs/>
          <w:color w:val="000000" w:themeColor="text1"/>
          <w:sz w:val="24"/>
          <w:szCs w:val="24"/>
          <w:highlight w:val="none"/>
        </w:rPr>
        <w:t>供应商法定代表人授权委托书（法定代表人亲自参与投标的除外，格式见附件）</w:t>
      </w:r>
      <w:r>
        <w:rPr>
          <w:rFonts w:hint="eastAsia" w:ascii="宋体" w:hAnsi="宋体" w:eastAsia="宋体"/>
          <w:bCs/>
          <w:color w:val="000000" w:themeColor="text1"/>
          <w:sz w:val="24"/>
          <w:szCs w:val="24"/>
          <w:highlight w:val="none"/>
        </w:rPr>
        <w:t>；</w:t>
      </w:r>
    </w:p>
    <w:p w14:paraId="1F6E330A">
      <w:pPr>
        <w:spacing w:line="360" w:lineRule="auto"/>
        <w:ind w:firstLine="480"/>
        <w:rPr>
          <w:rFonts w:hint="eastAsia" w:ascii="宋体" w:hAnsi="宋体" w:eastAsia="宋体"/>
          <w:bCs/>
          <w:color w:val="000000" w:themeColor="text1"/>
          <w:sz w:val="24"/>
          <w:szCs w:val="24"/>
          <w:highlight w:val="none"/>
        </w:rPr>
      </w:pPr>
      <w:r>
        <w:rPr>
          <w:rFonts w:hint="eastAsia" w:ascii="宋体" w:hAnsi="宋体" w:eastAsia="宋体"/>
          <w:bCs/>
          <w:color w:val="000000" w:themeColor="text1"/>
          <w:sz w:val="24"/>
          <w:szCs w:val="24"/>
          <w:highlight w:val="none"/>
        </w:rPr>
        <w:t>（4）供应商</w:t>
      </w:r>
      <w:r>
        <w:rPr>
          <w:rFonts w:hint="eastAsia" w:ascii="宋体" w:hAnsi="宋体" w:eastAsia="宋体" w:cs="宋体"/>
          <w:bCs/>
          <w:color w:val="auto"/>
          <w:sz w:val="24"/>
          <w:szCs w:val="24"/>
          <w:highlight w:val="none"/>
        </w:rPr>
        <w:t>法定代表人身份证扫描件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正、反面</w:t>
      </w:r>
      <w:r>
        <w:rPr>
          <w:rFonts w:hint="eastAsia" w:ascii="宋体" w:hAnsi="宋体" w:eastAsia="宋体" w:cs="宋体"/>
          <w:bCs/>
          <w:color w:val="auto"/>
          <w:sz w:val="24"/>
          <w:szCs w:val="24"/>
          <w:highlight w:val="none"/>
          <w:lang w:eastAsia="zh-CN"/>
        </w:rPr>
        <w:t>）</w:t>
      </w:r>
      <w:r>
        <w:rPr>
          <w:rFonts w:hint="eastAsia" w:ascii="宋体" w:hAnsi="宋体" w:eastAsia="宋体"/>
          <w:bCs/>
          <w:color w:val="000000" w:themeColor="text1"/>
          <w:sz w:val="24"/>
          <w:szCs w:val="24"/>
          <w:highlight w:val="none"/>
        </w:rPr>
        <w:t>；</w:t>
      </w:r>
    </w:p>
    <w:p w14:paraId="79F155D8">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bCs/>
          <w:color w:val="000000" w:themeColor="text1"/>
          <w:sz w:val="24"/>
          <w:szCs w:val="24"/>
          <w:highlight w:val="none"/>
        </w:rPr>
        <w:t>（5）供应商法定代表人授权代表身份证扫描件（正、反面，法定代表人亲自参加投标的除外）；</w:t>
      </w:r>
    </w:p>
    <w:p w14:paraId="41521CD6">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6）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p w14:paraId="0D49A911">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w:t>
      </w:r>
      <w:r>
        <w:rPr>
          <w:rFonts w:ascii="宋体" w:hAnsi="宋体" w:eastAsia="宋体" w:cs="宋体"/>
          <w:bCs/>
          <w:color w:val="000000" w:themeColor="text1"/>
          <w:sz w:val="24"/>
          <w:szCs w:val="24"/>
          <w:highlight w:val="none"/>
        </w:rPr>
        <w:t>7</w:t>
      </w:r>
      <w:r>
        <w:rPr>
          <w:rFonts w:hint="eastAsia" w:ascii="宋体" w:hAnsi="宋体" w:eastAsia="宋体" w:cs="宋体"/>
          <w:bCs/>
          <w:color w:val="000000" w:themeColor="text1"/>
          <w:sz w:val="24"/>
          <w:szCs w:val="24"/>
          <w:highlight w:val="none"/>
        </w:rPr>
        <w:t>）供应商近一年中任意一个月份（不含开标当月）的依法缴纳税收的相关材料（提供相关主管部门证明或银行代扣证明）扫描件，成立不满三个自然月的公司（企业）除外；</w:t>
      </w:r>
    </w:p>
    <w:p w14:paraId="4B6EE3C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w:t>
      </w:r>
      <w:r>
        <w:rPr>
          <w:rFonts w:ascii="宋体" w:hAnsi="宋体" w:eastAsia="宋体" w:cs="宋体"/>
          <w:bCs/>
          <w:color w:val="000000" w:themeColor="text1"/>
          <w:sz w:val="24"/>
          <w:szCs w:val="24"/>
          <w:highlight w:val="none"/>
        </w:rPr>
        <w:t>8</w:t>
      </w:r>
      <w:r>
        <w:rPr>
          <w:rFonts w:hint="eastAsia" w:ascii="宋体" w:hAnsi="宋体" w:eastAsia="宋体" w:cs="宋体"/>
          <w:bCs/>
          <w:color w:val="000000" w:themeColor="text1"/>
          <w:sz w:val="24"/>
          <w:szCs w:val="24"/>
          <w:highlight w:val="none"/>
        </w:rPr>
        <w:t>）供应商近一年中任意一个月份（不含开标当月）的依法缴纳社会保障资金的相关材料（提供相关主管部门证明或银行代扣证明）扫描件，成立不满三个自然月的公司（企业）除外；</w:t>
      </w:r>
    </w:p>
    <w:p w14:paraId="62F2D6C4">
      <w:pPr>
        <w:spacing w:line="360" w:lineRule="auto"/>
        <w:ind w:firstLine="480"/>
        <w:rPr>
          <w:color w:val="000000" w:themeColor="text1"/>
          <w:highlight w:val="none"/>
        </w:rPr>
      </w:pPr>
      <w:r>
        <w:rPr>
          <w:rFonts w:hint="eastAsia" w:ascii="宋体" w:hAnsi="宋体" w:eastAsia="宋体" w:cs="宋体"/>
          <w:bCs/>
          <w:color w:val="000000" w:themeColor="text1"/>
          <w:sz w:val="24"/>
          <w:szCs w:val="24"/>
          <w:highlight w:val="none"/>
        </w:rPr>
        <w:t>（</w:t>
      </w:r>
      <w:r>
        <w:rPr>
          <w:rFonts w:ascii="宋体" w:hAnsi="宋体" w:eastAsia="宋体" w:cs="宋体"/>
          <w:bCs/>
          <w:color w:val="000000" w:themeColor="text1"/>
          <w:sz w:val="24"/>
          <w:szCs w:val="24"/>
          <w:highlight w:val="none"/>
        </w:rPr>
        <w:t>9</w:t>
      </w:r>
      <w:r>
        <w:rPr>
          <w:rFonts w:hint="eastAsia" w:ascii="宋体" w:hAnsi="宋体" w:eastAsia="宋体" w:cs="宋体"/>
          <w:bCs/>
          <w:color w:val="000000" w:themeColor="text1"/>
          <w:sz w:val="24"/>
          <w:szCs w:val="24"/>
          <w:highlight w:val="none"/>
        </w:rPr>
        <w:t>）承诺书（格式见附件）；</w:t>
      </w:r>
    </w:p>
    <w:p w14:paraId="51D23352">
      <w:pPr>
        <w:spacing w:line="360" w:lineRule="auto"/>
        <w:ind w:firstLine="480"/>
        <w:rPr>
          <w:rFonts w:hint="eastAsia" w:ascii="宋体" w:hAnsi="宋体" w:eastAsia="宋体"/>
          <w:bCs/>
          <w:color w:val="000000" w:themeColor="text1"/>
          <w:sz w:val="24"/>
          <w:szCs w:val="24"/>
          <w:highlight w:val="none"/>
        </w:rPr>
      </w:pPr>
      <w:bookmarkStart w:id="13" w:name="_Hlk529436263"/>
      <w:bookmarkStart w:id="14" w:name="_Hlk23510977"/>
      <w:r>
        <w:rPr>
          <w:rFonts w:hint="eastAsia" w:ascii="宋体" w:hAnsi="宋体" w:eastAsia="宋体"/>
          <w:bCs/>
          <w:color w:val="000000" w:themeColor="text1"/>
          <w:sz w:val="24"/>
          <w:szCs w:val="24"/>
          <w:highlight w:val="none"/>
        </w:rPr>
        <w:t>（10）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6010082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bCs/>
          <w:color w:val="000000" w:themeColor="text1"/>
          <w:sz w:val="24"/>
          <w:szCs w:val="24"/>
          <w:highlight w:val="none"/>
        </w:rPr>
        <w:t>（11）采购人要求的特定资质证明扫描件（详见“投标邀请函”</w:t>
      </w:r>
      <w:r>
        <w:rPr>
          <w:rFonts w:hint="eastAsia" w:ascii="宋体" w:hAnsi="宋体" w:eastAsia="宋体"/>
          <w:bCs/>
          <w:color w:val="000000" w:themeColor="text1"/>
          <w:sz w:val="24"/>
          <w:szCs w:val="24"/>
          <w:highlight w:val="none"/>
          <w:lang w:eastAsia="zh-CN"/>
        </w:rPr>
        <w:t>－</w:t>
      </w:r>
      <w:r>
        <w:rPr>
          <w:rFonts w:hint="eastAsia" w:ascii="宋体" w:hAnsi="宋体" w:eastAsia="宋体"/>
          <w:bCs/>
          <w:color w:val="000000" w:themeColor="text1"/>
          <w:sz w:val="24"/>
          <w:szCs w:val="24"/>
          <w:highlight w:val="none"/>
        </w:rPr>
        <w:t>“投标人资格要求”之4中要求）。</w:t>
      </w:r>
    </w:p>
    <w:p w14:paraId="1EDEE2F8">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3.开标一览表</w:t>
      </w:r>
      <w:bookmarkEnd w:id="13"/>
      <w:bookmarkEnd w:id="14"/>
      <w:r>
        <w:rPr>
          <w:rFonts w:hint="eastAsia" w:ascii="宋体" w:hAnsi="宋体" w:eastAsia="宋体" w:cs="宋体"/>
          <w:bCs/>
          <w:color w:val="000000" w:themeColor="text1"/>
          <w:sz w:val="24"/>
          <w:szCs w:val="24"/>
          <w:highlight w:val="none"/>
        </w:rPr>
        <w:t>（本表无需上传，评审时以苏采云系统自带的开标一览表为准）</w:t>
      </w:r>
    </w:p>
    <w:p w14:paraId="2514E227">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4.报价明细表（格式见附件）</w:t>
      </w:r>
    </w:p>
    <w:p w14:paraId="5FEC4523">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5.服务保障承诺书（格式见附件）</w:t>
      </w:r>
    </w:p>
    <w:p w14:paraId="2E100330">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6.投标偏离表（格式见附件）</w:t>
      </w:r>
    </w:p>
    <w:p w14:paraId="650FC1D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7.投标供应商情况表（格式见附件）</w:t>
      </w:r>
    </w:p>
    <w:p w14:paraId="21B5494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8.主要人员配置表及拟派项目负责人简历表（格式见附件）</w:t>
      </w:r>
    </w:p>
    <w:p w14:paraId="3E57EA4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9.提供第三章项目需求和有关要求需提供的相关证明材料（如有）</w:t>
      </w:r>
    </w:p>
    <w:p w14:paraId="39385A8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10.服务方案（如有格式自拟并自行添加）</w:t>
      </w:r>
    </w:p>
    <w:p w14:paraId="5968197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11.评分标准中对应的其他所需证明材料（如有自行添加）</w:t>
      </w:r>
    </w:p>
    <w:p w14:paraId="598E669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12.要求采购人提供的配合（如有格式自拟并自行添加）</w:t>
      </w:r>
    </w:p>
    <w:p w14:paraId="6B1966B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13.</w:t>
      </w:r>
      <w:r>
        <w:rPr>
          <w:rFonts w:hint="eastAsia" w:ascii="宋体" w:hAnsi="宋体" w:eastAsia="宋体" w:cs="宋体"/>
          <w:bCs/>
          <w:color w:val="000000" w:themeColor="text1"/>
          <w:sz w:val="24"/>
          <w:szCs w:val="24"/>
          <w:highlight w:val="none"/>
          <w:lang w:eastAsia="zh-CN"/>
        </w:rPr>
        <w:t>其他</w:t>
      </w:r>
      <w:r>
        <w:rPr>
          <w:rFonts w:hint="eastAsia" w:ascii="宋体" w:hAnsi="宋体" w:eastAsia="宋体" w:cs="宋体"/>
          <w:bCs/>
          <w:color w:val="000000" w:themeColor="text1"/>
          <w:sz w:val="24"/>
          <w:szCs w:val="24"/>
          <w:highlight w:val="none"/>
        </w:rPr>
        <w:t>（供应商认为有必要提供的声明和文件，如有格式自拟并自行添加）</w:t>
      </w:r>
    </w:p>
    <w:p w14:paraId="34B8D773">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上述1-8项</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法定代表人或法定代表人授权代表为外籍、港、澳、台地区人士的，其身份证明须提供有效的护照或港澳同胞来往内地通行证、台湾同胞来往大陆通行证，或其他可在中国大陆有效居留的许可证明。</w:t>
      </w:r>
    </w:p>
    <w:p w14:paraId="0DCE85D1">
      <w:pPr>
        <w:spacing w:line="360" w:lineRule="auto"/>
        <w:ind w:firstLine="482"/>
        <w:rPr>
          <w:rFonts w:ascii="宋体" w:hAnsi="宋体" w:eastAsia="宋体" w:cs="宋体"/>
          <w:bCs/>
          <w:color w:val="000000" w:themeColor="text1"/>
          <w:sz w:val="24"/>
          <w:szCs w:val="24"/>
          <w:highlight w:val="none"/>
        </w:rPr>
      </w:pPr>
      <w:bookmarkStart w:id="15" w:name="_Toc112006916"/>
      <w:r>
        <w:rPr>
          <w:rFonts w:hint="eastAsia" w:ascii="宋体" w:hAnsi="宋体" w:eastAsia="宋体" w:cs="宋体"/>
          <w:b/>
          <w:color w:val="000000" w:themeColor="text1"/>
          <w:sz w:val="24"/>
          <w:szCs w:val="24"/>
          <w:highlight w:val="none"/>
        </w:rPr>
        <w:t>（六）投标文件的要求：</w:t>
      </w:r>
      <w:bookmarkEnd w:id="15"/>
    </w:p>
    <w:p w14:paraId="52CDA869">
      <w:pPr>
        <w:spacing w:line="360" w:lineRule="auto"/>
        <w:ind w:firstLine="24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1.所有文件、往来函件均应使用简体中文（规格、型号辅助符号例外）。</w:t>
      </w:r>
    </w:p>
    <w:p w14:paraId="19E1AB2F">
      <w:pPr>
        <w:spacing w:line="360" w:lineRule="auto"/>
        <w:ind w:firstLine="24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2.投标文件由</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按给定格式如实填写（编写），须有法人（盖章）、法定代表人或法定代表人授权代表签字或盖章，方为有效，未尽事宜可自行补充。</w:t>
      </w:r>
    </w:p>
    <w:p w14:paraId="5C115F07">
      <w:pPr>
        <w:spacing w:line="360" w:lineRule="auto"/>
        <w:ind w:firstLine="24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3.如无特别说明，</w:t>
      </w:r>
      <w:r>
        <w:rPr>
          <w:rFonts w:hint="eastAsia" w:ascii="宋体" w:hAnsi="宋体" w:eastAsia="宋体" w:cs="宋体"/>
          <w:color w:val="000000" w:themeColor="text1"/>
          <w:sz w:val="24"/>
          <w:szCs w:val="24"/>
          <w:highlight w:val="none"/>
        </w:rPr>
        <w:t>供应商</w:t>
      </w:r>
      <w:r>
        <w:rPr>
          <w:rFonts w:hint="eastAsia" w:ascii="宋体" w:hAnsi="宋体" w:eastAsia="宋体" w:cs="宋体"/>
          <w:bCs/>
          <w:color w:val="000000" w:themeColor="text1"/>
          <w:sz w:val="24"/>
          <w:szCs w:val="24"/>
          <w:highlight w:val="none"/>
        </w:rPr>
        <w:t>报价一律以人民币为投标结算货币，结算单位为“元”。</w:t>
      </w:r>
    </w:p>
    <w:p w14:paraId="0A9DE5A3">
      <w:pPr>
        <w:spacing w:line="360" w:lineRule="auto"/>
        <w:ind w:firstLine="24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4.投标文件格式部分，应由供应商按给定格式提供，不得更改。</w:t>
      </w:r>
    </w:p>
    <w:p w14:paraId="3CB0342C">
      <w:pPr>
        <w:spacing w:line="360" w:lineRule="auto"/>
        <w:ind w:firstLine="24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5.供应商在制作电子投标文件时，请正确关联到对应</w:t>
      </w:r>
      <w:r>
        <w:rPr>
          <w:rFonts w:hint="eastAsia" w:ascii="宋体" w:hAnsi="宋体" w:eastAsia="宋体" w:cs="宋体"/>
          <w:bCs/>
          <w:color w:val="000000" w:themeColor="text1"/>
          <w:sz w:val="24"/>
          <w:szCs w:val="24"/>
          <w:highlight w:val="none"/>
          <w:lang w:eastAsia="zh-CN"/>
        </w:rPr>
        <w:t>页面</w:t>
      </w:r>
      <w:r>
        <w:rPr>
          <w:rFonts w:hint="eastAsia" w:ascii="宋体" w:hAnsi="宋体" w:eastAsia="宋体" w:cs="宋体"/>
          <w:bCs/>
          <w:color w:val="000000" w:themeColor="text1"/>
          <w:sz w:val="24"/>
          <w:szCs w:val="24"/>
          <w:highlight w:val="none"/>
        </w:rPr>
        <w:t>，在评审过程中，评审专家如因在相对应页面找不到该相关联的文件，由此产生的后果由供应商自行承担。</w:t>
      </w:r>
    </w:p>
    <w:p w14:paraId="698644CC">
      <w:pPr>
        <w:tabs>
          <w:tab w:val="left" w:pos="525"/>
          <w:tab w:val="left" w:pos="1050"/>
        </w:tabs>
        <w:spacing w:line="360" w:lineRule="auto"/>
        <w:ind w:firstLine="24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6.投标费用自理。</w:t>
      </w:r>
    </w:p>
    <w:p w14:paraId="40B27982">
      <w:pPr>
        <w:spacing w:line="360" w:lineRule="auto"/>
        <w:ind w:firstLine="482"/>
        <w:rPr>
          <w:rFonts w:hint="eastAsia" w:ascii="宋体" w:hAnsi="宋体" w:eastAsia="宋体" w:cs="宋体"/>
          <w:b/>
          <w:color w:val="000000" w:themeColor="text1"/>
          <w:sz w:val="24"/>
          <w:szCs w:val="24"/>
          <w:highlight w:val="none"/>
        </w:rPr>
      </w:pPr>
      <w:bookmarkStart w:id="16" w:name="_Toc112006917"/>
      <w:bookmarkStart w:id="17" w:name="_Toc112006918"/>
      <w:r>
        <w:rPr>
          <w:rFonts w:hint="eastAsia" w:ascii="宋体" w:hAnsi="宋体" w:eastAsia="宋体" w:cs="宋体"/>
          <w:b/>
          <w:color w:val="000000" w:themeColor="text1"/>
          <w:sz w:val="24"/>
          <w:szCs w:val="24"/>
          <w:highlight w:val="none"/>
        </w:rPr>
        <w:t>（七）网上投标</w:t>
      </w:r>
    </w:p>
    <w:p w14:paraId="64AD36A7">
      <w:pPr>
        <w:spacing w:line="360" w:lineRule="auto"/>
        <w:ind w:firstLine="480"/>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1.供应商应由其法定代表人或法定代表人授权代表在规定的网上投标时间内，凭CA数字证书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rPr>
        <w:t>登录</w:t>
      </w:r>
      <w:r>
        <w:rPr>
          <w:rFonts w:hint="eastAsia" w:ascii="宋体" w:hAnsi="宋体" w:eastAsia="宋体" w:cs="宋体"/>
          <w:bCs/>
          <w:color w:val="000000" w:themeColor="text1"/>
          <w:sz w:val="24"/>
          <w:szCs w:val="24"/>
          <w:highlight w:val="none"/>
        </w:rPr>
        <w:t>江苏省政府采购（苏采云）平台获取招标文件，在苏采云投标客户端制作投标文件（电子数据），并在投标截止时间之前上传投标文件。</w:t>
      </w:r>
    </w:p>
    <w:p w14:paraId="17E592F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2.供应商应对CA数字证书妥善保管，如被他人盗用投标，后果自负。</w:t>
      </w:r>
    </w:p>
    <w:p w14:paraId="058C68EE">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3.供应商按招标文件规定的网上解密时间进行解密，如未按时解密后果自负。</w:t>
      </w:r>
    </w:p>
    <w:p w14:paraId="485D367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4.供应商应当对招标文件提出的要求和条件作出实质性响应，并在电子投标系统逐条应答。</w:t>
      </w:r>
    </w:p>
    <w:p w14:paraId="2510183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5.供应商应对要求提供的资格证明文件（如资质证书、资格证书）、技术资料（如白皮书、彩页、手册、检测报告等）扫描上传至投标系统。</w:t>
      </w:r>
    </w:p>
    <w:p w14:paraId="54364E70">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6.供应商进行网上投标请参照《政府采购项目电子交易管理操作指南－供应商》。</w:t>
      </w:r>
    </w:p>
    <w:p w14:paraId="099E9833">
      <w:pPr>
        <w:pStyle w:val="213"/>
        <w:spacing w:line="360" w:lineRule="auto"/>
        <w:ind w:firstLine="482"/>
        <w:rPr>
          <w:rFonts w:hint="eastAsia" w:ascii="宋体" w:hAnsi="宋体" w:cs="宋体"/>
          <w:color w:val="000000" w:themeColor="text1"/>
          <w:highlight w:val="none"/>
        </w:rPr>
      </w:pPr>
      <w:r>
        <w:rPr>
          <w:rFonts w:hint="eastAsia" w:ascii="宋体" w:hAnsi="宋体" w:cs="宋体"/>
          <w:b/>
          <w:bCs/>
          <w:color w:val="000000" w:themeColor="text1"/>
          <w:sz w:val="24"/>
          <w:szCs w:val="24"/>
          <w:highlight w:val="none"/>
        </w:rPr>
        <w:t>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p>
    <w:p w14:paraId="5769A27C">
      <w:pPr>
        <w:spacing w:line="360" w:lineRule="auto"/>
        <w:ind w:firstLine="482"/>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（八）无效投标文件的确认：</w:t>
      </w:r>
    </w:p>
    <w:p w14:paraId="35E114F1">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供应商有下列情况之一者，投标文件无效：</w:t>
      </w:r>
    </w:p>
    <w:p w14:paraId="5736BC18">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1.电子投标文件未按规定期限投标的；</w:t>
      </w:r>
    </w:p>
    <w:p w14:paraId="07292CB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2.电子投标文件未按招标文件要求签章和签字的；</w:t>
      </w:r>
    </w:p>
    <w:p w14:paraId="272256E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3.供应商未按招标文件要求解密电子投标文件的；</w:t>
      </w:r>
    </w:p>
    <w:p w14:paraId="1BD81EF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4.供应商的法定代表人授权代表，无法定代表人授权委托书的；</w:t>
      </w:r>
    </w:p>
    <w:p w14:paraId="1E483B2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5.供应商的法定代表人或被授权代表，未准时参加开标会议的；</w:t>
      </w:r>
    </w:p>
    <w:p w14:paraId="2AFE2567">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6.不具备招标文件中规定的资格要求或未按招标文件规定的要求提供资格、资信证明文件的；</w:t>
      </w:r>
    </w:p>
    <w:p w14:paraId="0AAA84F1">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7.被“信用中国”网站（</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HYPERLINK "http://www.creditchina.gov.cn"</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www.creditchina.gov.cn</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）、中国政府采购网（www.ccgp.gov.cn）列入失信被执行人、重大税收违法案件当事人名单、政府采购严重违法失信行为记录名单的；</w:t>
      </w:r>
    </w:p>
    <w:p w14:paraId="70D5690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8.投标文件未按招标文件规定的内容和要求填写的；</w:t>
      </w:r>
    </w:p>
    <w:p w14:paraId="2C031BE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9.投标文件书写潦草、字迹模糊不清、无法辨认的；</w:t>
      </w:r>
    </w:p>
    <w:p w14:paraId="13A927E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10.投标文件中有招标文件未允许提供的选择性内容；</w:t>
      </w:r>
    </w:p>
    <w:p w14:paraId="2490DAD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11.不同供应商委托同一单位或者个人办理投标事宜的；</w:t>
      </w:r>
    </w:p>
    <w:p w14:paraId="2E9676E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12.不同供应商的单位负责人为同一人或者存在直接控股、管理关系的；</w:t>
      </w:r>
    </w:p>
    <w:p w14:paraId="4CF4D73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13.不同供应商的投标文件存在明显的相似性或一致性，特征显示由同一单位或者同一个人编制的；</w:t>
      </w:r>
    </w:p>
    <w:p w14:paraId="4F50E90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14.不同供应商投标文件内容存在非正常一致、项目组成员出现同一人、投标文件中错误（或异常）一致或雷同、电子文档信息一致或雷同的、投标报价呈规律性差异的；</w:t>
      </w:r>
    </w:p>
    <w:p w14:paraId="1FB256E4">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15.不同供应商的投标资料相互混装、不同供应商的委托代理人、项目负责人以及其他相关人员有在同一个单位缴纳社会保险、同一投标文件中单位名称落款与公章不是同一单位的；</w:t>
      </w:r>
    </w:p>
    <w:p w14:paraId="17B7888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16.供应商提交两个（含）以上不同的投标报价或项目（标段）投标总价超过本项目（标段）预算或最高限价的；</w:t>
      </w:r>
    </w:p>
    <w:p w14:paraId="4BA8EA4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17.提供虚假材料的（包括工商营业执照、财务报表、资格证明文件等）；</w:t>
      </w:r>
    </w:p>
    <w:p w14:paraId="14E5F5E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18.投标文件含有供应商不能接受的附加条件的；</w:t>
      </w:r>
    </w:p>
    <w:p w14:paraId="05BA4C9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25E4AAA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20.除单一来源采购项目外，为采购项目提供整体设计、规范编制或者项目管理、监理、检测等服务的；</w:t>
      </w:r>
    </w:p>
    <w:p w14:paraId="5D059428">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21.未通过符合性审查的；</w:t>
      </w:r>
    </w:p>
    <w:p w14:paraId="670B0AC7">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22.投标文件内容不全或不符合招标文件中规定的其他实质性要求的；</w:t>
      </w:r>
    </w:p>
    <w:p w14:paraId="76652EE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23.未按要求提供第三章项目要求和有关说明中</w:t>
      </w:r>
      <w:r>
        <w:rPr>
          <w:rFonts w:hint="eastAsia" w:ascii="宋体" w:hAnsi="宋体" w:eastAsia="宋体" w:cs="宋体"/>
          <w:bCs/>
          <w:color w:val="000000" w:themeColor="text1"/>
          <w:sz w:val="24"/>
          <w:szCs w:val="24"/>
          <w:highlight w:val="none"/>
          <w:lang w:eastAsia="zh-CN"/>
        </w:rPr>
        <w:t>需</w:t>
      </w:r>
      <w:r>
        <w:rPr>
          <w:rFonts w:hint="eastAsia" w:ascii="宋体" w:hAnsi="宋体" w:eastAsia="宋体" w:cs="宋体"/>
          <w:bCs/>
          <w:color w:val="000000" w:themeColor="text1"/>
          <w:sz w:val="24"/>
          <w:szCs w:val="24"/>
          <w:highlight w:val="none"/>
        </w:rPr>
        <w:t>提供的相关证明材料的；</w:t>
      </w:r>
    </w:p>
    <w:p w14:paraId="79190654">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24.暗标未按招标文件要求编制的；</w:t>
      </w:r>
    </w:p>
    <w:p w14:paraId="77C8B85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25.法律法规和招标文件规定的其他无效情形。</w:t>
      </w:r>
    </w:p>
    <w:p w14:paraId="4F62501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26.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1FB5855F">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0272E96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全部通过符合性审查供应商投标（响应）报价平均值×50%； </w:t>
      </w:r>
    </w:p>
    <w:p w14:paraId="5D434E78">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通过符合性审查的次低报价供应商投标（响应）报价×50%； </w:t>
      </w:r>
    </w:p>
    <w:p w14:paraId="2094620C">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w:t>
      </w:r>
      <w:r>
        <w:rPr>
          <w:rFonts w:hint="eastAsia" w:ascii="宋体" w:hAnsi="宋体" w:cs="宋体"/>
          <w:b/>
          <w:bCs/>
          <w:color w:val="auto"/>
          <w:sz w:val="24"/>
          <w:szCs w:val="24"/>
          <w:highlight w:val="none"/>
          <w:shd w:val="clear" w:color="auto" w:fill="auto"/>
          <w:lang w:eastAsia="zh-CN"/>
        </w:rPr>
        <w:t>〈</w:t>
      </w:r>
      <w:r>
        <w:rPr>
          <w:rFonts w:hint="eastAsia" w:ascii="宋体" w:hAnsi="宋体" w:eastAsia="宋体" w:cs="宋体"/>
          <w:b/>
          <w:bCs/>
          <w:color w:val="auto"/>
          <w:sz w:val="24"/>
          <w:szCs w:val="24"/>
          <w:highlight w:val="none"/>
          <w:shd w:val="clear" w:color="auto" w:fill="auto"/>
          <w:lang w:eastAsia="zh-CN"/>
        </w:rPr>
        <w:t>采购项目最高限价×45%； </w:t>
      </w:r>
    </w:p>
    <w:p w14:paraId="1FE5BB87">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7F475F2E">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5EFECB1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194287">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77AF4866">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6D6AB67C">
      <w:pPr>
        <w:pStyle w:val="39"/>
        <w:spacing w:line="360" w:lineRule="auto"/>
        <w:rPr>
          <w:rFonts w:hint="eastAsia"/>
        </w:rPr>
      </w:pPr>
      <w:r>
        <w:rPr>
          <w:rFonts w:hint="eastAsia" w:ascii="宋体" w:hAnsi="宋体" w:eastAsia="宋体" w:cs="宋体"/>
          <w:b/>
          <w:bCs/>
          <w:color w:val="auto"/>
          <w:sz w:val="24"/>
          <w:szCs w:val="24"/>
          <w:highlight w:val="none"/>
          <w:shd w:val="clear" w:color="auto" w:fill="auto"/>
          <w:lang w:eastAsia="zh-CN"/>
        </w:rPr>
        <w:t>（3）财政部门在投诉处理、监督检查中发现评审委员会未按规定对异常低价开展审查的，依法予以纠正并追究评审专家的法律责任。</w:t>
      </w:r>
    </w:p>
    <w:p w14:paraId="559130B2">
      <w:pPr>
        <w:spacing w:line="360" w:lineRule="auto"/>
        <w:ind w:firstLine="482"/>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（九）开标、评标：</w:t>
      </w:r>
    </w:p>
    <w:p w14:paraId="4E56586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1.</w:t>
      </w:r>
      <w:r>
        <w:rPr>
          <w:rFonts w:hint="eastAsia" w:ascii="宋体" w:hAnsi="宋体" w:eastAsia="宋体" w:cs="宋体"/>
          <w:bCs/>
          <w:color w:val="000000" w:themeColor="text1"/>
          <w:sz w:val="24"/>
          <w:szCs w:val="24"/>
          <w:highlight w:val="none"/>
        </w:rPr>
        <w:t>所有投标单位在招标文件规定的时间内解密各自投标文件。</w:t>
      </w:r>
    </w:p>
    <w:p w14:paraId="3388A00E">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 投标截止时间后参加投标的供应商或解密投标文件的供应商不足三家的，不开标；开标后，所有供应商可在线上开标大厅中看到所有供应商的投标报价。</w:t>
      </w:r>
    </w:p>
    <w:p w14:paraId="36BF06D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3.</w:t>
      </w:r>
      <w:r>
        <w:rPr>
          <w:rFonts w:hint="eastAsia" w:ascii="宋体" w:hAnsi="宋体" w:eastAsia="宋体" w:cs="宋体"/>
          <w:bCs/>
          <w:color w:val="000000" w:themeColor="text1"/>
          <w:sz w:val="24"/>
          <w:szCs w:val="24"/>
          <w:highlight w:val="none"/>
        </w:rPr>
        <w:t>投标文件的审查</w:t>
      </w:r>
    </w:p>
    <w:p w14:paraId="372A83B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（1）</w:t>
      </w:r>
      <w:r>
        <w:rPr>
          <w:rFonts w:hint="eastAsia" w:ascii="宋体" w:hAnsi="宋体" w:eastAsia="宋体" w:cs="宋体"/>
          <w:bCs/>
          <w:color w:val="000000" w:themeColor="text1"/>
          <w:sz w:val="24"/>
          <w:szCs w:val="24"/>
          <w:highlight w:val="none"/>
        </w:rPr>
        <w:t xml:space="preserve"> 投标文件报价出现前后不一致的，按照下列规定修正： </w:t>
      </w:r>
    </w:p>
    <w:p w14:paraId="67F2E1F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①</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投标文件中开标一览表（报价表）内容与投标文件中相应内容不一致的，以开标一览表（报价表）为准；</w:t>
      </w:r>
    </w:p>
    <w:p w14:paraId="6D9F5F1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②</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大写金额和小写金额不一致的，以大写金额为准；</w:t>
      </w:r>
    </w:p>
    <w:p w14:paraId="6A3713C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③</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单价金额小数点或者百分比有明显错位的，以开标一览表的总价为准，并修改单价；</w:t>
      </w:r>
    </w:p>
    <w:p w14:paraId="4C08BDF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④</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t>总价金额与按单价汇总金额不一致的，以单价金额计算结果为准。</w:t>
      </w:r>
    </w:p>
    <w:p w14:paraId="10997FF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4149054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（2）对不同文字文本投标文件的解释发生异议的，以中文文本为准。</w:t>
      </w:r>
    </w:p>
    <w:p w14:paraId="163FE07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（3）供应商未参加开标的，视同认可开标结果。</w:t>
      </w:r>
    </w:p>
    <w:p w14:paraId="209CFE7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4.</w:t>
      </w:r>
      <w:r>
        <w:rPr>
          <w:rFonts w:hint="eastAsia" w:ascii="宋体" w:hAnsi="宋体" w:eastAsia="宋体" w:cs="宋体"/>
          <w:bCs/>
          <w:color w:val="000000" w:themeColor="text1"/>
          <w:sz w:val="24"/>
          <w:szCs w:val="24"/>
          <w:highlight w:val="none"/>
        </w:rPr>
        <w:t>评标程序</w:t>
      </w:r>
    </w:p>
    <w:p w14:paraId="66EB2EA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评标工作由</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负责组织，具体评标事务由依法组建的评标委员会负责。</w:t>
      </w:r>
    </w:p>
    <w:p w14:paraId="466A418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（1）投标文件初审。初审分为资格性检查和符合性检查。</w:t>
      </w:r>
    </w:p>
    <w:p w14:paraId="1BF5E9F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16"/>
      <w:bookmarkEnd w:id="17"/>
    </w:p>
    <w:p w14:paraId="4AA9F16B">
      <w:pPr>
        <w:tabs>
          <w:tab w:val="left" w:pos="480"/>
        </w:tabs>
        <w:spacing w:line="440" w:lineRule="exact"/>
        <w:jc w:val="center"/>
        <w:outlineLvl w:val="1"/>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资格性审查表</w:t>
      </w:r>
    </w:p>
    <w:tbl>
      <w:tblPr>
        <w:tblStyle w:val="32"/>
        <w:tblW w:w="9938" w:type="dxa"/>
        <w:tblInd w:w="-35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0"/>
        <w:gridCol w:w="3248"/>
        <w:gridCol w:w="5970"/>
      </w:tblGrid>
      <w:tr w14:paraId="6E87507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720" w:type="dxa"/>
            <w:noWrap w:val="0"/>
            <w:vAlign w:val="center"/>
          </w:tcPr>
          <w:p w14:paraId="1FEAB600">
            <w:pPr>
              <w:jc w:val="center"/>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序号</w:t>
            </w:r>
          </w:p>
        </w:tc>
        <w:tc>
          <w:tcPr>
            <w:tcW w:w="9218" w:type="dxa"/>
            <w:gridSpan w:val="2"/>
            <w:noWrap w:val="0"/>
            <w:vAlign w:val="center"/>
          </w:tcPr>
          <w:p w14:paraId="75A5F717">
            <w:pPr>
              <w:jc w:val="center"/>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资格审查内容</w:t>
            </w:r>
          </w:p>
        </w:tc>
      </w:tr>
      <w:tr w14:paraId="4F23421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720" w:type="dxa"/>
            <w:noWrap w:val="0"/>
            <w:vAlign w:val="center"/>
          </w:tcPr>
          <w:p w14:paraId="28FF5489">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w:t>
            </w:r>
          </w:p>
        </w:tc>
        <w:tc>
          <w:tcPr>
            <w:tcW w:w="3248" w:type="dxa"/>
            <w:noWrap w:val="0"/>
            <w:vAlign w:val="center"/>
          </w:tcPr>
          <w:p w14:paraId="5F8C20BA">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关于资格的声明函</w:t>
            </w:r>
          </w:p>
        </w:tc>
        <w:tc>
          <w:tcPr>
            <w:tcW w:w="5970" w:type="dxa"/>
            <w:noWrap w:val="0"/>
            <w:vAlign w:val="center"/>
          </w:tcPr>
          <w:p w14:paraId="358A549B">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格式见附件</w:t>
            </w:r>
          </w:p>
        </w:tc>
      </w:tr>
      <w:tr w14:paraId="0E453B4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27" w:hRule="atLeast"/>
        </w:trPr>
        <w:tc>
          <w:tcPr>
            <w:tcW w:w="720" w:type="dxa"/>
            <w:noWrap w:val="0"/>
            <w:vAlign w:val="center"/>
          </w:tcPr>
          <w:p w14:paraId="3E908EB7">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2</w:t>
            </w:r>
          </w:p>
        </w:tc>
        <w:tc>
          <w:tcPr>
            <w:tcW w:w="3248" w:type="dxa"/>
            <w:noWrap w:val="0"/>
            <w:vAlign w:val="center"/>
          </w:tcPr>
          <w:p w14:paraId="72754922">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具有独立承担民事责任的能力</w:t>
            </w:r>
          </w:p>
        </w:tc>
        <w:tc>
          <w:tcPr>
            <w:tcW w:w="5970" w:type="dxa"/>
            <w:noWrap w:val="0"/>
            <w:vAlign w:val="center"/>
          </w:tcPr>
          <w:p w14:paraId="41643470">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具有独立承担民事责任能力的供应商营业执照或相关部门的登记证明文件扫描件</w:t>
            </w:r>
          </w:p>
        </w:tc>
      </w:tr>
      <w:tr w14:paraId="6B3F99B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720" w:type="dxa"/>
            <w:noWrap w:val="0"/>
            <w:vAlign w:val="center"/>
          </w:tcPr>
          <w:p w14:paraId="412868AE">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3</w:t>
            </w:r>
          </w:p>
        </w:tc>
        <w:tc>
          <w:tcPr>
            <w:tcW w:w="3248" w:type="dxa"/>
            <w:noWrap w:val="0"/>
            <w:vAlign w:val="center"/>
          </w:tcPr>
          <w:p w14:paraId="1B697CC7">
            <w:pPr>
              <w:jc w:val="center"/>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供应商法定代表人授权委托书</w:t>
            </w:r>
          </w:p>
        </w:tc>
        <w:tc>
          <w:tcPr>
            <w:tcW w:w="5970" w:type="dxa"/>
            <w:noWrap w:val="0"/>
            <w:vAlign w:val="center"/>
          </w:tcPr>
          <w:p w14:paraId="29CDE394">
            <w:pPr>
              <w:tabs>
                <w:tab w:val="left" w:pos="1050"/>
              </w:tabs>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t>法定代表人亲自参与投标的除外，格式见附件</w:t>
            </w:r>
          </w:p>
        </w:tc>
      </w:tr>
      <w:tr w14:paraId="425353C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7" w:hRule="atLeast"/>
        </w:trPr>
        <w:tc>
          <w:tcPr>
            <w:tcW w:w="720" w:type="dxa"/>
            <w:noWrap w:val="0"/>
            <w:vAlign w:val="center"/>
          </w:tcPr>
          <w:p w14:paraId="67168AAD">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4</w:t>
            </w:r>
          </w:p>
        </w:tc>
        <w:tc>
          <w:tcPr>
            <w:tcW w:w="3248" w:type="dxa"/>
            <w:noWrap w:val="0"/>
            <w:vAlign w:val="center"/>
          </w:tcPr>
          <w:p w14:paraId="5F441628">
            <w:pPr>
              <w:jc w:val="center"/>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供应商法定代表人身份证扫描件</w:t>
            </w:r>
          </w:p>
        </w:tc>
        <w:tc>
          <w:tcPr>
            <w:tcW w:w="5970" w:type="dxa"/>
            <w:noWrap w:val="0"/>
            <w:vAlign w:val="center"/>
          </w:tcPr>
          <w:p w14:paraId="7898F51D">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身份证应为正、反面</w:t>
            </w:r>
          </w:p>
        </w:tc>
      </w:tr>
      <w:tr w14:paraId="745C90C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67" w:hRule="atLeast"/>
        </w:trPr>
        <w:tc>
          <w:tcPr>
            <w:tcW w:w="720" w:type="dxa"/>
            <w:noWrap w:val="0"/>
            <w:vAlign w:val="center"/>
          </w:tcPr>
          <w:p w14:paraId="607729C8">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5</w:t>
            </w:r>
          </w:p>
        </w:tc>
        <w:tc>
          <w:tcPr>
            <w:tcW w:w="3248" w:type="dxa"/>
            <w:noWrap w:val="0"/>
            <w:vAlign w:val="center"/>
          </w:tcPr>
          <w:p w14:paraId="20DB21B2">
            <w:pPr>
              <w:jc w:val="center"/>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供应商法定代表人授权代表身份证扫描件</w:t>
            </w:r>
          </w:p>
        </w:tc>
        <w:tc>
          <w:tcPr>
            <w:tcW w:w="5970" w:type="dxa"/>
            <w:noWrap w:val="0"/>
            <w:vAlign w:val="center"/>
          </w:tcPr>
          <w:p w14:paraId="68AE8DA4">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身份证应为正、反面，法定代表人亲自参加投标的除外</w:t>
            </w:r>
          </w:p>
        </w:tc>
      </w:tr>
      <w:tr w14:paraId="71DAF45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461" w:hRule="atLeast"/>
        </w:trPr>
        <w:tc>
          <w:tcPr>
            <w:tcW w:w="720" w:type="dxa"/>
            <w:noWrap w:val="0"/>
            <w:vAlign w:val="center"/>
          </w:tcPr>
          <w:p w14:paraId="13C4CB1E">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p>
        </w:tc>
        <w:tc>
          <w:tcPr>
            <w:tcW w:w="3248" w:type="dxa"/>
            <w:noWrap w:val="0"/>
            <w:vAlign w:val="center"/>
          </w:tcPr>
          <w:p w14:paraId="4E72402E">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具有良好的商业信誉和健全的财务会计制度</w:t>
            </w:r>
          </w:p>
        </w:tc>
        <w:tc>
          <w:tcPr>
            <w:tcW w:w="5970" w:type="dxa"/>
            <w:noWrap w:val="0"/>
            <w:vAlign w:val="center"/>
          </w:tcPr>
          <w:p w14:paraId="643AC8E6">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近一年中任意一个月份（不含开标当月）的财务状况报告（资产负债表和利润表）或由会计师事务所出具的近两年中任意一个年度的审计报告和所附已审计财务报告扫描件，成立不满三个自然月的公司（企业）除外</w:t>
            </w:r>
          </w:p>
        </w:tc>
      </w:tr>
      <w:tr w14:paraId="3DCFCB5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174" w:hRule="atLeast"/>
        </w:trPr>
        <w:tc>
          <w:tcPr>
            <w:tcW w:w="720" w:type="dxa"/>
            <w:noWrap w:val="0"/>
            <w:vAlign w:val="center"/>
          </w:tcPr>
          <w:p w14:paraId="46ACBF11">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7</w:t>
            </w:r>
          </w:p>
        </w:tc>
        <w:tc>
          <w:tcPr>
            <w:tcW w:w="3248" w:type="dxa"/>
            <w:noWrap w:val="0"/>
            <w:vAlign w:val="center"/>
          </w:tcPr>
          <w:p w14:paraId="7CA5120B">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具有依法缴纳税收的良好记录</w:t>
            </w:r>
          </w:p>
        </w:tc>
        <w:tc>
          <w:tcPr>
            <w:tcW w:w="5970" w:type="dxa"/>
            <w:noWrap w:val="0"/>
            <w:vAlign w:val="center"/>
          </w:tcPr>
          <w:p w14:paraId="7971F3D2">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供应商近一年中任意一个月份（不含开标当月）的依法缴纳税收的相关材料（提供相关主管部门证明或银行代扣证明）扫描件，成立不满三个自然月的公司（企业）除外</w:t>
            </w:r>
          </w:p>
        </w:tc>
      </w:tr>
      <w:tr w14:paraId="4AD7596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174" w:hRule="atLeast"/>
        </w:trPr>
        <w:tc>
          <w:tcPr>
            <w:tcW w:w="720" w:type="dxa"/>
            <w:noWrap w:val="0"/>
            <w:vAlign w:val="center"/>
          </w:tcPr>
          <w:p w14:paraId="43DE9A9A">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8</w:t>
            </w:r>
          </w:p>
        </w:tc>
        <w:tc>
          <w:tcPr>
            <w:tcW w:w="3248" w:type="dxa"/>
            <w:noWrap w:val="0"/>
            <w:vAlign w:val="center"/>
          </w:tcPr>
          <w:p w14:paraId="7D4F7300">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具有依法缴纳社会保障资金的良好记录</w:t>
            </w:r>
          </w:p>
        </w:tc>
        <w:tc>
          <w:tcPr>
            <w:tcW w:w="5970" w:type="dxa"/>
            <w:noWrap w:val="0"/>
            <w:vAlign w:val="center"/>
          </w:tcPr>
          <w:p w14:paraId="3830FD24">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供应商近一年中任意一个月份（不含开标当月）的依法缴纳社会保障资金的相关材料（提供相关主管部门证明或银行代扣证明）扫描件，成立不满三个自然月的公司（企业）除外</w:t>
            </w:r>
          </w:p>
        </w:tc>
      </w:tr>
      <w:tr w14:paraId="1C6A98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20" w:type="dxa"/>
            <w:noWrap w:val="0"/>
            <w:vAlign w:val="center"/>
          </w:tcPr>
          <w:p w14:paraId="732F9384">
            <w:pPr>
              <w:jc w:val="cente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9</w:t>
            </w:r>
          </w:p>
        </w:tc>
        <w:tc>
          <w:tcPr>
            <w:tcW w:w="3248" w:type="dxa"/>
            <w:noWrap w:val="0"/>
            <w:vAlign w:val="center"/>
          </w:tcPr>
          <w:p w14:paraId="783F9B29">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承诺书</w:t>
            </w:r>
          </w:p>
        </w:tc>
        <w:tc>
          <w:tcPr>
            <w:tcW w:w="5970" w:type="dxa"/>
            <w:noWrap w:val="0"/>
            <w:vAlign w:val="center"/>
          </w:tcPr>
          <w:p w14:paraId="669D9AE4">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格式见附件</w:t>
            </w:r>
          </w:p>
        </w:tc>
      </w:tr>
      <w:tr w14:paraId="58F195D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431" w:hRule="atLeast"/>
        </w:trPr>
        <w:tc>
          <w:tcPr>
            <w:tcW w:w="720" w:type="dxa"/>
            <w:noWrap w:val="0"/>
            <w:vAlign w:val="center"/>
          </w:tcPr>
          <w:p w14:paraId="7C40F233">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w:t>
            </w:r>
            <w:r>
              <w:rPr>
                <w:rFonts w:ascii="宋体" w:hAnsi="宋体" w:eastAsia="宋体" w:cs="宋体"/>
                <w:color w:val="000000" w:themeColor="text1"/>
                <w:sz w:val="24"/>
                <w:szCs w:val="24"/>
                <w:highlight w:val="none"/>
              </w:rPr>
              <w:t>0</w:t>
            </w:r>
          </w:p>
        </w:tc>
        <w:tc>
          <w:tcPr>
            <w:tcW w:w="3248" w:type="dxa"/>
            <w:noWrap w:val="0"/>
            <w:vAlign w:val="center"/>
          </w:tcPr>
          <w:p w14:paraId="06B71421">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落实政府采购政策需满足的资格要求</w:t>
            </w:r>
          </w:p>
        </w:tc>
        <w:tc>
          <w:tcPr>
            <w:tcW w:w="5970" w:type="dxa"/>
            <w:noWrap w:val="0"/>
            <w:vAlign w:val="center"/>
          </w:tcPr>
          <w:p w14:paraId="5FA1B8F8">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提供《中小企业声明函》（格式见附件）；如是残疾人福利性单位的，提供残疾人福利性单位声明函（格式见附件）；如是监狱企业的，提供由省级以上监狱管理局、戒毒管理局出具的属于监狱企业的证明文件扫描件加盖公章</w:t>
            </w:r>
          </w:p>
        </w:tc>
      </w:tr>
      <w:tr w14:paraId="7F5B045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720" w:type="dxa"/>
            <w:noWrap w:val="0"/>
            <w:vAlign w:val="center"/>
          </w:tcPr>
          <w:p w14:paraId="5A169B98">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w:t>
            </w:r>
            <w:r>
              <w:rPr>
                <w:rFonts w:ascii="宋体" w:hAnsi="宋体" w:eastAsia="宋体" w:cs="宋体"/>
                <w:color w:val="000000" w:themeColor="text1"/>
                <w:sz w:val="24"/>
                <w:szCs w:val="24"/>
                <w:highlight w:val="none"/>
              </w:rPr>
              <w:t>1</w:t>
            </w:r>
          </w:p>
        </w:tc>
        <w:tc>
          <w:tcPr>
            <w:tcW w:w="3248" w:type="dxa"/>
            <w:noWrap w:val="0"/>
            <w:vAlign w:val="center"/>
          </w:tcPr>
          <w:p w14:paraId="7DFF34E5">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特定资格要求</w:t>
            </w:r>
          </w:p>
        </w:tc>
        <w:tc>
          <w:tcPr>
            <w:tcW w:w="5970" w:type="dxa"/>
            <w:noWrap w:val="0"/>
            <w:vAlign w:val="center"/>
          </w:tcPr>
          <w:p w14:paraId="70744A9F">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有效期内的餐饮服务许可证或者食品经营许可证扫描件加盖公章</w:t>
            </w:r>
          </w:p>
        </w:tc>
      </w:tr>
      <w:tr w14:paraId="0566AC9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2293" w:hRule="atLeast"/>
        </w:trPr>
        <w:tc>
          <w:tcPr>
            <w:tcW w:w="720" w:type="dxa"/>
            <w:noWrap w:val="0"/>
            <w:vAlign w:val="center"/>
          </w:tcPr>
          <w:p w14:paraId="603EAF36">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w:t>
            </w:r>
            <w:r>
              <w:rPr>
                <w:rFonts w:ascii="宋体" w:hAnsi="宋体" w:eastAsia="宋体" w:cs="宋体"/>
                <w:color w:val="000000" w:themeColor="text1"/>
                <w:sz w:val="24"/>
                <w:szCs w:val="24"/>
                <w:highlight w:val="none"/>
              </w:rPr>
              <w:t>2</w:t>
            </w:r>
          </w:p>
        </w:tc>
        <w:tc>
          <w:tcPr>
            <w:tcW w:w="3248" w:type="dxa"/>
            <w:noWrap w:val="0"/>
            <w:vAlign w:val="center"/>
          </w:tcPr>
          <w:p w14:paraId="2D19A297">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信用记录</w:t>
            </w:r>
          </w:p>
          <w:p w14:paraId="5830BB3A">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（由网上直接查询，无需提供证明材料）</w:t>
            </w:r>
          </w:p>
        </w:tc>
        <w:tc>
          <w:tcPr>
            <w:tcW w:w="5970" w:type="dxa"/>
            <w:noWrap w:val="0"/>
            <w:vAlign w:val="center"/>
          </w:tcPr>
          <w:p w14:paraId="64F2C7E5">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供应商未被列入“信用中国”网站</w:t>
            </w:r>
            <w:r>
              <w:rPr>
                <w:rFonts w:hint="eastAsia" w:ascii="宋体" w:hAnsi="宋体" w:eastAsia="宋体" w:cs="宋体"/>
                <w:color w:val="000000" w:themeColor="text1"/>
                <w:sz w:val="24"/>
                <w:szCs w:val="24"/>
                <w:highlight w:val="none"/>
                <w:lang w:eastAsia="zh-CN"/>
              </w:rPr>
              <w:t>（</w:t>
            </w:r>
            <w:r>
              <w:rPr>
                <w:rFonts w:hint="eastAsia" w:ascii="宋体" w:hAnsi="宋体" w:eastAsia="宋体" w:cs="宋体"/>
                <w:color w:val="000000" w:themeColor="text1"/>
                <w:sz w:val="24"/>
                <w:szCs w:val="24"/>
                <w:highlight w:val="none"/>
              </w:rPr>
              <w:t>www.creditchina.gov.cn</w:t>
            </w:r>
            <w:r>
              <w:rPr>
                <w:rFonts w:hint="eastAsia" w:ascii="宋体" w:hAnsi="宋体" w:eastAsia="宋体" w:cs="宋体"/>
                <w:color w:val="000000" w:themeColor="text1"/>
                <w:sz w:val="24"/>
                <w:szCs w:val="24"/>
                <w:highlight w:val="none"/>
                <w:lang w:eastAsia="zh-CN"/>
              </w:rPr>
              <w:t>）</w:t>
            </w:r>
            <w:r>
              <w:rPr>
                <w:rFonts w:hint="eastAsia" w:ascii="宋体" w:hAnsi="宋体" w:eastAsia="宋体" w:cs="宋体"/>
                <w:color w:val="000000" w:themeColor="text1"/>
                <w:sz w:val="24"/>
                <w:szCs w:val="24"/>
                <w:highlight w:val="none"/>
              </w:rPr>
              <w:t>“失信被执行人或重大税收违法失信主体或政府采购严重违法失信行为”记录名单；不处于中国政府采购网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rPr>
              <w:t>（</w:t>
            </w:r>
            <w:r>
              <w:rPr>
                <w:rFonts w:hint="eastAsia" w:ascii="宋体" w:hAnsi="宋体" w:eastAsia="宋体" w:cs="宋体"/>
                <w:color w:val="000000" w:themeColor="text1"/>
                <w:sz w:val="24"/>
                <w:szCs w:val="24"/>
                <w:highlight w:val="none"/>
              </w:rPr>
              <w:t>www.ccgp.gov.cn</w:t>
            </w:r>
            <w:r>
              <w:rPr>
                <w:rFonts w:hint="eastAsia" w:ascii="宋体" w:hAnsi="宋体" w:eastAsia="宋体" w:cs="宋体"/>
                <w:color w:val="000000" w:themeColor="text1"/>
                <w:sz w:val="24"/>
                <w:szCs w:val="24"/>
                <w:highlight w:val="none"/>
                <w:lang w:eastAsia="zh-CN"/>
              </w:rPr>
              <w:t>）</w:t>
            </w:r>
            <w:r>
              <w:rPr>
                <w:rFonts w:hint="eastAsia" w:ascii="宋体" w:hAnsi="宋体" w:eastAsia="宋体" w:cs="宋体"/>
                <w:color w:val="000000" w:themeColor="text1"/>
                <w:sz w:val="24"/>
                <w:szCs w:val="24"/>
                <w:highlight w:val="none"/>
              </w:rPr>
              <w:t>“政府采购严重违法失信行为信息记录”中的禁止参加政府采购活动期间。（有上述处罚记录但处罚期已届满的，视为无记录，以代理机构评标当日查询结果为准）</w:t>
            </w:r>
          </w:p>
        </w:tc>
      </w:tr>
      <w:tr w14:paraId="29AD8AF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720" w:type="dxa"/>
            <w:noWrap w:val="0"/>
            <w:vAlign w:val="center"/>
          </w:tcPr>
          <w:p w14:paraId="76E900AC">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w:t>
            </w:r>
            <w:r>
              <w:rPr>
                <w:rFonts w:ascii="宋体" w:hAnsi="宋体" w:eastAsia="宋体" w:cs="宋体"/>
                <w:color w:val="000000" w:themeColor="text1"/>
                <w:sz w:val="24"/>
                <w:szCs w:val="24"/>
                <w:highlight w:val="none"/>
              </w:rPr>
              <w:t>3</w:t>
            </w:r>
          </w:p>
        </w:tc>
        <w:tc>
          <w:tcPr>
            <w:tcW w:w="3248" w:type="dxa"/>
            <w:noWrap w:val="0"/>
            <w:vAlign w:val="center"/>
          </w:tcPr>
          <w:p w14:paraId="660F0F37">
            <w:pPr>
              <w:jc w:val="cente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关于联合体投标</w:t>
            </w:r>
          </w:p>
        </w:tc>
        <w:tc>
          <w:tcPr>
            <w:tcW w:w="5970" w:type="dxa"/>
            <w:noWrap w:val="0"/>
            <w:vAlign w:val="center"/>
          </w:tcPr>
          <w:p w14:paraId="1F6517A5">
            <w:pPr>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本项目不接受联合体投标；不允许分包、转包</w:t>
            </w:r>
          </w:p>
        </w:tc>
      </w:tr>
    </w:tbl>
    <w:p w14:paraId="28FEBA46">
      <w:pPr>
        <w:spacing w:line="360" w:lineRule="auto"/>
        <w:ind w:firstLine="480"/>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特别提醒：资格审查不合格的投标供应商的投标文件不进入后续评审。</w:t>
      </w:r>
    </w:p>
    <w:p w14:paraId="67675FAE">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符合性检查。评标委员会依据招标文件的规定，从投标文件的有效性、完整性和对招标文件的响应程度进行审查，以确定是否对招标文件的实质性要求作出响应。</w:t>
      </w:r>
    </w:p>
    <w:p w14:paraId="13CBC454">
      <w:pPr>
        <w:tabs>
          <w:tab w:val="left" w:pos="480"/>
        </w:tabs>
        <w:spacing w:line="440" w:lineRule="exact"/>
        <w:jc w:val="center"/>
        <w:outlineLvl w:val="1"/>
        <w:rPr>
          <w:rFonts w:ascii="宋体" w:hAnsi="宋体" w:eastAsia="宋体" w:cs="宋体"/>
          <w:b/>
          <w:color w:val="000000" w:themeColor="text1"/>
          <w:sz w:val="24"/>
          <w:szCs w:val="24"/>
          <w:highlight w:val="none"/>
        </w:rPr>
      </w:pPr>
      <w:bookmarkStart w:id="18" w:name="_Toc116946315"/>
      <w:r>
        <w:rPr>
          <w:rFonts w:hint="eastAsia" w:ascii="宋体" w:hAnsi="宋体" w:eastAsia="宋体" w:cs="宋体"/>
          <w:b/>
          <w:color w:val="000000" w:themeColor="text1"/>
          <w:sz w:val="24"/>
          <w:szCs w:val="24"/>
          <w:highlight w:val="none"/>
        </w:rPr>
        <w:t>符合性审查表</w:t>
      </w:r>
      <w:bookmarkEnd w:id="18"/>
    </w:p>
    <w:tbl>
      <w:tblPr>
        <w:tblStyle w:val="32"/>
        <w:tblW w:w="9653"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59"/>
        <w:gridCol w:w="6349"/>
      </w:tblGrid>
      <w:tr w14:paraId="56490A9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5B6C99D9">
            <w:pPr>
              <w:tabs>
                <w:tab w:val="left" w:pos="480"/>
              </w:tabs>
              <w:jc w:val="center"/>
              <w:outlineLvl w:val="0"/>
              <w:rPr>
                <w:rFonts w:ascii="宋体" w:hAnsi="宋体" w:eastAsia="宋体" w:cs="宋体"/>
                <w:bCs/>
                <w:color w:val="000000" w:themeColor="text1"/>
                <w:sz w:val="24"/>
                <w:szCs w:val="24"/>
                <w:highlight w:val="none"/>
              </w:rPr>
            </w:pPr>
            <w:bookmarkStart w:id="19" w:name="_Toc15735"/>
            <w:bookmarkStart w:id="20" w:name="_Toc4591"/>
            <w:bookmarkStart w:id="21" w:name="_Toc20004"/>
            <w:r>
              <w:rPr>
                <w:rFonts w:hint="eastAsia" w:ascii="宋体" w:hAnsi="宋体" w:eastAsia="宋体" w:cs="宋体"/>
                <w:bCs/>
                <w:color w:val="000000" w:themeColor="text1"/>
                <w:sz w:val="24"/>
                <w:szCs w:val="24"/>
                <w:highlight w:val="none"/>
              </w:rPr>
              <w:t>序号</w:t>
            </w:r>
            <w:bookmarkEnd w:id="19"/>
            <w:bookmarkEnd w:id="20"/>
            <w:bookmarkEnd w:id="21"/>
          </w:p>
        </w:tc>
        <w:tc>
          <w:tcPr>
            <w:tcW w:w="2659" w:type="dxa"/>
            <w:noWrap w:val="0"/>
            <w:vAlign w:val="center"/>
          </w:tcPr>
          <w:p w14:paraId="1AB30DED">
            <w:pPr>
              <w:tabs>
                <w:tab w:val="left" w:pos="480"/>
              </w:tabs>
              <w:jc w:val="center"/>
              <w:outlineLvl w:val="0"/>
              <w:rPr>
                <w:rFonts w:ascii="宋体" w:hAnsi="宋体" w:eastAsia="宋体" w:cs="宋体"/>
                <w:bCs/>
                <w:color w:val="000000" w:themeColor="text1"/>
                <w:sz w:val="24"/>
                <w:szCs w:val="24"/>
                <w:highlight w:val="none"/>
              </w:rPr>
            </w:pPr>
            <w:bookmarkStart w:id="22" w:name="_Toc5626"/>
            <w:bookmarkStart w:id="23" w:name="_Toc29021"/>
            <w:bookmarkStart w:id="24" w:name="_Toc15954"/>
            <w:r>
              <w:rPr>
                <w:rFonts w:hint="eastAsia" w:ascii="宋体" w:hAnsi="宋体" w:eastAsia="宋体" w:cs="宋体"/>
                <w:bCs/>
                <w:color w:val="000000" w:themeColor="text1"/>
                <w:sz w:val="24"/>
                <w:szCs w:val="24"/>
                <w:highlight w:val="none"/>
              </w:rPr>
              <w:t>评审点要求概况</w:t>
            </w:r>
            <w:bookmarkEnd w:id="22"/>
            <w:bookmarkEnd w:id="23"/>
            <w:bookmarkEnd w:id="24"/>
          </w:p>
        </w:tc>
        <w:tc>
          <w:tcPr>
            <w:tcW w:w="6349" w:type="dxa"/>
            <w:noWrap w:val="0"/>
            <w:vAlign w:val="center"/>
          </w:tcPr>
          <w:p w14:paraId="257E5D7B">
            <w:pPr>
              <w:tabs>
                <w:tab w:val="left" w:pos="480"/>
              </w:tabs>
              <w:jc w:val="center"/>
              <w:outlineLvl w:val="0"/>
              <w:rPr>
                <w:rFonts w:ascii="宋体" w:hAnsi="宋体" w:eastAsia="宋体" w:cs="宋体"/>
                <w:bCs/>
                <w:color w:val="000000" w:themeColor="text1"/>
                <w:sz w:val="24"/>
                <w:szCs w:val="24"/>
                <w:highlight w:val="none"/>
              </w:rPr>
            </w:pPr>
            <w:bookmarkStart w:id="25" w:name="_Toc11172"/>
            <w:bookmarkStart w:id="26" w:name="_Toc7772"/>
            <w:bookmarkStart w:id="27" w:name="_Toc20936"/>
            <w:r>
              <w:rPr>
                <w:rFonts w:hint="eastAsia" w:ascii="宋体" w:hAnsi="宋体" w:eastAsia="宋体" w:cs="宋体"/>
                <w:bCs/>
                <w:color w:val="000000" w:themeColor="text1"/>
                <w:sz w:val="24"/>
                <w:szCs w:val="24"/>
                <w:highlight w:val="none"/>
              </w:rPr>
              <w:t>评审点具体描述</w:t>
            </w:r>
            <w:bookmarkEnd w:id="25"/>
            <w:bookmarkEnd w:id="26"/>
            <w:bookmarkEnd w:id="27"/>
          </w:p>
        </w:tc>
      </w:tr>
      <w:tr w14:paraId="2A79616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5" w:type="dxa"/>
            <w:noWrap w:val="0"/>
            <w:vAlign w:val="center"/>
          </w:tcPr>
          <w:p w14:paraId="0727A4BC">
            <w:pPr>
              <w:tabs>
                <w:tab w:val="left" w:pos="480"/>
              </w:tabs>
              <w:jc w:val="center"/>
              <w:outlineLvl w:val="0"/>
              <w:rPr>
                <w:rFonts w:ascii="宋体" w:hAnsi="宋体" w:eastAsia="宋体" w:cs="宋体"/>
                <w:bCs/>
                <w:color w:val="000000" w:themeColor="text1"/>
                <w:sz w:val="24"/>
                <w:szCs w:val="24"/>
                <w:highlight w:val="none"/>
              </w:rPr>
            </w:pPr>
            <w:bookmarkStart w:id="28" w:name="_Toc9400"/>
            <w:bookmarkStart w:id="29" w:name="_Toc30166"/>
            <w:bookmarkStart w:id="30" w:name="_Toc10234"/>
            <w:r>
              <w:rPr>
                <w:rFonts w:hint="eastAsia" w:ascii="宋体" w:hAnsi="宋体" w:eastAsia="宋体" w:cs="宋体"/>
                <w:bCs/>
                <w:color w:val="000000" w:themeColor="text1"/>
                <w:sz w:val="24"/>
                <w:szCs w:val="24"/>
                <w:highlight w:val="none"/>
              </w:rPr>
              <w:t>1</w:t>
            </w:r>
            <w:bookmarkEnd w:id="28"/>
            <w:bookmarkEnd w:id="29"/>
            <w:bookmarkEnd w:id="30"/>
          </w:p>
        </w:tc>
        <w:tc>
          <w:tcPr>
            <w:tcW w:w="2659" w:type="dxa"/>
            <w:noWrap w:val="0"/>
            <w:vAlign w:val="center"/>
          </w:tcPr>
          <w:p w14:paraId="16D4F23E">
            <w:pPr>
              <w:tabs>
                <w:tab w:val="left" w:pos="480"/>
              </w:tabs>
              <w:jc w:val="center"/>
              <w:outlineLvl w:val="0"/>
              <w:rPr>
                <w:rFonts w:ascii="宋体" w:hAnsi="宋体" w:eastAsia="宋体" w:cs="宋体"/>
                <w:bCs/>
                <w:color w:val="000000" w:themeColor="text1"/>
                <w:sz w:val="24"/>
                <w:szCs w:val="24"/>
                <w:highlight w:val="none"/>
              </w:rPr>
            </w:pPr>
            <w:bookmarkStart w:id="31" w:name="_Toc29519"/>
            <w:bookmarkStart w:id="32" w:name="_Toc3851"/>
            <w:bookmarkStart w:id="33" w:name="_Toc21225"/>
            <w:r>
              <w:rPr>
                <w:rFonts w:hint="eastAsia" w:ascii="宋体" w:hAnsi="宋体" w:eastAsia="宋体" w:cs="宋体"/>
                <w:bCs/>
                <w:color w:val="000000" w:themeColor="text1"/>
                <w:sz w:val="24"/>
                <w:szCs w:val="24"/>
                <w:highlight w:val="none"/>
              </w:rPr>
              <w:t>投标函</w:t>
            </w:r>
            <w:bookmarkEnd w:id="31"/>
            <w:bookmarkEnd w:id="32"/>
            <w:bookmarkEnd w:id="33"/>
          </w:p>
        </w:tc>
        <w:tc>
          <w:tcPr>
            <w:tcW w:w="6349" w:type="dxa"/>
            <w:noWrap w:val="0"/>
            <w:vAlign w:val="center"/>
          </w:tcPr>
          <w:p w14:paraId="51A4BDA5">
            <w:pPr>
              <w:tabs>
                <w:tab w:val="left" w:pos="480"/>
              </w:tabs>
              <w:jc w:val="center"/>
              <w:outlineLvl w:val="0"/>
              <w:rPr>
                <w:rFonts w:ascii="宋体" w:hAnsi="宋体" w:eastAsia="宋体" w:cs="宋体"/>
                <w:bCs/>
                <w:color w:val="000000" w:themeColor="text1"/>
                <w:sz w:val="24"/>
                <w:szCs w:val="24"/>
                <w:highlight w:val="none"/>
              </w:rPr>
            </w:pPr>
            <w:bookmarkStart w:id="34" w:name="_Toc1397"/>
            <w:bookmarkStart w:id="35" w:name="_Toc4416"/>
            <w:bookmarkStart w:id="36" w:name="_Toc10875"/>
            <w:r>
              <w:rPr>
                <w:rFonts w:hint="eastAsia" w:ascii="宋体" w:hAnsi="宋体" w:eastAsia="宋体" w:cs="宋体"/>
                <w:bCs/>
                <w:color w:val="000000" w:themeColor="text1"/>
                <w:sz w:val="24"/>
                <w:szCs w:val="24"/>
                <w:highlight w:val="none"/>
              </w:rPr>
              <w:t>按招标文件填写，格式见附件</w:t>
            </w:r>
            <w:bookmarkEnd w:id="34"/>
            <w:bookmarkEnd w:id="35"/>
            <w:bookmarkEnd w:id="36"/>
          </w:p>
        </w:tc>
      </w:tr>
      <w:tr w14:paraId="12C0340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74084E76">
            <w:pPr>
              <w:tabs>
                <w:tab w:val="left" w:pos="480"/>
              </w:tabs>
              <w:jc w:val="center"/>
              <w:outlineLvl w:val="0"/>
              <w:rPr>
                <w:rFonts w:ascii="宋体" w:hAnsi="宋体" w:eastAsia="宋体" w:cs="宋体"/>
                <w:bCs/>
                <w:color w:val="000000" w:themeColor="text1"/>
                <w:sz w:val="24"/>
                <w:szCs w:val="24"/>
                <w:highlight w:val="none"/>
              </w:rPr>
            </w:pPr>
            <w:bookmarkStart w:id="37" w:name="_Toc12823"/>
            <w:bookmarkStart w:id="38" w:name="_Toc11377"/>
            <w:bookmarkStart w:id="39" w:name="_Toc18261"/>
            <w:r>
              <w:rPr>
                <w:rFonts w:hint="eastAsia" w:ascii="宋体" w:hAnsi="宋体" w:eastAsia="宋体" w:cs="宋体"/>
                <w:bCs/>
                <w:color w:val="000000" w:themeColor="text1"/>
                <w:sz w:val="24"/>
                <w:szCs w:val="24"/>
                <w:highlight w:val="none"/>
              </w:rPr>
              <w:t>2</w:t>
            </w:r>
            <w:bookmarkEnd w:id="37"/>
            <w:bookmarkEnd w:id="38"/>
            <w:bookmarkEnd w:id="39"/>
          </w:p>
        </w:tc>
        <w:tc>
          <w:tcPr>
            <w:tcW w:w="2659" w:type="dxa"/>
            <w:noWrap w:val="0"/>
            <w:vAlign w:val="center"/>
          </w:tcPr>
          <w:p w14:paraId="1FD9AB98">
            <w:pPr>
              <w:tabs>
                <w:tab w:val="left" w:pos="480"/>
              </w:tabs>
              <w:jc w:val="center"/>
              <w:outlineLvl w:val="0"/>
              <w:rPr>
                <w:rFonts w:ascii="宋体" w:hAnsi="宋体" w:eastAsia="宋体" w:cs="宋体"/>
                <w:bCs/>
                <w:color w:val="000000" w:themeColor="text1"/>
                <w:sz w:val="24"/>
                <w:szCs w:val="24"/>
                <w:highlight w:val="none"/>
              </w:rPr>
            </w:pPr>
            <w:bookmarkStart w:id="40" w:name="_Toc15463"/>
            <w:bookmarkStart w:id="41" w:name="_Toc22953"/>
            <w:bookmarkStart w:id="42" w:name="_Toc27131"/>
            <w:r>
              <w:rPr>
                <w:rFonts w:hint="eastAsia" w:ascii="宋体" w:hAnsi="宋体" w:eastAsia="宋体" w:cs="宋体"/>
                <w:bCs/>
                <w:color w:val="000000" w:themeColor="text1"/>
                <w:sz w:val="24"/>
                <w:szCs w:val="24"/>
                <w:highlight w:val="none"/>
              </w:rPr>
              <w:t>开标一览表</w:t>
            </w:r>
            <w:bookmarkEnd w:id="40"/>
            <w:bookmarkEnd w:id="41"/>
            <w:bookmarkEnd w:id="42"/>
          </w:p>
        </w:tc>
        <w:tc>
          <w:tcPr>
            <w:tcW w:w="6349" w:type="dxa"/>
            <w:noWrap w:val="0"/>
            <w:vAlign w:val="center"/>
          </w:tcPr>
          <w:p w14:paraId="6BF9C8BD">
            <w:pPr>
              <w:tabs>
                <w:tab w:val="left" w:pos="480"/>
              </w:tabs>
              <w:jc w:val="center"/>
              <w:outlineLvl w:val="0"/>
              <w:rPr>
                <w:rFonts w:ascii="宋体" w:hAnsi="宋体" w:eastAsia="宋体" w:cs="宋体"/>
                <w:bCs/>
                <w:color w:val="000000" w:themeColor="text1"/>
                <w:sz w:val="24"/>
                <w:szCs w:val="24"/>
                <w:highlight w:val="none"/>
              </w:rPr>
            </w:pPr>
            <w:bookmarkStart w:id="43" w:name="_Toc31786"/>
            <w:bookmarkStart w:id="44" w:name="_Toc28395"/>
            <w:bookmarkStart w:id="45" w:name="_Toc10519"/>
            <w:r>
              <w:rPr>
                <w:rFonts w:hint="eastAsia" w:ascii="宋体" w:hAnsi="宋体" w:eastAsia="宋体" w:cs="宋体"/>
                <w:bCs/>
                <w:color w:val="000000" w:themeColor="text1"/>
                <w:sz w:val="24"/>
                <w:szCs w:val="24"/>
                <w:highlight w:val="none"/>
              </w:rPr>
              <w:t>本表无需上传，评审时以苏采云系统自带的开标一览表为准</w:t>
            </w:r>
            <w:bookmarkEnd w:id="43"/>
            <w:bookmarkEnd w:id="44"/>
            <w:bookmarkEnd w:id="45"/>
          </w:p>
        </w:tc>
      </w:tr>
      <w:tr w14:paraId="01CD1F9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6E4FCD0">
            <w:pPr>
              <w:tabs>
                <w:tab w:val="left" w:pos="480"/>
              </w:tabs>
              <w:jc w:val="center"/>
              <w:outlineLvl w:val="0"/>
              <w:rPr>
                <w:rFonts w:ascii="宋体" w:hAnsi="宋体" w:eastAsia="宋体" w:cs="宋体"/>
                <w:bCs/>
                <w:color w:val="000000" w:themeColor="text1"/>
                <w:sz w:val="24"/>
                <w:szCs w:val="24"/>
                <w:highlight w:val="none"/>
              </w:rPr>
            </w:pPr>
            <w:bookmarkStart w:id="46" w:name="_Toc23330"/>
            <w:bookmarkStart w:id="47" w:name="_Toc9240"/>
            <w:bookmarkStart w:id="48" w:name="_Toc32411"/>
            <w:r>
              <w:rPr>
                <w:rFonts w:hint="eastAsia" w:ascii="宋体" w:hAnsi="宋体" w:eastAsia="宋体" w:cs="宋体"/>
                <w:bCs/>
                <w:color w:val="000000" w:themeColor="text1"/>
                <w:sz w:val="24"/>
                <w:szCs w:val="24"/>
                <w:highlight w:val="none"/>
              </w:rPr>
              <w:t>3</w:t>
            </w:r>
            <w:bookmarkEnd w:id="46"/>
            <w:bookmarkEnd w:id="47"/>
            <w:bookmarkEnd w:id="48"/>
          </w:p>
        </w:tc>
        <w:tc>
          <w:tcPr>
            <w:tcW w:w="2659" w:type="dxa"/>
            <w:noWrap w:val="0"/>
            <w:vAlign w:val="center"/>
          </w:tcPr>
          <w:p w14:paraId="4511D84D">
            <w:pPr>
              <w:tabs>
                <w:tab w:val="left" w:pos="480"/>
              </w:tabs>
              <w:jc w:val="center"/>
              <w:outlineLvl w:val="0"/>
              <w:rPr>
                <w:rFonts w:ascii="宋体" w:hAnsi="宋体" w:eastAsia="宋体" w:cs="宋体"/>
                <w:bCs/>
                <w:color w:val="000000" w:themeColor="text1"/>
                <w:sz w:val="24"/>
                <w:szCs w:val="24"/>
                <w:highlight w:val="none"/>
              </w:rPr>
            </w:pPr>
            <w:bookmarkStart w:id="49" w:name="_Toc12278"/>
            <w:bookmarkStart w:id="50" w:name="_Toc8290"/>
            <w:bookmarkStart w:id="51" w:name="_Toc5167"/>
            <w:r>
              <w:rPr>
                <w:rFonts w:hint="eastAsia" w:ascii="宋体" w:hAnsi="宋体" w:eastAsia="宋体" w:cs="宋体"/>
                <w:bCs/>
                <w:color w:val="000000" w:themeColor="text1"/>
                <w:sz w:val="24"/>
                <w:szCs w:val="24"/>
                <w:highlight w:val="none"/>
              </w:rPr>
              <w:t>报价明细表</w:t>
            </w:r>
            <w:bookmarkEnd w:id="49"/>
            <w:bookmarkEnd w:id="50"/>
            <w:bookmarkEnd w:id="51"/>
          </w:p>
        </w:tc>
        <w:tc>
          <w:tcPr>
            <w:tcW w:w="6349" w:type="dxa"/>
            <w:noWrap w:val="0"/>
            <w:vAlign w:val="center"/>
          </w:tcPr>
          <w:p w14:paraId="55E103E3">
            <w:pPr>
              <w:tabs>
                <w:tab w:val="left" w:pos="480"/>
              </w:tabs>
              <w:jc w:val="center"/>
              <w:outlineLvl w:val="0"/>
              <w:rPr>
                <w:rFonts w:ascii="宋体" w:hAnsi="宋体" w:eastAsia="宋体" w:cs="宋体"/>
                <w:bCs/>
                <w:color w:val="000000" w:themeColor="text1"/>
                <w:sz w:val="24"/>
                <w:szCs w:val="24"/>
                <w:highlight w:val="none"/>
              </w:rPr>
            </w:pPr>
            <w:bookmarkStart w:id="52" w:name="_Toc1757"/>
            <w:bookmarkStart w:id="53" w:name="_Toc13154"/>
            <w:bookmarkStart w:id="54" w:name="_Toc2488"/>
            <w:r>
              <w:rPr>
                <w:rFonts w:hint="eastAsia" w:ascii="宋体" w:hAnsi="宋体" w:eastAsia="宋体" w:cs="宋体"/>
                <w:bCs/>
                <w:color w:val="000000" w:themeColor="text1"/>
                <w:sz w:val="24"/>
                <w:szCs w:val="24"/>
                <w:highlight w:val="none"/>
              </w:rPr>
              <w:t>按招标文件填写，格式见附件</w:t>
            </w:r>
            <w:bookmarkEnd w:id="52"/>
            <w:bookmarkEnd w:id="53"/>
            <w:bookmarkEnd w:id="54"/>
          </w:p>
        </w:tc>
      </w:tr>
      <w:tr w14:paraId="730494C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29CC136D">
            <w:pPr>
              <w:tabs>
                <w:tab w:val="left" w:pos="480"/>
              </w:tabs>
              <w:jc w:val="center"/>
              <w:outlineLvl w:val="0"/>
              <w:rPr>
                <w:rFonts w:ascii="宋体" w:hAnsi="宋体" w:eastAsia="宋体" w:cs="宋体"/>
                <w:bCs/>
                <w:color w:val="000000" w:themeColor="text1"/>
                <w:sz w:val="24"/>
                <w:szCs w:val="24"/>
                <w:highlight w:val="none"/>
              </w:rPr>
            </w:pPr>
            <w:bookmarkStart w:id="55" w:name="_Toc32563"/>
            <w:bookmarkStart w:id="56" w:name="_Toc4307"/>
            <w:bookmarkStart w:id="57" w:name="_Toc8033"/>
            <w:r>
              <w:rPr>
                <w:rFonts w:hint="eastAsia" w:ascii="宋体" w:hAnsi="宋体" w:eastAsia="宋体" w:cs="宋体"/>
                <w:bCs/>
                <w:color w:val="000000" w:themeColor="text1"/>
                <w:sz w:val="24"/>
                <w:szCs w:val="24"/>
                <w:highlight w:val="none"/>
              </w:rPr>
              <w:t>4</w:t>
            </w:r>
            <w:bookmarkEnd w:id="55"/>
            <w:bookmarkEnd w:id="56"/>
            <w:bookmarkEnd w:id="57"/>
          </w:p>
        </w:tc>
        <w:tc>
          <w:tcPr>
            <w:tcW w:w="2659" w:type="dxa"/>
            <w:noWrap w:val="0"/>
            <w:vAlign w:val="center"/>
          </w:tcPr>
          <w:p w14:paraId="34B486D0">
            <w:pPr>
              <w:tabs>
                <w:tab w:val="left" w:pos="480"/>
              </w:tabs>
              <w:jc w:val="center"/>
              <w:outlineLvl w:val="0"/>
              <w:rPr>
                <w:rFonts w:ascii="宋体" w:hAnsi="宋体" w:eastAsia="宋体" w:cs="宋体"/>
                <w:bCs/>
                <w:color w:val="000000" w:themeColor="text1"/>
                <w:sz w:val="24"/>
                <w:szCs w:val="24"/>
                <w:highlight w:val="none"/>
              </w:rPr>
            </w:pPr>
            <w:bookmarkStart w:id="58" w:name="_Toc25734"/>
            <w:bookmarkStart w:id="59" w:name="_Toc9534"/>
            <w:bookmarkStart w:id="60" w:name="_Toc14625"/>
            <w:r>
              <w:rPr>
                <w:rFonts w:hint="eastAsia" w:ascii="宋体" w:hAnsi="宋体" w:eastAsia="宋体" w:cs="宋体"/>
                <w:bCs/>
                <w:color w:val="000000" w:themeColor="text1"/>
                <w:sz w:val="24"/>
                <w:szCs w:val="24"/>
                <w:highlight w:val="none"/>
              </w:rPr>
              <w:t>服务保障承诺书</w:t>
            </w:r>
            <w:bookmarkEnd w:id="58"/>
            <w:bookmarkEnd w:id="59"/>
            <w:bookmarkEnd w:id="60"/>
          </w:p>
        </w:tc>
        <w:tc>
          <w:tcPr>
            <w:tcW w:w="6349" w:type="dxa"/>
            <w:noWrap w:val="0"/>
            <w:vAlign w:val="center"/>
          </w:tcPr>
          <w:p w14:paraId="63B8E23E">
            <w:pPr>
              <w:tabs>
                <w:tab w:val="left" w:pos="480"/>
              </w:tabs>
              <w:jc w:val="center"/>
              <w:outlineLvl w:val="0"/>
              <w:rPr>
                <w:rFonts w:ascii="宋体" w:hAnsi="宋体" w:eastAsia="宋体" w:cs="宋体"/>
                <w:bCs/>
                <w:color w:val="000000" w:themeColor="text1"/>
                <w:sz w:val="24"/>
                <w:szCs w:val="24"/>
                <w:highlight w:val="none"/>
              </w:rPr>
            </w:pPr>
            <w:bookmarkStart w:id="61" w:name="_Toc2026"/>
            <w:bookmarkStart w:id="62" w:name="_Toc13158"/>
            <w:bookmarkStart w:id="63" w:name="_Toc12935"/>
            <w:r>
              <w:rPr>
                <w:rFonts w:hint="eastAsia" w:ascii="宋体" w:hAnsi="宋体" w:eastAsia="宋体" w:cs="宋体"/>
                <w:bCs/>
                <w:color w:val="000000" w:themeColor="text1"/>
                <w:sz w:val="24"/>
                <w:szCs w:val="24"/>
                <w:highlight w:val="none"/>
              </w:rPr>
              <w:t>按招标文件填写 ，格式见附件</w:t>
            </w:r>
            <w:bookmarkEnd w:id="61"/>
            <w:bookmarkEnd w:id="62"/>
            <w:bookmarkEnd w:id="63"/>
          </w:p>
        </w:tc>
      </w:tr>
      <w:tr w14:paraId="415E7ED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4882D4D7">
            <w:pPr>
              <w:tabs>
                <w:tab w:val="left" w:pos="480"/>
              </w:tabs>
              <w:jc w:val="center"/>
              <w:outlineLvl w:val="0"/>
              <w:rPr>
                <w:rFonts w:ascii="宋体" w:hAnsi="宋体" w:eastAsia="宋体" w:cs="宋体"/>
                <w:bCs/>
                <w:color w:val="000000" w:themeColor="text1"/>
                <w:sz w:val="24"/>
                <w:szCs w:val="24"/>
                <w:highlight w:val="none"/>
              </w:rPr>
            </w:pPr>
            <w:bookmarkStart w:id="64" w:name="_Toc16319"/>
            <w:bookmarkStart w:id="65" w:name="_Toc4816"/>
            <w:bookmarkStart w:id="66" w:name="_Toc30137"/>
            <w:r>
              <w:rPr>
                <w:rFonts w:hint="eastAsia" w:ascii="宋体" w:hAnsi="宋体" w:eastAsia="宋体" w:cs="宋体"/>
                <w:bCs/>
                <w:color w:val="000000" w:themeColor="text1"/>
                <w:sz w:val="24"/>
                <w:szCs w:val="24"/>
                <w:highlight w:val="none"/>
              </w:rPr>
              <w:t>5</w:t>
            </w:r>
            <w:bookmarkEnd w:id="64"/>
            <w:bookmarkEnd w:id="65"/>
            <w:bookmarkEnd w:id="66"/>
          </w:p>
        </w:tc>
        <w:tc>
          <w:tcPr>
            <w:tcW w:w="2659" w:type="dxa"/>
            <w:noWrap w:val="0"/>
            <w:vAlign w:val="center"/>
          </w:tcPr>
          <w:p w14:paraId="4D27C1FB">
            <w:pPr>
              <w:tabs>
                <w:tab w:val="left" w:pos="480"/>
              </w:tabs>
              <w:jc w:val="center"/>
              <w:outlineLvl w:val="0"/>
              <w:rPr>
                <w:rFonts w:ascii="宋体" w:hAnsi="宋体" w:eastAsia="宋体" w:cs="宋体"/>
                <w:bCs/>
                <w:color w:val="000000" w:themeColor="text1"/>
                <w:sz w:val="24"/>
                <w:szCs w:val="24"/>
                <w:highlight w:val="none"/>
              </w:rPr>
            </w:pPr>
            <w:bookmarkStart w:id="67" w:name="_Toc21255"/>
            <w:bookmarkStart w:id="68" w:name="_Toc3888"/>
            <w:bookmarkStart w:id="69" w:name="_Toc25144"/>
            <w:r>
              <w:rPr>
                <w:rFonts w:hint="eastAsia" w:ascii="宋体" w:hAnsi="宋体" w:eastAsia="宋体" w:cs="宋体"/>
                <w:bCs/>
                <w:color w:val="000000" w:themeColor="text1"/>
                <w:sz w:val="24"/>
                <w:szCs w:val="24"/>
                <w:highlight w:val="none"/>
              </w:rPr>
              <w:t>投标偏离表</w:t>
            </w:r>
            <w:bookmarkEnd w:id="67"/>
            <w:bookmarkEnd w:id="68"/>
            <w:bookmarkEnd w:id="69"/>
          </w:p>
        </w:tc>
        <w:tc>
          <w:tcPr>
            <w:tcW w:w="6349" w:type="dxa"/>
            <w:noWrap w:val="0"/>
            <w:vAlign w:val="center"/>
          </w:tcPr>
          <w:p w14:paraId="15B5A377">
            <w:pPr>
              <w:tabs>
                <w:tab w:val="left" w:pos="480"/>
              </w:tabs>
              <w:jc w:val="center"/>
              <w:outlineLvl w:val="0"/>
              <w:rPr>
                <w:rFonts w:ascii="宋体" w:hAnsi="宋体" w:eastAsia="宋体" w:cs="宋体"/>
                <w:bCs/>
                <w:color w:val="000000" w:themeColor="text1"/>
                <w:sz w:val="24"/>
                <w:szCs w:val="24"/>
                <w:highlight w:val="none"/>
              </w:rPr>
            </w:pPr>
            <w:bookmarkStart w:id="70" w:name="_Toc14491"/>
            <w:bookmarkStart w:id="71" w:name="_Toc31450"/>
            <w:bookmarkStart w:id="72" w:name="_Toc25126"/>
            <w:r>
              <w:rPr>
                <w:rFonts w:hint="eastAsia" w:ascii="宋体" w:hAnsi="宋体" w:eastAsia="宋体" w:cs="宋体"/>
                <w:bCs/>
                <w:color w:val="000000" w:themeColor="text1"/>
                <w:sz w:val="24"/>
                <w:szCs w:val="24"/>
                <w:highlight w:val="none"/>
              </w:rPr>
              <w:t>按招标文件填写 ，格式见附件</w:t>
            </w:r>
            <w:bookmarkEnd w:id="70"/>
            <w:bookmarkEnd w:id="71"/>
            <w:bookmarkEnd w:id="72"/>
          </w:p>
        </w:tc>
      </w:tr>
      <w:tr w14:paraId="099F9A4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65CA092C">
            <w:pPr>
              <w:tabs>
                <w:tab w:val="left" w:pos="480"/>
              </w:tabs>
              <w:jc w:val="center"/>
              <w:outlineLvl w:val="0"/>
              <w:rPr>
                <w:rFonts w:ascii="宋体" w:hAnsi="宋体" w:eastAsia="宋体" w:cs="宋体"/>
                <w:bCs/>
                <w:color w:val="000000" w:themeColor="text1"/>
                <w:sz w:val="24"/>
                <w:szCs w:val="24"/>
                <w:highlight w:val="none"/>
              </w:rPr>
            </w:pPr>
            <w:bookmarkStart w:id="73" w:name="_Toc26718"/>
            <w:bookmarkStart w:id="74" w:name="_Toc21906"/>
            <w:bookmarkStart w:id="75" w:name="_Toc6935"/>
            <w:r>
              <w:rPr>
                <w:rFonts w:hint="eastAsia" w:ascii="宋体" w:hAnsi="宋体" w:eastAsia="宋体" w:cs="宋体"/>
                <w:bCs/>
                <w:color w:val="000000" w:themeColor="text1"/>
                <w:sz w:val="24"/>
                <w:szCs w:val="24"/>
                <w:highlight w:val="none"/>
              </w:rPr>
              <w:t>6</w:t>
            </w:r>
            <w:bookmarkEnd w:id="73"/>
            <w:bookmarkEnd w:id="74"/>
            <w:bookmarkEnd w:id="75"/>
          </w:p>
        </w:tc>
        <w:tc>
          <w:tcPr>
            <w:tcW w:w="2659" w:type="dxa"/>
            <w:noWrap w:val="0"/>
            <w:vAlign w:val="center"/>
          </w:tcPr>
          <w:p w14:paraId="110BC6D4">
            <w:pPr>
              <w:tabs>
                <w:tab w:val="left" w:pos="480"/>
              </w:tabs>
              <w:jc w:val="center"/>
              <w:outlineLvl w:val="0"/>
              <w:rPr>
                <w:rFonts w:ascii="宋体" w:hAnsi="宋体" w:eastAsia="宋体" w:cs="宋体"/>
                <w:bCs/>
                <w:color w:val="000000" w:themeColor="text1"/>
                <w:sz w:val="24"/>
                <w:szCs w:val="24"/>
                <w:highlight w:val="none"/>
              </w:rPr>
            </w:pPr>
            <w:bookmarkStart w:id="76" w:name="_Toc20919"/>
            <w:bookmarkStart w:id="77" w:name="_Toc17481"/>
            <w:bookmarkStart w:id="78" w:name="_Toc31875"/>
            <w:r>
              <w:rPr>
                <w:rFonts w:hint="eastAsia" w:ascii="宋体" w:hAnsi="宋体" w:eastAsia="宋体" w:cs="宋体"/>
                <w:bCs/>
                <w:color w:val="000000" w:themeColor="text1"/>
                <w:sz w:val="24"/>
                <w:szCs w:val="24"/>
                <w:highlight w:val="none"/>
              </w:rPr>
              <w:t>投标供应商基本情况表</w:t>
            </w:r>
            <w:bookmarkEnd w:id="76"/>
            <w:bookmarkEnd w:id="77"/>
            <w:bookmarkEnd w:id="78"/>
          </w:p>
        </w:tc>
        <w:tc>
          <w:tcPr>
            <w:tcW w:w="6349" w:type="dxa"/>
            <w:noWrap w:val="0"/>
            <w:vAlign w:val="center"/>
          </w:tcPr>
          <w:p w14:paraId="4DBF2E64">
            <w:pPr>
              <w:tabs>
                <w:tab w:val="left" w:pos="480"/>
              </w:tabs>
              <w:jc w:val="center"/>
              <w:outlineLvl w:val="0"/>
              <w:rPr>
                <w:rFonts w:ascii="宋体" w:hAnsi="宋体" w:eastAsia="宋体" w:cs="宋体"/>
                <w:bCs/>
                <w:color w:val="000000" w:themeColor="text1"/>
                <w:sz w:val="24"/>
                <w:szCs w:val="24"/>
                <w:highlight w:val="none"/>
              </w:rPr>
            </w:pPr>
            <w:bookmarkStart w:id="79" w:name="_Toc20530"/>
            <w:bookmarkStart w:id="80" w:name="_Toc18462"/>
            <w:bookmarkStart w:id="81" w:name="_Toc2262"/>
            <w:r>
              <w:rPr>
                <w:rFonts w:hint="eastAsia" w:ascii="宋体" w:hAnsi="宋体" w:eastAsia="宋体" w:cs="宋体"/>
                <w:bCs/>
                <w:color w:val="000000" w:themeColor="text1"/>
                <w:sz w:val="24"/>
                <w:szCs w:val="24"/>
                <w:highlight w:val="none"/>
              </w:rPr>
              <w:t>按招标文件填写 ，格式见附件</w:t>
            </w:r>
            <w:bookmarkEnd w:id="79"/>
            <w:bookmarkEnd w:id="80"/>
            <w:bookmarkEnd w:id="81"/>
          </w:p>
        </w:tc>
      </w:tr>
      <w:tr w14:paraId="43DFDC6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3335EB08">
            <w:pPr>
              <w:tabs>
                <w:tab w:val="left" w:pos="480"/>
              </w:tabs>
              <w:jc w:val="center"/>
              <w:outlineLvl w:val="0"/>
              <w:rPr>
                <w:rFonts w:ascii="宋体" w:hAnsi="宋体" w:eastAsia="宋体" w:cs="宋体"/>
                <w:bCs/>
                <w:color w:val="000000" w:themeColor="text1"/>
                <w:sz w:val="24"/>
                <w:szCs w:val="24"/>
                <w:highlight w:val="none"/>
              </w:rPr>
            </w:pPr>
            <w:bookmarkStart w:id="82" w:name="_Toc14483"/>
            <w:bookmarkStart w:id="83" w:name="_Toc22335"/>
            <w:bookmarkStart w:id="84" w:name="_Toc8499"/>
            <w:r>
              <w:rPr>
                <w:rFonts w:hint="eastAsia" w:ascii="宋体" w:hAnsi="宋体" w:eastAsia="宋体" w:cs="宋体"/>
                <w:bCs/>
                <w:color w:val="000000" w:themeColor="text1"/>
                <w:sz w:val="24"/>
                <w:szCs w:val="24"/>
                <w:highlight w:val="none"/>
              </w:rPr>
              <w:t>7</w:t>
            </w:r>
            <w:bookmarkEnd w:id="82"/>
            <w:bookmarkEnd w:id="83"/>
            <w:bookmarkEnd w:id="84"/>
          </w:p>
        </w:tc>
        <w:tc>
          <w:tcPr>
            <w:tcW w:w="2659" w:type="dxa"/>
            <w:noWrap w:val="0"/>
            <w:vAlign w:val="center"/>
          </w:tcPr>
          <w:p w14:paraId="792BD472">
            <w:pPr>
              <w:tabs>
                <w:tab w:val="left" w:pos="480"/>
              </w:tabs>
              <w:jc w:val="center"/>
              <w:outlineLvl w:val="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主要人员配置表及拟派项目负责人简历表</w:t>
            </w:r>
          </w:p>
        </w:tc>
        <w:tc>
          <w:tcPr>
            <w:tcW w:w="6349" w:type="dxa"/>
            <w:noWrap w:val="0"/>
            <w:vAlign w:val="center"/>
          </w:tcPr>
          <w:p w14:paraId="59E18D89">
            <w:pPr>
              <w:tabs>
                <w:tab w:val="left" w:pos="480"/>
              </w:tabs>
              <w:jc w:val="center"/>
              <w:outlineLvl w:val="0"/>
              <w:rPr>
                <w:rFonts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按招标文件填写 ，格式见附件</w:t>
            </w:r>
          </w:p>
        </w:tc>
      </w:tr>
      <w:tr w14:paraId="5E97D60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72" w:hRule="atLeast"/>
        </w:trPr>
        <w:tc>
          <w:tcPr>
            <w:tcW w:w="645" w:type="dxa"/>
            <w:noWrap w:val="0"/>
            <w:vAlign w:val="center"/>
          </w:tcPr>
          <w:p w14:paraId="0F78B41D">
            <w:pPr>
              <w:tabs>
                <w:tab w:val="left" w:pos="480"/>
              </w:tabs>
              <w:jc w:val="center"/>
              <w:outlineLvl w:val="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8</w:t>
            </w:r>
          </w:p>
        </w:tc>
        <w:tc>
          <w:tcPr>
            <w:tcW w:w="2659" w:type="dxa"/>
            <w:noWrap w:val="0"/>
            <w:vAlign w:val="center"/>
          </w:tcPr>
          <w:p w14:paraId="5F87B9D2">
            <w:pPr>
              <w:tabs>
                <w:tab w:val="left" w:pos="480"/>
              </w:tabs>
              <w:jc w:val="center"/>
              <w:outlineLvl w:val="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投标文件内容</w:t>
            </w:r>
          </w:p>
        </w:tc>
        <w:tc>
          <w:tcPr>
            <w:tcW w:w="6349" w:type="dxa"/>
            <w:noWrap w:val="0"/>
            <w:vAlign w:val="center"/>
          </w:tcPr>
          <w:p w14:paraId="73A31758">
            <w:pPr>
              <w:tabs>
                <w:tab w:val="left" w:pos="480"/>
              </w:tabs>
              <w:jc w:val="center"/>
              <w:outlineLvl w:val="0"/>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不存在供应商须知第八条中的情形</w:t>
            </w:r>
          </w:p>
        </w:tc>
      </w:tr>
      <w:tr w14:paraId="1627316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72" w:hRule="atLeast"/>
        </w:trPr>
        <w:tc>
          <w:tcPr>
            <w:tcW w:w="645" w:type="dxa"/>
            <w:noWrap w:val="0"/>
            <w:vAlign w:val="center"/>
          </w:tcPr>
          <w:p w14:paraId="54DE59DD">
            <w:pPr>
              <w:tabs>
                <w:tab w:val="left" w:pos="480"/>
              </w:tabs>
              <w:jc w:val="center"/>
              <w:outlineLvl w:val="0"/>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lang w:val="en-US" w:eastAsia="zh-CN"/>
              </w:rPr>
              <w:t>9</w:t>
            </w:r>
          </w:p>
        </w:tc>
        <w:tc>
          <w:tcPr>
            <w:tcW w:w="2659" w:type="dxa"/>
            <w:noWrap w:val="0"/>
            <w:vAlign w:val="center"/>
          </w:tcPr>
          <w:p w14:paraId="3244D9CA">
            <w:pPr>
              <w:tabs>
                <w:tab w:val="left" w:pos="480"/>
              </w:tabs>
              <w:jc w:val="center"/>
              <w:outlineLvl w:val="0"/>
              <w:rPr>
                <w:rFonts w:hint="eastAsia" w:ascii="宋体" w:hAnsi="宋体" w:eastAsia="宋体" w:cs="宋体"/>
                <w:bCs/>
                <w:color w:val="000000" w:themeColor="text1"/>
                <w:sz w:val="24"/>
                <w:szCs w:val="24"/>
                <w:highlight w:val="none"/>
              </w:rPr>
            </w:pPr>
            <w:r>
              <w:rPr>
                <w:rFonts w:hint="eastAsia" w:ascii="宋体" w:hAnsi="宋体" w:eastAsia="宋体" w:cs="宋体"/>
                <w:b w:val="0"/>
                <w:bCs/>
                <w:color w:val="000000"/>
                <w:sz w:val="24"/>
                <w:szCs w:val="24"/>
                <w:highlight w:val="white"/>
                <w:lang w:val="en-US" w:eastAsia="zh-CN"/>
              </w:rPr>
              <w:t>关于符合本国产品标准的声明函</w:t>
            </w:r>
          </w:p>
        </w:tc>
        <w:tc>
          <w:tcPr>
            <w:tcW w:w="6349" w:type="dxa"/>
            <w:noWrap w:val="0"/>
            <w:vAlign w:val="center"/>
          </w:tcPr>
          <w:p w14:paraId="00E7BAC5">
            <w:pPr>
              <w:tabs>
                <w:tab w:val="left" w:pos="480"/>
              </w:tabs>
              <w:jc w:val="center"/>
              <w:outlineLvl w:val="0"/>
              <w:rPr>
                <w:rFonts w:hint="eastAsia" w:ascii="宋体" w:hAnsi="宋体" w:eastAsia="宋体" w:cs="宋体"/>
                <w:bCs/>
                <w:color w:val="000000" w:themeColor="text1"/>
                <w:sz w:val="24"/>
                <w:szCs w:val="24"/>
                <w:highlight w:val="none"/>
              </w:rPr>
            </w:pPr>
            <w:r>
              <w:rPr>
                <w:rFonts w:hint="eastAsia" w:ascii="宋体" w:hAnsi="宋体" w:eastAsia="宋体" w:cs="宋体"/>
                <w:b w:val="0"/>
                <w:bCs/>
                <w:color w:val="000000"/>
                <w:sz w:val="24"/>
                <w:szCs w:val="24"/>
                <w:highlight w:val="white"/>
                <w:lang w:val="en-US" w:eastAsia="zh-CN"/>
              </w:rPr>
              <w:t>本项目为厚桥街道食堂外包服务，投标文件模板中关于符合本国产品标准的声明函不做要求，可不用填写具体内容，直接签章上传。</w:t>
            </w:r>
          </w:p>
        </w:tc>
      </w:tr>
    </w:tbl>
    <w:p w14:paraId="166C59F7">
      <w:pPr>
        <w:spacing w:line="360" w:lineRule="auto"/>
        <w:ind w:firstLine="482"/>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特别提醒：符合性审查不合格的投标供应商的投标文件不进入后续评审。</w:t>
      </w:r>
    </w:p>
    <w:p w14:paraId="4C3D3E18">
      <w:pPr>
        <w:tabs>
          <w:tab w:val="left" w:pos="525"/>
          <w:tab w:val="left" w:pos="1050"/>
        </w:tabs>
        <w:spacing w:line="360" w:lineRule="auto"/>
        <w:ind w:firstLine="480"/>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54AE480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（3）比较与评价。评标委员会按招标文件中规定的评标方法和标准，对资格性检查和标准，对资格性检查和符合性检查合格的投标文件进行商务和技术评估，综合比较与评价。</w:t>
      </w:r>
    </w:p>
    <w:p w14:paraId="189E148E">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5.</w:t>
      </w:r>
      <w:r>
        <w:rPr>
          <w:rFonts w:hint="eastAsia" w:ascii="宋体" w:hAnsi="宋体" w:eastAsia="宋体" w:cs="宋体"/>
          <w:bCs/>
          <w:color w:val="000000" w:themeColor="text1"/>
          <w:sz w:val="24"/>
          <w:szCs w:val="24"/>
          <w:highlight w:val="none"/>
        </w:rPr>
        <w:t>评标方法</w:t>
      </w:r>
    </w:p>
    <w:p w14:paraId="49F04A7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供应商通过初审的，方可进入比较与评价程序，本项目采用综合评分法。</w:t>
      </w:r>
    </w:p>
    <w:p w14:paraId="2F2AEA97">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4E8D669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6.</w:t>
      </w:r>
      <w:r>
        <w:rPr>
          <w:rFonts w:hint="eastAsia" w:ascii="宋体" w:hAnsi="宋体" w:eastAsia="宋体" w:cs="宋体"/>
          <w:bCs/>
          <w:color w:val="000000" w:themeColor="text1"/>
          <w:sz w:val="24"/>
          <w:szCs w:val="24"/>
          <w:highlight w:val="none"/>
        </w:rPr>
        <w:t>评标标准：详见附件。</w:t>
      </w:r>
    </w:p>
    <w:p w14:paraId="437692D4">
      <w:pPr>
        <w:spacing w:line="360" w:lineRule="auto"/>
        <w:ind w:firstLine="482"/>
        <w:rPr>
          <w:rFonts w:hint="eastAsia" w:ascii="宋体" w:hAnsi="宋体" w:eastAsia="宋体" w:cs="宋体"/>
          <w:b/>
          <w:color w:val="000000" w:themeColor="text1"/>
          <w:sz w:val="24"/>
          <w:szCs w:val="24"/>
          <w:highlight w:val="none"/>
        </w:rPr>
      </w:pPr>
      <w:bookmarkStart w:id="85" w:name="_Toc112006920"/>
      <w:bookmarkStart w:id="86" w:name="_Toc112006921"/>
      <w:r>
        <w:rPr>
          <w:rFonts w:hint="eastAsia" w:ascii="宋体" w:hAnsi="宋体" w:eastAsia="宋体" w:cs="宋体"/>
          <w:b/>
          <w:color w:val="000000" w:themeColor="text1"/>
          <w:sz w:val="24"/>
          <w:szCs w:val="24"/>
          <w:highlight w:val="none"/>
        </w:rPr>
        <w:t>（十）定标：</w:t>
      </w:r>
    </w:p>
    <w:p w14:paraId="62C30D6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1.</w:t>
      </w:r>
      <w:r>
        <w:rPr>
          <w:rFonts w:hint="eastAsia" w:ascii="宋体" w:hAnsi="宋体" w:eastAsia="宋体" w:cs="宋体"/>
          <w:bCs/>
          <w:color w:val="000000" w:themeColor="text1"/>
          <w:sz w:val="24"/>
          <w:szCs w:val="24"/>
          <w:highlight w:val="none"/>
        </w:rPr>
        <w:t>评标委员会根据招标文件规定的评标方法和评标标准进行评审，按评审得分由高到低的原则推荐中标候选人，</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将在江苏政府采购网上发布中标公告。</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和评标委员会对未中标原因不作解释。</w:t>
      </w:r>
    </w:p>
    <w:p w14:paraId="6210FF4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2.</w:t>
      </w:r>
      <w:r>
        <w:rPr>
          <w:rFonts w:hint="eastAsia" w:ascii="宋体" w:hAnsi="宋体" w:eastAsia="宋体" w:cs="宋体"/>
          <w:bCs/>
          <w:color w:val="000000" w:themeColor="text1"/>
          <w:sz w:val="24"/>
          <w:szCs w:val="24"/>
          <w:highlight w:val="none"/>
        </w:rPr>
        <w:t>在发布中标公告的同时，</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12CFB1D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3.</w:t>
      </w:r>
      <w:r>
        <w:rPr>
          <w:rFonts w:hint="eastAsia" w:ascii="宋体" w:hAnsi="宋体" w:eastAsia="宋体" w:cs="宋体"/>
          <w:bCs/>
          <w:color w:val="000000" w:themeColor="text1"/>
          <w:sz w:val="24"/>
          <w:szCs w:val="24"/>
          <w:highlight w:val="none"/>
        </w:rPr>
        <w:t>投标供应商电子投标文件将作为电子档案保存。</w:t>
      </w:r>
    </w:p>
    <w:p w14:paraId="68480692">
      <w:pPr>
        <w:spacing w:line="360" w:lineRule="auto"/>
        <w:ind w:firstLine="482"/>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（十一）废标的确认：</w:t>
      </w:r>
    </w:p>
    <w:p w14:paraId="5414699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在招标采购中，出现下列情况之一的，应予废标：</w:t>
      </w:r>
    </w:p>
    <w:p w14:paraId="23F3F45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1.</w:t>
      </w:r>
      <w:r>
        <w:rPr>
          <w:rFonts w:hint="eastAsia" w:ascii="宋体" w:hAnsi="宋体" w:eastAsia="宋体" w:cs="宋体"/>
          <w:bCs/>
          <w:color w:val="000000" w:themeColor="text1"/>
          <w:sz w:val="24"/>
          <w:szCs w:val="24"/>
          <w:highlight w:val="none"/>
        </w:rPr>
        <w:t>符合专业条件的供应商或者对招标文件作出实质性响应的供应商不足三家；</w:t>
      </w:r>
    </w:p>
    <w:p w14:paraId="26C944F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2.</w:t>
      </w:r>
      <w:r>
        <w:rPr>
          <w:rFonts w:hint="eastAsia" w:ascii="宋体" w:hAnsi="宋体" w:eastAsia="宋体" w:cs="宋体"/>
          <w:bCs/>
          <w:color w:val="000000" w:themeColor="text1"/>
          <w:sz w:val="24"/>
          <w:szCs w:val="24"/>
          <w:highlight w:val="none"/>
        </w:rPr>
        <w:t>出现影响采购公正的违法、违规行为；</w:t>
      </w:r>
    </w:p>
    <w:p w14:paraId="149EE34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3.</w:t>
      </w:r>
      <w:r>
        <w:rPr>
          <w:rFonts w:hint="eastAsia" w:ascii="宋体" w:hAnsi="宋体" w:eastAsia="宋体" w:cs="宋体"/>
          <w:bCs/>
          <w:color w:val="000000" w:themeColor="text1"/>
          <w:sz w:val="24"/>
          <w:szCs w:val="24"/>
          <w:highlight w:val="none"/>
        </w:rPr>
        <w:t>供应商的报价均超过采购预算，供应商不能支付的；</w:t>
      </w:r>
    </w:p>
    <w:p w14:paraId="5732C56B">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4.</w:t>
      </w:r>
      <w:r>
        <w:rPr>
          <w:rFonts w:hint="eastAsia" w:ascii="宋体" w:hAnsi="宋体" w:eastAsia="宋体" w:cs="宋体"/>
          <w:bCs/>
          <w:color w:val="000000" w:themeColor="text1"/>
          <w:sz w:val="24"/>
          <w:szCs w:val="24"/>
          <w:highlight w:val="none"/>
        </w:rPr>
        <w:t>因重大变故，采购任务取消。</w:t>
      </w:r>
    </w:p>
    <w:p w14:paraId="3FDA2ED0">
      <w:pPr>
        <w:spacing w:line="360" w:lineRule="auto"/>
        <w:ind w:firstLine="482"/>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（十二）中标无效的确认：</w:t>
      </w:r>
    </w:p>
    <w:p w14:paraId="7323191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1.若有充分证据证明，中标人出现下列情况之一的，一经查实，将被取消中标资格：</w:t>
      </w:r>
    </w:p>
    <w:p w14:paraId="05390C7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1.1提供虚假材料谋取中标的；</w:t>
      </w:r>
    </w:p>
    <w:p w14:paraId="3D23302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1.2采取不正当手段诋毁、排挤其他供应商的；</w:t>
      </w:r>
    </w:p>
    <w:p w14:paraId="429660A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1.3与招标采购单位、其他供应商恶意串通的；</w:t>
      </w:r>
    </w:p>
    <w:p w14:paraId="41EF6A41">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1.4向招标采购单位行贿或者提供其他不正当利益的；</w:t>
      </w:r>
    </w:p>
    <w:p w14:paraId="17AA2E27">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1.5在招标过程中与招标采购单位进行协商谈判、不按照招标文件和中标供应商的投标文件订立合同，或者与采购人另行订立背离合同实质性内容的协议的；</w:t>
      </w:r>
    </w:p>
    <w:p w14:paraId="1EAC6AC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1.6拒绝有关部门监督检查或者提供虚假情况的。</w:t>
      </w:r>
    </w:p>
    <w:p w14:paraId="1F21A8E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3903AC6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2.有下列情形之一的，视为投标人串通投标，投标无效：</w:t>
      </w:r>
    </w:p>
    <w:p w14:paraId="0D42A529">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2.1不同投标人的投标文件由同一单位或者个人编制。</w:t>
      </w:r>
    </w:p>
    <w:p w14:paraId="77836B8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2.2不同投标人委托同一单位或者个人办理投标事宜。</w:t>
      </w:r>
    </w:p>
    <w:p w14:paraId="296802F8">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2.3不同投标人的投标文件载明的项目管理成员或者联系人员为同一人。</w:t>
      </w:r>
    </w:p>
    <w:p w14:paraId="6284B09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2.4不同投标人的投标文件异常一致或者投标报价呈规律性差异。</w:t>
      </w:r>
    </w:p>
    <w:p w14:paraId="00F27C9E">
      <w:pPr>
        <w:spacing w:line="360" w:lineRule="auto"/>
        <w:ind w:firstLine="482"/>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（十三）签订、履行合同：</w:t>
      </w:r>
    </w:p>
    <w:p w14:paraId="78D265C3">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22DE91F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w:t>
      </w:r>
      <w:r>
        <w:rPr>
          <w:rFonts w:hint="eastAsia" w:ascii="宋体" w:hAnsi="宋体" w:eastAsia="宋体" w:cs="宋体"/>
          <w:bCs/>
          <w:color w:val="000000" w:themeColor="text1"/>
          <w:sz w:val="24"/>
          <w:szCs w:val="24"/>
          <w:highlight w:val="none"/>
          <w:lang w:val="zh-CN"/>
        </w:rPr>
        <w:t>中标供应商向</w:t>
      </w:r>
      <w:r>
        <w:rPr>
          <w:rFonts w:hint="eastAsia" w:ascii="宋体" w:hAnsi="宋体" w:eastAsia="宋体" w:cs="宋体"/>
          <w:bCs/>
          <w:color w:val="000000" w:themeColor="text1"/>
          <w:sz w:val="24"/>
          <w:szCs w:val="24"/>
          <w:highlight w:val="none"/>
        </w:rPr>
        <w:t>采购人</w:t>
      </w:r>
      <w:r>
        <w:rPr>
          <w:rFonts w:hint="eastAsia" w:ascii="宋体" w:hAnsi="宋体" w:eastAsia="宋体" w:cs="宋体"/>
          <w:bCs/>
          <w:color w:val="000000" w:themeColor="text1"/>
          <w:sz w:val="24"/>
          <w:szCs w:val="24"/>
          <w:highlight w:val="none"/>
          <w:lang w:val="zh-CN"/>
        </w:rPr>
        <w:t>缴纳的履约保证金不超过政府采购合同金额的10%。收取履约保证金的，</w:t>
      </w:r>
      <w:r>
        <w:rPr>
          <w:rFonts w:hint="eastAsia" w:ascii="宋体" w:hAnsi="宋体" w:eastAsia="宋体" w:cs="宋体"/>
          <w:bCs/>
          <w:color w:val="000000" w:themeColor="text1"/>
          <w:sz w:val="24"/>
          <w:szCs w:val="24"/>
          <w:highlight w:val="none"/>
        </w:rPr>
        <w:t>采购人</w:t>
      </w:r>
      <w:r>
        <w:rPr>
          <w:rFonts w:hint="eastAsia" w:ascii="宋体" w:hAnsi="宋体" w:eastAsia="宋体" w:cs="宋体"/>
          <w:bCs/>
          <w:color w:val="000000" w:themeColor="text1"/>
          <w:sz w:val="24"/>
          <w:szCs w:val="24"/>
          <w:highlight w:val="none"/>
          <w:lang w:val="zh-CN"/>
        </w:rPr>
        <w:t>应当允许供应商自主选择以支票、 汇票、 本票、 保函等非现金形式缴纳或提交，并与中标供应商在采购合同中约定履约保证金退还的方式、时间、条件和不予退还的情形，明确逾期退还履约保证金的违约责任。</w:t>
      </w:r>
    </w:p>
    <w:p w14:paraId="4762003C">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3.中标供应商非因不可抗力未履行招、投标文件和合同规定的义务，一经查实，</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将根据具体情况提请政府采购管理部门作出相应处理。</w:t>
      </w:r>
    </w:p>
    <w:p w14:paraId="51483301">
      <w:pPr>
        <w:spacing w:line="360" w:lineRule="auto"/>
        <w:ind w:firstLine="482"/>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（十四）注意事项：</w:t>
      </w:r>
    </w:p>
    <w:p w14:paraId="2338737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中标供应商有下列情形之一的，情节严重的，由财政部门将其列入不良行为记录名单，在一至三年内禁止参加政府采购活动，并予以通报：</w:t>
      </w:r>
    </w:p>
    <w:p w14:paraId="3E6A1C57">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（1）中标后无正当理由不与采购人签订合同的；</w:t>
      </w:r>
    </w:p>
    <w:p w14:paraId="74E9CA6F">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（2）将中标项目转让给他人，或者在投标文件中未说明，且未经过采购人同意，将中标项目分包给他人的；</w:t>
      </w:r>
    </w:p>
    <w:p w14:paraId="5466DBA8">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（3）拒绝履行合同义务的。</w:t>
      </w:r>
    </w:p>
    <w:p w14:paraId="67EEF4D3">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（十五）质疑处理</w:t>
      </w:r>
    </w:p>
    <w:p w14:paraId="6820BFE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w:t>
      </w:r>
      <w:r>
        <w:rPr>
          <w:rFonts w:hint="eastAsia" w:ascii="宋体" w:hAnsi="宋体" w:eastAsia="宋体" w:cs="宋体"/>
          <w:bCs/>
          <w:color w:val="000000" w:themeColor="text1"/>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1F51CC4">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2.供应商认为采购文件、采购过程和采购结果使自己的权益受到损害的，可以在知道或应知其权益受到损害之日起七个工作日内，以书面形式根据下述4。条款的规定向采购人或代理机构提出质疑，上述应知其权益受到损害之日，是指：</w:t>
      </w:r>
    </w:p>
    <w:p w14:paraId="78F1098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2.1对可以质疑的采购文件提出质疑的，为收到采购文件之日或者采购文件公告期限届满之日；</w:t>
      </w:r>
    </w:p>
    <w:p w14:paraId="61387546">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2.2对采购过程提出质疑的，为各采购程序环节结束之日；</w:t>
      </w:r>
    </w:p>
    <w:p w14:paraId="37D9040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2.3对中标或者成交结果提出质疑的，为中标或者成交结果公告期限届满之日。</w:t>
      </w:r>
    </w:p>
    <w:p w14:paraId="2106556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供应商应当在法定质疑期内一次性提出针对同一采购程序环节的质疑。供应商如在法定期限内对同一采购程序环节提出多次质疑的，代理机构、采购人将只对供应商第一次质疑作出答复。</w:t>
      </w:r>
    </w:p>
    <w:p w14:paraId="0879D1A5">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0DA73D3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p>
    <w:p w14:paraId="375C788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采购人、代理机构只接收以纸质原件形式送达的质疑，质疑供应商可通过面交或邮寄方式送达（采购人和代理机构不接受未填写快递运单的快件）。</w:t>
      </w:r>
    </w:p>
    <w:p w14:paraId="3E04BA5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采购人、代理机构联系人、联系方式、通信地址见招标文件第一章。</w:t>
      </w:r>
    </w:p>
    <w:p w14:paraId="76A081E1">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5.以下情形的质疑不予受理</w:t>
      </w:r>
    </w:p>
    <w:p w14:paraId="21A01A92">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5.1 内容不符合《政府采购质疑和投诉办法》第十二条规定的质疑。</w:t>
      </w:r>
    </w:p>
    <w:p w14:paraId="2E69255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5.2超出政府采购法定期限的质疑。</w:t>
      </w:r>
    </w:p>
    <w:p w14:paraId="22DC32F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5.3以传真、电子邮件等方式递交的非原件形式的质疑。</w:t>
      </w:r>
    </w:p>
    <w:p w14:paraId="7D2CAD0A">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5.4未参加投标活动的供应商或在投标活动中自身权益未受到损害的供应商所提出的质疑。</w:t>
      </w:r>
    </w:p>
    <w:p w14:paraId="03B03150">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5.5供应商组成联合体参加投标，联合体中任何一方或多方未按要求签字、盖章、加盖公章的质疑。</w:t>
      </w:r>
    </w:p>
    <w:p w14:paraId="1399F6D4">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p>
    <w:p w14:paraId="3AEF7BAD">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（十六）中标服务费： </w:t>
      </w:r>
    </w:p>
    <w:p w14:paraId="6EB6872D">
      <w:pPr>
        <w:spacing w:line="360" w:lineRule="auto"/>
        <w:ind w:firstLine="480"/>
        <w:rPr>
          <w:rFonts w:hint="eastAsia" w:ascii="宋体" w:hAnsi="宋体" w:eastAsia="宋体" w:cs="宋体"/>
          <w:b w:val="0"/>
          <w:bCs/>
          <w:color w:val="000000" w:themeColor="text1"/>
          <w:sz w:val="24"/>
          <w:szCs w:val="24"/>
          <w:highlight w:val="none"/>
          <w:lang w:val="zh-CN"/>
        </w:rPr>
      </w:pPr>
      <w:r>
        <w:rPr>
          <w:rFonts w:hint="eastAsia" w:ascii="宋体" w:hAnsi="宋体" w:eastAsia="宋体" w:cs="宋体"/>
          <w:b w:val="0"/>
          <w:bCs/>
          <w:color w:val="000000" w:themeColor="text1"/>
          <w:sz w:val="24"/>
          <w:szCs w:val="24"/>
          <w:highlight w:val="none"/>
        </w:rPr>
        <w:t>本项目代理费由</w:t>
      </w:r>
      <w:r>
        <w:rPr>
          <w:rFonts w:hint="eastAsia" w:ascii="宋体" w:hAnsi="宋体" w:eastAsia="宋体" w:cs="宋体"/>
          <w:b w:val="0"/>
          <w:bCs/>
          <w:color w:val="000000" w:themeColor="text1"/>
          <w:sz w:val="24"/>
          <w:szCs w:val="24"/>
          <w:highlight w:val="none"/>
          <w:lang w:val="en-US" w:eastAsia="zh-CN"/>
        </w:rPr>
        <w:t>采购人</w:t>
      </w:r>
      <w:r>
        <w:rPr>
          <w:rFonts w:hint="eastAsia" w:ascii="宋体" w:hAnsi="宋体" w:eastAsia="宋体" w:cs="宋体"/>
          <w:b w:val="0"/>
          <w:bCs/>
          <w:color w:val="000000" w:themeColor="text1"/>
          <w:sz w:val="24"/>
          <w:szCs w:val="24"/>
          <w:highlight w:val="none"/>
        </w:rPr>
        <w:t>支付。采购代理服务费收费标准为：100万以下费率为1.5%</w:t>
      </w:r>
      <w:r>
        <w:rPr>
          <w:rFonts w:hint="eastAsia" w:ascii="宋体" w:hAnsi="宋体" w:eastAsia="宋体" w:cs="宋体"/>
          <w:b w:val="0"/>
          <w:bCs/>
          <w:color w:val="000000" w:themeColor="text1"/>
          <w:sz w:val="24"/>
          <w:szCs w:val="24"/>
          <w:highlight w:val="none"/>
          <w:lang w:eastAsia="zh-CN"/>
        </w:rPr>
        <w:t>，</w:t>
      </w:r>
      <w:r>
        <w:rPr>
          <w:rFonts w:hint="eastAsia" w:ascii="宋体" w:hAnsi="宋体" w:eastAsia="宋体" w:cs="宋体"/>
          <w:b w:val="0"/>
          <w:bCs/>
          <w:color w:val="000000" w:themeColor="text1"/>
          <w:sz w:val="24"/>
          <w:szCs w:val="24"/>
          <w:highlight w:val="none"/>
          <w:lang w:val="en-US" w:eastAsia="zh-CN"/>
        </w:rPr>
        <w:t>100万-500万费率为0.8%</w:t>
      </w:r>
      <w:r>
        <w:rPr>
          <w:rFonts w:hint="eastAsia" w:ascii="宋体" w:hAnsi="宋体" w:eastAsia="宋体" w:cs="宋体"/>
          <w:b w:val="0"/>
          <w:bCs/>
          <w:color w:val="000000" w:themeColor="text1"/>
          <w:sz w:val="24"/>
          <w:szCs w:val="24"/>
          <w:highlight w:val="none"/>
        </w:rPr>
        <w:t>；按以上规定的</w:t>
      </w:r>
      <w:r>
        <w:rPr>
          <w:rFonts w:hint="eastAsia" w:ascii="宋体" w:hAnsi="宋体" w:eastAsia="宋体" w:cs="宋体"/>
          <w:b w:val="0"/>
          <w:bCs/>
          <w:color w:val="000000" w:themeColor="text1"/>
          <w:sz w:val="24"/>
          <w:szCs w:val="24"/>
          <w:highlight w:val="none"/>
          <w:lang w:val="en-US" w:eastAsia="zh-CN"/>
        </w:rPr>
        <w:t>7</w:t>
      </w:r>
      <w:r>
        <w:rPr>
          <w:rFonts w:hint="eastAsia" w:ascii="宋体" w:hAnsi="宋体" w:eastAsia="宋体" w:cs="宋体"/>
          <w:b w:val="0"/>
          <w:bCs/>
          <w:color w:val="000000" w:themeColor="text1"/>
          <w:sz w:val="24"/>
          <w:szCs w:val="24"/>
          <w:highlight w:val="none"/>
        </w:rPr>
        <w:t>0%计取，以中标价作为计算基数</w:t>
      </w:r>
      <w:r>
        <w:rPr>
          <w:rFonts w:hint="eastAsia" w:ascii="宋体" w:hAnsi="宋体" w:eastAsia="宋体" w:cs="宋体"/>
          <w:b w:val="0"/>
          <w:bCs/>
          <w:color w:val="000000" w:themeColor="text1"/>
          <w:sz w:val="24"/>
          <w:szCs w:val="24"/>
          <w:highlight w:val="none"/>
          <w:lang w:eastAsia="zh-CN"/>
        </w:rPr>
        <w:t>。</w:t>
      </w:r>
    </w:p>
    <w:p w14:paraId="7A6F9FA0">
      <w:pPr>
        <w:spacing w:line="360" w:lineRule="auto"/>
        <w:ind w:firstLine="48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（十七）服务（包含与服务相关的货物）的追加</w:t>
      </w:r>
    </w:p>
    <w:p w14:paraId="4C828D6D">
      <w:pPr>
        <w:spacing w:line="36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21C403CE">
      <w:pPr>
        <w:rPr>
          <w:rFonts w:ascii="宋体" w:hAnsi="宋体" w:eastAsia="宋体" w:cs="宋体"/>
          <w:b/>
          <w:bCs/>
          <w:color w:val="000000" w:themeColor="text1"/>
          <w:sz w:val="32"/>
          <w:szCs w:val="32"/>
          <w:highlight w:val="none"/>
        </w:rPr>
      </w:pPr>
    </w:p>
    <w:p w14:paraId="6D5257F2">
      <w:pPr>
        <w:rPr>
          <w:rFonts w:ascii="宋体" w:hAnsi="宋体" w:eastAsia="宋体" w:cs="宋体"/>
          <w:b/>
          <w:bCs/>
          <w:color w:val="000000" w:themeColor="text1"/>
          <w:sz w:val="32"/>
          <w:szCs w:val="32"/>
          <w:highlight w:val="none"/>
        </w:rPr>
      </w:pPr>
    </w:p>
    <w:p w14:paraId="177E94BD">
      <w:pPr>
        <w:rPr>
          <w:rFonts w:ascii="宋体" w:hAnsi="宋体" w:eastAsia="宋体" w:cs="宋体"/>
          <w:b/>
          <w:bCs/>
          <w:color w:val="000000" w:themeColor="text1"/>
          <w:sz w:val="32"/>
          <w:szCs w:val="32"/>
          <w:highlight w:val="none"/>
        </w:rPr>
      </w:pPr>
    </w:p>
    <w:p w14:paraId="230F049E">
      <w:pPr>
        <w:rPr>
          <w:rFonts w:ascii="宋体" w:hAnsi="宋体" w:eastAsia="宋体" w:cs="宋体"/>
          <w:b/>
          <w:bCs/>
          <w:color w:val="000000" w:themeColor="text1"/>
          <w:sz w:val="32"/>
          <w:szCs w:val="32"/>
          <w:highlight w:val="none"/>
        </w:rPr>
      </w:pPr>
    </w:p>
    <w:p w14:paraId="473EDCD7">
      <w:pPr>
        <w:rPr>
          <w:rFonts w:ascii="宋体" w:hAnsi="宋体" w:eastAsia="宋体" w:cs="宋体"/>
          <w:b/>
          <w:bCs/>
          <w:color w:val="000000" w:themeColor="text1"/>
          <w:sz w:val="32"/>
          <w:szCs w:val="32"/>
          <w:highlight w:val="none"/>
        </w:rPr>
      </w:pPr>
    </w:p>
    <w:p w14:paraId="58749B2D">
      <w:pPr>
        <w:rPr>
          <w:rFonts w:ascii="宋体" w:hAnsi="宋体" w:eastAsia="宋体" w:cs="宋体"/>
          <w:b/>
          <w:bCs/>
          <w:color w:val="000000" w:themeColor="text1"/>
          <w:sz w:val="32"/>
          <w:szCs w:val="32"/>
          <w:highlight w:val="none"/>
        </w:rPr>
      </w:pPr>
    </w:p>
    <w:p w14:paraId="1E680637">
      <w:pPr>
        <w:rPr>
          <w:rFonts w:ascii="宋体" w:hAnsi="宋体" w:eastAsia="宋体" w:cs="宋体"/>
          <w:b/>
          <w:bCs/>
          <w:color w:val="000000" w:themeColor="text1"/>
          <w:sz w:val="32"/>
          <w:szCs w:val="32"/>
          <w:highlight w:val="none"/>
        </w:rPr>
      </w:pPr>
    </w:p>
    <w:p w14:paraId="73066024">
      <w:pPr>
        <w:rPr>
          <w:rFonts w:ascii="宋体" w:hAnsi="宋体" w:eastAsia="宋体" w:cs="宋体"/>
          <w:b/>
          <w:bCs/>
          <w:color w:val="000000" w:themeColor="text1"/>
          <w:sz w:val="32"/>
          <w:szCs w:val="32"/>
          <w:highlight w:val="none"/>
        </w:rPr>
      </w:pPr>
    </w:p>
    <w:bookmarkEnd w:id="85"/>
    <w:bookmarkEnd w:id="86"/>
    <w:p w14:paraId="6886E549">
      <w:pPr>
        <w:rPr>
          <w:rFonts w:ascii="宋体" w:hAnsi="宋体" w:eastAsia="宋体" w:cs="宋体"/>
          <w:b/>
          <w:bCs/>
          <w:color w:val="000000" w:themeColor="text1"/>
          <w:sz w:val="32"/>
          <w:szCs w:val="32"/>
          <w:highlight w:val="none"/>
        </w:rPr>
      </w:pPr>
    </w:p>
    <w:p w14:paraId="06C281AE">
      <w:pPr>
        <w:rPr>
          <w:rFonts w:hint="eastAsia" w:ascii="宋体" w:hAnsi="宋体" w:eastAsia="宋体" w:cs="宋体"/>
          <w:b/>
          <w:bCs/>
          <w:color w:val="000000" w:themeColor="text1"/>
          <w:sz w:val="32"/>
          <w:szCs w:val="32"/>
          <w:highlight w:val="none"/>
        </w:rPr>
      </w:pPr>
      <w:bookmarkStart w:id="98" w:name="_GoBack"/>
      <w:bookmarkEnd w:id="98"/>
      <w:bookmarkStart w:id="87" w:name="_Toc23785"/>
      <w:bookmarkStart w:id="88" w:name="_Toc19279"/>
      <w:bookmarkStart w:id="89" w:name="_Toc18280"/>
    </w:p>
    <w:p w14:paraId="62F1BA2E">
      <w:pPr>
        <w:jc w:val="center"/>
        <w:rPr>
          <w:rFonts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三、项目要求和有关说明</w:t>
      </w:r>
      <w:bookmarkEnd w:id="87"/>
      <w:bookmarkEnd w:id="88"/>
      <w:bookmarkEnd w:id="89"/>
    </w:p>
    <w:p w14:paraId="69EEAC5F">
      <w:pPr>
        <w:widowControl/>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一、采购标的用途</w:t>
      </w:r>
    </w:p>
    <w:p w14:paraId="79B27A7A">
      <w:pPr>
        <w:widowControl/>
        <w:spacing w:line="360" w:lineRule="auto"/>
        <w:ind w:firstLine="48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为无锡市锡山区人民政府厚桥街道办事处工作人员提供安全放心的餐饮服务。</w:t>
      </w:r>
    </w:p>
    <w:p w14:paraId="37C51ABF">
      <w:pPr>
        <w:widowControl/>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二、采购标的需执行的国家相关标准和行业标准</w:t>
      </w:r>
    </w:p>
    <w:p w14:paraId="0BA8D455">
      <w:pPr>
        <w:widowControl/>
        <w:spacing w:line="360" w:lineRule="auto"/>
        <w:ind w:firstLine="480"/>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《江苏省餐饮服务经营者食品安全自查指南》苏食药监食餐〔2016〕261号。</w:t>
      </w:r>
    </w:p>
    <w:p w14:paraId="09357FA4">
      <w:pPr>
        <w:widowControl/>
        <w:spacing w:line="360" w:lineRule="auto"/>
        <w:ind w:firstLine="482"/>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三、采购标的主要内容和具体要求</w:t>
      </w:r>
    </w:p>
    <w:p w14:paraId="0BC90EB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（一）主要内容</w:t>
      </w:r>
    </w:p>
    <w:p w14:paraId="549715B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1、服务外包期限为</w:t>
      </w:r>
      <w:r>
        <w:rPr>
          <w:rFonts w:hint="eastAsia" w:ascii="宋体" w:hAnsi="宋体" w:eastAsia="宋体" w:cs="宋体"/>
          <w:b/>
          <w:sz w:val="24"/>
          <w:highlight w:val="none"/>
          <w:u w:val="single"/>
        </w:rPr>
        <w:t>1年，就餐天数按</w:t>
      </w:r>
      <w:r>
        <w:rPr>
          <w:rFonts w:hint="eastAsia" w:ascii="宋体" w:hAnsi="宋体" w:eastAsia="宋体" w:cs="宋体"/>
          <w:b/>
          <w:sz w:val="24"/>
          <w:highlight w:val="none"/>
          <w:u w:val="single"/>
          <w:lang w:val="en-US" w:eastAsia="zh-CN"/>
        </w:rPr>
        <w:t>250</w:t>
      </w:r>
      <w:r>
        <w:rPr>
          <w:rFonts w:hint="eastAsia" w:ascii="宋体" w:hAnsi="宋体" w:eastAsia="宋体" w:cs="宋体"/>
          <w:b/>
          <w:sz w:val="24"/>
          <w:highlight w:val="none"/>
          <w:u w:val="single"/>
        </w:rPr>
        <w:t>日/年计</w:t>
      </w:r>
      <w:r>
        <w:rPr>
          <w:rFonts w:hint="eastAsia" w:ascii="宋体" w:hAnsi="宋体" w:eastAsia="宋体" w:cs="宋体"/>
          <w:sz w:val="24"/>
          <w:highlight w:val="none"/>
        </w:rPr>
        <w:t>。</w:t>
      </w:r>
    </w:p>
    <w:p w14:paraId="20D88A8E">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2、就餐人数：无锡市锡山区人民政府厚桥街道办事处工作人员约</w:t>
      </w:r>
      <w:r>
        <w:rPr>
          <w:rFonts w:hint="eastAsia" w:ascii="宋体" w:hAnsi="宋体" w:eastAsia="宋体" w:cs="宋体"/>
          <w:b/>
          <w:sz w:val="24"/>
          <w:highlight w:val="none"/>
          <w:u w:val="single"/>
        </w:rPr>
        <w:t>180</w:t>
      </w:r>
      <w:r>
        <w:rPr>
          <w:rFonts w:hint="eastAsia" w:ascii="宋体" w:hAnsi="宋体" w:eastAsia="宋体" w:cs="宋体"/>
          <w:sz w:val="24"/>
          <w:highlight w:val="none"/>
        </w:rPr>
        <w:t>人，早餐就餐人数约180人，中餐就餐人数约160人。</w:t>
      </w:r>
    </w:p>
    <w:p w14:paraId="4E36519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3、就餐地点：无锡市锡山区厚桥街道厚嵩东路86号。</w:t>
      </w:r>
    </w:p>
    <w:p w14:paraId="6E8F5B2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4、标的总预算：按全员就餐人数计算，每年约</w:t>
      </w:r>
      <w:r>
        <w:rPr>
          <w:rFonts w:hint="eastAsia" w:ascii="宋体" w:hAnsi="宋体" w:eastAsia="宋体" w:cs="宋体"/>
          <w:b/>
          <w:sz w:val="24"/>
          <w:highlight w:val="none"/>
          <w:u w:val="single"/>
          <w:lang w:val="en-US" w:eastAsia="zh-CN"/>
        </w:rPr>
        <w:t>147.1550</w:t>
      </w:r>
      <w:r>
        <w:rPr>
          <w:rFonts w:hint="eastAsia" w:ascii="宋体" w:hAnsi="宋体" w:eastAsia="宋体" w:cs="宋体"/>
          <w:b/>
          <w:sz w:val="24"/>
          <w:highlight w:val="none"/>
          <w:u w:val="single"/>
        </w:rPr>
        <w:t>万</w:t>
      </w:r>
      <w:r>
        <w:rPr>
          <w:rFonts w:hint="eastAsia" w:ascii="宋体" w:hAnsi="宋体" w:eastAsia="宋体" w:cs="宋体"/>
          <w:sz w:val="24"/>
          <w:highlight w:val="none"/>
        </w:rPr>
        <w:t>元（含人工服务外包费</w:t>
      </w:r>
      <w:r>
        <w:rPr>
          <w:rFonts w:hint="eastAsia" w:ascii="宋体" w:hAnsi="宋体" w:eastAsia="宋体" w:cs="宋体"/>
          <w:b/>
          <w:sz w:val="24"/>
          <w:highlight w:val="none"/>
          <w:u w:val="single"/>
          <w:lang w:eastAsia="zh-CN"/>
        </w:rPr>
        <w:t>30.155</w:t>
      </w:r>
      <w:r>
        <w:rPr>
          <w:rFonts w:hint="eastAsia" w:ascii="宋体" w:hAnsi="宋体" w:eastAsia="宋体" w:cs="宋体"/>
          <w:b/>
          <w:sz w:val="24"/>
          <w:highlight w:val="none"/>
          <w:u w:val="single"/>
        </w:rPr>
        <w:t>万</w:t>
      </w:r>
      <w:r>
        <w:rPr>
          <w:rFonts w:hint="eastAsia" w:ascii="宋体" w:hAnsi="宋体" w:eastAsia="宋体" w:cs="宋体"/>
          <w:sz w:val="24"/>
          <w:highlight w:val="none"/>
        </w:rPr>
        <w:t>元、实际就餐人数餐费</w:t>
      </w:r>
      <w:r>
        <w:rPr>
          <w:rFonts w:hint="eastAsia" w:ascii="宋体" w:hAnsi="宋体" w:eastAsia="宋体" w:cs="宋体"/>
          <w:b/>
          <w:sz w:val="24"/>
          <w:highlight w:val="none"/>
          <w:u w:val="single"/>
          <w:lang w:val="en-US" w:eastAsia="zh-CN"/>
        </w:rPr>
        <w:t>117</w:t>
      </w:r>
      <w:r>
        <w:rPr>
          <w:rFonts w:hint="eastAsia" w:ascii="宋体" w:hAnsi="宋体" w:eastAsia="宋体" w:cs="宋体"/>
          <w:b/>
          <w:sz w:val="24"/>
          <w:highlight w:val="none"/>
          <w:u w:val="single"/>
        </w:rPr>
        <w:t>万</w:t>
      </w:r>
      <w:r>
        <w:rPr>
          <w:rFonts w:hint="eastAsia" w:ascii="宋体" w:hAnsi="宋体" w:eastAsia="宋体" w:cs="宋体"/>
          <w:sz w:val="24"/>
          <w:highlight w:val="none"/>
        </w:rPr>
        <w:t>元）。</w:t>
      </w:r>
    </w:p>
    <w:p w14:paraId="158A418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b w:val="0"/>
          <w:bCs/>
          <w:sz w:val="24"/>
          <w:highlight w:val="none"/>
          <w:u w:val="none"/>
        </w:rPr>
        <w:t>运营采购服务：</w:t>
      </w:r>
      <w:r>
        <w:rPr>
          <w:rFonts w:hint="eastAsia" w:ascii="宋体" w:hAnsi="宋体" w:eastAsia="宋体" w:cs="宋体"/>
          <w:sz w:val="24"/>
          <w:highlight w:val="none"/>
        </w:rPr>
        <w:t>中标方负责食品原材料采购；服务单位提供服务人员及技术服务，负责菜单制定、餐饮工艺流程实施与管理</w:t>
      </w:r>
      <w:r>
        <w:rPr>
          <w:rFonts w:hint="eastAsia" w:ascii="宋体" w:hAnsi="宋体" w:eastAsia="宋体" w:cs="宋体"/>
          <w:sz w:val="24"/>
          <w:highlight w:val="none"/>
          <w:lang w:eastAsia="zh-CN"/>
        </w:rPr>
        <w:t>，</w:t>
      </w:r>
      <w:r>
        <w:rPr>
          <w:rFonts w:hint="eastAsia" w:ascii="宋体" w:hAnsi="宋体" w:eastAsia="宋体" w:cs="宋体"/>
          <w:sz w:val="24"/>
          <w:highlight w:val="none"/>
        </w:rPr>
        <w:t>餐饮配送和食堂环境保洁服务等。</w:t>
      </w:r>
    </w:p>
    <w:p w14:paraId="242AD16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6、人工服务外包管理费包含本项目管理服务人员的工资（符合无锡市最低工资标准及符合条件人员社会保险费）、加班费、员工意外伤害保险、高温费、耗材费、工具费、办公费、法定税费和合理利润外，还应包括体检、管理、服装、培训、通讯、调整风险及政策性文件规定等各项应有费用。</w:t>
      </w:r>
    </w:p>
    <w:p w14:paraId="4D0B037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7、餐饮供应方式</w:t>
      </w:r>
    </w:p>
    <w:p w14:paraId="3D988152">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（1）每天供应早、午两餐，全年(双休日、节假日除外)开餐。</w:t>
      </w:r>
    </w:p>
    <w:p w14:paraId="0B05E47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（2）餐食由专人打菜，就餐人员根据菜品自行选择搭配。</w:t>
      </w:r>
    </w:p>
    <w:p w14:paraId="6AB3BE4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 xml:space="preserve">（3）早餐：每日必供：白粥（无限量）、水煮蛋（每人1个）、点心（小笼包/肉包/ </w:t>
      </w:r>
      <w:r>
        <w:rPr>
          <w:rFonts w:hint="eastAsia" w:ascii="宋体" w:hAnsi="宋体" w:eastAsia="宋体" w:cs="宋体"/>
          <w:sz w:val="24"/>
          <w:highlight w:val="none"/>
          <w:lang w:val="en-US" w:eastAsia="zh-CN"/>
        </w:rPr>
        <w:t>汤</w:t>
      </w:r>
      <w:r>
        <w:rPr>
          <w:rFonts w:hint="eastAsia" w:ascii="宋体" w:hAnsi="宋体" w:eastAsia="宋体" w:cs="宋体"/>
          <w:sz w:val="24"/>
          <w:highlight w:val="none"/>
        </w:rPr>
        <w:t>包任选）。周一、周五：鲜肉馄饨（配紫菜汤）；周二：招牌牛肉面（牛骨汤+大块牛肉）；周三：养生粥品三选一（皮蛋瘦肉粥/山药排骨粥/鸡丝粥）+大肉包；周四、周六：自选浇头面（基础面+大荤浇头，可选：红烧肉/大排/酱鸭等）。</w:t>
      </w:r>
    </w:p>
    <w:p w14:paraId="214536A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中餐：供应</w:t>
      </w:r>
      <w:r>
        <w:rPr>
          <w:rFonts w:hint="eastAsia" w:ascii="宋体" w:hAnsi="宋体" w:eastAsia="宋体" w:cs="宋体"/>
          <w:sz w:val="24"/>
          <w:highlight w:val="none"/>
          <w:lang w:eastAsia="zh-CN"/>
        </w:rPr>
        <w:t>两</w:t>
      </w:r>
      <w:r>
        <w:rPr>
          <w:rFonts w:hint="eastAsia" w:ascii="宋体" w:hAnsi="宋体" w:eastAsia="宋体" w:cs="宋体"/>
          <w:sz w:val="24"/>
          <w:highlight w:val="none"/>
        </w:rPr>
        <w:t>大荤，一小荤，二素一汤及大米饭、粗粮、水果、</w:t>
      </w:r>
      <w:r>
        <w:rPr>
          <w:rFonts w:hint="eastAsia" w:ascii="宋体" w:hAnsi="宋体" w:eastAsia="宋体" w:cs="宋体"/>
          <w:b/>
          <w:sz w:val="24"/>
          <w:highlight w:val="none"/>
          <w:u w:val="single"/>
        </w:rPr>
        <w:t>乳制品（每天必须提供杯奶）</w:t>
      </w:r>
      <w:r>
        <w:rPr>
          <w:rFonts w:hint="eastAsia" w:ascii="宋体" w:hAnsi="宋体" w:eastAsia="宋体" w:cs="宋体"/>
          <w:sz w:val="24"/>
          <w:highlight w:val="none"/>
        </w:rPr>
        <w:t>等，经双方协商视情况可增加自费特色窗口供应。</w:t>
      </w:r>
    </w:p>
    <w:p w14:paraId="6992C1C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（4）餐饮标准：早餐</w:t>
      </w:r>
      <w:r>
        <w:rPr>
          <w:rFonts w:hint="eastAsia" w:ascii="宋体" w:hAnsi="宋体" w:eastAsia="宋体" w:cs="宋体"/>
          <w:b/>
          <w:sz w:val="24"/>
          <w:highlight w:val="none"/>
          <w:u w:val="single"/>
        </w:rPr>
        <w:t>10元/餐/人</w:t>
      </w:r>
      <w:r>
        <w:rPr>
          <w:rFonts w:hint="eastAsia" w:ascii="宋体" w:hAnsi="宋体" w:eastAsia="宋体" w:cs="宋体"/>
          <w:sz w:val="24"/>
          <w:highlight w:val="none"/>
        </w:rPr>
        <w:t>，中餐</w:t>
      </w:r>
      <w:r>
        <w:rPr>
          <w:rFonts w:hint="eastAsia" w:ascii="宋体" w:hAnsi="宋体" w:eastAsia="宋体" w:cs="宋体"/>
          <w:b/>
          <w:sz w:val="24"/>
          <w:highlight w:val="none"/>
          <w:u w:val="single"/>
        </w:rPr>
        <w:t>18元/餐/人</w:t>
      </w:r>
      <w:r>
        <w:rPr>
          <w:rFonts w:hint="eastAsia" w:ascii="宋体" w:hAnsi="宋体" w:eastAsia="宋体" w:cs="宋体"/>
          <w:sz w:val="24"/>
          <w:highlight w:val="none"/>
        </w:rPr>
        <w:t>。</w:t>
      </w:r>
    </w:p>
    <w:p w14:paraId="5095449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5）实行刷“人脸或指纹”用餐。临时搭伙用餐人员持餐券用餐，餐券统一由发标方办公室办理。刷“人脸或指纹”用餐由中标方负责监督和管理，如出现“人脸或指纹”临时失效的，由中标方进行登记并由用餐人员签字确认。因会议或执法需要用餐，向发标方办公室申请领取餐券用餐，或由发标方办公室登记确认就餐人员及人数。</w:t>
      </w:r>
    </w:p>
    <w:p w14:paraId="19476D61">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中标方每周五前向发标方报送下周食谱，食谱由发标方负责审核并确认。发标方每周五前向中标方提供下周大体就餐人数，如有增加或减少10人以上就餐的，提前一天告知中标方，防止出现餐食不够或食物浪费的现象。</w:t>
      </w:r>
    </w:p>
    <w:p w14:paraId="68A4E46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（二）具体要求</w:t>
      </w:r>
    </w:p>
    <w:p w14:paraId="685DEA8C">
      <w:pPr>
        <w:spacing w:line="360" w:lineRule="auto"/>
        <w:ind w:firstLine="482"/>
        <w:rPr>
          <w:rFonts w:hint="eastAsia" w:ascii="宋体" w:hAnsi="宋体" w:eastAsia="宋体" w:cs="宋体"/>
          <w:b/>
          <w:sz w:val="24"/>
          <w:highlight w:val="none"/>
        </w:rPr>
      </w:pPr>
      <w:r>
        <w:rPr>
          <w:rFonts w:hint="eastAsia" w:ascii="宋体" w:hAnsi="宋体" w:eastAsia="宋体" w:cs="宋体"/>
          <w:b/>
          <w:sz w:val="24"/>
          <w:highlight w:val="none"/>
        </w:rPr>
        <w:t>1、用餐要求</w:t>
      </w:r>
    </w:p>
    <w:p w14:paraId="5774D69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（1）就餐时间：早餐7:00-8:30；午餐11:00—12:30。如有特殊情况，早、午餐开饭时间及就餐人数以发标方通知为准。</w:t>
      </w:r>
    </w:p>
    <w:p w14:paraId="7049CFF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发标方有特殊应急或执法要求需临时加餐或增加餐次的，中标方须无条件给予配合并保质保量完成供餐工作，如产生法定假日加班，加班费用另行协商结算。且同时具备工作接待的服务能力，比如工作餐、公务接待、团建活动等。</w:t>
      </w:r>
    </w:p>
    <w:p w14:paraId="48E5F28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（3）中标方必须在本食堂厨房内加工制作餐食，不得采用外送方式将加工好的餐食供应给本食堂工作人员食用。未经发标方同意，不得在食堂内进行食品外加工，一经发现将作违约处理。发标方有权例行检查。</w:t>
      </w:r>
    </w:p>
    <w:p w14:paraId="1F4A055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所有员工进入岗位前必须穿戴统—工作服，使用—次性卫生手套、口罩，所有人员在工作时间内必须穿防滑鞋，所有人员不得自带任何食物进出工作区域，无关人员不得进入工作区域，工作时不得会客、吸烟、吃食品、大声喧哗和聊天。</w:t>
      </w:r>
    </w:p>
    <w:p w14:paraId="3E9AC76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（5）严格遵守采购单位的用餐时间，保证按时正点开餐，在开餐前15分钟确保所有饭菜全部摆放到位，开餐前5分钟所有服务人员站立到指定岗位等待开餐。</w:t>
      </w:r>
    </w:p>
    <w:p w14:paraId="16F8BFD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（6）用餐期间厨房保证食品菜肴不断档，就餐人员离开后及时擦拭干净备第二餐次人员使用，用餐时段结束后彻底清洁用餐区域，余留食品按规定处理。</w:t>
      </w:r>
    </w:p>
    <w:p w14:paraId="6C80D17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2、食堂管理要求</w:t>
      </w:r>
    </w:p>
    <w:p w14:paraId="6BE39458">
      <w:pPr>
        <w:widowControl/>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    （1）食堂食品经营许可证由发标方或中标方负责办理。</w:t>
      </w:r>
    </w:p>
    <w:p w14:paraId="14C391E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（2）发标方提供厨房并配置必要的水电燃气、食堂场地、食材加工厨具、用餐餐具等基础设施、设备，中标方实地勘察，有需要调整的事先提出，无问题提出视作厨房满足中标方的实际使用和安全要求。</w:t>
      </w:r>
    </w:p>
    <w:p w14:paraId="61E6255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（3）中标方必须保证食堂日常规范化管理，确保食品安全、环境卫生、软硬件配置等通过相关部门检查，并承担全部责任。</w:t>
      </w:r>
    </w:p>
    <w:p w14:paraId="0B77947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（4）中标方是食堂安全、消防第一责任人，对食堂的安全生产所有方面（包括但不限于以下如食品安全、防火、防爆、防盗抢、安全操作等）负全部责任。</w:t>
      </w:r>
    </w:p>
    <w:p w14:paraId="7875AF58">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（5）中标方应按发标方、行业及各监管部门要求开展食堂安全生产工作，每月开展一次全面的安全检查，</w:t>
      </w:r>
      <w:r>
        <w:rPr>
          <w:rFonts w:hint="eastAsia" w:ascii="宋体" w:hAnsi="宋体" w:eastAsia="宋体" w:cs="宋体"/>
          <w:sz w:val="24"/>
          <w:highlight w:val="none"/>
          <w:lang w:eastAsia="zh-CN"/>
        </w:rPr>
        <w:t>排查</w:t>
      </w:r>
      <w:r>
        <w:rPr>
          <w:rFonts w:hint="eastAsia" w:ascii="宋体" w:hAnsi="宋体" w:eastAsia="宋体" w:cs="宋体"/>
          <w:sz w:val="24"/>
          <w:highlight w:val="none"/>
        </w:rPr>
        <w:t xml:space="preserve">燃气使用、水电、空调、环境、食品安全等各方面存在的隐患，发现问题立即整改并向发标方食堂管理部门报告。中标方对在合同期内食堂的安全生产负完全责任。   </w:t>
      </w:r>
    </w:p>
    <w:p w14:paraId="1A25B73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（6）原材料管理：</w:t>
      </w:r>
    </w:p>
    <w:p w14:paraId="431D797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①中标方承诺所供应餐食的原材料均在合法正规、具备较大规模、有较高品质的渠道购买，发标方对原材料采购渠道随机进行抽查，具体参照示例：</w:t>
      </w:r>
    </w:p>
    <w:p w14:paraId="1E49A97B">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A.猪肉、鱼、虾新鲜现杀；</w:t>
      </w:r>
    </w:p>
    <w:p w14:paraId="34F9EF6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B.食用油应供非转基因一级大豆食用调和油；</w:t>
      </w:r>
    </w:p>
    <w:p w14:paraId="6AFE306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C.大米应达到GB/T19266、GB/T18824、GB/T20040、GB/T22438等标准；</w:t>
      </w:r>
    </w:p>
    <w:p w14:paraId="5FF7080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D.蔬菜应供新鲜蔬菜，农药残留达标；</w:t>
      </w:r>
    </w:p>
    <w:p w14:paraId="3ABBEB2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E.水果应供新鲜应季水果。</w:t>
      </w:r>
    </w:p>
    <w:p w14:paraId="6E270AC6">
      <w:pPr>
        <w:spacing w:line="360" w:lineRule="auto"/>
        <w:ind w:firstLine="480"/>
        <w:rPr>
          <w:rFonts w:hint="eastAsia" w:ascii="宋体" w:hAnsi="宋体" w:eastAsia="宋体" w:cs="宋体"/>
          <w:strike/>
          <w:sz w:val="24"/>
          <w:highlight w:val="none"/>
        </w:rPr>
      </w:pPr>
      <w:r>
        <w:rPr>
          <w:rFonts w:hint="eastAsia" w:ascii="宋体" w:hAnsi="宋体" w:eastAsia="宋体" w:cs="宋体"/>
          <w:sz w:val="24"/>
          <w:highlight w:val="none"/>
        </w:rPr>
        <w:t>F.乳制品必须符合国家相关标准及法律规定、行业标准。有正规生产厂家，所供商品有商标牌号，标明生产日期、产地、保质期、包装规格、产品标准号等，并具有“SC”食品质量安全标志。</w:t>
      </w:r>
    </w:p>
    <w:p w14:paraId="7BD92F3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②所有供本食堂使用的原材料均直接配送至食堂仓库，并随附供应票据和清单，发标方每周不少于一次随机抽查。</w:t>
      </w:r>
    </w:p>
    <w:p w14:paraId="1B63041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③原材料要求新鲜，不得提供腐败变质的材料，保质商品供应时应剩余一半以上的质保时间，中标方应对原材料食品安全负全责。</w:t>
      </w:r>
    </w:p>
    <w:p w14:paraId="54AA983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lang w:eastAsia="zh-CN"/>
        </w:rPr>
        <w:t>（7）</w:t>
      </w:r>
      <w:r>
        <w:rPr>
          <w:rFonts w:hint="eastAsia" w:ascii="宋体" w:hAnsi="宋体" w:eastAsia="宋体" w:cs="宋体"/>
          <w:sz w:val="24"/>
          <w:highlight w:val="none"/>
        </w:rPr>
        <w:t>厨房管理：①按照国家法律法规和卫生行政部门管理要求，开展日常餐食的加工。②所有工作人员应按照规定参加从业人员体检，持证上岗。③中标方进驻前应系统检查厨房设施的完好性、安全性，有问题及时和发标方沟通解决，一旦进驻即视作认可。④爱惜厨房设施，注重日常维护保养，中标方进驻后发生的厨房硬件设施损坏与维修，由中标方自行承担维修费用。⑤厨房日常应保持整洁干净，排污应按照相关管理规定执行，中标方应定期清理下水道，避免堵塞发生，废弃物按规定处置，不得乱扔乱放。⑥厨房日常应规范管理运行，避免扰民，一旦发生相关事件由中标方自行解决并承担相关责任。⑦中标方应精心安排餐食的制作，经常翻新品种花样，确保食物清爽干净、味道可口，厨具、餐具使用后应按照规范清洗、消毒并保存，确保不发生食品安全事件。⑧消杀控虫：食堂每年的控虫消杀、餐厨垃圾、废弃油脂处理、生活垃圾处理、烟灶定期清洗由中标方联系专业公司处理，费用由中标方承担。⑨易耗品提供：食堂低值易耗品（餐巾纸、牙签、纸杯、桌布等）及清洁用品由中标方承担。</w:t>
      </w:r>
    </w:p>
    <w:p w14:paraId="0655CF33">
      <w:pPr>
        <w:widowControl/>
        <w:spacing w:line="360" w:lineRule="auto"/>
        <w:ind w:firstLine="482"/>
        <w:jc w:val="left"/>
        <w:rPr>
          <w:rFonts w:hint="eastAsia" w:ascii="宋体" w:hAnsi="宋体" w:eastAsia="宋体" w:cs="宋体"/>
          <w:b/>
          <w:sz w:val="24"/>
          <w:highlight w:val="none"/>
        </w:rPr>
      </w:pPr>
      <w:r>
        <w:rPr>
          <w:rFonts w:hint="eastAsia" w:ascii="宋体" w:hAnsi="宋体" w:eastAsia="宋体" w:cs="宋体"/>
          <w:b/>
          <w:sz w:val="24"/>
          <w:highlight w:val="none"/>
        </w:rPr>
        <w:t>3、人员配备及要求</w:t>
      </w:r>
    </w:p>
    <w:p w14:paraId="3701A9D8">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（1）人员配备。厨师</w:t>
      </w:r>
      <w:r>
        <w:rPr>
          <w:rFonts w:hint="eastAsia" w:ascii="宋体" w:hAnsi="宋体" w:eastAsia="宋体" w:cs="宋体"/>
          <w:sz w:val="24"/>
          <w:highlight w:val="none"/>
          <w:lang w:val="en-US" w:eastAsia="zh-CN"/>
        </w:rPr>
        <w:t>长</w:t>
      </w:r>
      <w:r>
        <w:rPr>
          <w:rFonts w:hint="eastAsia" w:ascii="宋体" w:hAnsi="宋体" w:eastAsia="宋体" w:cs="宋体"/>
          <w:sz w:val="24"/>
          <w:highlight w:val="none"/>
        </w:rPr>
        <w:t>1人，厨师1人，服务人员（帮厨、服务员、保洁等）</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人</w:t>
      </w:r>
    </w:p>
    <w:p w14:paraId="66193A82">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（2）人员要求。中标单位为本项目拟派的工作人员，必须无违法犯罪记录。如果发标方对服务人员不满意，中标单位必须在一周内更换到位。人员要求：</w:t>
      </w:r>
    </w:p>
    <w:p w14:paraId="1E8D901B">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厨师长任职资格：</w:t>
      </w:r>
      <w:r>
        <w:rPr>
          <w:rFonts w:hint="eastAsia" w:ascii="宋体" w:hAnsi="宋体" w:eastAsia="宋体" w:cs="宋体"/>
          <w:sz w:val="24"/>
          <w:highlight w:val="none"/>
        </w:rPr>
        <w:t>相貌端正，身体健康，具有五年以上厨房工作经验，熟悉食品生产加工过程，熟知各种菜点的制作程序和风味</w:t>
      </w:r>
      <w:r>
        <w:rPr>
          <w:rFonts w:hint="eastAsia" w:ascii="宋体" w:hAnsi="宋体" w:eastAsia="宋体" w:cs="宋体"/>
          <w:sz w:val="24"/>
          <w:highlight w:val="none"/>
          <w:lang w:eastAsia="zh-CN"/>
        </w:rPr>
        <w:t>；具</w:t>
      </w:r>
      <w:r>
        <w:rPr>
          <w:rFonts w:hint="eastAsia" w:ascii="宋体" w:hAnsi="宋体" w:eastAsia="宋体" w:cs="宋体"/>
          <w:sz w:val="24"/>
          <w:highlight w:val="none"/>
        </w:rPr>
        <w:t>有较强的管理经验，能有效合理安排、分配工作，并能培训和考核下级厨师；具有中餐食品准备、制作的知识，特别是原料的各个部位综合性的食品制作知识；全面了解餐厅对食品质量的要求和质量标准，保证食品质量，督导厨师制作食品，能解决生产中的实际问题；持有国家劳动部门核准的厨师等级；掌握食品生产质量的要求和标准，具有丰富的中餐原材料采购、供应、库存的知识；具有食品卫生学、营养学、厨房管理学等相关知识；熟悉食品卫生法及相关法律法规；熟知本部门各岗位的工作职责、程序、标准；具有制作新菜单和烹制新菜的能力；具有良好的沟通、协调能力和组织能力。</w:t>
      </w:r>
    </w:p>
    <w:p w14:paraId="04F792DE">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厨师任职资格：</w:t>
      </w:r>
      <w:r>
        <w:rPr>
          <w:rFonts w:hint="eastAsia" w:ascii="宋体" w:hAnsi="宋体" w:eastAsia="宋体" w:cs="宋体"/>
          <w:sz w:val="24"/>
          <w:highlight w:val="none"/>
        </w:rPr>
        <w:t>相貌端正，身体健康，熟知厨房热菜加工程序，并能实际操作；掌握厨房规定的热菜的质量标准，能熟练使用热菜加工设备；获得国家劳动部门核发的厨师等级证；具有食品卫生学、营养学等相关知识；熟悉食品卫生法及相关法律法规；熟知本岗位的工作职责、程序、标准；具有制作新菜单和烹制新菜的能力；在工作中，具有良好的协调组织能力，以确保工作的顺利进行。</w:t>
      </w:r>
    </w:p>
    <w:p w14:paraId="128598A6">
      <w:pPr>
        <w:spacing w:line="360" w:lineRule="auto"/>
        <w:ind w:firstLine="482"/>
        <w:rPr>
          <w:rFonts w:hint="eastAsia" w:ascii="宋体" w:hAnsi="宋体" w:eastAsia="宋体" w:cs="宋体"/>
          <w:sz w:val="24"/>
          <w:highlight w:val="none"/>
        </w:rPr>
      </w:pPr>
      <w:r>
        <w:rPr>
          <w:rFonts w:hint="eastAsia" w:ascii="宋体" w:hAnsi="宋体" w:eastAsia="宋体" w:cs="宋体"/>
          <w:b/>
          <w:sz w:val="24"/>
          <w:highlight w:val="none"/>
        </w:rPr>
        <w:t>服务人员任职资格：</w:t>
      </w:r>
      <w:r>
        <w:rPr>
          <w:rFonts w:hint="eastAsia" w:ascii="宋体" w:hAnsi="宋体" w:eastAsia="宋体" w:cs="宋体"/>
          <w:sz w:val="24"/>
          <w:highlight w:val="none"/>
        </w:rPr>
        <w:t>相貌端正，身体健康；工作踏实、认真有较强的责任感，热爱餐饮行业，能吃苦耐劳，服从安排；负责餐厅各类餐具清洗和消毒储存工作；随时做好洗碗间清洁卫生工作，保证洗碗间物品摆放标准，卫生干净整洁；严格按照卫生防疫要求及食堂餐具清洁要求操作，保证客用餐具及时清洗干净，确保就餐人员的使用。⑥做好个人卫生，符合员工仪容仪表规定。在工作时要注意节约用水、用电和合理使用清洁用品、用具，杜绝浪费现象；清洗餐具时要轻拿轻放，爱护公司物品，降低餐具损耗；按工作程序和标准做好开餐前的各项准备工作，备用调料要充足，摆放整洁美观；按照标准要求做好每日各项清洁工作；开餐时随时巡视检查各处清洁状况并及时整理干净，随时检查调料使用情况及时补货；及时帮助就餐人员解决就餐过程中的各类问题，必要时将就餐人员的问题和投诉及时反馈给食堂管理主管，寻求解决办法；坚持每周一次大扫除制度，对桌腿、凳腿、门窗、餐具橱柜全面清擦，地面冲洗，做到窗明几净，地面无痰迹，墙面无灰尘；遵守、执行食堂的卫生管理制度，保持环境卫生和个人卫生，树立良好的服务形象。</w:t>
      </w:r>
    </w:p>
    <w:p w14:paraId="69E6735E">
      <w:pPr>
        <w:widowControl/>
        <w:spacing w:line="360" w:lineRule="auto"/>
        <w:ind w:firstLine="480"/>
        <w:jc w:val="left"/>
        <w:rPr>
          <w:rFonts w:hint="eastAsia" w:ascii="宋体" w:hAnsi="宋体" w:eastAsia="宋体" w:cs="宋体"/>
          <w:bCs/>
          <w:sz w:val="24"/>
          <w:highlight w:val="none"/>
        </w:rPr>
      </w:pPr>
      <w:r>
        <w:rPr>
          <w:rFonts w:hint="eastAsia" w:ascii="宋体" w:hAnsi="宋体" w:eastAsia="宋体" w:cs="宋体"/>
          <w:bCs/>
          <w:sz w:val="24"/>
          <w:highlight w:val="none"/>
        </w:rPr>
        <w:t>四、其他</w:t>
      </w:r>
    </w:p>
    <w:p w14:paraId="593CA99C">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一）发标方每季度视实际情况对中标单位进行考核，评估服务是否符合要求，并与服务外包费用结算挂钩。定期开展对食堂服务情况的满意度调查，客观满意度低于80%将对中标方进行警告，并责令进行整改，连续两次满意度在80%以下将视情况解除服务外包合同。</w:t>
      </w:r>
    </w:p>
    <w:p w14:paraId="174A51A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（二）付款方式：</w:t>
      </w:r>
    </w:p>
    <w:p w14:paraId="7190E4C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①合同签订后支付合同价的10%作为预付款，预付款在第一次费用支付时扣回。</w:t>
      </w:r>
    </w:p>
    <w:p w14:paraId="72343B45">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②乙方根据每月就餐人数（按照餐卡刷卡次数、就餐券及用餐登记计数）提供就餐清单供甲方审核；</w:t>
      </w:r>
    </w:p>
    <w:p w14:paraId="17344E22">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③甲方按照审核后的清单及考核结果与乙方按月进行结算，按季度支付费用；乙方申请款项前须出具相应的增值税发票。</w:t>
      </w:r>
    </w:p>
    <w:p w14:paraId="7B4E74E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 4 \* GB3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④</w:t>
      </w:r>
      <w:r>
        <w:rPr>
          <w:rFonts w:hint="eastAsia" w:ascii="宋体" w:hAnsi="宋体" w:eastAsia="宋体" w:cs="宋体"/>
          <w:sz w:val="24"/>
          <w:highlight w:val="none"/>
        </w:rPr>
        <w:fldChar w:fldCharType="end"/>
      </w:r>
      <w:r>
        <w:rPr>
          <w:rFonts w:hint="eastAsia" w:ascii="宋体" w:hAnsi="宋体" w:eastAsia="宋体" w:cs="宋体"/>
          <w:sz w:val="24"/>
          <w:highlight w:val="none"/>
        </w:rPr>
        <w:t>甲方每月进行考核，按季度汇总取平均分作为季度考核得分。季度考核得分≧95分的服务费全额发放，90分≤季度考核得分＜95分的服务费*95%，85分≤季度考核得分＜90分的服务费*90%，80分≤季度考核得分＜85分的服务费*80%。连续2个季度考核得分＜80分，甲方有权终止合同。</w:t>
      </w:r>
    </w:p>
    <w:p w14:paraId="6A045AE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（三）本项目不需要缴纳履约保证金</w:t>
      </w:r>
    </w:p>
    <w:p w14:paraId="2C0FEC1C">
      <w:pPr>
        <w:spacing w:line="360" w:lineRule="auto"/>
        <w:ind w:firstLine="480"/>
        <w:rPr>
          <w:rFonts w:hint="eastAsia" w:ascii="宋体" w:hAnsi="宋体" w:eastAsia="宋体" w:cs="宋体"/>
          <w:color w:val="000000"/>
          <w:sz w:val="24"/>
          <w:highlight w:val="none"/>
        </w:rPr>
      </w:pPr>
      <w:r>
        <w:rPr>
          <w:rFonts w:hint="eastAsia" w:ascii="宋体" w:hAnsi="宋体" w:eastAsia="宋体" w:cs="宋体"/>
          <w:sz w:val="24"/>
          <w:highlight w:val="none"/>
        </w:rPr>
        <w:t>（四）</w:t>
      </w:r>
      <w:r>
        <w:rPr>
          <w:rFonts w:hint="eastAsia" w:ascii="宋体" w:hAnsi="宋体" w:eastAsia="宋体" w:cs="宋体"/>
          <w:color w:val="000000"/>
          <w:sz w:val="24"/>
          <w:highlight w:val="none"/>
        </w:rPr>
        <w:t>1、中标供应商的报价总额即为本服务项目的最终价。服务期间如遇国家政策性调价，市场材料等价格发生变化，本服务项目均不予调整。新增减服务范围按实调整。</w:t>
      </w:r>
    </w:p>
    <w:p w14:paraId="13065248">
      <w:pPr>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3、投标供应商报价时应充分考虑服务期内所有可能影响到报价的因素（包括最低工资标准和社保基数的政策性调整），如发生漏、缺、少项，都将被认为是报价让利行为，损失由其自负。</w:t>
      </w:r>
    </w:p>
    <w:p w14:paraId="526D8E70">
      <w:pPr>
        <w:rPr>
          <w:rFonts w:hint="eastAsia" w:ascii="宋体" w:hAnsi="宋体" w:eastAsia="宋体" w:cs="宋体"/>
          <w:sz w:val="24"/>
          <w:highlight w:val="none"/>
        </w:rPr>
      </w:pPr>
      <w:r>
        <w:rPr>
          <w:rFonts w:hint="eastAsia" w:ascii="宋体" w:hAnsi="宋体" w:eastAsia="宋体" w:cs="宋体"/>
          <w:sz w:val="24"/>
          <w:highlight w:val="none"/>
        </w:rPr>
        <w:t>附件1：</w:t>
      </w:r>
    </w:p>
    <w:p w14:paraId="025A5CDD">
      <w:pPr>
        <w:widowControl/>
        <w:spacing w:line="360" w:lineRule="auto"/>
        <w:ind w:firstLine="482"/>
        <w:jc w:val="center"/>
        <w:rPr>
          <w:rFonts w:hint="eastAsia" w:ascii="宋体" w:hAnsi="宋体" w:eastAsia="宋体" w:cs="宋体"/>
          <w:b/>
          <w:bCs/>
          <w:sz w:val="24"/>
          <w:highlight w:val="none"/>
        </w:rPr>
      </w:pPr>
      <w:r>
        <w:rPr>
          <w:rFonts w:hint="eastAsia" w:ascii="宋体" w:hAnsi="宋体" w:eastAsia="宋体" w:cs="宋体"/>
          <w:b/>
          <w:bCs/>
          <w:sz w:val="24"/>
          <w:highlight w:val="none"/>
        </w:rPr>
        <w:t>《食堂外包管理考核细则》</w:t>
      </w:r>
    </w:p>
    <w:p w14:paraId="1F7637A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一、服务人员</w:t>
      </w:r>
    </w:p>
    <w:p w14:paraId="3AF6D29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1、主管缺岗扣2分，其他成员每缺一人扣1分。人员变动率3个月超过10%，全年超过30%（发标方认为不合格要求更换的除外）的扣5分。</w:t>
      </w:r>
    </w:p>
    <w:p w14:paraId="3679000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2、着装整洁。在工作岗位上穿统一工作服，分餐间戴一次性手套口罩等，未按规定扣1分。</w:t>
      </w:r>
    </w:p>
    <w:p w14:paraId="0B9EDDD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3、个人要讲卫生。做到勤理发修胡须、勤洗澡、勤修指甲、勤换衣物。未按规定扣1分</w:t>
      </w:r>
    </w:p>
    <w:p w14:paraId="4D4A3592">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4、不得在工作岗位上吸烟、吐痰、闲聊等。未按规定扣1分。</w:t>
      </w:r>
    </w:p>
    <w:p w14:paraId="2FB31568">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5、员工请假超过3天，未及时安排人员上班，扣2分</w:t>
      </w:r>
    </w:p>
    <w:p w14:paraId="7087B0A4">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二、服务态度</w:t>
      </w:r>
    </w:p>
    <w:p w14:paraId="08E387E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1、未按规定时间开饭超过10分钟。扣1分</w:t>
      </w:r>
    </w:p>
    <w:p w14:paraId="0E6808C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2、服务时说话不文明，态度生硬扣1分（要求做到微笑服务，和蔼可亲，热情大方，不卑不亢）</w:t>
      </w:r>
    </w:p>
    <w:p w14:paraId="41FB5D4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3、服务时与就餐人员发生吵架对骂</w:t>
      </w:r>
      <w:r>
        <w:rPr>
          <w:rFonts w:hint="eastAsia" w:ascii="宋体" w:hAnsi="宋体" w:eastAsia="宋体" w:cs="宋体"/>
          <w:sz w:val="24"/>
          <w:highlight w:val="none"/>
          <w:lang w:eastAsia="zh-CN"/>
        </w:rPr>
        <w:t>或</w:t>
      </w:r>
      <w:r>
        <w:rPr>
          <w:rFonts w:hint="eastAsia" w:ascii="宋体" w:hAnsi="宋体" w:eastAsia="宋体" w:cs="宋体"/>
          <w:sz w:val="24"/>
          <w:highlight w:val="none"/>
        </w:rPr>
        <w:t>打架斗殴视情况扣3分</w:t>
      </w:r>
    </w:p>
    <w:p w14:paraId="0C23E46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4、员工之间发生吵架对骂或打架斗殴的视情扣3分</w:t>
      </w:r>
    </w:p>
    <w:p w14:paraId="06FF6B6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三、日常保洁</w:t>
      </w:r>
    </w:p>
    <w:p w14:paraId="5342954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1、餐厅、操作间、更衣室等脏乱，积灰，蜘蛛网等现象扣2分</w:t>
      </w:r>
    </w:p>
    <w:p w14:paraId="344650E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2、灶台及周围使用后没有打扫干净，地板、面板墩头使用后未打扫干净，油烟机未清理有油污的扣1分/次</w:t>
      </w:r>
    </w:p>
    <w:p w14:paraId="23E14942">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3、售饭菜窗口，餐桌、餐椅未打扫干净或摆放不整齐扣1分</w:t>
      </w:r>
    </w:p>
    <w:p w14:paraId="0B397B94">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4、下水道不通外溢未处理，洗碗池有脏污扣1分</w:t>
      </w:r>
    </w:p>
    <w:p w14:paraId="75B8A44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四、餐饮卫生</w:t>
      </w:r>
    </w:p>
    <w:p w14:paraId="56D0FC6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1、餐食中出现异物（蟑螂、苍蝇、烟头、头发、清洁球丝等）或夹生扣5分。</w:t>
      </w:r>
    </w:p>
    <w:p w14:paraId="2A484B1E">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2、油炸食品有异味扣1分</w:t>
      </w:r>
    </w:p>
    <w:p w14:paraId="6B190F3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3、出售霉烂变质食品扣2分</w:t>
      </w:r>
    </w:p>
    <w:p w14:paraId="5059251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4、生熟未分开存放或菜品被严重烧焦、</w:t>
      </w:r>
      <w:r>
        <w:rPr>
          <w:rFonts w:hint="eastAsia" w:ascii="宋体" w:hAnsi="宋体" w:eastAsia="宋体" w:cs="宋体"/>
          <w:sz w:val="24"/>
          <w:highlight w:val="none"/>
          <w:lang w:eastAsia="zh-CN"/>
        </w:rPr>
        <w:t>炒煳</w:t>
      </w:r>
      <w:r>
        <w:rPr>
          <w:rFonts w:hint="eastAsia" w:ascii="宋体" w:hAnsi="宋体" w:eastAsia="宋体" w:cs="宋体"/>
          <w:sz w:val="24"/>
          <w:highlight w:val="none"/>
        </w:rPr>
        <w:t>、盐味过重等现象扣2分</w:t>
      </w:r>
    </w:p>
    <w:p w14:paraId="7A6E0B7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5、剩饭剩菜未及时处理或妥善保存造成损失的扣1分</w:t>
      </w:r>
    </w:p>
    <w:p w14:paraId="6B19A23B">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6、出售食品时不用专用工具直接用手接触的扣1分</w:t>
      </w:r>
    </w:p>
    <w:p w14:paraId="60D51D00">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7、餐饮工具用后不洗或未洗干净</w:t>
      </w:r>
      <w:r>
        <w:rPr>
          <w:rFonts w:hint="eastAsia" w:ascii="宋体" w:hAnsi="宋体" w:eastAsia="宋体" w:cs="宋体"/>
          <w:sz w:val="24"/>
          <w:highlight w:val="none"/>
          <w:lang w:eastAsia="zh-CN"/>
        </w:rPr>
        <w:t>未做</w:t>
      </w:r>
      <w:r>
        <w:rPr>
          <w:rFonts w:hint="eastAsia" w:ascii="宋体" w:hAnsi="宋体" w:eastAsia="宋体" w:cs="宋体"/>
          <w:sz w:val="24"/>
          <w:highlight w:val="none"/>
        </w:rPr>
        <w:t>消毒处理投入使用的扣1分</w:t>
      </w:r>
    </w:p>
    <w:p w14:paraId="198B95C4">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8、荤菜素菜未洗干净使用的扣1分</w:t>
      </w:r>
    </w:p>
    <w:p w14:paraId="7B35179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9、造成食物中毒事故的扣50分。</w:t>
      </w:r>
    </w:p>
    <w:p w14:paraId="7DD9ECA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10、未按发标方要求供应品种的，每天扣3分</w:t>
      </w:r>
    </w:p>
    <w:p w14:paraId="34A105AA">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11、原料、半成品、成品原则上做到日清，确有剩余应按食品安全法要求妥善保管，未及时按规定存放的发现一次扣2分</w:t>
      </w:r>
    </w:p>
    <w:p w14:paraId="2C54C7F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五、台账记录</w:t>
      </w:r>
    </w:p>
    <w:p w14:paraId="6AF12CA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1、仓库进出没有明细的扣1分，管理不到位扣2分。</w:t>
      </w:r>
    </w:p>
    <w:p w14:paraId="5A2304D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2、设施维护保养记录缺失扣1分。</w:t>
      </w:r>
    </w:p>
    <w:p w14:paraId="09BC5E4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3、固定资产及易耗品盘点记录不明的扣2分</w:t>
      </w:r>
    </w:p>
    <w:p w14:paraId="262D783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4、成本核算、充值售券工作有失误，记录不明的扣3分，并承担相应后果。</w:t>
      </w:r>
    </w:p>
    <w:p w14:paraId="068A771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六、安全管理</w:t>
      </w:r>
    </w:p>
    <w:p w14:paraId="23A56DB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1、服务人员擅离岗位的扣2分</w:t>
      </w:r>
    </w:p>
    <w:p w14:paraId="14FBA29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2、贵重物品未按规定存放，保管造成损失的扣2分，并追究相应责任。</w:t>
      </w:r>
    </w:p>
    <w:p w14:paraId="6930F59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3、违反操作规程造成事故的扣2分，并追究相应责任。</w:t>
      </w:r>
    </w:p>
    <w:p w14:paraId="3E25A5D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4、食堂出现安全隐患，未能及时处理的扣3分。</w:t>
      </w:r>
    </w:p>
    <w:p w14:paraId="7A57FB1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5、故意损害发标方财物设备的扣5分，并追究相应责任。</w:t>
      </w:r>
    </w:p>
    <w:p w14:paraId="5A6D497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6、发生食堂火灾、重大伤害事故、重大财产损失的，扣50分，并追究相应责任。</w:t>
      </w:r>
    </w:p>
    <w:p w14:paraId="6578C63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7、按合同要求，全面完成餐饮任务得满分，达不到要求的视情扣分。</w:t>
      </w:r>
    </w:p>
    <w:p w14:paraId="3D077614">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七、节能管理</w:t>
      </w:r>
    </w:p>
    <w:p w14:paraId="65605A5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1、未能及时关闭水电气等设备的扣1-5分</w:t>
      </w:r>
    </w:p>
    <w:p w14:paraId="337CBF7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2、未能计算成本合理供求造成原材料浪费的视情况扣2-10分</w:t>
      </w:r>
    </w:p>
    <w:p w14:paraId="6BD87686">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3、私自乱拉乱接的扣1分</w:t>
      </w:r>
    </w:p>
    <w:p w14:paraId="100233A4">
      <w:pPr>
        <w:spacing w:line="360" w:lineRule="auto"/>
        <w:ind w:firstLine="480"/>
        <w:rPr>
          <w:rFonts w:hint="eastAsia" w:ascii="宋体" w:hAnsi="宋体" w:eastAsia="宋体" w:cs="宋体"/>
          <w:sz w:val="28"/>
          <w:szCs w:val="28"/>
          <w:highlight w:val="none"/>
        </w:rPr>
      </w:pPr>
      <w:r>
        <w:rPr>
          <w:rFonts w:hint="eastAsia" w:ascii="宋体" w:hAnsi="宋体" w:eastAsia="宋体" w:cs="宋体"/>
          <w:sz w:val="24"/>
          <w:highlight w:val="none"/>
        </w:rPr>
        <w:t>备注：以上扣分标准均为每人每次扣分值。</w:t>
      </w:r>
    </w:p>
    <w:p w14:paraId="4DD7B5F8">
      <w:pPr>
        <w:widowControl/>
        <w:spacing w:line="360" w:lineRule="auto"/>
        <w:ind w:left="2" w:firstLine="480"/>
        <w:jc w:val="left"/>
        <w:rPr>
          <w:rFonts w:ascii="宋体" w:hAnsi="宋体" w:eastAsia="宋体" w:cs="宋体"/>
          <w:b/>
          <w:bCs/>
          <w:color w:val="000000" w:themeColor="text1"/>
          <w:sz w:val="30"/>
          <w:szCs w:val="30"/>
          <w:highlight w:val="none"/>
        </w:rPr>
      </w:pPr>
      <w:r>
        <w:rPr>
          <w:rFonts w:ascii="宋体" w:hAnsi="宋体" w:eastAsia="宋体" w:cs="宋体"/>
          <w:color w:val="000000" w:themeColor="text1"/>
          <w:sz w:val="24"/>
          <w:szCs w:val="24"/>
          <w:highlight w:val="none"/>
        </w:rPr>
        <w:br w:type="page" w:clear="all"/>
      </w:r>
      <w:r>
        <w:rPr>
          <w:rFonts w:hint="eastAsia" w:ascii="宋体" w:hAnsi="宋体" w:eastAsia="宋体" w:cs="宋体"/>
          <w:b/>
          <w:color w:val="000000" w:themeColor="text1"/>
          <w:sz w:val="30"/>
          <w:szCs w:val="30"/>
          <w:highlight w:val="none"/>
        </w:rPr>
        <w:t>附：政府采购政策（包括但不限于下列具体政策要求）</w:t>
      </w:r>
    </w:p>
    <w:p w14:paraId="7F160D90">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90D9258">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10B591F">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5413DB4">
      <w:pPr>
        <w:tabs>
          <w:tab w:val="left" w:pos="945"/>
          <w:tab w:val="left" w:pos="1125"/>
        </w:tabs>
        <w:spacing w:line="341" w:lineRule="auto"/>
        <w:ind w:firstLine="480"/>
        <w:rPr>
          <w:rFonts w:ascii="宋体" w:hAnsi="宋体" w:eastAsia="宋体" w:cs="宋体"/>
          <w:b/>
          <w:color w:val="000000" w:themeColor="text1"/>
          <w:sz w:val="24"/>
          <w:szCs w:val="24"/>
          <w:highlight w:val="none"/>
        </w:rPr>
      </w:pPr>
      <w:r>
        <w:rPr>
          <w:rFonts w:hint="eastAsia" w:ascii="宋体" w:hAnsi="宋体" w:eastAsia="宋体" w:cs="宋体"/>
          <w:bCs/>
          <w:color w:val="000000" w:themeColor="text1"/>
          <w:sz w:val="24"/>
          <w:szCs w:val="24"/>
          <w:highlight w:val="none"/>
        </w:rPr>
        <w:t>4.本项目中有信息安全产品的，必须选择经国家认证的信息安全产品，并提供由中国信息安全认证中心（中国网络安全审查技术与认证中心）颁发的有效认证证书复印件。</w:t>
      </w:r>
    </w:p>
    <w:p w14:paraId="370FE36B">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E6BBD89">
      <w:pPr>
        <w:spacing w:line="360" w:lineRule="auto"/>
        <w:ind w:firstLine="480"/>
        <w:rPr>
          <w:rFonts w:ascii="宋体" w:hAnsi="宋体" w:eastAsia="宋体" w:cs="宋体"/>
          <w:b/>
          <w:color w:val="000000" w:themeColor="text1"/>
          <w:sz w:val="32"/>
          <w:szCs w:val="32"/>
          <w:highlight w:val="none"/>
        </w:rPr>
      </w:pPr>
      <w:r>
        <w:rPr>
          <w:rFonts w:hint="eastAsia" w:ascii="宋体" w:hAnsi="宋体" w:eastAsia="宋体" w:cs="宋体"/>
          <w:color w:val="000000" w:themeColor="text1"/>
          <w:sz w:val="24"/>
          <w:szCs w:val="24"/>
          <w:highlight w:val="none"/>
        </w:rPr>
        <w:t>6.有关中小企业政策，如落实政府采购政策需满足的资格要求以及落实政府采购政策的价格调整的相关内容可详见本文件其他章节。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bCs/>
          <w:color w:val="000000" w:themeColor="text1"/>
          <w:sz w:val="24"/>
          <w:szCs w:val="24"/>
          <w:highlight w:val="none"/>
          <w:lang w:eastAsia="zh-CN"/>
        </w:rPr>
        <w:t>中华人民共和国政府采购法</w:t>
      </w:r>
      <w:r>
        <w:rPr>
          <w:rFonts w:hint="eastAsia" w:ascii="宋体" w:hAnsi="宋体" w:eastAsia="宋体" w:cs="宋体"/>
          <w:bCs/>
          <w:color w:val="000000" w:themeColor="text1"/>
          <w:sz w:val="24"/>
          <w:szCs w:val="24"/>
          <w:highlight w:val="none"/>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61718D40">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7.中标、成交供应商可采用合同融资形式，中标人可凭政府采购合同办理融资贷款，详见政府采购网“政采贷”专栏。</w:t>
      </w:r>
    </w:p>
    <w:p w14:paraId="3B75343B">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0340E970">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441197">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507B3BC">
      <w:pPr>
        <w:spacing w:line="360" w:lineRule="auto"/>
        <w:ind w:firstLine="480"/>
        <w:contextualSpacing/>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11.</w:t>
      </w:r>
      <w:r>
        <w:rPr>
          <w:rFonts w:hint="eastAsia" w:ascii="宋体" w:hAnsi="宋体" w:eastAsia="宋体" w:cs="宋体"/>
          <w:color w:val="000000" w:themeColor="text1"/>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1C17AB1">
      <w:pPr>
        <w:spacing w:line="360" w:lineRule="auto"/>
        <w:ind w:firstLine="480"/>
        <w:contextualSpacing/>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
        </w:rPr>
        <w:t>12.采购人原则上应当自收到发票后10个工作日内将资金支付到合同约定的供应商账户。</w:t>
      </w:r>
    </w:p>
    <w:p w14:paraId="5B3FB65F">
      <w:pPr>
        <w:pStyle w:val="194"/>
        <w:rPr>
          <w:color w:val="000000" w:themeColor="text1"/>
          <w:highlight w:val="none"/>
        </w:rPr>
      </w:pPr>
    </w:p>
    <w:p w14:paraId="4631D030">
      <w:pPr>
        <w:jc w:val="center"/>
        <w:rPr>
          <w:rFonts w:hint="eastAsia" w:ascii="宋体" w:hAnsi="宋体" w:eastAsia="宋体" w:cs="宋体"/>
          <w:color w:val="000000"/>
          <w:highlight w:val="none"/>
          <w:lang w:val="en" w:eastAsia="zh-CN"/>
        </w:rPr>
      </w:pPr>
      <w:r>
        <w:rPr>
          <w:rFonts w:hint="eastAsia" w:ascii="宋体" w:hAnsi="宋体" w:eastAsia="宋体" w:cs="宋体"/>
          <w:b/>
          <w:color w:val="000000" w:themeColor="text1"/>
          <w:sz w:val="36"/>
          <w:szCs w:val="36"/>
          <w:highlight w:val="none"/>
          <w:lang w:bidi="ar"/>
        </w:rPr>
        <w:br w:type="page" w:clear="all"/>
      </w:r>
      <w:bookmarkStart w:id="90" w:name="_Toc7186"/>
      <w:bookmarkStart w:id="91" w:name="_Toc29508"/>
      <w:bookmarkStart w:id="92" w:name="_Toc9024"/>
      <w:r>
        <w:rPr>
          <w:rFonts w:hint="eastAsia" w:ascii="宋体" w:hAnsi="宋体" w:eastAsia="宋体" w:cs="宋体"/>
          <w:b/>
          <w:bCs/>
          <w:color w:val="000000"/>
          <w:sz w:val="32"/>
          <w:szCs w:val="32"/>
          <w:highlight w:val="none"/>
        </w:rPr>
        <w:t>四、合同书（格式）</w:t>
      </w:r>
      <w:bookmarkEnd w:id="90"/>
      <w:bookmarkEnd w:id="91"/>
      <w:bookmarkEnd w:id="92"/>
    </w:p>
    <w:p w14:paraId="4CF8B571">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eastAsia="zh-CN"/>
        </w:rPr>
        <w:t>甲方</w:t>
      </w:r>
      <w:r>
        <w:rPr>
          <w:rFonts w:hint="eastAsia" w:ascii="宋体" w:hAnsi="宋体" w:eastAsia="宋体" w:cs="宋体"/>
          <w:bCs/>
          <w:color w:val="000000"/>
          <w:sz w:val="24"/>
          <w:szCs w:val="24"/>
          <w:highlight w:val="none"/>
        </w:rPr>
        <w:t>（采购人）：</w:t>
      </w:r>
      <w:r>
        <w:rPr>
          <w:rFonts w:hint="eastAsia" w:ascii="宋体" w:hAnsi="宋体" w:eastAsia="宋体" w:cs="宋体"/>
          <w:bCs/>
          <w:color w:val="000000"/>
          <w:sz w:val="24"/>
          <w:szCs w:val="24"/>
          <w:highlight w:val="none"/>
          <w:u w:val="single"/>
        </w:rPr>
        <w:t xml:space="preserve">                                                            </w:t>
      </w:r>
    </w:p>
    <w:p w14:paraId="5D92DE21">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eastAsia="zh-CN"/>
        </w:rPr>
        <w:t>乙方</w:t>
      </w:r>
      <w:r>
        <w:rPr>
          <w:rFonts w:hint="eastAsia" w:ascii="宋体" w:hAnsi="宋体" w:eastAsia="宋体" w:cs="宋体"/>
          <w:bCs/>
          <w:color w:val="000000"/>
          <w:sz w:val="24"/>
          <w:szCs w:val="24"/>
          <w:highlight w:val="none"/>
        </w:rPr>
        <w:t>（中标方）：</w:t>
      </w:r>
      <w:r>
        <w:rPr>
          <w:rFonts w:hint="eastAsia" w:ascii="宋体" w:hAnsi="宋体" w:eastAsia="宋体" w:cs="宋体"/>
          <w:bCs/>
          <w:color w:val="000000"/>
          <w:sz w:val="24"/>
          <w:szCs w:val="24"/>
          <w:highlight w:val="none"/>
          <w:u w:val="single"/>
        </w:rPr>
        <w:t xml:space="preserve">                                                            </w:t>
      </w:r>
    </w:p>
    <w:p w14:paraId="35105D2E">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政府采购编号：</w:t>
      </w:r>
      <w:r>
        <w:rPr>
          <w:rFonts w:hint="eastAsia" w:ascii="宋体" w:hAnsi="宋体" w:eastAsia="宋体" w:cs="宋体"/>
          <w:bCs/>
          <w:color w:val="000000"/>
          <w:sz w:val="24"/>
          <w:szCs w:val="24"/>
          <w:highlight w:val="none"/>
          <w:u w:val="single"/>
        </w:rPr>
        <w:t xml:space="preserve">                                                    </w:t>
      </w:r>
    </w:p>
    <w:p w14:paraId="27B013C8">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采购内容：</w:t>
      </w:r>
      <w:r>
        <w:rPr>
          <w:rFonts w:hint="eastAsia" w:ascii="宋体" w:hAnsi="宋体" w:eastAsia="宋体" w:cs="宋体"/>
          <w:bCs/>
          <w:color w:val="000000"/>
          <w:sz w:val="24"/>
          <w:szCs w:val="24"/>
          <w:highlight w:val="none"/>
          <w:u w:val="single"/>
        </w:rPr>
        <w:t xml:space="preserve">                                                         </w:t>
      </w:r>
    </w:p>
    <w:p w14:paraId="114D5F26">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中标总金额：（大写）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；（小写）</w:t>
      </w:r>
      <w:r>
        <w:rPr>
          <w:rFonts w:hint="eastAsia" w:ascii="宋体" w:hAnsi="宋体" w:eastAsia="宋体" w:cs="宋体"/>
          <w:bCs/>
          <w:color w:val="000000"/>
          <w:sz w:val="24"/>
          <w:szCs w:val="24"/>
          <w:highlight w:val="none"/>
          <w:u w:val="single"/>
        </w:rPr>
        <w:t xml:space="preserve">                  </w:t>
      </w:r>
    </w:p>
    <w:p w14:paraId="10DA1BEC">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质量和包装要求及验收标准：</w:t>
      </w:r>
      <w:r>
        <w:rPr>
          <w:rFonts w:hint="eastAsia" w:ascii="宋体" w:hAnsi="宋体" w:eastAsia="宋体" w:cs="宋体"/>
          <w:bCs/>
          <w:color w:val="000000"/>
          <w:sz w:val="24"/>
          <w:szCs w:val="24"/>
          <w:highlight w:val="none"/>
          <w:u w:val="single"/>
        </w:rPr>
        <w:t xml:space="preserve">                                         </w:t>
      </w:r>
    </w:p>
    <w:p w14:paraId="3DE20241">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服务期：</w:t>
      </w:r>
      <w:r>
        <w:rPr>
          <w:rFonts w:hint="eastAsia" w:ascii="宋体" w:hAnsi="宋体" w:eastAsia="宋体" w:cs="宋体"/>
          <w:bCs/>
          <w:color w:val="000000"/>
          <w:sz w:val="24"/>
          <w:szCs w:val="24"/>
          <w:highlight w:val="none"/>
          <w:u w:val="single"/>
        </w:rPr>
        <w:t xml:space="preserve">                                                   </w:t>
      </w:r>
    </w:p>
    <w:p w14:paraId="5D5D610C">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eastAsia="zh-CN"/>
        </w:rPr>
        <w:t>服务</w:t>
      </w:r>
      <w:r>
        <w:rPr>
          <w:rFonts w:hint="eastAsia" w:ascii="宋体" w:hAnsi="宋体" w:eastAsia="宋体" w:cs="宋体"/>
          <w:bCs/>
          <w:color w:val="000000"/>
          <w:sz w:val="24"/>
          <w:szCs w:val="24"/>
          <w:highlight w:val="none"/>
        </w:rPr>
        <w:t>地点和方式：</w:t>
      </w:r>
      <w:r>
        <w:rPr>
          <w:rFonts w:hint="eastAsia" w:ascii="宋体" w:hAnsi="宋体" w:eastAsia="宋体" w:cs="宋体"/>
          <w:bCs/>
          <w:color w:val="000000"/>
          <w:sz w:val="24"/>
          <w:szCs w:val="24"/>
          <w:highlight w:val="none"/>
          <w:u w:val="single"/>
        </w:rPr>
        <w:t xml:space="preserve">                                                   </w:t>
      </w:r>
    </w:p>
    <w:p w14:paraId="2346AA65">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eastAsia="zh-CN"/>
        </w:rPr>
        <w:t>合同</w:t>
      </w:r>
      <w:r>
        <w:rPr>
          <w:rFonts w:hint="eastAsia" w:ascii="宋体" w:hAnsi="宋体" w:eastAsia="宋体" w:cs="宋体"/>
          <w:bCs/>
          <w:color w:val="000000"/>
          <w:sz w:val="24"/>
          <w:szCs w:val="24"/>
          <w:highlight w:val="none"/>
        </w:rPr>
        <w:t>款支付步骤和办法：</w:t>
      </w:r>
      <w:r>
        <w:rPr>
          <w:rFonts w:hint="eastAsia" w:ascii="宋体" w:hAnsi="宋体" w:eastAsia="宋体" w:cs="宋体"/>
          <w:bCs/>
          <w:color w:val="000000"/>
          <w:sz w:val="24"/>
          <w:szCs w:val="24"/>
          <w:highlight w:val="none"/>
          <w:u w:val="single"/>
        </w:rPr>
        <w:t xml:space="preserve">                                               </w:t>
      </w:r>
    </w:p>
    <w:p w14:paraId="746F34F7">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售后服务：</w:t>
      </w:r>
      <w:r>
        <w:rPr>
          <w:rFonts w:hint="eastAsia" w:ascii="宋体" w:hAnsi="宋体" w:eastAsia="宋体" w:cs="宋体"/>
          <w:bCs/>
          <w:color w:val="000000"/>
          <w:sz w:val="24"/>
          <w:szCs w:val="24"/>
          <w:highlight w:val="none"/>
          <w:u w:val="single"/>
        </w:rPr>
        <w:t xml:space="preserve">                                                          </w:t>
      </w:r>
    </w:p>
    <w:p w14:paraId="140EC412">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违约责任：</w:t>
      </w:r>
      <w:r>
        <w:rPr>
          <w:rFonts w:hint="eastAsia" w:ascii="宋体" w:hAnsi="宋体" w:eastAsia="宋体" w:cs="宋体"/>
          <w:bCs/>
          <w:color w:val="000000"/>
          <w:sz w:val="24"/>
          <w:szCs w:val="24"/>
          <w:highlight w:val="none"/>
          <w:u w:val="single"/>
        </w:rPr>
        <w:t xml:space="preserve">                                                        </w:t>
      </w:r>
    </w:p>
    <w:p w14:paraId="65FEAB22">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解决争议的方式：</w:t>
      </w:r>
      <w:r>
        <w:rPr>
          <w:rFonts w:hint="eastAsia" w:ascii="宋体" w:hAnsi="宋体" w:eastAsia="宋体" w:cs="宋体"/>
          <w:color w:val="000000"/>
          <w:sz w:val="24"/>
          <w:szCs w:val="24"/>
          <w:highlight w:val="none"/>
          <w:u w:val="single"/>
        </w:rPr>
        <w:t xml:space="preserve">                                                    </w:t>
      </w:r>
    </w:p>
    <w:p w14:paraId="708FD989">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lang w:eastAsia="zh-CN"/>
        </w:rPr>
        <w:t>其他</w:t>
      </w:r>
      <w:r>
        <w:rPr>
          <w:rFonts w:hint="eastAsia" w:ascii="宋体" w:hAnsi="宋体" w:eastAsia="宋体" w:cs="宋体"/>
          <w:bCs/>
          <w:color w:val="000000"/>
          <w:sz w:val="24"/>
          <w:szCs w:val="24"/>
          <w:highlight w:val="none"/>
        </w:rPr>
        <w:t>事项：</w:t>
      </w:r>
      <w:r>
        <w:rPr>
          <w:rFonts w:hint="eastAsia" w:ascii="宋体" w:hAnsi="宋体" w:eastAsia="宋体" w:cs="宋体"/>
          <w:bCs/>
          <w:color w:val="000000"/>
          <w:sz w:val="24"/>
          <w:szCs w:val="24"/>
          <w:highlight w:val="none"/>
          <w:u w:val="single"/>
        </w:rPr>
        <w:t xml:space="preserve">                                                            </w:t>
      </w:r>
    </w:p>
    <w:p w14:paraId="74987772">
      <w:pPr>
        <w:numPr>
          <w:ilvl w:val="0"/>
          <w:numId w:val="1"/>
        </w:numPr>
        <w:tabs>
          <w:tab w:val="left" w:pos="210"/>
          <w:tab w:val="left" w:pos="840"/>
          <w:tab w:val="left" w:pos="1260"/>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合同不可分割部分：</w:t>
      </w:r>
    </w:p>
    <w:p w14:paraId="043D5F1F">
      <w:pPr>
        <w:tabs>
          <w:tab w:val="left" w:pos="210"/>
          <w:tab w:val="left" w:pos="420"/>
          <w:tab w:val="left" w:pos="115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采购文件、投标文件、合同条款及中标通知书，</w:t>
      </w:r>
      <w:r>
        <w:rPr>
          <w:rFonts w:hint="eastAsia" w:ascii="宋体" w:hAnsi="宋体" w:eastAsia="宋体" w:cs="宋体"/>
          <w:bCs/>
          <w:color w:val="000000"/>
          <w:sz w:val="24"/>
          <w:szCs w:val="24"/>
          <w:highlight w:val="none"/>
          <w:lang w:eastAsia="zh-CN"/>
        </w:rPr>
        <w:t>乙方</w:t>
      </w:r>
      <w:r>
        <w:rPr>
          <w:rFonts w:hint="eastAsia" w:ascii="宋体" w:hAnsi="宋体" w:eastAsia="宋体" w:cs="宋体"/>
          <w:bCs/>
          <w:color w:val="000000"/>
          <w:sz w:val="24"/>
          <w:szCs w:val="24"/>
          <w:highlight w:val="none"/>
        </w:rPr>
        <w:t>在招标、评标过程中所作</w:t>
      </w:r>
      <w:r>
        <w:rPr>
          <w:rFonts w:hint="eastAsia" w:ascii="宋体" w:hAnsi="宋体" w:eastAsia="宋体" w:cs="宋体"/>
          <w:bCs/>
          <w:color w:val="000000"/>
          <w:sz w:val="24"/>
          <w:szCs w:val="24"/>
          <w:highlight w:val="none"/>
          <w:lang w:eastAsia="zh-CN"/>
        </w:rPr>
        <w:t>其他</w:t>
      </w:r>
      <w:r>
        <w:rPr>
          <w:rFonts w:hint="eastAsia" w:ascii="宋体" w:hAnsi="宋体" w:eastAsia="宋体" w:cs="宋体"/>
          <w:bCs/>
          <w:color w:val="000000"/>
          <w:sz w:val="24"/>
          <w:szCs w:val="24"/>
          <w:highlight w:val="none"/>
        </w:rPr>
        <w:t>有关承诺、声明、书面澄清等均为合同不可分割的部分，与主合同具有同等法律效力。</w:t>
      </w:r>
    </w:p>
    <w:p w14:paraId="4021D52A">
      <w:pPr>
        <w:numPr>
          <w:ilvl w:val="0"/>
          <w:numId w:val="1"/>
        </w:numPr>
        <w:tabs>
          <w:tab w:val="left" w:pos="210"/>
          <w:tab w:val="left" w:pos="840"/>
          <w:tab w:val="left" w:pos="1155"/>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合同备案：</w:t>
      </w:r>
    </w:p>
    <w:p w14:paraId="35A68131">
      <w:pPr>
        <w:tabs>
          <w:tab w:val="left" w:pos="210"/>
          <w:tab w:val="left" w:pos="735"/>
          <w:tab w:val="left" w:pos="115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合同一式</w:t>
      </w:r>
      <w:r>
        <w:rPr>
          <w:rFonts w:hint="eastAsia" w:ascii="宋体" w:hAnsi="宋体" w:eastAsia="宋体" w:cs="宋体"/>
          <w:bCs/>
          <w:color w:val="000000"/>
          <w:sz w:val="24"/>
          <w:szCs w:val="24"/>
          <w:highlight w:val="none"/>
          <w:lang w:val="en-US" w:eastAsia="zh-CN"/>
        </w:rPr>
        <w:t>五</w:t>
      </w:r>
      <w:r>
        <w:rPr>
          <w:rFonts w:hint="eastAsia" w:ascii="宋体" w:hAnsi="宋体" w:eastAsia="宋体" w:cs="宋体"/>
          <w:bCs/>
          <w:color w:val="000000"/>
          <w:sz w:val="24"/>
          <w:szCs w:val="24"/>
          <w:highlight w:val="none"/>
        </w:rPr>
        <w:t>份，</w:t>
      </w:r>
      <w:r>
        <w:rPr>
          <w:rFonts w:hint="eastAsia" w:ascii="宋体" w:hAnsi="宋体" w:eastAsia="宋体" w:cs="宋体"/>
          <w:bCs/>
          <w:color w:val="000000"/>
          <w:sz w:val="24"/>
          <w:szCs w:val="24"/>
          <w:highlight w:val="none"/>
          <w:lang w:eastAsia="zh-CN"/>
        </w:rPr>
        <w:t>甲乙双方各执两份，采购</w:t>
      </w:r>
      <w:r>
        <w:rPr>
          <w:rFonts w:hint="eastAsia" w:ascii="宋体" w:hAnsi="宋体" w:eastAsia="宋体" w:cs="宋体"/>
          <w:bCs/>
          <w:color w:val="000000"/>
          <w:sz w:val="24"/>
          <w:szCs w:val="24"/>
          <w:highlight w:val="none"/>
          <w:lang w:val="en-US" w:eastAsia="zh-CN"/>
        </w:rPr>
        <w:t>代理机构一</w:t>
      </w:r>
      <w:r>
        <w:rPr>
          <w:rFonts w:hint="eastAsia" w:ascii="宋体" w:hAnsi="宋体" w:eastAsia="宋体" w:cs="宋体"/>
          <w:bCs/>
          <w:color w:val="000000"/>
          <w:sz w:val="24"/>
          <w:szCs w:val="24"/>
          <w:highlight w:val="none"/>
          <w:lang w:eastAsia="zh-CN"/>
        </w:rPr>
        <w:t>份</w:t>
      </w:r>
      <w:r>
        <w:rPr>
          <w:rFonts w:hint="eastAsia" w:ascii="宋体" w:hAnsi="宋体" w:eastAsia="宋体" w:cs="宋体"/>
          <w:bCs/>
          <w:color w:val="000000"/>
          <w:sz w:val="24"/>
          <w:szCs w:val="24"/>
          <w:highlight w:val="none"/>
        </w:rPr>
        <w:t>。</w:t>
      </w:r>
    </w:p>
    <w:p w14:paraId="1EAA7B81">
      <w:pPr>
        <w:numPr>
          <w:ilvl w:val="0"/>
          <w:numId w:val="1"/>
        </w:numPr>
        <w:tabs>
          <w:tab w:val="left" w:pos="210"/>
          <w:tab w:val="left" w:pos="840"/>
          <w:tab w:val="left" w:pos="1155"/>
        </w:tabs>
        <w:spacing w:line="360" w:lineRule="auto"/>
        <w:ind w:left="0" w:firstLine="523"/>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合同生效：</w:t>
      </w:r>
    </w:p>
    <w:p w14:paraId="57034BA2">
      <w:pPr>
        <w:tabs>
          <w:tab w:val="left" w:pos="210"/>
          <w:tab w:val="left" w:pos="840"/>
          <w:tab w:val="left" w:pos="115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本合同由甲乙双方签字、盖章，并经</w:t>
      </w:r>
      <w:r>
        <w:rPr>
          <w:rFonts w:hint="eastAsia" w:ascii="宋体" w:hAnsi="宋体" w:eastAsia="宋体" w:cs="宋体"/>
          <w:bCs/>
          <w:color w:val="000000"/>
          <w:sz w:val="24"/>
          <w:szCs w:val="24"/>
          <w:highlight w:val="none"/>
          <w:lang w:eastAsia="zh-CN"/>
        </w:rPr>
        <w:t>采购</w:t>
      </w:r>
      <w:r>
        <w:rPr>
          <w:rFonts w:hint="eastAsia" w:ascii="宋体" w:hAnsi="宋体" w:eastAsia="宋体" w:cs="宋体"/>
          <w:bCs/>
          <w:color w:val="000000"/>
          <w:sz w:val="24"/>
          <w:szCs w:val="24"/>
          <w:highlight w:val="none"/>
          <w:lang w:val="en-US" w:eastAsia="zh-CN"/>
        </w:rPr>
        <w:t>代理机构</w:t>
      </w:r>
      <w:r>
        <w:rPr>
          <w:rFonts w:hint="eastAsia" w:ascii="宋体" w:hAnsi="宋体" w:eastAsia="宋体" w:cs="宋体"/>
          <w:bCs/>
          <w:color w:val="000000"/>
          <w:sz w:val="24"/>
          <w:szCs w:val="24"/>
          <w:highlight w:val="none"/>
        </w:rPr>
        <w:t>见证后生效。</w:t>
      </w:r>
    </w:p>
    <w:p w14:paraId="7B01C7DE">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eastAsia="zh-CN"/>
        </w:rPr>
        <w:t>甲方</w:t>
      </w:r>
      <w:r>
        <w:rPr>
          <w:rFonts w:hint="eastAsia" w:ascii="宋体" w:hAnsi="宋体" w:eastAsia="宋体" w:cs="宋体"/>
          <w:bCs/>
          <w:color w:val="000000"/>
          <w:sz w:val="24"/>
          <w:szCs w:val="24"/>
          <w:highlight w:val="none"/>
        </w:rPr>
        <w:t xml:space="preserve">（采购人）：（盖章）                     </w:t>
      </w:r>
      <w:r>
        <w:rPr>
          <w:rFonts w:hint="eastAsia" w:ascii="宋体" w:hAnsi="宋体" w:eastAsia="宋体" w:cs="宋体"/>
          <w:bCs/>
          <w:color w:val="000000"/>
          <w:sz w:val="24"/>
          <w:szCs w:val="24"/>
          <w:highlight w:val="none"/>
          <w:lang w:eastAsia="zh-CN"/>
        </w:rPr>
        <w:t>乙方</w:t>
      </w:r>
      <w:r>
        <w:rPr>
          <w:rFonts w:hint="eastAsia" w:ascii="宋体" w:hAnsi="宋体" w:eastAsia="宋体" w:cs="宋体"/>
          <w:bCs/>
          <w:color w:val="000000"/>
          <w:sz w:val="24"/>
          <w:szCs w:val="24"/>
          <w:highlight w:val="none"/>
        </w:rPr>
        <w:t>（中标方）：（盖章）</w:t>
      </w:r>
    </w:p>
    <w:p w14:paraId="461DB3DE">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rPr>
        <w:t>法定（授权）代表人：                           法定（授权）代表人：</w:t>
      </w:r>
    </w:p>
    <w:p w14:paraId="1DB6EBDE">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rPr>
        <w:t xml:space="preserve">     年   月    日                                  年   月     日</w:t>
      </w:r>
    </w:p>
    <w:p w14:paraId="029F8704">
      <w:pPr>
        <w:spacing w:line="360" w:lineRule="auto"/>
        <w:jc w:val="center"/>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乙方</w:t>
      </w:r>
      <w:r>
        <w:rPr>
          <w:rFonts w:hint="eastAsia" w:ascii="宋体" w:hAnsi="宋体" w:eastAsia="宋体" w:cs="宋体"/>
          <w:bCs/>
          <w:color w:val="000000"/>
          <w:sz w:val="24"/>
          <w:szCs w:val="24"/>
          <w:highlight w:val="none"/>
        </w:rPr>
        <w:t>户名：</w:t>
      </w:r>
    </w:p>
    <w:p w14:paraId="2B947249">
      <w:pPr>
        <w:spacing w:line="360" w:lineRule="auto"/>
        <w:jc w:val="both"/>
        <w:rPr>
          <w:rFonts w:hint="eastAsia" w:ascii="宋体" w:hAnsi="宋体" w:eastAsia="宋体" w:cs="宋体"/>
          <w:bCs/>
          <w:color w:val="000000"/>
          <w:sz w:val="24"/>
          <w:highlight w:val="none"/>
          <w:u w:val="singl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乙方</w:t>
      </w:r>
      <w:r>
        <w:rPr>
          <w:rFonts w:hint="eastAsia" w:ascii="宋体" w:hAnsi="宋体" w:eastAsia="宋体" w:cs="宋体"/>
          <w:bCs/>
          <w:color w:val="000000"/>
          <w:sz w:val="24"/>
          <w:szCs w:val="24"/>
          <w:highlight w:val="none"/>
        </w:rPr>
        <w:t>开户银行：</w:t>
      </w:r>
    </w:p>
    <w:p w14:paraId="08DF9701">
      <w:pPr>
        <w:spacing w:line="360" w:lineRule="auto"/>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乙方</w:t>
      </w:r>
      <w:r>
        <w:rPr>
          <w:rFonts w:hint="eastAsia" w:ascii="宋体" w:hAnsi="宋体" w:eastAsia="宋体" w:cs="宋体"/>
          <w:bCs/>
          <w:color w:val="000000"/>
          <w:sz w:val="24"/>
          <w:szCs w:val="24"/>
          <w:highlight w:val="none"/>
        </w:rPr>
        <w:t>账号：</w:t>
      </w:r>
    </w:p>
    <w:p w14:paraId="6A178ABA">
      <w:pPr>
        <w:pStyle w:val="14"/>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见证章：</w:t>
      </w:r>
    </w:p>
    <w:p w14:paraId="7DFC8948">
      <w:pPr>
        <w:spacing w:line="360" w:lineRule="auto"/>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w:t>
      </w:r>
      <w:r>
        <w:rPr>
          <w:rFonts w:hint="eastAsia" w:ascii="宋体" w:hAnsi="宋体" w:eastAsia="宋体" w:cs="宋体"/>
          <w:bCs/>
          <w:color w:val="000000"/>
          <w:sz w:val="24"/>
          <w:szCs w:val="24"/>
          <w:highlight w:val="none"/>
          <w:lang w:eastAsia="zh-CN"/>
        </w:rPr>
        <w:t>。</w:t>
      </w:r>
      <w:r>
        <w:rPr>
          <w:rFonts w:hint="eastAsia" w:ascii="宋体" w:hAnsi="宋体" w:eastAsia="宋体" w:cs="宋体"/>
          <w:b/>
          <w:bCs/>
          <w:color w:val="000000"/>
          <w:sz w:val="24"/>
          <w:szCs w:val="24"/>
          <w:highlight w:val="none"/>
        </w:rPr>
        <w:t>备注：</w:t>
      </w:r>
      <w:r>
        <w:rPr>
          <w:rFonts w:hint="eastAsia" w:ascii="宋体" w:hAnsi="宋体" w:eastAsia="宋体" w:cs="宋体"/>
          <w:bCs/>
          <w:color w:val="000000"/>
          <w:sz w:val="24"/>
          <w:szCs w:val="24"/>
          <w:highlight w:val="none"/>
        </w:rPr>
        <w:t>供需双方必须以本格式文本拟订合同。</w:t>
      </w:r>
    </w:p>
    <w:p w14:paraId="5C6D33A7">
      <w:pPr>
        <w:rPr>
          <w:rFonts w:hint="eastAsia" w:ascii="宋体" w:hAnsi="宋体" w:eastAsia="宋体" w:cs="宋体"/>
          <w:bCs/>
          <w:color w:val="000000"/>
          <w:sz w:val="28"/>
          <w:szCs w:val="28"/>
          <w:highlight w:val="none"/>
        </w:rPr>
      </w:pPr>
      <w:bookmarkStart w:id="93" w:name="五．合同条款"/>
      <w:bookmarkEnd w:id="93"/>
      <w:r>
        <w:rPr>
          <w:rFonts w:hint="eastAsia" w:ascii="宋体" w:hAnsi="宋体" w:eastAsia="宋体" w:cs="宋体"/>
          <w:bCs/>
          <w:color w:val="000000"/>
          <w:sz w:val="28"/>
          <w:szCs w:val="28"/>
          <w:highlight w:val="none"/>
        </w:rPr>
        <w:br w:type="page"/>
      </w:r>
    </w:p>
    <w:p w14:paraId="1C036106">
      <w:pPr>
        <w:spacing w:line="360" w:lineRule="auto"/>
        <w:jc w:val="center"/>
        <w:rPr>
          <w:rFonts w:hint="eastAsia" w:ascii="宋体" w:hAnsi="宋体" w:eastAsia="宋体" w:cs="宋体"/>
          <w:bCs/>
          <w:color w:val="000000"/>
          <w:sz w:val="28"/>
          <w:szCs w:val="28"/>
          <w:highlight w:val="none"/>
          <w:lang w:val="de-DE"/>
        </w:rPr>
      </w:pPr>
      <w:r>
        <w:rPr>
          <w:rFonts w:hint="eastAsia" w:ascii="宋体" w:hAnsi="宋体" w:eastAsia="宋体" w:cs="宋体"/>
          <w:bCs/>
          <w:color w:val="000000"/>
          <w:sz w:val="28"/>
          <w:szCs w:val="28"/>
          <w:highlight w:val="none"/>
        </w:rPr>
        <w:t>合同条款（格式）</w:t>
      </w:r>
    </w:p>
    <w:p w14:paraId="078435EF">
      <w:pPr>
        <w:spacing w:line="440" w:lineRule="exact"/>
        <w:ind w:firstLine="523"/>
        <w:rPr>
          <w:rFonts w:hint="eastAsia" w:ascii="宋体" w:hAnsi="宋体" w:eastAsia="宋体" w:cs="宋体"/>
          <w:bCs/>
          <w:sz w:val="24"/>
          <w:szCs w:val="24"/>
          <w:highlight w:val="none"/>
        </w:rPr>
      </w:pPr>
      <w:r>
        <w:rPr>
          <w:rFonts w:hint="eastAsia" w:ascii="宋体" w:hAnsi="宋体" w:eastAsia="宋体" w:cs="宋体"/>
          <w:bCs/>
          <w:sz w:val="24"/>
          <w:szCs w:val="24"/>
          <w:highlight w:val="none"/>
        </w:rPr>
        <w:t>根据采购编号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lang w:eastAsia="zh-CN"/>
        </w:rPr>
        <w:t>采购</w:t>
      </w:r>
      <w:r>
        <w:rPr>
          <w:rFonts w:hint="eastAsia" w:ascii="宋体" w:hAnsi="宋体" w:eastAsia="宋体" w:cs="宋体"/>
          <w:bCs/>
          <w:sz w:val="24"/>
          <w:szCs w:val="24"/>
          <w:highlight w:val="none"/>
        </w:rPr>
        <w:t>文件和该文件的</w:t>
      </w:r>
      <w:r>
        <w:rPr>
          <w:rFonts w:hint="eastAsia" w:ascii="宋体" w:hAnsi="宋体" w:eastAsia="宋体" w:cs="宋体"/>
          <w:bCs/>
          <w:sz w:val="24"/>
          <w:szCs w:val="24"/>
          <w:highlight w:val="none"/>
          <w:lang w:eastAsia="zh-CN"/>
        </w:rPr>
        <w:t>中标</w:t>
      </w:r>
      <w:r>
        <w:rPr>
          <w:rFonts w:hint="eastAsia" w:ascii="宋体" w:hAnsi="宋体" w:eastAsia="宋体" w:cs="宋体"/>
          <w:bCs/>
          <w:sz w:val="24"/>
          <w:szCs w:val="24"/>
          <w:highlight w:val="none"/>
        </w:rPr>
        <w:t>通知书及乙方</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文件，甲乙双方就此次采购项目及相关问题，同意按下列条款规定执行。</w:t>
      </w:r>
    </w:p>
    <w:p w14:paraId="51984B1D">
      <w:pPr>
        <w:numPr>
          <w:ilvl w:val="0"/>
          <w:numId w:val="2"/>
        </w:numPr>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组成本合同的有关文件</w:t>
      </w:r>
    </w:p>
    <w:p w14:paraId="379B44EF">
      <w:pPr>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关于</w:t>
      </w:r>
      <w:r>
        <w:rPr>
          <w:rFonts w:hint="eastAsia" w:ascii="宋体" w:hAnsi="宋体" w:eastAsia="宋体" w:cs="宋体"/>
          <w:bCs/>
          <w:sz w:val="24"/>
          <w:szCs w:val="24"/>
          <w:highlight w:val="none"/>
        </w:rPr>
        <w:t>采购编号</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的</w:t>
      </w:r>
      <w:r>
        <w:rPr>
          <w:rFonts w:hint="eastAsia" w:ascii="宋体" w:hAnsi="宋体" w:eastAsia="宋体" w:cs="宋体"/>
          <w:bCs/>
          <w:sz w:val="24"/>
          <w:szCs w:val="24"/>
          <w:highlight w:val="none"/>
          <w:lang w:eastAsia="zh-CN"/>
        </w:rPr>
        <w:t>采购</w:t>
      </w:r>
      <w:r>
        <w:rPr>
          <w:rFonts w:hint="eastAsia" w:ascii="宋体" w:hAnsi="宋体" w:eastAsia="宋体" w:cs="宋体"/>
          <w:bCs/>
          <w:sz w:val="24"/>
          <w:szCs w:val="24"/>
          <w:highlight w:val="none"/>
        </w:rPr>
        <w:t>文件、</w:t>
      </w:r>
      <w:r>
        <w:rPr>
          <w:rFonts w:hint="eastAsia" w:ascii="宋体" w:hAnsi="宋体" w:eastAsia="宋体" w:cs="宋体"/>
          <w:bCs/>
          <w:sz w:val="24"/>
          <w:szCs w:val="24"/>
          <w:highlight w:val="none"/>
          <w:lang w:eastAsia="zh-CN"/>
        </w:rPr>
        <w:t>投标</w:t>
      </w:r>
      <w:r>
        <w:rPr>
          <w:rFonts w:hint="eastAsia" w:ascii="宋体" w:hAnsi="宋体" w:eastAsia="宋体" w:cs="宋体"/>
          <w:bCs/>
          <w:sz w:val="24"/>
          <w:szCs w:val="24"/>
          <w:highlight w:val="none"/>
        </w:rPr>
        <w:t>文件、合同条款及</w:t>
      </w:r>
      <w:r>
        <w:rPr>
          <w:rFonts w:hint="eastAsia" w:ascii="宋体" w:hAnsi="宋体" w:eastAsia="宋体" w:cs="宋体"/>
          <w:bCs/>
          <w:sz w:val="24"/>
          <w:szCs w:val="24"/>
          <w:highlight w:val="none"/>
          <w:lang w:eastAsia="zh-CN"/>
        </w:rPr>
        <w:t>中标</w:t>
      </w:r>
      <w:r>
        <w:rPr>
          <w:rFonts w:hint="eastAsia" w:ascii="宋体" w:hAnsi="宋体" w:eastAsia="宋体" w:cs="宋体"/>
          <w:bCs/>
          <w:sz w:val="24"/>
          <w:szCs w:val="24"/>
          <w:highlight w:val="none"/>
        </w:rPr>
        <w:t>通知书，乙方在投标、评标过程中所作</w:t>
      </w:r>
      <w:r>
        <w:rPr>
          <w:rFonts w:hint="eastAsia" w:ascii="宋体" w:hAnsi="宋体" w:eastAsia="宋体" w:cs="宋体"/>
          <w:bCs/>
          <w:sz w:val="24"/>
          <w:szCs w:val="24"/>
          <w:highlight w:val="none"/>
          <w:lang w:eastAsia="zh-CN"/>
        </w:rPr>
        <w:t>其他有关</w:t>
      </w:r>
      <w:r>
        <w:rPr>
          <w:rFonts w:hint="eastAsia" w:ascii="宋体" w:hAnsi="宋体" w:eastAsia="宋体" w:cs="宋体"/>
          <w:bCs/>
          <w:sz w:val="24"/>
          <w:szCs w:val="24"/>
          <w:highlight w:val="none"/>
        </w:rPr>
        <w:t>承诺、声明、书面澄清等均为合同不可分割的部分，与主合同具有同等法律效力。</w:t>
      </w:r>
    </w:p>
    <w:p w14:paraId="45149B50">
      <w:pPr>
        <w:numPr>
          <w:ilvl w:val="0"/>
          <w:numId w:val="2"/>
        </w:numPr>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食堂餐饮服务内容</w:t>
      </w:r>
    </w:p>
    <w:p w14:paraId="6256A44E">
      <w:pPr>
        <w:spacing w:line="44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依据双方共同确认的服务范围和内容，乙方向甲方提供食堂餐饮服务，执行食堂餐饮任务，承担相应的服务责任。</w:t>
      </w:r>
    </w:p>
    <w:p w14:paraId="180A27BA">
      <w:pPr>
        <w:numPr>
          <w:ilvl w:val="0"/>
          <w:numId w:val="2"/>
        </w:numPr>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价格与支付：</w:t>
      </w:r>
    </w:p>
    <w:p w14:paraId="24719771">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（一）本次招标项目的报价以人民币报价；</w:t>
      </w:r>
    </w:p>
    <w:p w14:paraId="019F91B5">
      <w:pPr>
        <w:spacing w:line="440" w:lineRule="exact"/>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（二）合同价格按此次</w:t>
      </w:r>
      <w:r>
        <w:rPr>
          <w:rFonts w:hint="eastAsia" w:ascii="宋体" w:hAnsi="宋体" w:eastAsia="宋体" w:cs="宋体"/>
          <w:sz w:val="24"/>
          <w:szCs w:val="24"/>
          <w:highlight w:val="none"/>
        </w:rPr>
        <w:t>成交</w:t>
      </w:r>
      <w:r>
        <w:rPr>
          <w:rFonts w:hint="eastAsia" w:ascii="宋体" w:hAnsi="宋体" w:eastAsia="宋体" w:cs="宋体"/>
          <w:sz w:val="24"/>
          <w:szCs w:val="24"/>
          <w:highlight w:val="none"/>
          <w:lang w:val="zh-CN"/>
        </w:rPr>
        <w:t>价格执行，合同总金额为人民币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lang w:val="zh-CN"/>
        </w:rPr>
        <w:t>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（小写）</w:t>
      </w:r>
      <w:r>
        <w:rPr>
          <w:rFonts w:hint="eastAsia" w:ascii="宋体" w:hAnsi="宋体" w:eastAsia="宋体" w:cs="宋体"/>
          <w:sz w:val="24"/>
          <w:szCs w:val="24"/>
          <w:highlight w:val="none"/>
          <w:lang w:val="zh-CN"/>
        </w:rPr>
        <w:t>；</w:t>
      </w:r>
    </w:p>
    <w:p w14:paraId="26EECB64">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上述费用包含本次采购范围内所涉及的所有费用。（包括人员成本（含工资、法律法规规定的社保费、加班费、福利费、保险等）、食品原辅材料、低值易耗用品（餐具、清洁、消毒用品、纸巾等）、管理费（服装费、体检、培训、政策性规费以及所有不可预测的风险成本）、利润、税金等为完成本项目所需的一切费用）</w:t>
      </w:r>
    </w:p>
    <w:p w14:paraId="1DF9C386">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（三）付款步骤：</w:t>
      </w:r>
    </w:p>
    <w:p w14:paraId="356763C0">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①合同签订后支付合同价的10%作为预付款，预付款在第一次费用支付时扣回。</w:t>
      </w:r>
    </w:p>
    <w:p w14:paraId="338784D6">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②乙方根据每月就餐人数（按照餐卡刷卡次数、就餐券及用餐登记计数）提供就餐清单供甲方审核；</w:t>
      </w:r>
    </w:p>
    <w:p w14:paraId="27CCCB17">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③甲方按照审核后的清单及考核结果与乙方按月进行结算，按季度支付费用；乙方申请款项前须出具相应的增值税发票。</w:t>
      </w:r>
    </w:p>
    <w:p w14:paraId="6FF5396A">
      <w:pPr>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 4 \* GB3 \* MERGEFORMAT </w:instrText>
      </w:r>
      <w:r>
        <w:rPr>
          <w:rFonts w:hint="eastAsia" w:ascii="宋体" w:hAnsi="宋体" w:eastAsia="宋体" w:cs="宋体"/>
          <w:sz w:val="24"/>
          <w:highlight w:val="none"/>
        </w:rPr>
        <w:fldChar w:fldCharType="separate"/>
      </w:r>
      <w:r>
        <w:rPr>
          <w:rFonts w:hint="eastAsia" w:ascii="宋体" w:hAnsi="宋体" w:eastAsia="宋体" w:cs="宋体"/>
          <w:sz w:val="24"/>
          <w:highlight w:val="none"/>
        </w:rPr>
        <w:t>④</w:t>
      </w:r>
      <w:r>
        <w:rPr>
          <w:rFonts w:hint="eastAsia" w:ascii="宋体" w:hAnsi="宋体" w:eastAsia="宋体" w:cs="宋体"/>
          <w:sz w:val="24"/>
          <w:highlight w:val="none"/>
        </w:rPr>
        <w:fldChar w:fldCharType="end"/>
      </w:r>
      <w:r>
        <w:rPr>
          <w:rFonts w:hint="eastAsia" w:ascii="宋体" w:hAnsi="宋体" w:eastAsia="宋体" w:cs="宋体"/>
          <w:sz w:val="24"/>
          <w:highlight w:val="none"/>
        </w:rPr>
        <w:t>甲方每月进行考核，按季度汇总取平均分作为季度考核得分。季度考核得分≧95分的服务费全额发放，90分≤季度考核得分＜95分的服务费*95%，85分≤季度考核得分＜90分的服务费*90%，80分≤季度考核得分＜85分的服务费*80%。连续2个季度考核得分＜80分，甲方有权终止合同。</w:t>
      </w:r>
    </w:p>
    <w:p w14:paraId="13F9ED7C">
      <w:pPr>
        <w:numPr>
          <w:ilvl w:val="0"/>
          <w:numId w:val="2"/>
        </w:numPr>
        <w:spacing w:line="44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合同服务时间：</w:t>
      </w:r>
      <w:r>
        <w:rPr>
          <w:rFonts w:hint="eastAsia" w:ascii="宋体" w:hAnsi="宋体" w:eastAsia="宋体" w:cs="宋体"/>
          <w:sz w:val="24"/>
          <w:szCs w:val="24"/>
          <w:highlight w:val="none"/>
        </w:rPr>
        <w:t>一年（具体开始时间以甲方指定时间为准）</w:t>
      </w:r>
    </w:p>
    <w:p w14:paraId="039ABFEF">
      <w:pPr>
        <w:numPr>
          <w:ilvl w:val="0"/>
          <w:numId w:val="2"/>
        </w:numPr>
        <w:spacing w:line="44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食堂概况及</w:t>
      </w:r>
      <w:r>
        <w:rPr>
          <w:rFonts w:hint="eastAsia" w:ascii="宋体" w:hAnsi="宋体" w:eastAsia="宋体" w:cs="宋体"/>
          <w:sz w:val="24"/>
          <w:szCs w:val="24"/>
          <w:highlight w:val="none"/>
        </w:rPr>
        <w:t>服务要求</w:t>
      </w:r>
    </w:p>
    <w:p w14:paraId="7640C122">
      <w:pPr>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1、食堂概况</w:t>
      </w:r>
    </w:p>
    <w:p w14:paraId="7BE974DE">
      <w:pPr>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厚桥</w:t>
      </w:r>
      <w:r>
        <w:rPr>
          <w:rFonts w:hint="eastAsia" w:ascii="宋体" w:hAnsi="宋体" w:eastAsia="宋体" w:cs="宋体"/>
          <w:sz w:val="24"/>
          <w:szCs w:val="24"/>
          <w:highlight w:val="none"/>
          <w:lang w:eastAsia="zh-CN"/>
        </w:rPr>
        <w:t>街道机关食堂</w:t>
      </w:r>
      <w:r>
        <w:rPr>
          <w:rFonts w:hint="eastAsia" w:ascii="宋体" w:hAnsi="宋体" w:eastAsia="宋体" w:cs="宋体"/>
          <w:sz w:val="24"/>
          <w:szCs w:val="24"/>
          <w:highlight w:val="none"/>
        </w:rPr>
        <w:t>位于厚桥街道办事处内，现有职工</w:t>
      </w:r>
      <w:r>
        <w:rPr>
          <w:rFonts w:hint="eastAsia" w:ascii="宋体" w:hAnsi="宋体" w:eastAsia="宋体" w:cs="宋体"/>
          <w:sz w:val="24"/>
          <w:szCs w:val="24"/>
          <w:highlight w:val="none"/>
          <w:lang w:eastAsia="zh-CN"/>
        </w:rPr>
        <w:t>约</w:t>
      </w:r>
      <w:r>
        <w:rPr>
          <w:rFonts w:hint="eastAsia" w:ascii="宋体" w:hAnsi="宋体" w:eastAsia="宋体" w:cs="宋体"/>
          <w:sz w:val="24"/>
          <w:szCs w:val="24"/>
          <w:highlight w:val="none"/>
          <w:lang w:val="en-US" w:eastAsia="zh-CN"/>
        </w:rPr>
        <w:t>180</w:t>
      </w:r>
      <w:r>
        <w:rPr>
          <w:rFonts w:hint="eastAsia" w:ascii="宋体" w:hAnsi="宋体" w:eastAsia="宋体" w:cs="宋体"/>
          <w:sz w:val="24"/>
          <w:szCs w:val="24"/>
          <w:highlight w:val="none"/>
        </w:rPr>
        <w:t>人。</w:t>
      </w:r>
    </w:p>
    <w:p w14:paraId="61A2F744">
      <w:pPr>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2、服务要求</w:t>
      </w:r>
    </w:p>
    <w:p w14:paraId="15DEF339">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（1）就餐时间：早餐7:00-8:30；午餐11:00—12:30。如有特殊情况，早、午餐开饭时间及就餐人数以发标方通知为准。</w:t>
      </w:r>
    </w:p>
    <w:p w14:paraId="1CAAB9CA">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有特殊应急或执法要求需临时加餐或增加餐次的，</w:t>
      </w:r>
      <w:r>
        <w:rPr>
          <w:rFonts w:hint="eastAsia" w:ascii="宋体" w:hAnsi="宋体" w:eastAsia="宋体" w:cs="宋体"/>
          <w:sz w:val="24"/>
          <w:highlight w:val="none"/>
          <w:lang w:val="en-US" w:eastAsia="zh-CN"/>
        </w:rPr>
        <w:t>乙方</w:t>
      </w:r>
      <w:r>
        <w:rPr>
          <w:rFonts w:hint="eastAsia" w:ascii="宋体" w:hAnsi="宋体" w:eastAsia="宋体" w:cs="宋体"/>
          <w:sz w:val="24"/>
          <w:highlight w:val="none"/>
        </w:rPr>
        <w:t>须无条件给予配合并保质保量完成供餐工作，如产生法定假日加班，加班费用另行协商结算。且同时具备工作接待的服务能力，比如工作餐、公务接待、团建活动等。</w:t>
      </w:r>
    </w:p>
    <w:p w14:paraId="58EFFA4F">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乙方</w:t>
      </w:r>
      <w:r>
        <w:rPr>
          <w:rFonts w:hint="eastAsia" w:ascii="宋体" w:hAnsi="宋体" w:eastAsia="宋体" w:cs="宋体"/>
          <w:sz w:val="24"/>
          <w:highlight w:val="none"/>
        </w:rPr>
        <w:t>必须在本食堂厨房内加工制作餐食，不得采用外送方式将加工好的餐食供应给本食堂工作人员食用。未经发标方同意，不得在食堂内进行食品外加工，一经发现将作违约处理。发标方有权例行检查。</w:t>
      </w:r>
    </w:p>
    <w:p w14:paraId="375BECE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所有员工进入岗位前必须穿戴统—工作服，使用—次性卫生手套、口罩，所有人员在工作时间内必须穿防滑鞋，所有人员不得自带任何食物进出工作区域，无关人员不得进入工作区域，工作时不得会客、吸烟、吃食品、大声喧哗和聊天。</w:t>
      </w:r>
    </w:p>
    <w:p w14:paraId="22F26D5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（5）严格遵守采购单位的用餐时间，保证按时正点开餐，在开餐前15分钟确保所有饭菜全部摆放到位，开餐前5分钟所有服务人员站立到指定岗位等待开餐。</w:t>
      </w:r>
    </w:p>
    <w:p w14:paraId="06BC5B4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（6）用餐期间厨房保证食品菜肴不断档，就餐人员离开后及时擦拭干净备第二餐次人员使用，用餐时段结束后彻底清洁用餐区域，余留食品按规定处理。</w:t>
      </w:r>
    </w:p>
    <w:p w14:paraId="57189BB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、食堂管理要求</w:t>
      </w:r>
    </w:p>
    <w:p w14:paraId="69AD993E">
      <w:pPr>
        <w:widowControl/>
        <w:spacing w:line="360" w:lineRule="auto"/>
        <w:jc w:val="left"/>
        <w:rPr>
          <w:rFonts w:hint="eastAsia" w:ascii="宋体" w:hAnsi="宋体" w:eastAsia="宋体" w:cs="宋体"/>
          <w:sz w:val="24"/>
          <w:highlight w:val="none"/>
        </w:rPr>
      </w:pPr>
      <w:r>
        <w:rPr>
          <w:rFonts w:hint="eastAsia" w:ascii="宋体" w:hAnsi="宋体" w:eastAsia="宋体" w:cs="宋体"/>
          <w:sz w:val="24"/>
          <w:highlight w:val="none"/>
        </w:rPr>
        <w:t xml:space="preserve">    （1）食堂食品经营许可证由</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或</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方负责办理。</w:t>
      </w:r>
    </w:p>
    <w:p w14:paraId="6CF8FD87">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提供厨房并配置必要的水电燃气、食堂场地、食材加工厨具、用餐餐具等基础设施、设备，</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方实地勘察，有需要调整的事先提出，无问题提出视作厨房满足</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方的实际使用和安全要求。</w:t>
      </w:r>
    </w:p>
    <w:p w14:paraId="2C3BF838">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szCs w:val="24"/>
          <w:highlight w:val="none"/>
        </w:rPr>
        <w:t>乙方</w:t>
      </w:r>
      <w:r>
        <w:rPr>
          <w:rFonts w:hint="eastAsia" w:ascii="宋体" w:hAnsi="宋体" w:eastAsia="宋体" w:cs="宋体"/>
          <w:sz w:val="24"/>
          <w:highlight w:val="none"/>
        </w:rPr>
        <w:t>必须保证食堂日常规范化管理，确保食品安全、环境卫生、软硬件配置等通过相关部门检查，并承担全部责任。</w:t>
      </w:r>
    </w:p>
    <w:p w14:paraId="7F222E1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（4）</w:t>
      </w:r>
      <w:r>
        <w:rPr>
          <w:rFonts w:hint="eastAsia" w:ascii="宋体" w:hAnsi="宋体" w:eastAsia="宋体" w:cs="宋体"/>
          <w:sz w:val="24"/>
          <w:szCs w:val="24"/>
          <w:highlight w:val="none"/>
        </w:rPr>
        <w:t>乙方</w:t>
      </w:r>
      <w:r>
        <w:rPr>
          <w:rFonts w:hint="eastAsia" w:ascii="宋体" w:hAnsi="宋体" w:eastAsia="宋体" w:cs="宋体"/>
          <w:sz w:val="24"/>
          <w:highlight w:val="none"/>
        </w:rPr>
        <w:t>是食堂安全、消防第一责任人，对食堂的安全生产所有方面（包括但不限于以下如食品安全、防火、防爆、防盗抢、安全操作等）负全部责任。</w:t>
      </w:r>
    </w:p>
    <w:p w14:paraId="01A76C7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sz w:val="24"/>
          <w:szCs w:val="24"/>
          <w:highlight w:val="none"/>
        </w:rPr>
        <w:t>乙方</w:t>
      </w:r>
      <w:r>
        <w:rPr>
          <w:rFonts w:hint="eastAsia" w:ascii="宋体" w:hAnsi="宋体" w:eastAsia="宋体" w:cs="宋体"/>
          <w:sz w:val="24"/>
          <w:highlight w:val="none"/>
        </w:rPr>
        <w:t>应按</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、行业及各监管部门要求开展食堂安全生产工作，每月开展一次全面的安全检查，</w:t>
      </w:r>
      <w:r>
        <w:rPr>
          <w:rFonts w:hint="eastAsia" w:ascii="宋体" w:hAnsi="宋体" w:eastAsia="宋体" w:cs="宋体"/>
          <w:sz w:val="24"/>
          <w:highlight w:val="none"/>
          <w:lang w:eastAsia="zh-CN"/>
        </w:rPr>
        <w:t>排查</w:t>
      </w:r>
      <w:r>
        <w:rPr>
          <w:rFonts w:hint="eastAsia" w:ascii="宋体" w:hAnsi="宋体" w:eastAsia="宋体" w:cs="宋体"/>
          <w:sz w:val="24"/>
          <w:highlight w:val="none"/>
        </w:rPr>
        <w:t>燃气使用、水电、空调、环境、食品安全等各方面存在的隐患，发现问题立即整改并向</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食堂管理部门报告。</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方对在合同期内食堂的</w:t>
      </w:r>
      <w:r>
        <w:rPr>
          <w:rFonts w:hint="eastAsia" w:ascii="宋体" w:hAnsi="宋体" w:eastAsia="宋体" w:cs="宋体"/>
          <w:sz w:val="24"/>
          <w:highlight w:val="none"/>
          <w:lang w:eastAsia="zh-CN"/>
        </w:rPr>
        <w:t>安全生产负有</w:t>
      </w:r>
      <w:r>
        <w:rPr>
          <w:rFonts w:hint="eastAsia" w:ascii="宋体" w:hAnsi="宋体" w:eastAsia="宋体" w:cs="宋体"/>
          <w:sz w:val="24"/>
          <w:highlight w:val="none"/>
        </w:rPr>
        <w:t xml:space="preserve">完全责任。   </w:t>
      </w:r>
    </w:p>
    <w:p w14:paraId="724F6604">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（6）原材料管理：</w:t>
      </w:r>
    </w:p>
    <w:p w14:paraId="36E40923">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①</w:t>
      </w:r>
      <w:r>
        <w:rPr>
          <w:rFonts w:hint="eastAsia" w:ascii="宋体" w:hAnsi="宋体" w:eastAsia="宋体" w:cs="宋体"/>
          <w:sz w:val="24"/>
          <w:szCs w:val="24"/>
          <w:highlight w:val="none"/>
        </w:rPr>
        <w:t>乙方</w:t>
      </w:r>
      <w:r>
        <w:rPr>
          <w:rFonts w:hint="eastAsia" w:ascii="宋体" w:hAnsi="宋体" w:eastAsia="宋体" w:cs="宋体"/>
          <w:sz w:val="24"/>
          <w:highlight w:val="none"/>
        </w:rPr>
        <w:t>承诺所供应餐食的原材料均在合法正规、具备较大规模</w:t>
      </w:r>
      <w:r>
        <w:rPr>
          <w:rFonts w:hint="eastAsia" w:ascii="宋体" w:hAnsi="宋体" w:eastAsia="宋体" w:cs="宋体"/>
          <w:sz w:val="24"/>
          <w:highlight w:val="none"/>
          <w:lang w:eastAsia="zh-CN"/>
        </w:rPr>
        <w:t>、具</w:t>
      </w:r>
      <w:r>
        <w:rPr>
          <w:rFonts w:hint="eastAsia" w:ascii="宋体" w:hAnsi="宋体" w:eastAsia="宋体" w:cs="宋体"/>
          <w:sz w:val="24"/>
          <w:highlight w:val="none"/>
        </w:rPr>
        <w:t>有较高品质的渠道购买，</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对原材料采购渠道随机进行抽查，具体参照示例：</w:t>
      </w:r>
    </w:p>
    <w:p w14:paraId="64220D2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A.猪肉、鱼、虾新鲜现杀；</w:t>
      </w:r>
    </w:p>
    <w:p w14:paraId="21E7CDC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B.食用油应供非转基因一级大豆食用调和油；</w:t>
      </w:r>
    </w:p>
    <w:p w14:paraId="2573A18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C.大米应达到GB/T19266、GB/T18824、GB/T20040、GB/T22438等标准；</w:t>
      </w:r>
    </w:p>
    <w:p w14:paraId="0A64565D">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D.蔬菜应供新鲜蔬菜，农药残留达标；</w:t>
      </w:r>
    </w:p>
    <w:p w14:paraId="3E978F3F">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E.水果应供新鲜应季水果。</w:t>
      </w:r>
    </w:p>
    <w:p w14:paraId="0E737310">
      <w:pPr>
        <w:spacing w:line="360" w:lineRule="auto"/>
        <w:ind w:firstLine="480"/>
        <w:rPr>
          <w:rFonts w:hint="eastAsia" w:ascii="宋体" w:hAnsi="宋体" w:eastAsia="宋体" w:cs="宋体"/>
          <w:strike/>
          <w:sz w:val="24"/>
          <w:highlight w:val="none"/>
        </w:rPr>
      </w:pPr>
      <w:r>
        <w:rPr>
          <w:rFonts w:hint="eastAsia" w:ascii="宋体" w:hAnsi="宋体" w:eastAsia="宋体" w:cs="宋体"/>
          <w:sz w:val="24"/>
          <w:highlight w:val="none"/>
        </w:rPr>
        <w:t>F.乳制品必须符合国家相关标准及法律规定、行业标准。有正规生产厂家，所供商品有商标牌号，标明生产日期、产地、保质期、包装规格、产品标准号等，并具有“SC”食品质量安全标志。</w:t>
      </w:r>
    </w:p>
    <w:p w14:paraId="5D73B94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②所有供本食堂使用的原材料均直接配送至食堂仓库，并随附供应票据和清单，</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每周不少于一次随机抽查。</w:t>
      </w:r>
    </w:p>
    <w:p w14:paraId="7536EB58">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③原材料要求新鲜，不得提供腐败变质的材料，保质商品供应时应剩余一半以上的质保时间，</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方应对原材料食品安全负全责。</w:t>
      </w:r>
    </w:p>
    <w:p w14:paraId="6527E4C8">
      <w:pPr>
        <w:tabs>
          <w:tab w:val="left" w:pos="360"/>
        </w:tabs>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sz w:val="24"/>
          <w:highlight w:val="none"/>
          <w:lang w:eastAsia="zh-CN"/>
        </w:rPr>
        <w:t>（7）</w:t>
      </w:r>
      <w:r>
        <w:rPr>
          <w:rFonts w:hint="eastAsia" w:ascii="宋体" w:hAnsi="宋体" w:eastAsia="宋体" w:cs="宋体"/>
          <w:sz w:val="24"/>
          <w:highlight w:val="none"/>
        </w:rPr>
        <w:t>厨房管理：①按照国家法律法规和卫生行政部门管理要求，开展日常餐食的加工。②所有工作人员应按照规定参加从业人员体检，持证上岗。③</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方进驻前应系统检查厨房设施的完好性、安全性，有问题及时和</w:t>
      </w:r>
      <w:r>
        <w:rPr>
          <w:rFonts w:hint="eastAsia" w:ascii="宋体" w:hAnsi="宋体" w:eastAsia="宋体" w:cs="宋体"/>
          <w:sz w:val="24"/>
          <w:highlight w:val="none"/>
          <w:lang w:val="en-US" w:eastAsia="zh-CN"/>
        </w:rPr>
        <w:t>甲方</w:t>
      </w:r>
      <w:r>
        <w:rPr>
          <w:rFonts w:hint="eastAsia" w:ascii="宋体" w:hAnsi="宋体" w:eastAsia="宋体" w:cs="宋体"/>
          <w:sz w:val="24"/>
          <w:highlight w:val="none"/>
        </w:rPr>
        <w:t>沟通解决，一旦进驻即视作认可。④爱惜厨房设施，注重日常维护保养，</w:t>
      </w:r>
      <w:r>
        <w:rPr>
          <w:rFonts w:hint="eastAsia" w:ascii="宋体" w:hAnsi="宋体" w:eastAsia="宋体" w:cs="宋体"/>
          <w:sz w:val="24"/>
          <w:highlight w:val="none"/>
          <w:lang w:val="en-US" w:eastAsia="zh-CN"/>
        </w:rPr>
        <w:t>乙</w:t>
      </w:r>
      <w:r>
        <w:rPr>
          <w:rFonts w:hint="eastAsia" w:ascii="宋体" w:hAnsi="宋体" w:eastAsia="宋体" w:cs="宋体"/>
          <w:sz w:val="24"/>
          <w:highlight w:val="none"/>
        </w:rPr>
        <w:t>方进驻后发生的厨房硬件设施损坏与维修，由</w:t>
      </w:r>
      <w:r>
        <w:rPr>
          <w:rFonts w:hint="eastAsia" w:ascii="宋体" w:hAnsi="宋体" w:eastAsia="宋体" w:cs="宋体"/>
          <w:sz w:val="24"/>
          <w:szCs w:val="24"/>
          <w:highlight w:val="none"/>
        </w:rPr>
        <w:t>乙方</w:t>
      </w:r>
      <w:r>
        <w:rPr>
          <w:rFonts w:hint="eastAsia" w:ascii="宋体" w:hAnsi="宋体" w:eastAsia="宋体" w:cs="宋体"/>
          <w:sz w:val="24"/>
          <w:highlight w:val="none"/>
        </w:rPr>
        <w:t>自行承担维修费用。⑤厨房日常应</w:t>
      </w:r>
      <w:r>
        <w:rPr>
          <w:rFonts w:hint="eastAsia" w:ascii="宋体" w:hAnsi="宋体" w:eastAsia="宋体" w:cs="宋体"/>
          <w:color w:val="auto"/>
          <w:sz w:val="24"/>
          <w:highlight w:val="none"/>
        </w:rPr>
        <w:t>保持整洁干净，排污应按照相关管理规定执行，</w:t>
      </w:r>
      <w:r>
        <w:rPr>
          <w:rFonts w:hint="eastAsia" w:ascii="宋体" w:hAnsi="宋体" w:eastAsia="宋体" w:cs="宋体"/>
          <w:sz w:val="24"/>
          <w:szCs w:val="24"/>
          <w:highlight w:val="none"/>
        </w:rPr>
        <w:t>乙方</w:t>
      </w:r>
      <w:r>
        <w:rPr>
          <w:rFonts w:hint="eastAsia" w:ascii="宋体" w:hAnsi="宋体" w:eastAsia="宋体" w:cs="宋体"/>
          <w:color w:val="auto"/>
          <w:sz w:val="24"/>
          <w:highlight w:val="none"/>
        </w:rPr>
        <w:t>应定期清理下水道，避免堵塞发生，废弃物按规定处置，不得乱扔乱放。⑥厨房日常应规范管理运行，避免扰民，一旦发生相关事件由</w:t>
      </w:r>
      <w:r>
        <w:rPr>
          <w:rFonts w:hint="eastAsia" w:ascii="宋体" w:hAnsi="宋体" w:eastAsia="宋体" w:cs="宋体"/>
          <w:sz w:val="24"/>
          <w:szCs w:val="24"/>
          <w:highlight w:val="none"/>
        </w:rPr>
        <w:t>乙方</w:t>
      </w:r>
      <w:r>
        <w:rPr>
          <w:rFonts w:hint="eastAsia" w:ascii="宋体" w:hAnsi="宋体" w:eastAsia="宋体" w:cs="宋体"/>
          <w:color w:val="auto"/>
          <w:sz w:val="24"/>
          <w:highlight w:val="none"/>
        </w:rPr>
        <w:t>自行解决并承担相关责任。⑦</w:t>
      </w:r>
      <w:r>
        <w:rPr>
          <w:rFonts w:hint="eastAsia" w:ascii="宋体" w:hAnsi="宋体" w:eastAsia="宋体" w:cs="宋体"/>
          <w:sz w:val="24"/>
          <w:szCs w:val="24"/>
          <w:highlight w:val="none"/>
        </w:rPr>
        <w:t>乙方</w:t>
      </w:r>
      <w:r>
        <w:rPr>
          <w:rFonts w:hint="eastAsia" w:ascii="宋体" w:hAnsi="宋体" w:eastAsia="宋体" w:cs="宋体"/>
          <w:color w:val="auto"/>
          <w:sz w:val="24"/>
          <w:highlight w:val="none"/>
        </w:rPr>
        <w:t>应精心安排餐食的制作，经常翻新品种花样，确保食物清爽干净、味道可口，厨具、餐具使用后应按照规范清洗、消毒并保存，确保不发生食品安全事件。⑧消杀控虫：食堂每年的控虫消杀、餐厨垃圾、废弃油脂处理、生活垃圾处理、烟灶定期清洗由</w:t>
      </w:r>
      <w:r>
        <w:rPr>
          <w:rFonts w:hint="eastAsia" w:ascii="宋体" w:hAnsi="宋体" w:eastAsia="宋体" w:cs="宋体"/>
          <w:sz w:val="24"/>
          <w:szCs w:val="24"/>
          <w:highlight w:val="none"/>
        </w:rPr>
        <w:t>乙方</w:t>
      </w:r>
      <w:r>
        <w:rPr>
          <w:rFonts w:hint="eastAsia" w:ascii="宋体" w:hAnsi="宋体" w:eastAsia="宋体" w:cs="宋体"/>
          <w:color w:val="auto"/>
          <w:sz w:val="24"/>
          <w:highlight w:val="none"/>
        </w:rPr>
        <w:t>联系专业公司处理，费用由</w:t>
      </w:r>
      <w:r>
        <w:rPr>
          <w:rFonts w:hint="eastAsia" w:ascii="宋体" w:hAnsi="宋体" w:eastAsia="宋体" w:cs="宋体"/>
          <w:sz w:val="24"/>
          <w:szCs w:val="24"/>
          <w:highlight w:val="none"/>
        </w:rPr>
        <w:t>乙方</w:t>
      </w:r>
      <w:r>
        <w:rPr>
          <w:rFonts w:hint="eastAsia" w:ascii="宋体" w:hAnsi="宋体" w:eastAsia="宋体" w:cs="宋体"/>
          <w:color w:val="auto"/>
          <w:sz w:val="24"/>
          <w:highlight w:val="none"/>
        </w:rPr>
        <w:t>承担。⑨易耗品提供：食堂低值易耗品（餐巾纸、牙签、纸杯、桌布等）及清洁用品由</w:t>
      </w:r>
      <w:r>
        <w:rPr>
          <w:rFonts w:hint="eastAsia" w:ascii="宋体" w:hAnsi="宋体" w:eastAsia="宋体" w:cs="宋体"/>
          <w:sz w:val="24"/>
          <w:szCs w:val="24"/>
          <w:highlight w:val="none"/>
        </w:rPr>
        <w:t>乙方</w:t>
      </w:r>
      <w:r>
        <w:rPr>
          <w:rFonts w:hint="eastAsia" w:ascii="宋体" w:hAnsi="宋体" w:eastAsia="宋体" w:cs="宋体"/>
          <w:color w:val="auto"/>
          <w:sz w:val="24"/>
          <w:highlight w:val="none"/>
        </w:rPr>
        <w:t>承担。</w:t>
      </w:r>
    </w:p>
    <w:p w14:paraId="1BDE958E">
      <w:pPr>
        <w:numPr>
          <w:ilvl w:val="0"/>
          <w:numId w:val="2"/>
        </w:numPr>
        <w:spacing w:line="44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双方权利义务</w:t>
      </w:r>
    </w:p>
    <w:p w14:paraId="3B6ACDDA">
      <w:pPr>
        <w:tabs>
          <w:tab w:val="left" w:pos="360"/>
        </w:tabs>
        <w:spacing w:line="44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（一）甲方的权利和义务</w:t>
      </w:r>
    </w:p>
    <w:p w14:paraId="3786D44C">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1.审定乙方拟定工作方案、管理制度。</w:t>
      </w:r>
    </w:p>
    <w:p w14:paraId="0552CEC4">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2.检查监督乙方工作的实施及制度的执行情况。</w:t>
      </w:r>
    </w:p>
    <w:p w14:paraId="65322DEE">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3.在项目实施过程中，如发现乙方提供虚假资料或信息，甲方有权立即停止本项目并追回已付项目经费、项目荣誉和奖励，同时在媒体通告，乙方三年内不得参加招投标或甲方主办的其他活动。</w:t>
      </w:r>
    </w:p>
    <w:p w14:paraId="4E6B0FA9">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（二）乙方的权利和义务</w:t>
      </w:r>
    </w:p>
    <w:p w14:paraId="7C15CAEB">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1.乙方根据有关</w:t>
      </w:r>
      <w:r>
        <w:rPr>
          <w:rFonts w:hint="eastAsia" w:ascii="宋体" w:hAnsi="宋体" w:eastAsia="宋体" w:cs="宋体"/>
          <w:sz w:val="24"/>
          <w:szCs w:val="24"/>
          <w:highlight w:val="none"/>
          <w:lang w:eastAsia="zh-CN"/>
        </w:rPr>
        <w:t>法律法规</w:t>
      </w:r>
      <w:r>
        <w:rPr>
          <w:rFonts w:hint="eastAsia" w:ascii="宋体" w:hAnsi="宋体" w:eastAsia="宋体" w:cs="宋体"/>
          <w:sz w:val="24"/>
          <w:szCs w:val="24"/>
          <w:highlight w:val="none"/>
        </w:rPr>
        <w:t>及本合同制订工作方案、管理制度。</w:t>
      </w:r>
    </w:p>
    <w:p w14:paraId="530B347B">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2.乙方须按照招标文件要求实施项目，履行承诺，保证质量。</w:t>
      </w:r>
    </w:p>
    <w:p w14:paraId="7AF05315">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3.乙方在项目实施周期内接受甲方或甲方委托的第三方监管和评估，并向第三方提交监管和评估所需的所有项目信息和资料。</w:t>
      </w:r>
    </w:p>
    <w:p w14:paraId="72D03881">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4.按合同约定，对使用人违反管理制度的行为进行处置，对违反国家法规、规章的行为，提请有关部门处理。</w:t>
      </w:r>
    </w:p>
    <w:p w14:paraId="1C19CBD0">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5.乙方应主动接受并配合甲方及财政、审计等部门对本项目的检查、指导和监督。</w:t>
      </w:r>
    </w:p>
    <w:p w14:paraId="230314EE">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6.乙方在实施项目中的人身安全及工伤或意外事故全部由乙方承担，并应对其履行本合同开展的管理或培训或其他任何活动中因乙方过错造成他人人身、财产安全负相应法律责任。</w:t>
      </w:r>
    </w:p>
    <w:p w14:paraId="7FD91459">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7.本合同终止时，乙方必须向甲方移交全部管理、办公用房及管理全部档案资料。</w:t>
      </w:r>
    </w:p>
    <w:p w14:paraId="5B7CAFE2">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8.乙方应对实施项目获知的管理、培训或活动对象的隐私或其他人身、财产信息保密，除为本项目实施之目的，不得向任何无关第三人披露，否则应当对被侵权对象承担相应法律责任。</w:t>
      </w:r>
    </w:p>
    <w:p w14:paraId="3F8A3783">
      <w:pPr>
        <w:numPr>
          <w:ilvl w:val="0"/>
          <w:numId w:val="2"/>
        </w:numPr>
        <w:spacing w:line="44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违约责任</w:t>
      </w:r>
    </w:p>
    <w:p w14:paraId="5D21E2DC">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合同一方不履行合同义务或者履行合同义务不符合约定的，应当承担继续履行、采取补救措施或者赔偿损失等违约责任。</w:t>
      </w:r>
    </w:p>
    <w:p w14:paraId="58348F5F">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（一）甲方违约责任</w:t>
      </w:r>
    </w:p>
    <w:p w14:paraId="0DCE4018">
      <w:pPr>
        <w:tabs>
          <w:tab w:val="left" w:pos="840"/>
          <w:tab w:val="left" w:pos="1155"/>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甲方无正当理由，违反有关规定，使乙方未能完成规定管理目标的，乙方有权要求甲方在一定期限内解决，逾期未解决，造成乙方经济损失的，由甲方向乙方偿付合同总价5%的违约金。</w:t>
      </w:r>
    </w:p>
    <w:p w14:paraId="38169608">
      <w:pPr>
        <w:tabs>
          <w:tab w:val="left" w:pos="360"/>
        </w:tabs>
        <w:spacing w:line="440" w:lineRule="exact"/>
        <w:ind w:firstLine="48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甲方未按合同规定的期限向乙方支付款项的，每逾期1天甲方向乙方偿付欠款总额的5‰滞纳金，但累计滞纳金总额不超过欠款总额的5% 。</w:t>
      </w:r>
    </w:p>
    <w:p w14:paraId="2E6EE156">
      <w:pPr>
        <w:tabs>
          <w:tab w:val="left" w:pos="360"/>
        </w:tabs>
        <w:spacing w:line="440" w:lineRule="exact"/>
        <w:ind w:firstLine="48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3.因甲方原因（包括甲方自身原因以及政策变动、规划调整等外部原因） 导致终止政府采购合同的，甲方给予乙方合同金额5%的补偿，补偿在出现上述情况并收到乙方相应发票后支付。</w:t>
      </w:r>
    </w:p>
    <w:p w14:paraId="1441E8CE">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（二）乙方违约责任</w:t>
      </w:r>
    </w:p>
    <w:p w14:paraId="6ED0390F">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1.甲方支付预付款后，乙方不能履行合同或者逾期履行合同，甲方有权解除合同，并视实际损失情况按比例向乙方追缴预付款，预付款不足弥补甲方损失的，甲方有权追索。</w:t>
      </w:r>
    </w:p>
    <w:p w14:paraId="7756E000">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2.如中期验收合格后，乙方不能履行合同或者逾期履行合同，甲方有权解除合同，并视实际损失情况按比例向乙方追缴前两笔付款，已付款不足弥补甲方损失的，甲方有权追索。</w:t>
      </w:r>
    </w:p>
    <w:p w14:paraId="33A2B873">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项目结束后，乙方未能按照招标文件及合同书的要求按时完成所有服务内容，甲方终期评估验收结果为不合格时，甲方有权不再支付项目余款，如余款</w:t>
      </w:r>
      <w:r>
        <w:rPr>
          <w:rFonts w:hint="eastAsia" w:ascii="宋体" w:hAnsi="宋体" w:eastAsia="宋体" w:cs="宋体"/>
          <w:sz w:val="24"/>
          <w:szCs w:val="24"/>
          <w:highlight w:val="none"/>
          <w:lang w:eastAsia="zh-CN"/>
        </w:rPr>
        <w:t>仍</w:t>
      </w:r>
      <w:r>
        <w:rPr>
          <w:rFonts w:hint="eastAsia" w:ascii="宋体" w:hAnsi="宋体" w:eastAsia="宋体" w:cs="宋体"/>
          <w:sz w:val="24"/>
          <w:szCs w:val="24"/>
          <w:highlight w:val="none"/>
        </w:rPr>
        <w:t>不足以补偿损失的，甲方有权要求乙方补足。</w:t>
      </w:r>
    </w:p>
    <w:p w14:paraId="75FE5F7B">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乙方无正当理由，违反有关规定，未能达到规定管理目标及质量保证的，甲方有权要求乙方限期整改，逾期未整改，造成甲方经济损失的，甲方有权扣留乙方全部履约保证金，同时乙方应向甲方支付合同总价5%的违约金。</w:t>
      </w:r>
    </w:p>
    <w:p w14:paraId="545CFCC4">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乙方无正当理由，违反有关规定，擅自收费或擅自提高收费标准的，对擅自收费部分或超出标准的部分，甲方有权要求乙方双倍返还；造成甲方经济损失的，乙方应给予甲方经济赔偿。</w:t>
      </w:r>
    </w:p>
    <w:p w14:paraId="18CC37B0">
      <w:pPr>
        <w:tabs>
          <w:tab w:val="left" w:pos="360"/>
        </w:tabs>
        <w:spacing w:line="44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6.乙方在承担上述一项或多项违约责任后，仍应继续履行合同规定的义务（甲方解除合同的除外）。甲方未能及时追究乙方的任何一项违约责任并不表明甲方放弃追究乙方该项或其他违约责任。</w:t>
      </w:r>
    </w:p>
    <w:p w14:paraId="0E04050E">
      <w:pPr>
        <w:numPr>
          <w:ilvl w:val="0"/>
          <w:numId w:val="2"/>
        </w:numPr>
        <w:spacing w:line="44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不可抗力</w:t>
      </w:r>
    </w:p>
    <w:p w14:paraId="27E4F1BB">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1.因不可抗力不能履行合同的，根据不可抗力的影响，部分或者全部免除责任。但合同一方迟延履行后发生不可抗力的，不能免除责任。</w:t>
      </w:r>
    </w:p>
    <w:p w14:paraId="58B36D92">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2.合同一方因不可抗力不能履行合同的，应当及时通知对方，以减轻可能给对方造成的损失，并应当在合理期限内提供证明。</w:t>
      </w:r>
    </w:p>
    <w:p w14:paraId="3E508A4D">
      <w:pPr>
        <w:numPr>
          <w:ilvl w:val="0"/>
          <w:numId w:val="2"/>
        </w:numPr>
        <w:spacing w:line="440" w:lineRule="exact"/>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合同的解除和转让</w:t>
      </w:r>
    </w:p>
    <w:p w14:paraId="40F28373">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1.合同的解除</w:t>
      </w:r>
    </w:p>
    <w:p w14:paraId="5B0CEB2F">
      <w:pPr>
        <w:tabs>
          <w:tab w:val="left" w:pos="360"/>
        </w:tabs>
        <w:spacing w:line="44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（1）有下列情形之一，合同一方可以解除合同：</w:t>
      </w:r>
    </w:p>
    <w:p w14:paraId="25EFFFF9">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①因不可抗力致使不能实现合同目的，未受不可抗力影响的一方有权解除合同；</w:t>
      </w:r>
    </w:p>
    <w:p w14:paraId="52F99427">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②因合同一方违约导致合同不能履行，另一方有权解除合同；</w:t>
      </w:r>
    </w:p>
    <w:p w14:paraId="7307BF74">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（2）有权解除合同的一方，应当在违约事实或不可抗力发生之后三十天内书面通知对方以主张解除合同，合同在书面通知到达对方时解除。</w:t>
      </w:r>
    </w:p>
    <w:p w14:paraId="225BF895">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2.合同的转让</w:t>
      </w:r>
    </w:p>
    <w:p w14:paraId="24050A3C">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本合同权利和义务全部不得转让，甲方因行政管理职能依法转变的除外。</w:t>
      </w:r>
    </w:p>
    <w:p w14:paraId="0B98E107">
      <w:pPr>
        <w:numPr>
          <w:ilvl w:val="0"/>
          <w:numId w:val="2"/>
        </w:numPr>
        <w:spacing w:line="44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合同生效及其他</w:t>
      </w:r>
    </w:p>
    <w:p w14:paraId="545160F0">
      <w:pPr>
        <w:tabs>
          <w:tab w:val="left" w:pos="0"/>
          <w:tab w:val="left" w:pos="945"/>
        </w:tabs>
        <w:spacing w:line="440" w:lineRule="exact"/>
        <w:ind w:firstLine="480"/>
        <w:rPr>
          <w:rFonts w:hint="eastAsia" w:ascii="宋体" w:hAnsi="宋体" w:eastAsia="宋体" w:cs="宋体"/>
          <w:bCs/>
          <w:sz w:val="24"/>
          <w:szCs w:val="24"/>
          <w:highlight w:val="none"/>
        </w:rPr>
      </w:pPr>
      <w:r>
        <w:rPr>
          <w:rFonts w:hint="eastAsia" w:ascii="宋体" w:hAnsi="宋体" w:eastAsia="宋体" w:cs="宋体"/>
          <w:sz w:val="24"/>
          <w:szCs w:val="24"/>
          <w:highlight w:val="none"/>
        </w:rPr>
        <w:t>1、</w:t>
      </w:r>
      <w:r>
        <w:rPr>
          <w:rFonts w:hint="eastAsia" w:ascii="宋体" w:hAnsi="宋体" w:eastAsia="宋体" w:cs="宋体"/>
          <w:bCs/>
          <w:sz w:val="24"/>
          <w:szCs w:val="24"/>
          <w:highlight w:val="none"/>
        </w:rPr>
        <w:t>合同经甲乙双方代表签字并盖章，且</w:t>
      </w:r>
      <w:r>
        <w:rPr>
          <w:rFonts w:hint="eastAsia" w:ascii="宋体" w:hAnsi="宋体" w:eastAsia="宋体" w:cs="宋体"/>
          <w:bCs/>
          <w:sz w:val="24"/>
          <w:szCs w:val="24"/>
          <w:highlight w:val="none"/>
          <w:lang w:val="en-US" w:eastAsia="zh-CN"/>
        </w:rPr>
        <w:t>经采购代理</w:t>
      </w:r>
      <w:r>
        <w:rPr>
          <w:rFonts w:hint="eastAsia" w:ascii="宋体" w:hAnsi="宋体" w:eastAsia="宋体" w:cs="宋体"/>
          <w:bCs/>
          <w:sz w:val="24"/>
          <w:szCs w:val="24"/>
          <w:highlight w:val="none"/>
        </w:rPr>
        <w:t>见证后即生效。</w:t>
      </w:r>
    </w:p>
    <w:p w14:paraId="10DF7632">
      <w:pPr>
        <w:spacing w:line="44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2、合同签订后甲乙双方即直接产生权利与义务的关系，合同执行过程中出现的问题应按照合同约定、法律法规的规定办理，在合同履行过程中，双方如有争议，</w:t>
      </w:r>
      <w:r>
        <w:rPr>
          <w:rFonts w:hint="eastAsia" w:ascii="宋体" w:hAnsi="宋体" w:eastAsia="宋体" w:cs="宋体"/>
          <w:sz w:val="24"/>
          <w:szCs w:val="24"/>
          <w:highlight w:val="none"/>
        </w:rPr>
        <w:t>由甲乙双方协商处理，若协商不成，</w:t>
      </w:r>
      <w:r>
        <w:rPr>
          <w:rFonts w:hint="eastAsia" w:ascii="宋体" w:hAnsi="宋体" w:eastAsia="宋体" w:cs="宋体"/>
          <w:bCs/>
          <w:sz w:val="24"/>
          <w:szCs w:val="24"/>
          <w:highlight w:val="none"/>
        </w:rPr>
        <w:t>可选择以下</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方式处理：</w:t>
      </w:r>
    </w:p>
    <w:p w14:paraId="0ACDD04A">
      <w:pPr>
        <w:tabs>
          <w:tab w:val="left" w:pos="525"/>
          <w:tab w:val="left" w:pos="945"/>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（1）向无锡仲裁委员会申请仲裁。</w:t>
      </w:r>
    </w:p>
    <w:p w14:paraId="52DD6843">
      <w:pPr>
        <w:spacing w:line="440" w:lineRule="exact"/>
        <w:ind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（2）向</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方所在地法院提起诉讼。</w:t>
      </w:r>
    </w:p>
    <w:p w14:paraId="3608DAFD">
      <w:pPr>
        <w:spacing w:line="44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2、合同在执行过程中出现的未尽事宜，双方在不违背本合同和招标文件的原则下协商解决，协商结果以书面形式签订补充协议，且补充协议与本合同具有同等效力。</w:t>
      </w:r>
    </w:p>
    <w:p w14:paraId="38CFEC27">
      <w:pPr>
        <w:spacing w:line="440" w:lineRule="exact"/>
        <w:ind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3、甲乙双方确认：对本合同条款及后果均已知悉，一致确认不存在欺诈、胁迫、乘人之危、重大误解、显失公平等任何可能导致合同无效或被撤销的情形。</w:t>
      </w:r>
    </w:p>
    <w:p w14:paraId="370E85AB">
      <w:pPr>
        <w:tabs>
          <w:tab w:val="left" w:pos="360"/>
        </w:tabs>
        <w:spacing w:line="44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4、合同中未有约定的按照有关的法律法规以及国家行业标准或技术文件规定予以解决。</w:t>
      </w:r>
    </w:p>
    <w:p w14:paraId="19BE6A81">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r>
    </w:p>
    <w:p w14:paraId="3DE769E8">
      <w:pPr>
        <w:widowControl/>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2"/>
          <w:szCs w:val="32"/>
          <w:highlight w:val="none"/>
        </w:rPr>
        <w:t>五</w:t>
      </w:r>
      <w:r>
        <w:rPr>
          <w:rFonts w:hint="eastAsia" w:ascii="宋体" w:hAnsi="宋体" w:eastAsia="宋体" w:cs="宋体"/>
          <w:b/>
          <w:bCs/>
          <w:color w:val="000000"/>
          <w:sz w:val="36"/>
          <w:szCs w:val="36"/>
          <w:highlight w:val="none"/>
        </w:rPr>
        <w:t>、附件</w:t>
      </w:r>
    </w:p>
    <w:p w14:paraId="387AEF71">
      <w:pPr>
        <w:pStyle w:val="189"/>
        <w:spacing w:before="0" w:after="0"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4"/>
          <w:szCs w:val="24"/>
          <w:highlight w:val="none"/>
        </w:rPr>
        <w:t>附件一</w:t>
      </w:r>
      <w:r>
        <w:rPr>
          <w:rFonts w:hint="eastAsia" w:ascii="宋体" w:hAnsi="宋体" w:eastAsia="宋体" w:cs="宋体"/>
          <w:color w:val="000000"/>
          <w:sz w:val="28"/>
          <w:szCs w:val="28"/>
          <w:highlight w:val="none"/>
        </w:rPr>
        <w:t>：</w:t>
      </w:r>
      <w:r>
        <w:rPr>
          <w:rFonts w:hint="eastAsia" w:ascii="宋体" w:hAnsi="宋体" w:eastAsia="宋体" w:cs="宋体"/>
          <w:bCs/>
          <w:color w:val="000000"/>
          <w:sz w:val="24"/>
          <w:szCs w:val="24"/>
          <w:highlight w:val="none"/>
        </w:rPr>
        <w:t>评分标准（100分）</w:t>
      </w:r>
    </w:p>
    <w:p w14:paraId="04AB747A">
      <w:pPr>
        <w:tabs>
          <w:tab w:val="left" w:pos="945"/>
          <w:tab w:val="left" w:pos="1155"/>
        </w:tabs>
        <w:spacing w:line="360" w:lineRule="auto"/>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p>
    <w:p w14:paraId="00CC1FFE">
      <w:pPr>
        <w:spacing w:line="440" w:lineRule="exact"/>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具体评分标准如下：</w:t>
      </w:r>
    </w:p>
    <w:p w14:paraId="6C3DCAA9">
      <w:pPr>
        <w:spacing w:line="440" w:lineRule="exact"/>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一、评分项目及分值</w:t>
      </w:r>
    </w:p>
    <w:p w14:paraId="2D99657E">
      <w:pPr>
        <w:spacing w:line="440" w:lineRule="exact"/>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1、</w:t>
      </w:r>
      <w:r>
        <w:rPr>
          <w:rFonts w:hint="eastAsia" w:ascii="宋体" w:hAnsi="宋体" w:eastAsia="宋体" w:cs="宋体"/>
          <w:b/>
          <w:color w:val="000000"/>
          <w:sz w:val="24"/>
          <w:highlight w:val="none"/>
        </w:rPr>
        <w:t xml:space="preserve">报价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24</w:t>
      </w:r>
      <w:r>
        <w:rPr>
          <w:rFonts w:hint="eastAsia" w:ascii="宋体" w:hAnsi="宋体" w:eastAsia="宋体" w:cs="宋体"/>
          <w:b/>
          <w:color w:val="000000"/>
          <w:sz w:val="24"/>
          <w:highlight w:val="none"/>
        </w:rPr>
        <w:t>分</w:t>
      </w:r>
    </w:p>
    <w:p w14:paraId="77DC983C">
      <w:pPr>
        <w:spacing w:line="440" w:lineRule="exact"/>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2、</w:t>
      </w:r>
      <w:r>
        <w:rPr>
          <w:rFonts w:hint="eastAsia" w:ascii="宋体" w:hAnsi="宋体" w:eastAsia="宋体" w:cs="宋体"/>
          <w:b/>
          <w:color w:val="000000"/>
          <w:sz w:val="24"/>
          <w:highlight w:val="none"/>
        </w:rPr>
        <w:t xml:space="preserve">投标人综合评价                      </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   </w:t>
      </w:r>
      <w:r>
        <w:rPr>
          <w:rFonts w:hint="eastAsia" w:ascii="宋体" w:hAnsi="宋体" w:eastAsia="宋体" w:cs="宋体"/>
          <w:b/>
          <w:color w:val="000000"/>
          <w:sz w:val="24"/>
          <w:highlight w:val="none"/>
          <w:lang w:val="en-US" w:eastAsia="zh-CN"/>
        </w:rPr>
        <w:t>16</w:t>
      </w:r>
      <w:r>
        <w:rPr>
          <w:rFonts w:hint="eastAsia" w:ascii="宋体" w:hAnsi="宋体" w:eastAsia="宋体" w:cs="宋体"/>
          <w:b/>
          <w:color w:val="000000"/>
          <w:sz w:val="24"/>
          <w:highlight w:val="none"/>
        </w:rPr>
        <w:t>分</w:t>
      </w:r>
    </w:p>
    <w:p w14:paraId="442FE398">
      <w:pPr>
        <w:spacing w:line="440" w:lineRule="exact"/>
        <w:ind w:firstLine="482"/>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3、</w:t>
      </w:r>
      <w:r>
        <w:rPr>
          <w:rFonts w:hint="eastAsia" w:ascii="宋体" w:hAnsi="宋体" w:eastAsia="宋体" w:cs="宋体"/>
          <w:b/>
          <w:color w:val="000000"/>
          <w:sz w:val="24"/>
          <w:highlight w:val="none"/>
        </w:rPr>
        <w:t xml:space="preserve">服务方案                                       </w:t>
      </w:r>
      <w:r>
        <w:rPr>
          <w:rFonts w:hint="eastAsia" w:ascii="宋体" w:hAnsi="宋体" w:eastAsia="宋体" w:cs="宋体"/>
          <w:b/>
          <w:color w:val="000000"/>
          <w:sz w:val="24"/>
          <w:highlight w:val="none"/>
          <w:lang w:val="en-US" w:eastAsia="zh-CN"/>
        </w:rPr>
        <w:t>60</w:t>
      </w:r>
      <w:r>
        <w:rPr>
          <w:rFonts w:hint="eastAsia" w:ascii="宋体" w:hAnsi="宋体" w:eastAsia="宋体" w:cs="宋体"/>
          <w:b/>
          <w:color w:val="000000"/>
          <w:sz w:val="24"/>
          <w:highlight w:val="none"/>
        </w:rPr>
        <w:t>分</w:t>
      </w:r>
    </w:p>
    <w:p w14:paraId="2EB087FC">
      <w:pPr>
        <w:spacing w:line="440" w:lineRule="exact"/>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二、各项评分标准</w:t>
      </w:r>
    </w:p>
    <w:p w14:paraId="49ACBBC7">
      <w:pPr>
        <w:keepNext w:val="0"/>
        <w:keepLines w:val="0"/>
        <w:pageBreakBefore w:val="0"/>
        <w:widowControl w:val="0"/>
        <w:tabs>
          <w:tab w:val="left" w:pos="525"/>
          <w:tab w:val="left" w:pos="1050"/>
        </w:tabs>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1、报价（</w:t>
      </w:r>
      <w:r>
        <w:rPr>
          <w:rFonts w:hint="eastAsia" w:ascii="宋体" w:hAnsi="宋体" w:eastAsia="宋体" w:cs="宋体"/>
          <w:b/>
          <w:color w:val="000000"/>
          <w:sz w:val="24"/>
          <w:szCs w:val="24"/>
          <w:highlight w:val="none"/>
          <w:lang w:val="en-US" w:eastAsia="zh-CN"/>
        </w:rPr>
        <w:t>24</w:t>
      </w:r>
      <w:r>
        <w:rPr>
          <w:rFonts w:hint="eastAsia" w:ascii="宋体" w:hAnsi="宋体" w:eastAsia="宋体" w:cs="宋体"/>
          <w:b/>
          <w:color w:val="000000"/>
          <w:sz w:val="24"/>
          <w:szCs w:val="24"/>
          <w:highlight w:val="none"/>
        </w:rPr>
        <w:t>分）</w:t>
      </w:r>
    </w:p>
    <w:p w14:paraId="54FFF3AF">
      <w:pPr>
        <w:keepNext w:val="0"/>
        <w:keepLines w:val="0"/>
        <w:pageBreakBefore w:val="0"/>
        <w:widowControl w:val="0"/>
        <w:spacing w:line="360" w:lineRule="auto"/>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采用低价优先法计算，即满足招标文件要求且投标价格最低的投标报价为评标基准价，其价格分为满分。其他投标人的价格分统一按照下列公式计算：</w:t>
      </w:r>
    </w:p>
    <w:p w14:paraId="74D55B7B">
      <w:pPr>
        <w:keepNext w:val="0"/>
        <w:keepLines w:val="0"/>
        <w:pageBreakBefore w:val="0"/>
        <w:widowControl w:val="0"/>
        <w:spacing w:line="360" w:lineRule="auto"/>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投标报价得分=评标基准价／投标报价×价格权值×100。</w:t>
      </w:r>
    </w:p>
    <w:p w14:paraId="12BF4038">
      <w:pPr>
        <w:keepNext w:val="0"/>
        <w:keepLines w:val="0"/>
        <w:pageBreakBefore w:val="0"/>
        <w:widowControl w:val="0"/>
        <w:tabs>
          <w:tab w:val="left" w:pos="840"/>
          <w:tab w:val="left" w:pos="1050"/>
        </w:tabs>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评标委员会认为投标人的报价明显低于其他通过符合性审</w:t>
      </w:r>
      <w:r>
        <w:rPr>
          <w:rFonts w:hint="eastAsia" w:ascii="宋体" w:hAnsi="宋体" w:eastAsia="宋体" w:cs="宋体"/>
          <w:b/>
          <w:color w:val="000000"/>
          <w:sz w:val="24"/>
          <w:szCs w:val="24"/>
          <w:highlight w:val="none"/>
          <w:lang w:eastAsia="zh-CN"/>
        </w:rPr>
        <w:t>查的</w:t>
      </w:r>
      <w:r>
        <w:rPr>
          <w:rFonts w:hint="eastAsia" w:ascii="宋体" w:hAnsi="宋体" w:eastAsia="宋体" w:cs="宋体"/>
          <w:b/>
          <w:color w:val="000000"/>
          <w:sz w:val="24"/>
          <w:szCs w:val="24"/>
          <w:highlight w:val="none"/>
        </w:rPr>
        <w:t>投标人的报价，有可能影响服务质量或者不能诚信履约的，将要求其在评标现场合理的时间内提供书面说明，必要时提交相关证明材料；投标人不能证明其报价合理性的，评标委员会将其作为无效投标处理。</w:t>
      </w:r>
    </w:p>
    <w:p w14:paraId="59F462C8">
      <w:pPr>
        <w:keepNext w:val="0"/>
        <w:keepLines w:val="0"/>
        <w:pageBreakBefore w:val="0"/>
        <w:widowControl w:val="0"/>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2、投标人综合评价（</w:t>
      </w:r>
      <w:r>
        <w:rPr>
          <w:rFonts w:hint="eastAsia" w:ascii="宋体" w:hAnsi="宋体" w:eastAsia="宋体" w:cs="宋体"/>
          <w:b/>
          <w:color w:val="000000"/>
          <w:sz w:val="24"/>
          <w:szCs w:val="24"/>
          <w:highlight w:val="none"/>
          <w:lang w:val="en-US" w:eastAsia="zh-CN"/>
        </w:rPr>
        <w:t>16</w:t>
      </w:r>
      <w:r>
        <w:rPr>
          <w:rFonts w:hint="eastAsia" w:ascii="宋体" w:hAnsi="宋体" w:eastAsia="宋体" w:cs="宋体"/>
          <w:b/>
          <w:color w:val="000000"/>
          <w:sz w:val="24"/>
          <w:szCs w:val="24"/>
          <w:highlight w:val="none"/>
        </w:rPr>
        <w:t>分）</w:t>
      </w:r>
    </w:p>
    <w:p w14:paraId="5B2F57F3">
      <w:pPr>
        <w:keepNext w:val="0"/>
        <w:keepLines w:val="0"/>
        <w:pageBreakBefore w:val="0"/>
        <w:widowControl w:val="0"/>
        <w:tabs>
          <w:tab w:val="left" w:pos="945"/>
          <w:tab w:val="left" w:pos="1146"/>
        </w:tabs>
        <w:spacing w:line="360" w:lineRule="auto"/>
        <w:ind w:firstLine="48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lang w:val="en-US" w:eastAsia="zh-CN"/>
        </w:rPr>
        <w:t>1</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rPr>
        <w:t>业绩</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lang w:val="en-US" w:eastAsia="zh-CN"/>
        </w:rPr>
        <w:t>6</w:t>
      </w:r>
      <w:r>
        <w:rPr>
          <w:rFonts w:hint="eastAsia" w:ascii="宋体" w:hAnsi="宋体" w:eastAsia="宋体" w:cs="宋体"/>
          <w:b/>
          <w:bCs/>
          <w:color w:val="000000"/>
          <w:sz w:val="24"/>
          <w:highlight w:val="none"/>
        </w:rPr>
        <w:t>分</w:t>
      </w:r>
      <w:r>
        <w:rPr>
          <w:rFonts w:hint="eastAsia" w:ascii="宋体" w:hAnsi="宋体" w:eastAsia="宋体" w:cs="宋体"/>
          <w:b/>
          <w:bCs/>
          <w:color w:val="000000"/>
          <w:sz w:val="24"/>
          <w:highlight w:val="none"/>
          <w:lang w:eastAsia="zh-CN"/>
        </w:rPr>
        <w:t>）</w:t>
      </w:r>
    </w:p>
    <w:p w14:paraId="408E90E7">
      <w:pPr>
        <w:keepNext w:val="0"/>
        <w:keepLines w:val="0"/>
        <w:pageBreakBefore w:val="0"/>
        <w:widowControl w:val="0"/>
        <w:tabs>
          <w:tab w:val="left" w:pos="945"/>
          <w:tab w:val="left" w:pos="1146"/>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投标供应商</w:t>
      </w:r>
      <w:r>
        <w:rPr>
          <w:rFonts w:hint="eastAsia" w:ascii="宋体" w:hAnsi="宋体" w:eastAsia="宋体" w:cs="宋体"/>
          <w:color w:val="000000"/>
          <w:sz w:val="24"/>
          <w:highlight w:val="none"/>
        </w:rPr>
        <w:t>自202</w:t>
      </w: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年1月1日以来</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以合同签订时间为准</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承担过类似项目，有1个得</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分，最高得</w:t>
      </w: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分。需提供合同关键页</w:t>
      </w:r>
      <w:r>
        <w:rPr>
          <w:rFonts w:hint="eastAsia" w:ascii="宋体" w:hAnsi="宋体" w:eastAsia="宋体" w:cs="宋体"/>
          <w:color w:val="000000"/>
          <w:sz w:val="24"/>
          <w:highlight w:val="none"/>
          <w:lang w:val="en-US" w:eastAsia="zh-CN"/>
        </w:rPr>
        <w:t>扫描件</w:t>
      </w:r>
      <w:r>
        <w:rPr>
          <w:rFonts w:hint="eastAsia" w:ascii="宋体" w:hAnsi="宋体" w:eastAsia="宋体" w:cs="宋体"/>
          <w:color w:val="000000"/>
          <w:sz w:val="24"/>
          <w:highlight w:val="none"/>
        </w:rPr>
        <w:t>（包括合同首页、体现项目内容页、签署日期页及盖章页）、向服务单位开具的发票</w:t>
      </w:r>
      <w:r>
        <w:rPr>
          <w:rFonts w:hint="eastAsia" w:ascii="宋体" w:hAnsi="宋体" w:eastAsia="宋体" w:cs="宋体"/>
          <w:color w:val="000000"/>
          <w:sz w:val="24"/>
          <w:szCs w:val="24"/>
          <w:highlight w:val="none"/>
          <w:lang w:eastAsia="zh-CN"/>
        </w:rPr>
        <w:t>原件</w:t>
      </w:r>
      <w:r>
        <w:rPr>
          <w:rFonts w:hint="eastAsia" w:ascii="宋体" w:hAnsi="宋体" w:eastAsia="宋体" w:cs="宋体"/>
          <w:color w:val="000000"/>
          <w:sz w:val="24"/>
          <w:highlight w:val="none"/>
          <w:lang w:eastAsia="zh-CN"/>
        </w:rPr>
        <w:t>扫描件放</w:t>
      </w:r>
      <w:r>
        <w:rPr>
          <w:rFonts w:hint="eastAsia" w:ascii="宋体" w:hAnsi="宋体" w:eastAsia="宋体" w:cs="宋体"/>
          <w:color w:val="000000"/>
          <w:sz w:val="24"/>
          <w:highlight w:val="none"/>
        </w:rPr>
        <w:t>入</w:t>
      </w:r>
      <w:r>
        <w:rPr>
          <w:rFonts w:hint="eastAsia" w:ascii="宋体" w:hAnsi="宋体" w:eastAsia="宋体" w:cs="宋体"/>
          <w:color w:val="000000"/>
          <w:sz w:val="24"/>
          <w:highlight w:val="none"/>
          <w:lang w:eastAsia="zh-CN"/>
        </w:rPr>
        <w:t>投标文件</w:t>
      </w:r>
      <w:r>
        <w:rPr>
          <w:rFonts w:hint="eastAsia" w:ascii="宋体" w:hAnsi="宋体" w:eastAsia="宋体" w:cs="宋体"/>
          <w:color w:val="000000"/>
          <w:sz w:val="24"/>
          <w:highlight w:val="none"/>
        </w:rPr>
        <w:t>中</w:t>
      </w:r>
      <w:r>
        <w:rPr>
          <w:rFonts w:hint="eastAsia" w:ascii="宋体" w:hAnsi="宋体" w:eastAsia="宋体" w:cs="宋体"/>
          <w:color w:val="000000"/>
          <w:sz w:val="24"/>
          <w:highlight w:val="none"/>
          <w:lang w:eastAsia="zh-CN"/>
        </w:rPr>
        <w:t>并加盖电子章</w:t>
      </w:r>
      <w:r>
        <w:rPr>
          <w:rFonts w:hint="eastAsia" w:ascii="宋体" w:hAnsi="宋体" w:eastAsia="宋体" w:cs="宋体"/>
          <w:color w:val="000000"/>
          <w:sz w:val="24"/>
          <w:highlight w:val="none"/>
        </w:rPr>
        <w:t>，不提供不得分）</w:t>
      </w:r>
    </w:p>
    <w:p w14:paraId="4CEC55A9">
      <w:pPr>
        <w:tabs>
          <w:tab w:val="left" w:pos="945"/>
          <w:tab w:val="left" w:pos="1146"/>
        </w:tabs>
        <w:spacing w:line="360" w:lineRule="auto"/>
        <w:ind w:firstLine="48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（2）</w:t>
      </w:r>
      <w:r>
        <w:rPr>
          <w:rFonts w:hint="eastAsia" w:ascii="宋体" w:hAnsi="宋体" w:eastAsia="宋体" w:cs="宋体"/>
          <w:b/>
          <w:bCs/>
          <w:color w:val="000000"/>
          <w:sz w:val="24"/>
          <w:highlight w:val="none"/>
        </w:rPr>
        <w:t>体系认证情况（</w:t>
      </w:r>
      <w:r>
        <w:rPr>
          <w:rFonts w:hint="eastAsia" w:ascii="宋体" w:hAnsi="宋体" w:eastAsia="宋体" w:cs="宋体"/>
          <w:b/>
          <w:bCs/>
          <w:color w:val="000000"/>
          <w:sz w:val="24"/>
          <w:highlight w:val="none"/>
          <w:lang w:val="en-US" w:eastAsia="zh-CN"/>
        </w:rPr>
        <w:t>4</w:t>
      </w:r>
      <w:r>
        <w:rPr>
          <w:rFonts w:hint="eastAsia" w:ascii="宋体" w:hAnsi="宋体" w:eastAsia="宋体" w:cs="宋体"/>
          <w:b/>
          <w:bCs/>
          <w:color w:val="000000"/>
          <w:sz w:val="24"/>
          <w:highlight w:val="none"/>
        </w:rPr>
        <w:t>分）</w:t>
      </w:r>
    </w:p>
    <w:p w14:paraId="3BFB470D">
      <w:pPr>
        <w:tabs>
          <w:tab w:val="left" w:pos="945"/>
          <w:tab w:val="left" w:pos="1146"/>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供应商具有有效</w:t>
      </w:r>
      <w:r>
        <w:rPr>
          <w:rFonts w:hint="eastAsia" w:ascii="宋体" w:hAnsi="宋体" w:eastAsia="宋体" w:cs="宋体"/>
          <w:color w:val="000000"/>
          <w:sz w:val="24"/>
          <w:highlight w:val="none"/>
          <w:lang w:val="en-US" w:eastAsia="zh-CN"/>
        </w:rPr>
        <w:t>期内</w:t>
      </w:r>
      <w:r>
        <w:rPr>
          <w:rFonts w:hint="eastAsia" w:ascii="宋体" w:hAnsi="宋体" w:eastAsia="宋体" w:cs="宋体"/>
          <w:color w:val="000000"/>
          <w:sz w:val="24"/>
          <w:highlight w:val="none"/>
        </w:rPr>
        <w:t>的质量管理体系认证证书、食品安全管理体系认证证书、环境管理体系认证证书、职业健康安全管理体系认证证书，有一个得</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分，最高得</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分。</w:t>
      </w:r>
      <w:r>
        <w:rPr>
          <w:rFonts w:hint="eastAsia" w:ascii="宋体" w:hAnsi="宋体" w:eastAsia="宋体" w:cs="宋体"/>
          <w:b/>
          <w:bCs/>
          <w:color w:val="000000"/>
          <w:sz w:val="24"/>
          <w:highlight w:val="none"/>
        </w:rPr>
        <w:t>（提供证书</w:t>
      </w:r>
      <w:r>
        <w:rPr>
          <w:rFonts w:hint="eastAsia" w:ascii="宋体" w:hAnsi="宋体" w:eastAsia="宋体" w:cs="宋体"/>
          <w:b/>
          <w:bCs/>
          <w:color w:val="000000"/>
          <w:sz w:val="24"/>
          <w:highlight w:val="none"/>
          <w:lang w:val="en-US" w:eastAsia="zh-CN"/>
        </w:rPr>
        <w:t>扫描件上传至</w:t>
      </w:r>
      <w:r>
        <w:rPr>
          <w:rFonts w:hint="eastAsia" w:ascii="宋体" w:hAnsi="宋体" w:eastAsia="宋体" w:cs="宋体"/>
          <w:b/>
          <w:bCs/>
          <w:color w:val="000000"/>
          <w:sz w:val="24"/>
          <w:highlight w:val="none"/>
        </w:rPr>
        <w:t>投标文件中</w:t>
      </w:r>
      <w:r>
        <w:rPr>
          <w:rFonts w:hint="eastAsia" w:ascii="宋体" w:hAnsi="宋体" w:eastAsia="宋体" w:cs="宋体"/>
          <w:b/>
          <w:bCs/>
          <w:color w:val="000000"/>
          <w:sz w:val="24"/>
          <w:highlight w:val="none"/>
          <w:lang w:val="en-US" w:eastAsia="zh-CN"/>
        </w:rPr>
        <w:t>并电子签章</w:t>
      </w:r>
      <w:r>
        <w:rPr>
          <w:rFonts w:hint="eastAsia" w:ascii="宋体" w:hAnsi="宋体" w:eastAsia="宋体" w:cs="宋体"/>
          <w:b/>
          <w:bCs/>
          <w:color w:val="000000"/>
          <w:sz w:val="24"/>
          <w:highlight w:val="none"/>
        </w:rPr>
        <w:t>，不提供不得分）</w:t>
      </w:r>
    </w:p>
    <w:p w14:paraId="3A276D25">
      <w:pPr>
        <w:spacing w:line="360" w:lineRule="auto"/>
        <w:ind w:firstLine="482"/>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lang w:val="en-US" w:eastAsia="zh-CN"/>
        </w:rPr>
        <w:t>3</w:t>
      </w:r>
      <w:r>
        <w:rPr>
          <w:rFonts w:hint="eastAsia" w:ascii="宋体" w:hAnsi="宋体" w:eastAsia="宋体" w:cs="宋体"/>
          <w:b/>
          <w:bCs w:val="0"/>
          <w:color w:val="000000"/>
          <w:sz w:val="24"/>
          <w:szCs w:val="24"/>
          <w:highlight w:val="none"/>
          <w:lang w:eastAsia="zh-CN"/>
        </w:rPr>
        <w:t>）</w:t>
      </w:r>
      <w:r>
        <w:rPr>
          <w:rFonts w:hint="eastAsia" w:ascii="宋体" w:hAnsi="宋体" w:eastAsia="宋体" w:cs="宋体"/>
          <w:b/>
          <w:bCs w:val="0"/>
          <w:color w:val="000000"/>
          <w:sz w:val="24"/>
          <w:szCs w:val="24"/>
          <w:highlight w:val="none"/>
        </w:rPr>
        <w:t>项目人员配置（</w:t>
      </w:r>
      <w:r>
        <w:rPr>
          <w:rFonts w:hint="eastAsia" w:ascii="宋体" w:hAnsi="宋体" w:eastAsia="宋体" w:cs="宋体"/>
          <w:b/>
          <w:bCs w:val="0"/>
          <w:color w:val="000000"/>
          <w:sz w:val="24"/>
          <w:szCs w:val="24"/>
          <w:highlight w:val="none"/>
          <w:lang w:val="en-US" w:eastAsia="zh-CN"/>
        </w:rPr>
        <w:t>6</w:t>
      </w:r>
      <w:r>
        <w:rPr>
          <w:rFonts w:hint="eastAsia" w:ascii="宋体" w:hAnsi="宋体" w:eastAsia="宋体" w:cs="宋体"/>
          <w:b/>
          <w:bCs w:val="0"/>
          <w:color w:val="000000"/>
          <w:sz w:val="24"/>
          <w:szCs w:val="24"/>
          <w:highlight w:val="none"/>
        </w:rPr>
        <w:t>分）</w:t>
      </w:r>
    </w:p>
    <w:p w14:paraId="1656FD68">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default" w:ascii="Calibri" w:hAnsi="Calibri" w:eastAsia="宋体" w:cs="Calibri"/>
          <w:color w:val="000000"/>
          <w:sz w:val="24"/>
          <w:highlight w:val="none"/>
          <w:lang w:val="en-US" w:eastAsia="zh-CN"/>
        </w:rPr>
        <w:t>①</w:t>
      </w:r>
      <w:r>
        <w:rPr>
          <w:rFonts w:hint="eastAsia" w:ascii="宋体" w:hAnsi="宋体" w:eastAsia="宋体" w:cs="宋体"/>
          <w:color w:val="000000"/>
          <w:sz w:val="24"/>
          <w:highlight w:val="none"/>
          <w:lang w:val="en-US" w:eastAsia="zh-CN"/>
        </w:rPr>
        <w:t>拟派于本项目的厨师长应具有5年以上相关工作经验，并具有一级/技师（中式烹调师）厨师职业资格证书及以上的得3分，具有二级/技师（中式烹调师）厨师职业资格证书及以上的得1.5分，本项最高得3分。</w:t>
      </w:r>
    </w:p>
    <w:p w14:paraId="6F04E2B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default" w:ascii="Calibri" w:hAnsi="Calibri" w:eastAsia="宋体" w:cs="Calibri"/>
          <w:color w:val="000000"/>
          <w:sz w:val="24"/>
          <w:highlight w:val="none"/>
          <w:lang w:val="en-US" w:eastAsia="zh-CN"/>
        </w:rPr>
        <w:t>②</w:t>
      </w:r>
      <w:r>
        <w:rPr>
          <w:rFonts w:hint="eastAsia" w:ascii="宋体" w:hAnsi="宋体" w:eastAsia="宋体" w:cs="宋体"/>
          <w:color w:val="000000"/>
          <w:sz w:val="24"/>
          <w:highlight w:val="none"/>
          <w:lang w:val="en-US" w:eastAsia="zh-CN"/>
        </w:rPr>
        <w:t>拟派于本项目的厨师具有一级/技师（中式烹调师）厨师职业资格证书及以上的得3分，具有二级/技师（中式烹调师）厨师职业资格证书及以上的得1.5分，本项最高得3分</w:t>
      </w:r>
    </w:p>
    <w:p w14:paraId="1C94B55D">
      <w:pPr>
        <w:tabs>
          <w:tab w:val="left" w:pos="1365"/>
        </w:tabs>
        <w:spacing w:line="360" w:lineRule="auto"/>
        <w:ind w:firstLine="480"/>
        <w:rPr>
          <w:rFonts w:hint="eastAsia" w:ascii="宋体" w:hAnsi="宋体" w:eastAsia="宋体" w:cs="宋体"/>
          <w:bCs/>
          <w:color w:val="000000"/>
          <w:sz w:val="24"/>
          <w:highlight w:val="none"/>
        </w:rPr>
      </w:pPr>
      <w:r>
        <w:rPr>
          <w:rFonts w:hint="eastAsia" w:ascii="宋体" w:hAnsi="宋体" w:eastAsia="宋体" w:cs="宋体"/>
          <w:b/>
          <w:bCs/>
          <w:color w:val="auto"/>
          <w:sz w:val="24"/>
          <w:szCs w:val="32"/>
          <w:highlight w:val="none"/>
          <w:lang w:val="en-US" w:eastAsia="zh-CN"/>
        </w:rPr>
        <w:t>注：</w:t>
      </w:r>
      <w:r>
        <w:rPr>
          <w:rFonts w:hint="eastAsia" w:ascii="宋体" w:hAnsi="宋体" w:eastAsia="宋体" w:cs="宋体"/>
          <w:b/>
          <w:bCs/>
          <w:color w:val="auto"/>
          <w:sz w:val="24"/>
          <w:szCs w:val="32"/>
          <w:highlight w:val="none"/>
        </w:rPr>
        <w:t>提供</w:t>
      </w:r>
      <w:r>
        <w:rPr>
          <w:rFonts w:hint="eastAsia" w:ascii="宋体" w:hAnsi="宋体" w:eastAsia="宋体" w:cs="宋体"/>
          <w:b/>
          <w:bCs/>
          <w:color w:val="auto"/>
          <w:sz w:val="24"/>
          <w:szCs w:val="32"/>
          <w:highlight w:val="none"/>
          <w:lang w:val="en-US" w:eastAsia="zh-CN"/>
        </w:rPr>
        <w:t>上述</w:t>
      </w:r>
      <w:r>
        <w:rPr>
          <w:rFonts w:hint="eastAsia" w:ascii="宋体" w:hAnsi="宋体" w:eastAsia="宋体" w:cs="宋体"/>
          <w:b/>
          <w:bCs/>
          <w:color w:val="auto"/>
          <w:sz w:val="24"/>
          <w:szCs w:val="32"/>
          <w:highlight w:val="none"/>
        </w:rPr>
        <w:t>相关证书</w:t>
      </w:r>
      <w:r>
        <w:rPr>
          <w:rFonts w:hint="eastAsia" w:ascii="宋体" w:hAnsi="宋体" w:eastAsia="宋体" w:cs="宋体"/>
          <w:b/>
          <w:bCs/>
          <w:color w:val="auto"/>
          <w:sz w:val="24"/>
          <w:szCs w:val="32"/>
          <w:highlight w:val="none"/>
          <w:lang w:eastAsia="zh-CN"/>
        </w:rPr>
        <w:t>（证书须提供国家职业资格证书全国联网查询网站的查询结果截图）</w:t>
      </w:r>
      <w:r>
        <w:rPr>
          <w:rFonts w:hint="eastAsia" w:ascii="宋体" w:hAnsi="宋体" w:eastAsia="宋体" w:cs="宋体"/>
          <w:b/>
          <w:bCs/>
          <w:color w:val="auto"/>
          <w:sz w:val="24"/>
          <w:szCs w:val="32"/>
          <w:highlight w:val="none"/>
        </w:rPr>
        <w:t>扫描件及</w:t>
      </w:r>
      <w:r>
        <w:rPr>
          <w:rFonts w:hint="eastAsia" w:ascii="宋体" w:hAnsi="宋体" w:eastAsia="宋体" w:cs="宋体"/>
          <w:b/>
          <w:bCs/>
          <w:color w:val="auto"/>
          <w:sz w:val="24"/>
          <w:szCs w:val="24"/>
          <w:highlight w:val="none"/>
        </w:rPr>
        <w:t>社保部门出具的投标供应商为</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rPr>
        <w:t>缴纳的近三个月中任意一个月份（不含开标当月）的社保缴费证明</w:t>
      </w:r>
      <w:r>
        <w:rPr>
          <w:rFonts w:hint="eastAsia" w:ascii="宋体" w:hAnsi="宋体" w:eastAsia="宋体" w:cs="宋体"/>
          <w:b/>
          <w:bCs/>
          <w:color w:val="auto"/>
          <w:sz w:val="24"/>
          <w:szCs w:val="32"/>
          <w:highlight w:val="none"/>
        </w:rPr>
        <w:t>上传至投标文件中并电子签章，不提供不得分）</w:t>
      </w:r>
    </w:p>
    <w:p w14:paraId="02A61B85">
      <w:pPr>
        <w:spacing w:line="360" w:lineRule="auto"/>
        <w:ind w:firstLine="482"/>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3</w:t>
      </w:r>
      <w:r>
        <w:rPr>
          <w:rFonts w:hint="eastAsia" w:ascii="宋体" w:hAnsi="宋体" w:eastAsia="宋体" w:cs="宋体"/>
          <w:b/>
          <w:color w:val="000000"/>
          <w:sz w:val="24"/>
          <w:szCs w:val="24"/>
          <w:highlight w:val="none"/>
        </w:rPr>
        <w:t>、服务方案（</w:t>
      </w:r>
      <w:r>
        <w:rPr>
          <w:rFonts w:hint="eastAsia" w:ascii="宋体" w:hAnsi="宋体" w:eastAsia="宋体" w:cs="宋体"/>
          <w:b/>
          <w:color w:val="000000"/>
          <w:sz w:val="24"/>
          <w:szCs w:val="24"/>
          <w:highlight w:val="none"/>
          <w:lang w:val="en-US" w:eastAsia="zh-CN"/>
        </w:rPr>
        <w:t>60</w:t>
      </w:r>
      <w:r>
        <w:rPr>
          <w:rFonts w:hint="eastAsia" w:ascii="宋体" w:hAnsi="宋体" w:eastAsia="宋体" w:cs="宋体"/>
          <w:b/>
          <w:color w:val="000000"/>
          <w:sz w:val="24"/>
          <w:szCs w:val="24"/>
          <w:highlight w:val="none"/>
        </w:rPr>
        <w:t>分）</w:t>
      </w:r>
    </w:p>
    <w:p w14:paraId="48CF25B6">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（1）餐饮服务管理工作设计及实施方案（8分）</w:t>
      </w:r>
    </w:p>
    <w:p w14:paraId="62AEB6D9">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目标及整体设想（2分）；</w:t>
      </w:r>
    </w:p>
    <w:p w14:paraId="1C4675DA">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2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②</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管理服务体系（2分）；</w:t>
      </w:r>
    </w:p>
    <w:p w14:paraId="65E0A486">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3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③</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日常服务标准及措施（2分）；</w:t>
      </w:r>
    </w:p>
    <w:p w14:paraId="0D0F566B">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监督检查考核机制等（2分）。</w:t>
      </w:r>
    </w:p>
    <w:p w14:paraId="4F29DEAA">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8分。</w:t>
      </w:r>
    </w:p>
    <w:p w14:paraId="6B6EDD0A">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（2）日常管理制度和工作标准（10分）</w:t>
      </w:r>
    </w:p>
    <w:p w14:paraId="52EB7A9F">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1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①</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质量管理制度（2分）；</w:t>
      </w:r>
    </w:p>
    <w:p w14:paraId="0B5364E5">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2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②</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卫生管理制度（2分）；</w:t>
      </w:r>
    </w:p>
    <w:p w14:paraId="686DA73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3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③</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食品索证登记制度（2分）；</w:t>
      </w:r>
    </w:p>
    <w:p w14:paraId="704C05E0">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4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④</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食品逐日消耗登记制度（2分）；</w:t>
      </w:r>
    </w:p>
    <w:p w14:paraId="3212FD37">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 5 \* GB3 \* MERGEFORMAT </w:instrText>
      </w:r>
      <w:r>
        <w:rPr>
          <w:rFonts w:hint="eastAsia" w:ascii="宋体" w:hAnsi="宋体" w:eastAsia="宋体" w:cs="宋体"/>
          <w:color w:val="000000"/>
          <w:sz w:val="24"/>
          <w:highlight w:val="none"/>
          <w:lang w:val="en-US" w:eastAsia="zh-CN"/>
        </w:rPr>
        <w:fldChar w:fldCharType="separate"/>
      </w:r>
      <w:r>
        <w:rPr>
          <w:rFonts w:hint="eastAsia" w:ascii="宋体" w:hAnsi="宋体" w:eastAsia="宋体" w:cs="宋体"/>
          <w:color w:val="000000"/>
          <w:sz w:val="24"/>
          <w:highlight w:val="none"/>
          <w:lang w:val="en-US" w:eastAsia="zh-CN"/>
        </w:rPr>
        <w:t>⑤</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t>操作工艺流程及管理制度等（2分）。</w:t>
      </w:r>
    </w:p>
    <w:p w14:paraId="690B8C97">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2分；存在1处瑕疵的该条得1分；存在2处瑕疵的该条得0.5分；未提供方案或不满足项目需求书要求或内容存在3处及以上瑕疵的该条得0分；本项最高得10分。</w:t>
      </w:r>
    </w:p>
    <w:p w14:paraId="05F2377F">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（3）餐饮文化活动方案（12分）</w:t>
      </w:r>
    </w:p>
    <w:p w14:paraId="1831028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①就餐场所文化布置（3分）；</w:t>
      </w:r>
    </w:p>
    <w:p w14:paraId="4FF458CC">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②相关主题美食活动（3分）；</w:t>
      </w:r>
    </w:p>
    <w:p w14:paraId="0628D6C6">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③传统节日餐饮活动组织（3分）；</w:t>
      </w:r>
    </w:p>
    <w:p w14:paraId="67B056E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④重大活动餐饮服务提升方案（3分）。</w:t>
      </w:r>
    </w:p>
    <w:p w14:paraId="1689D1C0">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12分。</w:t>
      </w:r>
    </w:p>
    <w:p w14:paraId="414CE467">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（4）菜肴供应计划及方案（6分）</w:t>
      </w:r>
    </w:p>
    <w:p w14:paraId="35188909">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①供餐方案（3分）；</w:t>
      </w:r>
    </w:p>
    <w:p w14:paraId="02CE0462">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②详细的餐食计划（3分）。</w:t>
      </w:r>
    </w:p>
    <w:p w14:paraId="30293C98">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p>
    <w:p w14:paraId="783579D1">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（5）食品卫生安全保障措施（6分）</w:t>
      </w:r>
    </w:p>
    <w:p w14:paraId="2A69A09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①食品安全卫生制度（3分）；</w:t>
      </w:r>
    </w:p>
    <w:p w14:paraId="6DC679E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②巡检制度（3分）。</w:t>
      </w:r>
    </w:p>
    <w:p w14:paraId="79D369A3">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p>
    <w:p w14:paraId="1E960B58">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（6）食品质量保障措施（6分）</w:t>
      </w:r>
    </w:p>
    <w:p w14:paraId="75FD151B">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①食品质量保障制度（3分）；</w:t>
      </w:r>
    </w:p>
    <w:p w14:paraId="1B3DF57F">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②食品存储方案（3分）。</w:t>
      </w:r>
    </w:p>
    <w:p w14:paraId="7DCE2F31">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6分。</w:t>
      </w:r>
    </w:p>
    <w:p w14:paraId="2DB4C461">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（7）服务过程中突发事件的应急预备方案（12分）</w:t>
      </w:r>
    </w:p>
    <w:p w14:paraId="3F75369B">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①食物中毒应急方案（3分）；</w:t>
      </w:r>
    </w:p>
    <w:p w14:paraId="231EC96C">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②消防应急方案（3分）；</w:t>
      </w:r>
    </w:p>
    <w:p w14:paraId="46AD6B9B">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③紧急加餐应急方案（3分）；</w:t>
      </w:r>
    </w:p>
    <w:p w14:paraId="4EB8209F">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④停电停水停气应急方案（3分）。</w:t>
      </w:r>
    </w:p>
    <w:p w14:paraId="7DC99B14">
      <w:pPr>
        <w:tabs>
          <w:tab w:val="left" w:pos="945"/>
          <w:tab w:val="left" w:pos="1146"/>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投标人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12分。</w:t>
      </w:r>
    </w:p>
    <w:p w14:paraId="5D3C6094">
      <w:pPr>
        <w:tabs>
          <w:tab w:val="left" w:pos="945"/>
          <w:tab w:val="left" w:pos="1146"/>
        </w:tabs>
        <w:spacing w:line="360" w:lineRule="auto"/>
        <w:ind w:firstLine="480"/>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rPr>
        <w:t>注</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rPr>
        <w:t>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1A60BCCF">
      <w:pPr>
        <w:widowControl/>
        <w:spacing w:line="360" w:lineRule="auto"/>
        <w:ind w:firstLine="480"/>
        <w:contextualSpacing/>
        <w:jc w:val="lef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注：所需证明文件扫描件加盖公章做入电子标书。</w:t>
      </w:r>
    </w:p>
    <w:p w14:paraId="01F61694">
      <w:pPr>
        <w:tabs>
          <w:tab w:val="left" w:pos="945"/>
          <w:tab w:val="left" w:pos="1146"/>
        </w:tabs>
        <w:spacing w:line="360" w:lineRule="auto"/>
        <w:ind w:firstLine="480"/>
        <w:rPr>
          <w:rFonts w:hint="eastAsia" w:ascii="宋体" w:hAnsi="宋体" w:eastAsia="宋体" w:cs="宋体"/>
          <w:b/>
          <w:bCs/>
          <w:color w:val="000000" w:themeColor="text1"/>
          <w:sz w:val="24"/>
          <w:highlight w:val="none"/>
        </w:rPr>
      </w:pPr>
    </w:p>
    <w:p w14:paraId="794F5577">
      <w:pPr>
        <w:pStyle w:val="204"/>
        <w:rPr>
          <w:rFonts w:hint="eastAsia" w:ascii="宋体" w:hAnsi="宋体" w:eastAsia="宋体" w:cs="宋体"/>
          <w:b/>
          <w:bCs/>
          <w:color w:val="000000" w:themeColor="text1"/>
          <w:sz w:val="24"/>
          <w:highlight w:val="none"/>
        </w:rPr>
      </w:pPr>
    </w:p>
    <w:p w14:paraId="2A80F79A">
      <w:pPr>
        <w:rPr>
          <w:rFonts w:hint="eastAsia" w:ascii="宋体" w:hAnsi="宋体" w:eastAsia="宋体" w:cs="宋体"/>
          <w:b/>
          <w:bCs/>
          <w:color w:val="000000" w:themeColor="text1"/>
          <w:sz w:val="24"/>
          <w:highlight w:val="none"/>
        </w:rPr>
      </w:pPr>
    </w:p>
    <w:p w14:paraId="695BAB19">
      <w:pPr>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p>
    <w:p w14:paraId="5C454B99">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附件二：投标文件格式</w:t>
      </w:r>
    </w:p>
    <w:p w14:paraId="0A586350">
      <w:pPr>
        <w:rPr>
          <w:rFonts w:ascii="宋体" w:hAnsi="宋体" w:eastAsia="宋体" w:cs="宋体"/>
          <w:bCs/>
          <w:color w:val="000000" w:themeColor="text1"/>
          <w:sz w:val="32"/>
          <w:highlight w:val="none"/>
        </w:rPr>
      </w:pPr>
    </w:p>
    <w:p w14:paraId="1A1B4333">
      <w:pPr>
        <w:rPr>
          <w:rFonts w:ascii="宋体" w:hAnsi="宋体" w:eastAsia="宋体" w:cs="宋体"/>
          <w:bCs/>
          <w:color w:val="000000" w:themeColor="text1"/>
          <w:sz w:val="32"/>
          <w:highlight w:val="none"/>
        </w:rPr>
      </w:pPr>
    </w:p>
    <w:p w14:paraId="211980B3">
      <w:pPr>
        <w:jc w:val="center"/>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投</w:t>
      </w:r>
    </w:p>
    <w:p w14:paraId="22F2913E">
      <w:pPr>
        <w:jc w:val="center"/>
        <w:rPr>
          <w:rFonts w:ascii="宋体" w:hAnsi="宋体" w:eastAsia="宋体" w:cs="宋体"/>
          <w:bCs/>
          <w:color w:val="000000" w:themeColor="text1"/>
          <w:sz w:val="72"/>
          <w:highlight w:val="none"/>
        </w:rPr>
      </w:pPr>
    </w:p>
    <w:p w14:paraId="5D078A5E">
      <w:pPr>
        <w:jc w:val="center"/>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标</w:t>
      </w:r>
    </w:p>
    <w:p w14:paraId="7B680204">
      <w:pPr>
        <w:jc w:val="center"/>
        <w:rPr>
          <w:rFonts w:ascii="宋体" w:hAnsi="宋体" w:eastAsia="宋体" w:cs="宋体"/>
          <w:bCs/>
          <w:color w:val="000000" w:themeColor="text1"/>
          <w:sz w:val="72"/>
          <w:highlight w:val="none"/>
        </w:rPr>
      </w:pPr>
    </w:p>
    <w:p w14:paraId="660C7A60">
      <w:pPr>
        <w:jc w:val="center"/>
        <w:rPr>
          <w:rFonts w:ascii="宋体" w:hAnsi="宋体" w:eastAsia="宋体" w:cs="宋体"/>
          <w:bCs/>
          <w:color w:val="000000" w:themeColor="text1"/>
          <w:sz w:val="52"/>
          <w:szCs w:val="52"/>
          <w:highlight w:val="none"/>
        </w:rPr>
      </w:pPr>
      <w:r>
        <w:rPr>
          <w:rFonts w:hint="eastAsia" w:ascii="宋体" w:hAnsi="宋体" w:eastAsia="宋体" w:cs="宋体"/>
          <w:bCs/>
          <w:color w:val="000000" w:themeColor="text1"/>
          <w:sz w:val="52"/>
          <w:szCs w:val="52"/>
          <w:highlight w:val="none"/>
        </w:rPr>
        <w:t>文</w:t>
      </w:r>
    </w:p>
    <w:p w14:paraId="2849DA65">
      <w:pPr>
        <w:jc w:val="center"/>
        <w:rPr>
          <w:rFonts w:ascii="宋体" w:hAnsi="宋体" w:eastAsia="宋体" w:cs="宋体"/>
          <w:bCs/>
          <w:color w:val="000000" w:themeColor="text1"/>
          <w:sz w:val="52"/>
          <w:szCs w:val="52"/>
          <w:highlight w:val="none"/>
        </w:rPr>
      </w:pPr>
    </w:p>
    <w:p w14:paraId="7DF2D1F1">
      <w:pPr>
        <w:jc w:val="center"/>
        <w:rPr>
          <w:rFonts w:ascii="宋体" w:hAnsi="宋体" w:eastAsia="宋体" w:cs="宋体"/>
          <w:bCs/>
          <w:color w:val="000000" w:themeColor="text1"/>
          <w:sz w:val="72"/>
          <w:highlight w:val="none"/>
        </w:rPr>
      </w:pPr>
      <w:r>
        <w:rPr>
          <w:rFonts w:hint="eastAsia" w:ascii="宋体" w:hAnsi="宋体" w:eastAsia="宋体" w:cs="宋体"/>
          <w:bCs/>
          <w:color w:val="000000" w:themeColor="text1"/>
          <w:sz w:val="52"/>
          <w:szCs w:val="52"/>
          <w:highlight w:val="none"/>
        </w:rPr>
        <w:t>件</w:t>
      </w:r>
    </w:p>
    <w:p w14:paraId="7013D99E">
      <w:pPr>
        <w:rPr>
          <w:rFonts w:ascii="宋体" w:hAnsi="宋体" w:eastAsia="宋体" w:cs="宋体"/>
          <w:bCs/>
          <w:color w:val="000000" w:themeColor="text1"/>
          <w:sz w:val="28"/>
          <w:highlight w:val="none"/>
        </w:rPr>
      </w:pPr>
    </w:p>
    <w:p w14:paraId="636DC2A0">
      <w:pPr>
        <w:pStyle w:val="40"/>
        <w:rPr>
          <w:rFonts w:ascii="宋体" w:hAnsi="宋体" w:eastAsia="宋体" w:cs="宋体"/>
          <w:bCs/>
          <w:color w:val="000000" w:themeColor="text1"/>
          <w:sz w:val="28"/>
          <w:highlight w:val="none"/>
        </w:rPr>
      </w:pPr>
    </w:p>
    <w:p w14:paraId="0DA189AF">
      <w:pPr>
        <w:rPr>
          <w:rFonts w:ascii="宋体" w:hAnsi="宋体" w:eastAsia="宋体" w:cs="宋体"/>
          <w:bCs/>
          <w:color w:val="000000" w:themeColor="text1"/>
          <w:sz w:val="28"/>
          <w:highlight w:val="none"/>
        </w:rPr>
      </w:pPr>
    </w:p>
    <w:p w14:paraId="60E1E415">
      <w:pPr>
        <w:pStyle w:val="40"/>
        <w:ind w:left="0"/>
        <w:rPr>
          <w:rFonts w:ascii="宋体" w:hAnsi="宋体" w:eastAsia="宋体" w:cs="宋体"/>
          <w:bCs/>
          <w:color w:val="000000" w:themeColor="text1"/>
          <w:sz w:val="28"/>
          <w:highlight w:val="none"/>
        </w:rPr>
      </w:pPr>
    </w:p>
    <w:p w14:paraId="2666B4F8">
      <w:pPr>
        <w:rPr>
          <w:rFonts w:ascii="宋体" w:hAnsi="宋体" w:eastAsia="宋体" w:cs="宋体"/>
          <w:color w:val="000000" w:themeColor="text1"/>
          <w:highlight w:val="none"/>
        </w:rPr>
      </w:pPr>
    </w:p>
    <w:p w14:paraId="401E1E65">
      <w:pPr>
        <w:spacing w:line="360" w:lineRule="auto"/>
        <w:ind w:left="3356" w:hanging="1960"/>
        <w:rPr>
          <w:rFonts w:hint="eastAsia" w:ascii="宋体" w:hAnsi="宋体" w:eastAsia="宋体" w:cs="宋体"/>
          <w:bCs/>
          <w:color w:val="000000" w:themeColor="text1"/>
          <w:sz w:val="28"/>
          <w:szCs w:val="28"/>
          <w:highlight w:val="none"/>
          <w:u w:val="single"/>
          <w:lang w:eastAsia="zh-CN"/>
        </w:rPr>
      </w:pPr>
      <w:r>
        <w:rPr>
          <w:rFonts w:hint="eastAsia" w:ascii="宋体" w:hAnsi="宋体" w:eastAsia="宋体" w:cs="宋体"/>
          <w:bCs/>
          <w:color w:val="000000" w:themeColor="text1"/>
          <w:sz w:val="28"/>
          <w:szCs w:val="28"/>
          <w:highlight w:val="none"/>
        </w:rPr>
        <w:t>采购项目编号：</w:t>
      </w:r>
      <w:r>
        <w:rPr>
          <w:rFonts w:hint="eastAsia" w:ascii="宋体" w:hAnsi="宋体" w:eastAsia="宋体" w:cs="宋体"/>
          <w:color w:val="000000" w:themeColor="text1"/>
          <w:sz w:val="30"/>
          <w:szCs w:val="30"/>
          <w:highlight w:val="none"/>
          <w:u w:val="single"/>
          <w:lang w:eastAsia="zh-CN"/>
        </w:rPr>
        <w:t>JSZC-320205-BJZC-G2026-0009</w:t>
      </w:r>
    </w:p>
    <w:p w14:paraId="41429C68">
      <w:pPr>
        <w:spacing w:line="360" w:lineRule="auto"/>
        <w:ind w:left="3356" w:hanging="1960"/>
        <w:rPr>
          <w:rFonts w:hint="eastAsia" w:ascii="宋体" w:hAnsi="宋体" w:eastAsia="宋体" w:cs="宋体"/>
          <w:bCs/>
          <w:color w:val="000000" w:themeColor="text1"/>
          <w:sz w:val="28"/>
          <w:szCs w:val="28"/>
          <w:highlight w:val="none"/>
          <w:u w:val="single"/>
          <w:lang w:eastAsia="zh-CN"/>
        </w:rPr>
      </w:pPr>
      <w:r>
        <w:rPr>
          <w:rFonts w:hint="eastAsia" w:ascii="宋体" w:hAnsi="宋体" w:eastAsia="宋体" w:cs="宋体"/>
          <w:bCs/>
          <w:color w:val="000000" w:themeColor="text1"/>
          <w:sz w:val="28"/>
          <w:szCs w:val="28"/>
          <w:highlight w:val="none"/>
        </w:rPr>
        <w:t>采购项目名称：</w:t>
      </w:r>
      <w:r>
        <w:rPr>
          <w:rFonts w:hint="eastAsia" w:ascii="宋体" w:hAnsi="宋体" w:eastAsia="宋体" w:cs="宋体"/>
          <w:color w:val="000000" w:themeColor="text1"/>
          <w:sz w:val="28"/>
          <w:szCs w:val="28"/>
          <w:highlight w:val="none"/>
          <w:lang w:eastAsia="zh-CN"/>
        </w:rPr>
        <w:t>厚桥街道食堂外包服务</w:t>
      </w:r>
    </w:p>
    <w:p w14:paraId="1D944AE2">
      <w:pPr>
        <w:ind w:left="3356" w:hanging="1960"/>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供应商：</w:t>
      </w:r>
    </w:p>
    <w:p w14:paraId="79BD40B0">
      <w:pPr>
        <w:pStyle w:val="40"/>
        <w:rPr>
          <w:rFonts w:ascii="宋体" w:hAnsi="宋体" w:eastAsia="宋体" w:cs="宋体"/>
          <w:bCs/>
          <w:color w:val="000000" w:themeColor="text1"/>
          <w:sz w:val="28"/>
          <w:szCs w:val="28"/>
          <w:highlight w:val="none"/>
        </w:rPr>
      </w:pPr>
    </w:p>
    <w:p w14:paraId="0E68624B">
      <w:pPr>
        <w:rPr>
          <w:rFonts w:ascii="宋体" w:hAnsi="宋体" w:eastAsia="宋体" w:cs="宋体"/>
          <w:bCs/>
          <w:color w:val="000000" w:themeColor="text1"/>
          <w:sz w:val="28"/>
          <w:szCs w:val="28"/>
          <w:highlight w:val="none"/>
        </w:rPr>
      </w:pPr>
    </w:p>
    <w:p w14:paraId="4F804B20">
      <w:pPr>
        <w:pStyle w:val="40"/>
        <w:rPr>
          <w:rFonts w:ascii="宋体" w:hAnsi="宋体" w:eastAsia="宋体" w:cs="宋体"/>
          <w:bCs/>
          <w:color w:val="000000" w:themeColor="text1"/>
          <w:sz w:val="28"/>
          <w:szCs w:val="28"/>
          <w:highlight w:val="none"/>
        </w:rPr>
      </w:pPr>
    </w:p>
    <w:p w14:paraId="37463F71">
      <w:pPr>
        <w:rPr>
          <w:rFonts w:ascii="宋体" w:hAnsi="宋体" w:eastAsia="宋体" w:cs="宋体"/>
          <w:bCs/>
          <w:color w:val="000000" w:themeColor="text1"/>
          <w:sz w:val="28"/>
          <w:szCs w:val="28"/>
          <w:highlight w:val="none"/>
        </w:rPr>
      </w:pPr>
    </w:p>
    <w:p w14:paraId="7F4205B6">
      <w:pPr>
        <w:pStyle w:val="40"/>
        <w:rPr>
          <w:rFonts w:ascii="宋体" w:hAnsi="宋体" w:eastAsia="宋体" w:cs="宋体"/>
          <w:bCs/>
          <w:color w:val="000000" w:themeColor="text1"/>
          <w:sz w:val="28"/>
          <w:szCs w:val="28"/>
          <w:highlight w:val="none"/>
        </w:rPr>
      </w:pPr>
    </w:p>
    <w:p w14:paraId="3F1CCBC3">
      <w:pPr>
        <w:rPr>
          <w:rFonts w:ascii="宋体" w:hAnsi="宋体" w:eastAsia="宋体" w:cs="宋体"/>
          <w:bCs/>
          <w:color w:val="000000" w:themeColor="text1"/>
          <w:sz w:val="28"/>
          <w:szCs w:val="28"/>
          <w:highlight w:val="none"/>
        </w:rPr>
      </w:pPr>
    </w:p>
    <w:p w14:paraId="5553E4EE">
      <w:pPr>
        <w:jc w:val="center"/>
        <w:rPr>
          <w:rFonts w:ascii="宋体" w:hAnsi="宋体" w:eastAsia="宋体" w:cs="宋体"/>
          <w:bCs/>
          <w:color w:val="000000" w:themeColor="text1"/>
          <w:sz w:val="36"/>
          <w:szCs w:val="36"/>
          <w:highlight w:val="none"/>
        </w:rPr>
      </w:pPr>
      <w:r>
        <w:rPr>
          <w:rFonts w:hint="eastAsia" w:ascii="宋体" w:hAnsi="宋体" w:eastAsia="宋体" w:cs="宋体"/>
          <w:bCs/>
          <w:color w:val="000000" w:themeColor="text1"/>
          <w:sz w:val="36"/>
          <w:szCs w:val="36"/>
          <w:highlight w:val="none"/>
          <w:lang w:eastAsia="zh-CN"/>
        </w:rPr>
        <w:t>二〇二</w:t>
      </w:r>
      <w:r>
        <w:rPr>
          <w:rFonts w:hint="eastAsia" w:ascii="宋体" w:hAnsi="宋体" w:eastAsia="宋体" w:cs="宋体"/>
          <w:bCs/>
          <w:color w:val="000000" w:themeColor="text1"/>
          <w:sz w:val="36"/>
          <w:szCs w:val="36"/>
          <w:highlight w:val="none"/>
        </w:rPr>
        <w:t xml:space="preserve">  年  月  日</w:t>
      </w:r>
    </w:p>
    <w:p w14:paraId="114C039E">
      <w:pPr>
        <w:pStyle w:val="39"/>
        <w:ind w:firstLine="0"/>
        <w:rPr>
          <w:rFonts w:ascii="宋体" w:hAnsi="宋体" w:cs="宋体"/>
          <w:color w:val="000000" w:themeColor="text1"/>
          <w:highlight w:val="none"/>
        </w:rPr>
      </w:pPr>
      <w:bookmarkStart w:id="94" w:name="一．报价函（格式）"/>
      <w:bookmarkEnd w:id="94"/>
    </w:p>
    <w:p w14:paraId="65653C46">
      <w:pPr>
        <w:rPr>
          <w:rFonts w:ascii="宋体" w:hAnsi="宋体" w:eastAsia="宋体" w:cs="宋体"/>
          <w:bCs/>
          <w:color w:val="000000" w:themeColor="text1"/>
          <w:sz w:val="24"/>
          <w:szCs w:val="24"/>
          <w:highlight w:val="none"/>
        </w:rPr>
      </w:pPr>
    </w:p>
    <w:p w14:paraId="2DBDB496">
      <w:pPr>
        <w:rPr>
          <w:rFonts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（一）投标函（格式）：</w:t>
      </w:r>
    </w:p>
    <w:p w14:paraId="3FA0C3DA">
      <w:pPr>
        <w:spacing w:line="360" w:lineRule="auto"/>
        <w:jc w:val="center"/>
        <w:rPr>
          <w:rFonts w:ascii="宋体" w:hAnsi="宋体" w:eastAsia="宋体" w:cs="宋体"/>
          <w:bCs/>
          <w:color w:val="000000" w:themeColor="text1"/>
          <w:sz w:val="28"/>
          <w:szCs w:val="28"/>
          <w:highlight w:val="none"/>
        </w:rPr>
      </w:pPr>
    </w:p>
    <w:p w14:paraId="7772DA93">
      <w:pPr>
        <w:spacing w:line="360" w:lineRule="auto"/>
        <w:jc w:val="cente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8"/>
          <w:szCs w:val="28"/>
          <w:highlight w:val="none"/>
        </w:rPr>
        <w:t>投  标  函</w:t>
      </w:r>
    </w:p>
    <w:p w14:paraId="044C78DB">
      <w:pPr>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致</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w:t>
      </w:r>
    </w:p>
    <w:p w14:paraId="7F7B5867">
      <w:pPr>
        <w:widowControl/>
        <w:spacing w:line="360" w:lineRule="auto"/>
        <w:ind w:firstLine="480"/>
        <w:jc w:val="lef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我方收到贵方编号</w:t>
      </w:r>
      <w:r>
        <w:rPr>
          <w:rFonts w:hint="eastAsia" w:ascii="宋体" w:hAnsi="宋体" w:eastAsia="宋体" w:cs="宋体"/>
          <w:bCs/>
          <w:color w:val="000000" w:themeColor="text1"/>
          <w:sz w:val="24"/>
          <w:szCs w:val="24"/>
          <w:highlight w:val="none"/>
          <w:u w:val="single"/>
          <w:lang w:eastAsia="zh-CN"/>
        </w:rPr>
        <w:t>JSZC-320205-BJZC-G2026-0009</w:t>
      </w:r>
      <w:r>
        <w:rPr>
          <w:rFonts w:hint="eastAsia" w:ascii="宋体" w:hAnsi="宋体" w:eastAsia="宋体" w:cs="宋体"/>
          <w:bCs/>
          <w:color w:val="000000" w:themeColor="text1"/>
          <w:sz w:val="24"/>
          <w:szCs w:val="24"/>
          <w:highlight w:val="none"/>
        </w:rPr>
        <w:t>招标文件，经仔细阅读和研究，我方决定参加此次项目的投标。</w:t>
      </w:r>
    </w:p>
    <w:p w14:paraId="69ACA348">
      <w:pPr>
        <w:tabs>
          <w:tab w:val="left" w:pos="315"/>
          <w:tab w:val="left" w:pos="840"/>
          <w:tab w:val="left" w:pos="945"/>
          <w:tab w:val="left" w:pos="1050"/>
          <w:tab w:val="left" w:pos="1260"/>
        </w:tabs>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一、我方愿意按照招标文件的一切要求，提供本项目的投标，投标总价见《开标一览表》。</w:t>
      </w:r>
    </w:p>
    <w:p w14:paraId="2B7921AA">
      <w:pPr>
        <w:tabs>
          <w:tab w:val="left" w:pos="0"/>
          <w:tab w:val="left" w:pos="315"/>
          <w:tab w:val="left" w:pos="525"/>
          <w:tab w:val="left" w:pos="840"/>
          <w:tab w:val="left" w:pos="945"/>
          <w:tab w:val="left" w:pos="1050"/>
        </w:tabs>
        <w:spacing w:line="360" w:lineRule="auto"/>
        <w:ind w:firstLine="480"/>
        <w:rPr>
          <w:rStyle w:val="218"/>
          <w:bCs/>
          <w:color w:val="000000" w:themeColor="text1"/>
          <w:highlight w:val="none"/>
        </w:rPr>
      </w:pPr>
      <w:r>
        <w:rPr>
          <w:rFonts w:hint="eastAsia" w:ascii="宋体" w:hAnsi="宋体" w:eastAsia="宋体" w:cs="宋体"/>
          <w:bCs/>
          <w:color w:val="000000" w:themeColor="text1"/>
          <w:sz w:val="24"/>
          <w:szCs w:val="24"/>
          <w:highlight w:val="none"/>
        </w:rPr>
        <w:t>二、我方愿意提供</w:t>
      </w: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在招标文件中要求的文件、资料。</w:t>
      </w:r>
    </w:p>
    <w:p w14:paraId="3EE5E9B4">
      <w:pPr>
        <w:tabs>
          <w:tab w:val="left" w:pos="0"/>
          <w:tab w:val="left" w:pos="315"/>
          <w:tab w:val="left" w:pos="525"/>
          <w:tab w:val="left" w:pos="945"/>
          <w:tab w:val="left" w:pos="1050"/>
        </w:tabs>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三、我方同意</w:t>
      </w:r>
      <w:r>
        <w:rPr>
          <w:rFonts w:hint="eastAsia" w:ascii="宋体" w:hAnsi="宋体" w:eastAsia="宋体" w:cs="宋体"/>
          <w:bCs/>
          <w:color w:val="000000" w:themeColor="text1"/>
          <w:sz w:val="24"/>
          <w:szCs w:val="24"/>
          <w:highlight w:val="none"/>
          <w:lang w:eastAsia="zh-CN"/>
        </w:rPr>
        <w:t>按照</w:t>
      </w:r>
      <w:r>
        <w:rPr>
          <w:rFonts w:hint="eastAsia" w:ascii="宋体" w:hAnsi="宋体" w:eastAsia="宋体" w:cs="宋体"/>
          <w:bCs/>
          <w:color w:val="000000" w:themeColor="text1"/>
          <w:sz w:val="24"/>
          <w:szCs w:val="24"/>
          <w:highlight w:val="none"/>
        </w:rPr>
        <w:t>招标文件中的规定，本投标文件投标的有效期限为开标之日起90天。</w:t>
      </w:r>
    </w:p>
    <w:p w14:paraId="2B7A05DE">
      <w:pPr>
        <w:tabs>
          <w:tab w:val="left" w:pos="0"/>
          <w:tab w:val="left" w:pos="315"/>
          <w:tab w:val="left" w:pos="525"/>
          <w:tab w:val="left" w:pos="945"/>
          <w:tab w:val="left" w:pos="1050"/>
        </w:tabs>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四、如果我方的投标文件被接受，我方将履行招标文件中规定的每一项要求，按期、按质、按量，完成交货任务。</w:t>
      </w:r>
    </w:p>
    <w:p w14:paraId="3B53FB8C">
      <w:pPr>
        <w:tabs>
          <w:tab w:val="left" w:pos="0"/>
          <w:tab w:val="left" w:pos="315"/>
          <w:tab w:val="left" w:pos="525"/>
          <w:tab w:val="left" w:pos="945"/>
          <w:tab w:val="left" w:pos="1050"/>
        </w:tabs>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rPr>
        <w:t>和</w:t>
      </w:r>
      <w:r>
        <w:rPr>
          <w:rFonts w:hint="eastAsia" w:ascii="宋体" w:hAnsi="宋体" w:eastAsia="宋体" w:cs="宋体"/>
          <w:bCs/>
          <w:color w:val="000000" w:themeColor="text1"/>
          <w:sz w:val="24"/>
          <w:szCs w:val="24"/>
          <w:highlight w:val="none"/>
        </w:rPr>
        <w:t>合同条款履行自己的全部责任。</w:t>
      </w:r>
    </w:p>
    <w:p w14:paraId="05507F4B">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六、我方愿意向贵方提供任何与本项报价有关的数据、情况和技术资料。若贵方需要，我方愿意提供我方做出的一切承诺的证明材料。</w:t>
      </w:r>
    </w:p>
    <w:p w14:paraId="3230C025">
      <w:pPr>
        <w:spacing w:line="360" w:lineRule="auto"/>
        <w:ind w:firstLine="480"/>
        <w:rPr>
          <w:rFonts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七、我方与其他供应商不存在单位负责人为同一人或者存在直接控股、管理关系。</w:t>
      </w:r>
    </w:p>
    <w:p w14:paraId="3301F9C2">
      <w:pPr>
        <w:tabs>
          <w:tab w:val="left" w:pos="0"/>
          <w:tab w:val="left" w:pos="315"/>
          <w:tab w:val="left" w:pos="525"/>
          <w:tab w:val="left" w:pos="945"/>
          <w:tab w:val="left" w:pos="1050"/>
        </w:tabs>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八、我方认可并遵守招标文件的所有规定，放弃对招标文件提出质疑的权利。</w:t>
      </w:r>
    </w:p>
    <w:p w14:paraId="36E7FFB7">
      <w:pPr>
        <w:tabs>
          <w:tab w:val="left" w:pos="0"/>
          <w:tab w:val="left" w:pos="315"/>
          <w:tab w:val="left" w:pos="525"/>
          <w:tab w:val="left" w:pos="945"/>
          <w:tab w:val="left" w:pos="1050"/>
        </w:tabs>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highlight w:val="none"/>
        </w:rPr>
        <w:t>九、如我方在投标截止期后撤回投标及中标后拒绝遵守投标承诺或拒绝在规定的时间内与采购人签订合同，则接受政府采购监督管理部门的处理。</w:t>
      </w:r>
    </w:p>
    <w:p w14:paraId="24042457">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29BEE3DE">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十一、我方承诺不非法转包、分包。</w:t>
      </w:r>
    </w:p>
    <w:p w14:paraId="6960B6F3">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十二、我方不存在为本项目提供整体设计、规范编制或者项目管理、监理、检测等服务。</w:t>
      </w:r>
    </w:p>
    <w:p w14:paraId="35B3EA11">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十三、我方绝不提供虚假材料谋取中标、绝不采取不正当手段诋毁、排挤其他供应商、绝不与采购人、其他供应商或者采购中心恶意串通、绝不向采购人、代理机构工作人员和评委进行商业贿赂、绝不在采购过程中与采购人进行协商谈判、绝不拒绝有关部门监督检查或提供虚假情况，如有违反，无条件接受贵方及相关管理部门的处罚。</w:t>
      </w:r>
    </w:p>
    <w:p w14:paraId="47F6A80B">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17B139B5">
      <w:pPr>
        <w:tabs>
          <w:tab w:val="left" w:pos="0"/>
          <w:tab w:val="left" w:pos="315"/>
          <w:tab w:val="left" w:pos="525"/>
          <w:tab w:val="left" w:pos="945"/>
          <w:tab w:val="left" w:pos="1050"/>
        </w:tabs>
        <w:spacing w:line="360" w:lineRule="auto"/>
        <w:ind w:firstLine="480"/>
        <w:rPr>
          <w:rFonts w:ascii="宋体" w:hAnsi="宋体" w:eastAsia="宋体" w:cs="宋体"/>
          <w:bCs/>
          <w:color w:val="000000" w:themeColor="text1"/>
          <w:sz w:val="24"/>
          <w:szCs w:val="24"/>
          <w:highlight w:val="none"/>
        </w:rPr>
      </w:pPr>
    </w:p>
    <w:p w14:paraId="43A6360D">
      <w:pPr>
        <w:spacing w:line="360" w:lineRule="auto"/>
        <w:ind w:firstLine="480"/>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szCs w:val="24"/>
          <w:highlight w:val="none"/>
        </w:rPr>
        <w:t>以上条款，如有违反，愿依照国家相关法律处理，并承担由此给采购人带来的损失</w:t>
      </w:r>
      <w:r>
        <w:rPr>
          <w:rFonts w:hint="eastAsia" w:ascii="宋体" w:hAnsi="宋体" w:eastAsia="宋体" w:cs="宋体"/>
          <w:bCs/>
          <w:color w:val="000000" w:themeColor="text1"/>
          <w:sz w:val="24"/>
          <w:highlight w:val="none"/>
        </w:rPr>
        <w:t>。</w:t>
      </w:r>
    </w:p>
    <w:p w14:paraId="04C5669E">
      <w:pPr>
        <w:pStyle w:val="207"/>
        <w:rPr>
          <w:rFonts w:ascii="宋体" w:hAnsi="宋体" w:eastAsia="宋体" w:cs="宋体"/>
          <w:color w:val="000000" w:themeColor="text1"/>
          <w:highlight w:val="none"/>
        </w:rPr>
      </w:pPr>
    </w:p>
    <w:p w14:paraId="0BBBCB71">
      <w:pPr>
        <w:spacing w:line="440" w:lineRule="exact"/>
        <w:ind w:firstLine="480"/>
        <w:rPr>
          <w:rFonts w:ascii="宋体" w:hAnsi="宋体" w:eastAsia="宋体" w:cs="宋体"/>
          <w:bCs/>
          <w:color w:val="000000" w:themeColor="text1"/>
          <w:sz w:val="24"/>
          <w:szCs w:val="24"/>
          <w:highlight w:val="none"/>
        </w:rPr>
      </w:pPr>
    </w:p>
    <w:p w14:paraId="52A5A024">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供应商（盖章）：     </w:t>
      </w:r>
    </w:p>
    <w:p w14:paraId="1F9DC9D1">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法定代表人或法定代表人授权代表签字或盖章：</w:t>
      </w:r>
    </w:p>
    <w:p w14:paraId="7FE0D018">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电话：                              传真：</w:t>
      </w:r>
    </w:p>
    <w:p w14:paraId="79FFDA96">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通讯地址：                          邮编：</w:t>
      </w:r>
    </w:p>
    <w:p w14:paraId="0C6074EE">
      <w:pPr>
        <w:pStyle w:val="207"/>
        <w:rPr>
          <w:rFonts w:ascii="宋体" w:hAnsi="宋体" w:eastAsia="宋体" w:cs="宋体"/>
          <w:color w:val="000000" w:themeColor="text1"/>
          <w:highlight w:val="none"/>
        </w:rPr>
      </w:pPr>
    </w:p>
    <w:p w14:paraId="5B0F981D">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（二）（供应商）关于资格的声明函（格式）：</w:t>
      </w:r>
    </w:p>
    <w:p w14:paraId="395EDA46">
      <w:pPr>
        <w:spacing w:line="360" w:lineRule="auto"/>
        <w:ind w:firstLine="720"/>
        <w:rPr>
          <w:rFonts w:ascii="宋体" w:hAnsi="宋体" w:eastAsia="宋体" w:cs="宋体"/>
          <w:bCs/>
          <w:color w:val="000000" w:themeColor="text1"/>
          <w:sz w:val="36"/>
          <w:highlight w:val="none"/>
        </w:rPr>
      </w:pPr>
    </w:p>
    <w:p w14:paraId="03FF8BFB">
      <w:pPr>
        <w:spacing w:line="360" w:lineRule="auto"/>
        <w:ind w:firstLine="560"/>
        <w:jc w:val="center"/>
        <w:rPr>
          <w:rFonts w:ascii="宋体" w:hAnsi="宋体" w:eastAsia="宋体" w:cs="宋体"/>
          <w:bCs/>
          <w:color w:val="000000" w:themeColor="text1"/>
          <w:sz w:val="28"/>
          <w:szCs w:val="28"/>
          <w:highlight w:val="none"/>
        </w:rPr>
      </w:pPr>
      <w:bookmarkStart w:id="95" w:name="报价方关于资格的声明函（格式）"/>
      <w:bookmarkEnd w:id="95"/>
      <w:r>
        <w:rPr>
          <w:rFonts w:hint="eastAsia" w:ascii="宋体" w:hAnsi="宋体" w:eastAsia="宋体" w:cs="宋体"/>
          <w:bCs/>
          <w:color w:val="000000" w:themeColor="text1"/>
          <w:sz w:val="28"/>
          <w:szCs w:val="28"/>
          <w:highlight w:val="none"/>
        </w:rPr>
        <w:t>关于资格的声明函</w:t>
      </w:r>
    </w:p>
    <w:p w14:paraId="13036B40">
      <w:pPr>
        <w:spacing w:line="360" w:lineRule="auto"/>
        <w:rPr>
          <w:rFonts w:ascii="宋体" w:hAnsi="宋体" w:eastAsia="宋体" w:cs="宋体"/>
          <w:bCs/>
          <w:color w:val="000000" w:themeColor="text1"/>
          <w:sz w:val="28"/>
          <w:szCs w:val="28"/>
          <w:highlight w:val="none"/>
        </w:rPr>
      </w:pPr>
    </w:p>
    <w:p w14:paraId="10614F53">
      <w:pPr>
        <w:spacing w:line="360" w:lineRule="auto"/>
        <w:ind w:firstLine="600"/>
        <w:jc w:val="cente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30"/>
          <w:highlight w:val="none"/>
        </w:rPr>
        <w:t xml:space="preserve">   </w:t>
      </w:r>
      <w:r>
        <w:rPr>
          <w:rFonts w:hint="eastAsia" w:ascii="宋体" w:hAnsi="宋体" w:eastAsia="宋体" w:cs="宋体"/>
          <w:bCs/>
          <w:color w:val="000000" w:themeColor="text1"/>
          <w:sz w:val="24"/>
          <w:szCs w:val="24"/>
          <w:highlight w:val="none"/>
        </w:rPr>
        <w:t xml:space="preserve">                  政府采购编号：</w:t>
      </w:r>
      <w:r>
        <w:rPr>
          <w:rFonts w:hint="eastAsia" w:ascii="宋体" w:hAnsi="宋体" w:eastAsia="宋体" w:cs="宋体"/>
          <w:bCs/>
          <w:color w:val="000000" w:themeColor="text1"/>
          <w:sz w:val="24"/>
          <w:szCs w:val="24"/>
          <w:highlight w:val="none"/>
          <w:lang w:eastAsia="zh-CN"/>
        </w:rPr>
        <w:t>JSZC-320205-BJZC-G2026-0009</w:t>
      </w:r>
      <w:r>
        <w:rPr>
          <w:rFonts w:hint="eastAsia" w:ascii="宋体" w:hAnsi="宋体" w:eastAsia="宋体" w:cs="宋体"/>
          <w:bCs/>
          <w:color w:val="000000" w:themeColor="text1"/>
          <w:sz w:val="24"/>
          <w:szCs w:val="24"/>
          <w:highlight w:val="none"/>
        </w:rPr>
        <w:t xml:space="preserve"> </w:t>
      </w:r>
    </w:p>
    <w:p w14:paraId="62E86C77">
      <w:pPr>
        <w:tabs>
          <w:tab w:val="left" w:pos="6300"/>
        </w:tabs>
        <w:spacing w:line="360" w:lineRule="auto"/>
        <w:ind w:firstLine="480"/>
        <w:jc w:val="cente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日期：</w:t>
      </w:r>
    </w:p>
    <w:p w14:paraId="09286CAA">
      <w:pPr>
        <w:spacing w:line="360" w:lineRule="auto"/>
        <w:ind w:firstLine="480"/>
        <w:jc w:val="center"/>
        <w:rPr>
          <w:rFonts w:ascii="宋体" w:hAnsi="宋体" w:eastAsia="宋体" w:cs="宋体"/>
          <w:bCs/>
          <w:color w:val="000000" w:themeColor="text1"/>
          <w:sz w:val="24"/>
          <w:szCs w:val="24"/>
          <w:highlight w:val="none"/>
        </w:rPr>
      </w:pPr>
    </w:p>
    <w:p w14:paraId="44EE7DE3">
      <w:pPr>
        <w:spacing w:line="360" w:lineRule="auto"/>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w:t>
      </w:r>
      <w:r>
        <w:rPr>
          <w:rFonts w:ascii="宋体" w:hAnsi="宋体" w:eastAsia="宋体" w:cs="宋体"/>
          <w:bCs/>
          <w:color w:val="000000" w:themeColor="text1"/>
          <w:sz w:val="24"/>
          <w:szCs w:val="24"/>
          <w:highlight w:val="none"/>
        </w:rPr>
        <w:tab/>
      </w:r>
    </w:p>
    <w:p w14:paraId="65153D8D">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我公司（单位）愿针对本次</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厚桥街道食堂外包服务</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进行投标。</w:t>
      </w:r>
    </w:p>
    <w:p w14:paraId="571BD81F">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我公司（单位）符合《中华人民共和国政府采购法》第二十二条的规定，在此郑重承诺具备以下条件：</w:t>
      </w:r>
    </w:p>
    <w:p w14:paraId="02126C1A">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（一）具有独立承担民事责任的能力；</w:t>
      </w:r>
    </w:p>
    <w:p w14:paraId="241B217F">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（二）具有良好的商业信誉和健全的财务会计制度；</w:t>
      </w:r>
    </w:p>
    <w:p w14:paraId="62C98020">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（三）具有履行合同所必需的设备和专业技术能力；</w:t>
      </w:r>
    </w:p>
    <w:p w14:paraId="62562B86">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（四）有依法缴纳税收和社会保障资金的良好记录；</w:t>
      </w:r>
    </w:p>
    <w:p w14:paraId="172320B2">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（五）近三年内，在经营活动中没有重大违法记录；</w:t>
      </w:r>
    </w:p>
    <w:p w14:paraId="36923681">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（六）投标文件中所有关于投标资格的文件、证明、陈述均是真实的、准确的。</w:t>
      </w:r>
    </w:p>
    <w:p w14:paraId="47227DA3">
      <w:pPr>
        <w:spacing w:line="360" w:lineRule="auto"/>
        <w:ind w:firstLine="48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若有违背，我公司（单位）愿意承担由此而产生的一切后果。</w:t>
      </w:r>
    </w:p>
    <w:p w14:paraId="4FA56C22">
      <w:pPr>
        <w:spacing w:line="360" w:lineRule="auto"/>
        <w:ind w:firstLine="480"/>
        <w:rPr>
          <w:rFonts w:ascii="宋体" w:hAnsi="宋体" w:eastAsia="宋体" w:cs="宋体"/>
          <w:color w:val="000000" w:themeColor="text1"/>
          <w:sz w:val="24"/>
          <w:szCs w:val="24"/>
          <w:highlight w:val="none"/>
        </w:rPr>
      </w:pPr>
    </w:p>
    <w:p w14:paraId="1B0ACE4C">
      <w:pPr>
        <w:spacing w:line="36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供应商（盖章）：</w:t>
      </w:r>
    </w:p>
    <w:p w14:paraId="7436AFDE">
      <w:pPr>
        <w:spacing w:line="360" w:lineRule="auto"/>
        <w:ind w:firstLine="480"/>
        <w:rPr>
          <w:rFonts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                                  法定代表人（签字或盖章）：</w:t>
      </w:r>
    </w:p>
    <w:p w14:paraId="3560C658">
      <w:pPr>
        <w:rPr>
          <w:rFonts w:ascii="宋体" w:hAnsi="宋体" w:eastAsia="宋体" w:cs="宋体"/>
          <w:color w:val="000000" w:themeColor="text1"/>
          <w:highlight w:val="none"/>
        </w:rPr>
      </w:pPr>
    </w:p>
    <w:p w14:paraId="213B3C75">
      <w:pPr>
        <w:spacing w:line="360" w:lineRule="auto"/>
        <w:rPr>
          <w:rFonts w:ascii="宋体" w:hAnsi="宋体" w:eastAsia="宋体" w:cs="宋体"/>
          <w:color w:val="000000" w:themeColor="text1"/>
          <w:sz w:val="22"/>
          <w:szCs w:val="24"/>
          <w:highlight w:val="none"/>
        </w:rPr>
      </w:pPr>
      <w:r>
        <w:rPr>
          <w:rFonts w:hint="eastAsia" w:ascii="宋体" w:hAnsi="宋体" w:eastAsia="宋体" w:cs="宋体"/>
          <w:bCs/>
          <w:color w:val="000000" w:themeColor="text1"/>
          <w:sz w:val="22"/>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16BA2862">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p>
    <w:p w14:paraId="126E7C09">
      <w:pPr>
        <w:pStyle w:val="217"/>
        <w:spacing w:before="160" w:after="16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（三）（供应商）法定代表人授权委托书（格式）：</w:t>
      </w:r>
    </w:p>
    <w:p w14:paraId="529BCA96">
      <w:pPr>
        <w:rPr>
          <w:rFonts w:ascii="宋体" w:hAnsi="宋体" w:eastAsia="宋体" w:cs="宋体"/>
          <w:bCs/>
          <w:color w:val="000000" w:themeColor="text1"/>
          <w:sz w:val="24"/>
          <w:szCs w:val="24"/>
          <w:highlight w:val="none"/>
        </w:rPr>
      </w:pPr>
    </w:p>
    <w:p w14:paraId="1F4297E9">
      <w:pPr>
        <w:rPr>
          <w:rFonts w:ascii="宋体" w:hAnsi="宋体" w:eastAsia="宋体" w:cs="宋体"/>
          <w:bCs/>
          <w:color w:val="000000" w:themeColor="text1"/>
          <w:sz w:val="28"/>
          <w:szCs w:val="28"/>
          <w:highlight w:val="none"/>
        </w:rPr>
      </w:pPr>
    </w:p>
    <w:p w14:paraId="6750DDB7">
      <w:pPr>
        <w:jc w:val="center"/>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法定代表人授权委托书</w:t>
      </w:r>
    </w:p>
    <w:p w14:paraId="046B7AC5">
      <w:pPr>
        <w:spacing w:line="360" w:lineRule="auto"/>
        <w:jc w:val="center"/>
        <w:rPr>
          <w:rFonts w:ascii="宋体" w:hAnsi="宋体" w:eastAsia="宋体" w:cs="宋体"/>
          <w:bCs/>
          <w:color w:val="000000" w:themeColor="text1"/>
          <w:sz w:val="36"/>
          <w:highlight w:val="none"/>
        </w:rPr>
      </w:pPr>
    </w:p>
    <w:p w14:paraId="3C8DA998">
      <w:pPr>
        <w:spacing w:line="480" w:lineRule="auto"/>
        <w:ind w:left="6300" w:hanging="630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30"/>
          <w:highlight w:val="none"/>
        </w:rPr>
        <w:t xml:space="preserve">                  </w:t>
      </w:r>
      <w:r>
        <w:rPr>
          <w:rFonts w:hint="eastAsia" w:ascii="宋体" w:hAnsi="宋体" w:eastAsia="宋体" w:cs="宋体"/>
          <w:bCs/>
          <w:color w:val="000000" w:themeColor="text1"/>
          <w:sz w:val="24"/>
          <w:szCs w:val="24"/>
          <w:highlight w:val="none"/>
        </w:rPr>
        <w:t>采购项目编号：</w:t>
      </w:r>
      <w:r>
        <w:rPr>
          <w:rFonts w:hint="eastAsia" w:ascii="宋体" w:hAnsi="宋体" w:eastAsia="宋体" w:cs="宋体"/>
          <w:bCs/>
          <w:color w:val="000000" w:themeColor="text1"/>
          <w:sz w:val="24"/>
          <w:szCs w:val="24"/>
          <w:highlight w:val="none"/>
          <w:lang w:eastAsia="zh-CN"/>
        </w:rPr>
        <w:t>JSZC-320205-BJZC-G2026-0009</w:t>
      </w:r>
      <w:r>
        <w:rPr>
          <w:rFonts w:hint="eastAsia" w:ascii="宋体" w:hAnsi="宋体" w:eastAsia="宋体" w:cs="宋体"/>
          <w:bCs/>
          <w:color w:val="000000" w:themeColor="text1"/>
          <w:sz w:val="24"/>
          <w:szCs w:val="24"/>
          <w:highlight w:val="none"/>
        </w:rPr>
        <w:t xml:space="preserve">  </w:t>
      </w:r>
    </w:p>
    <w:p w14:paraId="203DCFC0">
      <w:pPr>
        <w:spacing w:line="480" w:lineRule="auto"/>
        <w:ind w:left="6404" w:hanging="144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日期：</w:t>
      </w:r>
    </w:p>
    <w:p w14:paraId="5F17AE95">
      <w:pPr>
        <w:spacing w:line="600" w:lineRule="exact"/>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t>北京中昌工程咨询有限公司</w:t>
      </w:r>
      <w:r>
        <w:rPr>
          <w:rFonts w:hint="eastAsia" w:ascii="宋体" w:hAnsi="宋体" w:eastAsia="宋体" w:cs="宋体"/>
          <w:bCs/>
          <w:color w:val="000000" w:themeColor="text1"/>
          <w:sz w:val="24"/>
          <w:szCs w:val="24"/>
          <w:highlight w:val="none"/>
        </w:rPr>
        <w:t>：</w:t>
      </w:r>
    </w:p>
    <w:p w14:paraId="110302D1">
      <w:pPr>
        <w:spacing w:line="60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系中华人民共和国合法公司（单位），特授权</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代表我公司（单位）全权办理针对本项目（</w:t>
      </w:r>
      <w:r>
        <w:rPr>
          <w:rFonts w:hint="eastAsia" w:ascii="宋体" w:hAnsi="宋体" w:eastAsia="宋体" w:cs="宋体"/>
          <w:color w:val="000000" w:themeColor="text1"/>
          <w:sz w:val="24"/>
          <w:szCs w:val="24"/>
          <w:highlight w:val="none"/>
          <w:lang w:eastAsia="zh-CN"/>
        </w:rPr>
        <w:t>厚桥街道食堂外包服务</w:t>
      </w:r>
      <w:r>
        <w:rPr>
          <w:rFonts w:hint="eastAsia" w:ascii="宋体" w:hAnsi="宋体" w:eastAsia="宋体" w:cs="宋体"/>
          <w:bCs/>
          <w:color w:val="000000" w:themeColor="text1"/>
          <w:sz w:val="24"/>
          <w:szCs w:val="24"/>
          <w:highlight w:val="none"/>
        </w:rPr>
        <w:t>）的投标、参与开标、评标、签约等具体工作，并签署全部有关的文件、协议及合同。</w:t>
      </w:r>
    </w:p>
    <w:p w14:paraId="7ECC77D4">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我公司（单位）对被授权代表的签名负全部责任。</w:t>
      </w:r>
    </w:p>
    <w:p w14:paraId="27F635D0">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在撤销授权的书面通知送达你处以前，本授权书一直有效，被授权代表签署的所有文件（在授权书有效期内签署的）不因授权的撤销而失效。</w:t>
      </w:r>
    </w:p>
    <w:p w14:paraId="1CB47669">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被授权代表情况：</w:t>
      </w:r>
    </w:p>
    <w:p w14:paraId="66E4090C">
      <w:pPr>
        <w:spacing w:line="580" w:lineRule="exact"/>
        <w:ind w:firstLine="525"/>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姓名：         性别：       电话：</w:t>
      </w:r>
    </w:p>
    <w:p w14:paraId="06970ABC">
      <w:pPr>
        <w:spacing w:line="580" w:lineRule="exact"/>
        <w:ind w:firstLine="3240"/>
        <w:rPr>
          <w:rFonts w:ascii="宋体" w:hAnsi="宋体" w:eastAsia="宋体" w:cs="宋体"/>
          <w:bCs/>
          <w:color w:val="000000" w:themeColor="text1"/>
          <w:sz w:val="24"/>
          <w:szCs w:val="24"/>
          <w:highlight w:val="none"/>
        </w:rPr>
      </w:pPr>
    </w:p>
    <w:p w14:paraId="60E90C55">
      <w:pPr>
        <w:spacing w:line="580" w:lineRule="exact"/>
        <w:ind w:firstLine="3240"/>
        <w:rPr>
          <w:rFonts w:ascii="宋体" w:hAnsi="宋体" w:eastAsia="宋体" w:cs="宋体"/>
          <w:bCs/>
          <w:color w:val="000000" w:themeColor="text1"/>
          <w:sz w:val="24"/>
          <w:szCs w:val="24"/>
          <w:highlight w:val="none"/>
        </w:rPr>
      </w:pPr>
    </w:p>
    <w:p w14:paraId="5BF9E9DD">
      <w:pPr>
        <w:spacing w:line="580" w:lineRule="exact"/>
        <w:ind w:firstLine="324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               单位名称（盖章）：</w:t>
      </w:r>
    </w:p>
    <w:p w14:paraId="7DCC5FC3">
      <w:pPr>
        <w:spacing w:line="580" w:lineRule="exact"/>
        <w:ind w:firstLine="40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法定代表人（签字或盖章）：</w:t>
      </w:r>
    </w:p>
    <w:p w14:paraId="1526EFA7">
      <w:pPr>
        <w:spacing w:line="580" w:lineRule="exact"/>
        <w:ind w:firstLine="420"/>
        <w:rPr>
          <w:rFonts w:ascii="宋体" w:hAnsi="宋体" w:eastAsia="宋体" w:cs="宋体"/>
          <w:bCs/>
          <w:color w:val="000000" w:themeColor="text1"/>
          <w:sz w:val="24"/>
          <w:szCs w:val="24"/>
          <w:highlight w:val="none"/>
        </w:rPr>
      </w:pPr>
    </w:p>
    <w:p w14:paraId="4827B1E6">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p>
    <w:p w14:paraId="7054C83C">
      <w:pPr>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供应商法定代表人身份证扫描件：</w:t>
      </w:r>
    </w:p>
    <w:p w14:paraId="3FD01493">
      <w:pPr>
        <w:rPr>
          <w:rFonts w:ascii="宋体" w:hAnsi="宋体" w:eastAsia="宋体" w:cs="宋体"/>
          <w:bCs/>
          <w:color w:val="000000" w:themeColor="text1"/>
          <w:sz w:val="24"/>
          <w:szCs w:val="24"/>
          <w:highlight w:val="none"/>
        </w:rPr>
      </w:pPr>
    </w:p>
    <w:p w14:paraId="30D19EA6">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62B6BCB2">
                            <w:pPr>
                              <w:jc w:val="center"/>
                              <w:rPr>
                                <w:rFonts w:ascii="黑体" w:eastAsia="黑体"/>
                                <w:sz w:val="32"/>
                                <w:szCs w:val="32"/>
                              </w:rPr>
                            </w:pPr>
                          </w:p>
                          <w:p w14:paraId="24DF887D">
                            <w:pPr>
                              <w:jc w:val="center"/>
                              <w:rPr>
                                <w:rFonts w:ascii="黑体" w:eastAsia="黑体"/>
                                <w:color w:val="000000"/>
                                <w:sz w:val="32"/>
                                <w:szCs w:val="32"/>
                              </w:rPr>
                            </w:pPr>
                            <w:r>
                              <w:rPr>
                                <w:rFonts w:hint="eastAsia" w:ascii="黑体" w:eastAsia="黑体"/>
                                <w:color w:val="000000"/>
                                <w:sz w:val="32"/>
                                <w:szCs w:val="32"/>
                              </w:rPr>
                              <w:t>法定代表人身份证扫描件</w:t>
                            </w:r>
                          </w:p>
                          <w:p w14:paraId="6513B689">
                            <w:pPr>
                              <w:jc w:val="center"/>
                              <w:rPr>
                                <w:rFonts w:ascii="黑体" w:eastAsia="黑体"/>
                                <w:color w:val="000000"/>
                                <w:sz w:val="32"/>
                                <w:szCs w:val="32"/>
                              </w:rPr>
                            </w:pPr>
                            <w:r>
                              <w:rPr>
                                <w:rFonts w:hint="eastAsia" w:ascii="黑体" w:eastAsia="黑体"/>
                                <w:color w:val="000000"/>
                                <w:sz w:val="32"/>
                                <w:szCs w:val="32"/>
                              </w:rPr>
                              <w:t>（正面）</w:t>
                            </w:r>
                          </w:p>
                          <w:p w14:paraId="095EB7A5"/>
                          <w:p w14:paraId="74612525"/>
                        </w:txbxContent>
                      </wps:txbx>
                      <wps:bodyPr wrap="square" upright="1"/>
                    </wps:wsp>
                  </a:graphicData>
                </a:graphic>
              </wp:anchor>
            </w:drawing>
          </mc:Choice>
          <mc:Fallback>
            <w:pict>
              <v:shape id="_x0000_s1026"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L32ZMtYAAAAFAQAADwAAAAAA&#10;AAABACAAAAAiAAAAZHJzL2Rvd25yZXYueG1sUEsBAhQAFAAAAAgAh07iQIZ2oDDcAQAAvQMAAA4A&#10;AAAAAAAAAQAgAAAAJQEAAGRycy9lMm9Eb2MueG1sUEsFBgAAAAAGAAYAWQEAAHMFAAAAAA==&#10;">
                <v:fill on="t" focussize="0,0"/>
                <v:stroke color="#000000" joinstyle="round"/>
                <v:imagedata o:title=""/>
                <o:lock v:ext="edit" aspectratio="f"/>
                <v:textbox>
                  <w:txbxContent>
                    <w:p w14:paraId="62B6BCB2">
                      <w:pPr>
                        <w:jc w:val="center"/>
                        <w:rPr>
                          <w:rFonts w:ascii="黑体" w:eastAsia="黑体"/>
                          <w:sz w:val="32"/>
                          <w:szCs w:val="32"/>
                        </w:rPr>
                      </w:pPr>
                    </w:p>
                    <w:p w14:paraId="24DF887D">
                      <w:pPr>
                        <w:jc w:val="center"/>
                        <w:rPr>
                          <w:rFonts w:ascii="黑体" w:eastAsia="黑体"/>
                          <w:color w:val="000000"/>
                          <w:sz w:val="32"/>
                          <w:szCs w:val="32"/>
                        </w:rPr>
                      </w:pPr>
                      <w:r>
                        <w:rPr>
                          <w:rFonts w:hint="eastAsia" w:ascii="黑体" w:eastAsia="黑体"/>
                          <w:color w:val="000000"/>
                          <w:sz w:val="32"/>
                          <w:szCs w:val="32"/>
                        </w:rPr>
                        <w:t>法定代表人身份证扫描件</w:t>
                      </w:r>
                    </w:p>
                    <w:p w14:paraId="6513B689">
                      <w:pPr>
                        <w:jc w:val="center"/>
                        <w:rPr>
                          <w:rFonts w:ascii="黑体" w:eastAsia="黑体"/>
                          <w:color w:val="000000"/>
                          <w:sz w:val="32"/>
                          <w:szCs w:val="32"/>
                        </w:rPr>
                      </w:pPr>
                      <w:r>
                        <w:rPr>
                          <w:rFonts w:hint="eastAsia" w:ascii="黑体" w:eastAsia="黑体"/>
                          <w:color w:val="000000"/>
                          <w:sz w:val="32"/>
                          <w:szCs w:val="32"/>
                        </w:rPr>
                        <w:t>（正面）</w:t>
                      </w:r>
                    </w:p>
                    <w:p w14:paraId="095EB7A5"/>
                    <w:p w14:paraId="74612525"/>
                  </w:txbxContent>
                </v:textbox>
              </v:shape>
            </w:pict>
          </mc:Fallback>
        </mc:AlternateContent>
      </w:r>
      <w:r>
        <w:rPr>
          <w:rFonts w:hint="eastAsia" w:ascii="宋体" w:hAnsi="宋体" w:eastAsia="宋体" w:cs="宋体"/>
          <w:color w:val="000000" w:themeColor="text1"/>
          <w:sz w:val="32"/>
          <w:szCs w:val="32"/>
          <w:highlight w:val="none"/>
        </w:rPr>
        <w:t xml:space="preserve"> </w:t>
      </w:r>
      <w:r>
        <w:rPr>
          <w:rFonts w:hint="eastAsia" w:ascii="宋体" w:hAnsi="宋体" w:eastAsia="宋体" w:cs="宋体"/>
          <w:bCs/>
          <w:color w:val="000000" w:themeColor="text1"/>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63564C40">
                            <w:pPr>
                              <w:jc w:val="center"/>
                              <w:rPr>
                                <w:rFonts w:ascii="黑体" w:eastAsia="黑体"/>
                                <w:sz w:val="32"/>
                                <w:szCs w:val="32"/>
                              </w:rPr>
                            </w:pPr>
                          </w:p>
                          <w:p w14:paraId="46CD02E0">
                            <w:pPr>
                              <w:jc w:val="center"/>
                              <w:rPr>
                                <w:rFonts w:ascii="黑体" w:eastAsia="黑体"/>
                                <w:color w:val="000000"/>
                                <w:sz w:val="32"/>
                                <w:szCs w:val="32"/>
                              </w:rPr>
                            </w:pPr>
                            <w:r>
                              <w:rPr>
                                <w:rFonts w:hint="eastAsia" w:ascii="黑体" w:eastAsia="黑体"/>
                                <w:color w:val="000000"/>
                                <w:sz w:val="32"/>
                                <w:szCs w:val="32"/>
                              </w:rPr>
                              <w:t>法定代表人身份证扫描件</w:t>
                            </w:r>
                          </w:p>
                          <w:p w14:paraId="162700D8">
                            <w:pPr>
                              <w:jc w:val="center"/>
                              <w:rPr>
                                <w:rFonts w:ascii="黑体" w:eastAsia="黑体"/>
                                <w:color w:val="000000"/>
                                <w:sz w:val="32"/>
                                <w:szCs w:val="32"/>
                              </w:rPr>
                            </w:pPr>
                            <w:r>
                              <w:rPr>
                                <w:rFonts w:hint="eastAsia" w:ascii="黑体" w:eastAsia="黑体"/>
                                <w:color w:val="000000"/>
                                <w:sz w:val="32"/>
                                <w:szCs w:val="32"/>
                              </w:rPr>
                              <w:t>（反面）</w:t>
                            </w:r>
                          </w:p>
                          <w:p w14:paraId="01CCA253"/>
                          <w:p w14:paraId="3A6F63DF"/>
                        </w:txbxContent>
                      </wps:txbx>
                      <wps:bodyPr wrap="square" upright="1"/>
                    </wps:wsp>
                  </a:graphicData>
                </a:graphic>
              </wp:anchor>
            </w:drawing>
          </mc:Choice>
          <mc:Fallback>
            <w:pict>
              <v:shape id="_x0000_s1026"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V3i/tcAAAAIAQAADwAAAAAA&#10;AAABACAAAAAiAAAAZHJzL2Rvd25yZXYueG1sUEsBAhQAFAAAAAgAh07iQO97kWXbAQAAvQMAAA4A&#10;AAAAAAAAAQAgAAAAJgEAAGRycy9lMm9Eb2MueG1sUEsFBgAAAAAGAAYAWQEAAHMFAAAAAA==&#10;">
                <v:fill on="t" focussize="0,0"/>
                <v:stroke color="#000000" joinstyle="round"/>
                <v:imagedata o:title=""/>
                <o:lock v:ext="edit" aspectratio="f"/>
                <v:textbox>
                  <w:txbxContent>
                    <w:p w14:paraId="63564C40">
                      <w:pPr>
                        <w:jc w:val="center"/>
                        <w:rPr>
                          <w:rFonts w:ascii="黑体" w:eastAsia="黑体"/>
                          <w:sz w:val="32"/>
                          <w:szCs w:val="32"/>
                        </w:rPr>
                      </w:pPr>
                    </w:p>
                    <w:p w14:paraId="46CD02E0">
                      <w:pPr>
                        <w:jc w:val="center"/>
                        <w:rPr>
                          <w:rFonts w:ascii="黑体" w:eastAsia="黑体"/>
                          <w:color w:val="000000"/>
                          <w:sz w:val="32"/>
                          <w:szCs w:val="32"/>
                        </w:rPr>
                      </w:pPr>
                      <w:r>
                        <w:rPr>
                          <w:rFonts w:hint="eastAsia" w:ascii="黑体" w:eastAsia="黑体"/>
                          <w:color w:val="000000"/>
                          <w:sz w:val="32"/>
                          <w:szCs w:val="32"/>
                        </w:rPr>
                        <w:t>法定代表人身份证扫描件</w:t>
                      </w:r>
                    </w:p>
                    <w:p w14:paraId="162700D8">
                      <w:pPr>
                        <w:jc w:val="center"/>
                        <w:rPr>
                          <w:rFonts w:ascii="黑体" w:eastAsia="黑体"/>
                          <w:color w:val="000000"/>
                          <w:sz w:val="32"/>
                          <w:szCs w:val="32"/>
                        </w:rPr>
                      </w:pPr>
                      <w:r>
                        <w:rPr>
                          <w:rFonts w:hint="eastAsia" w:ascii="黑体" w:eastAsia="黑体"/>
                          <w:color w:val="000000"/>
                          <w:sz w:val="32"/>
                          <w:szCs w:val="32"/>
                        </w:rPr>
                        <w:t>（反面）</w:t>
                      </w:r>
                    </w:p>
                    <w:p w14:paraId="01CCA253"/>
                    <w:p w14:paraId="3A6F63DF"/>
                  </w:txbxContent>
                </v:textbox>
              </v:shape>
            </w:pict>
          </mc:Fallback>
        </mc:AlternateContent>
      </w:r>
      <w:r>
        <w:rPr>
          <w:rFonts w:hint="eastAsia" w:ascii="宋体" w:hAnsi="宋体" w:eastAsia="宋体" w:cs="宋体"/>
          <w:bCs/>
          <w:color w:val="000000" w:themeColor="text1"/>
          <w:sz w:val="24"/>
          <w:szCs w:val="24"/>
          <w:highlight w:val="none"/>
        </w:rPr>
        <w:t xml:space="preserve">       </w:t>
      </w:r>
    </w:p>
    <w:p w14:paraId="4043C0FF">
      <w:pPr>
        <w:rPr>
          <w:rFonts w:ascii="宋体" w:hAnsi="宋体" w:eastAsia="宋体" w:cs="宋体"/>
          <w:bCs/>
          <w:color w:val="000000" w:themeColor="text1"/>
          <w:sz w:val="24"/>
          <w:szCs w:val="24"/>
          <w:highlight w:val="none"/>
        </w:rPr>
      </w:pPr>
    </w:p>
    <w:p w14:paraId="7E2BF017">
      <w:pPr>
        <w:rPr>
          <w:rFonts w:ascii="宋体" w:hAnsi="宋体" w:eastAsia="宋体" w:cs="宋体"/>
          <w:bCs/>
          <w:color w:val="000000" w:themeColor="text1"/>
          <w:sz w:val="24"/>
          <w:szCs w:val="24"/>
          <w:highlight w:val="none"/>
        </w:rPr>
      </w:pPr>
    </w:p>
    <w:p w14:paraId="04620006">
      <w:pPr>
        <w:rPr>
          <w:rFonts w:ascii="宋体" w:hAnsi="宋体" w:eastAsia="宋体" w:cs="宋体"/>
          <w:bCs/>
          <w:color w:val="000000" w:themeColor="text1"/>
          <w:sz w:val="24"/>
          <w:szCs w:val="24"/>
          <w:highlight w:val="none"/>
        </w:rPr>
      </w:pPr>
    </w:p>
    <w:p w14:paraId="1E1E1B54">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法定代表人授权代表</w:t>
      </w:r>
      <w:r>
        <w:rPr>
          <w:rFonts w:hint="eastAsia" w:ascii="宋体" w:hAnsi="宋体" w:eastAsia="宋体" w:cs="宋体"/>
          <w:b/>
          <w:bCs/>
          <w:color w:val="000000" w:themeColor="text1"/>
          <w:sz w:val="24"/>
          <w:szCs w:val="24"/>
          <w:highlight w:val="none"/>
        </w:rPr>
        <w:t>人</w:t>
      </w:r>
    </w:p>
    <w:p w14:paraId="7FCD2440">
      <w:pPr>
        <w:rPr>
          <w:rFonts w:ascii="宋体" w:hAnsi="宋体" w:eastAsia="宋体" w:cs="宋体"/>
          <w:color w:val="000000" w:themeColor="text1"/>
          <w:sz w:val="32"/>
          <w:szCs w:val="32"/>
          <w:highlight w:val="none"/>
        </w:rPr>
      </w:pPr>
      <w:r>
        <w:rPr>
          <w:rFonts w:hint="eastAsia" w:ascii="宋体" w:hAnsi="宋体" w:eastAsia="宋体" w:cs="宋体"/>
          <w:bCs/>
          <w:color w:val="000000" w:themeColor="text1"/>
          <w:sz w:val="24"/>
          <w:szCs w:val="24"/>
          <w:highlight w:val="none"/>
        </w:rPr>
        <w:t xml:space="preserve"> </w:t>
      </w:r>
    </w:p>
    <w:p w14:paraId="7F9A248D">
      <w:pPr>
        <w:ind w:firstLine="480"/>
        <w:rPr>
          <w:rFonts w:ascii="宋体" w:hAnsi="宋体" w:eastAsia="宋体" w:cs="宋体"/>
          <w:bCs/>
          <w:color w:val="000000" w:themeColor="text1"/>
          <w:sz w:val="24"/>
          <w:szCs w:val="24"/>
          <w:highlight w:val="none"/>
        </w:rPr>
      </w:pPr>
    </w:p>
    <w:p w14:paraId="54B04C63">
      <w:pPr>
        <w:pStyle w:val="207"/>
        <w:rPr>
          <w:rFonts w:ascii="宋体" w:hAnsi="宋体" w:eastAsia="宋体" w:cs="宋体"/>
          <w:bCs w:val="0"/>
          <w:color w:val="000000" w:themeColor="text1"/>
          <w:sz w:val="24"/>
          <w:szCs w:val="24"/>
          <w:highlight w:val="none"/>
        </w:rPr>
      </w:pPr>
    </w:p>
    <w:p w14:paraId="7D8D663F">
      <w:pPr>
        <w:pStyle w:val="209"/>
        <w:rPr>
          <w:rFonts w:ascii="宋体" w:hAnsi="宋体" w:eastAsia="宋体" w:cs="宋体"/>
          <w:color w:val="000000" w:themeColor="text1"/>
          <w:sz w:val="24"/>
          <w:szCs w:val="24"/>
          <w:highlight w:val="none"/>
        </w:rPr>
      </w:pPr>
    </w:p>
    <w:p w14:paraId="4366B1A8">
      <w:pPr>
        <w:pStyle w:val="207"/>
        <w:ind w:firstLine="480"/>
        <w:rPr>
          <w:rFonts w:ascii="宋体" w:hAnsi="宋体" w:eastAsia="宋体" w:cs="宋体"/>
          <w:bCs w:val="0"/>
          <w:color w:val="000000" w:themeColor="text1"/>
          <w:sz w:val="24"/>
          <w:szCs w:val="24"/>
          <w:highlight w:val="none"/>
        </w:rPr>
      </w:pPr>
      <w:r>
        <w:rPr>
          <w:rFonts w:hint="eastAsia" w:ascii="宋体" w:hAnsi="宋体" w:eastAsia="宋体" w:cs="宋体"/>
          <w:bCs w:val="0"/>
          <w:color w:val="000000" w:themeColor="text1"/>
          <w:sz w:val="24"/>
          <w:szCs w:val="24"/>
          <w:highlight w:val="none"/>
        </w:rPr>
        <w:t>法定代表人授权代表身份证扫描件：（法定代表人亲自参与投标的除外）</w:t>
      </w:r>
    </w:p>
    <w:p w14:paraId="05C3CE8C">
      <w:pPr>
        <w:pStyle w:val="209"/>
        <w:rPr>
          <w:rFonts w:ascii="宋体" w:hAnsi="宋体" w:eastAsia="宋体" w:cs="宋体"/>
          <w:color w:val="000000" w:themeColor="text1"/>
          <w:sz w:val="24"/>
          <w:szCs w:val="24"/>
          <w:highlight w:val="none"/>
        </w:rPr>
      </w:pPr>
    </w:p>
    <w:p w14:paraId="59CFAD5A">
      <w:pPr>
        <w:pStyle w:val="207"/>
        <w:rPr>
          <w:rFonts w:ascii="宋体" w:hAnsi="宋体" w:eastAsia="宋体" w:cs="宋体"/>
          <w:bCs w:val="0"/>
          <w:color w:val="000000" w:themeColor="text1"/>
          <w:sz w:val="24"/>
          <w:szCs w:val="24"/>
          <w:highlight w:val="none"/>
        </w:rPr>
      </w:pPr>
      <w:r>
        <w:rPr>
          <w:rFonts w:hint="eastAsia" w:ascii="宋体" w:hAnsi="宋体" w:eastAsia="宋体" w:cs="宋体"/>
          <w:color w:val="000000" w:themeColor="text1"/>
          <w:highlight w:val="none"/>
        </w:rPr>
        <mc:AlternateContent>
          <mc:Choice Requires="wps">
            <w:drawing>
              <wp:anchor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7A20FA0A">
                            <w:pPr>
                              <w:jc w:val="center"/>
                              <w:rPr>
                                <w:rFonts w:ascii="黑体" w:eastAsia="黑体"/>
                                <w:sz w:val="32"/>
                                <w:szCs w:val="32"/>
                              </w:rPr>
                            </w:pPr>
                          </w:p>
                          <w:p w14:paraId="7A4B4CD4">
                            <w:pPr>
                              <w:jc w:val="center"/>
                              <w:rPr>
                                <w:rFonts w:ascii="黑体" w:eastAsia="黑体"/>
                                <w:color w:val="000000"/>
                                <w:sz w:val="32"/>
                                <w:szCs w:val="32"/>
                              </w:rPr>
                            </w:pPr>
                            <w:r>
                              <w:rPr>
                                <w:rFonts w:hint="eastAsia" w:ascii="黑体" w:eastAsia="黑体"/>
                                <w:color w:val="000000"/>
                                <w:sz w:val="32"/>
                                <w:szCs w:val="32"/>
                              </w:rPr>
                              <w:t>被授权人身份证扫描件</w:t>
                            </w:r>
                          </w:p>
                          <w:p w14:paraId="257BD28E">
                            <w:pPr>
                              <w:jc w:val="center"/>
                              <w:rPr>
                                <w:rFonts w:ascii="黑体" w:eastAsia="黑体"/>
                                <w:color w:val="000000"/>
                                <w:sz w:val="32"/>
                                <w:szCs w:val="32"/>
                              </w:rPr>
                            </w:pPr>
                            <w:r>
                              <w:rPr>
                                <w:rFonts w:hint="eastAsia" w:ascii="黑体" w:eastAsia="黑体"/>
                                <w:color w:val="000000"/>
                                <w:sz w:val="32"/>
                                <w:szCs w:val="32"/>
                              </w:rPr>
                              <w:t>（正面）</w:t>
                            </w:r>
                          </w:p>
                          <w:p w14:paraId="2857AE76"/>
                          <w:p w14:paraId="3937B6A1"/>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0288;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yZ9SN0BAAC9AwAADgAAAGRycy9lMm9Eb2MueG1srVNL&#10;jhMxEN0jcQfLe9KdB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NR1fzW44k/Q2fnH9/G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EsmfUjdAQAAvQMA&#10;AA4AAAAAAAAAAQAgAAAAJwEAAGRycy9lMm9Eb2MueG1sUEsFBgAAAAAGAAYAWQEAAHYFAAAAAA==&#10;">
                <v:fill on="t" focussize="0,0"/>
                <v:stroke color="#000000" joinstyle="round"/>
                <v:imagedata o:title=""/>
                <o:lock v:ext="edit" aspectratio="f"/>
                <v:textbox>
                  <w:txbxContent>
                    <w:p w14:paraId="7A20FA0A">
                      <w:pPr>
                        <w:jc w:val="center"/>
                        <w:rPr>
                          <w:rFonts w:ascii="黑体" w:eastAsia="黑体"/>
                          <w:sz w:val="32"/>
                          <w:szCs w:val="32"/>
                        </w:rPr>
                      </w:pPr>
                    </w:p>
                    <w:p w14:paraId="7A4B4CD4">
                      <w:pPr>
                        <w:jc w:val="center"/>
                        <w:rPr>
                          <w:rFonts w:ascii="黑体" w:eastAsia="黑体"/>
                          <w:color w:val="000000"/>
                          <w:sz w:val="32"/>
                          <w:szCs w:val="32"/>
                        </w:rPr>
                      </w:pPr>
                      <w:r>
                        <w:rPr>
                          <w:rFonts w:hint="eastAsia" w:ascii="黑体" w:eastAsia="黑体"/>
                          <w:color w:val="000000"/>
                          <w:sz w:val="32"/>
                          <w:szCs w:val="32"/>
                        </w:rPr>
                        <w:t>被授权人身份证扫描件</w:t>
                      </w:r>
                    </w:p>
                    <w:p w14:paraId="257BD28E">
                      <w:pPr>
                        <w:jc w:val="center"/>
                        <w:rPr>
                          <w:rFonts w:ascii="黑体" w:eastAsia="黑体"/>
                          <w:color w:val="000000"/>
                          <w:sz w:val="32"/>
                          <w:szCs w:val="32"/>
                        </w:rPr>
                      </w:pPr>
                      <w:r>
                        <w:rPr>
                          <w:rFonts w:hint="eastAsia" w:ascii="黑体" w:eastAsia="黑体"/>
                          <w:color w:val="000000"/>
                          <w:sz w:val="32"/>
                          <w:szCs w:val="32"/>
                        </w:rPr>
                        <w:t>（正面）</w:t>
                      </w:r>
                    </w:p>
                    <w:p w14:paraId="2857AE76"/>
                    <w:p w14:paraId="3937B6A1"/>
                  </w:txbxContent>
                </v:textbox>
              </v:shape>
            </w:pict>
          </mc:Fallback>
        </mc:AlternateContent>
      </w:r>
      <w:r>
        <w:rPr>
          <w:rFonts w:hint="eastAsia" w:ascii="宋体" w:hAnsi="宋体" w:eastAsia="宋体" w:cs="宋体"/>
          <w:color w:val="000000" w:themeColor="text1"/>
          <w:highlight w:val="none"/>
        </w:rPr>
        <mc:AlternateContent>
          <mc:Choice Requires="wps">
            <w:drawing>
              <wp:anchor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round/>
                        </a:ln>
                      </wps:spPr>
                      <wps:txbx>
                        <w:txbxContent>
                          <w:p w14:paraId="6BAC9B3D">
                            <w:pPr>
                              <w:jc w:val="center"/>
                              <w:rPr>
                                <w:rFonts w:ascii="黑体" w:eastAsia="黑体"/>
                                <w:sz w:val="32"/>
                                <w:szCs w:val="32"/>
                              </w:rPr>
                            </w:pPr>
                          </w:p>
                          <w:p w14:paraId="68F6DB01">
                            <w:pPr>
                              <w:jc w:val="center"/>
                              <w:rPr>
                                <w:rFonts w:ascii="黑体" w:eastAsia="黑体"/>
                                <w:color w:val="000000"/>
                                <w:sz w:val="32"/>
                                <w:szCs w:val="32"/>
                              </w:rPr>
                            </w:pPr>
                            <w:r>
                              <w:rPr>
                                <w:rFonts w:hint="eastAsia" w:ascii="黑体" w:eastAsia="黑体"/>
                                <w:color w:val="000000"/>
                                <w:sz w:val="32"/>
                                <w:szCs w:val="32"/>
                              </w:rPr>
                              <w:t>被授权人身份证扫描件</w:t>
                            </w:r>
                          </w:p>
                          <w:p w14:paraId="1451C520">
                            <w:pPr>
                              <w:jc w:val="center"/>
                              <w:rPr>
                                <w:rFonts w:ascii="黑体" w:eastAsia="黑体"/>
                                <w:color w:val="000000"/>
                                <w:sz w:val="32"/>
                                <w:szCs w:val="32"/>
                              </w:rPr>
                            </w:pPr>
                            <w:r>
                              <w:rPr>
                                <w:rFonts w:hint="eastAsia" w:ascii="黑体" w:eastAsia="黑体"/>
                                <w:color w:val="000000"/>
                                <w:sz w:val="32"/>
                                <w:szCs w:val="32"/>
                              </w:rPr>
                              <w:t>（反面）</w:t>
                            </w:r>
                          </w:p>
                          <w:p w14:paraId="529414CE"/>
                          <w:p w14:paraId="224F5171"/>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0288;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5TYG1tkAAAAKAQAA&#10;DwAAAAAAAAABACAAAAAiAAAAZHJzL2Rvd25yZXYueG1sUEsBAhQAFAAAAAgAh07iQLRxuOrfAQAA&#10;xwMAAA4AAAAAAAAAAQAgAAAAKAEAAGRycy9lMm9Eb2MueG1sUEsFBgAAAAAGAAYAWQEAAHkFAAAA&#10;AA==&#10;">
                <v:fill on="t" focussize="0,0"/>
                <v:stroke color="#000000" joinstyle="round"/>
                <v:imagedata o:title=""/>
                <o:lock v:ext="edit" aspectratio="f"/>
                <v:textbox>
                  <w:txbxContent>
                    <w:p w14:paraId="6BAC9B3D">
                      <w:pPr>
                        <w:jc w:val="center"/>
                        <w:rPr>
                          <w:rFonts w:ascii="黑体" w:eastAsia="黑体"/>
                          <w:sz w:val="32"/>
                          <w:szCs w:val="32"/>
                        </w:rPr>
                      </w:pPr>
                    </w:p>
                    <w:p w14:paraId="68F6DB01">
                      <w:pPr>
                        <w:jc w:val="center"/>
                        <w:rPr>
                          <w:rFonts w:ascii="黑体" w:eastAsia="黑体"/>
                          <w:color w:val="000000"/>
                          <w:sz w:val="32"/>
                          <w:szCs w:val="32"/>
                        </w:rPr>
                      </w:pPr>
                      <w:r>
                        <w:rPr>
                          <w:rFonts w:hint="eastAsia" w:ascii="黑体" w:eastAsia="黑体"/>
                          <w:color w:val="000000"/>
                          <w:sz w:val="32"/>
                          <w:szCs w:val="32"/>
                        </w:rPr>
                        <w:t>被授权人身份证扫描件</w:t>
                      </w:r>
                    </w:p>
                    <w:p w14:paraId="1451C520">
                      <w:pPr>
                        <w:jc w:val="center"/>
                        <w:rPr>
                          <w:rFonts w:ascii="黑体" w:eastAsia="黑体"/>
                          <w:color w:val="000000"/>
                          <w:sz w:val="32"/>
                          <w:szCs w:val="32"/>
                        </w:rPr>
                      </w:pPr>
                      <w:r>
                        <w:rPr>
                          <w:rFonts w:hint="eastAsia" w:ascii="黑体" w:eastAsia="黑体"/>
                          <w:color w:val="000000"/>
                          <w:sz w:val="32"/>
                          <w:szCs w:val="32"/>
                        </w:rPr>
                        <w:t>（反面）</w:t>
                      </w:r>
                    </w:p>
                    <w:p w14:paraId="529414CE"/>
                    <w:p w14:paraId="224F5171"/>
                  </w:txbxContent>
                </v:textbox>
              </v:shape>
            </w:pict>
          </mc:Fallback>
        </mc:AlternateContent>
      </w:r>
    </w:p>
    <w:p w14:paraId="03F1BD0E">
      <w:pPr>
        <w:pStyle w:val="207"/>
        <w:rPr>
          <w:rFonts w:ascii="宋体" w:hAnsi="宋体" w:eastAsia="宋体" w:cs="宋体"/>
          <w:bCs w:val="0"/>
          <w:color w:val="000000" w:themeColor="text1"/>
          <w:sz w:val="24"/>
          <w:szCs w:val="24"/>
          <w:highlight w:val="none"/>
        </w:rPr>
      </w:pPr>
    </w:p>
    <w:p w14:paraId="4515CBEC">
      <w:pPr>
        <w:pStyle w:val="207"/>
        <w:rPr>
          <w:rFonts w:ascii="宋体" w:hAnsi="宋体" w:eastAsia="宋体" w:cs="宋体"/>
          <w:bCs w:val="0"/>
          <w:color w:val="000000" w:themeColor="text1"/>
          <w:sz w:val="24"/>
          <w:szCs w:val="24"/>
          <w:highlight w:val="none"/>
        </w:rPr>
      </w:pPr>
    </w:p>
    <w:p w14:paraId="0CBC13BE">
      <w:pPr>
        <w:pStyle w:val="207"/>
        <w:rPr>
          <w:rFonts w:ascii="宋体" w:hAnsi="宋体" w:eastAsia="宋体" w:cs="宋体"/>
          <w:bCs w:val="0"/>
          <w:color w:val="000000" w:themeColor="text1"/>
          <w:sz w:val="24"/>
          <w:szCs w:val="24"/>
          <w:highlight w:val="none"/>
        </w:rPr>
      </w:pPr>
    </w:p>
    <w:p w14:paraId="4DDC5FB0">
      <w:pPr>
        <w:pStyle w:val="207"/>
        <w:rPr>
          <w:rFonts w:ascii="宋体" w:hAnsi="宋体" w:eastAsia="宋体" w:cs="宋体"/>
          <w:bCs w:val="0"/>
          <w:color w:val="000000" w:themeColor="text1"/>
          <w:sz w:val="24"/>
          <w:szCs w:val="24"/>
          <w:highlight w:val="none"/>
        </w:rPr>
      </w:pPr>
    </w:p>
    <w:p w14:paraId="6E437A54">
      <w:pPr>
        <w:pStyle w:val="207"/>
        <w:rPr>
          <w:rFonts w:ascii="宋体" w:hAnsi="宋体" w:eastAsia="宋体" w:cs="宋体"/>
          <w:bCs w:val="0"/>
          <w:color w:val="000000" w:themeColor="text1"/>
          <w:sz w:val="24"/>
          <w:szCs w:val="24"/>
          <w:highlight w:val="none"/>
        </w:rPr>
      </w:pPr>
    </w:p>
    <w:p w14:paraId="566B3EF3">
      <w:pPr>
        <w:pStyle w:val="207"/>
        <w:rPr>
          <w:rFonts w:ascii="宋体" w:hAnsi="宋体" w:eastAsia="宋体" w:cs="宋体"/>
          <w:bCs w:val="0"/>
          <w:color w:val="000000" w:themeColor="text1"/>
          <w:sz w:val="24"/>
          <w:szCs w:val="24"/>
          <w:highlight w:val="none"/>
        </w:rPr>
      </w:pPr>
    </w:p>
    <w:p w14:paraId="147CBA35">
      <w:pPr>
        <w:pStyle w:val="207"/>
        <w:rPr>
          <w:rFonts w:ascii="宋体" w:hAnsi="宋体" w:eastAsia="宋体" w:cs="宋体"/>
          <w:bCs w:val="0"/>
          <w:color w:val="000000" w:themeColor="text1"/>
          <w:sz w:val="24"/>
          <w:szCs w:val="24"/>
          <w:highlight w:val="none"/>
        </w:rPr>
      </w:pPr>
    </w:p>
    <w:p w14:paraId="0908EE1F">
      <w:pPr>
        <w:pStyle w:val="207"/>
        <w:rPr>
          <w:rFonts w:ascii="宋体" w:hAnsi="宋体" w:eastAsia="宋体" w:cs="宋体"/>
          <w:bCs w:val="0"/>
          <w:color w:val="000000" w:themeColor="text1"/>
          <w:sz w:val="24"/>
          <w:szCs w:val="24"/>
          <w:highlight w:val="none"/>
        </w:rPr>
      </w:pPr>
    </w:p>
    <w:p w14:paraId="43F0FF62">
      <w:pPr>
        <w:pStyle w:val="207"/>
        <w:rPr>
          <w:rFonts w:ascii="宋体" w:hAnsi="宋体" w:eastAsia="宋体" w:cs="宋体"/>
          <w:bCs w:val="0"/>
          <w:color w:val="000000" w:themeColor="text1"/>
          <w:sz w:val="24"/>
          <w:szCs w:val="24"/>
          <w:highlight w:val="none"/>
        </w:rPr>
      </w:pPr>
    </w:p>
    <w:p w14:paraId="272170C6">
      <w:pPr>
        <w:pStyle w:val="207"/>
        <w:rPr>
          <w:rFonts w:ascii="宋体" w:hAnsi="宋体" w:eastAsia="宋体" w:cs="宋体"/>
          <w:bCs w:val="0"/>
          <w:color w:val="000000" w:themeColor="text1"/>
          <w:sz w:val="24"/>
          <w:szCs w:val="24"/>
          <w:highlight w:val="none"/>
        </w:rPr>
      </w:pPr>
    </w:p>
    <w:p w14:paraId="6760EAFA">
      <w:pPr>
        <w:pStyle w:val="209"/>
        <w:rPr>
          <w:rFonts w:ascii="宋体" w:hAnsi="宋体" w:eastAsia="宋体" w:cs="宋体"/>
          <w:color w:val="000000" w:themeColor="text1"/>
          <w:sz w:val="24"/>
          <w:szCs w:val="24"/>
          <w:highlight w:val="none"/>
        </w:rPr>
      </w:pPr>
    </w:p>
    <w:p w14:paraId="772F6AEC">
      <w:pPr>
        <w:pStyle w:val="209"/>
        <w:ind w:firstLine="0"/>
        <w:rPr>
          <w:rFonts w:ascii="宋体" w:hAnsi="宋体" w:eastAsia="宋体" w:cs="宋体"/>
          <w:color w:val="000000" w:themeColor="text1"/>
          <w:sz w:val="24"/>
          <w:szCs w:val="24"/>
          <w:highlight w:val="none"/>
        </w:rPr>
      </w:pPr>
    </w:p>
    <w:p w14:paraId="21BEFF15">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rPr>
        <w:t>（四）承诺书（格式）：</w:t>
      </w:r>
    </w:p>
    <w:p w14:paraId="30D2067B">
      <w:pPr>
        <w:spacing w:line="360" w:lineRule="auto"/>
        <w:jc w:val="center"/>
        <w:rPr>
          <w:rFonts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承诺书</w:t>
      </w:r>
    </w:p>
    <w:p w14:paraId="49D0DEE8">
      <w:pPr>
        <w:pStyle w:val="219"/>
        <w:spacing w:line="360" w:lineRule="auto"/>
        <w:ind w:left="1260"/>
        <w:rPr>
          <w:rFonts w:ascii="宋体" w:hAnsi="宋体" w:cs="宋体"/>
          <w:color w:val="000000" w:themeColor="text1"/>
          <w:highlight w:val="none"/>
        </w:rPr>
      </w:pPr>
    </w:p>
    <w:p w14:paraId="3920B0EB">
      <w:pPr>
        <w:spacing w:line="360" w:lineRule="auto"/>
        <w:jc w:val="center"/>
        <w:rPr>
          <w:rFonts w:ascii="宋体" w:hAnsi="宋体" w:eastAsia="宋体" w:cs="宋体"/>
          <w:bCs/>
          <w:color w:val="000000" w:themeColor="text1"/>
          <w:sz w:val="28"/>
          <w:szCs w:val="28"/>
          <w:highlight w:val="none"/>
        </w:rPr>
      </w:pPr>
    </w:p>
    <w:p w14:paraId="58404BE7">
      <w:pPr>
        <w:spacing w:line="48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w:t>
      </w:r>
      <w:r>
        <w:rPr>
          <w:rFonts w:hint="eastAsia" w:ascii="宋体" w:hAnsi="宋体" w:eastAsia="宋体" w:cs="宋体"/>
          <w:color w:val="000000" w:themeColor="text1"/>
          <w:sz w:val="24"/>
          <w:highlight w:val="none"/>
        </w:rPr>
        <w:t>供应商</w:t>
      </w:r>
      <w:r>
        <w:rPr>
          <w:rFonts w:hint="eastAsia" w:ascii="宋体" w:hAnsi="宋体" w:eastAsia="宋体" w:cs="宋体"/>
          <w:color w:val="000000" w:themeColor="text1"/>
          <w:sz w:val="24"/>
          <w:szCs w:val="24"/>
          <w:highlight w:val="none"/>
        </w:rPr>
        <w:t>名称）在此承诺：</w:t>
      </w:r>
    </w:p>
    <w:p w14:paraId="72283FB5">
      <w:pPr>
        <w:spacing w:line="360" w:lineRule="auto"/>
        <w:ind w:firstLine="480"/>
        <w:rPr>
          <w:rFonts w:ascii="宋体" w:hAnsi="宋体" w:eastAsia="宋体" w:cs="宋体"/>
          <w:color w:val="000000" w:themeColor="text1"/>
          <w:sz w:val="24"/>
          <w:szCs w:val="24"/>
          <w:highlight w:val="none"/>
        </w:rPr>
      </w:pPr>
    </w:p>
    <w:p w14:paraId="5F95F78E">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cs="宋体"/>
          <w:color w:val="000000" w:themeColor="text1"/>
          <w:sz w:val="24"/>
          <w:szCs w:val="24"/>
          <w:highlight w:val="none"/>
          <w:lang w:eastAsia="zh-CN"/>
        </w:rPr>
        <w:t>1.</w:t>
      </w:r>
      <w:r>
        <w:rPr>
          <w:rFonts w:hint="eastAsia" w:ascii="宋体" w:hAnsi="宋体" w:eastAsia="宋体" w:cs="宋体"/>
          <w:color w:val="000000" w:themeColor="text1"/>
          <w:sz w:val="24"/>
          <w:szCs w:val="24"/>
          <w:highlight w:val="none"/>
        </w:rPr>
        <w:t>本公司（单位）</w:t>
      </w:r>
      <w:r>
        <w:rPr>
          <w:rFonts w:hint="eastAsia" w:ascii="宋体" w:hAnsi="宋体" w:eastAsia="宋体" w:cs="宋体"/>
          <w:bCs/>
          <w:color w:val="000000" w:themeColor="text1"/>
          <w:sz w:val="24"/>
          <w:szCs w:val="24"/>
          <w:highlight w:val="none"/>
        </w:rPr>
        <w:t>对本项目（</w:t>
      </w:r>
      <w:r>
        <w:rPr>
          <w:rFonts w:hint="eastAsia" w:ascii="宋体" w:hAnsi="宋体" w:eastAsia="宋体" w:cs="宋体"/>
          <w:bCs/>
          <w:color w:val="000000" w:themeColor="text1"/>
          <w:sz w:val="24"/>
          <w:szCs w:val="24"/>
          <w:highlight w:val="none"/>
          <w:u w:val="single"/>
        </w:rPr>
        <w:t xml:space="preserve">项目编号 </w:t>
      </w:r>
      <w:r>
        <w:rPr>
          <w:rFonts w:hint="eastAsia" w:ascii="宋体" w:hAnsi="宋体" w:eastAsia="宋体" w:cs="宋体"/>
          <w:bCs/>
          <w:color w:val="000000" w:themeColor="text1"/>
          <w:sz w:val="24"/>
          <w:szCs w:val="24"/>
          <w:highlight w:val="none"/>
          <w:u w:val="single"/>
          <w:lang w:eastAsia="zh-CN"/>
        </w:rPr>
        <w:t>JSZC-320205-BJZC-G2026-0009</w:t>
      </w:r>
      <w:r>
        <w:rPr>
          <w:rFonts w:hint="eastAsia" w:ascii="宋体" w:hAnsi="宋体" w:eastAsia="宋体" w:cs="宋体"/>
          <w:bCs/>
          <w:color w:val="000000" w:themeColor="text1"/>
          <w:sz w:val="24"/>
          <w:szCs w:val="24"/>
          <w:highlight w:val="none"/>
        </w:rPr>
        <w:t>）</w:t>
      </w:r>
      <w:r>
        <w:rPr>
          <w:rFonts w:hint="eastAsia" w:ascii="宋体" w:hAnsi="宋体" w:eastAsia="宋体"/>
          <w:bCs/>
          <w:color w:val="auto"/>
          <w:sz w:val="24"/>
          <w:szCs w:val="20"/>
          <w:highlight w:val="none"/>
          <w:lang w:eastAsia="zh-CN"/>
        </w:rPr>
        <w:t>提供符合采购要求的产品和服务；</w:t>
      </w:r>
    </w:p>
    <w:p w14:paraId="35868863">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2.本公司（单位）完全响应采购文件“三、项目要求和有关说明”中的要求。对采购文件中提及的各项要求，本公司（单位）均予以认可，并保证严格遵照执行；</w:t>
      </w:r>
    </w:p>
    <w:p w14:paraId="17B78E70">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3.本公司（单位）具备履行合同所必需的服务和专业技术能力；</w:t>
      </w:r>
    </w:p>
    <w:p w14:paraId="0D2825DC">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val="en-US" w:eastAsia="zh-CN"/>
        </w:rPr>
        <w:t>4</w:t>
      </w:r>
      <w:r>
        <w:rPr>
          <w:rFonts w:hint="eastAsia" w:ascii="宋体" w:hAnsi="宋体" w:eastAsia="宋体"/>
          <w:bCs/>
          <w:color w:val="auto"/>
          <w:sz w:val="24"/>
          <w:szCs w:val="20"/>
          <w:highlight w:val="none"/>
          <w:lang w:eastAsia="zh-CN"/>
        </w:rPr>
        <w:t>.本公司未被“信用中国”网站（www.creditchina.gov.cn）、中国政府采购网（www.ccgp.gov.cn）列入失信被执行人、重大税收违法案件当事人名单、政府采购严重违法失信行为记录名单。</w:t>
      </w:r>
    </w:p>
    <w:p w14:paraId="64DA0639">
      <w:pPr>
        <w:keepNext w:val="0"/>
        <w:keepLines w:val="0"/>
        <w:pageBreakBefore w:val="0"/>
        <w:widowControl w:val="0"/>
        <w:tabs>
          <w:tab w:val="left" w:pos="0"/>
          <w:tab w:val="left" w:pos="315"/>
          <w:tab w:val="left" w:pos="525"/>
          <w:tab w:val="left" w:pos="945"/>
          <w:tab w:val="left" w:pos="1050"/>
        </w:tabs>
        <w:spacing w:line="360" w:lineRule="auto"/>
        <w:ind w:firstLine="480"/>
        <w:jc w:val="left"/>
        <w:rPr>
          <w:rFonts w:hint="eastAsia" w:ascii="宋体" w:hAnsi="宋体" w:eastAsia="宋体"/>
          <w:bCs/>
          <w:color w:val="auto"/>
          <w:sz w:val="24"/>
          <w:szCs w:val="20"/>
          <w:highlight w:val="none"/>
          <w:lang w:eastAsia="zh-CN"/>
        </w:rPr>
      </w:pPr>
      <w:r>
        <w:rPr>
          <w:rFonts w:hint="eastAsia" w:ascii="宋体" w:hAnsi="宋体" w:eastAsia="宋体"/>
          <w:bCs/>
          <w:color w:val="auto"/>
          <w:sz w:val="24"/>
          <w:szCs w:val="20"/>
          <w:highlight w:val="none"/>
          <w:lang w:eastAsia="zh-CN"/>
        </w:rPr>
        <w:t>5.本公司与其他投标供应商之间不存在单位负责人为同一人或者存在直接控股、管理关系的情况。</w:t>
      </w:r>
    </w:p>
    <w:p w14:paraId="0BAAF318">
      <w:pPr>
        <w:spacing w:line="480" w:lineRule="auto"/>
        <w:ind w:firstLine="480"/>
        <w:rPr>
          <w:rFonts w:ascii="宋体" w:hAnsi="宋体" w:eastAsia="宋体" w:cs="宋体"/>
          <w:color w:val="000000" w:themeColor="text1"/>
          <w:sz w:val="24"/>
          <w:szCs w:val="24"/>
          <w:highlight w:val="none"/>
        </w:rPr>
      </w:pPr>
    </w:p>
    <w:p w14:paraId="77A88F8A">
      <w:pPr>
        <w:spacing w:line="48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如违背上述承诺，本公司</w:t>
      </w:r>
      <w:r>
        <w:rPr>
          <w:rFonts w:hint="eastAsia" w:ascii="宋体" w:hAnsi="宋体" w:eastAsia="宋体" w:cs="宋体"/>
          <w:color w:val="000000" w:themeColor="text1"/>
          <w:sz w:val="24"/>
          <w:szCs w:val="24"/>
          <w:highlight w:val="none"/>
        </w:rPr>
        <w:t>（单位）</w:t>
      </w:r>
      <w:r>
        <w:rPr>
          <w:rFonts w:hint="eastAsia" w:ascii="宋体" w:hAnsi="宋体" w:eastAsia="宋体" w:cs="宋体"/>
          <w:bCs/>
          <w:color w:val="000000" w:themeColor="text1"/>
          <w:sz w:val="24"/>
          <w:szCs w:val="24"/>
          <w:highlight w:val="none"/>
        </w:rPr>
        <w:t>将承担一切法律责任。</w:t>
      </w:r>
    </w:p>
    <w:p w14:paraId="0B3C52ED">
      <w:pPr>
        <w:spacing w:line="360" w:lineRule="auto"/>
        <w:rPr>
          <w:rFonts w:ascii="宋体" w:hAnsi="宋体" w:eastAsia="宋体" w:cs="宋体"/>
          <w:color w:val="000000" w:themeColor="text1"/>
          <w:highlight w:val="none"/>
        </w:rPr>
      </w:pPr>
    </w:p>
    <w:p w14:paraId="3DA09F5E">
      <w:pPr>
        <w:spacing w:line="360" w:lineRule="auto"/>
        <w:rPr>
          <w:rFonts w:ascii="宋体" w:hAnsi="宋体" w:eastAsia="宋体" w:cs="宋体"/>
          <w:color w:val="000000" w:themeColor="text1"/>
          <w:sz w:val="24"/>
          <w:highlight w:val="none"/>
        </w:rPr>
      </w:pPr>
    </w:p>
    <w:p w14:paraId="4A1CAEA6">
      <w:pPr>
        <w:spacing w:line="360" w:lineRule="auto"/>
        <w:ind w:firstLine="5400"/>
        <w:rPr>
          <w:rFonts w:ascii="宋体" w:hAnsi="宋体" w:eastAsia="宋体" w:cs="宋体"/>
          <w:bCs/>
          <w:color w:val="000000" w:themeColor="text1"/>
          <w:sz w:val="24"/>
          <w:szCs w:val="24"/>
          <w:highlight w:val="none"/>
        </w:rPr>
      </w:pPr>
    </w:p>
    <w:p w14:paraId="0542DE0B">
      <w:pPr>
        <w:spacing w:line="480" w:lineRule="auto"/>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供应商（盖章）：</w:t>
      </w:r>
    </w:p>
    <w:p w14:paraId="433FDA23">
      <w:pPr>
        <w:spacing w:line="480" w:lineRule="auto"/>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法定代表人或法定代表人授权代表签字或盖章：</w:t>
      </w:r>
    </w:p>
    <w:p w14:paraId="67784667">
      <w:pPr>
        <w:pStyle w:val="204"/>
        <w:rPr>
          <w:rFonts w:hint="eastAsia" w:ascii="宋体" w:hAnsi="宋体" w:eastAsia="宋体" w:cs="宋体"/>
          <w:bCs/>
          <w:color w:val="000000" w:themeColor="text1"/>
          <w:sz w:val="24"/>
          <w:szCs w:val="24"/>
          <w:highlight w:val="none"/>
        </w:rPr>
      </w:pPr>
    </w:p>
    <w:p w14:paraId="73C3D75A">
      <w:pPr>
        <w:rPr>
          <w:rFonts w:hint="eastAsia" w:ascii="宋体" w:hAnsi="宋体" w:eastAsia="宋体" w:cs="宋体"/>
          <w:bCs/>
          <w:color w:val="000000" w:themeColor="text1"/>
          <w:sz w:val="24"/>
          <w:szCs w:val="24"/>
          <w:highlight w:val="none"/>
        </w:rPr>
      </w:pPr>
    </w:p>
    <w:p w14:paraId="354E9731">
      <w:pPr>
        <w:pStyle w:val="204"/>
        <w:rPr>
          <w:rFonts w:hint="eastAsia" w:ascii="宋体" w:hAnsi="宋体" w:eastAsia="宋体" w:cs="宋体"/>
          <w:bCs/>
          <w:color w:val="000000" w:themeColor="text1"/>
          <w:sz w:val="24"/>
          <w:szCs w:val="24"/>
          <w:highlight w:val="none"/>
        </w:rPr>
      </w:pPr>
    </w:p>
    <w:p w14:paraId="5B046F67">
      <w:pPr>
        <w:rPr>
          <w:rFonts w:hint="eastAsia" w:ascii="宋体" w:hAnsi="宋体" w:eastAsia="宋体" w:cs="宋体"/>
          <w:bCs/>
          <w:color w:val="000000" w:themeColor="text1"/>
          <w:sz w:val="24"/>
          <w:szCs w:val="24"/>
          <w:highlight w:val="none"/>
        </w:rPr>
      </w:pPr>
    </w:p>
    <w:p w14:paraId="44011B10">
      <w:pPr>
        <w:pStyle w:val="204"/>
        <w:rPr>
          <w:rFonts w:hint="eastAsia" w:ascii="宋体" w:hAnsi="宋体" w:eastAsia="宋体" w:cs="宋体"/>
          <w:bCs/>
          <w:color w:val="000000" w:themeColor="text1"/>
          <w:sz w:val="24"/>
          <w:szCs w:val="24"/>
          <w:highlight w:val="none"/>
        </w:rPr>
      </w:pPr>
    </w:p>
    <w:p w14:paraId="4924B61E">
      <w:pPr>
        <w:rPr>
          <w:rFonts w:hint="eastAsia" w:ascii="宋体" w:hAnsi="宋体" w:eastAsia="宋体" w:cs="宋体"/>
          <w:bCs/>
          <w:color w:val="000000" w:themeColor="text1"/>
          <w:sz w:val="24"/>
          <w:szCs w:val="24"/>
          <w:highlight w:val="none"/>
        </w:rPr>
      </w:pPr>
    </w:p>
    <w:p w14:paraId="47AC36B6">
      <w:pPr>
        <w:pStyle w:val="217"/>
        <w:spacing w:before="160" w:after="16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（五）开标一览表（格式）：</w:t>
      </w:r>
    </w:p>
    <w:p w14:paraId="07A2570D">
      <w:pPr>
        <w:rPr>
          <w:rFonts w:ascii="宋体" w:hAnsi="宋体" w:eastAsia="宋体" w:cs="宋体"/>
          <w:bCs/>
          <w:color w:val="000000" w:themeColor="text1"/>
          <w:sz w:val="28"/>
          <w:szCs w:val="28"/>
          <w:highlight w:val="none"/>
        </w:rPr>
      </w:pPr>
    </w:p>
    <w:p w14:paraId="26615B2B">
      <w:pPr>
        <w:jc w:val="center"/>
        <w:outlineLvl w:val="0"/>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开标一览表 </w:t>
      </w:r>
    </w:p>
    <w:p w14:paraId="0819A68C">
      <w:pPr>
        <w:jc w:val="center"/>
        <w:outlineLvl w:val="0"/>
        <w:rPr>
          <w:rFonts w:hint="eastAsia" w:ascii="宋体" w:hAnsi="宋体" w:eastAsia="宋体" w:cs="宋体"/>
          <w:bCs/>
          <w:color w:val="000000" w:themeColor="text1"/>
          <w:sz w:val="28"/>
          <w:szCs w:val="28"/>
          <w:highlight w:val="none"/>
        </w:rPr>
      </w:pPr>
    </w:p>
    <w:p w14:paraId="319D4934">
      <w:pPr>
        <w:spacing w:line="360" w:lineRule="auto"/>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rPr>
        <w:t>采购项目编号：</w:t>
      </w:r>
      <w:r>
        <w:rPr>
          <w:rFonts w:hint="eastAsia" w:ascii="宋体" w:hAnsi="宋体" w:eastAsia="宋体" w:cs="宋体"/>
          <w:bCs/>
          <w:color w:val="000000" w:themeColor="text1"/>
          <w:sz w:val="24"/>
          <w:szCs w:val="24"/>
          <w:highlight w:val="none"/>
          <w:lang w:eastAsia="zh-CN"/>
        </w:rPr>
        <w:t>JSZC-320205-BJZC-G2026-0009</w:t>
      </w:r>
    </w:p>
    <w:p w14:paraId="3FA0993D">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货币单位：人民币元</w:t>
      </w:r>
    </w:p>
    <w:p w14:paraId="00AD0A54">
      <w:pPr>
        <w:spacing w:line="360" w:lineRule="auto"/>
        <w:rPr>
          <w:rFonts w:hint="eastAsia" w:ascii="宋体" w:hAnsi="宋体" w:eastAsia="宋体" w:cs="宋体"/>
          <w:bCs/>
          <w:color w:val="000000" w:themeColor="text1"/>
          <w:sz w:val="24"/>
          <w:szCs w:val="24"/>
          <w:highlight w:val="none"/>
        </w:rPr>
      </w:pPr>
    </w:p>
    <w:tbl>
      <w:tblPr>
        <w:tblStyle w:val="32"/>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424"/>
      </w:tblGrid>
      <w:tr w14:paraId="7CE63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noWrap w:val="0"/>
            <w:vAlign w:val="center"/>
          </w:tcPr>
          <w:p w14:paraId="028B2C4E">
            <w:pPr>
              <w:spacing w:line="360" w:lineRule="auto"/>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项目名称</w:t>
            </w:r>
          </w:p>
        </w:tc>
        <w:tc>
          <w:tcPr>
            <w:tcW w:w="7424" w:type="dxa"/>
            <w:noWrap w:val="0"/>
            <w:vAlign w:val="center"/>
          </w:tcPr>
          <w:p w14:paraId="1CDD9678">
            <w:pPr>
              <w:spacing w:line="360" w:lineRule="auto"/>
              <w:jc w:val="center"/>
              <w:rPr>
                <w:rFonts w:hint="eastAsia" w:ascii="宋体" w:hAnsi="宋体" w:eastAsia="宋体" w:cs="宋体"/>
                <w:bCs/>
                <w:color w:val="000000" w:themeColor="text1"/>
                <w:sz w:val="24"/>
                <w:szCs w:val="24"/>
                <w:highlight w:val="none"/>
              </w:rPr>
            </w:pPr>
          </w:p>
        </w:tc>
      </w:tr>
      <w:tr w14:paraId="2DBAC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4AFB6B3D">
            <w:pPr>
              <w:spacing w:line="360" w:lineRule="auto"/>
              <w:jc w:val="center"/>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szCs w:val="24"/>
                <w:highlight w:val="none"/>
              </w:rPr>
              <w:t>项目内容</w:t>
            </w:r>
          </w:p>
        </w:tc>
        <w:tc>
          <w:tcPr>
            <w:tcW w:w="7424" w:type="dxa"/>
            <w:noWrap w:val="0"/>
            <w:vAlign w:val="center"/>
          </w:tcPr>
          <w:p w14:paraId="0438F27B">
            <w:pPr>
              <w:spacing w:line="360" w:lineRule="auto"/>
              <w:rPr>
                <w:rFonts w:hint="eastAsia" w:ascii="宋体" w:hAnsi="宋体" w:eastAsia="宋体" w:cs="宋体"/>
                <w:color w:val="000000" w:themeColor="text1"/>
                <w:sz w:val="24"/>
                <w:highlight w:val="none"/>
              </w:rPr>
            </w:pPr>
          </w:p>
        </w:tc>
      </w:tr>
      <w:tr w14:paraId="67611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11214164">
            <w:pPr>
              <w:spacing w:line="360" w:lineRule="auto"/>
              <w:jc w:val="center"/>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szCs w:val="24"/>
                <w:highlight w:val="none"/>
              </w:rPr>
              <w:t>总价（小写）</w:t>
            </w:r>
          </w:p>
        </w:tc>
        <w:tc>
          <w:tcPr>
            <w:tcW w:w="7424" w:type="dxa"/>
            <w:noWrap w:val="0"/>
            <w:vAlign w:val="center"/>
          </w:tcPr>
          <w:p w14:paraId="0557EB43">
            <w:pPr>
              <w:spacing w:line="360" w:lineRule="auto"/>
              <w:rPr>
                <w:rFonts w:hint="eastAsia" w:ascii="宋体" w:hAnsi="宋体" w:eastAsia="宋体" w:cs="宋体"/>
                <w:color w:val="000000" w:themeColor="text1"/>
                <w:sz w:val="24"/>
                <w:highlight w:val="none"/>
              </w:rPr>
            </w:pPr>
          </w:p>
        </w:tc>
      </w:tr>
      <w:tr w14:paraId="456F2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jc w:val="center"/>
        </w:trPr>
        <w:tc>
          <w:tcPr>
            <w:tcW w:w="2419" w:type="dxa"/>
            <w:noWrap w:val="0"/>
            <w:vAlign w:val="center"/>
          </w:tcPr>
          <w:p w14:paraId="2575543A">
            <w:pPr>
              <w:spacing w:line="360" w:lineRule="auto"/>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总价（大写）</w:t>
            </w:r>
          </w:p>
        </w:tc>
        <w:tc>
          <w:tcPr>
            <w:tcW w:w="7424" w:type="dxa"/>
            <w:noWrap w:val="0"/>
            <w:vAlign w:val="center"/>
          </w:tcPr>
          <w:p w14:paraId="32434A50">
            <w:pPr>
              <w:spacing w:line="360" w:lineRule="auto"/>
              <w:rPr>
                <w:rFonts w:hint="eastAsia" w:ascii="宋体" w:hAnsi="宋体" w:eastAsia="宋体" w:cs="宋体"/>
                <w:color w:val="000000" w:themeColor="text1"/>
                <w:sz w:val="24"/>
                <w:highlight w:val="none"/>
              </w:rPr>
            </w:pPr>
          </w:p>
        </w:tc>
      </w:tr>
    </w:tbl>
    <w:p w14:paraId="3BEA2D8A">
      <w:pPr>
        <w:rPr>
          <w:rFonts w:hint="eastAsia" w:ascii="宋体" w:hAnsi="宋体" w:eastAsia="宋体" w:cs="宋体"/>
          <w:bCs/>
          <w:color w:val="000000" w:themeColor="text1"/>
          <w:sz w:val="24"/>
          <w:szCs w:val="24"/>
          <w:highlight w:val="none"/>
        </w:rPr>
      </w:pPr>
    </w:p>
    <w:p w14:paraId="56EBFDD5">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投标人公章          （电子签章）</w:t>
      </w:r>
    </w:p>
    <w:p w14:paraId="6EC94238">
      <w:pPr>
        <w:rPr>
          <w:rFonts w:hint="eastAsia" w:ascii="宋体" w:hAnsi="宋体" w:eastAsia="宋体" w:cs="宋体"/>
          <w:bCs/>
          <w:color w:val="000000" w:themeColor="text1"/>
          <w:sz w:val="24"/>
          <w:szCs w:val="24"/>
          <w:highlight w:val="none"/>
        </w:rPr>
      </w:pPr>
    </w:p>
    <w:p w14:paraId="46E9D776">
      <w:pPr>
        <w:rPr>
          <w:rFonts w:hint="eastAsia" w:ascii="宋体" w:hAnsi="宋体" w:eastAsia="宋体" w:cs="宋体"/>
          <w:bCs/>
          <w:color w:val="000000" w:themeColor="text1"/>
          <w:sz w:val="24"/>
          <w:szCs w:val="24"/>
          <w:highlight w:val="none"/>
        </w:rPr>
      </w:pPr>
    </w:p>
    <w:p w14:paraId="1F532240">
      <w:pPr>
        <w:rPr>
          <w:rFonts w:hint="eastAsia" w:ascii="宋体" w:hAnsi="宋体" w:eastAsia="宋体" w:cs="宋体"/>
          <w:bCs/>
          <w:color w:val="000000" w:themeColor="text1"/>
          <w:sz w:val="24"/>
          <w:szCs w:val="24"/>
          <w:highlight w:val="none"/>
        </w:rPr>
      </w:pPr>
    </w:p>
    <w:p w14:paraId="480368D1">
      <w:pPr>
        <w:spacing w:line="460" w:lineRule="exact"/>
        <w:ind w:firstLine="472"/>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填写说明：</w:t>
      </w:r>
    </w:p>
    <w:p w14:paraId="1C379337">
      <w:pPr>
        <w:numPr>
          <w:ilvl w:val="0"/>
          <w:numId w:val="3"/>
        </w:numPr>
        <w:spacing w:line="460" w:lineRule="exact"/>
        <w:ind w:firstLine="47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highlight w:val="none"/>
        </w:rPr>
        <w:t>评标时一律按苏采云系统自带的开标一览表中内容为准，开标一览表中必须盖章。</w:t>
      </w:r>
    </w:p>
    <w:p w14:paraId="7ABE9FB2">
      <w:pPr>
        <w:pStyle w:val="40"/>
        <w:rPr>
          <w:rFonts w:ascii="宋体" w:hAnsi="宋体" w:eastAsia="宋体" w:cs="宋体"/>
          <w:bCs/>
          <w:color w:val="000000" w:themeColor="text1"/>
          <w:sz w:val="24"/>
          <w:highlight w:val="none"/>
        </w:rPr>
      </w:pPr>
    </w:p>
    <w:p w14:paraId="2BAFF285">
      <w:pPr>
        <w:rPr>
          <w:rFonts w:ascii="宋体" w:hAnsi="宋体" w:eastAsia="宋体" w:cs="宋体"/>
          <w:color w:val="000000" w:themeColor="text1"/>
          <w:highlight w:val="none"/>
        </w:rPr>
      </w:pPr>
    </w:p>
    <w:p w14:paraId="4BE1AEB2">
      <w:pPr>
        <w:pStyle w:val="194"/>
        <w:rPr>
          <w:bCs/>
          <w:color w:val="000000" w:themeColor="text1"/>
          <w:highlight w:val="none"/>
        </w:rPr>
      </w:pPr>
    </w:p>
    <w:p w14:paraId="09498C66">
      <w:pPr>
        <w:pStyle w:val="194"/>
        <w:rPr>
          <w:bCs/>
          <w:color w:val="000000" w:themeColor="text1"/>
          <w:highlight w:val="none"/>
        </w:rPr>
      </w:pPr>
    </w:p>
    <w:p w14:paraId="64955FA3">
      <w:pPr>
        <w:pStyle w:val="194"/>
        <w:rPr>
          <w:bCs/>
          <w:color w:val="000000" w:themeColor="text1"/>
          <w:highlight w:val="none"/>
        </w:rPr>
      </w:pPr>
    </w:p>
    <w:p w14:paraId="2E998EF6">
      <w:pPr>
        <w:pStyle w:val="194"/>
        <w:rPr>
          <w:bCs/>
          <w:color w:val="000000" w:themeColor="text1"/>
          <w:highlight w:val="none"/>
        </w:rPr>
      </w:pPr>
    </w:p>
    <w:p w14:paraId="1E4B3020">
      <w:pPr>
        <w:pStyle w:val="194"/>
        <w:rPr>
          <w:bCs/>
          <w:color w:val="000000" w:themeColor="text1"/>
          <w:highlight w:val="none"/>
        </w:rPr>
      </w:pPr>
    </w:p>
    <w:p w14:paraId="5F705C60">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rPr>
        <w:t>（六）报价明细表（格式）：</w:t>
      </w:r>
    </w:p>
    <w:p w14:paraId="61BDA429">
      <w:pPr>
        <w:spacing w:line="240" w:lineRule="auto"/>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报价明细表</w:t>
      </w:r>
    </w:p>
    <w:p w14:paraId="3C362DD1">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名称</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盖章</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color w:val="000000"/>
          <w:highlight w:val="none"/>
          <w:lang w:val="en-US" w:eastAsia="zh-CN"/>
        </w:rPr>
        <w:t xml:space="preserve"> </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440"/>
        <w:gridCol w:w="2622"/>
        <w:gridCol w:w="5351"/>
      </w:tblGrid>
      <w:tr w14:paraId="18EAD3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1440" w:type="dxa"/>
            <w:noWrap w:val="0"/>
            <w:vAlign w:val="center"/>
          </w:tcPr>
          <w:p w14:paraId="7BB8E6FD">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序号</w:t>
            </w:r>
          </w:p>
        </w:tc>
        <w:tc>
          <w:tcPr>
            <w:tcW w:w="2622" w:type="dxa"/>
            <w:noWrap w:val="0"/>
            <w:vAlign w:val="center"/>
          </w:tcPr>
          <w:p w14:paraId="7AADF179">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费用名称</w:t>
            </w:r>
          </w:p>
        </w:tc>
        <w:tc>
          <w:tcPr>
            <w:tcW w:w="5351" w:type="dxa"/>
            <w:noWrap w:val="0"/>
            <w:vAlign w:val="center"/>
          </w:tcPr>
          <w:p w14:paraId="20D12554">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分项费用报价（元）</w:t>
            </w:r>
          </w:p>
        </w:tc>
      </w:tr>
      <w:tr w14:paraId="47A442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33" w:hRule="atLeast"/>
          <w:jc w:val="center"/>
        </w:trPr>
        <w:tc>
          <w:tcPr>
            <w:tcW w:w="1440" w:type="dxa"/>
            <w:noWrap w:val="0"/>
            <w:vAlign w:val="center"/>
          </w:tcPr>
          <w:p w14:paraId="001403B9">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p>
        </w:tc>
        <w:tc>
          <w:tcPr>
            <w:tcW w:w="2622" w:type="dxa"/>
            <w:noWrap w:val="0"/>
            <w:vAlign w:val="center"/>
          </w:tcPr>
          <w:p w14:paraId="6F432BD0">
            <w:pPr>
              <w:spacing w:line="400" w:lineRule="exact"/>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餐费</w:t>
            </w:r>
          </w:p>
        </w:tc>
        <w:tc>
          <w:tcPr>
            <w:tcW w:w="5351" w:type="dxa"/>
            <w:noWrap w:val="0"/>
            <w:vAlign w:val="center"/>
          </w:tcPr>
          <w:p w14:paraId="31962316">
            <w:pPr>
              <w:spacing w:line="400" w:lineRule="exact"/>
              <w:jc w:val="center"/>
              <w:rPr>
                <w:rFonts w:hint="eastAsia" w:ascii="宋体" w:hAnsi="宋体" w:eastAsia="宋体" w:cs="宋体"/>
                <w:bCs/>
                <w:color w:val="000000"/>
                <w:sz w:val="24"/>
                <w:highlight w:val="none"/>
              </w:rPr>
            </w:pPr>
          </w:p>
        </w:tc>
      </w:tr>
      <w:tr w14:paraId="389E4F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1440" w:type="dxa"/>
            <w:noWrap w:val="0"/>
            <w:vAlign w:val="center"/>
          </w:tcPr>
          <w:p w14:paraId="6BCDA3A2">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p>
        </w:tc>
        <w:tc>
          <w:tcPr>
            <w:tcW w:w="2622" w:type="dxa"/>
            <w:noWrap w:val="0"/>
            <w:vAlign w:val="center"/>
          </w:tcPr>
          <w:p w14:paraId="7C6151D7">
            <w:pPr>
              <w:spacing w:line="400" w:lineRule="exact"/>
              <w:jc w:val="center"/>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服务费</w:t>
            </w:r>
          </w:p>
        </w:tc>
        <w:tc>
          <w:tcPr>
            <w:tcW w:w="5351" w:type="dxa"/>
            <w:noWrap w:val="0"/>
            <w:vAlign w:val="center"/>
          </w:tcPr>
          <w:p w14:paraId="489601E2">
            <w:pPr>
              <w:spacing w:line="400" w:lineRule="exact"/>
              <w:rPr>
                <w:rFonts w:hint="eastAsia" w:ascii="宋体" w:hAnsi="宋体" w:eastAsia="宋体" w:cs="宋体"/>
                <w:bCs/>
                <w:color w:val="000000"/>
                <w:sz w:val="24"/>
                <w:highlight w:val="none"/>
              </w:rPr>
            </w:pPr>
          </w:p>
        </w:tc>
      </w:tr>
      <w:tr w14:paraId="6B516D6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1440" w:type="dxa"/>
            <w:noWrap w:val="0"/>
            <w:vAlign w:val="center"/>
          </w:tcPr>
          <w:p w14:paraId="2577C0A3">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p>
        </w:tc>
        <w:tc>
          <w:tcPr>
            <w:tcW w:w="2622" w:type="dxa"/>
            <w:noWrap w:val="0"/>
            <w:vAlign w:val="center"/>
          </w:tcPr>
          <w:p w14:paraId="23EAAE5D">
            <w:pPr>
              <w:spacing w:line="400" w:lineRule="exact"/>
              <w:rPr>
                <w:rFonts w:hint="eastAsia" w:ascii="宋体" w:hAnsi="宋体" w:eastAsia="宋体" w:cs="宋体"/>
                <w:bCs/>
                <w:color w:val="000000"/>
                <w:sz w:val="24"/>
                <w:highlight w:val="none"/>
              </w:rPr>
            </w:pPr>
          </w:p>
        </w:tc>
        <w:tc>
          <w:tcPr>
            <w:tcW w:w="5351" w:type="dxa"/>
            <w:noWrap w:val="0"/>
            <w:vAlign w:val="center"/>
          </w:tcPr>
          <w:p w14:paraId="20866F75">
            <w:pPr>
              <w:spacing w:line="400" w:lineRule="exact"/>
              <w:rPr>
                <w:rFonts w:hint="eastAsia" w:ascii="宋体" w:hAnsi="宋体" w:eastAsia="宋体" w:cs="宋体"/>
                <w:bCs/>
                <w:color w:val="000000"/>
                <w:sz w:val="24"/>
                <w:highlight w:val="none"/>
              </w:rPr>
            </w:pPr>
          </w:p>
        </w:tc>
      </w:tr>
      <w:tr w14:paraId="5CBB03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1440" w:type="dxa"/>
            <w:noWrap w:val="0"/>
            <w:vAlign w:val="center"/>
          </w:tcPr>
          <w:p w14:paraId="1BB53D0F">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p>
        </w:tc>
        <w:tc>
          <w:tcPr>
            <w:tcW w:w="2622" w:type="dxa"/>
            <w:noWrap w:val="0"/>
            <w:vAlign w:val="center"/>
          </w:tcPr>
          <w:p w14:paraId="5FB01069">
            <w:pPr>
              <w:spacing w:line="400" w:lineRule="exact"/>
              <w:rPr>
                <w:rFonts w:hint="eastAsia" w:ascii="宋体" w:hAnsi="宋体" w:eastAsia="宋体" w:cs="宋体"/>
                <w:bCs/>
                <w:color w:val="000000"/>
                <w:sz w:val="24"/>
                <w:highlight w:val="none"/>
              </w:rPr>
            </w:pPr>
          </w:p>
        </w:tc>
        <w:tc>
          <w:tcPr>
            <w:tcW w:w="5351" w:type="dxa"/>
            <w:noWrap w:val="0"/>
            <w:vAlign w:val="center"/>
          </w:tcPr>
          <w:p w14:paraId="6BECFF8D">
            <w:pPr>
              <w:spacing w:line="400" w:lineRule="exact"/>
              <w:rPr>
                <w:rFonts w:hint="eastAsia" w:ascii="宋体" w:hAnsi="宋体" w:eastAsia="宋体" w:cs="宋体"/>
                <w:bCs/>
                <w:color w:val="000000"/>
                <w:sz w:val="24"/>
                <w:highlight w:val="none"/>
              </w:rPr>
            </w:pPr>
          </w:p>
        </w:tc>
      </w:tr>
      <w:tr w14:paraId="6A4D6B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1440" w:type="dxa"/>
            <w:noWrap w:val="0"/>
            <w:vAlign w:val="center"/>
          </w:tcPr>
          <w:p w14:paraId="6DD9B13A">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5</w:t>
            </w:r>
          </w:p>
        </w:tc>
        <w:tc>
          <w:tcPr>
            <w:tcW w:w="2622" w:type="dxa"/>
            <w:noWrap w:val="0"/>
            <w:vAlign w:val="center"/>
          </w:tcPr>
          <w:p w14:paraId="03287A19">
            <w:pPr>
              <w:spacing w:line="400" w:lineRule="exact"/>
              <w:rPr>
                <w:rFonts w:hint="eastAsia" w:ascii="宋体" w:hAnsi="宋体" w:eastAsia="宋体" w:cs="宋体"/>
                <w:bCs/>
                <w:color w:val="000000"/>
                <w:sz w:val="24"/>
                <w:highlight w:val="none"/>
              </w:rPr>
            </w:pPr>
          </w:p>
        </w:tc>
        <w:tc>
          <w:tcPr>
            <w:tcW w:w="5351" w:type="dxa"/>
            <w:noWrap w:val="0"/>
            <w:vAlign w:val="center"/>
          </w:tcPr>
          <w:p w14:paraId="6D62BA2E">
            <w:pPr>
              <w:spacing w:line="400" w:lineRule="exact"/>
              <w:rPr>
                <w:rFonts w:hint="eastAsia" w:ascii="宋体" w:hAnsi="宋体" w:eastAsia="宋体" w:cs="宋体"/>
                <w:bCs/>
                <w:color w:val="000000"/>
                <w:sz w:val="24"/>
                <w:highlight w:val="none"/>
              </w:rPr>
            </w:pPr>
          </w:p>
        </w:tc>
      </w:tr>
      <w:tr w14:paraId="3EF1893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1440" w:type="dxa"/>
            <w:noWrap w:val="0"/>
            <w:vAlign w:val="center"/>
          </w:tcPr>
          <w:p w14:paraId="030DD079">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6</w:t>
            </w:r>
          </w:p>
        </w:tc>
        <w:tc>
          <w:tcPr>
            <w:tcW w:w="2622" w:type="dxa"/>
            <w:noWrap w:val="0"/>
            <w:vAlign w:val="center"/>
          </w:tcPr>
          <w:p w14:paraId="69C4CFEF">
            <w:pPr>
              <w:spacing w:line="400" w:lineRule="exact"/>
              <w:rPr>
                <w:rFonts w:hint="eastAsia" w:ascii="宋体" w:hAnsi="宋体" w:eastAsia="宋体" w:cs="宋体"/>
                <w:bCs/>
                <w:color w:val="000000"/>
                <w:sz w:val="24"/>
                <w:highlight w:val="none"/>
              </w:rPr>
            </w:pPr>
          </w:p>
        </w:tc>
        <w:tc>
          <w:tcPr>
            <w:tcW w:w="5351" w:type="dxa"/>
            <w:noWrap w:val="0"/>
            <w:vAlign w:val="center"/>
          </w:tcPr>
          <w:p w14:paraId="31E0EDDC">
            <w:pPr>
              <w:spacing w:line="400" w:lineRule="exact"/>
              <w:rPr>
                <w:rFonts w:hint="eastAsia" w:ascii="宋体" w:hAnsi="宋体" w:eastAsia="宋体" w:cs="宋体"/>
                <w:bCs/>
                <w:color w:val="000000"/>
                <w:sz w:val="24"/>
                <w:highlight w:val="none"/>
              </w:rPr>
            </w:pPr>
          </w:p>
        </w:tc>
      </w:tr>
      <w:tr w14:paraId="09F2E01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60" w:hRule="atLeast"/>
          <w:jc w:val="center"/>
        </w:trPr>
        <w:tc>
          <w:tcPr>
            <w:tcW w:w="1440" w:type="dxa"/>
            <w:noWrap w:val="0"/>
            <w:vAlign w:val="center"/>
          </w:tcPr>
          <w:p w14:paraId="721B5279">
            <w:pPr>
              <w:spacing w:line="400" w:lineRule="exact"/>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w:t>
            </w:r>
          </w:p>
        </w:tc>
        <w:tc>
          <w:tcPr>
            <w:tcW w:w="2622" w:type="dxa"/>
            <w:noWrap w:val="0"/>
            <w:vAlign w:val="center"/>
          </w:tcPr>
          <w:p w14:paraId="5BB1F4A1">
            <w:pPr>
              <w:spacing w:line="400" w:lineRule="exact"/>
              <w:rPr>
                <w:rFonts w:hint="eastAsia" w:ascii="宋体" w:hAnsi="宋体" w:eastAsia="宋体" w:cs="宋体"/>
                <w:bCs/>
                <w:color w:val="000000"/>
                <w:sz w:val="24"/>
                <w:highlight w:val="none"/>
              </w:rPr>
            </w:pPr>
          </w:p>
        </w:tc>
        <w:tc>
          <w:tcPr>
            <w:tcW w:w="5351" w:type="dxa"/>
            <w:noWrap w:val="0"/>
            <w:vAlign w:val="center"/>
          </w:tcPr>
          <w:p w14:paraId="197888CF">
            <w:pPr>
              <w:spacing w:line="400" w:lineRule="exact"/>
              <w:rPr>
                <w:rFonts w:hint="eastAsia" w:ascii="宋体" w:hAnsi="宋体" w:eastAsia="宋体" w:cs="宋体"/>
                <w:bCs/>
                <w:color w:val="000000"/>
                <w:sz w:val="24"/>
                <w:highlight w:val="none"/>
              </w:rPr>
            </w:pPr>
          </w:p>
        </w:tc>
      </w:tr>
      <w:tr w14:paraId="6054A4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21" w:hRule="atLeast"/>
          <w:jc w:val="center"/>
        </w:trPr>
        <w:tc>
          <w:tcPr>
            <w:tcW w:w="4062" w:type="dxa"/>
            <w:gridSpan w:val="2"/>
            <w:noWrap w:val="0"/>
            <w:vAlign w:val="center"/>
          </w:tcPr>
          <w:p w14:paraId="080F029B">
            <w:pPr>
              <w:spacing w:line="400" w:lineRule="exact"/>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合计  人民币 元</w:t>
            </w:r>
          </w:p>
        </w:tc>
        <w:tc>
          <w:tcPr>
            <w:tcW w:w="5351" w:type="dxa"/>
            <w:noWrap w:val="0"/>
            <w:vAlign w:val="center"/>
          </w:tcPr>
          <w:p w14:paraId="0FB6B7E3">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p>
          <w:p w14:paraId="718D5894">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大写：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w:t>
            </w:r>
          </w:p>
        </w:tc>
      </w:tr>
    </w:tbl>
    <w:p w14:paraId="7D7F732E">
      <w:pPr>
        <w:spacing w:line="240" w:lineRule="exact"/>
        <w:outlineLvl w:val="0"/>
        <w:rPr>
          <w:rFonts w:hint="eastAsia" w:ascii="宋体" w:hAnsi="宋体" w:eastAsia="宋体" w:cs="宋体"/>
          <w:b/>
          <w:bCs/>
          <w:color w:val="000000"/>
          <w:sz w:val="24"/>
          <w:szCs w:val="24"/>
          <w:highlight w:val="none"/>
        </w:rPr>
      </w:pPr>
    </w:p>
    <w:p w14:paraId="24BA5C8F">
      <w:pPr>
        <w:spacing w:line="240" w:lineRule="auto"/>
        <w:outlineLvl w:val="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法定代表人或法定代表人授权代表签字或盖章：</w:t>
      </w:r>
    </w:p>
    <w:p w14:paraId="7BEF7C4E">
      <w:pPr>
        <w:spacing w:before="5" w:line="240" w:lineRule="auto"/>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日期：</w:t>
      </w:r>
    </w:p>
    <w:p w14:paraId="45C59EC6">
      <w:p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注：（1）供应商应当根据“项目技术要求和有关说明”的内容在上表中详细填写；供应商报价时应充分考虑服务期内所有可能影响到报价的因素，一旦投标结束最终中标，总价将包定，不予调整</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政策性调整除外</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。如发生漏、缺、少项，都将被认为是</w:t>
      </w:r>
      <w:r>
        <w:rPr>
          <w:rFonts w:hint="eastAsia" w:ascii="宋体" w:hAnsi="宋体" w:eastAsia="宋体" w:cs="宋体"/>
          <w:color w:val="000000"/>
          <w:szCs w:val="21"/>
          <w:highlight w:val="none"/>
          <w:lang w:eastAsia="zh-CN"/>
        </w:rPr>
        <w:t>中标供应商</w:t>
      </w:r>
      <w:r>
        <w:rPr>
          <w:rFonts w:hint="eastAsia" w:ascii="宋体" w:hAnsi="宋体" w:eastAsia="宋体" w:cs="宋体"/>
          <w:color w:val="000000"/>
          <w:szCs w:val="21"/>
          <w:highlight w:val="none"/>
        </w:rPr>
        <w:t>的报价让利行为，损失自负。</w:t>
      </w:r>
    </w:p>
    <w:p w14:paraId="1D979CA0">
      <w:pPr>
        <w:numPr>
          <w:ilvl w:val="0"/>
          <w:numId w:val="4"/>
        </w:numPr>
        <w:ind w:firstLine="420"/>
        <w:rPr>
          <w:rFonts w:hint="eastAsia" w:ascii="宋体" w:hAnsi="宋体" w:eastAsia="宋体" w:cs="宋体"/>
          <w:color w:val="000000" w:themeColor="text1"/>
          <w:szCs w:val="21"/>
          <w:highlight w:val="none"/>
        </w:rPr>
      </w:pPr>
      <w:r>
        <w:rPr>
          <w:rFonts w:hint="eastAsia" w:ascii="宋体" w:hAnsi="宋体" w:eastAsia="宋体" w:cs="宋体"/>
          <w:color w:val="000000"/>
          <w:szCs w:val="21"/>
          <w:highlight w:val="none"/>
        </w:rPr>
        <w:t>上述报价表由供应商参照，不限于此，可根据采购需求自行添加条目进行投报。</w:t>
      </w:r>
    </w:p>
    <w:p w14:paraId="6F23E176">
      <w:pPr>
        <w:pStyle w:val="204"/>
        <w:ind w:left="0"/>
        <w:rPr>
          <w:rFonts w:hint="eastAsia"/>
          <w:color w:val="000000" w:themeColor="text1"/>
          <w:highlight w:val="none"/>
        </w:rPr>
      </w:pPr>
    </w:p>
    <w:p w14:paraId="32BF2FD1">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（七）服务保障承诺书（格式）：</w:t>
      </w:r>
    </w:p>
    <w:p w14:paraId="137B5EA0">
      <w:pPr>
        <w:spacing w:line="360" w:lineRule="auto"/>
        <w:jc w:val="center"/>
        <w:rPr>
          <w:rFonts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服务承诺</w:t>
      </w:r>
    </w:p>
    <w:p w14:paraId="5808F91B">
      <w:pPr>
        <w:spacing w:line="360" w:lineRule="auto"/>
        <w:jc w:val="left"/>
        <w:rPr>
          <w:rFonts w:hint="eastAsia" w:ascii="宋体" w:hAnsi="宋体" w:eastAsia="宋体" w:cs="宋体"/>
          <w:bCs/>
          <w:color w:val="000000" w:themeColor="text1"/>
          <w:sz w:val="28"/>
          <w:szCs w:val="28"/>
          <w:highlight w:val="none"/>
        </w:rPr>
      </w:pPr>
    </w:p>
    <w:p w14:paraId="5FC4681E">
      <w:pPr>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u w:val="single"/>
        </w:rPr>
        <w:t xml:space="preserve">                   (投标人</w:t>
      </w:r>
      <w:r>
        <w:rPr>
          <w:rFonts w:hint="eastAsia" w:ascii="宋体" w:hAnsi="宋体" w:eastAsia="宋体" w:cs="宋体"/>
          <w:bCs/>
          <w:sz w:val="24"/>
          <w:szCs w:val="24"/>
          <w:highlight w:val="none"/>
          <w:u w:val="single"/>
          <w:lang w:eastAsia="zh-CN"/>
        </w:rPr>
        <w:t>）</w:t>
      </w:r>
      <w:r>
        <w:rPr>
          <w:rFonts w:hint="eastAsia" w:ascii="宋体" w:hAnsi="宋体" w:eastAsia="宋体" w:cs="宋体"/>
          <w:bCs/>
          <w:sz w:val="24"/>
          <w:szCs w:val="24"/>
          <w:highlight w:val="none"/>
        </w:rPr>
        <w:t>针对本项目</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在此承诺：</w:t>
      </w:r>
    </w:p>
    <w:p w14:paraId="5A92BBAA">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bCs/>
          <w:sz w:val="24"/>
          <w:szCs w:val="24"/>
          <w:highlight w:val="none"/>
        </w:rPr>
        <w:t>本公司承诺所有人员无任何犯罪记录，承诺中标之后提供无犯罪记录证明。</w:t>
      </w:r>
    </w:p>
    <w:p w14:paraId="2A7379C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p>
    <w:p w14:paraId="49C8A884">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3、本公司承诺中标后器具、设备确保满足项目最低配置的要求</w:t>
      </w:r>
      <w:r>
        <w:rPr>
          <w:rFonts w:hint="eastAsia" w:ascii="宋体" w:hAnsi="宋体" w:eastAsia="宋体" w:cs="宋体"/>
          <w:sz w:val="24"/>
          <w:szCs w:val="24"/>
          <w:highlight w:val="none"/>
        </w:rPr>
        <w:t>。</w:t>
      </w:r>
    </w:p>
    <w:p w14:paraId="18BA7A03">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4、本公司承诺保质保量按时完成主管部门安排的指令性任务。</w:t>
      </w:r>
    </w:p>
    <w:p w14:paraId="2620D3CE">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5、本公司承诺中标之后人员配置按工种及人数要求配置到位。</w:t>
      </w:r>
    </w:p>
    <w:p w14:paraId="3A8E346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p>
    <w:p w14:paraId="044DD4F8">
      <w:pPr>
        <w:spacing w:line="48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如违背上述承诺，本公司</w:t>
      </w:r>
      <w:r>
        <w:rPr>
          <w:rFonts w:hint="eastAsia" w:ascii="宋体" w:hAnsi="宋体" w:eastAsia="宋体" w:cs="宋体"/>
          <w:sz w:val="24"/>
          <w:szCs w:val="24"/>
          <w:highlight w:val="none"/>
        </w:rPr>
        <w:t>（单位）</w:t>
      </w:r>
      <w:r>
        <w:rPr>
          <w:rFonts w:hint="eastAsia" w:ascii="宋体" w:hAnsi="宋体" w:eastAsia="宋体" w:cs="宋体"/>
          <w:bCs/>
          <w:sz w:val="24"/>
          <w:szCs w:val="24"/>
          <w:highlight w:val="none"/>
        </w:rPr>
        <w:t>将承担一切法律责任。</w:t>
      </w:r>
    </w:p>
    <w:p w14:paraId="72F423AF">
      <w:pPr>
        <w:spacing w:line="480" w:lineRule="auto"/>
        <w:ind w:firstLine="5760"/>
        <w:rPr>
          <w:rFonts w:hint="eastAsia" w:ascii="宋体" w:hAnsi="宋体" w:eastAsia="宋体" w:cs="宋体"/>
          <w:bCs/>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bCs/>
          <w:sz w:val="24"/>
          <w:szCs w:val="24"/>
          <w:highlight w:val="none"/>
        </w:rPr>
        <w:t>（盖章）：</w:t>
      </w:r>
    </w:p>
    <w:p w14:paraId="4515FBCA">
      <w:pPr>
        <w:spacing w:line="480" w:lineRule="auto"/>
        <w:ind w:firstLine="264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法定代表人或法定代表人授权代表签字或盖章：</w:t>
      </w:r>
    </w:p>
    <w:p w14:paraId="5C40278A">
      <w:pPr>
        <w:pStyle w:val="2"/>
        <w:ind w:firstLine="6720"/>
        <w:rPr>
          <w:rFonts w:hint="eastAsia" w:ascii="宋体" w:hAnsi="宋体" w:eastAsia="宋体" w:cs="宋体"/>
          <w:highlight w:val="none"/>
        </w:rPr>
      </w:pPr>
      <w:r>
        <w:rPr>
          <w:rFonts w:hint="eastAsia" w:ascii="宋体" w:hAnsi="宋体" w:eastAsia="宋体" w:cs="宋体"/>
          <w:sz w:val="24"/>
          <w:szCs w:val="24"/>
          <w:highlight w:val="none"/>
        </w:rPr>
        <w:t>日  期：</w:t>
      </w:r>
    </w:p>
    <w:p w14:paraId="1E1DC634">
      <w:pPr>
        <w:pStyle w:val="209"/>
        <w:ind w:firstLine="0"/>
        <w:rPr>
          <w:rFonts w:ascii="宋体" w:hAnsi="宋体" w:eastAsia="宋体" w:cs="宋体"/>
          <w:b/>
          <w:bCs w:val="0"/>
          <w:color w:val="000000" w:themeColor="text1"/>
          <w:sz w:val="24"/>
          <w:szCs w:val="24"/>
          <w:highlight w:val="none"/>
        </w:rPr>
      </w:pPr>
      <w:r>
        <w:rPr>
          <w:rFonts w:hint="eastAsia" w:ascii="宋体" w:hAnsi="宋体" w:cs="宋体"/>
          <w:b/>
          <w:sz w:val="24"/>
          <w:szCs w:val="24"/>
          <w:highlight w:val="none"/>
        </w:rPr>
        <w:t>注：以上内容由投标单位根据采购要求自行完善。</w:t>
      </w:r>
    </w:p>
    <w:p w14:paraId="2782B796">
      <w:pPr>
        <w:pStyle w:val="209"/>
        <w:ind w:firstLine="0"/>
        <w:rPr>
          <w:rFonts w:ascii="宋体" w:hAnsi="宋体" w:eastAsia="宋体" w:cs="宋体"/>
          <w:b/>
          <w:bCs w:val="0"/>
          <w:color w:val="000000" w:themeColor="text1"/>
          <w:sz w:val="24"/>
          <w:szCs w:val="24"/>
          <w:highlight w:val="none"/>
        </w:rPr>
      </w:pPr>
    </w:p>
    <w:p w14:paraId="07DB1B8E">
      <w:pPr>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（八）投标偏离表（格式）：</w:t>
      </w:r>
    </w:p>
    <w:p w14:paraId="7B0368B6">
      <w:pPr>
        <w:ind w:firstLine="490"/>
        <w:jc w:val="center"/>
        <w:outlineLvl w:val="0"/>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投标偏离表</w:t>
      </w:r>
    </w:p>
    <w:p w14:paraId="5D536FC0">
      <w:pPr>
        <w:spacing w:line="400" w:lineRule="exact"/>
        <w:jc w:val="center"/>
        <w:outlineLvl w:val="0"/>
        <w:rPr>
          <w:rFonts w:hint="eastAsia" w:ascii="宋体" w:hAnsi="宋体" w:eastAsia="宋体" w:cs="宋体"/>
          <w:bCs/>
          <w:color w:val="000000" w:themeColor="text1"/>
          <w:sz w:val="28"/>
          <w:szCs w:val="28"/>
          <w:highlight w:val="none"/>
        </w:rPr>
      </w:pPr>
    </w:p>
    <w:p w14:paraId="73B7CF9F">
      <w:pPr>
        <w:spacing w:line="400" w:lineRule="exact"/>
        <w:jc w:val="center"/>
        <w:outlineLvl w:val="0"/>
        <w:rPr>
          <w:rFonts w:hint="eastAsia" w:ascii="宋体" w:hAnsi="宋体" w:eastAsia="宋体" w:cs="宋体"/>
          <w:bCs/>
          <w:color w:val="000000" w:themeColor="text1"/>
          <w:sz w:val="28"/>
          <w:szCs w:val="28"/>
          <w:highlight w:val="none"/>
          <w:lang w:eastAsia="zh-CN"/>
        </w:rPr>
      </w:pPr>
      <w:r>
        <w:rPr>
          <w:rFonts w:hint="eastAsia" w:ascii="宋体" w:hAnsi="宋体" w:eastAsia="宋体" w:cs="宋体"/>
          <w:bCs/>
          <w:color w:val="000000" w:themeColor="text1"/>
          <w:sz w:val="24"/>
          <w:szCs w:val="24"/>
          <w:highlight w:val="none"/>
        </w:rPr>
        <w:t>供应商名称（盖章）             采购项目编号：</w:t>
      </w:r>
      <w:r>
        <w:rPr>
          <w:rFonts w:hint="eastAsia" w:ascii="宋体" w:hAnsi="宋体" w:eastAsia="宋体" w:cs="宋体"/>
          <w:color w:val="000000" w:themeColor="text1"/>
          <w:highlight w:val="none"/>
          <w:lang w:eastAsia="zh-CN"/>
        </w:rPr>
        <w:t>JSZC-320205-BJZC-G2026-0009</w:t>
      </w:r>
    </w:p>
    <w:tbl>
      <w:tblPr>
        <w:tblStyle w:val="32"/>
        <w:tblW w:w="9337" w:type="dxa"/>
        <w:tblInd w:w="-30" w:type="dxa"/>
        <w:tblLayout w:type="fixed"/>
        <w:tblCellMar>
          <w:top w:w="15" w:type="dxa"/>
          <w:left w:w="15" w:type="dxa"/>
          <w:bottom w:w="0" w:type="dxa"/>
          <w:right w:w="15" w:type="dxa"/>
        </w:tblCellMar>
      </w:tblPr>
      <w:tblGrid>
        <w:gridCol w:w="1905"/>
        <w:gridCol w:w="4375"/>
        <w:gridCol w:w="3057"/>
      </w:tblGrid>
      <w:tr w14:paraId="31DC68F7">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1DEDC39">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名称</w:t>
            </w: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3262AB36">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采购要求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6F012E6E">
            <w:pPr>
              <w:jc w:val="cente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偏离说明</w:t>
            </w:r>
          </w:p>
        </w:tc>
      </w:tr>
      <w:tr w14:paraId="4406345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C7E81BF">
            <w:pPr>
              <w:jc w:val="center"/>
              <w:rPr>
                <w:rFonts w:hint="eastAsia" w:ascii="宋体" w:hAnsi="宋体" w:eastAsia="宋体" w:cs="宋体"/>
                <w:bCs/>
                <w:color w:val="000000" w:themeColor="text1"/>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548F5DE5">
            <w:pPr>
              <w:jc w:val="center"/>
              <w:rPr>
                <w:rFonts w:hint="eastAsia" w:ascii="宋体" w:hAnsi="宋体" w:eastAsia="宋体" w:cs="宋体"/>
                <w:bCs/>
                <w:color w:val="000000" w:themeColor="text1"/>
                <w:highlight w:val="none"/>
              </w:rPr>
            </w:pPr>
            <w:r>
              <w:rPr>
                <w:rFonts w:hint="eastAsia" w:ascii="宋体" w:hAnsi="宋体" w:eastAsia="宋体" w:cs="宋体"/>
                <w:color w:val="000000" w:themeColor="text1"/>
                <w:highlight w:val="none"/>
              </w:rPr>
              <w:t>响应采购文件中项目要求和有关说明</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01B0417B">
            <w:pPr>
              <w:jc w:val="center"/>
              <w:rPr>
                <w:rFonts w:hint="eastAsia" w:ascii="宋体" w:hAnsi="宋体" w:eastAsia="宋体" w:cs="宋体"/>
                <w:bCs/>
                <w:color w:val="000000" w:themeColor="text1"/>
                <w:highlight w:val="none"/>
              </w:rPr>
            </w:pPr>
          </w:p>
        </w:tc>
      </w:tr>
      <w:tr w14:paraId="406219D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6D6E93C">
            <w:pPr>
              <w:jc w:val="center"/>
              <w:rPr>
                <w:rFonts w:hint="eastAsia" w:ascii="宋体" w:hAnsi="宋体" w:eastAsia="宋体" w:cs="宋体"/>
                <w:bCs/>
                <w:color w:val="000000" w:themeColor="text1"/>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5625AE3D">
            <w:pPr>
              <w:jc w:val="center"/>
              <w:rPr>
                <w:rFonts w:hint="eastAsia" w:ascii="宋体" w:hAnsi="宋体" w:eastAsia="宋体" w:cs="宋体"/>
                <w:bCs/>
                <w:color w:val="000000" w:themeColor="text1"/>
                <w:highlight w:val="none"/>
              </w:rPr>
            </w:pPr>
            <w:r>
              <w:rPr>
                <w:rFonts w:hint="eastAsia" w:ascii="宋体" w:hAnsi="宋体" w:eastAsia="宋体" w:cs="宋体"/>
                <w:color w:val="000000" w:themeColor="text1"/>
                <w:highlight w:val="none"/>
              </w:rPr>
              <w:t>响应采购文件中其他相关要求</w:t>
            </w: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6F61C22A">
            <w:pPr>
              <w:jc w:val="center"/>
              <w:rPr>
                <w:rFonts w:hint="eastAsia" w:ascii="宋体" w:hAnsi="宋体" w:eastAsia="宋体" w:cs="宋体"/>
                <w:bCs/>
                <w:color w:val="000000" w:themeColor="text1"/>
                <w:highlight w:val="none"/>
              </w:rPr>
            </w:pPr>
          </w:p>
        </w:tc>
      </w:tr>
      <w:tr w14:paraId="3DC51AD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638AEB1">
            <w:pPr>
              <w:jc w:val="center"/>
              <w:rPr>
                <w:rFonts w:hint="eastAsia" w:ascii="宋体" w:hAnsi="宋体" w:eastAsia="宋体" w:cs="宋体"/>
                <w:bCs/>
                <w:color w:val="000000" w:themeColor="text1"/>
                <w:highlight w:val="none"/>
              </w:rPr>
            </w:pPr>
          </w:p>
        </w:tc>
        <w:tc>
          <w:tcPr>
            <w:tcW w:w="4375" w:type="dxa"/>
            <w:tcBorders>
              <w:top w:val="single" w:color="000000" w:sz="4" w:space="0"/>
              <w:left w:val="single" w:color="000000" w:sz="4" w:space="0"/>
              <w:bottom w:val="single" w:color="000000" w:sz="4" w:space="0"/>
              <w:right w:val="single" w:color="000000" w:sz="4" w:space="0"/>
            </w:tcBorders>
            <w:noWrap w:val="0"/>
            <w:vAlign w:val="center"/>
          </w:tcPr>
          <w:p w14:paraId="796F5120">
            <w:pPr>
              <w:rPr>
                <w:rFonts w:hint="eastAsia" w:ascii="宋体" w:hAnsi="宋体" w:eastAsia="宋体" w:cs="宋体"/>
                <w:bCs/>
                <w:color w:val="000000" w:themeColor="text1"/>
                <w:highlight w:val="none"/>
              </w:rPr>
            </w:pPr>
          </w:p>
          <w:p w14:paraId="140D1072">
            <w:pPr>
              <w:rPr>
                <w:color w:val="000000" w:themeColor="text1"/>
                <w:highlight w:val="none"/>
              </w:rPr>
            </w:pPr>
          </w:p>
        </w:tc>
        <w:tc>
          <w:tcPr>
            <w:tcW w:w="3057" w:type="dxa"/>
            <w:tcBorders>
              <w:top w:val="single" w:color="000000" w:sz="4" w:space="0"/>
              <w:left w:val="single" w:color="000000" w:sz="4" w:space="0"/>
              <w:bottom w:val="single" w:color="000000" w:sz="4" w:space="0"/>
              <w:right w:val="single" w:color="000000" w:sz="4" w:space="0"/>
            </w:tcBorders>
            <w:noWrap w:val="0"/>
            <w:vAlign w:val="center"/>
          </w:tcPr>
          <w:p w14:paraId="58B1B52D">
            <w:pPr>
              <w:jc w:val="center"/>
              <w:rPr>
                <w:rFonts w:hint="eastAsia" w:ascii="宋体" w:hAnsi="宋体" w:eastAsia="宋体" w:cs="宋体"/>
                <w:bCs/>
                <w:color w:val="000000" w:themeColor="text1"/>
                <w:highlight w:val="none"/>
              </w:rPr>
            </w:pPr>
          </w:p>
        </w:tc>
      </w:tr>
    </w:tbl>
    <w:p w14:paraId="5ED8D123">
      <w:pPr>
        <w:rPr>
          <w:rFonts w:ascii="宋体" w:hAnsi="宋体" w:eastAsia="宋体" w:cs="宋体"/>
          <w:b/>
          <w:color w:val="000000" w:themeColor="text1"/>
          <w:sz w:val="24"/>
          <w:szCs w:val="24"/>
          <w:highlight w:val="none"/>
        </w:rPr>
      </w:pPr>
    </w:p>
    <w:p w14:paraId="14A2EB21">
      <w:pPr>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法定代表人或法定代表人授权代表签字或盖章：</w:t>
      </w:r>
    </w:p>
    <w:p w14:paraId="4A686378">
      <w:pPr>
        <w:rPr>
          <w:rFonts w:ascii="宋体" w:hAnsi="宋体" w:eastAsia="宋体" w:cs="宋体"/>
          <w:bCs/>
          <w:color w:val="000000" w:themeColor="text1"/>
          <w:sz w:val="30"/>
          <w:highlight w:val="none"/>
        </w:rPr>
      </w:pPr>
    </w:p>
    <w:p w14:paraId="5D26ED9B">
      <w:pPr>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注：</w:t>
      </w:r>
    </w:p>
    <w:p w14:paraId="5867D593">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（1）本表不得删除；</w:t>
      </w:r>
    </w:p>
    <w:p w14:paraId="269C2C90">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（2）如无任何服务偏离，请于本表 “偏离说明”中注明“无偏离”；</w:t>
      </w:r>
    </w:p>
    <w:p w14:paraId="4F4CD5E7">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（3）如有服务偏离项，请于本表中列明偏离内容，如需要可自行延长，其余无偏离内容不须赘述。</w:t>
      </w:r>
    </w:p>
    <w:p w14:paraId="268920CF">
      <w:pPr>
        <w:spacing w:line="44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14:paraId="1E92601C">
      <w:pPr>
        <w:pStyle w:val="220"/>
        <w:spacing w:before="0" w:after="0" w:line="440" w:lineRule="exact"/>
        <w:ind w:left="0" w:firstLine="480"/>
        <w:jc w:val="both"/>
        <w:outlineLvl w:val="9"/>
        <w:rPr>
          <w:rFonts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t>（5）表格不够可自行延长，但不得改变文本格式；</w:t>
      </w:r>
    </w:p>
    <w:p w14:paraId="4B7B25C3">
      <w:pPr>
        <w:rPr>
          <w:rFonts w:hint="eastAsia" w:ascii="宋体" w:hAnsi="宋体" w:eastAsia="宋体" w:cs="宋体"/>
          <w:color w:val="000000" w:themeColor="text1"/>
          <w:sz w:val="24"/>
          <w:szCs w:val="24"/>
          <w:highlight w:val="none"/>
        </w:rPr>
      </w:pPr>
      <w:r>
        <w:rPr>
          <w:color w:val="000000" w:themeColor="text1"/>
          <w:highlight w:val="none"/>
        </w:rPr>
        <w:br w:type="page" w:clear="all"/>
      </w:r>
      <w:r>
        <w:rPr>
          <w:rFonts w:hint="eastAsia" w:ascii="宋体" w:hAnsi="宋体" w:eastAsia="宋体" w:cs="宋体"/>
          <w:color w:val="000000" w:themeColor="text1"/>
          <w:sz w:val="24"/>
          <w:szCs w:val="24"/>
          <w:highlight w:val="none"/>
        </w:rPr>
        <w:t>（九）投标供应商情况表（格式）</w:t>
      </w:r>
    </w:p>
    <w:p w14:paraId="4DD95A31">
      <w:pPr>
        <w:pStyle w:val="221"/>
        <w:ind w:firstLine="0"/>
        <w:jc w:val="center"/>
        <w:rPr>
          <w:rFonts w:ascii="宋体" w:hAnsi="宋体" w:cs="宋体"/>
          <w:bCs/>
          <w:color w:val="000000" w:themeColor="text1"/>
          <w:szCs w:val="21"/>
          <w:highlight w:val="none"/>
        </w:rPr>
      </w:pPr>
      <w:r>
        <w:rPr>
          <w:rFonts w:hint="eastAsia" w:ascii="宋体" w:hAnsi="宋体" w:cs="宋体"/>
          <w:bCs/>
          <w:color w:val="000000" w:themeColor="text1"/>
          <w:szCs w:val="21"/>
          <w:highlight w:val="none"/>
        </w:rPr>
        <w:t>投标供应商情况表</w:t>
      </w:r>
    </w:p>
    <w:p w14:paraId="750F4AE0">
      <w:pPr>
        <w:ind w:firstLine="420"/>
        <w:jc w:val="left"/>
        <w:rPr>
          <w:rFonts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单位名称：（公章）</w:t>
      </w:r>
    </w:p>
    <w:p w14:paraId="1A814B8C">
      <w:pPr>
        <w:ind w:firstLine="420"/>
        <w:jc w:val="center"/>
        <w:rPr>
          <w:rFonts w:ascii="宋体" w:hAnsi="宋体" w:eastAsia="宋体" w:cs="宋体"/>
          <w:color w:val="000000" w:themeColor="text1"/>
          <w:highlight w:val="none"/>
        </w:rPr>
      </w:pPr>
    </w:p>
    <w:tbl>
      <w:tblPr>
        <w:tblStyle w:val="3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64549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vAlign w:val="top"/>
          </w:tcPr>
          <w:p w14:paraId="26CB9C43">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法定代表人</w:t>
            </w:r>
          </w:p>
        </w:tc>
        <w:tc>
          <w:tcPr>
            <w:tcW w:w="1925" w:type="dxa"/>
            <w:noWrap w:val="0"/>
            <w:vAlign w:val="top"/>
          </w:tcPr>
          <w:p w14:paraId="4F7F8DFB">
            <w:pPr>
              <w:spacing w:line="276" w:lineRule="auto"/>
              <w:jc w:val="left"/>
              <w:rPr>
                <w:rFonts w:ascii="宋体" w:hAnsi="宋体" w:eastAsia="宋体" w:cs="宋体"/>
                <w:color w:val="000000" w:themeColor="text1"/>
                <w:sz w:val="22"/>
                <w:szCs w:val="21"/>
                <w:highlight w:val="none"/>
              </w:rPr>
            </w:pPr>
          </w:p>
        </w:tc>
        <w:tc>
          <w:tcPr>
            <w:tcW w:w="1537" w:type="dxa"/>
            <w:noWrap w:val="0"/>
            <w:vAlign w:val="top"/>
          </w:tcPr>
          <w:p w14:paraId="5BC07DF0">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成立日期</w:t>
            </w:r>
          </w:p>
        </w:tc>
        <w:tc>
          <w:tcPr>
            <w:tcW w:w="3216" w:type="dxa"/>
            <w:noWrap w:val="0"/>
            <w:vAlign w:val="top"/>
          </w:tcPr>
          <w:p w14:paraId="3F12DD30">
            <w:pPr>
              <w:spacing w:line="276" w:lineRule="auto"/>
              <w:jc w:val="left"/>
              <w:rPr>
                <w:rFonts w:ascii="宋体" w:hAnsi="宋体" w:eastAsia="宋体" w:cs="宋体"/>
                <w:color w:val="000000" w:themeColor="text1"/>
                <w:sz w:val="22"/>
                <w:szCs w:val="21"/>
                <w:highlight w:val="none"/>
              </w:rPr>
            </w:pPr>
          </w:p>
        </w:tc>
      </w:tr>
      <w:tr w14:paraId="1DDBD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vAlign w:val="top"/>
          </w:tcPr>
          <w:p w14:paraId="0953CC94">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企业地址</w:t>
            </w:r>
          </w:p>
        </w:tc>
        <w:tc>
          <w:tcPr>
            <w:tcW w:w="1925" w:type="dxa"/>
            <w:noWrap w:val="0"/>
            <w:vAlign w:val="top"/>
          </w:tcPr>
          <w:p w14:paraId="6C52312C">
            <w:pPr>
              <w:spacing w:line="276" w:lineRule="auto"/>
              <w:jc w:val="left"/>
              <w:rPr>
                <w:rFonts w:ascii="宋体" w:hAnsi="宋体" w:eastAsia="宋体" w:cs="宋体"/>
                <w:color w:val="000000" w:themeColor="text1"/>
                <w:sz w:val="22"/>
                <w:szCs w:val="21"/>
                <w:highlight w:val="none"/>
              </w:rPr>
            </w:pPr>
          </w:p>
        </w:tc>
        <w:tc>
          <w:tcPr>
            <w:tcW w:w="1537" w:type="dxa"/>
            <w:noWrap w:val="0"/>
            <w:vAlign w:val="top"/>
          </w:tcPr>
          <w:p w14:paraId="285F8DF9">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注册资本</w:t>
            </w:r>
          </w:p>
        </w:tc>
        <w:tc>
          <w:tcPr>
            <w:tcW w:w="3216" w:type="dxa"/>
            <w:noWrap w:val="0"/>
            <w:vAlign w:val="top"/>
          </w:tcPr>
          <w:p w14:paraId="37B3679E">
            <w:pPr>
              <w:spacing w:line="276" w:lineRule="auto"/>
              <w:ind w:firstLine="2160"/>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万元</w:t>
            </w:r>
          </w:p>
        </w:tc>
      </w:tr>
      <w:tr w14:paraId="2D790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vAlign w:val="top"/>
          </w:tcPr>
          <w:p w14:paraId="7F8ED640">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经营范围</w:t>
            </w:r>
          </w:p>
        </w:tc>
        <w:tc>
          <w:tcPr>
            <w:tcW w:w="6678" w:type="dxa"/>
            <w:gridSpan w:val="3"/>
            <w:noWrap w:val="0"/>
            <w:vAlign w:val="top"/>
          </w:tcPr>
          <w:p w14:paraId="5A2CE6CF">
            <w:pPr>
              <w:spacing w:line="276" w:lineRule="auto"/>
              <w:jc w:val="left"/>
              <w:rPr>
                <w:rFonts w:ascii="宋体" w:hAnsi="宋体" w:eastAsia="宋体" w:cs="宋体"/>
                <w:color w:val="000000" w:themeColor="text1"/>
                <w:sz w:val="22"/>
                <w:szCs w:val="21"/>
                <w:highlight w:val="none"/>
              </w:rPr>
            </w:pPr>
          </w:p>
        </w:tc>
      </w:tr>
      <w:tr w14:paraId="274A3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top"/>
          </w:tcPr>
          <w:p w14:paraId="0D0D25B6">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开户行</w:t>
            </w:r>
          </w:p>
        </w:tc>
        <w:tc>
          <w:tcPr>
            <w:tcW w:w="1925" w:type="dxa"/>
            <w:noWrap w:val="0"/>
            <w:vAlign w:val="top"/>
          </w:tcPr>
          <w:p w14:paraId="7C74293E">
            <w:pPr>
              <w:spacing w:line="276" w:lineRule="auto"/>
              <w:jc w:val="left"/>
              <w:rPr>
                <w:rFonts w:ascii="宋体" w:hAnsi="宋体" w:eastAsia="宋体" w:cs="宋体"/>
                <w:color w:val="000000" w:themeColor="text1"/>
                <w:sz w:val="22"/>
                <w:szCs w:val="21"/>
                <w:highlight w:val="none"/>
              </w:rPr>
            </w:pPr>
          </w:p>
        </w:tc>
        <w:tc>
          <w:tcPr>
            <w:tcW w:w="1537" w:type="dxa"/>
            <w:noWrap w:val="0"/>
            <w:vAlign w:val="top"/>
          </w:tcPr>
          <w:p w14:paraId="3F882A8A">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银行账号</w:t>
            </w:r>
          </w:p>
        </w:tc>
        <w:tc>
          <w:tcPr>
            <w:tcW w:w="3216" w:type="dxa"/>
            <w:noWrap w:val="0"/>
            <w:vAlign w:val="top"/>
          </w:tcPr>
          <w:p w14:paraId="7B756A35">
            <w:pPr>
              <w:spacing w:line="276" w:lineRule="auto"/>
              <w:jc w:val="left"/>
              <w:rPr>
                <w:rFonts w:ascii="宋体" w:hAnsi="宋体" w:eastAsia="宋体" w:cs="宋体"/>
                <w:color w:val="000000" w:themeColor="text1"/>
                <w:sz w:val="22"/>
                <w:szCs w:val="21"/>
                <w:highlight w:val="none"/>
              </w:rPr>
            </w:pPr>
          </w:p>
        </w:tc>
      </w:tr>
      <w:tr w14:paraId="6F914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75CF9A61">
            <w:pPr>
              <w:spacing w:line="276" w:lineRule="auto"/>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资产总计</w:t>
            </w:r>
          </w:p>
        </w:tc>
        <w:tc>
          <w:tcPr>
            <w:tcW w:w="1925" w:type="dxa"/>
            <w:noWrap w:val="0"/>
            <w:vAlign w:val="center"/>
          </w:tcPr>
          <w:p w14:paraId="6DD979BD">
            <w:pPr>
              <w:spacing w:line="276" w:lineRule="auto"/>
              <w:jc w:val="center"/>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      万元</w:t>
            </w:r>
          </w:p>
        </w:tc>
        <w:tc>
          <w:tcPr>
            <w:tcW w:w="1537" w:type="dxa"/>
            <w:noWrap w:val="0"/>
            <w:vAlign w:val="center"/>
          </w:tcPr>
          <w:p w14:paraId="6558DB57">
            <w:pPr>
              <w:spacing w:line="276" w:lineRule="auto"/>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净资产</w:t>
            </w:r>
          </w:p>
        </w:tc>
        <w:tc>
          <w:tcPr>
            <w:tcW w:w="3216" w:type="dxa"/>
            <w:noWrap w:val="0"/>
            <w:vAlign w:val="center"/>
          </w:tcPr>
          <w:p w14:paraId="63F631D3">
            <w:pPr>
              <w:spacing w:line="276" w:lineRule="auto"/>
              <w:jc w:val="center"/>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万元</w:t>
            </w:r>
          </w:p>
        </w:tc>
      </w:tr>
      <w:tr w14:paraId="0B06C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11349170">
            <w:pPr>
              <w:spacing w:line="276" w:lineRule="auto"/>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股东权益</w:t>
            </w:r>
          </w:p>
        </w:tc>
        <w:tc>
          <w:tcPr>
            <w:tcW w:w="1925" w:type="dxa"/>
            <w:noWrap w:val="0"/>
            <w:vAlign w:val="center"/>
          </w:tcPr>
          <w:p w14:paraId="5D52DEC2">
            <w:pPr>
              <w:spacing w:line="276" w:lineRule="auto"/>
              <w:jc w:val="center"/>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     万元</w:t>
            </w:r>
          </w:p>
        </w:tc>
        <w:tc>
          <w:tcPr>
            <w:tcW w:w="1537" w:type="dxa"/>
            <w:noWrap w:val="0"/>
            <w:vAlign w:val="center"/>
          </w:tcPr>
          <w:p w14:paraId="69DAFF2F">
            <w:pPr>
              <w:spacing w:line="276" w:lineRule="auto"/>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主营收入</w:t>
            </w:r>
          </w:p>
        </w:tc>
        <w:tc>
          <w:tcPr>
            <w:tcW w:w="3216" w:type="dxa"/>
            <w:noWrap w:val="0"/>
            <w:vAlign w:val="center"/>
          </w:tcPr>
          <w:p w14:paraId="74A53A55">
            <w:pPr>
              <w:spacing w:line="276" w:lineRule="auto"/>
              <w:jc w:val="center"/>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202</w:t>
            </w:r>
            <w:r>
              <w:rPr>
                <w:rFonts w:hint="eastAsia" w:ascii="宋体" w:hAnsi="宋体" w:eastAsia="宋体" w:cs="宋体"/>
                <w:color w:val="000000" w:themeColor="text1"/>
                <w:sz w:val="22"/>
                <w:szCs w:val="21"/>
                <w:highlight w:val="none"/>
                <w:lang w:val="en-US" w:eastAsia="zh-CN"/>
              </w:rPr>
              <w:t>5</w:t>
            </w:r>
            <w:r>
              <w:rPr>
                <w:rFonts w:hint="eastAsia" w:ascii="宋体" w:hAnsi="宋体" w:eastAsia="宋体" w:cs="宋体"/>
                <w:color w:val="000000" w:themeColor="text1"/>
                <w:sz w:val="22"/>
                <w:szCs w:val="21"/>
                <w:highlight w:val="none"/>
              </w:rPr>
              <w:t>年     万元</w:t>
            </w:r>
          </w:p>
        </w:tc>
      </w:tr>
      <w:tr w14:paraId="7549E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vAlign w:val="top"/>
          </w:tcPr>
          <w:p w14:paraId="67071674">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实现利润</w:t>
            </w:r>
          </w:p>
        </w:tc>
        <w:tc>
          <w:tcPr>
            <w:tcW w:w="1925" w:type="dxa"/>
            <w:noWrap w:val="0"/>
            <w:vAlign w:val="top"/>
          </w:tcPr>
          <w:p w14:paraId="1711786B">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202</w:t>
            </w:r>
            <w:r>
              <w:rPr>
                <w:rFonts w:hint="eastAsia" w:ascii="宋体" w:hAnsi="宋体" w:eastAsia="宋体" w:cs="宋体"/>
                <w:color w:val="000000" w:themeColor="text1"/>
                <w:sz w:val="22"/>
                <w:szCs w:val="21"/>
                <w:highlight w:val="none"/>
                <w:lang w:val="en-US" w:eastAsia="zh-CN"/>
              </w:rPr>
              <w:t>5</w:t>
            </w:r>
            <w:r>
              <w:rPr>
                <w:rFonts w:hint="eastAsia" w:ascii="宋体" w:hAnsi="宋体" w:eastAsia="宋体" w:cs="宋体"/>
                <w:color w:val="000000" w:themeColor="text1"/>
                <w:sz w:val="22"/>
                <w:szCs w:val="21"/>
                <w:highlight w:val="none"/>
              </w:rPr>
              <w:t>年 万元</w:t>
            </w:r>
          </w:p>
        </w:tc>
        <w:tc>
          <w:tcPr>
            <w:tcW w:w="1537" w:type="dxa"/>
            <w:noWrap w:val="0"/>
            <w:vAlign w:val="top"/>
          </w:tcPr>
          <w:p w14:paraId="6DA6D584">
            <w:pPr>
              <w:spacing w:line="276" w:lineRule="auto"/>
              <w:jc w:val="left"/>
              <w:rPr>
                <w:rFonts w:ascii="宋体" w:hAnsi="宋体" w:eastAsia="宋体" w:cs="宋体"/>
                <w:color w:val="000000" w:themeColor="text1"/>
                <w:sz w:val="22"/>
                <w:szCs w:val="21"/>
                <w:highlight w:val="none"/>
              </w:rPr>
            </w:pPr>
          </w:p>
        </w:tc>
        <w:tc>
          <w:tcPr>
            <w:tcW w:w="3216" w:type="dxa"/>
            <w:noWrap w:val="0"/>
            <w:vAlign w:val="top"/>
          </w:tcPr>
          <w:p w14:paraId="35392263">
            <w:pPr>
              <w:spacing w:line="276" w:lineRule="auto"/>
              <w:jc w:val="left"/>
              <w:rPr>
                <w:rFonts w:ascii="宋体" w:hAnsi="宋体" w:eastAsia="宋体" w:cs="宋体"/>
                <w:color w:val="000000" w:themeColor="text1"/>
                <w:sz w:val="22"/>
                <w:szCs w:val="21"/>
                <w:highlight w:val="none"/>
              </w:rPr>
            </w:pPr>
          </w:p>
        </w:tc>
      </w:tr>
      <w:tr w14:paraId="78CBB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2F1FD45">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营业面积</w:t>
            </w:r>
          </w:p>
        </w:tc>
        <w:tc>
          <w:tcPr>
            <w:tcW w:w="1925" w:type="dxa"/>
            <w:noWrap w:val="0"/>
            <w:vAlign w:val="center"/>
          </w:tcPr>
          <w:p w14:paraId="19C0E4B9">
            <w:pPr>
              <w:spacing w:line="276" w:lineRule="auto"/>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 xml:space="preserve">         平方米</w:t>
            </w:r>
          </w:p>
        </w:tc>
        <w:tc>
          <w:tcPr>
            <w:tcW w:w="1537" w:type="dxa"/>
            <w:noWrap w:val="0"/>
            <w:vAlign w:val="top"/>
          </w:tcPr>
          <w:p w14:paraId="7E005908">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其中：</w:t>
            </w:r>
          </w:p>
        </w:tc>
        <w:tc>
          <w:tcPr>
            <w:tcW w:w="3216" w:type="dxa"/>
            <w:noWrap w:val="0"/>
            <w:vAlign w:val="top"/>
          </w:tcPr>
          <w:p w14:paraId="78DF26A7">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自有面积平方米</w:t>
            </w:r>
          </w:p>
          <w:p w14:paraId="37B572E1">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承租面积平方米</w:t>
            </w:r>
          </w:p>
        </w:tc>
      </w:tr>
      <w:tr w14:paraId="672AD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10276187">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单位简历及内设机构情况</w:t>
            </w:r>
          </w:p>
        </w:tc>
        <w:tc>
          <w:tcPr>
            <w:tcW w:w="6678" w:type="dxa"/>
            <w:gridSpan w:val="3"/>
            <w:noWrap w:val="0"/>
            <w:vAlign w:val="top"/>
          </w:tcPr>
          <w:p w14:paraId="45F375AF">
            <w:pPr>
              <w:spacing w:line="276" w:lineRule="auto"/>
              <w:jc w:val="left"/>
              <w:rPr>
                <w:rFonts w:ascii="宋体" w:hAnsi="宋体" w:eastAsia="宋体" w:cs="宋体"/>
                <w:color w:val="000000" w:themeColor="text1"/>
                <w:sz w:val="22"/>
                <w:szCs w:val="21"/>
                <w:highlight w:val="none"/>
              </w:rPr>
            </w:pPr>
          </w:p>
        </w:tc>
      </w:tr>
      <w:tr w14:paraId="5FE07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vAlign w:val="top"/>
          </w:tcPr>
          <w:p w14:paraId="5FFD9BB3">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单位优势及特长</w:t>
            </w:r>
          </w:p>
        </w:tc>
        <w:tc>
          <w:tcPr>
            <w:tcW w:w="6678" w:type="dxa"/>
            <w:gridSpan w:val="3"/>
            <w:noWrap w:val="0"/>
            <w:vAlign w:val="top"/>
          </w:tcPr>
          <w:p w14:paraId="33AB2912">
            <w:pPr>
              <w:spacing w:line="276" w:lineRule="auto"/>
              <w:jc w:val="left"/>
              <w:rPr>
                <w:rFonts w:ascii="宋体" w:hAnsi="宋体" w:eastAsia="宋体" w:cs="宋体"/>
                <w:color w:val="000000" w:themeColor="text1"/>
                <w:sz w:val="22"/>
                <w:szCs w:val="21"/>
                <w:highlight w:val="none"/>
              </w:rPr>
            </w:pPr>
          </w:p>
        </w:tc>
      </w:tr>
      <w:tr w14:paraId="6CA0C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685D1E4D">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近三年来完成或正在履行的重大合同情况</w:t>
            </w:r>
          </w:p>
        </w:tc>
        <w:tc>
          <w:tcPr>
            <w:tcW w:w="6678" w:type="dxa"/>
            <w:gridSpan w:val="3"/>
            <w:noWrap w:val="0"/>
            <w:vAlign w:val="top"/>
          </w:tcPr>
          <w:p w14:paraId="15978100">
            <w:pPr>
              <w:spacing w:line="276" w:lineRule="auto"/>
              <w:jc w:val="left"/>
              <w:rPr>
                <w:rFonts w:ascii="宋体" w:hAnsi="宋体" w:eastAsia="宋体" w:cs="宋体"/>
                <w:color w:val="000000" w:themeColor="text1"/>
                <w:sz w:val="22"/>
                <w:szCs w:val="21"/>
                <w:highlight w:val="none"/>
              </w:rPr>
            </w:pPr>
          </w:p>
        </w:tc>
      </w:tr>
      <w:tr w14:paraId="43E61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501876F">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最近2年内在经营过程中受到何种奖励或处分</w:t>
            </w:r>
          </w:p>
        </w:tc>
        <w:tc>
          <w:tcPr>
            <w:tcW w:w="6678" w:type="dxa"/>
            <w:gridSpan w:val="3"/>
            <w:noWrap w:val="0"/>
            <w:vAlign w:val="top"/>
          </w:tcPr>
          <w:p w14:paraId="5233FB43">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（包括财政、工商、税务、物价、技监部门稽查情况和结果）</w:t>
            </w:r>
          </w:p>
        </w:tc>
      </w:tr>
      <w:tr w14:paraId="042B6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4E883F54">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最近3年内有无因售假、售劣</w:t>
            </w:r>
            <w:r>
              <w:rPr>
                <w:rFonts w:hint="eastAsia" w:ascii="宋体" w:hAnsi="宋体" w:eastAsia="宋体" w:cs="宋体"/>
                <w:color w:val="000000" w:themeColor="text1"/>
                <w:sz w:val="22"/>
                <w:szCs w:val="21"/>
                <w:highlight w:val="none"/>
                <w:lang w:eastAsia="zh-CN"/>
              </w:rPr>
              <w:t>或</w:t>
            </w:r>
            <w:r>
              <w:rPr>
                <w:rFonts w:hint="eastAsia" w:ascii="宋体" w:hAnsi="宋体" w:eastAsia="宋体" w:cs="宋体"/>
                <w:color w:val="000000" w:themeColor="text1"/>
                <w:sz w:val="22"/>
                <w:szCs w:val="21"/>
                <w:highlight w:val="none"/>
              </w:rPr>
              <w:t>其他原因被消费者投诉或起诉的情况及说明</w:t>
            </w:r>
          </w:p>
        </w:tc>
        <w:tc>
          <w:tcPr>
            <w:tcW w:w="6678" w:type="dxa"/>
            <w:gridSpan w:val="3"/>
            <w:noWrap w:val="0"/>
            <w:vAlign w:val="top"/>
          </w:tcPr>
          <w:p w14:paraId="3BD206F4">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（包括解决方式和结果）</w:t>
            </w:r>
          </w:p>
        </w:tc>
      </w:tr>
      <w:tr w14:paraId="3A41B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22913BAA">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参加政府采购活动前三年内，在经营活动中有无重大违法记录情况及说明</w:t>
            </w:r>
          </w:p>
        </w:tc>
        <w:tc>
          <w:tcPr>
            <w:tcW w:w="6678" w:type="dxa"/>
            <w:gridSpan w:val="3"/>
            <w:noWrap w:val="0"/>
            <w:vAlign w:val="top"/>
          </w:tcPr>
          <w:p w14:paraId="7A8AEE25">
            <w:pPr>
              <w:spacing w:line="276" w:lineRule="auto"/>
              <w:jc w:val="left"/>
              <w:rPr>
                <w:rFonts w:ascii="宋体" w:hAnsi="宋体" w:eastAsia="宋体" w:cs="宋体"/>
                <w:color w:val="000000" w:themeColor="text1"/>
                <w:sz w:val="22"/>
                <w:szCs w:val="21"/>
                <w:highlight w:val="none"/>
              </w:rPr>
            </w:pPr>
          </w:p>
        </w:tc>
      </w:tr>
      <w:tr w14:paraId="3606D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vAlign w:val="top"/>
          </w:tcPr>
          <w:p w14:paraId="26A76F62">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获得技术认证的工程师及简介</w:t>
            </w:r>
          </w:p>
        </w:tc>
        <w:tc>
          <w:tcPr>
            <w:tcW w:w="6678" w:type="dxa"/>
            <w:gridSpan w:val="3"/>
            <w:noWrap w:val="0"/>
            <w:vAlign w:val="top"/>
          </w:tcPr>
          <w:p w14:paraId="1F602C7B">
            <w:pPr>
              <w:spacing w:line="276" w:lineRule="auto"/>
              <w:jc w:val="left"/>
              <w:rPr>
                <w:rFonts w:ascii="宋体" w:hAnsi="宋体" w:eastAsia="宋体" w:cs="宋体"/>
                <w:color w:val="000000" w:themeColor="text1"/>
                <w:sz w:val="22"/>
                <w:szCs w:val="21"/>
                <w:highlight w:val="none"/>
              </w:rPr>
            </w:pPr>
          </w:p>
        </w:tc>
      </w:tr>
      <w:tr w14:paraId="220C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vAlign w:val="top"/>
          </w:tcPr>
          <w:p w14:paraId="44085735">
            <w:pPr>
              <w:spacing w:line="276" w:lineRule="auto"/>
              <w:jc w:val="left"/>
              <w:rPr>
                <w:rFonts w:ascii="宋体" w:hAnsi="宋体" w:eastAsia="宋体" w:cs="宋体"/>
                <w:color w:val="000000" w:themeColor="text1"/>
                <w:sz w:val="22"/>
                <w:szCs w:val="21"/>
                <w:highlight w:val="none"/>
              </w:rPr>
            </w:pPr>
            <w:r>
              <w:rPr>
                <w:rFonts w:hint="eastAsia" w:ascii="宋体" w:hAnsi="宋体" w:eastAsia="宋体" w:cs="宋体"/>
                <w:color w:val="000000" w:themeColor="text1"/>
                <w:sz w:val="22"/>
                <w:szCs w:val="21"/>
                <w:highlight w:val="none"/>
              </w:rPr>
              <w:t>其他需要说明的情况</w:t>
            </w:r>
          </w:p>
        </w:tc>
        <w:tc>
          <w:tcPr>
            <w:tcW w:w="6678" w:type="dxa"/>
            <w:gridSpan w:val="3"/>
            <w:noWrap w:val="0"/>
            <w:vAlign w:val="top"/>
          </w:tcPr>
          <w:p w14:paraId="6D27E2C5">
            <w:pPr>
              <w:spacing w:line="276" w:lineRule="auto"/>
              <w:jc w:val="left"/>
              <w:rPr>
                <w:rFonts w:ascii="宋体" w:hAnsi="宋体" w:eastAsia="宋体" w:cs="宋体"/>
                <w:color w:val="000000" w:themeColor="text1"/>
                <w:sz w:val="22"/>
                <w:szCs w:val="21"/>
                <w:highlight w:val="none"/>
              </w:rPr>
            </w:pPr>
          </w:p>
        </w:tc>
      </w:tr>
    </w:tbl>
    <w:p w14:paraId="15CAC312">
      <w:pPr>
        <w:jc w:val="left"/>
        <w:rPr>
          <w:rFonts w:ascii="宋体" w:hAnsi="宋体" w:eastAsia="宋体" w:cs="宋体"/>
          <w:color w:val="000000" w:themeColor="text1"/>
          <w:highlight w:val="none"/>
        </w:rPr>
      </w:pPr>
    </w:p>
    <w:p w14:paraId="4DA1B840">
      <w:pPr>
        <w:pStyle w:val="217"/>
        <w:spacing w:before="160" w:after="160"/>
        <w:rPr>
          <w:rFonts w:hint="eastAsia" w:ascii="宋体" w:hAnsi="宋体" w:eastAsia="宋体" w:cs="宋体"/>
          <w:b w:val="0"/>
          <w:bCs w:val="0"/>
          <w:color w:val="000000" w:themeColor="text1"/>
          <w:sz w:val="24"/>
          <w:szCs w:val="24"/>
          <w:highlight w:val="none"/>
        </w:rPr>
      </w:pPr>
      <w:bookmarkStart w:id="96" w:name="_Toc112006946"/>
      <w:r>
        <w:rPr>
          <w:rFonts w:hint="eastAsia" w:ascii="宋体" w:hAnsi="宋体" w:eastAsia="宋体" w:cs="宋体"/>
          <w:b w:val="0"/>
          <w:bCs w:val="0"/>
          <w:color w:val="000000" w:themeColor="text1"/>
          <w:sz w:val="24"/>
          <w:szCs w:val="24"/>
          <w:highlight w:val="none"/>
        </w:rPr>
        <w:t>（十）（供应商）中小企业声明函（格式）</w:t>
      </w:r>
      <w:bookmarkEnd w:id="96"/>
    </w:p>
    <w:p w14:paraId="418EEB4E">
      <w:pPr>
        <w:jc w:val="center"/>
        <w:rPr>
          <w:rFonts w:hint="eastAsia" w:ascii="宋体" w:hAnsi="宋体" w:eastAsia="宋体" w:cs="宋体"/>
          <w:b/>
          <w:color w:val="000000" w:themeColor="text1"/>
          <w:sz w:val="36"/>
          <w:szCs w:val="36"/>
          <w:highlight w:val="none"/>
        </w:rPr>
      </w:pPr>
      <w:bookmarkStart w:id="97" w:name="_Toc112006947"/>
      <w:r>
        <w:rPr>
          <w:rFonts w:hint="eastAsia" w:ascii="宋体" w:hAnsi="宋体" w:eastAsia="宋体" w:cs="宋体"/>
          <w:b/>
          <w:color w:val="000000" w:themeColor="text1"/>
          <w:sz w:val="36"/>
          <w:szCs w:val="36"/>
          <w:highlight w:val="none"/>
        </w:rPr>
        <w:t>中小企业声明函（服务）</w:t>
      </w:r>
    </w:p>
    <w:p w14:paraId="3671E480">
      <w:pPr>
        <w:pStyle w:val="201"/>
        <w:spacing w:before="120" w:beforeAutospacing="0" w:after="120" w:afterAutospacing="0" w:line="360" w:lineRule="auto"/>
        <w:ind w:firstLine="388"/>
        <w:rPr>
          <w:rFonts w:hint="eastAsia" w:eastAsia="宋体"/>
          <w:color w:val="000000" w:themeColor="text1"/>
          <w:highlight w:val="none"/>
        </w:rPr>
      </w:pPr>
      <w:r>
        <w:rPr>
          <w:rFonts w:hint="eastAsia" w:eastAsia="宋体"/>
          <w:color w:val="000000" w:themeColor="text1"/>
          <w:highlight w:val="none"/>
        </w:rPr>
        <w:t>　　本公司（联合体）郑重声明，根据《政府采购促进中小企业发展管理办法》（财库﹝2020﹞46 号）的规定，</w:t>
      </w:r>
      <w:r>
        <w:rPr>
          <w:rFonts w:hint="eastAsia" w:eastAsia="宋体"/>
          <w:color w:val="000000" w:themeColor="text1"/>
          <w:highlight w:val="none"/>
          <w:u w:val="single"/>
        </w:rPr>
        <w:t>本公司（联合体）</w:t>
      </w:r>
      <w:r>
        <w:rPr>
          <w:rFonts w:hint="eastAsia" w:eastAsia="宋体"/>
          <w:color w:val="000000" w:themeColor="text1"/>
          <w:highlight w:val="none"/>
        </w:rPr>
        <w:t>参加</w:t>
      </w:r>
      <w:r>
        <w:rPr>
          <w:rFonts w:hint="eastAsia" w:eastAsia="宋体"/>
          <w:color w:val="000000" w:themeColor="text1"/>
          <w:highlight w:val="none"/>
          <w:u w:val="single"/>
        </w:rPr>
        <w:t>（</w:t>
      </w:r>
      <w:r>
        <w:rPr>
          <w:rStyle w:val="203"/>
          <w:rFonts w:hint="eastAsia" w:eastAsia="宋体"/>
          <w:color w:val="000000" w:themeColor="text1"/>
          <w:highlight w:val="none"/>
          <w:u w:val="single"/>
        </w:rPr>
        <w:t>单位名称</w:t>
      </w:r>
      <w:r>
        <w:rPr>
          <w:rFonts w:hint="eastAsia" w:eastAsia="宋体"/>
          <w:color w:val="000000" w:themeColor="text1"/>
          <w:highlight w:val="none"/>
          <w:u w:val="single"/>
        </w:rPr>
        <w:t>）</w:t>
      </w:r>
      <w:r>
        <w:rPr>
          <w:rFonts w:hint="eastAsia" w:eastAsia="宋体"/>
          <w:color w:val="000000" w:themeColor="text1"/>
          <w:highlight w:val="none"/>
        </w:rPr>
        <w:t>的</w:t>
      </w:r>
      <w:r>
        <w:rPr>
          <w:rFonts w:hint="eastAsia" w:eastAsia="宋体"/>
          <w:color w:val="000000" w:themeColor="text1"/>
          <w:highlight w:val="none"/>
          <w:u w:val="single"/>
        </w:rPr>
        <w:t>（</w:t>
      </w:r>
      <w:r>
        <w:rPr>
          <w:rStyle w:val="203"/>
          <w:rFonts w:hint="eastAsia" w:eastAsia="宋体"/>
          <w:color w:val="000000" w:themeColor="text1"/>
          <w:highlight w:val="none"/>
          <w:u w:val="single"/>
        </w:rPr>
        <w:t>项目名称</w:t>
      </w:r>
      <w:r>
        <w:rPr>
          <w:rFonts w:hint="eastAsia" w:eastAsia="宋体"/>
          <w:color w:val="000000" w:themeColor="text1"/>
          <w:highlight w:val="none"/>
          <w:u w:val="single"/>
        </w:rPr>
        <w:t>）</w:t>
      </w:r>
      <w:r>
        <w:rPr>
          <w:rFonts w:hint="eastAsia" w:eastAsia="宋体"/>
          <w:color w:val="000000" w:themeColor="text1"/>
          <w:highlight w:val="none"/>
        </w:rPr>
        <w:t>采购活动，服务全部由符合政策要求的中小企业承接。相关企业（含联合体中的中小企业、签订分包意向协议的中小企业）的具体情况如下：</w:t>
      </w:r>
    </w:p>
    <w:p w14:paraId="712D3FAE">
      <w:pPr>
        <w:pStyle w:val="201"/>
        <w:spacing w:before="120" w:beforeAutospacing="0" w:after="120" w:afterAutospacing="0" w:line="360" w:lineRule="auto"/>
        <w:ind w:firstLine="388"/>
        <w:rPr>
          <w:rFonts w:hint="eastAsia" w:eastAsia="宋体"/>
          <w:color w:val="000000" w:themeColor="text1"/>
          <w:highlight w:val="none"/>
        </w:rPr>
      </w:pPr>
      <w:r>
        <w:rPr>
          <w:rFonts w:hint="eastAsia" w:eastAsia="宋体"/>
          <w:color w:val="000000" w:themeColor="text1"/>
          <w:highlight w:val="none"/>
        </w:rPr>
        <w:t>　　1.</w:t>
      </w:r>
      <w:r>
        <w:rPr>
          <w:rFonts w:hint="eastAsia" w:eastAsia="宋体"/>
          <w:color w:val="000000" w:themeColor="text1"/>
          <w:highlight w:val="none"/>
          <w:u w:val="single"/>
        </w:rPr>
        <w:t>（</w:t>
      </w:r>
      <w:r>
        <w:rPr>
          <w:rStyle w:val="203"/>
          <w:rFonts w:hint="eastAsia" w:eastAsia="宋体"/>
          <w:color w:val="000000" w:themeColor="text1"/>
          <w:highlight w:val="none"/>
          <w:u w:val="single"/>
        </w:rPr>
        <w:t>标的名称</w:t>
      </w:r>
      <w:r>
        <w:rPr>
          <w:rFonts w:hint="eastAsia" w:eastAsia="宋体"/>
          <w:color w:val="000000" w:themeColor="text1"/>
          <w:highlight w:val="none"/>
          <w:u w:val="single"/>
        </w:rPr>
        <w:t>）</w:t>
      </w:r>
      <w:r>
        <w:rPr>
          <w:rFonts w:hint="eastAsia" w:eastAsia="宋体"/>
          <w:color w:val="000000" w:themeColor="text1"/>
          <w:highlight w:val="none"/>
        </w:rPr>
        <w:t>，属于</w:t>
      </w:r>
      <w:r>
        <w:rPr>
          <w:rFonts w:hint="eastAsia" w:eastAsia="宋体"/>
          <w:color w:val="000000" w:themeColor="text1"/>
          <w:highlight w:val="none"/>
          <w:u w:val="single"/>
        </w:rPr>
        <w:t>（</w:t>
      </w:r>
      <w:r>
        <w:rPr>
          <w:rStyle w:val="203"/>
          <w:rFonts w:hint="eastAsia" w:eastAsia="宋体"/>
          <w:color w:val="000000" w:themeColor="text1"/>
          <w:highlight w:val="none"/>
          <w:u w:val="single"/>
        </w:rPr>
        <w:t>采购文件中明确的所属行业</w:t>
      </w:r>
      <w:r>
        <w:rPr>
          <w:rFonts w:hint="eastAsia" w:eastAsia="宋体"/>
          <w:color w:val="000000" w:themeColor="text1"/>
          <w:highlight w:val="none"/>
          <w:u w:val="single"/>
        </w:rPr>
        <w:t>）</w:t>
      </w:r>
      <w:r>
        <w:rPr>
          <w:rFonts w:hint="eastAsia" w:eastAsia="宋体"/>
          <w:color w:val="000000" w:themeColor="text1"/>
          <w:highlight w:val="none"/>
        </w:rPr>
        <w:t>；承接企业为</w:t>
      </w:r>
      <w:r>
        <w:rPr>
          <w:rFonts w:hint="eastAsia" w:eastAsia="宋体"/>
          <w:color w:val="000000" w:themeColor="text1"/>
          <w:highlight w:val="none"/>
          <w:u w:val="single"/>
        </w:rPr>
        <w:t>（</w:t>
      </w:r>
      <w:r>
        <w:rPr>
          <w:rStyle w:val="203"/>
          <w:rFonts w:hint="eastAsia" w:eastAsia="宋体"/>
          <w:color w:val="000000" w:themeColor="text1"/>
          <w:highlight w:val="none"/>
          <w:u w:val="single"/>
        </w:rPr>
        <w:t>企业名称</w:t>
      </w:r>
      <w:r>
        <w:rPr>
          <w:rFonts w:hint="eastAsia" w:eastAsia="宋体"/>
          <w:color w:val="000000" w:themeColor="text1"/>
          <w:highlight w:val="none"/>
          <w:u w:val="single"/>
        </w:rPr>
        <w:t>）</w:t>
      </w:r>
      <w:r>
        <w:rPr>
          <w:rFonts w:hint="eastAsia" w:eastAsia="宋体"/>
          <w:color w:val="000000" w:themeColor="text1"/>
          <w:highlight w:val="none"/>
        </w:rPr>
        <w:t>，从业人员</w:t>
      </w:r>
      <w:r>
        <w:rPr>
          <w:rFonts w:hint="eastAsia" w:eastAsia="宋体"/>
          <w:color w:val="000000" w:themeColor="text1"/>
          <w:highlight w:val="none"/>
          <w:u w:val="single"/>
        </w:rPr>
        <w:t>        </w:t>
      </w:r>
      <w:r>
        <w:rPr>
          <w:rFonts w:hint="eastAsia" w:eastAsia="宋体"/>
          <w:color w:val="000000" w:themeColor="text1"/>
          <w:highlight w:val="none"/>
        </w:rPr>
        <w:t>人，营业收入为</w:t>
      </w:r>
      <w:r>
        <w:rPr>
          <w:rFonts w:hint="eastAsia" w:eastAsia="宋体"/>
          <w:color w:val="000000" w:themeColor="text1"/>
          <w:highlight w:val="none"/>
          <w:u w:val="single"/>
        </w:rPr>
        <w:t>        </w:t>
      </w:r>
      <w:r>
        <w:rPr>
          <w:rFonts w:hint="eastAsia" w:eastAsia="宋体"/>
          <w:color w:val="000000" w:themeColor="text1"/>
          <w:highlight w:val="none"/>
        </w:rPr>
        <w:t>万元，资产总额为</w:t>
      </w:r>
      <w:r>
        <w:rPr>
          <w:rFonts w:hint="eastAsia" w:eastAsia="宋体"/>
          <w:color w:val="000000" w:themeColor="text1"/>
          <w:highlight w:val="none"/>
          <w:u w:val="single"/>
        </w:rPr>
        <w:t>        </w:t>
      </w:r>
      <w:r>
        <w:rPr>
          <w:rFonts w:hint="eastAsia" w:eastAsia="宋体"/>
          <w:color w:val="000000" w:themeColor="text1"/>
          <w:highlight w:val="none"/>
        </w:rPr>
        <w:t>万元，属于</w:t>
      </w:r>
      <w:r>
        <w:rPr>
          <w:rFonts w:hint="eastAsia" w:eastAsia="宋体"/>
          <w:color w:val="000000" w:themeColor="text1"/>
          <w:highlight w:val="none"/>
          <w:u w:val="single"/>
        </w:rPr>
        <w:t>（</w:t>
      </w:r>
      <w:r>
        <w:rPr>
          <w:rStyle w:val="203"/>
          <w:rFonts w:hint="eastAsia" w:eastAsia="宋体"/>
          <w:color w:val="000000" w:themeColor="text1"/>
          <w:highlight w:val="none"/>
          <w:u w:val="single"/>
        </w:rPr>
        <w:t>中型企业、小型企业、微型企业</w:t>
      </w:r>
      <w:r>
        <w:rPr>
          <w:rFonts w:hint="eastAsia" w:eastAsia="宋体"/>
          <w:color w:val="000000" w:themeColor="text1"/>
          <w:highlight w:val="none"/>
          <w:u w:val="single"/>
        </w:rPr>
        <w:t>）</w:t>
      </w:r>
      <w:r>
        <w:rPr>
          <w:rFonts w:hint="eastAsia" w:eastAsia="宋体"/>
          <w:color w:val="000000" w:themeColor="text1"/>
          <w:highlight w:val="none"/>
        </w:rPr>
        <w:t>；</w:t>
      </w:r>
    </w:p>
    <w:p w14:paraId="2B6F7C33">
      <w:pPr>
        <w:pStyle w:val="201"/>
        <w:spacing w:before="120" w:beforeAutospacing="0" w:after="120" w:afterAutospacing="0" w:line="360" w:lineRule="auto"/>
        <w:ind w:firstLine="388"/>
        <w:rPr>
          <w:rFonts w:hint="eastAsia" w:eastAsia="宋体"/>
          <w:color w:val="000000" w:themeColor="text1"/>
          <w:highlight w:val="none"/>
        </w:rPr>
      </w:pPr>
      <w:r>
        <w:rPr>
          <w:rFonts w:hint="eastAsia" w:eastAsia="宋体"/>
          <w:color w:val="000000" w:themeColor="text1"/>
          <w:highlight w:val="none"/>
        </w:rPr>
        <w:t>　　2.</w:t>
      </w:r>
      <w:r>
        <w:rPr>
          <w:rFonts w:hint="eastAsia" w:eastAsia="宋体"/>
          <w:color w:val="000000" w:themeColor="text1"/>
          <w:highlight w:val="none"/>
          <w:u w:val="single"/>
        </w:rPr>
        <w:t>（</w:t>
      </w:r>
      <w:r>
        <w:rPr>
          <w:rStyle w:val="203"/>
          <w:rFonts w:hint="eastAsia" w:eastAsia="宋体"/>
          <w:color w:val="000000" w:themeColor="text1"/>
          <w:highlight w:val="none"/>
          <w:u w:val="single"/>
        </w:rPr>
        <w:t>标的名称</w:t>
      </w:r>
      <w:r>
        <w:rPr>
          <w:rFonts w:hint="eastAsia" w:eastAsia="宋体"/>
          <w:color w:val="000000" w:themeColor="text1"/>
          <w:highlight w:val="none"/>
          <w:u w:val="single"/>
        </w:rPr>
        <w:t>）</w:t>
      </w:r>
      <w:r>
        <w:rPr>
          <w:rFonts w:hint="eastAsia" w:eastAsia="宋体"/>
          <w:color w:val="000000" w:themeColor="text1"/>
          <w:highlight w:val="none"/>
        </w:rPr>
        <w:t>，属于</w:t>
      </w:r>
      <w:r>
        <w:rPr>
          <w:rFonts w:hint="eastAsia" w:eastAsia="宋体"/>
          <w:color w:val="000000" w:themeColor="text1"/>
          <w:highlight w:val="none"/>
          <w:u w:val="single"/>
        </w:rPr>
        <w:t>（</w:t>
      </w:r>
      <w:r>
        <w:rPr>
          <w:rStyle w:val="203"/>
          <w:rFonts w:hint="eastAsia" w:eastAsia="宋体"/>
          <w:color w:val="000000" w:themeColor="text1"/>
          <w:highlight w:val="none"/>
          <w:u w:val="single"/>
        </w:rPr>
        <w:t>采购文件中明确的所属行业</w:t>
      </w:r>
      <w:r>
        <w:rPr>
          <w:rFonts w:hint="eastAsia" w:eastAsia="宋体"/>
          <w:color w:val="000000" w:themeColor="text1"/>
          <w:highlight w:val="none"/>
          <w:u w:val="single"/>
        </w:rPr>
        <w:t>）</w:t>
      </w:r>
      <w:r>
        <w:rPr>
          <w:rFonts w:hint="eastAsia" w:eastAsia="宋体"/>
          <w:color w:val="000000" w:themeColor="text1"/>
          <w:highlight w:val="none"/>
        </w:rPr>
        <w:t>；承接企业为</w:t>
      </w:r>
      <w:r>
        <w:rPr>
          <w:rFonts w:hint="eastAsia" w:eastAsia="宋体"/>
          <w:color w:val="000000" w:themeColor="text1"/>
          <w:highlight w:val="none"/>
          <w:u w:val="single"/>
        </w:rPr>
        <w:t>（</w:t>
      </w:r>
      <w:r>
        <w:rPr>
          <w:rStyle w:val="203"/>
          <w:rFonts w:hint="eastAsia" w:eastAsia="宋体"/>
          <w:color w:val="000000" w:themeColor="text1"/>
          <w:highlight w:val="none"/>
          <w:u w:val="single"/>
        </w:rPr>
        <w:t>企业名称</w:t>
      </w:r>
      <w:r>
        <w:rPr>
          <w:rFonts w:hint="eastAsia" w:eastAsia="宋体"/>
          <w:color w:val="000000" w:themeColor="text1"/>
          <w:highlight w:val="none"/>
          <w:u w:val="single"/>
        </w:rPr>
        <w:t>）</w:t>
      </w:r>
      <w:r>
        <w:rPr>
          <w:rFonts w:hint="eastAsia" w:eastAsia="宋体"/>
          <w:color w:val="000000" w:themeColor="text1"/>
          <w:highlight w:val="none"/>
        </w:rPr>
        <w:t>，从业人员</w:t>
      </w:r>
      <w:r>
        <w:rPr>
          <w:rFonts w:hint="eastAsia" w:eastAsia="宋体"/>
          <w:color w:val="000000" w:themeColor="text1"/>
          <w:highlight w:val="none"/>
          <w:u w:val="single"/>
        </w:rPr>
        <w:t>        </w:t>
      </w:r>
      <w:r>
        <w:rPr>
          <w:rFonts w:hint="eastAsia" w:eastAsia="宋体"/>
          <w:color w:val="000000" w:themeColor="text1"/>
          <w:highlight w:val="none"/>
        </w:rPr>
        <w:t>人，营业收入为</w:t>
      </w:r>
      <w:r>
        <w:rPr>
          <w:rFonts w:hint="eastAsia" w:eastAsia="宋体"/>
          <w:color w:val="000000" w:themeColor="text1"/>
          <w:highlight w:val="none"/>
          <w:u w:val="single"/>
        </w:rPr>
        <w:t>        </w:t>
      </w:r>
      <w:r>
        <w:rPr>
          <w:rFonts w:hint="eastAsia" w:eastAsia="宋体"/>
          <w:color w:val="000000" w:themeColor="text1"/>
          <w:highlight w:val="none"/>
        </w:rPr>
        <w:t>万元，资产总额为</w:t>
      </w:r>
      <w:r>
        <w:rPr>
          <w:rFonts w:hint="eastAsia" w:eastAsia="宋体"/>
          <w:color w:val="000000" w:themeColor="text1"/>
          <w:highlight w:val="none"/>
          <w:u w:val="single"/>
        </w:rPr>
        <w:t>        </w:t>
      </w:r>
      <w:r>
        <w:rPr>
          <w:rFonts w:hint="eastAsia" w:eastAsia="宋体"/>
          <w:color w:val="000000" w:themeColor="text1"/>
          <w:highlight w:val="none"/>
        </w:rPr>
        <w:t>万元，属于</w:t>
      </w:r>
      <w:r>
        <w:rPr>
          <w:rFonts w:hint="eastAsia" w:eastAsia="宋体"/>
          <w:color w:val="000000" w:themeColor="text1"/>
          <w:highlight w:val="none"/>
          <w:u w:val="single"/>
        </w:rPr>
        <w:t>（</w:t>
      </w:r>
      <w:r>
        <w:rPr>
          <w:rStyle w:val="203"/>
          <w:rFonts w:hint="eastAsia" w:eastAsia="宋体"/>
          <w:color w:val="000000" w:themeColor="text1"/>
          <w:highlight w:val="none"/>
          <w:u w:val="single"/>
        </w:rPr>
        <w:t>中型企业、小型企业、微型企业</w:t>
      </w:r>
      <w:r>
        <w:rPr>
          <w:rFonts w:hint="eastAsia" w:eastAsia="宋体"/>
          <w:color w:val="000000" w:themeColor="text1"/>
          <w:highlight w:val="none"/>
          <w:u w:val="single"/>
        </w:rPr>
        <w:t>）</w:t>
      </w:r>
      <w:r>
        <w:rPr>
          <w:rFonts w:hint="eastAsia" w:eastAsia="宋体"/>
          <w:color w:val="000000" w:themeColor="text1"/>
          <w:highlight w:val="none"/>
        </w:rPr>
        <w:t>；</w:t>
      </w:r>
    </w:p>
    <w:p w14:paraId="117EA3B7">
      <w:pPr>
        <w:pStyle w:val="201"/>
        <w:spacing w:before="120" w:beforeAutospacing="0" w:after="120" w:afterAutospacing="0" w:line="360" w:lineRule="auto"/>
        <w:ind w:firstLine="388"/>
        <w:rPr>
          <w:rFonts w:hint="eastAsia" w:eastAsia="宋体"/>
          <w:color w:val="000000" w:themeColor="text1"/>
          <w:highlight w:val="none"/>
        </w:rPr>
      </w:pPr>
      <w:r>
        <w:rPr>
          <w:rFonts w:hint="eastAsia" w:eastAsia="宋体"/>
          <w:color w:val="000000" w:themeColor="text1"/>
          <w:highlight w:val="none"/>
        </w:rPr>
        <w:t>……</w:t>
      </w:r>
    </w:p>
    <w:p w14:paraId="7A7119E3">
      <w:pPr>
        <w:pStyle w:val="201"/>
        <w:spacing w:before="120" w:beforeAutospacing="0" w:after="120" w:afterAutospacing="0" w:line="360" w:lineRule="auto"/>
        <w:ind w:firstLine="388"/>
        <w:rPr>
          <w:rFonts w:hint="eastAsia" w:eastAsia="宋体"/>
          <w:color w:val="000000" w:themeColor="text1"/>
          <w:highlight w:val="none"/>
        </w:rPr>
      </w:pPr>
      <w:r>
        <w:rPr>
          <w:rFonts w:hint="eastAsia" w:eastAsia="宋体"/>
          <w:color w:val="000000" w:themeColor="text1"/>
          <w:highlight w:val="none"/>
        </w:rPr>
        <w:t>　　以上企业，不属于大企业的分支机构，不存在控股股东为大企业的情形，也不存在与大企业的负责人为同一人的情形。</w:t>
      </w:r>
    </w:p>
    <w:p w14:paraId="258C74B7">
      <w:pPr>
        <w:pStyle w:val="201"/>
        <w:spacing w:before="120" w:beforeAutospacing="0" w:after="120" w:afterAutospacing="0" w:line="360" w:lineRule="auto"/>
        <w:ind w:firstLine="388"/>
        <w:rPr>
          <w:rFonts w:hint="eastAsia" w:eastAsia="宋体"/>
          <w:color w:val="000000" w:themeColor="text1"/>
          <w:highlight w:val="none"/>
        </w:rPr>
      </w:pPr>
      <w:r>
        <w:rPr>
          <w:rFonts w:hint="eastAsia" w:eastAsia="宋体"/>
          <w:color w:val="000000" w:themeColor="text1"/>
          <w:highlight w:val="none"/>
        </w:rPr>
        <w:t>　　本企业对上述声明内容的真实性负责。如有虚假，将依法承担相应责任。</w:t>
      </w:r>
    </w:p>
    <w:p w14:paraId="54124E78">
      <w:pPr>
        <w:pStyle w:val="201"/>
        <w:spacing w:before="120" w:beforeAutospacing="0" w:after="120" w:afterAutospacing="0" w:line="360" w:lineRule="auto"/>
        <w:ind w:firstLine="388"/>
        <w:jc w:val="right"/>
        <w:rPr>
          <w:rFonts w:hint="eastAsia" w:eastAsia="宋体"/>
          <w:color w:val="000000" w:themeColor="text1"/>
          <w:highlight w:val="none"/>
        </w:rPr>
      </w:pPr>
      <w:r>
        <w:rPr>
          <w:rFonts w:hint="eastAsia" w:eastAsia="宋体"/>
          <w:color w:val="000000" w:themeColor="text1"/>
          <w:highlight w:val="none"/>
        </w:rPr>
        <w:t>企业名称（盖章）：</w:t>
      </w:r>
    </w:p>
    <w:p w14:paraId="12BFE18F">
      <w:pPr>
        <w:spacing w:before="120" w:after="120" w:line="360" w:lineRule="auto"/>
        <w:ind w:firstLine="4800"/>
        <w:jc w:val="righ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日期：</w:t>
      </w:r>
    </w:p>
    <w:p w14:paraId="427DED30">
      <w:pPr>
        <w:widowControl/>
        <w:spacing w:line="360" w:lineRule="auto"/>
        <w:ind w:firstLine="480"/>
        <w:jc w:val="center"/>
        <w:rPr>
          <w:rFonts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    </w:t>
      </w:r>
    </w:p>
    <w:p w14:paraId="17525C1D">
      <w:pPr>
        <w:widowControl/>
        <w:spacing w:line="360" w:lineRule="auto"/>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注：1.从业人员、营业收入、资产总额填报上一年度数据，无上一年度数据的新成立企业可不填报。</w:t>
      </w:r>
    </w:p>
    <w:p w14:paraId="2948DA85">
      <w:pPr>
        <w:widowControl/>
        <w:spacing w:line="360" w:lineRule="auto"/>
        <w:ind w:firstLine="480"/>
        <w:jc w:val="lef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56A67A55">
      <w:pPr>
        <w:spacing w:line="360" w:lineRule="auto"/>
        <w:rPr>
          <w:rFonts w:ascii="宋体" w:hAnsi="宋体" w:eastAsia="宋体" w:cs="宋体"/>
          <w:bCs/>
          <w:color w:val="000000" w:themeColor="text1"/>
          <w:sz w:val="24"/>
          <w:szCs w:val="24"/>
          <w:highlight w:val="none"/>
        </w:rPr>
      </w:pPr>
    </w:p>
    <w:p w14:paraId="7B85C1E1">
      <w:pPr>
        <w:pStyle w:val="217"/>
        <w:spacing w:before="160" w:after="16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（十一）（供应商）残疾人福利性单位声明函（格式）：</w:t>
      </w:r>
      <w:bookmarkEnd w:id="97"/>
    </w:p>
    <w:p w14:paraId="21AFA182">
      <w:pPr>
        <w:spacing w:line="588" w:lineRule="exact"/>
        <w:rPr>
          <w:rFonts w:ascii="宋体" w:hAnsi="宋体" w:eastAsia="宋体" w:cs="宋体"/>
          <w:b/>
          <w:color w:val="000000" w:themeColor="text1"/>
          <w:spacing w:val="6"/>
          <w:sz w:val="30"/>
          <w:szCs w:val="30"/>
          <w:highlight w:val="none"/>
        </w:rPr>
      </w:pPr>
    </w:p>
    <w:p w14:paraId="4537E74F">
      <w:pPr>
        <w:jc w:val="center"/>
        <w:rPr>
          <w:rFonts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残疾人福利性单位声明函</w:t>
      </w:r>
    </w:p>
    <w:p w14:paraId="0C7D4E7D">
      <w:pPr>
        <w:jc w:val="center"/>
        <w:rPr>
          <w:rFonts w:ascii="宋体" w:hAnsi="宋体" w:eastAsia="宋体" w:cs="宋体"/>
          <w:bCs/>
          <w:color w:val="000000" w:themeColor="text1"/>
          <w:sz w:val="28"/>
          <w:szCs w:val="28"/>
          <w:highlight w:val="none"/>
        </w:rPr>
      </w:pPr>
    </w:p>
    <w:p w14:paraId="63CB077F">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rPr>
        <w:t>〔2017〕141号</w:t>
      </w:r>
      <w:r>
        <w:rPr>
          <w:rFonts w:hint="eastAsia" w:ascii="宋体" w:hAnsi="宋体" w:eastAsia="宋体" w:cs="宋体"/>
          <w:bCs/>
          <w:color w:val="000000" w:themeColor="text1"/>
          <w:sz w:val="24"/>
          <w:szCs w:val="24"/>
          <w:highlight w:val="none"/>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 单位的</w:t>
      </w:r>
      <w:r>
        <w:rPr>
          <w:rFonts w:hint="eastAsia" w:ascii="宋体" w:hAnsi="宋体" w:eastAsia="宋体" w:cs="宋体"/>
          <w:bCs/>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u w:val="single"/>
        </w:rPr>
        <w:t>项目</w:t>
      </w:r>
      <w:r>
        <w:rPr>
          <w:rFonts w:hint="eastAsia" w:ascii="宋体" w:hAnsi="宋体" w:eastAsia="宋体" w:cs="宋体"/>
          <w:bCs/>
          <w:color w:val="000000" w:themeColor="text1"/>
          <w:sz w:val="24"/>
          <w:szCs w:val="24"/>
          <w:highlight w:val="none"/>
          <w:u w:val="single"/>
        </w:rPr>
        <w:t>）</w:t>
      </w:r>
      <w:r>
        <w:rPr>
          <w:rFonts w:hint="eastAsia" w:ascii="宋体" w:hAnsi="宋体" w:eastAsia="宋体" w:cs="宋体"/>
          <w:bCs/>
          <w:color w:val="000000" w:themeColor="text1"/>
          <w:sz w:val="24"/>
          <w:szCs w:val="24"/>
          <w:highlight w:val="none"/>
        </w:rPr>
        <w:t>采购活动提供本单位制造的货物（由本单位承担工程/提供服务），或者提供其他残疾人福利性单位制造的货物（不包括使用非残疾人福利性单位注册商标的货物）。</w:t>
      </w:r>
    </w:p>
    <w:p w14:paraId="02346242">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本单位对上述声明的真实性负责。如有虚假，将依法承担相应责任。</w:t>
      </w:r>
    </w:p>
    <w:p w14:paraId="1382F56F">
      <w:pPr>
        <w:spacing w:line="580" w:lineRule="exact"/>
        <w:ind w:firstLine="480"/>
        <w:rPr>
          <w:rFonts w:ascii="宋体" w:hAnsi="宋体" w:eastAsia="宋体" w:cs="宋体"/>
          <w:bCs/>
          <w:color w:val="000000" w:themeColor="text1"/>
          <w:sz w:val="24"/>
          <w:szCs w:val="24"/>
          <w:highlight w:val="none"/>
        </w:rPr>
      </w:pPr>
    </w:p>
    <w:p w14:paraId="303A7B96">
      <w:pPr>
        <w:spacing w:line="580" w:lineRule="exact"/>
        <w:ind w:firstLine="480"/>
        <w:rPr>
          <w:rFonts w:ascii="宋体" w:hAnsi="宋体" w:eastAsia="宋体" w:cs="宋体"/>
          <w:bCs/>
          <w:color w:val="000000" w:themeColor="text1"/>
          <w:sz w:val="24"/>
          <w:szCs w:val="24"/>
          <w:highlight w:val="none"/>
        </w:rPr>
      </w:pPr>
    </w:p>
    <w:p w14:paraId="20D721E8">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单位名称（盖章）：</w:t>
      </w:r>
    </w:p>
    <w:p w14:paraId="0C8595E1">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日  期：</w:t>
      </w:r>
    </w:p>
    <w:p w14:paraId="58092FDC">
      <w:pPr>
        <w:spacing w:line="580" w:lineRule="exact"/>
        <w:ind w:firstLine="480"/>
        <w:rPr>
          <w:rFonts w:ascii="宋体" w:hAnsi="宋体" w:eastAsia="宋体" w:cs="宋体"/>
          <w:bCs/>
          <w:color w:val="000000" w:themeColor="text1"/>
          <w:sz w:val="24"/>
          <w:szCs w:val="24"/>
          <w:highlight w:val="none"/>
        </w:rPr>
      </w:pPr>
    </w:p>
    <w:p w14:paraId="262D3857">
      <w:pPr>
        <w:spacing w:line="360" w:lineRule="auto"/>
        <w:rPr>
          <w:rFonts w:ascii="宋体" w:hAnsi="宋体" w:eastAsia="宋体" w:cs="宋体"/>
          <w:bCs/>
          <w:color w:val="000000" w:themeColor="text1"/>
          <w:sz w:val="24"/>
          <w:szCs w:val="24"/>
          <w:highlight w:val="none"/>
        </w:rPr>
      </w:pPr>
    </w:p>
    <w:p w14:paraId="06BF6B03">
      <w:pPr>
        <w:spacing w:line="360" w:lineRule="auto"/>
        <w:ind w:firstLine="480"/>
        <w:rPr>
          <w:rFonts w:ascii="宋体" w:hAnsi="宋体" w:eastAsia="宋体" w:cs="宋体"/>
          <w:bCs/>
          <w:color w:val="000000" w:themeColor="text1"/>
          <w:sz w:val="24"/>
          <w:szCs w:val="24"/>
          <w:highlight w:val="none"/>
        </w:rPr>
      </w:pPr>
    </w:p>
    <w:p w14:paraId="5AADCFB2">
      <w:pPr>
        <w:spacing w:line="360" w:lineRule="auto"/>
        <w:ind w:firstLine="480"/>
        <w:rPr>
          <w:rFonts w:ascii="宋体" w:hAnsi="宋体" w:eastAsia="宋体" w:cs="宋体"/>
          <w:bCs/>
          <w:color w:val="000000" w:themeColor="text1"/>
          <w:sz w:val="24"/>
          <w:szCs w:val="24"/>
          <w:highlight w:val="none"/>
        </w:rPr>
      </w:pPr>
    </w:p>
    <w:p w14:paraId="5651AFB1">
      <w:pPr>
        <w:rPr>
          <w:rFonts w:ascii="宋体" w:hAnsi="宋体" w:eastAsia="宋体" w:cs="宋体"/>
          <w:color w:val="000000" w:themeColor="text1"/>
          <w:highlight w:val="none"/>
        </w:rPr>
      </w:pPr>
    </w:p>
    <w:p w14:paraId="0447A3A4">
      <w:pPr>
        <w:rPr>
          <w:rFonts w:ascii="宋体" w:hAnsi="宋体" w:eastAsia="宋体" w:cs="宋体"/>
          <w:color w:val="000000" w:themeColor="text1"/>
          <w:highlight w:val="none"/>
        </w:rPr>
      </w:pPr>
    </w:p>
    <w:p w14:paraId="21AC292F">
      <w:pPr>
        <w:rPr>
          <w:rFonts w:ascii="宋体" w:hAnsi="宋体" w:eastAsia="宋体" w:cs="宋体"/>
          <w:color w:val="000000" w:themeColor="text1"/>
          <w:highlight w:val="none"/>
        </w:rPr>
      </w:pPr>
    </w:p>
    <w:p w14:paraId="079B3C52">
      <w:pPr>
        <w:rPr>
          <w:rFonts w:ascii="宋体" w:hAnsi="宋体" w:eastAsia="宋体" w:cs="宋体"/>
          <w:color w:val="000000" w:themeColor="text1"/>
          <w:highlight w:val="none"/>
        </w:rPr>
      </w:pPr>
    </w:p>
    <w:p w14:paraId="33AD8723">
      <w:pPr>
        <w:rPr>
          <w:rFonts w:ascii="宋体" w:hAnsi="宋体" w:eastAsia="宋体" w:cs="宋体"/>
          <w:color w:val="000000" w:themeColor="text1"/>
          <w:highlight w:val="none"/>
        </w:rPr>
      </w:pPr>
    </w:p>
    <w:p w14:paraId="2FC758D6">
      <w:pPr>
        <w:rPr>
          <w:rFonts w:ascii="宋体" w:hAnsi="宋体" w:eastAsia="宋体" w:cs="宋体"/>
          <w:color w:val="000000" w:themeColor="text1"/>
          <w:highlight w:val="none"/>
        </w:rPr>
      </w:pPr>
    </w:p>
    <w:p w14:paraId="54815F74">
      <w:pPr>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highlight w:val="none"/>
        </w:rPr>
        <w:br w:type="page" w:clear="all"/>
      </w:r>
      <w:r>
        <w:rPr>
          <w:rFonts w:hint="eastAsia" w:ascii="宋体" w:hAnsi="宋体" w:eastAsia="宋体" w:cs="宋体"/>
          <w:color w:val="000000" w:themeColor="text1"/>
          <w:sz w:val="24"/>
          <w:szCs w:val="24"/>
          <w:highlight w:val="none"/>
        </w:rPr>
        <w:t>（十二）主要人员配置表（格式）</w:t>
      </w:r>
    </w:p>
    <w:p w14:paraId="4243F16A">
      <w:pPr>
        <w:spacing w:line="400" w:lineRule="exact"/>
        <w:rPr>
          <w:rFonts w:ascii="黑体" w:eastAsia="黑体"/>
          <w:bCs/>
          <w:color w:val="000000" w:themeColor="text1"/>
          <w:sz w:val="28"/>
          <w:szCs w:val="28"/>
          <w:highlight w:val="none"/>
        </w:rPr>
      </w:pPr>
    </w:p>
    <w:p w14:paraId="0C05D239">
      <w:pPr>
        <w:spacing w:line="400" w:lineRule="exact"/>
        <w:jc w:val="center"/>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rPr>
        <w:t>主要人员配置表</w:t>
      </w:r>
    </w:p>
    <w:p w14:paraId="5C11F708">
      <w:pPr>
        <w:spacing w:line="400" w:lineRule="exact"/>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4"/>
          <w:szCs w:val="24"/>
          <w:highlight w:val="none"/>
        </w:rPr>
        <w:t>供应商名称（盖章）             采购项目编号：</w:t>
      </w:r>
      <w:r>
        <w:rPr>
          <w:rFonts w:hint="eastAsia" w:ascii="宋体" w:hAnsi="宋体" w:eastAsia="宋体" w:cs="宋体"/>
          <w:color w:val="000000"/>
          <w:highlight w:val="none"/>
          <w:lang w:val="en-US" w:eastAsia="zh-CN"/>
        </w:rPr>
        <w:t xml:space="preserve"> </w:t>
      </w:r>
    </w:p>
    <w:tbl>
      <w:tblPr>
        <w:tblStyle w:val="32"/>
        <w:tblW w:w="9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6"/>
        <w:gridCol w:w="998"/>
        <w:gridCol w:w="696"/>
        <w:gridCol w:w="676"/>
        <w:gridCol w:w="1408"/>
        <w:gridCol w:w="1178"/>
        <w:gridCol w:w="1178"/>
        <w:gridCol w:w="1680"/>
        <w:gridCol w:w="800"/>
      </w:tblGrid>
      <w:tr w14:paraId="6D7AA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50988477">
            <w:pPr>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序号</w:t>
            </w:r>
          </w:p>
        </w:tc>
        <w:tc>
          <w:tcPr>
            <w:tcW w:w="998" w:type="dxa"/>
            <w:noWrap w:val="0"/>
            <w:vAlign w:val="center"/>
          </w:tcPr>
          <w:p w14:paraId="1096F89D">
            <w:pPr>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姓名</w:t>
            </w:r>
          </w:p>
        </w:tc>
        <w:tc>
          <w:tcPr>
            <w:tcW w:w="696" w:type="dxa"/>
            <w:noWrap w:val="0"/>
            <w:vAlign w:val="center"/>
          </w:tcPr>
          <w:p w14:paraId="2D0F65CE">
            <w:pP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性别</w:t>
            </w:r>
          </w:p>
        </w:tc>
        <w:tc>
          <w:tcPr>
            <w:tcW w:w="676" w:type="dxa"/>
            <w:noWrap w:val="0"/>
            <w:vAlign w:val="center"/>
          </w:tcPr>
          <w:p w14:paraId="236C9B4D">
            <w:pP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年龄</w:t>
            </w:r>
          </w:p>
        </w:tc>
        <w:tc>
          <w:tcPr>
            <w:tcW w:w="1408" w:type="dxa"/>
            <w:noWrap w:val="0"/>
            <w:vAlign w:val="center"/>
          </w:tcPr>
          <w:p w14:paraId="60F5D4FB">
            <w:pPr>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岗位名称</w:t>
            </w:r>
          </w:p>
        </w:tc>
        <w:tc>
          <w:tcPr>
            <w:tcW w:w="1178" w:type="dxa"/>
            <w:noWrap w:val="0"/>
            <w:vAlign w:val="center"/>
          </w:tcPr>
          <w:p w14:paraId="77DB98B4">
            <w:pPr>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学历</w:t>
            </w:r>
          </w:p>
        </w:tc>
        <w:tc>
          <w:tcPr>
            <w:tcW w:w="1178" w:type="dxa"/>
            <w:noWrap w:val="0"/>
            <w:vAlign w:val="center"/>
          </w:tcPr>
          <w:p w14:paraId="3EEF36E0">
            <w:pPr>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持有证书</w:t>
            </w:r>
          </w:p>
        </w:tc>
        <w:tc>
          <w:tcPr>
            <w:tcW w:w="1680" w:type="dxa"/>
            <w:noWrap w:val="0"/>
            <w:vAlign w:val="center"/>
          </w:tcPr>
          <w:p w14:paraId="77238290">
            <w:pPr>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工作经历</w:t>
            </w:r>
          </w:p>
        </w:tc>
        <w:tc>
          <w:tcPr>
            <w:tcW w:w="800" w:type="dxa"/>
            <w:noWrap w:val="0"/>
            <w:vAlign w:val="center"/>
          </w:tcPr>
          <w:p w14:paraId="55417B76">
            <w:pP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备注</w:t>
            </w:r>
          </w:p>
        </w:tc>
      </w:tr>
      <w:tr w14:paraId="1A4AC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65BD966E">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w:t>
            </w:r>
          </w:p>
        </w:tc>
        <w:tc>
          <w:tcPr>
            <w:tcW w:w="998" w:type="dxa"/>
            <w:noWrap w:val="0"/>
            <w:vAlign w:val="center"/>
          </w:tcPr>
          <w:p w14:paraId="6067BEDC">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21F4D12C">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2F33D85D">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34AC1F21">
            <w:pPr>
              <w:widowControl/>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ECC5569">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0063C8E">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0C12B791">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20B07A22">
            <w:pPr>
              <w:spacing w:line="480" w:lineRule="auto"/>
              <w:jc w:val="center"/>
              <w:rPr>
                <w:rFonts w:hint="eastAsia" w:ascii="宋体" w:hAnsi="宋体" w:eastAsia="宋体" w:cs="宋体"/>
                <w:color w:val="000000"/>
                <w:sz w:val="18"/>
                <w:szCs w:val="18"/>
                <w:highlight w:val="none"/>
              </w:rPr>
            </w:pPr>
          </w:p>
        </w:tc>
      </w:tr>
      <w:tr w14:paraId="4AD78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33967082">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2</w:t>
            </w:r>
          </w:p>
        </w:tc>
        <w:tc>
          <w:tcPr>
            <w:tcW w:w="998" w:type="dxa"/>
            <w:noWrap w:val="0"/>
            <w:vAlign w:val="center"/>
          </w:tcPr>
          <w:p w14:paraId="28BF52EA">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67CF0421">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4B5212B3">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32F125AB">
            <w:pPr>
              <w:widowControl/>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1DC85EAF">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20164CF7">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5C42BDD4">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611D621A">
            <w:pPr>
              <w:spacing w:line="480" w:lineRule="auto"/>
              <w:jc w:val="center"/>
              <w:rPr>
                <w:rFonts w:hint="eastAsia" w:ascii="宋体" w:hAnsi="宋体" w:eastAsia="宋体" w:cs="宋体"/>
                <w:color w:val="000000"/>
                <w:sz w:val="18"/>
                <w:szCs w:val="18"/>
                <w:highlight w:val="none"/>
              </w:rPr>
            </w:pPr>
          </w:p>
        </w:tc>
      </w:tr>
      <w:tr w14:paraId="7E419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7EAD4690">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3</w:t>
            </w:r>
          </w:p>
        </w:tc>
        <w:tc>
          <w:tcPr>
            <w:tcW w:w="998" w:type="dxa"/>
            <w:noWrap w:val="0"/>
            <w:vAlign w:val="center"/>
          </w:tcPr>
          <w:p w14:paraId="27C9A692">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021D3EE8">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52317794">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7D21A569">
            <w:pPr>
              <w:widowControl/>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025E1665">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4C4A574B">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099749B3">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080E0F48">
            <w:pPr>
              <w:spacing w:line="480" w:lineRule="auto"/>
              <w:jc w:val="center"/>
              <w:rPr>
                <w:rFonts w:hint="eastAsia" w:ascii="宋体" w:hAnsi="宋体" w:eastAsia="宋体" w:cs="宋体"/>
                <w:color w:val="000000"/>
                <w:sz w:val="18"/>
                <w:szCs w:val="18"/>
                <w:highlight w:val="none"/>
              </w:rPr>
            </w:pPr>
          </w:p>
        </w:tc>
      </w:tr>
      <w:tr w14:paraId="50AE1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2F12CD99">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4</w:t>
            </w:r>
          </w:p>
        </w:tc>
        <w:tc>
          <w:tcPr>
            <w:tcW w:w="998" w:type="dxa"/>
            <w:noWrap w:val="0"/>
            <w:vAlign w:val="center"/>
          </w:tcPr>
          <w:p w14:paraId="76FCDA7B">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378C14DF">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1BB914E5">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578CA64E">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0A500CCF">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5EB0A74">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30D817DC">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39F4B2DF">
            <w:pPr>
              <w:spacing w:line="480" w:lineRule="auto"/>
              <w:jc w:val="center"/>
              <w:rPr>
                <w:rFonts w:hint="eastAsia" w:ascii="宋体" w:hAnsi="宋体" w:eastAsia="宋体" w:cs="宋体"/>
                <w:color w:val="000000"/>
                <w:sz w:val="18"/>
                <w:szCs w:val="18"/>
                <w:highlight w:val="none"/>
              </w:rPr>
            </w:pPr>
          </w:p>
        </w:tc>
      </w:tr>
      <w:tr w14:paraId="70E0C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589C36AF">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5</w:t>
            </w:r>
          </w:p>
        </w:tc>
        <w:tc>
          <w:tcPr>
            <w:tcW w:w="998" w:type="dxa"/>
            <w:noWrap w:val="0"/>
            <w:vAlign w:val="center"/>
          </w:tcPr>
          <w:p w14:paraId="012BAC30">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4517B21E">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07B9B0C1">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4829AEC8">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2D34506A">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7257BF86">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68D220BB">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1996717F">
            <w:pPr>
              <w:spacing w:line="480" w:lineRule="auto"/>
              <w:jc w:val="center"/>
              <w:rPr>
                <w:rFonts w:hint="eastAsia" w:ascii="宋体" w:hAnsi="宋体" w:eastAsia="宋体" w:cs="宋体"/>
                <w:color w:val="000000"/>
                <w:sz w:val="18"/>
                <w:szCs w:val="18"/>
                <w:highlight w:val="none"/>
              </w:rPr>
            </w:pPr>
          </w:p>
        </w:tc>
      </w:tr>
      <w:tr w14:paraId="64AA6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07CDAE2A">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6</w:t>
            </w:r>
          </w:p>
        </w:tc>
        <w:tc>
          <w:tcPr>
            <w:tcW w:w="998" w:type="dxa"/>
            <w:noWrap w:val="0"/>
            <w:vAlign w:val="center"/>
          </w:tcPr>
          <w:p w14:paraId="071CA6C9">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5578F13E">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63229182">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1B147780">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0193E19">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0D5C2F42">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48CA3D0B">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5572359B">
            <w:pPr>
              <w:spacing w:line="480" w:lineRule="auto"/>
              <w:jc w:val="center"/>
              <w:rPr>
                <w:rFonts w:hint="eastAsia" w:ascii="宋体" w:hAnsi="宋体" w:eastAsia="宋体" w:cs="宋体"/>
                <w:color w:val="000000"/>
                <w:sz w:val="18"/>
                <w:szCs w:val="18"/>
                <w:highlight w:val="none"/>
              </w:rPr>
            </w:pPr>
          </w:p>
        </w:tc>
      </w:tr>
      <w:tr w14:paraId="7F6B8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66792A12">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7</w:t>
            </w:r>
          </w:p>
        </w:tc>
        <w:tc>
          <w:tcPr>
            <w:tcW w:w="998" w:type="dxa"/>
            <w:noWrap w:val="0"/>
            <w:vAlign w:val="center"/>
          </w:tcPr>
          <w:p w14:paraId="65D28D11">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063689AB">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38FA2634">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1988483A">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9037798">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41FDC345">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766C69D0">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6E6B109C">
            <w:pPr>
              <w:spacing w:line="480" w:lineRule="auto"/>
              <w:jc w:val="center"/>
              <w:rPr>
                <w:rFonts w:hint="eastAsia" w:ascii="宋体" w:hAnsi="宋体" w:eastAsia="宋体" w:cs="宋体"/>
                <w:color w:val="000000"/>
                <w:sz w:val="18"/>
                <w:szCs w:val="18"/>
                <w:highlight w:val="none"/>
              </w:rPr>
            </w:pPr>
          </w:p>
        </w:tc>
      </w:tr>
      <w:tr w14:paraId="3AF30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6ECEBF63">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8</w:t>
            </w:r>
          </w:p>
        </w:tc>
        <w:tc>
          <w:tcPr>
            <w:tcW w:w="998" w:type="dxa"/>
            <w:noWrap w:val="0"/>
            <w:vAlign w:val="center"/>
          </w:tcPr>
          <w:p w14:paraId="52A7F8C9">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2FA64B03">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4AFAF991">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605CD79B">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5C20D5E8">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E5A8001">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1E47B57A">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0AC1576D">
            <w:pPr>
              <w:spacing w:line="480" w:lineRule="auto"/>
              <w:jc w:val="center"/>
              <w:rPr>
                <w:rFonts w:hint="eastAsia" w:ascii="宋体" w:hAnsi="宋体" w:eastAsia="宋体" w:cs="宋体"/>
                <w:color w:val="000000"/>
                <w:sz w:val="18"/>
                <w:szCs w:val="18"/>
                <w:highlight w:val="none"/>
              </w:rPr>
            </w:pPr>
          </w:p>
        </w:tc>
      </w:tr>
      <w:tr w14:paraId="5F489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0E1D3DB6">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9</w:t>
            </w:r>
          </w:p>
        </w:tc>
        <w:tc>
          <w:tcPr>
            <w:tcW w:w="998" w:type="dxa"/>
            <w:noWrap w:val="0"/>
            <w:vAlign w:val="center"/>
          </w:tcPr>
          <w:p w14:paraId="19CCC39B">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33587460">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0531A77D">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4C60867A">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36382D0C">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7ABD6D89">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28D60613">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1680AE09">
            <w:pPr>
              <w:spacing w:line="480" w:lineRule="auto"/>
              <w:jc w:val="center"/>
              <w:rPr>
                <w:rFonts w:hint="eastAsia" w:ascii="宋体" w:hAnsi="宋体" w:eastAsia="宋体" w:cs="宋体"/>
                <w:color w:val="000000"/>
                <w:sz w:val="18"/>
                <w:szCs w:val="18"/>
                <w:highlight w:val="none"/>
              </w:rPr>
            </w:pPr>
          </w:p>
        </w:tc>
      </w:tr>
      <w:tr w14:paraId="1242C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3ED907E6">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10</w:t>
            </w:r>
          </w:p>
        </w:tc>
        <w:tc>
          <w:tcPr>
            <w:tcW w:w="998" w:type="dxa"/>
            <w:noWrap w:val="0"/>
            <w:vAlign w:val="center"/>
          </w:tcPr>
          <w:p w14:paraId="43566725">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0CC58B79">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27F93B54">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2066D309">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68D34F18">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1AEB69ED">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6465EC7C">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71E5A22A">
            <w:pPr>
              <w:spacing w:line="480" w:lineRule="auto"/>
              <w:jc w:val="center"/>
              <w:rPr>
                <w:rFonts w:hint="eastAsia" w:ascii="宋体" w:hAnsi="宋体" w:eastAsia="宋体" w:cs="宋体"/>
                <w:color w:val="000000"/>
                <w:sz w:val="18"/>
                <w:szCs w:val="18"/>
                <w:highlight w:val="none"/>
              </w:rPr>
            </w:pPr>
          </w:p>
        </w:tc>
      </w:tr>
      <w:tr w14:paraId="01F70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06" w:type="dxa"/>
            <w:noWrap w:val="0"/>
            <w:vAlign w:val="center"/>
          </w:tcPr>
          <w:p w14:paraId="3904ADDA">
            <w:pPr>
              <w:spacing w:line="48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w:t>
            </w:r>
          </w:p>
        </w:tc>
        <w:tc>
          <w:tcPr>
            <w:tcW w:w="998" w:type="dxa"/>
            <w:noWrap w:val="0"/>
            <w:vAlign w:val="center"/>
          </w:tcPr>
          <w:p w14:paraId="2E0F2348">
            <w:pPr>
              <w:spacing w:line="480" w:lineRule="auto"/>
              <w:jc w:val="center"/>
              <w:rPr>
                <w:rFonts w:hint="eastAsia" w:ascii="宋体" w:hAnsi="宋体" w:eastAsia="宋体" w:cs="宋体"/>
                <w:color w:val="000000"/>
                <w:sz w:val="18"/>
                <w:szCs w:val="18"/>
                <w:highlight w:val="none"/>
              </w:rPr>
            </w:pPr>
          </w:p>
        </w:tc>
        <w:tc>
          <w:tcPr>
            <w:tcW w:w="696" w:type="dxa"/>
            <w:noWrap w:val="0"/>
            <w:vAlign w:val="center"/>
          </w:tcPr>
          <w:p w14:paraId="024D1654">
            <w:pPr>
              <w:spacing w:line="480" w:lineRule="auto"/>
              <w:jc w:val="center"/>
              <w:rPr>
                <w:rFonts w:hint="eastAsia" w:ascii="宋体" w:hAnsi="宋体" w:eastAsia="宋体" w:cs="宋体"/>
                <w:color w:val="000000"/>
                <w:sz w:val="18"/>
                <w:szCs w:val="18"/>
                <w:highlight w:val="none"/>
              </w:rPr>
            </w:pPr>
          </w:p>
        </w:tc>
        <w:tc>
          <w:tcPr>
            <w:tcW w:w="676" w:type="dxa"/>
            <w:noWrap w:val="0"/>
            <w:vAlign w:val="center"/>
          </w:tcPr>
          <w:p w14:paraId="2F919AED">
            <w:pPr>
              <w:spacing w:line="480" w:lineRule="auto"/>
              <w:jc w:val="center"/>
              <w:rPr>
                <w:rFonts w:hint="eastAsia" w:ascii="宋体" w:hAnsi="宋体" w:eastAsia="宋体" w:cs="宋体"/>
                <w:color w:val="000000"/>
                <w:sz w:val="18"/>
                <w:szCs w:val="18"/>
                <w:highlight w:val="none"/>
              </w:rPr>
            </w:pPr>
          </w:p>
        </w:tc>
        <w:tc>
          <w:tcPr>
            <w:tcW w:w="1408" w:type="dxa"/>
            <w:noWrap w:val="0"/>
            <w:vAlign w:val="center"/>
          </w:tcPr>
          <w:p w14:paraId="6063C68D">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0CE1FAE3">
            <w:pPr>
              <w:spacing w:line="480" w:lineRule="auto"/>
              <w:jc w:val="center"/>
              <w:rPr>
                <w:rFonts w:hint="eastAsia" w:ascii="宋体" w:hAnsi="宋体" w:eastAsia="宋体" w:cs="宋体"/>
                <w:color w:val="000000"/>
                <w:sz w:val="18"/>
                <w:szCs w:val="18"/>
                <w:highlight w:val="none"/>
              </w:rPr>
            </w:pPr>
          </w:p>
        </w:tc>
        <w:tc>
          <w:tcPr>
            <w:tcW w:w="1178" w:type="dxa"/>
            <w:noWrap w:val="0"/>
            <w:vAlign w:val="center"/>
          </w:tcPr>
          <w:p w14:paraId="407107DD">
            <w:pPr>
              <w:spacing w:line="480" w:lineRule="auto"/>
              <w:jc w:val="center"/>
              <w:rPr>
                <w:rFonts w:hint="eastAsia" w:ascii="宋体" w:hAnsi="宋体" w:eastAsia="宋体" w:cs="宋体"/>
                <w:color w:val="000000"/>
                <w:sz w:val="18"/>
                <w:szCs w:val="18"/>
                <w:highlight w:val="none"/>
              </w:rPr>
            </w:pPr>
          </w:p>
        </w:tc>
        <w:tc>
          <w:tcPr>
            <w:tcW w:w="1680" w:type="dxa"/>
            <w:noWrap w:val="0"/>
            <w:vAlign w:val="center"/>
          </w:tcPr>
          <w:p w14:paraId="10B64432">
            <w:pPr>
              <w:spacing w:line="480" w:lineRule="auto"/>
              <w:jc w:val="center"/>
              <w:rPr>
                <w:rFonts w:hint="eastAsia" w:ascii="宋体" w:hAnsi="宋体" w:eastAsia="宋体" w:cs="宋体"/>
                <w:color w:val="000000"/>
                <w:sz w:val="18"/>
                <w:szCs w:val="18"/>
                <w:highlight w:val="none"/>
              </w:rPr>
            </w:pPr>
          </w:p>
        </w:tc>
        <w:tc>
          <w:tcPr>
            <w:tcW w:w="800" w:type="dxa"/>
            <w:noWrap w:val="0"/>
            <w:vAlign w:val="center"/>
          </w:tcPr>
          <w:p w14:paraId="17740A70">
            <w:pPr>
              <w:spacing w:line="480" w:lineRule="auto"/>
              <w:jc w:val="center"/>
              <w:rPr>
                <w:rFonts w:hint="eastAsia" w:ascii="宋体" w:hAnsi="宋体" w:eastAsia="宋体" w:cs="宋体"/>
                <w:color w:val="000000"/>
                <w:sz w:val="18"/>
                <w:szCs w:val="18"/>
                <w:highlight w:val="none"/>
              </w:rPr>
            </w:pPr>
          </w:p>
        </w:tc>
      </w:tr>
    </w:tbl>
    <w:p w14:paraId="6363ECD5">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法定代表人或法定代表人授权代表签字或盖章：</w:t>
      </w:r>
    </w:p>
    <w:p w14:paraId="542A5741">
      <w:pPr>
        <w:pStyle w:val="222"/>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注：1.表格不够可自行延长。</w:t>
      </w:r>
    </w:p>
    <w:p w14:paraId="2FAC9650">
      <w:pPr>
        <w:pStyle w:val="222"/>
        <w:spacing w:line="240" w:lineRule="auto"/>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2.人员相关证明材料应按招标文件要求提供，并附在本表之后。</w:t>
      </w:r>
    </w:p>
    <w:p w14:paraId="6292B1C8">
      <w:pPr>
        <w:spacing w:before="5" w:line="360" w:lineRule="auto"/>
        <w:rPr>
          <w:rFonts w:hint="eastAsia" w:ascii="宋体" w:hAnsi="宋体" w:eastAsia="宋体" w:cs="宋体"/>
          <w:b/>
          <w:bCs/>
          <w:color w:val="000000" w:themeColor="text1"/>
          <w:sz w:val="24"/>
          <w:szCs w:val="24"/>
          <w:highlight w:val="none"/>
        </w:rPr>
      </w:pPr>
    </w:p>
    <w:p w14:paraId="64097C3F">
      <w:pPr>
        <w:spacing w:line="360" w:lineRule="auto"/>
        <w:ind w:firstLine="480"/>
        <w:outlineLvl w:val="0"/>
        <w:rPr>
          <w:rFonts w:hint="eastAsia" w:ascii="宋体" w:hAnsi="宋体" w:eastAsia="宋体" w:cs="宋体"/>
          <w:b/>
          <w:color w:val="000000" w:themeColor="text1"/>
          <w:sz w:val="24"/>
          <w:szCs w:val="24"/>
          <w:highlight w:val="none"/>
        </w:rPr>
      </w:pPr>
    </w:p>
    <w:p w14:paraId="2987DBC2">
      <w:pPr>
        <w:spacing w:line="360" w:lineRule="auto"/>
        <w:ind w:firstLine="480"/>
        <w:outlineLvl w:val="0"/>
        <w:rPr>
          <w:rFonts w:hint="eastAsia" w:ascii="宋体" w:hAnsi="宋体" w:eastAsia="宋体" w:cs="宋体"/>
          <w:b/>
          <w:color w:val="000000" w:themeColor="text1"/>
          <w:sz w:val="24"/>
          <w:szCs w:val="24"/>
          <w:highlight w:val="none"/>
        </w:rPr>
      </w:pPr>
    </w:p>
    <w:p w14:paraId="646AD812">
      <w:pPr>
        <w:spacing w:line="360" w:lineRule="auto"/>
        <w:ind w:firstLine="480"/>
        <w:outlineLvl w:val="0"/>
        <w:rPr>
          <w:rFonts w:hint="eastAsia" w:ascii="宋体" w:hAnsi="宋体" w:eastAsia="宋体" w:cs="宋体"/>
          <w:b/>
          <w:color w:val="000000" w:themeColor="text1"/>
          <w:sz w:val="24"/>
          <w:szCs w:val="24"/>
          <w:highlight w:val="none"/>
        </w:rPr>
      </w:pPr>
    </w:p>
    <w:p w14:paraId="1C349FDD">
      <w:pPr>
        <w:spacing w:line="360" w:lineRule="auto"/>
        <w:ind w:firstLine="480"/>
        <w:outlineLvl w:val="0"/>
        <w:rPr>
          <w:rFonts w:hint="eastAsia" w:ascii="宋体" w:hAnsi="宋体" w:eastAsia="宋体" w:cs="宋体"/>
          <w:b/>
          <w:color w:val="000000" w:themeColor="text1"/>
          <w:sz w:val="24"/>
          <w:szCs w:val="24"/>
          <w:highlight w:val="none"/>
        </w:rPr>
      </w:pPr>
    </w:p>
    <w:p w14:paraId="657FB1FA">
      <w:pPr>
        <w:spacing w:line="360" w:lineRule="auto"/>
        <w:ind w:firstLine="480"/>
        <w:outlineLvl w:val="0"/>
        <w:rPr>
          <w:rFonts w:hint="eastAsia" w:ascii="宋体" w:hAnsi="宋体" w:eastAsia="宋体" w:cs="宋体"/>
          <w:b/>
          <w:color w:val="000000" w:themeColor="text1"/>
          <w:sz w:val="24"/>
          <w:szCs w:val="24"/>
          <w:highlight w:val="none"/>
        </w:rPr>
      </w:pPr>
    </w:p>
    <w:p w14:paraId="5D739B98">
      <w:pPr>
        <w:spacing w:line="360" w:lineRule="auto"/>
        <w:ind w:firstLine="480"/>
        <w:outlineLvl w:val="0"/>
        <w:rPr>
          <w:rFonts w:hint="eastAsia" w:ascii="宋体" w:hAnsi="宋体" w:eastAsia="宋体" w:cs="宋体"/>
          <w:b/>
          <w:color w:val="000000" w:themeColor="text1"/>
          <w:sz w:val="24"/>
          <w:szCs w:val="24"/>
          <w:highlight w:val="none"/>
        </w:rPr>
      </w:pPr>
    </w:p>
    <w:p w14:paraId="61EE7B3E">
      <w:pPr>
        <w:spacing w:line="360" w:lineRule="auto"/>
        <w:ind w:firstLine="480"/>
        <w:outlineLvl w:val="0"/>
        <w:rPr>
          <w:rFonts w:hint="eastAsia" w:ascii="宋体" w:hAnsi="宋体" w:eastAsia="宋体" w:cs="宋体"/>
          <w:b/>
          <w:color w:val="000000" w:themeColor="text1"/>
          <w:sz w:val="24"/>
          <w:szCs w:val="24"/>
          <w:highlight w:val="none"/>
        </w:rPr>
      </w:pPr>
    </w:p>
    <w:p w14:paraId="7F066E36">
      <w:pPr>
        <w:spacing w:line="360" w:lineRule="auto"/>
        <w:ind w:firstLine="480"/>
        <w:outlineLvl w:val="0"/>
        <w:rPr>
          <w:rFonts w:hint="eastAsia" w:ascii="宋体" w:hAnsi="宋体" w:eastAsia="宋体" w:cs="宋体"/>
          <w:b/>
          <w:color w:val="000000" w:themeColor="text1"/>
          <w:sz w:val="24"/>
          <w:szCs w:val="24"/>
          <w:highlight w:val="none"/>
        </w:rPr>
        <w:sectPr>
          <w:footerReference r:id="rId3" w:type="default"/>
          <w:pgSz w:w="11906" w:h="16838"/>
          <w:pgMar w:top="1440" w:right="1134" w:bottom="1440" w:left="1417" w:header="851" w:footer="992" w:gutter="0"/>
          <w:cols w:space="1701" w:num="1"/>
          <w:docGrid w:linePitch="360" w:charSpace="0"/>
        </w:sectPr>
      </w:pPr>
    </w:p>
    <w:p w14:paraId="06D3263C">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（十三）服务方案：</w:t>
      </w:r>
    </w:p>
    <w:p w14:paraId="4307B407">
      <w:pPr>
        <w:spacing w:line="360" w:lineRule="auto"/>
        <w:ind w:firstLine="480"/>
        <w:jc w:val="center"/>
        <w:rPr>
          <w:rFonts w:hint="eastAsia" w:ascii="宋体" w:hAnsi="宋体" w:eastAsia="宋体" w:cs="宋体"/>
          <w:bCs/>
          <w:color w:val="000000" w:themeColor="text1"/>
          <w:sz w:val="24"/>
          <w:szCs w:val="24"/>
          <w:highlight w:val="none"/>
        </w:rPr>
      </w:pPr>
    </w:p>
    <w:p w14:paraId="7703476C">
      <w:pPr>
        <w:spacing w:line="580" w:lineRule="exact"/>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供应商应按评分标准中的顺序编制完整的服务方案，以便评审。</w:t>
      </w:r>
    </w:p>
    <w:p w14:paraId="0312D3F6">
      <w:pPr>
        <w:spacing w:line="360" w:lineRule="auto"/>
        <w:ind w:firstLine="480"/>
        <w:rPr>
          <w:rFonts w:hint="eastAsia" w:ascii="宋体" w:hAnsi="宋体" w:eastAsia="宋体" w:cs="宋体"/>
          <w:bCs/>
          <w:color w:val="000000" w:themeColor="text1"/>
          <w:sz w:val="24"/>
          <w:szCs w:val="24"/>
          <w:highlight w:val="none"/>
        </w:rPr>
      </w:pPr>
    </w:p>
    <w:p w14:paraId="38B6073C">
      <w:pPr>
        <w:rPr>
          <w:rFonts w:hint="eastAsia" w:ascii="宋体" w:hAnsi="宋体" w:eastAsia="宋体" w:cs="宋体"/>
          <w:color w:val="000000" w:themeColor="text1"/>
          <w:highlight w:val="none"/>
        </w:rPr>
      </w:pPr>
    </w:p>
    <w:p w14:paraId="7DEFBE64">
      <w:pPr>
        <w:rPr>
          <w:rFonts w:hint="eastAsia" w:ascii="宋体" w:hAnsi="宋体" w:eastAsia="宋体" w:cs="宋体"/>
          <w:color w:val="000000" w:themeColor="text1"/>
          <w:highlight w:val="none"/>
        </w:rPr>
      </w:pPr>
    </w:p>
    <w:p w14:paraId="268AC479">
      <w:pPr>
        <w:spacing w:line="360" w:lineRule="auto"/>
        <w:rPr>
          <w:rFonts w:hint="eastAsia" w:ascii="宋体" w:hAnsi="宋体" w:eastAsia="宋体" w:cs="宋体"/>
          <w:bCs/>
          <w:color w:val="000000" w:themeColor="text1"/>
          <w:sz w:val="24"/>
          <w:szCs w:val="24"/>
          <w:highlight w:val="none"/>
        </w:rPr>
      </w:pPr>
    </w:p>
    <w:p w14:paraId="45B2701C">
      <w:pPr>
        <w:pStyle w:val="204"/>
        <w:rPr>
          <w:rFonts w:hint="eastAsia" w:ascii="宋体" w:hAnsi="宋体" w:eastAsia="宋体" w:cs="宋体"/>
          <w:bCs/>
          <w:color w:val="000000" w:themeColor="text1"/>
          <w:sz w:val="24"/>
          <w:szCs w:val="24"/>
          <w:highlight w:val="none"/>
        </w:rPr>
      </w:pPr>
    </w:p>
    <w:p w14:paraId="3E2DF5C2">
      <w:pPr>
        <w:rPr>
          <w:rFonts w:hint="eastAsia" w:ascii="宋体" w:hAnsi="宋体" w:eastAsia="宋体" w:cs="宋体"/>
          <w:bCs/>
          <w:color w:val="000000" w:themeColor="text1"/>
          <w:sz w:val="24"/>
          <w:szCs w:val="24"/>
          <w:highlight w:val="none"/>
        </w:rPr>
      </w:pPr>
    </w:p>
    <w:p w14:paraId="15073258">
      <w:pPr>
        <w:pStyle w:val="204"/>
        <w:rPr>
          <w:rFonts w:hint="eastAsia" w:ascii="宋体" w:hAnsi="宋体" w:eastAsia="宋体" w:cs="宋体"/>
          <w:bCs/>
          <w:color w:val="000000" w:themeColor="text1"/>
          <w:sz w:val="24"/>
          <w:szCs w:val="24"/>
          <w:highlight w:val="none"/>
        </w:rPr>
      </w:pPr>
    </w:p>
    <w:p w14:paraId="47555D31">
      <w:pPr>
        <w:rPr>
          <w:rFonts w:hint="eastAsia" w:ascii="宋体" w:hAnsi="宋体" w:eastAsia="宋体" w:cs="宋体"/>
          <w:bCs/>
          <w:color w:val="000000" w:themeColor="text1"/>
          <w:sz w:val="24"/>
          <w:szCs w:val="24"/>
          <w:highlight w:val="none"/>
        </w:rPr>
      </w:pPr>
    </w:p>
    <w:p w14:paraId="089267AB">
      <w:pPr>
        <w:pStyle w:val="204"/>
        <w:rPr>
          <w:rFonts w:hint="eastAsia" w:ascii="宋体" w:hAnsi="宋体" w:eastAsia="宋体" w:cs="宋体"/>
          <w:bCs/>
          <w:color w:val="000000" w:themeColor="text1"/>
          <w:sz w:val="24"/>
          <w:szCs w:val="24"/>
          <w:highlight w:val="none"/>
        </w:rPr>
      </w:pPr>
    </w:p>
    <w:p w14:paraId="4A88CE58">
      <w:pPr>
        <w:rPr>
          <w:rFonts w:hint="eastAsia" w:ascii="宋体" w:hAnsi="宋体" w:eastAsia="宋体" w:cs="宋体"/>
          <w:bCs/>
          <w:color w:val="000000" w:themeColor="text1"/>
          <w:sz w:val="24"/>
          <w:szCs w:val="24"/>
          <w:highlight w:val="none"/>
        </w:rPr>
      </w:pPr>
    </w:p>
    <w:p w14:paraId="77EBE986">
      <w:pPr>
        <w:pStyle w:val="204"/>
        <w:rPr>
          <w:rFonts w:hint="eastAsia" w:ascii="宋体" w:hAnsi="宋体" w:eastAsia="宋体" w:cs="宋体"/>
          <w:bCs/>
          <w:color w:val="000000" w:themeColor="text1"/>
          <w:sz w:val="24"/>
          <w:szCs w:val="24"/>
          <w:highlight w:val="none"/>
        </w:rPr>
      </w:pPr>
    </w:p>
    <w:p w14:paraId="3559A9FD">
      <w:pPr>
        <w:rPr>
          <w:rFonts w:hint="eastAsia" w:ascii="宋体" w:hAnsi="宋体" w:eastAsia="宋体" w:cs="宋体"/>
          <w:bCs/>
          <w:color w:val="000000" w:themeColor="text1"/>
          <w:sz w:val="24"/>
          <w:szCs w:val="24"/>
          <w:highlight w:val="none"/>
        </w:rPr>
      </w:pPr>
    </w:p>
    <w:p w14:paraId="44C26150">
      <w:pPr>
        <w:pStyle w:val="204"/>
        <w:rPr>
          <w:rFonts w:hint="eastAsia" w:ascii="宋体" w:hAnsi="宋体" w:eastAsia="宋体" w:cs="宋体"/>
          <w:bCs/>
          <w:color w:val="000000" w:themeColor="text1"/>
          <w:sz w:val="24"/>
          <w:szCs w:val="24"/>
          <w:highlight w:val="none"/>
        </w:rPr>
      </w:pPr>
    </w:p>
    <w:p w14:paraId="6103C1BE">
      <w:pPr>
        <w:rPr>
          <w:rFonts w:hint="eastAsia" w:ascii="宋体" w:hAnsi="宋体" w:eastAsia="宋体" w:cs="宋体"/>
          <w:bCs/>
          <w:color w:val="000000" w:themeColor="text1"/>
          <w:sz w:val="24"/>
          <w:szCs w:val="24"/>
          <w:highlight w:val="none"/>
        </w:rPr>
      </w:pPr>
    </w:p>
    <w:p w14:paraId="3552C895">
      <w:pPr>
        <w:pStyle w:val="204"/>
        <w:rPr>
          <w:rFonts w:hint="eastAsia" w:ascii="宋体" w:hAnsi="宋体" w:eastAsia="宋体" w:cs="宋体"/>
          <w:bCs/>
          <w:color w:val="000000" w:themeColor="text1"/>
          <w:sz w:val="24"/>
          <w:szCs w:val="24"/>
          <w:highlight w:val="none"/>
        </w:rPr>
      </w:pPr>
    </w:p>
    <w:p w14:paraId="5D2586D5">
      <w:pPr>
        <w:rPr>
          <w:rFonts w:hint="eastAsia" w:ascii="宋体" w:hAnsi="宋体" w:eastAsia="宋体" w:cs="宋体"/>
          <w:bCs/>
          <w:color w:val="000000" w:themeColor="text1"/>
          <w:sz w:val="24"/>
          <w:szCs w:val="24"/>
          <w:highlight w:val="none"/>
        </w:rPr>
      </w:pPr>
    </w:p>
    <w:p w14:paraId="31A05FC2">
      <w:pPr>
        <w:pStyle w:val="204"/>
        <w:rPr>
          <w:rFonts w:hint="eastAsia" w:ascii="宋体" w:hAnsi="宋体" w:eastAsia="宋体" w:cs="宋体"/>
          <w:bCs/>
          <w:color w:val="000000" w:themeColor="text1"/>
          <w:sz w:val="24"/>
          <w:szCs w:val="24"/>
          <w:highlight w:val="none"/>
        </w:rPr>
      </w:pPr>
    </w:p>
    <w:p w14:paraId="44F7ACA5">
      <w:pPr>
        <w:rPr>
          <w:rFonts w:hint="eastAsia" w:ascii="宋体" w:hAnsi="宋体" w:eastAsia="宋体" w:cs="宋体"/>
          <w:bCs/>
          <w:color w:val="000000" w:themeColor="text1"/>
          <w:sz w:val="24"/>
          <w:szCs w:val="24"/>
          <w:highlight w:val="none"/>
        </w:rPr>
      </w:pPr>
    </w:p>
    <w:p w14:paraId="38607140">
      <w:pPr>
        <w:pStyle w:val="204"/>
        <w:rPr>
          <w:rFonts w:hint="eastAsia" w:ascii="宋体" w:hAnsi="宋体" w:eastAsia="宋体" w:cs="宋体"/>
          <w:bCs/>
          <w:color w:val="000000" w:themeColor="text1"/>
          <w:sz w:val="24"/>
          <w:szCs w:val="24"/>
          <w:highlight w:val="none"/>
        </w:rPr>
      </w:pPr>
    </w:p>
    <w:p w14:paraId="4471AA96">
      <w:pPr>
        <w:rPr>
          <w:rFonts w:hint="eastAsia" w:ascii="宋体" w:hAnsi="宋体" w:eastAsia="宋体" w:cs="宋体"/>
          <w:bCs/>
          <w:color w:val="000000" w:themeColor="text1"/>
          <w:sz w:val="24"/>
          <w:szCs w:val="24"/>
          <w:highlight w:val="none"/>
        </w:rPr>
      </w:pPr>
    </w:p>
    <w:p w14:paraId="3A5A3068">
      <w:pPr>
        <w:pStyle w:val="204"/>
        <w:rPr>
          <w:rFonts w:hint="eastAsia" w:ascii="宋体" w:hAnsi="宋体" w:eastAsia="宋体" w:cs="宋体"/>
          <w:bCs/>
          <w:color w:val="000000" w:themeColor="text1"/>
          <w:sz w:val="24"/>
          <w:szCs w:val="24"/>
          <w:highlight w:val="none"/>
        </w:rPr>
      </w:pPr>
    </w:p>
    <w:p w14:paraId="00E6F4FD">
      <w:pPr>
        <w:rPr>
          <w:rFonts w:hint="eastAsia" w:ascii="宋体" w:hAnsi="宋体" w:eastAsia="宋体" w:cs="宋体"/>
          <w:bCs/>
          <w:color w:val="000000" w:themeColor="text1"/>
          <w:sz w:val="24"/>
          <w:szCs w:val="24"/>
          <w:highlight w:val="none"/>
        </w:rPr>
      </w:pPr>
    </w:p>
    <w:p w14:paraId="3F03992D">
      <w:pPr>
        <w:pStyle w:val="204"/>
        <w:rPr>
          <w:rFonts w:hint="eastAsia" w:ascii="宋体" w:hAnsi="宋体" w:eastAsia="宋体" w:cs="宋体"/>
          <w:bCs/>
          <w:color w:val="000000" w:themeColor="text1"/>
          <w:sz w:val="24"/>
          <w:szCs w:val="24"/>
          <w:highlight w:val="none"/>
        </w:rPr>
      </w:pPr>
    </w:p>
    <w:p w14:paraId="1E038B54">
      <w:pPr>
        <w:rPr>
          <w:rFonts w:hint="eastAsia" w:ascii="宋体" w:hAnsi="宋体" w:eastAsia="宋体" w:cs="宋体"/>
          <w:bCs/>
          <w:color w:val="000000" w:themeColor="text1"/>
          <w:sz w:val="24"/>
          <w:szCs w:val="24"/>
          <w:highlight w:val="none"/>
        </w:rPr>
      </w:pPr>
    </w:p>
    <w:p w14:paraId="25AC6552">
      <w:pPr>
        <w:pStyle w:val="204"/>
        <w:rPr>
          <w:rFonts w:hint="eastAsia" w:ascii="宋体" w:hAnsi="宋体" w:eastAsia="宋体" w:cs="宋体"/>
          <w:bCs/>
          <w:color w:val="000000" w:themeColor="text1"/>
          <w:sz w:val="24"/>
          <w:szCs w:val="24"/>
          <w:highlight w:val="none"/>
        </w:rPr>
      </w:pPr>
    </w:p>
    <w:p w14:paraId="32C0D96A">
      <w:pPr>
        <w:rPr>
          <w:rFonts w:hint="eastAsia" w:ascii="宋体" w:hAnsi="宋体" w:eastAsia="宋体" w:cs="宋体"/>
          <w:bCs/>
          <w:color w:val="000000" w:themeColor="text1"/>
          <w:sz w:val="24"/>
          <w:szCs w:val="24"/>
          <w:highlight w:val="none"/>
        </w:rPr>
      </w:pPr>
    </w:p>
    <w:p w14:paraId="72EA48D4">
      <w:pPr>
        <w:pStyle w:val="204"/>
        <w:rPr>
          <w:rFonts w:hint="eastAsia" w:ascii="宋体" w:hAnsi="宋体" w:eastAsia="宋体" w:cs="宋体"/>
          <w:bCs/>
          <w:color w:val="000000" w:themeColor="text1"/>
          <w:sz w:val="24"/>
          <w:szCs w:val="24"/>
          <w:highlight w:val="none"/>
        </w:rPr>
      </w:pPr>
    </w:p>
    <w:p w14:paraId="18088BBC">
      <w:pPr>
        <w:rPr>
          <w:rFonts w:hint="eastAsia" w:ascii="宋体" w:hAnsi="宋体" w:eastAsia="宋体" w:cs="宋体"/>
          <w:bCs/>
          <w:color w:val="000000" w:themeColor="text1"/>
          <w:sz w:val="24"/>
          <w:szCs w:val="24"/>
          <w:highlight w:val="none"/>
        </w:rPr>
      </w:pPr>
    </w:p>
    <w:p w14:paraId="6B85982A">
      <w:pPr>
        <w:rPr>
          <w:rFonts w:hint="eastAsia" w:ascii="宋体" w:hAnsi="宋体" w:eastAsia="宋体" w:cs="宋体"/>
          <w:color w:val="000000" w:themeColor="text1"/>
          <w:sz w:val="24"/>
          <w:szCs w:val="24"/>
          <w:highlight w:val="none"/>
        </w:rPr>
      </w:pPr>
    </w:p>
    <w:p w14:paraId="0BD3D712">
      <w:pPr>
        <w:rPr>
          <w:rFonts w:hint="eastAsia" w:ascii="宋体" w:hAnsi="宋体" w:eastAsia="宋体" w:cs="宋体"/>
          <w:color w:val="000000" w:themeColor="text1"/>
          <w:sz w:val="24"/>
          <w:szCs w:val="24"/>
          <w:highlight w:val="none"/>
        </w:rPr>
      </w:pPr>
    </w:p>
    <w:p w14:paraId="54EAAA15">
      <w:pPr>
        <w:rPr>
          <w:rFonts w:hint="eastAsia" w:ascii="宋体" w:hAnsi="宋体" w:eastAsia="宋体" w:cs="宋体"/>
          <w:color w:val="000000" w:themeColor="text1"/>
          <w:sz w:val="24"/>
          <w:szCs w:val="24"/>
          <w:highlight w:val="none"/>
        </w:rPr>
      </w:pPr>
    </w:p>
    <w:p w14:paraId="338BA73A">
      <w:pPr>
        <w:pStyle w:val="204"/>
        <w:rPr>
          <w:rFonts w:hint="eastAsia" w:ascii="宋体" w:hAnsi="宋体" w:eastAsia="宋体" w:cs="宋体"/>
          <w:color w:val="000000" w:themeColor="text1"/>
          <w:sz w:val="24"/>
          <w:szCs w:val="24"/>
          <w:highlight w:val="none"/>
        </w:rPr>
      </w:pPr>
    </w:p>
    <w:p w14:paraId="286F4060">
      <w:pPr>
        <w:rPr>
          <w:rFonts w:hint="eastAsia"/>
          <w:color w:val="000000" w:themeColor="text1"/>
          <w:highlight w:val="none"/>
        </w:rPr>
      </w:pPr>
    </w:p>
    <w:p w14:paraId="2E08F86B">
      <w:pPr>
        <w:rPr>
          <w:rFonts w:hint="eastAsia" w:ascii="宋体" w:hAnsi="宋体" w:eastAsia="宋体" w:cs="宋体"/>
          <w:color w:val="000000" w:themeColor="text1"/>
          <w:sz w:val="24"/>
          <w:szCs w:val="24"/>
          <w:highlight w:val="none"/>
        </w:rPr>
      </w:pPr>
    </w:p>
    <w:p w14:paraId="04EB1EA6">
      <w:pPr>
        <w:rPr>
          <w:rFonts w:hint="eastAsia" w:ascii="宋体" w:hAnsi="宋体" w:eastAsia="宋体" w:cs="宋体"/>
          <w:color w:val="000000" w:themeColor="text1"/>
          <w:sz w:val="24"/>
          <w:szCs w:val="24"/>
          <w:highlight w:val="none"/>
        </w:rPr>
      </w:pPr>
    </w:p>
    <w:p w14:paraId="1C6376FD">
      <w:pPr>
        <w:rPr>
          <w:rFonts w:hint="eastAsia" w:ascii="宋体" w:hAnsi="宋体" w:eastAsia="宋体" w:cs="宋体"/>
          <w:color w:val="000000" w:themeColor="text1"/>
          <w:sz w:val="24"/>
          <w:szCs w:val="24"/>
          <w:highlight w:val="none"/>
        </w:rPr>
      </w:pPr>
    </w:p>
    <w:p w14:paraId="579B1105">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p>
    <w:p w14:paraId="54A5A3E7">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（十四）（供应商）其他材料：</w:t>
      </w:r>
    </w:p>
    <w:p w14:paraId="6430E611">
      <w:pPr>
        <w:spacing w:line="360" w:lineRule="auto"/>
        <w:rPr>
          <w:rFonts w:ascii="宋体" w:hAnsi="宋体" w:eastAsia="宋体" w:cs="宋体"/>
          <w:bCs/>
          <w:color w:val="000000" w:themeColor="text1"/>
          <w:sz w:val="24"/>
          <w:szCs w:val="24"/>
          <w:highlight w:val="none"/>
        </w:rPr>
      </w:pPr>
    </w:p>
    <w:p w14:paraId="4C2610F5">
      <w:pPr>
        <w:spacing w:line="360" w:lineRule="auto"/>
        <w:rPr>
          <w:rFonts w:ascii="宋体" w:hAnsi="宋体" w:eastAsia="宋体" w:cs="宋体"/>
          <w:bCs/>
          <w:color w:val="000000" w:themeColor="text1"/>
          <w:sz w:val="24"/>
          <w:szCs w:val="24"/>
          <w:highlight w:val="none"/>
        </w:rPr>
      </w:pPr>
    </w:p>
    <w:p w14:paraId="35C5B1B1">
      <w:pPr>
        <w:spacing w:line="360" w:lineRule="auto"/>
        <w:rPr>
          <w:rFonts w:ascii="宋体" w:hAnsi="宋体" w:eastAsia="宋体" w:cs="宋体"/>
          <w:bCs/>
          <w:color w:val="000000" w:themeColor="text1"/>
          <w:sz w:val="24"/>
          <w:szCs w:val="24"/>
          <w:highlight w:val="none"/>
        </w:rPr>
      </w:pPr>
    </w:p>
    <w:p w14:paraId="54E0EF0B">
      <w:pPr>
        <w:spacing w:line="360" w:lineRule="auto"/>
        <w:rPr>
          <w:rFonts w:ascii="宋体" w:hAnsi="宋体" w:eastAsia="宋体" w:cs="宋体"/>
          <w:bCs/>
          <w:color w:val="000000" w:themeColor="text1"/>
          <w:sz w:val="24"/>
          <w:szCs w:val="24"/>
          <w:highlight w:val="none"/>
        </w:rPr>
      </w:pPr>
    </w:p>
    <w:p w14:paraId="4FF05BED">
      <w:pPr>
        <w:spacing w:line="360" w:lineRule="auto"/>
        <w:rPr>
          <w:rFonts w:ascii="宋体" w:hAnsi="宋体" w:eastAsia="宋体" w:cs="宋体"/>
          <w:bCs/>
          <w:color w:val="000000" w:themeColor="text1"/>
          <w:sz w:val="24"/>
          <w:szCs w:val="24"/>
          <w:highlight w:val="none"/>
        </w:rPr>
      </w:pPr>
    </w:p>
    <w:p w14:paraId="67C3D6F6">
      <w:pPr>
        <w:spacing w:line="580" w:lineRule="exact"/>
        <w:ind w:firstLine="480"/>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供应商认为有必要提供的声明和文件，如有自拟并自行添加</w:t>
      </w:r>
    </w:p>
    <w:p w14:paraId="64916494">
      <w:pPr>
        <w:spacing w:line="360" w:lineRule="auto"/>
        <w:rPr>
          <w:rFonts w:ascii="宋体" w:hAnsi="宋体" w:eastAsia="宋体" w:cs="宋体"/>
          <w:bCs/>
          <w:color w:val="000000" w:themeColor="text1"/>
          <w:sz w:val="24"/>
          <w:szCs w:val="24"/>
          <w:highlight w:val="none"/>
        </w:rPr>
      </w:pPr>
    </w:p>
    <w:p w14:paraId="1330C672">
      <w:pPr>
        <w:spacing w:line="360" w:lineRule="auto"/>
        <w:rPr>
          <w:rFonts w:ascii="宋体" w:hAnsi="宋体" w:eastAsia="宋体" w:cs="宋体"/>
          <w:bCs/>
          <w:color w:val="000000" w:themeColor="text1"/>
          <w:sz w:val="24"/>
          <w:szCs w:val="24"/>
          <w:highlight w:val="none"/>
        </w:rPr>
      </w:pPr>
    </w:p>
    <w:p w14:paraId="6DB69A99">
      <w:pPr>
        <w:spacing w:line="360" w:lineRule="auto"/>
        <w:rPr>
          <w:rFonts w:ascii="宋体" w:hAnsi="宋体" w:eastAsia="宋体" w:cs="宋体"/>
          <w:color w:val="000000" w:themeColor="text1"/>
          <w:sz w:val="24"/>
          <w:szCs w:val="24"/>
          <w:highlight w:val="none"/>
        </w:rPr>
      </w:pPr>
    </w:p>
    <w:p w14:paraId="6B9F592B">
      <w:pPr>
        <w:spacing w:line="360" w:lineRule="auto"/>
        <w:rPr>
          <w:rFonts w:ascii="宋体" w:hAnsi="宋体" w:eastAsia="宋体" w:cs="宋体"/>
          <w:color w:val="000000" w:themeColor="text1"/>
          <w:sz w:val="24"/>
          <w:szCs w:val="24"/>
          <w:highlight w:val="none"/>
        </w:rPr>
      </w:pPr>
    </w:p>
    <w:p w14:paraId="16F95EB2">
      <w:pPr>
        <w:spacing w:line="360" w:lineRule="auto"/>
        <w:rPr>
          <w:rFonts w:ascii="宋体" w:hAnsi="宋体" w:eastAsia="宋体" w:cs="宋体"/>
          <w:color w:val="000000" w:themeColor="text1"/>
          <w:sz w:val="24"/>
          <w:szCs w:val="24"/>
          <w:highlight w:val="none"/>
        </w:rPr>
      </w:pPr>
    </w:p>
    <w:p w14:paraId="03EE05F1">
      <w:pPr>
        <w:spacing w:line="360" w:lineRule="auto"/>
        <w:rPr>
          <w:rFonts w:ascii="宋体" w:hAnsi="宋体" w:eastAsia="宋体" w:cs="宋体"/>
          <w:color w:val="000000" w:themeColor="text1"/>
          <w:sz w:val="24"/>
          <w:szCs w:val="24"/>
          <w:highlight w:val="none"/>
        </w:rPr>
      </w:pPr>
    </w:p>
    <w:p w14:paraId="2EC368A3">
      <w:pPr>
        <w:spacing w:line="360" w:lineRule="auto"/>
        <w:ind w:firstLine="4440"/>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供应商名称（公章）：</w:t>
      </w:r>
    </w:p>
    <w:p w14:paraId="1EA9C799">
      <w:pP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法定代表人或授权委托人（签字）：</w:t>
      </w:r>
    </w:p>
    <w:p w14:paraId="29B88C34">
      <w:pPr>
        <w:spacing w:line="360" w:lineRule="auto"/>
        <w:jc w:val="center"/>
        <w:rPr>
          <w:rFonts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     年    月   日</w:t>
      </w:r>
    </w:p>
    <w:p w14:paraId="4736804F">
      <w:pPr>
        <w:rPr>
          <w:rFonts w:ascii="宋体" w:hAnsi="宋体" w:eastAsia="宋体" w:cs="宋体"/>
          <w:color w:val="000000" w:themeColor="text1"/>
          <w:highlight w:val="none"/>
        </w:rPr>
      </w:pPr>
    </w:p>
    <w:p w14:paraId="1063B094">
      <w:pPr>
        <w:rPr>
          <w:rFonts w:ascii="宋体" w:hAnsi="宋体" w:eastAsia="宋体" w:cs="宋体"/>
          <w:color w:val="000000" w:themeColor="text1"/>
          <w:highlight w:val="none"/>
        </w:rPr>
      </w:pPr>
    </w:p>
    <w:p w14:paraId="1F1B1E8E">
      <w:pPr>
        <w:spacing w:line="360" w:lineRule="auto"/>
        <w:ind w:firstLine="480"/>
        <w:rPr>
          <w:rFonts w:ascii="宋体" w:hAnsi="宋体" w:eastAsia="宋体" w:cs="宋体"/>
          <w:bCs/>
          <w:color w:val="000000" w:themeColor="text1"/>
          <w:sz w:val="24"/>
          <w:szCs w:val="24"/>
          <w:highlight w:val="none"/>
        </w:rPr>
      </w:pPr>
    </w:p>
    <w:p w14:paraId="74EA379E">
      <w:pPr>
        <w:spacing w:line="360" w:lineRule="auto"/>
        <w:ind w:firstLine="480"/>
        <w:rPr>
          <w:rFonts w:ascii="宋体" w:hAnsi="宋体" w:eastAsia="宋体" w:cs="宋体"/>
          <w:bCs/>
          <w:color w:val="000000" w:themeColor="text1"/>
          <w:sz w:val="24"/>
          <w:szCs w:val="24"/>
          <w:highlight w:val="none"/>
        </w:rPr>
      </w:pPr>
    </w:p>
    <w:p w14:paraId="1807962F">
      <w:pPr>
        <w:widowControl/>
        <w:tabs>
          <w:tab w:val="left" w:pos="2852"/>
        </w:tabs>
        <w:jc w:val="left"/>
        <w:rPr>
          <w:color w:val="000000" w:themeColor="text1"/>
          <w:highlight w:val="none"/>
        </w:rPr>
        <w:sectPr>
          <w:headerReference r:id="rId4" w:type="default"/>
          <w:pgSz w:w="11906" w:h="16838"/>
          <w:pgMar w:top="1440" w:right="1800" w:bottom="1440" w:left="1800" w:header="851" w:footer="992" w:gutter="0"/>
          <w:cols w:space="1701" w:num="1"/>
          <w:docGrid w:linePitch="360" w:charSpace="0"/>
        </w:sectPr>
      </w:pPr>
      <w:r>
        <w:rPr>
          <w:color w:val="000000" w:themeColor="text1"/>
          <w:highlight w:val="none"/>
        </w:rPr>
        <w:tab/>
      </w:r>
    </w:p>
    <w:p w14:paraId="08CBDBB4">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center"/>
      </w:pPr>
      <w:r>
        <w:rPr>
          <w:rFonts w:hint="eastAsia" w:ascii="宋体" w:hAnsi="宋体" w:eastAsia="宋体" w:cs="宋体"/>
          <w:b/>
          <w:bCs/>
          <w:color w:val="333333"/>
          <w:sz w:val="30"/>
          <w:szCs w:val="30"/>
          <w:shd w:val="clear" w:color="auto" w:fill="FFFFFF"/>
        </w:rPr>
        <w:t>关于符合本国产品标准的声明函</w:t>
      </w:r>
    </w:p>
    <w:p w14:paraId="6F4638B0">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pPr>
      <w:r>
        <w:rPr>
          <w:shd w:val="clear" w:color="auto" w:fill="FFFFFF"/>
        </w:rPr>
        <w:t> </w:t>
      </w:r>
    </w:p>
    <w:p w14:paraId="20D9BBD0">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pPr>
      <w:r>
        <w:rPr>
          <w:rFonts w:hint="eastAsia" w:ascii="宋体" w:hAnsi="宋体" w:eastAsia="宋体" w:cs="宋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68FFF9DC">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1.</w:t>
      </w:r>
      <w:r>
        <w:rPr>
          <w:rFonts w:hint="eastAsia" w:ascii="宋体" w:hAnsi="宋体" w:eastAsia="宋体" w:cs="宋体"/>
          <w:color w:val="000000"/>
          <w:sz w:val="24"/>
          <w:szCs w:val="24"/>
          <w:u w:val="single"/>
          <w:shd w:val="clear" w:color="auto" w:fill="FFFFFF"/>
        </w:rPr>
        <w:t>（产品名称1）</w:t>
      </w:r>
      <w:r>
        <w:rPr>
          <w:rFonts w:hint="eastAsia" w:ascii="宋体" w:hAnsi="宋体" w:eastAsia="宋体" w:cs="宋体"/>
          <w:color w:val="000000"/>
          <w:sz w:val="24"/>
          <w:szCs w:val="24"/>
          <w:shd w:val="clear" w:color="auto" w:fill="FFFFFF"/>
          <w:vertAlign w:val="superscript"/>
        </w:rPr>
        <w:t>1</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vertAlign w:val="superscript"/>
        </w:rPr>
        <w:t>2</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3</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4</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5</w:t>
      </w:r>
      <w:r>
        <w:rPr>
          <w:rFonts w:hint="eastAsia" w:ascii="宋体" w:hAnsi="宋体" w:eastAsia="宋体" w:cs="宋体"/>
          <w:color w:val="000000"/>
          <w:sz w:val="24"/>
          <w:szCs w:val="24"/>
          <w:shd w:val="clear" w:color="auto" w:fill="FFFFFF"/>
        </w:rPr>
        <w:t>在中国境内完成。</w:t>
      </w:r>
    </w:p>
    <w:p w14:paraId="1ED385CD">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rPr>
        <w:t>（产品名称2）</w:t>
      </w:r>
      <w:r>
        <w:rPr>
          <w:rFonts w:hint="eastAsia" w:ascii="宋体" w:hAnsi="宋体" w:eastAsia="宋体" w:cs="宋体"/>
          <w:color w:val="000000"/>
          <w:sz w:val="24"/>
          <w:szCs w:val="24"/>
          <w:shd w:val="clear" w:color="auto" w:fill="FFFFFF"/>
        </w:rPr>
        <w:t>，生产厂为</w:t>
      </w:r>
      <w:r>
        <w:rPr>
          <w:rFonts w:hint="eastAsia" w:ascii="宋体" w:hAnsi="宋体" w:eastAsia="宋体" w:cs="宋体"/>
          <w:color w:val="000000"/>
          <w:sz w:val="24"/>
          <w:szCs w:val="24"/>
          <w:u w:val="single"/>
          <w:shd w:val="clear" w:color="auto" w:fill="FFFFFF"/>
        </w:rPr>
        <w:t>（厂名）</w:t>
      </w:r>
      <w:r>
        <w:rPr>
          <w:rFonts w:hint="eastAsia" w:ascii="宋体" w:hAnsi="宋体" w:eastAsia="宋体" w:cs="宋体"/>
          <w:color w:val="000000"/>
          <w:sz w:val="24"/>
          <w:szCs w:val="24"/>
          <w:shd w:val="clear" w:color="auto" w:fill="FFFFFF"/>
        </w:rPr>
        <w:t>，厂址为</w:t>
      </w:r>
      <w:r>
        <w:rPr>
          <w:rFonts w:hint="eastAsia" w:ascii="宋体" w:hAnsi="宋体" w:eastAsia="宋体" w:cs="宋体"/>
          <w:color w:val="000000"/>
          <w:sz w:val="24"/>
          <w:szCs w:val="24"/>
          <w:u w:val="single"/>
          <w:shd w:val="clear" w:color="auto" w:fill="FFFFFF"/>
        </w:rPr>
        <w:t>（生产厂址）</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在中国境内完成。</w:t>
      </w:r>
    </w:p>
    <w:p w14:paraId="59BA5DC5">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w:t>
      </w:r>
    </w:p>
    <w:p w14:paraId="03B0B4B6">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pPr>
      <w:r>
        <w:rPr>
          <w:rFonts w:hint="eastAsia" w:ascii="宋体" w:hAnsi="宋体" w:eastAsia="宋体" w:cs="宋体"/>
          <w:color w:val="000000"/>
          <w:sz w:val="24"/>
          <w:szCs w:val="24"/>
          <w:shd w:val="clear" w:color="auto" w:fill="FFFFFF"/>
        </w:rPr>
        <w:t>本公司（单位）对上述声明内容的真实性负责。如有虚假，愿承担相应法律责任。</w:t>
      </w:r>
    </w:p>
    <w:p w14:paraId="0C837441">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29048F7C">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pPr>
      <w:r>
        <w:rPr>
          <w:rFonts w:hint="eastAsia" w:ascii="宋体" w:hAnsi="宋体" w:eastAsia="宋体" w:cs="宋体"/>
          <w:color w:val="000000"/>
          <w:sz w:val="24"/>
          <w:szCs w:val="24"/>
          <w:shd w:val="clear" w:color="auto" w:fill="FFFFFF"/>
        </w:rPr>
        <w:t xml:space="preserve">   公司（单位）名称（加盖CA电子公章）：         </w:t>
      </w:r>
    </w:p>
    <w:p w14:paraId="59D4682B">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pPr>
      <w:r>
        <w:rPr>
          <w:rFonts w:hint="eastAsia" w:ascii="宋体" w:hAnsi="宋体" w:eastAsia="宋体" w:cs="宋体"/>
          <w:color w:val="000000"/>
          <w:sz w:val="24"/>
          <w:szCs w:val="24"/>
          <w:shd w:val="clear" w:color="auto" w:fill="FFFFFF"/>
        </w:rPr>
        <w:t xml:space="preserve">           日期：      年   月   日         </w:t>
      </w:r>
    </w:p>
    <w:p w14:paraId="1B65F735">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490F4F13">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shd w:val="clear" w:color="auto" w:fill="FFFFFF"/>
        </w:rPr>
        <w:t> </w:t>
      </w:r>
    </w:p>
    <w:p w14:paraId="50FBE9D4">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pPr>
      <w:r>
        <w:rPr>
          <w:rFonts w:hint="eastAsia" w:ascii="宋体" w:hAnsi="宋体" w:eastAsia="宋体" w:cs="宋体"/>
          <w:color w:val="000000"/>
          <w:sz w:val="24"/>
          <w:szCs w:val="24"/>
          <w:shd w:val="clear" w:color="auto" w:fill="FFFFFF"/>
        </w:rPr>
        <w:t>_________________</w:t>
      </w:r>
    </w:p>
    <w:p w14:paraId="40201612">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1.产品如有型号，请在“产品名称”栏一并填写。</w:t>
      </w:r>
    </w:p>
    <w:p w14:paraId="17CF45CD">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2.生产厂名与厂址应与生产厂营业执照载明的相关信息保持一致。</w:t>
      </w:r>
    </w:p>
    <w:p w14:paraId="1D554E03">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3.该产品的中国境内生产的组件成本占比相关要求实施前，“规定比例”栏可不填，下同。</w:t>
      </w:r>
    </w:p>
    <w:p w14:paraId="56F50574">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4.该产品的关键组件要求实施前，“关键组件”栏可不填，下同。</w:t>
      </w:r>
    </w:p>
    <w:p w14:paraId="03A2BFE6">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5.该产品的关键工序要求实施前，“关键工序”栏可不填，下同。</w:t>
      </w:r>
    </w:p>
    <w:p w14:paraId="37526696">
      <w:pPr>
        <w:pStyle w:val="3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pPr>
      <w:r>
        <w:rPr>
          <w:rFonts w:hint="eastAsia" w:ascii="宋体" w:hAnsi="宋体" w:eastAsia="宋体" w:cs="宋体"/>
          <w:color w:val="000000"/>
          <w:sz w:val="24"/>
          <w:szCs w:val="24"/>
          <w:shd w:val="clear" w:color="auto" w:fill="FFFFFF"/>
        </w:rPr>
        <w:t>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”的地方无需填写。</w:t>
      </w:r>
    </w:p>
    <w:p w14:paraId="6B0418D4">
      <w:pPr>
        <w:pStyle w:val="39"/>
        <w:ind w:left="0" w:leftChars="0" w:firstLine="0" w:firstLineChars="0"/>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1C243">
    <w:pPr>
      <w:pStyle w:val="19"/>
      <w:jc w:val="center"/>
    </w:pPr>
    <w:r>
      <w:fldChar w:fldCharType="begin"/>
    </w:r>
    <w:r>
      <w:instrText xml:space="preserve">PAGE \* MERGEFORMAT</w:instrText>
    </w:r>
    <w:r>
      <w:fldChar w:fldCharType="separate"/>
    </w:r>
    <w:r>
      <w:t>1</w:t>
    </w:r>
    <w:r>
      <w:fldChar w:fldCharType="end"/>
    </w:r>
  </w:p>
  <w:p w14:paraId="230690F6">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EA869">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japaneseCounting"/>
      <w:lvlText w:val="第%1条"/>
      <w:lvlJc w:val="left"/>
      <w:pPr>
        <w:tabs>
          <w:tab w:val="left" w:pos="1505"/>
        </w:tabs>
        <w:ind w:left="1505" w:hanging="945"/>
      </w:pPr>
      <w:rPr>
        <w:rFonts w:hint="eastAsia"/>
      </w:rPr>
    </w:lvl>
    <w:lvl w:ilvl="1" w:tentative="0">
      <w:start w:val="1"/>
      <w:numFmt w:val="decimal"/>
      <w:lvlText w:val="%2、"/>
      <w:lvlJc w:val="left"/>
      <w:pPr>
        <w:tabs>
          <w:tab w:val="left" w:pos="1340"/>
        </w:tabs>
        <w:ind w:left="1340" w:hanging="360"/>
      </w:pPr>
      <w:rPr>
        <w:rFonts w:hint="eastAsia"/>
      </w:rPr>
    </w:lvl>
    <w:lvl w:ilvl="2" w:tentative="0">
      <w:start w:val="1"/>
      <w:numFmt w:val="japaneseCounting"/>
      <w:lvlText w:val="%3、"/>
      <w:lvlJc w:val="left"/>
      <w:pPr>
        <w:tabs>
          <w:tab w:val="left" w:pos="1820"/>
        </w:tabs>
        <w:ind w:left="1820" w:hanging="420"/>
      </w:pPr>
      <w:rPr>
        <w:rFonts w:hint="eastAsia"/>
      </w:r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2">
    <w:nsid w:val="0053208E"/>
    <w:multiLevelType w:val="multilevel"/>
    <w:tmpl w:val="0053208E"/>
    <w:lvl w:ilvl="0" w:tentative="0">
      <w:start w:val="1"/>
      <w:numFmt w:val="japaneseCounting"/>
      <w:pStyle w:val="225"/>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9ADCABA"/>
    <w:multiLevelType w:val="multilevel"/>
    <w:tmpl w:val="59ADCABA"/>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37C28"/>
    <w:rsid w:val="048E122E"/>
    <w:rsid w:val="05405101"/>
    <w:rsid w:val="05502988"/>
    <w:rsid w:val="056703FD"/>
    <w:rsid w:val="069B7C33"/>
    <w:rsid w:val="06CE3F4F"/>
    <w:rsid w:val="07621854"/>
    <w:rsid w:val="081F41D2"/>
    <w:rsid w:val="08935065"/>
    <w:rsid w:val="09120680"/>
    <w:rsid w:val="0ACE430C"/>
    <w:rsid w:val="0ACF21EB"/>
    <w:rsid w:val="0CA710DF"/>
    <w:rsid w:val="0D15073F"/>
    <w:rsid w:val="0D302EDD"/>
    <w:rsid w:val="0DD759F4"/>
    <w:rsid w:val="0DE819AF"/>
    <w:rsid w:val="0F220EF1"/>
    <w:rsid w:val="0FD540FD"/>
    <w:rsid w:val="10A92C1E"/>
    <w:rsid w:val="10AA73F0"/>
    <w:rsid w:val="155D7127"/>
    <w:rsid w:val="16315EBE"/>
    <w:rsid w:val="165D6CB3"/>
    <w:rsid w:val="166E0EC0"/>
    <w:rsid w:val="170F5F23"/>
    <w:rsid w:val="185540E5"/>
    <w:rsid w:val="19355CC5"/>
    <w:rsid w:val="1A143B2C"/>
    <w:rsid w:val="1AC047DA"/>
    <w:rsid w:val="1E104249"/>
    <w:rsid w:val="1FB45B95"/>
    <w:rsid w:val="203C3DDD"/>
    <w:rsid w:val="20B322F1"/>
    <w:rsid w:val="21635AC5"/>
    <w:rsid w:val="223034CD"/>
    <w:rsid w:val="245655F3"/>
    <w:rsid w:val="25F31CBD"/>
    <w:rsid w:val="25F82554"/>
    <w:rsid w:val="2B9920E3"/>
    <w:rsid w:val="2BAD5B8F"/>
    <w:rsid w:val="2BB331A5"/>
    <w:rsid w:val="2C4F4835"/>
    <w:rsid w:val="2CB60072"/>
    <w:rsid w:val="2CCF04B2"/>
    <w:rsid w:val="2D0B7011"/>
    <w:rsid w:val="2D60735C"/>
    <w:rsid w:val="2FCF4325"/>
    <w:rsid w:val="2FEA73B1"/>
    <w:rsid w:val="31EF6F01"/>
    <w:rsid w:val="32EB3B6C"/>
    <w:rsid w:val="34607C42"/>
    <w:rsid w:val="36D63769"/>
    <w:rsid w:val="38172D0E"/>
    <w:rsid w:val="38246AEF"/>
    <w:rsid w:val="382673F4"/>
    <w:rsid w:val="386B4E07"/>
    <w:rsid w:val="3A72247D"/>
    <w:rsid w:val="3B7010B2"/>
    <w:rsid w:val="3F2006FA"/>
    <w:rsid w:val="40F7192E"/>
    <w:rsid w:val="41866A28"/>
    <w:rsid w:val="419D24D5"/>
    <w:rsid w:val="42323953"/>
    <w:rsid w:val="42DA5063"/>
    <w:rsid w:val="4339622E"/>
    <w:rsid w:val="442742D8"/>
    <w:rsid w:val="46DF533E"/>
    <w:rsid w:val="484C07B1"/>
    <w:rsid w:val="49902920"/>
    <w:rsid w:val="49AA39E1"/>
    <w:rsid w:val="49C8030C"/>
    <w:rsid w:val="4A7170EE"/>
    <w:rsid w:val="4B6E60E6"/>
    <w:rsid w:val="4CD77A52"/>
    <w:rsid w:val="4D2A6BE7"/>
    <w:rsid w:val="4F824AB9"/>
    <w:rsid w:val="512B6E0B"/>
    <w:rsid w:val="55342CF9"/>
    <w:rsid w:val="578F29A2"/>
    <w:rsid w:val="57E50269"/>
    <w:rsid w:val="5ABB5323"/>
    <w:rsid w:val="5B0C34C9"/>
    <w:rsid w:val="5B745BFD"/>
    <w:rsid w:val="5CD85FA0"/>
    <w:rsid w:val="5DF474C9"/>
    <w:rsid w:val="5E781EA8"/>
    <w:rsid w:val="5F2D2C93"/>
    <w:rsid w:val="615A5895"/>
    <w:rsid w:val="6329064A"/>
    <w:rsid w:val="641E2BAA"/>
    <w:rsid w:val="64446389"/>
    <w:rsid w:val="64C319A4"/>
    <w:rsid w:val="66C51A03"/>
    <w:rsid w:val="67852BD9"/>
    <w:rsid w:val="679338AF"/>
    <w:rsid w:val="69B95123"/>
    <w:rsid w:val="6C2F50BF"/>
    <w:rsid w:val="70457711"/>
    <w:rsid w:val="709400C5"/>
    <w:rsid w:val="727D38B6"/>
    <w:rsid w:val="73173BCC"/>
    <w:rsid w:val="735B1152"/>
    <w:rsid w:val="77007C11"/>
    <w:rsid w:val="770F0FEE"/>
    <w:rsid w:val="79E81839"/>
    <w:rsid w:val="7B903DB5"/>
    <w:rsid w:val="7C15268D"/>
    <w:rsid w:val="7CE51858"/>
    <w:rsid w:val="7F463BFE"/>
    <w:rsid w:val="7F8924B4"/>
    <w:rsid w:val="7F8D34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8"/>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rPr>
      <w:rFonts w:ascii="华文中宋" w:eastAsia="华文中宋"/>
      <w:bCs/>
      <w:sz w:val="28"/>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index 4"/>
    <w:basedOn w:val="1"/>
    <w:next w:val="1"/>
    <w:qFormat/>
    <w:uiPriority w:val="99"/>
    <w:pPr>
      <w:spacing w:line="240" w:lineRule="auto"/>
      <w:ind w:left="840" w:hanging="210"/>
      <w:jc w:val="left"/>
    </w:pPr>
    <w:rPr>
      <w:sz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7"/>
    <w:semiHidden/>
    <w:unhideWhenUsed/>
    <w:qFormat/>
    <w:uiPriority w:val="99"/>
    <w:pPr>
      <w:spacing w:after="0" w:line="240" w:lineRule="auto"/>
    </w:pPr>
    <w:rPr>
      <w:sz w:val="20"/>
    </w:rPr>
  </w:style>
  <w:style w:type="paragraph" w:styleId="19">
    <w:name w:val="footer"/>
    <w:basedOn w:val="1"/>
    <w:link w:val="60"/>
    <w:unhideWhenUsed/>
    <w:qFormat/>
    <w:uiPriority w:val="99"/>
    <w:pPr>
      <w:tabs>
        <w:tab w:val="center" w:pos="7143"/>
        <w:tab w:val="right" w:pos="14287"/>
      </w:tabs>
      <w:spacing w:after="0" w:line="240" w:lineRule="auto"/>
    </w:pPr>
  </w:style>
  <w:style w:type="paragraph" w:styleId="20">
    <w:name w:val="header"/>
    <w:basedOn w:val="1"/>
    <w:link w:val="58"/>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3"/>
    <w:qFormat/>
    <w:uiPriority w:val="11"/>
    <w:pPr>
      <w:spacing w:before="200" w:after="200"/>
    </w:pPr>
    <w:rPr>
      <w:sz w:val="24"/>
      <w:szCs w:val="24"/>
    </w:rPr>
  </w:style>
  <w:style w:type="paragraph" w:styleId="24">
    <w:name w:val="List"/>
    <w:basedOn w:val="1"/>
    <w:qFormat/>
    <w:uiPriority w:val="0"/>
    <w:pPr>
      <w:tabs>
        <w:tab w:val="left" w:pos="420"/>
      </w:tabs>
      <w:spacing w:after="20" w:line="288" w:lineRule="auto"/>
      <w:ind w:left="420" w:hanging="420"/>
    </w:pPr>
    <w:rPr>
      <w:szCs w:val="20"/>
      <w:lang w:val="en-GB"/>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1">
    <w:name w:val="Title"/>
    <w:basedOn w:val="1"/>
    <w:next w:val="1"/>
    <w:link w:val="52"/>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22"/>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paragraph" w:customStyle="1" w:styleId="39">
    <w:name w:val="列出段落1"/>
    <w:basedOn w:val="1"/>
    <w:qFormat/>
    <w:uiPriority w:val="0"/>
    <w:pPr>
      <w:ind w:firstLine="420"/>
    </w:pPr>
    <w:rPr>
      <w:rFonts w:ascii="Calibri" w:hAnsi="Calibri" w:eastAsia="宋体"/>
    </w:rPr>
  </w:style>
  <w:style w:type="paragraph" w:customStyle="1" w:styleId="40">
    <w:name w:val="索引 411"/>
    <w:basedOn w:val="1"/>
    <w:next w:val="1"/>
    <w:qFormat/>
    <w:uiPriority w:val="99"/>
    <w:pPr>
      <w:ind w:left="600"/>
    </w:pPr>
    <w:rPr>
      <w:szCs w:val="24"/>
    </w:rPr>
  </w:style>
  <w:style w:type="character" w:customStyle="1" w:styleId="41">
    <w:name w:val="Heading 1 Char"/>
    <w:link w:val="3"/>
    <w:qFormat/>
    <w:uiPriority w:val="9"/>
    <w:rPr>
      <w:rFonts w:ascii="Arial" w:hAnsi="Arial" w:eastAsia="Arial" w:cs="Arial"/>
      <w:sz w:val="40"/>
      <w:szCs w:val="40"/>
    </w:rPr>
  </w:style>
  <w:style w:type="character" w:customStyle="1" w:styleId="42">
    <w:name w:val="Heading 2 Char"/>
    <w:link w:val="4"/>
    <w:qFormat/>
    <w:uiPriority w:val="9"/>
    <w:rPr>
      <w:rFonts w:ascii="Arial" w:hAnsi="Arial" w:eastAsia="Arial" w:cs="Arial"/>
      <w:sz w:val="34"/>
    </w:rPr>
  </w:style>
  <w:style w:type="character" w:customStyle="1" w:styleId="43">
    <w:name w:val="Heading 3 Char"/>
    <w:link w:val="5"/>
    <w:qFormat/>
    <w:uiPriority w:val="9"/>
    <w:rPr>
      <w:rFonts w:ascii="Arial" w:hAnsi="Arial" w:eastAsia="Arial" w:cs="Arial"/>
      <w:sz w:val="30"/>
      <w:szCs w:val="30"/>
    </w:rPr>
  </w:style>
  <w:style w:type="character" w:customStyle="1" w:styleId="44">
    <w:name w:val="Heading 4 Char"/>
    <w:link w:val="6"/>
    <w:qFormat/>
    <w:uiPriority w:val="9"/>
    <w:rPr>
      <w:rFonts w:ascii="Arial" w:hAnsi="Arial" w:eastAsia="Arial" w:cs="Arial"/>
      <w:b/>
      <w:bCs/>
      <w:sz w:val="26"/>
      <w:szCs w:val="26"/>
    </w:rPr>
  </w:style>
  <w:style w:type="character" w:customStyle="1" w:styleId="45">
    <w:name w:val="Heading 5 Char"/>
    <w:link w:val="7"/>
    <w:qFormat/>
    <w:uiPriority w:val="9"/>
    <w:rPr>
      <w:rFonts w:ascii="Arial" w:hAnsi="Arial" w:eastAsia="Arial" w:cs="Arial"/>
      <w:b/>
      <w:bCs/>
      <w:sz w:val="24"/>
      <w:szCs w:val="24"/>
    </w:rPr>
  </w:style>
  <w:style w:type="character" w:customStyle="1" w:styleId="46">
    <w:name w:val="Heading 6 Char"/>
    <w:link w:val="8"/>
    <w:qFormat/>
    <w:uiPriority w:val="9"/>
    <w:rPr>
      <w:rFonts w:ascii="Arial" w:hAnsi="Arial" w:eastAsia="Arial" w:cs="Arial"/>
      <w:b/>
      <w:bCs/>
      <w:sz w:val="22"/>
      <w:szCs w:val="22"/>
    </w:rPr>
  </w:style>
  <w:style w:type="character" w:customStyle="1" w:styleId="47">
    <w:name w:val="Heading 7 Char"/>
    <w:link w:val="9"/>
    <w:qFormat/>
    <w:uiPriority w:val="9"/>
    <w:rPr>
      <w:rFonts w:ascii="Arial" w:hAnsi="Arial" w:eastAsia="Arial" w:cs="Arial"/>
      <w:b/>
      <w:bCs/>
      <w:i/>
      <w:iCs/>
      <w:sz w:val="22"/>
      <w:szCs w:val="22"/>
    </w:rPr>
  </w:style>
  <w:style w:type="character" w:customStyle="1" w:styleId="48">
    <w:name w:val="Heading 8 Char"/>
    <w:link w:val="10"/>
    <w:qFormat/>
    <w:uiPriority w:val="9"/>
    <w:rPr>
      <w:rFonts w:ascii="Arial" w:hAnsi="Arial" w:eastAsia="Arial" w:cs="Arial"/>
      <w:i/>
      <w:iCs/>
      <w:sz w:val="22"/>
      <w:szCs w:val="22"/>
    </w:rPr>
  </w:style>
  <w:style w:type="character" w:customStyle="1" w:styleId="49">
    <w:name w:val="Heading 9 Char"/>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qFormat/>
    <w:uiPriority w:val="10"/>
    <w:rPr>
      <w:sz w:val="48"/>
      <w:szCs w:val="48"/>
    </w:rPr>
  </w:style>
  <w:style w:type="character" w:customStyle="1" w:styleId="53">
    <w:name w:val="Subtitle Char"/>
    <w:link w:val="23"/>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0"/>
    <w:qFormat/>
    <w:uiPriority w:val="99"/>
  </w:style>
  <w:style w:type="character" w:customStyle="1" w:styleId="59">
    <w:name w:val="Footer Char"/>
    <w:link w:val="19"/>
    <w:qFormat/>
    <w:uiPriority w:val="99"/>
  </w:style>
  <w:style w:type="character" w:customStyle="1" w:styleId="60">
    <w:name w:val="Caption Char"/>
    <w:link w:val="19"/>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8"/>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90">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91">
    <w:name w:val="标题 411"/>
    <w:basedOn w:val="1"/>
    <w:next w:val="1"/>
    <w:qFormat/>
    <w:uiPriority w:val="9"/>
    <w:pPr>
      <w:keepNext/>
      <w:keepLines/>
      <w:spacing w:before="320" w:after="200"/>
      <w:outlineLvl w:val="3"/>
    </w:pPr>
    <w:rPr>
      <w:rFonts w:ascii="Arial" w:hAnsi="Arial" w:eastAsia="Arial" w:cs="Arial"/>
      <w:b/>
      <w:bCs/>
      <w:sz w:val="26"/>
      <w:szCs w:val="26"/>
    </w:rPr>
  </w:style>
  <w:style w:type="character" w:customStyle="1" w:styleId="192">
    <w:name w:val="默认段落字体1"/>
    <w:link w:val="1"/>
    <w:semiHidden/>
    <w:qFormat/>
    <w:uiPriority w:val="0"/>
  </w:style>
  <w:style w:type="table" w:customStyle="1" w:styleId="193">
    <w:name w:val="普通表格1"/>
    <w:semiHidden/>
    <w:qFormat/>
    <w:uiPriority w:val="0"/>
  </w:style>
  <w:style w:type="paragraph" w:customStyle="1" w:styleId="194">
    <w:name w:val="正文文本11"/>
    <w:basedOn w:val="1"/>
    <w:next w:val="1"/>
    <w:semiHidden/>
    <w:qFormat/>
    <w:uiPriority w:val="0"/>
    <w:rPr>
      <w:rFonts w:ascii="宋体" w:hAnsi="宋体" w:eastAsia="宋体" w:cs="宋体"/>
      <w:sz w:val="24"/>
      <w:szCs w:val="24"/>
      <w:lang w:eastAsia="en-US"/>
    </w:rPr>
  </w:style>
  <w:style w:type="paragraph" w:customStyle="1" w:styleId="195">
    <w:name w:val="正文文本缩进1"/>
    <w:basedOn w:val="1"/>
    <w:next w:val="196"/>
    <w:qFormat/>
    <w:uiPriority w:val="0"/>
    <w:pPr>
      <w:spacing w:after="120"/>
      <w:ind w:left="420"/>
    </w:pPr>
  </w:style>
  <w:style w:type="paragraph" w:customStyle="1" w:styleId="196">
    <w:name w:val="寄信人地址1"/>
    <w:basedOn w:val="1"/>
    <w:qFormat/>
    <w:uiPriority w:val="0"/>
    <w:rPr>
      <w:rFonts w:ascii="Arial" w:hAnsi="Arial"/>
    </w:rPr>
  </w:style>
  <w:style w:type="paragraph" w:customStyle="1" w:styleId="197">
    <w:name w:val="页脚11"/>
    <w:basedOn w:val="1"/>
    <w:link w:val="198"/>
    <w:qFormat/>
    <w:uiPriority w:val="0"/>
    <w:pPr>
      <w:tabs>
        <w:tab w:val="center" w:pos="4153"/>
        <w:tab w:val="right" w:pos="8306"/>
      </w:tabs>
      <w:jc w:val="left"/>
    </w:pPr>
    <w:rPr>
      <w:sz w:val="18"/>
      <w:szCs w:val="18"/>
    </w:rPr>
  </w:style>
  <w:style w:type="character" w:customStyle="1" w:styleId="198">
    <w:name w:val="页脚 Char"/>
    <w:basedOn w:val="192"/>
    <w:link w:val="197"/>
    <w:qFormat/>
    <w:uiPriority w:val="0"/>
    <w:rPr>
      <w:rFonts w:ascii="等线" w:hAnsi="等线" w:eastAsia="等线"/>
      <w:sz w:val="18"/>
      <w:szCs w:val="18"/>
    </w:rPr>
  </w:style>
  <w:style w:type="paragraph" w:customStyle="1" w:styleId="199">
    <w:name w:val="页眉11"/>
    <w:basedOn w:val="1"/>
    <w:unhideWhenUsed/>
    <w:qFormat/>
    <w:uiPriority w:val="99"/>
    <w:pPr>
      <w:tabs>
        <w:tab w:val="center" w:pos="7143"/>
        <w:tab w:val="right" w:pos="14287"/>
      </w:tabs>
    </w:pPr>
  </w:style>
  <w:style w:type="paragraph" w:customStyle="1" w:styleId="200">
    <w:name w:val="目录 111"/>
    <w:basedOn w:val="1"/>
    <w:next w:val="1"/>
    <w:unhideWhenUsed/>
    <w:qFormat/>
    <w:uiPriority w:val="39"/>
    <w:pPr>
      <w:spacing w:after="57"/>
    </w:pPr>
  </w:style>
  <w:style w:type="paragraph" w:customStyle="1" w:styleId="201">
    <w:name w:val="普通(网站)1"/>
    <w:basedOn w:val="1"/>
    <w:qFormat/>
    <w:uiPriority w:val="0"/>
    <w:pPr>
      <w:widowControl/>
      <w:spacing w:before="100" w:beforeAutospacing="1" w:after="100" w:afterAutospacing="1"/>
      <w:jc w:val="left"/>
    </w:pPr>
    <w:rPr>
      <w:rFonts w:ascii="宋体" w:hAnsi="宋体" w:cs="宋体"/>
      <w:sz w:val="24"/>
      <w:szCs w:val="24"/>
    </w:rPr>
  </w:style>
  <w:style w:type="table" w:customStyle="1" w:styleId="202">
    <w:name w:val="网格型1"/>
    <w:qFormat/>
    <w:uiPriority w:val="0"/>
    <w:rPr>
      <w:lang w:val="en-US" w:eastAsia="zh-CN" w:bidi="ar-SA"/>
    </w:rPr>
  </w:style>
  <w:style w:type="character" w:customStyle="1" w:styleId="203">
    <w:name w:val="强调1"/>
    <w:basedOn w:val="192"/>
    <w:link w:val="1"/>
    <w:qFormat/>
    <w:uiPriority w:val="20"/>
    <w:rPr>
      <w:b/>
      <w:bCs/>
    </w:rPr>
  </w:style>
  <w:style w:type="paragraph" w:customStyle="1" w:styleId="204">
    <w:name w:val="引文目录1"/>
    <w:basedOn w:val="1"/>
    <w:next w:val="1"/>
    <w:qFormat/>
    <w:uiPriority w:val="0"/>
    <w:pPr>
      <w:ind w:left="420"/>
    </w:pPr>
  </w:style>
  <w:style w:type="paragraph" w:customStyle="1" w:styleId="205">
    <w:name w:val="纯文本1"/>
    <w:basedOn w:val="1"/>
    <w:next w:val="206"/>
    <w:qFormat/>
    <w:uiPriority w:val="0"/>
    <w:rPr>
      <w:rFonts w:ascii="宋体" w:hAnsi="Courier New" w:eastAsia="宋体"/>
      <w:szCs w:val="20"/>
    </w:rPr>
  </w:style>
  <w:style w:type="paragraph" w:customStyle="1" w:styleId="206">
    <w:name w:val="目录 21"/>
    <w:basedOn w:val="1"/>
    <w:next w:val="1"/>
    <w:unhideWhenUsed/>
    <w:qFormat/>
    <w:uiPriority w:val="39"/>
    <w:pPr>
      <w:ind w:left="420"/>
    </w:pPr>
  </w:style>
  <w:style w:type="paragraph" w:customStyle="1" w:styleId="207">
    <w:name w:val="正文文本1"/>
    <w:basedOn w:val="1"/>
    <w:next w:val="208"/>
    <w:qFormat/>
    <w:uiPriority w:val="0"/>
    <w:rPr>
      <w:rFonts w:ascii="华文中宋" w:hAnsi="Times New Roman" w:eastAsia="华文中宋"/>
      <w:bCs/>
      <w:sz w:val="28"/>
      <w:szCs w:val="20"/>
    </w:rPr>
  </w:style>
  <w:style w:type="paragraph" w:customStyle="1" w:styleId="208">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09">
    <w:name w:val="正文首行缩进1"/>
    <w:basedOn w:val="194"/>
    <w:link w:val="210"/>
    <w:unhideWhenUsed/>
    <w:qFormat/>
    <w:uiPriority w:val="99"/>
    <w:pPr>
      <w:spacing w:after="120"/>
      <w:ind w:firstLine="420"/>
    </w:pPr>
    <w:rPr>
      <w:rFonts w:ascii="等线" w:hAnsi="等线" w:eastAsia="等线"/>
      <w:sz w:val="21"/>
      <w:szCs w:val="22"/>
    </w:rPr>
  </w:style>
  <w:style w:type="character" w:customStyle="1" w:styleId="210">
    <w:name w:val="正文首行缩进 Char"/>
    <w:link w:val="209"/>
    <w:semiHidden/>
    <w:qFormat/>
    <w:uiPriority w:val="99"/>
    <w:rPr>
      <w:rFonts w:ascii="等线" w:hAnsi="等线" w:eastAsia="等线"/>
      <w:sz w:val="21"/>
      <w:szCs w:val="22"/>
    </w:rPr>
  </w:style>
  <w:style w:type="paragraph" w:customStyle="1" w:styleId="211">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12">
    <w:name w:val="标题 11"/>
    <w:basedOn w:val="1"/>
    <w:next w:val="1"/>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13">
    <w:name w:val="TOC Heading1"/>
    <w:next w:val="1"/>
    <w:qFormat/>
    <w:uiPriority w:val="0"/>
    <w:rPr>
      <w:rFonts w:hint="default" w:ascii="Times New Roman" w:hAnsi="Times New Roman" w:eastAsia="宋体" w:cs="Times New Roman"/>
      <w:sz w:val="32"/>
      <w:lang w:val="en-US" w:eastAsia="zh-CN" w:bidi="ar-SA"/>
    </w:rPr>
  </w:style>
  <w:style w:type="paragraph" w:customStyle="1" w:styleId="214">
    <w:name w:val="标题 41"/>
    <w:basedOn w:val="1"/>
    <w:next w:val="1"/>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15">
    <w:name w:val="列出段落"/>
    <w:basedOn w:val="1"/>
    <w:qFormat/>
    <w:uiPriority w:val="34"/>
    <w:pPr>
      <w:ind w:firstLine="420"/>
    </w:pPr>
    <w:rPr>
      <w:rFonts w:ascii="Times New Roman" w:hAnsi="Times New Roman" w:eastAsia="宋体"/>
      <w:szCs w:val="21"/>
    </w:rPr>
  </w:style>
  <w:style w:type="paragraph" w:customStyle="1" w:styleId="216">
    <w:name w:val="_Style 1"/>
    <w:basedOn w:val="1"/>
    <w:qFormat/>
    <w:uiPriority w:val="99"/>
    <w:pPr>
      <w:ind w:firstLine="420"/>
    </w:pPr>
    <w:rPr>
      <w:rFonts w:ascii="Times New Roman" w:hAnsi="Times New Roman" w:eastAsia="宋体"/>
      <w:sz w:val="20"/>
      <w:szCs w:val="20"/>
    </w:rPr>
  </w:style>
  <w:style w:type="paragraph" w:customStyle="1" w:styleId="217">
    <w:name w:val="标题 21"/>
    <w:basedOn w:val="1"/>
    <w:next w:val="1"/>
    <w:qFormat/>
    <w:uiPriority w:val="9"/>
    <w:pPr>
      <w:keepNext/>
      <w:keepLines/>
      <w:spacing w:before="260" w:after="260" w:line="413" w:lineRule="auto"/>
      <w:outlineLvl w:val="1"/>
    </w:pPr>
    <w:rPr>
      <w:rFonts w:ascii="Arial" w:hAnsi="Arial" w:eastAsia="黑体"/>
      <w:b/>
      <w:bCs/>
      <w:sz w:val="32"/>
      <w:szCs w:val="32"/>
    </w:rPr>
  </w:style>
  <w:style w:type="character" w:customStyle="1" w:styleId="218">
    <w:name w:val="HTML 打字机1"/>
    <w:link w:val="1"/>
    <w:qFormat/>
    <w:uiPriority w:val="0"/>
    <w:rPr>
      <w:rFonts w:ascii="宋体" w:hAnsi="宋体" w:eastAsia="宋体" w:cs="宋体"/>
      <w:sz w:val="24"/>
      <w:szCs w:val="24"/>
    </w:rPr>
  </w:style>
  <w:style w:type="paragraph" w:customStyle="1" w:styleId="219">
    <w:name w:val="索引 41"/>
    <w:basedOn w:val="1"/>
    <w:next w:val="1"/>
    <w:qFormat/>
    <w:uiPriority w:val="99"/>
    <w:pPr>
      <w:ind w:left="600"/>
    </w:pPr>
    <w:rPr>
      <w:rFonts w:ascii="Times New Roman" w:hAnsi="Times New Roman" w:eastAsia="宋体"/>
      <w:szCs w:val="24"/>
    </w:rPr>
  </w:style>
  <w:style w:type="paragraph" w:customStyle="1" w:styleId="220">
    <w:name w:val="标题 31"/>
    <w:basedOn w:val="1"/>
    <w:next w:val="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paragraph" w:customStyle="1" w:styleId="221">
    <w:name w:val="正文缩进1"/>
    <w:basedOn w:val="1"/>
    <w:next w:val="1"/>
    <w:qFormat/>
    <w:uiPriority w:val="0"/>
    <w:pPr>
      <w:ind w:firstLine="420"/>
    </w:pPr>
    <w:rPr>
      <w:rFonts w:ascii="Times New Roman" w:hAnsi="Times New Roman" w:eastAsia="宋体"/>
      <w:szCs w:val="20"/>
    </w:rPr>
  </w:style>
  <w:style w:type="paragraph" w:customStyle="1" w:styleId="222">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223">
    <w:name w:val="页脚1"/>
    <w:basedOn w:val="1"/>
    <w:next w:val="213"/>
    <w:unhideWhenUsed/>
    <w:qFormat/>
    <w:uiPriority w:val="99"/>
    <w:pPr>
      <w:tabs>
        <w:tab w:val="center" w:pos="4153"/>
        <w:tab w:val="right" w:pos="8306"/>
      </w:tabs>
      <w:jc w:val="left"/>
    </w:pPr>
    <w:rPr>
      <w:sz w:val="18"/>
      <w:szCs w:val="18"/>
    </w:rPr>
  </w:style>
  <w:style w:type="paragraph" w:customStyle="1" w:styleId="224">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25">
    <w:name w:val="列表项目符号 21"/>
    <w:basedOn w:val="1"/>
    <w:unhideWhenUsed/>
    <w:qFormat/>
    <w:uiPriority w:val="99"/>
    <w:pPr>
      <w:numPr>
        <w:ilvl w:val="0"/>
        <w:numId w:val="1"/>
      </w:numPr>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4631d388-f8ea-4b97-aaf0-4a08c52a6df0</errorID>
      <errorWord>（</errorWord>
      <group>L1_Punc</group>
      <groupName>标点问题</groupName>
      <ability>L2_Punc_CN</ability>
      <abilityName>标点符号问题</abilityName>
      <candidateList/>
      <explain>同一形式括号套用。</explain>
      <paraID>44981438</paraID>
      <start>58</start>
      <end>59</end>
      <status>unmodified</status>
      <modifiedWord/>
      <trackRevisions>false</trackRevisions>
    </reviewItem>
    <reviewItem>
      <errorID>46525417-67c1-4979-917b-93012a50ff1c</errorID>
      <errorWord>）</errorWord>
      <group>L1_Punc</group>
      <groupName>标点问题</groupName>
      <ability>L2_Punc_CN</ability>
      <abilityName>标点符号问题</abilityName>
      <candidateList/>
      <explain>同一形式括号套用。</explain>
      <paraID>44981438</paraID>
      <start>65</start>
      <end>66</end>
      <status>unmodified</status>
      <modifiedWord/>
      <trackRevisions>false</trackRevisions>
    </reviewItem>
    <reviewItem>
      <errorID>b912397e-99c7-46f2-b636-55203b0fdc77</errorID>
      <errorWord>导入到</errorWord>
      <group>L1_Word</group>
      <groupName>字词问题</groupName>
      <ability>L2_Typo</ability>
      <abilityName>字词错误</abilityName>
      <candidateList>
        <item>导入</item>
      </candidateList>
      <explain/>
      <paraID>251325F5</paraID>
      <start>182</start>
      <end>185</end>
      <status>unmodified</status>
      <modifiedWord/>
      <trackRevisions>false</trackRevisions>
    </reviewItem>
    <reviewItem>
      <errorID>78725726-81cb-4781-8a0d-ae16cbcd28ec</errorID>
      <errorWord>导入到</errorWord>
      <group>L1_Word</group>
      <groupName>字词问题</groupName>
      <ability>L2_Typo</ability>
      <abilityName>字词错误</abilityName>
      <candidateList>
        <item>导入</item>
      </candidateList>
      <explain/>
      <paraID>1881AE72</paraID>
      <start>184</start>
      <end>187</end>
      <status>unmodified</status>
      <modifiedWord/>
      <trackRevisions>false</trackRevisions>
    </reviewItem>
    <reviewItem>
      <errorID>3024ce53-baed-4631-b185-02b6bb60671f</errorID>
      <errorWord>页</errorWord>
      <group>L1_Word</group>
      <groupName>字词问题</groupName>
      <ability>L2_Typo</ability>
      <abilityName>字词错误</abilityName>
      <candidateList>
        <item>页面</item>
      </candidateList>
      <explain/>
      <paraID>3CB0342C</paraID>
      <start>24</start>
      <end>26</end>
      <status>modified</status>
      <modifiedWord>页面</modifiedWord>
      <trackRevisions>false</trackRevisions>
    </reviewItem>
    <reviewItem>
      <errorID>3ee83dae-fff6-4c14-b30a-a0fbb63e10a6</errorID>
      <errorWord>登陆</errorWord>
      <group>L1_Word</group>
      <groupName>字词问题</groupName>
      <ability>L2_Typo</ability>
      <abilityName>字词错误</abilityName>
      <candidateList>
        <item>登录</item>
      </candidateList>
      <explain>存在发音相同字词的误用。</explain>
      <paraID>64AD36A7</paraID>
      <start>42</start>
      <end>44</end>
      <status>modified</status>
      <modifiedWord>登录</modifiedWord>
      <trackRevisions>false</trackRevisions>
    </reviewItem>
    <reviewItem>
      <errorID>fccbf075-1668-4bf8-af59-3448be0330d7</errorID>
      <errorWord>须</errorWord>
      <group>L1_Word</group>
      <groupName>字词问题</groupName>
      <ability>L2_Typo</ability>
      <abilityName>字词错误</abilityName>
      <candidateList>
        <item>需</item>
      </candidateList>
      <explain>存在发音相同字词的误用。</explain>
      <paraID>76652EEA</paraID>
      <start>22</start>
      <end>23</end>
      <status>modified</status>
      <modifiedWord>需</modifiedWord>
      <trackRevisions>false</trackRevisions>
    </reviewItem>
    <reviewItem>
      <errorID>2b8fb702-77a8-4b66-9140-983f96112c37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272E965</paraID>
      <start>48</start>
      <end>49</end>
      <status>unmodified</status>
      <modifiedWord/>
      <trackRevisions>false</trackRevisions>
    </reviewItem>
    <reviewItem>
      <errorID>5a8f34a4-f932-4e37-bef3-e6e59ba3bb99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5D434E78</paraID>
      <start>48</start>
      <end>49</end>
      <status>unmodified</status>
      <modifiedWord/>
      <trackRevisions>false</trackRevisions>
    </reviewItem>
    <reviewItem>
      <errorID>3b1d6b62-c062-4a35-911c-aeaffc112ce4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2094620C</paraID>
      <start>33</start>
      <end>34</end>
      <status>unmodified</status>
      <modifiedWord/>
      <trackRevisions>false</trackRevisions>
    </reviewItem>
    <reviewItem>
      <errorID>ed978da9-5f35-4a7f-ad00-24c5430fc518</errorID>
      <errorWord>，</errorWord>
      <group>L1_Word</group>
      <groupName>字词问题</groupName>
      <ability>L2_Typo</ability>
      <abilityName>字词错误</abilityName>
      <candidateList>
        <item>，并</item>
      </candidateList>
      <explain/>
      <paraID>7F475F2E</paraID>
      <start>72</start>
      <end>73</end>
      <status>unmodified</status>
      <modifiedWord/>
      <trackRevisions>false</trackRevisions>
    </reviewItem>
    <reviewItem>
      <errorID>b863f955-5d30-4ee2-9a05-c58497c253df</errorID>
      <errorWord>100万以下</errorWord>
      <group>L1_Word</group>
      <groupName>字词问题</groupName>
      <ability>L2_Typo</ability>
      <abilityName>字词错误</abilityName>
      <candidateList>
        <item>100万元以下</item>
      </candidateList>
      <explain/>
      <paraID>6EB6872D</paraID>
      <start>26</start>
      <end>32</end>
      <status>unmodified</status>
      <modifiedWord/>
      <trackRevisions>false</trackRevisions>
    </reviewItem>
    <reviewItem>
      <errorID>ff6fe5cf-462f-4198-879b-2400df3da86b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6EB6872D</paraID>
      <start>40</start>
      <end>49</end>
      <status>unmodified</status>
      <modifiedWord/>
      <trackRevisions>false</trackRevisions>
    </reviewItem>
    <reviewItem>
      <errorID>d59428b8-06df-464b-ba1c-20b9b0b51243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549715B4</paraID>
      <start>0</start>
      <end>2</end>
      <status>unmodified</status>
      <modifiedWord/>
      <trackRevisions>false</trackRevisions>
    </reviewItem>
    <reviewItem>
      <errorID>3028583e-7cfb-413c-9658-01414b7f60f0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20D88A8E</paraID>
      <start>0</start>
      <end>2</end>
      <status>unmodified</status>
      <modifiedWord/>
      <trackRevisions>false</trackRevisions>
    </reviewItem>
    <reviewItem>
      <errorID>265f33ed-f391-4b43-9c46-ca192f966187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4E36519A</paraID>
      <start>0</start>
      <end>2</end>
      <status>unmodified</status>
      <modifiedWord/>
      <trackRevisions>false</trackRevisions>
    </reviewItem>
    <reviewItem>
      <errorID>184b1d70-0d1f-47c5-9b67-d100d6e00b6f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6E8F5B27</paraID>
      <start>0</start>
      <end>2</end>
      <status>unmodified</status>
      <modifiedWord/>
      <trackRevisions>false</trackRevisions>
    </reviewItem>
    <reviewItem>
      <errorID>a16cfa22-ef4c-4973-a300-481c41dc5b6b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158A4181</paraID>
      <start>0</start>
      <end>2</end>
      <status>unmodified</status>
      <modifiedWord/>
      <trackRevisions>false</trackRevisions>
    </reviewItem>
    <reviewItem>
      <errorID>dc9de02b-9784-47e4-822d-6e24e0a2487e</errorID>
      <errorWord>，对</errorWord>
      <group>L1_Word</group>
      <groupName>字词问题</groupName>
      <ability>L2_Typo</ability>
      <abilityName>字词错误</abilityName>
      <candidateList>
        <item>，</item>
      </candidateList>
      <explain/>
      <paraID>158A4181</paraID>
      <start>56</start>
      <end>57</end>
      <status>modified</status>
      <modifiedWord>，</modifiedWord>
      <trackRevisions>false</trackRevisions>
    </reviewItem>
    <reviewItem>
      <errorID>6b0e8465-0d82-4bc0-943b-5aca854ff20c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242AD16D</paraID>
      <start>0</start>
      <end>2</end>
      <status>unmodified</status>
      <modifiedWord/>
      <trackRevisions>false</trackRevisions>
    </reviewItem>
    <reviewItem>
      <errorID>f10403a9-a9f2-4ff6-bd71-ae2bdd86d7d8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4D0B037A</paraID>
      <start>0</start>
      <end>2</end>
      <status>unmodified</status>
      <modifiedWord/>
      <trackRevisions>false</trackRevisions>
    </reviewItem>
    <reviewItem>
      <errorID>47de476b-bff0-47ca-bf46-4d48c6664afc</errorID>
      <errorWord>(</errorWord>
      <group>L1_Format</group>
      <groupName>格式问题</groupName>
      <ability>L2_HalfPunc_CN</ability>
      <abilityName>全半角问题</abilityName>
      <candidateList>
        <item>（</item>
      </candidateList>
      <explain>文本全半角错误。</explain>
      <paraID>3D988152</paraID>
      <start>15</start>
      <end>16</end>
      <status>unmodified</status>
      <modifiedWord/>
      <trackRevisions>false</trackRevisions>
    </reviewItem>
    <reviewItem>
      <errorID>c47338f3-04f5-4032-9ac4-766aa7f84e1d</errorID>
      <errorWord>)</errorWord>
      <group>L1_Format</group>
      <groupName>格式问题</groupName>
      <ability>L2_HalfPunc_CN</ability>
      <abilityName>全半角问题</abilityName>
      <candidateList>
        <item>）</item>
      </candidateList>
      <explain>文本全半角错误。</explain>
      <paraID>3D988152</paraID>
      <start>25</start>
      <end>26</end>
      <status>unmodified</status>
      <modifiedWord/>
      <trackRevisions>false</trackRevisions>
    </reviewItem>
    <reviewItem>
      <errorID>71fd8891-2adc-4c43-9d25-f4405152e533</errorID>
      <errorWord>二</errorWord>
      <group>L1_Word</group>
      <groupName>字词问题</groupName>
      <ability>L2_Typo</ability>
      <abilityName>字词错误</abilityName>
      <candidateList>
        <item>两</item>
      </candidateList>
      <explain/>
      <paraID>214536A9</paraID>
      <start>5</start>
      <end>6</end>
      <status>modified</status>
      <modifiedWord>两</modifiedWord>
      <trackRevisions>false</trackRevisions>
    </reviewItem>
    <reviewItem>
      <errorID>d7cdf4db-bf35-4b81-a61d-f491b636aa4d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685DEA8C</paraID>
      <start>0</start>
      <end>2</end>
      <status>unmodified</status>
      <modifiedWord/>
      <trackRevisions>false</trackRevisions>
    </reviewItem>
    <reviewItem>
      <errorID>af379a46-e775-480d-b3ce-b680d45c7967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6C80D175</paraID>
      <start>0</start>
      <end>2</end>
      <status>unmodified</status>
      <modifiedWord/>
      <trackRevisions>false</trackRevisions>
    </reviewItem>
    <reviewItem>
      <errorID>84d080da-80ee-4d76-b249-40b317cd8d19</errorID>
      <errorWord>排查如</errorWord>
      <group>L1_Word</group>
      <groupName>字词问题</groupName>
      <ability>L2_Typo</ability>
      <abilityName>字词错误</abilityName>
      <candidateList>
        <item>排查</item>
      </candidateList>
      <explain/>
      <paraID>7875AF58</paraID>
      <start>47</start>
      <end>49</end>
      <status>modified</status>
      <modifiedWord>排查</modifiedWord>
      <trackRevisions>false</trackRevisions>
    </reviewItem>
    <reviewItem>
      <errorID>926e25c8-b45f-467a-8714-3e38d0fbf813</errorID>
      <errorWord>安全生产负</errorWord>
      <group>L1_Word</group>
      <groupName>字词问题</groupName>
      <ability>L2_Typo</ability>
      <abilityName>字词错误</abilityName>
      <candidateList>
        <item>安全生产负有</item>
      </candidateList>
      <explain/>
      <paraID>7875AF58</paraID>
      <start>111</start>
      <end>116</end>
      <status>unmodified</status>
      <modifiedWord/>
      <trackRevisions>false</trackRevisions>
    </reviewItem>
    <reviewItem>
      <errorID>602f80d0-ef13-4376-8072-7ed52b5b3a43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54AA9837</paraID>
      <start>0</start>
      <end>3</end>
      <status>modified</status>
      <modifiedWord>（7）</modifiedWord>
      <trackRevisions>false</trackRevisions>
    </reviewItem>
    <reviewItem>
      <errorID>a7970ac7-504f-417a-8744-d96a5d124d15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655CF33</paraID>
      <start>0</start>
      <end>2</end>
      <status>unmodified</status>
      <modifiedWord/>
      <trackRevisions>false</trackRevisions>
    </reviewItem>
    <reviewItem>
      <errorID>9e661366-a554-43cf-8250-c8dd7c6c8b2e</errorID>
      <errorWord>；</errorWord>
      <group>L1_Word</group>
      <groupName>字词问题</groupName>
      <ability>L2_Typo</ability>
      <abilityName>字词错误</abilityName>
      <candidateList>
        <item>；具</item>
      </candidateList>
      <explain/>
      <paraID>1E8D901B</paraID>
      <start>56</start>
      <end>58</end>
      <status>modified</status>
      <modifiedWord>；具</modifiedWord>
      <trackRevisions>false</trackRevisions>
    </reviewItem>
    <reviewItem>
      <errorID>1503d0f1-d609-44a0-9fc5-37fdccbef452</errorID>
      <errorWord>、就</errorWord>
      <group>L1_Punc</group>
      <groupName>标点问题</groupName>
      <ability>L2_Punc_CN</ability>
      <abilityName>标点符号问题</abilityName>
      <candidateList>
        <item>，就</item>
      </candidateList>
      <explain>连接词前后不宜使用顿号，建议使用逗号。</explain>
      <paraID>72343B45</paraID>
      <start>20</start>
      <end>22</end>
      <status>unmodified</status>
      <modifiedWord/>
      <trackRevisions>false</trackRevisions>
    </reviewItem>
    <reviewItem>
      <errorID>1ffeed31-1df1-400e-a3c2-59a85fc88a79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13065248</paraID>
      <start>0</start>
      <end>2</end>
      <status>unmodified</status>
      <modifiedWord/>
      <trackRevisions>false</trackRevisions>
    </reviewItem>
    <reviewItem>
      <errorID>3733ff31-4c08-43ce-9591-141ee33c81e0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3AF6D296</paraID>
      <start>0</start>
      <end>2</end>
      <status>unmodified</status>
      <modifiedWord/>
      <trackRevisions>false</trackRevisions>
    </reviewItem>
    <reviewItem>
      <errorID>1c703393-8944-4b7d-8af7-6ab85bf17695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3679000B</paraID>
      <start>0</start>
      <end>2</end>
      <status>unmodified</status>
      <modifiedWord/>
      <trackRevisions>false</trackRevisions>
    </reviewItem>
    <reviewItem>
      <errorID>980f0256-56b0-4de2-bede-0e6cb96059db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B9EDDDF</paraID>
      <start>0</start>
      <end>2</end>
      <status>unmodified</status>
      <modifiedWord/>
      <trackRevisions>false</trackRevisions>
    </reviewItem>
    <reviewItem>
      <errorID>df9abfd6-17ab-4507-90d5-cb4bb5b60976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4D4A3592</paraID>
      <start>0</start>
      <end>2</end>
      <status>unmodified</status>
      <modifiedWord/>
      <trackRevisions>false</trackRevisions>
    </reviewItem>
    <reviewItem>
      <errorID>69474396-4c07-4dc4-8712-46097d2e76a2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2FB31568</paraID>
      <start>0</start>
      <end>2</end>
      <status>unmodified</status>
      <modifiedWord/>
      <trackRevisions>false</trackRevisions>
    </reviewItem>
    <reviewItem>
      <errorID>949b658b-2d60-493d-a838-ddd7af675557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8E387EC</paraID>
      <start>0</start>
      <end>2</end>
      <status>unmodified</status>
      <modifiedWord/>
      <trackRevisions>false</trackRevisions>
    </reviewItem>
    <reviewItem>
      <errorID>b1d07f53-b6bf-4ea0-8667-3ebc5c008cb9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E6808CA</paraID>
      <start>0</start>
      <end>2</end>
      <status>unmodified</status>
      <modifiedWord/>
      <trackRevisions>false</trackRevisions>
    </reviewItem>
    <reviewItem>
      <errorID>42b82577-9f46-4bd6-b5cc-33c64fef4b5f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41FB5D41</paraID>
      <start>0</start>
      <end>2</end>
      <status>unmodified</status>
      <modifiedWord/>
      <trackRevisions>false</trackRevisions>
    </reviewItem>
    <reviewItem>
      <errorID>0d788f3b-9fb6-452c-b9d6-3faafa64b3f0</errorID>
      <errorWord>或是</errorWord>
      <group>L1_Word</group>
      <groupName>字词问题</groupName>
      <ability>L2_Typo</ability>
      <abilityName>字词错误</abilityName>
      <candidateList>
        <item>或</item>
      </candidateList>
      <explain/>
      <paraID>41FB5D41</paraID>
      <start>16</start>
      <end>17</end>
      <status>modified</status>
      <modifiedWord>或</modifiedWord>
      <trackRevisions>false</trackRevisions>
    </reviewItem>
    <reviewItem>
      <errorID>e6fac90b-485d-411a-8840-9736c281ea33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C23E46C</paraID>
      <start>0</start>
      <end>2</end>
      <status>unmodified</status>
      <modifiedWord/>
      <trackRevisions>false</trackRevisions>
    </reviewItem>
    <reviewItem>
      <errorID>85b4db5c-4352-4662-9fa7-f8d5449bd55d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5342954F</paraID>
      <start>0</start>
      <end>2</end>
      <status>unmodified</status>
      <modifiedWord/>
      <trackRevisions>false</trackRevisions>
    </reviewItem>
    <reviewItem>
      <errorID>c232767d-f4e9-4ca5-8c28-e60d65a5646c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344650E7</paraID>
      <start>0</start>
      <end>2</end>
      <status>unmodified</status>
      <modifiedWord/>
      <trackRevisions>false</trackRevisions>
    </reviewItem>
    <reviewItem>
      <errorID>1124185c-95e2-4aea-bcaf-673ba61ae708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23E14942</paraID>
      <start>0</start>
      <end>2</end>
      <status>unmodified</status>
      <modifiedWord/>
      <trackRevisions>false</trackRevisions>
    </reviewItem>
    <reviewItem>
      <errorID>e9995b05-fcfa-4367-a948-009dd4d18834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B397B94</paraID>
      <start>0</start>
      <end>2</end>
      <status>unmodified</status>
      <modifiedWord/>
      <trackRevisions>false</trackRevisions>
    </reviewItem>
    <reviewItem>
      <errorID>77a6856a-eba5-4927-83a9-c1d905ae4451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56D0FC66</paraID>
      <start>0</start>
      <end>2</end>
      <status>unmodified</status>
      <modifiedWord/>
      <trackRevisions>false</trackRevisions>
    </reviewItem>
    <reviewItem>
      <errorID>74c58ff1-ee5c-4c70-9898-6e7cabcb2fb8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2A484B1E</paraID>
      <start>0</start>
      <end>2</end>
      <status>unmodified</status>
      <modifiedWord/>
      <trackRevisions>false</trackRevisions>
    </reviewItem>
    <reviewItem>
      <errorID>e13d92c7-db48-4676-a984-dae2e4889358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6B190F37</paraID>
      <start>0</start>
      <end>2</end>
      <status>unmodified</status>
      <modifiedWord/>
      <trackRevisions>false</trackRevisions>
    </reviewItem>
    <reviewItem>
      <errorID>b09fe3e7-1afb-43bb-9147-d6930df69ddb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5059251B</paraID>
      <start>0</start>
      <end>2</end>
      <status>unmodified</status>
      <modifiedWord/>
      <trackRevisions>false</trackRevisions>
    </reviewItem>
    <reviewItem>
      <errorID>8931839c-c62b-45b4-817d-8627f92409b9</errorID>
      <errorWord>炒糊</errorWord>
      <group>L1_Word</group>
      <groupName>字词问题</groupName>
      <ability>L2_Typo</ability>
      <abilityName>字词错误</abilityName>
      <candidateList>
        <item>炒煳</item>
      </candidateList>
      <explain/>
      <paraID>5059251B</paraID>
      <start>18</start>
      <end>20</end>
      <status>modified</status>
      <modifiedWord>炒煳</modifiedWord>
      <trackRevisions>false</trackRevisions>
    </reviewItem>
    <reviewItem>
      <errorID>f44cce2e-c485-4e2f-aafd-6e5762eeedb3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7A6E0B7D</paraID>
      <start>0</start>
      <end>2</end>
      <status>unmodified</status>
      <modifiedWord/>
      <trackRevisions>false</trackRevisions>
    </reviewItem>
    <reviewItem>
      <errorID>493409e1-65f6-438f-ab04-1ce8ee3ec27e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6B19A23B</paraID>
      <start>0</start>
      <end>2</end>
      <status>unmodified</status>
      <modifiedWord/>
      <trackRevisions>false</trackRevisions>
    </reviewItem>
    <reviewItem>
      <errorID>bed1f5bb-42d2-4bf0-97a2-bd0ba7ff6820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60D51D00</paraID>
      <start>0</start>
      <end>2</end>
      <status>unmodified</status>
      <modifiedWord/>
      <trackRevisions>false</trackRevisions>
    </reviewItem>
    <reviewItem>
      <errorID>c35ff7ee-1754-4000-b603-9fa5978383d0</errorID>
      <errorWord>未作</errorWord>
      <group>L1_Word</group>
      <groupName>字词问题</groupName>
      <ability>L2_Typo</ability>
      <abilityName>字词错误</abilityName>
      <candidateList>
        <item>未做</item>
      </candidateList>
      <explain/>
      <paraID>60D51D00</paraID>
      <start>15</start>
      <end>17</end>
      <status>modified</status>
      <modifiedWord>未做</modifiedWord>
      <trackRevisions>false</trackRevisions>
    </reviewItem>
    <reviewItem>
      <errorID>ff3226c2-6ec4-4879-8013-160fc4e5a0fd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198B95C4</paraID>
      <start>0</start>
      <end>2</end>
      <status>unmodified</status>
      <modifiedWord/>
      <trackRevisions>false</trackRevisions>
    </reviewItem>
    <reviewItem>
      <errorID>ca3c50a8-71ac-405a-a621-a41a607a074f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7B35179F</paraID>
      <start>0</start>
      <end>2</end>
      <status>unmodified</status>
      <modifiedWord/>
      <trackRevisions>false</trackRevisions>
    </reviewItem>
    <reviewItem>
      <errorID>b4986131-1611-4e4b-bbac-8859cd0de919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7DD9ECA5</paraID>
      <start>0</start>
      <end>3</end>
      <status>unmodified</status>
      <modifiedWord/>
      <trackRevisions>false</trackRevisions>
    </reviewItem>
    <reviewItem>
      <errorID>86a4127a-90b5-4395-8b68-83a51f829596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34A105AA</paraID>
      <start>0</start>
      <end>3</end>
      <status>unmodified</status>
      <modifiedWord/>
      <trackRevisions>false</trackRevisions>
    </reviewItem>
    <reviewItem>
      <errorID>9bace4e5-e86d-427c-9a26-f161ac904d3b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6AF12CA1</paraID>
      <start>0</start>
      <end>2</end>
      <status>unmodified</status>
      <modifiedWord/>
      <trackRevisions>false</trackRevisions>
    </reviewItem>
    <reviewItem>
      <errorID>3ecb4243-d8c9-43aa-b54b-edb35a50ecc3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5A2304D1</paraID>
      <start>0</start>
      <end>2</end>
      <status>unmodified</status>
      <modifiedWord/>
      <trackRevisions>false</trackRevisions>
    </reviewItem>
    <reviewItem>
      <errorID>d12adeff-e91f-48ed-9dd1-dfe82f4b01ed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9BC5E46</paraID>
      <start>0</start>
      <end>2</end>
      <status>unmodified</status>
      <modifiedWord/>
      <trackRevisions>false</trackRevisions>
    </reviewItem>
    <reviewItem>
      <errorID>d8eaa59a-0300-4f32-81c9-2859aefa123f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262D783D</paraID>
      <start>0</start>
      <end>2</end>
      <status>unmodified</status>
      <modifiedWord/>
      <trackRevisions>false</trackRevisions>
    </reviewItem>
    <reviewItem>
      <errorID>c4cbd8ad-bc54-4ee1-bfbd-08436f0f4db5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23A56DB9</paraID>
      <start>0</start>
      <end>2</end>
      <status>unmodified</status>
      <modifiedWord/>
      <trackRevisions>false</trackRevisions>
    </reviewItem>
    <reviewItem>
      <errorID>06a22f16-b952-4855-b4bf-4a01db3c79c1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14FBA293</paraID>
      <start>0</start>
      <end>2</end>
      <status>unmodified</status>
      <modifiedWord/>
      <trackRevisions>false</trackRevisions>
    </reviewItem>
    <reviewItem>
      <errorID>ae1f0dfc-dec3-49af-b5d5-8f81ea064942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6930F59C</paraID>
      <start>0</start>
      <end>2</end>
      <status>unmodified</status>
      <modifiedWord/>
      <trackRevisions>false</trackRevisions>
    </reviewItem>
    <reviewItem>
      <errorID>a5d31722-738c-451d-9afc-09262c64f952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3E25A5DC</paraID>
      <start>0</start>
      <end>2</end>
      <status>unmodified</status>
      <modifiedWord/>
      <trackRevisions>false</trackRevisions>
    </reviewItem>
    <reviewItem>
      <errorID>89f0e214-ab0d-4457-8f6a-17fbef684a9e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7A57FB19</paraID>
      <start>0</start>
      <end>2</end>
      <status>unmodified</status>
      <modifiedWord/>
      <trackRevisions>false</trackRevisions>
    </reviewItem>
    <reviewItem>
      <errorID>ac9cf647-6c2c-4604-bca1-9abf2a485cbf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5A6D497D</paraID>
      <start>0</start>
      <end>2</end>
      <status>unmodified</status>
      <modifiedWord/>
      <trackRevisions>false</trackRevisions>
    </reviewItem>
    <reviewItem>
      <errorID>d3d3c65a-5480-4712-a1c3-8ed6149b18d7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6578C636</paraID>
      <start>0</start>
      <end>2</end>
      <status>unmodified</status>
      <modifiedWord/>
      <trackRevisions>false</trackRevisions>
    </reviewItem>
    <reviewItem>
      <errorID>13843c62-f832-4c7f-93a8-58e7bf5c1aa1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65605A56</paraID>
      <start>0</start>
      <end>2</end>
      <status>unmodified</status>
      <modifiedWord/>
      <trackRevisions>false</trackRevisions>
    </reviewItem>
    <reviewItem>
      <errorID>cec967b7-7b88-4ba9-a008-a52a7f9d6f15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65605A56</paraID>
      <start>17</start>
      <end>18</end>
      <status>unmodified</status>
      <modifiedWord/>
      <trackRevisions>false</trackRevisions>
    </reviewItem>
    <reviewItem>
      <errorID>d996f669-c66a-4e9e-bc32-694d52bfb8e0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337CBF7C</paraID>
      <start>0</start>
      <end>2</end>
      <status>unmodified</status>
      <modifiedWord/>
      <trackRevisions>false</trackRevisions>
    </reviewItem>
    <reviewItem>
      <errorID>a7ef68db-fe52-462b-b0b0-ace2f6c70770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337CBF7C</paraID>
      <start>25</start>
      <end>26</end>
      <status>unmodified</status>
      <modifiedWord/>
      <trackRevisions>false</trackRevisions>
    </reviewItem>
    <reviewItem>
      <errorID>d5b4de8c-6e50-4696-a83b-b53914c6c631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6BD87686</paraID>
      <start>0</start>
      <end>2</end>
      <status>unmodified</status>
      <modifiedWord/>
      <trackRevisions>false</trackRevisions>
    </reviewItem>
    <reviewItem>
      <errorID>215ac04d-52e2-458a-8ed7-ceb5dfb2fbff</errorID>
      <errorWord>甲乙双方各执二份</errorWord>
      <group>L1_Word</group>
      <groupName>字词问题</groupName>
      <ability>L2_Typo</ability>
      <abilityName>字词错误</abilityName>
      <candidateList>
        <item>甲乙双方各执两份</item>
      </candidateList>
      <explain/>
      <paraID>35A68131</paraID>
      <start>7</start>
      <end>15</end>
      <status>modified</status>
      <modifiedWord>甲乙双方各执两份</modifiedWord>
      <trackRevisions>false</trackRevisions>
    </reviewItem>
    <reviewItem>
      <errorID>ce49617a-0af7-4c28-a9d7-000d45df5f25</errorID>
      <errorWord>.</errorWord>
      <group>L1_Format</group>
      <groupName>格式问题</groupName>
      <ability>L2_HalfPunc_CN</ability>
      <abilityName>全半角问题</abilityName>
      <candidateList>
        <item>。</item>
      </candidateList>
      <explain>文本全半角错误。</explain>
      <paraID>7DFC8948</paraID>
      <start>1</start>
      <end>2</end>
      <status>modified</status>
      <modifiedWord>。</modifiedWord>
      <trackRevisions>false</trackRevisions>
    </reviewItem>
    <reviewItem>
      <errorID>51f2af23-6bf1-4d9f-9c2a-71e9def0db97</errorID>
      <errorWord>(</errorWord>
      <group>L1_Format</group>
      <groupName>格式问题</groupName>
      <ability>L2_HalfPunc_CN</ability>
      <abilityName>全半角问题</abilityName>
      <candidateList>
        <item>（</item>
      </candidateList>
      <explain>文本全半角错误。</explain>
      <paraID> 19F91B5</paraID>
      <start>31</start>
      <end>32</end>
      <status>modified</status>
      <modifiedWord>（</modifiedWord>
      <trackRevisions>false</trackRevisions>
    </reviewItem>
    <reviewItem>
      <errorID>18bd2703-68fb-42e8-bed6-19410a52d25f</errorID>
      <errorWord>)</errorWord>
      <group>L1_Format</group>
      <groupName>格式问题</groupName>
      <ability>L2_HalfPunc_CN</ability>
      <abilityName>全半角问题</abilityName>
      <candidateList>
        <item>）</item>
      </candidateList>
      <explain>文本全半角错误。</explain>
      <paraID> 19F91B5</paraID>
      <start>34</start>
      <end>35</end>
      <status>modified</status>
      <modifiedWord>）</modifiedWord>
      <trackRevisions>false</trackRevisions>
    </reviewItem>
    <reviewItem>
      <errorID>682928e0-8f28-4bf6-930b-998298883a2e</errorID>
      <errorWord>（</errorWord>
      <group>L1_Punc</group>
      <groupName>标点问题</groupName>
      <ability>L2_Punc_CN</ability>
      <abilityName>标点符号问题</abilityName>
      <candidateList/>
      <explain>同一形式括号套用。</explain>
      <paraID>26EECB64</paraID>
      <start>29</start>
      <end>30</end>
      <status>ignored</status>
      <modifiedWord/>
      <trackRevisions>false</trackRevisions>
    </reviewItem>
    <reviewItem>
      <errorID>a3d8513d-0936-4f1e-be3b-5137bbbe7d03</errorID>
      <errorWord>）</errorWord>
      <group>L1_Punc</group>
      <groupName>标点问题</groupName>
      <ability>L2_Punc_CN</ability>
      <abilityName>标点符号问题</abilityName>
      <candidateList/>
      <explain>同一形式括号套用。</explain>
      <paraID>26EECB64</paraID>
      <start>56</start>
      <end>57</end>
      <status>ignored</status>
      <modifiedWord/>
      <trackRevisions>false</trackRevisions>
    </reviewItem>
    <reviewItem>
      <errorID>ada1417f-7203-4ff6-9e51-9f394ed5f3ab</errorID>
      <errorWord>（</errorWord>
      <group>L1_Punc</group>
      <groupName>标点问题</groupName>
      <ability>L2_Punc_CN</ability>
      <abilityName>标点符号问题</abilityName>
      <candidateList/>
      <explain>同一形式括号套用。</explain>
      <paraID>26EECB64</paraID>
      <start>71</start>
      <end>72</end>
      <status>ignored</status>
      <modifiedWord/>
      <trackRevisions>false</trackRevisions>
    </reviewItem>
    <reviewItem>
      <errorID>a47af7b1-7809-4ec2-a127-0f4b3adb0875</errorID>
      <errorWord>）</errorWord>
      <group>L1_Punc</group>
      <groupName>标点问题</groupName>
      <ability>L2_Punc_CN</ability>
      <abilityName>标点符号问题</abilityName>
      <candidateList/>
      <explain>同一形式括号套用。</explain>
      <paraID>26EECB64</paraID>
      <start>86</start>
      <end>87</end>
      <status>ignored</status>
      <modifiedWord/>
      <trackRevisions>false</trackRevisions>
    </reviewItem>
    <reviewItem>
      <errorID>90dc2192-2b7f-43f1-baf5-29667f5f8cc4</errorID>
      <errorWord>（</errorWord>
      <group>L1_Punc</group>
      <groupName>标点问题</groupName>
      <ability>L2_Punc_CN</ability>
      <abilityName>标点符号问题</abilityName>
      <candidateList/>
      <explain>同一形式括号套用。</explain>
      <paraID>26EECB64</paraID>
      <start>91</start>
      <end>92</end>
      <status>ignored</status>
      <modifiedWord/>
      <trackRevisions>false</trackRevisions>
    </reviewItem>
    <reviewItem>
      <errorID>f5c4ac3d-1141-49ef-97b5-45c30f354b23</errorID>
      <errorWord>）</errorWord>
      <group>L1_Punc</group>
      <groupName>标点问题</groupName>
      <ability>L2_Punc_CN</ability>
      <abilityName>标点符号问题</abilityName>
      <candidateList/>
      <explain>同一形式括号套用。</explain>
      <paraID>26EECB64</paraID>
      <start>120</start>
      <end>121</end>
      <status>ignored</status>
      <modifiedWord/>
      <trackRevisions>false</trackRevisions>
    </reviewItem>
    <reviewItem>
      <errorID>0ea320cc-6efd-4b08-8bed-a2ff2a8ce143</errorID>
      <errorWord>、就</errorWord>
      <group>L1_Punc</group>
      <groupName>标点问题</groupName>
      <ability>L2_Punc_CN</ability>
      <abilityName>标点符号问题</abilityName>
      <candidateList>
        <item>，就</item>
      </candidateList>
      <explain>连接词前后不宜使用顿号，建议使用逗号。</explain>
      <paraID>338784D6</paraID>
      <start>20</start>
      <end>22</end>
      <status>unmodified</status>
      <modifiedWord/>
      <trackRevisions>false</trackRevisions>
    </reviewItem>
    <reviewItem>
      <errorID>d7ff3b4d-a3e2-4c2b-8c66-d89ffb38793a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7640C122</paraID>
      <start>0</start>
      <end>2</end>
      <status>unmodified</status>
      <modifiedWord/>
      <trackRevisions>false</trackRevisions>
    </reviewItem>
    <reviewItem>
      <errorID>f64095e4-6ce8-4f51-81dd-04424bba423c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61A2F744</paraID>
      <start>0</start>
      <end>2</end>
      <status>unmodified</status>
      <modifiedWord/>
      <trackRevisions>false</trackRevisions>
    </reviewItem>
    <reviewItem>
      <errorID>6d0f5cc9-06a3-47e9-98cc-a57e24d7bbeb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57189BBD</paraID>
      <start>0</start>
      <end>2</end>
      <status>unmodified</status>
      <modifiedWord/>
      <trackRevisions>false</trackRevisions>
    </reviewItem>
    <reviewItem>
      <errorID>750ee269-b1fa-4fa0-a572-cb87cc1f6947</errorID>
      <errorWord>排查如</errorWord>
      <group>L1_Word</group>
      <groupName>字词问题</groupName>
      <ability>L2_Typo</ability>
      <abilityName>字词错误</abilityName>
      <candidateList>
        <item>排查</item>
      </candidateList>
      <explain/>
      <paraID> 1A76C75</paraID>
      <start>45</start>
      <end>47</end>
      <status>modified</status>
      <modifiedWord>排查</modifiedWord>
      <trackRevisions>false</trackRevisions>
    </reviewItem>
    <reviewItem>
      <errorID>ab3a1fca-253d-482e-916a-619ad7b08d9e</errorID>
      <errorWord>安全生产负</errorWord>
      <group>L1_Word</group>
      <groupName>字词问题</groupName>
      <ability>L2_Typo</ability>
      <abilityName>字词错误</abilityName>
      <candidateList>
        <item>安全生产负有</item>
      </candidateList>
      <explain/>
      <paraID> 1A76C75</paraID>
      <start>107</start>
      <end>113</end>
      <status>modified</status>
      <modifiedWord>安全生产负有</modifiedWord>
      <trackRevisions>false</trackRevisions>
    </reviewItem>
    <reviewItem>
      <errorID>e4b0c8d7-e03c-483e-8caa-9637492b7d26</errorID>
      <errorWord>、</errorWord>
      <group>L1_Word</group>
      <groupName>字词问题</groupName>
      <ability>L2_Typo</ability>
      <abilityName>字词错误</abilityName>
      <candidateList>
        <item>、具</item>
      </candidateList>
      <explain/>
      <paraID>36E40923</paraID>
      <start>27</start>
      <end>29</end>
      <status>modified</status>
      <modifiedWord>、具</modifiedWord>
      <trackRevisions>false</trackRevisions>
    </reviewItem>
    <reviewItem>
      <errorID>3839f67c-d6b8-4b54-b75e-11c167e132d1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6527E4C8</paraID>
      <start>0</start>
      <end>3</end>
      <status>modified</status>
      <modifiedWord>（7）</modifiedWord>
      <trackRevisions>false</trackRevisions>
    </reviewItem>
    <reviewItem>
      <errorID>bc8d74d0-09ba-4942-858d-416903512af0</errorID>
      <errorWord>(</errorWord>
      <group>L1_Format</group>
      <groupName>格式问题</groupName>
      <ability>L2_HalfPunc_CN</ability>
      <abilityName>全半角问题</abilityName>
      <candidateList>
        <item>（</item>
      </candidateList>
      <explain>文本全半角错误。</explain>
      <paraID>2E6EE156</paraID>
      <start>7</start>
      <end>8</end>
      <status>modified</status>
      <modifiedWord>（</modifiedWord>
      <trackRevisions>false</trackRevisions>
    </reviewItem>
    <reviewItem>
      <errorID>54d6885d-f5ea-47b2-9739-8483c5a8a268</errorID>
      <errorWord>)</errorWord>
      <group>L1_Format</group>
      <groupName>格式问题</groupName>
      <ability>L2_HalfPunc_CN</ability>
      <abilityName>全半角问题</abilityName>
      <candidateList>
        <item>）</item>
      </candidateList>
      <explain>文本全半角错误。</explain>
      <paraID>2E6EE156</paraID>
      <start>32</start>
      <end>33</end>
      <status>modified</status>
      <modifiedWord>）</modifiedWord>
      <trackRevisions>false</trackRevisions>
    </reviewItem>
    <reviewItem>
      <errorID>af726c99-9a36-47d3-9d97-726ced1e22ac</errorID>
      <errorWord>仍在</errorWord>
      <group>L1_Word</group>
      <groupName>字词问题</groupName>
      <ability>L2_Typo</ability>
      <abilityName>字词错误</abilityName>
      <candidateList>
        <item>仍</item>
      </candidateList>
      <explain/>
      <paraID>33A2B873</paraID>
      <start>68</start>
      <end>69</end>
      <status>modified</status>
      <modifiedWord>仍</modifiedWord>
      <trackRevisions>false</trackRevisions>
    </reviewItem>
    <reviewItem>
      <errorID>060c795e-0e0c-4b8c-9e89-b8536f183978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545160F0</paraID>
      <start>0</start>
      <end>2</end>
      <status>unmodified</status>
      <modifiedWord/>
      <trackRevisions>false</trackRevisions>
    </reviewItem>
    <reviewItem>
      <errorID>765c0e3b-d74e-4406-a951-03f6ead584d4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10DF7632</paraID>
      <start>0</start>
      <end>2</end>
      <status>unmodified</status>
      <modifiedWord/>
      <trackRevisions>false</trackRevisions>
    </reviewItem>
    <reviewItem>
      <errorID>e131a972-9e64-4685-b871-a946e617aabf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3608DAFD</paraID>
      <start>0</start>
      <end>2</end>
      <status>unmodified</status>
      <modifiedWord/>
      <trackRevisions>false</trackRevisions>
    </reviewItem>
    <reviewItem>
      <errorID>525ccdc1-5ac7-4887-a819-545174981418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38CFEC27</paraID>
      <start>0</start>
      <end>2</end>
      <status>unmodified</status>
      <modifiedWord/>
      <trackRevisions>false</trackRevisions>
    </reviewItem>
    <reviewItem>
      <errorID>bc9ff85e-72f4-489c-a44f-fac6be361e63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370E85AB</paraID>
      <start>0</start>
      <end>2</end>
      <status>unmodified</status>
      <modifiedWord/>
      <trackRevisions>false</trackRevisions>
    </reviewItem>
    <reviewItem>
      <errorID>6b30262b-021f-4454-994d-fcfd37660571</errorID>
      <errorWord>;</errorWord>
      <group>L1_Format</group>
      <groupName>格式问题</groupName>
      <ability>L2_HalfPunc_CN</ability>
      <abilityName>全半角问题</abilityName>
      <candidateList>
        <item>；</item>
      </candidateList>
      <explain>文本全半角错误。</explain>
      <paraID> 4AB747A</paraID>
      <start>60</start>
      <end>61</end>
      <status>unmodified</status>
      <modifiedWord/>
      <trackRevisions>false</trackRevisions>
    </reviewItem>
    <reviewItem>
      <errorID>96f1aea8-d0d8-4e0c-9f86-ee3911d756e3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49ACBBC7</paraID>
      <start>0</start>
      <end>2</end>
      <status>unmodified</status>
      <modifiedWord/>
      <trackRevisions>false</trackRevisions>
    </reviewItem>
    <reviewItem>
      <errorID>07919583-c989-478a-9193-4820633afe25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59F462C8</paraID>
      <start>0</start>
      <end>2</end>
      <status>unmodified</status>
      <modifiedWord/>
      <trackRevisions>false</trackRevisions>
    </reviewItem>
    <reviewItem>
      <errorID>ffa9e0d6-612b-4c8d-8676-98869a8eb8d4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408E90E7</paraID>
      <start>122</start>
      <end>123</end>
      <status>ignored</status>
      <modifiedWord/>
      <trackRevisions>false</trackRevisions>
    </reviewItem>
    <reviewItem>
      <errorID>fe219b60-5455-49bd-8364-149ed668e0bb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1C94B55D</paraID>
      <start>107</start>
      <end>108</end>
      <status>ignored</status>
      <modifiedWord/>
      <trackRevisions>false</trackRevisions>
    </reviewItem>
    <reviewItem>
      <errorID>24b91179-bc3f-4662-bca3-568943b54e83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2A61B85</paraID>
      <start>0</start>
      <end>2</end>
      <status>unmodified</status>
      <modifiedWord/>
      <trackRevisions>false</trackRevisions>
    </reviewItem>
    <reviewItem>
      <errorID>bacb9105-8dbd-4cde-acfe-a439cc3170ea</errorID>
      <errorWord>(</errorWord>
      <group>L1_Format</group>
      <groupName>格式问题</groupName>
      <ability>L2_HalfPunc_CN</ability>
      <abilityName>全半角问题</abilityName>
      <candidateList>
        <item>（</item>
      </candidateList>
      <explain>文本全半角错误。</explain>
      <paraID>5FC4681E</paraID>
      <start>19</start>
      <end>20</end>
      <status>unmodified</status>
      <modifiedWord/>
      <trackRevisions>false</trackRevisions>
    </reviewItem>
    <reviewItem>
      <errorID>30387ee5-0280-4392-8134-1e2ff428e73d</errorID>
      <errorWord>)</errorWord>
      <group>L1_Format</group>
      <groupName>格式问题</groupName>
      <ability>L2_HalfPunc_CN</ability>
      <abilityName>全半角问题</abilityName>
      <candidateList>
        <item>）</item>
      </candidateList>
      <explain>文本全半角错误。</explain>
      <paraID>5FC4681E</paraID>
      <start>23</start>
      <end>24</end>
      <status>modified</status>
      <modifiedWord>）</modifiedWord>
      <trackRevisions>false</trackRevisions>
    </reviewItem>
    <reviewItem>
      <errorID>d091c0d5-5378-4ee9-a5c3-99f04ed45750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2A7379C7</paraID>
      <start>0</start>
      <end>2</end>
      <status>unmodified</status>
      <modifiedWord/>
      <trackRevisions>false</trackRevisions>
    </reviewItem>
    <reviewItem>
      <errorID>98a94c66-b0f1-4af6-9973-d76a19d8848b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49C8A884</paraID>
      <start>0</start>
      <end>2</end>
      <status>unmodified</status>
      <modifiedWord/>
      <trackRevisions>false</trackRevisions>
    </reviewItem>
    <reviewItem>
      <errorID>22487915-edca-49c6-90e6-6c24c1fdfe7b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18BA7A03</paraID>
      <start>0</start>
      <end>2</end>
      <status>unmodified</status>
      <modifiedWord/>
      <trackRevisions>false</trackRevisions>
    </reviewItem>
    <reviewItem>
      <errorID>a1d8886c-69d9-42b4-ae62-99c95d53b05b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2620D3CE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13d959-3975-4581-a2d2-cb7b319418c5}">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57</Pages>
  <Words>8370</Words>
  <Characters>9386</Characters>
  <TotalTime>5</TotalTime>
  <ScaleCrop>false</ScaleCrop>
  <LinksUpToDate>false</LinksUpToDate>
  <CharactersWithSpaces>9412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2024-12-11T05:36:00Z</dcterms:created>
  <dc:creator>Adminis</dc:creator>
  <cp:lastModifiedBy>羌玥</cp:lastModifiedBy>
  <dcterms:modified xsi:type="dcterms:W3CDTF">2026-07-30T07:42:42Z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eyJoZGlkIjoiY2JhMDFjZGU1MGQxNDkzZGEyY2NkOTFhOTIyN2FmOTciLCJ1c2VySWQiOiIxMTI0ODc5NzgzIn0=</vt:lpwstr>
  </property>
  <property fmtid="{D5CDD505-2E9C-101B-9397-08002B2CF9AE}" pid="3" name="KSOProductBuildVer">
    <vt:lpwstr>2052-12.1.0.26895</vt:lpwstr>
  </property>
  <property fmtid="{D5CDD505-2E9C-101B-9397-08002B2CF9AE}" pid="4" name="ICV">
    <vt:lpwstr>24A7F453507C4AFABA7C1F99493EFBC1_12</vt:lpwstr>
  </property>
</Properties>
</file>