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b/>
          <w:sz w:val="84"/>
          <w:szCs w:val="84"/>
        </w:rPr>
      </w:pPr>
      <w:r>
        <w:rPr>
          <w:rFonts w:hint="eastAsia" w:ascii="宋体" w:hAnsi="宋体" w:eastAsia="宋体" w:cs="宋体"/>
          <w:b/>
          <w:sz w:val="84"/>
          <w:szCs w:val="84"/>
        </w:rPr>
        <w:t xml:space="preserve">招　标　文　件</w:t>
      </w:r>
      <w:r/>
    </w:p>
    <w:p>
      <w:pPr>
        <w:ind w:firstLine="2249"/>
        <w:jc w:val="left"/>
        <w:spacing w:line="48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ind w:firstLine="2249"/>
        <w:jc w:val="left"/>
        <w:spacing w:line="48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jc w:val="left"/>
        <w:spacing w:line="48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ind w:firstLine="2249"/>
        <w:jc w:val="left"/>
        <w:spacing w:line="48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ind w:firstLine="2249"/>
        <w:jc w:val="left"/>
        <w:spacing w:line="48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ind w:left="0" w:firstLine="0"/>
        <w:spacing w:line="480" w:lineRule="auto"/>
        <w:rPr>
          <w:rFonts w:hint="eastAsia" w:ascii="宋体" w:hAnsi="宋体" w:eastAsia="宋体" w:cs="宋体"/>
          <w:b/>
          <w:bCs/>
          <w:color w:val="000000"/>
          <w:sz w:val="32"/>
          <w:szCs w:val="24"/>
          <w:lang w:eastAsia="zh-CN"/>
        </w:rPr>
      </w:pPr>
      <w:r>
        <w:rPr>
          <w:rFonts w:hint="eastAsia" w:ascii="宋体" w:hAnsi="宋体" w:eastAsia="宋体" w:cs="宋体"/>
          <w:b/>
          <w:bCs/>
          <w:color w:val="000000"/>
          <w:sz w:val="32"/>
          <w:szCs w:val="24"/>
          <w:lang w:eastAsia="zh-CN"/>
        </w:rPr>
        <w:t xml:space="preserve">  项目名称：云台山景区政府购买居家养老上门服务</w:t>
      </w:r>
      <w:r/>
    </w:p>
    <w:p>
      <w:pPr>
        <w:ind w:left="0" w:firstLine="0"/>
        <w:jc w:val="center"/>
        <w:spacing w:line="480" w:lineRule="auto"/>
        <w:rPr>
          <w:rFonts w:hint="eastAsia" w:ascii="宋体" w:hAnsi="宋体" w:eastAsia="宋体" w:cs="宋体"/>
          <w:b/>
          <w:bCs/>
          <w:color w:val="auto"/>
          <w:sz w:val="32"/>
          <w:szCs w:val="24"/>
          <w:lang w:eastAsia="zh-CN"/>
        </w:rPr>
      </w:pPr>
      <w:r>
        <w:rPr>
          <w:rFonts w:hint="eastAsia" w:ascii="宋体" w:hAnsi="宋体" w:cs="宋体"/>
          <w:b/>
          <w:bCs/>
          <w:color w:val="auto"/>
          <w:sz w:val="32"/>
          <w:szCs w:val="24"/>
          <w:lang w:eastAsia="zh-CN"/>
        </w:rPr>
        <w:t xml:space="preserve">（</w:t>
      </w:r>
      <w:r>
        <w:rPr>
          <w:rFonts w:hint="eastAsia" w:ascii="宋体" w:hAnsi="宋体" w:cs="宋体"/>
          <w:b/>
          <w:bCs/>
          <w:color w:val="auto"/>
          <w:sz w:val="32"/>
          <w:szCs w:val="24"/>
          <w:lang w:val="en-US" w:eastAsia="zh-CN"/>
        </w:rPr>
        <w:t xml:space="preserve">专门面向中小企业</w:t>
      </w:r>
      <w:r>
        <w:rPr>
          <w:rFonts w:hint="eastAsia" w:ascii="宋体" w:hAnsi="宋体" w:cs="宋体"/>
          <w:b/>
          <w:bCs/>
          <w:color w:val="auto"/>
          <w:sz w:val="32"/>
          <w:szCs w:val="24"/>
          <w:lang w:eastAsia="zh-CN"/>
        </w:rPr>
        <w:t xml:space="preserve">）</w:t>
      </w:r>
      <w:r/>
    </w:p>
    <w:p>
      <w:pPr>
        <w:ind w:firstLine="0"/>
        <w:spacing w:line="480" w:lineRule="auto"/>
        <w:rPr>
          <w:rFonts w:hint="eastAsia" w:ascii="宋体" w:hAnsi="宋体" w:eastAsia="宋体" w:cs="宋体"/>
          <w:b/>
          <w:bCs/>
          <w:color w:val="auto"/>
          <w:sz w:val="32"/>
          <w:szCs w:val="24"/>
        </w:rPr>
      </w:pPr>
      <w:r>
        <w:rPr>
          <w:rFonts w:hint="eastAsia" w:ascii="宋体" w:hAnsi="宋体" w:eastAsia="宋体" w:cs="宋体"/>
          <w:b/>
          <w:bCs/>
          <w:color w:val="auto"/>
          <w:sz w:val="32"/>
          <w:szCs w:val="24"/>
        </w:rPr>
        <w:t xml:space="preserve">  项目编号：JSZC-320793-XDDL-G2026-0005</w:t>
      </w:r>
      <w:r/>
    </w:p>
    <w:p>
      <w:pPr>
        <w:jc w:val="both"/>
        <w:spacing w:line="480" w:lineRule="auto"/>
        <w:rPr>
          <w:rFonts w:hint="eastAsia" w:ascii="宋体" w:hAnsi="宋体" w:eastAsia="宋体" w:cs="宋体"/>
          <w:b/>
          <w:color w:val="000000"/>
          <w:sz w:val="44"/>
          <w:szCs w:val="21"/>
        </w:rPr>
      </w:pPr>
      <w:r>
        <w:rPr>
          <w:rFonts w:hint="eastAsia" w:ascii="宋体" w:hAnsi="宋体" w:eastAsia="宋体" w:cs="宋体"/>
          <w:b/>
          <w:color w:val="000000"/>
          <w:sz w:val="44"/>
          <w:szCs w:val="21"/>
        </w:rPr>
      </w:r>
      <w:r/>
    </w:p>
    <w:p>
      <w:pPr>
        <w:jc w:val="both"/>
        <w:spacing w:line="480" w:lineRule="auto"/>
        <w:rPr>
          <w:rFonts w:hint="eastAsia" w:ascii="宋体" w:hAnsi="宋体" w:eastAsia="宋体" w:cs="宋体"/>
          <w:b/>
          <w:color w:val="000000"/>
          <w:sz w:val="44"/>
          <w:szCs w:val="21"/>
        </w:rPr>
      </w:pPr>
      <w:r>
        <w:rPr>
          <w:rFonts w:hint="eastAsia" w:ascii="宋体" w:hAnsi="宋体" w:eastAsia="宋体" w:cs="宋体"/>
          <w:b/>
          <w:color w:val="000000"/>
          <w:sz w:val="44"/>
          <w:szCs w:val="21"/>
        </w:rPr>
      </w:r>
      <w:r/>
    </w:p>
    <w:p>
      <w:pPr>
        <w:pStyle w:val="951"/>
        <w:jc w:val="both"/>
        <w:rPr>
          <w:rFonts w:hint="eastAsia" w:ascii="宋体" w:hAnsi="宋体" w:eastAsia="宋体" w:cs="宋体"/>
          <w:b/>
          <w:bCs/>
          <w:color w:val="auto"/>
          <w:sz w:val="32"/>
          <w:highlight w:val="none"/>
          <w:lang w:val="en-US" w:eastAsia="zh-CN"/>
        </w:rPr>
        <w:outlineLvl w:val="0"/>
      </w:pPr>
      <w:r>
        <w:rPr>
          <w:rFonts w:hint="eastAsia" w:ascii="宋体" w:hAnsi="宋体" w:eastAsia="宋体" w:cs="宋体"/>
          <w:b/>
          <w:bCs/>
          <w:color w:val="auto"/>
          <w:sz w:val="32"/>
          <w:highlight w:val="none"/>
          <w:lang w:val="en-US" w:eastAsia="zh-CN"/>
        </w:rPr>
        <w:t xml:space="preserve">采  购  人：连云港市云台山风景名胜区管理委员会</w:t>
      </w:r>
      <w:r/>
    </w:p>
    <w:p>
      <w:pPr>
        <w:pStyle w:val="951"/>
        <w:jc w:val="both"/>
        <w:rPr>
          <w:rFonts w:hint="eastAsia" w:ascii="宋体" w:hAnsi="宋体" w:eastAsia="宋体" w:cs="宋体"/>
          <w:b/>
          <w:bCs/>
          <w:color w:val="auto"/>
          <w:sz w:val="32"/>
          <w:highlight w:val="none"/>
          <w:lang w:val="en-US" w:eastAsia="zh-CN"/>
        </w:rPr>
        <w:outlineLvl w:val="0"/>
      </w:pPr>
      <w:r/>
      <w:bookmarkStart w:id="0" w:name="_Toc1865"/>
      <w:r/>
      <w:bookmarkStart w:id="1" w:name="_Toc17956"/>
      <w:r/>
      <w:bookmarkStart w:id="2" w:name="_Toc2460"/>
      <w:r/>
      <w:bookmarkStart w:id="3" w:name="_Toc25504"/>
      <w:r/>
      <w:bookmarkStart w:id="4" w:name="_Toc14767"/>
      <w:r/>
      <w:bookmarkStart w:id="5" w:name="_Toc31270"/>
      <w:r>
        <w:rPr>
          <w:rFonts w:hint="eastAsia" w:ascii="宋体" w:hAnsi="宋体" w:eastAsia="宋体" w:cs="宋体"/>
          <w:b/>
          <w:bCs/>
          <w:color w:val="auto"/>
          <w:sz w:val="32"/>
          <w:highlight w:val="none"/>
          <w:lang w:val="en-US" w:eastAsia="zh-CN"/>
        </w:rPr>
        <w:t xml:space="preserve">采购代理机构：</w:t>
      </w:r>
      <w:bookmarkEnd w:id="0"/>
      <w:r/>
      <w:bookmarkEnd w:id="1"/>
      <w:r/>
      <w:bookmarkEnd w:id="2"/>
      <w:r/>
      <w:bookmarkEnd w:id="3"/>
      <w:r/>
      <w:bookmarkEnd w:id="4"/>
      <w:r/>
      <w:bookmarkEnd w:id="5"/>
      <w:r>
        <w:rPr>
          <w:rFonts w:hint="eastAsia" w:ascii="宋体" w:hAnsi="宋体" w:eastAsia="宋体" w:cs="宋体"/>
          <w:b/>
          <w:bCs/>
          <w:color w:val="auto"/>
          <w:sz w:val="32"/>
          <w:highlight w:val="none"/>
          <w:lang w:val="en-US" w:eastAsia="zh-CN"/>
        </w:rPr>
        <w:t xml:space="preserve">江苏信德工程管理咨询有限公司</w:t>
      </w:r>
      <w:r/>
    </w:p>
    <w:p>
      <w:pPr>
        <w:jc w:val="center"/>
        <w:spacing w:before="120" w:after="120" w:line="360" w:lineRule="auto"/>
        <w:rPr>
          <w:rFonts w:hint="eastAsia" w:ascii="宋体" w:hAnsi="宋体" w:eastAsia="宋体" w:cs="宋体"/>
        </w:rPr>
      </w:pPr>
      <w:r>
        <w:rPr>
          <w:rFonts w:hint="eastAsia" w:ascii="宋体" w:hAnsi="宋体" w:eastAsia="宋体" w:cs="宋体"/>
          <w:b/>
          <w:bCs/>
          <w:color w:val="auto"/>
          <w:sz w:val="32"/>
          <w:highlight w:val="none"/>
          <w:lang w:val="en-US" w:eastAsia="zh-CN"/>
        </w:rPr>
        <w:t xml:space="preserve">2026</w:t>
      </w:r>
      <w:r>
        <w:rPr>
          <w:rFonts w:hint="eastAsia" w:ascii="宋体" w:hAnsi="宋体" w:eastAsia="宋体" w:cs="宋体"/>
          <w:b/>
          <w:bCs/>
          <w:color w:val="auto"/>
          <w:sz w:val="32"/>
          <w:highlight w:val="none"/>
        </w:rPr>
        <w:t xml:space="preserve">年</w:t>
      </w:r>
      <w:r>
        <w:rPr>
          <w:rFonts w:hint="eastAsia" w:ascii="宋体" w:hAnsi="宋体" w:cs="宋体"/>
          <w:b/>
          <w:bCs/>
          <w:color w:val="auto"/>
          <w:sz w:val="32"/>
          <w:highlight w:val="none"/>
          <w:lang w:val="en-US" w:eastAsia="zh-CN"/>
        </w:rPr>
        <w:t xml:space="preserve">07</w:t>
      </w:r>
      <w:r>
        <w:rPr>
          <w:rFonts w:hint="eastAsia" w:ascii="宋体" w:hAnsi="宋体" w:eastAsia="宋体" w:cs="宋体"/>
          <w:b/>
          <w:bCs/>
          <w:color w:val="auto"/>
          <w:sz w:val="32"/>
          <w:highlight w:val="none"/>
        </w:rPr>
        <w:t xml:space="preserve">月</w:t>
      </w:r>
      <w:r>
        <w:rPr>
          <w:rFonts w:hint="eastAsia" w:ascii="宋体" w:hAnsi="宋体" w:cs="宋体"/>
          <w:b/>
          <w:bCs/>
          <w:color w:val="auto"/>
          <w:sz w:val="32"/>
          <w:highlight w:val="none"/>
          <w:lang w:val="en-US" w:eastAsia="zh-CN"/>
        </w:rPr>
        <w:t xml:space="preserve">14</w:t>
      </w:r>
      <w:r>
        <w:rPr>
          <w:rFonts w:hint="eastAsia" w:ascii="宋体" w:hAnsi="宋体" w:eastAsia="宋体" w:cs="宋体"/>
          <w:b/>
          <w:bCs/>
          <w:color w:val="auto"/>
          <w:sz w:val="32"/>
          <w:highlight w:val="none"/>
        </w:rPr>
        <w:t xml:space="preserve">日</w:t>
      </w:r>
      <w:r>
        <w:rPr>
          <w:rFonts w:hint="eastAsia" w:ascii="宋体" w:hAnsi="宋体" w:eastAsia="宋体" w:cs="宋体"/>
          <w:color w:val="auto"/>
          <w:sz w:val="24"/>
          <w:szCs w:val="24"/>
          <w:highlight w:val="none"/>
        </w:rPr>
        <w:t xml:space="preserve">    </w:t>
      </w:r>
      <w:r>
        <w:rPr>
          <w:rFonts w:hint="eastAsia" w:ascii="宋体" w:hAnsi="宋体" w:eastAsia="宋体" w:cs="宋体"/>
        </w:rPr>
        <w:br w:type="page" w:clear="all"/>
      </w:r>
      <w:r>
        <w:rPr>
          <w:rFonts w:hint="eastAsia" w:ascii="宋体" w:hAnsi="宋体" w:eastAsia="宋体" w:cs="宋体"/>
        </w:rPr>
        <w:fldChar w:fldCharType="begin"/>
      </w:r>
      <w:r>
        <w:rPr>
          <w:rFonts w:hint="eastAsia" w:ascii="宋体" w:hAnsi="宋体" w:eastAsia="宋体" w:cs="宋体"/>
        </w:rPr>
        <w:instrText xml:space="preserve"> TOC \o "1-1" \u </w:instrText>
      </w:r>
      <w:r>
        <w:rPr>
          <w:rFonts w:hint="eastAsia" w:ascii="宋体" w:hAnsi="宋体" w:eastAsia="宋体" w:cs="宋体"/>
        </w:rPr>
        <w:fldChar w:fldCharType="separate"/>
      </w:r>
      <w:r/>
    </w:p>
    <w:p>
      <w:pPr>
        <w:pStyle w:val="914"/>
        <w:jc w:val="center"/>
        <w:spacing w:line="360" w:lineRule="auto"/>
        <w:rPr>
          <w:rFonts w:hint="eastAsia" w:ascii="宋体" w:hAnsi="宋体" w:eastAsia="宋体" w:cs="宋体"/>
          <w:b w:val="0"/>
        </w:rPr>
      </w:pPr>
      <w:r>
        <w:rPr>
          <w:rFonts w:hint="eastAsia" w:ascii="宋体" w:hAnsi="宋体" w:eastAsia="宋体" w:cs="宋体"/>
          <w:b w:val="0"/>
        </w:rPr>
        <w:t xml:space="preserve">目  录</w:t>
      </w:r>
      <w:r/>
    </w:p>
    <w:p>
      <w:pPr>
        <w:pStyle w:val="937"/>
        <w:spacing w:line="480" w:lineRule="auto"/>
        <w:tabs>
          <w:tab w:val="right" w:pos="8296" w:leader="dot"/>
        </w:tabs>
        <w:rPr>
          <w:rFonts w:hint="eastAsia" w:ascii="宋体" w:hAnsi="宋体" w:eastAsia="宋体" w:cs="宋体"/>
          <w:sz w:val="32"/>
        </w:rPr>
      </w:pPr>
      <w:r>
        <w:rPr>
          <w:rFonts w:hint="eastAsia" w:ascii="宋体" w:hAnsi="宋体" w:eastAsia="宋体" w:cs="宋体"/>
          <w:sz w:val="32"/>
        </w:rPr>
        <w:t xml:space="preserve">第一章  投标邀请</w:t>
      </w:r>
      <w:r>
        <w:rPr>
          <w:rFonts w:hint="eastAsia" w:ascii="宋体" w:hAnsi="宋体" w:eastAsia="宋体" w:cs="宋体"/>
          <w:sz w:val="32"/>
        </w:rPr>
        <w:tab/>
      </w:r>
      <w:r>
        <w:rPr>
          <w:rFonts w:hint="eastAsia" w:ascii="宋体" w:hAnsi="宋体" w:eastAsia="宋体" w:cs="宋体"/>
          <w:sz w:val="32"/>
        </w:rPr>
        <w:fldChar w:fldCharType="begin"/>
      </w:r>
      <w:r>
        <w:rPr>
          <w:rFonts w:hint="eastAsia" w:ascii="宋体" w:hAnsi="宋体" w:eastAsia="宋体" w:cs="宋体"/>
          <w:sz w:val="32"/>
        </w:rPr>
        <w:instrText xml:space="preserve"> PAGEREF _Toc155796356 \h </w:instrText>
      </w:r>
      <w:r>
        <w:rPr>
          <w:rFonts w:hint="eastAsia" w:ascii="宋体" w:hAnsi="宋体" w:eastAsia="宋体" w:cs="宋体"/>
          <w:sz w:val="32"/>
        </w:rPr>
        <w:fldChar w:fldCharType="separate"/>
      </w:r>
      <w:r>
        <w:rPr>
          <w:rFonts w:hint="eastAsia" w:ascii="宋体" w:hAnsi="宋体" w:eastAsia="宋体" w:cs="宋体"/>
          <w:sz w:val="32"/>
        </w:rPr>
        <w:t xml:space="preserve">3</w:t>
      </w:r>
      <w:r>
        <w:rPr>
          <w:rFonts w:hint="eastAsia" w:ascii="宋体" w:hAnsi="宋体" w:eastAsia="宋体" w:cs="宋体"/>
          <w:sz w:val="32"/>
        </w:rPr>
        <w:fldChar w:fldCharType="end"/>
      </w:r>
      <w:r/>
    </w:p>
    <w:p>
      <w:pPr>
        <w:pStyle w:val="937"/>
        <w:spacing w:line="480" w:lineRule="auto"/>
        <w:tabs>
          <w:tab w:val="right" w:pos="8296" w:leader="dot"/>
        </w:tabs>
        <w:rPr>
          <w:rFonts w:hint="eastAsia" w:ascii="宋体" w:hAnsi="宋体" w:eastAsia="宋体" w:cs="宋体"/>
          <w:sz w:val="32"/>
          <w:lang w:eastAsia="zh-CN"/>
        </w:rPr>
      </w:pPr>
      <w:r>
        <w:rPr>
          <w:rFonts w:hint="eastAsia" w:ascii="宋体" w:hAnsi="宋体" w:eastAsia="宋体" w:cs="宋体"/>
          <w:sz w:val="32"/>
        </w:rPr>
        <w:t xml:space="preserve">第二章  投标人须知</w:t>
      </w:r>
      <w:r>
        <w:rPr>
          <w:rFonts w:hint="eastAsia" w:ascii="宋体" w:hAnsi="宋体" w:eastAsia="宋体" w:cs="宋体"/>
          <w:sz w:val="32"/>
        </w:rPr>
        <w:tab/>
      </w:r>
      <w:r>
        <w:rPr>
          <w:rFonts w:hint="eastAsia" w:ascii="宋体" w:hAnsi="宋体" w:cs="宋体"/>
          <w:sz w:val="32"/>
          <w:lang w:val="en-US" w:eastAsia="zh-CN"/>
        </w:rPr>
        <w:t xml:space="preserve">6</w:t>
      </w:r>
      <w:r/>
    </w:p>
    <w:p>
      <w:pPr>
        <w:pStyle w:val="937"/>
        <w:spacing w:line="480" w:lineRule="auto"/>
        <w:tabs>
          <w:tab w:val="right" w:pos="8296" w:leader="dot"/>
        </w:tabs>
        <w:rPr>
          <w:rFonts w:hint="eastAsia" w:ascii="宋体" w:hAnsi="宋体" w:eastAsia="宋体" w:cs="宋体"/>
          <w:sz w:val="32"/>
        </w:rPr>
      </w:pPr>
      <w:r>
        <w:rPr>
          <w:rFonts w:hint="eastAsia" w:ascii="宋体" w:hAnsi="宋体" w:eastAsia="宋体" w:cs="宋体"/>
          <w:sz w:val="32"/>
        </w:rPr>
        <w:t xml:space="preserve">第三章  合同文本</w:t>
      </w:r>
      <w:r>
        <w:rPr>
          <w:rFonts w:hint="eastAsia" w:ascii="宋体" w:hAnsi="宋体" w:eastAsia="宋体" w:cs="宋体"/>
          <w:sz w:val="32"/>
        </w:rPr>
        <w:tab/>
      </w:r>
      <w:r>
        <w:rPr>
          <w:rFonts w:hint="eastAsia" w:ascii="宋体" w:hAnsi="宋体" w:eastAsia="宋体" w:cs="宋体"/>
          <w:sz w:val="32"/>
        </w:rPr>
        <w:fldChar w:fldCharType="begin"/>
      </w:r>
      <w:r>
        <w:rPr>
          <w:rFonts w:hint="eastAsia" w:ascii="宋体" w:hAnsi="宋体" w:eastAsia="宋体" w:cs="宋体"/>
          <w:sz w:val="32"/>
        </w:rPr>
        <w:instrText xml:space="preserve"> PAGEREF _Toc155796358 \h </w:instrText>
      </w:r>
      <w:r>
        <w:rPr>
          <w:rFonts w:hint="eastAsia" w:ascii="宋体" w:hAnsi="宋体" w:eastAsia="宋体" w:cs="宋体"/>
          <w:sz w:val="32"/>
        </w:rPr>
        <w:fldChar w:fldCharType="separate"/>
      </w:r>
      <w:r>
        <w:rPr>
          <w:rFonts w:hint="eastAsia" w:ascii="宋体" w:hAnsi="宋体" w:eastAsia="宋体" w:cs="宋体"/>
          <w:sz w:val="32"/>
        </w:rPr>
        <w:t xml:space="preserve">21</w:t>
      </w:r>
      <w:r>
        <w:rPr>
          <w:rFonts w:hint="eastAsia" w:ascii="宋体" w:hAnsi="宋体" w:eastAsia="宋体" w:cs="宋体"/>
          <w:sz w:val="32"/>
        </w:rPr>
        <w:fldChar w:fldCharType="end"/>
      </w:r>
      <w:r/>
    </w:p>
    <w:p>
      <w:pPr>
        <w:pStyle w:val="937"/>
        <w:spacing w:line="480" w:lineRule="auto"/>
        <w:tabs>
          <w:tab w:val="right" w:pos="8296" w:leader="dot"/>
        </w:tabs>
        <w:rPr>
          <w:rFonts w:hint="eastAsia" w:ascii="宋体" w:hAnsi="宋体" w:eastAsia="宋体" w:cs="宋体"/>
          <w:sz w:val="32"/>
        </w:rPr>
      </w:pPr>
      <w:r>
        <w:rPr>
          <w:rFonts w:hint="eastAsia" w:ascii="宋体" w:hAnsi="宋体" w:eastAsia="宋体" w:cs="宋体"/>
          <w:sz w:val="32"/>
        </w:rPr>
        <w:t xml:space="preserve">第四章  采购需求</w:t>
      </w:r>
      <w:r>
        <w:rPr>
          <w:rFonts w:hint="eastAsia" w:ascii="宋体" w:hAnsi="宋体" w:eastAsia="宋体" w:cs="宋体"/>
          <w:sz w:val="32"/>
        </w:rPr>
        <w:tab/>
      </w:r>
      <w:r>
        <w:rPr>
          <w:rFonts w:hint="eastAsia" w:ascii="宋体" w:hAnsi="宋体" w:eastAsia="宋体" w:cs="宋体"/>
          <w:sz w:val="32"/>
        </w:rPr>
        <w:fldChar w:fldCharType="begin"/>
      </w:r>
      <w:r>
        <w:rPr>
          <w:rFonts w:hint="eastAsia" w:ascii="宋体" w:hAnsi="宋体" w:eastAsia="宋体" w:cs="宋体"/>
          <w:sz w:val="32"/>
        </w:rPr>
        <w:instrText xml:space="preserve"> PAGEREF _Toc155796359 \h </w:instrText>
      </w:r>
      <w:r>
        <w:rPr>
          <w:rFonts w:hint="eastAsia" w:ascii="宋体" w:hAnsi="宋体" w:eastAsia="宋体" w:cs="宋体"/>
          <w:sz w:val="32"/>
        </w:rPr>
        <w:fldChar w:fldCharType="separate"/>
      </w:r>
      <w:r>
        <w:rPr>
          <w:rFonts w:hint="eastAsia" w:ascii="宋体" w:hAnsi="宋体" w:eastAsia="宋体" w:cs="宋体"/>
          <w:sz w:val="32"/>
        </w:rPr>
        <w:t xml:space="preserve">35</w:t>
      </w:r>
      <w:r>
        <w:rPr>
          <w:rFonts w:hint="eastAsia" w:ascii="宋体" w:hAnsi="宋体" w:eastAsia="宋体" w:cs="宋体"/>
          <w:sz w:val="32"/>
        </w:rPr>
        <w:fldChar w:fldCharType="end"/>
      </w:r>
      <w:r/>
    </w:p>
    <w:p>
      <w:pPr>
        <w:pStyle w:val="937"/>
        <w:spacing w:line="480" w:lineRule="auto"/>
        <w:tabs>
          <w:tab w:val="right" w:pos="8296" w:leader="dot"/>
        </w:tabs>
        <w:rPr>
          <w:rFonts w:hint="default" w:ascii="宋体" w:hAnsi="宋体" w:eastAsia="宋体" w:cs="宋体"/>
          <w:sz w:val="32"/>
          <w:lang w:val="en-US" w:eastAsia="zh-CN"/>
        </w:rPr>
      </w:pPr>
      <w:r>
        <w:rPr>
          <w:rFonts w:hint="eastAsia" w:ascii="宋体" w:hAnsi="宋体" w:eastAsia="宋体" w:cs="宋体"/>
          <w:sz w:val="32"/>
        </w:rPr>
        <w:t xml:space="preserve">第五章  评标方法与评标标准</w:t>
      </w:r>
      <w:r>
        <w:rPr>
          <w:rFonts w:hint="eastAsia" w:ascii="宋体" w:hAnsi="宋体" w:eastAsia="宋体" w:cs="宋体"/>
          <w:sz w:val="32"/>
        </w:rPr>
        <w:tab/>
      </w:r>
      <w:r>
        <w:rPr>
          <w:rFonts w:hint="eastAsia" w:ascii="宋体" w:hAnsi="宋体" w:cs="宋体"/>
          <w:sz w:val="32"/>
          <w:lang w:val="en-US" w:eastAsia="zh-CN"/>
        </w:rPr>
        <w:t xml:space="preserve">42</w:t>
      </w:r>
      <w:r/>
    </w:p>
    <w:p>
      <w:pPr>
        <w:pStyle w:val="937"/>
        <w:spacing w:line="480" w:lineRule="auto"/>
        <w:tabs>
          <w:tab w:val="right" w:pos="8296" w:leader="dot"/>
        </w:tabs>
        <w:rPr>
          <w:rFonts w:hint="eastAsia" w:ascii="宋体" w:hAnsi="宋体" w:eastAsia="宋体" w:cs="宋体"/>
          <w:sz w:val="32"/>
        </w:rPr>
      </w:pPr>
      <w:r>
        <w:rPr>
          <w:rFonts w:hint="eastAsia" w:ascii="宋体" w:hAnsi="宋体" w:eastAsia="宋体" w:cs="宋体"/>
          <w:sz w:val="32"/>
        </w:rPr>
        <w:t xml:space="preserve">第六章  投标文件格式</w:t>
      </w:r>
      <w:r>
        <w:rPr>
          <w:rFonts w:hint="eastAsia" w:ascii="宋体" w:hAnsi="宋体" w:eastAsia="宋体" w:cs="宋体"/>
          <w:sz w:val="32"/>
        </w:rPr>
        <w:tab/>
      </w:r>
      <w:r>
        <w:rPr>
          <w:rFonts w:hint="eastAsia" w:ascii="宋体" w:hAnsi="宋体" w:eastAsia="宋体" w:cs="宋体"/>
          <w:sz w:val="32"/>
        </w:rPr>
        <w:fldChar w:fldCharType="begin"/>
      </w:r>
      <w:r>
        <w:rPr>
          <w:rFonts w:hint="eastAsia" w:ascii="宋体" w:hAnsi="宋体" w:eastAsia="宋体" w:cs="宋体"/>
          <w:sz w:val="32"/>
        </w:rPr>
        <w:instrText xml:space="preserve"> PAGEREF _Toc155796361 \h </w:instrText>
      </w:r>
      <w:r>
        <w:rPr>
          <w:rFonts w:hint="eastAsia" w:ascii="宋体" w:hAnsi="宋体" w:eastAsia="宋体" w:cs="宋体"/>
          <w:sz w:val="32"/>
        </w:rPr>
        <w:fldChar w:fldCharType="separate"/>
      </w:r>
      <w:r>
        <w:rPr>
          <w:rFonts w:hint="eastAsia" w:ascii="宋体" w:hAnsi="宋体" w:eastAsia="宋体" w:cs="宋体"/>
          <w:sz w:val="32"/>
        </w:rPr>
        <w:t xml:space="preserve">49</w:t>
      </w:r>
      <w:r>
        <w:rPr>
          <w:rFonts w:hint="eastAsia" w:ascii="宋体" w:hAnsi="宋体" w:eastAsia="宋体" w:cs="宋体"/>
          <w:sz w:val="32"/>
        </w:rPr>
        <w:fldChar w:fldCharType="end"/>
      </w:r>
      <w:r/>
    </w:p>
    <w:p>
      <w:pPr>
        <w:jc w:val="left"/>
        <w:widowControl/>
        <w:rPr>
          <w:rFonts w:hint="eastAsia" w:ascii="宋体" w:hAnsi="宋体" w:eastAsia="宋体" w:cs="宋体"/>
          <w:b w:val="0"/>
        </w:rPr>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rPr>
        <w:fldChar w:fldCharType="end"/>
      </w:r>
      <w:bookmarkStart w:id="6" w:name="_Toc155796356"/>
      <w:r/>
      <w:bookmarkStart w:id="77" w:name="_GoBack"/>
      <w:r/>
      <w:bookmarkEnd w:id="77"/>
      <w:r/>
      <w:r/>
    </w:p>
    <w:p>
      <w:pPr>
        <w:pStyle w:val="914"/>
        <w:jc w:val="center"/>
        <w:spacing w:line="360" w:lineRule="auto"/>
        <w:rPr>
          <w:rFonts w:hint="eastAsia" w:ascii="宋体" w:hAnsi="宋体" w:eastAsia="宋体" w:cs="宋体"/>
          <w:b/>
          <w:bCs w:val="0"/>
        </w:rPr>
      </w:pPr>
      <w:r>
        <w:rPr>
          <w:rFonts w:hint="eastAsia" w:ascii="宋体" w:hAnsi="宋体" w:eastAsia="宋体" w:cs="宋体"/>
          <w:b/>
          <w:bCs w:val="0"/>
        </w:rPr>
        <w:t xml:space="preserve">第一章  投标邀请</w:t>
      </w:r>
      <w:bookmarkEnd w:id="6"/>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auto"/>
          <w:sz w:val="24"/>
          <w:szCs w:val="24"/>
        </w:rPr>
        <w:t xml:space="preserve">受</w:t>
      </w:r>
      <w:r>
        <w:rPr>
          <w:rFonts w:hint="eastAsia" w:ascii="宋体" w:hAnsi="宋体" w:eastAsia="宋体" w:cs="宋体"/>
          <w:color w:val="auto"/>
          <w:sz w:val="24"/>
          <w:szCs w:val="24"/>
          <w:u w:val="single"/>
          <w:lang w:eastAsia="zh-CN"/>
        </w:rPr>
        <w:t xml:space="preserve">连云港市云台山风景名胜区管理委员会</w:t>
      </w:r>
      <w:r>
        <w:rPr>
          <w:rFonts w:hint="eastAsia" w:ascii="宋体" w:hAnsi="宋体" w:eastAsia="宋体" w:cs="宋体"/>
          <w:color w:val="auto"/>
          <w:sz w:val="24"/>
          <w:szCs w:val="24"/>
        </w:rPr>
        <w:t xml:space="preserve">的委托，</w:t>
      </w:r>
      <w:r>
        <w:rPr>
          <w:rFonts w:hint="eastAsia" w:ascii="宋体" w:hAnsi="宋体" w:eastAsia="宋体" w:cs="宋体"/>
          <w:color w:val="auto"/>
          <w:sz w:val="24"/>
          <w:szCs w:val="24"/>
          <w:u w:val="single"/>
          <w:lang w:eastAsia="zh-CN"/>
        </w:rPr>
        <w:t xml:space="preserve">江苏信德工程管理咨询有限公司</w:t>
      </w:r>
      <w:r>
        <w:rPr>
          <w:rFonts w:hint="eastAsia" w:ascii="宋体" w:hAnsi="宋体" w:eastAsia="宋体" w:cs="宋体"/>
          <w:color w:val="auto"/>
          <w:sz w:val="24"/>
          <w:szCs w:val="24"/>
        </w:rPr>
        <w:t xml:space="preserve">就</w:t>
      </w:r>
      <w:r>
        <w:rPr>
          <w:rFonts w:hint="eastAsia" w:ascii="宋体" w:hAnsi="宋体" w:eastAsia="宋体" w:cs="宋体"/>
          <w:color w:val="auto"/>
          <w:sz w:val="24"/>
          <w:szCs w:val="24"/>
          <w:u w:val="single"/>
          <w:lang w:eastAsia="zh-CN"/>
        </w:rPr>
        <w:t xml:space="preserve">云台山景区政府购买居家养老上门服务</w:t>
      </w:r>
      <w:r>
        <w:rPr>
          <w:rFonts w:hint="eastAsia" w:ascii="宋体" w:hAnsi="宋体" w:eastAsia="宋体" w:cs="宋体"/>
          <w:color w:val="auto"/>
          <w:sz w:val="24"/>
          <w:szCs w:val="24"/>
        </w:rPr>
        <w:t xml:space="preserve">（</w:t>
      </w:r>
      <w:r>
        <w:rPr>
          <w:rFonts w:hint="eastAsia" w:ascii="宋体" w:hAnsi="宋体" w:eastAsia="宋体" w:cs="宋体"/>
          <w:sz w:val="24"/>
          <w:szCs w:val="24"/>
        </w:rPr>
        <w:t xml:space="preserve">JSZC-320793-XDDL-G2026-0005</w:t>
      </w:r>
      <w:r>
        <w:rPr>
          <w:rFonts w:hint="eastAsia" w:ascii="宋体" w:hAnsi="宋体" w:eastAsia="宋体" w:cs="宋体"/>
          <w:color w:val="auto"/>
          <w:sz w:val="24"/>
          <w:szCs w:val="24"/>
        </w:rPr>
        <w:t xml:space="preserve">）进行公开招标采</w:t>
      </w:r>
      <w:r>
        <w:rPr>
          <w:rFonts w:hint="eastAsia" w:ascii="宋体" w:hAnsi="宋体" w:eastAsia="宋体" w:cs="宋体"/>
          <w:sz w:val="24"/>
          <w:szCs w:val="24"/>
        </w:rPr>
        <w:t xml:space="preserve">购，欢迎符合条件的</w:t>
      </w:r>
      <w:r>
        <w:rPr>
          <w:rFonts w:hint="eastAsia" w:ascii="宋体" w:hAnsi="宋体" w:cs="宋体"/>
          <w:sz w:val="24"/>
          <w:szCs w:val="24"/>
          <w:lang w:val="en-US" w:eastAsia="zh-CN"/>
        </w:rPr>
        <w:t xml:space="preserve">供应商</w:t>
      </w:r>
      <w:r>
        <w:rPr>
          <w:rFonts w:hint="eastAsia" w:ascii="宋体" w:hAnsi="宋体" w:eastAsia="宋体" w:cs="宋体"/>
          <w:sz w:val="24"/>
          <w:szCs w:val="24"/>
        </w:rPr>
        <w:t xml:space="preserve">投标。</w:t>
      </w:r>
      <w:r/>
    </w:p>
    <w:tbl>
      <w:tblPr>
        <w:tblStyle w:val="939"/>
        <w:tblW w:w="8765" w:type="dxa"/>
        <w:tblInd w:w="-1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65"/>
      </w:tblGrid>
      <w:tr>
        <w:trPr>
          <w:trHeight w:val="1350"/>
        </w:trPr>
        <w:tc>
          <w:tcPr>
            <w:tcW w:w="8765" w:type="dxa"/>
            <w:vAlign w:val="top"/>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项目概况</w:t>
            </w:r>
            <w:r/>
          </w:p>
          <w:p>
            <w:pPr>
              <w:ind w:left="0" w:right="0"/>
              <w:jc w:val="left"/>
              <w:keepLines w:val="0"/>
              <w:keepNext w:val="0"/>
              <w:spacing w:before="0" w:beforeAutospacing="0" w:after="0" w:afterAutospacing="0" w:line="360" w:lineRule="auto"/>
              <w:rPr>
                <w:rFonts w:hint="eastAsia" w:ascii="宋体" w:hAnsi="宋体" w:eastAsia="宋体" w:cs="宋体"/>
                <w:sz w:val="24"/>
                <w:szCs w:val="24"/>
              </w:rPr>
              <w:suppressLineNumbers w:val="0"/>
            </w:pPr>
            <w:r>
              <w:rPr>
                <w:rFonts w:hint="eastAsia" w:ascii="宋体" w:hAnsi="宋体" w:eastAsia="宋体" w:cs="宋体"/>
                <w:b w:val="0"/>
                <w:bCs w:val="0"/>
                <w:sz w:val="24"/>
                <w:szCs w:val="24"/>
                <w:highlight w:val="none"/>
                <w:u w:val="single"/>
                <w:lang w:eastAsia="zh-CN"/>
              </w:rPr>
              <w:t xml:space="preserve">云台山景区政府购买居家养老上门服务</w:t>
            </w:r>
            <w:r>
              <w:rPr>
                <w:rFonts w:hint="eastAsia" w:ascii="宋体" w:hAnsi="宋体" w:eastAsia="宋体" w:cs="宋体"/>
                <w:sz w:val="24"/>
                <w:szCs w:val="24"/>
                <w:highlight w:val="none"/>
                <w:u w:val="none"/>
              </w:rPr>
              <w:t xml:space="preserve">招标项目的</w:t>
            </w:r>
            <w:r>
              <w:rPr>
                <w:rFonts w:hint="eastAsia" w:ascii="宋体" w:hAnsi="宋体" w:eastAsia="宋体" w:cs="宋体"/>
                <w:sz w:val="24"/>
                <w:szCs w:val="24"/>
                <w:highlight w:val="none"/>
              </w:rPr>
              <w:t xml:space="preserve">潜在投标人应在</w:t>
            </w:r>
            <w:r>
              <w:rPr>
                <w:rFonts w:hint="eastAsia" w:ascii="宋体" w:hAnsi="宋体" w:eastAsia="宋体" w:cs="宋体"/>
                <w:sz w:val="24"/>
                <w:szCs w:val="24"/>
                <w:highlight w:val="none"/>
                <w:u w:val="single"/>
              </w:rPr>
              <w:t xml:space="preserve">江苏政府采购网</w:t>
            </w:r>
            <w:r>
              <w:rPr>
                <w:rFonts w:hint="eastAsia" w:ascii="宋体" w:hAnsi="宋体" w:eastAsia="宋体" w:cs="宋体"/>
                <w:sz w:val="24"/>
                <w:szCs w:val="24"/>
                <w:highlight w:val="none"/>
              </w:rPr>
              <w:t xml:space="preserve">自行免费下载招标文件，并于</w:t>
            </w:r>
            <w:r>
              <w:rPr>
                <w:rFonts w:hint="eastAsia" w:ascii="宋体" w:hAnsi="宋体" w:eastAsia="宋体" w:cs="宋体"/>
                <w:b/>
                <w:bCs/>
                <w:sz w:val="24"/>
                <w:szCs w:val="24"/>
                <w:highlight w:val="none"/>
                <w:u w:val="single"/>
              </w:rPr>
              <w:t xml:space="preserve">202</w:t>
            </w:r>
            <w:r>
              <w:rPr>
                <w:rFonts w:hint="eastAsia" w:ascii="宋体" w:hAnsi="宋体" w:eastAsia="宋体" w:cs="宋体"/>
                <w:b/>
                <w:bCs/>
                <w:sz w:val="24"/>
                <w:szCs w:val="24"/>
                <w:highlight w:val="none"/>
                <w:u w:val="single"/>
                <w:lang w:val="en-US" w:eastAsia="zh-CN"/>
              </w:rPr>
              <w:t xml:space="preserve">6</w:t>
            </w:r>
            <w:r>
              <w:rPr>
                <w:rFonts w:hint="eastAsia" w:ascii="宋体" w:hAnsi="宋体" w:eastAsia="宋体" w:cs="宋体"/>
                <w:b/>
                <w:bCs/>
                <w:sz w:val="24"/>
                <w:szCs w:val="24"/>
                <w:highlight w:val="none"/>
                <w:u w:val="single"/>
              </w:rPr>
              <w:t xml:space="preserve">年</w:t>
            </w:r>
            <w:r>
              <w:rPr>
                <w:rFonts w:hint="eastAsia" w:ascii="宋体" w:hAnsi="宋体" w:cs="宋体"/>
                <w:b/>
                <w:bCs/>
                <w:sz w:val="24"/>
                <w:szCs w:val="24"/>
                <w:highlight w:val="none"/>
                <w:u w:val="single"/>
                <w:lang w:val="en-US" w:eastAsia="zh-CN"/>
              </w:rPr>
              <w:t xml:space="preserve">8</w:t>
            </w:r>
            <w:r>
              <w:rPr>
                <w:rFonts w:hint="eastAsia" w:ascii="宋体" w:hAnsi="宋体" w:eastAsia="宋体" w:cs="宋体"/>
                <w:b/>
                <w:bCs/>
                <w:sz w:val="24"/>
                <w:szCs w:val="24"/>
                <w:highlight w:val="none"/>
                <w:u w:val="single"/>
              </w:rPr>
              <w:t xml:space="preserve">月</w:t>
            </w:r>
            <w:r>
              <w:rPr>
                <w:rFonts w:hint="eastAsia" w:ascii="宋体" w:hAnsi="宋体" w:cs="宋体"/>
                <w:b/>
                <w:bCs/>
                <w:sz w:val="24"/>
                <w:szCs w:val="24"/>
                <w:highlight w:val="none"/>
                <w:u w:val="single"/>
                <w:lang w:val="en-US" w:eastAsia="zh-CN"/>
              </w:rPr>
              <w:t xml:space="preserve">5</w:t>
            </w:r>
            <w:r>
              <w:rPr>
                <w:rFonts w:hint="eastAsia" w:ascii="宋体" w:hAnsi="宋体" w:eastAsia="宋体" w:cs="宋体"/>
                <w:b/>
                <w:bCs/>
                <w:sz w:val="24"/>
                <w:szCs w:val="24"/>
                <w:highlight w:val="none"/>
                <w:u w:val="single"/>
              </w:rPr>
              <w:t xml:space="preserve">日</w:t>
            </w:r>
            <w:r>
              <w:rPr>
                <w:rFonts w:hint="eastAsia" w:ascii="宋体" w:hAnsi="宋体" w:cs="宋体"/>
                <w:b/>
                <w:bCs/>
                <w:sz w:val="24"/>
                <w:szCs w:val="24"/>
                <w:highlight w:val="none"/>
                <w:u w:val="single"/>
                <w:lang w:val="en-US" w:eastAsia="zh-CN"/>
              </w:rPr>
              <w:t xml:space="preserve">09</w:t>
            </w:r>
            <w:r>
              <w:rPr>
                <w:rFonts w:hint="eastAsia" w:ascii="宋体" w:hAnsi="宋体" w:eastAsia="宋体" w:cs="宋体"/>
                <w:b/>
                <w:bCs/>
                <w:sz w:val="24"/>
                <w:szCs w:val="24"/>
                <w:highlight w:val="none"/>
                <w:u w:val="single"/>
              </w:rPr>
              <w:t xml:space="preserve">:</w:t>
            </w:r>
            <w:r>
              <w:rPr>
                <w:rFonts w:hint="eastAsia" w:ascii="宋体" w:hAnsi="宋体" w:eastAsia="宋体" w:cs="宋体"/>
                <w:b/>
                <w:bCs/>
                <w:sz w:val="24"/>
                <w:szCs w:val="24"/>
                <w:highlight w:val="none"/>
                <w:u w:val="single"/>
                <w:lang w:val="en-US" w:eastAsia="zh-CN"/>
              </w:rPr>
              <w:t xml:space="preserve">0</w:t>
            </w:r>
            <w:r>
              <w:rPr>
                <w:rFonts w:hint="eastAsia" w:ascii="宋体" w:hAnsi="宋体" w:eastAsia="宋体" w:cs="宋体"/>
                <w:b/>
                <w:bCs/>
                <w:sz w:val="24"/>
                <w:szCs w:val="24"/>
                <w:highlight w:val="none"/>
                <w:u w:val="single"/>
              </w:rPr>
              <w:t xml:space="preserve">0:00（</w:t>
            </w:r>
            <w:r>
              <w:rPr>
                <w:rFonts w:hint="eastAsia" w:ascii="宋体" w:hAnsi="宋体" w:eastAsia="宋体" w:cs="宋体"/>
                <w:b/>
                <w:bCs/>
                <w:sz w:val="24"/>
                <w:szCs w:val="24"/>
                <w:u w:val="single"/>
              </w:rPr>
              <w:t xml:space="preserve">北京时间）前</w:t>
            </w:r>
            <w:r>
              <w:rPr>
                <w:rFonts w:hint="eastAsia" w:ascii="宋体" w:hAnsi="宋体" w:eastAsia="宋体" w:cs="宋体"/>
                <w:sz w:val="24"/>
                <w:szCs w:val="24"/>
              </w:rPr>
              <w:t xml:space="preserve">递交（上传）投标文件。</w:t>
            </w:r>
            <w:r/>
          </w:p>
        </w:tc>
      </w:tr>
    </w:tbl>
    <w:p>
      <w:pPr>
        <w:pStyle w:val="915"/>
        <w:spacing w:before="0" w:after="0" w:line="360" w:lineRule="auto"/>
        <w:rPr>
          <w:rFonts w:hint="eastAsia" w:ascii="宋体" w:hAnsi="宋体" w:eastAsia="宋体" w:cs="宋体"/>
          <w:b/>
          <w:bCs w:val="0"/>
          <w:sz w:val="24"/>
          <w:szCs w:val="24"/>
        </w:rPr>
      </w:pPr>
      <w:r>
        <w:rPr>
          <w:rFonts w:hint="eastAsia" w:ascii="宋体" w:hAnsi="宋体" w:eastAsia="宋体" w:cs="宋体"/>
          <w:b/>
          <w:bCs w:val="0"/>
          <w:sz w:val="24"/>
          <w:szCs w:val="24"/>
        </w:rPr>
        <w:t xml:space="preserve">一、项目基本情况</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项目编号：JSZC-320793-XDDL-G2026-0005</w:t>
      </w:r>
      <w:r>
        <w:rPr>
          <w:rFonts w:hint="eastAsia" w:ascii="宋体" w:hAnsi="宋体" w:eastAsia="宋体" w:cs="宋体"/>
          <w:sz w:val="24"/>
          <w:szCs w:val="24"/>
          <w:lang w:val="en-US" w:eastAsia="zh-CN"/>
        </w:rPr>
        <w:t xml:space="preserve"> </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项目名称：云台山景区政府购买居家养老上门服务</w:t>
      </w:r>
      <w:r/>
    </w:p>
    <w:p>
      <w:pPr>
        <w:ind w:firstLine="480"/>
        <w:jc w:val="left"/>
        <w:spacing w:line="360" w:lineRule="auto"/>
        <w:rPr>
          <w:rFonts w:hint="eastAsia" w:ascii="宋体" w:hAnsi="宋体" w:eastAsia="宋体" w:cs="宋体"/>
          <w:b/>
          <w:bCs/>
          <w:sz w:val="24"/>
          <w:szCs w:val="24"/>
          <w:lang w:eastAsia="zh-CN"/>
        </w:rPr>
      </w:pPr>
      <w:r>
        <w:rPr>
          <w:rFonts w:hint="eastAsia" w:ascii="宋体" w:hAnsi="宋体" w:eastAsia="宋体" w:cs="宋体"/>
          <w:sz w:val="24"/>
          <w:szCs w:val="24"/>
          <w:lang w:eastAsia="zh-CN"/>
        </w:rPr>
        <w:t xml:space="preserve">预算金额：人民币</w:t>
      </w:r>
      <w:r>
        <w:rPr>
          <w:rFonts w:hint="eastAsia" w:ascii="宋体" w:hAnsi="宋体" w:cs="宋体"/>
          <w:sz w:val="24"/>
          <w:szCs w:val="24"/>
          <w:lang w:val="en-US" w:eastAsia="zh-CN"/>
        </w:rPr>
        <w:t xml:space="preserve">430</w:t>
      </w:r>
      <w:r>
        <w:rPr>
          <w:rFonts w:hint="eastAsia" w:ascii="宋体" w:hAnsi="宋体" w:eastAsia="宋体" w:cs="宋体"/>
          <w:sz w:val="24"/>
          <w:szCs w:val="24"/>
          <w:lang w:eastAsia="zh-CN"/>
        </w:rPr>
        <w:t xml:space="preserve">万元</w:t>
      </w:r>
      <w:r/>
    </w:p>
    <w:p>
      <w:pPr>
        <w:ind w:righ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本项目设定最高限价，最高限价为</w:t>
      </w:r>
      <w:r>
        <w:rPr>
          <w:rFonts w:hint="eastAsia" w:ascii="宋体" w:hAnsi="宋体" w:cs="宋体"/>
          <w:b/>
          <w:bCs/>
          <w:color w:val="auto"/>
          <w:sz w:val="24"/>
          <w:szCs w:val="24"/>
          <w:highlight w:val="none"/>
          <w:lang w:val="en-US" w:eastAsia="zh-CN"/>
        </w:rPr>
        <w:t xml:space="preserve">429.9120万</w:t>
      </w:r>
      <w:r>
        <w:rPr>
          <w:rFonts w:hint="eastAsia" w:ascii="宋体" w:hAnsi="宋体" w:eastAsia="宋体" w:cs="宋体"/>
          <w:b/>
          <w:bCs/>
          <w:color w:val="auto"/>
          <w:sz w:val="24"/>
          <w:szCs w:val="24"/>
          <w:highlight w:val="none"/>
          <w:lang w:val="en-US" w:eastAsia="zh-CN"/>
        </w:rPr>
        <w:t xml:space="preserve">元，投标报价超过最高限价的视为无效标。</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采购方式：公开招标</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采购需求：为辖区</w:t>
      </w:r>
      <w:r>
        <w:rPr>
          <w:rFonts w:hint="eastAsia" w:ascii="宋体" w:hAnsi="宋体" w:cs="宋体"/>
          <w:sz w:val="24"/>
          <w:szCs w:val="24"/>
          <w:lang w:val="en-US" w:eastAsia="zh-CN"/>
        </w:rPr>
        <w:t xml:space="preserve">内</w:t>
      </w:r>
      <w:r>
        <w:rPr>
          <w:rFonts w:hint="eastAsia" w:ascii="宋体" w:hAnsi="宋体" w:cs="宋体"/>
          <w:sz w:val="24"/>
          <w:szCs w:val="24"/>
          <w:highlight w:val="none"/>
          <w:lang w:val="en-US" w:eastAsia="zh-CN"/>
        </w:rPr>
        <w:t xml:space="preserve">约1844名</w:t>
      </w:r>
      <w:r>
        <w:rPr>
          <w:rFonts w:hint="eastAsia" w:ascii="宋体" w:hAnsi="宋体" w:eastAsia="宋体" w:cs="宋体"/>
          <w:sz w:val="24"/>
          <w:szCs w:val="24"/>
          <w:lang w:val="en-US" w:eastAsia="zh-CN"/>
        </w:rPr>
        <w:t xml:space="preserve">符合条件的</w:t>
      </w:r>
      <w:r>
        <w:rPr>
          <w:rFonts w:hint="eastAsia" w:ascii="宋体" w:hAnsi="宋体" w:eastAsia="宋体" w:cs="宋体"/>
          <w:sz w:val="24"/>
          <w:szCs w:val="24"/>
          <w:lang w:eastAsia="zh-CN"/>
        </w:rPr>
        <w:t xml:space="preserve">老年人提供生活照料、健康护理、精神慰藉等全方位居家养老服务，具体内容详见第四部分项目需求。</w:t>
      </w:r>
      <w:r/>
    </w:p>
    <w:p>
      <w:pPr>
        <w:ind w:firstLine="482"/>
        <w:spacing w:line="360" w:lineRule="auto"/>
        <w:rPr>
          <w:rFonts w:hint="eastAsia" w:ascii="宋体" w:hAnsi="宋体" w:eastAsia="宋体" w:cs="宋体"/>
          <w:b/>
          <w:color w:val="auto"/>
          <w:sz w:val="24"/>
          <w:szCs w:val="24"/>
        </w:rPr>
      </w:pPr>
      <w:r>
        <w:rPr>
          <w:rFonts w:hint="eastAsia" w:ascii="宋体" w:hAnsi="宋体" w:eastAsia="宋体" w:cs="宋体"/>
          <w:b/>
          <w:sz w:val="24"/>
          <w:szCs w:val="24"/>
        </w:rPr>
        <w:t xml:space="preserve">对本项目资</w:t>
      </w:r>
      <w:r>
        <w:rPr>
          <w:rFonts w:hint="eastAsia" w:ascii="宋体" w:hAnsi="宋体" w:eastAsia="宋体" w:cs="宋体"/>
          <w:b/>
          <w:color w:val="auto"/>
          <w:sz w:val="24"/>
          <w:szCs w:val="24"/>
        </w:rPr>
        <w:t xml:space="preserve">格要求、采购需求、评标方法与评标标准等部分的询问、质疑请与采购人联系，由采购人负责答复。</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合同履行期限：本项目总服务周期最长不超过3年，一次招标、合同一年一签，单次服务期1年，累计续签不超过两次</w:t>
      </w:r>
      <w:r>
        <w:rPr>
          <w:rFonts w:hint="eastAsia" w:ascii="宋体" w:hAnsi="宋体" w:eastAsia="宋体" w:cs="宋体"/>
          <w:color w:val="auto"/>
          <w:sz w:val="24"/>
          <w:szCs w:val="24"/>
          <w:lang w:val="en-US" w:eastAsia="zh-CN"/>
        </w:rPr>
        <w:t xml:space="preserve">；</w:t>
      </w:r>
      <w:r/>
    </w:p>
    <w:p>
      <w:pPr>
        <w:ind w:firstLine="480"/>
        <w:jc w:val="left"/>
        <w:spacing w:line="360" w:lineRule="auto"/>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 xml:space="preserve">本项目（是/否）接受联合体投标：不接受联合体。</w:t>
      </w:r>
      <w:r/>
    </w:p>
    <w:p>
      <w:pPr>
        <w:pStyle w:val="915"/>
        <w:spacing w:before="0" w:after="0" w:line="360" w:lineRule="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二、申请人的资格要求</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（一）满足《中华人民共和国政府采购法》第二十二条规定，并提供下列材料：</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1.法人或者其他组织的营业执照等证明文件，自然人的身份证明；</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3.依法缴纳税收和社会保障资金的相关材料；</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4.具备履行合同所必需的设备和专业技术能力的声明及证明材料；</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ind w:firstLine="482"/>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根据连财购〔2023〕4号文件精神，2、3项可以提供《财务状况报告及税收、社会保障资金缴纳情况承诺函》，详见</w:t>
      </w:r>
      <w:r>
        <w:rPr>
          <w:rFonts w:hint="eastAsia" w:ascii="宋体" w:hAnsi="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文件格式</w:t>
      </w:r>
      <w:r>
        <w:rPr>
          <w:rFonts w:hint="eastAsia" w:ascii="宋体" w:hAnsi="宋体" w:eastAsia="宋体" w:cs="宋体"/>
          <w:b/>
          <w:bCs/>
          <w:color w:val="auto"/>
          <w:sz w:val="24"/>
          <w:szCs w:val="24"/>
          <w:highlight w:val="none"/>
          <w:lang w:eastAsia="zh-CN"/>
        </w:rPr>
        <w:t xml:space="preserve">。</w:t>
      </w:r>
      <w:r/>
    </w:p>
    <w:p>
      <w:pPr>
        <w:ind w:firstLine="482"/>
        <w:spacing w:line="360" w:lineRule="auto"/>
        <w:rPr>
          <w:rFonts w:hint="eastAsia" w:ascii="宋体" w:hAnsi="宋体" w:eastAsia="宋体" w:cs="宋体"/>
          <w:color w:val="auto"/>
          <w:sz w:val="24"/>
          <w:szCs w:val="24"/>
        </w:rPr>
      </w:pPr>
      <w:r>
        <w:rPr>
          <w:rFonts w:hint="eastAsia" w:ascii="宋体" w:hAnsi="宋体" w:eastAsia="宋体" w:cs="宋体"/>
          <w:sz w:val="24"/>
          <w:szCs w:val="24"/>
        </w:rPr>
        <w:t xml:space="preserve">（二）落实政府采购政策需满足的资</w:t>
      </w:r>
      <w:r>
        <w:rPr>
          <w:rFonts w:hint="eastAsia" w:ascii="宋体" w:hAnsi="宋体" w:eastAsia="宋体" w:cs="宋体"/>
          <w:color w:val="auto"/>
          <w:sz w:val="24"/>
          <w:szCs w:val="24"/>
        </w:rPr>
        <w:t xml:space="preserve">格要求：</w:t>
      </w:r>
      <w:bookmarkStart w:id="7" w:name="OLE_LINK4"/>
      <w:r>
        <w:rPr>
          <w:rFonts w:hint="eastAsia" w:ascii="宋体" w:hAnsi="宋体"/>
          <w:b/>
          <w:bCs/>
          <w:color w:val="auto"/>
          <w:sz w:val="24"/>
          <w:szCs w:val="24"/>
        </w:rPr>
        <w:t xml:space="preserve">执行财政部、工业和信息化部关于印发《政府采购促进中小企业发展管理办法》的通知（财库〔2020〕46号）、苏财购〔202</w:t>
      </w:r>
      <w:r>
        <w:rPr>
          <w:rFonts w:hint="eastAsia" w:ascii="宋体" w:hAnsi="宋体"/>
          <w:b/>
          <w:bCs/>
          <w:color w:val="auto"/>
          <w:sz w:val="24"/>
          <w:szCs w:val="24"/>
          <w:lang w:val="en-US" w:eastAsia="zh-CN"/>
        </w:rPr>
        <w:t xml:space="preserve">2</w:t>
      </w:r>
      <w:r>
        <w:rPr>
          <w:rFonts w:hint="eastAsia" w:ascii="宋体" w:hAnsi="宋体"/>
          <w:b/>
          <w:bCs/>
          <w:color w:val="auto"/>
          <w:sz w:val="24"/>
          <w:szCs w:val="24"/>
        </w:rPr>
        <w:t xml:space="preserve">〕45号，本项目专门面向中小企业采购，符合文件要求的供应商应提交《中小微企业声明函》，并上传至电子投标文件中，详见投标文件格式。</w:t>
      </w:r>
      <w:bookmarkEnd w:id="7"/>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（三）本项目的特定资格要求：</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若</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rPr>
        <w:t xml:space="preserve">的法定代表人参与</w:t>
      </w:r>
      <w:r>
        <w:rPr>
          <w:rFonts w:hint="eastAsia" w:ascii="宋体" w:hAnsi="宋体" w:cs="宋体"/>
          <w:b w:val="0"/>
          <w:bCs w:val="0"/>
          <w:color w:val="auto"/>
          <w:sz w:val="24"/>
          <w:szCs w:val="24"/>
          <w:highlight w:val="none"/>
          <w:lang w:val="en-US" w:eastAsia="zh-CN"/>
        </w:rPr>
        <w:t xml:space="preserve">投标</w:t>
      </w:r>
      <w:r>
        <w:rPr>
          <w:rFonts w:hint="eastAsia" w:ascii="宋体" w:hAnsi="宋体" w:eastAsia="宋体" w:cs="宋体"/>
          <w:b w:val="0"/>
          <w:bCs w:val="0"/>
          <w:color w:val="auto"/>
          <w:sz w:val="24"/>
          <w:szCs w:val="24"/>
          <w:highlight w:val="none"/>
        </w:rPr>
        <w:t xml:space="preserve">，需提供</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rPr>
        <w:t xml:space="preserve">法定代表人身份证；若授权代表参与</w:t>
      </w:r>
      <w:r>
        <w:rPr>
          <w:rFonts w:hint="eastAsia" w:ascii="宋体" w:hAnsi="宋体" w:cs="宋体"/>
          <w:b w:val="0"/>
          <w:bCs w:val="0"/>
          <w:color w:val="auto"/>
          <w:sz w:val="24"/>
          <w:szCs w:val="24"/>
          <w:highlight w:val="none"/>
          <w:lang w:val="en-US" w:eastAsia="zh-CN"/>
        </w:rPr>
        <w:t xml:space="preserve">投标</w:t>
      </w:r>
      <w:r>
        <w:rPr>
          <w:rFonts w:hint="eastAsia" w:ascii="宋体" w:hAnsi="宋体" w:eastAsia="宋体" w:cs="宋体"/>
          <w:b w:val="0"/>
          <w:bCs w:val="0"/>
          <w:color w:val="auto"/>
          <w:sz w:val="24"/>
          <w:szCs w:val="24"/>
          <w:highlight w:val="none"/>
        </w:rPr>
        <w:t xml:space="preserve">，需提供企业法人授权委托书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法定代表人身份证</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代理人身份证。</w:t>
      </w:r>
      <w:r/>
    </w:p>
    <w:p>
      <w:pPr>
        <w:ind w:left="0" w:right="0" w:firstLine="482"/>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rPr>
        <w:t xml:space="preserve">2.在“信用中国”网站（www.creditchina.gov.cn）查询，不存在被列入失信被执行人、重大税收违法失信主体名单、政府采购严重违法失信行为记录名单及其他不符合《中华人民共和国政府采购法》第二十二条规定条件的信用记录情形。（投标文件中无需提供证明材料）</w:t>
      </w:r>
      <w:r>
        <w:rPr>
          <w:rFonts w:hint="eastAsia" w:ascii="宋体" w:hAnsi="宋体" w:eastAsia="宋体" w:cs="宋体"/>
          <w:sz w:val="24"/>
          <w:szCs w:val="24"/>
        </w:rPr>
        <w:t xml:space="preserve">。</w:t>
      </w:r>
      <w:r/>
    </w:p>
    <w:p>
      <w:pPr>
        <w:pStyle w:val="915"/>
        <w:spacing w:before="0" w:after="0" w:line="360" w:lineRule="auto"/>
        <w:rPr>
          <w:rFonts w:hint="eastAsia" w:ascii="宋体" w:hAnsi="宋体" w:eastAsia="宋体" w:cs="宋体"/>
          <w:b/>
          <w:bCs w:val="0"/>
          <w:sz w:val="24"/>
          <w:szCs w:val="24"/>
        </w:rPr>
      </w:pPr>
      <w:r>
        <w:rPr>
          <w:rFonts w:hint="eastAsia" w:ascii="宋体" w:hAnsi="宋体" w:eastAsia="宋体" w:cs="宋体"/>
          <w:b/>
          <w:bCs w:val="0"/>
          <w:sz w:val="24"/>
          <w:szCs w:val="24"/>
        </w:rPr>
        <w:t xml:space="preserve">三、获取招标文件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时间：自招标公告发布之日起5个工作日</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地点：江苏政府采购网</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方式：投标人办理江苏省政府采购交易系统CA数字证书，登录“苏采云”政府采购交易系统，自行下载。</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售价：0.00元</w:t>
      </w:r>
      <w:r/>
    </w:p>
    <w:p>
      <w:pPr>
        <w:pStyle w:val="915"/>
        <w:spacing w:before="0" w:after="0" w:line="360" w:lineRule="auto"/>
        <w:rPr>
          <w:rFonts w:hint="eastAsia" w:ascii="宋体" w:hAnsi="宋体" w:eastAsia="宋体" w:cs="宋体"/>
          <w:b/>
          <w:bCs w:val="0"/>
          <w:sz w:val="24"/>
          <w:szCs w:val="24"/>
        </w:rPr>
      </w:pPr>
      <w:r>
        <w:rPr>
          <w:rFonts w:hint="eastAsia" w:ascii="宋体" w:hAnsi="宋体" w:eastAsia="宋体" w:cs="宋体"/>
          <w:b/>
          <w:bCs w:val="0"/>
          <w:sz w:val="24"/>
          <w:szCs w:val="24"/>
        </w:rPr>
        <w:t xml:space="preserve">四、提交投标文件截止时间、开标时间和地点</w:t>
      </w:r>
      <w:r/>
    </w:p>
    <w:p>
      <w:pPr>
        <w:ind w:firstLine="480"/>
        <w:jc w:val="left"/>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提交投标文件截止时</w:t>
      </w:r>
      <w:r>
        <w:rPr>
          <w:rFonts w:hint="eastAsia" w:ascii="宋体" w:hAnsi="宋体" w:eastAsia="宋体" w:cs="宋体"/>
          <w:sz w:val="24"/>
          <w:szCs w:val="24"/>
          <w:highlight w:val="none"/>
        </w:rPr>
        <w:t xml:space="preserve">间：</w:t>
      </w:r>
      <w:r>
        <w:rPr>
          <w:rFonts w:hint="eastAsia" w:ascii="宋体" w:hAnsi="宋体" w:eastAsia="宋体" w:cs="宋体"/>
          <w:b/>
          <w:bCs/>
          <w:sz w:val="24"/>
          <w:szCs w:val="24"/>
          <w:highlight w:val="none"/>
        </w:rPr>
        <w:t xml:space="preserve">202</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年</w:t>
      </w:r>
      <w:r>
        <w:rPr>
          <w:rFonts w:hint="eastAsia" w:ascii="宋体" w:hAnsi="宋体" w:cs="宋体"/>
          <w:b/>
          <w:bCs/>
          <w:sz w:val="24"/>
          <w:szCs w:val="24"/>
          <w:highlight w:val="none"/>
          <w:lang w:val="en-US" w:eastAsia="zh-CN"/>
        </w:rPr>
        <w:t xml:space="preserve">8</w:t>
      </w:r>
      <w:r>
        <w:rPr>
          <w:rFonts w:hint="eastAsia" w:ascii="宋体" w:hAnsi="宋体" w:eastAsia="宋体" w:cs="宋体"/>
          <w:b/>
          <w:bCs/>
          <w:sz w:val="24"/>
          <w:szCs w:val="24"/>
          <w:highlight w:val="none"/>
        </w:rPr>
        <w:t xml:space="preserve">月</w:t>
      </w:r>
      <w:r>
        <w:rPr>
          <w:rFonts w:hint="eastAsia" w:ascii="宋体" w:hAnsi="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日</w:t>
      </w:r>
      <w:r>
        <w:rPr>
          <w:rFonts w:hint="eastAsia" w:ascii="宋体" w:hAnsi="宋体" w:eastAsia="宋体" w:cs="宋体"/>
          <w:b/>
          <w:bCs/>
          <w:sz w:val="24"/>
          <w:szCs w:val="24"/>
          <w:highlight w:val="none"/>
          <w:lang w:val="en-US" w:eastAsia="zh-CN"/>
        </w:rPr>
        <w:t xml:space="preserve">09</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0</w:t>
      </w:r>
      <w:r>
        <w:rPr>
          <w:rFonts w:hint="eastAsia" w:ascii="宋体" w:hAnsi="宋体" w:eastAsia="宋体" w:cs="宋体"/>
          <w:b/>
          <w:bCs/>
          <w:sz w:val="24"/>
          <w:szCs w:val="24"/>
          <w:highlight w:val="none"/>
        </w:rPr>
        <w:t xml:space="preserve">0:00（北京</w:t>
      </w:r>
      <w:r>
        <w:rPr>
          <w:rFonts w:hint="eastAsia" w:ascii="宋体" w:hAnsi="宋体" w:eastAsia="宋体" w:cs="宋体"/>
          <w:b/>
          <w:bCs/>
          <w:sz w:val="24"/>
          <w:szCs w:val="24"/>
        </w:rPr>
        <w:t xml:space="preserve">时间）</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开标时间：</w:t>
      </w:r>
      <w:r>
        <w:rPr>
          <w:rFonts w:hint="eastAsia" w:ascii="宋体" w:hAnsi="宋体" w:cs="宋体"/>
          <w:sz w:val="24"/>
          <w:szCs w:val="24"/>
          <w:lang w:val="en-US" w:eastAsia="zh-CN"/>
        </w:rPr>
        <w:t xml:space="preserve">同</w:t>
      </w:r>
      <w:r>
        <w:rPr>
          <w:rFonts w:hint="eastAsia" w:ascii="宋体" w:hAnsi="宋体" w:eastAsia="宋体" w:cs="宋体"/>
          <w:sz w:val="24"/>
          <w:szCs w:val="24"/>
        </w:rPr>
        <w:t xml:space="preserve">提交投标文件截止时间</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开标地点：“苏采云”政府采购交易系统网上开标大厅</w:t>
      </w:r>
      <w:r/>
    </w:p>
    <w:p>
      <w:pPr>
        <w:pStyle w:val="915"/>
        <w:spacing w:before="0" w:after="0" w:line="360" w:lineRule="auto"/>
        <w:rPr>
          <w:rFonts w:hint="eastAsia" w:ascii="宋体" w:hAnsi="宋体" w:eastAsia="宋体" w:cs="宋体"/>
          <w:b/>
          <w:bCs w:val="0"/>
          <w:sz w:val="24"/>
          <w:szCs w:val="24"/>
        </w:rPr>
      </w:pPr>
      <w:r>
        <w:rPr>
          <w:rFonts w:hint="eastAsia" w:ascii="宋体" w:hAnsi="宋体" w:eastAsia="宋体" w:cs="宋体"/>
          <w:b/>
          <w:bCs w:val="0"/>
          <w:sz w:val="24"/>
          <w:szCs w:val="24"/>
        </w:rPr>
        <w:t xml:space="preserve">五、公告期限</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pStyle w:val="915"/>
        <w:spacing w:before="0" w:after="0" w:line="360" w:lineRule="auto"/>
        <w:rPr>
          <w:rFonts w:hint="eastAsia" w:ascii="宋体" w:hAnsi="宋体" w:eastAsia="宋体" w:cs="宋体"/>
          <w:b/>
          <w:bCs w:val="0"/>
          <w:sz w:val="24"/>
          <w:szCs w:val="24"/>
        </w:rPr>
      </w:pPr>
      <w:r>
        <w:rPr>
          <w:rFonts w:hint="eastAsia" w:ascii="宋体" w:hAnsi="宋体" w:eastAsia="宋体" w:cs="宋体"/>
          <w:b/>
          <w:bCs w:val="0"/>
          <w:sz w:val="24"/>
          <w:szCs w:val="24"/>
        </w:rPr>
        <w:t xml:space="preserve">六、其他补充事宜</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1.本次招标不收取投标保证金。</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b/>
          <w:bCs/>
          <w:sz w:val="24"/>
          <w:szCs w:val="24"/>
        </w:rPr>
        <w:t xml:space="preserve">本招标文件中斜体且有下划线部分为实质性要求和条件</w:t>
      </w:r>
      <w:r>
        <w:rPr>
          <w:rFonts w:hint="eastAsia" w:ascii="宋体" w:hAnsi="宋体" w:eastAsia="宋体" w:cs="宋体"/>
          <w:sz w:val="24"/>
          <w:szCs w:val="24"/>
        </w:rPr>
        <w:t xml:space="preserve">，由采购人根据实际情况设置，投标人须逐条明确作出满足实质性要求和条件的响应，否则将按无效响应处理。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3.无论出于何种原因，采购人及其委托的采购代理机</w:t>
      </w:r>
      <w:r>
        <w:rPr>
          <w:rFonts w:hint="eastAsia" w:ascii="宋体" w:hAnsi="宋体" w:eastAsia="宋体" w:cs="宋体"/>
          <w:color w:val="auto"/>
          <w:sz w:val="24"/>
          <w:szCs w:val="24"/>
        </w:rPr>
        <w:t xml:space="preserve">构在投标截止时间前可</w:t>
      </w:r>
      <w:r>
        <w:rPr>
          <w:rFonts w:hint="eastAsia" w:ascii="宋体" w:hAnsi="宋体" w:eastAsia="宋体" w:cs="宋体"/>
          <w:sz w:val="24"/>
          <w:szCs w:val="24"/>
        </w:rPr>
        <w:t xml:space="preserve">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2"/>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http://www.ccgpjiangsu.gov.cn/jiangsu/zlxz/ee/ee3a4bc5a3454aa2b0d9312230633ce9.html</w:t>
      </w:r>
      <w:r>
        <w:rPr>
          <w:rFonts w:hint="eastAsia" w:ascii="宋体" w:hAnsi="宋体" w:cs="宋体"/>
          <w:sz w:val="24"/>
          <w:szCs w:val="24"/>
          <w:lang w:eastAsia="zh-CN"/>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915"/>
        <w:spacing w:before="0" w:after="0" w:line="360" w:lineRule="auto"/>
        <w:rPr>
          <w:rFonts w:hint="eastAsia" w:ascii="宋体" w:hAnsi="宋体" w:eastAsia="宋体" w:cs="宋体"/>
          <w:b/>
          <w:bCs w:val="0"/>
          <w:sz w:val="24"/>
          <w:szCs w:val="24"/>
        </w:rPr>
      </w:pPr>
      <w:r>
        <w:rPr>
          <w:rFonts w:hint="eastAsia" w:ascii="宋体" w:hAnsi="宋体" w:eastAsia="宋体" w:cs="宋体"/>
          <w:b/>
          <w:bCs w:val="0"/>
          <w:sz w:val="24"/>
          <w:szCs w:val="24"/>
        </w:rPr>
        <w:t xml:space="preserve">七、对本次招标提出询问，请按以下方式联系</w:t>
      </w:r>
      <w:r/>
    </w:p>
    <w:p>
      <w:pPr>
        <w:ind w:firstLine="480"/>
        <w:spacing w:line="360" w:lineRule="auto"/>
        <w:rPr>
          <w:rFonts w:hint="eastAsia" w:ascii="宋体" w:hAnsi="宋体" w:eastAsia="宋体" w:cs="宋体"/>
          <w:sz w:val="24"/>
          <w:szCs w:val="24"/>
        </w:rPr>
      </w:pPr>
      <w:r/>
      <w:bookmarkStart w:id="8" w:name="_Toc155796357"/>
      <w:r>
        <w:rPr>
          <w:rFonts w:hint="eastAsia" w:ascii="宋体" w:hAnsi="宋体" w:eastAsia="宋体" w:cs="宋体"/>
          <w:sz w:val="24"/>
          <w:szCs w:val="24"/>
        </w:rPr>
        <w:t xml:space="preserve">1.采购人信息</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连云港市云台山风景名胜区管理委员会</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地    址</w:t>
      </w:r>
      <w:r>
        <w:rPr>
          <w:rFonts w:hint="eastAsia" w:ascii="宋体" w:hAnsi="宋体" w:eastAsia="宋体" w:cs="宋体"/>
          <w:sz w:val="24"/>
          <w:szCs w:val="24"/>
          <w:lang w:eastAsia="zh-CN"/>
        </w:rPr>
        <w:t xml:space="preserve">：连云港市海州区</w:t>
      </w:r>
      <w:r>
        <w:rPr>
          <w:rFonts w:hint="eastAsia" w:ascii="宋体" w:hAnsi="宋体" w:eastAsia="宋体" w:cs="宋体"/>
          <w:sz w:val="24"/>
          <w:szCs w:val="24"/>
          <w:lang w:val="en-US" w:eastAsia="zh-CN"/>
        </w:rPr>
        <w:t xml:space="preserve">学苑路8号</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rPr>
        <w:t xml:space="preserve">联 系 人：</w:t>
      </w:r>
      <w:r>
        <w:rPr>
          <w:rFonts w:hint="eastAsia" w:ascii="宋体" w:hAnsi="宋体" w:eastAsia="宋体" w:cs="宋体"/>
          <w:color w:val="000000"/>
          <w:sz w:val="24"/>
          <w:szCs w:val="24"/>
          <w:lang w:val="en-US" w:eastAsia="zh-CN"/>
        </w:rPr>
        <w:t xml:space="preserve">邱</w:t>
      </w:r>
      <w:r>
        <w:rPr>
          <w:rFonts w:hint="eastAsia" w:ascii="宋体" w:hAnsi="宋体" w:eastAsia="宋体" w:cs="宋体"/>
          <w:sz w:val="24"/>
          <w:szCs w:val="24"/>
          <w:highlight w:val="none"/>
        </w:rPr>
        <w:t xml:space="preserve">主任</w:t>
      </w:r>
      <w:r/>
    </w:p>
    <w:p>
      <w:pPr>
        <w:ind w:firstLine="48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联系方式：</w:t>
      </w:r>
      <w:r>
        <w:rPr>
          <w:rFonts w:hint="eastAsia" w:ascii="宋体" w:hAnsi="宋体" w:cs="宋体"/>
          <w:sz w:val="24"/>
          <w:szCs w:val="24"/>
          <w:highlight w:val="none"/>
          <w:lang w:val="en-US" w:eastAsia="zh-CN"/>
        </w:rPr>
        <w:t xml:space="preserve">0518-85722758</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lang w:eastAsia="zh-CN"/>
        </w:rPr>
        <w:t xml:space="preserve">江苏信德工程管理咨询有限公司</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地    址：</w:t>
      </w:r>
      <w:r>
        <w:rPr>
          <w:rFonts w:hint="eastAsia" w:ascii="宋体" w:hAnsi="宋体" w:eastAsia="宋体" w:cs="宋体"/>
          <w:sz w:val="24"/>
          <w:szCs w:val="24"/>
          <w:highlight w:val="none"/>
          <w:lang w:val="en-US" w:eastAsia="zh-CN"/>
        </w:rPr>
        <w:t xml:space="preserve">连云港市海州区朝阳中路12号</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联 系 人：朱工 </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联系方式：0518-85899660/13505139935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项目联系人：</w:t>
      </w:r>
      <w:r>
        <w:rPr>
          <w:rFonts w:hint="eastAsia" w:ascii="宋体" w:hAnsi="宋体" w:eastAsia="宋体" w:cs="宋体"/>
          <w:color w:val="000000"/>
          <w:sz w:val="24"/>
          <w:szCs w:val="24"/>
          <w:highlight w:val="none"/>
          <w:lang w:val="en-US" w:eastAsia="zh-CN"/>
        </w:rPr>
        <w:t xml:space="preserve">邱</w:t>
      </w:r>
      <w:r>
        <w:rPr>
          <w:rFonts w:hint="eastAsia" w:ascii="宋体" w:hAnsi="宋体" w:eastAsia="宋体" w:cs="宋体"/>
          <w:sz w:val="24"/>
          <w:szCs w:val="24"/>
          <w:highlight w:val="none"/>
        </w:rPr>
        <w:t xml:space="preserve">主任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      话：</w:t>
      </w:r>
      <w:r>
        <w:rPr>
          <w:rFonts w:hint="eastAsia" w:ascii="宋体" w:hAnsi="宋体" w:cs="宋体"/>
          <w:sz w:val="24"/>
          <w:szCs w:val="24"/>
          <w:highlight w:val="none"/>
          <w:lang w:val="en-US" w:eastAsia="zh-CN"/>
        </w:rPr>
        <w:t xml:space="preserve">0518-85722758</w:t>
      </w:r>
      <w:r>
        <w:rPr>
          <w:rFonts w:hint="eastAsia" w:ascii="宋体" w:hAnsi="宋体" w:eastAsia="宋体" w:cs="宋体"/>
          <w:b/>
        </w:rPr>
        <w:br w:type="page" w:clear="all"/>
      </w:r>
      <w:r>
        <w:rPr>
          <w:rFonts w:hint="eastAsia" w:ascii="宋体" w:hAnsi="宋体" w:eastAsia="宋体" w:cs="宋体"/>
          <w:sz w:val="24"/>
          <w:szCs w:val="24"/>
          <w:highlight w:val="none"/>
        </w:rPr>
      </w:r>
      <w:r/>
    </w:p>
    <w:p>
      <w:pPr>
        <w:pStyle w:val="914"/>
        <w:jc w:val="center"/>
        <w:spacing w:line="360" w:lineRule="auto"/>
        <w:rPr>
          <w:rFonts w:hint="eastAsia" w:ascii="宋体" w:hAnsi="宋体" w:eastAsia="宋体" w:cs="宋体"/>
          <w:b/>
          <w:bCs w:val="0"/>
        </w:rPr>
      </w:pPr>
      <w:r>
        <w:rPr>
          <w:rFonts w:hint="eastAsia" w:ascii="宋体" w:hAnsi="宋体" w:eastAsia="宋体" w:cs="宋体"/>
          <w:b/>
          <w:bCs w:val="0"/>
        </w:rPr>
        <w:t xml:space="preserve">第二章  投标人须知</w:t>
      </w:r>
      <w:bookmarkEnd w:id="8"/>
      <w:r/>
      <w:r/>
    </w:p>
    <w:p>
      <w:pPr>
        <w:pStyle w:val="915"/>
        <w:spacing w:before="0" w:after="0" w:line="360" w:lineRule="auto"/>
        <w:rPr>
          <w:rFonts w:hint="eastAsia" w:ascii="宋体" w:hAnsi="宋体" w:eastAsia="宋体" w:cs="宋体"/>
          <w:b w:val="0"/>
          <w:sz w:val="24"/>
          <w:szCs w:val="24"/>
        </w:rPr>
      </w:pPr>
      <w:r>
        <w:rPr>
          <w:rFonts w:hint="eastAsia" w:ascii="宋体" w:hAnsi="宋体" w:eastAsia="宋体" w:cs="宋体"/>
          <w:b w:val="0"/>
          <w:sz w:val="24"/>
          <w:szCs w:val="24"/>
        </w:rPr>
        <w:t xml:space="preserve">一、总则</w:t>
      </w:r>
      <w:r/>
    </w:p>
    <w:p>
      <w:pPr>
        <w:pStyle w:val="765"/>
        <w:ind w:firstLine="562"/>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1、采购方式</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pStyle w:val="765"/>
        <w:ind w:firstLine="562"/>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2、合格的投标人</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 满足招标公告中申请人的资格要求的规定。</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2.3 满足本招标文件全部实质性要求和条件的规定。</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 符合上述条件的投标人应承担投标及履约过程应承担的全部责任与义务。</w:t>
      </w:r>
      <w:r/>
    </w:p>
    <w:p>
      <w:pPr>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 单位负责人为同一人或者存在直接控股、管理关系的不同供应商，不得参加同一合同项下的政府采购活动。</w:t>
      </w:r>
      <w:r/>
    </w:p>
    <w:p>
      <w:pPr>
        <w:pStyle w:val="765"/>
        <w:ind w:firstLine="562"/>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3、适用法律</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3.1 本次招标及由此产生的合同受中华人民共和国有关的法律法规制约和保护。</w:t>
      </w:r>
      <w:r/>
    </w:p>
    <w:p>
      <w:pPr>
        <w:pStyle w:val="765"/>
        <w:ind w:firstLine="562"/>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4、投标费用</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4.1 投标人应自行承担所有与参与投标有关的费用，无论投标过程中的做法和结果如何，采购人和</w:t>
      </w:r>
      <w:r>
        <w:rPr>
          <w:rFonts w:hint="eastAsia" w:ascii="宋体" w:hAnsi="宋体" w:eastAsia="宋体" w:cs="宋体"/>
          <w:sz w:val="24"/>
          <w:szCs w:val="24"/>
          <w:lang w:eastAsia="zh-CN"/>
        </w:rPr>
        <w:t xml:space="preserve">江苏信德工程管理咨询有限公司</w:t>
      </w:r>
      <w:r>
        <w:rPr>
          <w:rFonts w:hint="eastAsia" w:ascii="宋体" w:hAnsi="宋体" w:eastAsia="宋体" w:cs="宋体"/>
          <w:sz w:val="24"/>
          <w:szCs w:val="24"/>
        </w:rPr>
        <w:t xml:space="preserve">在任何情况下均无义务和责任承担这些费用。</w:t>
      </w:r>
      <w:r/>
    </w:p>
    <w:p>
      <w:pPr>
        <w:ind w:firstLine="480"/>
        <w:jc w:val="left"/>
        <w:spacing w:line="360" w:lineRule="auto"/>
        <w:rPr>
          <w:rFonts w:hint="eastAsia"/>
        </w:rPr>
      </w:pPr>
      <w:r>
        <w:rPr>
          <w:rFonts w:hint="eastAsia" w:ascii="宋体" w:hAnsi="宋体" w:eastAsia="宋体" w:cs="宋体"/>
          <w:sz w:val="24"/>
          <w:szCs w:val="24"/>
          <w:lang w:val="en-US" w:eastAsia="zh-CN"/>
        </w:rPr>
        <w:t xml:space="preserve">4.2</w:t>
      </w:r>
      <w:r>
        <w:rPr>
          <w:rFonts w:hint="eastAsia" w:ascii="宋体" w:hAnsi="宋体" w:eastAsia="宋体" w:cs="宋体"/>
          <w:b/>
          <w:bCs/>
          <w:sz w:val="24"/>
          <w:szCs w:val="24"/>
        </w:rPr>
        <w:t xml:space="preserve">本项目采购代理费按《江苏省招标代理服务收费的指导意见》的通知（苏招协〔2022〕002号文）</w:t>
      </w:r>
      <w:r>
        <w:rPr>
          <w:rFonts w:hint="eastAsia" w:ascii="宋体" w:hAnsi="宋体" w:eastAsia="宋体" w:cs="宋体"/>
          <w:b/>
          <w:bCs/>
          <w:sz w:val="24"/>
          <w:szCs w:val="24"/>
          <w:lang w:val="en-US" w:eastAsia="zh-CN"/>
        </w:rPr>
        <w:t xml:space="preserve">收费标准的50%计取</w:t>
      </w:r>
      <w:r>
        <w:rPr>
          <w:rFonts w:hint="eastAsia" w:ascii="宋体" w:hAnsi="宋体" w:eastAsia="宋体" w:cs="宋体"/>
          <w:b/>
          <w:bCs/>
          <w:sz w:val="24"/>
          <w:szCs w:val="24"/>
        </w:rPr>
        <w:t xml:space="preserve">，由</w:t>
      </w:r>
      <w:r>
        <w:rPr>
          <w:rFonts w:hint="eastAsia" w:ascii="宋体" w:hAnsi="宋体" w:eastAsia="宋体" w:cs="宋体"/>
          <w:b/>
          <w:bCs/>
          <w:sz w:val="24"/>
          <w:szCs w:val="24"/>
          <w:lang w:val="en-US" w:eastAsia="zh-CN"/>
        </w:rPr>
        <w:t xml:space="preserve">中标人</w:t>
      </w:r>
      <w:r>
        <w:rPr>
          <w:rFonts w:hint="eastAsia" w:ascii="宋体" w:hAnsi="宋体" w:eastAsia="宋体" w:cs="宋体"/>
          <w:b/>
          <w:bCs/>
          <w:sz w:val="24"/>
          <w:szCs w:val="24"/>
        </w:rPr>
        <w:t xml:space="preserve">在领取</w:t>
      </w:r>
      <w:r>
        <w:rPr>
          <w:rFonts w:hint="eastAsia" w:ascii="宋体" w:hAnsi="宋体" w:eastAsia="宋体" w:cs="宋体"/>
          <w:b/>
          <w:bCs/>
          <w:sz w:val="24"/>
          <w:szCs w:val="24"/>
          <w:lang w:val="en-US" w:eastAsia="zh-CN"/>
        </w:rPr>
        <w:t xml:space="preserve">中标</w:t>
      </w:r>
      <w:r>
        <w:rPr>
          <w:rFonts w:hint="eastAsia" w:ascii="宋体" w:hAnsi="宋体" w:eastAsia="宋体" w:cs="宋体"/>
          <w:b/>
          <w:bCs/>
          <w:sz w:val="24"/>
          <w:szCs w:val="24"/>
        </w:rPr>
        <w:t xml:space="preserve">通知书时一次性支付，</w:t>
      </w:r>
      <w:r>
        <w:rPr>
          <w:rFonts w:hint="eastAsia" w:ascii="宋体" w:hAnsi="宋体" w:eastAsia="宋体" w:cs="宋体"/>
          <w:b/>
          <w:bCs/>
          <w:sz w:val="24"/>
          <w:szCs w:val="24"/>
          <w:lang w:val="en-US" w:eastAsia="zh-CN"/>
        </w:rPr>
        <w:t xml:space="preserve">投标人应</w:t>
      </w:r>
      <w:r>
        <w:rPr>
          <w:rFonts w:hint="eastAsia" w:ascii="宋体" w:hAnsi="宋体" w:eastAsia="宋体" w:cs="宋体"/>
          <w:b/>
          <w:bCs/>
          <w:sz w:val="24"/>
          <w:szCs w:val="24"/>
        </w:rPr>
        <w:t xml:space="preserve">综合考虑在投标报价中</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不单列</w:t>
      </w:r>
      <w:r>
        <w:rPr>
          <w:rFonts w:hint="eastAsia" w:ascii="宋体" w:hAnsi="宋体" w:eastAsia="宋体" w:cs="宋体"/>
          <w:b/>
          <w:bCs/>
          <w:sz w:val="24"/>
          <w:szCs w:val="24"/>
        </w:rPr>
        <w:t xml:space="preserve">。</w:t>
      </w:r>
      <w:r/>
    </w:p>
    <w:p>
      <w:pPr>
        <w:pStyle w:val="765"/>
        <w:ind w:firstLine="562"/>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5、招标文件的约束力</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5.1 投标人一旦参与本项目采购活动，即被认为接受了本招标文件的规定和约束。</w:t>
      </w:r>
      <w:r/>
    </w:p>
    <w:p>
      <w:pPr>
        <w:pStyle w:val="915"/>
        <w:spacing w:before="0" w:after="0" w:line="360" w:lineRule="auto"/>
        <w:rPr>
          <w:rFonts w:hint="eastAsia" w:ascii="宋体" w:hAnsi="宋体" w:eastAsia="宋体" w:cs="宋体"/>
          <w:b w:val="0"/>
          <w:sz w:val="24"/>
          <w:szCs w:val="24"/>
        </w:rPr>
      </w:pPr>
      <w:r>
        <w:rPr>
          <w:rFonts w:hint="eastAsia" w:ascii="宋体" w:hAnsi="宋体" w:eastAsia="宋体" w:cs="宋体"/>
          <w:b w:val="0"/>
          <w:sz w:val="24"/>
          <w:szCs w:val="24"/>
        </w:rPr>
        <w:t xml:space="preserve">二、招标文件</w:t>
      </w:r>
      <w:r/>
    </w:p>
    <w:p>
      <w:pPr>
        <w:pStyle w:val="765"/>
        <w:ind w:firstLine="562"/>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6、招标文件的构成</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6.1 招标文件由以下部分构成：</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（1）投标邀请</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（6）投标文件格式</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联系解决。</w:t>
      </w:r>
      <w:r/>
    </w:p>
    <w:p>
      <w:pPr>
        <w:pStyle w:val="765"/>
        <w:ind w:firstLine="562"/>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7、招标文件的澄清</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7.1 任何要求对招标文件进行澄清的投标人，应在投标截止时间十日前按招标公告中的通讯地址，以书面形式通知采购人或者</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w:t>
      </w:r>
      <w:r/>
    </w:p>
    <w:p>
      <w:pPr>
        <w:pStyle w:val="765"/>
        <w:ind w:firstLine="562"/>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8、招标文件的修改</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8.1 在投标截止时间前，采购人和</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可以对招标文件进行修改。</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8.2 采购人和</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有权按照法定的要求推迟投标截止时间和开标时间。</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8.3 招标文件的修改将在江苏政府采购网公布，补充文件将作为招标文件的组成部分，并对投标人具有约束力。</w:t>
      </w:r>
      <w:r/>
    </w:p>
    <w:p>
      <w:pPr>
        <w:pStyle w:val="915"/>
        <w:spacing w:before="0" w:after="0" w:line="360" w:lineRule="auto"/>
        <w:rPr>
          <w:rFonts w:hint="eastAsia" w:ascii="宋体" w:hAnsi="宋体" w:eastAsia="宋体" w:cs="宋体"/>
          <w:b w:val="0"/>
          <w:sz w:val="24"/>
          <w:szCs w:val="24"/>
        </w:rPr>
      </w:pPr>
      <w:r>
        <w:rPr>
          <w:rFonts w:hint="eastAsia" w:ascii="宋体" w:hAnsi="宋体" w:eastAsia="宋体" w:cs="宋体"/>
          <w:b w:val="0"/>
          <w:sz w:val="24"/>
          <w:szCs w:val="24"/>
        </w:rPr>
        <w:t xml:space="preserve">三、投标文件编制</w:t>
      </w:r>
      <w:r/>
    </w:p>
    <w:p>
      <w:pPr>
        <w:pStyle w:val="765"/>
        <w:ind w:firstLine="562"/>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9、投标文件编写注意事项</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765"/>
        <w:ind w:firstLine="562"/>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、投标文件的语言及度量衡单位</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.1 除专用术语外，投标人提交的投标文件以及投标人与采购人和</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.2 除技术性能另有规定外，投标文件所使用的度量衡单位，均须采用国家法定计量单位。</w:t>
      </w:r>
      <w:r/>
    </w:p>
    <w:p>
      <w:pPr>
        <w:pStyle w:val="765"/>
        <w:ind w:firstLine="562"/>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、投标文件的构成</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.1 投标人编写的投标文件应包括资格证明文件、符合性证明文件、投标分项报价表、技术要求响应及偏离表、商务要求响应及偏离表、其他证明文件、投标函、开标一览表等部分。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.2 如投标文件制作工具中格式和内容与江苏政府采购网发布的招标文件不一致，请以江苏政府采购网发布的招标文件为准。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.3 特别提醒投标人，混乱的编排导致投标文件被误读或评标委员会（以下简称评委会）查找不到有效文件是投标人的风险。</w:t>
      </w:r>
      <w:r/>
    </w:p>
    <w:p>
      <w:pPr>
        <w:pStyle w:val="765"/>
        <w:ind w:firstLine="562"/>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、证明投标人及投标标的符合招标文件规定的文件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.1 投标人应按照招标文件要求提交证明文件，证明其及投标标的符合招标文件规定。</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.2 招标文件对证明文件无明确形式要求的，证明文件可以以文字资料、图纸和数据等形式提交。</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.3 投标人委托代理时应当提交授权委托书，请按招标文件第六章给定格式及要求填写并附法定代表人（单位负责人）与委托代理人身份证明。</w:t>
      </w:r>
      <w:r/>
    </w:p>
    <w:p>
      <w:pPr>
        <w:pStyle w:val="765"/>
        <w:ind w:firstLine="562"/>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、投标分项报价表</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 投标人应根据投标报价要求在投标分项报价表中列明各项投标单价、总价等，未全部列示的作无效响应处理。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.2 投标文件中的单价和总价无特殊规定的采用人民币报价，以元为单位标注。招标文件中另有规定的按规定执行。</w:t>
      </w:r>
      <w:r/>
    </w:p>
    <w:p>
      <w:pPr>
        <w:pStyle w:val="765"/>
        <w:ind w:firstLine="562"/>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、技术要求响应及偏离表、商务要求响应及偏离表</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.2 投标人可在投标文件中提供认为需要的其他技术文件或说明。</w:t>
      </w:r>
      <w:r/>
    </w:p>
    <w:p>
      <w:pPr>
        <w:pStyle w:val="765"/>
        <w:ind w:firstLine="562"/>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、服务承诺、培训计划、人员安排及其他</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 投标人应根据招标文件要求提供有关售后服务的管理制度，售后服务机构的分布情况，售后服务人员的数量、素质、技术水平及售后服务的反应能力等。</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 投标人应根据招标文件要求提供培训计划、人员安排等。</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.3 投标人应根据招标文件要求提供所投标的的主要组成部分、功能设计、实现思路及关键技术等。</w:t>
      </w:r>
      <w:r/>
    </w:p>
    <w:p>
      <w:pPr>
        <w:pStyle w:val="765"/>
        <w:ind w:firstLine="562"/>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、投标函和开标一览表</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.1 投标人应按照招标文件提供的格式完整、正确填写投标函、开标一览表。</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16</w:t>
      </w:r>
      <w:r>
        <w:rPr>
          <w:rFonts w:hint="eastAsia" w:ascii="宋体" w:hAnsi="宋体" w:eastAsia="宋体" w:cs="宋体"/>
          <w:sz w:val="24"/>
          <w:szCs w:val="24"/>
        </w:rPr>
        <w:t xml:space="preserve">.2 对于采用货币报价的项目，开标一览表中的投标总报价应与投标分项报价表中的投标总报价一致，如不一致，不作无效投标处理，但评标时以开标一览表中价格为准。</w:t>
      </w:r>
      <w:r/>
    </w:p>
    <w:p>
      <w:pPr>
        <w:pStyle w:val="765"/>
        <w:ind w:firstLine="562"/>
        <w:jc w:val="left"/>
        <w:spacing w:before="0"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、投标有效期</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.1 投标有效期为招标文件规定的开标之日后六十（60）天。投标有效期比规定短的将被视为未实质性响应招标文件而予以拒绝。</w:t>
      </w:r>
      <w:r/>
    </w:p>
    <w:p>
      <w:pPr>
        <w:ind w:firstLine="480"/>
        <w:jc w:val="left"/>
        <w:spacing w:line="360" w:lineRule="auto"/>
        <w:rPr>
          <w:rFonts w:hint="eastAsia" w:ascii="宋体" w:hAnsi="宋体" w:eastAsia="宋体" w:cs="宋体"/>
          <w:color w:val="ff0000"/>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.2 在特殊情况下（法律法规另有规定的除外），经监管部门批准后，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于原投标有效期满之前可向投标人提出延长投标有效期的要求。这种要求与答复均应采用书面形式。投标人可以拒绝</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的这一要求而放弃投标，同意延长投标有效期的投标人既不能要求也不允许修改其投标文件。受投标有效期约束的所有权利与义务均延长至新的有效期。</w:t>
      </w:r>
      <w:r/>
    </w:p>
    <w:p>
      <w:pPr>
        <w:pStyle w:val="915"/>
        <w:spacing w:before="0" w:after="0" w:line="360" w:lineRule="auto"/>
        <w:rPr>
          <w:rFonts w:hint="eastAsia" w:ascii="宋体" w:hAnsi="宋体" w:eastAsia="宋体" w:cs="宋体"/>
          <w:b w:val="0"/>
          <w:sz w:val="24"/>
          <w:szCs w:val="24"/>
        </w:rPr>
      </w:pPr>
      <w:r>
        <w:rPr>
          <w:rFonts w:hint="eastAsia" w:ascii="宋体" w:hAnsi="宋体" w:eastAsia="宋体" w:cs="宋体"/>
          <w:b w:val="0"/>
          <w:sz w:val="24"/>
          <w:szCs w:val="24"/>
        </w:rPr>
        <w:t xml:space="preserve">四、投标文件递交</w:t>
      </w:r>
      <w:r/>
    </w:p>
    <w:p>
      <w:pPr>
        <w:pStyle w:val="765"/>
        <w:ind w:firstLine="562"/>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、电子投标文件的递交</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.1 投标人应当按照《操作手册》规定，在投标截止时间前制作并递交（上传）电子投标文件。</w:t>
      </w:r>
      <w:r/>
    </w:p>
    <w:p>
      <w:pPr>
        <w:pStyle w:val="765"/>
        <w:ind w:firstLine="562"/>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、投标截止时间</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.1 投标人递交（上传）电子投标文件的时间</w:t>
      </w:r>
      <w:r>
        <w:rPr>
          <w:rFonts w:hint="eastAsia" w:ascii="宋体" w:hAnsi="宋体" w:eastAsia="宋体" w:cs="宋体"/>
          <w:sz w:val="24"/>
          <w:szCs w:val="24"/>
          <w:highlight w:val="none"/>
        </w:rPr>
        <w:t xml:space="preserve">不得迟于招标公告中规定的投标截</w:t>
      </w:r>
      <w:r>
        <w:rPr>
          <w:rFonts w:hint="eastAsia" w:ascii="宋体" w:hAnsi="宋体" w:eastAsia="宋体" w:cs="宋体"/>
          <w:sz w:val="24"/>
          <w:szCs w:val="24"/>
        </w:rPr>
        <w:t xml:space="preserve">止时间。</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投标人应充分考虑计算机硬件、软件及网络环境等风险因素，如因投标人自身原因造成电子投标文件递交（上传）不成功的按照本招标文件第二章第2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.1条规定作无效投标处理。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.2 采购人和</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可以按照规定，通过修改招标文件酌情延长投标截止时间，在此情况下，投标人的所有权利和义务以及投标人受制的截止时间均应以延长后新的截止时间为准。</w:t>
      </w:r>
      <w:r/>
    </w:p>
    <w:p>
      <w:pPr>
        <w:pStyle w:val="765"/>
        <w:ind w:firstLine="562"/>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、投标文件的拒收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.1 </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拒绝接收在招标文件规定的投标截止时间后递交（上传）的任何投标文件。</w:t>
      </w:r>
      <w:r/>
    </w:p>
    <w:p>
      <w:pPr>
        <w:pStyle w:val="765"/>
        <w:ind w:firstLine="562"/>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、投标文件的撤回和修改</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.1 投标人可在投标截止时间前，撤回其电子投标文件，具体操作方法见《操作手册》。</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.2 投标人可在投标截止时间前，对其电子投标文件进行修改，具体操作方法见《操作手册》。在投标截止时间之后，投标人不得对其电子投标文件做任何修改。</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.3 在投标截止时间至招标文件规定的投标有效期满之间的这段时间内，投标人不得撤回其投标。</w:t>
      </w:r>
      <w:r/>
    </w:p>
    <w:p>
      <w:pPr>
        <w:pStyle w:val="915"/>
        <w:spacing w:before="0" w:after="0" w:line="360" w:lineRule="auto"/>
        <w:rPr>
          <w:rFonts w:hint="eastAsia" w:ascii="宋体" w:hAnsi="宋体" w:eastAsia="宋体" w:cs="宋体"/>
          <w:b w:val="0"/>
          <w:sz w:val="24"/>
          <w:szCs w:val="24"/>
        </w:rPr>
      </w:pPr>
      <w:r>
        <w:rPr>
          <w:rFonts w:hint="eastAsia" w:ascii="宋体" w:hAnsi="宋体" w:eastAsia="宋体" w:cs="宋体"/>
          <w:b w:val="0"/>
          <w:sz w:val="24"/>
          <w:szCs w:val="24"/>
        </w:rPr>
        <w:t xml:space="preserve">五、开标与评标</w:t>
      </w:r>
      <w:r/>
    </w:p>
    <w:p>
      <w:pPr>
        <w:pStyle w:val="765"/>
        <w:ind w:firstLine="562"/>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、开标</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22</w:t>
      </w:r>
      <w:r>
        <w:rPr>
          <w:rFonts w:hint="eastAsia" w:ascii="宋体" w:hAnsi="宋体" w:eastAsia="宋体" w:cs="宋体"/>
          <w:sz w:val="24"/>
          <w:szCs w:val="24"/>
        </w:rPr>
        <w:t xml:space="preserve">.1 </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将在</w:t>
      </w:r>
      <w:r>
        <w:rPr>
          <w:rFonts w:hint="eastAsia" w:ascii="宋体" w:hAnsi="宋体" w:cs="宋体"/>
          <w:sz w:val="24"/>
          <w:szCs w:val="24"/>
          <w:lang w:val="en-US" w:eastAsia="zh-CN"/>
        </w:rPr>
        <w:t xml:space="preserve">招标公告</w:t>
      </w:r>
      <w:r>
        <w:rPr>
          <w:rFonts w:hint="eastAsia" w:ascii="宋体" w:hAnsi="宋体" w:eastAsia="宋体" w:cs="宋体"/>
          <w:sz w:val="24"/>
          <w:szCs w:val="24"/>
        </w:rPr>
        <w:t xml:space="preserve">中规定的时间和地点组织公开开标。投标人应当按时参加开标活动，并在“苏采云”系统规定的时间内对其投标文件进行解密。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.2 开标仪式由</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组织。“苏采云”系统将自动对项目进行开标，并宣布各投标人名称和投标价格。</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.3 投标人在开标过程中涉及到的投标文件解密、开标结果确认等工作，应当按照《操作手册》规定执行。</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.4 投标人如果对开标过程和开标记录有</w:t>
      </w:r>
      <w:r>
        <w:rPr>
          <w:rFonts w:hint="eastAsia" w:ascii="宋体" w:hAnsi="宋体" w:eastAsia="宋体" w:cs="宋体"/>
          <w:sz w:val="24"/>
          <w:szCs w:val="24"/>
          <w:lang w:eastAsia="zh-CN"/>
        </w:rPr>
        <w:t xml:space="preserve">异议</w:t>
      </w:r>
      <w:r>
        <w:rPr>
          <w:rFonts w:hint="eastAsia" w:ascii="宋体" w:hAnsi="宋体" w:eastAsia="宋体" w:cs="宋体"/>
          <w:sz w:val="24"/>
          <w:szCs w:val="24"/>
        </w:rPr>
        <w:t xml:space="preserve">，应当按照《操作手册》规定提出，未在“苏采云”系统《开标记录表》宣布后5分钟内提出的，视同认可开标结果。</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.5 投标人未参加开标的，视同认可开标结果。</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.6 投标人在开标、评标全过程中应保持通讯畅通，及时登录“苏采云”系统查阅、答复相关信息，并安排专人与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及评委会联系。</w:t>
      </w:r>
      <w:r/>
    </w:p>
    <w:p>
      <w:pPr>
        <w:pStyle w:val="765"/>
        <w:ind w:firstLine="562"/>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、评标委员会</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 开标后，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将组织评委会进行评标。</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.2 评委会由采购人代表和有关技术、经济等方面的评审专家组成，且人员构成符合政府采购有关规定。</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 评委会按照采购文件规定的评审程序、评审方法和评审标准进行独立评审并确定中标候选人。</w:t>
      </w:r>
      <w:r/>
    </w:p>
    <w:p>
      <w:pPr>
        <w:pStyle w:val="765"/>
        <w:ind w:firstLine="562"/>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、评标过程的保密与公正</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.1 凡是与审查、澄清、评价和比较投标的有关资料以及授标建议等，采购人、评审专家、</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均不得向投标人或与评标无关的其他人员透露。</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.2 在评标过程中，投标人不得以任何行为影响评标过程，否则其投标文件将被作为无效投标文件。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.3 </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和评委会不向未中标的投标人解释未中标原因，也不公布评标过程中的相关细节。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.4 采用综合评分法的项目，未中标的投标人可于中标结果公告期限届满之日起通过“苏采云”系统查看自己的评审得分及排序情况。</w:t>
      </w:r>
      <w:r/>
    </w:p>
    <w:p>
      <w:pPr>
        <w:pStyle w:val="765"/>
        <w:ind w:firstLine="562"/>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、投标文件的澄清</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 评标期间，评委会对投标文件中含义不明确、同类问题表述不一致或者有明显文字和计算错误的内容，有权要求投标人作出必要的澄清、说明或者补正。</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评委会并非对每个投标人都提出澄清、说明或者补正要求。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25</w:t>
      </w:r>
      <w:r>
        <w:rPr>
          <w:rFonts w:hint="eastAsia" w:ascii="宋体" w:hAnsi="宋体" w:eastAsia="宋体" w:cs="宋体"/>
          <w:sz w:val="24"/>
          <w:szCs w:val="24"/>
        </w:rPr>
        <w:t xml:space="preserve">.2 需要</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进行澄清、说明或者补正的，评委会将通过“苏采云”系统向</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.3 接到评委会澄清、说明或者补正要求的投标人如未按要求响应，其风险由投标人自行承担。</w:t>
      </w:r>
      <w:r/>
    </w:p>
    <w:p>
      <w:pPr>
        <w:pStyle w:val="765"/>
        <w:ind w:firstLine="562"/>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、对投标文件的审查</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.1 投标文件审查分为资格审查和符合性审查。</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26.1.1</w:t>
      </w:r>
      <w:r>
        <w:rPr>
          <w:rFonts w:hint="eastAsia" w:ascii="宋体" w:hAnsi="宋体" w:eastAsia="宋体" w:cs="宋体"/>
          <w:sz w:val="24"/>
          <w:szCs w:val="24"/>
        </w:rPr>
        <w:t xml:space="preserve">资格审查：采购人依据法律法规和招标文件的规定，对投标文件中的资格证明文件进行审查。资格审查的结论，采购人以书面形式向评委会进行反馈。</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采购人在进行资格审查的同时，将在信用中国网站（www.creditchina.gov.cn）查询投标人的信用记录，以确定投标人是否具备投标资格，查询结果留存并归档。</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rPr>
        <w:t xml:space="preserve">接受联合体的项目，两个以上的自然人、法人或者其他组织组成一个联合体，以一个供应商的身份共同参与政府采购活动的，联合体成员中任何一方存在不良信</w:t>
      </w:r>
      <w:r>
        <w:rPr>
          <w:rFonts w:hint="eastAsia" w:ascii="宋体" w:hAnsi="宋体" w:eastAsia="宋体" w:cs="宋体"/>
          <w:color w:val="000000"/>
          <w:sz w:val="24"/>
          <w:szCs w:val="24"/>
          <w:highlight w:val="none"/>
        </w:rPr>
        <w:t xml:space="preserve">用记录的，视同联合体存在不良信用记录。</w:t>
      </w:r>
      <w:r/>
    </w:p>
    <w:p>
      <w:pPr>
        <w:ind w:firstLine="480"/>
        <w:jc w:val="lef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sz w:val="24"/>
          <w:szCs w:val="24"/>
          <w:lang w:val="en-US" w:eastAsia="zh-CN"/>
        </w:rPr>
        <w:t xml:space="preserve">26.1.2</w:t>
      </w:r>
      <w:r>
        <w:rPr>
          <w:rFonts w:hint="eastAsia" w:ascii="宋体" w:hAnsi="宋体" w:eastAsia="宋体" w:cs="宋体"/>
          <w:color w:val="000000"/>
          <w:sz w:val="24"/>
          <w:szCs w:val="24"/>
          <w:highlight w:val="none"/>
        </w:rPr>
        <w:t xml:space="preserve">符合性审查：评委会依据招标文件的规定，从投标文件的有效性、完整性和对招标文件的响应程度进行审查，以确定其是否实质性响应了招标文件要求</w:t>
      </w:r>
      <w:r>
        <w:rPr>
          <w:rFonts w:hint="eastAsia" w:ascii="宋体" w:hAnsi="宋体" w:eastAsia="宋体" w:cs="宋体"/>
          <w:b w:val="0"/>
          <w:bCs w:val="0"/>
          <w:color w:val="000000"/>
          <w:sz w:val="24"/>
          <w:szCs w:val="24"/>
          <w:highlight w:val="none"/>
        </w:rPr>
        <w:t xml:space="preserve">。实质性响应是与招标文件要求的全部实质性要求和条件相符，且与招标文件的其余非实质性要求和条件没有重大偏离。</w:t>
      </w:r>
      <w:r/>
    </w:p>
    <w:p>
      <w:pPr>
        <w:ind w:firstLine="480"/>
        <w:jc w:val="lef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未通过资格审查或符合性审查的投标人，将通过“苏采云”系统中告知其未通过的原因，评审结束后，将不再告知。</w:t>
      </w:r>
      <w:r/>
    </w:p>
    <w:p>
      <w:pPr>
        <w:ind w:firstLine="480"/>
        <w:jc w:val="left"/>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color w:val="000000"/>
          <w:sz w:val="24"/>
          <w:szCs w:val="24"/>
          <w:lang w:val="en-US" w:eastAsia="zh-CN"/>
        </w:rPr>
        <w:t xml:space="preserve">26.1.3</w:t>
      </w:r>
      <w:r>
        <w:rPr>
          <w:rFonts w:hint="eastAsia" w:ascii="宋体" w:hAnsi="宋体" w:eastAsia="宋体" w:cs="宋体"/>
          <w:b/>
          <w:bCs/>
          <w:color w:val="000000"/>
          <w:sz w:val="24"/>
          <w:szCs w:val="24"/>
          <w:lang w:val="en-US" w:eastAsia="zh-CN"/>
        </w:rPr>
        <w:t xml:space="preserve">政府采购异常低价审查：</w:t>
      </w:r>
      <w:r/>
    </w:p>
    <w:p>
      <w:pPr>
        <w:ind w:firstLine="480"/>
        <w:jc w:val="left"/>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（一）政府采购评审中出现下列情形之一的，评审委员会应当启动异常低价投标审查程序：</w:t>
      </w:r>
      <w:r/>
    </w:p>
    <w:p>
      <w:pPr>
        <w:ind w:firstLine="480"/>
        <w:jc w:val="left"/>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1.投标报价低于全部通过符合性审查供应商投标报价平均值65%的，即投标报价&lt;全部通过符合性审查供应商投标报价平均值×65%；</w:t>
      </w:r>
      <w:r/>
    </w:p>
    <w:p>
      <w:pPr>
        <w:ind w:firstLine="480"/>
        <w:jc w:val="left"/>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2.投标报价低于通过符合性审查的次低报价供应商投标报价65%的，即投标报价&lt;通过符合性审查的次低报价供应商投标报价×65%；</w:t>
      </w:r>
      <w:r/>
    </w:p>
    <w:p>
      <w:pPr>
        <w:ind w:firstLine="480"/>
        <w:jc w:val="left"/>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3.投标报价低于采购项目最高限价65%的，即投标报价&lt;采购项目最高限价×65%；</w:t>
      </w:r>
      <w:r/>
    </w:p>
    <w:p>
      <w:pPr>
        <w:ind w:firstLine="480"/>
        <w:jc w:val="left"/>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4.评审委员会基于专业判断，认为供应商报价过低，有可能影响产品质量或者不能诚信履约的其他情形。</w:t>
      </w:r>
      <w:r/>
    </w:p>
    <w:p>
      <w:pPr>
        <w:ind w:firstLine="480"/>
        <w:jc w:val="left"/>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jc w:val="left"/>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jc w:val="left"/>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.1.4未通过资格审查或符合性审查的投标人，将通过“苏采云”系统中告知其未通过的原因，评审结束后，将不再告知</w:t>
      </w:r>
      <w:r>
        <w:rPr>
          <w:rFonts w:hint="eastAsia" w:ascii="宋体" w:hAnsi="宋体" w:eastAsia="宋体" w:cs="宋体"/>
          <w:sz w:val="24"/>
          <w:szCs w:val="24"/>
        </w:rPr>
        <w:t xml:space="preserve">。</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.2 所谓重大偏离是指实质上与招标文件要求不一致，而且限制了合同中买方的权利或投标人的义务，纠正这些偏离将会对其他实质性响应要求的投标人的竞争地位产生不公正的影响，或者投标人的商务技术部分得分畸低，有可能影响产品质量或者不能诚信履约。重大偏离的认定须经过评委会以少数服从多数的原则作出结论。评委会决定投标文件的响</w:t>
      </w:r>
      <w:r>
        <w:rPr>
          <w:rFonts w:hint="eastAsia" w:ascii="宋体" w:hAnsi="宋体" w:eastAsia="宋体" w:cs="宋体"/>
          <w:color w:val="000000"/>
          <w:sz w:val="24"/>
          <w:szCs w:val="24"/>
          <w:highlight w:val="none"/>
        </w:rPr>
        <w:t xml:space="preserve">应性只根据投标文件本身的内容，而不寻求外部的证据。</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.3如果投标文件实质上</w:t>
      </w:r>
      <w:r>
        <w:rPr>
          <w:rFonts w:hint="eastAsia" w:ascii="宋体" w:hAnsi="宋体" w:eastAsia="宋体" w:cs="宋体"/>
          <w:sz w:val="24"/>
          <w:szCs w:val="24"/>
        </w:rPr>
        <w:t xml:space="preserve">没有响应招标文件的要求，评委会将予以拒绝，投标人不得通过修改或撤销不符合要求的偏离而使其投标成为实质性响应的投标。</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.4 评委会将对确定为实质性响应的投标进行进一步审核，看其是否有计算上或累加上的算术错误，修正错误的原则如下：</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非单一产品采购项目，招标文件中将载明核心产品。多家投标人提供的核心产品品牌相同的，按前两款规定处理。</w:t>
      </w:r>
      <w:r/>
    </w:p>
    <w:p>
      <w:pPr>
        <w:pStyle w:val="765"/>
        <w:ind w:firstLine="562"/>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、无效投标条款和废标条款</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.1 无效投标条款：</w:t>
      </w:r>
      <w:r/>
    </w:p>
    <w:p>
      <w:pPr>
        <w:ind w:firstLine="480"/>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（1）投标人未按照招标文件要求递交（上传）电子投标文件的。</w:t>
      </w:r>
      <w:r/>
    </w:p>
    <w:p>
      <w:pPr>
        <w:ind w:firstLine="480"/>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（2）投标人在“苏采云”系统规定的时间内未成功解密电子投标文件的。</w:t>
      </w:r>
      <w:r/>
    </w:p>
    <w:p>
      <w:pPr>
        <w:ind w:firstLine="480"/>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（3）投标人不具备招标文件中规定的资格要求的。</w:t>
      </w:r>
      <w:r/>
    </w:p>
    <w:p>
      <w:pPr>
        <w:ind w:firstLine="480"/>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（4）投标人被信用中国网站（www.creditchina.gov.cn）列入失信被执行人、重大税收违法案件当事人名单、政府采购严重失信行为记录名单及其他不符合《中华人民共和国政府采购法》第二十二条规定情形的。</w:t>
      </w:r>
      <w:r/>
    </w:p>
    <w:p>
      <w:pPr>
        <w:ind w:firstLine="480"/>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（5）投标人提交两个（含两个）以上不同的投标报价的。</w:t>
      </w:r>
      <w:r/>
    </w:p>
    <w:p>
      <w:pPr>
        <w:ind w:firstLine="480"/>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（6）投标人的报价超过了采购预算或者最高限价的。</w:t>
      </w:r>
      <w:r/>
    </w:p>
    <w:p>
      <w:pPr>
        <w:ind w:firstLine="480"/>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p>
    <w:p>
      <w:pPr>
        <w:ind w:firstLine="480"/>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（8）不符合招标文件规定的实质性要求和条件的。（本招标文件中斜体且有下划线部分为实质性要求和条件）</w:t>
      </w:r>
      <w:r/>
    </w:p>
    <w:p>
      <w:pPr>
        <w:ind w:firstLine="480"/>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（10）投标人未通过符合性审查的。</w:t>
      </w:r>
      <w:r/>
    </w:p>
    <w:p>
      <w:pPr>
        <w:ind w:firstLine="480"/>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（11）投标文件含有采购人不能接受的附加条件的。</w:t>
      </w:r>
      <w:r/>
    </w:p>
    <w:p>
      <w:pPr>
        <w:ind w:firstLine="480"/>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（12）投标文件未按照招标文件要求加盖公章（CA电子公章）的。</w:t>
      </w:r>
      <w:r/>
    </w:p>
    <w:p>
      <w:pPr>
        <w:ind w:firstLine="480"/>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）其他法律、法规及本招标文件规定的属于无效投标的情形。</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.2 有下列情形之一的，视为投标人串通投标，投标无效：</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（3）不同投标人的投标文件载明的项目管理成员或者联系人员为同一人。</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（5）不同投标人的投标文件相互混装。</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.3 废标条款：</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（1）因“苏采云”系统故障原因造成开标不成功的。</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（2）评委会认定招标文件存在歧义、重大缺陷导致评标工作无法进行，或者招标文件内容违反国家有关强制性规定的。</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（3）符合专业条件的供应商或者对招标文件作实质响应的供应商不足三家的。</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（4）出现影响采购公正的违法、违规行为的。</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（5）因重大变故，采购任务取消的。</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.4 出现投标截止时间结束后参加投标的供应商或者在评标期间对招标文件做出实质响应的供应商不足三家情况的，按照政府采购有关规定执行。</w:t>
      </w:r>
      <w:r/>
    </w:p>
    <w:p>
      <w:pPr>
        <w:pStyle w:val="915"/>
        <w:spacing w:before="0" w:after="0" w:line="360" w:lineRule="auto"/>
        <w:rPr>
          <w:rFonts w:hint="eastAsia" w:ascii="宋体" w:hAnsi="宋体" w:eastAsia="宋体" w:cs="宋体"/>
          <w:b w:val="0"/>
          <w:sz w:val="24"/>
          <w:szCs w:val="24"/>
        </w:rPr>
      </w:pPr>
      <w:r>
        <w:rPr>
          <w:rFonts w:hint="eastAsia" w:ascii="宋体" w:hAnsi="宋体" w:eastAsia="宋体" w:cs="宋体"/>
          <w:b w:val="0"/>
          <w:sz w:val="24"/>
          <w:szCs w:val="24"/>
        </w:rPr>
        <w:t xml:space="preserve">六、定标</w:t>
      </w:r>
      <w:r/>
    </w:p>
    <w:p>
      <w:pPr>
        <w:pStyle w:val="765"/>
        <w:ind w:firstLine="562"/>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、确定中标单位</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.1 中标候选人的选取原则和数量详见招标文件第五章规定。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.2 采购人应根据评委会推荐的中标候选人确定中标人。</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.3 </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将在江苏政府采购网发布中标公告，公告期限为1个工作日。</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.4 若有充分证据证明，中标人存在下列情形之一的，一经查实，将被取消中标资格：</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（1）提供虚假材料谋取中标、成交的。</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（2）采取不正当手段诋毁、排挤其他供应商的。</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（3）与采购人、其他供应商或者</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恶意串通的。</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（4）向采购人、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行贿或者提供其他不正当利益的。</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（5）在招标采购过程中与采购人进行协商谈判的。</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（6）属于本招标文件规定的无效情形，但在评标过程中又未被评委会发现的。</w:t>
      </w:r>
      <w:r/>
    </w:p>
    <w:p>
      <w:pPr>
        <w:pStyle w:val="765"/>
        <w:ind w:firstLine="562"/>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29</w:t>
      </w:r>
      <w:r>
        <w:rPr>
          <w:rFonts w:hint="eastAsia" w:ascii="宋体" w:hAnsi="宋体" w:eastAsia="宋体" w:cs="宋体"/>
          <w:sz w:val="24"/>
          <w:szCs w:val="24"/>
        </w:rPr>
        <w:t xml:space="preserve">、中标通知书</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29</w:t>
      </w:r>
      <w:r>
        <w:rPr>
          <w:rFonts w:hint="eastAsia" w:ascii="宋体" w:hAnsi="宋体" w:eastAsia="宋体" w:cs="宋体"/>
          <w:sz w:val="24"/>
          <w:szCs w:val="24"/>
        </w:rPr>
        <w:t xml:space="preserve">.1 中标结果确定后，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29</w:t>
      </w:r>
      <w:r>
        <w:rPr>
          <w:rFonts w:hint="eastAsia" w:ascii="宋体" w:hAnsi="宋体" w:eastAsia="宋体" w:cs="宋体"/>
          <w:sz w:val="24"/>
          <w:szCs w:val="24"/>
        </w:rPr>
        <w:t xml:space="preserve">.2 中标通知书将作为政府采购合同的一个组成部分。对采购人和中标人均具有法律效力。中标通知书发出后，采购人改变中标结果的，或者中标人放弃中标项目的，应当依法承担法律责任。</w:t>
      </w:r>
      <w:r/>
    </w:p>
    <w:p>
      <w:pPr>
        <w:pStyle w:val="915"/>
        <w:spacing w:before="0" w:after="0" w:line="360" w:lineRule="auto"/>
        <w:rPr>
          <w:rFonts w:hint="eastAsia" w:ascii="宋体" w:hAnsi="宋体" w:eastAsia="宋体" w:cs="宋体"/>
          <w:b w:val="0"/>
          <w:sz w:val="24"/>
          <w:szCs w:val="24"/>
        </w:rPr>
      </w:pPr>
      <w:r>
        <w:rPr>
          <w:rFonts w:hint="eastAsia" w:ascii="宋体" w:hAnsi="宋体" w:eastAsia="宋体" w:cs="宋体"/>
          <w:b w:val="0"/>
          <w:sz w:val="24"/>
          <w:szCs w:val="24"/>
        </w:rPr>
        <w:t xml:space="preserve">七、授予合同</w:t>
      </w:r>
      <w:r/>
    </w:p>
    <w:p>
      <w:pPr>
        <w:pStyle w:val="765"/>
        <w:ind w:firstLine="562"/>
        <w:jc w:val="left"/>
        <w:spacing w:before="0" w:after="0"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w:t>
      </w:r>
      <w:r>
        <w:rPr>
          <w:rFonts w:hint="eastAsia" w:ascii="宋体" w:hAnsi="宋体" w:eastAsia="宋体" w:cs="宋体"/>
          <w:sz w:val="24"/>
          <w:szCs w:val="24"/>
          <w:highlight w:val="none"/>
        </w:rPr>
        <w:t xml:space="preserve">履约保证金</w:t>
      </w:r>
      <w:r/>
    </w:p>
    <w:p>
      <w:pPr>
        <w:pStyle w:val="765"/>
        <w:jc w:val="left"/>
        <w:spacing w:before="0"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本项目不收取履约保证金</w:t>
      </w:r>
      <w:r/>
    </w:p>
    <w:p>
      <w:pPr>
        <w:pStyle w:val="765"/>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、签订合同</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.1 中标人应当在中标通知书发出之日起三十日内，按照招标文件和中标人投标文件的规定，与采购人签订政府采购合同。</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.2 招标文件、中标人的投标文件及招标过程中有关澄清、承诺等文件均应作为合同附件。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.3 签订合同后，中标人不得将合同标的转包。未经采购人同意，中标人也不得采用分包的形式履行合同，否则采购人有权终止合同。转包或分包造成采购人损失的，中标人应承担相应赔偿责任。</w:t>
      </w:r>
      <w:r/>
    </w:p>
    <w:p>
      <w:pPr>
        <w:pStyle w:val="765"/>
        <w:ind w:firstLine="562"/>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、合同标的的追加</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765"/>
        <w:ind w:firstLine="562"/>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、政府采购履约资金扶持政策</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33</w:t>
      </w:r>
      <w:r>
        <w:rPr>
          <w:rFonts w:hint="eastAsia" w:ascii="宋体" w:hAnsi="宋体" w:eastAsia="宋体" w:cs="宋体"/>
          <w:sz w:val="24"/>
          <w:szCs w:val="24"/>
        </w:rPr>
        <w:t xml:space="preserve">.1 中标人可凭政府采购合同办理融资贷款，详情请见江苏政府采购网“政采贷”专栏。</w:t>
      </w:r>
      <w:r/>
    </w:p>
    <w:p>
      <w:pPr>
        <w:pStyle w:val="915"/>
        <w:spacing w:before="0" w:after="0" w:line="360" w:lineRule="auto"/>
        <w:rPr>
          <w:rFonts w:hint="eastAsia" w:ascii="宋体" w:hAnsi="宋体" w:eastAsia="宋体" w:cs="宋体"/>
          <w:b w:val="0"/>
          <w:sz w:val="24"/>
          <w:szCs w:val="24"/>
        </w:rPr>
      </w:pPr>
      <w:r>
        <w:rPr>
          <w:rFonts w:hint="eastAsia" w:ascii="宋体" w:hAnsi="宋体" w:eastAsia="宋体" w:cs="宋体"/>
          <w:b w:val="0"/>
          <w:sz w:val="24"/>
          <w:szCs w:val="24"/>
        </w:rPr>
        <w:t xml:space="preserve">八、询问与质疑</w:t>
      </w:r>
      <w:r/>
    </w:p>
    <w:p>
      <w:pPr>
        <w:pStyle w:val="765"/>
        <w:ind w:firstLine="562"/>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34</w:t>
      </w:r>
      <w:r>
        <w:rPr>
          <w:rFonts w:hint="eastAsia" w:ascii="宋体" w:hAnsi="宋体" w:eastAsia="宋体" w:cs="宋体"/>
          <w:sz w:val="24"/>
          <w:szCs w:val="24"/>
        </w:rPr>
        <w:t xml:space="preserve">、询问</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.1 供应商对政府采购活动事项有疑问的，可以提出询问，采购人或者</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应当在3个工作日内对投标人依法提出的询问作出答复，但答复的内容不得涉及商业秘密。供应商提出的询问超出采购人对</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委托授权范围的，</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应当告知其向采购人提出。</w:t>
      </w:r>
      <w:r/>
    </w:p>
    <w:p>
      <w:pPr>
        <w:pStyle w:val="765"/>
        <w:ind w:firstLine="562"/>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、质疑提出</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 提出质疑的供应商应当是参与所质疑项目采购活动的供应商。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 供应商认为采购文件、采购过程、采购结果使自己的权益受到损害的，可以在知道或者应知其权益受到损害之日（获取采购文件之日、中标公告发布之日）起七个工作日内以书面形式向采购人、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提出质疑。</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将只对供应商第一次质疑作出答复。</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未按照采购公告要求获取采购文件的供应商，视为未参与该项目采购活动，不具备对该采购文件提出质疑的法定权利。</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不具有法定调查、认定权限。</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.4 质疑函的接收方式为供应商书面原件提交。联系部门、联系电话和通讯地址详见招标文件第一章。质疑实行实名制，不得进行虚假、恶意质疑。</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.5 质疑函应当使用范本，详见招标文件第六章。供应商提出质疑应当提交质疑函和必要的证明材料，应当包括下列内容：</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（1）供应商的姓名或者名称、地址、邮编、联系人及联系电话；</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（2）质疑项目的名称、编号；</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（4）事实依据；</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（5）必要的法律依据；</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（6）提出质疑的日期；</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（7）必要的证明材料；</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（8）营业执照复印件及授权委托书原件、法定代表人（单位负责人）身份证复印件、委托代理人身份证复印件。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供应商为自然人的，应当由本人签字；供应商为法人或者其他组织的，应当由法定代表人、主要负责人，或者其委托代理人签字或者盖章，并加盖单位公章。</w:t>
      </w:r>
      <w:r/>
    </w:p>
    <w:p>
      <w:pPr>
        <w:pStyle w:val="765"/>
        <w:ind w:firstLine="562"/>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、质疑函的受理和答复</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不负责搜集必要的证明材料等工作。</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.2 对符合法定要求的质疑，采购人、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w:t>
      </w:r>
      <w:r>
        <w:rPr>
          <w:rFonts w:hint="eastAsia" w:ascii="宋体" w:hAnsi="宋体" w:eastAsia="宋体" w:cs="宋体"/>
          <w:sz w:val="24"/>
          <w:szCs w:val="24"/>
          <w:lang w:val="en-US" w:eastAsia="zh-CN"/>
        </w:rPr>
        <w:t xml:space="preserve">不利后果由质疑供应商自行承担</w:t>
      </w:r>
      <w:r>
        <w:rPr>
          <w:rFonts w:hint="eastAsia" w:ascii="宋体" w:hAnsi="宋体" w:eastAsia="宋体" w:cs="宋体"/>
          <w:sz w:val="24"/>
          <w:szCs w:val="24"/>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.3 对不符合质疑要求的，采购人、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有权要求其补充必要的证明材料，质疑供应商未在法定时间内补充必要的证明材料的，</w:t>
      </w:r>
      <w:r>
        <w:rPr>
          <w:rFonts w:hint="eastAsia" w:ascii="宋体" w:hAnsi="宋体" w:eastAsia="宋体" w:cs="宋体"/>
          <w:sz w:val="24"/>
          <w:szCs w:val="24"/>
          <w:lang w:val="en-US" w:eastAsia="zh-CN"/>
        </w:rPr>
        <w:t xml:space="preserve">不利后果由质疑供应商自行承担</w:t>
      </w:r>
      <w:r>
        <w:rPr>
          <w:rFonts w:hint="eastAsia" w:ascii="宋体" w:hAnsi="宋体" w:eastAsia="宋体" w:cs="宋体"/>
          <w:sz w:val="24"/>
          <w:szCs w:val="24"/>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.4 以下情形的质疑依法不予受理：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（1）内容不符合《政府采购质疑和投诉办法》第十二条规定的质疑。</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（2）超出政府采购法定期限的质疑。</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（3）以传真、电子邮件等方式递交的非原件形式的质疑。</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（4）未参与采购活动或在采购活动中自身权益未受到损害的供应商提出的质疑。</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（5）供应商组成联合体，联合体中任何一方或多方未按要求签字（盖章）、加盖公章的质疑。</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.5 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依法受理的质疑，将按照政府采购有关规定，在法定期限内作出答复。</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.6 因质疑供应商所留联系方式无效，或者无故不接收，导致质疑答复结果无法送达的，视为质疑供应商主动放弃知晓质疑答复结果的权利。</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.7 未尽事宜，依照有关法律、法规执行。</w:t>
      </w:r>
      <w:r/>
    </w:p>
    <w:p>
      <w:pPr>
        <w:pStyle w:val="915"/>
        <w:spacing w:before="0" w:after="0" w:line="360" w:lineRule="auto"/>
        <w:rPr>
          <w:rFonts w:hint="eastAsia" w:ascii="宋体" w:hAnsi="宋体" w:eastAsia="宋体" w:cs="宋体"/>
          <w:b w:val="0"/>
          <w:sz w:val="24"/>
          <w:szCs w:val="24"/>
        </w:rPr>
      </w:pPr>
      <w:r>
        <w:rPr>
          <w:rFonts w:hint="eastAsia" w:ascii="宋体" w:hAnsi="宋体" w:eastAsia="宋体" w:cs="宋体"/>
          <w:b w:val="0"/>
          <w:sz w:val="24"/>
          <w:szCs w:val="24"/>
        </w:rPr>
        <w:t xml:space="preserve">九、政府采购政策功能</w:t>
      </w:r>
      <w:r/>
    </w:p>
    <w:p>
      <w:pPr>
        <w:pStyle w:val="765"/>
        <w:ind w:firstLine="562"/>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37</w:t>
      </w:r>
      <w:r>
        <w:rPr>
          <w:rFonts w:hint="eastAsia" w:ascii="宋体" w:hAnsi="宋体" w:eastAsia="宋体" w:cs="宋体"/>
          <w:sz w:val="24"/>
          <w:szCs w:val="24"/>
        </w:rPr>
        <w:t xml:space="preserve">、促进中小企业发展</w:t>
      </w:r>
      <w:r/>
    </w:p>
    <w:p>
      <w:pPr>
        <w:ind w:left="105" w:firstLine="480"/>
        <w:spacing w:line="360" w:lineRule="auto"/>
        <w:rPr>
          <w:rFonts w:ascii="宋体" w:hAnsi="宋体"/>
          <w:sz w:val="24"/>
        </w:rPr>
      </w:pPr>
      <w:r>
        <w:rPr>
          <w:rFonts w:hint="eastAsia" w:ascii="宋体" w:hAnsi="宋体"/>
          <w:sz w:val="24"/>
        </w:rPr>
        <w:t xml:space="preserve">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p>
    <w:p>
      <w:pPr>
        <w:ind w:left="105" w:firstLine="480"/>
        <w:spacing w:line="360" w:lineRule="auto"/>
        <w:rPr>
          <w:rFonts w:ascii="宋体" w:hAnsi="宋体"/>
          <w:sz w:val="24"/>
          <w:highlight w:val="none"/>
        </w:rPr>
      </w:pPr>
      <w:r>
        <w:rPr>
          <w:rFonts w:hint="eastAsia" w:ascii="宋体" w:hAnsi="宋体"/>
          <w:sz w:val="24"/>
        </w:rPr>
        <w:t xml:space="preserve">根据《办法》规定，中小企业是指在中华人民共和国境内依法设立，依据国务院批准的中小企业划分</w:t>
      </w:r>
      <w:r>
        <w:rPr>
          <w:rFonts w:hint="eastAsia" w:ascii="宋体" w:hAnsi="宋体"/>
          <w:sz w:val="24"/>
        </w:rPr>
        <w:t xml:space="preserve">标准确定的中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w:t>
      </w:r>
      <w:r>
        <w:rPr>
          <w:rFonts w:hint="eastAsia" w:ascii="宋体" w:hAnsi="宋体"/>
          <w:sz w:val="24"/>
          <w:highlight w:val="none"/>
        </w:rPr>
        <w:t xml:space="preserve">用《办法》。</w:t>
      </w:r>
      <w:r/>
    </w:p>
    <w:p>
      <w:pPr>
        <w:pStyle w:val="765"/>
        <w:ind w:firstLine="562"/>
        <w:jc w:val="left"/>
        <w:spacing w:before="0"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38、采购本国产品的支持政策</w:t>
      </w:r>
      <w:r/>
    </w:p>
    <w:p>
      <w:p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根据《国务院办公厅关于在政府采购中实施本国产品标准及相关政策的通知》（国办发〔2025〕34号），本项目不涉及货物，不执行本国产品价格评审优惠。</w:t>
      </w:r>
      <w:r/>
    </w:p>
    <w:p>
      <w:pPr>
        <w:pStyle w:val="765"/>
        <w:ind w:firstLine="562"/>
        <w:jc w:val="left"/>
        <w:spacing w:before="0"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39</w:t>
      </w:r>
      <w:r>
        <w:rPr>
          <w:rFonts w:hint="eastAsia" w:ascii="宋体" w:hAnsi="宋体" w:eastAsia="宋体" w:cs="宋体"/>
          <w:sz w:val="24"/>
          <w:szCs w:val="24"/>
          <w:highlight w:val="none"/>
        </w:rPr>
        <w:t xml:space="preserve">、支持绿色发展</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39</w:t>
      </w:r>
      <w:r>
        <w:rPr>
          <w:rFonts w:hint="eastAsia" w:ascii="宋体" w:hAnsi="宋体" w:eastAsia="宋体" w:cs="宋体"/>
          <w:sz w:val="24"/>
          <w:szCs w:val="24"/>
          <w:highlight w:val="none"/>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39</w:t>
      </w:r>
      <w:r>
        <w:rPr>
          <w:rFonts w:hint="eastAsia" w:ascii="宋体" w:hAnsi="宋体" w:eastAsia="宋体" w:cs="宋体"/>
          <w:sz w:val="24"/>
          <w:szCs w:val="24"/>
          <w:highlight w:val="none"/>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39</w:t>
      </w:r>
      <w:r>
        <w:rPr>
          <w:rFonts w:hint="eastAsia" w:ascii="宋体" w:hAnsi="宋体" w:eastAsia="宋体" w:cs="宋体"/>
          <w:sz w:val="24"/>
          <w:szCs w:val="24"/>
          <w:highlight w:val="none"/>
        </w:rPr>
        <w:t xml:space="preserve">.3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765"/>
        <w:ind w:firstLine="562"/>
        <w:jc w:val="left"/>
        <w:spacing w:before="0"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40</w:t>
      </w:r>
      <w:r>
        <w:rPr>
          <w:rFonts w:hint="eastAsia" w:ascii="宋体" w:hAnsi="宋体" w:eastAsia="宋体" w:cs="宋体"/>
          <w:sz w:val="24"/>
          <w:szCs w:val="24"/>
          <w:highlight w:val="none"/>
        </w:rPr>
        <w:t xml:space="preserve">、政府采购需求标准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40</w:t>
      </w:r>
      <w:r>
        <w:rPr>
          <w:rFonts w:hint="eastAsia" w:ascii="宋体" w:hAnsi="宋体" w:eastAsia="宋体" w:cs="宋体"/>
          <w:sz w:val="24"/>
          <w:szCs w:val="24"/>
          <w:highlight w:val="none"/>
        </w:rPr>
        <w:t xml:space="preserve">.1 本项目执行《绿色数据中心政府采购需求</w:t>
      </w:r>
      <w:r>
        <w:rPr>
          <w:rFonts w:hint="eastAsia" w:ascii="宋体" w:hAnsi="宋体" w:eastAsia="宋体" w:cs="宋体"/>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pStyle w:val="914"/>
        <w:numPr>
          <w:ilvl w:val="0"/>
          <w:numId w:val="1"/>
        </w:numPr>
        <w:jc w:val="center"/>
        <w:spacing w:line="360" w:lineRule="auto"/>
        <w:rPr>
          <w:rFonts w:hint="eastAsia" w:ascii="宋体" w:hAnsi="宋体" w:eastAsia="宋体" w:cs="宋体"/>
          <w:b w:val="0"/>
        </w:rPr>
      </w:pPr>
      <w:r/>
      <w:bookmarkStart w:id="9" w:name="_Toc155796358"/>
      <w:r>
        <w:rPr>
          <w:rFonts w:hint="eastAsia" w:ascii="宋体" w:hAnsi="宋体" w:eastAsia="宋体" w:cs="宋体"/>
          <w:b w:val="0"/>
        </w:rPr>
        <w:t xml:space="preserve"> 合同文本</w:t>
      </w:r>
      <w:bookmarkEnd w:id="9"/>
      <w:r/>
      <w:r/>
    </w:p>
    <w:p>
      <w:pPr>
        <w:ind w:firstLine="480"/>
        <w:jc w:val="left"/>
        <w:spacing w:line="500" w:lineRule="exact"/>
        <w:rPr>
          <w:sz w:val="24"/>
          <w:szCs w:val="24"/>
        </w:rPr>
      </w:pPr>
      <w:r>
        <w:rPr>
          <w:rFonts w:hint="eastAsia"/>
          <w:sz w:val="24"/>
          <w:szCs w:val="24"/>
        </w:rPr>
        <w:t xml:space="preserve">（备注：以下为中标后签订本项目合同的通用条款，中标人不得提出实质性的修改，签订合同时请删除本条备注。）</w:t>
      </w:r>
      <w:r/>
    </w:p>
    <w:p>
      <w:pPr>
        <w:numPr>
          <w:ilvl w:val="0"/>
          <w:numId w:val="0"/>
        </w:numPr>
        <w:rPr>
          <w:rFonts w:hint="eastAsia"/>
        </w:rPr>
      </w:pPr>
      <w:r>
        <w:rPr>
          <w:rFonts w:hint="eastAsia"/>
        </w:rPr>
      </w:r>
      <w:r/>
    </w:p>
    <w:p>
      <w:pPr>
        <w:rPr>
          <w:rFonts w:hAnsi="宋体"/>
          <w:sz w:val="21"/>
          <w:szCs w:val="21"/>
        </w:rPr>
      </w:pPr>
      <w:r>
        <w:rPr>
          <w:rFonts w:hAnsi="宋体"/>
          <w:sz w:val="21"/>
          <w:szCs w:val="21"/>
        </w:rPr>
        <w:br w:type="page" w:clear="all"/>
      </w:r>
      <w:r/>
    </w:p>
    <w:p>
      <w:pPr>
        <w:pStyle w:val="744"/>
        <w:ind w:firstLine="562"/>
        <w:jc w:val="center"/>
        <w:spacing w:line="560" w:lineRule="exact"/>
        <w:rPr>
          <w:rFonts w:hAnsi="宋体"/>
          <w:sz w:val="28"/>
          <w:szCs w:val="28"/>
        </w:rPr>
      </w:pPr>
      <w:r>
        <w:rPr>
          <w:rFonts w:hint="eastAsia" w:ascii="宋体" w:hAnsi="宋体" w:cs="宋体"/>
          <w:b/>
          <w:sz w:val="28"/>
          <w:szCs w:val="28"/>
          <w:highlight w:val="none"/>
        </w:rPr>
        <w:t xml:space="preserve">政府采购合同</w:t>
      </w:r>
      <w:r/>
    </w:p>
    <w:p>
      <w:pPr>
        <w:pStyle w:val="744"/>
        <w:ind w:firstLine="480"/>
        <w:jc w:val="left"/>
        <w:spacing w:line="560" w:lineRule="exact"/>
        <w:rPr>
          <w:rFonts w:hint="eastAsia" w:hAnsi="宋体"/>
          <w:b/>
          <w:sz w:val="24"/>
          <w:szCs w:val="24"/>
          <w:u w:val="single"/>
          <w:lang w:val="en-US" w:eastAsia="zh-CN"/>
        </w:rPr>
      </w:pPr>
      <w:r>
        <w:rPr>
          <w:rFonts w:hAnsi="宋体"/>
          <w:sz w:val="24"/>
          <w:szCs w:val="24"/>
        </w:rPr>
        <w:t xml:space="preserve">甲方：</w:t>
      </w:r>
      <w:r>
        <w:rPr>
          <w:rFonts w:hint="eastAsia" w:hAnsi="宋体"/>
          <w:b/>
          <w:sz w:val="24"/>
          <w:szCs w:val="24"/>
          <w:u w:val="single"/>
          <w:lang w:val="en-US" w:eastAsia="zh-CN"/>
        </w:rPr>
        <w:t xml:space="preserve">               </w:t>
      </w:r>
      <w:r/>
    </w:p>
    <w:p>
      <w:pPr>
        <w:pStyle w:val="744"/>
        <w:ind w:firstLine="480"/>
        <w:jc w:val="left"/>
        <w:spacing w:line="560" w:lineRule="exact"/>
        <w:rPr>
          <w:rFonts w:hint="default" w:hAnsi="宋体" w:eastAsia="宋体"/>
          <w:sz w:val="24"/>
          <w:szCs w:val="24"/>
          <w:lang w:val="en-US" w:eastAsia="zh-CN"/>
        </w:rPr>
      </w:pPr>
      <w:r>
        <w:rPr>
          <w:rFonts w:hAnsi="宋体"/>
          <w:sz w:val="24"/>
          <w:szCs w:val="24"/>
        </w:rPr>
        <w:t xml:space="preserve">乙方：</w:t>
      </w:r>
      <w:r>
        <w:rPr>
          <w:rFonts w:hint="eastAsia" w:hAnsi="宋体"/>
          <w:sz w:val="24"/>
          <w:szCs w:val="24"/>
          <w:u w:val="single"/>
          <w:lang w:val="en-US" w:eastAsia="zh-CN"/>
        </w:rPr>
        <w:t xml:space="preserve">                </w:t>
      </w:r>
      <w:r>
        <w:rPr>
          <w:rFonts w:hint="eastAsia" w:hAnsi="宋体"/>
          <w:sz w:val="24"/>
          <w:szCs w:val="24"/>
          <w:lang w:val="en-US" w:eastAsia="zh-CN"/>
        </w:rPr>
        <w:t xml:space="preserve"> </w:t>
      </w:r>
      <w:r/>
    </w:p>
    <w:p>
      <w:pPr>
        <w:pStyle w:val="744"/>
        <w:ind w:firstLine="480"/>
        <w:jc w:val="left"/>
        <w:spacing w:line="560" w:lineRule="exact"/>
        <w:rPr>
          <w:rFonts w:hAnsi="宋体"/>
          <w:b/>
          <w:sz w:val="24"/>
          <w:szCs w:val="24"/>
        </w:rPr>
      </w:pPr>
      <w:r>
        <w:rPr>
          <w:rFonts w:hAnsi="宋体"/>
          <w:sz w:val="24"/>
          <w:szCs w:val="24"/>
        </w:rPr>
        <w:t xml:space="preserve">甲、乙双方根据</w:t>
      </w:r>
      <w:r>
        <w:rPr>
          <w:rFonts w:hint="eastAsia" w:hAnsi="宋体"/>
          <w:color w:val="000000"/>
          <w:sz w:val="24"/>
          <w:szCs w:val="24"/>
          <w:u w:val="single"/>
        </w:rPr>
        <w:t xml:space="preserve">      </w:t>
      </w:r>
      <w:r>
        <w:rPr>
          <w:rFonts w:hint="eastAsia" w:hAnsi="宋体"/>
          <w:color w:val="000000"/>
          <w:sz w:val="24"/>
          <w:szCs w:val="24"/>
        </w:rPr>
        <w:t xml:space="preserve">年</w:t>
      </w:r>
      <w:r>
        <w:rPr>
          <w:rFonts w:hint="eastAsia" w:hAnsi="宋体"/>
          <w:color w:val="000000"/>
          <w:sz w:val="24"/>
          <w:szCs w:val="24"/>
          <w:u w:val="single"/>
        </w:rPr>
        <w:t xml:space="preserve"> </w:t>
      </w:r>
      <w:r>
        <w:rPr>
          <w:rFonts w:hint="eastAsia" w:hAnsi="宋体"/>
          <w:color w:val="000000"/>
          <w:sz w:val="24"/>
          <w:szCs w:val="24"/>
          <w:u w:val="single"/>
          <w:lang w:val="en-US" w:eastAsia="zh-CN"/>
        </w:rPr>
        <w:t xml:space="preserve"> </w:t>
      </w:r>
      <w:r>
        <w:rPr>
          <w:rFonts w:hint="eastAsia" w:hAnsi="宋体"/>
          <w:color w:val="000000"/>
          <w:sz w:val="24"/>
          <w:szCs w:val="24"/>
          <w:u w:val="single"/>
        </w:rPr>
        <w:t xml:space="preserve">  </w:t>
      </w:r>
      <w:r>
        <w:rPr>
          <w:rFonts w:hint="eastAsia" w:hAnsi="宋体"/>
          <w:color w:val="000000"/>
          <w:sz w:val="24"/>
          <w:szCs w:val="24"/>
        </w:rPr>
        <w:t xml:space="preserve">月</w:t>
      </w:r>
      <w:r>
        <w:rPr>
          <w:rFonts w:hint="eastAsia" w:hAnsi="宋体"/>
          <w:color w:val="000000"/>
          <w:sz w:val="24"/>
          <w:szCs w:val="24"/>
          <w:u w:val="single"/>
        </w:rPr>
        <w:t xml:space="preserve"> </w:t>
      </w:r>
      <w:r>
        <w:rPr>
          <w:rFonts w:hint="eastAsia" w:hAnsi="宋体"/>
          <w:color w:val="000000"/>
          <w:sz w:val="24"/>
          <w:szCs w:val="24"/>
          <w:u w:val="single"/>
          <w:lang w:val="en-US" w:eastAsia="zh-CN"/>
        </w:rPr>
        <w:t xml:space="preserve">  </w:t>
      </w:r>
      <w:r>
        <w:rPr>
          <w:rFonts w:hint="eastAsia" w:hAnsi="宋体"/>
          <w:color w:val="000000"/>
          <w:sz w:val="24"/>
          <w:szCs w:val="24"/>
          <w:u w:val="single"/>
        </w:rPr>
        <w:t xml:space="preserve"> </w:t>
      </w:r>
      <w:r>
        <w:rPr>
          <w:rFonts w:hint="eastAsia" w:hAnsi="宋体"/>
          <w:color w:val="000000"/>
          <w:sz w:val="24"/>
          <w:szCs w:val="24"/>
        </w:rPr>
        <w:t xml:space="preserve">日</w:t>
      </w:r>
      <w:r>
        <w:rPr>
          <w:rFonts w:hAnsi="宋体"/>
          <w:b/>
          <w:sz w:val="24"/>
          <w:szCs w:val="24"/>
          <w:u w:val="single"/>
        </w:rPr>
        <w:t xml:space="preserve">【</w:t>
      </w:r>
      <w:r>
        <w:rPr>
          <w:rFonts w:hint="eastAsia" w:hAnsi="宋体"/>
          <w:b/>
          <w:sz w:val="24"/>
          <w:szCs w:val="24"/>
          <w:u w:val="single"/>
          <w:lang w:val="en-US" w:eastAsia="zh-CN"/>
        </w:rPr>
        <w:t xml:space="preserve">项目</w:t>
      </w:r>
      <w:r>
        <w:rPr>
          <w:rFonts w:hAnsi="宋体"/>
          <w:b/>
          <w:sz w:val="24"/>
          <w:szCs w:val="24"/>
          <w:u w:val="single"/>
        </w:rPr>
        <w:t xml:space="preserve">名称】 </w:t>
      </w:r>
      <w:r>
        <w:rPr>
          <w:rFonts w:hAnsi="宋体"/>
          <w:sz w:val="24"/>
          <w:szCs w:val="24"/>
        </w:rPr>
        <w:t xml:space="preserve">项目（</w:t>
      </w:r>
      <w:r>
        <w:rPr>
          <w:rFonts w:hint="eastAsia" w:hAnsi="宋体"/>
          <w:sz w:val="24"/>
          <w:szCs w:val="24"/>
          <w:lang w:val="en-US" w:eastAsia="zh-CN"/>
        </w:rPr>
        <w:t xml:space="preserve">项目</w:t>
      </w:r>
      <w:r>
        <w:rPr>
          <w:rFonts w:hAnsi="宋体"/>
          <w:sz w:val="24"/>
          <w:szCs w:val="24"/>
        </w:rPr>
        <w:t xml:space="preserve">编号：</w:t>
      </w:r>
      <w:r>
        <w:rPr>
          <w:rFonts w:hint="eastAsia" w:hAnsi="宋体"/>
          <w:sz w:val="24"/>
          <w:szCs w:val="24"/>
          <w:lang w:val="en-US" w:eastAsia="zh-CN"/>
        </w:rPr>
        <w:t xml:space="preserve">     </w:t>
      </w:r>
      <w:r>
        <w:rPr>
          <w:rFonts w:hAnsi="宋体"/>
          <w:sz w:val="24"/>
          <w:szCs w:val="24"/>
        </w:rPr>
        <w:t xml:space="preserve">）招标的结果，签订本合同。</w:t>
      </w:r>
      <w:r/>
    </w:p>
    <w:p>
      <w:pPr>
        <w:pStyle w:val="744"/>
        <w:ind w:firstLine="482"/>
        <w:jc w:val="left"/>
        <w:spacing w:line="560" w:lineRule="exact"/>
        <w:rPr>
          <w:rFonts w:hAnsi="宋体"/>
          <w:b/>
          <w:sz w:val="24"/>
          <w:szCs w:val="24"/>
        </w:rPr>
      </w:pPr>
      <w:r>
        <w:rPr>
          <w:rFonts w:hAnsi="宋体"/>
          <w:b/>
          <w:sz w:val="24"/>
          <w:szCs w:val="24"/>
        </w:rPr>
        <w:t xml:space="preserve">一、采购标的</w:t>
      </w:r>
      <w:r/>
    </w:p>
    <w:p>
      <w:pPr>
        <w:pStyle w:val="744"/>
        <w:ind w:firstLine="480"/>
        <w:jc w:val="left"/>
        <w:spacing w:line="560" w:lineRule="exact"/>
        <w:rPr>
          <w:rFonts w:hAnsi="宋体"/>
          <w:sz w:val="24"/>
          <w:szCs w:val="24"/>
          <w:u w:val="single"/>
        </w:rPr>
      </w:pPr>
      <w:r>
        <w:rPr>
          <w:rFonts w:hAnsi="宋体"/>
          <w:sz w:val="24"/>
          <w:szCs w:val="24"/>
        </w:rPr>
        <w:t xml:space="preserve">1.1 服务内容：</w:t>
      </w:r>
      <w:r>
        <w:rPr>
          <w:rFonts w:hAnsi="宋体"/>
          <w:sz w:val="24"/>
          <w:szCs w:val="24"/>
          <w:u w:val="single"/>
        </w:rPr>
        <w:t xml:space="preserve">      </w:t>
      </w:r>
      <w:r>
        <w:rPr>
          <w:rFonts w:hAnsi="宋体"/>
          <w:sz w:val="24"/>
          <w:szCs w:val="24"/>
        </w:rPr>
        <w:t xml:space="preserve">。</w:t>
      </w:r>
      <w:r/>
    </w:p>
    <w:p>
      <w:pPr>
        <w:pStyle w:val="744"/>
        <w:ind w:firstLine="480"/>
        <w:jc w:val="left"/>
        <w:spacing w:line="560" w:lineRule="exact"/>
        <w:rPr>
          <w:rFonts w:hint="eastAsia" w:hAnsi="宋体"/>
          <w:color w:val="auto"/>
          <w:sz w:val="24"/>
          <w:szCs w:val="24"/>
          <w:u w:val="none"/>
          <w:lang w:eastAsia="zh-CN"/>
        </w:rPr>
      </w:pPr>
      <w:r>
        <w:rPr>
          <w:rFonts w:hAnsi="宋体"/>
          <w:sz w:val="24"/>
          <w:szCs w:val="24"/>
        </w:rPr>
        <w:t xml:space="preserve">1.2 服</w:t>
      </w:r>
      <w:r>
        <w:rPr>
          <w:rFonts w:hAnsi="宋体"/>
          <w:color w:val="auto"/>
          <w:sz w:val="24"/>
          <w:szCs w:val="24"/>
        </w:rPr>
        <w:t xml:space="preserve">务期限：</w:t>
      </w:r>
      <w:r>
        <w:rPr>
          <w:rFonts w:hint="eastAsia" w:hAnsi="宋体"/>
          <w:color w:val="auto"/>
          <w:sz w:val="24"/>
          <w:szCs w:val="24"/>
          <w:u w:val="none"/>
        </w:rPr>
        <w:t xml:space="preserve">本项目总服务周期最长不超过3年，一次招标、合同一年一签，单次服务期1年，累计续签不超过两次</w:t>
      </w:r>
      <w:r>
        <w:rPr>
          <w:rFonts w:hint="eastAsia" w:hAnsi="宋体"/>
          <w:color w:val="auto"/>
          <w:sz w:val="24"/>
          <w:szCs w:val="24"/>
          <w:u w:val="none"/>
          <w:lang w:val="en-US" w:eastAsia="zh-CN"/>
        </w:rPr>
        <w:t xml:space="preserve">；</w:t>
      </w:r>
      <w:r/>
    </w:p>
    <w:p>
      <w:pPr>
        <w:pStyle w:val="744"/>
        <w:ind w:firstLine="480"/>
        <w:jc w:val="left"/>
        <w:spacing w:line="560" w:lineRule="exact"/>
        <w:rPr>
          <w:rFonts w:hint="eastAsia" w:hAnsi="宋体"/>
          <w:color w:val="auto"/>
          <w:sz w:val="24"/>
          <w:szCs w:val="24"/>
          <w:lang w:val="en-US" w:eastAsia="zh-CN"/>
        </w:rPr>
      </w:pPr>
      <w:r>
        <w:rPr>
          <w:rFonts w:hint="eastAsia" w:hAnsi="宋体"/>
          <w:color w:val="auto"/>
          <w:sz w:val="24"/>
          <w:szCs w:val="24"/>
          <w:u w:val="none"/>
          <w:lang w:val="en-US" w:eastAsia="zh-CN"/>
        </w:rPr>
        <w:t xml:space="preserve">每年度服务期满，甲方根据年度考核、</w:t>
      </w:r>
      <w:r>
        <w:rPr>
          <w:rFonts w:hint="eastAsia" w:hAnsi="宋体"/>
          <w:color w:val="auto"/>
          <w:sz w:val="24"/>
          <w:szCs w:val="24"/>
          <w:lang w:val="en-US" w:eastAsia="zh-CN"/>
        </w:rPr>
        <w:t xml:space="preserve">政策部署、线上服务平台落地等客观情况，有权决定是否续签，不予续签无需承担违约责任；合同履行期间，因政策调整、线上服务平台启用致使本项目无法继续实施的，甲方需提前30日内书面通知乙方解除合同，据实结算已核验合格服务款项，双方互不承担违约金、预期利润损失等赔偿责任。</w:t>
      </w:r>
      <w:r/>
    </w:p>
    <w:p>
      <w:pPr>
        <w:pStyle w:val="744"/>
        <w:ind w:firstLine="480"/>
        <w:jc w:val="left"/>
        <w:spacing w:line="560" w:lineRule="exact"/>
        <w:rPr>
          <w:rFonts w:hAnsi="宋体"/>
          <w:color w:val="auto"/>
          <w:sz w:val="24"/>
          <w:szCs w:val="24"/>
          <w:u w:val="single"/>
        </w:rPr>
      </w:pPr>
      <w:r>
        <w:rPr>
          <w:rFonts w:hAnsi="宋体"/>
          <w:color w:val="auto"/>
          <w:sz w:val="24"/>
          <w:szCs w:val="24"/>
        </w:rPr>
        <w:t xml:space="preserve">1.3 补充条款：</w:t>
      </w:r>
      <w:r>
        <w:rPr>
          <w:rFonts w:hAnsi="宋体"/>
          <w:color w:val="auto"/>
          <w:sz w:val="24"/>
          <w:szCs w:val="24"/>
          <w:u w:val="single"/>
        </w:rPr>
        <w:t xml:space="preserve">      </w:t>
      </w:r>
      <w:r>
        <w:rPr>
          <w:rFonts w:hAnsi="宋体"/>
          <w:color w:val="auto"/>
          <w:sz w:val="24"/>
          <w:szCs w:val="24"/>
        </w:rPr>
        <w:t xml:space="preserve">。</w:t>
      </w:r>
      <w:r/>
    </w:p>
    <w:p>
      <w:pPr>
        <w:pStyle w:val="744"/>
        <w:ind w:firstLine="482"/>
        <w:jc w:val="left"/>
        <w:spacing w:line="560" w:lineRule="exact"/>
        <w:rPr>
          <w:rFonts w:hAnsi="宋体"/>
          <w:b/>
          <w:color w:val="auto"/>
          <w:sz w:val="24"/>
          <w:szCs w:val="24"/>
        </w:rPr>
      </w:pPr>
      <w:r>
        <w:rPr>
          <w:rFonts w:hAnsi="宋体"/>
          <w:b/>
          <w:color w:val="auto"/>
          <w:sz w:val="24"/>
          <w:szCs w:val="24"/>
        </w:rPr>
        <w:t xml:space="preserve">二、合同金额</w:t>
      </w:r>
      <w:r/>
    </w:p>
    <w:p>
      <w:pPr>
        <w:pStyle w:val="744"/>
        <w:ind w:firstLine="480"/>
        <w:jc w:val="left"/>
        <w:spacing w:line="560" w:lineRule="exact"/>
        <w:rPr>
          <w:rFonts w:hAnsi="宋体"/>
          <w:color w:val="auto"/>
          <w:sz w:val="24"/>
          <w:szCs w:val="24"/>
          <w:highlight w:val="none"/>
        </w:rPr>
      </w:pPr>
      <w:r>
        <w:rPr>
          <w:rFonts w:hAnsi="宋体"/>
          <w:color w:val="auto"/>
          <w:sz w:val="24"/>
          <w:szCs w:val="24"/>
          <w:highlight w:val="none"/>
        </w:rPr>
        <w:t xml:space="preserve">2.1 本合同金额为（大写）：</w:t>
      </w:r>
      <w:r>
        <w:rPr>
          <w:rFonts w:hint="eastAsia" w:hAnsi="宋体"/>
          <w:color w:val="auto"/>
          <w:sz w:val="24"/>
          <w:szCs w:val="24"/>
          <w:highlight w:val="none"/>
          <w:u w:val="single"/>
          <w:lang w:val="en-US" w:eastAsia="zh-CN"/>
        </w:rPr>
        <w:t xml:space="preserve">         </w:t>
      </w:r>
      <w:r>
        <w:rPr>
          <w:rFonts w:hAnsi="宋体"/>
          <w:color w:val="auto"/>
          <w:sz w:val="24"/>
          <w:szCs w:val="24"/>
          <w:highlight w:val="none"/>
        </w:rPr>
        <w:t xml:space="preserve">元整（</w:t>
      </w:r>
      <w:r>
        <w:rPr>
          <w:rFonts w:hint="eastAsia" w:hAnsi="宋体"/>
          <w:color w:val="auto"/>
          <w:sz w:val="24"/>
          <w:szCs w:val="24"/>
          <w:highlight w:val="none"/>
        </w:rPr>
        <w:t xml:space="preserve">¥</w:t>
      </w:r>
      <w:r>
        <w:rPr>
          <w:rFonts w:hint="eastAsia" w:hAnsi="宋体"/>
          <w:color w:val="auto"/>
          <w:sz w:val="24"/>
          <w:szCs w:val="24"/>
          <w:highlight w:val="none"/>
          <w:u w:val="single"/>
          <w:lang w:val="en-US" w:eastAsia="zh-CN"/>
        </w:rPr>
        <w:t xml:space="preserve">         </w:t>
      </w:r>
      <w:r>
        <w:rPr>
          <w:rFonts w:hAnsi="宋体"/>
          <w:color w:val="auto"/>
          <w:sz w:val="24"/>
          <w:szCs w:val="24"/>
          <w:highlight w:val="none"/>
        </w:rPr>
        <w:t xml:space="preserve">）人民币。</w:t>
      </w:r>
      <w:r/>
    </w:p>
    <w:tbl>
      <w:tblPr>
        <w:tblStyle w:val="735"/>
        <w:tblW w:w="93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2769"/>
        <w:gridCol w:w="1008"/>
        <w:gridCol w:w="1253"/>
        <w:gridCol w:w="1950"/>
        <w:gridCol w:w="1469"/>
      </w:tblGrid>
      <w:tr>
        <w:trPr>
          <w:jc w:val="center"/>
          <w:trHeight w:val="567"/>
        </w:trPr>
        <w:tc>
          <w:tcPr>
            <w:shd w:val="clear" w:color="auto" w:fill="auto"/>
            <w:tcW w:w="86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序号</w:t>
            </w:r>
            <w:r/>
          </w:p>
        </w:tc>
        <w:tc>
          <w:tcPr>
            <w:shd w:val="clear" w:color="auto" w:fill="auto"/>
            <w:tcW w:w="2769"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服务对象类型</w:t>
            </w:r>
            <w:r/>
          </w:p>
        </w:tc>
        <w:tc>
          <w:tcPr>
            <w:shd w:val="clear" w:color="auto" w:fill="auto"/>
            <w:tcW w:w="1008"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人数</w:t>
            </w:r>
            <w:r/>
          </w:p>
        </w:tc>
        <w:tc>
          <w:tcPr>
            <w:shd w:val="clear" w:color="auto" w:fill="auto"/>
            <w:tcW w:w="1253"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服务频次</w:t>
            </w:r>
            <w:r/>
          </w:p>
        </w:tc>
        <w:tc>
          <w:tcPr>
            <w:shd w:val="clear" w:color="auto" w:fill="auto"/>
            <w:tcW w:w="195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单次服务时长</w:t>
            </w:r>
            <w:r/>
          </w:p>
        </w:tc>
        <w:tc>
          <w:tcPr>
            <w:shd w:val="clear" w:color="auto" w:fill="auto"/>
            <w:tcW w:w="1469"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全费用综合单价</w:t>
            </w:r>
            <w:r/>
          </w:p>
        </w:tc>
      </w:tr>
      <w:tr>
        <w:trPr>
          <w:jc w:val="center"/>
          <w:trHeight w:val="567"/>
        </w:trPr>
        <w:tc>
          <w:tcPr>
            <w:shd w:val="clear" w:color="auto" w:fill="auto"/>
            <w:tcW w:w="86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w:t>
            </w:r>
            <w:r/>
          </w:p>
        </w:tc>
        <w:tc>
          <w:tcPr>
            <w:shd w:val="clear" w:color="auto" w:fill="auto"/>
            <w:tcW w:w="27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75周岁</w:t>
            </w:r>
            <w:r>
              <w:rPr>
                <w:rFonts w:hint="eastAsia" w:ascii="宋体" w:hAnsi="宋体" w:cs="宋体"/>
                <w:i w:val="0"/>
                <w:iCs w:val="0"/>
                <w:color w:val="auto"/>
                <w:sz w:val="24"/>
                <w:szCs w:val="24"/>
                <w:u w:val="none"/>
                <w:lang w:val="en-US" w:eastAsia="zh-CN" w:bidi="ar"/>
              </w:rPr>
              <w:t xml:space="preserve">至79周岁普通老人</w:t>
            </w:r>
            <w:r/>
          </w:p>
        </w:tc>
        <w:tc>
          <w:tcPr>
            <w:shd w:val="clear" w:color="auto" w:fill="auto"/>
            <w:tcW w:w="1008"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约603</w:t>
            </w:r>
            <w:r/>
          </w:p>
        </w:tc>
        <w:tc>
          <w:tcPr>
            <w:shd w:val="clear" w:color="auto" w:fill="auto"/>
            <w:tcW w:w="1253"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次</w:t>
            </w:r>
            <w:r>
              <w:rPr>
                <w:rFonts w:hint="eastAsia" w:ascii="宋体" w:hAnsi="宋体" w:cs="宋体"/>
                <w:color w:val="auto"/>
                <w:sz w:val="24"/>
                <w:szCs w:val="24"/>
                <w:lang w:val="en-US" w:eastAsia="zh-CN"/>
              </w:rPr>
              <w:t xml:space="preserve">/人</w:t>
            </w:r>
            <w:r>
              <w:rPr>
                <w:rFonts w:hint="eastAsia" w:ascii="宋体" w:hAnsi="宋体" w:cs="宋体"/>
                <w:color w:val="auto"/>
                <w:sz w:val="24"/>
                <w:szCs w:val="24"/>
              </w:rPr>
              <w:t xml:space="preserve">/月</w:t>
            </w:r>
            <w:r/>
          </w:p>
        </w:tc>
        <w:tc>
          <w:tcPr>
            <w:shd w:val="clear" w:color="auto" w:fill="auto"/>
            <w:tcW w:w="195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不少于60分钟</w:t>
            </w:r>
            <w:r/>
          </w:p>
        </w:tc>
        <w:tc>
          <w:tcPr>
            <w:shd w:val="clear" w:color="auto" w:fill="auto"/>
            <w:tcW w:w="1469"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567"/>
        </w:trPr>
        <w:tc>
          <w:tcPr>
            <w:shd w:val="clear" w:color="auto" w:fill="auto"/>
            <w:tcW w:w="86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2</w:t>
            </w:r>
            <w:r/>
          </w:p>
        </w:tc>
        <w:tc>
          <w:tcPr>
            <w:shd w:val="clear" w:color="auto" w:fill="auto"/>
            <w:tcW w:w="27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80</w:t>
            </w:r>
            <w:r>
              <w:rPr>
                <w:rFonts w:hint="eastAsia" w:ascii="宋体" w:hAnsi="宋体" w:eastAsia="宋体" w:cs="宋体"/>
                <w:i w:val="0"/>
                <w:iCs w:val="0"/>
                <w:color w:val="auto"/>
                <w:sz w:val="24"/>
                <w:szCs w:val="24"/>
                <w:u w:val="none"/>
                <w:lang w:val="en-US" w:eastAsia="zh-CN" w:bidi="ar"/>
              </w:rPr>
              <w:t xml:space="preserve">周岁</w:t>
            </w:r>
            <w:r>
              <w:rPr>
                <w:rFonts w:hint="eastAsia" w:ascii="宋体" w:hAnsi="宋体" w:cs="宋体"/>
                <w:i w:val="0"/>
                <w:iCs w:val="0"/>
                <w:color w:val="auto"/>
                <w:sz w:val="24"/>
                <w:szCs w:val="24"/>
                <w:u w:val="none"/>
                <w:lang w:val="en-US" w:eastAsia="zh-CN" w:bidi="ar"/>
              </w:rPr>
              <w:t xml:space="preserve">及</w:t>
            </w:r>
            <w:r>
              <w:rPr>
                <w:rFonts w:hint="eastAsia" w:ascii="宋体" w:hAnsi="宋体" w:eastAsia="宋体" w:cs="宋体"/>
                <w:i w:val="0"/>
                <w:iCs w:val="0"/>
                <w:color w:val="auto"/>
                <w:sz w:val="24"/>
                <w:szCs w:val="24"/>
                <w:u w:val="none"/>
                <w:lang w:val="en-US" w:eastAsia="zh-CN" w:bidi="ar"/>
              </w:rPr>
              <w:t xml:space="preserve">以上高龄老人</w:t>
            </w:r>
            <w:r/>
          </w:p>
        </w:tc>
        <w:tc>
          <w:tcPr>
            <w:shd w:val="clear" w:color="auto" w:fill="auto"/>
            <w:tcW w:w="10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约933</w:t>
            </w:r>
            <w:r/>
          </w:p>
        </w:tc>
        <w:tc>
          <w:tcPr>
            <w:shd w:val="clear" w:color="auto" w:fill="auto"/>
            <w:tcW w:w="1253"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次</w:t>
            </w:r>
            <w:r>
              <w:rPr>
                <w:rFonts w:hint="eastAsia" w:ascii="宋体" w:hAnsi="宋体" w:cs="宋体"/>
                <w:color w:val="auto"/>
                <w:sz w:val="24"/>
                <w:szCs w:val="24"/>
                <w:lang w:val="en-US" w:eastAsia="zh-CN"/>
              </w:rPr>
              <w:t xml:space="preserve">/人</w:t>
            </w:r>
            <w:r>
              <w:rPr>
                <w:rFonts w:hint="eastAsia" w:ascii="宋体" w:hAnsi="宋体" w:cs="宋体"/>
                <w:color w:val="auto"/>
                <w:sz w:val="24"/>
                <w:szCs w:val="24"/>
              </w:rPr>
              <w:t xml:space="preserve">/月</w:t>
            </w:r>
            <w:r/>
          </w:p>
        </w:tc>
        <w:tc>
          <w:tcPr>
            <w:shd w:val="clear" w:color="auto" w:fill="auto"/>
            <w:tcW w:w="195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不少于60分钟</w:t>
            </w:r>
            <w:r/>
          </w:p>
        </w:tc>
        <w:tc>
          <w:tcPr>
            <w:shd w:val="clear" w:color="auto" w:fill="auto"/>
            <w:tcW w:w="1469"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567"/>
        </w:trPr>
        <w:tc>
          <w:tcPr>
            <w:shd w:val="clear" w:color="auto" w:fill="auto"/>
            <w:tcW w:w="86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3</w:t>
            </w:r>
            <w:r/>
          </w:p>
        </w:tc>
        <w:tc>
          <w:tcPr>
            <w:shd w:val="clear" w:color="auto" w:fill="auto"/>
            <w:tcW w:w="27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60周岁</w:t>
            </w:r>
            <w:r>
              <w:rPr>
                <w:rFonts w:hint="eastAsia" w:ascii="宋体" w:hAnsi="宋体" w:cs="宋体"/>
                <w:i w:val="0"/>
                <w:iCs w:val="0"/>
                <w:color w:val="auto"/>
                <w:sz w:val="24"/>
                <w:szCs w:val="24"/>
                <w:u w:val="none"/>
                <w:lang w:val="en-US" w:eastAsia="zh-CN" w:bidi="ar"/>
              </w:rPr>
              <w:t xml:space="preserve">及</w:t>
            </w:r>
            <w:r>
              <w:rPr>
                <w:rFonts w:hint="eastAsia" w:ascii="宋体" w:hAnsi="宋体" w:eastAsia="宋体" w:cs="宋体"/>
                <w:i w:val="0"/>
                <w:iCs w:val="0"/>
                <w:color w:val="auto"/>
                <w:sz w:val="24"/>
                <w:szCs w:val="24"/>
                <w:u w:val="none"/>
                <w:lang w:val="en-US" w:eastAsia="zh-CN" w:bidi="ar"/>
              </w:rPr>
              <w:t xml:space="preserve">以上残疾老人</w:t>
            </w:r>
            <w:r/>
          </w:p>
        </w:tc>
        <w:tc>
          <w:tcPr>
            <w:shd w:val="clear" w:color="auto" w:fill="auto"/>
            <w:tcW w:w="10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约</w:t>
            </w:r>
            <w:r>
              <w:rPr>
                <w:rFonts w:hint="eastAsia" w:ascii="宋体" w:hAnsi="宋体" w:eastAsia="宋体" w:cs="宋体"/>
                <w:i w:val="0"/>
                <w:iCs w:val="0"/>
                <w:color w:val="auto"/>
                <w:sz w:val="24"/>
                <w:szCs w:val="24"/>
                <w:u w:val="none"/>
                <w:lang w:val="en-US" w:eastAsia="zh-CN" w:bidi="ar"/>
              </w:rPr>
              <w:t xml:space="preserve">12</w:t>
            </w:r>
            <w:r/>
          </w:p>
        </w:tc>
        <w:tc>
          <w:tcPr>
            <w:shd w:val="clear" w:color="auto" w:fill="auto"/>
            <w:tcW w:w="1253"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次</w:t>
            </w:r>
            <w:r>
              <w:rPr>
                <w:rFonts w:hint="eastAsia" w:ascii="宋体" w:hAnsi="宋体" w:cs="宋体"/>
                <w:color w:val="auto"/>
                <w:sz w:val="24"/>
                <w:szCs w:val="24"/>
                <w:lang w:val="en-US" w:eastAsia="zh-CN"/>
              </w:rPr>
              <w:t xml:space="preserve">/人</w:t>
            </w:r>
            <w:r>
              <w:rPr>
                <w:rFonts w:hint="eastAsia" w:ascii="宋体" w:hAnsi="宋体" w:cs="宋体"/>
                <w:color w:val="auto"/>
                <w:sz w:val="24"/>
                <w:szCs w:val="24"/>
              </w:rPr>
              <w:t xml:space="preserve">/月</w:t>
            </w:r>
            <w:r/>
          </w:p>
        </w:tc>
        <w:tc>
          <w:tcPr>
            <w:shd w:val="clear" w:color="auto" w:fill="auto"/>
            <w:tcW w:w="195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不少于60分钟</w:t>
            </w:r>
            <w:r/>
          </w:p>
        </w:tc>
        <w:tc>
          <w:tcPr>
            <w:shd w:val="clear" w:color="auto" w:fill="auto"/>
            <w:tcW w:w="1469"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567"/>
        </w:trPr>
        <w:tc>
          <w:tcPr>
            <w:shd w:val="clear" w:color="auto" w:fill="auto"/>
            <w:tcW w:w="86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4</w:t>
            </w:r>
            <w:r/>
          </w:p>
        </w:tc>
        <w:tc>
          <w:tcPr>
            <w:shd w:val="clear" w:color="auto" w:fill="auto"/>
            <w:tcW w:w="27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60周岁</w:t>
            </w:r>
            <w:r>
              <w:rPr>
                <w:rFonts w:hint="eastAsia" w:ascii="宋体" w:hAnsi="宋体" w:cs="宋体"/>
                <w:i w:val="0"/>
                <w:iCs w:val="0"/>
                <w:color w:val="auto"/>
                <w:sz w:val="24"/>
                <w:szCs w:val="24"/>
                <w:u w:val="none"/>
                <w:lang w:val="en-US" w:eastAsia="zh-CN" w:bidi="ar"/>
              </w:rPr>
              <w:t xml:space="preserve">及</w:t>
            </w:r>
            <w:r>
              <w:rPr>
                <w:rFonts w:hint="eastAsia" w:ascii="宋体" w:hAnsi="宋体" w:eastAsia="宋体" w:cs="宋体"/>
                <w:i w:val="0"/>
                <w:iCs w:val="0"/>
                <w:color w:val="auto"/>
                <w:sz w:val="24"/>
                <w:szCs w:val="24"/>
                <w:u w:val="none"/>
                <w:lang w:val="en-US" w:eastAsia="zh-CN" w:bidi="ar"/>
              </w:rPr>
              <w:t xml:space="preserve">以上优抚老人</w:t>
            </w:r>
            <w:r/>
          </w:p>
        </w:tc>
        <w:tc>
          <w:tcPr>
            <w:shd w:val="clear" w:color="auto" w:fill="auto"/>
            <w:tcW w:w="10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约</w:t>
            </w:r>
            <w:r>
              <w:rPr>
                <w:rFonts w:hint="eastAsia" w:ascii="宋体" w:hAnsi="宋体" w:eastAsia="宋体" w:cs="宋体"/>
                <w:i w:val="0"/>
                <w:iCs w:val="0"/>
                <w:color w:val="auto"/>
                <w:sz w:val="24"/>
                <w:szCs w:val="24"/>
                <w:u w:val="none"/>
                <w:lang w:val="en-US" w:eastAsia="zh-CN" w:bidi="ar"/>
              </w:rPr>
              <w:t xml:space="preserve">89</w:t>
            </w:r>
            <w:r/>
          </w:p>
        </w:tc>
        <w:tc>
          <w:tcPr>
            <w:shd w:val="clear" w:color="auto" w:fill="auto"/>
            <w:tcW w:w="1253"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次</w:t>
            </w:r>
            <w:r>
              <w:rPr>
                <w:rFonts w:hint="eastAsia" w:ascii="宋体" w:hAnsi="宋体" w:cs="宋体"/>
                <w:color w:val="auto"/>
                <w:sz w:val="24"/>
                <w:szCs w:val="24"/>
                <w:lang w:val="en-US" w:eastAsia="zh-CN"/>
              </w:rPr>
              <w:t xml:space="preserve">/人</w:t>
            </w:r>
            <w:r>
              <w:rPr>
                <w:rFonts w:hint="eastAsia" w:ascii="宋体" w:hAnsi="宋体" w:cs="宋体"/>
                <w:color w:val="auto"/>
                <w:sz w:val="24"/>
                <w:szCs w:val="24"/>
              </w:rPr>
              <w:t xml:space="preserve">/月</w:t>
            </w:r>
            <w:r/>
          </w:p>
        </w:tc>
        <w:tc>
          <w:tcPr>
            <w:shd w:val="clear" w:color="auto" w:fill="auto"/>
            <w:tcW w:w="195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不少于60分钟</w:t>
            </w:r>
            <w:r/>
          </w:p>
        </w:tc>
        <w:tc>
          <w:tcPr>
            <w:shd w:val="clear" w:color="auto" w:fill="auto"/>
            <w:tcW w:w="1469"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567"/>
        </w:trPr>
        <w:tc>
          <w:tcPr>
            <w:shd w:val="clear" w:color="auto" w:fill="auto"/>
            <w:tcW w:w="865" w:type="dxa"/>
            <w:vAlign w:val="center"/>
            <w:textDirection w:val="lrTb"/>
            <w:noWrap w:val="false"/>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5</w:t>
            </w:r>
            <w:r/>
          </w:p>
        </w:tc>
        <w:tc>
          <w:tcPr>
            <w:shd w:val="clear" w:color="auto" w:fill="auto"/>
            <w:tcW w:w="27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60周岁</w:t>
            </w:r>
            <w:r>
              <w:rPr>
                <w:rFonts w:hint="eastAsia" w:ascii="宋体" w:hAnsi="宋体" w:cs="宋体"/>
                <w:i w:val="0"/>
                <w:iCs w:val="0"/>
                <w:color w:val="auto"/>
                <w:sz w:val="24"/>
                <w:szCs w:val="24"/>
                <w:u w:val="none"/>
                <w:lang w:val="en-US" w:eastAsia="zh-CN" w:bidi="ar"/>
              </w:rPr>
              <w:t xml:space="preserve">及</w:t>
            </w:r>
            <w:r>
              <w:rPr>
                <w:rFonts w:hint="eastAsia" w:ascii="宋体" w:hAnsi="宋体" w:eastAsia="宋体" w:cs="宋体"/>
                <w:i w:val="0"/>
                <w:iCs w:val="0"/>
                <w:color w:val="auto"/>
                <w:sz w:val="24"/>
                <w:szCs w:val="24"/>
                <w:u w:val="none"/>
                <w:lang w:val="en-US" w:eastAsia="zh-CN" w:bidi="ar"/>
              </w:rPr>
              <w:t xml:space="preserve">以上失独老人</w:t>
            </w:r>
            <w:r/>
          </w:p>
        </w:tc>
        <w:tc>
          <w:tcPr>
            <w:shd w:val="clear" w:color="auto" w:fill="auto"/>
            <w:tcW w:w="10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约</w:t>
            </w: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W w:w="1253"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次</w:t>
            </w:r>
            <w:r>
              <w:rPr>
                <w:rFonts w:hint="eastAsia" w:ascii="宋体" w:hAnsi="宋体" w:cs="宋体"/>
                <w:color w:val="auto"/>
                <w:sz w:val="24"/>
                <w:szCs w:val="24"/>
                <w:lang w:val="en-US" w:eastAsia="zh-CN"/>
              </w:rPr>
              <w:t xml:space="preserve">/人</w:t>
            </w:r>
            <w:r>
              <w:rPr>
                <w:rFonts w:hint="eastAsia" w:ascii="宋体" w:hAnsi="宋体" w:cs="宋体"/>
                <w:color w:val="auto"/>
                <w:sz w:val="24"/>
                <w:szCs w:val="24"/>
              </w:rPr>
              <w:t xml:space="preserve">/月</w:t>
            </w:r>
            <w:r/>
          </w:p>
        </w:tc>
        <w:tc>
          <w:tcPr>
            <w:shd w:val="clear" w:color="auto" w:fill="auto"/>
            <w:tcW w:w="195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不少于60分钟</w:t>
            </w:r>
            <w:r/>
          </w:p>
        </w:tc>
        <w:tc>
          <w:tcPr>
            <w:shd w:val="clear" w:color="auto" w:fill="auto"/>
            <w:tcW w:w="1469"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567"/>
        </w:trPr>
        <w:tc>
          <w:tcPr>
            <w:shd w:val="clear" w:color="auto" w:fill="auto"/>
            <w:tcW w:w="865" w:type="dxa"/>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6</w:t>
            </w:r>
            <w:r/>
          </w:p>
        </w:tc>
        <w:tc>
          <w:tcPr>
            <w:shd w:val="clear" w:color="auto" w:fill="auto"/>
            <w:tcW w:w="27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60周岁</w:t>
            </w:r>
            <w:r>
              <w:rPr>
                <w:rFonts w:hint="eastAsia" w:ascii="宋体" w:hAnsi="宋体" w:cs="宋体"/>
                <w:i w:val="0"/>
                <w:iCs w:val="0"/>
                <w:color w:val="auto"/>
                <w:sz w:val="24"/>
                <w:szCs w:val="24"/>
                <w:u w:val="none"/>
                <w:lang w:val="en-US" w:eastAsia="zh-CN" w:bidi="ar"/>
              </w:rPr>
              <w:t xml:space="preserve">及</w:t>
            </w:r>
            <w:r>
              <w:rPr>
                <w:rFonts w:hint="eastAsia" w:ascii="宋体" w:hAnsi="宋体" w:eastAsia="宋体" w:cs="宋体"/>
                <w:i w:val="0"/>
                <w:iCs w:val="0"/>
                <w:color w:val="auto"/>
                <w:sz w:val="24"/>
                <w:szCs w:val="24"/>
                <w:u w:val="none"/>
                <w:lang w:val="en-US" w:eastAsia="zh-CN" w:bidi="ar"/>
              </w:rPr>
              <w:t xml:space="preserve">以上低保老人</w:t>
            </w:r>
            <w:r/>
          </w:p>
        </w:tc>
        <w:tc>
          <w:tcPr>
            <w:shd w:val="clear" w:color="auto" w:fill="auto"/>
            <w:tcW w:w="1008"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约195</w:t>
            </w:r>
            <w:r/>
          </w:p>
        </w:tc>
        <w:tc>
          <w:tcPr>
            <w:shd w:val="clear" w:color="auto" w:fill="auto"/>
            <w:tcW w:w="1253"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次</w:t>
            </w:r>
            <w:r>
              <w:rPr>
                <w:rFonts w:hint="eastAsia" w:ascii="宋体" w:hAnsi="宋体" w:cs="宋体"/>
                <w:color w:val="auto"/>
                <w:sz w:val="24"/>
                <w:szCs w:val="24"/>
                <w:lang w:val="en-US" w:eastAsia="zh-CN"/>
              </w:rPr>
              <w:t xml:space="preserve">/人</w:t>
            </w:r>
            <w:r>
              <w:rPr>
                <w:rFonts w:hint="eastAsia" w:ascii="宋体" w:hAnsi="宋体" w:cs="宋体"/>
                <w:color w:val="auto"/>
                <w:sz w:val="24"/>
                <w:szCs w:val="24"/>
              </w:rPr>
              <w:t xml:space="preserve">/月</w:t>
            </w:r>
            <w:r/>
          </w:p>
        </w:tc>
        <w:tc>
          <w:tcPr>
            <w:shd w:val="clear" w:color="auto" w:fill="auto"/>
            <w:tcW w:w="195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不少于60分钟</w:t>
            </w:r>
            <w:r/>
          </w:p>
        </w:tc>
        <w:tc>
          <w:tcPr>
            <w:shd w:val="clear" w:color="auto" w:fill="auto"/>
            <w:tcW w:w="1469"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567"/>
        </w:trPr>
        <w:tc>
          <w:tcPr>
            <w:shd w:val="clear" w:color="auto" w:fill="auto"/>
            <w:tcW w:w="865" w:type="dxa"/>
            <w:vAlign w:val="center"/>
            <w:textDirection w:val="lrTb"/>
            <w:noWrap w:val="false"/>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7</w:t>
            </w:r>
            <w:r/>
          </w:p>
        </w:tc>
        <w:tc>
          <w:tcPr>
            <w:shd w:val="clear" w:color="auto" w:fill="auto"/>
            <w:tcW w:w="2769"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60周岁</w:t>
            </w:r>
            <w:r>
              <w:rPr>
                <w:rFonts w:hint="eastAsia" w:ascii="宋体" w:hAnsi="宋体" w:cs="宋体"/>
                <w:i w:val="0"/>
                <w:iCs w:val="0"/>
                <w:color w:val="auto"/>
                <w:sz w:val="24"/>
                <w:szCs w:val="24"/>
                <w:u w:val="none"/>
                <w:lang w:val="en-US" w:eastAsia="zh-CN" w:bidi="ar"/>
              </w:rPr>
              <w:t xml:space="preserve">及</w:t>
            </w:r>
            <w:r>
              <w:rPr>
                <w:rFonts w:hint="eastAsia" w:ascii="宋体" w:hAnsi="宋体" w:eastAsia="宋体" w:cs="宋体"/>
                <w:i w:val="0"/>
                <w:iCs w:val="0"/>
                <w:color w:val="auto"/>
                <w:sz w:val="24"/>
                <w:szCs w:val="24"/>
                <w:u w:val="none"/>
                <w:lang w:val="en-US" w:eastAsia="zh-CN" w:bidi="ar"/>
              </w:rPr>
              <w:t xml:space="preserve">以上特困老人</w:t>
            </w:r>
            <w:r/>
          </w:p>
        </w:tc>
        <w:tc>
          <w:tcPr>
            <w:shd w:val="clear" w:color="auto" w:fill="auto"/>
            <w:tcW w:w="1008"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约10</w:t>
            </w:r>
            <w:r/>
          </w:p>
        </w:tc>
        <w:tc>
          <w:tcPr>
            <w:shd w:val="clear" w:color="auto" w:fill="auto"/>
            <w:tcW w:w="1253"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次</w:t>
            </w:r>
            <w:r>
              <w:rPr>
                <w:rFonts w:hint="eastAsia" w:ascii="宋体" w:hAnsi="宋体" w:cs="宋体"/>
                <w:color w:val="auto"/>
                <w:sz w:val="24"/>
                <w:szCs w:val="24"/>
                <w:lang w:val="en-US" w:eastAsia="zh-CN"/>
              </w:rPr>
              <w:t xml:space="preserve">/人</w:t>
            </w:r>
            <w:r>
              <w:rPr>
                <w:rFonts w:hint="eastAsia" w:ascii="宋体" w:hAnsi="宋体" w:cs="宋体"/>
                <w:color w:val="auto"/>
                <w:sz w:val="24"/>
                <w:szCs w:val="24"/>
              </w:rPr>
              <w:t xml:space="preserve">/月</w:t>
            </w:r>
            <w:r/>
          </w:p>
        </w:tc>
        <w:tc>
          <w:tcPr>
            <w:shd w:val="clear" w:color="auto" w:fill="auto"/>
            <w:tcW w:w="195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不少于60分钟</w:t>
            </w:r>
            <w:r/>
          </w:p>
        </w:tc>
        <w:tc>
          <w:tcPr>
            <w:shd w:val="clear" w:color="auto" w:fill="auto"/>
            <w:tcW w:w="1469"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r>
    </w:tbl>
    <w:p>
      <w:pPr>
        <w:pStyle w:val="744"/>
        <w:jc w:val="left"/>
        <w:spacing w:line="560" w:lineRule="exact"/>
        <w:rPr>
          <w:rFonts w:hint="eastAsia" w:hAnsi="宋体"/>
          <w:b/>
          <w:bCs/>
          <w:color w:val="auto"/>
          <w:sz w:val="24"/>
          <w:szCs w:val="24"/>
          <w:highlight w:val="none"/>
        </w:rPr>
      </w:pPr>
      <w:r>
        <w:rPr>
          <w:rFonts w:hint="eastAsia" w:hAnsi="宋体"/>
          <w:b/>
          <w:bCs/>
          <w:color w:val="auto"/>
          <w:sz w:val="24"/>
          <w:szCs w:val="24"/>
          <w:highlight w:val="none"/>
        </w:rPr>
        <w:t xml:space="preserve">注：（1）本合同采用全费用综合单价合同，合同价款已包含为完成本项目服务所需的一切费用。甲方在上述合同价款之外不再向乙方支付其他任何费用。</w:t>
      </w:r>
      <w:r/>
    </w:p>
    <w:p>
      <w:pPr>
        <w:pStyle w:val="744"/>
        <w:numPr>
          <w:ilvl w:val="0"/>
          <w:numId w:val="0"/>
        </w:numPr>
        <w:ind w:firstLine="241"/>
        <w:jc w:val="left"/>
        <w:spacing w:line="560" w:lineRule="exact"/>
        <w:rPr>
          <w:rFonts w:hint="eastAsia" w:hAnsi="宋体"/>
          <w:b/>
          <w:bCs/>
          <w:color w:val="auto"/>
          <w:sz w:val="24"/>
          <w:szCs w:val="24"/>
          <w:highlight w:val="none"/>
        </w:rPr>
      </w:pPr>
      <w:r>
        <w:rPr>
          <w:rFonts w:hint="eastAsia" w:ascii="宋体" w:hAnsi="宋体" w:eastAsia="宋体" w:cs="Times New Roman"/>
          <w:b/>
          <w:bCs/>
          <w:color w:val="auto"/>
          <w:sz w:val="24"/>
          <w:szCs w:val="24"/>
          <w:lang w:val="en-US" w:eastAsia="zh-CN" w:bidi="ar-SA"/>
        </w:rPr>
        <w:t xml:space="preserve">（2）</w:t>
      </w:r>
      <w:r>
        <w:rPr>
          <w:rFonts w:hint="eastAsia" w:hAnsi="宋体"/>
          <w:b/>
          <w:bCs/>
          <w:color w:val="auto"/>
          <w:sz w:val="24"/>
          <w:szCs w:val="24"/>
          <w:highlight w:val="none"/>
        </w:rPr>
        <w:t xml:space="preserve">费用结算以实际服务符合条件老年人人数、实际服务次数据实结算。</w:t>
      </w:r>
      <w:r/>
    </w:p>
    <w:p>
      <w:pPr>
        <w:pStyle w:val="744"/>
        <w:numPr>
          <w:ilvl w:val="0"/>
          <w:numId w:val="0"/>
        </w:numPr>
        <w:ind w:firstLine="241"/>
        <w:jc w:val="left"/>
        <w:spacing w:line="560" w:lineRule="exact"/>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lang w:val="en-US" w:eastAsia="zh-CN" w:bidi="ar-SA"/>
        </w:rPr>
        <w:t xml:space="preserve">（</w:t>
      </w:r>
      <w:r>
        <w:rPr>
          <w:rFonts w:hint="eastAsia" w:hAnsi="宋体"/>
          <w:b/>
          <w:bCs/>
          <w:color w:val="auto"/>
          <w:sz w:val="24"/>
          <w:szCs w:val="24"/>
          <w:highlight w:val="none"/>
          <w:lang w:val="en-US" w:eastAsia="zh-CN"/>
        </w:rPr>
        <w:t xml:space="preserve">3）</w:t>
      </w:r>
      <w:r>
        <w:rPr>
          <w:rFonts w:hint="eastAsia" w:hAnsi="宋体"/>
          <w:b/>
          <w:bCs/>
          <w:color w:val="auto"/>
          <w:sz w:val="24"/>
          <w:szCs w:val="24"/>
          <w:highlight w:val="none"/>
        </w:rPr>
        <w:t xml:space="preserve">具体服务对象名单、人数以</w:t>
      </w:r>
      <w:r>
        <w:rPr>
          <w:rFonts w:hint="eastAsia" w:hAnsi="宋体"/>
          <w:b/>
          <w:bCs/>
          <w:color w:val="auto"/>
          <w:sz w:val="24"/>
          <w:szCs w:val="24"/>
          <w:highlight w:val="none"/>
          <w:lang w:val="en-US" w:eastAsia="zh-CN"/>
        </w:rPr>
        <w:t xml:space="preserve">甲方</w:t>
      </w:r>
      <w:r>
        <w:rPr>
          <w:rFonts w:hint="eastAsia" w:hAnsi="宋体"/>
          <w:b/>
          <w:bCs/>
          <w:color w:val="auto"/>
          <w:sz w:val="24"/>
          <w:szCs w:val="24"/>
          <w:highlight w:val="none"/>
        </w:rPr>
        <w:t xml:space="preserve">提供的数据为准，并每月动态更新，如遇政策变动，将根据政策</w:t>
      </w:r>
      <w:r>
        <w:rPr>
          <w:rFonts w:hint="eastAsia" w:ascii="宋体" w:hAnsi="宋体" w:eastAsia="宋体" w:cs="Times New Roman"/>
          <w:b/>
          <w:bCs/>
          <w:color w:val="auto"/>
          <w:sz w:val="24"/>
          <w:szCs w:val="24"/>
          <w:highlight w:val="none"/>
        </w:rPr>
        <w:t xml:space="preserve">规定变更服务人群。</w:t>
      </w:r>
      <w:r/>
    </w:p>
    <w:p>
      <w:pPr>
        <w:pStyle w:val="744"/>
        <w:numPr>
          <w:ilvl w:val="0"/>
          <w:numId w:val="0"/>
        </w:numPr>
        <w:ind w:firstLine="241"/>
        <w:jc w:val="left"/>
        <w:spacing w:line="560" w:lineRule="exact"/>
        <w:rPr>
          <w:rFonts w:hint="default"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lang w:val="en-US" w:eastAsia="zh-CN"/>
        </w:rPr>
        <w:t xml:space="preserve">4</w:t>
      </w:r>
      <w:r>
        <w:rPr>
          <w:rFonts w:hint="eastAsia" w:ascii="宋体" w:hAnsi="宋体" w:eastAsia="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lang w:val="en-US" w:eastAsia="zh-CN"/>
        </w:rPr>
        <w:t xml:space="preserve">合同价款</w:t>
      </w:r>
      <w:r>
        <w:rPr>
          <w:rFonts w:hint="eastAsia" w:ascii="宋体" w:hAnsi="宋体" w:eastAsia="宋体" w:cs="Times New Roman"/>
          <w:b/>
          <w:bCs/>
          <w:color w:val="auto"/>
          <w:sz w:val="24"/>
          <w:szCs w:val="24"/>
          <w:highlight w:val="none"/>
        </w:rPr>
        <w:t xml:space="preserve">包括但不限于</w:t>
      </w:r>
      <w:r>
        <w:rPr>
          <w:rFonts w:hint="eastAsia" w:hAnsi="宋体"/>
          <w:b/>
          <w:bCs/>
          <w:color w:val="auto"/>
          <w:sz w:val="24"/>
          <w:szCs w:val="24"/>
          <w:highlight w:val="none"/>
        </w:rPr>
        <w:t xml:space="preserve">完成本项目所需的一切</w:t>
      </w:r>
      <w:r>
        <w:rPr>
          <w:rFonts w:hint="eastAsia" w:hAnsi="宋体" w:cs="Times New Roman"/>
          <w:b/>
          <w:bCs/>
          <w:color w:val="auto"/>
          <w:sz w:val="24"/>
          <w:szCs w:val="24"/>
          <w:highlight w:val="none"/>
          <w:lang w:val="en-US" w:eastAsia="zh-CN"/>
        </w:rPr>
        <w:t xml:space="preserve">服务费、</w:t>
      </w:r>
      <w:r>
        <w:rPr>
          <w:rFonts w:hint="eastAsia" w:ascii="宋体" w:hAnsi="宋体" w:eastAsia="宋体" w:cs="Times New Roman"/>
          <w:b/>
          <w:bCs/>
          <w:color w:val="auto"/>
          <w:sz w:val="24"/>
          <w:szCs w:val="24"/>
          <w:highlight w:val="none"/>
          <w:lang w:val="en-US" w:eastAsia="zh-CN"/>
        </w:rPr>
        <w:t xml:space="preserve">人工费用（包括工资、奖金、社保、节假日的加班费、员工福利、服装费用、保洁耗材、管理费、法定税金等费用）、专用设备、服装、胸卡、通讯、培训、保险（含意外险）、各种税费、利润、政策性文件规定及合同包含的所有风险、责任等的费用（风险因素包括遇重大活动、检查、突发情况、最低工资调整、物价调整、税费调整等）及其他为完成本项目所产生的一切相关费用。</w:t>
      </w:r>
      <w:r/>
    </w:p>
    <w:p>
      <w:pPr>
        <w:pStyle w:val="744"/>
        <w:numPr>
          <w:ilvl w:val="0"/>
          <w:numId w:val="0"/>
        </w:numPr>
        <w:ind w:firstLine="241"/>
        <w:jc w:val="left"/>
        <w:spacing w:line="560" w:lineRule="exact"/>
        <w:rPr>
          <w:rFonts w:hint="eastAsia" w:hAnsi="宋体"/>
          <w:b/>
          <w:bCs/>
          <w:color w:val="auto"/>
          <w:sz w:val="24"/>
          <w:szCs w:val="24"/>
          <w:highlight w:val="none"/>
        </w:rPr>
      </w:pPr>
      <w:r>
        <w:rPr>
          <w:rFonts w:hint="eastAsia" w:ascii="宋体" w:hAnsi="宋体" w:eastAsia="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lang w:val="en-US" w:eastAsia="zh-CN"/>
        </w:rPr>
        <w:t xml:space="preserve">5</w:t>
      </w:r>
      <w:r>
        <w:rPr>
          <w:rFonts w:hint="eastAsia" w:ascii="宋体" w:hAnsi="宋体" w:eastAsia="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rPr>
        <w:t xml:space="preserve">所聘用人员工资及五险不能低于连云港市最低工资标准等规定，不得发生拖欠员工工资等的情况。在合同期内不得因国家提高最低工资标准、保险金比例等因素而调整合同价格。</w:t>
      </w:r>
      <w:r/>
    </w:p>
    <w:p>
      <w:pPr>
        <w:pStyle w:val="744"/>
        <w:ind w:firstLine="482"/>
        <w:jc w:val="left"/>
        <w:spacing w:line="560" w:lineRule="exact"/>
        <w:rPr>
          <w:rFonts w:hAnsi="宋体"/>
          <w:b/>
          <w:color w:val="auto"/>
          <w:sz w:val="24"/>
          <w:szCs w:val="24"/>
        </w:rPr>
      </w:pPr>
      <w:r>
        <w:rPr>
          <w:rFonts w:hAnsi="宋体"/>
          <w:b/>
          <w:color w:val="auto"/>
          <w:sz w:val="24"/>
          <w:szCs w:val="24"/>
        </w:rPr>
        <w:t xml:space="preserve">三、技术资料</w:t>
      </w:r>
      <w:r/>
    </w:p>
    <w:p>
      <w:pPr>
        <w:pStyle w:val="744"/>
        <w:ind w:firstLine="480"/>
        <w:jc w:val="left"/>
        <w:spacing w:line="560" w:lineRule="exact"/>
        <w:rPr>
          <w:rFonts w:hAnsi="宋体"/>
          <w:sz w:val="24"/>
          <w:szCs w:val="24"/>
        </w:rPr>
      </w:pPr>
      <w:r>
        <w:rPr>
          <w:rFonts w:hAnsi="宋体"/>
          <w:sz w:val="24"/>
          <w:szCs w:val="24"/>
        </w:rPr>
        <w:t xml:space="preserve">3.1</w:t>
      </w:r>
      <w:r>
        <w:rPr>
          <w:rFonts w:hint="eastAsia" w:hAnsi="宋体"/>
          <w:sz w:val="24"/>
          <w:szCs w:val="24"/>
        </w:rPr>
        <w:t xml:space="preserve"> </w:t>
      </w:r>
      <w:r>
        <w:rPr>
          <w:rFonts w:hAnsi="宋体"/>
          <w:sz w:val="24"/>
          <w:szCs w:val="24"/>
        </w:rPr>
        <w:t xml:space="preserve">乙方应按招标文件规定的时间向甲方提供有关技术资料。</w:t>
      </w:r>
      <w:r/>
    </w:p>
    <w:p>
      <w:pPr>
        <w:pStyle w:val="744"/>
        <w:ind w:firstLine="480"/>
        <w:jc w:val="left"/>
        <w:spacing w:line="560" w:lineRule="exact"/>
        <w:rPr>
          <w:rFonts w:hAnsi="宋体"/>
          <w:sz w:val="24"/>
          <w:szCs w:val="24"/>
        </w:rPr>
      </w:pPr>
      <w:r>
        <w:rPr>
          <w:rFonts w:hAnsi="宋体"/>
          <w:sz w:val="24"/>
          <w:szCs w:val="24"/>
        </w:rPr>
        <w:t xml:space="preserve">3.2 没有甲方事先书面同意，乙方不得将由甲方提供的有关合同或任何合同条文或资料提供给与履行本合同无关的任何其他人。即使向履行本合同有关的人员提供，也应注意保密并限于履行合同的必</w:t>
      </w:r>
      <w:r>
        <w:rPr>
          <w:rFonts w:hint="eastAsia" w:hAnsi="宋体"/>
          <w:sz w:val="24"/>
          <w:szCs w:val="24"/>
          <w:lang w:val="en-US" w:eastAsia="zh-CN"/>
        </w:rPr>
        <w:t xml:space="preserve">要</w:t>
      </w:r>
      <w:r>
        <w:rPr>
          <w:rFonts w:hAnsi="宋体"/>
          <w:sz w:val="24"/>
          <w:szCs w:val="24"/>
        </w:rPr>
        <w:t xml:space="preserve">范围。</w:t>
      </w:r>
      <w:r/>
    </w:p>
    <w:p>
      <w:pPr>
        <w:pStyle w:val="744"/>
        <w:ind w:firstLine="482"/>
        <w:jc w:val="left"/>
        <w:spacing w:line="560" w:lineRule="exact"/>
        <w:rPr>
          <w:rFonts w:hAnsi="宋体"/>
          <w:b/>
          <w:sz w:val="24"/>
          <w:szCs w:val="24"/>
        </w:rPr>
      </w:pPr>
      <w:r>
        <w:rPr>
          <w:rFonts w:hAnsi="宋体"/>
          <w:b/>
          <w:sz w:val="24"/>
          <w:szCs w:val="24"/>
        </w:rPr>
        <w:t xml:space="preserve">四、知识产权</w:t>
      </w:r>
      <w:r/>
    </w:p>
    <w:p>
      <w:pPr>
        <w:ind w:firstLine="480"/>
        <w:jc w:val="left"/>
        <w:spacing w:line="560" w:lineRule="exact"/>
        <w:rPr>
          <w:rFonts w:hint="eastAsia" w:ascii="宋体" w:hAnsi="宋体"/>
          <w:sz w:val="24"/>
          <w:szCs w:val="24"/>
        </w:rPr>
      </w:pPr>
      <w:r>
        <w:rPr>
          <w:rFonts w:hint="eastAsia" w:hAnsi="宋体"/>
          <w:sz w:val="24"/>
          <w:szCs w:val="24"/>
        </w:rPr>
        <w:t xml:space="preserve">4.1 </w:t>
      </w:r>
      <w:r>
        <w:rPr>
          <w:rFonts w:hAnsi="宋体"/>
          <w:sz w:val="24"/>
          <w:szCs w:val="24"/>
        </w:rPr>
        <w:t xml:space="preserve">乙</w:t>
      </w:r>
      <w:r>
        <w:rPr>
          <w:rFonts w:hint="eastAsia" w:ascii="宋体" w:hAnsi="宋体"/>
          <w:sz w:val="24"/>
          <w:szCs w:val="24"/>
        </w:rPr>
        <w:t xml:space="preserve">方应保证甲方在使用、接受本合同</w:t>
      </w:r>
      <w:r>
        <w:rPr>
          <w:rFonts w:hAnsi="宋体"/>
          <w:sz w:val="24"/>
          <w:szCs w:val="24"/>
        </w:rPr>
        <w:t xml:space="preserve">中产品和服务</w:t>
      </w:r>
      <w:r>
        <w:rPr>
          <w:rFonts w:hint="eastAsia" w:ascii="宋体" w:hAnsi="宋体"/>
          <w:sz w:val="24"/>
          <w:szCs w:val="24"/>
        </w:rPr>
        <w:t xml:space="preserve">或其任何一部分时不受第三方提出侵犯其专利权、版权、商标权和工业设计权等知识产权的起诉。一旦出现侵权，由乙方负全部责任。</w:t>
      </w:r>
      <w:r/>
    </w:p>
    <w:p>
      <w:pPr>
        <w:pStyle w:val="744"/>
        <w:ind w:firstLine="482"/>
        <w:jc w:val="left"/>
        <w:spacing w:line="560" w:lineRule="exact"/>
        <w:rPr>
          <w:rFonts w:hAnsi="宋体"/>
          <w:sz w:val="24"/>
          <w:szCs w:val="24"/>
          <w:u w:val="single"/>
        </w:rPr>
      </w:pPr>
      <w:r>
        <w:rPr>
          <w:rFonts w:hAnsi="宋体"/>
          <w:b/>
          <w:sz w:val="24"/>
          <w:szCs w:val="24"/>
        </w:rPr>
        <w:t xml:space="preserve">五、产权担保</w:t>
      </w:r>
      <w:r/>
    </w:p>
    <w:p>
      <w:pPr>
        <w:pStyle w:val="744"/>
        <w:ind w:firstLine="480"/>
        <w:jc w:val="left"/>
        <w:spacing w:line="560" w:lineRule="exact"/>
        <w:rPr>
          <w:rFonts w:hAnsi="宋体"/>
          <w:sz w:val="24"/>
          <w:szCs w:val="24"/>
          <w:u w:val="single"/>
        </w:rPr>
      </w:pPr>
      <w:r>
        <w:rPr>
          <w:rFonts w:hint="eastAsia" w:hAnsi="宋体"/>
          <w:sz w:val="24"/>
          <w:szCs w:val="24"/>
        </w:rPr>
        <w:t xml:space="preserve">5.1 </w:t>
      </w:r>
      <w:r>
        <w:rPr>
          <w:rFonts w:hAnsi="宋体"/>
          <w:sz w:val="24"/>
          <w:szCs w:val="24"/>
        </w:rPr>
        <w:t xml:space="preserve">乙方保证所交付标的的所有权完全属于乙方且无任何抵押、查封等产权瑕疵。</w:t>
      </w:r>
      <w:r/>
    </w:p>
    <w:p>
      <w:pPr>
        <w:pStyle w:val="744"/>
        <w:ind w:firstLine="482"/>
        <w:jc w:val="left"/>
        <w:spacing w:line="560" w:lineRule="exact"/>
        <w:rPr>
          <w:rFonts w:hint="eastAsia" w:ascii="宋体" w:hAnsi="宋体"/>
          <w:sz w:val="24"/>
          <w:szCs w:val="24"/>
          <w:highlight w:val="none"/>
        </w:rPr>
      </w:pPr>
      <w:r>
        <w:rPr>
          <w:rFonts w:hAnsi="宋体"/>
          <w:b/>
          <w:sz w:val="24"/>
          <w:szCs w:val="24"/>
        </w:rPr>
        <w:t xml:space="preserve">六</w:t>
      </w:r>
      <w:r>
        <w:rPr>
          <w:rFonts w:hAnsi="宋体"/>
          <w:b/>
          <w:sz w:val="24"/>
          <w:szCs w:val="24"/>
          <w:highlight w:val="none"/>
        </w:rPr>
        <w:t xml:space="preserve">、履约保证金</w:t>
      </w:r>
      <w:r/>
    </w:p>
    <w:p>
      <w:pPr>
        <w:ind w:firstLine="480"/>
        <w:jc w:val="left"/>
        <w:spacing w:line="560" w:lineRule="exact"/>
        <w:rPr>
          <w:rFonts w:ascii="宋体" w:hAnsi="宋体"/>
          <w:sz w:val="24"/>
          <w:szCs w:val="24"/>
          <w:highlight w:val="none"/>
        </w:rPr>
      </w:pPr>
      <w:r>
        <w:rPr>
          <w:rFonts w:hint="eastAsia" w:ascii="宋体" w:hAnsi="宋体"/>
          <w:sz w:val="24"/>
          <w:szCs w:val="24"/>
          <w:highlight w:val="none"/>
        </w:rPr>
        <w:t xml:space="preserve">6.1 本项目不收取履约保证金。</w:t>
      </w:r>
      <w:r/>
    </w:p>
    <w:p>
      <w:pPr>
        <w:pStyle w:val="744"/>
        <w:ind w:firstLine="482"/>
        <w:jc w:val="left"/>
        <w:spacing w:line="560" w:lineRule="exact"/>
        <w:rPr>
          <w:rFonts w:hAnsi="宋体"/>
          <w:b/>
          <w:sz w:val="24"/>
          <w:szCs w:val="24"/>
          <w:highlight w:val="none"/>
        </w:rPr>
      </w:pPr>
      <w:r>
        <w:rPr>
          <w:rFonts w:hAnsi="宋体"/>
          <w:b/>
          <w:sz w:val="24"/>
          <w:szCs w:val="24"/>
          <w:highlight w:val="none"/>
        </w:rPr>
        <w:t xml:space="preserve">七、转包或分包</w:t>
      </w:r>
      <w:r/>
    </w:p>
    <w:p>
      <w:pPr>
        <w:ind w:firstLine="480"/>
        <w:jc w:val="left"/>
        <w:spacing w:line="560" w:lineRule="exact"/>
        <w:rPr>
          <w:rFonts w:ascii="宋体" w:hAnsi="宋体" w:eastAsia="仿宋_GB2312"/>
          <w:sz w:val="24"/>
          <w:szCs w:val="24"/>
        </w:rPr>
      </w:pPr>
      <w:r>
        <w:rPr>
          <w:rFonts w:ascii="宋体" w:hAnsi="宋体"/>
          <w:sz w:val="24"/>
          <w:szCs w:val="24"/>
        </w:rPr>
        <w:t xml:space="preserve">7.1</w:t>
      </w:r>
      <w:r>
        <w:rPr>
          <w:rFonts w:hint="eastAsia" w:ascii="宋体" w:hAnsi="宋体"/>
          <w:sz w:val="24"/>
          <w:szCs w:val="24"/>
        </w:rPr>
        <w:t xml:space="preserve"> 本合同范围内产品或服务，应由乙方直接供应，不得转让他人供应；</w:t>
      </w:r>
      <w:r/>
    </w:p>
    <w:p>
      <w:pPr>
        <w:ind w:firstLine="480"/>
        <w:jc w:val="left"/>
        <w:spacing w:line="560" w:lineRule="exact"/>
        <w:rPr>
          <w:rFonts w:ascii="宋体" w:hAnsi="宋体" w:eastAsia="仿宋_GB2312"/>
          <w:sz w:val="24"/>
          <w:szCs w:val="24"/>
        </w:rPr>
      </w:pPr>
      <w:r>
        <w:rPr>
          <w:rFonts w:ascii="宋体" w:hAnsi="宋体"/>
          <w:sz w:val="24"/>
          <w:szCs w:val="24"/>
        </w:rPr>
        <w:t xml:space="preserve">7.2 </w:t>
      </w:r>
      <w:r>
        <w:rPr>
          <w:rFonts w:hint="eastAsia" w:ascii="宋体" w:hAnsi="宋体"/>
          <w:sz w:val="24"/>
          <w:szCs w:val="24"/>
        </w:rPr>
        <w:t xml:space="preserve">除非得到甲方的书面同意，乙方不得部分分包给他人供应。</w:t>
      </w:r>
      <w:r/>
    </w:p>
    <w:p>
      <w:pPr>
        <w:ind w:firstLine="480"/>
        <w:jc w:val="left"/>
        <w:spacing w:line="56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 如有转让和未经甲方同意的分包行为，甲方有权给予终止合同。 </w:t>
      </w:r>
      <w:r/>
    </w:p>
    <w:p>
      <w:pPr>
        <w:pStyle w:val="744"/>
        <w:ind w:firstLine="482"/>
        <w:jc w:val="left"/>
        <w:spacing w:line="560" w:lineRule="exact"/>
        <w:rPr>
          <w:rFonts w:hint="eastAsia" w:hAnsi="宋体"/>
          <w:sz w:val="24"/>
          <w:szCs w:val="24"/>
        </w:rPr>
      </w:pPr>
      <w:r>
        <w:rPr>
          <w:rFonts w:hAnsi="宋体"/>
          <w:b/>
          <w:sz w:val="24"/>
          <w:szCs w:val="24"/>
        </w:rPr>
        <w:t xml:space="preserve">八、</w:t>
      </w:r>
      <w:r>
        <w:rPr>
          <w:rFonts w:hint="eastAsia" w:hAnsi="宋体"/>
          <w:b/>
          <w:sz w:val="24"/>
          <w:szCs w:val="24"/>
        </w:rPr>
        <w:t xml:space="preserve">服务期</w:t>
      </w:r>
      <w:r/>
    </w:p>
    <w:p>
      <w:pPr>
        <w:pStyle w:val="744"/>
        <w:ind w:firstLine="480"/>
        <w:jc w:val="left"/>
        <w:spacing w:line="560" w:lineRule="exact"/>
        <w:rPr>
          <w:rFonts w:hAnsi="宋体"/>
          <w:sz w:val="24"/>
          <w:szCs w:val="24"/>
        </w:rPr>
      </w:pPr>
      <w:r>
        <w:rPr>
          <w:rFonts w:hint="eastAsia" w:hAnsi="宋体"/>
          <w:sz w:val="24"/>
          <w:szCs w:val="24"/>
        </w:rPr>
        <w:t xml:space="preserve">8.1 服务期</w:t>
      </w:r>
      <w:r>
        <w:rPr>
          <w:rFonts w:hint="eastAsia" w:hAnsi="宋体"/>
          <w:sz w:val="24"/>
          <w:szCs w:val="24"/>
          <w:lang w:eastAsia="zh-CN"/>
        </w:rPr>
        <w:t xml:space="preserve">：</w:t>
      </w:r>
      <w:r>
        <w:rPr>
          <w:rFonts w:hAnsi="宋体"/>
          <w:sz w:val="24"/>
          <w:szCs w:val="24"/>
          <w:u w:val="single"/>
        </w:rPr>
        <w:t xml:space="preserve">   </w:t>
      </w:r>
      <w:r>
        <w:rPr>
          <w:rFonts w:hint="eastAsia" w:hAnsi="宋体"/>
          <w:sz w:val="24"/>
          <w:szCs w:val="24"/>
          <w:u w:val="single"/>
          <w:lang w:val="en-US" w:eastAsia="zh-CN"/>
        </w:rPr>
        <w:t xml:space="preserve">                 </w:t>
      </w:r>
      <w:r>
        <w:rPr>
          <w:rFonts w:hAnsi="宋体"/>
          <w:sz w:val="24"/>
          <w:szCs w:val="24"/>
          <w:u w:val="single"/>
        </w:rPr>
        <w:t xml:space="preserve">   </w:t>
      </w:r>
      <w:r>
        <w:rPr>
          <w:rFonts w:hAnsi="宋体"/>
          <w:sz w:val="24"/>
          <w:szCs w:val="24"/>
        </w:rPr>
        <w:t xml:space="preserve">。</w:t>
      </w:r>
      <w:r/>
    </w:p>
    <w:p>
      <w:pPr>
        <w:pStyle w:val="744"/>
        <w:ind w:firstLine="482"/>
        <w:jc w:val="left"/>
        <w:spacing w:line="560" w:lineRule="exact"/>
        <w:rPr>
          <w:rFonts w:ascii="Times New Roman" w:hAnsi="Times New Roman"/>
          <w:b/>
          <w:sz w:val="24"/>
          <w:szCs w:val="24"/>
        </w:rPr>
      </w:pPr>
      <w:r>
        <w:rPr>
          <w:rFonts w:ascii="Times New Roman" w:hAnsi="宋体"/>
          <w:b/>
          <w:sz w:val="24"/>
          <w:szCs w:val="24"/>
        </w:rPr>
        <w:t xml:space="preserve">九、</w:t>
      </w:r>
      <w:r>
        <w:rPr>
          <w:rFonts w:hint="eastAsia" w:ascii="Times New Roman" w:hAnsi="宋体"/>
          <w:b/>
          <w:sz w:val="24"/>
          <w:szCs w:val="24"/>
          <w:lang w:val="en-US" w:eastAsia="zh-CN"/>
        </w:rPr>
        <w:t xml:space="preserve">服务</w:t>
      </w:r>
      <w:r>
        <w:rPr>
          <w:rFonts w:ascii="Times New Roman" w:hAnsi="宋体"/>
          <w:b/>
          <w:sz w:val="24"/>
          <w:szCs w:val="24"/>
        </w:rPr>
        <w:t xml:space="preserve">地点</w:t>
      </w:r>
      <w:r/>
    </w:p>
    <w:p>
      <w:pPr>
        <w:pStyle w:val="744"/>
        <w:ind w:firstLine="480"/>
        <w:jc w:val="left"/>
        <w:spacing w:line="560" w:lineRule="exact"/>
        <w:rPr>
          <w:rFonts w:hAnsi="宋体"/>
          <w:b/>
          <w:color w:val="000000"/>
          <w:sz w:val="24"/>
          <w:szCs w:val="24"/>
        </w:rPr>
      </w:pPr>
      <w:r>
        <w:rPr>
          <w:rFonts w:hAnsi="宋体"/>
          <w:bCs/>
          <w:color w:val="000000"/>
          <w:sz w:val="24"/>
          <w:szCs w:val="24"/>
        </w:rPr>
        <w:t xml:space="preserve">9.</w:t>
      </w:r>
      <w:r>
        <w:rPr>
          <w:rFonts w:hint="eastAsia" w:hAnsi="宋体"/>
          <w:bCs/>
          <w:color w:val="000000"/>
          <w:sz w:val="24"/>
          <w:szCs w:val="24"/>
          <w:lang w:val="en-US" w:eastAsia="zh-CN"/>
        </w:rPr>
        <w:t xml:space="preserve">1</w:t>
      </w:r>
      <w:r>
        <w:rPr>
          <w:rFonts w:hint="eastAsia" w:hAnsi="宋体"/>
          <w:bCs/>
          <w:color w:val="000000"/>
          <w:sz w:val="24"/>
          <w:szCs w:val="24"/>
        </w:rPr>
        <w:t xml:space="preserve"> </w:t>
      </w:r>
      <w:r>
        <w:rPr>
          <w:rFonts w:hint="eastAsia" w:hAnsi="宋体"/>
          <w:bCs/>
          <w:color w:val="000000"/>
          <w:sz w:val="24"/>
          <w:szCs w:val="24"/>
          <w:lang w:val="en-US" w:eastAsia="zh-CN"/>
        </w:rPr>
        <w:t xml:space="preserve">服务</w:t>
      </w:r>
      <w:r>
        <w:rPr>
          <w:rFonts w:hAnsi="宋体"/>
          <w:bCs/>
          <w:color w:val="000000"/>
          <w:sz w:val="24"/>
          <w:szCs w:val="24"/>
        </w:rPr>
        <w:t xml:space="preserve">地点：</w:t>
      </w:r>
      <w:r>
        <w:rPr>
          <w:rFonts w:hint="eastAsia" w:hAnsi="宋体"/>
          <w:bCs/>
          <w:color w:val="000000"/>
          <w:sz w:val="24"/>
          <w:szCs w:val="24"/>
          <w:u w:val="single"/>
          <w:lang w:val="en-US" w:eastAsia="zh-CN"/>
        </w:rPr>
        <w:t xml:space="preserve">                     </w:t>
      </w:r>
      <w:r>
        <w:rPr>
          <w:rFonts w:hAnsi="宋体"/>
          <w:sz w:val="24"/>
          <w:szCs w:val="24"/>
        </w:rPr>
        <w:t xml:space="preserve">。</w:t>
      </w:r>
      <w:r/>
    </w:p>
    <w:p>
      <w:pPr>
        <w:pStyle w:val="744"/>
        <w:ind w:firstLine="482"/>
        <w:jc w:val="left"/>
        <w:spacing w:line="560" w:lineRule="exact"/>
        <w:rPr>
          <w:rFonts w:ascii="Times New Roman" w:hAnsi="Times New Roman"/>
          <w:b/>
          <w:sz w:val="24"/>
          <w:szCs w:val="24"/>
        </w:rPr>
      </w:pPr>
      <w:r>
        <w:rPr>
          <w:rFonts w:ascii="Times New Roman" w:hAnsi="宋体"/>
          <w:b/>
          <w:sz w:val="24"/>
          <w:szCs w:val="24"/>
        </w:rPr>
        <w:t xml:space="preserve">十、合同款支付</w:t>
      </w:r>
      <w:r/>
    </w:p>
    <w:p>
      <w:pPr>
        <w:pStyle w:val="744"/>
        <w:ind w:firstLine="480"/>
        <w:jc w:val="left"/>
        <w:spacing w:line="560" w:lineRule="exact"/>
        <w:rPr>
          <w:rFonts w:ascii="Times New Roman" w:hAnsi="宋体"/>
          <w:b/>
          <w:bCs w:val="0"/>
          <w:color w:val="auto"/>
          <w:sz w:val="24"/>
          <w:szCs w:val="24"/>
        </w:rPr>
      </w:pPr>
      <w:r>
        <w:rPr>
          <w:rFonts w:hAnsi="宋体"/>
          <w:bCs/>
          <w:color w:val="000000"/>
          <w:sz w:val="24"/>
          <w:szCs w:val="24"/>
        </w:rPr>
        <w:t xml:space="preserve">10.1</w:t>
      </w:r>
      <w:r>
        <w:rPr>
          <w:rFonts w:hint="eastAsia" w:hAnsi="宋体"/>
          <w:bCs/>
          <w:color w:val="000000"/>
          <w:sz w:val="24"/>
          <w:szCs w:val="24"/>
        </w:rPr>
        <w:t xml:space="preserve"> </w:t>
      </w:r>
      <w:r>
        <w:rPr>
          <w:rFonts w:ascii="Times New Roman" w:hAnsi="宋体"/>
          <w:bCs/>
          <w:sz w:val="24"/>
          <w:szCs w:val="24"/>
        </w:rPr>
        <w:t xml:space="preserve">付</w:t>
      </w:r>
      <w:r>
        <w:rPr>
          <w:rFonts w:ascii="Times New Roman" w:hAnsi="宋体"/>
          <w:bCs/>
          <w:color w:val="auto"/>
          <w:sz w:val="24"/>
          <w:szCs w:val="24"/>
        </w:rPr>
        <w:t xml:space="preserve">款方式：</w:t>
      </w:r>
      <w:r>
        <w:rPr>
          <w:rFonts w:hint="eastAsia" w:ascii="Times New Roman" w:hAnsi="宋体"/>
          <w:b/>
          <w:bCs w:val="0"/>
          <w:color w:val="auto"/>
          <w:sz w:val="24"/>
          <w:szCs w:val="24"/>
        </w:rPr>
        <w:t xml:space="preserve">每</w:t>
      </w:r>
      <w:r>
        <w:rPr>
          <w:rFonts w:hint="eastAsia" w:ascii="Times New Roman" w:hAnsi="宋体"/>
          <w:b/>
          <w:bCs w:val="0"/>
          <w:color w:val="auto"/>
          <w:sz w:val="24"/>
          <w:szCs w:val="24"/>
          <w:lang w:val="en-US" w:eastAsia="zh-CN"/>
        </w:rPr>
        <w:t xml:space="preserve">季</w:t>
      </w:r>
      <w:r>
        <w:rPr>
          <w:rFonts w:hint="eastAsia" w:ascii="Times New Roman" w:hAnsi="宋体"/>
          <w:b/>
          <w:bCs w:val="0"/>
          <w:color w:val="auto"/>
          <w:sz w:val="24"/>
          <w:szCs w:val="24"/>
        </w:rPr>
        <w:t xml:space="preserve">度进行一次评估考核，根据</w:t>
      </w:r>
      <w:r>
        <w:rPr>
          <w:rFonts w:hint="eastAsia" w:ascii="Times New Roman" w:hAnsi="宋体"/>
          <w:b/>
          <w:bCs w:val="0"/>
          <w:color w:val="auto"/>
          <w:sz w:val="24"/>
          <w:szCs w:val="24"/>
          <w:lang w:eastAsia="zh-CN"/>
        </w:rPr>
        <w:t xml:space="preserve">考核结果</w:t>
      </w:r>
      <w:r>
        <w:rPr>
          <w:rFonts w:hint="eastAsia" w:ascii="Times New Roman" w:hAnsi="宋体"/>
          <w:b/>
          <w:bCs w:val="0"/>
          <w:color w:val="auto"/>
          <w:sz w:val="24"/>
          <w:szCs w:val="24"/>
        </w:rPr>
        <w:t xml:space="preserve">付款</w:t>
      </w:r>
      <w:r>
        <w:rPr>
          <w:rFonts w:hint="eastAsia" w:ascii="Times New Roman" w:hAnsi="宋体"/>
          <w:b/>
          <w:bCs w:val="0"/>
          <w:color w:val="auto"/>
          <w:sz w:val="24"/>
          <w:szCs w:val="24"/>
          <w:lang w:eastAsia="zh-CN"/>
        </w:rPr>
        <w:t xml:space="preserve">，</w:t>
      </w:r>
      <w:r>
        <w:rPr>
          <w:rFonts w:hint="eastAsia" w:ascii="Times New Roman" w:hAnsi="宋体"/>
          <w:b/>
          <w:bCs w:val="0"/>
          <w:color w:val="auto"/>
          <w:sz w:val="24"/>
          <w:szCs w:val="24"/>
        </w:rPr>
        <w:t xml:space="preserve">按每季度实际服务量结算</w:t>
      </w:r>
      <w:r>
        <w:rPr>
          <w:rFonts w:ascii="Times New Roman" w:hAnsi="宋体"/>
          <w:b/>
          <w:bCs w:val="0"/>
          <w:color w:val="auto"/>
          <w:sz w:val="24"/>
          <w:szCs w:val="24"/>
        </w:rPr>
        <w:t xml:space="preserve">。</w:t>
      </w:r>
      <w:r/>
    </w:p>
    <w:p>
      <w:pPr>
        <w:pStyle w:val="744"/>
        <w:ind w:firstLine="480"/>
        <w:jc w:val="left"/>
        <w:spacing w:line="560" w:lineRule="exact"/>
        <w:rPr>
          <w:rFonts w:ascii="Times New Roman" w:hAnsi="宋体"/>
          <w:sz w:val="24"/>
          <w:szCs w:val="24"/>
        </w:rPr>
      </w:pPr>
      <w:r>
        <w:rPr>
          <w:rFonts w:hAnsi="宋体"/>
          <w:bCs/>
          <w:color w:val="000000"/>
          <w:sz w:val="24"/>
          <w:szCs w:val="24"/>
        </w:rPr>
        <w:t xml:space="preserve">10.2</w:t>
      </w:r>
      <w:r>
        <w:rPr>
          <w:rFonts w:hint="eastAsia" w:hAnsi="宋体"/>
          <w:bCs/>
          <w:color w:val="000000"/>
          <w:sz w:val="24"/>
          <w:szCs w:val="24"/>
        </w:rPr>
        <w:t xml:space="preserve"> </w:t>
      </w:r>
      <w:r>
        <w:rPr>
          <w:rFonts w:ascii="Times New Roman" w:hAnsi="宋体"/>
          <w:sz w:val="24"/>
          <w:szCs w:val="24"/>
        </w:rPr>
        <w:t xml:space="preserve">当采购数量与实际使用数量不一致时，乙方根据实际使用量提供产品和服务，合同的最终结算金额按实际使用量乘以中标单价进行计算。</w:t>
      </w:r>
      <w:r/>
    </w:p>
    <w:p>
      <w:pPr>
        <w:pStyle w:val="744"/>
        <w:ind w:firstLine="480"/>
        <w:jc w:val="left"/>
        <w:spacing w:line="560" w:lineRule="exact"/>
        <w:rPr>
          <w:rFonts w:hint="eastAsia" w:ascii="Times New Roman" w:hAnsi="宋体"/>
          <w:sz w:val="24"/>
          <w:szCs w:val="24"/>
          <w:lang w:val="en-US" w:eastAsia="zh-CN"/>
        </w:rPr>
      </w:pPr>
      <w:r>
        <w:rPr>
          <w:rFonts w:hint="eastAsia" w:ascii="宋体" w:hAnsi="宋体" w:eastAsia="宋体" w:cs="宋体"/>
          <w:sz w:val="24"/>
          <w:szCs w:val="24"/>
          <w:lang w:val="en-US" w:eastAsia="zh-CN"/>
        </w:rPr>
        <w:t xml:space="preserve">10.3</w:t>
      </w:r>
      <w:r>
        <w:rPr>
          <w:rFonts w:hint="eastAsia" w:ascii="Times New Roman" w:hAnsi="宋体"/>
          <w:sz w:val="24"/>
          <w:szCs w:val="24"/>
          <w:lang w:val="en-US" w:eastAsia="zh-CN"/>
        </w:rPr>
        <w:t xml:space="preserve">合同服务期满，全部结算价款累计最高不超过本合同约定总价，超出部分甲方不予承担。</w:t>
      </w:r>
      <w:r/>
    </w:p>
    <w:p>
      <w:pPr>
        <w:pStyle w:val="744"/>
        <w:ind w:firstLine="480"/>
        <w:jc w:val="left"/>
        <w:spacing w:line="560" w:lineRule="exact"/>
        <w:rPr>
          <w:rFonts w:ascii="宋体" w:hAnsi="宋体" w:eastAsia="宋体" w:cs="宋体"/>
          <w:color w:val="auto"/>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lang w:val="en-US" w:eastAsia="zh-CN"/>
        </w:rPr>
        <w:t xml:space="preserve">4</w:t>
      </w:r>
      <w:r>
        <w:rPr>
          <w:rFonts w:hint="eastAsia" w:ascii="Times New Roman" w:hAnsi="宋体"/>
          <w:sz w:val="24"/>
          <w:szCs w:val="24"/>
        </w:rPr>
        <w:t xml:space="preserve"> </w:t>
      </w:r>
      <w:r>
        <w:rPr>
          <w:rFonts w:hint="eastAsia" w:ascii="Times New Roman" w:hAnsi="宋体"/>
          <w:sz w:val="24"/>
          <w:szCs w:val="24"/>
          <w:lang w:eastAsia="zh-CN"/>
        </w:rPr>
        <w:t xml:space="preserve">由甲方或甲方指定考核机构</w:t>
      </w:r>
      <w:r>
        <w:rPr>
          <w:rFonts w:hint="eastAsia" w:ascii="宋体" w:hAnsi="宋体" w:eastAsia="宋体" w:cs="宋体"/>
          <w:sz w:val="24"/>
          <w:szCs w:val="24"/>
        </w:rPr>
        <w:t xml:space="preserve">对</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进行</w:t>
      </w:r>
      <w:r>
        <w:rPr>
          <w:rFonts w:hint="eastAsia" w:ascii="宋体" w:hAnsi="宋体" w:eastAsia="宋体" w:cs="宋体"/>
          <w:sz w:val="24"/>
          <w:szCs w:val="24"/>
          <w:lang w:eastAsia="zh-CN"/>
        </w:rPr>
        <w:t xml:space="preserve">考核</w:t>
      </w:r>
      <w:r>
        <w:rPr>
          <w:rFonts w:hint="eastAsia" w:ascii="宋体" w:hAnsi="宋体" w:eastAsia="宋体" w:cs="宋体"/>
          <w:sz w:val="24"/>
          <w:szCs w:val="24"/>
        </w:rPr>
        <w:t xml:space="preserve">评估，如得分达85分（含）以上的，据实支付服</w:t>
      </w:r>
      <w:r>
        <w:rPr>
          <w:rFonts w:hint="eastAsia" w:ascii="宋体" w:hAnsi="宋体" w:eastAsia="宋体" w:cs="宋体"/>
          <w:color w:val="auto"/>
          <w:sz w:val="24"/>
          <w:szCs w:val="24"/>
        </w:rPr>
        <w:t xml:space="preserve">务费用给</w:t>
      </w:r>
      <w:r>
        <w:rPr>
          <w:rFonts w:hint="eastAsia" w:ascii="宋体" w:hAnsi="宋体" w:eastAsia="宋体" w:cs="宋体"/>
          <w:color w:val="auto"/>
          <w:sz w:val="24"/>
          <w:szCs w:val="24"/>
          <w:lang w:eastAsia="zh-CN"/>
        </w:rPr>
        <w:t xml:space="preserve">乙方</w:t>
      </w:r>
      <w:r>
        <w:rPr>
          <w:rFonts w:hint="eastAsia" w:ascii="宋体" w:hAnsi="宋体" w:eastAsia="宋体" w:cs="宋体"/>
          <w:color w:val="auto"/>
          <w:sz w:val="24"/>
          <w:szCs w:val="24"/>
        </w:rPr>
        <w:t xml:space="preserve">；如得分80（含）-85分的，</w:t>
      </w:r>
      <w:r>
        <w:rPr>
          <w:rFonts w:hint="eastAsia" w:ascii="宋体" w:hAnsi="宋体" w:eastAsia="宋体" w:cs="宋体"/>
          <w:color w:val="auto"/>
          <w:sz w:val="24"/>
          <w:szCs w:val="24"/>
          <w:lang w:eastAsia="zh-CN"/>
        </w:rPr>
        <w:t xml:space="preserve">甲方</w:t>
      </w:r>
      <w:r>
        <w:rPr>
          <w:rFonts w:hint="eastAsia" w:ascii="宋体" w:hAnsi="宋体" w:eastAsia="宋体" w:cs="宋体"/>
          <w:color w:val="auto"/>
          <w:sz w:val="24"/>
          <w:szCs w:val="24"/>
        </w:rPr>
        <w:t xml:space="preserve">将在应据实支付</w:t>
      </w:r>
      <w:r>
        <w:rPr>
          <w:rFonts w:hint="eastAsia" w:ascii="宋体" w:hAnsi="宋体" w:eastAsia="宋体" w:cs="宋体"/>
          <w:color w:val="auto"/>
          <w:sz w:val="24"/>
          <w:szCs w:val="24"/>
          <w:lang w:eastAsia="zh-CN"/>
        </w:rPr>
        <w:t xml:space="preserve">乙方</w:t>
      </w:r>
      <w:r>
        <w:rPr>
          <w:rFonts w:hint="eastAsia" w:ascii="宋体" w:hAnsi="宋体" w:eastAsia="宋体" w:cs="宋体"/>
          <w:color w:val="auto"/>
          <w:sz w:val="24"/>
          <w:szCs w:val="24"/>
        </w:rPr>
        <w:t xml:space="preserve">的费用基础上扣除5%；如得分为70（含）-80分的，</w:t>
      </w:r>
      <w:r>
        <w:rPr>
          <w:rFonts w:hint="eastAsia" w:ascii="宋体" w:hAnsi="宋体" w:eastAsia="宋体" w:cs="宋体"/>
          <w:color w:val="auto"/>
          <w:sz w:val="24"/>
          <w:szCs w:val="24"/>
          <w:lang w:eastAsia="zh-CN"/>
        </w:rPr>
        <w:t xml:space="preserve">甲方</w:t>
      </w:r>
      <w:r>
        <w:rPr>
          <w:rFonts w:hint="eastAsia" w:ascii="宋体" w:hAnsi="宋体" w:eastAsia="宋体" w:cs="宋体"/>
          <w:color w:val="auto"/>
          <w:sz w:val="24"/>
          <w:szCs w:val="24"/>
        </w:rPr>
        <w:t xml:space="preserve">将在应据实支付</w:t>
      </w:r>
      <w:r>
        <w:rPr>
          <w:rFonts w:hint="eastAsia" w:ascii="宋体" w:hAnsi="宋体" w:eastAsia="宋体" w:cs="宋体"/>
          <w:color w:val="auto"/>
          <w:sz w:val="24"/>
          <w:szCs w:val="24"/>
          <w:lang w:eastAsia="zh-CN"/>
        </w:rPr>
        <w:t xml:space="preserve">乙方</w:t>
      </w:r>
      <w:r>
        <w:rPr>
          <w:rFonts w:hint="eastAsia" w:ascii="宋体" w:hAnsi="宋体" w:eastAsia="宋体" w:cs="宋体"/>
          <w:color w:val="auto"/>
          <w:sz w:val="24"/>
          <w:szCs w:val="24"/>
        </w:rPr>
        <w:t xml:space="preserve">的费用基础上扣除10%；</w:t>
      </w:r>
      <w:r>
        <w:rPr>
          <w:rFonts w:hint="eastAsia" w:ascii="宋体" w:hAnsi="宋体" w:eastAsia="宋体" w:cs="宋体"/>
          <w:b w:val="0"/>
          <w:bCs/>
          <w:color w:val="auto"/>
          <w:sz w:val="24"/>
          <w:szCs w:val="24"/>
          <w:highlight w:val="none"/>
        </w:rPr>
        <w:t xml:space="preserve">如</w:t>
      </w:r>
      <w:r>
        <w:rPr>
          <w:rFonts w:ascii="宋体" w:hAnsi="宋体" w:eastAsia="宋体" w:cs="宋体"/>
          <w:color w:val="auto"/>
          <w:sz w:val="24"/>
          <w:szCs w:val="24"/>
          <w:highlight w:val="none"/>
        </w:rPr>
        <w:t xml:space="preserve">考核得分</w:t>
      </w:r>
      <w:r>
        <w:rPr>
          <w:rFonts w:hint="eastAsia" w:ascii="宋体" w:hAnsi="宋体" w:eastAsia="宋体" w:cs="宋体"/>
          <w:b w:val="0"/>
          <w:bCs/>
          <w:color w:val="auto"/>
          <w:sz w:val="24"/>
          <w:szCs w:val="24"/>
          <w:highlight w:val="none"/>
        </w:rPr>
        <w:t xml:space="preserve">低于</w:t>
      </w:r>
      <w:r>
        <w:rPr>
          <w:rFonts w:ascii="宋体" w:hAnsi="宋体" w:eastAsia="宋体" w:cs="宋体"/>
          <w:color w:val="auto"/>
          <w:sz w:val="24"/>
          <w:szCs w:val="24"/>
          <w:highlight w:val="none"/>
        </w:rPr>
        <w:t xml:space="preserve">70分</w:t>
      </w:r>
      <w:r>
        <w:rPr>
          <w:rFonts w:hint="eastAsia" w:ascii="宋体" w:hAnsi="宋体" w:eastAsia="宋体" w:cs="宋体"/>
          <w:color w:val="auto"/>
          <w:sz w:val="24"/>
          <w:szCs w:val="24"/>
          <w:lang w:eastAsia="zh-CN"/>
        </w:rPr>
        <w:t xml:space="preserve">，</w:t>
      </w:r>
      <w:r>
        <w:rPr>
          <w:rFonts w:ascii="宋体" w:hAnsi="宋体" w:eastAsia="宋体" w:cs="宋体"/>
          <w:color w:val="auto"/>
          <w:sz w:val="24"/>
          <w:szCs w:val="24"/>
        </w:rPr>
        <w:t xml:space="preserve">视为</w:t>
      </w:r>
      <w:r>
        <w:rPr>
          <w:rFonts w:hint="eastAsia" w:ascii="宋体" w:hAnsi="宋体" w:eastAsia="宋体" w:cs="宋体"/>
          <w:color w:val="auto"/>
          <w:sz w:val="24"/>
          <w:szCs w:val="24"/>
          <w:lang w:val="en-US" w:eastAsia="zh-CN"/>
        </w:rPr>
        <w:t xml:space="preserve">乙方</w:t>
      </w:r>
      <w:r>
        <w:rPr>
          <w:rFonts w:ascii="宋体" w:hAnsi="宋体" w:eastAsia="宋体" w:cs="宋体"/>
          <w:color w:val="auto"/>
          <w:sz w:val="24"/>
          <w:szCs w:val="24"/>
        </w:rPr>
        <w:t xml:space="preserve">服务严重不达标，</w:t>
      </w:r>
      <w:r>
        <w:rPr>
          <w:rFonts w:hint="eastAsia" w:ascii="宋体" w:hAnsi="宋体" w:eastAsia="宋体" w:cs="宋体"/>
          <w:color w:val="auto"/>
          <w:sz w:val="24"/>
          <w:szCs w:val="24"/>
          <w:lang w:val="en-US" w:eastAsia="zh-CN"/>
        </w:rPr>
        <w:t xml:space="preserve">甲方</w:t>
      </w:r>
      <w:r>
        <w:rPr>
          <w:rFonts w:ascii="宋体" w:hAnsi="宋体" w:eastAsia="宋体" w:cs="宋体"/>
          <w:color w:val="auto"/>
          <w:sz w:val="24"/>
          <w:szCs w:val="24"/>
        </w:rPr>
        <w:t xml:space="preserve">有权无条件单方解除本年度服务合同，无需向</w:t>
      </w:r>
      <w:r>
        <w:rPr>
          <w:rFonts w:hint="eastAsia" w:ascii="宋体" w:hAnsi="宋体" w:eastAsia="宋体" w:cs="宋体"/>
          <w:color w:val="auto"/>
          <w:sz w:val="24"/>
          <w:szCs w:val="24"/>
          <w:lang w:val="en-US" w:eastAsia="zh-CN"/>
        </w:rPr>
        <w:t xml:space="preserve">乙方</w:t>
      </w:r>
      <w:r>
        <w:rPr>
          <w:rFonts w:ascii="宋体" w:hAnsi="宋体" w:eastAsia="宋体" w:cs="宋体"/>
          <w:color w:val="auto"/>
          <w:sz w:val="24"/>
          <w:szCs w:val="24"/>
        </w:rPr>
        <w:t xml:space="preserve">承担任何违约赔偿、补偿责任，且不再与其续签后续年度合同。</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color w:val="auto"/>
          <w:sz w:val="24"/>
          <w:szCs w:val="24"/>
          <w:lang w:val="en-US" w:eastAsia="zh-CN"/>
        </w:rPr>
        <w:t xml:space="preserve">10.5 根据甲方抽查，乙方出现服务中弄虚作假的情</w:t>
      </w:r>
      <w:r>
        <w:rPr>
          <w:rFonts w:hint="eastAsia" w:ascii="宋体" w:hAnsi="宋体" w:eastAsia="宋体" w:cs="宋体"/>
          <w:sz w:val="24"/>
          <w:szCs w:val="24"/>
          <w:lang w:val="en-US" w:eastAsia="zh-CN"/>
        </w:rPr>
        <w:t xml:space="preserve">况，第一次扣除实际服务量金额5%的违约金，第二次扣除实际服务量金额10%的违约金，第三次解除双方服务合同。   </w:t>
      </w:r>
      <w:r/>
    </w:p>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 10.6.甲方有权扣除合同规定乙方有责任支付的违约金或赔偿金。</w:t>
      </w:r>
      <w:r/>
    </w:p>
    <w:p>
      <w:pPr>
        <w:ind w:firstLine="482"/>
        <w:jc w:val="left"/>
        <w:spacing w:line="560" w:lineRule="exact"/>
        <w:rPr>
          <w:b/>
          <w:sz w:val="24"/>
          <w:szCs w:val="24"/>
        </w:rPr>
      </w:pPr>
      <w:r>
        <w:rPr>
          <w:rFonts w:hAnsi="宋体"/>
          <w:b/>
          <w:sz w:val="24"/>
          <w:szCs w:val="24"/>
        </w:rPr>
        <w:t xml:space="preserve">十一</w:t>
      </w:r>
      <w:r>
        <w:rPr>
          <w:rFonts w:hint="eastAsia"/>
          <w:b/>
          <w:sz w:val="24"/>
          <w:szCs w:val="24"/>
        </w:rPr>
        <w:t xml:space="preserve">、</w:t>
      </w:r>
      <w:r>
        <w:rPr>
          <w:rFonts w:hAnsi="宋体"/>
          <w:b/>
          <w:sz w:val="24"/>
          <w:szCs w:val="24"/>
        </w:rPr>
        <w:t xml:space="preserve">税费</w:t>
      </w:r>
      <w:r/>
    </w:p>
    <w:p>
      <w:pPr>
        <w:ind w:firstLine="480"/>
        <w:jc w:val="left"/>
        <w:spacing w:line="560" w:lineRule="exact"/>
        <w:rPr>
          <w:rFonts w:hint="eastAsia" w:ascii="宋体" w:hAnsi="宋体" w:cs="Times New Roman"/>
          <w:sz w:val="24"/>
          <w:szCs w:val="24"/>
        </w:rPr>
      </w:pPr>
      <w:r>
        <w:rPr>
          <w:rFonts w:hint="eastAsia" w:ascii="宋体" w:hAnsi="宋体"/>
          <w:sz w:val="24"/>
          <w:szCs w:val="24"/>
        </w:rPr>
        <w:t xml:space="preserve">11.1 本合</w:t>
      </w:r>
      <w:r>
        <w:rPr>
          <w:rFonts w:hint="eastAsia" w:ascii="宋体" w:hAnsi="宋体" w:cs="Times New Roman"/>
          <w:sz w:val="24"/>
          <w:szCs w:val="24"/>
        </w:rPr>
        <w:t xml:space="preserve">同执行中相关的一切税费均由乙方负担。</w:t>
      </w:r>
      <w:r/>
    </w:p>
    <w:p>
      <w:pPr>
        <w:ind w:firstLine="482"/>
        <w:jc w:val="left"/>
        <w:spacing w:line="560" w:lineRule="exact"/>
        <w:rPr>
          <w:rFonts w:hint="eastAsia" w:ascii="宋体" w:hAnsi="宋体" w:cs="Times New Roman"/>
          <w:b/>
          <w:bCs/>
          <w:sz w:val="24"/>
          <w:szCs w:val="24"/>
        </w:rPr>
      </w:pPr>
      <w:r>
        <w:rPr>
          <w:rFonts w:hint="eastAsia" w:ascii="宋体" w:hAnsi="宋体" w:cs="Times New Roman"/>
          <w:b/>
          <w:bCs/>
          <w:sz w:val="24"/>
          <w:szCs w:val="24"/>
        </w:rPr>
        <w:t xml:space="preserve">十</w:t>
      </w:r>
      <w:r>
        <w:rPr>
          <w:rFonts w:hint="eastAsia" w:ascii="宋体" w:hAnsi="宋体" w:cs="Times New Roman"/>
          <w:b/>
          <w:bCs/>
          <w:sz w:val="24"/>
          <w:szCs w:val="24"/>
          <w:lang w:val="en-US" w:eastAsia="zh-CN"/>
        </w:rPr>
        <w:t xml:space="preserve">二</w:t>
      </w:r>
      <w:r>
        <w:rPr>
          <w:rFonts w:hint="eastAsia" w:ascii="宋体" w:hAnsi="宋体" w:cs="Times New Roman"/>
          <w:b/>
          <w:bCs/>
          <w:sz w:val="24"/>
          <w:szCs w:val="24"/>
        </w:rPr>
        <w:t xml:space="preserve">、合同修改与解除</w:t>
      </w:r>
      <w:r/>
    </w:p>
    <w:p>
      <w:pPr>
        <w:ind w:firstLine="480"/>
        <w:jc w:val="left"/>
        <w:spacing w:line="560" w:lineRule="exact"/>
        <w:rPr>
          <w:rFonts w:hint="eastAsia" w:ascii="宋体" w:hAnsi="宋体" w:cs="Times New Roman"/>
          <w:sz w:val="24"/>
          <w:szCs w:val="24"/>
        </w:rPr>
      </w:pPr>
      <w:r>
        <w:rPr>
          <w:rFonts w:hint="eastAsia" w:ascii="宋体" w:hAnsi="宋体" w:cs="Times New Roman"/>
          <w:sz w:val="24"/>
          <w:szCs w:val="24"/>
          <w:lang w:val="en-US" w:eastAsia="zh-CN"/>
        </w:rPr>
        <w:t xml:space="preserve">12.1</w:t>
      </w:r>
      <w:r>
        <w:rPr>
          <w:rFonts w:hint="eastAsia" w:ascii="宋体" w:hAnsi="宋体" w:cs="Times New Roman"/>
          <w:sz w:val="24"/>
          <w:szCs w:val="24"/>
        </w:rPr>
        <w:t xml:space="preserve">乙方违反合同约定，未能达到服务标准，甲方有权要求</w:t>
      </w:r>
      <w:r>
        <w:rPr>
          <w:rFonts w:hint="eastAsia" w:ascii="宋体" w:hAnsi="宋体" w:cs="Times New Roman"/>
          <w:sz w:val="24"/>
          <w:szCs w:val="24"/>
          <w:lang w:val="en-US" w:eastAsia="zh-CN"/>
        </w:rPr>
        <w:t xml:space="preserve">乙方</w:t>
      </w:r>
      <w:r>
        <w:rPr>
          <w:rFonts w:hint="eastAsia" w:ascii="宋体" w:hAnsi="宋体" w:cs="Times New Roman"/>
          <w:sz w:val="24"/>
          <w:szCs w:val="24"/>
        </w:rPr>
        <w:t xml:space="preserve">整改，并按规定扣除相应的服务费用；经限期整改，若乙方仍达不到服务标准的，甲方有权终止本合同，要求返还已付款项。</w:t>
      </w:r>
      <w:r/>
    </w:p>
    <w:p>
      <w:pPr>
        <w:ind w:firstLine="480"/>
        <w:jc w:val="left"/>
        <w:spacing w:line="560" w:lineRule="exact"/>
        <w:rPr>
          <w:rFonts w:hint="eastAsia" w:ascii="宋体" w:hAnsi="宋体" w:cs="Times New Roman"/>
          <w:color w:val="auto"/>
          <w:sz w:val="24"/>
          <w:szCs w:val="24"/>
        </w:rPr>
      </w:pPr>
      <w:r>
        <w:rPr>
          <w:rFonts w:hint="eastAsia" w:ascii="宋体" w:hAnsi="宋体" w:cs="Times New Roman"/>
          <w:sz w:val="24"/>
          <w:szCs w:val="24"/>
          <w:lang w:val="en-US" w:eastAsia="zh-CN"/>
        </w:rPr>
        <w:t xml:space="preserve">12.2</w:t>
      </w:r>
      <w:r>
        <w:rPr>
          <w:rFonts w:hint="eastAsia" w:ascii="宋体" w:hAnsi="宋体" w:cs="Times New Roman"/>
          <w:sz w:val="24"/>
          <w:szCs w:val="24"/>
        </w:rPr>
        <w:t xml:space="preserve">如乙方发生违反招标文件相关规定，或居家上门</w:t>
      </w:r>
      <w:r>
        <w:rPr>
          <w:rFonts w:hint="eastAsia" w:ascii="宋体" w:hAnsi="宋体" w:cs="Times New Roman"/>
          <w:color w:val="auto"/>
          <w:sz w:val="24"/>
          <w:szCs w:val="24"/>
        </w:rPr>
        <w:t xml:space="preserve">服务在考评合格得分低于</w:t>
      </w:r>
      <w:r>
        <w:rPr>
          <w:rFonts w:hint="eastAsia" w:ascii="宋体" w:hAnsi="宋体" w:cs="Times New Roman"/>
          <w:color w:val="auto"/>
          <w:sz w:val="24"/>
          <w:szCs w:val="24"/>
          <w:lang w:val="en-US" w:eastAsia="zh-CN"/>
        </w:rPr>
        <w:t xml:space="preserve">70</w:t>
      </w:r>
      <w:r>
        <w:rPr>
          <w:rFonts w:hint="eastAsia" w:ascii="宋体" w:hAnsi="宋体" w:cs="Times New Roman"/>
          <w:color w:val="auto"/>
          <w:sz w:val="24"/>
          <w:szCs w:val="24"/>
        </w:rPr>
        <w:t xml:space="preserve">分，甲方有权解除合同，同时有权要求</w:t>
      </w:r>
      <w:r>
        <w:rPr>
          <w:rFonts w:hint="eastAsia" w:ascii="宋体" w:hAnsi="宋体" w:cs="Times New Roman"/>
          <w:color w:val="auto"/>
          <w:sz w:val="24"/>
          <w:szCs w:val="24"/>
          <w:lang w:val="en-US" w:eastAsia="zh-CN"/>
        </w:rPr>
        <w:t xml:space="preserve">乙方</w:t>
      </w:r>
      <w:r>
        <w:rPr>
          <w:rFonts w:hint="eastAsia" w:ascii="宋体" w:hAnsi="宋体" w:cs="Times New Roman"/>
          <w:color w:val="auto"/>
          <w:sz w:val="24"/>
          <w:szCs w:val="24"/>
        </w:rPr>
        <w:t xml:space="preserve">按照</w:t>
      </w:r>
      <w:r>
        <w:rPr>
          <w:rFonts w:hint="eastAsia" w:ascii="宋体" w:hAnsi="宋体" w:cs="Times New Roman"/>
          <w:color w:val="auto"/>
          <w:sz w:val="24"/>
          <w:szCs w:val="24"/>
          <w:lang w:val="en-US" w:eastAsia="zh-CN"/>
        </w:rPr>
        <w:t xml:space="preserve">合同</w:t>
      </w:r>
      <w:r>
        <w:rPr>
          <w:rFonts w:hint="eastAsia" w:ascii="宋体" w:hAnsi="宋体" w:cs="Times New Roman"/>
          <w:color w:val="auto"/>
          <w:sz w:val="24"/>
          <w:szCs w:val="24"/>
        </w:rPr>
        <w:t xml:space="preserve">总价5%的标准支付违约金。</w:t>
      </w:r>
      <w:r/>
    </w:p>
    <w:p>
      <w:pPr>
        <w:ind w:firstLine="480"/>
        <w:jc w:val="left"/>
        <w:spacing w:line="560" w:lineRule="exact"/>
        <w:rPr>
          <w:rFonts w:hint="eastAsia" w:ascii="宋体" w:hAnsi="宋体" w:cs="Times New Roman"/>
          <w:sz w:val="24"/>
          <w:szCs w:val="24"/>
        </w:rPr>
      </w:pPr>
      <w:r>
        <w:rPr>
          <w:rFonts w:hint="eastAsia" w:ascii="宋体" w:hAnsi="宋体" w:cs="Times New Roman"/>
          <w:color w:val="auto"/>
          <w:sz w:val="24"/>
          <w:szCs w:val="24"/>
          <w:lang w:val="en-US" w:eastAsia="zh-CN"/>
        </w:rPr>
        <w:t xml:space="preserve">12.3</w:t>
      </w:r>
      <w:r>
        <w:rPr>
          <w:rFonts w:hint="eastAsia" w:ascii="宋体" w:hAnsi="宋体" w:cs="Times New Roman"/>
          <w:color w:val="auto"/>
          <w:sz w:val="24"/>
          <w:szCs w:val="24"/>
        </w:rPr>
        <w:t xml:space="preserve">因本项目所涉服务对象的特殊性与服务内容的公益性质，甲方有权要求乙方保证服务的延续性，乙方不得因本合同到期或终止而立即停止相关服务，应当给予甲</w:t>
      </w:r>
      <w:r>
        <w:rPr>
          <w:rFonts w:hint="eastAsia" w:ascii="宋体" w:hAnsi="宋体" w:cs="Times New Roman"/>
          <w:sz w:val="24"/>
          <w:szCs w:val="24"/>
        </w:rPr>
        <w:t xml:space="preserve">方必要时间对相关服务进行交接与安排。若乙方擅自延迟或终止服务，乙方应承担违约责任，若由此造成损害的，甲方有权要求乙方进行赔偿。</w:t>
      </w:r>
      <w:r/>
    </w:p>
    <w:p>
      <w:pPr>
        <w:ind w:firstLine="480"/>
        <w:jc w:val="left"/>
        <w:spacing w:line="560" w:lineRule="exact"/>
        <w:rPr>
          <w:rFonts w:hint="eastAsia" w:ascii="宋体" w:hAnsi="宋体" w:cs="Times New Roman"/>
          <w:sz w:val="24"/>
          <w:szCs w:val="24"/>
        </w:rPr>
      </w:pPr>
      <w:r>
        <w:rPr>
          <w:rFonts w:hint="eastAsia" w:ascii="宋体" w:hAnsi="宋体" w:cs="Times New Roman"/>
          <w:sz w:val="24"/>
          <w:szCs w:val="24"/>
          <w:lang w:val="en-US" w:eastAsia="zh-CN"/>
        </w:rPr>
        <w:t xml:space="preserve">12.4</w:t>
      </w:r>
      <w:r>
        <w:rPr>
          <w:rFonts w:hint="eastAsia" w:ascii="宋体" w:hAnsi="宋体" w:cs="Times New Roman"/>
          <w:sz w:val="24"/>
          <w:szCs w:val="24"/>
        </w:rPr>
        <w:t xml:space="preserve">如乙方工作人员在履行职务过程中的疏忽、失职、过错等原因给服务对象或甲方造成损失、侵害，包括但不限于服务对象人身及甲方的财产、名誉等损失，乙方应承担相应的赔偿责任和法律责任。甲方有权根据具体情况，决定是否终止本合同，并可追究乙方应</w:t>
      </w:r>
      <w:r>
        <w:rPr>
          <w:rFonts w:hint="eastAsia" w:ascii="宋体" w:hAnsi="宋体" w:cs="Times New Roman"/>
          <w:sz w:val="24"/>
          <w:szCs w:val="24"/>
          <w:lang w:val="en-US" w:eastAsia="zh-CN"/>
        </w:rPr>
        <w:t xml:space="preserve">承担</w:t>
      </w:r>
      <w:r>
        <w:rPr>
          <w:rFonts w:hint="eastAsia" w:ascii="宋体" w:hAnsi="宋体" w:cs="Times New Roman"/>
          <w:sz w:val="24"/>
          <w:szCs w:val="24"/>
        </w:rPr>
        <w:t xml:space="preserve">的法律责任。</w:t>
      </w:r>
      <w:r/>
    </w:p>
    <w:p>
      <w:pPr>
        <w:ind w:firstLine="480"/>
        <w:jc w:val="left"/>
        <w:spacing w:line="560" w:lineRule="exact"/>
        <w:rPr>
          <w:rFonts w:hint="eastAsia" w:ascii="宋体" w:hAnsi="宋体" w:eastAsia="宋体" w:cs="Times New Roman"/>
          <w:sz w:val="24"/>
          <w:szCs w:val="24"/>
          <w:lang w:eastAsia="zh-CN"/>
        </w:rPr>
      </w:pPr>
      <w:r>
        <w:rPr>
          <w:rFonts w:hint="eastAsia" w:ascii="宋体" w:hAnsi="宋体" w:cs="Times New Roman"/>
          <w:sz w:val="24"/>
          <w:szCs w:val="24"/>
          <w:lang w:val="en-US" w:eastAsia="zh-CN"/>
        </w:rPr>
        <w:t xml:space="preserve">12.5</w:t>
      </w:r>
      <w:r>
        <w:rPr>
          <w:rFonts w:hint="eastAsia" w:ascii="宋体" w:hAnsi="宋体" w:cs="Times New Roman"/>
          <w:sz w:val="24"/>
          <w:szCs w:val="24"/>
        </w:rPr>
        <w:t xml:space="preserve">乙方的工作人员在岗履行职责期间（包括上下班途中），发生自身的人身伤害、伤亡，均由乙方负责处理并承担全部法律责任与经济赔偿责任，甲方不承担任何责任</w:t>
      </w:r>
      <w:r>
        <w:rPr>
          <w:rFonts w:hint="eastAsia" w:ascii="宋体" w:hAnsi="宋体" w:cs="Times New Roman"/>
          <w:sz w:val="24"/>
          <w:szCs w:val="24"/>
          <w:lang w:eastAsia="zh-CN"/>
        </w:rPr>
        <w:t xml:space="preserve">。</w:t>
      </w:r>
      <w:r/>
    </w:p>
    <w:p>
      <w:pPr>
        <w:ind w:firstLine="480"/>
        <w:jc w:val="left"/>
        <w:spacing w:line="560" w:lineRule="exact"/>
        <w:rPr>
          <w:rFonts w:hint="eastAsia" w:ascii="宋体" w:hAnsi="宋体" w:cs="Times New Roman"/>
          <w:b w:val="0"/>
          <w:bCs w:val="0"/>
          <w:sz w:val="24"/>
          <w:szCs w:val="24"/>
        </w:rPr>
      </w:pPr>
      <w:r>
        <w:rPr>
          <w:rFonts w:hint="eastAsia" w:ascii="宋体" w:hAnsi="宋体" w:cs="Times New Roman"/>
          <w:sz w:val="24"/>
          <w:szCs w:val="24"/>
          <w:lang w:val="en-US" w:eastAsia="zh-CN"/>
        </w:rPr>
        <w:t xml:space="preserve">12.6</w:t>
      </w:r>
      <w:r>
        <w:rPr>
          <w:rFonts w:hint="eastAsia" w:ascii="宋体" w:hAnsi="宋体" w:cs="Times New Roman"/>
          <w:sz w:val="24"/>
          <w:szCs w:val="24"/>
        </w:rPr>
        <w:t xml:space="preserve">乙方在项目服务期内出现拖欠工资、信访事件应在两个工作日内处理完结。如处理不及时或造成5人以上群访，发生一次扣合同价款的3%，发生二次扣合同价款的5%，发</w:t>
      </w:r>
      <w:r>
        <w:rPr>
          <w:rFonts w:hint="eastAsia" w:ascii="宋体" w:hAnsi="宋体" w:cs="Times New Roman"/>
          <w:b w:val="0"/>
          <w:bCs w:val="0"/>
          <w:sz w:val="24"/>
          <w:szCs w:val="24"/>
        </w:rPr>
        <w:t xml:space="preserve">生三次发包人有权解除合同。</w:t>
      </w:r>
      <w:r/>
    </w:p>
    <w:p>
      <w:pPr>
        <w:jc w:val="left"/>
        <w:spacing w:line="560" w:lineRule="exact"/>
        <w:rPr>
          <w:rFonts w:hint="eastAsia" w:ascii="宋体" w:hAnsi="宋体" w:cs="Times New Roman"/>
          <w:b/>
          <w:bCs/>
          <w:sz w:val="24"/>
          <w:szCs w:val="24"/>
        </w:rPr>
      </w:pPr>
      <w:r/>
      <w:bookmarkStart w:id="10" w:name="_Toc207955902"/>
      <w:r>
        <w:rPr>
          <w:rFonts w:hint="eastAsia" w:ascii="宋体" w:hAnsi="宋体" w:cs="Times New Roman"/>
          <w:b/>
          <w:bCs/>
          <w:sz w:val="24"/>
          <w:szCs w:val="24"/>
        </w:rPr>
        <w:t xml:space="preserve">十</w:t>
      </w:r>
      <w:r>
        <w:rPr>
          <w:rFonts w:hint="eastAsia" w:ascii="宋体" w:hAnsi="宋体" w:cs="Times New Roman"/>
          <w:b/>
          <w:bCs/>
          <w:sz w:val="24"/>
          <w:szCs w:val="24"/>
          <w:lang w:val="en-US" w:eastAsia="zh-CN"/>
        </w:rPr>
        <w:t xml:space="preserve">三</w:t>
      </w:r>
      <w:r>
        <w:rPr>
          <w:rFonts w:hint="eastAsia" w:ascii="宋体" w:hAnsi="宋体" w:cs="Times New Roman"/>
          <w:b/>
          <w:bCs/>
          <w:sz w:val="24"/>
          <w:szCs w:val="24"/>
        </w:rPr>
        <w:t xml:space="preserve">、甲方的权利与义务</w:t>
      </w:r>
      <w:bookmarkEnd w:id="10"/>
      <w:r/>
      <w:r/>
    </w:p>
    <w:p>
      <w:pPr>
        <w:ind w:firstLine="480"/>
        <w:jc w:val="left"/>
        <w:spacing w:line="560" w:lineRule="exact"/>
        <w:rPr>
          <w:rFonts w:hint="eastAsia" w:ascii="宋体" w:hAnsi="宋体" w:cs="Times New Roman"/>
          <w:b w:val="0"/>
          <w:bCs w:val="0"/>
          <w:sz w:val="24"/>
          <w:szCs w:val="24"/>
        </w:rPr>
      </w:pPr>
      <w:r>
        <w:rPr>
          <w:rFonts w:hint="eastAsia" w:ascii="宋体" w:hAnsi="宋体" w:cs="Times New Roman"/>
          <w:b w:val="0"/>
          <w:bCs w:val="0"/>
          <w:sz w:val="24"/>
          <w:szCs w:val="24"/>
        </w:rPr>
        <w:t xml:space="preserve">1</w:t>
      </w:r>
      <w:r>
        <w:rPr>
          <w:rFonts w:hint="eastAsia" w:ascii="宋体" w:hAnsi="宋体" w:cs="Times New Roman"/>
          <w:b w:val="0"/>
          <w:bCs w:val="0"/>
          <w:sz w:val="24"/>
          <w:szCs w:val="24"/>
          <w:lang w:val="en-US" w:eastAsia="zh-CN"/>
        </w:rPr>
        <w:t xml:space="preserve">3.</w:t>
      </w:r>
      <w:r>
        <w:rPr>
          <w:rFonts w:hint="eastAsia" w:ascii="宋体" w:hAnsi="宋体" w:cs="Times New Roman"/>
          <w:b w:val="0"/>
          <w:bCs w:val="0"/>
          <w:sz w:val="24"/>
          <w:szCs w:val="24"/>
        </w:rPr>
        <w:t xml:space="preserve">1甲方有义务按合同规定时间和数额支付给乙方相关服务费用。</w:t>
      </w:r>
      <w:r/>
    </w:p>
    <w:p>
      <w:pPr>
        <w:ind w:firstLine="480"/>
        <w:jc w:val="left"/>
        <w:spacing w:line="560" w:lineRule="exact"/>
        <w:rPr>
          <w:rFonts w:hint="eastAsia" w:ascii="宋体" w:hAnsi="宋体" w:cs="Times New Roman"/>
          <w:b w:val="0"/>
          <w:bCs w:val="0"/>
          <w:sz w:val="24"/>
          <w:szCs w:val="24"/>
        </w:rPr>
      </w:pPr>
      <w:r>
        <w:rPr>
          <w:rFonts w:hint="eastAsia" w:ascii="宋体" w:hAnsi="宋体" w:cs="Times New Roman"/>
          <w:b w:val="0"/>
          <w:bCs w:val="0"/>
          <w:sz w:val="24"/>
          <w:szCs w:val="24"/>
        </w:rPr>
        <w:t xml:space="preserve">1</w:t>
      </w:r>
      <w:r>
        <w:rPr>
          <w:rFonts w:hint="eastAsia" w:ascii="宋体" w:hAnsi="宋体" w:cs="Times New Roman"/>
          <w:b w:val="0"/>
          <w:bCs w:val="0"/>
          <w:sz w:val="24"/>
          <w:szCs w:val="24"/>
          <w:lang w:val="en-US" w:eastAsia="zh-CN"/>
        </w:rPr>
        <w:t xml:space="preserve">3</w:t>
      </w:r>
      <w:r>
        <w:rPr>
          <w:rFonts w:hint="eastAsia" w:ascii="宋体" w:hAnsi="宋体" w:cs="Times New Roman"/>
          <w:b w:val="0"/>
          <w:bCs w:val="0"/>
          <w:sz w:val="24"/>
          <w:szCs w:val="24"/>
        </w:rPr>
        <w:t xml:space="preserve">.2负责政府购买养老服务对象的评估、审批，确定购买服务时间，并移交给乙方提供服务。</w:t>
      </w:r>
      <w:r/>
    </w:p>
    <w:p>
      <w:pPr>
        <w:ind w:firstLine="480"/>
        <w:jc w:val="left"/>
        <w:spacing w:line="560" w:lineRule="exact"/>
        <w:rPr>
          <w:rFonts w:hint="eastAsia" w:ascii="宋体" w:hAnsi="宋体" w:cs="Times New Roman"/>
          <w:b w:val="0"/>
          <w:bCs w:val="0"/>
          <w:color w:val="auto"/>
          <w:sz w:val="24"/>
          <w:szCs w:val="24"/>
        </w:rPr>
      </w:pPr>
      <w:r>
        <w:rPr>
          <w:rFonts w:hint="eastAsia" w:ascii="宋体" w:hAnsi="宋体" w:cs="Times New Roman"/>
          <w:b w:val="0"/>
          <w:bCs w:val="0"/>
          <w:sz w:val="24"/>
          <w:szCs w:val="24"/>
        </w:rPr>
        <w:t xml:space="preserve">1</w:t>
      </w:r>
      <w:r>
        <w:rPr>
          <w:rFonts w:hint="eastAsia" w:ascii="宋体" w:hAnsi="宋体" w:cs="Times New Roman"/>
          <w:b w:val="0"/>
          <w:bCs w:val="0"/>
          <w:sz w:val="24"/>
          <w:szCs w:val="24"/>
          <w:lang w:val="en-US" w:eastAsia="zh-CN"/>
        </w:rPr>
        <w:t xml:space="preserve">3</w:t>
      </w:r>
      <w:r>
        <w:rPr>
          <w:rFonts w:hint="eastAsia" w:ascii="宋体" w:hAnsi="宋体" w:cs="Times New Roman"/>
          <w:b w:val="0"/>
          <w:bCs w:val="0"/>
          <w:sz w:val="24"/>
          <w:szCs w:val="24"/>
        </w:rPr>
        <w:t xml:space="preserve">.</w:t>
      </w:r>
      <w:r>
        <w:rPr>
          <w:rFonts w:hint="eastAsia" w:ascii="宋体" w:hAnsi="宋体" w:cs="Times New Roman"/>
          <w:b w:val="0"/>
          <w:bCs w:val="0"/>
          <w:sz w:val="24"/>
          <w:szCs w:val="24"/>
          <w:lang w:val="en-US" w:eastAsia="zh-CN"/>
        </w:rPr>
        <w:t xml:space="preserve">3</w:t>
      </w:r>
      <w:r>
        <w:rPr>
          <w:rFonts w:hint="eastAsia" w:ascii="宋体" w:hAnsi="宋体" w:cs="Times New Roman"/>
          <w:b w:val="0"/>
          <w:bCs w:val="0"/>
          <w:sz w:val="24"/>
          <w:szCs w:val="24"/>
        </w:rPr>
        <w:t xml:space="preserve">负责</w:t>
      </w:r>
      <w:r>
        <w:rPr>
          <w:rFonts w:hint="eastAsia" w:ascii="宋体" w:hAnsi="宋体" w:cs="Times New Roman"/>
          <w:b w:val="0"/>
          <w:bCs w:val="0"/>
          <w:color w:val="auto"/>
          <w:sz w:val="24"/>
          <w:szCs w:val="24"/>
        </w:rPr>
        <w:t xml:space="preserve">对乙方管理与服务工作的监督、评估、考核。</w:t>
      </w:r>
      <w:r/>
    </w:p>
    <w:p>
      <w:pPr>
        <w:ind w:firstLine="480"/>
        <w:jc w:val="left"/>
        <w:spacing w:line="560" w:lineRule="exact"/>
        <w:rPr>
          <w:rFonts w:hint="eastAsia" w:ascii="宋体" w:hAnsi="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 xml:space="preserve">13.4</w:t>
      </w:r>
      <w:r>
        <w:rPr>
          <w:rFonts w:hint="eastAsia" w:ascii="宋体" w:hAnsi="宋体" w:cs="Times New Roman"/>
          <w:b w:val="0"/>
          <w:bCs w:val="0"/>
          <w:color w:val="auto"/>
          <w:sz w:val="24"/>
          <w:szCs w:val="24"/>
        </w:rPr>
        <w:t xml:space="preserve">甲方将对乙方</w:t>
      </w:r>
      <w:r>
        <w:rPr>
          <w:rFonts w:hint="default" w:ascii="宋体" w:hAnsi="宋体" w:cs="Times New Roman"/>
          <w:b w:val="0"/>
          <w:bCs w:val="0"/>
          <w:color w:val="auto"/>
          <w:sz w:val="24"/>
          <w:szCs w:val="24"/>
          <w:lang w:val="en-US" w:eastAsia="zh-CN"/>
        </w:rPr>
        <w:t xml:space="preserve">投标文件中</w:t>
      </w:r>
      <w:r>
        <w:rPr>
          <w:rFonts w:hint="eastAsia" w:ascii="宋体" w:hAnsi="宋体" w:cs="Times New Roman"/>
          <w:b w:val="0"/>
          <w:bCs w:val="0"/>
          <w:color w:val="auto"/>
          <w:sz w:val="24"/>
          <w:szCs w:val="24"/>
        </w:rPr>
        <w:t xml:space="preserve">提供的项目</w:t>
      </w:r>
      <w:r>
        <w:rPr>
          <w:rFonts w:hint="eastAsia" w:ascii="宋体" w:hAnsi="宋体" w:cs="Times New Roman"/>
          <w:b w:val="0"/>
          <w:bCs w:val="0"/>
          <w:color w:val="auto"/>
          <w:sz w:val="24"/>
          <w:szCs w:val="24"/>
          <w:lang w:val="en-US" w:eastAsia="zh-CN"/>
        </w:rPr>
        <w:t xml:space="preserve">组</w:t>
      </w:r>
      <w:r>
        <w:rPr>
          <w:rFonts w:hint="eastAsia" w:ascii="宋体" w:hAnsi="宋体" w:cs="Times New Roman"/>
          <w:b w:val="0"/>
          <w:bCs w:val="0"/>
          <w:color w:val="auto"/>
          <w:sz w:val="24"/>
          <w:szCs w:val="24"/>
        </w:rPr>
        <w:t xml:space="preserve">人员进行全程监管，乙方不得随意更换</w:t>
      </w:r>
      <w:r>
        <w:rPr>
          <w:rFonts w:hint="eastAsia" w:ascii="宋体" w:hAnsi="宋体" w:cs="Times New Roman"/>
          <w:b w:val="0"/>
          <w:bCs w:val="0"/>
          <w:color w:val="auto"/>
          <w:sz w:val="24"/>
          <w:szCs w:val="24"/>
          <w:lang w:eastAsia="zh-CN"/>
        </w:rPr>
        <w:t xml:space="preserve">，</w:t>
      </w:r>
      <w:r>
        <w:rPr>
          <w:rFonts w:hint="eastAsia" w:ascii="宋体" w:hAnsi="宋体" w:cs="Times New Roman"/>
          <w:b w:val="0"/>
          <w:bCs w:val="0"/>
          <w:color w:val="auto"/>
          <w:sz w:val="24"/>
          <w:szCs w:val="24"/>
        </w:rPr>
        <w:t xml:space="preserve">如确需更换，须征得</w:t>
      </w:r>
      <w:r>
        <w:rPr>
          <w:rFonts w:hint="eastAsia" w:ascii="宋体" w:hAnsi="宋体" w:cs="Times New Roman"/>
          <w:b w:val="0"/>
          <w:bCs w:val="0"/>
          <w:color w:val="auto"/>
          <w:sz w:val="24"/>
          <w:szCs w:val="24"/>
          <w:lang w:val="en-US" w:eastAsia="zh-CN"/>
        </w:rPr>
        <w:t xml:space="preserve">甲方书面</w:t>
      </w:r>
      <w:r>
        <w:rPr>
          <w:rFonts w:hint="eastAsia" w:ascii="宋体" w:hAnsi="宋体" w:cs="Times New Roman"/>
          <w:b w:val="0"/>
          <w:bCs w:val="0"/>
          <w:color w:val="auto"/>
          <w:sz w:val="24"/>
          <w:szCs w:val="24"/>
        </w:rPr>
        <w:t xml:space="preserve">同意</w:t>
      </w:r>
      <w:r>
        <w:rPr>
          <w:rFonts w:hint="eastAsia" w:ascii="宋体" w:hAnsi="宋体" w:cs="Times New Roman"/>
          <w:b w:val="0"/>
          <w:bCs w:val="0"/>
          <w:color w:val="auto"/>
          <w:sz w:val="24"/>
          <w:szCs w:val="24"/>
          <w:lang w:eastAsia="zh-CN"/>
        </w:rPr>
        <w:t xml:space="preserve">，</w:t>
      </w:r>
      <w:r>
        <w:rPr>
          <w:rFonts w:hint="eastAsia" w:ascii="宋体" w:hAnsi="宋体" w:cs="Times New Roman"/>
          <w:b w:val="0"/>
          <w:bCs w:val="0"/>
          <w:color w:val="auto"/>
          <w:sz w:val="24"/>
          <w:szCs w:val="24"/>
          <w:lang w:val="en-US" w:eastAsia="zh-CN"/>
        </w:rPr>
        <w:t xml:space="preserve">且</w:t>
      </w:r>
      <w:r>
        <w:rPr>
          <w:rFonts w:hint="eastAsia" w:ascii="宋体" w:hAnsi="宋体" w:cs="Times New Roman"/>
          <w:b w:val="0"/>
          <w:bCs w:val="0"/>
          <w:color w:val="auto"/>
          <w:sz w:val="24"/>
          <w:szCs w:val="24"/>
        </w:rPr>
        <w:t xml:space="preserve">更换后的</w:t>
      </w:r>
      <w:r>
        <w:rPr>
          <w:rFonts w:hint="eastAsia" w:ascii="宋体" w:hAnsi="宋体" w:cs="Times New Roman"/>
          <w:b w:val="0"/>
          <w:bCs w:val="0"/>
          <w:color w:val="auto"/>
          <w:sz w:val="24"/>
          <w:szCs w:val="24"/>
          <w:lang w:val="en-US" w:eastAsia="zh-CN"/>
        </w:rPr>
        <w:t xml:space="preserve">人员</w:t>
      </w:r>
      <w:r>
        <w:rPr>
          <w:rFonts w:hint="eastAsia" w:ascii="宋体" w:hAnsi="宋体" w:cs="Times New Roman"/>
          <w:b w:val="0"/>
          <w:bCs w:val="0"/>
          <w:color w:val="auto"/>
          <w:sz w:val="24"/>
          <w:szCs w:val="24"/>
        </w:rPr>
        <w:t xml:space="preserve">具</w:t>
      </w:r>
      <w:r>
        <w:rPr>
          <w:rFonts w:hint="eastAsia" w:ascii="宋体" w:hAnsi="宋体" w:cs="Times New Roman"/>
          <w:b w:val="0"/>
          <w:bCs w:val="0"/>
          <w:color w:val="auto"/>
          <w:sz w:val="24"/>
          <w:szCs w:val="24"/>
          <w:lang w:val="en-US" w:eastAsia="zh-CN"/>
        </w:rPr>
        <w:t xml:space="preserve">备的</w:t>
      </w:r>
      <w:r>
        <w:rPr>
          <w:rFonts w:hint="eastAsia" w:ascii="宋体" w:hAnsi="宋体" w:cs="Times New Roman"/>
          <w:b w:val="0"/>
          <w:bCs w:val="0"/>
          <w:color w:val="auto"/>
          <w:sz w:val="24"/>
          <w:szCs w:val="24"/>
        </w:rPr>
        <w:t xml:space="preserve">专业知识和技能不低于原项目</w:t>
      </w:r>
      <w:r>
        <w:rPr>
          <w:rFonts w:hint="eastAsia" w:ascii="宋体" w:hAnsi="宋体" w:cs="Times New Roman"/>
          <w:b w:val="0"/>
          <w:bCs w:val="0"/>
          <w:color w:val="auto"/>
          <w:sz w:val="24"/>
          <w:szCs w:val="24"/>
          <w:lang w:val="en-US" w:eastAsia="zh-CN"/>
        </w:rPr>
        <w:t xml:space="preserve">人员</w:t>
      </w:r>
      <w:r>
        <w:rPr>
          <w:rFonts w:hint="eastAsia" w:ascii="宋体" w:hAnsi="宋体" w:cs="Times New Roman"/>
          <w:b w:val="0"/>
          <w:bCs w:val="0"/>
          <w:color w:val="auto"/>
          <w:sz w:val="24"/>
          <w:szCs w:val="24"/>
        </w:rPr>
        <w:t xml:space="preserve">。项目负责人不得中途更换，如确需更换，须征得</w:t>
      </w:r>
      <w:r>
        <w:rPr>
          <w:rFonts w:hint="eastAsia" w:ascii="宋体" w:hAnsi="宋体" w:cs="Times New Roman"/>
          <w:b w:val="0"/>
          <w:bCs w:val="0"/>
          <w:color w:val="auto"/>
          <w:sz w:val="24"/>
          <w:szCs w:val="24"/>
          <w:lang w:val="en-US" w:eastAsia="zh-CN"/>
        </w:rPr>
        <w:t xml:space="preserve">甲方</w:t>
      </w:r>
      <w:r>
        <w:rPr>
          <w:rFonts w:hint="eastAsia" w:ascii="宋体" w:hAnsi="宋体" w:cs="Times New Roman"/>
          <w:b w:val="0"/>
          <w:bCs w:val="0"/>
          <w:color w:val="auto"/>
          <w:sz w:val="24"/>
          <w:szCs w:val="24"/>
        </w:rPr>
        <w:t xml:space="preserve">同意</w:t>
      </w:r>
      <w:r>
        <w:rPr>
          <w:rFonts w:hint="eastAsia" w:ascii="宋体" w:hAnsi="宋体" w:cs="Times New Roman"/>
          <w:b w:val="0"/>
          <w:bCs w:val="0"/>
          <w:color w:val="auto"/>
          <w:sz w:val="24"/>
          <w:szCs w:val="24"/>
          <w:lang w:eastAsia="zh-CN"/>
        </w:rPr>
        <w:t xml:space="preserve">，</w:t>
      </w:r>
      <w:r>
        <w:rPr>
          <w:rFonts w:hint="eastAsia" w:ascii="宋体" w:hAnsi="宋体" w:cs="Times New Roman"/>
          <w:b w:val="0"/>
          <w:bCs w:val="0"/>
          <w:color w:val="auto"/>
          <w:sz w:val="24"/>
          <w:szCs w:val="24"/>
          <w:lang w:val="en-US" w:eastAsia="zh-CN"/>
        </w:rPr>
        <w:t xml:space="preserve">且</w:t>
      </w:r>
      <w:r>
        <w:rPr>
          <w:rFonts w:hint="eastAsia" w:ascii="宋体" w:hAnsi="宋体" w:cs="Times New Roman"/>
          <w:b w:val="0"/>
          <w:bCs w:val="0"/>
          <w:color w:val="auto"/>
          <w:sz w:val="24"/>
          <w:szCs w:val="24"/>
        </w:rPr>
        <w:t xml:space="preserve">更换后的项目负责人具</w:t>
      </w:r>
      <w:r>
        <w:rPr>
          <w:rFonts w:hint="eastAsia" w:ascii="宋体" w:hAnsi="宋体" w:cs="Times New Roman"/>
          <w:b w:val="0"/>
          <w:bCs w:val="0"/>
          <w:color w:val="auto"/>
          <w:sz w:val="24"/>
          <w:szCs w:val="24"/>
          <w:lang w:val="en-US" w:eastAsia="zh-CN"/>
        </w:rPr>
        <w:t xml:space="preserve">备的</w:t>
      </w:r>
      <w:r>
        <w:rPr>
          <w:rFonts w:hint="eastAsia" w:ascii="宋体" w:hAnsi="宋体" w:cs="Times New Roman"/>
          <w:b w:val="0"/>
          <w:bCs w:val="0"/>
          <w:color w:val="auto"/>
          <w:sz w:val="24"/>
          <w:szCs w:val="24"/>
        </w:rPr>
        <w:t xml:space="preserve">专业知识和技能不低于原项目负责人。</w:t>
      </w:r>
      <w:r>
        <w:rPr>
          <w:rFonts w:hint="eastAsia" w:ascii="宋体" w:hAnsi="宋体" w:cs="Times New Roman"/>
          <w:b w:val="0"/>
          <w:bCs w:val="0"/>
          <w:color w:val="auto"/>
          <w:sz w:val="24"/>
          <w:szCs w:val="24"/>
          <w:lang w:val="en-US" w:eastAsia="zh-CN"/>
        </w:rPr>
        <w:t xml:space="preserve">乙方</w:t>
      </w:r>
      <w:r>
        <w:rPr>
          <w:rFonts w:hint="eastAsia" w:ascii="宋体" w:hAnsi="宋体" w:cs="Times New Roman"/>
          <w:b w:val="0"/>
          <w:bCs w:val="0"/>
          <w:color w:val="auto"/>
          <w:sz w:val="24"/>
          <w:szCs w:val="24"/>
        </w:rPr>
        <w:t xml:space="preserve">擅自更换</w:t>
      </w:r>
      <w:r>
        <w:rPr>
          <w:rFonts w:hint="default" w:ascii="宋体" w:hAnsi="宋体" w:cs="Times New Roman"/>
          <w:b w:val="0"/>
          <w:bCs w:val="0"/>
          <w:color w:val="auto"/>
          <w:sz w:val="24"/>
          <w:szCs w:val="24"/>
          <w:lang w:val="en-US" w:eastAsia="zh-CN"/>
        </w:rPr>
        <w:t xml:space="preserve">项目负责人</w:t>
      </w:r>
      <w:r>
        <w:rPr>
          <w:rFonts w:hint="eastAsia" w:ascii="宋体" w:hAnsi="宋体" w:cs="Times New Roman"/>
          <w:b w:val="0"/>
          <w:bCs w:val="0"/>
          <w:color w:val="auto"/>
          <w:sz w:val="24"/>
          <w:szCs w:val="24"/>
          <w:lang w:val="en-US" w:eastAsia="zh-CN"/>
        </w:rPr>
        <w:t xml:space="preserve">的，甲方有权要求乙方</w:t>
      </w:r>
      <w:r>
        <w:rPr>
          <w:rFonts w:hint="eastAsia" w:ascii="宋体" w:hAnsi="宋体" w:cs="Times New Roman"/>
          <w:b w:val="0"/>
          <w:bCs w:val="0"/>
          <w:color w:val="auto"/>
          <w:sz w:val="24"/>
          <w:szCs w:val="24"/>
        </w:rPr>
        <w:t xml:space="preserve">支付违约金</w:t>
      </w:r>
      <w:r>
        <w:rPr>
          <w:rFonts w:hint="eastAsia" w:ascii="宋体" w:hAnsi="宋体" w:cs="Times New Roman"/>
          <w:b w:val="0"/>
          <w:bCs w:val="0"/>
          <w:color w:val="auto"/>
          <w:sz w:val="24"/>
          <w:szCs w:val="24"/>
          <w:lang w:val="en-US" w:eastAsia="zh-CN"/>
        </w:rPr>
        <w:t xml:space="preserve">3万</w:t>
      </w:r>
      <w:r>
        <w:rPr>
          <w:rFonts w:hint="eastAsia" w:ascii="宋体" w:hAnsi="宋体" w:cs="Times New Roman"/>
          <w:b w:val="0"/>
          <w:bCs w:val="0"/>
          <w:color w:val="auto"/>
          <w:sz w:val="24"/>
          <w:szCs w:val="24"/>
        </w:rPr>
        <w:t xml:space="preserve">元</w:t>
      </w:r>
      <w:r>
        <w:rPr>
          <w:rFonts w:hint="eastAsia" w:ascii="宋体" w:hAnsi="宋体" w:cs="Times New Roman"/>
          <w:b w:val="0"/>
          <w:bCs w:val="0"/>
          <w:color w:val="auto"/>
          <w:sz w:val="24"/>
          <w:szCs w:val="24"/>
          <w:lang w:val="en-US" w:eastAsia="zh-CN"/>
        </w:rPr>
        <w:t xml:space="preserve">/次，</w:t>
      </w:r>
      <w:r>
        <w:rPr>
          <w:rFonts w:hint="default" w:ascii="宋体" w:hAnsi="宋体" w:cs="Times New Roman"/>
          <w:b w:val="0"/>
          <w:bCs w:val="0"/>
          <w:color w:val="auto"/>
          <w:sz w:val="24"/>
          <w:szCs w:val="24"/>
          <w:lang w:val="en-US" w:eastAsia="zh-CN"/>
        </w:rPr>
        <w:t xml:space="preserve">其他成员擅自更换的</w:t>
      </w:r>
      <w:r>
        <w:rPr>
          <w:rFonts w:hint="eastAsia" w:ascii="宋体" w:hAnsi="宋体" w:cs="Times New Roman"/>
          <w:b w:val="0"/>
          <w:bCs w:val="0"/>
          <w:color w:val="auto"/>
          <w:sz w:val="24"/>
          <w:szCs w:val="24"/>
          <w:lang w:val="en-US" w:eastAsia="zh-CN"/>
        </w:rPr>
        <w:t xml:space="preserve">，甲方有权要求乙方</w:t>
      </w:r>
      <w:r>
        <w:rPr>
          <w:rFonts w:hint="eastAsia" w:ascii="宋体" w:hAnsi="宋体" w:cs="Times New Roman"/>
          <w:b w:val="0"/>
          <w:bCs w:val="0"/>
          <w:color w:val="auto"/>
          <w:sz w:val="24"/>
          <w:szCs w:val="24"/>
        </w:rPr>
        <w:t xml:space="preserve">支付违约金</w:t>
      </w:r>
      <w:r>
        <w:rPr>
          <w:rFonts w:hint="eastAsia" w:ascii="宋体" w:hAnsi="宋体" w:cs="Times New Roman"/>
          <w:b w:val="0"/>
          <w:bCs w:val="0"/>
          <w:color w:val="auto"/>
          <w:sz w:val="24"/>
          <w:szCs w:val="24"/>
          <w:lang w:val="en-US" w:eastAsia="zh-CN"/>
        </w:rPr>
        <w:t xml:space="preserve">2万</w:t>
      </w:r>
      <w:r>
        <w:rPr>
          <w:rFonts w:hint="eastAsia" w:ascii="宋体" w:hAnsi="宋体" w:cs="Times New Roman"/>
          <w:b w:val="0"/>
          <w:bCs w:val="0"/>
          <w:color w:val="auto"/>
          <w:sz w:val="24"/>
          <w:szCs w:val="24"/>
        </w:rPr>
        <w:t xml:space="preserve">元</w:t>
      </w:r>
      <w:r>
        <w:rPr>
          <w:rFonts w:hint="eastAsia" w:ascii="宋体" w:hAnsi="宋体" w:cs="Times New Roman"/>
          <w:b w:val="0"/>
          <w:bCs w:val="0"/>
          <w:color w:val="auto"/>
          <w:sz w:val="24"/>
          <w:szCs w:val="24"/>
          <w:lang w:val="en-US" w:eastAsia="zh-CN"/>
        </w:rPr>
        <w:t xml:space="preserve">/人/次。</w:t>
      </w:r>
      <w:r/>
    </w:p>
    <w:p>
      <w:pPr>
        <w:jc w:val="left"/>
        <w:spacing w:line="560" w:lineRule="exact"/>
        <w:rPr>
          <w:rFonts w:hint="eastAsia" w:ascii="宋体" w:hAnsi="宋体" w:cs="Times New Roman"/>
          <w:b/>
          <w:bCs/>
          <w:color w:val="auto"/>
          <w:sz w:val="24"/>
          <w:szCs w:val="24"/>
        </w:rPr>
      </w:pPr>
      <w:r/>
      <w:bookmarkStart w:id="11" w:name="_Toc207955903"/>
      <w:r>
        <w:rPr>
          <w:rFonts w:hint="eastAsia" w:ascii="宋体" w:hAnsi="宋体" w:cs="Times New Roman"/>
          <w:b/>
          <w:bCs/>
          <w:color w:val="auto"/>
          <w:sz w:val="24"/>
          <w:szCs w:val="24"/>
        </w:rPr>
        <w:t xml:space="preserve">十</w:t>
      </w:r>
      <w:r>
        <w:rPr>
          <w:rFonts w:hint="eastAsia" w:ascii="宋体" w:hAnsi="宋体" w:cs="Times New Roman"/>
          <w:b/>
          <w:bCs/>
          <w:color w:val="auto"/>
          <w:sz w:val="24"/>
          <w:szCs w:val="24"/>
          <w:lang w:val="en-US" w:eastAsia="zh-CN"/>
        </w:rPr>
        <w:t xml:space="preserve">四</w:t>
      </w:r>
      <w:r>
        <w:rPr>
          <w:rFonts w:hint="eastAsia" w:ascii="宋体" w:hAnsi="宋体" w:cs="Times New Roman"/>
          <w:b/>
          <w:bCs/>
          <w:color w:val="auto"/>
          <w:sz w:val="24"/>
          <w:szCs w:val="24"/>
        </w:rPr>
        <w:t xml:space="preserve">、乙方的权利与义务</w:t>
      </w:r>
      <w:bookmarkEnd w:id="11"/>
      <w:r/>
      <w:r/>
    </w:p>
    <w:p>
      <w:pPr>
        <w:ind w:firstLine="480"/>
        <w:jc w:val="left"/>
        <w:spacing w:line="560" w:lineRule="exact"/>
        <w:rPr>
          <w:rFonts w:hint="eastAsia" w:ascii="宋体" w:hAnsi="宋体" w:cs="Times New Roman"/>
          <w:b w:val="0"/>
          <w:bCs w:val="0"/>
          <w:sz w:val="24"/>
          <w:szCs w:val="24"/>
        </w:rPr>
      </w:pPr>
      <w:r>
        <w:rPr>
          <w:rFonts w:hint="eastAsia" w:ascii="宋体" w:hAnsi="宋体" w:cs="Times New Roman"/>
          <w:b w:val="0"/>
          <w:bCs w:val="0"/>
          <w:color w:val="auto"/>
          <w:sz w:val="24"/>
          <w:szCs w:val="24"/>
        </w:rPr>
        <w:t xml:space="preserve">1</w:t>
      </w:r>
      <w:r>
        <w:rPr>
          <w:rFonts w:hint="eastAsia" w:ascii="宋体" w:hAnsi="宋体" w:cs="Times New Roman"/>
          <w:b w:val="0"/>
          <w:bCs w:val="0"/>
          <w:color w:val="auto"/>
          <w:sz w:val="24"/>
          <w:szCs w:val="24"/>
          <w:lang w:val="en-US" w:eastAsia="zh-CN"/>
        </w:rPr>
        <w:t xml:space="preserve">4</w:t>
      </w:r>
      <w:r>
        <w:rPr>
          <w:rFonts w:hint="eastAsia" w:ascii="宋体" w:hAnsi="宋体" w:cs="Times New Roman"/>
          <w:b w:val="0"/>
          <w:bCs w:val="0"/>
          <w:color w:val="auto"/>
          <w:sz w:val="24"/>
          <w:szCs w:val="24"/>
        </w:rPr>
        <w:t xml:space="preserve">.1认真履行甲方委托的服务项目，执行各项工作管理制度，组织老年人在区</w:t>
      </w:r>
      <w:r>
        <w:rPr>
          <w:rFonts w:hint="eastAsia" w:ascii="宋体" w:hAnsi="宋体" w:cs="Times New Roman"/>
          <w:b w:val="0"/>
          <w:bCs w:val="0"/>
          <w:sz w:val="24"/>
          <w:szCs w:val="24"/>
        </w:rPr>
        <w:t xml:space="preserve">域性居家养老服务中心开展日常活动，为辖区内有需求的居家老年人提供上门服务。</w:t>
      </w:r>
      <w:r/>
    </w:p>
    <w:p>
      <w:pPr>
        <w:ind w:firstLine="480"/>
        <w:jc w:val="left"/>
        <w:spacing w:line="560" w:lineRule="exact"/>
        <w:rPr>
          <w:rFonts w:hint="eastAsia" w:ascii="宋体" w:hAnsi="宋体" w:cs="Times New Roman"/>
          <w:b w:val="0"/>
          <w:bCs w:val="0"/>
          <w:sz w:val="24"/>
          <w:szCs w:val="24"/>
        </w:rPr>
      </w:pPr>
      <w:r>
        <w:rPr>
          <w:rFonts w:hint="eastAsia" w:ascii="宋体" w:hAnsi="宋体" w:cs="Times New Roman"/>
          <w:b w:val="0"/>
          <w:bCs w:val="0"/>
          <w:sz w:val="24"/>
          <w:szCs w:val="24"/>
        </w:rPr>
        <w:t xml:space="preserve">1</w:t>
      </w:r>
      <w:r>
        <w:rPr>
          <w:rFonts w:hint="eastAsia" w:ascii="宋体" w:hAnsi="宋体" w:cs="Times New Roman"/>
          <w:b w:val="0"/>
          <w:bCs w:val="0"/>
          <w:sz w:val="24"/>
          <w:szCs w:val="24"/>
          <w:lang w:val="en-US" w:eastAsia="zh-CN"/>
        </w:rPr>
        <w:t xml:space="preserve">4</w:t>
      </w:r>
      <w:r>
        <w:rPr>
          <w:rFonts w:hint="eastAsia" w:ascii="宋体" w:hAnsi="宋体" w:cs="Times New Roman"/>
          <w:b w:val="0"/>
          <w:bCs w:val="0"/>
          <w:sz w:val="24"/>
          <w:szCs w:val="24"/>
        </w:rPr>
        <w:t xml:space="preserve">.</w:t>
      </w:r>
      <w:r>
        <w:rPr>
          <w:rFonts w:hint="eastAsia" w:ascii="宋体" w:hAnsi="宋体" w:cs="Times New Roman"/>
          <w:b w:val="0"/>
          <w:bCs w:val="0"/>
          <w:sz w:val="24"/>
          <w:szCs w:val="24"/>
          <w:lang w:val="en-US" w:eastAsia="zh-CN"/>
        </w:rPr>
        <w:t xml:space="preserve">2</w:t>
      </w:r>
      <w:r>
        <w:rPr>
          <w:rFonts w:hint="eastAsia" w:ascii="宋体" w:hAnsi="宋体" w:cs="Times New Roman"/>
          <w:b w:val="0"/>
          <w:bCs w:val="0"/>
          <w:sz w:val="24"/>
          <w:szCs w:val="24"/>
        </w:rPr>
        <w:t xml:space="preserve">在服务期间要确保老人及场所运行安全，发现事故隐患或发生事故，要立即上报甲方。同时，须积极采取防止事态继续扩大、恶化等措施。若造成人员伤亡，或其他损失，由乙方承担责任。</w:t>
      </w:r>
      <w:r/>
    </w:p>
    <w:p>
      <w:pPr>
        <w:ind w:firstLine="480"/>
        <w:jc w:val="left"/>
        <w:spacing w:line="560" w:lineRule="exact"/>
        <w:rPr>
          <w:rFonts w:hint="eastAsia" w:ascii="宋体" w:hAnsi="宋体" w:cs="Times New Roman"/>
          <w:b w:val="0"/>
          <w:bCs w:val="0"/>
          <w:sz w:val="24"/>
          <w:szCs w:val="24"/>
        </w:rPr>
      </w:pPr>
      <w:r>
        <w:rPr>
          <w:rFonts w:hint="eastAsia" w:ascii="宋体" w:hAnsi="宋体" w:cs="Times New Roman"/>
          <w:b w:val="0"/>
          <w:bCs w:val="0"/>
          <w:sz w:val="24"/>
          <w:szCs w:val="24"/>
        </w:rPr>
        <w:t xml:space="preserve">1</w:t>
      </w:r>
      <w:r>
        <w:rPr>
          <w:rFonts w:hint="eastAsia" w:ascii="宋体" w:hAnsi="宋体" w:cs="Times New Roman"/>
          <w:b w:val="0"/>
          <w:bCs w:val="0"/>
          <w:sz w:val="24"/>
          <w:szCs w:val="24"/>
          <w:lang w:val="en-US" w:eastAsia="zh-CN"/>
        </w:rPr>
        <w:t xml:space="preserve">4</w:t>
      </w:r>
      <w:r>
        <w:rPr>
          <w:rFonts w:hint="eastAsia" w:ascii="宋体" w:hAnsi="宋体" w:cs="Times New Roman"/>
          <w:b w:val="0"/>
          <w:bCs w:val="0"/>
          <w:sz w:val="24"/>
          <w:szCs w:val="24"/>
        </w:rPr>
        <w:t xml:space="preserve">.</w:t>
      </w:r>
      <w:r>
        <w:rPr>
          <w:rFonts w:hint="eastAsia" w:ascii="宋体" w:hAnsi="宋体" w:cs="Times New Roman"/>
          <w:b w:val="0"/>
          <w:bCs w:val="0"/>
          <w:sz w:val="24"/>
          <w:szCs w:val="24"/>
          <w:lang w:val="en-US" w:eastAsia="zh-CN"/>
        </w:rPr>
        <w:t xml:space="preserve">3</w:t>
      </w:r>
      <w:r>
        <w:rPr>
          <w:rFonts w:hint="eastAsia" w:ascii="宋体" w:hAnsi="宋体" w:cs="Times New Roman"/>
          <w:b w:val="0"/>
          <w:bCs w:val="0"/>
          <w:sz w:val="24"/>
          <w:szCs w:val="24"/>
        </w:rPr>
        <w:t xml:space="preserve">乙方应自觉接受甲方的监督。</w:t>
      </w:r>
      <w:r/>
    </w:p>
    <w:p>
      <w:pPr>
        <w:ind w:firstLine="480"/>
        <w:jc w:val="left"/>
        <w:spacing w:line="560" w:lineRule="exact"/>
        <w:rPr>
          <w:rFonts w:hint="eastAsia" w:ascii="宋体" w:hAnsi="宋体" w:cs="Times New Roman"/>
          <w:sz w:val="24"/>
          <w:szCs w:val="24"/>
        </w:rPr>
      </w:pPr>
      <w:r>
        <w:rPr>
          <w:rFonts w:hint="eastAsia" w:ascii="宋体" w:hAnsi="宋体" w:cs="Times New Roman"/>
          <w:b w:val="0"/>
          <w:bCs w:val="0"/>
          <w:sz w:val="24"/>
          <w:szCs w:val="24"/>
        </w:rPr>
        <w:t xml:space="preserve">1</w:t>
      </w:r>
      <w:r>
        <w:rPr>
          <w:rFonts w:hint="eastAsia" w:ascii="宋体" w:hAnsi="宋体" w:cs="Times New Roman"/>
          <w:b w:val="0"/>
          <w:bCs w:val="0"/>
          <w:sz w:val="24"/>
          <w:szCs w:val="24"/>
          <w:lang w:val="en-US" w:eastAsia="zh-CN"/>
        </w:rPr>
        <w:t xml:space="preserve">4</w:t>
      </w:r>
      <w:r>
        <w:rPr>
          <w:rFonts w:hint="eastAsia" w:ascii="宋体" w:hAnsi="宋体" w:cs="Times New Roman"/>
          <w:b w:val="0"/>
          <w:bCs w:val="0"/>
          <w:sz w:val="24"/>
          <w:szCs w:val="24"/>
        </w:rPr>
        <w:t xml:space="preserve">.</w:t>
      </w:r>
      <w:r>
        <w:rPr>
          <w:rFonts w:hint="eastAsia" w:ascii="宋体" w:hAnsi="宋体" w:cs="Times New Roman"/>
          <w:b w:val="0"/>
          <w:bCs w:val="0"/>
          <w:sz w:val="24"/>
          <w:szCs w:val="24"/>
          <w:lang w:val="en-US" w:eastAsia="zh-CN"/>
        </w:rPr>
        <w:t xml:space="preserve">4</w:t>
      </w:r>
      <w:r>
        <w:rPr>
          <w:rFonts w:hint="eastAsia" w:ascii="宋体" w:hAnsi="宋体" w:cs="Times New Roman"/>
          <w:b w:val="0"/>
          <w:bCs w:val="0"/>
          <w:sz w:val="24"/>
          <w:szCs w:val="24"/>
        </w:rPr>
        <w:t xml:space="preserve">乙方对甲方提供的资料必须保守秘密，否则甲方单方面解除合同，并追究法律责任：</w:t>
      </w:r>
      <w:r/>
    </w:p>
    <w:p>
      <w:pPr>
        <w:pStyle w:val="744"/>
        <w:ind w:firstLine="482"/>
        <w:jc w:val="left"/>
        <w:spacing w:line="560" w:lineRule="exact"/>
        <w:rPr>
          <w:rFonts w:hAnsi="宋体"/>
          <w:b/>
          <w:sz w:val="24"/>
          <w:szCs w:val="24"/>
        </w:rPr>
      </w:pPr>
      <w:r>
        <w:rPr>
          <w:rFonts w:hAnsi="宋体"/>
          <w:b/>
          <w:sz w:val="24"/>
          <w:szCs w:val="24"/>
        </w:rPr>
        <w:t xml:space="preserve">十</w:t>
      </w:r>
      <w:r>
        <w:rPr>
          <w:rFonts w:hint="eastAsia" w:hAnsi="宋体"/>
          <w:b/>
          <w:sz w:val="24"/>
          <w:szCs w:val="24"/>
          <w:lang w:val="en-US" w:eastAsia="zh-CN"/>
        </w:rPr>
        <w:t xml:space="preserve">五</w:t>
      </w:r>
      <w:r>
        <w:rPr>
          <w:rFonts w:hAnsi="宋体"/>
          <w:b/>
          <w:sz w:val="24"/>
          <w:szCs w:val="24"/>
        </w:rPr>
        <w:t xml:space="preserve">、违约责任</w:t>
      </w:r>
      <w:r/>
    </w:p>
    <w:p>
      <w:pPr>
        <w:ind w:firstLine="480"/>
        <w:jc w:val="left"/>
        <w:spacing w:line="560" w:lineRule="exact"/>
        <w:rPr>
          <w:rFonts w:hint="eastAsia" w:ascii="宋体" w:hAnsi="宋体" w:cs="Times New Roman"/>
          <w:sz w:val="24"/>
          <w:szCs w:val="24"/>
        </w:rPr>
      </w:pPr>
      <w:r>
        <w:rPr>
          <w:rFonts w:hint="eastAsia" w:ascii="宋体" w:hAnsi="宋体" w:cs="Times New Roman"/>
          <w:sz w:val="24"/>
          <w:szCs w:val="24"/>
          <w:lang w:val="en-US" w:eastAsia="zh-CN"/>
        </w:rPr>
        <w:t xml:space="preserve">15.1</w:t>
      </w:r>
      <w:r>
        <w:rPr>
          <w:rFonts w:hint="eastAsia" w:ascii="宋体" w:hAnsi="宋体" w:cs="Times New Roman"/>
          <w:sz w:val="24"/>
          <w:szCs w:val="24"/>
        </w:rPr>
        <w:t xml:space="preserve">乙方延期完成服务：</w:t>
      </w:r>
      <w:r/>
    </w:p>
    <w:p>
      <w:pPr>
        <w:ind w:firstLine="480"/>
        <w:jc w:val="left"/>
        <w:spacing w:line="560" w:lineRule="exact"/>
        <w:rPr>
          <w:rFonts w:hint="eastAsia" w:ascii="宋体" w:hAnsi="宋体" w:cs="Times New Roman"/>
          <w:sz w:val="24"/>
          <w:szCs w:val="24"/>
        </w:rPr>
      </w:pPr>
      <w:r>
        <w:rPr>
          <w:rFonts w:hint="eastAsia" w:ascii="宋体" w:hAnsi="宋体" w:cs="Times New Roman"/>
          <w:sz w:val="24"/>
          <w:szCs w:val="24"/>
        </w:rPr>
        <w:t xml:space="preserve">(1）乙方应按照承诺的时间提供服务。如果乙方无正当理由拖延服务期限</w:t>
      </w:r>
      <w:r>
        <w:rPr>
          <w:rFonts w:hint="eastAsia" w:ascii="宋体" w:hAnsi="宋体" w:cs="Times New Roman"/>
          <w:sz w:val="24"/>
          <w:szCs w:val="24"/>
          <w:lang w:eastAsia="zh-CN"/>
        </w:rPr>
        <w:t xml:space="preserve">，</w:t>
      </w:r>
      <w:r>
        <w:rPr>
          <w:rFonts w:hint="eastAsia" w:ascii="宋体" w:hAnsi="宋体" w:cs="Times New Roman"/>
          <w:sz w:val="24"/>
          <w:szCs w:val="24"/>
          <w:lang w:val="en-US" w:eastAsia="zh-CN"/>
        </w:rPr>
        <w:t xml:space="preserve">甲方有权</w:t>
      </w:r>
      <w:r>
        <w:rPr>
          <w:rFonts w:hint="eastAsia" w:ascii="宋体" w:hAnsi="宋体" w:cs="Times New Roman"/>
          <w:sz w:val="24"/>
          <w:szCs w:val="24"/>
        </w:rPr>
        <w:t xml:space="preserve">加收误期赔偿或终止合同。</w:t>
      </w:r>
      <w:r/>
    </w:p>
    <w:p>
      <w:pPr>
        <w:ind w:firstLine="480"/>
        <w:jc w:val="left"/>
        <w:spacing w:line="560" w:lineRule="exact"/>
        <w:rPr>
          <w:rFonts w:hint="eastAsia" w:ascii="宋体" w:hAnsi="宋体" w:cs="Times New Roman"/>
          <w:sz w:val="24"/>
          <w:szCs w:val="24"/>
        </w:rPr>
      </w:pPr>
      <w:r>
        <w:rPr>
          <w:rFonts w:hint="eastAsia" w:ascii="宋体" w:hAnsi="宋体" w:cs="Times New Roman"/>
          <w:sz w:val="24"/>
          <w:szCs w:val="24"/>
        </w:rPr>
        <w:t xml:space="preserve">(2）在履行合同过程中，如果乙方遇到不能按时提供服务的情况，应及时以书面形式将不能按时提供服务的理由、可能延误的时间同时通知甲方。甲方在收到乙方通知后，应对情况进行分析，决定是否修改合同、酌情延长服务时间或终止合同；同时保留按上条规定对乙方进行制裁的权力。</w:t>
      </w:r>
      <w:r/>
    </w:p>
    <w:p>
      <w:pPr>
        <w:ind w:firstLine="480"/>
        <w:jc w:val="left"/>
        <w:spacing w:line="560" w:lineRule="exact"/>
        <w:rPr>
          <w:rFonts w:hint="eastAsia" w:ascii="宋体" w:hAnsi="宋体" w:cs="Times New Roman"/>
          <w:color w:val="auto"/>
          <w:sz w:val="24"/>
          <w:szCs w:val="24"/>
        </w:rPr>
      </w:pPr>
      <w:r>
        <w:rPr>
          <w:rFonts w:hint="eastAsia" w:ascii="宋体" w:hAnsi="宋体" w:cs="Times New Roman"/>
          <w:sz w:val="24"/>
          <w:szCs w:val="24"/>
          <w:lang w:val="en-US" w:eastAsia="zh-CN"/>
        </w:rPr>
        <w:t xml:space="preserve">15.2</w:t>
      </w:r>
      <w:r>
        <w:rPr>
          <w:rFonts w:hint="eastAsia" w:ascii="宋体" w:hAnsi="宋体" w:cs="Times New Roman"/>
          <w:sz w:val="24"/>
          <w:szCs w:val="24"/>
        </w:rPr>
        <w:t xml:space="preserve">误期赔偿：除合同条款规定外，如果乙方没有按照合同规定的时间提供服务，甲方将从合同款中扣除误期赔偿费而不影响合同项下的其他补救方法，赔偿费每天按未提供服务费用的0.5%计收，直至提供服务为止。但误期赔偿费的最高限额为误期服务合同价的5%。一旦达到</w:t>
      </w:r>
      <w:r>
        <w:rPr>
          <w:rFonts w:hint="eastAsia" w:ascii="宋体" w:hAnsi="宋体" w:cs="Times New Roman"/>
          <w:color w:val="auto"/>
          <w:sz w:val="24"/>
          <w:szCs w:val="24"/>
        </w:rPr>
        <w:t xml:space="preserve">误期赔偿的最高限额，甲方可考虑终止合同。</w:t>
      </w:r>
      <w:r/>
    </w:p>
    <w:p>
      <w:pPr>
        <w:pStyle w:val="744"/>
        <w:ind w:firstLine="482"/>
        <w:jc w:val="left"/>
        <w:spacing w:line="560" w:lineRule="exact"/>
        <w:rPr>
          <w:rFonts w:hAnsi="宋体"/>
          <w:b/>
          <w:color w:val="auto"/>
          <w:sz w:val="24"/>
          <w:szCs w:val="24"/>
        </w:rPr>
      </w:pPr>
      <w:r>
        <w:rPr>
          <w:rFonts w:hAnsi="宋体"/>
          <w:b/>
          <w:color w:val="auto"/>
          <w:sz w:val="24"/>
          <w:szCs w:val="24"/>
        </w:rPr>
        <w:t xml:space="preserve">十</w:t>
      </w:r>
      <w:r>
        <w:rPr>
          <w:rFonts w:hint="eastAsia" w:hAnsi="宋体"/>
          <w:b/>
          <w:color w:val="auto"/>
          <w:sz w:val="24"/>
          <w:szCs w:val="24"/>
          <w:lang w:val="en-US" w:eastAsia="zh-CN"/>
        </w:rPr>
        <w:t xml:space="preserve">六</w:t>
      </w:r>
      <w:r>
        <w:rPr>
          <w:rFonts w:hAnsi="宋体"/>
          <w:b/>
          <w:color w:val="auto"/>
          <w:sz w:val="24"/>
          <w:szCs w:val="24"/>
        </w:rPr>
        <w:t xml:space="preserve">、不可抗力事件处理</w:t>
      </w:r>
      <w:r/>
    </w:p>
    <w:p>
      <w:pPr>
        <w:pStyle w:val="744"/>
        <w:ind w:firstLine="480"/>
        <w:jc w:val="left"/>
        <w:spacing w:line="560" w:lineRule="exact"/>
        <w:rPr>
          <w:rFonts w:hAnsi="宋体"/>
          <w:color w:val="auto"/>
          <w:sz w:val="24"/>
          <w:szCs w:val="24"/>
        </w:rPr>
      </w:pPr>
      <w:r>
        <w:rPr>
          <w:rFonts w:hAnsi="宋体"/>
          <w:color w:val="auto"/>
          <w:sz w:val="24"/>
          <w:szCs w:val="24"/>
        </w:rPr>
        <w:t xml:space="preserve">1</w:t>
      </w:r>
      <w:r>
        <w:rPr>
          <w:rFonts w:hint="eastAsia" w:hAnsi="宋体"/>
          <w:color w:val="auto"/>
          <w:sz w:val="24"/>
          <w:szCs w:val="24"/>
          <w:lang w:val="en-US" w:eastAsia="zh-CN"/>
        </w:rPr>
        <w:t xml:space="preserve">6</w:t>
      </w:r>
      <w:r>
        <w:rPr>
          <w:rFonts w:hAnsi="宋体"/>
          <w:color w:val="auto"/>
          <w:sz w:val="24"/>
          <w:szCs w:val="24"/>
        </w:rPr>
        <w:t xml:space="preserve">.1 </w:t>
      </w:r>
      <w:r>
        <w:rPr>
          <w:rFonts w:hint="eastAsia" w:hAnsi="宋体"/>
          <w:color w:val="auto"/>
          <w:sz w:val="24"/>
          <w:szCs w:val="24"/>
        </w:rPr>
        <w:t xml:space="preserve">合同履行期间，因上级民政重大政策调整、线上服务平台启用</w:t>
      </w:r>
      <w:r>
        <w:rPr>
          <w:rFonts w:hint="eastAsia" w:hAnsi="宋体"/>
          <w:color w:val="auto"/>
          <w:sz w:val="24"/>
          <w:szCs w:val="24"/>
          <w:lang w:val="en-US" w:eastAsia="zh-CN"/>
        </w:rPr>
        <w:t xml:space="preserve">等客观情况</w:t>
      </w:r>
      <w:r>
        <w:rPr>
          <w:rFonts w:hint="eastAsia" w:hAnsi="宋体"/>
          <w:color w:val="auto"/>
          <w:sz w:val="24"/>
          <w:szCs w:val="24"/>
        </w:rPr>
        <w:t xml:space="preserve">致使本项目无法继续实施的，</w:t>
      </w:r>
      <w:r>
        <w:rPr>
          <w:rFonts w:hint="eastAsia" w:hAnsi="宋体"/>
          <w:color w:val="auto"/>
          <w:sz w:val="24"/>
          <w:szCs w:val="24"/>
          <w:lang w:val="en-US" w:eastAsia="zh-CN"/>
        </w:rPr>
        <w:t xml:space="preserve">甲方需</w:t>
      </w:r>
      <w:r>
        <w:rPr>
          <w:rFonts w:hint="eastAsia" w:hAnsi="宋体"/>
          <w:color w:val="auto"/>
          <w:sz w:val="24"/>
          <w:szCs w:val="24"/>
        </w:rPr>
        <w:t xml:space="preserve">提前</w:t>
      </w:r>
      <w:r>
        <w:rPr>
          <w:rFonts w:hint="eastAsia" w:hAnsi="宋体"/>
          <w:color w:val="auto"/>
          <w:sz w:val="24"/>
          <w:szCs w:val="24"/>
          <w:lang w:val="en-US" w:eastAsia="zh-CN"/>
        </w:rPr>
        <w:t xml:space="preserve">3</w:t>
      </w:r>
      <w:r>
        <w:rPr>
          <w:rFonts w:hint="eastAsia" w:hAnsi="宋体"/>
          <w:color w:val="auto"/>
          <w:sz w:val="24"/>
          <w:szCs w:val="24"/>
        </w:rPr>
        <w:t xml:space="preserve">0日</w:t>
      </w:r>
      <w:r>
        <w:rPr>
          <w:rFonts w:hint="eastAsia" w:hAnsi="宋体"/>
          <w:color w:val="auto"/>
          <w:sz w:val="24"/>
          <w:szCs w:val="24"/>
          <w:lang w:val="en-US" w:eastAsia="zh-CN"/>
        </w:rPr>
        <w:t xml:space="preserve">内</w:t>
      </w:r>
      <w:r>
        <w:rPr>
          <w:rFonts w:hint="eastAsia" w:hAnsi="宋体"/>
          <w:color w:val="auto"/>
          <w:sz w:val="24"/>
          <w:szCs w:val="24"/>
        </w:rPr>
        <w:t xml:space="preserve">书面通知乙方解除合同，据实结算已核验合格服务款项，双方互不承担违约金、预期利润损失等赔偿责任。</w:t>
      </w:r>
      <w:r/>
    </w:p>
    <w:p>
      <w:pPr>
        <w:pStyle w:val="744"/>
        <w:ind w:firstLine="482"/>
        <w:jc w:val="left"/>
        <w:spacing w:line="560" w:lineRule="exact"/>
        <w:rPr>
          <w:rFonts w:hAnsi="宋体"/>
          <w:b/>
          <w:color w:val="auto"/>
          <w:sz w:val="24"/>
          <w:szCs w:val="24"/>
        </w:rPr>
      </w:pPr>
      <w:r>
        <w:rPr>
          <w:rFonts w:hAnsi="宋体"/>
          <w:b/>
          <w:color w:val="auto"/>
          <w:sz w:val="24"/>
          <w:szCs w:val="24"/>
        </w:rPr>
        <w:t xml:space="preserve">十</w:t>
      </w:r>
      <w:r>
        <w:rPr>
          <w:rFonts w:hint="eastAsia" w:hAnsi="宋体"/>
          <w:b/>
          <w:color w:val="auto"/>
          <w:sz w:val="24"/>
          <w:szCs w:val="24"/>
          <w:lang w:val="en-US" w:eastAsia="zh-CN"/>
        </w:rPr>
        <w:t xml:space="preserve">七</w:t>
      </w:r>
      <w:r>
        <w:rPr>
          <w:rFonts w:hAnsi="宋体"/>
          <w:b/>
          <w:color w:val="auto"/>
          <w:sz w:val="24"/>
          <w:szCs w:val="24"/>
        </w:rPr>
        <w:t xml:space="preserve">、争议解决</w:t>
      </w:r>
      <w:r/>
    </w:p>
    <w:p>
      <w:pPr>
        <w:pStyle w:val="744"/>
        <w:ind w:firstLine="480"/>
        <w:jc w:val="left"/>
        <w:spacing w:line="560" w:lineRule="exact"/>
        <w:rPr>
          <w:rFonts w:hint="eastAsia" w:hAnsi="宋体"/>
          <w:color w:val="auto"/>
          <w:sz w:val="24"/>
          <w:szCs w:val="24"/>
        </w:rPr>
      </w:pPr>
      <w:r>
        <w:rPr>
          <w:rFonts w:hAnsi="宋体"/>
          <w:color w:val="auto"/>
          <w:sz w:val="24"/>
          <w:szCs w:val="24"/>
        </w:rPr>
        <w:t xml:space="preserve">1</w:t>
      </w:r>
      <w:r>
        <w:rPr>
          <w:rFonts w:hint="eastAsia" w:hAnsi="宋体"/>
          <w:color w:val="auto"/>
          <w:sz w:val="24"/>
          <w:szCs w:val="24"/>
          <w:lang w:val="en-US" w:eastAsia="zh-CN"/>
        </w:rPr>
        <w:t xml:space="preserve">7</w:t>
      </w:r>
      <w:r>
        <w:rPr>
          <w:rFonts w:hAnsi="宋体"/>
          <w:color w:val="auto"/>
          <w:sz w:val="24"/>
          <w:szCs w:val="24"/>
        </w:rPr>
        <w:t xml:space="preserve">.1</w:t>
      </w:r>
      <w:r>
        <w:rPr>
          <w:rFonts w:hint="eastAsia" w:hAnsi="宋体"/>
          <w:color w:val="auto"/>
          <w:sz w:val="24"/>
          <w:szCs w:val="24"/>
        </w:rPr>
        <w:t xml:space="preserve"> 双方在执行合同中所发生的一切争议，应通过协商解决。如协商不成，按下列第</w:t>
      </w:r>
      <w:r>
        <w:rPr>
          <w:rFonts w:hint="eastAsia" w:hAnsi="宋体"/>
          <w:color w:val="auto"/>
          <w:sz w:val="24"/>
          <w:szCs w:val="24"/>
          <w:u w:val="single"/>
        </w:rPr>
        <w:t xml:space="preserve"> （</w:t>
      </w:r>
      <w:r>
        <w:rPr>
          <w:rFonts w:hint="eastAsia" w:hAnsi="宋体"/>
          <w:color w:val="auto"/>
          <w:sz w:val="24"/>
          <w:szCs w:val="24"/>
          <w:u w:val="single"/>
          <w:lang w:val="en-US" w:eastAsia="zh-CN"/>
        </w:rPr>
        <w:t xml:space="preserve">2</w:t>
      </w:r>
      <w:r>
        <w:rPr>
          <w:rFonts w:hint="eastAsia" w:hAnsi="宋体"/>
          <w:color w:val="auto"/>
          <w:sz w:val="24"/>
          <w:szCs w:val="24"/>
          <w:u w:val="single"/>
        </w:rPr>
        <w:t xml:space="preserve">） </w:t>
      </w:r>
      <w:r>
        <w:rPr>
          <w:rFonts w:hint="eastAsia" w:hAnsi="宋体"/>
          <w:color w:val="auto"/>
          <w:sz w:val="24"/>
          <w:szCs w:val="24"/>
        </w:rPr>
        <w:t xml:space="preserve">种方式解决：</w:t>
      </w:r>
      <w:r/>
    </w:p>
    <w:p>
      <w:pPr>
        <w:pStyle w:val="744"/>
        <w:ind w:firstLine="480"/>
        <w:jc w:val="left"/>
        <w:spacing w:line="560" w:lineRule="exact"/>
        <w:rPr>
          <w:rFonts w:hint="eastAsia" w:hAnsi="宋体"/>
          <w:color w:val="auto"/>
          <w:sz w:val="24"/>
          <w:szCs w:val="24"/>
        </w:rPr>
      </w:pPr>
      <w:r>
        <w:rPr>
          <w:rFonts w:hint="eastAsia" w:hAnsi="宋体"/>
          <w:color w:val="auto"/>
          <w:sz w:val="24"/>
          <w:szCs w:val="24"/>
        </w:rPr>
        <w:t xml:space="preserve">（1）向连云港仲裁委员会申请仲裁。</w:t>
      </w:r>
      <w:r/>
    </w:p>
    <w:p>
      <w:pPr>
        <w:pStyle w:val="744"/>
        <w:ind w:firstLine="480"/>
        <w:jc w:val="left"/>
        <w:spacing w:line="560" w:lineRule="exact"/>
        <w:rPr>
          <w:rFonts w:hAnsi="宋体"/>
          <w:sz w:val="24"/>
          <w:szCs w:val="24"/>
        </w:rPr>
      </w:pPr>
      <w:r>
        <w:rPr>
          <w:rFonts w:hint="eastAsia" w:hAnsi="宋体"/>
          <w:sz w:val="24"/>
          <w:szCs w:val="24"/>
        </w:rPr>
        <w:t xml:space="preserve">（2）向合同签订地法院起诉，合同签订地在此约定为连云港市。</w:t>
      </w:r>
      <w:r/>
    </w:p>
    <w:p>
      <w:pPr>
        <w:pStyle w:val="744"/>
        <w:ind w:firstLine="482"/>
        <w:jc w:val="left"/>
        <w:spacing w:line="560" w:lineRule="exact"/>
        <w:rPr>
          <w:rFonts w:hAnsi="宋体"/>
          <w:b/>
          <w:sz w:val="24"/>
          <w:szCs w:val="24"/>
        </w:rPr>
      </w:pPr>
      <w:r>
        <w:rPr>
          <w:rFonts w:hAnsi="宋体"/>
          <w:b/>
          <w:sz w:val="24"/>
          <w:szCs w:val="24"/>
        </w:rPr>
        <w:t xml:space="preserve">十</w:t>
      </w:r>
      <w:r>
        <w:rPr>
          <w:rFonts w:hint="eastAsia" w:hAnsi="宋体"/>
          <w:b/>
          <w:sz w:val="24"/>
          <w:szCs w:val="24"/>
          <w:lang w:val="en-US" w:eastAsia="zh-CN"/>
        </w:rPr>
        <w:t xml:space="preserve">八</w:t>
      </w:r>
      <w:r>
        <w:rPr>
          <w:rFonts w:hAnsi="宋体"/>
          <w:b/>
          <w:sz w:val="24"/>
          <w:szCs w:val="24"/>
        </w:rPr>
        <w:t xml:space="preserve">、合同生效及其它</w:t>
      </w:r>
      <w:r/>
    </w:p>
    <w:p>
      <w:pPr>
        <w:pStyle w:val="744"/>
        <w:ind w:firstLine="480"/>
        <w:jc w:val="left"/>
        <w:spacing w:line="560" w:lineRule="exact"/>
        <w:rPr>
          <w:rFonts w:hAnsi="宋体"/>
          <w:sz w:val="24"/>
          <w:szCs w:val="24"/>
        </w:rPr>
      </w:pPr>
      <w:r>
        <w:rPr>
          <w:rFonts w:hint="eastAsia" w:hAnsi="宋体"/>
          <w:sz w:val="24"/>
          <w:szCs w:val="24"/>
          <w:lang w:val="en-US" w:eastAsia="zh-CN"/>
        </w:rPr>
        <w:t xml:space="preserve">18</w:t>
      </w:r>
      <w:r>
        <w:rPr>
          <w:rFonts w:hAnsi="宋体"/>
          <w:sz w:val="24"/>
          <w:szCs w:val="24"/>
        </w:rPr>
        <w:t xml:space="preserve">.1</w:t>
      </w:r>
      <w:r>
        <w:rPr>
          <w:rFonts w:hint="eastAsia" w:hAnsi="宋体"/>
          <w:sz w:val="24"/>
          <w:szCs w:val="24"/>
        </w:rPr>
        <w:t xml:space="preserve"> </w:t>
      </w:r>
      <w:r>
        <w:rPr>
          <w:rFonts w:hAnsi="宋体"/>
          <w:sz w:val="24"/>
          <w:szCs w:val="24"/>
        </w:rPr>
        <w:t xml:space="preserve">合同经双方法定代表人或委托代理人签字并加盖单位公章后生效。</w:t>
      </w:r>
      <w:r/>
    </w:p>
    <w:p>
      <w:pPr>
        <w:pStyle w:val="744"/>
        <w:ind w:firstLine="480"/>
        <w:jc w:val="left"/>
        <w:spacing w:line="560" w:lineRule="exact"/>
        <w:rPr>
          <w:rFonts w:hAnsi="宋体"/>
          <w:sz w:val="24"/>
          <w:szCs w:val="24"/>
        </w:rPr>
      </w:pPr>
      <w:r>
        <w:rPr>
          <w:rFonts w:hint="eastAsia" w:hAnsi="宋体"/>
          <w:sz w:val="24"/>
          <w:szCs w:val="24"/>
          <w:lang w:val="en-US" w:eastAsia="zh-CN"/>
        </w:rPr>
        <w:t xml:space="preserve">18</w:t>
      </w:r>
      <w:r>
        <w:rPr>
          <w:rFonts w:hAnsi="宋体"/>
          <w:sz w:val="24"/>
          <w:szCs w:val="24"/>
        </w:rPr>
        <w:t xml:space="preserve">.2</w:t>
      </w:r>
      <w:r>
        <w:rPr>
          <w:rFonts w:hint="eastAsia" w:hAnsi="宋体"/>
          <w:sz w:val="24"/>
          <w:szCs w:val="24"/>
        </w:rPr>
        <w:t xml:space="preserve"> </w:t>
      </w:r>
      <w:r>
        <w:rPr>
          <w:rFonts w:hAnsi="宋体"/>
          <w:sz w:val="24"/>
          <w:szCs w:val="24"/>
        </w:rPr>
        <w:t xml:space="preserve">本合同未尽事宜，遵照《中华人民共和国民法典》有关条文执行。</w:t>
      </w:r>
      <w:r/>
    </w:p>
    <w:p>
      <w:pPr>
        <w:pStyle w:val="744"/>
        <w:ind w:firstLine="480"/>
        <w:jc w:val="left"/>
        <w:spacing w:line="560" w:lineRule="exact"/>
        <w:rPr>
          <w:rFonts w:hint="eastAsia" w:hAnsi="宋体"/>
          <w:sz w:val="24"/>
          <w:szCs w:val="24"/>
        </w:rPr>
      </w:pPr>
      <w:r>
        <w:rPr>
          <w:rFonts w:hAnsi="宋体"/>
          <w:sz w:val="24"/>
          <w:szCs w:val="24"/>
        </w:rPr>
        <w:t xml:space="preserve">1</w:t>
      </w:r>
      <w:r>
        <w:rPr>
          <w:rFonts w:hint="eastAsia" w:hAnsi="宋体"/>
          <w:sz w:val="24"/>
          <w:szCs w:val="24"/>
          <w:lang w:val="en-US" w:eastAsia="zh-CN"/>
        </w:rPr>
        <w:t xml:space="preserve">8</w:t>
      </w:r>
      <w:r>
        <w:rPr>
          <w:rFonts w:hAnsi="宋体"/>
          <w:sz w:val="24"/>
          <w:szCs w:val="24"/>
        </w:rPr>
        <w:t xml:space="preserve">.3</w:t>
      </w:r>
      <w:r>
        <w:rPr>
          <w:rFonts w:hint="eastAsia" w:hAnsi="宋体"/>
          <w:sz w:val="24"/>
          <w:szCs w:val="24"/>
        </w:rPr>
        <w:t xml:space="preserve"> </w:t>
      </w:r>
      <w:r>
        <w:rPr>
          <w:rFonts w:hAnsi="宋体"/>
          <w:sz w:val="24"/>
          <w:szCs w:val="24"/>
        </w:rPr>
        <w:t xml:space="preserve">本合同正本一式四份，具有同等法律效力，甲方、乙方各执</w:t>
      </w:r>
      <w:r>
        <w:rPr>
          <w:rFonts w:hint="eastAsia" w:hAnsi="宋体"/>
          <w:sz w:val="24"/>
          <w:szCs w:val="24"/>
          <w:lang w:val="en-US" w:eastAsia="zh-CN"/>
        </w:rPr>
        <w:t xml:space="preserve">二</w:t>
      </w:r>
      <w:r>
        <w:rPr>
          <w:rFonts w:hAnsi="宋体"/>
          <w:color w:val="000000"/>
          <w:sz w:val="24"/>
          <w:szCs w:val="24"/>
        </w:rPr>
        <w:t xml:space="preserve">份。</w:t>
      </w:r>
      <w:r/>
    </w:p>
    <w:p>
      <w:pPr>
        <w:pStyle w:val="744"/>
        <w:ind w:firstLine="480"/>
        <w:jc w:val="left"/>
        <w:spacing w:line="560" w:lineRule="exact"/>
        <w:rPr>
          <w:rFonts w:hAnsi="宋体"/>
          <w:sz w:val="24"/>
          <w:szCs w:val="24"/>
        </w:rPr>
      </w:pPr>
      <w:r>
        <w:rPr>
          <w:rFonts w:hint="eastAsia" w:hAnsi="宋体"/>
          <w:sz w:val="24"/>
          <w:szCs w:val="24"/>
        </w:rPr>
        <w:t xml:space="preserve">甲方：                                  乙方：                     </w:t>
      </w:r>
      <w:r/>
    </w:p>
    <w:p>
      <w:pPr>
        <w:pStyle w:val="744"/>
        <w:ind w:firstLine="480"/>
        <w:jc w:val="left"/>
        <w:spacing w:line="560" w:lineRule="exact"/>
        <w:rPr>
          <w:rFonts w:hint="eastAsia" w:hAnsi="宋体"/>
          <w:sz w:val="24"/>
          <w:szCs w:val="24"/>
        </w:rPr>
      </w:pPr>
      <w:r>
        <w:rPr>
          <w:rFonts w:hint="eastAsia" w:hAnsi="宋体"/>
          <w:sz w:val="24"/>
          <w:szCs w:val="24"/>
        </w:rPr>
        <w:t xml:space="preserve">地址：                                  地址：                     </w:t>
      </w:r>
      <w:r/>
    </w:p>
    <w:p>
      <w:pPr>
        <w:pStyle w:val="744"/>
        <w:ind w:firstLine="480"/>
        <w:jc w:val="left"/>
        <w:spacing w:line="560" w:lineRule="exact"/>
        <w:rPr>
          <w:rFonts w:hAnsi="宋体"/>
          <w:sz w:val="24"/>
          <w:szCs w:val="24"/>
        </w:rPr>
      </w:pPr>
      <w:r>
        <w:rPr>
          <w:rFonts w:hint="eastAsia" w:hAnsi="宋体"/>
          <w:sz w:val="24"/>
          <w:szCs w:val="24"/>
        </w:rPr>
        <w:t xml:space="preserve">法定代表人：                            法定代表人：               </w:t>
      </w:r>
      <w:r/>
    </w:p>
    <w:p>
      <w:pPr>
        <w:pStyle w:val="744"/>
        <w:ind w:firstLine="480"/>
        <w:jc w:val="left"/>
        <w:spacing w:line="560" w:lineRule="exact"/>
        <w:rPr>
          <w:rFonts w:hAnsi="宋体"/>
          <w:sz w:val="24"/>
          <w:szCs w:val="24"/>
        </w:rPr>
      </w:pPr>
      <w:r>
        <w:rPr>
          <w:rFonts w:hint="eastAsia" w:hAnsi="宋体"/>
          <w:sz w:val="24"/>
          <w:szCs w:val="24"/>
        </w:rPr>
        <w:t xml:space="preserve">委托代理人：                            委托代理人：           </w:t>
      </w:r>
      <w:r/>
    </w:p>
    <w:p>
      <w:pPr>
        <w:pStyle w:val="744"/>
        <w:ind w:firstLine="480"/>
        <w:jc w:val="left"/>
        <w:spacing w:line="560" w:lineRule="exact"/>
        <w:rPr>
          <w:rFonts w:hAnsi="宋体"/>
          <w:sz w:val="24"/>
          <w:szCs w:val="24"/>
        </w:rPr>
      </w:pPr>
      <w:r>
        <w:rPr>
          <w:rFonts w:hint="eastAsia" w:hAnsi="宋体"/>
          <w:sz w:val="24"/>
          <w:szCs w:val="24"/>
        </w:rPr>
        <w:t xml:space="preserve">电话：                                  电话：                                      </w:t>
      </w:r>
      <w:r/>
    </w:p>
    <w:p>
      <w:pPr>
        <w:pStyle w:val="744"/>
        <w:ind w:firstLine="480"/>
        <w:jc w:val="left"/>
        <w:spacing w:line="560" w:lineRule="exact"/>
        <w:rPr>
          <w:rFonts w:hint="eastAsia" w:hAnsi="宋体"/>
          <w:sz w:val="24"/>
          <w:szCs w:val="24"/>
        </w:rPr>
      </w:pPr>
      <w:r>
        <w:rPr>
          <w:rFonts w:hint="eastAsia" w:hAnsi="宋体"/>
          <w:sz w:val="24"/>
          <w:szCs w:val="24"/>
        </w:rPr>
        <w:t xml:space="preserve">签订日期：      年  月  日</w:t>
      </w:r>
      <w:r/>
    </w:p>
    <w:p>
      <w:pPr>
        <w:pStyle w:val="744"/>
        <w:spacing w:line="360" w:lineRule="auto"/>
        <w:rPr>
          <w:rFonts w:hint="eastAsia" w:hAnsi="宋体" w:cs="宋体"/>
          <w:color w:val="000000"/>
          <w:highlight w:val="none"/>
        </w:rPr>
      </w:pPr>
      <w:r>
        <w:rPr>
          <w:rFonts w:hint="eastAsia" w:hAnsi="宋体" w:cs="宋体"/>
          <w:color w:val="000000"/>
          <w:highlight w:val="none"/>
        </w:rPr>
      </w:r>
      <w:r/>
    </w:p>
    <w:p>
      <w:pPr>
        <w:rPr>
          <w:rFonts w:hint="eastAsia" w:ascii="宋体" w:hAnsi="宋体"/>
          <w:szCs w:val="21"/>
          <w:highlight w:val="none"/>
        </w:rPr>
      </w:pPr>
      <w:r>
        <w:rPr>
          <w:rFonts w:hint="eastAsia" w:ascii="宋体" w:hAnsi="宋体"/>
          <w:szCs w:val="21"/>
          <w:highlight w:val="none"/>
        </w:rPr>
        <w:br w:type="page" w:clear="all"/>
      </w:r>
      <w:r/>
    </w:p>
    <w:p>
      <w:pPr>
        <w:numPr>
          <w:ilvl w:val="0"/>
          <w:numId w:val="0"/>
        </w:numPr>
        <w:jc w:val="left"/>
        <w:spacing w:after="156" w:line="560" w:lineRule="exact"/>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附件：</w:t>
      </w:r>
      <w:r>
        <w:rPr>
          <w:rFonts w:hint="eastAsia" w:ascii="宋体" w:hAnsi="宋体" w:eastAsia="宋体" w:cs="宋体"/>
          <w:b/>
          <w:bCs/>
          <w:sz w:val="24"/>
          <w:szCs w:val="24"/>
          <w:lang w:eastAsia="zh-CN"/>
        </w:rPr>
        <w:t xml:space="preserve">考核标准及考核办法</w:t>
      </w:r>
      <w:r/>
    </w:p>
    <w:p>
      <w:pPr>
        <w:pStyle w:val="759"/>
        <w:numPr>
          <w:ilvl w:val="0"/>
          <w:numId w:val="0"/>
        </w:numPr>
        <w:tabs>
          <w:tab w:val="left" w:pos="930" w:leader="none"/>
        </w:tabs>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（一）考核标准：</w:t>
      </w:r>
      <w:r/>
    </w:p>
    <w:p>
      <w:pPr>
        <w:jc w:val="center"/>
        <w:keepLines/>
        <w:keepNext w:val="0"/>
        <w:pageBreakBefore w:val="0"/>
        <w:spacing w:after="156"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政府购买居家养老上门服务考核细则</w:t>
      </w:r>
      <w:r/>
    </w:p>
    <w:tbl>
      <w:tblPr>
        <w:tblStyle w:val="954"/>
        <w:tblW w:w="9242" w:type="dxa"/>
        <w:jc w:val="center"/>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Layout w:type="autofit"/>
        <w:tblCellMar>
          <w:left w:w="0" w:type="dxa"/>
          <w:top w:w="0" w:type="dxa"/>
          <w:right w:w="0" w:type="dxa"/>
          <w:bottom w:w="0" w:type="dxa"/>
        </w:tblCellMar>
        <w:tblLook w:val="04A0" w:firstRow="1" w:lastRow="0" w:firstColumn="1" w:lastColumn="0" w:noHBand="0" w:noVBand="1"/>
      </w:tblPr>
      <w:tblGrid>
        <w:gridCol w:w="858"/>
        <w:gridCol w:w="563"/>
        <w:gridCol w:w="937"/>
        <w:gridCol w:w="5786"/>
        <w:gridCol w:w="564"/>
        <w:gridCol w:w="534"/>
      </w:tblGrid>
      <w:tr>
        <w:trPr>
          <w:jc w:val="center"/>
          <w:trHeight w:val="473"/>
          <w:tblHeader/>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58" w:type="dxa"/>
            <w:vAlign w:val="center"/>
            <w:textDirection w:val="lrTb"/>
            <w:noWrap w:val="false"/>
          </w:tcPr>
          <w:p>
            <w:pPr>
              <w:ind w:left="0" w:right="0" w:firstLine="0"/>
              <w:jc w:val="center"/>
              <w:spacing w:before="59" w:line="240" w:lineRule="auto"/>
              <w:rPr>
                <w:rFonts w:hint="eastAsia" w:ascii="宋体" w:hAnsi="宋体" w:eastAsia="宋体" w:cs="宋体"/>
                <w:b/>
                <w:sz w:val="21"/>
                <w:szCs w:val="21"/>
              </w:rPr>
            </w:pPr>
            <w:r>
              <w:rPr>
                <w:rFonts w:hint="eastAsia" w:ascii="仿宋" w:hAnsi="仿宋" w:eastAsia="仿宋" w:cs="仿宋"/>
                <w:b/>
                <w:bCs/>
                <w:spacing w:val="-5"/>
                <w:sz w:val="20"/>
                <w:szCs w:val="20"/>
                <w:lang w:val="en-US" w:eastAsia="zh-CN"/>
              </w:rPr>
              <w:t xml:space="preserve">考核项目</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3" w:type="dxa"/>
            <w:vAlign w:val="center"/>
            <w:textDirection w:val="lrTb"/>
            <w:noWrap w:val="false"/>
          </w:tcPr>
          <w:p>
            <w:pPr>
              <w:ind w:left="0" w:right="0" w:firstLine="0"/>
              <w:jc w:val="center"/>
              <w:spacing w:before="59" w:line="240" w:lineRule="auto"/>
              <w:rPr>
                <w:rFonts w:hint="eastAsia" w:ascii="宋体" w:hAnsi="宋体" w:eastAsia="宋体" w:cs="宋体"/>
                <w:b/>
                <w:sz w:val="21"/>
                <w:szCs w:val="21"/>
                <w:lang w:val="en-US" w:eastAsia="zh-CN"/>
              </w:rPr>
            </w:pPr>
            <w:r>
              <w:rPr>
                <w:rFonts w:hint="eastAsia" w:ascii="仿宋" w:hAnsi="仿宋" w:eastAsia="仿宋" w:cs="仿宋"/>
                <w:b/>
                <w:bCs/>
                <w:spacing w:val="-5"/>
                <w:sz w:val="20"/>
                <w:szCs w:val="20"/>
                <w:lang w:val="en-US" w:eastAsia="zh-CN"/>
              </w:rPr>
              <w:t xml:space="preserve">序号</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37" w:type="dxa"/>
            <w:vAlign w:val="center"/>
            <w:textDirection w:val="lrTb"/>
            <w:noWrap w:val="false"/>
          </w:tcPr>
          <w:p>
            <w:pPr>
              <w:ind w:left="0" w:right="0" w:firstLine="0"/>
              <w:jc w:val="center"/>
              <w:spacing w:before="59" w:line="240" w:lineRule="auto"/>
              <w:rPr>
                <w:rFonts w:hint="eastAsia" w:ascii="宋体" w:hAnsi="宋体" w:eastAsia="宋体" w:cs="宋体"/>
                <w:b/>
                <w:sz w:val="21"/>
                <w:szCs w:val="21"/>
              </w:rPr>
            </w:pPr>
            <w:r>
              <w:rPr>
                <w:rFonts w:ascii="仿宋" w:hAnsi="仿宋" w:eastAsia="仿宋" w:cs="仿宋"/>
                <w:b/>
                <w:bCs/>
                <w:spacing w:val="-5"/>
                <w:sz w:val="20"/>
                <w:szCs w:val="20"/>
              </w:rPr>
              <w:t xml:space="preserve">考核内容</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786" w:type="dxa"/>
            <w:vAlign w:val="center"/>
            <w:textDirection w:val="lrTb"/>
            <w:noWrap w:val="false"/>
          </w:tcPr>
          <w:p>
            <w:pPr>
              <w:ind w:left="0" w:right="0" w:firstLine="0"/>
              <w:jc w:val="center"/>
              <w:spacing w:before="59" w:line="240" w:lineRule="auto"/>
              <w:rPr>
                <w:rFonts w:hint="eastAsia" w:ascii="宋体" w:hAnsi="宋体" w:eastAsia="宋体" w:cs="宋体"/>
                <w:b/>
                <w:sz w:val="21"/>
                <w:szCs w:val="21"/>
              </w:rPr>
            </w:pPr>
            <w:r>
              <w:rPr>
                <w:rFonts w:ascii="仿宋" w:hAnsi="仿宋" w:eastAsia="仿宋" w:cs="仿宋"/>
                <w:b/>
                <w:bCs/>
                <w:spacing w:val="-5"/>
                <w:sz w:val="20"/>
                <w:szCs w:val="20"/>
              </w:rPr>
              <w:t xml:space="preserve">考核方法</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4" w:type="dxa"/>
            <w:vAlign w:val="center"/>
            <w:textDirection w:val="lrTb"/>
            <w:noWrap w:val="false"/>
          </w:tcPr>
          <w:p>
            <w:pPr>
              <w:ind w:left="0" w:right="0" w:firstLine="0"/>
              <w:jc w:val="center"/>
              <w:spacing w:before="59" w:line="240" w:lineRule="auto"/>
              <w:rPr>
                <w:rFonts w:hint="eastAsia" w:ascii="宋体" w:hAnsi="宋体" w:eastAsia="宋体" w:cs="宋体"/>
                <w:b/>
                <w:sz w:val="21"/>
                <w:szCs w:val="21"/>
              </w:rPr>
            </w:pPr>
            <w:r>
              <w:rPr>
                <w:rFonts w:ascii="仿宋" w:hAnsi="仿宋" w:eastAsia="仿宋" w:cs="仿宋"/>
                <w:b/>
                <w:bCs/>
                <w:spacing w:val="-9"/>
                <w:sz w:val="20"/>
                <w:szCs w:val="20"/>
              </w:rPr>
              <w:t xml:space="preserve">分值</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534" w:type="dxa"/>
            <w:vAlign w:val="center"/>
            <w:textDirection w:val="lrTb"/>
            <w:noWrap w:val="false"/>
          </w:tcPr>
          <w:p>
            <w:pPr>
              <w:ind w:left="0" w:right="0" w:firstLine="0"/>
              <w:jc w:val="center"/>
              <w:spacing w:before="58" w:line="240" w:lineRule="auto"/>
              <w:rPr>
                <w:rFonts w:hint="eastAsia" w:ascii="宋体" w:hAnsi="宋体" w:eastAsia="宋体" w:cs="宋体"/>
                <w:b/>
                <w:sz w:val="21"/>
                <w:szCs w:val="21"/>
              </w:rPr>
            </w:pPr>
            <w:r>
              <w:rPr>
                <w:rFonts w:ascii="仿宋" w:hAnsi="仿宋" w:eastAsia="仿宋" w:cs="仿宋"/>
                <w:b/>
                <w:bCs/>
                <w:spacing w:val="-9"/>
                <w:sz w:val="20"/>
                <w:szCs w:val="20"/>
              </w:rPr>
              <w:t xml:space="preserve">备注</w:t>
            </w:r>
            <w:r/>
          </w:p>
        </w:tc>
      </w:tr>
      <w:tr>
        <w:trPr>
          <w:jc w:val="center"/>
          <w:trHeight w:val="982"/>
        </w:trPr>
        <w:tc>
          <w:tcPr>
            <w:tcBorders>
              <w:top w:val="single" w:color="auto" w:sz="4" w:space="0"/>
              <w:left w:val="single" w:color="auto" w:sz="4" w:space="0"/>
              <w:right w:val="none" w:color="000000" w:sz="4" w:space="0"/>
            </w:tcBorders>
            <w:tcMar>
              <w:left w:w="-1" w:type="dxa"/>
              <w:top w:w="-1" w:type="dxa"/>
              <w:right w:w="-1" w:type="dxa"/>
              <w:bottom w:w="-1" w:type="dxa"/>
            </w:tcMar>
            <w:tcW w:w="858" w:type="dxa"/>
            <w:vAlign w:val="center"/>
            <w:vMerge w:val="restart"/>
            <w:textDirection w:val="lrTb"/>
            <w:noWrap w:val="false"/>
          </w:tcPr>
          <w:p>
            <w:pPr>
              <w:ind w:left="0" w:right="0" w:firstLine="0"/>
              <w:jc w:val="left"/>
              <w:spacing w:before="58" w:line="240" w:lineRule="auto"/>
              <w:rPr>
                <w:rFonts w:hint="eastAsia" w:ascii="宋体" w:hAnsi="宋体" w:eastAsia="宋体" w:cs="宋体"/>
                <w:sz w:val="21"/>
                <w:szCs w:val="21"/>
              </w:rPr>
            </w:pPr>
            <w:r>
              <w:rPr>
                <w:rFonts w:ascii="仿宋" w:hAnsi="仿宋" w:eastAsia="仿宋" w:cs="仿宋"/>
                <w:spacing w:val="-7"/>
                <w:sz w:val="20"/>
                <w:szCs w:val="20"/>
              </w:rPr>
              <w:t xml:space="preserve">运营</w:t>
            </w:r>
            <w:r>
              <w:rPr>
                <w:rFonts w:ascii="仿宋" w:hAnsi="仿宋" w:eastAsia="仿宋" w:cs="仿宋"/>
                <w:spacing w:val="-11"/>
                <w:sz w:val="20"/>
                <w:szCs w:val="20"/>
              </w:rPr>
              <w:t xml:space="preserve">管理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3" w:type="dxa"/>
            <w:vAlign w:val="center"/>
            <w:textDirection w:val="lrTb"/>
            <w:noWrap w:val="false"/>
          </w:tcPr>
          <w:p>
            <w:pPr>
              <w:ind w:left="0" w:right="0" w:firstLine="0"/>
              <w:jc w:val="center"/>
              <w:spacing w:before="52" w:line="240" w:lineRule="auto"/>
              <w:rPr>
                <w:rFonts w:hint="eastAsia" w:ascii="宋体" w:hAnsi="宋体" w:eastAsia="宋体" w:cs="宋体"/>
                <w:sz w:val="21"/>
                <w:szCs w:val="21"/>
              </w:rPr>
            </w:pPr>
            <w:r>
              <w:rPr>
                <w:rFonts w:ascii="仿宋" w:hAnsi="Times New Roman" w:eastAsia="仿宋" w:cs="Times New Roman"/>
                <w:sz w:val="20"/>
                <w:szCs w:val="20"/>
              </w:rPr>
              <w:t xml:space="preserve">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37" w:type="dxa"/>
            <w:vAlign w:val="center"/>
            <w:textDirection w:val="lrTb"/>
            <w:noWrap w:val="false"/>
          </w:tcPr>
          <w:p>
            <w:pPr>
              <w:ind w:left="0" w:right="0" w:firstLine="0"/>
              <w:jc w:val="left"/>
              <w:spacing w:before="59" w:line="240" w:lineRule="auto"/>
              <w:rPr>
                <w:rFonts w:hint="eastAsia" w:ascii="宋体" w:hAnsi="宋体" w:eastAsia="宋体" w:cs="宋体"/>
                <w:sz w:val="21"/>
                <w:szCs w:val="21"/>
              </w:rPr>
            </w:pPr>
            <w:r>
              <w:rPr>
                <w:rFonts w:ascii="仿宋" w:hAnsi="仿宋" w:eastAsia="仿宋" w:cs="仿宋"/>
                <w:spacing w:val="-4"/>
                <w:sz w:val="20"/>
                <w:szCs w:val="20"/>
              </w:rPr>
              <w:t xml:space="preserve">制度建立</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786" w:type="dxa"/>
            <w:vAlign w:val="center"/>
            <w:textDirection w:val="lrTb"/>
            <w:noWrap w:val="false"/>
          </w:tcPr>
          <w:p>
            <w:pPr>
              <w:ind w:left="0" w:right="0" w:firstLine="0"/>
              <w:jc w:val="left"/>
              <w:spacing w:before="222" w:line="240" w:lineRule="auto"/>
              <w:rPr>
                <w:rFonts w:hint="eastAsia" w:ascii="宋体" w:hAnsi="宋体" w:eastAsia="宋体" w:cs="宋体"/>
                <w:sz w:val="21"/>
                <w:szCs w:val="21"/>
              </w:rPr>
            </w:pPr>
            <w:r>
              <w:rPr>
                <w:rFonts w:ascii="仿宋" w:hAnsi="仿宋" w:eastAsia="仿宋" w:cs="仿宋"/>
                <w:spacing w:val="-2"/>
                <w:sz w:val="20"/>
                <w:szCs w:val="20"/>
              </w:rPr>
              <w:t xml:space="preserve">建立合理可行的管理制度，包括人员管理、培训制度、服</w:t>
            </w:r>
            <w:r>
              <w:rPr>
                <w:rFonts w:ascii="仿宋" w:hAnsi="仿宋" w:eastAsia="仿宋" w:cs="仿宋"/>
                <w:spacing w:val="-6"/>
                <w:sz w:val="20"/>
                <w:szCs w:val="20"/>
              </w:rPr>
              <w:t xml:space="preserve">务质量评价与控制、服务流程、服务人员奖惩</w:t>
            </w:r>
            <w:r>
              <w:rPr>
                <w:rFonts w:ascii="仿宋" w:hAnsi="仿宋" w:eastAsia="仿宋" w:cs="仿宋"/>
                <w:spacing w:val="-7"/>
                <w:sz w:val="20"/>
                <w:szCs w:val="20"/>
              </w:rPr>
              <w:t xml:space="preserve">考核制度等。少</w:t>
            </w:r>
            <w:r>
              <w:rPr>
                <w:rFonts w:ascii="仿宋" w:hAnsi="仿宋" w:eastAsia="仿宋" w:cs="仿宋"/>
                <w:spacing w:val="-21"/>
                <w:sz w:val="20"/>
                <w:szCs w:val="20"/>
              </w:rPr>
              <w:t xml:space="preserve"> </w:t>
            </w:r>
            <w:r>
              <w:rPr>
                <w:rFonts w:ascii="仿宋" w:hAnsi="Times New Roman" w:eastAsia="仿宋" w:cs="Times New Roman"/>
                <w:spacing w:val="-7"/>
                <w:sz w:val="20"/>
                <w:szCs w:val="20"/>
              </w:rPr>
              <w:t xml:space="preserve">1</w:t>
            </w:r>
            <w:r>
              <w:rPr>
                <w:rFonts w:ascii="仿宋" w:hAnsi="仿宋" w:eastAsia="仿宋" w:cs="仿宋"/>
                <w:spacing w:val="-7"/>
                <w:sz w:val="20"/>
                <w:szCs w:val="20"/>
              </w:rPr>
              <w:t xml:space="preserve">项扣</w:t>
            </w:r>
            <w:r>
              <w:rPr>
                <w:rFonts w:ascii="仿宋" w:hAnsi="仿宋" w:eastAsia="仿宋" w:cs="仿宋"/>
                <w:spacing w:val="-24"/>
                <w:sz w:val="20"/>
                <w:szCs w:val="20"/>
              </w:rPr>
              <w:t xml:space="preserve"> </w:t>
            </w:r>
            <w:r>
              <w:rPr>
                <w:rFonts w:ascii="仿宋" w:hAnsi="Times New Roman" w:eastAsia="仿宋" w:cs="Times New Roman"/>
                <w:spacing w:val="-7"/>
                <w:sz w:val="20"/>
                <w:szCs w:val="20"/>
              </w:rPr>
              <w:t xml:space="preserve">1</w:t>
            </w:r>
            <w:r>
              <w:rPr>
                <w:rFonts w:ascii="仿宋" w:hAnsi="仿宋" w:eastAsia="仿宋" w:cs="仿宋"/>
                <w:spacing w:val="-7"/>
                <w:sz w:val="20"/>
                <w:szCs w:val="20"/>
              </w:rPr>
              <w:t xml:space="preserve">分，扣完为止。</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4" w:type="dxa"/>
            <w:vAlign w:val="center"/>
            <w:textDirection w:val="lrTb"/>
            <w:noWrap w:val="false"/>
          </w:tcPr>
          <w:p>
            <w:pPr>
              <w:ind w:left="0" w:right="0" w:firstLine="0"/>
              <w:jc w:val="center"/>
              <w:spacing w:before="52" w:line="240" w:lineRule="auto"/>
              <w:rPr>
                <w:rFonts w:hint="eastAsia" w:ascii="宋体" w:hAnsi="宋体" w:eastAsia="宋体" w:cs="宋体"/>
                <w:sz w:val="21"/>
                <w:szCs w:val="21"/>
              </w:rPr>
            </w:pPr>
            <w:r>
              <w:rPr>
                <w:rFonts w:ascii="仿宋" w:hAnsi="Times New Roman" w:eastAsia="仿宋" w:cs="Times New Roman"/>
                <w:sz w:val="20"/>
                <w:szCs w:val="20"/>
              </w:rPr>
              <w:t xml:space="preserve">3</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534"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066"/>
        </w:trPr>
        <w:tc>
          <w:tcPr>
            <w:tcBorders>
              <w:left w:val="single" w:color="auto" w:sz="4" w:space="0"/>
              <w:right w:val="none" w:color="000000" w:sz="4" w:space="0"/>
            </w:tcBorders>
            <w:tcMar>
              <w:left w:w="-1" w:type="dxa"/>
              <w:top w:w="-1" w:type="dxa"/>
              <w:right w:w="-1" w:type="dxa"/>
              <w:bottom w:w="-1" w:type="dxa"/>
            </w:tcMar>
            <w:tcW w:w="858" w:type="dxa"/>
            <w:vAlign w:val="center"/>
            <w:vMerge w:val="continue"/>
            <w:textDirection w:val="lrTb"/>
            <w:noWrap w:val="false"/>
          </w:tcPr>
          <w:p>
            <w:pPr>
              <w:ind w:left="0" w:right="0" w:firstLine="0"/>
              <w:jc w:val="lef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3" w:type="dxa"/>
            <w:vAlign w:val="center"/>
            <w:textDirection w:val="lrTb"/>
            <w:noWrap w:val="false"/>
          </w:tcPr>
          <w:p>
            <w:pPr>
              <w:ind w:left="0" w:right="0" w:firstLine="0"/>
              <w:jc w:val="center"/>
              <w:spacing w:before="52" w:line="240" w:lineRule="auto"/>
              <w:rPr>
                <w:rFonts w:hint="eastAsia" w:ascii="宋体" w:hAnsi="宋体" w:eastAsia="宋体" w:cs="宋体"/>
                <w:sz w:val="21"/>
                <w:szCs w:val="21"/>
              </w:rPr>
            </w:pPr>
            <w:r>
              <w:rPr>
                <w:rFonts w:ascii="仿宋" w:hAnsi="Times New Roman" w:eastAsia="仿宋" w:cs="Times New Roman"/>
                <w:sz w:val="20"/>
                <w:szCs w:val="20"/>
              </w:rPr>
              <w:t xml:space="preserve">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37" w:type="dxa"/>
            <w:vAlign w:val="center"/>
            <w:textDirection w:val="lrTb"/>
            <w:noWrap w:val="false"/>
          </w:tcPr>
          <w:p>
            <w:pPr>
              <w:ind w:left="0" w:right="0" w:firstLine="0"/>
              <w:jc w:val="left"/>
              <w:spacing w:before="59" w:line="240" w:lineRule="auto"/>
              <w:rPr>
                <w:rFonts w:hint="eastAsia" w:ascii="宋体" w:hAnsi="宋体" w:eastAsia="宋体" w:cs="宋体"/>
                <w:sz w:val="21"/>
                <w:szCs w:val="21"/>
              </w:rPr>
            </w:pPr>
            <w:r>
              <w:rPr>
                <w:rFonts w:ascii="仿宋" w:hAnsi="仿宋" w:eastAsia="仿宋" w:cs="仿宋"/>
                <w:spacing w:val="-8"/>
                <w:sz w:val="20"/>
                <w:szCs w:val="20"/>
              </w:rPr>
              <w:t xml:space="preserve">团队建设</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786" w:type="dxa"/>
            <w:vAlign w:val="center"/>
            <w:textDirection w:val="lrTb"/>
            <w:noWrap w:val="false"/>
          </w:tcPr>
          <w:p>
            <w:pPr>
              <w:ind w:left="0" w:right="0" w:firstLine="0"/>
              <w:jc w:val="left"/>
              <w:spacing w:before="135" w:line="240" w:lineRule="auto"/>
              <w:rPr>
                <w:rFonts w:ascii="仿宋" w:hAnsi="仿宋" w:eastAsia="仿宋" w:cs="仿宋"/>
                <w:spacing w:val="-2"/>
                <w:sz w:val="20"/>
                <w:szCs w:val="20"/>
              </w:rPr>
            </w:pPr>
            <w:r>
              <w:rPr>
                <w:rFonts w:ascii="仿宋" w:hAnsi="仿宋" w:eastAsia="仿宋" w:cs="仿宋"/>
                <w:spacing w:val="-2"/>
                <w:sz w:val="20"/>
                <w:szCs w:val="20"/>
              </w:rPr>
              <w:t xml:space="preserve">1.工作人员有良好的职业道德，统一着装；</w:t>
            </w:r>
            <w:r/>
          </w:p>
          <w:p>
            <w:pPr>
              <w:ind w:left="0" w:right="0" w:firstLine="0"/>
              <w:jc w:val="left"/>
              <w:spacing w:before="135" w:line="240" w:lineRule="auto"/>
              <w:rPr>
                <w:rFonts w:ascii="仿宋" w:hAnsi="仿宋" w:eastAsia="仿宋" w:cs="仿宋"/>
                <w:spacing w:val="-2"/>
                <w:sz w:val="20"/>
                <w:szCs w:val="20"/>
              </w:rPr>
            </w:pPr>
            <w:r>
              <w:rPr>
                <w:rFonts w:ascii="仿宋" w:hAnsi="仿宋" w:eastAsia="仿宋" w:cs="仿宋"/>
                <w:spacing w:val="-2"/>
                <w:sz w:val="20"/>
                <w:szCs w:val="20"/>
              </w:rPr>
              <w:t xml:space="preserve">2.不得接受服务对象的赠品（物品），不得歧视或议论服务对象，不得打听涉及服务对象隐私；</w:t>
            </w:r>
            <w:r/>
          </w:p>
          <w:p>
            <w:pPr>
              <w:ind w:left="0" w:right="0" w:firstLine="0"/>
              <w:jc w:val="left"/>
              <w:spacing w:before="135" w:line="240" w:lineRule="auto"/>
              <w:rPr>
                <w:rFonts w:ascii="仿宋" w:hAnsi="仿宋" w:eastAsia="仿宋" w:cs="仿宋"/>
                <w:spacing w:val="-2"/>
                <w:sz w:val="20"/>
                <w:szCs w:val="20"/>
              </w:rPr>
            </w:pPr>
            <w:r>
              <w:rPr>
                <w:rFonts w:ascii="仿宋" w:hAnsi="仿宋" w:eastAsia="仿宋" w:cs="仿宋"/>
                <w:spacing w:val="-2"/>
                <w:sz w:val="20"/>
                <w:szCs w:val="20"/>
              </w:rPr>
              <w:t xml:space="preserve">3.组织管理和服务人员参加养老护理相关培训，每</w:t>
            </w:r>
            <w:r>
              <w:rPr>
                <w:rFonts w:hint="eastAsia" w:ascii="仿宋" w:hAnsi="仿宋" w:eastAsia="仿宋" w:cs="仿宋"/>
                <w:spacing w:val="-2"/>
                <w:sz w:val="20"/>
                <w:szCs w:val="20"/>
                <w:lang w:val="en-US" w:eastAsia="zh-CN"/>
              </w:rPr>
              <w:t xml:space="preserve">年</w:t>
            </w:r>
            <w:r>
              <w:rPr>
                <w:rFonts w:ascii="仿宋" w:hAnsi="仿宋" w:eastAsia="仿宋" w:cs="仿宋"/>
                <w:spacing w:val="-2"/>
                <w:sz w:val="20"/>
                <w:szCs w:val="20"/>
              </w:rPr>
              <w:t xml:space="preserve">培训不少于 1次。</w:t>
            </w:r>
            <w:r/>
          </w:p>
          <w:p>
            <w:pPr>
              <w:ind w:left="0" w:right="0" w:firstLine="0"/>
              <w:jc w:val="left"/>
              <w:spacing w:before="135" w:line="240" w:lineRule="auto"/>
              <w:rPr>
                <w:rFonts w:hint="eastAsia" w:ascii="仿宋" w:hAnsi="仿宋" w:eastAsia="仿宋" w:cs="仿宋"/>
                <w:spacing w:val="-2"/>
                <w:sz w:val="20"/>
                <w:szCs w:val="20"/>
              </w:rPr>
            </w:pPr>
            <w:r>
              <w:rPr>
                <w:rFonts w:ascii="仿宋" w:hAnsi="仿宋" w:eastAsia="仿宋" w:cs="仿宋"/>
                <w:spacing w:val="-2"/>
                <w:sz w:val="20"/>
                <w:szCs w:val="20"/>
              </w:rPr>
              <w:t xml:space="preserve">以上 3条任何一条不符或缺少</w:t>
            </w:r>
            <w:r>
              <w:rPr>
                <w:rFonts w:hint="eastAsia" w:ascii="仿宋" w:hAnsi="仿宋" w:eastAsia="仿宋" w:cs="仿宋"/>
                <w:spacing w:val="-2"/>
                <w:sz w:val="20"/>
                <w:szCs w:val="20"/>
                <w:lang w:val="en-US" w:eastAsia="zh-CN"/>
              </w:rPr>
              <w:t xml:space="preserve">扣一分</w:t>
            </w:r>
            <w:r>
              <w:rPr>
                <w:rFonts w:ascii="仿宋" w:hAnsi="仿宋" w:eastAsia="仿宋" w:cs="仿宋"/>
                <w:spacing w:val="-2"/>
                <w:sz w:val="20"/>
                <w:szCs w:val="20"/>
              </w:rPr>
              <w:t xml:space="preserve">，</w:t>
            </w:r>
            <w:r>
              <w:rPr>
                <w:rFonts w:hint="eastAsia" w:ascii="仿宋" w:hAnsi="仿宋" w:eastAsia="仿宋" w:cs="仿宋"/>
                <w:spacing w:val="-2"/>
                <w:sz w:val="20"/>
                <w:szCs w:val="20"/>
                <w:lang w:val="en-US" w:eastAsia="zh-CN"/>
              </w:rPr>
              <w:t xml:space="preserve">扣完为止</w:t>
            </w:r>
            <w:r>
              <w:rPr>
                <w:rFonts w:ascii="仿宋" w:hAnsi="仿宋" w:eastAsia="仿宋" w:cs="仿宋"/>
                <w:spacing w:val="-2"/>
                <w:sz w:val="20"/>
                <w:szCs w:val="20"/>
              </w:rPr>
              <w:t xml:space="preserve">。</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4" w:type="dxa"/>
            <w:vAlign w:val="center"/>
            <w:textDirection w:val="lrTb"/>
            <w:noWrap w:val="false"/>
          </w:tcPr>
          <w:p>
            <w:pPr>
              <w:ind w:left="0" w:right="0" w:firstLine="0"/>
              <w:jc w:val="center"/>
              <w:spacing w:before="52" w:line="240" w:lineRule="auto"/>
              <w:rPr>
                <w:rFonts w:hint="eastAsia" w:ascii="宋体" w:hAnsi="宋体" w:eastAsia="宋体" w:cs="宋体"/>
                <w:sz w:val="21"/>
                <w:szCs w:val="21"/>
              </w:rPr>
            </w:pPr>
            <w:r>
              <w:rPr>
                <w:rFonts w:ascii="仿宋" w:hAnsi="Times New Roman" w:eastAsia="仿宋" w:cs="Times New Roman"/>
                <w:sz w:val="20"/>
                <w:szCs w:val="20"/>
              </w:rPr>
              <w:t xml:space="preserve">2</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534"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0"/>
        </w:trPr>
        <w:tc>
          <w:tcPr>
            <w:tcBorders>
              <w:left w:val="single" w:color="auto" w:sz="4" w:space="0"/>
              <w:right w:val="none" w:color="000000" w:sz="4" w:space="0"/>
            </w:tcBorders>
            <w:tcMar>
              <w:left w:w="-1" w:type="dxa"/>
              <w:top w:w="-1" w:type="dxa"/>
              <w:right w:w="-1" w:type="dxa"/>
              <w:bottom w:w="-1" w:type="dxa"/>
            </w:tcMar>
            <w:tcW w:w="858" w:type="dxa"/>
            <w:vAlign w:val="center"/>
            <w:vMerge w:val="continue"/>
            <w:textDirection w:val="lrTb"/>
            <w:noWrap w:val="false"/>
          </w:tcPr>
          <w:p>
            <w:pPr>
              <w:ind w:left="0" w:right="0" w:firstLine="0"/>
              <w:jc w:val="lef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3" w:type="dxa"/>
            <w:vAlign w:val="center"/>
            <w:textDirection w:val="lrTb"/>
            <w:noWrap w:val="false"/>
          </w:tcPr>
          <w:p>
            <w:pPr>
              <w:ind w:left="0" w:right="0" w:firstLine="0"/>
              <w:jc w:val="center"/>
              <w:spacing w:before="51" w:line="240" w:lineRule="auto"/>
              <w:rPr>
                <w:rFonts w:hint="eastAsia" w:ascii="宋体" w:hAnsi="宋体" w:eastAsia="宋体" w:cs="宋体"/>
                <w:sz w:val="21"/>
                <w:szCs w:val="21"/>
              </w:rPr>
            </w:pPr>
            <w:r>
              <w:rPr>
                <w:rFonts w:ascii="仿宋" w:hAnsi="Times New Roman" w:eastAsia="仿宋" w:cs="Times New Roman"/>
                <w:sz w:val="20"/>
                <w:szCs w:val="20"/>
              </w:rPr>
              <w:t xml:space="preserve">3</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37" w:type="dxa"/>
            <w:vAlign w:val="center"/>
            <w:textDirection w:val="lrTb"/>
            <w:noWrap w:val="false"/>
          </w:tcPr>
          <w:p>
            <w:pPr>
              <w:ind w:left="0" w:right="0" w:firstLine="0"/>
              <w:jc w:val="left"/>
              <w:spacing w:before="58" w:line="240" w:lineRule="auto"/>
              <w:rPr>
                <w:rFonts w:hint="eastAsia" w:ascii="宋体" w:hAnsi="宋体" w:eastAsia="宋体" w:cs="宋体"/>
                <w:sz w:val="21"/>
                <w:szCs w:val="21"/>
              </w:rPr>
            </w:pPr>
            <w:r>
              <w:rPr>
                <w:rFonts w:ascii="仿宋" w:hAnsi="仿宋" w:eastAsia="仿宋" w:cs="仿宋"/>
                <w:spacing w:val="-2"/>
                <w:sz w:val="20"/>
                <w:szCs w:val="20"/>
              </w:rPr>
              <w:t xml:space="preserve">应急预案的制定</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786" w:type="dxa"/>
            <w:vAlign w:val="center"/>
            <w:textDirection w:val="lrTb"/>
            <w:noWrap w:val="false"/>
          </w:tcPr>
          <w:p>
            <w:pPr>
              <w:ind w:left="0" w:right="0" w:firstLine="0"/>
              <w:jc w:val="left"/>
              <w:spacing w:before="135" w:line="240" w:lineRule="auto"/>
              <w:rPr>
                <w:rFonts w:hint="eastAsia" w:ascii="仿宋" w:hAnsi="仿宋" w:eastAsia="仿宋" w:cs="仿宋"/>
                <w:spacing w:val="-2"/>
                <w:sz w:val="20"/>
                <w:szCs w:val="20"/>
              </w:rPr>
            </w:pPr>
            <w:r>
              <w:rPr>
                <w:rFonts w:ascii="仿宋" w:hAnsi="仿宋" w:eastAsia="仿宋" w:cs="仿宋"/>
                <w:spacing w:val="-2"/>
                <w:sz w:val="20"/>
                <w:szCs w:val="20"/>
              </w:rPr>
              <w:t xml:space="preserve">应对服务过程中可预见的、有概率发生的危急、紧急事件备有预案，应定期对应急预案进行演练，供第三方评估机构核实，无应急演练预案本项不得分。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4" w:type="dxa"/>
            <w:vAlign w:val="center"/>
            <w:textDirection w:val="lrTb"/>
            <w:noWrap w:val="false"/>
          </w:tcPr>
          <w:p>
            <w:pPr>
              <w:ind w:left="0" w:right="0" w:firstLine="0"/>
              <w:jc w:val="center"/>
              <w:spacing w:before="52" w:line="240" w:lineRule="auto"/>
              <w:rPr>
                <w:rFonts w:hint="eastAsia" w:ascii="宋体" w:hAnsi="宋体" w:eastAsia="宋体" w:cs="宋体"/>
                <w:sz w:val="21"/>
                <w:szCs w:val="21"/>
              </w:rPr>
            </w:pPr>
            <w:r>
              <w:rPr>
                <w:rFonts w:ascii="仿宋" w:hAnsi="Times New Roman" w:eastAsia="仿宋" w:cs="Times New Roman"/>
                <w:sz w:val="20"/>
                <w:szCs w:val="20"/>
              </w:rPr>
              <w:t xml:space="preserve">2</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534"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1285"/>
        </w:trPr>
        <w:tc>
          <w:tcPr>
            <w:tcBorders>
              <w:left w:val="single" w:color="auto" w:sz="4" w:space="0"/>
              <w:right w:val="none" w:color="000000" w:sz="4" w:space="0"/>
            </w:tcBorders>
            <w:tcMar>
              <w:left w:w="-1" w:type="dxa"/>
              <w:top w:w="-1" w:type="dxa"/>
              <w:right w:w="-1" w:type="dxa"/>
              <w:bottom w:w="-1" w:type="dxa"/>
            </w:tcMar>
            <w:tcW w:w="858" w:type="dxa"/>
            <w:vAlign w:val="center"/>
            <w:vMerge w:val="continue"/>
            <w:textDirection w:val="lrTb"/>
            <w:noWrap w:val="false"/>
          </w:tcPr>
          <w:p>
            <w:pPr>
              <w:ind w:left="0" w:right="0" w:firstLine="0"/>
              <w:jc w:val="lef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3" w:type="dxa"/>
            <w:vAlign w:val="center"/>
            <w:textDirection w:val="lrTb"/>
            <w:noWrap w:val="false"/>
          </w:tcPr>
          <w:p>
            <w:pPr>
              <w:ind w:left="0" w:right="0" w:firstLine="0"/>
              <w:jc w:val="center"/>
              <w:spacing w:before="52" w:line="240" w:lineRule="auto"/>
              <w:rPr>
                <w:rFonts w:hint="eastAsia" w:ascii="宋体" w:hAnsi="宋体" w:eastAsia="宋体" w:cs="宋体"/>
                <w:sz w:val="21"/>
                <w:szCs w:val="21"/>
              </w:rPr>
            </w:pPr>
            <w:r>
              <w:rPr>
                <w:rFonts w:ascii="仿宋" w:hAnsi="Times New Roman" w:eastAsia="仿宋" w:cs="Times New Roman"/>
                <w:sz w:val="20"/>
                <w:szCs w:val="20"/>
              </w:rPr>
              <w:t xml:space="preserve">4</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37" w:type="dxa"/>
            <w:vAlign w:val="center"/>
            <w:textDirection w:val="lrTb"/>
            <w:noWrap w:val="false"/>
          </w:tcPr>
          <w:p>
            <w:pPr>
              <w:ind w:left="0" w:right="0" w:firstLine="0"/>
              <w:jc w:val="left"/>
              <w:spacing w:before="59" w:line="240" w:lineRule="auto"/>
              <w:rPr>
                <w:rFonts w:hint="eastAsia" w:ascii="宋体" w:hAnsi="宋体" w:eastAsia="宋体" w:cs="宋体"/>
                <w:sz w:val="21"/>
                <w:szCs w:val="21"/>
              </w:rPr>
            </w:pPr>
            <w:r>
              <w:rPr>
                <w:rFonts w:ascii="仿宋" w:hAnsi="仿宋" w:eastAsia="仿宋" w:cs="仿宋"/>
                <w:spacing w:val="3"/>
                <w:sz w:val="20"/>
                <w:szCs w:val="20"/>
              </w:rPr>
              <w:t xml:space="preserve">基础档案、台账</w:t>
            </w:r>
            <w:r>
              <w:rPr>
                <w:rFonts w:ascii="仿宋" w:hAnsi="仿宋" w:eastAsia="仿宋" w:cs="仿宋"/>
                <w:spacing w:val="-8"/>
                <w:sz w:val="20"/>
                <w:szCs w:val="20"/>
              </w:rPr>
              <w:t xml:space="preserve">的建立</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786" w:type="dxa"/>
            <w:vAlign w:val="center"/>
            <w:textDirection w:val="lrTb"/>
            <w:noWrap w:val="false"/>
          </w:tcPr>
          <w:p>
            <w:pPr>
              <w:ind w:left="0" w:right="0" w:firstLine="0"/>
              <w:jc w:val="left"/>
              <w:spacing w:before="135" w:line="240" w:lineRule="auto"/>
              <w:rPr>
                <w:rFonts w:hint="eastAsia" w:ascii="宋体" w:hAnsi="宋体" w:eastAsia="宋体" w:cs="宋体"/>
                <w:sz w:val="21"/>
                <w:szCs w:val="21"/>
              </w:rPr>
            </w:pPr>
            <w:r>
              <w:rPr>
                <w:rFonts w:ascii="仿宋" w:hAnsi="仿宋" w:eastAsia="仿宋" w:cs="仿宋"/>
                <w:spacing w:val="-1"/>
                <w:sz w:val="20"/>
                <w:szCs w:val="20"/>
              </w:rPr>
              <w:t xml:space="preserve">建立服务机构管理和人事档案（包括养老护理员信息</w:t>
            </w:r>
            <w:r>
              <w:rPr>
                <w:rFonts w:ascii="仿宋" w:hAnsi="仿宋" w:eastAsia="仿宋" w:cs="仿宋"/>
                <w:spacing w:val="-4"/>
                <w:sz w:val="20"/>
                <w:szCs w:val="20"/>
              </w:rPr>
              <w:t xml:space="preserve">）；</w:t>
            </w:r>
            <w:r>
              <w:rPr>
                <w:rFonts w:ascii="仿宋" w:hAnsi="仿宋" w:eastAsia="仿宋" w:cs="仿宋"/>
                <w:spacing w:val="-1"/>
                <w:sz w:val="20"/>
                <w:szCs w:val="20"/>
              </w:rPr>
              <w:t xml:space="preserve">建立服务对象（居家养老上门服务对象和站点</w:t>
            </w:r>
            <w:r>
              <w:rPr>
                <w:rFonts w:ascii="仿宋" w:hAnsi="仿宋" w:eastAsia="仿宋" w:cs="仿宋"/>
                <w:spacing w:val="-2"/>
                <w:sz w:val="20"/>
                <w:szCs w:val="20"/>
              </w:rPr>
              <w:t xml:space="preserve">服务对象）相对详细的档案资料（包括但不限于姓名、联系方式、地</w:t>
            </w:r>
            <w:r>
              <w:rPr>
                <w:rFonts w:ascii="仿宋" w:hAnsi="仿宋" w:eastAsia="仿宋" w:cs="仿宋"/>
                <w:spacing w:val="-4"/>
                <w:sz w:val="20"/>
                <w:szCs w:val="20"/>
              </w:rPr>
              <w:t xml:space="preserve">址、老人类型、家庭情况等</w:t>
            </w:r>
            <w:r>
              <w:rPr>
                <w:rFonts w:ascii="仿宋" w:hAnsi="仿宋" w:eastAsia="仿宋" w:cs="仿宋"/>
                <w:sz w:val="20"/>
                <w:szCs w:val="20"/>
              </w:rPr>
              <w:t xml:space="preserve">）</w:t>
            </w:r>
            <w:r>
              <w:rPr>
                <w:rFonts w:ascii="仿宋" w:hAnsi="仿宋" w:eastAsia="仿宋" w:cs="仿宋"/>
                <w:spacing w:val="-5"/>
                <w:sz w:val="20"/>
                <w:szCs w:val="20"/>
              </w:rPr>
              <w:t xml:space="preserve">。少</w:t>
            </w:r>
            <w:r>
              <w:rPr>
                <w:rFonts w:ascii="仿宋" w:hAnsi="仿宋" w:eastAsia="仿宋" w:cs="仿宋"/>
                <w:spacing w:val="-14"/>
                <w:sz w:val="20"/>
                <w:szCs w:val="20"/>
              </w:rPr>
              <w:t xml:space="preserve"> </w:t>
            </w:r>
            <w:r>
              <w:rPr>
                <w:rFonts w:ascii="仿宋" w:hAnsi="Times New Roman" w:eastAsia="仿宋" w:cs="Times New Roman"/>
                <w:spacing w:val="-5"/>
                <w:sz w:val="20"/>
                <w:szCs w:val="20"/>
              </w:rPr>
              <w:t xml:space="preserve">1</w:t>
            </w:r>
            <w:r>
              <w:rPr>
                <w:rFonts w:ascii="仿宋" w:hAnsi="仿宋" w:eastAsia="仿宋" w:cs="仿宋"/>
                <w:spacing w:val="-5"/>
                <w:sz w:val="20"/>
                <w:szCs w:val="20"/>
              </w:rPr>
              <w:t xml:space="preserve">项扣</w:t>
            </w:r>
            <w:r>
              <w:rPr>
                <w:rFonts w:ascii="仿宋" w:hAnsi="仿宋" w:eastAsia="仿宋" w:cs="仿宋"/>
                <w:spacing w:val="-26"/>
                <w:sz w:val="20"/>
                <w:szCs w:val="20"/>
              </w:rPr>
              <w:t xml:space="preserve"> </w:t>
            </w:r>
            <w:r>
              <w:rPr>
                <w:rFonts w:hint="eastAsia" w:ascii="仿宋" w:hAnsi="Times New Roman" w:eastAsia="仿宋" w:cs="Times New Roman"/>
                <w:spacing w:val="-5"/>
                <w:sz w:val="20"/>
                <w:szCs w:val="20"/>
                <w:lang w:val="en-US" w:eastAsia="zh-CN"/>
              </w:rPr>
              <w:t xml:space="preserve">2</w:t>
            </w:r>
            <w:r>
              <w:rPr>
                <w:rFonts w:ascii="仿宋" w:hAnsi="仿宋" w:eastAsia="仿宋" w:cs="仿宋"/>
                <w:spacing w:val="-5"/>
                <w:sz w:val="20"/>
                <w:szCs w:val="20"/>
              </w:rPr>
              <w:t xml:space="preserve">分，扣完</w:t>
            </w:r>
            <w:r>
              <w:rPr>
                <w:rFonts w:ascii="仿宋" w:hAnsi="仿宋" w:eastAsia="仿宋" w:cs="仿宋"/>
                <w:spacing w:val="-4"/>
                <w:sz w:val="20"/>
                <w:szCs w:val="20"/>
              </w:rPr>
              <w:t xml:space="preserve">为止。</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4" w:type="dxa"/>
            <w:vAlign w:val="center"/>
            <w:textDirection w:val="lrTb"/>
            <w:noWrap w:val="false"/>
          </w:tcPr>
          <w:p>
            <w:pPr>
              <w:ind w:left="0" w:right="0" w:firstLine="0"/>
              <w:jc w:val="center"/>
              <w:spacing w:before="52" w:line="240" w:lineRule="auto"/>
              <w:rPr>
                <w:rFonts w:hint="eastAsia" w:ascii="宋体" w:hAnsi="宋体" w:eastAsia="宋体" w:cs="宋体"/>
                <w:sz w:val="21"/>
                <w:szCs w:val="21"/>
                <w:lang w:eastAsia="zh-CN"/>
              </w:rPr>
            </w:pPr>
            <w:r>
              <w:rPr>
                <w:rFonts w:hint="eastAsia" w:ascii="仿宋" w:hAnsi="Times New Roman" w:eastAsia="仿宋" w:cs="Times New Roman"/>
                <w:sz w:val="20"/>
                <w:szCs w:val="20"/>
                <w:lang w:val="en-US" w:eastAsia="zh-CN"/>
              </w:rPr>
              <w:t xml:space="preserve">4</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534"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0"/>
        </w:trPr>
        <w:tc>
          <w:tcPr>
            <w:tcBorders>
              <w:left w:val="single" w:color="auto" w:sz="4" w:space="0"/>
              <w:right w:val="none" w:color="000000" w:sz="4" w:space="0"/>
            </w:tcBorders>
            <w:tcMar>
              <w:left w:w="-1" w:type="dxa"/>
              <w:top w:w="-1" w:type="dxa"/>
              <w:right w:w="-1" w:type="dxa"/>
              <w:bottom w:w="-1" w:type="dxa"/>
            </w:tcMar>
            <w:tcW w:w="858" w:type="dxa"/>
            <w:vAlign w:val="center"/>
            <w:vMerge w:val="continue"/>
            <w:textDirection w:val="lrTb"/>
            <w:noWrap w:val="false"/>
          </w:tcPr>
          <w:p>
            <w:pPr>
              <w:ind w:left="0" w:right="0" w:firstLine="0"/>
              <w:jc w:val="lef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3" w:type="dxa"/>
            <w:vAlign w:val="center"/>
            <w:textDirection w:val="lrTb"/>
            <w:noWrap w:val="false"/>
          </w:tcPr>
          <w:p>
            <w:pPr>
              <w:ind w:left="0" w:right="0" w:firstLine="0"/>
              <w:jc w:val="center"/>
              <w:spacing w:before="51" w:line="240" w:lineRule="auto"/>
              <w:rPr>
                <w:rFonts w:hint="eastAsia" w:ascii="宋体" w:hAnsi="宋体" w:eastAsia="宋体" w:cs="宋体"/>
                <w:sz w:val="21"/>
                <w:szCs w:val="21"/>
              </w:rPr>
            </w:pPr>
            <w:r>
              <w:rPr>
                <w:rFonts w:ascii="仿宋" w:hAnsi="Times New Roman" w:eastAsia="仿宋" w:cs="Times New Roman"/>
                <w:sz w:val="20"/>
                <w:szCs w:val="20"/>
              </w:rPr>
              <w:t xml:space="preserve">5</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37" w:type="dxa"/>
            <w:vAlign w:val="center"/>
            <w:textDirection w:val="lrTb"/>
            <w:noWrap w:val="false"/>
          </w:tcPr>
          <w:p>
            <w:pPr>
              <w:ind w:left="0" w:right="0" w:firstLine="0"/>
              <w:jc w:val="left"/>
              <w:spacing w:before="137" w:line="240" w:lineRule="auto"/>
              <w:rPr>
                <w:rFonts w:hint="eastAsia" w:ascii="宋体" w:hAnsi="宋体" w:eastAsia="宋体" w:cs="宋体"/>
                <w:sz w:val="21"/>
                <w:szCs w:val="21"/>
              </w:rPr>
            </w:pPr>
            <w:r>
              <w:rPr>
                <w:rFonts w:ascii="仿宋" w:hAnsi="仿宋" w:eastAsia="仿宋" w:cs="仿宋"/>
                <w:spacing w:val="3"/>
                <w:sz w:val="20"/>
                <w:szCs w:val="20"/>
              </w:rPr>
              <w:t xml:space="preserve">有固定的服务热</w:t>
            </w:r>
            <w:r>
              <w:rPr>
                <w:rFonts w:ascii="仿宋" w:hAnsi="仿宋" w:eastAsia="仿宋" w:cs="仿宋"/>
                <w:sz w:val="20"/>
                <w:szCs w:val="20"/>
              </w:rPr>
              <w:t xml:space="preserve">线</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786" w:type="dxa"/>
            <w:vAlign w:val="center"/>
            <w:textDirection w:val="lrTb"/>
            <w:noWrap w:val="false"/>
          </w:tcPr>
          <w:p>
            <w:pPr>
              <w:ind w:left="0" w:right="0" w:firstLine="0"/>
              <w:jc w:val="left"/>
              <w:spacing w:before="137" w:line="240" w:lineRule="auto"/>
              <w:rPr>
                <w:rFonts w:hint="eastAsia" w:ascii="宋体" w:hAnsi="宋体" w:eastAsia="宋体" w:cs="宋体"/>
                <w:sz w:val="21"/>
                <w:szCs w:val="21"/>
                <w:highlight w:val="none"/>
              </w:rPr>
            </w:pPr>
            <w:r>
              <w:rPr>
                <w:rFonts w:ascii="仿宋" w:hAnsi="仿宋" w:eastAsia="仿宋" w:cs="仿宋"/>
                <w:spacing w:val="-5"/>
                <w:sz w:val="20"/>
                <w:szCs w:val="20"/>
                <w:highlight w:val="none"/>
              </w:rPr>
              <w:t xml:space="preserve">电话或者实地抽查</w:t>
            </w:r>
            <w:r>
              <w:rPr>
                <w:rFonts w:ascii="仿宋" w:hAnsi="仿宋" w:eastAsia="仿宋" w:cs="仿宋"/>
                <w:spacing w:val="-41"/>
                <w:sz w:val="20"/>
                <w:szCs w:val="20"/>
                <w:highlight w:val="none"/>
              </w:rPr>
              <w:t xml:space="preserve"> </w:t>
            </w:r>
            <w:r>
              <w:rPr>
                <w:rFonts w:hint="eastAsia" w:ascii="仿宋" w:hAnsi="Times New Roman" w:eastAsia="仿宋" w:cs="Times New Roman"/>
                <w:spacing w:val="-5"/>
                <w:sz w:val="20"/>
                <w:szCs w:val="20"/>
                <w:highlight w:val="none"/>
                <w:lang w:val="en-US" w:eastAsia="zh-CN"/>
              </w:rPr>
              <w:t xml:space="preserve">10</w:t>
            </w:r>
            <w:r>
              <w:rPr>
                <w:rFonts w:ascii="仿宋" w:hAnsi="仿宋" w:eastAsia="仿宋" w:cs="仿宋"/>
                <w:spacing w:val="-5"/>
                <w:sz w:val="20"/>
                <w:szCs w:val="20"/>
                <w:highlight w:val="none"/>
              </w:rPr>
              <w:t xml:space="preserve">位老人，一位不知晓扣</w:t>
            </w:r>
            <w:r>
              <w:rPr>
                <w:rFonts w:ascii="仿宋" w:hAnsi="仿宋" w:eastAsia="仿宋" w:cs="仿宋"/>
                <w:spacing w:val="-41"/>
                <w:sz w:val="20"/>
                <w:szCs w:val="20"/>
                <w:highlight w:val="none"/>
              </w:rPr>
              <w:t xml:space="preserve"> </w:t>
            </w:r>
            <w:r>
              <w:rPr>
                <w:rFonts w:ascii="仿宋" w:hAnsi="Times New Roman" w:eastAsia="仿宋" w:cs="Times New Roman"/>
                <w:spacing w:val="-5"/>
                <w:sz w:val="20"/>
                <w:szCs w:val="20"/>
                <w:highlight w:val="none"/>
              </w:rPr>
              <w:t xml:space="preserve">0</w:t>
            </w:r>
            <w:r>
              <w:rPr>
                <w:rFonts w:ascii="仿宋" w:hAnsi="Times New Roman" w:eastAsia="仿宋" w:cs="Times New Roman"/>
                <w:spacing w:val="-6"/>
                <w:sz w:val="20"/>
                <w:szCs w:val="20"/>
                <w:highlight w:val="none"/>
              </w:rPr>
              <w:t xml:space="preserve">.4</w:t>
            </w:r>
            <w:r>
              <w:rPr>
                <w:rFonts w:ascii="仿宋" w:hAnsi="仿宋" w:eastAsia="仿宋" w:cs="仿宋"/>
                <w:spacing w:val="-6"/>
                <w:sz w:val="20"/>
                <w:szCs w:val="20"/>
                <w:highlight w:val="none"/>
              </w:rPr>
              <w:t xml:space="preserve">分，扣完</w:t>
            </w:r>
            <w:r>
              <w:rPr>
                <w:rFonts w:ascii="仿宋" w:hAnsi="仿宋" w:eastAsia="仿宋" w:cs="仿宋"/>
                <w:spacing w:val="-7"/>
                <w:sz w:val="20"/>
                <w:szCs w:val="20"/>
                <w:highlight w:val="none"/>
              </w:rPr>
              <w:t xml:space="preserve">为止。</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4" w:type="dxa"/>
            <w:vAlign w:val="center"/>
            <w:textDirection w:val="lrTb"/>
            <w:noWrap w:val="false"/>
          </w:tcPr>
          <w:p>
            <w:pPr>
              <w:ind w:left="0" w:right="0" w:firstLine="0"/>
              <w:jc w:val="center"/>
              <w:spacing w:before="52" w:line="240" w:lineRule="auto"/>
              <w:rPr>
                <w:rFonts w:hint="eastAsia" w:ascii="宋体" w:hAnsi="宋体" w:eastAsia="宋体" w:cs="宋体"/>
                <w:sz w:val="21"/>
                <w:szCs w:val="21"/>
              </w:rPr>
            </w:pPr>
            <w:r>
              <w:rPr>
                <w:rFonts w:ascii="仿宋" w:hAnsi="Times New Roman" w:eastAsia="仿宋" w:cs="Times New Roman"/>
                <w:sz w:val="20"/>
                <w:szCs w:val="20"/>
              </w:rPr>
              <w:t xml:space="preserve">4</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534"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0"/>
        </w:trPr>
        <w:tc>
          <w:tcPr>
            <w:tcBorders>
              <w:left w:val="single" w:color="auto" w:sz="4" w:space="0"/>
              <w:right w:val="none" w:color="000000" w:sz="4" w:space="0"/>
            </w:tcBorders>
            <w:tcMar>
              <w:left w:w="-1" w:type="dxa"/>
              <w:top w:w="-1" w:type="dxa"/>
              <w:right w:w="-1" w:type="dxa"/>
              <w:bottom w:w="-1" w:type="dxa"/>
            </w:tcMar>
            <w:tcW w:w="858" w:type="dxa"/>
            <w:vAlign w:val="center"/>
            <w:vMerge w:val="continue"/>
            <w:textDirection w:val="lrTb"/>
            <w:noWrap w:val="false"/>
          </w:tcPr>
          <w:p>
            <w:pPr>
              <w:ind w:left="0" w:right="0" w:firstLine="0"/>
              <w:jc w:val="lef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3" w:type="dxa"/>
            <w:vAlign w:val="center"/>
            <w:textDirection w:val="lrTb"/>
            <w:noWrap w:val="false"/>
          </w:tcPr>
          <w:p>
            <w:pPr>
              <w:ind w:left="0" w:right="0" w:firstLine="0"/>
              <w:jc w:val="center"/>
              <w:spacing w:before="51" w:line="240" w:lineRule="auto"/>
              <w:rPr>
                <w:rFonts w:hint="eastAsia" w:ascii="宋体" w:hAnsi="宋体" w:eastAsia="宋体" w:cs="宋体"/>
                <w:sz w:val="21"/>
                <w:szCs w:val="21"/>
              </w:rPr>
            </w:pPr>
            <w:r>
              <w:rPr>
                <w:rFonts w:ascii="仿宋" w:hAnsi="Times New Roman" w:eastAsia="仿宋" w:cs="Times New Roman"/>
                <w:sz w:val="20"/>
                <w:szCs w:val="20"/>
              </w:rPr>
              <w:t xml:space="preserve">6</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37" w:type="dxa"/>
            <w:vAlign w:val="center"/>
            <w:textDirection w:val="lrTb"/>
            <w:noWrap w:val="false"/>
          </w:tcPr>
          <w:p>
            <w:pPr>
              <w:ind w:left="0" w:right="0" w:firstLine="0"/>
              <w:jc w:val="left"/>
              <w:spacing w:before="59" w:line="240" w:lineRule="auto"/>
              <w:rPr>
                <w:rFonts w:hint="eastAsia" w:ascii="宋体" w:hAnsi="宋体" w:eastAsia="宋体" w:cs="宋体"/>
                <w:color w:val="auto"/>
                <w:sz w:val="21"/>
                <w:szCs w:val="21"/>
              </w:rPr>
            </w:pPr>
            <w:r>
              <w:rPr>
                <w:rFonts w:ascii="仿宋" w:hAnsi="仿宋" w:eastAsia="仿宋" w:cs="仿宋"/>
                <w:color w:val="auto"/>
                <w:spacing w:val="3"/>
                <w:sz w:val="20"/>
                <w:szCs w:val="20"/>
              </w:rPr>
              <w:t xml:space="preserve">有居家养老管理</w:t>
            </w:r>
            <w:r>
              <w:rPr>
                <w:rFonts w:ascii="仿宋" w:hAnsi="仿宋" w:eastAsia="仿宋" w:cs="仿宋"/>
                <w:color w:val="auto"/>
                <w:spacing w:val="-6"/>
                <w:sz w:val="20"/>
                <w:szCs w:val="20"/>
              </w:rPr>
              <w:t xml:space="preserve">平台</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786" w:type="dxa"/>
            <w:vAlign w:val="center"/>
            <w:textDirection w:val="lrTb"/>
            <w:noWrap w:val="false"/>
          </w:tcPr>
          <w:p>
            <w:pPr>
              <w:ind w:left="0" w:right="0" w:firstLine="0"/>
              <w:jc w:val="left"/>
              <w:spacing w:before="138" w:line="240" w:lineRule="auto"/>
              <w:rPr>
                <w:rFonts w:hint="eastAsia" w:ascii="宋体" w:hAnsi="宋体" w:eastAsia="宋体" w:cs="宋体"/>
                <w:color w:val="auto"/>
                <w:sz w:val="21"/>
                <w:szCs w:val="21"/>
              </w:rPr>
            </w:pPr>
            <w:r>
              <w:rPr>
                <w:rFonts w:ascii="仿宋" w:hAnsi="仿宋" w:eastAsia="仿宋" w:cs="仿宋"/>
                <w:color w:val="auto"/>
                <w:spacing w:val="-7"/>
                <w:sz w:val="20"/>
                <w:szCs w:val="20"/>
              </w:rPr>
              <w:t xml:space="preserve">平台正常运作，有移动管理系统与平台对接，有派单情况、</w:t>
            </w:r>
            <w:r>
              <w:rPr>
                <w:rFonts w:ascii="仿宋" w:hAnsi="仿宋" w:eastAsia="仿宋" w:cs="仿宋"/>
                <w:color w:val="auto"/>
                <w:spacing w:val="-5"/>
                <w:sz w:val="20"/>
                <w:szCs w:val="20"/>
              </w:rPr>
              <w:t xml:space="preserve">服务记录等保证养老服务顺利开展。少</w:t>
            </w:r>
            <w:r>
              <w:rPr>
                <w:rFonts w:ascii="仿宋" w:hAnsi="仿宋" w:eastAsia="仿宋" w:cs="仿宋"/>
                <w:color w:val="auto"/>
                <w:spacing w:val="-14"/>
                <w:sz w:val="20"/>
                <w:szCs w:val="20"/>
              </w:rPr>
              <w:t xml:space="preserve"> </w:t>
            </w:r>
            <w:r>
              <w:rPr>
                <w:rFonts w:ascii="仿宋" w:hAnsi="Times New Roman" w:eastAsia="仿宋" w:cs="Times New Roman"/>
                <w:color w:val="auto"/>
                <w:spacing w:val="-5"/>
                <w:sz w:val="20"/>
                <w:szCs w:val="20"/>
              </w:rPr>
              <w:t xml:space="preserve">1</w:t>
            </w:r>
            <w:r>
              <w:rPr>
                <w:rFonts w:ascii="仿宋" w:hAnsi="仿宋" w:eastAsia="仿宋" w:cs="仿宋"/>
                <w:color w:val="auto"/>
                <w:spacing w:val="-5"/>
                <w:sz w:val="20"/>
                <w:szCs w:val="20"/>
              </w:rPr>
              <w:t xml:space="preserve">项扣</w:t>
            </w:r>
            <w:r>
              <w:rPr>
                <w:rFonts w:ascii="仿宋" w:hAnsi="仿宋" w:eastAsia="仿宋" w:cs="仿宋"/>
                <w:color w:val="auto"/>
                <w:spacing w:val="-26"/>
                <w:sz w:val="20"/>
                <w:szCs w:val="20"/>
              </w:rPr>
              <w:t xml:space="preserve"> </w:t>
            </w:r>
            <w:r>
              <w:rPr>
                <w:rFonts w:ascii="仿宋" w:hAnsi="Times New Roman" w:eastAsia="仿宋" w:cs="Times New Roman"/>
                <w:color w:val="auto"/>
                <w:spacing w:val="-5"/>
                <w:sz w:val="20"/>
                <w:szCs w:val="20"/>
              </w:rPr>
              <w:t xml:space="preserve">1</w:t>
            </w:r>
            <w:r>
              <w:rPr>
                <w:rFonts w:ascii="仿宋" w:hAnsi="仿宋" w:eastAsia="仿宋" w:cs="仿宋"/>
                <w:color w:val="auto"/>
                <w:spacing w:val="-5"/>
                <w:sz w:val="20"/>
                <w:szCs w:val="20"/>
              </w:rPr>
              <w:t xml:space="preserve">分，扣完</w:t>
            </w:r>
            <w:r>
              <w:rPr>
                <w:rFonts w:ascii="仿宋" w:hAnsi="仿宋" w:eastAsia="仿宋" w:cs="仿宋"/>
                <w:color w:val="auto"/>
                <w:spacing w:val="-4"/>
                <w:sz w:val="20"/>
                <w:szCs w:val="20"/>
              </w:rPr>
              <w:t xml:space="preserve">为止。</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4" w:type="dxa"/>
            <w:vAlign w:val="center"/>
            <w:textDirection w:val="lrTb"/>
            <w:noWrap w:val="false"/>
          </w:tcPr>
          <w:p>
            <w:pPr>
              <w:ind w:left="0" w:right="0" w:firstLine="0"/>
              <w:jc w:val="center"/>
              <w:spacing w:before="51" w:line="240" w:lineRule="auto"/>
              <w:rPr>
                <w:rFonts w:hint="eastAsia" w:ascii="宋体" w:hAnsi="宋体" w:eastAsia="宋体" w:cs="宋体"/>
                <w:sz w:val="21"/>
                <w:szCs w:val="21"/>
              </w:rPr>
            </w:pPr>
            <w:r>
              <w:rPr>
                <w:rFonts w:ascii="仿宋" w:hAnsi="Times New Roman" w:eastAsia="仿宋" w:cs="Times New Roman"/>
                <w:sz w:val="20"/>
                <w:szCs w:val="20"/>
              </w:rPr>
              <w:t xml:space="preserve">3</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534"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0"/>
        </w:trPr>
        <w:tc>
          <w:tcPr>
            <w:tcBorders>
              <w:left w:val="single" w:color="auto" w:sz="4" w:space="0"/>
              <w:right w:val="none" w:color="000000" w:sz="4" w:space="0"/>
            </w:tcBorders>
            <w:tcMar>
              <w:left w:w="-1" w:type="dxa"/>
              <w:top w:w="-1" w:type="dxa"/>
              <w:right w:w="-1" w:type="dxa"/>
              <w:bottom w:w="-1" w:type="dxa"/>
            </w:tcMar>
            <w:tcW w:w="858" w:type="dxa"/>
            <w:vAlign w:val="center"/>
            <w:vMerge w:val="continue"/>
            <w:textDirection w:val="lrTb"/>
            <w:noWrap w:val="false"/>
          </w:tcPr>
          <w:p>
            <w:pPr>
              <w:ind w:left="0" w:right="0" w:firstLine="0"/>
              <w:jc w:val="lef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3" w:type="dxa"/>
            <w:vAlign w:val="center"/>
            <w:textDirection w:val="lrTb"/>
            <w:noWrap w:val="false"/>
          </w:tcPr>
          <w:p>
            <w:pPr>
              <w:ind w:left="0" w:right="0" w:firstLine="0"/>
              <w:jc w:val="center"/>
              <w:spacing w:before="52" w:line="240" w:lineRule="auto"/>
              <w:rPr>
                <w:rFonts w:hint="eastAsia" w:ascii="宋体" w:hAnsi="宋体" w:eastAsia="宋体" w:cs="宋体"/>
                <w:sz w:val="21"/>
                <w:szCs w:val="21"/>
              </w:rPr>
            </w:pPr>
            <w:r>
              <w:rPr>
                <w:rFonts w:ascii="仿宋" w:hAnsi="Times New Roman" w:eastAsia="仿宋" w:cs="Times New Roman"/>
                <w:sz w:val="20"/>
                <w:szCs w:val="20"/>
              </w:rPr>
              <w:t xml:space="preserve">7</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37" w:type="dxa"/>
            <w:vAlign w:val="center"/>
            <w:textDirection w:val="lrTb"/>
            <w:noWrap w:val="false"/>
          </w:tcPr>
          <w:p>
            <w:pPr>
              <w:ind w:left="0" w:right="0" w:firstLine="0"/>
              <w:jc w:val="left"/>
              <w:spacing w:before="58" w:line="240" w:lineRule="auto"/>
              <w:rPr>
                <w:rFonts w:hint="eastAsia" w:ascii="宋体" w:hAnsi="宋体" w:eastAsia="宋体" w:cs="宋体"/>
                <w:color w:val="auto"/>
                <w:sz w:val="21"/>
                <w:szCs w:val="21"/>
              </w:rPr>
            </w:pPr>
            <w:r>
              <w:rPr>
                <w:rFonts w:ascii="仿宋" w:hAnsi="仿宋" w:eastAsia="仿宋" w:cs="仿宋"/>
                <w:color w:val="auto"/>
                <w:spacing w:val="-3"/>
                <w:sz w:val="20"/>
                <w:szCs w:val="20"/>
              </w:rPr>
              <w:t xml:space="preserve">工单回访情况</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786" w:type="dxa"/>
            <w:vAlign w:val="center"/>
            <w:textDirection w:val="lrTb"/>
            <w:noWrap w:val="false"/>
          </w:tcPr>
          <w:p>
            <w:pPr>
              <w:ind w:left="0" w:right="0" w:firstLine="0"/>
              <w:jc w:val="left"/>
              <w:spacing w:before="136" w:line="240" w:lineRule="auto"/>
              <w:rPr>
                <w:rFonts w:hint="eastAsia" w:ascii="宋体" w:hAnsi="宋体" w:eastAsia="宋体" w:cs="宋体"/>
                <w:color w:val="auto"/>
                <w:sz w:val="21"/>
                <w:szCs w:val="21"/>
              </w:rPr>
            </w:pPr>
            <w:r>
              <w:rPr>
                <w:rFonts w:hint="eastAsia" w:ascii="仿宋" w:hAnsi="仿宋" w:eastAsia="仿宋" w:cs="仿宋"/>
                <w:color w:val="auto"/>
                <w:sz w:val="20"/>
                <w:szCs w:val="20"/>
              </w:rPr>
              <w:t xml:space="preserve">每季度要对服务对象进行不少于10%的电话回访接通率和15%的实地走访（电话回访和实地走访对象均不得重复），每月实地回访必须覆盖本公司100%护理员，并于每次考核时向区社会事业局和各处街场提交书面盖章的电话回访和实地走访情况统计表、走访照片等。统计表要能真实反映服务对象身份信息、服务内容、服务时长、电话接通率、服务对象满意率等。每次报送数据中，低于 5%的电话回访接通率、15%实地走访率、实地走访未覆盖本公司所有护理员的，该项不得分。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4" w:type="dxa"/>
            <w:vAlign w:val="center"/>
            <w:textDirection w:val="lrTb"/>
            <w:noWrap w:val="false"/>
          </w:tcPr>
          <w:p>
            <w:pPr>
              <w:ind w:left="0" w:right="0" w:firstLine="0"/>
              <w:jc w:val="center"/>
              <w:spacing w:before="52" w:line="240" w:lineRule="auto"/>
              <w:rPr>
                <w:rFonts w:hint="eastAsia" w:ascii="宋体" w:hAnsi="宋体" w:eastAsia="宋体" w:cs="宋体"/>
                <w:sz w:val="21"/>
                <w:szCs w:val="21"/>
              </w:rPr>
            </w:pPr>
            <w:r>
              <w:rPr>
                <w:rFonts w:ascii="仿宋" w:hAnsi="Times New Roman" w:eastAsia="仿宋" w:cs="Times New Roman"/>
                <w:spacing w:val="-10"/>
                <w:sz w:val="20"/>
                <w:szCs w:val="20"/>
              </w:rPr>
              <w:t xml:space="preserve">10</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534"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0"/>
        </w:trPr>
        <w:tc>
          <w:tcPr>
            <w:tcBorders>
              <w:left w:val="single" w:color="auto" w:sz="4" w:space="0"/>
              <w:bottom w:val="none" w:color="000000" w:sz="4" w:space="0"/>
              <w:right w:val="none" w:color="000000" w:sz="4" w:space="0"/>
            </w:tcBorders>
            <w:tcMar>
              <w:left w:w="-1" w:type="dxa"/>
              <w:top w:w="-1" w:type="dxa"/>
              <w:right w:w="-1" w:type="dxa"/>
              <w:bottom w:w="-1" w:type="dxa"/>
            </w:tcMar>
            <w:tcW w:w="858" w:type="dxa"/>
            <w:vAlign w:val="center"/>
            <w:vMerge w:val="continue"/>
            <w:textDirection w:val="lrTb"/>
            <w:noWrap w:val="false"/>
          </w:tcPr>
          <w:p>
            <w:pPr>
              <w:ind w:left="0" w:right="0" w:firstLine="0"/>
              <w:jc w:val="lef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3" w:type="dxa"/>
            <w:vAlign w:val="center"/>
            <w:textDirection w:val="lrTb"/>
            <w:noWrap w:val="false"/>
          </w:tcPr>
          <w:p>
            <w:pPr>
              <w:ind w:left="0" w:right="0" w:firstLine="0"/>
              <w:jc w:val="center"/>
              <w:spacing w:before="51" w:line="240" w:lineRule="auto"/>
              <w:rPr>
                <w:rFonts w:hint="eastAsia" w:ascii="宋体" w:hAnsi="宋体" w:eastAsia="宋体" w:cs="宋体"/>
                <w:sz w:val="21"/>
                <w:szCs w:val="21"/>
              </w:rPr>
            </w:pPr>
            <w:r>
              <w:rPr>
                <w:rFonts w:ascii="仿宋" w:hAnsi="Times New Roman" w:eastAsia="仿宋" w:cs="Times New Roman"/>
                <w:sz w:val="20"/>
                <w:szCs w:val="20"/>
              </w:rPr>
              <w:t xml:space="preserve">8</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37" w:type="dxa"/>
            <w:vAlign w:val="center"/>
            <w:textDirection w:val="lrTb"/>
            <w:noWrap w:val="false"/>
          </w:tcPr>
          <w:p>
            <w:pPr>
              <w:ind w:left="0" w:right="0" w:firstLine="0"/>
              <w:jc w:val="left"/>
              <w:spacing w:before="58" w:line="240" w:lineRule="auto"/>
              <w:rPr>
                <w:rFonts w:hint="eastAsia" w:ascii="宋体" w:hAnsi="宋体" w:eastAsia="宋体" w:cs="宋体"/>
                <w:color w:val="auto"/>
                <w:sz w:val="21"/>
                <w:szCs w:val="21"/>
              </w:rPr>
            </w:pPr>
            <w:r>
              <w:rPr>
                <w:rFonts w:hint="eastAsia" w:ascii="仿宋" w:hAnsi="仿宋" w:eastAsia="仿宋" w:cs="仿宋"/>
                <w:color w:val="auto"/>
                <w:spacing w:val="-2"/>
                <w:sz w:val="20"/>
                <w:szCs w:val="20"/>
              </w:rPr>
              <w:t xml:space="preserve">定期总结上门服务情况</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786" w:type="dxa"/>
            <w:vAlign w:val="center"/>
            <w:textDirection w:val="lrTb"/>
            <w:noWrap w:val="false"/>
          </w:tcPr>
          <w:p>
            <w:pPr>
              <w:ind w:left="0" w:right="0" w:firstLine="0"/>
              <w:jc w:val="left"/>
              <w:spacing w:before="136" w:line="240" w:lineRule="auto"/>
              <w:rPr>
                <w:rFonts w:hint="eastAsia" w:ascii="宋体" w:hAnsi="宋体" w:eastAsia="宋体" w:cs="宋体"/>
                <w:color w:val="auto"/>
                <w:sz w:val="21"/>
                <w:szCs w:val="21"/>
                <w:highlight w:val="none"/>
              </w:rPr>
            </w:pPr>
            <w:r>
              <w:rPr>
                <w:rFonts w:hint="eastAsia" w:ascii="仿宋" w:hAnsi="仿宋" w:eastAsia="仿宋" w:cs="仿宋"/>
                <w:color w:val="auto"/>
                <w:spacing w:val="-2"/>
                <w:sz w:val="20"/>
                <w:szCs w:val="20"/>
                <w:highlight w:val="none"/>
              </w:rPr>
              <w:t xml:space="preserve">查看</w:t>
            </w:r>
            <w:r>
              <w:rPr>
                <w:rFonts w:hint="eastAsia" w:ascii="仿宋" w:hAnsi="仿宋" w:eastAsia="仿宋" w:cs="仿宋"/>
                <w:color w:val="auto"/>
                <w:spacing w:val="-2"/>
                <w:sz w:val="20"/>
                <w:szCs w:val="20"/>
                <w:highlight w:val="none"/>
                <w:lang w:val="en-US" w:eastAsia="zh-CN"/>
              </w:rPr>
              <w:t xml:space="preserve">总结情况</w:t>
            </w:r>
            <w:r>
              <w:rPr>
                <w:rFonts w:hint="eastAsia" w:ascii="仿宋" w:hAnsi="仿宋" w:eastAsia="仿宋" w:cs="仿宋"/>
                <w:color w:val="auto"/>
                <w:spacing w:val="-2"/>
                <w:sz w:val="20"/>
                <w:szCs w:val="20"/>
                <w:highlight w:val="none"/>
                <w:lang w:eastAsia="zh-CN"/>
              </w:rPr>
              <w:t xml:space="preserve">（</w:t>
            </w:r>
            <w:r>
              <w:rPr>
                <w:rFonts w:hint="eastAsia" w:ascii="仿宋" w:hAnsi="仿宋" w:eastAsia="仿宋" w:cs="仿宋"/>
                <w:color w:val="auto"/>
                <w:spacing w:val="-2"/>
                <w:sz w:val="20"/>
                <w:szCs w:val="20"/>
                <w:highlight w:val="none"/>
                <w:lang w:val="en-US" w:eastAsia="zh-CN"/>
              </w:rPr>
              <w:t xml:space="preserve">月总结、季度总结、年总结</w:t>
            </w:r>
            <w:r>
              <w:rPr>
                <w:rFonts w:hint="eastAsia" w:ascii="仿宋" w:hAnsi="仿宋" w:eastAsia="仿宋" w:cs="仿宋"/>
                <w:color w:val="auto"/>
                <w:spacing w:val="-2"/>
                <w:sz w:val="20"/>
                <w:szCs w:val="20"/>
                <w:highlight w:val="none"/>
                <w:lang w:eastAsia="zh-CN"/>
              </w:rPr>
              <w:t xml:space="preserve">）</w:t>
            </w:r>
            <w:r>
              <w:rPr>
                <w:rFonts w:hint="eastAsia" w:ascii="仿宋" w:hAnsi="仿宋" w:eastAsia="仿宋" w:cs="仿宋"/>
                <w:color w:val="auto"/>
                <w:spacing w:val="-2"/>
                <w:sz w:val="20"/>
                <w:szCs w:val="20"/>
                <w:highlight w:val="none"/>
              </w:rPr>
              <w:t xml:space="preserve">。少一次扣1分，扣完为止。</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4" w:type="dxa"/>
            <w:vAlign w:val="center"/>
            <w:textDirection w:val="lrTb"/>
            <w:noWrap w:val="false"/>
          </w:tcPr>
          <w:p>
            <w:pPr>
              <w:ind w:left="0" w:right="0" w:firstLine="0"/>
              <w:jc w:val="center"/>
              <w:spacing w:before="51" w:line="240" w:lineRule="auto"/>
              <w:rPr>
                <w:rFonts w:hint="eastAsia" w:ascii="宋体" w:hAnsi="宋体" w:eastAsia="宋体" w:cs="宋体"/>
                <w:sz w:val="21"/>
                <w:szCs w:val="21"/>
                <w:lang w:eastAsia="zh-CN"/>
              </w:rPr>
            </w:pPr>
            <w:r>
              <w:rPr>
                <w:rFonts w:hint="eastAsia" w:ascii="仿宋" w:hAnsi="Times New Roman" w:eastAsia="仿宋" w:cs="Times New Roman"/>
                <w:sz w:val="20"/>
                <w:szCs w:val="20"/>
                <w:lang w:val="en-US" w:eastAsia="zh-CN"/>
              </w:rPr>
              <w:t xml:space="preserve">4</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534"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930"/>
        </w:trPr>
        <w:tc>
          <w:tcPr>
            <w:tcBorders>
              <w:top w:val="single" w:color="auto" w:sz="4" w:space="0"/>
              <w:left w:val="single" w:color="auto" w:sz="4" w:space="0"/>
              <w:right w:val="none" w:color="000000" w:sz="4" w:space="0"/>
            </w:tcBorders>
            <w:tcMar>
              <w:left w:w="-1" w:type="dxa"/>
              <w:top w:w="-1" w:type="dxa"/>
              <w:right w:w="-1" w:type="dxa"/>
              <w:bottom w:w="-1" w:type="dxa"/>
            </w:tcMar>
            <w:tcW w:w="858" w:type="dxa"/>
            <w:vAlign w:val="center"/>
            <w:vMerge w:val="restart"/>
            <w:textDirection w:val="lrTb"/>
            <w:noWrap w:val="false"/>
          </w:tcPr>
          <w:p>
            <w:pPr>
              <w:ind w:left="0" w:right="0" w:firstLine="0"/>
              <w:jc w:val="left"/>
              <w:spacing w:before="232" w:line="240" w:lineRule="auto"/>
              <w:rPr>
                <w:rFonts w:hint="eastAsia" w:ascii="宋体" w:hAnsi="宋体" w:eastAsia="宋体" w:cs="宋体"/>
                <w:sz w:val="21"/>
                <w:szCs w:val="21"/>
              </w:rPr>
            </w:pPr>
            <w:r>
              <w:rPr>
                <w:rFonts w:ascii="仿宋" w:hAnsi="仿宋" w:eastAsia="仿宋" w:cs="仿宋"/>
                <w:spacing w:val="-6"/>
                <w:sz w:val="20"/>
                <w:szCs w:val="20"/>
              </w:rPr>
              <w:t xml:space="preserve">服务</w:t>
            </w:r>
            <w:r>
              <w:rPr>
                <w:rFonts w:ascii="仿宋" w:hAnsi="仿宋" w:eastAsia="仿宋" w:cs="仿宋"/>
                <w:spacing w:val="-9"/>
                <w:sz w:val="20"/>
                <w:szCs w:val="20"/>
              </w:rPr>
              <w:t xml:space="preserve">质量</w:t>
            </w:r>
            <w:r/>
          </w:p>
        </w:tc>
        <w:tc>
          <w:tcPr>
            <w:tcBorders>
              <w:top w:val="single" w:color="auto" w:sz="4" w:space="0"/>
              <w:left w:val="single" w:color="auto" w:sz="4" w:space="0"/>
              <w:right w:val="none" w:color="000000" w:sz="4" w:space="0"/>
            </w:tcBorders>
            <w:tcMar>
              <w:left w:w="-1" w:type="dxa"/>
              <w:top w:w="-1" w:type="dxa"/>
              <w:right w:w="-1" w:type="dxa"/>
              <w:bottom w:w="-1" w:type="dxa"/>
            </w:tcMar>
            <w:tcW w:w="563" w:type="dxa"/>
            <w:vAlign w:val="center"/>
            <w:textDirection w:val="lrTb"/>
            <w:noWrap w:val="false"/>
          </w:tcPr>
          <w:p>
            <w:pPr>
              <w:ind w:left="0" w:right="0" w:firstLine="0"/>
              <w:jc w:val="center"/>
              <w:spacing w:before="261" w:line="240" w:lineRule="auto"/>
              <w:rPr>
                <w:rFonts w:hint="eastAsia" w:ascii="宋体" w:hAnsi="宋体" w:eastAsia="宋体" w:cs="宋体"/>
                <w:sz w:val="21"/>
                <w:szCs w:val="21"/>
              </w:rPr>
            </w:pPr>
            <w:r>
              <w:rPr>
                <w:rFonts w:ascii="仿宋" w:hAnsi="Times New Roman" w:eastAsia="仿宋" w:cs="Times New Roman"/>
                <w:sz w:val="20"/>
                <w:szCs w:val="20"/>
              </w:rPr>
              <w:t xml:space="preserve">9</w:t>
            </w:r>
            <w:r/>
          </w:p>
        </w:tc>
        <w:tc>
          <w:tcPr>
            <w:tcBorders>
              <w:top w:val="single" w:color="auto" w:sz="4" w:space="0"/>
              <w:left w:val="single" w:color="auto" w:sz="4" w:space="0"/>
              <w:right w:val="none" w:color="000000" w:sz="4" w:space="0"/>
            </w:tcBorders>
            <w:tcMar>
              <w:left w:w="-1" w:type="dxa"/>
              <w:top w:w="-1" w:type="dxa"/>
              <w:right w:w="-1" w:type="dxa"/>
              <w:bottom w:w="-1" w:type="dxa"/>
            </w:tcMar>
            <w:tcW w:w="937" w:type="dxa"/>
            <w:vAlign w:val="center"/>
            <w:textDirection w:val="lrTb"/>
            <w:noWrap w:val="false"/>
          </w:tcPr>
          <w:p>
            <w:pPr>
              <w:ind w:left="0" w:right="0" w:firstLine="0"/>
              <w:jc w:val="left"/>
              <w:spacing w:before="232" w:line="240" w:lineRule="auto"/>
              <w:rPr>
                <w:rFonts w:hint="eastAsia" w:ascii="宋体" w:hAnsi="宋体" w:eastAsia="宋体" w:cs="宋体"/>
                <w:color w:val="auto"/>
                <w:sz w:val="21"/>
                <w:szCs w:val="21"/>
              </w:rPr>
            </w:pPr>
            <w:r>
              <w:rPr>
                <w:rFonts w:ascii="仿宋" w:hAnsi="仿宋" w:eastAsia="仿宋" w:cs="仿宋"/>
                <w:color w:val="auto"/>
                <w:spacing w:val="-2"/>
                <w:sz w:val="20"/>
                <w:szCs w:val="20"/>
              </w:rPr>
              <w:t xml:space="preserve">服务时间准确率</w:t>
            </w:r>
            <w:r/>
          </w:p>
        </w:tc>
        <w:tc>
          <w:tcPr>
            <w:tcBorders>
              <w:top w:val="single" w:color="auto" w:sz="4" w:space="0"/>
              <w:left w:val="single" w:color="auto" w:sz="4" w:space="0"/>
              <w:right w:val="none" w:color="000000" w:sz="4" w:space="0"/>
            </w:tcBorders>
            <w:tcMar>
              <w:left w:w="-1" w:type="dxa"/>
              <w:top w:w="-1" w:type="dxa"/>
              <w:right w:w="-1" w:type="dxa"/>
              <w:bottom w:w="-1" w:type="dxa"/>
            </w:tcMar>
            <w:tcW w:w="5786" w:type="dxa"/>
            <w:vAlign w:val="center"/>
            <w:textDirection w:val="lrTb"/>
            <w:noWrap w:val="false"/>
          </w:tcPr>
          <w:p>
            <w:pPr>
              <w:ind w:left="0" w:right="0" w:firstLine="0"/>
              <w:jc w:val="left"/>
              <w:keepLines/>
              <w:keepNext w:val="0"/>
              <w:pageBreakBefore w:val="0"/>
              <w:spacing w:before="232" w:line="240" w:lineRule="auto"/>
              <w:widowControl w:val="off"/>
              <w:rPr>
                <w:rFonts w:hint="eastAsia" w:ascii="宋体" w:hAnsi="宋体" w:eastAsia="宋体" w:cs="宋体"/>
                <w:color w:val="auto"/>
                <w:sz w:val="21"/>
                <w:szCs w:val="21"/>
                <w:highlight w:val="none"/>
              </w:rPr>
            </w:pPr>
            <w:r>
              <w:rPr>
                <w:rFonts w:ascii="仿宋" w:hAnsi="仿宋" w:eastAsia="仿宋" w:cs="仿宋"/>
                <w:color w:val="auto"/>
                <w:spacing w:val="-4"/>
                <w:sz w:val="20"/>
                <w:szCs w:val="20"/>
                <w:highlight w:val="none"/>
              </w:rPr>
              <w:t xml:space="preserve">由第三方评估机构随机抽取</w:t>
            </w:r>
            <w:r>
              <w:rPr>
                <w:rFonts w:ascii="仿宋" w:hAnsi="Times New Roman" w:eastAsia="仿宋" w:cs="Times New Roman"/>
                <w:color w:val="auto"/>
                <w:spacing w:val="-4"/>
                <w:sz w:val="20"/>
                <w:szCs w:val="20"/>
                <w:highlight w:val="none"/>
              </w:rPr>
              <w:t xml:space="preserve">10%</w:t>
            </w:r>
            <w:r>
              <w:rPr>
                <w:rFonts w:hint="eastAsia" w:ascii="仿宋" w:hAnsi="Times New Roman" w:eastAsia="仿宋" w:cs="Times New Roman"/>
                <w:color w:val="auto"/>
                <w:spacing w:val="-4"/>
                <w:sz w:val="20"/>
                <w:szCs w:val="20"/>
                <w:highlight w:val="none"/>
                <w:lang w:val="en-US" w:eastAsia="zh-CN"/>
              </w:rPr>
              <w:t xml:space="preserve">的服务老人</w:t>
            </w:r>
            <w:r>
              <w:rPr>
                <w:rFonts w:ascii="仿宋" w:hAnsi="仿宋" w:eastAsia="仿宋" w:cs="仿宋"/>
                <w:color w:val="auto"/>
                <w:spacing w:val="-4"/>
                <w:sz w:val="20"/>
                <w:szCs w:val="20"/>
                <w:highlight w:val="none"/>
              </w:rPr>
              <w:t xml:space="preserve">，询问服务是否准时、及</w:t>
            </w:r>
            <w:r>
              <w:rPr>
                <w:rFonts w:ascii="仿宋" w:hAnsi="仿宋" w:eastAsia="仿宋" w:cs="仿宋"/>
                <w:color w:val="auto"/>
                <w:spacing w:val="-6"/>
                <w:sz w:val="20"/>
                <w:szCs w:val="20"/>
                <w:highlight w:val="none"/>
              </w:rPr>
              <w:t xml:space="preserve">时，在可接受范围之内，</w:t>
            </w:r>
            <w:r>
              <w:rPr>
                <w:rFonts w:hint="eastAsia" w:ascii="仿宋" w:hAnsi="仿宋" w:eastAsia="仿宋" w:cs="仿宋"/>
                <w:color w:val="auto"/>
                <w:spacing w:val="-6"/>
                <w:sz w:val="20"/>
                <w:szCs w:val="20"/>
                <w:highlight w:val="none"/>
                <w:lang w:val="en-US" w:eastAsia="zh-CN"/>
              </w:rPr>
              <w:t xml:space="preserve">准确</w:t>
            </w:r>
            <w:r>
              <w:rPr>
                <w:rFonts w:ascii="仿宋" w:hAnsi="仿宋" w:eastAsia="仿宋" w:cs="仿宋"/>
                <w:color w:val="auto"/>
                <w:spacing w:val="-6"/>
                <w:sz w:val="20"/>
                <w:szCs w:val="20"/>
                <w:highlight w:val="none"/>
              </w:rPr>
              <w:t xml:space="preserve">率达到</w:t>
            </w:r>
            <w:r>
              <w:rPr>
                <w:rFonts w:hint="eastAsia" w:ascii="仿宋" w:hAnsi="Times New Roman" w:eastAsia="仿宋" w:cs="Times New Roman"/>
                <w:color w:val="auto"/>
                <w:spacing w:val="-6"/>
                <w:sz w:val="20"/>
                <w:szCs w:val="20"/>
                <w:highlight w:val="none"/>
                <w:lang w:val="en-US" w:eastAsia="zh-CN"/>
              </w:rPr>
              <w:t xml:space="preserve">90</w:t>
            </w:r>
            <w:r>
              <w:rPr>
                <w:rFonts w:ascii="仿宋" w:hAnsi="Times New Roman" w:eastAsia="仿宋" w:cs="Times New Roman"/>
                <w:color w:val="auto"/>
                <w:spacing w:val="-6"/>
                <w:sz w:val="20"/>
                <w:szCs w:val="20"/>
                <w:highlight w:val="none"/>
              </w:rPr>
              <w:t xml:space="preserve">%</w:t>
            </w:r>
            <w:r>
              <w:rPr>
                <w:rFonts w:hint="eastAsia" w:ascii="仿宋" w:hAnsi="Times New Roman" w:eastAsia="仿宋" w:cs="Times New Roman"/>
                <w:color w:val="auto"/>
                <w:spacing w:val="-6"/>
                <w:sz w:val="20"/>
                <w:szCs w:val="20"/>
                <w:highlight w:val="none"/>
                <w:lang w:val="en-US" w:eastAsia="zh-CN"/>
              </w:rPr>
              <w:t xml:space="preserve">及以上</w:t>
            </w:r>
            <w:r>
              <w:rPr>
                <w:rFonts w:ascii="仿宋" w:hAnsi="Times New Roman" w:eastAsia="仿宋" w:cs="Times New Roman"/>
                <w:color w:val="auto"/>
                <w:spacing w:val="-19"/>
                <w:sz w:val="20"/>
                <w:szCs w:val="20"/>
                <w:highlight w:val="none"/>
              </w:rPr>
              <w:t xml:space="preserve"> </w:t>
            </w:r>
            <w:r>
              <w:rPr>
                <w:rFonts w:ascii="仿宋" w:hAnsi="仿宋" w:eastAsia="仿宋" w:cs="仿宋"/>
                <w:color w:val="auto"/>
                <w:spacing w:val="-6"/>
                <w:sz w:val="20"/>
                <w:szCs w:val="20"/>
                <w:highlight w:val="none"/>
              </w:rPr>
              <w:t xml:space="preserve">，得</w:t>
            </w:r>
            <w:r>
              <w:rPr>
                <w:rFonts w:hint="eastAsia" w:ascii="仿宋" w:hAnsi="Times New Roman" w:eastAsia="仿宋" w:cs="Times New Roman"/>
                <w:color w:val="auto"/>
                <w:spacing w:val="-6"/>
                <w:sz w:val="20"/>
                <w:szCs w:val="20"/>
                <w:highlight w:val="none"/>
                <w:lang w:val="en-US" w:eastAsia="zh-CN"/>
              </w:rPr>
              <w:t xml:space="preserve">5</w:t>
            </w:r>
            <w:r>
              <w:rPr>
                <w:rFonts w:ascii="仿宋" w:hAnsi="仿宋" w:eastAsia="仿宋" w:cs="仿宋"/>
                <w:color w:val="auto"/>
                <w:spacing w:val="-6"/>
                <w:sz w:val="20"/>
                <w:szCs w:val="20"/>
                <w:highlight w:val="none"/>
              </w:rPr>
              <w:t xml:space="preserve">分；</w:t>
            </w:r>
            <w:r>
              <w:rPr>
                <w:rFonts w:hint="eastAsia" w:ascii="仿宋" w:hAnsi="仿宋" w:eastAsia="仿宋" w:cs="仿宋"/>
                <w:color w:val="auto"/>
                <w:spacing w:val="-6"/>
                <w:sz w:val="20"/>
                <w:szCs w:val="20"/>
                <w:highlight w:val="none"/>
                <w:lang w:val="en-US" w:eastAsia="zh-CN"/>
              </w:rPr>
              <w:t xml:space="preserve">否则</w:t>
            </w:r>
            <w:r>
              <w:rPr>
                <w:rFonts w:ascii="仿宋" w:hAnsi="仿宋" w:eastAsia="仿宋" w:cs="仿宋"/>
                <w:color w:val="auto"/>
                <w:spacing w:val="-5"/>
                <w:sz w:val="20"/>
                <w:szCs w:val="20"/>
                <w:highlight w:val="none"/>
              </w:rPr>
              <w:t xml:space="preserve">不得分。</w:t>
            </w:r>
            <w:r/>
          </w:p>
        </w:tc>
        <w:tc>
          <w:tcPr>
            <w:tcBorders>
              <w:top w:val="single" w:color="auto" w:sz="4" w:space="0"/>
              <w:left w:val="single" w:color="auto" w:sz="4" w:space="0"/>
              <w:right w:val="none" w:color="000000" w:sz="4" w:space="0"/>
            </w:tcBorders>
            <w:tcMar>
              <w:left w:w="-1" w:type="dxa"/>
              <w:top w:w="-1" w:type="dxa"/>
              <w:right w:w="-1" w:type="dxa"/>
              <w:bottom w:w="-1" w:type="dxa"/>
            </w:tcMar>
            <w:tcW w:w="564" w:type="dxa"/>
            <w:vAlign w:val="center"/>
            <w:textDirection w:val="lrTb"/>
            <w:noWrap w:val="false"/>
          </w:tcPr>
          <w:p>
            <w:pPr>
              <w:ind w:left="0" w:right="0" w:firstLine="0"/>
              <w:jc w:val="center"/>
              <w:spacing w:before="263" w:line="240" w:lineRule="auto"/>
              <w:rPr>
                <w:rFonts w:hint="eastAsia" w:ascii="宋体" w:hAnsi="宋体" w:eastAsia="宋体" w:cs="宋体"/>
                <w:sz w:val="21"/>
                <w:szCs w:val="21"/>
              </w:rPr>
            </w:pPr>
            <w:r>
              <w:rPr>
                <w:rFonts w:ascii="仿宋" w:hAnsi="Times New Roman" w:eastAsia="仿宋" w:cs="Times New Roman"/>
                <w:sz w:val="20"/>
                <w:szCs w:val="20"/>
              </w:rPr>
              <w:t xml:space="preserve">5</w:t>
            </w:r>
            <w:r/>
          </w:p>
        </w:tc>
        <w:tc>
          <w:tcPr>
            <w:tcBorders>
              <w:top w:val="single" w:color="auto" w:sz="4" w:space="0"/>
              <w:left w:val="single" w:color="auto" w:sz="4" w:space="0"/>
              <w:right w:val="single" w:color="auto" w:sz="4" w:space="0"/>
            </w:tcBorders>
            <w:tcMar>
              <w:left w:w="-1" w:type="dxa"/>
              <w:top w:w="-1" w:type="dxa"/>
              <w:right w:w="-1" w:type="dxa"/>
              <w:bottom w:w="-1" w:type="dxa"/>
            </w:tcMar>
            <w:tcW w:w="534"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0"/>
        </w:trPr>
        <w:tc>
          <w:tcPr>
            <w:tcBorders>
              <w:left w:val="single" w:color="auto" w:sz="4" w:space="0"/>
              <w:right w:val="none" w:color="000000" w:sz="4" w:space="0"/>
            </w:tcBorders>
            <w:tcMar>
              <w:left w:w="-1" w:type="dxa"/>
              <w:top w:w="-1" w:type="dxa"/>
              <w:right w:w="-1" w:type="dxa"/>
              <w:bottom w:w="-1" w:type="dxa"/>
            </w:tcMar>
            <w:tcW w:w="858" w:type="dxa"/>
            <w:vAlign w:val="center"/>
            <w:vMerge w:val="continue"/>
            <w:textDirection w:val="lrTb"/>
            <w:noWrap w:val="false"/>
          </w:tcPr>
          <w:p>
            <w:pPr>
              <w:ind w:left="0" w:right="0" w:firstLine="0"/>
              <w:jc w:val="lef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3" w:type="dxa"/>
            <w:vAlign w:val="center"/>
            <w:textDirection w:val="lrTb"/>
            <w:noWrap w:val="false"/>
          </w:tcPr>
          <w:p>
            <w:pPr>
              <w:ind w:left="0" w:right="0" w:firstLine="0"/>
              <w:jc w:val="center"/>
              <w:spacing w:before="52" w:line="240" w:lineRule="auto"/>
              <w:rPr>
                <w:rFonts w:hint="eastAsia" w:ascii="宋体" w:hAnsi="宋体" w:eastAsia="宋体" w:cs="宋体"/>
                <w:sz w:val="21"/>
                <w:szCs w:val="21"/>
              </w:rPr>
            </w:pPr>
            <w:r>
              <w:rPr>
                <w:rFonts w:ascii="仿宋" w:hAnsi="Times New Roman" w:eastAsia="仿宋" w:cs="Times New Roman"/>
                <w:spacing w:val="-10"/>
                <w:sz w:val="20"/>
                <w:szCs w:val="20"/>
              </w:rPr>
              <w:t xml:space="preserve">10</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37" w:type="dxa"/>
            <w:vAlign w:val="center"/>
            <w:textDirection w:val="lrTb"/>
            <w:noWrap w:val="false"/>
          </w:tcPr>
          <w:p>
            <w:pPr>
              <w:ind w:left="0" w:right="0" w:firstLine="0"/>
              <w:jc w:val="left"/>
              <w:spacing w:before="59" w:line="240" w:lineRule="auto"/>
              <w:rPr>
                <w:rFonts w:hint="eastAsia" w:ascii="宋体" w:hAnsi="宋体" w:eastAsia="宋体" w:cs="宋体"/>
                <w:color w:val="auto"/>
                <w:sz w:val="21"/>
                <w:szCs w:val="21"/>
              </w:rPr>
            </w:pPr>
            <w:r>
              <w:rPr>
                <w:rFonts w:ascii="仿宋" w:hAnsi="仿宋" w:eastAsia="仿宋" w:cs="仿宋"/>
                <w:color w:val="auto"/>
                <w:spacing w:val="-3"/>
                <w:sz w:val="20"/>
                <w:szCs w:val="20"/>
              </w:rPr>
              <w:t xml:space="preserve">服务频次</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786" w:type="dxa"/>
            <w:vAlign w:val="center"/>
            <w:textDirection w:val="lrTb"/>
            <w:noWrap w:val="false"/>
          </w:tcPr>
          <w:p>
            <w:pPr>
              <w:ind w:left="0" w:right="0" w:firstLine="0"/>
              <w:jc w:val="left"/>
              <w:spacing w:before="133" w:line="240" w:lineRule="auto"/>
              <w:rPr>
                <w:rFonts w:hint="eastAsia" w:ascii="宋体" w:hAnsi="宋体" w:eastAsia="宋体" w:cs="宋体"/>
                <w:color w:val="auto"/>
                <w:sz w:val="21"/>
                <w:szCs w:val="21"/>
              </w:rPr>
            </w:pPr>
            <w:r>
              <w:rPr>
                <w:rFonts w:ascii="仿宋" w:hAnsi="仿宋" w:eastAsia="仿宋" w:cs="仿宋"/>
                <w:color w:val="auto"/>
                <w:spacing w:val="-3"/>
                <w:sz w:val="20"/>
                <w:szCs w:val="20"/>
              </w:rPr>
              <w:t xml:space="preserve">由第三方评估机构查看上门服务频次，每位老人每月应至少服务</w:t>
            </w:r>
            <w:r>
              <w:rPr>
                <w:rFonts w:ascii="仿宋" w:hAnsi="Times New Roman" w:eastAsia="仿宋" w:cs="Times New Roman"/>
                <w:color w:val="auto"/>
                <w:spacing w:val="-3"/>
                <w:sz w:val="20"/>
                <w:szCs w:val="20"/>
              </w:rPr>
              <w:t xml:space="preserve">1</w:t>
            </w:r>
            <w:r>
              <w:rPr>
                <w:rFonts w:ascii="仿宋" w:hAnsi="仿宋" w:eastAsia="仿宋" w:cs="仿宋"/>
                <w:color w:val="auto"/>
                <w:spacing w:val="-3"/>
                <w:sz w:val="20"/>
                <w:szCs w:val="20"/>
              </w:rPr>
              <w:t xml:space="preserve">次，满足则得满分，否则，不得分。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4" w:type="dxa"/>
            <w:vAlign w:val="center"/>
            <w:textDirection w:val="lrTb"/>
            <w:noWrap w:val="false"/>
          </w:tcPr>
          <w:p>
            <w:pPr>
              <w:ind w:left="0" w:right="0" w:firstLine="0"/>
              <w:jc w:val="center"/>
              <w:spacing w:before="52" w:line="240" w:lineRule="auto"/>
              <w:rPr>
                <w:rFonts w:hint="eastAsia" w:ascii="宋体" w:hAnsi="宋体" w:eastAsia="宋体" w:cs="宋体"/>
                <w:sz w:val="21"/>
                <w:szCs w:val="21"/>
              </w:rPr>
            </w:pPr>
            <w:r>
              <w:rPr>
                <w:rFonts w:ascii="仿宋" w:hAnsi="Times New Roman" w:eastAsia="仿宋" w:cs="Times New Roman"/>
                <w:sz w:val="20"/>
                <w:szCs w:val="20"/>
              </w:rPr>
              <w:t xml:space="preserve">5</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534"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0"/>
        </w:trPr>
        <w:tc>
          <w:tcPr>
            <w:tcBorders>
              <w:left w:val="single" w:color="auto" w:sz="4" w:space="0"/>
              <w:right w:val="none" w:color="000000" w:sz="4" w:space="0"/>
            </w:tcBorders>
            <w:tcMar>
              <w:left w:w="-1" w:type="dxa"/>
              <w:top w:w="-1" w:type="dxa"/>
              <w:right w:w="-1" w:type="dxa"/>
              <w:bottom w:w="-1" w:type="dxa"/>
            </w:tcMar>
            <w:tcW w:w="858" w:type="dxa"/>
            <w:vAlign w:val="center"/>
            <w:vMerge w:val="continue"/>
            <w:textDirection w:val="lrTb"/>
            <w:noWrap w:val="false"/>
          </w:tcPr>
          <w:p>
            <w:pPr>
              <w:ind w:left="0" w:right="0" w:firstLine="0"/>
              <w:jc w:val="lef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3" w:type="dxa"/>
            <w:vAlign w:val="center"/>
            <w:textDirection w:val="lrTb"/>
            <w:noWrap w:val="false"/>
          </w:tcPr>
          <w:p>
            <w:pPr>
              <w:ind w:left="0" w:right="0" w:firstLine="0"/>
              <w:jc w:val="center"/>
              <w:spacing w:before="52" w:line="240" w:lineRule="auto"/>
              <w:rPr>
                <w:rFonts w:hint="eastAsia" w:ascii="宋体" w:hAnsi="宋体" w:eastAsia="宋体" w:cs="宋体"/>
                <w:sz w:val="21"/>
                <w:szCs w:val="21"/>
              </w:rPr>
            </w:pPr>
            <w:r>
              <w:rPr>
                <w:rFonts w:ascii="仿宋" w:hAnsi="Times New Roman" w:eastAsia="仿宋" w:cs="Times New Roman"/>
                <w:spacing w:val="-11"/>
                <w:sz w:val="20"/>
                <w:szCs w:val="20"/>
              </w:rPr>
              <w:t xml:space="preserve">11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37" w:type="dxa"/>
            <w:vAlign w:val="center"/>
            <w:textDirection w:val="lrTb"/>
            <w:noWrap w:val="false"/>
          </w:tcPr>
          <w:p>
            <w:pPr>
              <w:ind w:left="0" w:right="0" w:firstLine="0"/>
              <w:jc w:val="left"/>
              <w:spacing w:before="58" w:line="240" w:lineRule="auto"/>
              <w:rPr>
                <w:rFonts w:hint="eastAsia" w:ascii="宋体" w:hAnsi="宋体" w:eastAsia="宋体" w:cs="宋体"/>
                <w:color w:val="auto"/>
                <w:sz w:val="21"/>
                <w:szCs w:val="21"/>
              </w:rPr>
            </w:pPr>
            <w:r>
              <w:rPr>
                <w:rFonts w:ascii="仿宋" w:hAnsi="仿宋" w:eastAsia="仿宋" w:cs="仿宋"/>
                <w:color w:val="auto"/>
                <w:spacing w:val="-3"/>
                <w:sz w:val="20"/>
                <w:szCs w:val="20"/>
              </w:rPr>
              <w:t xml:space="preserve">服务内容</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786" w:type="dxa"/>
            <w:vAlign w:val="center"/>
            <w:textDirection w:val="lrTb"/>
            <w:noWrap w:val="false"/>
          </w:tcPr>
          <w:p>
            <w:pPr>
              <w:ind w:left="0" w:right="0" w:firstLine="0"/>
              <w:jc w:val="left"/>
              <w:spacing w:before="133" w:line="240" w:lineRule="auto"/>
              <w:rPr>
                <w:rFonts w:hint="eastAsia" w:ascii="宋体" w:hAnsi="宋体" w:eastAsia="宋体" w:cs="宋体"/>
                <w:color w:val="auto"/>
                <w:sz w:val="21"/>
                <w:szCs w:val="21"/>
                <w:highlight w:val="none"/>
              </w:rPr>
            </w:pPr>
            <w:r>
              <w:rPr>
                <w:rFonts w:ascii="仿宋" w:hAnsi="仿宋" w:eastAsia="仿宋" w:cs="仿宋"/>
                <w:color w:val="auto"/>
                <w:spacing w:val="-2"/>
                <w:sz w:val="20"/>
                <w:szCs w:val="20"/>
                <w:highlight w:val="none"/>
              </w:rPr>
              <w:t xml:space="preserve">提供的上门服务项目老人和家属知晓，有服务项目明细。</w:t>
            </w:r>
            <w:r>
              <w:rPr>
                <w:rFonts w:ascii="仿宋" w:hAnsi="仿宋" w:eastAsia="仿宋" w:cs="仿宋"/>
                <w:color w:val="auto"/>
                <w:spacing w:val="-3"/>
                <w:sz w:val="20"/>
                <w:szCs w:val="20"/>
                <w:highlight w:val="none"/>
              </w:rPr>
              <w:t xml:space="preserve">派工单要与系统派单一致。电话或实地抽查</w:t>
            </w:r>
            <w:r>
              <w:rPr>
                <w:rFonts w:ascii="仿宋" w:hAnsi="仿宋" w:eastAsia="仿宋" w:cs="仿宋"/>
                <w:color w:val="auto"/>
                <w:spacing w:val="-23"/>
                <w:sz w:val="20"/>
                <w:szCs w:val="20"/>
                <w:highlight w:val="none"/>
              </w:rPr>
              <w:t xml:space="preserve"> </w:t>
            </w:r>
            <w:r>
              <w:rPr>
                <w:rFonts w:ascii="仿宋" w:hAnsi="Times New Roman" w:eastAsia="仿宋" w:cs="Times New Roman"/>
                <w:color w:val="auto"/>
                <w:spacing w:val="-3"/>
                <w:sz w:val="20"/>
                <w:szCs w:val="20"/>
                <w:highlight w:val="none"/>
              </w:rPr>
              <w:t xml:space="preserve">10%</w:t>
            </w:r>
            <w:r>
              <w:rPr>
                <w:rFonts w:ascii="仿宋" w:hAnsi="仿宋" w:eastAsia="仿宋" w:cs="仿宋"/>
                <w:color w:val="auto"/>
                <w:spacing w:val="-3"/>
                <w:sz w:val="20"/>
                <w:szCs w:val="20"/>
                <w:highlight w:val="none"/>
              </w:rPr>
              <w:t xml:space="preserve">的老</w:t>
            </w:r>
            <w:r>
              <w:rPr>
                <w:rFonts w:ascii="仿宋" w:hAnsi="仿宋" w:eastAsia="仿宋" w:cs="仿宋"/>
                <w:color w:val="auto"/>
                <w:spacing w:val="-4"/>
                <w:sz w:val="20"/>
                <w:szCs w:val="20"/>
                <w:highlight w:val="none"/>
              </w:rPr>
              <w:t xml:space="preserve">人，</w:t>
            </w:r>
            <w:r>
              <w:rPr>
                <w:rFonts w:ascii="仿宋" w:hAnsi="仿宋" w:eastAsia="仿宋" w:cs="仿宋"/>
                <w:color w:val="auto"/>
                <w:spacing w:val="-6"/>
                <w:sz w:val="20"/>
                <w:szCs w:val="20"/>
                <w:highlight w:val="none"/>
              </w:rPr>
              <w:t xml:space="preserve">一位不知晓扣</w:t>
            </w:r>
            <w:r>
              <w:rPr>
                <w:rFonts w:ascii="仿宋" w:hAnsi="Times New Roman" w:eastAsia="仿宋" w:cs="Times New Roman"/>
                <w:color w:val="auto"/>
                <w:spacing w:val="-6"/>
                <w:sz w:val="20"/>
                <w:szCs w:val="20"/>
                <w:highlight w:val="none"/>
              </w:rPr>
              <w:t xml:space="preserve">1</w:t>
            </w:r>
            <w:r>
              <w:rPr>
                <w:rFonts w:ascii="仿宋" w:hAnsi="仿宋" w:eastAsia="仿宋" w:cs="仿宋"/>
                <w:color w:val="auto"/>
                <w:spacing w:val="-6"/>
                <w:sz w:val="20"/>
                <w:szCs w:val="20"/>
                <w:highlight w:val="none"/>
              </w:rPr>
              <w:t xml:space="preserve">分</w:t>
            </w:r>
            <w:r>
              <w:rPr>
                <w:rFonts w:hint="eastAsia" w:ascii="仿宋" w:hAnsi="仿宋" w:eastAsia="仿宋" w:cs="仿宋"/>
                <w:color w:val="auto"/>
                <w:spacing w:val="-6"/>
                <w:sz w:val="20"/>
                <w:szCs w:val="20"/>
                <w:highlight w:val="none"/>
                <w:lang w:eastAsia="zh-CN"/>
              </w:rPr>
              <w:t xml:space="preserve">，</w:t>
            </w:r>
            <w:r>
              <w:rPr>
                <w:rFonts w:ascii="仿宋" w:hAnsi="仿宋" w:eastAsia="仿宋" w:cs="仿宋"/>
                <w:color w:val="auto"/>
                <w:spacing w:val="-6"/>
                <w:sz w:val="20"/>
                <w:szCs w:val="20"/>
                <w:highlight w:val="none"/>
              </w:rPr>
              <w:t xml:space="preserve">扣完</w:t>
            </w:r>
            <w:r>
              <w:rPr>
                <w:rFonts w:ascii="仿宋" w:hAnsi="仿宋" w:eastAsia="仿宋" w:cs="仿宋"/>
                <w:color w:val="auto"/>
                <w:spacing w:val="-7"/>
                <w:sz w:val="20"/>
                <w:szCs w:val="20"/>
                <w:highlight w:val="none"/>
              </w:rPr>
              <w:t xml:space="preserve">为止。</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4" w:type="dxa"/>
            <w:vAlign w:val="center"/>
            <w:textDirection w:val="lrTb"/>
            <w:noWrap w:val="false"/>
          </w:tcPr>
          <w:p>
            <w:pPr>
              <w:ind w:left="0" w:right="0" w:firstLine="0"/>
              <w:jc w:val="center"/>
              <w:spacing w:before="52" w:line="240" w:lineRule="auto"/>
              <w:rPr>
                <w:rFonts w:hint="eastAsia" w:ascii="宋体" w:hAnsi="宋体" w:eastAsia="宋体" w:cs="宋体"/>
                <w:sz w:val="21"/>
                <w:szCs w:val="21"/>
              </w:rPr>
            </w:pPr>
            <w:r>
              <w:rPr>
                <w:rFonts w:ascii="仿宋" w:hAnsi="Times New Roman" w:eastAsia="仿宋" w:cs="Times New Roman"/>
                <w:spacing w:val="-10"/>
                <w:sz w:val="20"/>
                <w:szCs w:val="20"/>
              </w:rPr>
              <w:t xml:space="preserve">10</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534"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0"/>
        </w:trPr>
        <w:tc>
          <w:tcPr>
            <w:tcBorders>
              <w:left w:val="single" w:color="auto" w:sz="4" w:space="0"/>
              <w:right w:val="none" w:color="000000" w:sz="4" w:space="0"/>
            </w:tcBorders>
            <w:tcMar>
              <w:left w:w="-1" w:type="dxa"/>
              <w:top w:w="-1" w:type="dxa"/>
              <w:right w:w="-1" w:type="dxa"/>
              <w:bottom w:w="-1" w:type="dxa"/>
            </w:tcMar>
            <w:tcW w:w="858" w:type="dxa"/>
            <w:vAlign w:val="center"/>
            <w:vMerge w:val="continue"/>
            <w:textDirection w:val="lrTb"/>
            <w:noWrap w:val="false"/>
          </w:tcPr>
          <w:p>
            <w:pPr>
              <w:ind w:left="0" w:right="0" w:firstLine="0"/>
              <w:jc w:val="lef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3" w:type="dxa"/>
            <w:vAlign w:val="center"/>
            <w:textDirection w:val="lrTb"/>
            <w:noWrap w:val="false"/>
          </w:tcPr>
          <w:p>
            <w:pPr>
              <w:ind w:left="0" w:right="0" w:firstLine="0"/>
              <w:jc w:val="center"/>
              <w:spacing w:before="51" w:line="240" w:lineRule="auto"/>
              <w:rPr>
                <w:rFonts w:hint="eastAsia" w:ascii="宋体" w:hAnsi="宋体" w:eastAsia="宋体" w:cs="宋体"/>
                <w:sz w:val="21"/>
                <w:szCs w:val="21"/>
              </w:rPr>
            </w:pPr>
            <w:r>
              <w:rPr>
                <w:rFonts w:ascii="仿宋" w:hAnsi="Times New Roman" w:eastAsia="仿宋" w:cs="Times New Roman"/>
                <w:spacing w:val="-10"/>
                <w:sz w:val="20"/>
                <w:szCs w:val="20"/>
              </w:rPr>
              <w:t xml:space="preserve">12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37" w:type="dxa"/>
            <w:vAlign w:val="center"/>
            <w:textDirection w:val="lrTb"/>
            <w:noWrap w:val="false"/>
          </w:tcPr>
          <w:p>
            <w:pPr>
              <w:ind w:left="0" w:right="0" w:firstLine="0"/>
              <w:jc w:val="left"/>
              <w:spacing w:before="58" w:line="240" w:lineRule="auto"/>
              <w:rPr>
                <w:rFonts w:hint="eastAsia" w:ascii="宋体" w:hAnsi="宋体" w:eastAsia="宋体" w:cs="宋体"/>
                <w:color w:val="auto"/>
                <w:sz w:val="21"/>
                <w:szCs w:val="21"/>
              </w:rPr>
            </w:pPr>
            <w:r>
              <w:rPr>
                <w:rFonts w:ascii="仿宋" w:hAnsi="仿宋" w:eastAsia="仿宋" w:cs="仿宋"/>
                <w:color w:val="auto"/>
                <w:spacing w:val="3"/>
                <w:sz w:val="20"/>
                <w:szCs w:val="20"/>
              </w:rPr>
              <w:t xml:space="preserve">服务对象及家属</w:t>
            </w:r>
            <w:r>
              <w:rPr>
                <w:rFonts w:ascii="仿宋" w:hAnsi="仿宋" w:eastAsia="仿宋" w:cs="仿宋"/>
                <w:color w:val="auto"/>
                <w:spacing w:val="-5"/>
                <w:sz w:val="20"/>
                <w:szCs w:val="20"/>
              </w:rPr>
              <w:t xml:space="preserve">满意率</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786" w:type="dxa"/>
            <w:vAlign w:val="center"/>
            <w:textDirection w:val="lrTb"/>
            <w:noWrap w:val="false"/>
          </w:tcPr>
          <w:p>
            <w:pPr>
              <w:ind w:left="0" w:right="0" w:firstLine="0"/>
              <w:jc w:val="left"/>
              <w:spacing w:before="136" w:line="240" w:lineRule="auto"/>
              <w:rPr>
                <w:rFonts w:hint="eastAsia" w:ascii="宋体" w:hAnsi="宋体" w:eastAsia="宋体" w:cs="宋体"/>
                <w:color w:val="auto"/>
                <w:sz w:val="21"/>
                <w:szCs w:val="21"/>
                <w:highlight w:val="none"/>
              </w:rPr>
            </w:pPr>
            <w:r>
              <w:rPr>
                <w:rFonts w:hint="eastAsia" w:ascii="仿宋" w:hAnsi="仿宋" w:eastAsia="仿宋" w:cs="仿宋"/>
                <w:color w:val="auto"/>
                <w:spacing w:val="4"/>
                <w:sz w:val="20"/>
                <w:szCs w:val="20"/>
                <w:highlight w:val="none"/>
              </w:rPr>
              <w:t xml:space="preserve">服务对象及家属满意率</w:t>
            </w:r>
            <w:r>
              <w:rPr>
                <w:rFonts w:hint="eastAsia" w:ascii="仿宋" w:hAnsi="仿宋" w:eastAsia="仿宋" w:cs="仿宋"/>
                <w:color w:val="auto"/>
                <w:spacing w:val="4"/>
                <w:sz w:val="20"/>
                <w:szCs w:val="20"/>
                <w:highlight w:val="none"/>
              </w:rPr>
              <w:tab/>
            </w:r>
            <w:r>
              <w:rPr>
                <w:rFonts w:hint="eastAsia" w:ascii="仿宋" w:hAnsi="仿宋" w:eastAsia="仿宋" w:cs="仿宋"/>
                <w:color w:val="auto"/>
                <w:spacing w:val="4"/>
                <w:sz w:val="20"/>
                <w:szCs w:val="20"/>
                <w:highlight w:val="none"/>
              </w:rPr>
              <w:t xml:space="preserve">从服务记录中随机抽取10%的老年人进行实地回访，综合满意度100%的得满分 10分；每低 1个百分点扣0.5分。综合满意率小于 80%，本项不得分；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4" w:type="dxa"/>
            <w:vAlign w:val="center"/>
            <w:textDirection w:val="lrTb"/>
            <w:noWrap w:val="false"/>
          </w:tcPr>
          <w:p>
            <w:pPr>
              <w:ind w:left="0" w:right="0" w:firstLine="0"/>
              <w:jc w:val="center"/>
              <w:spacing w:before="52" w:line="240" w:lineRule="auto"/>
              <w:rPr>
                <w:rFonts w:hint="eastAsia" w:ascii="宋体" w:hAnsi="宋体" w:eastAsia="宋体" w:cs="宋体"/>
                <w:sz w:val="21"/>
                <w:szCs w:val="21"/>
              </w:rPr>
            </w:pPr>
            <w:r>
              <w:rPr>
                <w:rFonts w:ascii="仿宋" w:hAnsi="Times New Roman" w:eastAsia="仿宋" w:cs="Times New Roman"/>
                <w:spacing w:val="-10"/>
                <w:sz w:val="20"/>
                <w:szCs w:val="20"/>
              </w:rPr>
              <w:t xml:space="preserve">10</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534"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0"/>
        </w:trPr>
        <w:tc>
          <w:tcPr>
            <w:tcBorders>
              <w:left w:val="single" w:color="auto" w:sz="4" w:space="0"/>
              <w:right w:val="none" w:color="000000" w:sz="4" w:space="0"/>
            </w:tcBorders>
            <w:tcMar>
              <w:left w:w="-1" w:type="dxa"/>
              <w:top w:w="-1" w:type="dxa"/>
              <w:right w:w="-1" w:type="dxa"/>
              <w:bottom w:w="-1" w:type="dxa"/>
            </w:tcMar>
            <w:tcW w:w="858" w:type="dxa"/>
            <w:vAlign w:val="center"/>
            <w:vMerge w:val="continue"/>
            <w:textDirection w:val="lrTb"/>
            <w:noWrap w:val="false"/>
          </w:tcPr>
          <w:p>
            <w:pPr>
              <w:ind w:left="0" w:right="0" w:firstLine="0"/>
              <w:jc w:val="lef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3" w:type="dxa"/>
            <w:vAlign w:val="center"/>
            <w:textDirection w:val="lrTb"/>
            <w:noWrap w:val="false"/>
          </w:tcPr>
          <w:p>
            <w:pPr>
              <w:ind w:left="0" w:right="0" w:firstLine="0"/>
              <w:jc w:val="center"/>
              <w:spacing w:before="52" w:line="240" w:lineRule="auto"/>
              <w:rPr>
                <w:rFonts w:hint="eastAsia" w:ascii="宋体" w:hAnsi="宋体" w:eastAsia="宋体" w:cs="宋体"/>
                <w:sz w:val="21"/>
                <w:szCs w:val="21"/>
              </w:rPr>
            </w:pPr>
            <w:r>
              <w:rPr>
                <w:rFonts w:ascii="仿宋" w:hAnsi="Times New Roman" w:eastAsia="仿宋" w:cs="Times New Roman"/>
                <w:spacing w:val="-10"/>
                <w:sz w:val="20"/>
                <w:szCs w:val="20"/>
              </w:rPr>
              <w:t xml:space="preserve">13</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37" w:type="dxa"/>
            <w:vAlign w:val="center"/>
            <w:textDirection w:val="lrTb"/>
            <w:noWrap w:val="false"/>
          </w:tcPr>
          <w:p>
            <w:pPr>
              <w:ind w:left="0" w:right="0" w:firstLine="0"/>
              <w:jc w:val="left"/>
              <w:spacing w:before="59" w:line="240" w:lineRule="auto"/>
              <w:rPr>
                <w:rFonts w:hint="eastAsia" w:ascii="宋体" w:hAnsi="宋体" w:eastAsia="宋体" w:cs="宋体"/>
                <w:color w:val="auto"/>
                <w:sz w:val="21"/>
                <w:szCs w:val="21"/>
              </w:rPr>
            </w:pPr>
            <w:r>
              <w:rPr>
                <w:rFonts w:ascii="仿宋" w:hAnsi="仿宋" w:eastAsia="仿宋" w:cs="仿宋"/>
                <w:color w:val="auto"/>
                <w:spacing w:val="3"/>
                <w:sz w:val="20"/>
                <w:szCs w:val="20"/>
              </w:rPr>
              <w:t xml:space="preserve">服务投诉情况及</w:t>
            </w:r>
            <w:r>
              <w:rPr>
                <w:rFonts w:ascii="仿宋" w:hAnsi="仿宋" w:eastAsia="仿宋" w:cs="仿宋"/>
                <w:color w:val="auto"/>
                <w:spacing w:val="-2"/>
                <w:sz w:val="20"/>
                <w:szCs w:val="20"/>
              </w:rPr>
              <w:t xml:space="preserve">有效投诉结案率</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786" w:type="dxa"/>
            <w:vAlign w:val="center"/>
            <w:textDirection w:val="lrTb"/>
            <w:noWrap w:val="false"/>
          </w:tcPr>
          <w:p>
            <w:pPr>
              <w:ind w:left="0" w:right="0" w:firstLine="0"/>
              <w:jc w:val="left"/>
              <w:spacing w:before="153" w:line="240" w:lineRule="auto"/>
              <w:rPr>
                <w:rFonts w:hint="eastAsia" w:ascii="宋体" w:hAnsi="宋体" w:eastAsia="宋体" w:cs="宋体"/>
                <w:color w:val="auto"/>
                <w:sz w:val="21"/>
                <w:szCs w:val="21"/>
                <w:lang w:eastAsia="zh-CN"/>
              </w:rPr>
            </w:pPr>
            <w:r>
              <w:rPr>
                <w:rFonts w:ascii="仿宋" w:hAnsi="仿宋" w:eastAsia="仿宋" w:cs="仿宋"/>
                <w:color w:val="auto"/>
                <w:spacing w:val="-1"/>
                <w:sz w:val="20"/>
                <w:szCs w:val="20"/>
              </w:rPr>
              <w:t xml:space="preserve">有效投诉个案（含来信来访、</w:t>
            </w:r>
            <w:r>
              <w:rPr>
                <w:rFonts w:ascii="仿宋" w:hAnsi="Times New Roman" w:eastAsia="仿宋" w:cs="Times New Roman"/>
                <w:color w:val="auto"/>
                <w:spacing w:val="-1"/>
                <w:sz w:val="20"/>
                <w:szCs w:val="20"/>
              </w:rPr>
              <w:t xml:space="preserve">12345</w:t>
            </w:r>
            <w:r>
              <w:rPr>
                <w:rFonts w:ascii="仿宋" w:hAnsi="仿宋" w:eastAsia="仿宋" w:cs="仿宋"/>
                <w:color w:val="auto"/>
                <w:spacing w:val="-1"/>
                <w:sz w:val="20"/>
                <w:szCs w:val="20"/>
              </w:rPr>
              <w:t xml:space="preserve">热线、市长信箱、电</w:t>
            </w:r>
            <w:r>
              <w:rPr>
                <w:rFonts w:ascii="仿宋" w:hAnsi="仿宋" w:eastAsia="仿宋" w:cs="仿宋"/>
                <w:color w:val="auto"/>
                <w:spacing w:val="-3"/>
                <w:sz w:val="20"/>
                <w:szCs w:val="20"/>
              </w:rPr>
              <w:t xml:space="preserve">话投诉反馈、</w:t>
            </w:r>
            <w:r>
              <w:rPr>
                <w:rFonts w:hint="eastAsia" w:ascii="仿宋" w:hAnsi="仿宋" w:eastAsia="仿宋" w:cs="仿宋"/>
                <w:color w:val="auto"/>
                <w:spacing w:val="-3"/>
                <w:sz w:val="20"/>
                <w:szCs w:val="20"/>
                <w:lang w:val="en-US" w:eastAsia="zh-CN"/>
              </w:rPr>
              <w:t xml:space="preserve">相关部门</w:t>
            </w:r>
            <w:r>
              <w:rPr>
                <w:rFonts w:ascii="仿宋" w:hAnsi="仿宋" w:eastAsia="仿宋" w:cs="仿宋"/>
                <w:color w:val="auto"/>
                <w:spacing w:val="-3"/>
                <w:sz w:val="20"/>
                <w:szCs w:val="20"/>
              </w:rPr>
              <w:t xml:space="preserve">反馈等渠道</w:t>
            </w:r>
            <w:r>
              <w:rPr>
                <w:rFonts w:ascii="仿宋" w:hAnsi="仿宋" w:eastAsia="仿宋" w:cs="仿宋"/>
                <w:color w:val="auto"/>
                <w:spacing w:val="2"/>
                <w:sz w:val="20"/>
                <w:szCs w:val="20"/>
              </w:rPr>
              <w:t xml:space="preserve">），</w:t>
            </w:r>
            <w:r>
              <w:rPr>
                <w:rFonts w:ascii="仿宋" w:hAnsi="仿宋" w:eastAsia="仿宋" w:cs="仿宋"/>
                <w:color w:val="auto"/>
                <w:spacing w:val="-3"/>
                <w:sz w:val="20"/>
                <w:szCs w:val="20"/>
              </w:rPr>
              <w:t xml:space="preserve">一经查实，每有</w:t>
            </w:r>
            <w:r>
              <w:rPr>
                <w:rFonts w:ascii="仿宋" w:hAnsi="Times New Roman" w:eastAsia="仿宋" w:cs="Times New Roman"/>
                <w:color w:val="auto"/>
                <w:spacing w:val="-3"/>
                <w:sz w:val="20"/>
                <w:szCs w:val="20"/>
              </w:rPr>
              <w:t xml:space="preserve">1</w:t>
            </w:r>
            <w:r>
              <w:rPr>
                <w:rFonts w:ascii="仿宋" w:hAnsi="仿宋" w:eastAsia="仿宋" w:cs="仿宋"/>
                <w:color w:val="auto"/>
                <w:spacing w:val="-3"/>
                <w:sz w:val="20"/>
                <w:szCs w:val="20"/>
              </w:rPr>
              <w:t xml:space="preserve">起扣</w:t>
            </w:r>
            <w:r>
              <w:rPr>
                <w:rFonts w:ascii="仿宋" w:hAnsi="仿宋" w:eastAsia="仿宋" w:cs="仿宋"/>
                <w:color w:val="auto"/>
                <w:spacing w:val="-27"/>
                <w:sz w:val="20"/>
                <w:szCs w:val="20"/>
              </w:rPr>
              <w:t xml:space="preserve"> </w:t>
            </w:r>
            <w:r>
              <w:rPr>
                <w:rFonts w:ascii="仿宋" w:hAnsi="Times New Roman" w:eastAsia="仿宋" w:cs="Times New Roman"/>
                <w:color w:val="auto"/>
                <w:spacing w:val="-3"/>
                <w:sz w:val="20"/>
                <w:szCs w:val="20"/>
              </w:rPr>
              <w:t xml:space="preserve">2</w:t>
            </w:r>
            <w:r>
              <w:rPr>
                <w:rFonts w:ascii="仿宋" w:hAnsi="仿宋" w:eastAsia="仿宋" w:cs="仿宋"/>
                <w:color w:val="auto"/>
                <w:spacing w:val="-3"/>
                <w:sz w:val="20"/>
                <w:szCs w:val="20"/>
              </w:rPr>
              <w:t xml:space="preserve">分</w:t>
            </w:r>
            <w:r>
              <w:rPr>
                <w:rFonts w:hint="eastAsia" w:ascii="仿宋" w:hAnsi="仿宋" w:eastAsia="仿宋" w:cs="仿宋"/>
                <w:color w:val="auto"/>
                <w:spacing w:val="-3"/>
                <w:sz w:val="20"/>
                <w:szCs w:val="20"/>
                <w:lang w:eastAsia="zh-CN"/>
              </w:rPr>
              <w:t xml:space="preserve">，</w:t>
            </w:r>
            <w:r>
              <w:rPr>
                <w:rFonts w:hint="eastAsia" w:ascii="仿宋" w:hAnsi="仿宋" w:eastAsia="仿宋" w:cs="仿宋"/>
                <w:color w:val="auto"/>
                <w:spacing w:val="-2"/>
                <w:sz w:val="20"/>
                <w:szCs w:val="20"/>
              </w:rPr>
              <w:t xml:space="preserve">扣完为止</w:t>
            </w:r>
            <w:r>
              <w:rPr>
                <w:rFonts w:ascii="仿宋" w:hAnsi="仿宋" w:eastAsia="仿宋" w:cs="仿宋"/>
                <w:color w:val="auto"/>
                <w:spacing w:val="-3"/>
                <w:sz w:val="20"/>
                <w:szCs w:val="20"/>
              </w:rPr>
              <w:t xml:space="preserve">；由第三方评估机构查看投诉及处理台账，计算</w:t>
            </w:r>
            <w:r>
              <w:rPr>
                <w:rFonts w:ascii="仿宋" w:hAnsi="仿宋" w:eastAsia="仿宋" w:cs="仿宋"/>
                <w:color w:val="auto"/>
                <w:spacing w:val="3"/>
                <w:sz w:val="20"/>
                <w:szCs w:val="20"/>
              </w:rPr>
              <w:t xml:space="preserve">结案率。若结案率小于</w:t>
            </w:r>
            <w:r>
              <w:rPr>
                <w:rFonts w:ascii="仿宋" w:hAnsi="仿宋" w:eastAsia="仿宋" w:cs="仿宋"/>
                <w:color w:val="auto"/>
                <w:spacing w:val="-29"/>
                <w:sz w:val="20"/>
                <w:szCs w:val="20"/>
              </w:rPr>
              <w:t xml:space="preserve"> </w:t>
            </w:r>
            <w:r>
              <w:rPr>
                <w:rFonts w:ascii="仿宋" w:hAnsi="Times New Roman" w:eastAsia="仿宋" w:cs="Times New Roman"/>
                <w:color w:val="auto"/>
                <w:spacing w:val="3"/>
                <w:sz w:val="20"/>
                <w:szCs w:val="20"/>
              </w:rPr>
              <w:t xml:space="preserve">80%</w:t>
            </w:r>
            <w:r>
              <w:rPr>
                <w:rFonts w:ascii="仿宋" w:hAnsi="Times New Roman" w:eastAsia="仿宋" w:cs="Times New Roman"/>
                <w:color w:val="auto"/>
                <w:spacing w:val="-15"/>
                <w:sz w:val="20"/>
                <w:szCs w:val="20"/>
              </w:rPr>
              <w:t xml:space="preserve"> </w:t>
            </w:r>
            <w:r>
              <w:rPr>
                <w:rFonts w:ascii="仿宋" w:hAnsi="仿宋" w:eastAsia="仿宋" w:cs="仿宋"/>
                <w:color w:val="auto"/>
                <w:spacing w:val="3"/>
                <w:sz w:val="20"/>
                <w:szCs w:val="20"/>
              </w:rPr>
              <w:t xml:space="preserve">，本项不得分</w:t>
            </w:r>
            <w:r>
              <w:rPr>
                <w:rFonts w:hint="eastAsia" w:ascii="仿宋" w:hAnsi="仿宋" w:eastAsia="仿宋" w:cs="仿宋"/>
                <w:color w:val="auto"/>
                <w:spacing w:val="3"/>
                <w:sz w:val="20"/>
                <w:szCs w:val="20"/>
                <w:lang w:eastAsia="zh-CN"/>
              </w:rPr>
              <w:t xml:space="preserve">。</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4" w:type="dxa"/>
            <w:vAlign w:val="center"/>
            <w:textDirection w:val="lrTb"/>
            <w:noWrap w:val="false"/>
          </w:tcPr>
          <w:p>
            <w:pPr>
              <w:ind w:left="0" w:right="0" w:firstLine="0"/>
              <w:jc w:val="center"/>
              <w:spacing w:before="52" w:line="240" w:lineRule="auto"/>
              <w:rPr>
                <w:rFonts w:hint="eastAsia" w:ascii="宋体" w:hAnsi="宋体" w:eastAsia="宋体" w:cs="宋体"/>
                <w:sz w:val="21"/>
                <w:szCs w:val="21"/>
                <w:lang w:eastAsia="zh-CN"/>
              </w:rPr>
            </w:pPr>
            <w:r>
              <w:rPr>
                <w:rFonts w:hint="eastAsia" w:ascii="仿宋" w:hAnsi="Times New Roman" w:eastAsia="仿宋" w:cs="Times New Roman"/>
                <w:sz w:val="20"/>
                <w:szCs w:val="20"/>
                <w:lang w:val="en-US" w:eastAsia="zh-CN"/>
              </w:rPr>
              <w:t xml:space="preserve">6</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534"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0"/>
        </w:trPr>
        <w:tc>
          <w:tcPr>
            <w:tcBorders>
              <w:left w:val="single" w:color="auto" w:sz="4" w:space="0"/>
              <w:right w:val="none" w:color="000000" w:sz="4" w:space="0"/>
            </w:tcBorders>
            <w:tcMar>
              <w:left w:w="-1" w:type="dxa"/>
              <w:top w:w="-1" w:type="dxa"/>
              <w:right w:w="-1" w:type="dxa"/>
              <w:bottom w:w="-1" w:type="dxa"/>
            </w:tcMar>
            <w:tcW w:w="858" w:type="dxa"/>
            <w:vAlign w:val="center"/>
            <w:vMerge w:val="continue"/>
            <w:textDirection w:val="lrTb"/>
            <w:noWrap w:val="false"/>
          </w:tcPr>
          <w:p>
            <w:pPr>
              <w:ind w:left="0" w:right="0" w:firstLine="0"/>
              <w:jc w:val="lef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3" w:type="dxa"/>
            <w:vAlign w:val="center"/>
            <w:textDirection w:val="lrTb"/>
            <w:noWrap w:val="false"/>
          </w:tcPr>
          <w:p>
            <w:pPr>
              <w:ind w:left="0" w:right="0" w:firstLine="0"/>
              <w:jc w:val="center"/>
              <w:spacing w:before="51" w:line="240" w:lineRule="auto"/>
              <w:rPr>
                <w:rFonts w:hint="eastAsia" w:ascii="宋体" w:hAnsi="宋体" w:eastAsia="宋体" w:cs="宋体"/>
                <w:sz w:val="21"/>
                <w:szCs w:val="21"/>
              </w:rPr>
            </w:pPr>
            <w:r>
              <w:rPr>
                <w:rFonts w:ascii="仿宋" w:hAnsi="Times New Roman" w:eastAsia="仿宋" w:cs="Times New Roman"/>
                <w:spacing w:val="-10"/>
                <w:sz w:val="20"/>
                <w:szCs w:val="20"/>
              </w:rPr>
              <w:t xml:space="preserve">14</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37" w:type="dxa"/>
            <w:vAlign w:val="center"/>
            <w:textDirection w:val="lrTb"/>
            <w:noWrap w:val="false"/>
          </w:tcPr>
          <w:p>
            <w:pPr>
              <w:ind w:left="0" w:right="0" w:firstLine="0"/>
              <w:jc w:val="left"/>
              <w:spacing w:before="136" w:line="240" w:lineRule="auto"/>
              <w:rPr>
                <w:rFonts w:hint="eastAsia" w:ascii="宋体" w:hAnsi="宋体" w:eastAsia="宋体" w:cs="宋体"/>
                <w:color w:val="auto"/>
                <w:sz w:val="21"/>
                <w:szCs w:val="21"/>
              </w:rPr>
            </w:pPr>
            <w:r>
              <w:rPr>
                <w:rFonts w:ascii="仿宋" w:hAnsi="仿宋" w:eastAsia="仿宋" w:cs="仿宋"/>
                <w:color w:val="auto"/>
                <w:spacing w:val="2"/>
                <w:sz w:val="20"/>
                <w:szCs w:val="20"/>
              </w:rPr>
              <w:t xml:space="preserve">合同期服务量不</w:t>
            </w:r>
            <w:r>
              <w:rPr>
                <w:rFonts w:ascii="仿宋" w:hAnsi="仿宋" w:eastAsia="仿宋" w:cs="仿宋"/>
                <w:color w:val="auto"/>
                <w:spacing w:val="3"/>
                <w:sz w:val="20"/>
                <w:szCs w:val="20"/>
              </w:rPr>
              <w:t xml:space="preserve">低于特定服务对</w:t>
            </w:r>
            <w:r>
              <w:rPr>
                <w:rFonts w:ascii="仿宋" w:hAnsi="仿宋" w:eastAsia="仿宋" w:cs="仿宋"/>
                <w:color w:val="auto"/>
                <w:spacing w:val="-4"/>
                <w:sz w:val="20"/>
                <w:szCs w:val="20"/>
              </w:rPr>
              <w:t xml:space="preserve">象的</w:t>
            </w:r>
            <w:r>
              <w:rPr>
                <w:rFonts w:ascii="仿宋" w:hAnsi="仿宋" w:eastAsia="仿宋" w:cs="仿宋"/>
                <w:color w:val="auto"/>
                <w:spacing w:val="-37"/>
                <w:sz w:val="20"/>
                <w:szCs w:val="20"/>
              </w:rPr>
              <w:t xml:space="preserve"> </w:t>
            </w:r>
            <w:r>
              <w:rPr>
                <w:rFonts w:ascii="仿宋" w:hAnsi="Times New Roman" w:eastAsia="仿宋" w:cs="Times New Roman"/>
                <w:color w:val="auto"/>
                <w:spacing w:val="-4"/>
                <w:sz w:val="20"/>
                <w:szCs w:val="20"/>
              </w:rPr>
              <w:t xml:space="preserve">90%</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786" w:type="dxa"/>
            <w:vAlign w:val="center"/>
            <w:textDirection w:val="lrTb"/>
            <w:noWrap w:val="false"/>
          </w:tcPr>
          <w:p>
            <w:pPr>
              <w:ind w:left="0" w:right="0" w:firstLine="0"/>
              <w:jc w:val="left"/>
              <w:spacing w:before="58" w:line="240" w:lineRule="auto"/>
              <w:rPr>
                <w:rFonts w:hint="eastAsia" w:ascii="宋体" w:hAnsi="宋体" w:eastAsia="宋体" w:cs="宋体"/>
                <w:color w:val="auto"/>
                <w:sz w:val="21"/>
                <w:szCs w:val="21"/>
                <w:highlight w:val="none"/>
              </w:rPr>
            </w:pPr>
            <w:r>
              <w:rPr>
                <w:rFonts w:hint="eastAsia" w:ascii="仿宋" w:hAnsi="仿宋" w:eastAsia="仿宋" w:cs="仿宋"/>
                <w:color w:val="auto"/>
                <w:spacing w:val="-5"/>
                <w:sz w:val="20"/>
                <w:szCs w:val="20"/>
                <w:highlight w:val="none"/>
                <w:lang w:val="en-US" w:eastAsia="zh-CN"/>
              </w:rPr>
              <w:t xml:space="preserve">对低保、特困、重度失能以上等特定服务对象每月应服务尽服务，服务率</w:t>
            </w:r>
            <w:r>
              <w:rPr>
                <w:rFonts w:ascii="仿宋" w:hAnsi="仿宋" w:eastAsia="仿宋" w:cs="仿宋"/>
                <w:color w:val="auto"/>
                <w:spacing w:val="-5"/>
                <w:sz w:val="20"/>
                <w:szCs w:val="20"/>
                <w:highlight w:val="none"/>
              </w:rPr>
              <w:t xml:space="preserve">每低于</w:t>
            </w:r>
            <w:r>
              <w:rPr>
                <w:rFonts w:ascii="仿宋" w:hAnsi="仿宋" w:eastAsia="仿宋" w:cs="仿宋"/>
                <w:color w:val="auto"/>
                <w:spacing w:val="-27"/>
                <w:sz w:val="20"/>
                <w:szCs w:val="20"/>
                <w:highlight w:val="none"/>
              </w:rPr>
              <w:t xml:space="preserve"> </w:t>
            </w:r>
            <w:r>
              <w:rPr>
                <w:rFonts w:ascii="仿宋" w:hAnsi="Times New Roman" w:eastAsia="仿宋" w:cs="Times New Roman"/>
                <w:color w:val="auto"/>
                <w:spacing w:val="-5"/>
                <w:sz w:val="20"/>
                <w:szCs w:val="20"/>
                <w:highlight w:val="none"/>
              </w:rPr>
              <w:t xml:space="preserve">5</w:t>
            </w:r>
            <w:r>
              <w:rPr>
                <w:rFonts w:ascii="仿宋" w:hAnsi="仿宋" w:eastAsia="仿宋" w:cs="仿宋"/>
                <w:color w:val="auto"/>
                <w:spacing w:val="-5"/>
                <w:sz w:val="20"/>
                <w:szCs w:val="20"/>
                <w:highlight w:val="none"/>
              </w:rPr>
              <w:t xml:space="preserve">个百分点扣</w:t>
            </w:r>
            <w:r>
              <w:rPr>
                <w:rFonts w:ascii="仿宋" w:hAnsi="仿宋" w:eastAsia="仿宋" w:cs="仿宋"/>
                <w:color w:val="auto"/>
                <w:spacing w:val="-24"/>
                <w:sz w:val="20"/>
                <w:szCs w:val="20"/>
                <w:highlight w:val="none"/>
              </w:rPr>
              <w:t xml:space="preserve"> </w:t>
            </w:r>
            <w:r>
              <w:rPr>
                <w:rFonts w:ascii="仿宋" w:hAnsi="Times New Roman" w:eastAsia="仿宋" w:cs="Times New Roman"/>
                <w:color w:val="auto"/>
                <w:spacing w:val="-5"/>
                <w:sz w:val="20"/>
                <w:szCs w:val="20"/>
                <w:highlight w:val="none"/>
              </w:rPr>
              <w:t xml:space="preserve">1</w:t>
            </w:r>
            <w:r>
              <w:rPr>
                <w:rFonts w:ascii="仿宋" w:hAnsi="仿宋" w:eastAsia="仿宋" w:cs="仿宋"/>
                <w:color w:val="auto"/>
                <w:spacing w:val="-5"/>
                <w:sz w:val="20"/>
                <w:szCs w:val="20"/>
                <w:highlight w:val="none"/>
              </w:rPr>
              <w:t xml:space="preserve">分，扣完为止。</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4" w:type="dxa"/>
            <w:vAlign w:val="center"/>
            <w:textDirection w:val="lrTb"/>
            <w:noWrap w:val="false"/>
          </w:tcPr>
          <w:p>
            <w:pPr>
              <w:ind w:left="0" w:right="0" w:firstLine="0"/>
              <w:jc w:val="center"/>
              <w:spacing w:before="52" w:line="240" w:lineRule="auto"/>
              <w:rPr>
                <w:rFonts w:hint="eastAsia" w:ascii="宋体" w:hAnsi="宋体" w:eastAsia="宋体" w:cs="宋体"/>
                <w:sz w:val="21"/>
                <w:szCs w:val="21"/>
              </w:rPr>
            </w:pPr>
            <w:r>
              <w:rPr>
                <w:rFonts w:ascii="仿宋" w:hAnsi="Times New Roman" w:eastAsia="仿宋" w:cs="Times New Roman"/>
                <w:sz w:val="20"/>
                <w:szCs w:val="20"/>
              </w:rPr>
              <w:t xml:space="preserve">5</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534"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0"/>
        </w:trPr>
        <w:tc>
          <w:tcPr>
            <w:tcBorders>
              <w:left w:val="single" w:color="auto" w:sz="4" w:space="0"/>
              <w:right w:val="none" w:color="000000" w:sz="4" w:space="0"/>
            </w:tcBorders>
            <w:tcMar>
              <w:left w:w="-1" w:type="dxa"/>
              <w:top w:w="-1" w:type="dxa"/>
              <w:right w:w="-1" w:type="dxa"/>
              <w:bottom w:w="-1" w:type="dxa"/>
            </w:tcMar>
            <w:tcW w:w="858" w:type="dxa"/>
            <w:vAlign w:val="center"/>
            <w:vMerge w:val="continue"/>
            <w:textDirection w:val="lrTb"/>
            <w:noWrap w:val="false"/>
          </w:tcPr>
          <w:p>
            <w:pPr>
              <w:ind w:left="0" w:right="0" w:firstLine="0"/>
              <w:jc w:val="lef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3" w:type="dxa"/>
            <w:vAlign w:val="center"/>
            <w:textDirection w:val="lrTb"/>
            <w:noWrap w:val="false"/>
          </w:tcPr>
          <w:p>
            <w:pPr>
              <w:ind w:left="0" w:right="0" w:firstLine="0"/>
              <w:jc w:val="center"/>
              <w:spacing w:before="52" w:line="240" w:lineRule="auto"/>
              <w:rPr>
                <w:rFonts w:hint="eastAsia" w:ascii="宋体" w:hAnsi="宋体" w:eastAsia="宋体" w:cs="宋体"/>
                <w:sz w:val="21"/>
                <w:szCs w:val="21"/>
              </w:rPr>
            </w:pPr>
            <w:r>
              <w:rPr>
                <w:rFonts w:ascii="仿宋" w:hAnsi="Times New Roman" w:eastAsia="仿宋" w:cs="Times New Roman"/>
                <w:spacing w:val="-10"/>
                <w:sz w:val="20"/>
                <w:szCs w:val="20"/>
              </w:rPr>
              <w:t xml:space="preserve">15</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37" w:type="dxa"/>
            <w:vAlign w:val="center"/>
            <w:textDirection w:val="lrTb"/>
            <w:noWrap w:val="false"/>
          </w:tcPr>
          <w:p>
            <w:pPr>
              <w:ind w:left="0" w:right="0" w:firstLine="0"/>
              <w:jc w:val="left"/>
              <w:spacing w:before="147" w:line="240" w:lineRule="auto"/>
              <w:rPr>
                <w:rFonts w:hint="eastAsia" w:ascii="宋体" w:hAnsi="宋体" w:eastAsia="宋体" w:cs="宋体"/>
                <w:color w:val="auto"/>
                <w:sz w:val="21"/>
                <w:szCs w:val="21"/>
              </w:rPr>
            </w:pPr>
            <w:r>
              <w:rPr>
                <w:rFonts w:ascii="仿宋" w:hAnsi="仿宋" w:eastAsia="仿宋" w:cs="仿宋"/>
                <w:color w:val="auto"/>
                <w:spacing w:val="3"/>
                <w:sz w:val="20"/>
                <w:szCs w:val="20"/>
              </w:rPr>
              <w:t xml:space="preserve">核查服务人员上</w:t>
            </w:r>
            <w:r>
              <w:rPr>
                <w:rFonts w:ascii="仿宋" w:hAnsi="仿宋" w:eastAsia="仿宋" w:cs="仿宋"/>
                <w:color w:val="auto"/>
                <w:spacing w:val="-6"/>
                <w:sz w:val="20"/>
                <w:szCs w:val="20"/>
              </w:rPr>
              <w:t xml:space="preserve">门服务质量</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786" w:type="dxa"/>
            <w:vAlign w:val="center"/>
            <w:textDirection w:val="lrTb"/>
            <w:noWrap w:val="false"/>
          </w:tcPr>
          <w:p>
            <w:pPr>
              <w:ind w:left="0" w:right="0" w:firstLine="0"/>
              <w:jc w:val="left"/>
              <w:spacing w:before="148" w:line="240" w:lineRule="auto"/>
              <w:rPr>
                <w:rFonts w:hint="eastAsia" w:ascii="宋体" w:hAnsi="宋体" w:eastAsia="宋体" w:cs="宋体"/>
                <w:color w:val="auto"/>
                <w:sz w:val="21"/>
                <w:szCs w:val="21"/>
              </w:rPr>
            </w:pPr>
            <w:r>
              <w:rPr>
                <w:rFonts w:ascii="仿宋" w:hAnsi="仿宋" w:eastAsia="仿宋" w:cs="仿宋"/>
                <w:color w:val="auto"/>
                <w:spacing w:val="-4"/>
                <w:sz w:val="20"/>
                <w:szCs w:val="20"/>
              </w:rPr>
              <w:t xml:space="preserve">由第三方评估机构随机抽取</w:t>
            </w:r>
            <w:r>
              <w:rPr>
                <w:rFonts w:ascii="仿宋" w:hAnsi="Times New Roman" w:eastAsia="仿宋" w:cs="Times New Roman"/>
                <w:color w:val="auto"/>
                <w:spacing w:val="-4"/>
                <w:sz w:val="20"/>
                <w:szCs w:val="20"/>
              </w:rPr>
              <w:t xml:space="preserve">10%</w:t>
            </w:r>
            <w:r>
              <w:rPr>
                <w:rFonts w:hint="eastAsia" w:ascii="仿宋" w:hAnsi="Times New Roman" w:eastAsia="仿宋" w:cs="Times New Roman"/>
                <w:color w:val="auto"/>
                <w:spacing w:val="-4"/>
                <w:sz w:val="20"/>
                <w:szCs w:val="20"/>
                <w:lang w:val="en-US" w:eastAsia="zh-CN"/>
              </w:rPr>
              <w:t xml:space="preserve">的</w:t>
            </w:r>
            <w:r>
              <w:rPr>
                <w:rFonts w:ascii="仿宋" w:hAnsi="仿宋" w:eastAsia="仿宋" w:cs="仿宋"/>
                <w:color w:val="auto"/>
                <w:spacing w:val="-2"/>
                <w:sz w:val="20"/>
                <w:szCs w:val="20"/>
              </w:rPr>
              <w:t xml:space="preserve">服务图片记录（有服务前，服务中、服务后对比水印</w:t>
            </w:r>
            <w:r>
              <w:rPr>
                <w:rFonts w:ascii="仿宋" w:hAnsi="仿宋" w:eastAsia="仿宋" w:cs="仿宋"/>
                <w:color w:val="auto"/>
                <w:spacing w:val="-7"/>
                <w:sz w:val="20"/>
                <w:szCs w:val="20"/>
              </w:rPr>
              <w:t xml:space="preserve">图片</w:t>
            </w:r>
            <w:r>
              <w:rPr>
                <w:rFonts w:ascii="仿宋" w:hAnsi="仿宋" w:eastAsia="仿宋" w:cs="仿宋"/>
                <w:color w:val="auto"/>
                <w:spacing w:val="12"/>
                <w:sz w:val="20"/>
                <w:szCs w:val="20"/>
              </w:rPr>
              <w:t xml:space="preserve">），</w:t>
            </w:r>
            <w:r>
              <w:rPr>
                <w:rFonts w:ascii="仿宋" w:hAnsi="仿宋" w:eastAsia="仿宋" w:cs="仿宋"/>
                <w:color w:val="auto"/>
                <w:spacing w:val="-7"/>
                <w:sz w:val="20"/>
                <w:szCs w:val="20"/>
              </w:rPr>
              <w:t xml:space="preserve">不符合</w:t>
            </w:r>
            <w:r>
              <w:rPr>
                <w:rFonts w:hint="eastAsia" w:ascii="仿宋" w:hAnsi="仿宋" w:eastAsia="仿宋" w:cs="仿宋"/>
                <w:color w:val="auto"/>
                <w:spacing w:val="-7"/>
                <w:sz w:val="20"/>
                <w:szCs w:val="20"/>
                <w:lang w:val="en-US" w:eastAsia="zh-CN"/>
              </w:rPr>
              <w:t xml:space="preserve">图片记录</w:t>
            </w:r>
            <w:r>
              <w:rPr>
                <w:rFonts w:ascii="仿宋" w:hAnsi="仿宋" w:eastAsia="仿宋" w:cs="仿宋"/>
                <w:color w:val="auto"/>
                <w:spacing w:val="-7"/>
                <w:sz w:val="20"/>
                <w:szCs w:val="20"/>
              </w:rPr>
              <w:t xml:space="preserve">要求每项扣</w:t>
            </w:r>
            <w:r>
              <w:rPr>
                <w:rFonts w:ascii="仿宋" w:hAnsi="仿宋" w:eastAsia="仿宋" w:cs="仿宋"/>
                <w:color w:val="auto"/>
                <w:spacing w:val="-22"/>
                <w:sz w:val="20"/>
                <w:szCs w:val="20"/>
              </w:rPr>
              <w:t xml:space="preserve"> </w:t>
            </w:r>
            <w:r>
              <w:rPr>
                <w:rFonts w:ascii="仿宋" w:hAnsi="Times New Roman" w:eastAsia="仿宋" w:cs="Times New Roman"/>
                <w:color w:val="auto"/>
                <w:spacing w:val="-7"/>
                <w:sz w:val="20"/>
                <w:szCs w:val="20"/>
              </w:rPr>
              <w:t xml:space="preserve">1</w:t>
            </w:r>
            <w:r>
              <w:rPr>
                <w:rFonts w:ascii="仿宋" w:hAnsi="仿宋" w:eastAsia="仿宋" w:cs="仿宋"/>
                <w:color w:val="auto"/>
                <w:spacing w:val="-7"/>
                <w:sz w:val="20"/>
                <w:szCs w:val="20"/>
              </w:rPr>
              <w:t xml:space="preserve">分</w:t>
            </w:r>
            <w:r>
              <w:rPr>
                <w:rFonts w:hint="eastAsia" w:ascii="仿宋" w:hAnsi="仿宋" w:eastAsia="仿宋" w:cs="仿宋"/>
                <w:color w:val="auto"/>
                <w:spacing w:val="-7"/>
                <w:sz w:val="20"/>
                <w:szCs w:val="20"/>
                <w:lang w:eastAsia="zh-CN"/>
              </w:rPr>
              <w:t xml:space="preserve">，</w:t>
            </w:r>
            <w:r>
              <w:rPr>
                <w:rFonts w:ascii="仿宋" w:hAnsi="仿宋" w:eastAsia="仿宋" w:cs="仿宋"/>
                <w:color w:val="auto"/>
                <w:spacing w:val="-5"/>
                <w:sz w:val="20"/>
                <w:szCs w:val="20"/>
              </w:rPr>
              <w:t xml:space="preserve">扣完为止</w:t>
            </w:r>
            <w:r>
              <w:rPr>
                <w:rFonts w:ascii="仿宋" w:hAnsi="仿宋" w:eastAsia="仿宋" w:cs="仿宋"/>
                <w:color w:val="auto"/>
                <w:spacing w:val="-7"/>
                <w:sz w:val="20"/>
                <w:szCs w:val="20"/>
              </w:rPr>
              <w:t xml:space="preserve">。</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4" w:type="dxa"/>
            <w:vAlign w:val="center"/>
            <w:textDirection w:val="lrTb"/>
            <w:noWrap w:val="false"/>
          </w:tcPr>
          <w:p>
            <w:pPr>
              <w:ind w:left="0" w:right="0" w:firstLine="0"/>
              <w:jc w:val="center"/>
              <w:spacing w:before="52" w:line="240" w:lineRule="auto"/>
              <w:rPr>
                <w:rFonts w:hint="eastAsia" w:ascii="宋体" w:hAnsi="宋体" w:eastAsia="宋体" w:cs="宋体"/>
                <w:sz w:val="21"/>
                <w:szCs w:val="21"/>
              </w:rPr>
            </w:pPr>
            <w:r>
              <w:rPr>
                <w:rFonts w:ascii="仿宋" w:hAnsi="Times New Roman" w:eastAsia="仿宋" w:cs="Times New Roman"/>
                <w:spacing w:val="-10"/>
                <w:sz w:val="20"/>
                <w:szCs w:val="20"/>
              </w:rPr>
              <w:t xml:space="preserve">10</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534"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0"/>
        </w:trPr>
        <w:tc>
          <w:tcPr>
            <w:tcBorders>
              <w:left w:val="single" w:color="auto" w:sz="4" w:space="0"/>
              <w:right w:val="none" w:color="000000" w:sz="4" w:space="0"/>
            </w:tcBorders>
            <w:tcMar>
              <w:left w:w="-1" w:type="dxa"/>
              <w:top w:w="-1" w:type="dxa"/>
              <w:right w:w="-1" w:type="dxa"/>
              <w:bottom w:w="-1" w:type="dxa"/>
            </w:tcMar>
            <w:tcW w:w="858" w:type="dxa"/>
            <w:vAlign w:val="center"/>
            <w:vMerge w:val="continue"/>
            <w:textDirection w:val="lrTb"/>
            <w:noWrap w:val="false"/>
          </w:tcPr>
          <w:p>
            <w:pPr>
              <w:ind w:left="0" w:right="0" w:firstLine="0"/>
              <w:jc w:val="lef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3" w:type="dxa"/>
            <w:vAlign w:val="center"/>
            <w:textDirection w:val="lrTb"/>
            <w:noWrap w:val="false"/>
          </w:tcPr>
          <w:p>
            <w:pPr>
              <w:ind w:left="0" w:right="0" w:firstLine="0"/>
              <w:jc w:val="center"/>
              <w:spacing w:before="52" w:line="240" w:lineRule="auto"/>
              <w:rPr>
                <w:rFonts w:hint="eastAsia" w:ascii="宋体" w:hAnsi="宋体" w:eastAsia="宋体" w:cs="宋体"/>
                <w:sz w:val="21"/>
                <w:szCs w:val="21"/>
              </w:rPr>
            </w:pPr>
            <w:r>
              <w:rPr>
                <w:rFonts w:ascii="仿宋" w:hAnsi="Times New Roman" w:eastAsia="仿宋" w:cs="Times New Roman"/>
                <w:spacing w:val="-10"/>
                <w:sz w:val="20"/>
                <w:szCs w:val="20"/>
              </w:rPr>
              <w:t xml:space="preserve">16</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37" w:type="dxa"/>
            <w:vAlign w:val="center"/>
            <w:textDirection w:val="lrTb"/>
            <w:noWrap w:val="false"/>
          </w:tcPr>
          <w:p>
            <w:pPr>
              <w:ind w:left="0" w:right="0" w:firstLine="0"/>
              <w:jc w:val="left"/>
              <w:spacing w:before="58" w:line="240" w:lineRule="auto"/>
              <w:rPr>
                <w:rFonts w:hint="eastAsia" w:ascii="宋体" w:hAnsi="宋体" w:eastAsia="宋体" w:cs="宋体"/>
                <w:color w:val="auto"/>
                <w:sz w:val="21"/>
                <w:szCs w:val="21"/>
                <w:lang w:val="en-US" w:eastAsia="zh-CN"/>
              </w:rPr>
            </w:pPr>
            <w:r>
              <w:rPr>
                <w:rFonts w:ascii="仿宋" w:hAnsi="仿宋" w:eastAsia="仿宋" w:cs="仿宋"/>
                <w:color w:val="auto"/>
                <w:spacing w:val="-2"/>
                <w:sz w:val="20"/>
                <w:szCs w:val="20"/>
              </w:rPr>
              <w:t xml:space="preserve">服务</w:t>
            </w:r>
            <w:r>
              <w:rPr>
                <w:rFonts w:hint="eastAsia" w:ascii="仿宋" w:hAnsi="仿宋" w:eastAsia="仿宋" w:cs="仿宋"/>
                <w:color w:val="auto"/>
                <w:spacing w:val="-2"/>
                <w:sz w:val="20"/>
                <w:szCs w:val="20"/>
                <w:lang w:val="en-US" w:eastAsia="zh-CN"/>
              </w:rPr>
              <w:t xml:space="preserve">数据管理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786" w:type="dxa"/>
            <w:vAlign w:val="center"/>
            <w:textDirection w:val="lrTb"/>
            <w:noWrap w:val="false"/>
          </w:tcPr>
          <w:p>
            <w:pPr>
              <w:ind w:left="0" w:right="0" w:firstLine="0"/>
              <w:jc w:val="left"/>
              <w:spacing w:before="136" w:line="240" w:lineRule="auto"/>
              <w:rPr>
                <w:rFonts w:hint="eastAsia" w:ascii="宋体" w:hAnsi="宋体" w:eastAsia="宋体" w:cs="宋体"/>
                <w:color w:val="auto"/>
                <w:sz w:val="21"/>
                <w:szCs w:val="21"/>
              </w:rPr>
            </w:pPr>
            <w:r>
              <w:rPr>
                <w:rFonts w:ascii="仿宋" w:hAnsi="仿宋" w:eastAsia="仿宋" w:cs="仿宋"/>
                <w:color w:val="auto"/>
                <w:spacing w:val="-3"/>
                <w:sz w:val="20"/>
                <w:szCs w:val="20"/>
              </w:rPr>
              <w:t xml:space="preserve">出现服务死亡人员数据不得分。</w:t>
            </w:r>
            <w:r>
              <w:rPr>
                <w:rFonts w:hint="eastAsia" w:ascii="仿宋" w:hAnsi="仿宋" w:eastAsia="仿宋" w:cs="仿宋"/>
                <w:color w:val="auto"/>
                <w:spacing w:val="-3"/>
                <w:sz w:val="20"/>
                <w:szCs w:val="20"/>
                <w:lang w:val="en-US" w:eastAsia="zh-CN"/>
              </w:rPr>
              <w:t xml:space="preserve">做好</w:t>
            </w:r>
            <w:r>
              <w:rPr>
                <w:rFonts w:ascii="仿宋" w:hAnsi="仿宋" w:eastAsia="仿宋" w:cs="仿宋"/>
                <w:color w:val="auto"/>
                <w:spacing w:val="-3"/>
                <w:sz w:val="20"/>
                <w:szCs w:val="20"/>
              </w:rPr>
              <w:t xml:space="preserve">居家上门服务相关台账资料</w:t>
            </w:r>
            <w:r>
              <w:rPr>
                <w:rFonts w:hint="eastAsia" w:ascii="仿宋" w:hAnsi="仿宋" w:eastAsia="仿宋" w:cs="仿宋"/>
                <w:color w:val="auto"/>
                <w:spacing w:val="-3"/>
                <w:sz w:val="20"/>
                <w:szCs w:val="20"/>
                <w:lang w:val="en-US" w:eastAsia="zh-CN"/>
              </w:rPr>
              <w:t xml:space="preserve">整理</w:t>
            </w:r>
            <w:r>
              <w:rPr>
                <w:rFonts w:ascii="仿宋" w:hAnsi="仿宋" w:eastAsia="仿宋" w:cs="仿宋"/>
                <w:color w:val="auto"/>
                <w:spacing w:val="-3"/>
                <w:sz w:val="20"/>
                <w:szCs w:val="20"/>
              </w:rPr>
              <w:t xml:space="preserve">，材料齐全完善的得</w:t>
            </w:r>
            <w:r>
              <w:rPr>
                <w:rFonts w:ascii="仿宋" w:hAnsi="仿宋" w:eastAsia="仿宋" w:cs="仿宋"/>
                <w:color w:val="auto"/>
                <w:spacing w:val="-30"/>
                <w:sz w:val="20"/>
                <w:szCs w:val="20"/>
              </w:rPr>
              <w:t xml:space="preserve"> </w:t>
            </w:r>
            <w:r>
              <w:rPr>
                <w:rFonts w:ascii="仿宋" w:hAnsi="Times New Roman" w:eastAsia="仿宋" w:cs="Times New Roman"/>
                <w:color w:val="auto"/>
                <w:spacing w:val="-3"/>
                <w:sz w:val="20"/>
                <w:szCs w:val="20"/>
              </w:rPr>
              <w:t xml:space="preserve">5</w:t>
            </w:r>
            <w:r>
              <w:rPr>
                <w:rFonts w:ascii="仿宋" w:hAnsi="仿宋" w:eastAsia="仿宋" w:cs="仿宋"/>
                <w:color w:val="auto"/>
                <w:spacing w:val="-3"/>
                <w:sz w:val="20"/>
                <w:szCs w:val="20"/>
              </w:rPr>
              <w:t xml:space="preserve">分，缺</w:t>
            </w:r>
            <w:r>
              <w:rPr>
                <w:rFonts w:ascii="仿宋" w:hAnsi="仿宋" w:eastAsia="仿宋" w:cs="仿宋"/>
                <w:color w:val="auto"/>
                <w:spacing w:val="-8"/>
                <w:sz w:val="20"/>
                <w:szCs w:val="20"/>
              </w:rPr>
              <w:t xml:space="preserve">项漏项的得</w:t>
            </w:r>
            <w:r>
              <w:rPr>
                <w:rFonts w:ascii="仿宋" w:hAnsi="仿宋" w:eastAsia="仿宋" w:cs="仿宋"/>
                <w:color w:val="auto"/>
                <w:spacing w:val="-26"/>
                <w:sz w:val="20"/>
                <w:szCs w:val="20"/>
              </w:rPr>
              <w:t xml:space="preserve"> </w:t>
            </w:r>
            <w:r>
              <w:rPr>
                <w:rFonts w:ascii="仿宋" w:hAnsi="Times New Roman" w:eastAsia="仿宋" w:cs="Times New Roman"/>
                <w:color w:val="auto"/>
                <w:spacing w:val="-8"/>
                <w:sz w:val="20"/>
                <w:szCs w:val="20"/>
              </w:rPr>
              <w:t xml:space="preserve">3</w:t>
            </w:r>
            <w:r>
              <w:rPr>
                <w:rFonts w:ascii="仿宋" w:hAnsi="仿宋" w:eastAsia="仿宋" w:cs="仿宋"/>
                <w:color w:val="auto"/>
                <w:spacing w:val="-8"/>
                <w:sz w:val="20"/>
                <w:szCs w:val="20"/>
              </w:rPr>
              <w:t xml:space="preserve">分，准备较差或未提供的不得分。根据要求，</w:t>
            </w:r>
            <w:r>
              <w:rPr>
                <w:rFonts w:ascii="仿宋" w:hAnsi="仿宋" w:eastAsia="仿宋" w:cs="仿宋"/>
                <w:color w:val="auto"/>
                <w:spacing w:val="-3"/>
                <w:sz w:val="20"/>
                <w:szCs w:val="20"/>
              </w:rPr>
              <w:t xml:space="preserve">每月按时规范将服务数据整理好并完成</w:t>
            </w:r>
            <w:r>
              <w:rPr>
                <w:rFonts w:hint="eastAsia" w:ascii="仿宋" w:hAnsi="仿宋" w:eastAsia="仿宋" w:cs="仿宋"/>
                <w:color w:val="auto"/>
                <w:spacing w:val="-3"/>
                <w:sz w:val="20"/>
                <w:szCs w:val="20"/>
                <w:lang w:val="en-US" w:eastAsia="zh-CN"/>
              </w:rPr>
              <w:t xml:space="preserve">反馈</w:t>
            </w:r>
            <w:r>
              <w:rPr>
                <w:rFonts w:ascii="仿宋" w:hAnsi="仿宋" w:eastAsia="仿宋" w:cs="仿宋"/>
                <w:color w:val="auto"/>
                <w:spacing w:val="-3"/>
                <w:sz w:val="20"/>
                <w:szCs w:val="20"/>
              </w:rPr>
              <w:t xml:space="preserve">得</w:t>
            </w:r>
            <w:r>
              <w:rPr>
                <w:rFonts w:ascii="仿宋" w:hAnsi="仿宋" w:eastAsia="仿宋" w:cs="仿宋"/>
                <w:color w:val="auto"/>
                <w:spacing w:val="-27"/>
                <w:sz w:val="20"/>
                <w:szCs w:val="20"/>
              </w:rPr>
              <w:t xml:space="preserve"> </w:t>
            </w:r>
            <w:r>
              <w:rPr>
                <w:rFonts w:ascii="仿宋" w:hAnsi="Times New Roman" w:eastAsia="仿宋" w:cs="Times New Roman"/>
                <w:color w:val="auto"/>
                <w:spacing w:val="-3"/>
                <w:sz w:val="20"/>
                <w:szCs w:val="20"/>
              </w:rPr>
              <w:t xml:space="preserve">5</w:t>
            </w:r>
            <w:r>
              <w:rPr>
                <w:rFonts w:ascii="仿宋" w:hAnsi="仿宋" w:eastAsia="仿宋" w:cs="仿宋"/>
                <w:color w:val="auto"/>
                <w:spacing w:val="-3"/>
                <w:sz w:val="20"/>
                <w:szCs w:val="20"/>
              </w:rPr>
              <w:t xml:space="preserve">分。凡出</w:t>
            </w:r>
            <w:r>
              <w:rPr>
                <w:rFonts w:ascii="仿宋" w:hAnsi="仿宋" w:eastAsia="仿宋" w:cs="仿宋"/>
                <w:color w:val="auto"/>
                <w:spacing w:val="-1"/>
                <w:sz w:val="20"/>
                <w:szCs w:val="20"/>
              </w:rPr>
              <w:t xml:space="preserve">现影响系统数据上传的情况，本项不得分。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4" w:type="dxa"/>
            <w:vAlign w:val="center"/>
            <w:textDirection w:val="lrTb"/>
            <w:noWrap w:val="false"/>
          </w:tcPr>
          <w:p>
            <w:pPr>
              <w:ind w:left="0" w:right="0" w:firstLine="0"/>
              <w:jc w:val="center"/>
              <w:spacing w:before="52" w:line="240" w:lineRule="auto"/>
              <w:rPr>
                <w:rFonts w:hint="eastAsia" w:ascii="宋体" w:hAnsi="宋体" w:eastAsia="宋体" w:cs="宋体"/>
                <w:sz w:val="21"/>
                <w:szCs w:val="21"/>
              </w:rPr>
            </w:pPr>
            <w:r>
              <w:rPr>
                <w:rFonts w:ascii="仿宋" w:hAnsi="Times New Roman" w:eastAsia="仿宋" w:cs="Times New Roman"/>
                <w:spacing w:val="-10"/>
                <w:sz w:val="20"/>
                <w:szCs w:val="20"/>
              </w:rPr>
              <w:t xml:space="preserve">10</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534"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0"/>
        </w:trPr>
        <w:tc>
          <w:tcPr>
            <w:tcBorders>
              <w:left w:val="single" w:color="auto" w:sz="4" w:space="0"/>
              <w:bottom w:val="none" w:color="000000" w:sz="4" w:space="0"/>
              <w:right w:val="none" w:color="000000" w:sz="4" w:space="0"/>
            </w:tcBorders>
            <w:tcMar>
              <w:left w:w="-1" w:type="dxa"/>
              <w:top w:w="-1" w:type="dxa"/>
              <w:right w:w="-1" w:type="dxa"/>
              <w:bottom w:w="-1" w:type="dxa"/>
            </w:tcMar>
            <w:tcW w:w="858" w:type="dxa"/>
            <w:vAlign w:val="center"/>
            <w:vMerge w:val="continue"/>
            <w:textDirection w:val="lrTb"/>
            <w:noWrap w:val="false"/>
          </w:tcPr>
          <w:p>
            <w:pPr>
              <w:ind w:left="0" w:right="0" w:firstLine="0"/>
              <w:jc w:val="lef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3" w:type="dxa"/>
            <w:vAlign w:val="center"/>
            <w:textDirection w:val="lrTb"/>
            <w:noWrap w:val="false"/>
          </w:tcPr>
          <w:p>
            <w:pPr>
              <w:ind w:left="0" w:right="0" w:firstLine="0"/>
              <w:jc w:val="center"/>
              <w:spacing w:before="51" w:line="240" w:lineRule="auto"/>
              <w:rPr>
                <w:rFonts w:hint="eastAsia" w:ascii="宋体" w:hAnsi="宋体" w:eastAsia="宋体" w:cs="宋体"/>
                <w:sz w:val="21"/>
                <w:szCs w:val="21"/>
              </w:rPr>
            </w:pPr>
            <w:r>
              <w:rPr>
                <w:rFonts w:ascii="仿宋" w:hAnsi="Times New Roman" w:eastAsia="仿宋" w:cs="Times New Roman"/>
                <w:spacing w:val="-10"/>
                <w:sz w:val="20"/>
                <w:szCs w:val="20"/>
              </w:rPr>
              <w:t xml:space="preserve">17</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37" w:type="dxa"/>
            <w:vAlign w:val="center"/>
            <w:textDirection w:val="lrTb"/>
            <w:noWrap w:val="false"/>
          </w:tcPr>
          <w:p>
            <w:pPr>
              <w:ind w:left="0" w:right="0" w:firstLine="0"/>
              <w:jc w:val="left"/>
              <w:spacing w:before="59" w:line="240" w:lineRule="auto"/>
              <w:rPr>
                <w:rFonts w:hint="eastAsia" w:ascii="宋体" w:hAnsi="宋体" w:eastAsia="宋体" w:cs="宋体"/>
                <w:sz w:val="21"/>
                <w:szCs w:val="21"/>
              </w:rPr>
            </w:pPr>
            <w:r>
              <w:rPr>
                <w:rFonts w:ascii="仿宋" w:hAnsi="仿宋" w:eastAsia="仿宋" w:cs="仿宋"/>
                <w:spacing w:val="3"/>
                <w:sz w:val="20"/>
                <w:szCs w:val="20"/>
              </w:rPr>
              <w:t xml:space="preserve">特殊困难老年人</w:t>
            </w:r>
            <w:r>
              <w:rPr>
                <w:rFonts w:ascii="仿宋" w:hAnsi="仿宋" w:eastAsia="仿宋" w:cs="仿宋"/>
                <w:spacing w:val="-3"/>
                <w:sz w:val="20"/>
                <w:szCs w:val="20"/>
              </w:rPr>
              <w:t xml:space="preserve">探访服务</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786" w:type="dxa"/>
            <w:vAlign w:val="center"/>
            <w:textDirection w:val="lrTb"/>
            <w:noWrap w:val="false"/>
          </w:tcPr>
          <w:p>
            <w:pPr>
              <w:ind w:left="0" w:right="0" w:firstLine="0"/>
              <w:jc w:val="left"/>
              <w:spacing w:before="157" w:line="240" w:lineRule="auto"/>
              <w:rPr>
                <w:rFonts w:hint="eastAsia" w:ascii="宋体" w:hAnsi="宋体" w:eastAsia="宋体" w:cs="宋体"/>
                <w:sz w:val="21"/>
                <w:szCs w:val="21"/>
                <w:highlight w:val="none"/>
              </w:rPr>
            </w:pPr>
            <w:r>
              <w:rPr>
                <w:rFonts w:ascii="仿宋" w:hAnsi="仿宋" w:eastAsia="仿宋" w:cs="仿宋"/>
                <w:spacing w:val="-2"/>
                <w:sz w:val="20"/>
                <w:szCs w:val="20"/>
                <w:highlight w:val="none"/>
              </w:rPr>
              <w:t xml:space="preserve">按照探访服务标准为特殊困难老年人提供探访关爱服务，并每周将探访情况报给相应</w:t>
            </w:r>
            <w:r>
              <w:rPr>
                <w:rFonts w:hint="eastAsia" w:ascii="仿宋" w:hAnsi="仿宋" w:eastAsia="仿宋" w:cs="仿宋"/>
                <w:spacing w:val="-2"/>
                <w:sz w:val="20"/>
                <w:szCs w:val="20"/>
                <w:highlight w:val="none"/>
                <w:lang w:val="en-US" w:eastAsia="zh-CN"/>
              </w:rPr>
              <w:t xml:space="preserve">处街场及村（社区），同步抄送景区社会事业局</w:t>
            </w:r>
            <w:r>
              <w:rPr>
                <w:rFonts w:ascii="仿宋" w:hAnsi="仿宋" w:eastAsia="仿宋" w:cs="仿宋"/>
                <w:spacing w:val="-2"/>
                <w:sz w:val="20"/>
                <w:szCs w:val="20"/>
                <w:highlight w:val="none"/>
              </w:rPr>
              <w:t xml:space="preserve">。若提供的每周探访数据不及时或次数不达标的，本项不得分。（数据反映情况以周探访系统数据为准）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4" w:type="dxa"/>
            <w:vAlign w:val="center"/>
            <w:textDirection w:val="lrTb"/>
            <w:noWrap w:val="false"/>
          </w:tcPr>
          <w:p>
            <w:pPr>
              <w:ind w:left="0" w:right="0" w:firstLine="0"/>
              <w:jc w:val="center"/>
              <w:spacing w:before="52" w:line="240" w:lineRule="auto"/>
              <w:rPr>
                <w:rFonts w:hint="eastAsia" w:ascii="宋体" w:hAnsi="宋体" w:eastAsia="宋体" w:cs="宋体"/>
                <w:sz w:val="21"/>
                <w:szCs w:val="21"/>
              </w:rPr>
            </w:pPr>
            <w:r>
              <w:rPr>
                <w:rFonts w:ascii="仿宋" w:hAnsi="Times New Roman" w:eastAsia="仿宋" w:cs="Times New Roman"/>
                <w:sz w:val="20"/>
                <w:szCs w:val="20"/>
              </w:rPr>
              <w:t xml:space="preserve">7</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534"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0"/>
        </w:trPr>
        <w:tc>
          <w:tcPr>
            <w:tcBorders>
              <w:top w:val="single" w:color="auto" w:sz="4" w:space="0"/>
              <w:left w:val="single" w:color="auto" w:sz="4" w:space="0"/>
              <w:right w:val="none" w:color="000000" w:sz="4" w:space="0"/>
            </w:tcBorders>
            <w:tcMar>
              <w:left w:w="-1" w:type="dxa"/>
              <w:top w:w="-1" w:type="dxa"/>
              <w:right w:w="-1" w:type="dxa"/>
              <w:bottom w:w="-1" w:type="dxa"/>
            </w:tcMar>
            <w:tcW w:w="858" w:type="dxa"/>
            <w:vAlign w:val="center"/>
            <w:vMerge w:val="restart"/>
            <w:textDirection w:val="lrTb"/>
            <w:noWrap w:val="false"/>
          </w:tcPr>
          <w:p>
            <w:pPr>
              <w:ind w:left="0" w:right="0" w:firstLine="0"/>
              <w:jc w:val="left"/>
              <w:spacing w:before="58" w:line="240" w:lineRule="auto"/>
              <w:rPr>
                <w:rFonts w:hint="eastAsia" w:ascii="宋体" w:hAnsi="宋体" w:eastAsia="宋体" w:cs="宋体"/>
                <w:sz w:val="21"/>
                <w:szCs w:val="21"/>
              </w:rPr>
            </w:pPr>
            <w:r>
              <w:rPr>
                <w:rFonts w:ascii="仿宋" w:hAnsi="仿宋" w:eastAsia="仿宋" w:cs="仿宋"/>
                <w:spacing w:val="-6"/>
                <w:sz w:val="20"/>
                <w:szCs w:val="20"/>
              </w:rPr>
              <w:t xml:space="preserve">加分</w:t>
            </w:r>
            <w:r>
              <w:rPr>
                <w:rFonts w:ascii="仿宋" w:hAnsi="仿宋" w:eastAsia="仿宋" w:cs="仿宋"/>
                <w:sz w:val="20"/>
                <w:szCs w:val="20"/>
              </w:rPr>
              <w:t xml:space="preserve">项</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3" w:type="dxa"/>
            <w:vAlign w:val="center"/>
            <w:textDirection w:val="lrTb"/>
            <w:noWrap w:val="false"/>
          </w:tcPr>
          <w:p>
            <w:pPr>
              <w:ind w:left="0" w:right="0" w:firstLine="0"/>
              <w:jc w:val="center"/>
              <w:spacing w:before="51" w:line="240" w:lineRule="auto"/>
              <w:rPr>
                <w:rFonts w:hint="eastAsia" w:ascii="宋体" w:hAnsi="宋体" w:eastAsia="宋体" w:cs="宋体"/>
                <w:sz w:val="21"/>
                <w:szCs w:val="21"/>
              </w:rPr>
            </w:pPr>
            <w:r>
              <w:rPr>
                <w:rFonts w:ascii="仿宋" w:hAnsi="Times New Roman" w:eastAsia="仿宋" w:cs="Times New Roman"/>
                <w:spacing w:val="-10"/>
                <w:sz w:val="20"/>
                <w:szCs w:val="20"/>
              </w:rPr>
              <w:t xml:space="preserve">18</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37" w:type="dxa"/>
            <w:vAlign w:val="center"/>
            <w:textDirection w:val="lrTb"/>
            <w:noWrap w:val="false"/>
          </w:tcPr>
          <w:p>
            <w:pPr>
              <w:ind w:left="0" w:right="0" w:firstLine="0"/>
              <w:jc w:val="left"/>
              <w:spacing w:before="59" w:line="240" w:lineRule="auto"/>
              <w:rPr>
                <w:rFonts w:hint="eastAsia" w:ascii="宋体" w:hAnsi="宋体" w:eastAsia="宋体" w:cs="宋体"/>
                <w:sz w:val="21"/>
                <w:szCs w:val="21"/>
              </w:rPr>
            </w:pPr>
            <w:r>
              <w:rPr>
                <w:rFonts w:ascii="仿宋" w:hAnsi="仿宋" w:eastAsia="仿宋" w:cs="仿宋"/>
                <w:spacing w:val="2"/>
                <w:sz w:val="20"/>
                <w:szCs w:val="20"/>
              </w:rPr>
              <w:t xml:space="preserve">正面宣传媒体报</w:t>
            </w:r>
            <w:r>
              <w:rPr>
                <w:rFonts w:ascii="仿宋" w:hAnsi="仿宋" w:eastAsia="仿宋" w:cs="仿宋"/>
                <w:spacing w:val="-5"/>
                <w:sz w:val="20"/>
                <w:szCs w:val="20"/>
              </w:rPr>
              <w:t xml:space="preserve">道情况</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786" w:type="dxa"/>
            <w:vAlign w:val="center"/>
            <w:textDirection w:val="lrTb"/>
            <w:noWrap w:val="false"/>
          </w:tcPr>
          <w:p>
            <w:pPr>
              <w:ind w:left="0" w:right="0" w:firstLine="0"/>
              <w:jc w:val="left"/>
              <w:spacing w:before="138" w:line="240" w:lineRule="auto"/>
              <w:rPr>
                <w:rFonts w:hint="eastAsia" w:ascii="宋体" w:hAnsi="宋体" w:eastAsia="宋体" w:cs="宋体"/>
                <w:sz w:val="21"/>
                <w:szCs w:val="21"/>
              </w:rPr>
            </w:pPr>
            <w:r>
              <w:rPr>
                <w:rFonts w:ascii="仿宋" w:hAnsi="仿宋" w:eastAsia="仿宋" w:cs="仿宋"/>
                <w:spacing w:val="-2"/>
                <w:sz w:val="20"/>
                <w:szCs w:val="20"/>
              </w:rPr>
              <w:t xml:space="preserve">国家级媒体正面宣传报道</w:t>
            </w:r>
            <w:r>
              <w:rPr>
                <w:rFonts w:hint="eastAsia" w:ascii="仿宋" w:hAnsi="仿宋" w:eastAsia="仿宋" w:cs="仿宋"/>
                <w:spacing w:val="-2"/>
                <w:sz w:val="20"/>
                <w:szCs w:val="20"/>
                <w:lang w:val="en-US" w:eastAsia="zh-CN"/>
              </w:rPr>
              <w:t xml:space="preserve">云台山景区</w:t>
            </w:r>
            <w:r>
              <w:rPr>
                <w:rFonts w:ascii="仿宋" w:hAnsi="仿宋" w:eastAsia="仿宋" w:cs="仿宋"/>
                <w:spacing w:val="-2"/>
                <w:sz w:val="20"/>
                <w:szCs w:val="20"/>
              </w:rPr>
              <w:t xml:space="preserve">社会事业局上门服务加</w:t>
            </w:r>
            <w:r>
              <w:rPr>
                <w:rFonts w:ascii="仿宋" w:hAnsi="仿宋" w:eastAsia="仿宋" w:cs="仿宋"/>
                <w:spacing w:val="-28"/>
                <w:sz w:val="20"/>
                <w:szCs w:val="20"/>
              </w:rPr>
              <w:t xml:space="preserve"> </w:t>
            </w:r>
            <w:r>
              <w:rPr>
                <w:rFonts w:ascii="仿宋" w:hAnsi="Times New Roman" w:eastAsia="仿宋" w:cs="Times New Roman"/>
                <w:spacing w:val="-2"/>
                <w:sz w:val="20"/>
                <w:szCs w:val="20"/>
              </w:rPr>
              <w:t xml:space="preserve">5</w:t>
            </w:r>
            <w:r>
              <w:rPr>
                <w:rFonts w:ascii="仿宋" w:hAnsi="仿宋" w:eastAsia="仿宋" w:cs="仿宋"/>
                <w:spacing w:val="-3"/>
                <w:sz w:val="20"/>
                <w:szCs w:val="20"/>
              </w:rPr>
              <w:t xml:space="preserve">分，省级媒体正面宣传报道加</w:t>
            </w:r>
            <w:r>
              <w:rPr>
                <w:rFonts w:ascii="仿宋" w:hAnsi="仿宋" w:eastAsia="仿宋" w:cs="仿宋"/>
                <w:spacing w:val="-31"/>
                <w:sz w:val="20"/>
                <w:szCs w:val="20"/>
              </w:rPr>
              <w:t xml:space="preserve"> </w:t>
            </w:r>
            <w:r>
              <w:rPr>
                <w:rFonts w:ascii="仿宋" w:hAnsi="Times New Roman" w:eastAsia="仿宋" w:cs="Times New Roman"/>
                <w:spacing w:val="-3"/>
                <w:sz w:val="20"/>
                <w:szCs w:val="20"/>
              </w:rPr>
              <w:t xml:space="preserve">4</w:t>
            </w:r>
            <w:r>
              <w:rPr>
                <w:rFonts w:ascii="仿宋" w:hAnsi="仿宋" w:eastAsia="仿宋" w:cs="仿宋"/>
                <w:spacing w:val="-3"/>
                <w:sz w:val="20"/>
                <w:szCs w:val="20"/>
              </w:rPr>
              <w:t xml:space="preserve">分，市级媒体正面宣传报</w:t>
            </w:r>
            <w:r>
              <w:rPr>
                <w:rFonts w:ascii="仿宋" w:hAnsi="仿宋" w:eastAsia="仿宋" w:cs="仿宋"/>
                <w:spacing w:val="-7"/>
                <w:sz w:val="20"/>
                <w:szCs w:val="20"/>
              </w:rPr>
              <w:t xml:space="preserve">道加</w:t>
            </w:r>
            <w:r>
              <w:rPr>
                <w:rFonts w:ascii="仿宋" w:hAnsi="仿宋" w:eastAsia="仿宋" w:cs="仿宋"/>
                <w:spacing w:val="-38"/>
                <w:sz w:val="20"/>
                <w:szCs w:val="20"/>
              </w:rPr>
              <w:t xml:space="preserve"> </w:t>
            </w:r>
            <w:r>
              <w:rPr>
                <w:rFonts w:ascii="仿宋" w:hAnsi="Times New Roman" w:eastAsia="仿宋" w:cs="Times New Roman"/>
                <w:spacing w:val="-7"/>
                <w:sz w:val="20"/>
                <w:szCs w:val="20"/>
              </w:rPr>
              <w:t xml:space="preserve">3</w:t>
            </w:r>
            <w:r>
              <w:rPr>
                <w:rFonts w:ascii="仿宋" w:hAnsi="仿宋" w:eastAsia="仿宋" w:cs="仿宋"/>
                <w:spacing w:val="-7"/>
                <w:sz w:val="20"/>
                <w:szCs w:val="20"/>
              </w:rPr>
              <w:t xml:space="preserve">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4" w:type="dxa"/>
            <w:vAlign w:val="center"/>
            <w:textDirection w:val="lrTb"/>
            <w:noWrap w:val="false"/>
          </w:tcPr>
          <w:p>
            <w:pPr>
              <w:ind w:left="0" w:right="0" w:firstLine="0"/>
              <w:jc w:val="center"/>
              <w:spacing w:before="52" w:line="240" w:lineRule="auto"/>
              <w:rPr>
                <w:rFonts w:hint="eastAsia" w:ascii="宋体" w:hAnsi="宋体" w:eastAsia="宋体" w:cs="宋体"/>
                <w:sz w:val="21"/>
                <w:szCs w:val="21"/>
              </w:rPr>
            </w:pPr>
            <w:r>
              <w:rPr>
                <w:rFonts w:ascii="仿宋" w:hAnsi="Times New Roman" w:eastAsia="仿宋" w:cs="Times New Roman"/>
                <w:sz w:val="20"/>
                <w:szCs w:val="20"/>
              </w:rPr>
              <w:t xml:space="preserve">5</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534"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0"/>
        </w:trPr>
        <w:tc>
          <w:tcPr>
            <w:tcBorders>
              <w:left w:val="single" w:color="auto" w:sz="4" w:space="0"/>
              <w:bottom w:val="none" w:color="000000" w:sz="4" w:space="0"/>
              <w:right w:val="none" w:color="000000" w:sz="4" w:space="0"/>
            </w:tcBorders>
            <w:tcMar>
              <w:left w:w="-1" w:type="dxa"/>
              <w:top w:w="-1" w:type="dxa"/>
              <w:right w:w="-1" w:type="dxa"/>
              <w:bottom w:w="-1" w:type="dxa"/>
            </w:tcMar>
            <w:tcW w:w="858" w:type="dxa"/>
            <w:vAlign w:val="center"/>
            <w:vMerge w:val="continue"/>
            <w:textDirection w:val="lrTb"/>
            <w:noWrap w:val="false"/>
          </w:tcPr>
          <w:p>
            <w:pPr>
              <w:ind w:left="0" w:right="0" w:firstLine="0"/>
              <w:jc w:val="lef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3" w:type="dxa"/>
            <w:vAlign w:val="center"/>
            <w:textDirection w:val="lrTb"/>
            <w:noWrap w:val="false"/>
          </w:tcPr>
          <w:p>
            <w:pPr>
              <w:ind w:left="0" w:right="0" w:firstLine="0"/>
              <w:jc w:val="center"/>
              <w:spacing w:before="52" w:line="240" w:lineRule="auto"/>
              <w:rPr>
                <w:rFonts w:hint="eastAsia" w:ascii="宋体" w:hAnsi="宋体" w:eastAsia="宋体" w:cs="宋体"/>
                <w:sz w:val="21"/>
                <w:szCs w:val="21"/>
                <w:highlight w:val="none"/>
              </w:rPr>
            </w:pPr>
            <w:r>
              <w:rPr>
                <w:rFonts w:ascii="仿宋" w:hAnsi="Times New Roman" w:eastAsia="仿宋" w:cs="Times New Roman"/>
                <w:spacing w:val="-10"/>
                <w:sz w:val="20"/>
                <w:szCs w:val="20"/>
                <w:highlight w:val="none"/>
              </w:rPr>
              <w:t xml:space="preserve">19</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37" w:type="dxa"/>
            <w:vAlign w:val="center"/>
            <w:textDirection w:val="lrTb"/>
            <w:noWrap w:val="false"/>
          </w:tcPr>
          <w:p>
            <w:pPr>
              <w:ind w:left="0" w:right="0" w:firstLine="0"/>
              <w:jc w:val="left"/>
              <w:spacing w:before="138" w:line="240" w:lineRule="auto"/>
              <w:rPr>
                <w:rFonts w:hint="eastAsia" w:ascii="宋体" w:hAnsi="宋体" w:eastAsia="宋体" w:cs="宋体"/>
                <w:sz w:val="21"/>
                <w:szCs w:val="21"/>
                <w:highlight w:val="none"/>
              </w:rPr>
            </w:pPr>
            <w:r>
              <w:rPr>
                <w:rFonts w:ascii="仿宋" w:hAnsi="仿宋" w:eastAsia="仿宋" w:cs="仿宋"/>
                <w:spacing w:val="3"/>
                <w:sz w:val="20"/>
                <w:szCs w:val="20"/>
                <w:highlight w:val="none"/>
              </w:rPr>
              <w:t xml:space="preserve">服务机构受表彰</w:t>
            </w:r>
            <w:r>
              <w:rPr>
                <w:rFonts w:ascii="仿宋" w:hAnsi="仿宋" w:eastAsia="仿宋" w:cs="仿宋"/>
                <w:spacing w:val="-4"/>
                <w:sz w:val="20"/>
                <w:szCs w:val="20"/>
                <w:highlight w:val="none"/>
              </w:rPr>
              <w:t xml:space="preserve">奖励情况</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786" w:type="dxa"/>
            <w:vAlign w:val="center"/>
            <w:textDirection w:val="lrTb"/>
            <w:noWrap w:val="false"/>
          </w:tcPr>
          <w:p>
            <w:pPr>
              <w:ind w:left="0" w:right="0" w:firstLine="0"/>
              <w:jc w:val="left"/>
              <w:spacing w:before="138" w:line="240" w:lineRule="auto"/>
              <w:rPr>
                <w:rFonts w:hint="eastAsia" w:ascii="宋体" w:hAnsi="宋体" w:eastAsia="宋体" w:cs="宋体"/>
                <w:sz w:val="21"/>
                <w:szCs w:val="21"/>
                <w:highlight w:val="none"/>
              </w:rPr>
            </w:pPr>
            <w:r>
              <w:rPr>
                <w:rFonts w:ascii="仿宋" w:hAnsi="仿宋" w:eastAsia="仿宋" w:cs="仿宋"/>
                <w:spacing w:val="-5"/>
                <w:sz w:val="20"/>
                <w:szCs w:val="20"/>
                <w:highlight w:val="none"/>
              </w:rPr>
              <w:t xml:space="preserve">获得县区级政府表彰得</w:t>
            </w:r>
            <w:r>
              <w:rPr>
                <w:rFonts w:ascii="仿宋" w:hAnsi="仿宋" w:eastAsia="仿宋" w:cs="仿宋"/>
                <w:spacing w:val="-28"/>
                <w:sz w:val="20"/>
                <w:szCs w:val="20"/>
                <w:highlight w:val="none"/>
              </w:rPr>
              <w:t xml:space="preserve"> </w:t>
            </w:r>
            <w:r>
              <w:rPr>
                <w:rFonts w:ascii="仿宋" w:hAnsi="Times New Roman" w:eastAsia="仿宋" w:cs="Times New Roman"/>
                <w:spacing w:val="-5"/>
                <w:sz w:val="20"/>
                <w:szCs w:val="20"/>
                <w:highlight w:val="none"/>
              </w:rPr>
              <w:t xml:space="preserve">3</w:t>
            </w:r>
            <w:r>
              <w:rPr>
                <w:rFonts w:ascii="仿宋" w:hAnsi="仿宋" w:eastAsia="仿宋" w:cs="仿宋"/>
                <w:spacing w:val="-5"/>
                <w:sz w:val="20"/>
                <w:szCs w:val="20"/>
                <w:highlight w:val="none"/>
              </w:rPr>
              <w:t xml:space="preserve">分，市级政府表彰</w:t>
            </w:r>
            <w:r>
              <w:rPr>
                <w:rFonts w:ascii="仿宋" w:hAnsi="仿宋" w:eastAsia="仿宋" w:cs="仿宋"/>
                <w:spacing w:val="-44"/>
                <w:sz w:val="20"/>
                <w:szCs w:val="20"/>
                <w:highlight w:val="none"/>
              </w:rPr>
              <w:t xml:space="preserve"> </w:t>
            </w:r>
            <w:r>
              <w:rPr>
                <w:rFonts w:ascii="仿宋" w:hAnsi="Times New Roman" w:eastAsia="仿宋" w:cs="Times New Roman"/>
                <w:spacing w:val="-5"/>
                <w:sz w:val="20"/>
                <w:szCs w:val="20"/>
                <w:highlight w:val="none"/>
              </w:rPr>
              <w:t xml:space="preserve">4</w:t>
            </w:r>
            <w:r>
              <w:rPr>
                <w:rFonts w:ascii="仿宋" w:hAnsi="仿宋" w:eastAsia="仿宋" w:cs="仿宋"/>
                <w:spacing w:val="-5"/>
                <w:sz w:val="20"/>
                <w:szCs w:val="20"/>
                <w:highlight w:val="none"/>
              </w:rPr>
              <w:t xml:space="preserve">分</w:t>
            </w:r>
            <w:r>
              <w:rPr>
                <w:rFonts w:ascii="仿宋" w:hAnsi="Times New Roman" w:eastAsia="仿宋" w:cs="Times New Roman"/>
                <w:spacing w:val="-5"/>
                <w:sz w:val="20"/>
                <w:szCs w:val="20"/>
                <w:highlight w:val="none"/>
              </w:rPr>
              <w:t xml:space="preserve">,</w:t>
            </w:r>
            <w:r>
              <w:rPr>
                <w:rFonts w:ascii="仿宋" w:hAnsi="仿宋" w:eastAsia="仿宋" w:cs="仿宋"/>
                <w:spacing w:val="-5"/>
                <w:sz w:val="20"/>
                <w:szCs w:val="20"/>
                <w:highlight w:val="none"/>
              </w:rPr>
              <w:t xml:space="preserve">省</w:t>
            </w:r>
            <w:r>
              <w:rPr>
                <w:rFonts w:ascii="仿宋" w:hAnsi="仿宋" w:eastAsia="仿宋" w:cs="仿宋"/>
                <w:spacing w:val="-4"/>
                <w:sz w:val="20"/>
                <w:szCs w:val="20"/>
                <w:highlight w:val="none"/>
              </w:rPr>
              <w:t xml:space="preserve">级政府以上表彰</w:t>
            </w:r>
            <w:r>
              <w:rPr>
                <w:rFonts w:ascii="仿宋" w:hAnsi="仿宋" w:eastAsia="仿宋" w:cs="仿宋"/>
                <w:spacing w:val="-34"/>
                <w:sz w:val="20"/>
                <w:szCs w:val="20"/>
                <w:highlight w:val="none"/>
              </w:rPr>
              <w:t xml:space="preserve"> </w:t>
            </w:r>
            <w:r>
              <w:rPr>
                <w:rFonts w:ascii="仿宋" w:hAnsi="Times New Roman" w:eastAsia="仿宋" w:cs="Times New Roman"/>
                <w:spacing w:val="-4"/>
                <w:sz w:val="20"/>
                <w:szCs w:val="20"/>
                <w:highlight w:val="none"/>
              </w:rPr>
              <w:t xml:space="preserve">5</w:t>
            </w:r>
            <w:r>
              <w:rPr>
                <w:rFonts w:ascii="仿宋" w:hAnsi="仿宋" w:eastAsia="仿宋" w:cs="仿宋"/>
                <w:spacing w:val="-4"/>
                <w:sz w:val="20"/>
                <w:szCs w:val="20"/>
                <w:highlight w:val="none"/>
              </w:rPr>
              <w:t xml:space="preserve">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4" w:type="dxa"/>
            <w:vAlign w:val="center"/>
            <w:textDirection w:val="lrTb"/>
            <w:noWrap w:val="false"/>
          </w:tcPr>
          <w:p>
            <w:pPr>
              <w:ind w:left="0" w:right="0" w:firstLine="0"/>
              <w:jc w:val="center"/>
              <w:spacing w:before="52" w:line="240" w:lineRule="auto"/>
              <w:rPr>
                <w:rFonts w:hint="eastAsia" w:ascii="宋体" w:hAnsi="宋体" w:eastAsia="宋体" w:cs="宋体"/>
                <w:sz w:val="21"/>
                <w:szCs w:val="21"/>
                <w:highlight w:val="none"/>
              </w:rPr>
            </w:pPr>
            <w:r>
              <w:rPr>
                <w:rFonts w:ascii="仿宋" w:hAnsi="Times New Roman" w:eastAsia="仿宋" w:cs="Times New Roman"/>
                <w:sz w:val="20"/>
                <w:szCs w:val="20"/>
                <w:highlight w:val="none"/>
              </w:rPr>
              <w:t xml:space="preserve">5</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534"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0"/>
        </w:trPr>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858" w:type="dxa"/>
            <w:vAlign w:val="center"/>
            <w:textDirection w:val="lrTb"/>
            <w:noWrap w:val="false"/>
          </w:tcPr>
          <w:p>
            <w:pPr>
              <w:ind w:left="0" w:right="0" w:firstLine="0"/>
              <w:jc w:val="left"/>
              <w:spacing w:before="58" w:line="240" w:lineRule="auto"/>
              <w:rPr>
                <w:rFonts w:hint="eastAsia" w:ascii="宋体" w:hAnsi="宋体" w:eastAsia="宋体" w:cs="宋体"/>
                <w:sz w:val="21"/>
                <w:szCs w:val="21"/>
              </w:rPr>
            </w:pPr>
            <w:r>
              <w:rPr>
                <w:rFonts w:hint="eastAsia" w:ascii="仿宋" w:hAnsi="仿宋" w:eastAsia="仿宋" w:cs="仿宋"/>
                <w:spacing w:val="-9"/>
                <w:sz w:val="20"/>
                <w:szCs w:val="20"/>
                <w:lang w:val="en-US" w:eastAsia="zh-CN"/>
              </w:rPr>
              <w:t xml:space="preserve">退出</w:t>
            </w:r>
            <w:r>
              <w:rPr>
                <w:rFonts w:ascii="仿宋" w:hAnsi="仿宋" w:eastAsia="仿宋" w:cs="仿宋"/>
                <w:sz w:val="20"/>
                <w:szCs w:val="20"/>
              </w:rPr>
              <w:t xml:space="preserve">项</w:t>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563" w:type="dxa"/>
            <w:vAlign w:val="center"/>
            <w:textDirection w:val="lrTb"/>
            <w:noWrap w:val="false"/>
          </w:tcPr>
          <w:p>
            <w:pPr>
              <w:ind w:left="0" w:right="0" w:firstLine="0"/>
              <w:jc w:val="center"/>
              <w:spacing w:before="51" w:line="240" w:lineRule="auto"/>
              <w:rPr>
                <w:rFonts w:hint="eastAsia" w:ascii="宋体" w:hAnsi="宋体" w:eastAsia="宋体" w:cs="宋体"/>
                <w:sz w:val="21"/>
                <w:szCs w:val="21"/>
                <w:highlight w:val="none"/>
              </w:rPr>
            </w:pPr>
            <w:r>
              <w:rPr>
                <w:rFonts w:ascii="仿宋" w:hAnsi="Times New Roman" w:eastAsia="仿宋" w:cs="Times New Roman"/>
                <w:spacing w:val="-2"/>
                <w:sz w:val="20"/>
                <w:szCs w:val="20"/>
                <w:highlight w:val="none"/>
              </w:rPr>
              <w:t xml:space="preserve">20</w:t>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937" w:type="dxa"/>
            <w:vAlign w:val="center"/>
            <w:textDirection w:val="lrTb"/>
            <w:noWrap w:val="false"/>
          </w:tcPr>
          <w:p>
            <w:pPr>
              <w:ind w:left="0" w:right="0" w:firstLine="0"/>
              <w:jc w:val="left"/>
              <w:spacing w:before="58" w:line="240" w:lineRule="auto"/>
              <w:rPr>
                <w:rFonts w:hint="eastAsia" w:ascii="宋体" w:hAnsi="宋体" w:eastAsia="宋体" w:cs="宋体"/>
                <w:sz w:val="21"/>
                <w:szCs w:val="21"/>
                <w:highlight w:val="none"/>
              </w:rPr>
            </w:pPr>
            <w:r>
              <w:rPr>
                <w:rFonts w:hint="eastAsia" w:ascii="仿宋" w:hAnsi="仿宋" w:eastAsia="仿宋" w:cs="仿宋"/>
                <w:spacing w:val="-4"/>
                <w:sz w:val="20"/>
                <w:szCs w:val="20"/>
                <w:highlight w:val="none"/>
                <w:lang w:val="en-US" w:eastAsia="zh-CN"/>
              </w:rPr>
              <w:t xml:space="preserve">退出机制</w:t>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5786" w:type="dxa"/>
            <w:vAlign w:val="center"/>
            <w:textDirection w:val="lrTb"/>
            <w:noWrap w:val="false"/>
          </w:tcPr>
          <w:p>
            <w:pPr>
              <w:ind w:left="0" w:right="0" w:firstLine="0"/>
              <w:jc w:val="left"/>
              <w:spacing w:before="137" w:line="240" w:lineRule="auto"/>
              <w:rPr>
                <w:rFonts w:hint="eastAsia" w:ascii="宋体" w:hAnsi="宋体" w:eastAsia="宋体" w:cs="宋体"/>
                <w:sz w:val="21"/>
                <w:szCs w:val="21"/>
                <w:highlight w:val="none"/>
              </w:rPr>
            </w:pPr>
            <w:r>
              <w:rPr>
                <w:rFonts w:ascii="仿宋" w:hAnsi="仿宋" w:eastAsia="仿宋" w:cs="仿宋"/>
                <w:spacing w:val="-2"/>
                <w:sz w:val="20"/>
                <w:szCs w:val="20"/>
                <w:highlight w:val="none"/>
              </w:rPr>
              <w:t xml:space="preserve">不接受民政部门监督、弄虚作假；拒不配合民政部门工作的；因成交供应商管理、服务等原因发生安全责任事故、</w:t>
            </w:r>
            <w:r>
              <w:rPr>
                <w:rFonts w:ascii="仿宋" w:hAnsi="仿宋" w:eastAsia="仿宋" w:cs="仿宋"/>
                <w:sz w:val="20"/>
                <w:szCs w:val="20"/>
                <w:highlight w:val="none"/>
              </w:rPr>
              <w:t xml:space="preserve">重大网络舆情或恶性集体群访的；</w:t>
            </w:r>
            <w:r>
              <w:rPr>
                <w:rFonts w:hint="eastAsia" w:ascii="仿宋" w:hAnsi="仿宋" w:eastAsia="仿宋" w:cs="仿宋"/>
                <w:sz w:val="20"/>
                <w:szCs w:val="20"/>
                <w:highlight w:val="none"/>
                <w:lang w:val="en-US" w:eastAsia="zh-CN"/>
              </w:rPr>
              <w:t xml:space="preserve">存在以上情形的将立即终止合同，并追究相关责任</w:t>
            </w:r>
            <w:r>
              <w:rPr>
                <w:rFonts w:ascii="仿宋" w:hAnsi="仿宋" w:eastAsia="仿宋" w:cs="仿宋"/>
                <w:spacing w:val="-2"/>
                <w:sz w:val="20"/>
                <w:szCs w:val="20"/>
                <w:highlight w:val="none"/>
              </w:rPr>
              <w:t xml:space="preserve">。</w:t>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564" w:type="dxa"/>
            <w:vAlign w:val="center"/>
            <w:textDirection w:val="lrTb"/>
            <w:noWrap w:val="false"/>
          </w:tcPr>
          <w:p>
            <w:pPr>
              <w:ind w:left="0" w:right="0" w:firstLine="0"/>
              <w:jc w:val="left"/>
              <w:spacing w:before="58" w:line="240" w:lineRule="auto"/>
              <w:rPr>
                <w:rFonts w:hint="eastAsia" w:ascii="宋体" w:hAnsi="宋体" w:eastAsia="宋体" w:cs="宋体"/>
                <w:sz w:val="21"/>
                <w:szCs w:val="21"/>
                <w:highlight w:val="none"/>
              </w:rPr>
            </w:pPr>
            <w:r>
              <w:rPr>
                <w:rFonts w:hint="eastAsia" w:ascii="仿宋" w:hAnsi="仿宋" w:eastAsia="仿宋" w:cs="仿宋"/>
                <w:spacing w:val="-9"/>
                <w:sz w:val="20"/>
                <w:szCs w:val="20"/>
                <w:highlight w:val="none"/>
                <w:lang w:val="en-US" w:eastAsia="zh-CN"/>
              </w:rPr>
              <w:t xml:space="preserve">退出项</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34"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r>
    </w:tbl>
    <w:p>
      <w:pPr>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（二）考核办法</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由甲方或甲方指定考核机构对乙方进行考核评估，如得分达85分（含）以上的，据实支付服务费用给乙方；如得分80（含）-85分的，甲方将在应据实支付乙方的费用基础上扣除5%；如得分为70（含）-80分的，甲方将在应据实支付乙方的费用基础上扣除10%；如考核得分低于70分，视为乙方服务严重不达标，甲方有权无条件单方解除本年度服务合同，无需向乙方承担任何违约赔偿、补偿责任，且不再与其续签后续年度合同。</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甲方</w:t>
      </w:r>
      <w:r>
        <w:rPr>
          <w:rFonts w:hint="eastAsia" w:ascii="宋体" w:hAnsi="宋体" w:eastAsia="宋体" w:cs="宋体"/>
          <w:b w:val="0"/>
          <w:bCs/>
          <w:color w:val="auto"/>
          <w:sz w:val="24"/>
          <w:szCs w:val="24"/>
          <w:highlight w:val="none"/>
        </w:rPr>
        <w:t xml:space="preserve">有权从到期的付款中扣除合同规定</w:t>
      </w:r>
      <w:r>
        <w:rPr>
          <w:rFonts w:hint="eastAsia" w:ascii="宋体" w:hAnsi="宋体" w:eastAsia="宋体" w:cs="宋体"/>
          <w:b w:val="0"/>
          <w:bCs/>
          <w:color w:val="auto"/>
          <w:sz w:val="24"/>
          <w:szCs w:val="24"/>
          <w:highlight w:val="none"/>
          <w:lang w:val="en-US" w:eastAsia="zh-CN"/>
        </w:rPr>
        <w:t xml:space="preserve">乙方</w:t>
      </w:r>
      <w:r>
        <w:rPr>
          <w:rFonts w:hint="eastAsia" w:ascii="宋体" w:hAnsi="宋体" w:eastAsia="宋体" w:cs="宋体"/>
          <w:b w:val="0"/>
          <w:bCs/>
          <w:color w:val="auto"/>
          <w:sz w:val="24"/>
          <w:szCs w:val="24"/>
          <w:highlight w:val="none"/>
        </w:rPr>
        <w:t xml:space="preserve">有责任支付的违约金或赔偿金。</w:t>
      </w:r>
      <w:r/>
    </w:p>
    <w:p>
      <w:pPr>
        <w:jc w:val="center"/>
        <w:spacing w:line="360" w:lineRule="auto"/>
        <w:rPr>
          <w:rFonts w:hint="eastAsia" w:ascii="宋体" w:hAnsi="宋体" w:cs="宋体"/>
          <w:b/>
          <w:color w:val="000000"/>
          <w:szCs w:val="21"/>
          <w:highlight w:val="none"/>
        </w:rPr>
      </w:pPr>
      <w:r>
        <w:rPr>
          <w:rFonts w:hint="eastAsia" w:ascii="宋体" w:hAnsi="宋体"/>
          <w:color w:val="auto"/>
          <w:szCs w:val="21"/>
          <w:highlight w:val="none"/>
        </w:rPr>
        <w:br w:type="page" w:clear="all"/>
      </w:r>
      <w:r>
        <w:rPr>
          <w:rFonts w:hint="eastAsia" w:ascii="宋体" w:hAnsi="宋体" w:cs="宋体"/>
          <w:color w:val="000000"/>
          <w:sz w:val="28"/>
          <w:szCs w:val="28"/>
          <w:highlight w:val="none"/>
        </w:rPr>
        <w:t xml:space="preserve">二、</w:t>
      </w:r>
      <w:r>
        <w:rPr>
          <w:rFonts w:hint="eastAsia" w:ascii="宋体" w:hAnsi="宋体" w:cs="宋体"/>
          <w:b/>
          <w:color w:val="000000"/>
          <w:sz w:val="28"/>
          <w:szCs w:val="28"/>
          <w:highlight w:val="none"/>
        </w:rPr>
        <w:t xml:space="preserve">廉政合同</w:t>
      </w:r>
      <w:r/>
    </w:p>
    <w:p>
      <w:pPr>
        <w:ind w:firstLine="480"/>
        <w:spacing w:line="360" w:lineRule="auto"/>
        <w:rPr>
          <w:rFonts w:hint="eastAsia" w:ascii="宋体" w:hAnsi="宋体" w:cs="宋体"/>
          <w:color w:val="000000"/>
          <w:sz w:val="24"/>
          <w:szCs w:val="24"/>
          <w:highlight w:val="none"/>
        </w:rPr>
      </w:pPr>
      <w:r/>
      <w:bookmarkStart w:id="12" w:name="_Toc192410404"/>
      <w:r>
        <w:rPr>
          <w:rFonts w:hint="eastAsia" w:ascii="宋体" w:hAnsi="宋体" w:cs="宋体"/>
          <w:color w:val="000000"/>
          <w:sz w:val="24"/>
          <w:szCs w:val="24"/>
          <w:highlight w:val="none"/>
        </w:rPr>
        <w:t xml:space="preserve">甲方：</w:t>
      </w:r>
      <w:bookmarkEnd w:id="12"/>
      <w:r/>
      <w:r/>
    </w:p>
    <w:p>
      <w:pPr>
        <w:ind w:firstLine="480"/>
        <w:spacing w:line="360" w:lineRule="auto"/>
        <w:rPr>
          <w:rFonts w:hint="eastAsia" w:ascii="宋体" w:hAnsi="宋体" w:cs="宋体"/>
          <w:color w:val="000000"/>
          <w:sz w:val="24"/>
          <w:szCs w:val="24"/>
          <w:highlight w:val="none"/>
        </w:rPr>
      </w:pPr>
      <w:r/>
      <w:bookmarkStart w:id="13" w:name="_Toc192410405"/>
      <w:r>
        <w:rPr>
          <w:rFonts w:hint="eastAsia" w:ascii="宋体" w:hAnsi="宋体" w:cs="宋体"/>
          <w:color w:val="000000"/>
          <w:sz w:val="24"/>
          <w:szCs w:val="24"/>
          <w:highlight w:val="none"/>
        </w:rPr>
        <w:t xml:space="preserve">乙方：</w:t>
      </w:r>
      <w:bookmarkEnd w:id="13"/>
      <w:r/>
      <w:r/>
    </w:p>
    <w:p>
      <w:pPr>
        <w:ind w:firstLine="480"/>
        <w:spacing w:line="360" w:lineRule="auto"/>
        <w:rPr>
          <w:rFonts w:hint="eastAsia" w:ascii="宋体" w:hAnsi="宋体" w:cs="宋体"/>
          <w:color w:val="000000"/>
          <w:sz w:val="24"/>
          <w:szCs w:val="24"/>
          <w:highlight w:val="none"/>
        </w:rPr>
      </w:pPr>
      <w:r/>
      <w:bookmarkStart w:id="14" w:name="_Toc192410406"/>
      <w:r>
        <w:rPr>
          <w:rFonts w:hint="eastAsia" w:ascii="宋体" w:hAnsi="宋体" w:cs="宋体"/>
          <w:color w:val="000000"/>
          <w:sz w:val="24"/>
          <w:szCs w:val="24"/>
          <w:highlight w:val="none"/>
        </w:rPr>
        <w:t xml:space="preserve">为贯彻落实党中央、国务院《关于实行党风廉政建设责任制的规定》，为了加强</w:t>
      </w:r>
      <w:r>
        <w:rPr>
          <w:rFonts w:hint="eastAsia" w:ascii="宋体" w:hAnsi="宋体" w:cs="宋体"/>
          <w:color w:val="000000"/>
          <w:sz w:val="24"/>
          <w:szCs w:val="24"/>
          <w:highlight w:val="none"/>
          <w:lang w:val="en-US" w:eastAsia="zh-CN"/>
        </w:rPr>
        <w:t xml:space="preserve">本项目</w:t>
      </w:r>
      <w:r>
        <w:rPr>
          <w:rFonts w:hint="eastAsia" w:ascii="宋体" w:hAnsi="宋体" w:cs="宋体"/>
          <w:color w:val="000000"/>
          <w:sz w:val="24"/>
          <w:szCs w:val="24"/>
          <w:highlight w:val="none"/>
        </w:rPr>
        <w:t xml:space="preserve">的党风廉政建设，保证</w:t>
      </w:r>
      <w:r>
        <w:rPr>
          <w:rFonts w:hint="eastAsia" w:ascii="宋体" w:hAnsi="宋体" w:cs="宋体"/>
          <w:color w:val="000000"/>
          <w:sz w:val="24"/>
          <w:szCs w:val="24"/>
          <w:highlight w:val="none"/>
          <w:lang w:val="en-US" w:eastAsia="zh-CN"/>
        </w:rPr>
        <w:t xml:space="preserve">本项目</w:t>
      </w:r>
      <w:r>
        <w:rPr>
          <w:rFonts w:hint="eastAsia" w:ascii="宋体" w:hAnsi="宋体" w:cs="宋体"/>
          <w:color w:val="000000"/>
          <w:sz w:val="24"/>
          <w:szCs w:val="24"/>
          <w:highlight w:val="none"/>
        </w:rPr>
        <w:t xml:space="preserve">建设优质、高效、有序地进行，</w:t>
      </w:r>
      <w:r>
        <w:rPr>
          <w:rFonts w:hint="eastAsia" w:ascii="宋体" w:hAnsi="宋体" w:cs="宋体"/>
          <w:color w:val="000000"/>
          <w:sz w:val="24"/>
          <w:szCs w:val="24"/>
          <w:highlight w:val="none"/>
          <w:u w:val="single"/>
        </w:rPr>
        <w:t xml:space="preserve">连云港市云台山风景名胜区管理委员会</w:t>
      </w:r>
      <w:r>
        <w:rPr>
          <w:rFonts w:hint="eastAsia" w:ascii="宋体" w:hAnsi="宋体" w:cs="宋体"/>
          <w:color w:val="000000"/>
          <w:sz w:val="24"/>
          <w:szCs w:val="24"/>
          <w:highlight w:val="none"/>
        </w:rPr>
        <w:t xml:space="preserve">（以下简称“甲方”），与承担</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的单位</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（以下简称“乙方”），特订立如下合同。</w:t>
      </w:r>
      <w:bookmarkEnd w:id="14"/>
      <w:r/>
      <w:r/>
    </w:p>
    <w:p>
      <w:pPr>
        <w:ind w:firstLine="480"/>
        <w:spacing w:line="360" w:lineRule="auto"/>
        <w:rPr>
          <w:rFonts w:hint="eastAsia" w:ascii="宋体" w:hAnsi="宋体" w:cs="宋体"/>
          <w:color w:val="000000"/>
          <w:sz w:val="24"/>
          <w:szCs w:val="24"/>
          <w:highlight w:val="none"/>
        </w:rPr>
      </w:pPr>
      <w:r/>
      <w:bookmarkStart w:id="15" w:name="_Toc192410407"/>
      <w:r>
        <w:rPr>
          <w:rFonts w:hint="eastAsia" w:ascii="宋体" w:hAnsi="宋体" w:cs="宋体"/>
          <w:color w:val="000000"/>
          <w:sz w:val="24"/>
          <w:szCs w:val="24"/>
          <w:highlight w:val="none"/>
        </w:rPr>
        <w:t xml:space="preserve">一、甲、乙双方约定</w:t>
      </w:r>
      <w:bookmarkEnd w:id="15"/>
      <w:r/>
      <w:r/>
    </w:p>
    <w:p>
      <w:pPr>
        <w:ind w:firstLine="480"/>
        <w:spacing w:line="360" w:lineRule="auto"/>
        <w:rPr>
          <w:rFonts w:hint="eastAsia" w:ascii="宋体" w:hAnsi="宋体" w:cs="宋体"/>
          <w:color w:val="000000"/>
          <w:sz w:val="24"/>
          <w:szCs w:val="24"/>
          <w:highlight w:val="none"/>
        </w:rPr>
      </w:pPr>
      <w:r/>
      <w:bookmarkStart w:id="16" w:name="_Toc192410408"/>
      <w:r>
        <w:rPr>
          <w:rFonts w:hint="eastAsia" w:ascii="宋体" w:hAnsi="宋体" w:cs="宋体"/>
          <w:color w:val="000000"/>
          <w:sz w:val="24"/>
          <w:szCs w:val="24"/>
          <w:highlight w:val="none"/>
        </w:rPr>
        <w:t xml:space="preserve">1、甲、乙双方应加强对本方人员的廉政监督，建立和健全廉政制度。</w:t>
      </w:r>
      <w:bookmarkEnd w:id="16"/>
      <w:r/>
      <w:r/>
    </w:p>
    <w:p>
      <w:pPr>
        <w:ind w:firstLine="480"/>
        <w:spacing w:line="360" w:lineRule="auto"/>
        <w:rPr>
          <w:rFonts w:hint="eastAsia" w:ascii="宋体" w:hAnsi="宋体" w:cs="宋体"/>
          <w:color w:val="000000"/>
          <w:sz w:val="24"/>
          <w:szCs w:val="24"/>
          <w:highlight w:val="none"/>
        </w:rPr>
      </w:pPr>
      <w:r/>
      <w:bookmarkStart w:id="17" w:name="_Toc192410409"/>
      <w:r>
        <w:rPr>
          <w:rFonts w:hint="eastAsia" w:ascii="宋体" w:hAnsi="宋体" w:cs="宋体"/>
          <w:color w:val="000000"/>
          <w:sz w:val="24"/>
          <w:szCs w:val="24"/>
          <w:highlight w:val="none"/>
        </w:rPr>
        <w:t xml:space="preserve">2、甲、乙双方有对本方人员开展廉政告知、廉政教育和职业道德教育的义务。</w:t>
      </w:r>
      <w:bookmarkEnd w:id="17"/>
      <w:r/>
      <w:r/>
    </w:p>
    <w:p>
      <w:pPr>
        <w:ind w:firstLine="480"/>
        <w:spacing w:line="360" w:lineRule="auto"/>
        <w:rPr>
          <w:rFonts w:hint="eastAsia" w:ascii="宋体" w:hAnsi="宋体" w:cs="宋体"/>
          <w:color w:val="000000"/>
          <w:sz w:val="24"/>
          <w:szCs w:val="24"/>
          <w:highlight w:val="none"/>
        </w:rPr>
      </w:pPr>
      <w:r/>
      <w:bookmarkStart w:id="18" w:name="_Toc192410410"/>
      <w:r>
        <w:rPr>
          <w:rFonts w:hint="eastAsia" w:ascii="宋体" w:hAnsi="宋体" w:cs="宋体"/>
          <w:color w:val="000000"/>
          <w:sz w:val="24"/>
          <w:szCs w:val="24"/>
          <w:highlight w:val="none"/>
        </w:rPr>
        <w:t xml:space="preserve">3、甲、乙双方及其工作人员应共同遵守国家和省、市以及行业主管部门关于加强基础设施建设管理以及党风廉政建设的各项规定。</w:t>
      </w:r>
      <w:bookmarkEnd w:id="18"/>
      <w:r/>
      <w:r/>
    </w:p>
    <w:p>
      <w:pPr>
        <w:ind w:firstLine="480"/>
        <w:spacing w:line="360" w:lineRule="auto"/>
        <w:rPr>
          <w:rFonts w:hint="eastAsia" w:ascii="宋体" w:hAnsi="宋体" w:cs="宋体"/>
          <w:color w:val="000000"/>
          <w:sz w:val="24"/>
          <w:szCs w:val="24"/>
          <w:highlight w:val="none"/>
        </w:rPr>
      </w:pPr>
      <w:r/>
      <w:bookmarkStart w:id="19" w:name="_Toc192410411"/>
      <w:r>
        <w:rPr>
          <w:rFonts w:hint="eastAsia" w:ascii="宋体" w:hAnsi="宋体" w:cs="宋体"/>
          <w:color w:val="000000"/>
          <w:sz w:val="24"/>
          <w:szCs w:val="24"/>
          <w:highlight w:val="none"/>
        </w:rPr>
        <w:t xml:space="preserve">4、甲、乙双方以及工作人员应认真执行双方签订的廉政合同文件，自觉按合同办事。</w:t>
      </w:r>
      <w:bookmarkEnd w:id="19"/>
      <w:r/>
      <w:r/>
    </w:p>
    <w:p>
      <w:pPr>
        <w:ind w:firstLine="480"/>
        <w:spacing w:line="360" w:lineRule="auto"/>
        <w:rPr>
          <w:rFonts w:hint="eastAsia" w:ascii="宋体" w:hAnsi="宋体" w:cs="宋体"/>
          <w:color w:val="000000"/>
          <w:sz w:val="24"/>
          <w:szCs w:val="24"/>
          <w:highlight w:val="none"/>
        </w:rPr>
      </w:pPr>
      <w:r/>
      <w:bookmarkStart w:id="20" w:name="_Toc192410412"/>
      <w:r>
        <w:rPr>
          <w:rFonts w:hint="eastAsia" w:ascii="宋体" w:hAnsi="宋体" w:cs="宋体"/>
          <w:color w:val="000000"/>
          <w:sz w:val="24"/>
          <w:szCs w:val="24"/>
          <w:highlight w:val="none"/>
        </w:rPr>
        <w:t xml:space="preserve">5、除法律认定的商业秘密或合同文件另有规定之外，甲、乙双方的业务活动应坚持公开、公正、诚实、信用的原则，严禁损害国家和集体利益，严禁违反</w:t>
      </w:r>
      <w:r>
        <w:rPr>
          <w:rFonts w:hint="eastAsia" w:ascii="宋体" w:hAnsi="宋体" w:cs="宋体"/>
          <w:color w:val="000000"/>
          <w:sz w:val="24"/>
          <w:szCs w:val="24"/>
          <w:highlight w:val="none"/>
          <w:lang w:val="en-US" w:eastAsia="zh-CN"/>
        </w:rPr>
        <w:t xml:space="preserve">政府采购</w:t>
      </w:r>
      <w:r>
        <w:rPr>
          <w:rFonts w:hint="eastAsia" w:ascii="宋体" w:hAnsi="宋体" w:cs="宋体"/>
          <w:color w:val="000000"/>
          <w:sz w:val="24"/>
          <w:szCs w:val="24"/>
          <w:highlight w:val="none"/>
        </w:rPr>
        <w:t xml:space="preserve">管理规章制度的不正当交易。</w:t>
      </w:r>
      <w:bookmarkEnd w:id="20"/>
      <w:r/>
      <w:r/>
    </w:p>
    <w:p>
      <w:pPr>
        <w:ind w:firstLine="480"/>
        <w:spacing w:line="360" w:lineRule="auto"/>
        <w:rPr>
          <w:rFonts w:hint="eastAsia" w:ascii="宋体" w:hAnsi="宋体" w:cs="宋体"/>
          <w:color w:val="000000"/>
          <w:sz w:val="24"/>
          <w:szCs w:val="24"/>
          <w:highlight w:val="none"/>
        </w:rPr>
      </w:pPr>
      <w:r/>
      <w:bookmarkStart w:id="21" w:name="_Toc192410413"/>
      <w:r>
        <w:rPr>
          <w:rFonts w:hint="eastAsia" w:ascii="宋体" w:hAnsi="宋体" w:cs="宋体"/>
          <w:color w:val="000000"/>
          <w:sz w:val="24"/>
          <w:szCs w:val="24"/>
          <w:highlight w:val="none"/>
        </w:rPr>
        <w:t xml:space="preserve">6、甲、乙双方如发现对方在业务活动中有不廉洁行为，有及时提醒对方并督促其纠正的权利和义务，并认真查处本方的违法违纪行为。</w:t>
      </w:r>
      <w:bookmarkEnd w:id="21"/>
      <w:r/>
      <w:r/>
    </w:p>
    <w:p>
      <w:pPr>
        <w:ind w:firstLine="480"/>
        <w:spacing w:line="360" w:lineRule="auto"/>
        <w:rPr>
          <w:rFonts w:hint="eastAsia" w:ascii="宋体" w:hAnsi="宋体" w:cs="宋体"/>
          <w:color w:val="000000"/>
          <w:sz w:val="24"/>
          <w:szCs w:val="24"/>
          <w:highlight w:val="none"/>
        </w:rPr>
      </w:pPr>
      <w:r/>
      <w:bookmarkStart w:id="22" w:name="_Toc192410414"/>
      <w:r>
        <w:rPr>
          <w:rFonts w:hint="eastAsia" w:ascii="宋体" w:hAnsi="宋体" w:cs="宋体"/>
          <w:color w:val="000000"/>
          <w:sz w:val="24"/>
          <w:szCs w:val="24"/>
          <w:highlight w:val="none"/>
        </w:rPr>
        <w:t xml:space="preserve">二、甲方在廉政建设方面的责任</w:t>
      </w:r>
      <w:bookmarkEnd w:id="22"/>
      <w:r/>
      <w:r/>
    </w:p>
    <w:p>
      <w:pPr>
        <w:ind w:firstLine="480"/>
        <w:spacing w:line="360" w:lineRule="auto"/>
        <w:rPr>
          <w:rFonts w:hint="eastAsia" w:ascii="宋体" w:hAnsi="宋体" w:cs="宋体"/>
          <w:color w:val="000000"/>
          <w:sz w:val="24"/>
          <w:szCs w:val="24"/>
          <w:highlight w:val="none"/>
        </w:rPr>
      </w:pPr>
      <w:r/>
      <w:bookmarkStart w:id="23" w:name="_Toc192410415"/>
      <w:r>
        <w:rPr>
          <w:rFonts w:hint="eastAsia" w:ascii="宋体" w:hAnsi="宋体" w:cs="宋体"/>
          <w:color w:val="000000"/>
          <w:sz w:val="24"/>
          <w:szCs w:val="24"/>
          <w:highlight w:val="none"/>
        </w:rPr>
        <w:t xml:space="preserve">1、甲方及其工作人员不得以任何形式向乙方索要和收受现金、有价证券、贵重物品等财物；对推辞不掉的礼金、有价证券和贵重物品等，应立即上缴纪检监察部门或廉政账户“510”。</w:t>
      </w:r>
      <w:bookmarkEnd w:id="23"/>
      <w:r/>
      <w:r/>
    </w:p>
    <w:p>
      <w:pPr>
        <w:ind w:firstLine="480"/>
        <w:spacing w:line="360" w:lineRule="auto"/>
        <w:rPr>
          <w:rFonts w:hint="eastAsia" w:ascii="宋体" w:hAnsi="宋体" w:cs="宋体"/>
          <w:color w:val="000000"/>
          <w:sz w:val="24"/>
          <w:szCs w:val="24"/>
          <w:highlight w:val="none"/>
        </w:rPr>
      </w:pPr>
      <w:r/>
      <w:bookmarkStart w:id="24" w:name="_Toc192410416"/>
      <w:r>
        <w:rPr>
          <w:rFonts w:hint="eastAsia" w:ascii="宋体" w:hAnsi="宋体" w:cs="宋体"/>
          <w:color w:val="000000"/>
          <w:sz w:val="24"/>
          <w:szCs w:val="24"/>
          <w:highlight w:val="none"/>
        </w:rPr>
        <w:t xml:space="preserve">2、甲方不得在乙方报销任何费用。</w:t>
      </w:r>
      <w:bookmarkEnd w:id="24"/>
      <w:r/>
      <w:r/>
    </w:p>
    <w:p>
      <w:pPr>
        <w:ind w:firstLine="480"/>
        <w:spacing w:line="360" w:lineRule="auto"/>
        <w:rPr>
          <w:rFonts w:hint="eastAsia" w:ascii="宋体" w:hAnsi="宋体" w:cs="宋体"/>
          <w:color w:val="000000"/>
          <w:sz w:val="24"/>
          <w:szCs w:val="24"/>
          <w:highlight w:val="none"/>
        </w:rPr>
      </w:pPr>
      <w:r/>
      <w:bookmarkStart w:id="25" w:name="_Toc192410417"/>
      <w:r>
        <w:rPr>
          <w:rFonts w:hint="eastAsia" w:ascii="宋体" w:hAnsi="宋体" w:cs="宋体"/>
          <w:color w:val="000000"/>
          <w:sz w:val="24"/>
          <w:szCs w:val="24"/>
          <w:highlight w:val="none"/>
        </w:rPr>
        <w:t xml:space="preserve">3、甲方工作人员不得参加乙方的宴请和旅游等活动；不得要求乙方为其提供吃、住、交通工具、通讯工具、高档办公用品等。</w:t>
      </w:r>
      <w:bookmarkEnd w:id="25"/>
      <w:r/>
      <w:r/>
    </w:p>
    <w:p>
      <w:pPr>
        <w:ind w:firstLine="480"/>
        <w:spacing w:line="360" w:lineRule="auto"/>
        <w:rPr>
          <w:rFonts w:hint="eastAsia" w:ascii="宋体" w:hAnsi="宋体" w:cs="宋体"/>
          <w:color w:val="000000"/>
          <w:sz w:val="24"/>
          <w:szCs w:val="24"/>
          <w:highlight w:val="none"/>
        </w:rPr>
      </w:pPr>
      <w:r/>
      <w:bookmarkStart w:id="26" w:name="_Toc192410418"/>
      <w:r>
        <w:rPr>
          <w:rFonts w:hint="eastAsia" w:ascii="宋体" w:hAnsi="宋体" w:cs="宋体"/>
          <w:color w:val="000000"/>
          <w:sz w:val="24"/>
          <w:szCs w:val="24"/>
          <w:highlight w:val="none"/>
        </w:rPr>
        <w:t xml:space="preserve">4、甲方及其工作人员不得要求或者接受乙方为其住房装修、婚丧嫁娶、亲属工作安排以及出国等提供方便。</w:t>
      </w:r>
      <w:bookmarkEnd w:id="26"/>
      <w:r/>
      <w:r/>
    </w:p>
    <w:p>
      <w:pPr>
        <w:ind w:firstLine="480"/>
        <w:spacing w:line="360" w:lineRule="auto"/>
        <w:rPr>
          <w:rFonts w:hint="eastAsia" w:ascii="宋体" w:hAnsi="宋体" w:cs="宋体"/>
          <w:color w:val="000000"/>
          <w:sz w:val="24"/>
          <w:szCs w:val="24"/>
          <w:highlight w:val="none"/>
        </w:rPr>
      </w:pPr>
      <w:r/>
      <w:bookmarkStart w:id="27" w:name="_Toc192410419"/>
      <w:r>
        <w:rPr>
          <w:rFonts w:hint="eastAsia" w:ascii="宋体" w:hAnsi="宋体" w:cs="宋体"/>
          <w:color w:val="000000"/>
          <w:sz w:val="24"/>
          <w:szCs w:val="24"/>
          <w:highlight w:val="none"/>
        </w:rPr>
        <w:t xml:space="preserve">5、甲方及其工作人员不得要求乙方为其亲朋好友及有利害关系的人安排工作或劳务等经济活动。</w:t>
      </w:r>
      <w:bookmarkEnd w:id="27"/>
      <w:r/>
      <w:r/>
    </w:p>
    <w:p>
      <w:pPr>
        <w:ind w:firstLine="480"/>
        <w:spacing w:line="360" w:lineRule="auto"/>
        <w:rPr>
          <w:rFonts w:hint="eastAsia" w:ascii="宋体" w:hAnsi="宋体" w:cs="宋体"/>
          <w:color w:val="000000"/>
          <w:sz w:val="24"/>
          <w:szCs w:val="24"/>
          <w:highlight w:val="none"/>
        </w:rPr>
      </w:pPr>
      <w:r/>
      <w:bookmarkStart w:id="28" w:name="_Toc192410420"/>
      <w:r>
        <w:rPr>
          <w:rFonts w:hint="eastAsia" w:ascii="宋体" w:hAnsi="宋体" w:cs="宋体"/>
          <w:color w:val="000000"/>
          <w:sz w:val="24"/>
          <w:szCs w:val="24"/>
          <w:highlight w:val="none"/>
        </w:rPr>
        <w:t xml:space="preserve">6、甲方及其工作人员不得滥用职权影响</w:t>
      </w:r>
      <w:r>
        <w:rPr>
          <w:rFonts w:hint="eastAsia" w:ascii="宋体" w:hAnsi="宋体" w:cs="宋体"/>
          <w:color w:val="000000"/>
          <w:sz w:val="24"/>
          <w:szCs w:val="24"/>
          <w:highlight w:val="none"/>
          <w:lang w:val="en-US" w:eastAsia="zh-CN"/>
        </w:rPr>
        <w:t xml:space="preserve">项目</w:t>
      </w:r>
      <w:r>
        <w:rPr>
          <w:rFonts w:hint="eastAsia" w:ascii="宋体" w:hAnsi="宋体" w:cs="宋体"/>
          <w:color w:val="000000"/>
          <w:sz w:val="24"/>
          <w:szCs w:val="24"/>
          <w:highlight w:val="none"/>
        </w:rPr>
        <w:t xml:space="preserve">的质量、进度和安全。</w:t>
      </w:r>
      <w:bookmarkEnd w:id="28"/>
      <w:r/>
      <w:r/>
    </w:p>
    <w:p>
      <w:pPr>
        <w:ind w:firstLine="480"/>
        <w:spacing w:line="360" w:lineRule="auto"/>
        <w:rPr>
          <w:rFonts w:hint="eastAsia" w:ascii="宋体" w:hAnsi="宋体" w:cs="宋体"/>
          <w:color w:val="000000"/>
          <w:sz w:val="24"/>
          <w:szCs w:val="24"/>
          <w:highlight w:val="none"/>
        </w:rPr>
      </w:pPr>
      <w:r/>
      <w:bookmarkStart w:id="29" w:name="_Toc192410421"/>
      <w:r>
        <w:rPr>
          <w:rFonts w:hint="eastAsia" w:ascii="宋体" w:hAnsi="宋体" w:cs="宋体"/>
          <w:color w:val="000000"/>
          <w:sz w:val="24"/>
          <w:szCs w:val="24"/>
          <w:highlight w:val="none"/>
        </w:rPr>
        <w:t xml:space="preserve">7、甲方及其工作人员不得与乙方私下进行交易。</w:t>
      </w:r>
      <w:bookmarkEnd w:id="29"/>
      <w:r/>
      <w:r/>
    </w:p>
    <w:p>
      <w:pPr>
        <w:ind w:firstLine="480"/>
        <w:spacing w:line="360" w:lineRule="auto"/>
        <w:rPr>
          <w:rFonts w:hint="eastAsia" w:ascii="宋体" w:hAnsi="宋体" w:cs="宋体"/>
          <w:color w:val="000000"/>
          <w:sz w:val="24"/>
          <w:szCs w:val="24"/>
          <w:highlight w:val="none"/>
        </w:rPr>
      </w:pPr>
      <w:r/>
      <w:bookmarkStart w:id="30" w:name="_Toc192410422"/>
      <w:r>
        <w:rPr>
          <w:rFonts w:hint="eastAsia" w:ascii="宋体" w:hAnsi="宋体" w:cs="宋体"/>
          <w:color w:val="000000"/>
          <w:sz w:val="24"/>
          <w:szCs w:val="24"/>
          <w:highlight w:val="none"/>
        </w:rPr>
        <w:t xml:space="preserve">三、乙方在廉政建设方面的责任</w:t>
      </w:r>
      <w:bookmarkEnd w:id="30"/>
      <w:r/>
      <w:r/>
    </w:p>
    <w:p>
      <w:pPr>
        <w:ind w:firstLine="480"/>
        <w:spacing w:line="360" w:lineRule="auto"/>
        <w:rPr>
          <w:rFonts w:hint="eastAsia" w:ascii="宋体" w:hAnsi="宋体" w:cs="宋体"/>
          <w:color w:val="000000"/>
          <w:sz w:val="24"/>
          <w:szCs w:val="24"/>
          <w:highlight w:val="none"/>
        </w:rPr>
      </w:pPr>
      <w:r/>
      <w:bookmarkStart w:id="31" w:name="_Toc192410423"/>
      <w:r>
        <w:rPr>
          <w:rFonts w:hint="eastAsia" w:ascii="宋体" w:hAnsi="宋体" w:cs="宋体"/>
          <w:color w:val="000000"/>
          <w:sz w:val="24"/>
          <w:szCs w:val="24"/>
          <w:highlight w:val="none"/>
        </w:rPr>
        <w:t xml:space="preserve">1、乙方不得以任何理由向甲方及其工作人员馈赠礼金、礼品和有价证券等财产性权益。</w:t>
      </w:r>
      <w:bookmarkEnd w:id="31"/>
      <w:r/>
      <w:r/>
    </w:p>
    <w:p>
      <w:pPr>
        <w:ind w:firstLine="480"/>
        <w:spacing w:line="360" w:lineRule="auto"/>
        <w:rPr>
          <w:rFonts w:hint="eastAsia" w:ascii="宋体" w:hAnsi="宋体" w:cs="宋体"/>
          <w:color w:val="000000"/>
          <w:sz w:val="24"/>
          <w:szCs w:val="24"/>
          <w:highlight w:val="none"/>
        </w:rPr>
      </w:pPr>
      <w:r/>
      <w:bookmarkStart w:id="32" w:name="_Toc192410424"/>
      <w:r>
        <w:rPr>
          <w:rFonts w:hint="eastAsia" w:ascii="宋体" w:hAnsi="宋体" w:cs="宋体"/>
          <w:color w:val="000000"/>
          <w:sz w:val="24"/>
          <w:szCs w:val="24"/>
          <w:highlight w:val="none"/>
        </w:rPr>
        <w:t xml:space="preserve">2、乙方不得以任何名义为甲方及其工作人员报销任何不当费用。</w:t>
      </w:r>
      <w:bookmarkEnd w:id="32"/>
      <w:r/>
      <w:r/>
    </w:p>
    <w:p>
      <w:pPr>
        <w:ind w:firstLine="480"/>
        <w:spacing w:line="360" w:lineRule="auto"/>
        <w:rPr>
          <w:rFonts w:hint="eastAsia" w:ascii="宋体" w:hAnsi="宋体" w:cs="宋体"/>
          <w:color w:val="000000"/>
          <w:sz w:val="24"/>
          <w:szCs w:val="24"/>
          <w:highlight w:val="none"/>
        </w:rPr>
      </w:pPr>
      <w:r/>
      <w:bookmarkStart w:id="33" w:name="_Toc192410425"/>
      <w:r>
        <w:rPr>
          <w:rFonts w:hint="eastAsia" w:ascii="宋体" w:hAnsi="宋体" w:cs="宋体"/>
          <w:color w:val="000000"/>
          <w:sz w:val="24"/>
          <w:szCs w:val="24"/>
          <w:highlight w:val="none"/>
        </w:rPr>
        <w:t xml:space="preserve">3、乙方不得以任何理由邀请甲方工作人员参加吃、喝、玩、乐等活动。</w:t>
      </w:r>
      <w:bookmarkEnd w:id="33"/>
      <w:r/>
      <w:r/>
    </w:p>
    <w:p>
      <w:pPr>
        <w:ind w:firstLine="480"/>
        <w:spacing w:line="360" w:lineRule="auto"/>
        <w:rPr>
          <w:rFonts w:hint="eastAsia" w:ascii="宋体" w:hAnsi="宋体" w:cs="宋体"/>
          <w:color w:val="000000"/>
          <w:sz w:val="24"/>
          <w:szCs w:val="24"/>
          <w:highlight w:val="none"/>
        </w:rPr>
      </w:pPr>
      <w:r/>
      <w:bookmarkStart w:id="34" w:name="_Toc192410426"/>
      <w:r>
        <w:rPr>
          <w:rFonts w:hint="eastAsia" w:ascii="宋体" w:hAnsi="宋体" w:cs="宋体"/>
          <w:color w:val="000000"/>
          <w:sz w:val="24"/>
          <w:szCs w:val="24"/>
          <w:highlight w:val="none"/>
        </w:rPr>
        <w:t xml:space="preserve">4、乙方不得为甲方单位或个人购置或提供通讯工具、交通工具、家电和高档办公用品等财物。</w:t>
      </w:r>
      <w:bookmarkEnd w:id="34"/>
      <w:r/>
      <w:r/>
    </w:p>
    <w:p>
      <w:pPr>
        <w:ind w:firstLine="480"/>
        <w:spacing w:line="360" w:lineRule="auto"/>
        <w:rPr>
          <w:rFonts w:hint="eastAsia" w:ascii="宋体" w:hAnsi="宋体" w:cs="宋体"/>
          <w:color w:val="000000"/>
          <w:sz w:val="24"/>
          <w:szCs w:val="24"/>
          <w:highlight w:val="none"/>
        </w:rPr>
      </w:pPr>
      <w:r/>
      <w:bookmarkStart w:id="35" w:name="_Toc192410427"/>
      <w:r>
        <w:rPr>
          <w:rFonts w:hint="eastAsia" w:ascii="宋体" w:hAnsi="宋体" w:cs="宋体"/>
          <w:color w:val="000000"/>
          <w:sz w:val="24"/>
          <w:szCs w:val="24"/>
          <w:highlight w:val="none"/>
        </w:rPr>
        <w:t xml:space="preserve">5、乙方及其工作人员不得以任何理由与甲方进行私下交易。</w:t>
      </w:r>
      <w:bookmarkEnd w:id="35"/>
      <w:r/>
      <w:r/>
    </w:p>
    <w:p>
      <w:pPr>
        <w:ind w:firstLine="480"/>
        <w:spacing w:line="360" w:lineRule="auto"/>
        <w:rPr>
          <w:rFonts w:hint="eastAsia" w:ascii="宋体" w:hAnsi="宋体" w:cs="宋体"/>
          <w:color w:val="000000"/>
          <w:sz w:val="24"/>
          <w:szCs w:val="24"/>
          <w:highlight w:val="none"/>
        </w:rPr>
      </w:pPr>
      <w:r/>
      <w:bookmarkStart w:id="36" w:name="_Toc192410428"/>
      <w:r>
        <w:rPr>
          <w:rFonts w:hint="eastAsia" w:ascii="宋体" w:hAnsi="宋体" w:cs="宋体"/>
          <w:color w:val="000000"/>
          <w:sz w:val="24"/>
          <w:szCs w:val="24"/>
          <w:highlight w:val="none"/>
        </w:rPr>
        <w:t xml:space="preserve">6、乙方应及时与</w:t>
      </w:r>
      <w:r>
        <w:rPr>
          <w:rFonts w:hint="eastAsia" w:ascii="宋体" w:hAnsi="宋体" w:cs="宋体"/>
          <w:color w:val="000000"/>
          <w:sz w:val="24"/>
          <w:szCs w:val="24"/>
          <w:highlight w:val="none"/>
          <w:lang w:val="en-US" w:eastAsia="zh-CN"/>
        </w:rPr>
        <w:t xml:space="preserve">甲方</w:t>
      </w:r>
      <w:r>
        <w:rPr>
          <w:rFonts w:hint="eastAsia" w:ascii="宋体" w:hAnsi="宋体" w:cs="宋体"/>
          <w:color w:val="000000"/>
          <w:sz w:val="24"/>
          <w:szCs w:val="24"/>
          <w:highlight w:val="none"/>
        </w:rPr>
        <w:t xml:space="preserve">签订相关廉政合同，接受各方监督。</w:t>
      </w:r>
      <w:bookmarkEnd w:id="36"/>
      <w:r/>
      <w:r/>
    </w:p>
    <w:p>
      <w:pPr>
        <w:ind w:firstLine="480"/>
        <w:spacing w:line="360" w:lineRule="auto"/>
        <w:rPr>
          <w:rFonts w:hint="eastAsia" w:ascii="宋体" w:hAnsi="宋体" w:cs="宋体"/>
          <w:color w:val="000000"/>
          <w:sz w:val="24"/>
          <w:szCs w:val="24"/>
          <w:highlight w:val="none"/>
        </w:rPr>
      </w:pPr>
      <w:r/>
      <w:bookmarkStart w:id="37" w:name="_Toc192410429"/>
      <w:r>
        <w:rPr>
          <w:rFonts w:hint="eastAsia" w:ascii="宋体" w:hAnsi="宋体" w:cs="宋体"/>
          <w:color w:val="000000"/>
          <w:sz w:val="24"/>
          <w:szCs w:val="24"/>
          <w:highlight w:val="none"/>
        </w:rPr>
        <w:t xml:space="preserve">四、违约责任</w:t>
      </w:r>
      <w:bookmarkEnd w:id="37"/>
      <w:r/>
      <w:r/>
    </w:p>
    <w:p>
      <w:pPr>
        <w:ind w:firstLine="480"/>
        <w:spacing w:line="360" w:lineRule="auto"/>
        <w:rPr>
          <w:rFonts w:hint="eastAsia" w:ascii="宋体" w:hAnsi="宋体" w:cs="宋体"/>
          <w:color w:val="000000"/>
          <w:sz w:val="24"/>
          <w:szCs w:val="24"/>
          <w:highlight w:val="none"/>
        </w:rPr>
      </w:pPr>
      <w:r/>
      <w:bookmarkStart w:id="38" w:name="_Toc192410430"/>
      <w:r>
        <w:rPr>
          <w:rFonts w:hint="eastAsia" w:ascii="宋体" w:hAnsi="宋体" w:cs="宋体"/>
          <w:color w:val="000000"/>
          <w:sz w:val="24"/>
          <w:szCs w:val="24"/>
          <w:highlight w:val="none"/>
        </w:rPr>
        <w:t xml:space="preserve">1、甲方若违反本《廉政合同》的，对违法违纪人员，将依法查处。</w:t>
      </w:r>
      <w:bookmarkEnd w:id="38"/>
      <w:r/>
      <w:r/>
    </w:p>
    <w:p>
      <w:pPr>
        <w:ind w:firstLine="480"/>
        <w:spacing w:line="360" w:lineRule="auto"/>
        <w:rPr>
          <w:rFonts w:hint="eastAsia" w:ascii="宋体" w:hAnsi="宋体" w:cs="宋体"/>
          <w:color w:val="000000"/>
          <w:sz w:val="24"/>
          <w:szCs w:val="24"/>
          <w:highlight w:val="none"/>
        </w:rPr>
      </w:pPr>
      <w:r/>
      <w:bookmarkStart w:id="39" w:name="_Toc192410431"/>
      <w:r>
        <w:rPr>
          <w:rFonts w:hint="eastAsia" w:ascii="宋体" w:hAnsi="宋体" w:cs="宋体"/>
          <w:color w:val="000000"/>
          <w:sz w:val="24"/>
          <w:szCs w:val="24"/>
          <w:highlight w:val="none"/>
        </w:rPr>
        <w:t xml:space="preserve">2、乙方若违反本《廉政合同》的，视情节轻重，每次给予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10000</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元的违约罚款，若严重违反《廉政合同》，对违法违纪人员，将依法查处。</w:t>
      </w:r>
      <w:bookmarkEnd w:id="39"/>
      <w:r/>
      <w:r/>
    </w:p>
    <w:p>
      <w:pPr>
        <w:ind w:firstLine="480"/>
        <w:spacing w:line="360" w:lineRule="auto"/>
        <w:rPr>
          <w:rFonts w:hint="eastAsia" w:ascii="宋体" w:hAnsi="宋体" w:cs="宋体"/>
          <w:color w:val="000000"/>
          <w:sz w:val="24"/>
          <w:szCs w:val="24"/>
          <w:highlight w:val="none"/>
        </w:rPr>
      </w:pPr>
      <w:r/>
      <w:bookmarkStart w:id="40" w:name="_Toc192410432"/>
      <w:r>
        <w:rPr>
          <w:rFonts w:hint="eastAsia" w:ascii="宋体" w:hAnsi="宋体" w:cs="宋体"/>
          <w:color w:val="000000"/>
          <w:sz w:val="24"/>
          <w:szCs w:val="24"/>
          <w:highlight w:val="none"/>
        </w:rPr>
        <w:t xml:space="preserve">五、对督查单位的约定和授权</w:t>
      </w:r>
      <w:bookmarkEnd w:id="40"/>
      <w:r/>
      <w:r/>
    </w:p>
    <w:p>
      <w:pPr>
        <w:ind w:firstLine="480"/>
        <w:spacing w:line="360" w:lineRule="auto"/>
        <w:rPr>
          <w:rFonts w:hint="eastAsia" w:ascii="宋体" w:hAnsi="宋体" w:cs="宋体"/>
          <w:color w:val="000000"/>
          <w:sz w:val="24"/>
          <w:szCs w:val="24"/>
          <w:highlight w:val="none"/>
        </w:rPr>
      </w:pPr>
      <w:r/>
      <w:bookmarkStart w:id="41" w:name="_Toc192410433"/>
      <w:r>
        <w:rPr>
          <w:rFonts w:hint="eastAsia" w:ascii="宋体" w:hAnsi="宋体" w:cs="宋体"/>
          <w:color w:val="000000"/>
          <w:sz w:val="24"/>
          <w:szCs w:val="24"/>
          <w:highlight w:val="none"/>
        </w:rPr>
        <w:t xml:space="preserve">双方授权督查单位主持本合同执行情况的督查，提出在本合同规定范围内的裁定意见，执行本合同第四条所规定的处罚。</w:t>
      </w:r>
      <w:bookmarkEnd w:id="41"/>
      <w:r/>
      <w:r/>
    </w:p>
    <w:p>
      <w:pPr>
        <w:ind w:firstLine="480"/>
        <w:spacing w:line="360" w:lineRule="auto"/>
        <w:rPr>
          <w:rFonts w:hint="eastAsia" w:ascii="宋体" w:hAnsi="宋体" w:cs="宋体"/>
          <w:color w:val="000000"/>
          <w:sz w:val="24"/>
          <w:szCs w:val="24"/>
          <w:highlight w:val="none"/>
        </w:rPr>
      </w:pPr>
      <w:r/>
      <w:bookmarkStart w:id="42" w:name="_Toc192410434"/>
      <w:r>
        <w:rPr>
          <w:rFonts w:hint="eastAsia" w:ascii="宋体" w:hAnsi="宋体" w:cs="宋体"/>
          <w:color w:val="000000"/>
          <w:sz w:val="24"/>
          <w:szCs w:val="24"/>
          <w:highlight w:val="none"/>
        </w:rPr>
        <w:t xml:space="preserve">六、检查方式</w:t>
      </w:r>
      <w:bookmarkEnd w:id="42"/>
      <w:r/>
      <w:r/>
    </w:p>
    <w:p>
      <w:pPr>
        <w:ind w:firstLine="480"/>
        <w:spacing w:line="360" w:lineRule="auto"/>
        <w:rPr>
          <w:rFonts w:hint="eastAsia" w:ascii="宋体" w:hAnsi="宋体" w:cs="宋体"/>
          <w:color w:val="000000"/>
          <w:sz w:val="24"/>
          <w:szCs w:val="24"/>
          <w:highlight w:val="none"/>
        </w:rPr>
      </w:pPr>
      <w:r/>
      <w:bookmarkStart w:id="43" w:name="_Toc192410435"/>
      <w:r>
        <w:rPr>
          <w:rFonts w:hint="eastAsia" w:ascii="宋体" w:hAnsi="宋体" w:cs="宋体"/>
          <w:color w:val="000000"/>
          <w:sz w:val="24"/>
          <w:szCs w:val="24"/>
          <w:highlight w:val="none"/>
        </w:rPr>
        <w:t xml:space="preserve">本合同的履约情况由督查单位主持，甲乙双方共同派人参加，检查方式为座谈、问卷调查、查看资料或由各方约定的其他方式等。检查时间、次数、检查方式、检查结论和处罚意见等由各方协商确定，如无法达成一致的，由督查单位依据事实裁定。</w:t>
      </w:r>
      <w:bookmarkEnd w:id="43"/>
      <w:r/>
      <w:r/>
    </w:p>
    <w:p>
      <w:pPr>
        <w:ind w:firstLine="480"/>
        <w:spacing w:line="360" w:lineRule="auto"/>
        <w:rPr>
          <w:rFonts w:hint="eastAsia" w:ascii="宋体" w:hAnsi="宋体" w:cs="宋体"/>
          <w:color w:val="000000"/>
          <w:sz w:val="24"/>
          <w:szCs w:val="24"/>
          <w:highlight w:val="none"/>
        </w:rPr>
      </w:pPr>
      <w:r/>
      <w:bookmarkStart w:id="44" w:name="_Toc192410436"/>
      <w:r>
        <w:rPr>
          <w:rFonts w:hint="eastAsia" w:ascii="宋体" w:hAnsi="宋体" w:cs="宋体"/>
          <w:color w:val="000000"/>
          <w:sz w:val="24"/>
          <w:szCs w:val="24"/>
          <w:highlight w:val="none"/>
        </w:rPr>
        <w:t xml:space="preserve">七、本合同有效期为</w:t>
      </w:r>
      <w:r>
        <w:rPr>
          <w:rFonts w:hint="eastAsia" w:ascii="宋体" w:hAnsi="宋体" w:cs="宋体"/>
          <w:color w:val="000000"/>
          <w:sz w:val="24"/>
          <w:szCs w:val="24"/>
          <w:highlight w:val="none"/>
          <w:lang w:val="en-US" w:eastAsia="zh-CN"/>
        </w:rPr>
        <w:t xml:space="preserve">合同履行期</w:t>
      </w:r>
      <w:r>
        <w:rPr>
          <w:rFonts w:hint="eastAsia" w:ascii="宋体" w:hAnsi="宋体" w:cs="宋体"/>
          <w:color w:val="000000"/>
          <w:sz w:val="24"/>
          <w:szCs w:val="24"/>
          <w:highlight w:val="none"/>
        </w:rPr>
        <w:t xml:space="preserve">。</w:t>
      </w:r>
      <w:bookmarkEnd w:id="44"/>
      <w:r/>
      <w:r/>
    </w:p>
    <w:p>
      <w:pPr>
        <w:ind w:firstLine="480"/>
        <w:spacing w:line="360" w:lineRule="auto"/>
        <w:rPr>
          <w:rFonts w:hint="eastAsia" w:ascii="宋体" w:hAnsi="宋体" w:cs="宋体"/>
          <w:color w:val="000000"/>
          <w:sz w:val="24"/>
          <w:szCs w:val="24"/>
          <w:highlight w:val="none"/>
        </w:rPr>
      </w:pPr>
      <w:r/>
      <w:bookmarkStart w:id="45" w:name="_Toc192410437"/>
      <w:r>
        <w:rPr>
          <w:rFonts w:hint="eastAsia" w:ascii="宋体" w:hAnsi="宋体" w:cs="宋体"/>
          <w:color w:val="000000"/>
          <w:sz w:val="24"/>
          <w:szCs w:val="24"/>
          <w:highlight w:val="none"/>
        </w:rPr>
        <w:t xml:space="preserve">八、</w:t>
      </w:r>
      <w:bookmarkEnd w:id="45"/>
      <w:r>
        <w:rPr>
          <w:rFonts w:hint="eastAsia" w:ascii="宋体" w:hAnsi="宋体" w:cs="宋体"/>
          <w:color w:val="000000"/>
          <w:sz w:val="24"/>
          <w:szCs w:val="24"/>
          <w:highlight w:val="none"/>
        </w:rPr>
        <w:t xml:space="preserve">本合同一式</w:t>
      </w:r>
      <w:r>
        <w:rPr>
          <w:rFonts w:hint="eastAsia" w:ascii="宋体" w:hAnsi="宋体" w:cs="宋体"/>
          <w:color w:val="000000"/>
          <w:sz w:val="24"/>
          <w:szCs w:val="24"/>
          <w:highlight w:val="none"/>
          <w:lang w:val="en-US" w:eastAsia="zh-CN"/>
        </w:rPr>
        <w:t xml:space="preserve">肆</w:t>
      </w:r>
      <w:r>
        <w:rPr>
          <w:rFonts w:hint="eastAsia" w:ascii="宋体" w:hAnsi="宋体" w:cs="宋体"/>
          <w:color w:val="000000"/>
          <w:sz w:val="24"/>
          <w:szCs w:val="24"/>
          <w:highlight w:val="none"/>
        </w:rPr>
        <w:t xml:space="preserve">份，甲、乙双方各执</w:t>
      </w:r>
      <w:r>
        <w:rPr>
          <w:rFonts w:hint="eastAsia" w:ascii="宋体" w:hAnsi="宋体" w:cs="宋体"/>
          <w:color w:val="000000"/>
          <w:sz w:val="24"/>
          <w:szCs w:val="24"/>
          <w:highlight w:val="none"/>
          <w:lang w:val="en-US" w:eastAsia="zh-CN"/>
        </w:rPr>
        <w:t xml:space="preserve">贰</w:t>
      </w:r>
      <w:r>
        <w:rPr>
          <w:rFonts w:hint="eastAsia" w:ascii="宋体" w:hAnsi="宋体" w:cs="宋体"/>
          <w:color w:val="000000"/>
          <w:sz w:val="24"/>
          <w:szCs w:val="24"/>
          <w:highlight w:val="none"/>
        </w:rPr>
        <w:t xml:space="preserve">份。</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480"/>
        <w:spacing w:line="360" w:lineRule="auto"/>
        <w:rPr>
          <w:rFonts w:hint="eastAsia" w:ascii="宋体" w:hAnsi="宋体" w:cs="宋体"/>
          <w:color w:val="000000"/>
          <w:sz w:val="24"/>
          <w:szCs w:val="24"/>
          <w:highlight w:val="none"/>
        </w:rPr>
      </w:pPr>
      <w:r/>
      <w:bookmarkStart w:id="46" w:name="_Toc192410438"/>
      <w:r>
        <w:rPr>
          <w:rFonts w:hint="eastAsia" w:ascii="宋体" w:hAnsi="宋体" w:cs="宋体"/>
          <w:color w:val="000000"/>
          <w:sz w:val="24"/>
          <w:szCs w:val="24"/>
          <w:highlight w:val="none"/>
        </w:rPr>
        <w:t xml:space="preserve">甲    方：（盖单位法人章）</w:t>
      </w:r>
      <w:bookmarkEnd w:id="46"/>
      <w:r/>
      <w:r/>
    </w:p>
    <w:p>
      <w:pPr>
        <w:ind w:firstLine="480"/>
        <w:spacing w:line="360" w:lineRule="auto"/>
        <w:rPr>
          <w:rFonts w:hint="eastAsia" w:ascii="宋体" w:hAnsi="宋体" w:cs="宋体"/>
          <w:color w:val="000000"/>
          <w:sz w:val="24"/>
          <w:szCs w:val="24"/>
          <w:highlight w:val="none"/>
        </w:rPr>
      </w:pPr>
      <w:r/>
      <w:bookmarkStart w:id="47" w:name="_Toc192410439"/>
      <w:r>
        <w:rPr>
          <w:rFonts w:hint="eastAsia" w:ascii="宋体" w:hAnsi="宋体" w:cs="宋体"/>
          <w:color w:val="000000"/>
          <w:sz w:val="24"/>
          <w:szCs w:val="24"/>
          <w:highlight w:val="none"/>
        </w:rPr>
        <w:t xml:space="preserve">法定代表人（或委托代理人）：（签字）</w:t>
      </w:r>
      <w:bookmarkEnd w:id="47"/>
      <w:r/>
      <w:r/>
    </w:p>
    <w:p>
      <w:pPr>
        <w:ind w:firstLine="480"/>
        <w:spacing w:line="360" w:lineRule="auto"/>
        <w:rPr>
          <w:rFonts w:hint="eastAsia" w:ascii="宋体" w:hAnsi="宋体" w:cs="宋体"/>
          <w:color w:val="000000"/>
          <w:sz w:val="24"/>
          <w:szCs w:val="24"/>
          <w:highlight w:val="none"/>
        </w:rPr>
      </w:pPr>
      <w:r/>
      <w:bookmarkStart w:id="48" w:name="_Toc192410440"/>
      <w:r>
        <w:rPr>
          <w:rFonts w:hint="eastAsia" w:ascii="宋体" w:hAnsi="宋体" w:cs="宋体"/>
          <w:color w:val="000000"/>
          <w:sz w:val="24"/>
          <w:szCs w:val="24"/>
          <w:highlight w:val="none"/>
        </w:rPr>
        <w:t xml:space="preserve">单位地址：</w:t>
      </w:r>
      <w:bookmarkEnd w:id="48"/>
      <w:r>
        <w:rPr>
          <w:rFonts w:hint="eastAsia" w:ascii="宋体" w:hAnsi="宋体" w:cs="宋体"/>
          <w:color w:val="000000"/>
          <w:sz w:val="24"/>
          <w:szCs w:val="24"/>
          <w:highlight w:val="none"/>
        </w:rPr>
        <w:t xml:space="preserve">                          </w:t>
      </w:r>
      <w:r/>
    </w:p>
    <w:p>
      <w:pPr>
        <w:ind w:firstLine="480"/>
        <w:spacing w:line="360" w:lineRule="auto"/>
        <w:rPr>
          <w:rFonts w:hint="eastAsia" w:ascii="宋体" w:hAnsi="宋体" w:cs="宋体"/>
          <w:color w:val="000000"/>
          <w:sz w:val="24"/>
          <w:szCs w:val="24"/>
          <w:highlight w:val="none"/>
        </w:rPr>
      </w:pPr>
      <w:r/>
      <w:bookmarkStart w:id="49" w:name="_Toc192410441"/>
      <w:r>
        <w:rPr>
          <w:rFonts w:hint="eastAsia" w:ascii="宋体" w:hAnsi="宋体" w:cs="宋体"/>
          <w:color w:val="000000"/>
          <w:sz w:val="24"/>
          <w:szCs w:val="24"/>
          <w:highlight w:val="none"/>
        </w:rPr>
        <w:t xml:space="preserve">联系电话：</w:t>
      </w:r>
      <w:bookmarkEnd w:id="49"/>
      <w:r/>
      <w:r/>
    </w:p>
    <w:p>
      <w:pPr>
        <w:ind w:firstLine="480"/>
        <w:spacing w:line="360" w:lineRule="auto"/>
        <w:rPr>
          <w:rFonts w:hint="eastAsia" w:ascii="宋体" w:hAnsi="宋体" w:cs="宋体"/>
          <w:color w:val="000000"/>
          <w:sz w:val="24"/>
          <w:szCs w:val="24"/>
          <w:highlight w:val="none"/>
        </w:rPr>
      </w:pPr>
      <w:r/>
      <w:bookmarkStart w:id="50" w:name="_Toc192410442"/>
      <w:r>
        <w:rPr>
          <w:rFonts w:hint="eastAsia" w:ascii="宋体" w:hAnsi="宋体" w:cs="宋体"/>
          <w:color w:val="000000"/>
          <w:sz w:val="24"/>
          <w:szCs w:val="24"/>
          <w:highlight w:val="none"/>
        </w:rPr>
        <w:t xml:space="preserve">签约日期：           年    月    日</w:t>
      </w:r>
      <w:bookmarkEnd w:id="50"/>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480"/>
        <w:spacing w:line="360" w:lineRule="auto"/>
        <w:tabs>
          <w:tab w:val="left" w:pos="6090" w:leader="none"/>
        </w:tabs>
        <w:rPr>
          <w:rFonts w:hint="eastAsia" w:ascii="宋体" w:hAnsi="宋体" w:cs="宋体"/>
          <w:color w:val="000000"/>
          <w:sz w:val="24"/>
          <w:szCs w:val="24"/>
          <w:highlight w:val="none"/>
        </w:rPr>
      </w:pPr>
      <w:r/>
      <w:bookmarkStart w:id="51" w:name="_Toc192410443"/>
      <w:r>
        <w:rPr>
          <w:rFonts w:hint="eastAsia" w:ascii="宋体" w:hAnsi="宋体" w:cs="宋体"/>
          <w:color w:val="000000"/>
          <w:sz w:val="24"/>
          <w:szCs w:val="24"/>
          <w:highlight w:val="none"/>
        </w:rPr>
        <w:t xml:space="preserve">乙    方：（盖单位法人章）</w:t>
      </w:r>
      <w:bookmarkEnd w:id="51"/>
      <w:r/>
      <w:r/>
    </w:p>
    <w:p>
      <w:pPr>
        <w:ind w:firstLine="480"/>
        <w:spacing w:line="360" w:lineRule="auto"/>
        <w:rPr>
          <w:rFonts w:hint="eastAsia" w:ascii="宋体" w:hAnsi="宋体" w:cs="宋体"/>
          <w:color w:val="000000"/>
          <w:sz w:val="24"/>
          <w:szCs w:val="24"/>
          <w:highlight w:val="none"/>
        </w:rPr>
      </w:pPr>
      <w:r/>
      <w:bookmarkStart w:id="52" w:name="_Toc192410444"/>
      <w:r>
        <w:rPr>
          <w:rFonts w:hint="eastAsia" w:ascii="宋体" w:hAnsi="宋体" w:cs="宋体"/>
          <w:color w:val="000000"/>
          <w:sz w:val="24"/>
          <w:szCs w:val="24"/>
          <w:highlight w:val="none"/>
        </w:rPr>
        <w:t xml:space="preserve">法定代表人（或委托代理人）：（签字）</w:t>
      </w:r>
      <w:bookmarkEnd w:id="52"/>
      <w:r/>
      <w:r/>
    </w:p>
    <w:p>
      <w:pPr>
        <w:ind w:firstLine="480"/>
        <w:spacing w:line="360" w:lineRule="auto"/>
        <w:rPr>
          <w:rFonts w:hint="eastAsia" w:ascii="宋体" w:hAnsi="宋体" w:cs="宋体"/>
          <w:color w:val="000000"/>
          <w:sz w:val="24"/>
          <w:szCs w:val="24"/>
          <w:highlight w:val="none"/>
        </w:rPr>
      </w:pPr>
      <w:r/>
      <w:bookmarkStart w:id="53" w:name="_Toc192410445"/>
      <w:r>
        <w:rPr>
          <w:rFonts w:hint="eastAsia" w:ascii="宋体" w:hAnsi="宋体" w:cs="宋体"/>
          <w:color w:val="000000"/>
          <w:sz w:val="24"/>
          <w:szCs w:val="24"/>
          <w:highlight w:val="none"/>
        </w:rPr>
        <w:t xml:space="preserve">单位地址：</w:t>
      </w:r>
      <w:bookmarkEnd w:id="53"/>
      <w:r>
        <w:rPr>
          <w:rFonts w:hint="eastAsia" w:ascii="宋体" w:hAnsi="宋体" w:cs="宋体"/>
          <w:color w:val="000000"/>
          <w:sz w:val="24"/>
          <w:szCs w:val="24"/>
          <w:highlight w:val="none"/>
        </w:rPr>
        <w:t xml:space="preserve">                          </w:t>
      </w:r>
      <w:r/>
    </w:p>
    <w:p>
      <w:pPr>
        <w:ind w:firstLine="480"/>
        <w:spacing w:line="360" w:lineRule="auto"/>
        <w:rPr>
          <w:rFonts w:hint="eastAsia" w:ascii="宋体" w:hAnsi="宋体" w:cs="宋体"/>
          <w:color w:val="000000"/>
          <w:sz w:val="24"/>
          <w:szCs w:val="24"/>
          <w:highlight w:val="none"/>
        </w:rPr>
      </w:pPr>
      <w:r/>
      <w:bookmarkStart w:id="54" w:name="_Toc192410446"/>
      <w:r>
        <w:rPr>
          <w:rFonts w:hint="eastAsia" w:ascii="宋体" w:hAnsi="宋体" w:cs="宋体"/>
          <w:color w:val="000000"/>
          <w:sz w:val="24"/>
          <w:szCs w:val="24"/>
          <w:highlight w:val="none"/>
        </w:rPr>
        <w:t xml:space="preserve">联系电话：</w:t>
      </w:r>
      <w:bookmarkEnd w:id="54"/>
      <w:r/>
      <w:r/>
    </w:p>
    <w:p>
      <w:pPr>
        <w:ind w:firstLine="480"/>
        <w:spacing w:line="360" w:lineRule="auto"/>
        <w:rPr>
          <w:rFonts w:hint="eastAsia" w:ascii="宋体" w:hAnsi="宋体" w:cs="宋体"/>
          <w:color w:val="000000"/>
          <w:sz w:val="24"/>
          <w:szCs w:val="24"/>
          <w:highlight w:val="none"/>
        </w:rPr>
      </w:pPr>
      <w:r/>
      <w:bookmarkStart w:id="55" w:name="_Toc192410447"/>
      <w:r>
        <w:rPr>
          <w:rFonts w:hint="eastAsia" w:ascii="宋体" w:hAnsi="宋体" w:cs="宋体"/>
          <w:color w:val="000000"/>
          <w:sz w:val="24"/>
          <w:szCs w:val="24"/>
          <w:highlight w:val="none"/>
        </w:rPr>
        <w:t xml:space="preserve">签约日期：           年    月    日</w:t>
      </w:r>
      <w:bookmarkEnd w:id="55"/>
      <w:r/>
      <w:r/>
    </w:p>
    <w:p>
      <w:pPr>
        <w:spacing w:line="400" w:lineRule="exact"/>
        <w:rPr>
          <w:rFonts w:hint="eastAsia" w:ascii="宋体" w:hAnsi="宋体" w:eastAsia="宋体" w:cs="宋体"/>
          <w:b/>
          <w:sz w:val="24"/>
          <w:szCs w:val="24"/>
        </w:rPr>
      </w:pPr>
      <w:r>
        <w:rPr>
          <w:rFonts w:hint="eastAsia" w:ascii="宋体" w:hAnsi="宋体" w:eastAsia="宋体" w:cs="宋体"/>
          <w:b/>
          <w:sz w:val="24"/>
          <w:szCs w:val="24"/>
        </w:rPr>
      </w:r>
      <w:r/>
    </w:p>
    <w:p>
      <w:pPr>
        <w:spacing w:line="400" w:lineRule="exact"/>
        <w:rPr>
          <w:rFonts w:hint="eastAsia" w:ascii="宋体" w:hAnsi="宋体" w:eastAsia="宋体" w:cs="宋体"/>
          <w:b/>
          <w:sz w:val="24"/>
        </w:rPr>
      </w:pPr>
      <w:r>
        <w:rPr>
          <w:rFonts w:hint="eastAsia" w:ascii="宋体" w:hAnsi="宋体" w:eastAsia="宋体" w:cs="宋体"/>
          <w:b/>
          <w:sz w:val="24"/>
        </w:rPr>
      </w:r>
      <w:r/>
    </w:p>
    <w:p>
      <w:pPr>
        <w:spacing w:line="400" w:lineRule="exact"/>
        <w:rPr>
          <w:rFonts w:hint="eastAsia" w:ascii="宋体" w:hAnsi="宋体" w:eastAsia="宋体" w:cs="宋体"/>
          <w:b/>
          <w:sz w:val="24"/>
        </w:rPr>
      </w:pPr>
      <w:r>
        <w:rPr>
          <w:rFonts w:hint="eastAsia" w:ascii="宋体" w:hAnsi="宋体" w:eastAsia="宋体" w:cs="宋体"/>
          <w:b/>
          <w:sz w:val="24"/>
        </w:rPr>
      </w:r>
      <w:r/>
    </w:p>
    <w:p>
      <w:pPr>
        <w:spacing w:line="400" w:lineRule="exact"/>
        <w:rPr>
          <w:rFonts w:hint="eastAsia" w:ascii="宋体" w:hAnsi="宋体" w:eastAsia="宋体" w:cs="宋体"/>
          <w:b/>
          <w:sz w:val="24"/>
        </w:rPr>
      </w:pPr>
      <w:r>
        <w:rPr>
          <w:rFonts w:hint="eastAsia" w:ascii="宋体" w:hAnsi="宋体" w:eastAsia="宋体" w:cs="宋体"/>
          <w:b/>
          <w:sz w:val="24"/>
        </w:rPr>
      </w:r>
      <w:r/>
    </w:p>
    <w:p>
      <w:pPr>
        <w:spacing w:line="400" w:lineRule="exact"/>
        <w:rPr>
          <w:rFonts w:hint="eastAsia" w:ascii="宋体" w:hAnsi="宋体" w:eastAsia="宋体" w:cs="宋体"/>
          <w:b/>
          <w:sz w:val="24"/>
        </w:rPr>
      </w:pPr>
      <w:r>
        <w:rPr>
          <w:rFonts w:hint="eastAsia" w:ascii="宋体" w:hAnsi="宋体" w:eastAsia="宋体" w:cs="宋体"/>
          <w:b/>
          <w:sz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b w:val="0"/>
        </w:rPr>
      </w:pPr>
      <w:r/>
      <w:bookmarkStart w:id="56" w:name="_Toc155796359"/>
      <w:r>
        <w:rPr>
          <w:rFonts w:hint="eastAsia" w:ascii="宋体" w:hAnsi="宋体" w:eastAsia="宋体" w:cs="宋体"/>
          <w:b w:val="0"/>
        </w:rPr>
        <w:br w:type="page" w:clear="all"/>
      </w:r>
      <w:r/>
    </w:p>
    <w:p>
      <w:pPr>
        <w:pStyle w:val="914"/>
        <w:jc w:val="center"/>
        <w:spacing w:line="360" w:lineRule="auto"/>
        <w:rPr>
          <w:rFonts w:hint="eastAsia" w:ascii="宋体" w:hAnsi="宋体" w:eastAsia="宋体" w:cs="宋体"/>
          <w:b w:val="0"/>
        </w:rPr>
      </w:pPr>
      <w:r>
        <w:rPr>
          <w:rFonts w:hint="eastAsia" w:ascii="宋体" w:hAnsi="宋体" w:eastAsia="宋体" w:cs="宋体"/>
          <w:b w:val="0"/>
        </w:rPr>
        <w:t xml:space="preserve">第四章  采购需求</w:t>
      </w:r>
      <w:bookmarkEnd w:id="56"/>
      <w:r/>
      <w:r/>
    </w:p>
    <w:p>
      <w:pPr>
        <w:ind w:firstLine="480"/>
        <w:jc w:val="left"/>
        <w:spacing w:line="500" w:lineRule="exact"/>
        <w:rPr>
          <w:rFonts w:hint="eastAsia" w:ascii="宋体" w:hAnsi="宋体" w:eastAsia="宋体" w:cs="宋体"/>
          <w:sz w:val="24"/>
          <w:szCs w:val="24"/>
          <w:highlight w:val="yellow"/>
        </w:rPr>
      </w:pPr>
      <w:r>
        <w:rPr>
          <w:rFonts w:hint="eastAsia" w:ascii="宋体" w:hAnsi="宋体" w:eastAsia="宋体" w:cs="宋体"/>
          <w:b w:val="0"/>
          <w:bCs/>
          <w:sz w:val="24"/>
          <w:szCs w:val="24"/>
          <w:lang w:val="en-US" w:eastAsia="zh-CN" w:bidi="ar"/>
        </w:rPr>
        <w:t xml:space="preserve">说明：本项目属性为</w:t>
      </w:r>
      <w:r>
        <w:rPr>
          <w:rFonts w:hint="eastAsia" w:ascii="宋体" w:hAnsi="宋体" w:eastAsia="宋体" w:cs="宋体"/>
          <w:b/>
          <w:bCs w:val="0"/>
          <w:sz w:val="24"/>
          <w:szCs w:val="24"/>
          <w:lang w:val="en-US" w:eastAsia="zh-CN" w:bidi="ar"/>
        </w:rPr>
        <w:t xml:space="preserve">服务</w:t>
      </w:r>
      <w:r>
        <w:rPr>
          <w:rFonts w:hint="eastAsia" w:ascii="宋体" w:hAnsi="宋体" w:eastAsia="宋体" w:cs="宋体"/>
          <w:b w:val="0"/>
          <w:bCs/>
          <w:sz w:val="24"/>
          <w:szCs w:val="24"/>
          <w:lang w:val="en-US" w:eastAsia="zh-CN" w:bidi="ar"/>
        </w:rPr>
        <w:t xml:space="preserve">，采购标的对应的中小企业划分标准所属行业为：</w:t>
      </w:r>
      <w:r>
        <w:rPr>
          <w:rFonts w:hint="eastAsia" w:ascii="宋体" w:hAnsi="宋体" w:eastAsia="宋体" w:cs="宋体"/>
          <w:b/>
          <w:bCs w:val="0"/>
          <w:sz w:val="24"/>
          <w:szCs w:val="24"/>
          <w:u w:val="single"/>
          <w:lang w:val="en-US" w:eastAsia="zh-CN" w:bidi="ar"/>
        </w:rPr>
        <w:t xml:space="preserve">其他未列</w:t>
      </w:r>
      <w:r>
        <w:rPr>
          <w:rFonts w:hint="eastAsia" w:ascii="宋体" w:hAnsi="宋体" w:eastAsia="宋体" w:cs="宋体"/>
          <w:b/>
          <w:bCs w:val="0"/>
          <w:sz w:val="24"/>
          <w:szCs w:val="24"/>
          <w:highlight w:val="none"/>
          <w:u w:val="single"/>
          <w:lang w:val="en-US" w:eastAsia="zh-CN" w:bidi="ar"/>
        </w:rPr>
        <w:t xml:space="preserve">明行业</w:t>
      </w:r>
      <w:r>
        <w:rPr>
          <w:rFonts w:hint="eastAsia" w:ascii="宋体" w:hAnsi="宋体" w:eastAsia="宋体" w:cs="宋体"/>
          <w:sz w:val="24"/>
          <w:szCs w:val="24"/>
          <w:highlight w:val="none"/>
        </w:rPr>
        <w:t xml:space="preserve">。</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1、根据《政府采购需求管理办法》等有关规定，采购人确定采购需求。</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eastAsia="宋体" w:cs="宋体"/>
          <w:b/>
          <w:color w:val="000000"/>
          <w:sz w:val="24"/>
          <w:szCs w:val="24"/>
        </w:rPr>
        <w:t xml:space="preserve">本招标文件中</w:t>
      </w:r>
      <w:r>
        <w:rPr>
          <w:rFonts w:hint="eastAsia" w:ascii="宋体" w:hAnsi="宋体" w:eastAsia="宋体" w:cs="宋体"/>
          <w:b/>
          <w:i/>
          <w:color w:val="000000"/>
          <w:sz w:val="24"/>
          <w:szCs w:val="24"/>
          <w:u w:val="single"/>
        </w:rPr>
        <w:t xml:space="preserve">斜体且有下划线部分</w:t>
      </w:r>
      <w:r>
        <w:rPr>
          <w:rFonts w:hint="eastAsia" w:ascii="宋体" w:hAnsi="宋体" w:eastAsia="宋体" w:cs="宋体"/>
          <w:b/>
          <w:color w:val="000000"/>
          <w:sz w:val="24"/>
          <w:szCs w:val="24"/>
        </w:rPr>
        <w:t xml:space="preserve">为实质性要求和条件</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由采购人根据实际情况设置，投标人须逐条明确作出满足实质性要求和条件的响应，否则将按无效响应处理。</w:t>
      </w:r>
      <w:r/>
    </w:p>
    <w:tbl>
      <w:tblPr>
        <w:tblStyle w:val="73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W w:w="850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采购需求中须满足的实质性要求和条件</w:t>
            </w:r>
            <w:r/>
          </w:p>
        </w:tc>
      </w:tr>
      <w:tr>
        <w:trPr>
          <w:jc w:val="center"/>
        </w:trPr>
        <w:tc>
          <w:tcPr>
            <w:tcW w:w="816" w:type="dxa"/>
            <w:vAlign w:val="top"/>
            <w:textDirection w:val="lrTb"/>
            <w:noWrap w:val="false"/>
          </w:tcPr>
          <w:p>
            <w:pPr>
              <w:jc w:val="center"/>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7689" w:type="dxa"/>
            <w:vAlign w:val="top"/>
            <w:textDirection w:val="lrTb"/>
            <w:noWrap w:val="false"/>
          </w:tcPr>
          <w:p>
            <w:pPr>
              <w:jc w:val="center"/>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实质性要求和条件</w:t>
            </w:r>
            <w:r/>
          </w:p>
        </w:tc>
      </w:tr>
      <w:tr>
        <w:trPr>
          <w:jc w:val="center"/>
        </w:trPr>
        <w:tc>
          <w:tcPr>
            <w:tcW w:w="81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7689" w:type="dxa"/>
            <w:vAlign w:val="center"/>
            <w:textDirection w:val="lrTb"/>
            <w:noWrap w:val="false"/>
          </w:tcPr>
          <w:p>
            <w:pPr>
              <w:ind w:firstLine="480"/>
              <w:keepLines w:val="0"/>
              <w:keepNext w:val="0"/>
              <w:pageBreakBefore w:val="0"/>
              <w:spacing w:line="360" w:lineRule="auto"/>
              <w:widowControl w:val="off"/>
              <w:rPr>
                <w:rFonts w:hint="eastAsia" w:ascii="宋体" w:hAnsi="宋体" w:eastAsia="宋体" w:cs="宋体"/>
                <w:bCs/>
                <w:i/>
                <w:iCs/>
                <w:color w:val="auto"/>
                <w:sz w:val="24"/>
                <w:u w:val="single"/>
                <w:lang w:val="en-US" w:eastAsia="zh-CN"/>
              </w:rPr>
            </w:pPr>
            <w:r>
              <w:rPr>
                <w:rFonts w:hint="eastAsia" w:ascii="宋体" w:hAnsi="宋体" w:eastAsia="宋体" w:cs="宋体"/>
                <w:i/>
                <w:iCs/>
                <w:color w:val="auto"/>
                <w:sz w:val="24"/>
                <w:szCs w:val="24"/>
                <w:u w:val="single"/>
                <w:lang w:val="en-US" w:eastAsia="zh-CN"/>
              </w:rPr>
              <w:t xml:space="preserve">投标人</w:t>
            </w:r>
            <w:r>
              <w:rPr>
                <w:rFonts w:hint="eastAsia" w:ascii="宋体" w:hAnsi="宋体" w:eastAsia="宋体" w:cs="宋体"/>
                <w:i/>
                <w:iCs/>
                <w:color w:val="auto"/>
                <w:sz w:val="24"/>
                <w:szCs w:val="24"/>
                <w:u w:val="single"/>
              </w:rPr>
              <w:t xml:space="preserve">应根据服务辖区的老年人数和实际需求，配备具有专业知识和技能的养老服务人员，本项目须配备项目负责人1名，项目团队不</w:t>
            </w:r>
            <w:r>
              <w:rPr>
                <w:rFonts w:hint="eastAsia" w:ascii="宋体" w:hAnsi="宋体" w:eastAsia="宋体" w:cs="宋体"/>
                <w:i/>
                <w:iCs/>
                <w:color w:val="auto"/>
                <w:sz w:val="24"/>
                <w:szCs w:val="24"/>
                <w:highlight w:val="none"/>
                <w:u w:val="single"/>
              </w:rPr>
              <w:t xml:space="preserve">少于</w:t>
            </w:r>
            <w:r>
              <w:rPr>
                <w:rFonts w:hint="eastAsia" w:ascii="宋体" w:hAnsi="宋体" w:eastAsia="宋体" w:cs="宋体"/>
                <w:i/>
                <w:iCs/>
                <w:color w:val="auto"/>
                <w:sz w:val="24"/>
                <w:szCs w:val="24"/>
                <w:highlight w:val="none"/>
                <w:u w:val="single"/>
                <w:lang w:val="en-US" w:eastAsia="zh-CN"/>
              </w:rPr>
              <w:t xml:space="preserve">5</w:t>
            </w:r>
            <w:r>
              <w:rPr>
                <w:rFonts w:hint="eastAsia" w:ascii="宋体" w:hAnsi="宋体" w:eastAsia="宋体" w:cs="宋体"/>
                <w:i/>
                <w:iCs/>
                <w:color w:val="auto"/>
                <w:sz w:val="24"/>
                <w:szCs w:val="24"/>
                <w:highlight w:val="none"/>
                <w:u w:val="single"/>
              </w:rPr>
              <w:t xml:space="preserve">人（包</w:t>
            </w:r>
            <w:r>
              <w:rPr>
                <w:rFonts w:hint="eastAsia" w:ascii="宋体" w:hAnsi="宋体" w:eastAsia="宋体" w:cs="宋体"/>
                <w:i/>
                <w:iCs/>
                <w:color w:val="auto"/>
                <w:sz w:val="24"/>
                <w:szCs w:val="24"/>
                <w:u w:val="single"/>
              </w:rPr>
              <w:t xml:space="preserve">含项目负责人）。项目负责人不得中途更换，如确需更换，须征得采购人同意</w:t>
            </w:r>
            <w:r>
              <w:rPr>
                <w:rFonts w:hint="eastAsia" w:ascii="宋体" w:hAnsi="宋体" w:eastAsia="宋体" w:cs="宋体"/>
                <w:i/>
                <w:iCs/>
                <w:color w:val="auto"/>
                <w:sz w:val="24"/>
                <w:szCs w:val="24"/>
                <w:u w:val="single"/>
                <w:lang w:eastAsia="zh-CN"/>
              </w:rPr>
              <w:t xml:space="preserve">，</w:t>
            </w:r>
            <w:r>
              <w:rPr>
                <w:rFonts w:hint="eastAsia" w:ascii="宋体" w:hAnsi="宋体" w:cs="宋体"/>
                <w:i/>
                <w:iCs/>
                <w:color w:val="auto"/>
                <w:sz w:val="24"/>
                <w:szCs w:val="24"/>
                <w:u w:val="single"/>
                <w:lang w:val="en-US" w:eastAsia="zh-CN"/>
              </w:rPr>
              <w:t xml:space="preserve">且</w:t>
            </w:r>
            <w:r>
              <w:rPr>
                <w:rFonts w:hint="eastAsia" w:ascii="宋体" w:hAnsi="宋体" w:eastAsia="宋体" w:cs="宋体"/>
                <w:i/>
                <w:iCs/>
                <w:color w:val="auto"/>
                <w:sz w:val="24"/>
                <w:szCs w:val="24"/>
                <w:u w:val="single"/>
              </w:rPr>
              <w:t xml:space="preserve">更换后的项目负责人具</w:t>
            </w:r>
            <w:r>
              <w:rPr>
                <w:rFonts w:hint="eastAsia" w:ascii="宋体" w:hAnsi="宋体" w:cs="宋体"/>
                <w:i/>
                <w:iCs/>
                <w:color w:val="auto"/>
                <w:sz w:val="24"/>
                <w:szCs w:val="24"/>
                <w:u w:val="single"/>
                <w:lang w:val="en-US" w:eastAsia="zh-CN"/>
              </w:rPr>
              <w:t xml:space="preserve">备的</w:t>
            </w:r>
            <w:r>
              <w:rPr>
                <w:rFonts w:hint="eastAsia" w:ascii="宋体" w:hAnsi="宋体" w:eastAsia="宋体" w:cs="宋体"/>
                <w:i/>
                <w:iCs/>
                <w:color w:val="auto"/>
                <w:sz w:val="24"/>
                <w:szCs w:val="24"/>
                <w:u w:val="single"/>
              </w:rPr>
              <w:t xml:space="preserve">专业知识和技能不低于原项目负责人。 </w:t>
            </w:r>
            <w:r/>
          </w:p>
          <w:p>
            <w:pPr>
              <w:ind w:firstLine="482"/>
              <w:spacing w:line="360" w:lineRule="auto"/>
              <w:rPr>
                <w:rFonts w:hint="eastAsia" w:ascii="宋体" w:hAnsi="宋体" w:eastAsia="宋体" w:cs="宋体"/>
                <w:color w:val="auto"/>
                <w:sz w:val="24"/>
                <w:szCs w:val="24"/>
              </w:rPr>
            </w:pPr>
            <w:r>
              <w:rPr>
                <w:rFonts w:hint="eastAsia" w:ascii="宋体" w:hAnsi="宋体" w:eastAsia="宋体" w:cs="宋体"/>
                <w:b/>
                <w:i/>
                <w:iCs/>
                <w:color w:val="auto"/>
                <w:sz w:val="24"/>
                <w:u w:val="single"/>
              </w:rPr>
              <w:t xml:space="preserve">投标人必须书面承诺人员配置不少于</w:t>
            </w:r>
            <w:r>
              <w:rPr>
                <w:rFonts w:hint="eastAsia" w:ascii="宋体" w:hAnsi="宋体" w:eastAsia="宋体" w:cs="宋体"/>
                <w:b/>
                <w:i/>
                <w:iCs/>
                <w:color w:val="auto"/>
                <w:sz w:val="24"/>
                <w:u w:val="single"/>
                <w:lang w:val="en-US" w:eastAsia="zh-CN"/>
              </w:rPr>
              <w:t xml:space="preserve">以上</w:t>
            </w:r>
            <w:r>
              <w:rPr>
                <w:rFonts w:hint="eastAsia" w:ascii="宋体" w:hAnsi="宋体" w:eastAsia="宋体" w:cs="宋体"/>
                <w:b/>
                <w:i/>
                <w:iCs/>
                <w:color w:val="auto"/>
                <w:sz w:val="24"/>
                <w:u w:val="single"/>
              </w:rPr>
              <w:t xml:space="preserve">各岗位最低人数配置要求。（投标文件中提供加盖投标人公章的承诺书（格式自拟），否则投标无效）</w:t>
            </w:r>
            <w:r/>
          </w:p>
        </w:tc>
      </w:tr>
      <w:tr>
        <w:trPr>
          <w:jc w:val="center"/>
        </w:trPr>
        <w:tc>
          <w:tcPr>
            <w:tcW w:w="816"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2</w:t>
            </w:r>
            <w:r/>
          </w:p>
        </w:tc>
        <w:tc>
          <w:tcPr>
            <w:tcW w:w="7689"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i/>
                <w:iCs/>
                <w:color w:val="auto"/>
                <w:sz w:val="24"/>
                <w:szCs w:val="24"/>
                <w:u w:val="single"/>
                <w:lang w:val="en-US" w:eastAsia="zh-CN"/>
              </w:rPr>
              <w:t xml:space="preserve">合同履行期限：</w:t>
            </w:r>
            <w:r>
              <w:rPr>
                <w:rFonts w:hint="eastAsia" w:ascii="宋体" w:hAnsi="宋体" w:eastAsia="宋体" w:cs="宋体"/>
                <w:i/>
                <w:iCs/>
                <w:color w:val="auto"/>
                <w:sz w:val="24"/>
                <w:szCs w:val="24"/>
                <w:u w:val="single"/>
              </w:rPr>
              <w:t xml:space="preserve">本项目总服务周期最长不超过 3 年，一次招标、合同一年一签，单次服务期 1 年，累计续签不超过两次</w:t>
            </w:r>
            <w:r>
              <w:rPr>
                <w:rFonts w:hint="eastAsia" w:ascii="宋体" w:hAnsi="宋体" w:eastAsia="宋体" w:cs="宋体"/>
                <w:i/>
                <w:iCs/>
                <w:color w:val="auto"/>
                <w:sz w:val="24"/>
                <w:szCs w:val="24"/>
                <w:u w:val="single"/>
                <w:lang w:val="en-US" w:eastAsia="zh-CN"/>
              </w:rPr>
              <w:t xml:space="preserve">；</w:t>
            </w:r>
            <w:r/>
          </w:p>
        </w:tc>
      </w:tr>
      <w:tr>
        <w:trPr>
          <w:jc w:val="center"/>
        </w:trPr>
        <w:tc>
          <w:tcPr>
            <w:tcW w:w="816"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3</w:t>
            </w:r>
            <w:r/>
          </w:p>
        </w:tc>
        <w:tc>
          <w:tcPr>
            <w:tcW w:w="7689" w:type="dxa"/>
            <w:vAlign w:val="center"/>
            <w:textDirection w:val="lrTb"/>
            <w:noWrap w:val="false"/>
          </w:tcPr>
          <w:p>
            <w:pPr>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b w:val="0"/>
                <w:bCs w:val="0"/>
                <w:i/>
                <w:iCs/>
                <w:color w:val="auto"/>
                <w:sz w:val="24"/>
                <w:szCs w:val="24"/>
                <w:u w:val="single"/>
              </w:rPr>
              <w:t xml:space="preserve">付款方式</w:t>
            </w:r>
            <w:r>
              <w:rPr>
                <w:rFonts w:hint="eastAsia" w:ascii="宋体" w:hAnsi="宋体" w:eastAsia="宋体" w:cs="宋体"/>
                <w:b w:val="0"/>
                <w:bCs w:val="0"/>
                <w:i/>
                <w:iCs/>
                <w:color w:val="auto"/>
                <w:sz w:val="24"/>
                <w:szCs w:val="24"/>
                <w:u w:val="single"/>
                <w:lang w:eastAsia="zh-CN"/>
              </w:rPr>
              <w:t xml:space="preserve">：</w:t>
            </w:r>
            <w:r>
              <w:rPr>
                <w:rFonts w:hint="eastAsia" w:ascii="宋体" w:hAnsi="宋体" w:eastAsia="宋体" w:cs="宋体"/>
                <w:b w:val="0"/>
                <w:bCs w:val="0"/>
                <w:i/>
                <w:iCs/>
                <w:color w:val="auto"/>
                <w:sz w:val="24"/>
                <w:szCs w:val="24"/>
                <w:u w:val="single"/>
              </w:rPr>
              <w:t xml:space="preserve">每</w:t>
            </w:r>
            <w:r>
              <w:rPr>
                <w:rFonts w:hint="eastAsia" w:ascii="宋体" w:hAnsi="宋体" w:eastAsia="宋体" w:cs="宋体"/>
                <w:b w:val="0"/>
                <w:bCs w:val="0"/>
                <w:i/>
                <w:iCs/>
                <w:color w:val="auto"/>
                <w:sz w:val="24"/>
                <w:szCs w:val="24"/>
                <w:u w:val="single"/>
                <w:lang w:val="en-US" w:eastAsia="zh-CN"/>
              </w:rPr>
              <w:t xml:space="preserve">季</w:t>
            </w:r>
            <w:r>
              <w:rPr>
                <w:rFonts w:hint="eastAsia" w:ascii="宋体" w:hAnsi="宋体" w:eastAsia="宋体" w:cs="宋体"/>
                <w:b w:val="0"/>
                <w:bCs w:val="0"/>
                <w:i/>
                <w:iCs/>
                <w:color w:val="auto"/>
                <w:sz w:val="24"/>
                <w:szCs w:val="24"/>
                <w:u w:val="single"/>
              </w:rPr>
              <w:t xml:space="preserve">度进行一次评估考核，根据</w:t>
            </w:r>
            <w:r>
              <w:rPr>
                <w:rFonts w:hint="eastAsia" w:ascii="宋体" w:hAnsi="宋体" w:eastAsia="宋体" w:cs="宋体"/>
                <w:b w:val="0"/>
                <w:bCs w:val="0"/>
                <w:i/>
                <w:iCs/>
                <w:color w:val="auto"/>
                <w:sz w:val="24"/>
                <w:szCs w:val="24"/>
                <w:u w:val="single"/>
                <w:lang w:eastAsia="zh-CN"/>
              </w:rPr>
              <w:t xml:space="preserve">考核结果</w:t>
            </w:r>
            <w:r>
              <w:rPr>
                <w:rFonts w:hint="eastAsia" w:ascii="宋体" w:hAnsi="宋体" w:eastAsia="宋体" w:cs="宋体"/>
                <w:b w:val="0"/>
                <w:bCs w:val="0"/>
                <w:i/>
                <w:iCs/>
                <w:color w:val="auto"/>
                <w:sz w:val="24"/>
                <w:szCs w:val="24"/>
                <w:u w:val="single"/>
              </w:rPr>
              <w:t xml:space="preserve">付款</w:t>
            </w:r>
            <w:r>
              <w:rPr>
                <w:rFonts w:hint="eastAsia" w:ascii="宋体" w:hAnsi="宋体" w:eastAsia="宋体" w:cs="宋体"/>
                <w:b w:val="0"/>
                <w:bCs w:val="0"/>
                <w:i/>
                <w:iCs/>
                <w:color w:val="auto"/>
                <w:sz w:val="24"/>
                <w:szCs w:val="24"/>
                <w:u w:val="single"/>
                <w:lang w:eastAsia="zh-CN"/>
              </w:rPr>
              <w:t xml:space="preserve">，</w:t>
            </w:r>
            <w:r>
              <w:rPr>
                <w:rFonts w:hint="eastAsia" w:ascii="宋体" w:hAnsi="宋体" w:eastAsia="宋体" w:cs="宋体"/>
                <w:b w:val="0"/>
                <w:bCs w:val="0"/>
                <w:i/>
                <w:iCs/>
                <w:color w:val="auto"/>
                <w:sz w:val="24"/>
                <w:szCs w:val="24"/>
                <w:u w:val="single"/>
              </w:rPr>
              <w:t xml:space="preserve">按每季度实际服务量结算。</w:t>
            </w:r>
            <w:r/>
          </w:p>
        </w:tc>
      </w:tr>
    </w:tbl>
    <w:p>
      <w:pPr>
        <w:rPr>
          <w:rFonts w:hint="eastAsia" w:ascii="宋体" w:hAnsi="宋体" w:eastAsia="宋体" w:cs="宋体"/>
          <w:b/>
          <w:bCs/>
          <w:sz w:val="24"/>
          <w:szCs w:val="24"/>
        </w:rPr>
      </w:pPr>
      <w:r>
        <w:rPr>
          <w:rFonts w:hint="eastAsia" w:ascii="宋体" w:hAnsi="宋体" w:eastAsia="宋体" w:cs="宋体"/>
          <w:b/>
          <w:bCs/>
          <w:sz w:val="24"/>
          <w:szCs w:val="24"/>
        </w:rPr>
      </w:r>
      <w:r/>
    </w:p>
    <w:p>
      <w:pPr>
        <w:ind w:firstLine="420"/>
        <w:spacing w:line="360" w:lineRule="auto"/>
        <w:rPr>
          <w:rFonts w:hint="eastAsia" w:ascii="宋体" w:hAnsi="宋体" w:eastAsia="宋体" w:cs="宋体"/>
          <w:bCs/>
          <w:sz w:val="24"/>
          <w:szCs w:val="24"/>
        </w:rPr>
        <w:outlineLvl w:val="1"/>
      </w:pPr>
      <w:r/>
      <w:bookmarkStart w:id="57" w:name="_Toc155796360"/>
      <w:r>
        <w:rPr>
          <w:rFonts w:hint="eastAsia" w:ascii="宋体" w:hAnsi="宋体" w:eastAsia="宋体" w:cs="宋体"/>
          <w:b/>
          <w:sz w:val="24"/>
          <w:szCs w:val="24"/>
        </w:rPr>
        <w:t xml:space="preserve">二、项目要求</w:t>
      </w:r>
      <w:r>
        <w:rPr>
          <w:rFonts w:hint="eastAsia" w:ascii="宋体" w:hAnsi="宋体" w:eastAsia="宋体" w:cs="宋体"/>
          <w:bCs/>
          <w:sz w:val="24"/>
          <w:szCs w:val="24"/>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sz w:val="24"/>
          <w:szCs w:val="24"/>
        </w:rPr>
        <w:t xml:space="preserve">1、服务范围：</w:t>
      </w:r>
      <w:r>
        <w:rPr>
          <w:rFonts w:hint="eastAsia" w:ascii="宋体" w:hAnsi="宋体" w:eastAsia="宋体" w:cs="宋体"/>
          <w:sz w:val="24"/>
          <w:szCs w:val="24"/>
          <w:lang w:eastAsia="zh-CN"/>
        </w:rPr>
        <w:t xml:space="preserve">为辖区</w:t>
      </w:r>
      <w:r>
        <w:rPr>
          <w:rFonts w:hint="eastAsia" w:ascii="宋体" w:hAnsi="宋体" w:cs="宋体"/>
          <w:color w:val="auto"/>
          <w:sz w:val="24"/>
          <w:szCs w:val="24"/>
          <w:lang w:val="en-US" w:eastAsia="zh-CN"/>
        </w:rPr>
        <w:t xml:space="preserve">内</w:t>
      </w:r>
      <w:r>
        <w:rPr>
          <w:rFonts w:hint="eastAsia" w:ascii="宋体" w:hAnsi="宋体" w:eastAsia="宋体" w:cs="宋体"/>
          <w:color w:val="auto"/>
          <w:sz w:val="24"/>
          <w:szCs w:val="24"/>
          <w:lang w:val="en-US" w:eastAsia="zh-CN"/>
        </w:rPr>
        <w:t xml:space="preserve">约1</w:t>
      </w:r>
      <w:r>
        <w:rPr>
          <w:rFonts w:hint="eastAsia" w:ascii="宋体" w:hAnsi="宋体" w:eastAsia="宋体" w:cs="宋体"/>
          <w:color w:val="auto"/>
          <w:sz w:val="24"/>
          <w:szCs w:val="24"/>
          <w:u w:val="none"/>
          <w:lang w:val="en-US" w:eastAsia="zh-CN"/>
        </w:rPr>
        <w:t xml:space="preserve">84</w:t>
      </w:r>
      <w:r>
        <w:rPr>
          <w:rFonts w:hint="eastAsia" w:ascii="宋体" w:hAnsi="宋体" w:eastAsia="宋体" w:cs="宋体"/>
          <w:color w:val="auto"/>
          <w:sz w:val="24"/>
          <w:szCs w:val="24"/>
          <w:lang w:val="en-US" w:eastAsia="zh-CN"/>
        </w:rPr>
        <w:t xml:space="preserve">4名符合条件的老年人提供生</w:t>
      </w:r>
      <w:r>
        <w:rPr>
          <w:rFonts w:hint="eastAsia" w:ascii="宋体" w:hAnsi="宋体" w:eastAsia="宋体" w:cs="宋体"/>
          <w:color w:val="auto"/>
          <w:sz w:val="24"/>
          <w:szCs w:val="24"/>
          <w:lang w:eastAsia="zh-CN"/>
        </w:rPr>
        <w:t xml:space="preserve">活照料、健康护理、精神慰藉等全方位居家养老服务</w:t>
      </w:r>
      <w:r>
        <w:rPr>
          <w:rFonts w:hint="eastAsia" w:ascii="宋体" w:hAnsi="宋体" w:eastAsia="宋体" w:cs="宋体"/>
          <w:color w:val="auto"/>
          <w:sz w:val="24"/>
          <w:szCs w:val="24"/>
        </w:rPr>
        <w:t xml:space="preserve">，具体人数根据签订居家养老服务协议为准； </w:t>
      </w:r>
      <w:r/>
    </w:p>
    <w:p>
      <w:pPr>
        <w:ind w:firstLine="480"/>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服务对象</w:t>
      </w:r>
      <w:r/>
    </w:p>
    <w:tbl>
      <w:tblPr>
        <w:tblStyle w:val="735"/>
        <w:tblW w:w="93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2507"/>
        <w:gridCol w:w="957"/>
        <w:gridCol w:w="1275"/>
        <w:gridCol w:w="1921"/>
        <w:gridCol w:w="1979"/>
      </w:tblGrid>
      <w:tr>
        <w:trPr>
          <w:jc w:val="center"/>
          <w:trHeight w:val="567"/>
        </w:trPr>
        <w:tc>
          <w:tcPr>
            <w:shd w:val="clear" w:color="auto" w:fill="auto"/>
            <w:tcW w:w="67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shd w:val="clear" w:color="auto" w:fill="auto"/>
            <w:tcW w:w="250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服务对象类型</w:t>
            </w:r>
            <w:r/>
          </w:p>
        </w:tc>
        <w:tc>
          <w:tcPr>
            <w:shd w:val="clear" w:color="auto" w:fill="auto"/>
            <w:tcW w:w="95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人数</w:t>
            </w:r>
            <w:r/>
          </w:p>
        </w:tc>
        <w:tc>
          <w:tcPr>
            <w:shd w:val="clear" w:color="auto" w:fill="auto"/>
            <w:tcW w:w="127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服务频次</w:t>
            </w:r>
            <w:r/>
          </w:p>
        </w:tc>
        <w:tc>
          <w:tcPr>
            <w:shd w:val="clear" w:color="auto" w:fill="auto"/>
            <w:tcW w:w="192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单次服务时长</w:t>
            </w:r>
            <w:r/>
          </w:p>
        </w:tc>
        <w:tc>
          <w:tcPr>
            <w:shd w:val="clear" w:color="auto" w:fill="auto"/>
            <w:tcW w:w="197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补贴标准（限价）</w:t>
            </w:r>
            <w:r/>
          </w:p>
        </w:tc>
      </w:tr>
      <w:tr>
        <w:trPr>
          <w:jc w:val="center"/>
          <w:trHeight w:val="567"/>
        </w:trPr>
        <w:tc>
          <w:tcPr>
            <w:shd w:val="clear" w:color="auto" w:fill="auto"/>
            <w:tcW w:w="67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auto" w:fill="auto"/>
            <w:tcW w:w="25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75周岁至79周岁普通老人</w:t>
            </w:r>
            <w:r/>
          </w:p>
        </w:tc>
        <w:tc>
          <w:tcPr>
            <w:shd w:val="clear" w:color="auto" w:fill="auto"/>
            <w:tcW w:w="957"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60</w:t>
            </w:r>
            <w:r>
              <w:rPr>
                <w:rFonts w:hint="eastAsia" w:ascii="宋体" w:hAnsi="宋体" w:cs="宋体"/>
                <w:i w:val="0"/>
                <w:iCs w:val="0"/>
                <w:color w:val="auto"/>
                <w:sz w:val="21"/>
                <w:szCs w:val="21"/>
                <w:u w:val="none"/>
                <w:lang w:val="en-US" w:eastAsia="zh-CN" w:bidi="ar"/>
              </w:rPr>
              <w:t xml:space="preserve">3</w:t>
            </w:r>
            <w:r/>
          </w:p>
        </w:tc>
        <w:tc>
          <w:tcPr>
            <w:shd w:val="clear" w:color="auto" w:fill="auto"/>
            <w:tcW w:w="127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次</w:t>
            </w:r>
            <w:r>
              <w:rPr>
                <w:rFonts w:hint="eastAsia" w:ascii="宋体" w:hAnsi="宋体" w:eastAsia="宋体" w:cs="宋体"/>
                <w:color w:val="auto"/>
                <w:sz w:val="21"/>
                <w:szCs w:val="21"/>
                <w:lang w:val="en-US" w:eastAsia="zh-CN"/>
              </w:rPr>
              <w:t xml:space="preserve">/人</w:t>
            </w:r>
            <w:r>
              <w:rPr>
                <w:rFonts w:hint="eastAsia" w:ascii="宋体" w:hAnsi="宋体" w:eastAsia="宋体" w:cs="宋体"/>
                <w:color w:val="auto"/>
                <w:sz w:val="21"/>
                <w:szCs w:val="21"/>
              </w:rPr>
              <w:t xml:space="preserve">/月</w:t>
            </w:r>
            <w:r/>
          </w:p>
        </w:tc>
        <w:tc>
          <w:tcPr>
            <w:shd w:val="clear" w:color="auto" w:fill="auto"/>
            <w:tcW w:w="192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不少于60分钟</w:t>
            </w:r>
            <w:r/>
          </w:p>
        </w:tc>
        <w:tc>
          <w:tcPr>
            <w:shd w:val="clear" w:color="auto" w:fill="auto"/>
            <w:tcW w:w="197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60</w:t>
            </w:r>
            <w:r/>
          </w:p>
        </w:tc>
      </w:tr>
      <w:tr>
        <w:trPr>
          <w:jc w:val="center"/>
          <w:trHeight w:val="567"/>
        </w:trPr>
        <w:tc>
          <w:tcPr>
            <w:shd w:val="clear" w:color="auto" w:fill="auto"/>
            <w:tcW w:w="67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auto" w:fill="auto"/>
            <w:tcW w:w="25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80周岁及以上高龄老人</w:t>
            </w:r>
            <w:r/>
          </w:p>
        </w:tc>
        <w:tc>
          <w:tcPr>
            <w:shd w:val="clear" w:color="auto" w:fill="auto"/>
            <w:tcW w:w="9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933</w:t>
            </w:r>
            <w:r/>
          </w:p>
        </w:tc>
        <w:tc>
          <w:tcPr>
            <w:shd w:val="clear" w:color="auto" w:fill="auto"/>
            <w:tcW w:w="127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次</w:t>
            </w:r>
            <w:r>
              <w:rPr>
                <w:rFonts w:hint="eastAsia" w:ascii="宋体" w:hAnsi="宋体" w:eastAsia="宋体" w:cs="宋体"/>
                <w:color w:val="auto"/>
                <w:sz w:val="21"/>
                <w:szCs w:val="21"/>
                <w:lang w:val="en-US" w:eastAsia="zh-CN"/>
              </w:rPr>
              <w:t xml:space="preserve">/人</w:t>
            </w:r>
            <w:r>
              <w:rPr>
                <w:rFonts w:hint="eastAsia" w:ascii="宋体" w:hAnsi="宋体" w:eastAsia="宋体" w:cs="宋体"/>
                <w:color w:val="auto"/>
                <w:sz w:val="21"/>
                <w:szCs w:val="21"/>
              </w:rPr>
              <w:t xml:space="preserve">/月</w:t>
            </w:r>
            <w:r/>
          </w:p>
        </w:tc>
        <w:tc>
          <w:tcPr>
            <w:shd w:val="clear" w:color="auto" w:fill="auto"/>
            <w:tcW w:w="192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不少于60分钟</w:t>
            </w:r>
            <w:r/>
          </w:p>
        </w:tc>
        <w:tc>
          <w:tcPr>
            <w:shd w:val="clear" w:color="auto" w:fill="auto"/>
            <w:tcW w:w="197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60</w:t>
            </w:r>
            <w:r/>
          </w:p>
        </w:tc>
      </w:tr>
      <w:tr>
        <w:trPr>
          <w:jc w:val="center"/>
          <w:trHeight w:val="567"/>
        </w:trPr>
        <w:tc>
          <w:tcPr>
            <w:shd w:val="clear" w:color="auto" w:fill="auto"/>
            <w:tcW w:w="67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shd w:val="clear" w:color="auto" w:fill="auto"/>
            <w:tcW w:w="25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60周岁及以上残疾老人</w:t>
            </w:r>
            <w:r/>
          </w:p>
        </w:tc>
        <w:tc>
          <w:tcPr>
            <w:shd w:val="clear" w:color="auto" w:fill="auto"/>
            <w:tcW w:w="9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W w:w="127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次</w:t>
            </w:r>
            <w:r>
              <w:rPr>
                <w:rFonts w:hint="eastAsia" w:ascii="宋体" w:hAnsi="宋体" w:eastAsia="宋体" w:cs="宋体"/>
                <w:color w:val="auto"/>
                <w:sz w:val="21"/>
                <w:szCs w:val="21"/>
                <w:lang w:val="en-US" w:eastAsia="zh-CN"/>
              </w:rPr>
              <w:t xml:space="preserve">/人</w:t>
            </w:r>
            <w:r>
              <w:rPr>
                <w:rFonts w:hint="eastAsia" w:ascii="宋体" w:hAnsi="宋体" w:eastAsia="宋体" w:cs="宋体"/>
                <w:color w:val="auto"/>
                <w:sz w:val="21"/>
                <w:szCs w:val="21"/>
              </w:rPr>
              <w:t xml:space="preserve">/月</w:t>
            </w:r>
            <w:r/>
          </w:p>
        </w:tc>
        <w:tc>
          <w:tcPr>
            <w:shd w:val="clear" w:color="auto" w:fill="auto"/>
            <w:tcW w:w="192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不少于60分钟</w:t>
            </w:r>
            <w:r/>
          </w:p>
        </w:tc>
        <w:tc>
          <w:tcPr>
            <w:shd w:val="clear" w:color="auto" w:fill="auto"/>
            <w:tcW w:w="197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60</w:t>
            </w:r>
            <w:r/>
          </w:p>
        </w:tc>
      </w:tr>
      <w:tr>
        <w:trPr>
          <w:jc w:val="center"/>
          <w:trHeight w:val="567"/>
        </w:trPr>
        <w:tc>
          <w:tcPr>
            <w:shd w:val="clear" w:color="auto" w:fill="auto"/>
            <w:tcW w:w="67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auto" w:fill="auto"/>
            <w:tcW w:w="25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60周岁及以上优抚老人</w:t>
            </w:r>
            <w:r/>
          </w:p>
        </w:tc>
        <w:tc>
          <w:tcPr>
            <w:shd w:val="clear" w:color="auto" w:fill="auto"/>
            <w:tcW w:w="9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89</w:t>
            </w:r>
            <w:r/>
          </w:p>
        </w:tc>
        <w:tc>
          <w:tcPr>
            <w:shd w:val="clear" w:color="auto" w:fill="auto"/>
            <w:tcW w:w="127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次</w:t>
            </w:r>
            <w:r>
              <w:rPr>
                <w:rFonts w:hint="eastAsia" w:ascii="宋体" w:hAnsi="宋体" w:eastAsia="宋体" w:cs="宋体"/>
                <w:color w:val="auto"/>
                <w:sz w:val="21"/>
                <w:szCs w:val="21"/>
                <w:lang w:val="en-US" w:eastAsia="zh-CN"/>
              </w:rPr>
              <w:t xml:space="preserve">/人</w:t>
            </w:r>
            <w:r>
              <w:rPr>
                <w:rFonts w:hint="eastAsia" w:ascii="宋体" w:hAnsi="宋体" w:eastAsia="宋体" w:cs="宋体"/>
                <w:color w:val="auto"/>
                <w:sz w:val="21"/>
                <w:szCs w:val="21"/>
              </w:rPr>
              <w:t xml:space="preserve">/月</w:t>
            </w:r>
            <w:r/>
          </w:p>
        </w:tc>
        <w:tc>
          <w:tcPr>
            <w:shd w:val="clear" w:color="auto" w:fill="auto"/>
            <w:tcW w:w="192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不少于60分钟</w:t>
            </w:r>
            <w:r/>
          </w:p>
        </w:tc>
        <w:tc>
          <w:tcPr>
            <w:shd w:val="clear" w:color="auto" w:fill="auto"/>
            <w:tcW w:w="197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60</w:t>
            </w:r>
            <w:r/>
          </w:p>
        </w:tc>
      </w:tr>
      <w:tr>
        <w:trPr>
          <w:jc w:val="center"/>
          <w:trHeight w:val="567"/>
        </w:trPr>
        <w:tc>
          <w:tcPr>
            <w:shd w:val="clear" w:color="auto" w:fill="auto"/>
            <w:tcW w:w="675" w:type="dxa"/>
            <w:vAlign w:val="center"/>
            <w:textDirection w:val="lrTb"/>
            <w:noWrap w:val="false"/>
          </w:tcPr>
          <w:p>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w:t>
            </w:r>
            <w:r/>
          </w:p>
        </w:tc>
        <w:tc>
          <w:tcPr>
            <w:shd w:val="clear" w:color="auto" w:fill="auto"/>
            <w:tcW w:w="25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60周岁及以上失独老人</w:t>
            </w:r>
            <w:r/>
          </w:p>
        </w:tc>
        <w:tc>
          <w:tcPr>
            <w:shd w:val="clear" w:color="auto" w:fill="auto"/>
            <w:tcW w:w="9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W w:w="127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次</w:t>
            </w:r>
            <w:r>
              <w:rPr>
                <w:rFonts w:hint="eastAsia" w:ascii="宋体" w:hAnsi="宋体" w:eastAsia="宋体" w:cs="宋体"/>
                <w:color w:val="auto"/>
                <w:sz w:val="21"/>
                <w:szCs w:val="21"/>
                <w:lang w:val="en-US" w:eastAsia="zh-CN"/>
              </w:rPr>
              <w:t xml:space="preserve">/人</w:t>
            </w:r>
            <w:r>
              <w:rPr>
                <w:rFonts w:hint="eastAsia" w:ascii="宋体" w:hAnsi="宋体" w:eastAsia="宋体" w:cs="宋体"/>
                <w:color w:val="auto"/>
                <w:sz w:val="21"/>
                <w:szCs w:val="21"/>
              </w:rPr>
              <w:t xml:space="preserve">/月</w:t>
            </w:r>
            <w:r/>
          </w:p>
        </w:tc>
        <w:tc>
          <w:tcPr>
            <w:shd w:val="clear" w:color="auto" w:fill="auto"/>
            <w:tcW w:w="192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不少于60分钟</w:t>
            </w:r>
            <w:r/>
          </w:p>
        </w:tc>
        <w:tc>
          <w:tcPr>
            <w:shd w:val="clear" w:color="auto" w:fill="auto"/>
            <w:tcW w:w="197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100</w:t>
            </w:r>
            <w:r/>
          </w:p>
        </w:tc>
      </w:tr>
      <w:tr>
        <w:trPr>
          <w:jc w:val="center"/>
          <w:trHeight w:val="567"/>
        </w:trPr>
        <w:tc>
          <w:tcPr>
            <w:shd w:val="clear" w:color="auto" w:fill="auto"/>
            <w:tcW w:w="675" w:type="dxa"/>
            <w:vAlign w:val="center"/>
            <w:textDirection w:val="lrTb"/>
            <w:noWrap w:val="false"/>
          </w:tcPr>
          <w:p>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w:t>
            </w:r>
            <w:r/>
          </w:p>
        </w:tc>
        <w:tc>
          <w:tcPr>
            <w:shd w:val="clear" w:color="auto" w:fill="auto"/>
            <w:tcW w:w="25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60周岁及以上低保老人</w:t>
            </w:r>
            <w:r/>
          </w:p>
        </w:tc>
        <w:tc>
          <w:tcPr>
            <w:shd w:val="clear" w:color="auto" w:fill="auto"/>
            <w:tcW w:w="957"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19</w:t>
            </w:r>
            <w:r>
              <w:rPr>
                <w:rFonts w:hint="eastAsia" w:ascii="宋体" w:hAnsi="宋体" w:cs="宋体"/>
                <w:i w:val="0"/>
                <w:iCs w:val="0"/>
                <w:color w:val="auto"/>
                <w:sz w:val="21"/>
                <w:szCs w:val="21"/>
                <w:u w:val="none"/>
                <w:lang w:val="en-US" w:eastAsia="zh-CN" w:bidi="ar"/>
              </w:rPr>
              <w:t xml:space="preserve">5</w:t>
            </w:r>
            <w:r/>
          </w:p>
        </w:tc>
        <w:tc>
          <w:tcPr>
            <w:shd w:val="clear" w:color="auto" w:fill="auto"/>
            <w:tcW w:w="127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次</w:t>
            </w:r>
            <w:r>
              <w:rPr>
                <w:rFonts w:hint="eastAsia" w:ascii="宋体" w:hAnsi="宋体" w:eastAsia="宋体" w:cs="宋体"/>
                <w:color w:val="auto"/>
                <w:sz w:val="21"/>
                <w:szCs w:val="21"/>
                <w:lang w:val="en-US" w:eastAsia="zh-CN"/>
              </w:rPr>
              <w:t xml:space="preserve">/人</w:t>
            </w:r>
            <w:r>
              <w:rPr>
                <w:rFonts w:hint="eastAsia" w:ascii="宋体" w:hAnsi="宋体" w:eastAsia="宋体" w:cs="宋体"/>
                <w:color w:val="auto"/>
                <w:sz w:val="21"/>
                <w:szCs w:val="21"/>
              </w:rPr>
              <w:t xml:space="preserve">/月</w:t>
            </w:r>
            <w:r/>
          </w:p>
        </w:tc>
        <w:tc>
          <w:tcPr>
            <w:shd w:val="clear" w:color="auto" w:fill="auto"/>
            <w:tcW w:w="192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不少于60分钟</w:t>
            </w:r>
            <w:r/>
          </w:p>
        </w:tc>
        <w:tc>
          <w:tcPr>
            <w:shd w:val="clear" w:color="auto" w:fill="auto"/>
            <w:tcW w:w="1979" w:type="dxa"/>
            <w:vAlign w:val="center"/>
            <w:textDirection w:val="lrTb"/>
            <w:noWrap w:val="false"/>
          </w:tcPr>
          <w:p>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100</w:t>
            </w:r>
            <w:r/>
          </w:p>
        </w:tc>
      </w:tr>
      <w:tr>
        <w:trPr>
          <w:jc w:val="center"/>
          <w:trHeight w:val="567"/>
        </w:trPr>
        <w:tc>
          <w:tcPr>
            <w:shd w:val="clear" w:color="auto" w:fill="auto"/>
            <w:tcW w:w="675" w:type="dxa"/>
            <w:vAlign w:val="center"/>
            <w:textDirection w:val="lrTb"/>
            <w:noWrap w:val="false"/>
          </w:tcPr>
          <w:p>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7</w:t>
            </w:r>
            <w:r/>
          </w:p>
        </w:tc>
        <w:tc>
          <w:tcPr>
            <w:shd w:val="clear" w:color="auto" w:fill="auto"/>
            <w:tcW w:w="25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60周岁及以上特困老人</w:t>
            </w:r>
            <w:r/>
          </w:p>
        </w:tc>
        <w:tc>
          <w:tcPr>
            <w:shd w:val="clear" w:color="auto" w:fill="auto"/>
            <w:tcW w:w="9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W w:w="127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次</w:t>
            </w:r>
            <w:r>
              <w:rPr>
                <w:rFonts w:hint="eastAsia" w:ascii="宋体" w:hAnsi="宋体" w:eastAsia="宋体" w:cs="宋体"/>
                <w:color w:val="auto"/>
                <w:sz w:val="21"/>
                <w:szCs w:val="21"/>
                <w:lang w:val="en-US" w:eastAsia="zh-CN"/>
              </w:rPr>
              <w:t xml:space="preserve">/人</w:t>
            </w:r>
            <w:r>
              <w:rPr>
                <w:rFonts w:hint="eastAsia" w:ascii="宋体" w:hAnsi="宋体" w:eastAsia="宋体" w:cs="宋体"/>
                <w:color w:val="auto"/>
                <w:sz w:val="21"/>
                <w:szCs w:val="21"/>
              </w:rPr>
              <w:t xml:space="preserve">/月</w:t>
            </w:r>
            <w:r/>
          </w:p>
        </w:tc>
        <w:tc>
          <w:tcPr>
            <w:shd w:val="clear" w:color="auto" w:fill="auto"/>
            <w:tcW w:w="192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不少于60分钟</w:t>
            </w:r>
            <w:r/>
          </w:p>
        </w:tc>
        <w:tc>
          <w:tcPr>
            <w:shd w:val="clear" w:color="auto" w:fill="auto"/>
            <w:tcW w:w="1979" w:type="dxa"/>
            <w:vAlign w:val="center"/>
            <w:textDirection w:val="lrTb"/>
            <w:noWrap w:val="false"/>
          </w:tcPr>
          <w:p>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150</w:t>
            </w:r>
            <w:r/>
          </w:p>
        </w:tc>
      </w:tr>
    </w:tbl>
    <w:p>
      <w:pPr>
        <w:ind w:firstLine="482"/>
        <w:keepLines w:val="0"/>
        <w:keepNext w:val="0"/>
        <w:pageBreakBefore w:val="0"/>
        <w:spacing w:line="360" w:lineRule="auto"/>
        <w:widowControl w:val="off"/>
        <w:rPr>
          <w:rFonts w:hint="eastAsia" w:ascii="宋体" w:hAnsi="宋体" w:cs="宋体"/>
          <w:color w:val="auto"/>
          <w:sz w:val="24"/>
          <w:szCs w:val="24"/>
          <w:lang w:val="en-US" w:eastAsia="zh-CN"/>
        </w:rPr>
      </w:pPr>
      <w:r>
        <w:rPr>
          <w:rFonts w:hint="eastAsia" w:ascii="宋体" w:hAnsi="宋体" w:eastAsia="宋体" w:cs="宋体"/>
          <w:b/>
          <w:bCs/>
          <w:color w:val="auto"/>
          <w:sz w:val="24"/>
          <w:szCs w:val="24"/>
        </w:rPr>
        <w:t xml:space="preserve">注：（1）具体服务对象名单、人数以采购人提供的数据为准，并每月动态更新，如遇政策变动，将根据政策规定变更服务人群。（2）费用结算以实际服务符合条件老年人人数、实际服务次数据实结算。</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、服务要求：为本次服务采</w:t>
      </w:r>
      <w:r>
        <w:rPr>
          <w:rFonts w:hint="eastAsia" w:ascii="宋体" w:hAnsi="宋体" w:eastAsia="宋体" w:cs="宋体"/>
          <w:color w:val="auto"/>
          <w:sz w:val="24"/>
          <w:szCs w:val="24"/>
        </w:rPr>
        <w:t xml:space="preserve">购项目的相应对象提供</w:t>
      </w:r>
      <w:r>
        <w:rPr>
          <w:rFonts w:hint="eastAsia" w:ascii="宋体" w:hAnsi="宋体" w:eastAsia="宋体" w:cs="宋体"/>
          <w:color w:val="auto"/>
          <w:sz w:val="24"/>
          <w:szCs w:val="24"/>
          <w:lang w:val="en-US" w:eastAsia="zh-CN"/>
        </w:rPr>
        <w:t xml:space="preserve">每人、每月不低于一次上门养老服务</w:t>
      </w:r>
      <w:r>
        <w:rPr>
          <w:rFonts w:hint="eastAsia" w:ascii="宋体" w:hAnsi="宋体" w:eastAsia="宋体" w:cs="宋体"/>
          <w:color w:val="auto"/>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为了促进居家养老政府购买服务顺利推进和提高服务的运营效率和质量，政府所购买</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服务</w:t>
      </w:r>
      <w:r>
        <w:rPr>
          <w:rFonts w:hint="eastAsia" w:ascii="宋体" w:hAnsi="宋体" w:eastAsia="宋体" w:cs="宋体"/>
          <w:color w:val="auto"/>
          <w:sz w:val="24"/>
          <w:szCs w:val="24"/>
          <w:lang w:val="en-US" w:eastAsia="zh-CN"/>
        </w:rPr>
        <w:t xml:space="preserve">应</w:t>
      </w:r>
      <w:r>
        <w:rPr>
          <w:rFonts w:hint="eastAsia" w:ascii="宋体" w:hAnsi="宋体" w:eastAsia="宋体" w:cs="宋体"/>
          <w:color w:val="auto"/>
          <w:sz w:val="24"/>
          <w:szCs w:val="24"/>
        </w:rPr>
        <w:t xml:space="preserve">提供每人每月1小时线下养老实体服务，老年人可自主选择并享所指定的服务套餐，服务套餐包含</w:t>
      </w:r>
      <w:r>
        <w:rPr>
          <w:rFonts w:hint="eastAsia" w:ascii="宋体" w:hAnsi="宋体" w:eastAsia="宋体" w:cs="宋体"/>
          <w:color w:val="auto"/>
          <w:sz w:val="24"/>
          <w:szCs w:val="24"/>
          <w:highlight w:val="none"/>
          <w:lang w:val="en-US" w:eastAsia="zh-CN"/>
        </w:rPr>
        <w:t xml:space="preserve">生活照料服务、基础照护服务、健康管理服务、探访关爱服务、精神慰藉服务、委托代办服务</w:t>
      </w:r>
      <w:r>
        <w:rPr>
          <w:rFonts w:hint="eastAsia" w:ascii="宋体" w:hAnsi="宋体" w:eastAsia="宋体" w:cs="宋体"/>
          <w:color w:val="auto"/>
          <w:sz w:val="24"/>
          <w:szCs w:val="24"/>
        </w:rPr>
        <w:t xml:space="preserve">等服务内容，</w:t>
      </w:r>
      <w:r>
        <w:rPr>
          <w:rFonts w:hint="eastAsia" w:ascii="宋体" w:hAnsi="宋体" w:eastAsia="宋体" w:cs="宋体"/>
          <w:color w:val="auto"/>
          <w:sz w:val="24"/>
          <w:szCs w:val="24"/>
          <w:lang w:val="en-US" w:eastAsia="zh-CN"/>
        </w:rPr>
        <w:t xml:space="preserve">投标人</w:t>
      </w:r>
      <w:r>
        <w:rPr>
          <w:rFonts w:hint="eastAsia" w:ascii="宋体" w:hAnsi="宋体" w:eastAsia="宋体" w:cs="宋体"/>
          <w:color w:val="auto"/>
          <w:sz w:val="24"/>
          <w:szCs w:val="24"/>
        </w:rPr>
        <w:t xml:space="preserve">根据老年人的实际需求提供相应服务。</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yellow"/>
          <w:lang w:val="en-US" w:eastAsia="zh-CN"/>
        </w:rPr>
      </w:pPr>
      <w:r>
        <w:rPr>
          <w:rFonts w:hint="eastAsia" w:ascii="宋体" w:hAnsi="宋体" w:eastAsia="宋体" w:cs="宋体"/>
          <w:b/>
          <w:bCs/>
          <w:color w:val="auto"/>
          <w:sz w:val="24"/>
          <w:szCs w:val="24"/>
          <w:lang w:val="en-US" w:eastAsia="zh-CN"/>
        </w:rPr>
        <w:t xml:space="preserve">4</w:t>
      </w:r>
      <w:r>
        <w:rPr>
          <w:rFonts w:hint="eastAsia" w:ascii="宋体" w:hAnsi="宋体" w:eastAsia="宋体" w:cs="宋体"/>
          <w:b/>
          <w:bCs/>
          <w:color w:val="auto"/>
          <w:sz w:val="24"/>
          <w:szCs w:val="24"/>
        </w:rPr>
        <w:t xml:space="preserve">、服务</w:t>
      </w:r>
      <w:r>
        <w:rPr>
          <w:rFonts w:hint="eastAsia" w:ascii="宋体" w:hAnsi="宋体" w:cs="宋体"/>
          <w:b/>
          <w:bCs/>
          <w:color w:val="auto"/>
          <w:sz w:val="24"/>
          <w:szCs w:val="24"/>
          <w:lang w:val="en-US" w:eastAsia="zh-CN"/>
        </w:rPr>
        <w:t xml:space="preserve">内容</w:t>
      </w:r>
      <w:r>
        <w:rPr>
          <w:rFonts w:hint="eastAsia" w:ascii="宋体" w:hAnsi="宋体" w:eastAsia="宋体" w:cs="宋体"/>
          <w:b/>
          <w:bCs/>
          <w:color w:val="auto"/>
          <w:sz w:val="24"/>
          <w:szCs w:val="24"/>
        </w:rPr>
        <w:t xml:space="preserve">：</w:t>
      </w:r>
      <w:r>
        <w:rPr>
          <w:rFonts w:hint="eastAsia" w:ascii="宋体" w:hAnsi="宋体" w:eastAsia="宋体" w:cs="宋体"/>
          <w:color w:val="auto"/>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lang w:val="en-US" w:eastAsia="zh-CN"/>
        </w:rPr>
        <w:t xml:space="preserve">生活照料服务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生活照料服务宜包括但不限于以下主要内容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a）助餐服务，包括协助订餐、上门送餐、上门烹饪等</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b）助浴服务，包括上门助浴、协助前往老年人助浴点进行身体清洁等</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c）助洁服务，包括洗漱、理发、剃须、剪指（趾） 甲等身体助洁，居家清洁、衣物洗涤、物品整理等普通助洁</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d）助行服务，包括协助行走、陪同外出等</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e）助医服务，包括陪同就医、治疗陪伴等</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f）助急服务，包括紧急呼叫受理、紧急转介等。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bookmarkStart w:id="58" w:name="bookmark12"/>
      <w:r/>
      <w:bookmarkEnd w:id="58"/>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.2基础照护服务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基础照护服务宜包括但不限于以下主要内容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a）生活照护，包括协助穿（脱）衣、饮食照护、睡眠照护等</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b）排泄护理，包括排尿护理、排便护理、排气护理等</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c）护理协助，包括为老年人进行保暖和物理降温，协助和指导翻身、拍背、褥疮预防等 </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d）用药照护，包括用药提醒、用药指导及不良反应观察等 </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e）康复护理，包括康复评估、计划制定、康复训练指导、康复辅助器具使用等。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bookmarkStart w:id="59" w:name="bookmark13"/>
      <w:r/>
      <w:bookmarkEnd w:id="59"/>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.3健康管理服务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健康管理服务宜包括但不限于以下主要内容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a）信息采集，包括老年人体检信息、既往疾病史等健康信息采集，建立老年人健康档案 </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b）健康监测，包括对老年人的体温、体重、血压、呼吸、心率、血糖等进行常规生理指数监测 </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c）健康咨询，包括为老年人提供防跌倒、疾病预防、膳食营养、康复保健等指导 </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d）健康干预，包括制定服务方案，为老年人的生活起居、慢性病调理等提供干预服务。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bookmarkStart w:id="60" w:name="bookmark14"/>
      <w:r/>
      <w:bookmarkEnd w:id="60"/>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.4探访关爱服务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探访关爱服务宜包括但不限于以下主要内容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a）上门探访，包括了解掌握老年人的健康状况、精神状况、安全情况、卫生状况、居住环境、服务需求等 </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b）应急处置，包括接受与协助老年人的电话呼叫、紧急求助等。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bookmarkStart w:id="61" w:name="bookmark15"/>
      <w:r/>
      <w:bookmarkEnd w:id="61"/>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.5精神慰藉服务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精神慰藉服务宜包括但不限于以下主要内容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a）陪伴支持，定期协助有意愿的老年人外出活动或前往服务机构参加集体活动等 </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b）情绪疏导，与老年人进行谈心、交流，耐心倾听老年人的诉说</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c）心理慰藉，通过心理健康教育、心理干预手段调整老年人心理状态。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bookmarkStart w:id="62" w:name="bookmark16"/>
      <w:r/>
      <w:bookmarkEnd w:id="62"/>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.6委托代办服务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委托代办服务宜包括但不限于以下主要内容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a）代购，包括购买日常生活用品、订车票、预约车辆等 </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b）代办，包括取送信函、文件和物品，申请法律援助、救助服务等 </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c）代缴，包括缴纳水、电、气、通讯费等日常费用。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.7其他个性化服务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根据居家老年人的实际需求提供相应的服务活动。</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、人员配备要求：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应根</w:t>
      </w:r>
      <w:r>
        <w:rPr>
          <w:rFonts w:hint="eastAsia" w:ascii="宋体" w:hAnsi="宋体" w:eastAsia="宋体" w:cs="宋体"/>
          <w:color w:val="auto"/>
          <w:sz w:val="24"/>
          <w:szCs w:val="24"/>
        </w:rPr>
        <w:t xml:space="preserve">据服务辖区的老年人数和实际需求，配备具有专业知识和技能的养老服务人员。本项目须配备项目负责人1名，项目团队不</w:t>
      </w:r>
      <w:r>
        <w:rPr>
          <w:rFonts w:hint="eastAsia" w:ascii="宋体" w:hAnsi="宋体" w:eastAsia="宋体" w:cs="宋体"/>
          <w:color w:val="auto"/>
          <w:sz w:val="24"/>
          <w:szCs w:val="24"/>
          <w:highlight w:val="none"/>
        </w:rPr>
        <w:t xml:space="preserve">少于</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人（包</w:t>
      </w:r>
      <w:r>
        <w:rPr>
          <w:rFonts w:hint="eastAsia" w:ascii="宋体" w:hAnsi="宋体" w:eastAsia="宋体" w:cs="宋体"/>
          <w:color w:val="auto"/>
          <w:sz w:val="24"/>
          <w:szCs w:val="24"/>
        </w:rPr>
        <w:t xml:space="preserve">含项目负责人）。</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项目负责人要求：具有高中文化程度和一定年限的管理工作经历；了解国家和行业主管部门有关居家养老服务的法律、法规和规定；掌握企业管理、经营项目的有关专业知识及专业技术</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服务人员行为规范要求：仪表仪容端庄、大方、整洁；统一着装、配备工号牌；提倡使用普通话，语言文明、简洁、清晰；主动服务，符合相应岗位的服务礼仪规范；尊老敬老，对老年人富有爱心。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每年至少参加1次以上管理培训活动（含高校联合的培训或者区级以上的培训），服务</w:t>
      </w:r>
      <w:r>
        <w:rPr>
          <w:rFonts w:hint="eastAsia" w:ascii="宋体" w:hAnsi="宋体" w:eastAsia="宋体" w:cs="宋体"/>
          <w:sz w:val="24"/>
          <w:szCs w:val="24"/>
          <w:lang w:eastAsia="zh-CN"/>
        </w:rPr>
        <w:t xml:space="preserve">人员</w:t>
      </w:r>
      <w:r>
        <w:rPr>
          <w:rFonts w:hint="eastAsia" w:ascii="宋体" w:hAnsi="宋体" w:eastAsia="宋体" w:cs="宋体"/>
          <w:sz w:val="24"/>
          <w:szCs w:val="24"/>
        </w:rPr>
        <w:t xml:space="preserve">的培训上岗率不低于90%。</w:t>
      </w:r>
      <w:r/>
    </w:p>
    <w:p>
      <w:pPr>
        <w:numPr>
          <w:ilvl w:val="0"/>
          <w:numId w:val="0"/>
        </w:numPr>
        <w:jc w:val="left"/>
        <w:spacing w:after="156"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bidi="ar-SA"/>
        </w:rPr>
        <w:t xml:space="preserve">四、</w:t>
      </w:r>
      <w:r>
        <w:rPr>
          <w:rFonts w:hint="eastAsia" w:ascii="宋体" w:hAnsi="宋体" w:eastAsia="宋体" w:cs="宋体"/>
          <w:b/>
          <w:bCs/>
          <w:sz w:val="24"/>
          <w:szCs w:val="24"/>
          <w:lang w:eastAsia="zh-CN"/>
        </w:rPr>
        <w:t xml:space="preserve">考核标准及考核办法</w:t>
      </w:r>
      <w:r/>
    </w:p>
    <w:p>
      <w:pPr>
        <w:pStyle w:val="759"/>
        <w:numPr>
          <w:ilvl w:val="0"/>
          <w:numId w:val="0"/>
        </w:numPr>
        <w:spacing w:line="360" w:lineRule="auto"/>
        <w:tabs>
          <w:tab w:val="left" w:pos="930" w:leader="none"/>
        </w:tabs>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（一）考核标准：</w:t>
      </w:r>
      <w:r/>
    </w:p>
    <w:p>
      <w:pPr>
        <w:jc w:val="center"/>
        <w:keepLines/>
        <w:keepNext w:val="0"/>
        <w:pageBreakBefore w:val="0"/>
        <w:spacing w:after="156"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政府购买居家养老上门服务考核细则</w:t>
      </w:r>
      <w:r/>
    </w:p>
    <w:tbl>
      <w:tblPr>
        <w:tblStyle w:val="954"/>
        <w:tblW w:w="9242" w:type="dxa"/>
        <w:jc w:val="center"/>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Layout w:type="autofit"/>
        <w:tblCellMar>
          <w:left w:w="0" w:type="dxa"/>
          <w:top w:w="0" w:type="dxa"/>
          <w:right w:w="0" w:type="dxa"/>
          <w:bottom w:w="0" w:type="dxa"/>
        </w:tblCellMar>
        <w:tblLook w:val="04A0" w:firstRow="1" w:lastRow="0" w:firstColumn="1" w:lastColumn="0" w:noHBand="0" w:noVBand="1"/>
      </w:tblPr>
      <w:tblGrid>
        <w:gridCol w:w="858"/>
        <w:gridCol w:w="563"/>
        <w:gridCol w:w="937"/>
        <w:gridCol w:w="5786"/>
        <w:gridCol w:w="564"/>
        <w:gridCol w:w="534"/>
      </w:tblGrid>
      <w:tr>
        <w:trPr>
          <w:jc w:val="center"/>
          <w:trHeight w:val="623"/>
          <w:tblHeader/>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58" w:type="dxa"/>
            <w:vAlign w:val="center"/>
            <w:textDirection w:val="lrTb"/>
            <w:noWrap w:val="false"/>
          </w:tcPr>
          <w:p>
            <w:pPr>
              <w:ind w:left="0" w:right="0" w:firstLine="0"/>
              <w:jc w:val="center"/>
              <w:spacing w:before="59" w:line="240" w:lineRule="auto"/>
              <w:rPr>
                <w:rFonts w:ascii="仿宋" w:hAnsi="仿宋" w:eastAsia="仿宋" w:cs="仿宋"/>
                <w:b/>
                <w:sz w:val="20"/>
                <w:szCs w:val="20"/>
              </w:rPr>
            </w:pPr>
            <w:r>
              <w:rPr>
                <w:rFonts w:hint="eastAsia" w:ascii="仿宋" w:hAnsi="仿宋" w:eastAsia="仿宋" w:cs="仿宋"/>
                <w:b/>
                <w:bCs/>
                <w:spacing w:val="-5"/>
                <w:sz w:val="20"/>
                <w:szCs w:val="20"/>
                <w:lang w:val="en-US" w:eastAsia="zh-CN"/>
              </w:rPr>
              <w:t xml:space="preserve">考核项目</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3" w:type="dxa"/>
            <w:vAlign w:val="center"/>
            <w:textDirection w:val="lrTb"/>
            <w:noWrap w:val="false"/>
          </w:tcPr>
          <w:p>
            <w:pPr>
              <w:ind w:left="0" w:right="0" w:firstLine="0"/>
              <w:jc w:val="center"/>
              <w:spacing w:before="59" w:line="240" w:lineRule="auto"/>
              <w:rPr>
                <w:rFonts w:hint="eastAsia" w:ascii="仿宋" w:hAnsi="仿宋" w:eastAsia="仿宋" w:cs="仿宋"/>
                <w:b/>
                <w:sz w:val="20"/>
                <w:szCs w:val="20"/>
                <w:lang w:val="en-US" w:eastAsia="zh-CN"/>
              </w:rPr>
            </w:pPr>
            <w:r>
              <w:rPr>
                <w:rFonts w:hint="eastAsia" w:ascii="仿宋" w:hAnsi="仿宋" w:eastAsia="仿宋" w:cs="仿宋"/>
                <w:b/>
                <w:bCs/>
                <w:spacing w:val="-5"/>
                <w:sz w:val="20"/>
                <w:szCs w:val="20"/>
                <w:lang w:val="en-US" w:eastAsia="zh-CN"/>
              </w:rPr>
              <w:t xml:space="preserve">序号</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37" w:type="dxa"/>
            <w:vAlign w:val="center"/>
            <w:textDirection w:val="lrTb"/>
            <w:noWrap w:val="false"/>
          </w:tcPr>
          <w:p>
            <w:pPr>
              <w:ind w:left="0" w:right="0" w:firstLine="0"/>
              <w:jc w:val="center"/>
              <w:spacing w:before="59" w:line="240" w:lineRule="auto"/>
              <w:rPr>
                <w:rFonts w:ascii="仿宋" w:hAnsi="仿宋" w:eastAsia="仿宋" w:cs="仿宋"/>
                <w:b/>
                <w:sz w:val="20"/>
                <w:szCs w:val="20"/>
              </w:rPr>
            </w:pPr>
            <w:r>
              <w:rPr>
                <w:rFonts w:ascii="仿宋" w:hAnsi="仿宋" w:eastAsia="仿宋" w:cs="仿宋"/>
                <w:b/>
                <w:bCs/>
                <w:spacing w:val="-5"/>
                <w:sz w:val="20"/>
                <w:szCs w:val="20"/>
              </w:rPr>
              <w:t xml:space="preserve">考核内容</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786" w:type="dxa"/>
            <w:vAlign w:val="center"/>
            <w:textDirection w:val="lrTb"/>
            <w:noWrap w:val="false"/>
          </w:tcPr>
          <w:p>
            <w:pPr>
              <w:ind w:left="0" w:right="0" w:firstLine="0"/>
              <w:jc w:val="center"/>
              <w:spacing w:before="59" w:line="240" w:lineRule="auto"/>
              <w:rPr>
                <w:rFonts w:ascii="仿宋" w:hAnsi="仿宋" w:eastAsia="仿宋" w:cs="仿宋"/>
                <w:b/>
                <w:sz w:val="20"/>
                <w:szCs w:val="20"/>
              </w:rPr>
            </w:pPr>
            <w:r>
              <w:rPr>
                <w:rFonts w:ascii="仿宋" w:hAnsi="仿宋" w:eastAsia="仿宋" w:cs="仿宋"/>
                <w:b/>
                <w:bCs/>
                <w:spacing w:val="-5"/>
                <w:sz w:val="20"/>
                <w:szCs w:val="20"/>
              </w:rPr>
              <w:t xml:space="preserve">考核方法</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4" w:type="dxa"/>
            <w:vAlign w:val="center"/>
            <w:textDirection w:val="lrTb"/>
            <w:noWrap w:val="false"/>
          </w:tcPr>
          <w:p>
            <w:pPr>
              <w:ind w:left="0" w:right="0" w:firstLine="0"/>
              <w:jc w:val="center"/>
              <w:spacing w:before="59" w:line="240" w:lineRule="auto"/>
              <w:rPr>
                <w:rFonts w:ascii="仿宋" w:hAnsi="仿宋" w:eastAsia="仿宋" w:cs="仿宋"/>
                <w:b/>
                <w:sz w:val="20"/>
                <w:szCs w:val="20"/>
              </w:rPr>
            </w:pPr>
            <w:r>
              <w:rPr>
                <w:rFonts w:ascii="仿宋" w:hAnsi="仿宋" w:eastAsia="仿宋" w:cs="仿宋"/>
                <w:b/>
                <w:bCs/>
                <w:spacing w:val="-9"/>
                <w:sz w:val="20"/>
                <w:szCs w:val="20"/>
              </w:rPr>
              <w:t xml:space="preserve">分值</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534" w:type="dxa"/>
            <w:vAlign w:val="center"/>
            <w:textDirection w:val="lrTb"/>
            <w:noWrap w:val="false"/>
          </w:tcPr>
          <w:p>
            <w:pPr>
              <w:ind w:left="0" w:right="0" w:firstLine="0"/>
              <w:jc w:val="center"/>
              <w:spacing w:before="58" w:line="240" w:lineRule="auto"/>
              <w:rPr>
                <w:rFonts w:ascii="仿宋" w:hAnsi="仿宋" w:eastAsia="仿宋" w:cs="仿宋"/>
                <w:b/>
                <w:sz w:val="20"/>
                <w:szCs w:val="20"/>
              </w:rPr>
            </w:pPr>
            <w:r>
              <w:rPr>
                <w:rFonts w:ascii="仿宋" w:hAnsi="仿宋" w:eastAsia="仿宋" w:cs="仿宋"/>
                <w:b/>
                <w:bCs/>
                <w:spacing w:val="-9"/>
                <w:sz w:val="20"/>
                <w:szCs w:val="20"/>
              </w:rPr>
              <w:t xml:space="preserve">备注</w:t>
            </w:r>
            <w:r/>
          </w:p>
        </w:tc>
      </w:tr>
      <w:tr>
        <w:trPr>
          <w:jc w:val="center"/>
          <w:trHeight w:val="0"/>
        </w:trPr>
        <w:tc>
          <w:tcPr>
            <w:tcBorders>
              <w:top w:val="single" w:color="auto" w:sz="4" w:space="0"/>
              <w:left w:val="single" w:color="auto" w:sz="4" w:space="0"/>
              <w:right w:val="none" w:color="000000" w:sz="4" w:space="0"/>
            </w:tcBorders>
            <w:tcMar>
              <w:left w:w="-1" w:type="dxa"/>
              <w:top w:w="-1" w:type="dxa"/>
              <w:right w:w="-1" w:type="dxa"/>
              <w:bottom w:w="-1" w:type="dxa"/>
            </w:tcMar>
            <w:tcW w:w="858" w:type="dxa"/>
            <w:vAlign w:val="center"/>
            <w:vMerge w:val="restart"/>
            <w:textDirection w:val="lrTb"/>
            <w:noWrap w:val="false"/>
          </w:tcPr>
          <w:p>
            <w:pPr>
              <w:ind w:left="0" w:right="0" w:firstLine="0"/>
              <w:jc w:val="left"/>
              <w:spacing w:before="58" w:line="240" w:lineRule="auto"/>
              <w:rPr>
                <w:rFonts w:ascii="仿宋" w:hAnsi="仿宋" w:eastAsia="仿宋" w:cs="仿宋"/>
                <w:sz w:val="20"/>
                <w:szCs w:val="20"/>
              </w:rPr>
            </w:pPr>
            <w:r>
              <w:rPr>
                <w:rFonts w:ascii="仿宋" w:hAnsi="仿宋" w:eastAsia="仿宋" w:cs="仿宋"/>
                <w:spacing w:val="-7"/>
                <w:sz w:val="20"/>
                <w:szCs w:val="20"/>
              </w:rPr>
              <w:t xml:space="preserve">运营</w:t>
            </w:r>
            <w:r>
              <w:rPr>
                <w:rFonts w:ascii="仿宋" w:hAnsi="仿宋" w:eastAsia="仿宋" w:cs="仿宋"/>
                <w:spacing w:val="-11"/>
                <w:sz w:val="20"/>
                <w:szCs w:val="20"/>
              </w:rPr>
              <w:t xml:space="preserve">管理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3" w:type="dxa"/>
            <w:vAlign w:val="center"/>
            <w:textDirection w:val="lrTb"/>
            <w:noWrap w:val="false"/>
          </w:tcPr>
          <w:p>
            <w:pPr>
              <w:ind w:left="0" w:right="0" w:firstLine="0"/>
              <w:jc w:val="center"/>
              <w:spacing w:before="52" w:line="240" w:lineRule="auto"/>
              <w:rPr>
                <w:rFonts w:ascii="仿宋" w:hAnsi="Times New Roman" w:eastAsia="仿宋" w:cs="Times New Roman"/>
                <w:sz w:val="20"/>
                <w:szCs w:val="20"/>
              </w:rPr>
            </w:pPr>
            <w:r>
              <w:rPr>
                <w:rFonts w:ascii="仿宋" w:hAnsi="Times New Roman" w:eastAsia="仿宋" w:cs="Times New Roman"/>
                <w:sz w:val="20"/>
                <w:szCs w:val="20"/>
              </w:rPr>
              <w:t xml:space="preserve">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37" w:type="dxa"/>
            <w:vAlign w:val="center"/>
            <w:textDirection w:val="lrTb"/>
            <w:noWrap w:val="false"/>
          </w:tcPr>
          <w:p>
            <w:pPr>
              <w:ind w:left="0" w:right="0" w:firstLine="0"/>
              <w:jc w:val="left"/>
              <w:spacing w:before="59" w:line="240" w:lineRule="auto"/>
              <w:rPr>
                <w:rFonts w:ascii="仿宋" w:hAnsi="仿宋" w:eastAsia="仿宋" w:cs="仿宋"/>
                <w:sz w:val="20"/>
                <w:szCs w:val="20"/>
              </w:rPr>
            </w:pPr>
            <w:r>
              <w:rPr>
                <w:rFonts w:ascii="仿宋" w:hAnsi="仿宋" w:eastAsia="仿宋" w:cs="仿宋"/>
                <w:spacing w:val="-4"/>
                <w:sz w:val="20"/>
                <w:szCs w:val="20"/>
              </w:rPr>
              <w:t xml:space="preserve">制度建立</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786" w:type="dxa"/>
            <w:vAlign w:val="center"/>
            <w:textDirection w:val="lrTb"/>
            <w:noWrap w:val="false"/>
          </w:tcPr>
          <w:p>
            <w:pPr>
              <w:ind w:left="0" w:right="0" w:firstLine="0"/>
              <w:jc w:val="left"/>
              <w:spacing w:before="222" w:line="240" w:lineRule="auto"/>
              <w:rPr>
                <w:rFonts w:ascii="仿宋" w:hAnsi="仿宋" w:eastAsia="仿宋" w:cs="仿宋"/>
                <w:sz w:val="20"/>
                <w:szCs w:val="20"/>
              </w:rPr>
            </w:pPr>
            <w:r>
              <w:rPr>
                <w:rFonts w:ascii="仿宋" w:hAnsi="仿宋" w:eastAsia="仿宋" w:cs="仿宋"/>
                <w:spacing w:val="-2"/>
                <w:sz w:val="20"/>
                <w:szCs w:val="20"/>
              </w:rPr>
              <w:t xml:space="preserve">建立合理可行的管理制度，包括人员管理、培训制度、服</w:t>
            </w:r>
            <w:r>
              <w:rPr>
                <w:rFonts w:ascii="仿宋" w:hAnsi="仿宋" w:eastAsia="仿宋" w:cs="仿宋"/>
                <w:spacing w:val="-6"/>
                <w:sz w:val="20"/>
                <w:szCs w:val="20"/>
              </w:rPr>
              <w:t xml:space="preserve">务质量评价与控制、服务流程、服务人员奖惩</w:t>
            </w:r>
            <w:r>
              <w:rPr>
                <w:rFonts w:ascii="仿宋" w:hAnsi="仿宋" w:eastAsia="仿宋" w:cs="仿宋"/>
                <w:spacing w:val="-7"/>
                <w:sz w:val="20"/>
                <w:szCs w:val="20"/>
              </w:rPr>
              <w:t xml:space="preserve">考核制度等。少</w:t>
            </w:r>
            <w:r>
              <w:rPr>
                <w:rFonts w:ascii="仿宋" w:hAnsi="仿宋" w:eastAsia="仿宋" w:cs="仿宋"/>
                <w:spacing w:val="-21"/>
                <w:sz w:val="20"/>
                <w:szCs w:val="20"/>
              </w:rPr>
              <w:t xml:space="preserve"> </w:t>
            </w:r>
            <w:r>
              <w:rPr>
                <w:rFonts w:ascii="仿宋" w:hAnsi="Times New Roman" w:eastAsia="仿宋" w:cs="Times New Roman"/>
                <w:spacing w:val="-7"/>
                <w:sz w:val="20"/>
                <w:szCs w:val="20"/>
              </w:rPr>
              <w:t xml:space="preserve">1</w:t>
            </w:r>
            <w:r>
              <w:rPr>
                <w:rFonts w:ascii="仿宋" w:hAnsi="仿宋" w:eastAsia="仿宋" w:cs="仿宋"/>
                <w:spacing w:val="-7"/>
                <w:sz w:val="20"/>
                <w:szCs w:val="20"/>
              </w:rPr>
              <w:t xml:space="preserve">项扣</w:t>
            </w:r>
            <w:r>
              <w:rPr>
                <w:rFonts w:ascii="仿宋" w:hAnsi="仿宋" w:eastAsia="仿宋" w:cs="仿宋"/>
                <w:spacing w:val="-24"/>
                <w:sz w:val="20"/>
                <w:szCs w:val="20"/>
              </w:rPr>
              <w:t xml:space="preserve"> </w:t>
            </w:r>
            <w:r>
              <w:rPr>
                <w:rFonts w:ascii="仿宋" w:hAnsi="Times New Roman" w:eastAsia="仿宋" w:cs="Times New Roman"/>
                <w:spacing w:val="-7"/>
                <w:sz w:val="20"/>
                <w:szCs w:val="20"/>
              </w:rPr>
              <w:t xml:space="preserve">1</w:t>
            </w:r>
            <w:r>
              <w:rPr>
                <w:rFonts w:ascii="仿宋" w:hAnsi="仿宋" w:eastAsia="仿宋" w:cs="仿宋"/>
                <w:spacing w:val="-7"/>
                <w:sz w:val="20"/>
                <w:szCs w:val="20"/>
              </w:rPr>
              <w:t xml:space="preserve">分，扣完为止。</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4" w:type="dxa"/>
            <w:vAlign w:val="center"/>
            <w:textDirection w:val="lrTb"/>
            <w:noWrap w:val="false"/>
          </w:tcPr>
          <w:p>
            <w:pPr>
              <w:ind w:left="0" w:right="0" w:firstLine="0"/>
              <w:jc w:val="center"/>
              <w:spacing w:before="52" w:line="240" w:lineRule="auto"/>
              <w:rPr>
                <w:rFonts w:ascii="仿宋" w:hAnsi="Times New Roman" w:eastAsia="仿宋" w:cs="Times New Roman"/>
                <w:sz w:val="20"/>
                <w:szCs w:val="20"/>
              </w:rPr>
            </w:pPr>
            <w:r>
              <w:rPr>
                <w:rFonts w:ascii="仿宋" w:hAnsi="Times New Roman" w:eastAsia="仿宋" w:cs="Times New Roman"/>
                <w:sz w:val="20"/>
                <w:szCs w:val="20"/>
              </w:rPr>
              <w:t xml:space="preserve">3</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534" w:type="dxa"/>
            <w:vAlign w:val="center"/>
            <w:textDirection w:val="lrTb"/>
            <w:noWrap w:val="false"/>
          </w:tcPr>
          <w:p>
            <w:pPr>
              <w:ind w:left="0" w:right="0" w:firstLine="0"/>
              <w:jc w:val="center"/>
              <w:rPr>
                <w:rFonts w:ascii="仿宋" w:eastAsia="仿宋"/>
                <w:sz w:val="20"/>
                <w:szCs w:val="24"/>
              </w:rPr>
            </w:pPr>
            <w:r>
              <w:rPr>
                <w:rFonts w:ascii="仿宋" w:eastAsia="仿宋"/>
                <w:sz w:val="20"/>
                <w:szCs w:val="24"/>
              </w:rPr>
            </w:r>
            <w:r/>
          </w:p>
        </w:tc>
      </w:tr>
      <w:tr>
        <w:trPr>
          <w:jc w:val="center"/>
          <w:trHeight w:val="0"/>
        </w:trPr>
        <w:tc>
          <w:tcPr>
            <w:tcBorders>
              <w:left w:val="single" w:color="auto" w:sz="4" w:space="0"/>
              <w:right w:val="none" w:color="000000" w:sz="4" w:space="0"/>
            </w:tcBorders>
            <w:tcMar>
              <w:left w:w="-1" w:type="dxa"/>
              <w:top w:w="-1" w:type="dxa"/>
              <w:right w:w="-1" w:type="dxa"/>
              <w:bottom w:w="-1" w:type="dxa"/>
            </w:tcMar>
            <w:tcW w:w="858" w:type="dxa"/>
            <w:vAlign w:val="center"/>
            <w:vMerge w:val="continue"/>
            <w:textDirection w:val="lrTb"/>
            <w:noWrap w:val="false"/>
          </w:tcPr>
          <w:p>
            <w:pPr>
              <w:ind w:left="0" w:right="0" w:firstLine="0"/>
              <w:jc w:val="left"/>
              <w:rPr>
                <w:rFonts w:ascii="仿宋" w:eastAsia="仿宋"/>
                <w:sz w:val="20"/>
                <w:szCs w:val="24"/>
              </w:rPr>
            </w:pPr>
            <w:r>
              <w:rPr>
                <w:rFonts w:ascii="仿宋" w:eastAsia="仿宋"/>
                <w:sz w:val="20"/>
                <w:szCs w:val="24"/>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3" w:type="dxa"/>
            <w:vAlign w:val="center"/>
            <w:textDirection w:val="lrTb"/>
            <w:noWrap w:val="false"/>
          </w:tcPr>
          <w:p>
            <w:pPr>
              <w:ind w:left="0" w:right="0" w:firstLine="0"/>
              <w:jc w:val="center"/>
              <w:spacing w:before="52" w:line="240" w:lineRule="auto"/>
              <w:rPr>
                <w:rFonts w:ascii="仿宋" w:hAnsi="Times New Roman" w:eastAsia="仿宋" w:cs="Times New Roman"/>
                <w:sz w:val="20"/>
                <w:szCs w:val="20"/>
              </w:rPr>
            </w:pPr>
            <w:r>
              <w:rPr>
                <w:rFonts w:ascii="仿宋" w:hAnsi="Times New Roman" w:eastAsia="仿宋" w:cs="Times New Roman"/>
                <w:sz w:val="20"/>
                <w:szCs w:val="20"/>
              </w:rPr>
              <w:t xml:space="preserve">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37" w:type="dxa"/>
            <w:vAlign w:val="center"/>
            <w:textDirection w:val="lrTb"/>
            <w:noWrap w:val="false"/>
          </w:tcPr>
          <w:p>
            <w:pPr>
              <w:ind w:left="0" w:right="0" w:firstLine="0"/>
              <w:jc w:val="left"/>
              <w:spacing w:before="59" w:line="240" w:lineRule="auto"/>
              <w:rPr>
                <w:rFonts w:ascii="仿宋" w:hAnsi="仿宋" w:eastAsia="仿宋" w:cs="仿宋"/>
                <w:sz w:val="20"/>
                <w:szCs w:val="20"/>
              </w:rPr>
            </w:pPr>
            <w:r>
              <w:rPr>
                <w:rFonts w:ascii="仿宋" w:hAnsi="仿宋" w:eastAsia="仿宋" w:cs="仿宋"/>
                <w:spacing w:val="-8"/>
                <w:sz w:val="20"/>
                <w:szCs w:val="20"/>
              </w:rPr>
              <w:t xml:space="preserve">团队建设</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786" w:type="dxa"/>
            <w:vAlign w:val="center"/>
            <w:textDirection w:val="lrTb"/>
            <w:noWrap w:val="false"/>
          </w:tcPr>
          <w:p>
            <w:pPr>
              <w:ind w:left="0" w:right="0" w:firstLine="0"/>
              <w:jc w:val="left"/>
              <w:spacing w:before="135" w:line="240" w:lineRule="auto"/>
              <w:rPr>
                <w:rFonts w:ascii="仿宋" w:hAnsi="仿宋" w:eastAsia="仿宋" w:cs="仿宋"/>
                <w:spacing w:val="-2"/>
                <w:sz w:val="20"/>
                <w:szCs w:val="20"/>
              </w:rPr>
            </w:pPr>
            <w:r>
              <w:rPr>
                <w:rFonts w:ascii="仿宋" w:hAnsi="仿宋" w:eastAsia="仿宋" w:cs="仿宋"/>
                <w:spacing w:val="-2"/>
                <w:sz w:val="20"/>
                <w:szCs w:val="20"/>
              </w:rPr>
              <w:t xml:space="preserve">1.工作人员有良好的职业道德，统一着装；</w:t>
            </w:r>
            <w:r/>
          </w:p>
          <w:p>
            <w:pPr>
              <w:ind w:left="0" w:right="0" w:firstLine="0"/>
              <w:jc w:val="left"/>
              <w:spacing w:before="135" w:line="240" w:lineRule="auto"/>
              <w:rPr>
                <w:rFonts w:ascii="仿宋" w:hAnsi="仿宋" w:eastAsia="仿宋" w:cs="仿宋"/>
                <w:spacing w:val="-2"/>
                <w:sz w:val="20"/>
                <w:szCs w:val="20"/>
              </w:rPr>
            </w:pPr>
            <w:r>
              <w:rPr>
                <w:rFonts w:ascii="仿宋" w:hAnsi="仿宋" w:eastAsia="仿宋" w:cs="仿宋"/>
                <w:spacing w:val="-2"/>
                <w:sz w:val="20"/>
                <w:szCs w:val="20"/>
              </w:rPr>
              <w:t xml:space="preserve">2.不得接受服务对象的赠品（物品），不得歧视或议论服务对象，不得打听涉及服务对象隐私；</w:t>
            </w:r>
            <w:r/>
          </w:p>
          <w:p>
            <w:pPr>
              <w:ind w:left="0" w:right="0" w:firstLine="0"/>
              <w:jc w:val="left"/>
              <w:spacing w:before="135" w:line="240" w:lineRule="auto"/>
              <w:rPr>
                <w:rFonts w:ascii="仿宋" w:hAnsi="仿宋" w:eastAsia="仿宋" w:cs="仿宋"/>
                <w:spacing w:val="-2"/>
                <w:sz w:val="20"/>
                <w:szCs w:val="20"/>
              </w:rPr>
            </w:pPr>
            <w:r>
              <w:rPr>
                <w:rFonts w:ascii="仿宋" w:hAnsi="仿宋" w:eastAsia="仿宋" w:cs="仿宋"/>
                <w:spacing w:val="-2"/>
                <w:sz w:val="20"/>
                <w:szCs w:val="20"/>
              </w:rPr>
              <w:t xml:space="preserve">3.组织管理和服务人员参加养老护理相关培训，每</w:t>
            </w:r>
            <w:r>
              <w:rPr>
                <w:rFonts w:hint="eastAsia" w:ascii="仿宋" w:hAnsi="仿宋" w:eastAsia="仿宋" w:cs="仿宋"/>
                <w:spacing w:val="-2"/>
                <w:sz w:val="20"/>
                <w:szCs w:val="20"/>
                <w:lang w:val="en-US" w:eastAsia="zh-CN"/>
              </w:rPr>
              <w:t xml:space="preserve">年</w:t>
            </w:r>
            <w:r>
              <w:rPr>
                <w:rFonts w:ascii="仿宋" w:hAnsi="仿宋" w:eastAsia="仿宋" w:cs="仿宋"/>
                <w:spacing w:val="-2"/>
                <w:sz w:val="20"/>
                <w:szCs w:val="20"/>
              </w:rPr>
              <w:t xml:space="preserve">培训不少于 1次。</w:t>
            </w:r>
            <w:r/>
          </w:p>
          <w:p>
            <w:pPr>
              <w:ind w:left="0" w:right="0" w:firstLine="0"/>
              <w:jc w:val="left"/>
              <w:spacing w:before="135" w:line="240" w:lineRule="auto"/>
              <w:rPr>
                <w:rFonts w:ascii="仿宋" w:hAnsi="仿宋" w:eastAsia="仿宋" w:cs="仿宋"/>
                <w:sz w:val="20"/>
                <w:szCs w:val="20"/>
              </w:rPr>
            </w:pPr>
            <w:r>
              <w:rPr>
                <w:rFonts w:hint="eastAsia" w:ascii="仿宋" w:hAnsi="仿宋" w:eastAsia="仿宋" w:cs="仿宋"/>
                <w:spacing w:val="-2"/>
                <w:sz w:val="20"/>
                <w:szCs w:val="20"/>
              </w:rPr>
              <w:t xml:space="preserve">以上 3条任何一条不符或缺少扣一分，扣完为止</w:t>
            </w:r>
            <w:r>
              <w:rPr>
                <w:rFonts w:ascii="仿宋" w:hAnsi="仿宋" w:eastAsia="仿宋" w:cs="仿宋"/>
                <w:spacing w:val="-2"/>
                <w:sz w:val="20"/>
                <w:szCs w:val="20"/>
              </w:rPr>
              <w:t xml:space="preserve">。</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4" w:type="dxa"/>
            <w:vAlign w:val="center"/>
            <w:textDirection w:val="lrTb"/>
            <w:noWrap w:val="false"/>
          </w:tcPr>
          <w:p>
            <w:pPr>
              <w:ind w:left="0" w:right="0" w:firstLine="0"/>
              <w:jc w:val="center"/>
              <w:spacing w:before="52" w:line="240" w:lineRule="auto"/>
              <w:rPr>
                <w:rFonts w:ascii="仿宋" w:hAnsi="Times New Roman" w:eastAsia="仿宋" w:cs="Times New Roman"/>
                <w:sz w:val="20"/>
                <w:szCs w:val="20"/>
              </w:rPr>
            </w:pPr>
            <w:r>
              <w:rPr>
                <w:rFonts w:ascii="仿宋" w:hAnsi="Times New Roman" w:eastAsia="仿宋" w:cs="Times New Roman"/>
                <w:sz w:val="20"/>
                <w:szCs w:val="20"/>
              </w:rPr>
              <w:t xml:space="preserve">2</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534" w:type="dxa"/>
            <w:vAlign w:val="center"/>
            <w:textDirection w:val="lrTb"/>
            <w:noWrap w:val="false"/>
          </w:tcPr>
          <w:p>
            <w:pPr>
              <w:ind w:left="0" w:right="0" w:firstLine="0"/>
              <w:jc w:val="center"/>
              <w:rPr>
                <w:rFonts w:ascii="仿宋" w:eastAsia="仿宋"/>
                <w:sz w:val="20"/>
                <w:szCs w:val="24"/>
              </w:rPr>
            </w:pPr>
            <w:r>
              <w:rPr>
                <w:rFonts w:ascii="仿宋" w:eastAsia="仿宋"/>
                <w:sz w:val="20"/>
                <w:szCs w:val="24"/>
              </w:rPr>
            </w:r>
            <w:r/>
          </w:p>
        </w:tc>
      </w:tr>
      <w:tr>
        <w:trPr>
          <w:jc w:val="center"/>
          <w:trHeight w:val="0"/>
        </w:trPr>
        <w:tc>
          <w:tcPr>
            <w:tcBorders>
              <w:left w:val="single" w:color="auto" w:sz="4" w:space="0"/>
              <w:right w:val="none" w:color="000000" w:sz="4" w:space="0"/>
            </w:tcBorders>
            <w:tcMar>
              <w:left w:w="-1" w:type="dxa"/>
              <w:top w:w="-1" w:type="dxa"/>
              <w:right w:w="-1" w:type="dxa"/>
              <w:bottom w:w="-1" w:type="dxa"/>
            </w:tcMar>
            <w:tcW w:w="858" w:type="dxa"/>
            <w:vAlign w:val="center"/>
            <w:vMerge w:val="continue"/>
            <w:textDirection w:val="lrTb"/>
            <w:noWrap w:val="false"/>
          </w:tcPr>
          <w:p>
            <w:pPr>
              <w:ind w:left="0" w:right="0" w:firstLine="0"/>
              <w:jc w:val="left"/>
              <w:rPr>
                <w:rFonts w:ascii="仿宋" w:eastAsia="仿宋"/>
                <w:sz w:val="20"/>
                <w:szCs w:val="24"/>
              </w:rPr>
            </w:pPr>
            <w:r>
              <w:rPr>
                <w:rFonts w:ascii="仿宋" w:eastAsia="仿宋"/>
                <w:sz w:val="20"/>
                <w:szCs w:val="24"/>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3" w:type="dxa"/>
            <w:vAlign w:val="center"/>
            <w:textDirection w:val="lrTb"/>
            <w:noWrap w:val="false"/>
          </w:tcPr>
          <w:p>
            <w:pPr>
              <w:ind w:left="0" w:right="0" w:firstLine="0"/>
              <w:jc w:val="center"/>
              <w:spacing w:before="51" w:line="240" w:lineRule="auto"/>
              <w:rPr>
                <w:rFonts w:ascii="仿宋" w:hAnsi="Times New Roman" w:eastAsia="仿宋" w:cs="Times New Roman"/>
                <w:sz w:val="20"/>
                <w:szCs w:val="20"/>
              </w:rPr>
            </w:pPr>
            <w:r>
              <w:rPr>
                <w:rFonts w:ascii="仿宋" w:hAnsi="Times New Roman" w:eastAsia="仿宋" w:cs="Times New Roman"/>
                <w:sz w:val="20"/>
                <w:szCs w:val="20"/>
              </w:rPr>
              <w:t xml:space="preserve">3</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37" w:type="dxa"/>
            <w:vAlign w:val="center"/>
            <w:textDirection w:val="lrTb"/>
            <w:noWrap w:val="false"/>
          </w:tcPr>
          <w:p>
            <w:pPr>
              <w:ind w:left="0" w:right="0" w:firstLine="0"/>
              <w:jc w:val="left"/>
              <w:spacing w:before="58" w:line="240" w:lineRule="auto"/>
              <w:rPr>
                <w:rFonts w:ascii="仿宋" w:hAnsi="仿宋" w:eastAsia="仿宋" w:cs="仿宋"/>
                <w:sz w:val="20"/>
                <w:szCs w:val="20"/>
              </w:rPr>
            </w:pPr>
            <w:r>
              <w:rPr>
                <w:rFonts w:ascii="仿宋" w:hAnsi="仿宋" w:eastAsia="仿宋" w:cs="仿宋"/>
                <w:spacing w:val="-2"/>
                <w:sz w:val="20"/>
                <w:szCs w:val="20"/>
              </w:rPr>
              <w:t xml:space="preserve">应急预案的制定</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786" w:type="dxa"/>
            <w:vAlign w:val="center"/>
            <w:textDirection w:val="lrTb"/>
            <w:noWrap w:val="false"/>
          </w:tcPr>
          <w:p>
            <w:pPr>
              <w:ind w:left="0" w:right="0" w:firstLine="0"/>
              <w:jc w:val="left"/>
              <w:spacing w:before="135" w:line="240" w:lineRule="auto"/>
              <w:rPr>
                <w:rFonts w:ascii="仿宋" w:hAnsi="仿宋" w:eastAsia="仿宋" w:cs="仿宋"/>
                <w:sz w:val="20"/>
                <w:szCs w:val="20"/>
              </w:rPr>
            </w:pPr>
            <w:r>
              <w:rPr>
                <w:rFonts w:ascii="仿宋" w:hAnsi="仿宋" w:eastAsia="仿宋" w:cs="仿宋"/>
                <w:spacing w:val="-2"/>
                <w:sz w:val="20"/>
                <w:szCs w:val="20"/>
              </w:rPr>
              <w:t xml:space="preserve">应对服务过程中可预见的、有概率发生的危急、紧急事件备有预案，应定期对应急预案进行演练，供第三方评</w:t>
            </w:r>
            <w:r>
              <w:rPr>
                <w:rFonts w:ascii="仿宋" w:hAnsi="仿宋" w:eastAsia="仿宋" w:cs="仿宋"/>
                <w:spacing w:val="-1"/>
                <w:sz w:val="20"/>
                <w:szCs w:val="20"/>
              </w:rPr>
              <w:t xml:space="preserve">估机构核实，无应急演练预案本项不得分。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4" w:type="dxa"/>
            <w:vAlign w:val="center"/>
            <w:textDirection w:val="lrTb"/>
            <w:noWrap w:val="false"/>
          </w:tcPr>
          <w:p>
            <w:pPr>
              <w:ind w:left="0" w:right="0" w:firstLine="0"/>
              <w:jc w:val="center"/>
              <w:spacing w:before="52" w:line="240" w:lineRule="auto"/>
              <w:rPr>
                <w:rFonts w:ascii="仿宋" w:hAnsi="Times New Roman" w:eastAsia="仿宋" w:cs="Times New Roman"/>
                <w:sz w:val="20"/>
                <w:szCs w:val="20"/>
              </w:rPr>
            </w:pPr>
            <w:r>
              <w:rPr>
                <w:rFonts w:ascii="仿宋" w:hAnsi="Times New Roman" w:eastAsia="仿宋" w:cs="Times New Roman"/>
                <w:sz w:val="20"/>
                <w:szCs w:val="20"/>
              </w:rPr>
              <w:t xml:space="preserve">2</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534" w:type="dxa"/>
            <w:vAlign w:val="center"/>
            <w:textDirection w:val="lrTb"/>
            <w:noWrap w:val="false"/>
          </w:tcPr>
          <w:p>
            <w:pPr>
              <w:ind w:left="0" w:right="0" w:firstLine="0"/>
              <w:jc w:val="center"/>
              <w:rPr>
                <w:rFonts w:ascii="仿宋" w:eastAsia="仿宋"/>
                <w:sz w:val="20"/>
                <w:szCs w:val="24"/>
              </w:rPr>
            </w:pPr>
            <w:r>
              <w:rPr>
                <w:rFonts w:ascii="仿宋" w:eastAsia="仿宋"/>
                <w:sz w:val="20"/>
                <w:szCs w:val="24"/>
              </w:rPr>
            </w:r>
            <w:r/>
          </w:p>
        </w:tc>
      </w:tr>
      <w:tr>
        <w:trPr>
          <w:jc w:val="center"/>
          <w:trHeight w:val="1285"/>
        </w:trPr>
        <w:tc>
          <w:tcPr>
            <w:tcBorders>
              <w:left w:val="single" w:color="auto" w:sz="4" w:space="0"/>
              <w:right w:val="none" w:color="000000" w:sz="4" w:space="0"/>
            </w:tcBorders>
            <w:tcMar>
              <w:left w:w="-1" w:type="dxa"/>
              <w:top w:w="-1" w:type="dxa"/>
              <w:right w:w="-1" w:type="dxa"/>
              <w:bottom w:w="-1" w:type="dxa"/>
            </w:tcMar>
            <w:tcW w:w="858" w:type="dxa"/>
            <w:vAlign w:val="center"/>
            <w:vMerge w:val="continue"/>
            <w:textDirection w:val="lrTb"/>
            <w:noWrap w:val="false"/>
          </w:tcPr>
          <w:p>
            <w:pPr>
              <w:ind w:left="0" w:right="0" w:firstLine="0"/>
              <w:jc w:val="left"/>
              <w:rPr>
                <w:rFonts w:ascii="仿宋" w:eastAsia="仿宋"/>
                <w:sz w:val="20"/>
                <w:szCs w:val="24"/>
              </w:rPr>
            </w:pPr>
            <w:r>
              <w:rPr>
                <w:rFonts w:ascii="仿宋" w:eastAsia="仿宋"/>
                <w:sz w:val="20"/>
                <w:szCs w:val="24"/>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3" w:type="dxa"/>
            <w:vAlign w:val="center"/>
            <w:textDirection w:val="lrTb"/>
            <w:noWrap w:val="false"/>
          </w:tcPr>
          <w:p>
            <w:pPr>
              <w:ind w:left="0" w:right="0" w:firstLine="0"/>
              <w:jc w:val="center"/>
              <w:spacing w:before="52" w:line="240" w:lineRule="auto"/>
              <w:rPr>
                <w:rFonts w:ascii="仿宋" w:hAnsi="Times New Roman" w:eastAsia="仿宋" w:cs="Times New Roman"/>
                <w:sz w:val="20"/>
                <w:szCs w:val="20"/>
              </w:rPr>
            </w:pPr>
            <w:r>
              <w:rPr>
                <w:rFonts w:ascii="仿宋" w:hAnsi="Times New Roman" w:eastAsia="仿宋" w:cs="Times New Roman"/>
                <w:sz w:val="20"/>
                <w:szCs w:val="20"/>
              </w:rPr>
              <w:t xml:space="preserve">4</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37" w:type="dxa"/>
            <w:vAlign w:val="center"/>
            <w:textDirection w:val="lrTb"/>
            <w:noWrap w:val="false"/>
          </w:tcPr>
          <w:p>
            <w:pPr>
              <w:ind w:left="0" w:right="0" w:firstLine="0"/>
              <w:jc w:val="left"/>
              <w:spacing w:before="59" w:line="240" w:lineRule="auto"/>
              <w:rPr>
                <w:rFonts w:ascii="仿宋" w:hAnsi="仿宋" w:eastAsia="仿宋" w:cs="仿宋"/>
                <w:sz w:val="20"/>
                <w:szCs w:val="20"/>
              </w:rPr>
            </w:pPr>
            <w:r>
              <w:rPr>
                <w:rFonts w:ascii="仿宋" w:hAnsi="仿宋" w:eastAsia="仿宋" w:cs="仿宋"/>
                <w:spacing w:val="3"/>
                <w:sz w:val="20"/>
                <w:szCs w:val="20"/>
              </w:rPr>
              <w:t xml:space="preserve">基础档案、台账</w:t>
            </w:r>
            <w:r>
              <w:rPr>
                <w:rFonts w:ascii="仿宋" w:hAnsi="仿宋" w:eastAsia="仿宋" w:cs="仿宋"/>
                <w:spacing w:val="-8"/>
                <w:sz w:val="20"/>
                <w:szCs w:val="20"/>
              </w:rPr>
              <w:t xml:space="preserve">的建立</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786" w:type="dxa"/>
            <w:vAlign w:val="center"/>
            <w:textDirection w:val="lrTb"/>
            <w:noWrap w:val="false"/>
          </w:tcPr>
          <w:p>
            <w:pPr>
              <w:ind w:left="0" w:right="0" w:firstLine="0"/>
              <w:jc w:val="left"/>
              <w:spacing w:before="135" w:line="240" w:lineRule="auto"/>
              <w:rPr>
                <w:rFonts w:ascii="仿宋" w:hAnsi="仿宋" w:eastAsia="仿宋" w:cs="仿宋"/>
                <w:sz w:val="20"/>
                <w:szCs w:val="20"/>
              </w:rPr>
            </w:pPr>
            <w:r>
              <w:rPr>
                <w:rFonts w:ascii="仿宋" w:hAnsi="仿宋" w:eastAsia="仿宋" w:cs="仿宋"/>
                <w:spacing w:val="-1"/>
                <w:sz w:val="20"/>
                <w:szCs w:val="20"/>
              </w:rPr>
              <w:t xml:space="preserve">建立服务机构管理和人事档案（包括养老护理员信息</w:t>
            </w:r>
            <w:r>
              <w:rPr>
                <w:rFonts w:ascii="仿宋" w:hAnsi="仿宋" w:eastAsia="仿宋" w:cs="仿宋"/>
                <w:spacing w:val="-4"/>
                <w:sz w:val="20"/>
                <w:szCs w:val="20"/>
              </w:rPr>
              <w:t xml:space="preserve">）；</w:t>
            </w:r>
            <w:r>
              <w:rPr>
                <w:rFonts w:ascii="仿宋" w:hAnsi="仿宋" w:eastAsia="仿宋" w:cs="仿宋"/>
                <w:spacing w:val="-1"/>
                <w:sz w:val="20"/>
                <w:szCs w:val="20"/>
              </w:rPr>
              <w:t xml:space="preserve">建立服务对象（居家养老上门服务对象和站点</w:t>
            </w:r>
            <w:r>
              <w:rPr>
                <w:rFonts w:ascii="仿宋" w:hAnsi="仿宋" w:eastAsia="仿宋" w:cs="仿宋"/>
                <w:spacing w:val="-2"/>
                <w:sz w:val="20"/>
                <w:szCs w:val="20"/>
              </w:rPr>
              <w:t xml:space="preserve">服务对象）相对详细的档案资料（包括但不限于姓名、联系方式、地</w:t>
            </w:r>
            <w:r>
              <w:rPr>
                <w:rFonts w:ascii="仿宋" w:hAnsi="仿宋" w:eastAsia="仿宋" w:cs="仿宋"/>
                <w:spacing w:val="-4"/>
                <w:sz w:val="20"/>
                <w:szCs w:val="20"/>
              </w:rPr>
              <w:t xml:space="preserve">址、老人类型、家庭情况等</w:t>
            </w:r>
            <w:r>
              <w:rPr>
                <w:rFonts w:ascii="仿宋" w:hAnsi="仿宋" w:eastAsia="仿宋" w:cs="仿宋"/>
                <w:sz w:val="20"/>
                <w:szCs w:val="20"/>
              </w:rPr>
              <w:t xml:space="preserve">）</w:t>
            </w:r>
            <w:r>
              <w:rPr>
                <w:rFonts w:ascii="仿宋" w:hAnsi="仿宋" w:eastAsia="仿宋" w:cs="仿宋"/>
                <w:spacing w:val="-5"/>
                <w:sz w:val="20"/>
                <w:szCs w:val="20"/>
              </w:rPr>
              <w:t xml:space="preserve">。少</w:t>
            </w:r>
            <w:r>
              <w:rPr>
                <w:rFonts w:ascii="仿宋" w:hAnsi="仿宋" w:eastAsia="仿宋" w:cs="仿宋"/>
                <w:spacing w:val="-14"/>
                <w:sz w:val="20"/>
                <w:szCs w:val="20"/>
              </w:rPr>
              <w:t xml:space="preserve"> </w:t>
            </w:r>
            <w:r>
              <w:rPr>
                <w:rFonts w:ascii="仿宋" w:hAnsi="Times New Roman" w:eastAsia="仿宋" w:cs="Times New Roman"/>
                <w:spacing w:val="-5"/>
                <w:sz w:val="20"/>
                <w:szCs w:val="20"/>
              </w:rPr>
              <w:t xml:space="preserve">1</w:t>
            </w:r>
            <w:r>
              <w:rPr>
                <w:rFonts w:ascii="仿宋" w:hAnsi="仿宋" w:eastAsia="仿宋" w:cs="仿宋"/>
                <w:spacing w:val="-5"/>
                <w:sz w:val="20"/>
                <w:szCs w:val="20"/>
              </w:rPr>
              <w:t xml:space="preserve">项扣</w:t>
            </w:r>
            <w:r>
              <w:rPr>
                <w:rFonts w:ascii="仿宋" w:hAnsi="仿宋" w:eastAsia="仿宋" w:cs="仿宋"/>
                <w:spacing w:val="-26"/>
                <w:sz w:val="20"/>
                <w:szCs w:val="20"/>
              </w:rPr>
              <w:t xml:space="preserve"> </w:t>
            </w:r>
            <w:r>
              <w:rPr>
                <w:rFonts w:hint="eastAsia" w:ascii="仿宋" w:hAnsi="Times New Roman" w:eastAsia="仿宋" w:cs="Times New Roman"/>
                <w:spacing w:val="-5"/>
                <w:sz w:val="20"/>
                <w:szCs w:val="20"/>
                <w:lang w:val="en-US" w:eastAsia="zh-CN"/>
              </w:rPr>
              <w:t xml:space="preserve">2</w:t>
            </w:r>
            <w:r>
              <w:rPr>
                <w:rFonts w:ascii="仿宋" w:hAnsi="仿宋" w:eastAsia="仿宋" w:cs="仿宋"/>
                <w:spacing w:val="-5"/>
                <w:sz w:val="20"/>
                <w:szCs w:val="20"/>
              </w:rPr>
              <w:t xml:space="preserve">分，扣完</w:t>
            </w:r>
            <w:r>
              <w:rPr>
                <w:rFonts w:ascii="仿宋" w:hAnsi="仿宋" w:eastAsia="仿宋" w:cs="仿宋"/>
                <w:spacing w:val="-4"/>
                <w:sz w:val="20"/>
                <w:szCs w:val="20"/>
              </w:rPr>
              <w:t xml:space="preserve">为止。</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4" w:type="dxa"/>
            <w:vAlign w:val="center"/>
            <w:textDirection w:val="lrTb"/>
            <w:noWrap w:val="false"/>
          </w:tcPr>
          <w:p>
            <w:pPr>
              <w:ind w:left="0" w:right="0" w:firstLine="0"/>
              <w:jc w:val="center"/>
              <w:spacing w:before="52" w:line="240" w:lineRule="auto"/>
              <w:rPr>
                <w:rFonts w:hint="eastAsia" w:ascii="仿宋" w:hAnsi="Times New Roman" w:eastAsia="仿宋" w:cs="Times New Roman"/>
                <w:sz w:val="20"/>
                <w:szCs w:val="20"/>
                <w:lang w:eastAsia="zh-CN"/>
              </w:rPr>
            </w:pPr>
            <w:r>
              <w:rPr>
                <w:rFonts w:hint="eastAsia" w:ascii="仿宋" w:hAnsi="Times New Roman" w:eastAsia="仿宋" w:cs="Times New Roman"/>
                <w:sz w:val="20"/>
                <w:szCs w:val="20"/>
                <w:lang w:val="en-US" w:eastAsia="zh-CN"/>
              </w:rPr>
              <w:t xml:space="preserve">4</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534" w:type="dxa"/>
            <w:vAlign w:val="center"/>
            <w:textDirection w:val="lrTb"/>
            <w:noWrap w:val="false"/>
          </w:tcPr>
          <w:p>
            <w:pPr>
              <w:ind w:left="0" w:right="0" w:firstLine="0"/>
              <w:jc w:val="center"/>
              <w:rPr>
                <w:rFonts w:ascii="仿宋" w:eastAsia="仿宋"/>
                <w:sz w:val="20"/>
                <w:szCs w:val="24"/>
              </w:rPr>
            </w:pPr>
            <w:r>
              <w:rPr>
                <w:rFonts w:ascii="仿宋" w:eastAsia="仿宋"/>
                <w:sz w:val="20"/>
                <w:szCs w:val="24"/>
              </w:rPr>
            </w:r>
            <w:r/>
          </w:p>
        </w:tc>
      </w:tr>
      <w:tr>
        <w:trPr>
          <w:jc w:val="center"/>
          <w:trHeight w:val="0"/>
        </w:trPr>
        <w:tc>
          <w:tcPr>
            <w:tcBorders>
              <w:left w:val="single" w:color="auto" w:sz="4" w:space="0"/>
              <w:right w:val="none" w:color="000000" w:sz="4" w:space="0"/>
            </w:tcBorders>
            <w:tcMar>
              <w:left w:w="-1" w:type="dxa"/>
              <w:top w:w="-1" w:type="dxa"/>
              <w:right w:w="-1" w:type="dxa"/>
              <w:bottom w:w="-1" w:type="dxa"/>
            </w:tcMar>
            <w:tcW w:w="858" w:type="dxa"/>
            <w:vAlign w:val="center"/>
            <w:vMerge w:val="continue"/>
            <w:textDirection w:val="lrTb"/>
            <w:noWrap w:val="false"/>
          </w:tcPr>
          <w:p>
            <w:pPr>
              <w:ind w:left="0" w:right="0" w:firstLine="0"/>
              <w:jc w:val="left"/>
              <w:rPr>
                <w:rFonts w:ascii="仿宋" w:eastAsia="仿宋"/>
                <w:sz w:val="20"/>
                <w:szCs w:val="24"/>
              </w:rPr>
            </w:pPr>
            <w:r>
              <w:rPr>
                <w:rFonts w:ascii="仿宋" w:eastAsia="仿宋"/>
                <w:sz w:val="20"/>
                <w:szCs w:val="24"/>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3" w:type="dxa"/>
            <w:vAlign w:val="center"/>
            <w:textDirection w:val="lrTb"/>
            <w:noWrap w:val="false"/>
          </w:tcPr>
          <w:p>
            <w:pPr>
              <w:ind w:left="0" w:right="0" w:firstLine="0"/>
              <w:jc w:val="center"/>
              <w:spacing w:before="51" w:line="240" w:lineRule="auto"/>
              <w:rPr>
                <w:rFonts w:ascii="仿宋" w:hAnsi="Times New Roman" w:eastAsia="仿宋" w:cs="Times New Roman"/>
                <w:sz w:val="20"/>
                <w:szCs w:val="20"/>
              </w:rPr>
            </w:pPr>
            <w:r>
              <w:rPr>
                <w:rFonts w:ascii="仿宋" w:hAnsi="Times New Roman" w:eastAsia="仿宋" w:cs="Times New Roman"/>
                <w:sz w:val="20"/>
                <w:szCs w:val="20"/>
              </w:rPr>
              <w:t xml:space="preserve">5</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37" w:type="dxa"/>
            <w:vAlign w:val="center"/>
            <w:textDirection w:val="lrTb"/>
            <w:noWrap w:val="false"/>
          </w:tcPr>
          <w:p>
            <w:pPr>
              <w:ind w:left="0" w:right="0" w:firstLine="0"/>
              <w:jc w:val="left"/>
              <w:spacing w:before="137" w:line="240" w:lineRule="auto"/>
              <w:rPr>
                <w:rFonts w:ascii="仿宋" w:hAnsi="仿宋" w:eastAsia="仿宋" w:cs="仿宋"/>
                <w:sz w:val="20"/>
                <w:szCs w:val="20"/>
                <w:highlight w:val="none"/>
              </w:rPr>
            </w:pPr>
            <w:r>
              <w:rPr>
                <w:rFonts w:ascii="仿宋" w:hAnsi="仿宋" w:eastAsia="仿宋" w:cs="仿宋"/>
                <w:spacing w:val="3"/>
                <w:sz w:val="20"/>
                <w:szCs w:val="20"/>
              </w:rPr>
              <w:t xml:space="preserve">有固定的服务热</w:t>
            </w:r>
            <w:r>
              <w:rPr>
                <w:rFonts w:ascii="仿宋" w:hAnsi="仿宋" w:eastAsia="仿宋" w:cs="仿宋"/>
                <w:sz w:val="20"/>
                <w:szCs w:val="20"/>
              </w:rPr>
              <w:t xml:space="preserve">线</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786" w:type="dxa"/>
            <w:vAlign w:val="center"/>
            <w:textDirection w:val="lrTb"/>
            <w:noWrap w:val="false"/>
          </w:tcPr>
          <w:p>
            <w:pPr>
              <w:ind w:left="0" w:right="0" w:firstLine="0"/>
              <w:jc w:val="left"/>
              <w:spacing w:before="137" w:line="240" w:lineRule="auto"/>
              <w:rPr>
                <w:rFonts w:ascii="仿宋" w:hAnsi="仿宋" w:eastAsia="仿宋" w:cs="仿宋"/>
                <w:sz w:val="20"/>
                <w:szCs w:val="20"/>
                <w:highlight w:val="none"/>
              </w:rPr>
            </w:pPr>
            <w:r>
              <w:rPr>
                <w:rFonts w:ascii="仿宋" w:hAnsi="仿宋" w:eastAsia="仿宋" w:cs="仿宋"/>
                <w:spacing w:val="-5"/>
                <w:sz w:val="20"/>
                <w:szCs w:val="20"/>
                <w:highlight w:val="none"/>
              </w:rPr>
              <w:t xml:space="preserve">电话或者实地抽查</w:t>
            </w:r>
            <w:r>
              <w:rPr>
                <w:rFonts w:ascii="仿宋" w:hAnsi="仿宋" w:eastAsia="仿宋" w:cs="仿宋"/>
                <w:spacing w:val="-41"/>
                <w:sz w:val="20"/>
                <w:szCs w:val="20"/>
                <w:highlight w:val="none"/>
              </w:rPr>
              <w:t xml:space="preserve"> </w:t>
            </w:r>
            <w:r>
              <w:rPr>
                <w:rFonts w:hint="eastAsia" w:ascii="仿宋" w:hAnsi="Times New Roman" w:eastAsia="仿宋" w:cs="Times New Roman"/>
                <w:spacing w:val="-5"/>
                <w:sz w:val="20"/>
                <w:szCs w:val="20"/>
                <w:highlight w:val="none"/>
                <w:lang w:val="en-US" w:eastAsia="zh-CN"/>
              </w:rPr>
              <w:t xml:space="preserve">10</w:t>
            </w:r>
            <w:r>
              <w:rPr>
                <w:rFonts w:ascii="仿宋" w:hAnsi="仿宋" w:eastAsia="仿宋" w:cs="仿宋"/>
                <w:spacing w:val="-5"/>
                <w:sz w:val="20"/>
                <w:szCs w:val="20"/>
                <w:highlight w:val="none"/>
              </w:rPr>
              <w:t xml:space="preserve">位老人，一位不知晓扣</w:t>
            </w:r>
            <w:r>
              <w:rPr>
                <w:rFonts w:ascii="仿宋" w:hAnsi="仿宋" w:eastAsia="仿宋" w:cs="仿宋"/>
                <w:spacing w:val="-41"/>
                <w:sz w:val="20"/>
                <w:szCs w:val="20"/>
                <w:highlight w:val="none"/>
              </w:rPr>
              <w:t xml:space="preserve"> </w:t>
            </w:r>
            <w:r>
              <w:rPr>
                <w:rFonts w:ascii="仿宋" w:hAnsi="Times New Roman" w:eastAsia="仿宋" w:cs="Times New Roman"/>
                <w:spacing w:val="-5"/>
                <w:sz w:val="20"/>
                <w:szCs w:val="20"/>
                <w:highlight w:val="none"/>
              </w:rPr>
              <w:t xml:space="preserve">0</w:t>
            </w:r>
            <w:r>
              <w:rPr>
                <w:rFonts w:ascii="仿宋" w:hAnsi="Times New Roman" w:eastAsia="仿宋" w:cs="Times New Roman"/>
                <w:spacing w:val="-6"/>
                <w:sz w:val="20"/>
                <w:szCs w:val="20"/>
                <w:highlight w:val="none"/>
              </w:rPr>
              <w:t xml:space="preserve">.4</w:t>
            </w:r>
            <w:r>
              <w:rPr>
                <w:rFonts w:ascii="仿宋" w:hAnsi="仿宋" w:eastAsia="仿宋" w:cs="仿宋"/>
                <w:spacing w:val="-6"/>
                <w:sz w:val="20"/>
                <w:szCs w:val="20"/>
                <w:highlight w:val="none"/>
              </w:rPr>
              <w:t xml:space="preserve">分，扣完</w:t>
            </w:r>
            <w:r>
              <w:rPr>
                <w:rFonts w:ascii="仿宋" w:hAnsi="仿宋" w:eastAsia="仿宋" w:cs="仿宋"/>
                <w:spacing w:val="-7"/>
                <w:sz w:val="20"/>
                <w:szCs w:val="20"/>
                <w:highlight w:val="none"/>
              </w:rPr>
              <w:t xml:space="preserve">为止。</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4" w:type="dxa"/>
            <w:vAlign w:val="center"/>
            <w:textDirection w:val="lrTb"/>
            <w:noWrap w:val="false"/>
          </w:tcPr>
          <w:p>
            <w:pPr>
              <w:ind w:left="0" w:right="0" w:firstLine="0"/>
              <w:jc w:val="center"/>
              <w:spacing w:before="52" w:line="240" w:lineRule="auto"/>
              <w:rPr>
                <w:rFonts w:ascii="仿宋" w:hAnsi="Times New Roman" w:eastAsia="仿宋" w:cs="Times New Roman"/>
                <w:sz w:val="20"/>
                <w:szCs w:val="20"/>
              </w:rPr>
            </w:pPr>
            <w:r>
              <w:rPr>
                <w:rFonts w:ascii="仿宋" w:hAnsi="Times New Roman" w:eastAsia="仿宋" w:cs="Times New Roman"/>
                <w:sz w:val="20"/>
                <w:szCs w:val="20"/>
              </w:rPr>
              <w:t xml:space="preserve">4</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534" w:type="dxa"/>
            <w:vAlign w:val="center"/>
            <w:textDirection w:val="lrTb"/>
            <w:noWrap w:val="false"/>
          </w:tcPr>
          <w:p>
            <w:pPr>
              <w:ind w:left="0" w:right="0" w:firstLine="0"/>
              <w:jc w:val="center"/>
              <w:rPr>
                <w:rFonts w:ascii="仿宋" w:eastAsia="仿宋"/>
                <w:sz w:val="20"/>
                <w:szCs w:val="24"/>
              </w:rPr>
            </w:pPr>
            <w:r>
              <w:rPr>
                <w:rFonts w:ascii="仿宋" w:eastAsia="仿宋"/>
                <w:sz w:val="20"/>
                <w:szCs w:val="24"/>
              </w:rPr>
            </w:r>
            <w:r/>
          </w:p>
        </w:tc>
      </w:tr>
      <w:tr>
        <w:trPr>
          <w:jc w:val="center"/>
          <w:trHeight w:val="0"/>
        </w:trPr>
        <w:tc>
          <w:tcPr>
            <w:tcBorders>
              <w:left w:val="single" w:color="auto" w:sz="4" w:space="0"/>
              <w:right w:val="none" w:color="000000" w:sz="4" w:space="0"/>
            </w:tcBorders>
            <w:tcMar>
              <w:left w:w="-1" w:type="dxa"/>
              <w:top w:w="-1" w:type="dxa"/>
              <w:right w:w="-1" w:type="dxa"/>
              <w:bottom w:w="-1" w:type="dxa"/>
            </w:tcMar>
            <w:tcW w:w="858" w:type="dxa"/>
            <w:vAlign w:val="center"/>
            <w:vMerge w:val="continue"/>
            <w:textDirection w:val="lrTb"/>
            <w:noWrap w:val="false"/>
          </w:tcPr>
          <w:p>
            <w:pPr>
              <w:ind w:left="0" w:right="0" w:firstLine="0"/>
              <w:jc w:val="left"/>
              <w:rPr>
                <w:rFonts w:ascii="仿宋" w:eastAsia="仿宋"/>
                <w:sz w:val="20"/>
                <w:szCs w:val="24"/>
              </w:rPr>
            </w:pPr>
            <w:r>
              <w:rPr>
                <w:rFonts w:ascii="仿宋" w:eastAsia="仿宋"/>
                <w:sz w:val="20"/>
                <w:szCs w:val="24"/>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3" w:type="dxa"/>
            <w:vAlign w:val="center"/>
            <w:textDirection w:val="lrTb"/>
            <w:noWrap w:val="false"/>
          </w:tcPr>
          <w:p>
            <w:pPr>
              <w:ind w:left="0" w:right="0" w:firstLine="0"/>
              <w:jc w:val="center"/>
              <w:spacing w:before="51" w:line="240" w:lineRule="auto"/>
              <w:rPr>
                <w:rFonts w:ascii="仿宋" w:hAnsi="Times New Roman" w:eastAsia="仿宋" w:cs="Times New Roman"/>
                <w:sz w:val="20"/>
                <w:szCs w:val="20"/>
              </w:rPr>
            </w:pPr>
            <w:r>
              <w:rPr>
                <w:rFonts w:ascii="仿宋" w:hAnsi="Times New Roman" w:eastAsia="仿宋" w:cs="Times New Roman"/>
                <w:sz w:val="20"/>
                <w:szCs w:val="20"/>
              </w:rPr>
              <w:t xml:space="preserve">6</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37" w:type="dxa"/>
            <w:vAlign w:val="center"/>
            <w:textDirection w:val="lrTb"/>
            <w:noWrap w:val="false"/>
          </w:tcPr>
          <w:p>
            <w:pPr>
              <w:ind w:left="0" w:right="0" w:firstLine="0"/>
              <w:jc w:val="left"/>
              <w:spacing w:before="59" w:line="240" w:lineRule="auto"/>
              <w:rPr>
                <w:rFonts w:ascii="仿宋" w:hAnsi="仿宋" w:eastAsia="仿宋" w:cs="仿宋"/>
                <w:color w:val="auto"/>
                <w:sz w:val="20"/>
                <w:szCs w:val="20"/>
              </w:rPr>
            </w:pPr>
            <w:r>
              <w:rPr>
                <w:rFonts w:ascii="仿宋" w:hAnsi="仿宋" w:eastAsia="仿宋" w:cs="仿宋"/>
                <w:color w:val="auto"/>
                <w:spacing w:val="3"/>
                <w:sz w:val="20"/>
                <w:szCs w:val="20"/>
              </w:rPr>
              <w:t xml:space="preserve">有居家养老管理</w:t>
            </w:r>
            <w:r>
              <w:rPr>
                <w:rFonts w:ascii="仿宋" w:hAnsi="仿宋" w:eastAsia="仿宋" w:cs="仿宋"/>
                <w:color w:val="auto"/>
                <w:spacing w:val="-6"/>
                <w:sz w:val="20"/>
                <w:szCs w:val="20"/>
              </w:rPr>
              <w:t xml:space="preserve">平台</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786" w:type="dxa"/>
            <w:vAlign w:val="center"/>
            <w:textDirection w:val="lrTb"/>
            <w:noWrap w:val="false"/>
          </w:tcPr>
          <w:p>
            <w:pPr>
              <w:ind w:left="0" w:right="0" w:firstLine="0"/>
              <w:jc w:val="left"/>
              <w:spacing w:before="138" w:line="240" w:lineRule="auto"/>
              <w:rPr>
                <w:rFonts w:ascii="仿宋" w:hAnsi="仿宋" w:eastAsia="仿宋" w:cs="仿宋"/>
                <w:color w:val="auto"/>
                <w:sz w:val="20"/>
                <w:szCs w:val="20"/>
              </w:rPr>
            </w:pPr>
            <w:r>
              <w:rPr>
                <w:rFonts w:ascii="仿宋" w:hAnsi="仿宋" w:eastAsia="仿宋" w:cs="仿宋"/>
                <w:color w:val="auto"/>
                <w:spacing w:val="-7"/>
                <w:sz w:val="20"/>
                <w:szCs w:val="20"/>
              </w:rPr>
              <w:t xml:space="preserve">平台正常运作，有移动管理系统与平台对接，有派单情况、</w:t>
            </w:r>
            <w:r>
              <w:rPr>
                <w:rFonts w:ascii="仿宋" w:hAnsi="仿宋" w:eastAsia="仿宋" w:cs="仿宋"/>
                <w:color w:val="auto"/>
                <w:spacing w:val="-5"/>
                <w:sz w:val="20"/>
                <w:szCs w:val="20"/>
              </w:rPr>
              <w:t xml:space="preserve">服务记录等保证养老服务顺利开展。少</w:t>
            </w:r>
            <w:r>
              <w:rPr>
                <w:rFonts w:ascii="仿宋" w:hAnsi="仿宋" w:eastAsia="仿宋" w:cs="仿宋"/>
                <w:color w:val="auto"/>
                <w:spacing w:val="-14"/>
                <w:sz w:val="20"/>
                <w:szCs w:val="20"/>
              </w:rPr>
              <w:t xml:space="preserve"> </w:t>
            </w:r>
            <w:r>
              <w:rPr>
                <w:rFonts w:ascii="仿宋" w:hAnsi="Times New Roman" w:eastAsia="仿宋" w:cs="Times New Roman"/>
                <w:color w:val="auto"/>
                <w:spacing w:val="-5"/>
                <w:sz w:val="20"/>
                <w:szCs w:val="20"/>
              </w:rPr>
              <w:t xml:space="preserve">1</w:t>
            </w:r>
            <w:r>
              <w:rPr>
                <w:rFonts w:ascii="仿宋" w:hAnsi="仿宋" w:eastAsia="仿宋" w:cs="仿宋"/>
                <w:color w:val="auto"/>
                <w:spacing w:val="-5"/>
                <w:sz w:val="20"/>
                <w:szCs w:val="20"/>
              </w:rPr>
              <w:t xml:space="preserve">项扣</w:t>
            </w:r>
            <w:r>
              <w:rPr>
                <w:rFonts w:ascii="仿宋" w:hAnsi="仿宋" w:eastAsia="仿宋" w:cs="仿宋"/>
                <w:color w:val="auto"/>
                <w:spacing w:val="-26"/>
                <w:sz w:val="20"/>
                <w:szCs w:val="20"/>
              </w:rPr>
              <w:t xml:space="preserve"> </w:t>
            </w:r>
            <w:r>
              <w:rPr>
                <w:rFonts w:ascii="仿宋" w:hAnsi="Times New Roman" w:eastAsia="仿宋" w:cs="Times New Roman"/>
                <w:color w:val="auto"/>
                <w:spacing w:val="-5"/>
                <w:sz w:val="20"/>
                <w:szCs w:val="20"/>
              </w:rPr>
              <w:t xml:space="preserve">1</w:t>
            </w:r>
            <w:r>
              <w:rPr>
                <w:rFonts w:ascii="仿宋" w:hAnsi="仿宋" w:eastAsia="仿宋" w:cs="仿宋"/>
                <w:color w:val="auto"/>
                <w:spacing w:val="-5"/>
                <w:sz w:val="20"/>
                <w:szCs w:val="20"/>
              </w:rPr>
              <w:t xml:space="preserve">分，扣完</w:t>
            </w:r>
            <w:r>
              <w:rPr>
                <w:rFonts w:ascii="仿宋" w:hAnsi="仿宋" w:eastAsia="仿宋" w:cs="仿宋"/>
                <w:color w:val="auto"/>
                <w:spacing w:val="-4"/>
                <w:sz w:val="20"/>
                <w:szCs w:val="20"/>
              </w:rPr>
              <w:t xml:space="preserve">为止。</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4" w:type="dxa"/>
            <w:vAlign w:val="center"/>
            <w:textDirection w:val="lrTb"/>
            <w:noWrap w:val="false"/>
          </w:tcPr>
          <w:p>
            <w:pPr>
              <w:ind w:left="0" w:right="0" w:firstLine="0"/>
              <w:jc w:val="center"/>
              <w:spacing w:before="51" w:line="240" w:lineRule="auto"/>
              <w:rPr>
                <w:rFonts w:ascii="仿宋" w:hAnsi="Times New Roman" w:eastAsia="仿宋" w:cs="Times New Roman"/>
                <w:sz w:val="20"/>
                <w:szCs w:val="20"/>
              </w:rPr>
            </w:pPr>
            <w:r>
              <w:rPr>
                <w:rFonts w:ascii="仿宋" w:hAnsi="Times New Roman" w:eastAsia="仿宋" w:cs="Times New Roman"/>
                <w:sz w:val="20"/>
                <w:szCs w:val="20"/>
              </w:rPr>
              <w:t xml:space="preserve">3</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534" w:type="dxa"/>
            <w:vAlign w:val="center"/>
            <w:textDirection w:val="lrTb"/>
            <w:noWrap w:val="false"/>
          </w:tcPr>
          <w:p>
            <w:pPr>
              <w:ind w:left="0" w:right="0" w:firstLine="0"/>
              <w:jc w:val="center"/>
              <w:rPr>
                <w:rFonts w:ascii="仿宋" w:eastAsia="仿宋"/>
                <w:sz w:val="20"/>
                <w:szCs w:val="24"/>
              </w:rPr>
            </w:pPr>
            <w:r>
              <w:rPr>
                <w:rFonts w:ascii="仿宋" w:eastAsia="仿宋"/>
                <w:sz w:val="20"/>
                <w:szCs w:val="24"/>
              </w:rPr>
            </w:r>
            <w:r/>
          </w:p>
        </w:tc>
      </w:tr>
      <w:tr>
        <w:trPr>
          <w:jc w:val="center"/>
          <w:trHeight w:val="0"/>
        </w:trPr>
        <w:tc>
          <w:tcPr>
            <w:tcBorders>
              <w:left w:val="single" w:color="auto" w:sz="4" w:space="0"/>
              <w:right w:val="none" w:color="000000" w:sz="4" w:space="0"/>
            </w:tcBorders>
            <w:tcMar>
              <w:left w:w="-1" w:type="dxa"/>
              <w:top w:w="-1" w:type="dxa"/>
              <w:right w:w="-1" w:type="dxa"/>
              <w:bottom w:w="-1" w:type="dxa"/>
            </w:tcMar>
            <w:tcW w:w="858" w:type="dxa"/>
            <w:vAlign w:val="center"/>
            <w:vMerge w:val="continue"/>
            <w:textDirection w:val="lrTb"/>
            <w:noWrap w:val="false"/>
          </w:tcPr>
          <w:p>
            <w:pPr>
              <w:ind w:left="0" w:right="0" w:firstLine="0"/>
              <w:jc w:val="left"/>
              <w:rPr>
                <w:rFonts w:ascii="仿宋" w:eastAsia="仿宋"/>
                <w:sz w:val="20"/>
                <w:szCs w:val="24"/>
              </w:rPr>
            </w:pPr>
            <w:r>
              <w:rPr>
                <w:rFonts w:ascii="仿宋" w:eastAsia="仿宋"/>
                <w:sz w:val="20"/>
                <w:szCs w:val="24"/>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3" w:type="dxa"/>
            <w:vAlign w:val="center"/>
            <w:textDirection w:val="lrTb"/>
            <w:noWrap w:val="false"/>
          </w:tcPr>
          <w:p>
            <w:pPr>
              <w:ind w:left="0" w:right="0" w:firstLine="0"/>
              <w:jc w:val="center"/>
              <w:spacing w:before="52" w:line="240" w:lineRule="auto"/>
              <w:rPr>
                <w:rFonts w:ascii="仿宋" w:hAnsi="Times New Roman" w:eastAsia="仿宋" w:cs="Times New Roman"/>
                <w:sz w:val="20"/>
                <w:szCs w:val="20"/>
              </w:rPr>
            </w:pPr>
            <w:r>
              <w:rPr>
                <w:rFonts w:ascii="仿宋" w:hAnsi="Times New Roman" w:eastAsia="仿宋" w:cs="Times New Roman"/>
                <w:sz w:val="20"/>
                <w:szCs w:val="20"/>
              </w:rPr>
              <w:t xml:space="preserve">7</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37" w:type="dxa"/>
            <w:vAlign w:val="center"/>
            <w:textDirection w:val="lrTb"/>
            <w:noWrap w:val="false"/>
          </w:tcPr>
          <w:p>
            <w:pPr>
              <w:ind w:left="0" w:right="0" w:firstLine="0"/>
              <w:jc w:val="left"/>
              <w:spacing w:before="58" w:line="240" w:lineRule="auto"/>
              <w:rPr>
                <w:rFonts w:ascii="仿宋" w:hAnsi="仿宋" w:eastAsia="仿宋" w:cs="仿宋"/>
                <w:color w:val="auto"/>
                <w:sz w:val="20"/>
                <w:szCs w:val="20"/>
              </w:rPr>
            </w:pPr>
            <w:r>
              <w:rPr>
                <w:rFonts w:ascii="仿宋" w:hAnsi="仿宋" w:eastAsia="仿宋" w:cs="仿宋"/>
                <w:color w:val="auto"/>
                <w:spacing w:val="-3"/>
                <w:sz w:val="20"/>
                <w:szCs w:val="20"/>
              </w:rPr>
              <w:t xml:space="preserve">工单回访情况</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786" w:type="dxa"/>
            <w:vAlign w:val="center"/>
            <w:textDirection w:val="lrTb"/>
            <w:noWrap w:val="false"/>
          </w:tcPr>
          <w:p>
            <w:pPr>
              <w:ind w:left="0" w:right="0" w:firstLine="0"/>
              <w:jc w:val="left"/>
              <w:spacing w:before="136" w:line="240" w:lineRule="auto"/>
              <w:rPr>
                <w:rFonts w:ascii="仿宋" w:hAnsi="仿宋" w:eastAsia="仿宋" w:cs="仿宋"/>
                <w:color w:val="auto"/>
                <w:sz w:val="20"/>
                <w:szCs w:val="20"/>
              </w:rPr>
            </w:pPr>
            <w:r>
              <w:rPr>
                <w:rFonts w:hint="eastAsia" w:ascii="仿宋" w:hAnsi="仿宋" w:eastAsia="仿宋" w:cs="仿宋"/>
                <w:color w:val="auto"/>
                <w:sz w:val="20"/>
                <w:szCs w:val="20"/>
              </w:rPr>
              <w:t xml:space="preserve">每季度要对服务对象进行不少于10%的电话回访接通率和15%的实地走访（电话回访和实地走访对象均不得重复），每月实地回访必须覆盖本公司100%护理员，并于每次考核时向区社会事业局和各处街场提交书面盖章的电话回访和实地走访情况统计表、走访照片等。统计表要能真实反映服务对象身份信息、服务内容、服务时长、电话接通率、服务对象满意率等。每次报送数据中，低于 5%的电话回访接通率、15%实地走访率、实地走访未覆盖本公司所有护理员的，该项不得分。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4" w:type="dxa"/>
            <w:vAlign w:val="center"/>
            <w:textDirection w:val="lrTb"/>
            <w:noWrap w:val="false"/>
          </w:tcPr>
          <w:p>
            <w:pPr>
              <w:ind w:left="0" w:right="0" w:firstLine="0"/>
              <w:jc w:val="center"/>
              <w:spacing w:before="52" w:line="240" w:lineRule="auto"/>
              <w:rPr>
                <w:rFonts w:ascii="仿宋" w:hAnsi="Times New Roman" w:eastAsia="仿宋" w:cs="Times New Roman"/>
                <w:sz w:val="20"/>
                <w:szCs w:val="20"/>
              </w:rPr>
            </w:pPr>
            <w:r>
              <w:rPr>
                <w:rFonts w:ascii="仿宋" w:hAnsi="Times New Roman" w:eastAsia="仿宋" w:cs="Times New Roman"/>
                <w:spacing w:val="-10"/>
                <w:sz w:val="20"/>
                <w:szCs w:val="20"/>
              </w:rPr>
              <w:t xml:space="preserve">10</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534" w:type="dxa"/>
            <w:vAlign w:val="center"/>
            <w:textDirection w:val="lrTb"/>
            <w:noWrap w:val="false"/>
          </w:tcPr>
          <w:p>
            <w:pPr>
              <w:ind w:left="0" w:right="0" w:firstLine="0"/>
              <w:jc w:val="center"/>
              <w:rPr>
                <w:rFonts w:ascii="仿宋" w:eastAsia="仿宋"/>
                <w:sz w:val="20"/>
                <w:szCs w:val="24"/>
              </w:rPr>
            </w:pPr>
            <w:r>
              <w:rPr>
                <w:rFonts w:ascii="仿宋" w:eastAsia="仿宋"/>
                <w:sz w:val="20"/>
                <w:szCs w:val="24"/>
              </w:rPr>
            </w:r>
            <w:r/>
          </w:p>
        </w:tc>
      </w:tr>
      <w:tr>
        <w:trPr>
          <w:jc w:val="center"/>
          <w:trHeight w:val="0"/>
        </w:trPr>
        <w:tc>
          <w:tcPr>
            <w:tcBorders>
              <w:left w:val="single" w:color="auto" w:sz="4" w:space="0"/>
              <w:bottom w:val="none" w:color="000000" w:sz="4" w:space="0"/>
              <w:right w:val="none" w:color="000000" w:sz="4" w:space="0"/>
            </w:tcBorders>
            <w:tcMar>
              <w:left w:w="-1" w:type="dxa"/>
              <w:top w:w="-1" w:type="dxa"/>
              <w:right w:w="-1" w:type="dxa"/>
              <w:bottom w:w="-1" w:type="dxa"/>
            </w:tcMar>
            <w:tcW w:w="858" w:type="dxa"/>
            <w:vAlign w:val="center"/>
            <w:vMerge w:val="continue"/>
            <w:textDirection w:val="lrTb"/>
            <w:noWrap w:val="false"/>
          </w:tcPr>
          <w:p>
            <w:pPr>
              <w:ind w:left="0" w:right="0" w:firstLine="0"/>
              <w:jc w:val="left"/>
              <w:rPr>
                <w:rFonts w:ascii="仿宋" w:eastAsia="仿宋"/>
                <w:sz w:val="20"/>
                <w:szCs w:val="24"/>
              </w:rPr>
            </w:pPr>
            <w:r>
              <w:rPr>
                <w:rFonts w:ascii="仿宋" w:eastAsia="仿宋"/>
                <w:sz w:val="20"/>
                <w:szCs w:val="24"/>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3" w:type="dxa"/>
            <w:vAlign w:val="center"/>
            <w:textDirection w:val="lrTb"/>
            <w:noWrap w:val="false"/>
          </w:tcPr>
          <w:p>
            <w:pPr>
              <w:ind w:left="0" w:right="0" w:firstLine="0"/>
              <w:jc w:val="center"/>
              <w:spacing w:before="51" w:line="240" w:lineRule="auto"/>
              <w:rPr>
                <w:rFonts w:ascii="仿宋" w:hAnsi="Times New Roman" w:eastAsia="仿宋" w:cs="Times New Roman"/>
                <w:sz w:val="20"/>
                <w:szCs w:val="20"/>
              </w:rPr>
            </w:pPr>
            <w:r>
              <w:rPr>
                <w:rFonts w:ascii="仿宋" w:hAnsi="Times New Roman" w:eastAsia="仿宋" w:cs="Times New Roman"/>
                <w:sz w:val="20"/>
                <w:szCs w:val="20"/>
              </w:rPr>
              <w:t xml:space="preserve">8</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37" w:type="dxa"/>
            <w:vAlign w:val="center"/>
            <w:textDirection w:val="lrTb"/>
            <w:noWrap w:val="false"/>
          </w:tcPr>
          <w:p>
            <w:pPr>
              <w:ind w:left="0" w:right="0" w:firstLine="0"/>
              <w:jc w:val="left"/>
              <w:spacing w:before="58" w:line="240" w:lineRule="auto"/>
              <w:rPr>
                <w:rFonts w:ascii="仿宋" w:hAnsi="仿宋" w:eastAsia="仿宋" w:cs="仿宋"/>
                <w:color w:val="auto"/>
                <w:sz w:val="20"/>
                <w:szCs w:val="20"/>
                <w:highlight w:val="none"/>
              </w:rPr>
            </w:pPr>
            <w:r>
              <w:rPr>
                <w:rFonts w:hint="eastAsia" w:ascii="仿宋" w:hAnsi="仿宋" w:eastAsia="仿宋" w:cs="仿宋"/>
                <w:color w:val="auto"/>
                <w:spacing w:val="-2"/>
                <w:sz w:val="20"/>
                <w:szCs w:val="20"/>
              </w:rPr>
              <w:t xml:space="preserve">定期总结上门服务情况</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786" w:type="dxa"/>
            <w:vAlign w:val="center"/>
            <w:textDirection w:val="lrTb"/>
            <w:noWrap w:val="false"/>
          </w:tcPr>
          <w:p>
            <w:pPr>
              <w:ind w:left="0" w:right="0" w:firstLine="0"/>
              <w:jc w:val="left"/>
              <w:spacing w:before="136" w:line="240" w:lineRule="auto"/>
              <w:rPr>
                <w:rFonts w:ascii="仿宋" w:hAnsi="仿宋" w:eastAsia="仿宋" w:cs="仿宋"/>
                <w:color w:val="auto"/>
                <w:sz w:val="20"/>
                <w:szCs w:val="20"/>
                <w:highlight w:val="none"/>
              </w:rPr>
            </w:pPr>
            <w:r>
              <w:rPr>
                <w:rFonts w:hint="eastAsia" w:ascii="仿宋" w:hAnsi="仿宋" w:eastAsia="仿宋" w:cs="仿宋"/>
                <w:color w:val="auto"/>
                <w:spacing w:val="-2"/>
                <w:sz w:val="20"/>
                <w:szCs w:val="20"/>
                <w:highlight w:val="none"/>
              </w:rPr>
              <w:t xml:space="preserve">查看</w:t>
            </w:r>
            <w:r>
              <w:rPr>
                <w:rFonts w:hint="eastAsia" w:ascii="仿宋" w:hAnsi="仿宋" w:eastAsia="仿宋" w:cs="仿宋"/>
                <w:color w:val="auto"/>
                <w:spacing w:val="-2"/>
                <w:sz w:val="20"/>
                <w:szCs w:val="20"/>
                <w:highlight w:val="none"/>
                <w:lang w:val="en-US" w:eastAsia="zh-CN"/>
              </w:rPr>
              <w:t xml:space="preserve">总结情况</w:t>
            </w:r>
            <w:r>
              <w:rPr>
                <w:rFonts w:hint="eastAsia" w:ascii="仿宋" w:hAnsi="仿宋" w:eastAsia="仿宋" w:cs="仿宋"/>
                <w:color w:val="auto"/>
                <w:spacing w:val="-2"/>
                <w:sz w:val="20"/>
                <w:szCs w:val="20"/>
                <w:highlight w:val="none"/>
                <w:lang w:eastAsia="zh-CN"/>
              </w:rPr>
              <w:t xml:space="preserve">（</w:t>
            </w:r>
            <w:r>
              <w:rPr>
                <w:rFonts w:hint="eastAsia" w:ascii="仿宋" w:hAnsi="仿宋" w:eastAsia="仿宋" w:cs="仿宋"/>
                <w:color w:val="auto"/>
                <w:spacing w:val="-2"/>
                <w:sz w:val="20"/>
                <w:szCs w:val="20"/>
                <w:highlight w:val="none"/>
                <w:lang w:val="en-US" w:eastAsia="zh-CN"/>
              </w:rPr>
              <w:t xml:space="preserve">月总结、季度总结、年总结</w:t>
            </w:r>
            <w:r>
              <w:rPr>
                <w:rFonts w:hint="eastAsia" w:ascii="仿宋" w:hAnsi="仿宋" w:eastAsia="仿宋" w:cs="仿宋"/>
                <w:color w:val="auto"/>
                <w:spacing w:val="-2"/>
                <w:sz w:val="20"/>
                <w:szCs w:val="20"/>
                <w:highlight w:val="none"/>
                <w:lang w:eastAsia="zh-CN"/>
              </w:rPr>
              <w:t xml:space="preserve">）</w:t>
            </w:r>
            <w:r>
              <w:rPr>
                <w:rFonts w:hint="eastAsia" w:ascii="仿宋" w:hAnsi="仿宋" w:eastAsia="仿宋" w:cs="仿宋"/>
                <w:color w:val="auto"/>
                <w:spacing w:val="-2"/>
                <w:sz w:val="20"/>
                <w:szCs w:val="20"/>
                <w:highlight w:val="none"/>
              </w:rPr>
              <w:t xml:space="preserve">。少一次扣1分，扣完为止。</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4" w:type="dxa"/>
            <w:vAlign w:val="center"/>
            <w:textDirection w:val="lrTb"/>
            <w:noWrap w:val="false"/>
          </w:tcPr>
          <w:p>
            <w:pPr>
              <w:ind w:left="0" w:right="0" w:firstLine="0"/>
              <w:jc w:val="center"/>
              <w:spacing w:before="51" w:line="240" w:lineRule="auto"/>
              <w:rPr>
                <w:rFonts w:hint="eastAsia" w:ascii="仿宋" w:hAnsi="Times New Roman" w:eastAsia="仿宋" w:cs="Times New Roman"/>
                <w:sz w:val="20"/>
                <w:szCs w:val="20"/>
                <w:lang w:eastAsia="zh-CN"/>
              </w:rPr>
            </w:pPr>
            <w:r>
              <w:rPr>
                <w:rFonts w:hint="eastAsia" w:ascii="仿宋" w:hAnsi="Times New Roman" w:eastAsia="仿宋" w:cs="Times New Roman"/>
                <w:sz w:val="20"/>
                <w:szCs w:val="20"/>
                <w:lang w:val="en-US" w:eastAsia="zh-CN"/>
              </w:rPr>
              <w:t xml:space="preserve">4</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534" w:type="dxa"/>
            <w:vAlign w:val="center"/>
            <w:textDirection w:val="lrTb"/>
            <w:noWrap w:val="false"/>
          </w:tcPr>
          <w:p>
            <w:pPr>
              <w:ind w:left="0" w:right="0" w:firstLine="0"/>
              <w:jc w:val="center"/>
              <w:rPr>
                <w:rFonts w:ascii="仿宋" w:eastAsia="仿宋"/>
                <w:sz w:val="20"/>
                <w:szCs w:val="24"/>
              </w:rPr>
            </w:pPr>
            <w:r>
              <w:rPr>
                <w:rFonts w:ascii="仿宋" w:eastAsia="仿宋"/>
                <w:sz w:val="20"/>
                <w:szCs w:val="24"/>
              </w:rPr>
            </w:r>
            <w:r/>
          </w:p>
        </w:tc>
      </w:tr>
      <w:tr>
        <w:trPr>
          <w:jc w:val="center"/>
          <w:trHeight w:val="0"/>
        </w:trPr>
        <w:tc>
          <w:tcPr>
            <w:tcBorders>
              <w:top w:val="single" w:color="auto" w:sz="4" w:space="0"/>
              <w:left w:val="single" w:color="auto" w:sz="4" w:space="0"/>
              <w:right w:val="none" w:color="000000" w:sz="4" w:space="0"/>
            </w:tcBorders>
            <w:tcMar>
              <w:left w:w="-1" w:type="dxa"/>
              <w:top w:w="-1" w:type="dxa"/>
              <w:right w:w="-1" w:type="dxa"/>
              <w:bottom w:w="-1" w:type="dxa"/>
            </w:tcMar>
            <w:tcW w:w="858" w:type="dxa"/>
            <w:vAlign w:val="center"/>
            <w:vMerge w:val="restart"/>
            <w:textDirection w:val="lrTb"/>
            <w:noWrap w:val="false"/>
          </w:tcPr>
          <w:p>
            <w:pPr>
              <w:ind w:left="0" w:right="0" w:firstLine="0"/>
              <w:jc w:val="left"/>
              <w:spacing w:before="232" w:line="240" w:lineRule="auto"/>
              <w:rPr>
                <w:rFonts w:ascii="仿宋" w:hAnsi="仿宋" w:eastAsia="仿宋" w:cs="仿宋"/>
                <w:sz w:val="20"/>
                <w:szCs w:val="20"/>
              </w:rPr>
            </w:pPr>
            <w:r>
              <w:rPr>
                <w:rFonts w:ascii="仿宋" w:hAnsi="仿宋" w:eastAsia="仿宋" w:cs="仿宋"/>
                <w:spacing w:val="-6"/>
                <w:sz w:val="20"/>
                <w:szCs w:val="20"/>
              </w:rPr>
              <w:t xml:space="preserve">服务</w:t>
            </w:r>
            <w:r>
              <w:rPr>
                <w:rFonts w:ascii="仿宋" w:hAnsi="仿宋" w:eastAsia="仿宋" w:cs="仿宋"/>
                <w:spacing w:val="-9"/>
                <w:sz w:val="20"/>
                <w:szCs w:val="20"/>
              </w:rPr>
              <w:t xml:space="preserve">质量</w:t>
            </w:r>
            <w:r/>
          </w:p>
        </w:tc>
        <w:tc>
          <w:tcPr>
            <w:tcBorders>
              <w:top w:val="single" w:color="auto" w:sz="4" w:space="0"/>
              <w:left w:val="single" w:color="auto" w:sz="4" w:space="0"/>
              <w:right w:val="none" w:color="000000" w:sz="4" w:space="0"/>
            </w:tcBorders>
            <w:tcMar>
              <w:left w:w="-1" w:type="dxa"/>
              <w:top w:w="-1" w:type="dxa"/>
              <w:right w:w="-1" w:type="dxa"/>
              <w:bottom w:w="-1" w:type="dxa"/>
            </w:tcMar>
            <w:tcW w:w="563" w:type="dxa"/>
            <w:vAlign w:val="center"/>
            <w:textDirection w:val="lrTb"/>
            <w:noWrap w:val="false"/>
          </w:tcPr>
          <w:p>
            <w:pPr>
              <w:ind w:left="0" w:right="0" w:firstLine="0"/>
              <w:jc w:val="center"/>
              <w:spacing w:before="261" w:line="240" w:lineRule="auto"/>
              <w:rPr>
                <w:rFonts w:ascii="仿宋" w:hAnsi="Times New Roman" w:eastAsia="仿宋" w:cs="Times New Roman"/>
                <w:sz w:val="20"/>
                <w:szCs w:val="20"/>
              </w:rPr>
            </w:pPr>
            <w:r>
              <w:rPr>
                <w:rFonts w:ascii="仿宋" w:hAnsi="Times New Roman" w:eastAsia="仿宋" w:cs="Times New Roman"/>
                <w:sz w:val="20"/>
                <w:szCs w:val="20"/>
              </w:rPr>
              <w:t xml:space="preserve">9</w:t>
            </w:r>
            <w:r/>
          </w:p>
        </w:tc>
        <w:tc>
          <w:tcPr>
            <w:tcBorders>
              <w:top w:val="single" w:color="auto" w:sz="4" w:space="0"/>
              <w:left w:val="single" w:color="auto" w:sz="4" w:space="0"/>
              <w:right w:val="none" w:color="000000" w:sz="4" w:space="0"/>
            </w:tcBorders>
            <w:tcMar>
              <w:left w:w="-1" w:type="dxa"/>
              <w:top w:w="-1" w:type="dxa"/>
              <w:right w:w="-1" w:type="dxa"/>
              <w:bottom w:w="-1" w:type="dxa"/>
            </w:tcMar>
            <w:tcW w:w="937" w:type="dxa"/>
            <w:vAlign w:val="center"/>
            <w:textDirection w:val="lrTb"/>
            <w:noWrap w:val="false"/>
          </w:tcPr>
          <w:p>
            <w:pPr>
              <w:ind w:left="0" w:right="0" w:firstLine="0"/>
              <w:jc w:val="left"/>
              <w:spacing w:before="232" w:line="240" w:lineRule="auto"/>
              <w:rPr>
                <w:rFonts w:ascii="仿宋" w:hAnsi="仿宋" w:eastAsia="仿宋" w:cs="仿宋"/>
                <w:color w:val="auto"/>
                <w:sz w:val="20"/>
                <w:szCs w:val="20"/>
                <w:highlight w:val="none"/>
              </w:rPr>
            </w:pPr>
            <w:r>
              <w:rPr>
                <w:rFonts w:ascii="仿宋" w:hAnsi="仿宋" w:eastAsia="仿宋" w:cs="仿宋"/>
                <w:color w:val="auto"/>
                <w:spacing w:val="-2"/>
                <w:sz w:val="20"/>
                <w:szCs w:val="20"/>
              </w:rPr>
              <w:t xml:space="preserve">服务时间准确率</w:t>
            </w:r>
            <w:r/>
          </w:p>
        </w:tc>
        <w:tc>
          <w:tcPr>
            <w:tcBorders>
              <w:top w:val="single" w:color="auto" w:sz="4" w:space="0"/>
              <w:left w:val="single" w:color="auto" w:sz="4" w:space="0"/>
              <w:right w:val="none" w:color="000000" w:sz="4" w:space="0"/>
            </w:tcBorders>
            <w:tcMar>
              <w:left w:w="-1" w:type="dxa"/>
              <w:top w:w="-1" w:type="dxa"/>
              <w:right w:w="-1" w:type="dxa"/>
              <w:bottom w:w="-1" w:type="dxa"/>
            </w:tcMar>
            <w:tcW w:w="5786" w:type="dxa"/>
            <w:vAlign w:val="center"/>
            <w:textDirection w:val="lrTb"/>
            <w:noWrap w:val="false"/>
          </w:tcPr>
          <w:p>
            <w:pPr>
              <w:ind w:left="0" w:right="0" w:firstLine="0"/>
              <w:jc w:val="left"/>
              <w:keepLines/>
              <w:keepNext w:val="0"/>
              <w:pageBreakBefore w:val="0"/>
              <w:spacing w:before="232" w:line="240" w:lineRule="auto"/>
              <w:widowControl w:val="off"/>
              <w:rPr>
                <w:rFonts w:ascii="仿宋" w:hAnsi="仿宋" w:eastAsia="仿宋" w:cs="仿宋"/>
                <w:color w:val="auto"/>
                <w:sz w:val="20"/>
                <w:szCs w:val="20"/>
                <w:highlight w:val="none"/>
              </w:rPr>
            </w:pPr>
            <w:r>
              <w:rPr>
                <w:rFonts w:ascii="仿宋" w:hAnsi="仿宋" w:eastAsia="仿宋" w:cs="仿宋"/>
                <w:color w:val="auto"/>
                <w:spacing w:val="-4"/>
                <w:sz w:val="20"/>
                <w:szCs w:val="20"/>
                <w:highlight w:val="none"/>
              </w:rPr>
              <w:t xml:space="preserve">由第三方评估机构随机抽取</w:t>
            </w:r>
            <w:r>
              <w:rPr>
                <w:rFonts w:ascii="仿宋" w:hAnsi="Times New Roman" w:eastAsia="仿宋" w:cs="Times New Roman"/>
                <w:color w:val="auto"/>
                <w:spacing w:val="-4"/>
                <w:sz w:val="20"/>
                <w:szCs w:val="20"/>
                <w:highlight w:val="none"/>
              </w:rPr>
              <w:t xml:space="preserve">10%</w:t>
            </w:r>
            <w:r>
              <w:rPr>
                <w:rFonts w:hint="eastAsia" w:ascii="仿宋" w:hAnsi="Times New Roman" w:eastAsia="仿宋" w:cs="Times New Roman"/>
                <w:color w:val="auto"/>
                <w:spacing w:val="-4"/>
                <w:sz w:val="20"/>
                <w:szCs w:val="20"/>
                <w:highlight w:val="none"/>
                <w:lang w:val="en-US" w:eastAsia="zh-CN"/>
              </w:rPr>
              <w:t xml:space="preserve">的服务老人</w:t>
            </w:r>
            <w:r>
              <w:rPr>
                <w:rFonts w:ascii="仿宋" w:hAnsi="仿宋" w:eastAsia="仿宋" w:cs="仿宋"/>
                <w:color w:val="auto"/>
                <w:spacing w:val="-4"/>
                <w:sz w:val="20"/>
                <w:szCs w:val="20"/>
                <w:highlight w:val="none"/>
              </w:rPr>
              <w:t xml:space="preserve">，询问服务是否准时、及</w:t>
            </w:r>
            <w:r>
              <w:rPr>
                <w:rFonts w:ascii="仿宋" w:hAnsi="仿宋" w:eastAsia="仿宋" w:cs="仿宋"/>
                <w:color w:val="auto"/>
                <w:spacing w:val="-6"/>
                <w:sz w:val="20"/>
                <w:szCs w:val="20"/>
                <w:highlight w:val="none"/>
              </w:rPr>
              <w:t xml:space="preserve">时，在可接受范围之内，</w:t>
            </w:r>
            <w:r>
              <w:rPr>
                <w:rFonts w:hint="eastAsia" w:ascii="仿宋" w:hAnsi="仿宋" w:eastAsia="仿宋" w:cs="仿宋"/>
                <w:color w:val="auto"/>
                <w:spacing w:val="-6"/>
                <w:sz w:val="20"/>
                <w:szCs w:val="20"/>
                <w:highlight w:val="none"/>
                <w:lang w:val="en-US" w:eastAsia="zh-CN"/>
              </w:rPr>
              <w:t xml:space="preserve">准确</w:t>
            </w:r>
            <w:r>
              <w:rPr>
                <w:rFonts w:ascii="仿宋" w:hAnsi="仿宋" w:eastAsia="仿宋" w:cs="仿宋"/>
                <w:color w:val="auto"/>
                <w:spacing w:val="-6"/>
                <w:sz w:val="20"/>
                <w:szCs w:val="20"/>
                <w:highlight w:val="none"/>
              </w:rPr>
              <w:t xml:space="preserve">率达到</w:t>
            </w:r>
            <w:r>
              <w:rPr>
                <w:rFonts w:hint="eastAsia" w:ascii="仿宋" w:hAnsi="Times New Roman" w:eastAsia="仿宋" w:cs="Times New Roman"/>
                <w:color w:val="auto"/>
                <w:spacing w:val="-6"/>
                <w:sz w:val="20"/>
                <w:szCs w:val="20"/>
                <w:highlight w:val="none"/>
                <w:lang w:val="en-US" w:eastAsia="zh-CN"/>
              </w:rPr>
              <w:t xml:space="preserve">90</w:t>
            </w:r>
            <w:r>
              <w:rPr>
                <w:rFonts w:ascii="仿宋" w:hAnsi="Times New Roman" w:eastAsia="仿宋" w:cs="Times New Roman"/>
                <w:color w:val="auto"/>
                <w:spacing w:val="-6"/>
                <w:sz w:val="20"/>
                <w:szCs w:val="20"/>
                <w:highlight w:val="none"/>
              </w:rPr>
              <w:t xml:space="preserve">%</w:t>
            </w:r>
            <w:r>
              <w:rPr>
                <w:rFonts w:hint="eastAsia" w:ascii="仿宋" w:hAnsi="Times New Roman" w:eastAsia="仿宋" w:cs="Times New Roman"/>
                <w:color w:val="auto"/>
                <w:spacing w:val="-6"/>
                <w:sz w:val="20"/>
                <w:szCs w:val="20"/>
                <w:highlight w:val="none"/>
                <w:lang w:val="en-US" w:eastAsia="zh-CN"/>
              </w:rPr>
              <w:t xml:space="preserve">及以上</w:t>
            </w:r>
            <w:r>
              <w:rPr>
                <w:rFonts w:ascii="仿宋" w:hAnsi="Times New Roman" w:eastAsia="仿宋" w:cs="Times New Roman"/>
                <w:color w:val="auto"/>
                <w:spacing w:val="-19"/>
                <w:sz w:val="20"/>
                <w:szCs w:val="20"/>
                <w:highlight w:val="none"/>
              </w:rPr>
              <w:t xml:space="preserve"> </w:t>
            </w:r>
            <w:r>
              <w:rPr>
                <w:rFonts w:ascii="仿宋" w:hAnsi="仿宋" w:eastAsia="仿宋" w:cs="仿宋"/>
                <w:color w:val="auto"/>
                <w:spacing w:val="-6"/>
                <w:sz w:val="20"/>
                <w:szCs w:val="20"/>
                <w:highlight w:val="none"/>
              </w:rPr>
              <w:t xml:space="preserve">，得</w:t>
            </w:r>
            <w:r>
              <w:rPr>
                <w:rFonts w:hint="eastAsia" w:ascii="仿宋" w:hAnsi="Times New Roman" w:eastAsia="仿宋" w:cs="Times New Roman"/>
                <w:color w:val="auto"/>
                <w:spacing w:val="-6"/>
                <w:sz w:val="20"/>
                <w:szCs w:val="20"/>
                <w:highlight w:val="none"/>
                <w:lang w:val="en-US" w:eastAsia="zh-CN"/>
              </w:rPr>
              <w:t xml:space="preserve">5</w:t>
            </w:r>
            <w:r>
              <w:rPr>
                <w:rFonts w:ascii="仿宋" w:hAnsi="仿宋" w:eastAsia="仿宋" w:cs="仿宋"/>
                <w:color w:val="auto"/>
                <w:spacing w:val="-6"/>
                <w:sz w:val="20"/>
                <w:szCs w:val="20"/>
                <w:highlight w:val="none"/>
              </w:rPr>
              <w:t xml:space="preserve">分；</w:t>
            </w:r>
            <w:r>
              <w:rPr>
                <w:rFonts w:hint="eastAsia" w:ascii="仿宋" w:hAnsi="仿宋" w:eastAsia="仿宋" w:cs="仿宋"/>
                <w:color w:val="auto"/>
                <w:spacing w:val="-6"/>
                <w:sz w:val="20"/>
                <w:szCs w:val="20"/>
                <w:highlight w:val="none"/>
                <w:lang w:val="en-US" w:eastAsia="zh-CN"/>
              </w:rPr>
              <w:t xml:space="preserve">否则</w:t>
            </w:r>
            <w:r>
              <w:rPr>
                <w:rFonts w:ascii="仿宋" w:hAnsi="仿宋" w:eastAsia="仿宋" w:cs="仿宋"/>
                <w:color w:val="auto"/>
                <w:spacing w:val="-5"/>
                <w:sz w:val="20"/>
                <w:szCs w:val="20"/>
                <w:highlight w:val="none"/>
              </w:rPr>
              <w:t xml:space="preserve">不得分。</w:t>
            </w:r>
            <w:r/>
          </w:p>
        </w:tc>
        <w:tc>
          <w:tcPr>
            <w:tcBorders>
              <w:top w:val="single" w:color="auto" w:sz="4" w:space="0"/>
              <w:left w:val="single" w:color="auto" w:sz="4" w:space="0"/>
              <w:right w:val="none" w:color="000000" w:sz="4" w:space="0"/>
            </w:tcBorders>
            <w:tcMar>
              <w:left w:w="-1" w:type="dxa"/>
              <w:top w:w="-1" w:type="dxa"/>
              <w:right w:w="-1" w:type="dxa"/>
              <w:bottom w:w="-1" w:type="dxa"/>
            </w:tcMar>
            <w:tcW w:w="564" w:type="dxa"/>
            <w:vAlign w:val="center"/>
            <w:textDirection w:val="lrTb"/>
            <w:noWrap w:val="false"/>
          </w:tcPr>
          <w:p>
            <w:pPr>
              <w:ind w:left="0" w:right="0" w:firstLine="0"/>
              <w:jc w:val="center"/>
              <w:spacing w:before="263" w:line="240" w:lineRule="auto"/>
              <w:rPr>
                <w:rFonts w:ascii="仿宋" w:hAnsi="Times New Roman" w:eastAsia="仿宋" w:cs="Times New Roman"/>
                <w:sz w:val="20"/>
                <w:szCs w:val="20"/>
              </w:rPr>
            </w:pPr>
            <w:r>
              <w:rPr>
                <w:rFonts w:ascii="仿宋" w:hAnsi="Times New Roman" w:eastAsia="仿宋" w:cs="Times New Roman"/>
                <w:sz w:val="20"/>
                <w:szCs w:val="20"/>
              </w:rPr>
              <w:t xml:space="preserve">5</w:t>
            </w:r>
            <w:r/>
          </w:p>
        </w:tc>
        <w:tc>
          <w:tcPr>
            <w:tcBorders>
              <w:top w:val="single" w:color="auto" w:sz="4" w:space="0"/>
              <w:left w:val="single" w:color="auto" w:sz="4" w:space="0"/>
              <w:right w:val="single" w:color="auto" w:sz="4" w:space="0"/>
            </w:tcBorders>
            <w:tcMar>
              <w:left w:w="-1" w:type="dxa"/>
              <w:top w:w="-1" w:type="dxa"/>
              <w:right w:w="-1" w:type="dxa"/>
              <w:bottom w:w="-1" w:type="dxa"/>
            </w:tcMar>
            <w:tcW w:w="534" w:type="dxa"/>
            <w:vAlign w:val="center"/>
            <w:textDirection w:val="lrTb"/>
            <w:noWrap w:val="false"/>
          </w:tcPr>
          <w:p>
            <w:pPr>
              <w:ind w:left="0" w:right="0" w:firstLine="0"/>
              <w:jc w:val="center"/>
              <w:rPr>
                <w:rFonts w:ascii="仿宋" w:eastAsia="仿宋"/>
                <w:sz w:val="20"/>
                <w:szCs w:val="24"/>
              </w:rPr>
            </w:pPr>
            <w:r>
              <w:rPr>
                <w:rFonts w:ascii="仿宋" w:eastAsia="仿宋"/>
                <w:sz w:val="20"/>
                <w:szCs w:val="24"/>
              </w:rPr>
            </w:r>
            <w:r/>
          </w:p>
        </w:tc>
      </w:tr>
      <w:tr>
        <w:trPr>
          <w:jc w:val="center"/>
          <w:trHeight w:val="0"/>
        </w:trPr>
        <w:tc>
          <w:tcPr>
            <w:tcBorders>
              <w:left w:val="single" w:color="auto" w:sz="4" w:space="0"/>
              <w:right w:val="none" w:color="000000" w:sz="4" w:space="0"/>
            </w:tcBorders>
            <w:tcMar>
              <w:left w:w="-1" w:type="dxa"/>
              <w:top w:w="-1" w:type="dxa"/>
              <w:right w:w="-1" w:type="dxa"/>
              <w:bottom w:w="-1" w:type="dxa"/>
            </w:tcMar>
            <w:tcW w:w="858" w:type="dxa"/>
            <w:vAlign w:val="center"/>
            <w:vMerge w:val="continue"/>
            <w:textDirection w:val="lrTb"/>
            <w:noWrap w:val="false"/>
          </w:tcPr>
          <w:p>
            <w:pPr>
              <w:ind w:left="0" w:right="0" w:firstLine="0"/>
              <w:jc w:val="left"/>
              <w:rPr>
                <w:rFonts w:ascii="仿宋" w:eastAsia="仿宋"/>
                <w:sz w:val="20"/>
                <w:szCs w:val="24"/>
              </w:rPr>
            </w:pPr>
            <w:r>
              <w:rPr>
                <w:rFonts w:ascii="仿宋" w:eastAsia="仿宋"/>
                <w:sz w:val="20"/>
                <w:szCs w:val="24"/>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3" w:type="dxa"/>
            <w:vAlign w:val="center"/>
            <w:textDirection w:val="lrTb"/>
            <w:noWrap w:val="false"/>
          </w:tcPr>
          <w:p>
            <w:pPr>
              <w:ind w:left="0" w:right="0" w:firstLine="0"/>
              <w:jc w:val="center"/>
              <w:spacing w:before="52" w:line="240" w:lineRule="auto"/>
              <w:rPr>
                <w:rFonts w:ascii="仿宋" w:hAnsi="Times New Roman" w:eastAsia="仿宋" w:cs="Times New Roman"/>
                <w:sz w:val="20"/>
                <w:szCs w:val="20"/>
              </w:rPr>
            </w:pPr>
            <w:r>
              <w:rPr>
                <w:rFonts w:ascii="仿宋" w:hAnsi="Times New Roman" w:eastAsia="仿宋" w:cs="Times New Roman"/>
                <w:spacing w:val="-10"/>
                <w:sz w:val="20"/>
                <w:szCs w:val="20"/>
              </w:rPr>
              <w:t xml:space="preserve">10</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37" w:type="dxa"/>
            <w:vAlign w:val="center"/>
            <w:textDirection w:val="lrTb"/>
            <w:noWrap w:val="false"/>
          </w:tcPr>
          <w:p>
            <w:pPr>
              <w:ind w:left="0" w:right="0" w:firstLine="0"/>
              <w:jc w:val="left"/>
              <w:spacing w:before="59" w:line="240" w:lineRule="auto"/>
              <w:rPr>
                <w:rFonts w:ascii="仿宋" w:hAnsi="仿宋" w:eastAsia="仿宋" w:cs="仿宋"/>
                <w:color w:val="auto"/>
                <w:sz w:val="20"/>
                <w:szCs w:val="20"/>
              </w:rPr>
            </w:pPr>
            <w:r>
              <w:rPr>
                <w:rFonts w:ascii="仿宋" w:hAnsi="仿宋" w:eastAsia="仿宋" w:cs="仿宋"/>
                <w:color w:val="auto"/>
                <w:spacing w:val="-3"/>
                <w:sz w:val="20"/>
                <w:szCs w:val="20"/>
              </w:rPr>
              <w:t xml:space="preserve">服务频次</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786" w:type="dxa"/>
            <w:vAlign w:val="center"/>
            <w:textDirection w:val="lrTb"/>
            <w:noWrap w:val="false"/>
          </w:tcPr>
          <w:p>
            <w:pPr>
              <w:ind w:left="0" w:right="0" w:firstLine="0"/>
              <w:jc w:val="left"/>
              <w:spacing w:before="133" w:line="240" w:lineRule="auto"/>
              <w:rPr>
                <w:rFonts w:ascii="仿宋" w:hAnsi="仿宋" w:eastAsia="仿宋" w:cs="仿宋"/>
                <w:color w:val="auto"/>
                <w:sz w:val="20"/>
                <w:szCs w:val="20"/>
              </w:rPr>
            </w:pPr>
            <w:r>
              <w:rPr>
                <w:rFonts w:ascii="仿宋" w:hAnsi="仿宋" w:eastAsia="仿宋" w:cs="仿宋"/>
                <w:color w:val="auto"/>
                <w:spacing w:val="-3"/>
                <w:sz w:val="20"/>
                <w:szCs w:val="20"/>
              </w:rPr>
              <w:t xml:space="preserve">由第三方评估机构查看上门服务频次，每位老人每月应至少服务</w:t>
            </w:r>
            <w:r>
              <w:rPr>
                <w:rFonts w:ascii="仿宋" w:hAnsi="Times New Roman" w:eastAsia="仿宋" w:cs="Times New Roman"/>
                <w:color w:val="auto"/>
                <w:spacing w:val="-3"/>
                <w:sz w:val="20"/>
                <w:szCs w:val="20"/>
              </w:rPr>
              <w:t xml:space="preserve">1</w:t>
            </w:r>
            <w:r>
              <w:rPr>
                <w:rFonts w:ascii="仿宋" w:hAnsi="仿宋" w:eastAsia="仿宋" w:cs="仿宋"/>
                <w:color w:val="auto"/>
                <w:spacing w:val="-3"/>
                <w:sz w:val="20"/>
                <w:szCs w:val="20"/>
              </w:rPr>
              <w:t xml:space="preserve">次，满足则得满分，否则，不得分。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4" w:type="dxa"/>
            <w:vAlign w:val="center"/>
            <w:textDirection w:val="lrTb"/>
            <w:noWrap w:val="false"/>
          </w:tcPr>
          <w:p>
            <w:pPr>
              <w:ind w:left="0" w:right="0" w:firstLine="0"/>
              <w:jc w:val="center"/>
              <w:spacing w:before="52" w:line="240" w:lineRule="auto"/>
              <w:rPr>
                <w:rFonts w:ascii="仿宋" w:hAnsi="Times New Roman" w:eastAsia="仿宋" w:cs="Times New Roman"/>
                <w:sz w:val="20"/>
                <w:szCs w:val="20"/>
              </w:rPr>
            </w:pPr>
            <w:r>
              <w:rPr>
                <w:rFonts w:ascii="仿宋" w:hAnsi="Times New Roman" w:eastAsia="仿宋" w:cs="Times New Roman"/>
                <w:sz w:val="20"/>
                <w:szCs w:val="20"/>
              </w:rPr>
              <w:t xml:space="preserve">5</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534" w:type="dxa"/>
            <w:vAlign w:val="center"/>
            <w:textDirection w:val="lrTb"/>
            <w:noWrap w:val="false"/>
          </w:tcPr>
          <w:p>
            <w:pPr>
              <w:ind w:left="0" w:right="0" w:firstLine="0"/>
              <w:jc w:val="center"/>
              <w:rPr>
                <w:rFonts w:ascii="仿宋" w:eastAsia="仿宋"/>
                <w:sz w:val="20"/>
                <w:szCs w:val="24"/>
              </w:rPr>
            </w:pPr>
            <w:r>
              <w:rPr>
                <w:rFonts w:ascii="仿宋" w:eastAsia="仿宋"/>
                <w:sz w:val="20"/>
                <w:szCs w:val="24"/>
              </w:rPr>
            </w:r>
            <w:r/>
          </w:p>
        </w:tc>
      </w:tr>
      <w:tr>
        <w:trPr>
          <w:jc w:val="center"/>
          <w:trHeight w:val="0"/>
        </w:trPr>
        <w:tc>
          <w:tcPr>
            <w:tcBorders>
              <w:left w:val="single" w:color="auto" w:sz="4" w:space="0"/>
              <w:right w:val="none" w:color="000000" w:sz="4" w:space="0"/>
            </w:tcBorders>
            <w:tcMar>
              <w:left w:w="-1" w:type="dxa"/>
              <w:top w:w="-1" w:type="dxa"/>
              <w:right w:w="-1" w:type="dxa"/>
              <w:bottom w:w="-1" w:type="dxa"/>
            </w:tcMar>
            <w:tcW w:w="858" w:type="dxa"/>
            <w:vAlign w:val="center"/>
            <w:vMerge w:val="continue"/>
            <w:textDirection w:val="lrTb"/>
            <w:noWrap w:val="false"/>
          </w:tcPr>
          <w:p>
            <w:pPr>
              <w:ind w:left="0" w:right="0" w:firstLine="0"/>
              <w:jc w:val="left"/>
              <w:rPr>
                <w:rFonts w:ascii="仿宋" w:eastAsia="仿宋"/>
                <w:sz w:val="20"/>
                <w:szCs w:val="24"/>
              </w:rPr>
            </w:pPr>
            <w:r>
              <w:rPr>
                <w:rFonts w:ascii="仿宋" w:eastAsia="仿宋"/>
                <w:sz w:val="20"/>
                <w:szCs w:val="24"/>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3" w:type="dxa"/>
            <w:vAlign w:val="center"/>
            <w:textDirection w:val="lrTb"/>
            <w:noWrap w:val="false"/>
          </w:tcPr>
          <w:p>
            <w:pPr>
              <w:ind w:left="0" w:right="0" w:firstLine="0"/>
              <w:jc w:val="center"/>
              <w:spacing w:before="52" w:line="240" w:lineRule="auto"/>
              <w:rPr>
                <w:rFonts w:ascii="仿宋" w:hAnsi="Times New Roman" w:eastAsia="仿宋" w:cs="Times New Roman"/>
                <w:sz w:val="20"/>
                <w:szCs w:val="20"/>
              </w:rPr>
            </w:pPr>
            <w:r>
              <w:rPr>
                <w:rFonts w:ascii="仿宋" w:hAnsi="Times New Roman" w:eastAsia="仿宋" w:cs="Times New Roman"/>
                <w:spacing w:val="-11"/>
                <w:sz w:val="20"/>
                <w:szCs w:val="20"/>
              </w:rPr>
              <w:t xml:space="preserve">11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37" w:type="dxa"/>
            <w:vAlign w:val="center"/>
            <w:textDirection w:val="lrTb"/>
            <w:noWrap w:val="false"/>
          </w:tcPr>
          <w:p>
            <w:pPr>
              <w:ind w:left="0" w:right="0" w:firstLine="0"/>
              <w:jc w:val="left"/>
              <w:spacing w:before="58" w:line="240" w:lineRule="auto"/>
              <w:rPr>
                <w:rFonts w:ascii="仿宋" w:hAnsi="仿宋" w:eastAsia="仿宋" w:cs="仿宋"/>
                <w:color w:val="auto"/>
                <w:sz w:val="20"/>
                <w:szCs w:val="20"/>
                <w:highlight w:val="none"/>
              </w:rPr>
            </w:pPr>
            <w:r>
              <w:rPr>
                <w:rFonts w:ascii="仿宋" w:hAnsi="仿宋" w:eastAsia="仿宋" w:cs="仿宋"/>
                <w:color w:val="auto"/>
                <w:spacing w:val="-3"/>
                <w:sz w:val="20"/>
                <w:szCs w:val="20"/>
              </w:rPr>
              <w:t xml:space="preserve">服务内容</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786" w:type="dxa"/>
            <w:vAlign w:val="center"/>
            <w:textDirection w:val="lrTb"/>
            <w:noWrap w:val="false"/>
          </w:tcPr>
          <w:p>
            <w:pPr>
              <w:ind w:left="0" w:right="0" w:firstLine="0"/>
              <w:jc w:val="left"/>
              <w:spacing w:before="133" w:line="240" w:lineRule="auto"/>
              <w:rPr>
                <w:rFonts w:hint="eastAsia" w:ascii="仿宋" w:hAnsi="仿宋" w:eastAsia="仿宋" w:cs="仿宋"/>
                <w:color w:val="auto"/>
                <w:sz w:val="20"/>
                <w:szCs w:val="20"/>
                <w:highlight w:val="none"/>
                <w:lang w:eastAsia="zh-CN"/>
              </w:rPr>
            </w:pPr>
            <w:r>
              <w:rPr>
                <w:rFonts w:ascii="仿宋" w:hAnsi="仿宋" w:eastAsia="仿宋" w:cs="仿宋"/>
                <w:color w:val="auto"/>
                <w:spacing w:val="-2"/>
                <w:sz w:val="20"/>
                <w:szCs w:val="20"/>
                <w:highlight w:val="none"/>
              </w:rPr>
              <w:t xml:space="preserve">提供的上门服务项目老人和家属知晓，有服务项目明细。</w:t>
            </w:r>
            <w:r>
              <w:rPr>
                <w:rFonts w:ascii="仿宋" w:hAnsi="仿宋" w:eastAsia="仿宋" w:cs="仿宋"/>
                <w:color w:val="auto"/>
                <w:spacing w:val="-3"/>
                <w:sz w:val="20"/>
                <w:szCs w:val="20"/>
                <w:highlight w:val="none"/>
              </w:rPr>
              <w:t xml:space="preserve">派工单要与系统派单一致。电话或实地抽查</w:t>
            </w:r>
            <w:r>
              <w:rPr>
                <w:rFonts w:ascii="仿宋" w:hAnsi="仿宋" w:eastAsia="仿宋" w:cs="仿宋"/>
                <w:color w:val="auto"/>
                <w:spacing w:val="-23"/>
                <w:sz w:val="20"/>
                <w:szCs w:val="20"/>
                <w:highlight w:val="none"/>
              </w:rPr>
              <w:t xml:space="preserve"> </w:t>
            </w:r>
            <w:r>
              <w:rPr>
                <w:rFonts w:ascii="仿宋" w:hAnsi="Times New Roman" w:eastAsia="仿宋" w:cs="Times New Roman"/>
                <w:color w:val="auto"/>
                <w:spacing w:val="-3"/>
                <w:sz w:val="20"/>
                <w:szCs w:val="20"/>
                <w:highlight w:val="none"/>
              </w:rPr>
              <w:t xml:space="preserve">10%</w:t>
            </w:r>
            <w:r>
              <w:rPr>
                <w:rFonts w:ascii="仿宋" w:hAnsi="仿宋" w:eastAsia="仿宋" w:cs="仿宋"/>
                <w:color w:val="auto"/>
                <w:spacing w:val="-3"/>
                <w:sz w:val="20"/>
                <w:szCs w:val="20"/>
                <w:highlight w:val="none"/>
              </w:rPr>
              <w:t xml:space="preserve">的老</w:t>
            </w:r>
            <w:r>
              <w:rPr>
                <w:rFonts w:ascii="仿宋" w:hAnsi="仿宋" w:eastAsia="仿宋" w:cs="仿宋"/>
                <w:color w:val="auto"/>
                <w:spacing w:val="-4"/>
                <w:sz w:val="20"/>
                <w:szCs w:val="20"/>
                <w:highlight w:val="none"/>
              </w:rPr>
              <w:t xml:space="preserve">人，</w:t>
            </w:r>
            <w:r>
              <w:rPr>
                <w:rFonts w:ascii="仿宋" w:hAnsi="仿宋" w:eastAsia="仿宋" w:cs="仿宋"/>
                <w:color w:val="auto"/>
                <w:spacing w:val="-6"/>
                <w:sz w:val="20"/>
                <w:szCs w:val="20"/>
                <w:highlight w:val="none"/>
              </w:rPr>
              <w:t xml:space="preserve">一位不知晓扣</w:t>
            </w:r>
            <w:r>
              <w:rPr>
                <w:rFonts w:ascii="仿宋" w:hAnsi="Times New Roman" w:eastAsia="仿宋" w:cs="Times New Roman"/>
                <w:color w:val="auto"/>
                <w:spacing w:val="-6"/>
                <w:sz w:val="20"/>
                <w:szCs w:val="20"/>
                <w:highlight w:val="none"/>
              </w:rPr>
              <w:t xml:space="preserve">1</w:t>
            </w:r>
            <w:r>
              <w:rPr>
                <w:rFonts w:ascii="仿宋" w:hAnsi="仿宋" w:eastAsia="仿宋" w:cs="仿宋"/>
                <w:color w:val="auto"/>
                <w:spacing w:val="-6"/>
                <w:sz w:val="20"/>
                <w:szCs w:val="20"/>
                <w:highlight w:val="none"/>
              </w:rPr>
              <w:t xml:space="preserve">分</w:t>
            </w:r>
            <w:r>
              <w:rPr>
                <w:rFonts w:hint="eastAsia" w:ascii="仿宋" w:hAnsi="仿宋" w:eastAsia="仿宋" w:cs="仿宋"/>
                <w:color w:val="auto"/>
                <w:spacing w:val="-6"/>
                <w:sz w:val="20"/>
                <w:szCs w:val="20"/>
                <w:highlight w:val="none"/>
                <w:lang w:eastAsia="zh-CN"/>
              </w:rPr>
              <w:t xml:space="preserve">，</w:t>
            </w:r>
            <w:r>
              <w:rPr>
                <w:rFonts w:ascii="仿宋" w:hAnsi="仿宋" w:eastAsia="仿宋" w:cs="仿宋"/>
                <w:color w:val="auto"/>
                <w:spacing w:val="-6"/>
                <w:sz w:val="20"/>
                <w:szCs w:val="20"/>
                <w:highlight w:val="none"/>
              </w:rPr>
              <w:t xml:space="preserve">扣完</w:t>
            </w:r>
            <w:r>
              <w:rPr>
                <w:rFonts w:ascii="仿宋" w:hAnsi="仿宋" w:eastAsia="仿宋" w:cs="仿宋"/>
                <w:color w:val="auto"/>
                <w:spacing w:val="-7"/>
                <w:sz w:val="20"/>
                <w:szCs w:val="20"/>
                <w:highlight w:val="none"/>
              </w:rPr>
              <w:t xml:space="preserve">为止。</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4" w:type="dxa"/>
            <w:vAlign w:val="center"/>
            <w:textDirection w:val="lrTb"/>
            <w:noWrap w:val="false"/>
          </w:tcPr>
          <w:p>
            <w:pPr>
              <w:ind w:left="0" w:right="0" w:firstLine="0"/>
              <w:jc w:val="center"/>
              <w:spacing w:before="52" w:line="240" w:lineRule="auto"/>
              <w:rPr>
                <w:rFonts w:ascii="仿宋" w:hAnsi="Times New Roman" w:eastAsia="仿宋" w:cs="Times New Roman"/>
                <w:sz w:val="20"/>
                <w:szCs w:val="20"/>
              </w:rPr>
            </w:pPr>
            <w:r>
              <w:rPr>
                <w:rFonts w:ascii="仿宋" w:hAnsi="Times New Roman" w:eastAsia="仿宋" w:cs="Times New Roman"/>
                <w:spacing w:val="-10"/>
                <w:sz w:val="20"/>
                <w:szCs w:val="20"/>
              </w:rPr>
              <w:t xml:space="preserve">10</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534" w:type="dxa"/>
            <w:vAlign w:val="center"/>
            <w:textDirection w:val="lrTb"/>
            <w:noWrap w:val="false"/>
          </w:tcPr>
          <w:p>
            <w:pPr>
              <w:ind w:left="0" w:right="0" w:firstLine="0"/>
              <w:jc w:val="center"/>
              <w:rPr>
                <w:rFonts w:ascii="仿宋" w:eastAsia="仿宋"/>
                <w:sz w:val="20"/>
                <w:szCs w:val="24"/>
              </w:rPr>
            </w:pPr>
            <w:r>
              <w:rPr>
                <w:rFonts w:ascii="仿宋" w:eastAsia="仿宋"/>
                <w:sz w:val="20"/>
                <w:szCs w:val="24"/>
              </w:rPr>
            </w:r>
            <w:r/>
          </w:p>
        </w:tc>
      </w:tr>
      <w:tr>
        <w:trPr>
          <w:jc w:val="center"/>
          <w:trHeight w:val="0"/>
        </w:trPr>
        <w:tc>
          <w:tcPr>
            <w:tcBorders>
              <w:left w:val="single" w:color="auto" w:sz="4" w:space="0"/>
              <w:right w:val="none" w:color="000000" w:sz="4" w:space="0"/>
            </w:tcBorders>
            <w:tcMar>
              <w:left w:w="-1" w:type="dxa"/>
              <w:top w:w="-1" w:type="dxa"/>
              <w:right w:w="-1" w:type="dxa"/>
              <w:bottom w:w="-1" w:type="dxa"/>
            </w:tcMar>
            <w:tcW w:w="858" w:type="dxa"/>
            <w:vAlign w:val="center"/>
            <w:vMerge w:val="continue"/>
            <w:textDirection w:val="lrTb"/>
            <w:noWrap w:val="false"/>
          </w:tcPr>
          <w:p>
            <w:pPr>
              <w:ind w:left="0" w:right="0" w:firstLine="0"/>
              <w:jc w:val="left"/>
              <w:rPr>
                <w:rFonts w:ascii="仿宋" w:eastAsia="仿宋"/>
                <w:sz w:val="20"/>
                <w:szCs w:val="24"/>
              </w:rPr>
            </w:pPr>
            <w:r>
              <w:rPr>
                <w:rFonts w:ascii="仿宋" w:eastAsia="仿宋"/>
                <w:sz w:val="20"/>
                <w:szCs w:val="24"/>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3" w:type="dxa"/>
            <w:vAlign w:val="center"/>
            <w:textDirection w:val="lrTb"/>
            <w:noWrap w:val="false"/>
          </w:tcPr>
          <w:p>
            <w:pPr>
              <w:ind w:left="0" w:right="0" w:firstLine="0"/>
              <w:jc w:val="center"/>
              <w:spacing w:before="51" w:line="240" w:lineRule="auto"/>
              <w:rPr>
                <w:rFonts w:ascii="仿宋" w:hAnsi="Times New Roman" w:eastAsia="仿宋" w:cs="Times New Roman"/>
                <w:sz w:val="20"/>
                <w:szCs w:val="20"/>
              </w:rPr>
            </w:pPr>
            <w:r>
              <w:rPr>
                <w:rFonts w:ascii="仿宋" w:hAnsi="Times New Roman" w:eastAsia="仿宋" w:cs="Times New Roman"/>
                <w:spacing w:val="-10"/>
                <w:sz w:val="20"/>
                <w:szCs w:val="20"/>
              </w:rPr>
              <w:t xml:space="preserve">12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37" w:type="dxa"/>
            <w:vAlign w:val="center"/>
            <w:textDirection w:val="lrTb"/>
            <w:noWrap w:val="false"/>
          </w:tcPr>
          <w:p>
            <w:pPr>
              <w:ind w:left="0" w:right="0" w:firstLine="0"/>
              <w:jc w:val="left"/>
              <w:spacing w:before="58" w:line="240" w:lineRule="auto"/>
              <w:rPr>
                <w:rFonts w:ascii="仿宋" w:hAnsi="仿宋" w:eastAsia="仿宋" w:cs="仿宋"/>
                <w:color w:val="auto"/>
                <w:sz w:val="20"/>
                <w:szCs w:val="20"/>
                <w:highlight w:val="none"/>
              </w:rPr>
            </w:pPr>
            <w:r>
              <w:rPr>
                <w:rFonts w:ascii="仿宋" w:hAnsi="仿宋" w:eastAsia="仿宋" w:cs="仿宋"/>
                <w:color w:val="auto"/>
                <w:spacing w:val="3"/>
                <w:sz w:val="20"/>
                <w:szCs w:val="20"/>
              </w:rPr>
              <w:t xml:space="preserve">服务对象及家属</w:t>
            </w:r>
            <w:r>
              <w:rPr>
                <w:rFonts w:ascii="仿宋" w:hAnsi="仿宋" w:eastAsia="仿宋" w:cs="仿宋"/>
                <w:color w:val="auto"/>
                <w:spacing w:val="-5"/>
                <w:sz w:val="20"/>
                <w:szCs w:val="20"/>
              </w:rPr>
              <w:t xml:space="preserve">满意率</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786" w:type="dxa"/>
            <w:vAlign w:val="center"/>
            <w:textDirection w:val="lrTb"/>
            <w:noWrap w:val="false"/>
          </w:tcPr>
          <w:p>
            <w:pPr>
              <w:ind w:left="0" w:right="0" w:firstLine="0"/>
              <w:jc w:val="left"/>
              <w:spacing w:before="136" w:line="240" w:lineRule="auto"/>
              <w:rPr>
                <w:rFonts w:ascii="仿宋" w:hAnsi="仿宋" w:eastAsia="仿宋" w:cs="仿宋"/>
                <w:color w:val="auto"/>
                <w:sz w:val="20"/>
                <w:szCs w:val="20"/>
                <w:highlight w:val="none"/>
              </w:rPr>
            </w:pPr>
            <w:r>
              <w:rPr>
                <w:rFonts w:hint="eastAsia" w:ascii="仿宋" w:hAnsi="仿宋" w:eastAsia="仿宋" w:cs="仿宋"/>
                <w:color w:val="auto"/>
                <w:spacing w:val="4"/>
                <w:sz w:val="20"/>
                <w:szCs w:val="20"/>
                <w:highlight w:val="none"/>
              </w:rPr>
              <w:t xml:space="preserve">服务对象及家属满意率</w:t>
            </w:r>
            <w:r>
              <w:rPr>
                <w:rFonts w:hint="eastAsia" w:ascii="仿宋" w:hAnsi="仿宋" w:eastAsia="仿宋" w:cs="仿宋"/>
                <w:color w:val="auto"/>
                <w:spacing w:val="4"/>
                <w:sz w:val="20"/>
                <w:szCs w:val="20"/>
                <w:highlight w:val="none"/>
              </w:rPr>
              <w:tab/>
            </w:r>
            <w:r>
              <w:rPr>
                <w:rFonts w:hint="eastAsia" w:ascii="仿宋" w:hAnsi="仿宋" w:eastAsia="仿宋" w:cs="仿宋"/>
                <w:color w:val="auto"/>
                <w:spacing w:val="4"/>
                <w:sz w:val="20"/>
                <w:szCs w:val="20"/>
                <w:highlight w:val="none"/>
              </w:rPr>
              <w:t xml:space="preserve">从服务记录中随机抽取10%的老年人进行实地回访，综合满意度100%的得满分 10分；每低 1个百分点扣0.5分。综合满意率小于 80%，本项不得分；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4" w:type="dxa"/>
            <w:vAlign w:val="center"/>
            <w:textDirection w:val="lrTb"/>
            <w:noWrap w:val="false"/>
          </w:tcPr>
          <w:p>
            <w:pPr>
              <w:ind w:left="0" w:right="0" w:firstLine="0"/>
              <w:jc w:val="center"/>
              <w:spacing w:before="52" w:line="240" w:lineRule="auto"/>
              <w:rPr>
                <w:rFonts w:ascii="仿宋" w:hAnsi="Times New Roman" w:eastAsia="仿宋" w:cs="Times New Roman"/>
                <w:sz w:val="20"/>
                <w:szCs w:val="20"/>
              </w:rPr>
            </w:pPr>
            <w:r>
              <w:rPr>
                <w:rFonts w:ascii="仿宋" w:hAnsi="Times New Roman" w:eastAsia="仿宋" w:cs="Times New Roman"/>
                <w:spacing w:val="-10"/>
                <w:sz w:val="20"/>
                <w:szCs w:val="20"/>
              </w:rPr>
              <w:t xml:space="preserve">10</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534" w:type="dxa"/>
            <w:vAlign w:val="center"/>
            <w:textDirection w:val="lrTb"/>
            <w:noWrap w:val="false"/>
          </w:tcPr>
          <w:p>
            <w:pPr>
              <w:ind w:left="0" w:right="0" w:firstLine="0"/>
              <w:jc w:val="center"/>
              <w:rPr>
                <w:rFonts w:ascii="仿宋" w:eastAsia="仿宋"/>
                <w:sz w:val="20"/>
                <w:szCs w:val="24"/>
              </w:rPr>
            </w:pPr>
            <w:r>
              <w:rPr>
                <w:rFonts w:ascii="仿宋" w:eastAsia="仿宋"/>
                <w:sz w:val="20"/>
                <w:szCs w:val="24"/>
              </w:rPr>
            </w:r>
            <w:r/>
          </w:p>
        </w:tc>
      </w:tr>
      <w:tr>
        <w:trPr>
          <w:jc w:val="center"/>
          <w:trHeight w:val="0"/>
        </w:trPr>
        <w:tc>
          <w:tcPr>
            <w:tcBorders>
              <w:left w:val="single" w:color="auto" w:sz="4" w:space="0"/>
              <w:right w:val="none" w:color="000000" w:sz="4" w:space="0"/>
            </w:tcBorders>
            <w:tcMar>
              <w:left w:w="-1" w:type="dxa"/>
              <w:top w:w="-1" w:type="dxa"/>
              <w:right w:w="-1" w:type="dxa"/>
              <w:bottom w:w="-1" w:type="dxa"/>
            </w:tcMar>
            <w:tcW w:w="858" w:type="dxa"/>
            <w:vAlign w:val="center"/>
            <w:vMerge w:val="continue"/>
            <w:textDirection w:val="lrTb"/>
            <w:noWrap w:val="false"/>
          </w:tcPr>
          <w:p>
            <w:pPr>
              <w:ind w:left="0" w:right="0" w:firstLine="0"/>
              <w:jc w:val="left"/>
              <w:rPr>
                <w:rFonts w:ascii="仿宋" w:eastAsia="仿宋"/>
                <w:sz w:val="20"/>
                <w:szCs w:val="24"/>
              </w:rPr>
            </w:pPr>
            <w:r>
              <w:rPr>
                <w:rFonts w:ascii="仿宋" w:eastAsia="仿宋"/>
                <w:sz w:val="20"/>
                <w:szCs w:val="24"/>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3" w:type="dxa"/>
            <w:vAlign w:val="center"/>
            <w:textDirection w:val="lrTb"/>
            <w:noWrap w:val="false"/>
          </w:tcPr>
          <w:p>
            <w:pPr>
              <w:ind w:left="0" w:right="0" w:firstLine="0"/>
              <w:jc w:val="center"/>
              <w:spacing w:before="52" w:line="240" w:lineRule="auto"/>
              <w:rPr>
                <w:rFonts w:ascii="仿宋" w:hAnsi="Times New Roman" w:eastAsia="仿宋" w:cs="Times New Roman"/>
                <w:sz w:val="20"/>
                <w:szCs w:val="20"/>
              </w:rPr>
            </w:pPr>
            <w:r>
              <w:rPr>
                <w:rFonts w:ascii="仿宋" w:hAnsi="Times New Roman" w:eastAsia="仿宋" w:cs="Times New Roman"/>
                <w:spacing w:val="-10"/>
                <w:sz w:val="20"/>
                <w:szCs w:val="20"/>
              </w:rPr>
              <w:t xml:space="preserve">13</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37" w:type="dxa"/>
            <w:vAlign w:val="center"/>
            <w:textDirection w:val="lrTb"/>
            <w:noWrap w:val="false"/>
          </w:tcPr>
          <w:p>
            <w:pPr>
              <w:ind w:left="0" w:right="0" w:firstLine="0"/>
              <w:jc w:val="left"/>
              <w:spacing w:before="59" w:line="240" w:lineRule="auto"/>
              <w:rPr>
                <w:rFonts w:ascii="仿宋" w:hAnsi="仿宋" w:eastAsia="仿宋" w:cs="仿宋"/>
                <w:color w:val="auto"/>
                <w:sz w:val="20"/>
                <w:szCs w:val="20"/>
              </w:rPr>
            </w:pPr>
            <w:r>
              <w:rPr>
                <w:rFonts w:ascii="仿宋" w:hAnsi="仿宋" w:eastAsia="仿宋" w:cs="仿宋"/>
                <w:color w:val="auto"/>
                <w:spacing w:val="3"/>
                <w:sz w:val="20"/>
                <w:szCs w:val="20"/>
              </w:rPr>
              <w:t xml:space="preserve">服务投诉情况及</w:t>
            </w:r>
            <w:r>
              <w:rPr>
                <w:rFonts w:ascii="仿宋" w:hAnsi="仿宋" w:eastAsia="仿宋" w:cs="仿宋"/>
                <w:color w:val="auto"/>
                <w:spacing w:val="-2"/>
                <w:sz w:val="20"/>
                <w:szCs w:val="20"/>
              </w:rPr>
              <w:t xml:space="preserve">有效投诉结案率</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786" w:type="dxa"/>
            <w:vAlign w:val="center"/>
            <w:textDirection w:val="lrTb"/>
            <w:noWrap w:val="false"/>
          </w:tcPr>
          <w:p>
            <w:pPr>
              <w:ind w:left="0" w:right="0" w:firstLine="0"/>
              <w:jc w:val="left"/>
              <w:spacing w:before="153" w:line="240" w:lineRule="auto"/>
              <w:rPr>
                <w:rFonts w:hint="eastAsia" w:ascii="仿宋" w:hAnsi="仿宋" w:eastAsia="仿宋" w:cs="仿宋"/>
                <w:color w:val="auto"/>
                <w:sz w:val="20"/>
                <w:szCs w:val="20"/>
                <w:lang w:eastAsia="zh-CN"/>
              </w:rPr>
            </w:pPr>
            <w:r>
              <w:rPr>
                <w:rFonts w:ascii="仿宋" w:hAnsi="仿宋" w:eastAsia="仿宋" w:cs="仿宋"/>
                <w:color w:val="auto"/>
                <w:spacing w:val="-1"/>
                <w:sz w:val="20"/>
                <w:szCs w:val="20"/>
              </w:rPr>
              <w:t xml:space="preserve">有效投诉个案（含来信来访、</w:t>
            </w:r>
            <w:r>
              <w:rPr>
                <w:rFonts w:ascii="仿宋" w:hAnsi="Times New Roman" w:eastAsia="仿宋" w:cs="Times New Roman"/>
                <w:color w:val="auto"/>
                <w:spacing w:val="-1"/>
                <w:sz w:val="20"/>
                <w:szCs w:val="20"/>
              </w:rPr>
              <w:t xml:space="preserve">12345</w:t>
            </w:r>
            <w:r>
              <w:rPr>
                <w:rFonts w:ascii="仿宋" w:hAnsi="仿宋" w:eastAsia="仿宋" w:cs="仿宋"/>
                <w:color w:val="auto"/>
                <w:spacing w:val="-1"/>
                <w:sz w:val="20"/>
                <w:szCs w:val="20"/>
              </w:rPr>
              <w:t xml:space="preserve">热线、市长信箱、电</w:t>
            </w:r>
            <w:r>
              <w:rPr>
                <w:rFonts w:ascii="仿宋" w:hAnsi="仿宋" w:eastAsia="仿宋" w:cs="仿宋"/>
                <w:color w:val="auto"/>
                <w:spacing w:val="-3"/>
                <w:sz w:val="20"/>
                <w:szCs w:val="20"/>
              </w:rPr>
              <w:t xml:space="preserve">话投诉反馈、</w:t>
            </w:r>
            <w:r>
              <w:rPr>
                <w:rFonts w:hint="eastAsia" w:ascii="仿宋" w:hAnsi="仿宋" w:eastAsia="仿宋" w:cs="仿宋"/>
                <w:color w:val="auto"/>
                <w:spacing w:val="-3"/>
                <w:sz w:val="20"/>
                <w:szCs w:val="20"/>
                <w:lang w:val="en-US" w:eastAsia="zh-CN"/>
              </w:rPr>
              <w:t xml:space="preserve">相关部门</w:t>
            </w:r>
            <w:r>
              <w:rPr>
                <w:rFonts w:ascii="仿宋" w:hAnsi="仿宋" w:eastAsia="仿宋" w:cs="仿宋"/>
                <w:color w:val="auto"/>
                <w:spacing w:val="-3"/>
                <w:sz w:val="20"/>
                <w:szCs w:val="20"/>
              </w:rPr>
              <w:t xml:space="preserve">反馈等渠道</w:t>
            </w:r>
            <w:r>
              <w:rPr>
                <w:rFonts w:ascii="仿宋" w:hAnsi="仿宋" w:eastAsia="仿宋" w:cs="仿宋"/>
                <w:color w:val="auto"/>
                <w:spacing w:val="2"/>
                <w:sz w:val="20"/>
                <w:szCs w:val="20"/>
              </w:rPr>
              <w:t xml:space="preserve">），</w:t>
            </w:r>
            <w:r>
              <w:rPr>
                <w:rFonts w:ascii="仿宋" w:hAnsi="仿宋" w:eastAsia="仿宋" w:cs="仿宋"/>
                <w:color w:val="auto"/>
                <w:spacing w:val="-3"/>
                <w:sz w:val="20"/>
                <w:szCs w:val="20"/>
              </w:rPr>
              <w:t xml:space="preserve">一经查实，每有</w:t>
            </w:r>
            <w:r>
              <w:rPr>
                <w:rFonts w:ascii="仿宋" w:hAnsi="Times New Roman" w:eastAsia="仿宋" w:cs="Times New Roman"/>
                <w:color w:val="auto"/>
                <w:spacing w:val="-3"/>
                <w:sz w:val="20"/>
                <w:szCs w:val="20"/>
              </w:rPr>
              <w:t xml:space="preserve">1</w:t>
            </w:r>
            <w:r>
              <w:rPr>
                <w:rFonts w:ascii="仿宋" w:hAnsi="仿宋" w:eastAsia="仿宋" w:cs="仿宋"/>
                <w:color w:val="auto"/>
                <w:spacing w:val="-3"/>
                <w:sz w:val="20"/>
                <w:szCs w:val="20"/>
              </w:rPr>
              <w:t xml:space="preserve">起扣</w:t>
            </w:r>
            <w:r>
              <w:rPr>
                <w:rFonts w:ascii="仿宋" w:hAnsi="仿宋" w:eastAsia="仿宋" w:cs="仿宋"/>
                <w:color w:val="auto"/>
                <w:spacing w:val="-27"/>
                <w:sz w:val="20"/>
                <w:szCs w:val="20"/>
              </w:rPr>
              <w:t xml:space="preserve"> </w:t>
            </w:r>
            <w:r>
              <w:rPr>
                <w:rFonts w:ascii="仿宋" w:hAnsi="Times New Roman" w:eastAsia="仿宋" w:cs="Times New Roman"/>
                <w:color w:val="auto"/>
                <w:spacing w:val="-3"/>
                <w:sz w:val="20"/>
                <w:szCs w:val="20"/>
              </w:rPr>
              <w:t xml:space="preserve">2</w:t>
            </w:r>
            <w:r>
              <w:rPr>
                <w:rFonts w:ascii="仿宋" w:hAnsi="仿宋" w:eastAsia="仿宋" w:cs="仿宋"/>
                <w:color w:val="auto"/>
                <w:spacing w:val="-3"/>
                <w:sz w:val="20"/>
                <w:szCs w:val="20"/>
              </w:rPr>
              <w:t xml:space="preserve">分</w:t>
            </w:r>
            <w:r>
              <w:rPr>
                <w:rFonts w:hint="eastAsia" w:ascii="仿宋" w:hAnsi="仿宋" w:eastAsia="仿宋" w:cs="仿宋"/>
                <w:color w:val="auto"/>
                <w:spacing w:val="-3"/>
                <w:sz w:val="20"/>
                <w:szCs w:val="20"/>
                <w:lang w:eastAsia="zh-CN"/>
              </w:rPr>
              <w:t xml:space="preserve">，</w:t>
            </w:r>
            <w:r>
              <w:rPr>
                <w:rFonts w:hint="eastAsia" w:ascii="仿宋" w:hAnsi="仿宋" w:eastAsia="仿宋" w:cs="仿宋"/>
                <w:color w:val="auto"/>
                <w:spacing w:val="-2"/>
                <w:sz w:val="20"/>
                <w:szCs w:val="20"/>
              </w:rPr>
              <w:t xml:space="preserve">扣完为止</w:t>
            </w:r>
            <w:r>
              <w:rPr>
                <w:rFonts w:ascii="仿宋" w:hAnsi="仿宋" w:eastAsia="仿宋" w:cs="仿宋"/>
                <w:color w:val="auto"/>
                <w:spacing w:val="-3"/>
                <w:sz w:val="20"/>
                <w:szCs w:val="20"/>
              </w:rPr>
              <w:t xml:space="preserve">；由第三方评估机构查看投诉及处理台账，计算</w:t>
            </w:r>
            <w:r>
              <w:rPr>
                <w:rFonts w:ascii="仿宋" w:hAnsi="仿宋" w:eastAsia="仿宋" w:cs="仿宋"/>
                <w:color w:val="auto"/>
                <w:spacing w:val="3"/>
                <w:sz w:val="20"/>
                <w:szCs w:val="20"/>
              </w:rPr>
              <w:t xml:space="preserve">结案率。若结案率小于</w:t>
            </w:r>
            <w:r>
              <w:rPr>
                <w:rFonts w:ascii="仿宋" w:hAnsi="仿宋" w:eastAsia="仿宋" w:cs="仿宋"/>
                <w:color w:val="auto"/>
                <w:spacing w:val="-29"/>
                <w:sz w:val="20"/>
                <w:szCs w:val="20"/>
              </w:rPr>
              <w:t xml:space="preserve"> </w:t>
            </w:r>
            <w:r>
              <w:rPr>
                <w:rFonts w:ascii="仿宋" w:hAnsi="Times New Roman" w:eastAsia="仿宋" w:cs="Times New Roman"/>
                <w:color w:val="auto"/>
                <w:spacing w:val="3"/>
                <w:sz w:val="20"/>
                <w:szCs w:val="20"/>
              </w:rPr>
              <w:t xml:space="preserve">80%</w:t>
            </w:r>
            <w:r>
              <w:rPr>
                <w:rFonts w:ascii="仿宋" w:hAnsi="Times New Roman" w:eastAsia="仿宋" w:cs="Times New Roman"/>
                <w:color w:val="auto"/>
                <w:spacing w:val="-15"/>
                <w:sz w:val="20"/>
                <w:szCs w:val="20"/>
              </w:rPr>
              <w:t xml:space="preserve"> </w:t>
            </w:r>
            <w:r>
              <w:rPr>
                <w:rFonts w:ascii="仿宋" w:hAnsi="仿宋" w:eastAsia="仿宋" w:cs="仿宋"/>
                <w:color w:val="auto"/>
                <w:spacing w:val="3"/>
                <w:sz w:val="20"/>
                <w:szCs w:val="20"/>
              </w:rPr>
              <w:t xml:space="preserve">，本项不得分</w:t>
            </w:r>
            <w:r>
              <w:rPr>
                <w:rFonts w:hint="eastAsia" w:ascii="仿宋" w:hAnsi="仿宋" w:eastAsia="仿宋" w:cs="仿宋"/>
                <w:color w:val="auto"/>
                <w:spacing w:val="3"/>
                <w:sz w:val="20"/>
                <w:szCs w:val="20"/>
                <w:lang w:eastAsia="zh-CN"/>
              </w:rPr>
              <w:t xml:space="preserve">。</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4" w:type="dxa"/>
            <w:vAlign w:val="center"/>
            <w:textDirection w:val="lrTb"/>
            <w:noWrap w:val="false"/>
          </w:tcPr>
          <w:p>
            <w:pPr>
              <w:ind w:left="0" w:right="0" w:firstLine="0"/>
              <w:jc w:val="center"/>
              <w:spacing w:before="52" w:line="240" w:lineRule="auto"/>
              <w:rPr>
                <w:rFonts w:hint="eastAsia" w:ascii="仿宋" w:hAnsi="Times New Roman" w:eastAsia="仿宋" w:cs="Times New Roman"/>
                <w:sz w:val="20"/>
                <w:szCs w:val="20"/>
                <w:lang w:eastAsia="zh-CN"/>
              </w:rPr>
            </w:pPr>
            <w:r>
              <w:rPr>
                <w:rFonts w:hint="eastAsia" w:ascii="仿宋" w:hAnsi="Times New Roman" w:eastAsia="仿宋" w:cs="Times New Roman"/>
                <w:sz w:val="20"/>
                <w:szCs w:val="20"/>
                <w:lang w:val="en-US" w:eastAsia="zh-CN"/>
              </w:rPr>
              <w:t xml:space="preserve">6</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534" w:type="dxa"/>
            <w:vAlign w:val="center"/>
            <w:textDirection w:val="lrTb"/>
            <w:noWrap w:val="false"/>
          </w:tcPr>
          <w:p>
            <w:pPr>
              <w:ind w:left="0" w:right="0" w:firstLine="0"/>
              <w:jc w:val="center"/>
              <w:rPr>
                <w:rFonts w:ascii="仿宋" w:eastAsia="仿宋"/>
                <w:sz w:val="20"/>
                <w:szCs w:val="24"/>
              </w:rPr>
            </w:pPr>
            <w:r>
              <w:rPr>
                <w:rFonts w:ascii="仿宋" w:eastAsia="仿宋"/>
                <w:sz w:val="20"/>
                <w:szCs w:val="24"/>
              </w:rPr>
            </w:r>
            <w:r/>
          </w:p>
        </w:tc>
      </w:tr>
      <w:tr>
        <w:trPr>
          <w:jc w:val="center"/>
          <w:trHeight w:val="0"/>
        </w:trPr>
        <w:tc>
          <w:tcPr>
            <w:tcBorders>
              <w:left w:val="single" w:color="auto" w:sz="4" w:space="0"/>
              <w:right w:val="none" w:color="000000" w:sz="4" w:space="0"/>
            </w:tcBorders>
            <w:tcMar>
              <w:left w:w="-1" w:type="dxa"/>
              <w:top w:w="-1" w:type="dxa"/>
              <w:right w:w="-1" w:type="dxa"/>
              <w:bottom w:w="-1" w:type="dxa"/>
            </w:tcMar>
            <w:tcW w:w="858" w:type="dxa"/>
            <w:vAlign w:val="center"/>
            <w:vMerge w:val="continue"/>
            <w:textDirection w:val="lrTb"/>
            <w:noWrap w:val="false"/>
          </w:tcPr>
          <w:p>
            <w:pPr>
              <w:ind w:left="0" w:right="0" w:firstLine="0"/>
              <w:jc w:val="left"/>
              <w:rPr>
                <w:rFonts w:ascii="仿宋" w:eastAsia="仿宋"/>
                <w:sz w:val="20"/>
                <w:szCs w:val="24"/>
              </w:rPr>
            </w:pPr>
            <w:r>
              <w:rPr>
                <w:rFonts w:ascii="仿宋" w:eastAsia="仿宋"/>
                <w:sz w:val="20"/>
                <w:szCs w:val="24"/>
              </w:rPr>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563" w:type="dxa"/>
            <w:vAlign w:val="center"/>
            <w:textDirection w:val="lrTb"/>
            <w:noWrap w:val="false"/>
          </w:tcPr>
          <w:p>
            <w:pPr>
              <w:ind w:left="0" w:right="0" w:firstLine="0"/>
              <w:jc w:val="center"/>
              <w:spacing w:before="51" w:line="240" w:lineRule="auto"/>
              <w:rPr>
                <w:rFonts w:ascii="仿宋" w:hAnsi="Times New Roman" w:eastAsia="仿宋" w:cs="Times New Roman"/>
                <w:sz w:val="20"/>
                <w:szCs w:val="20"/>
              </w:rPr>
            </w:pPr>
            <w:r>
              <w:rPr>
                <w:rFonts w:ascii="仿宋" w:hAnsi="Times New Roman" w:eastAsia="仿宋" w:cs="Times New Roman"/>
                <w:spacing w:val="-10"/>
                <w:sz w:val="20"/>
                <w:szCs w:val="20"/>
              </w:rPr>
              <w:t xml:space="preserve">14</w:t>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937" w:type="dxa"/>
            <w:vAlign w:val="center"/>
            <w:textDirection w:val="lrTb"/>
            <w:noWrap w:val="false"/>
          </w:tcPr>
          <w:p>
            <w:pPr>
              <w:ind w:left="0" w:right="0" w:firstLine="0"/>
              <w:jc w:val="left"/>
              <w:spacing w:before="136" w:line="240" w:lineRule="auto"/>
              <w:rPr>
                <w:rFonts w:ascii="仿宋" w:hAnsi="Times New Roman" w:eastAsia="仿宋" w:cs="Times New Roman"/>
                <w:color w:val="auto"/>
                <w:sz w:val="20"/>
                <w:szCs w:val="20"/>
                <w:highlight w:val="none"/>
              </w:rPr>
            </w:pPr>
            <w:r>
              <w:rPr>
                <w:rFonts w:ascii="仿宋" w:hAnsi="仿宋" w:eastAsia="仿宋" w:cs="仿宋"/>
                <w:color w:val="auto"/>
                <w:spacing w:val="2"/>
                <w:sz w:val="20"/>
                <w:szCs w:val="20"/>
              </w:rPr>
              <w:t xml:space="preserve">合同期服务量不</w:t>
            </w:r>
            <w:r>
              <w:rPr>
                <w:rFonts w:ascii="仿宋" w:hAnsi="仿宋" w:eastAsia="仿宋" w:cs="仿宋"/>
                <w:color w:val="auto"/>
                <w:spacing w:val="3"/>
                <w:sz w:val="20"/>
                <w:szCs w:val="20"/>
              </w:rPr>
              <w:t xml:space="preserve">低于特定服务对</w:t>
            </w:r>
            <w:r>
              <w:rPr>
                <w:rFonts w:ascii="仿宋" w:hAnsi="仿宋" w:eastAsia="仿宋" w:cs="仿宋"/>
                <w:color w:val="auto"/>
                <w:spacing w:val="-4"/>
                <w:sz w:val="20"/>
                <w:szCs w:val="20"/>
              </w:rPr>
              <w:t xml:space="preserve">象的</w:t>
            </w:r>
            <w:r>
              <w:rPr>
                <w:rFonts w:ascii="仿宋" w:hAnsi="仿宋" w:eastAsia="仿宋" w:cs="仿宋"/>
                <w:color w:val="auto"/>
                <w:spacing w:val="-37"/>
                <w:sz w:val="20"/>
                <w:szCs w:val="20"/>
              </w:rPr>
              <w:t xml:space="preserve"> </w:t>
            </w:r>
            <w:r>
              <w:rPr>
                <w:rFonts w:ascii="仿宋" w:hAnsi="Times New Roman" w:eastAsia="仿宋" w:cs="Times New Roman"/>
                <w:color w:val="auto"/>
                <w:spacing w:val="-4"/>
                <w:sz w:val="20"/>
                <w:szCs w:val="20"/>
              </w:rPr>
              <w:t xml:space="preserve">90%</w:t>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5786" w:type="dxa"/>
            <w:vAlign w:val="center"/>
            <w:textDirection w:val="lrTb"/>
            <w:noWrap w:val="false"/>
          </w:tcPr>
          <w:p>
            <w:pPr>
              <w:ind w:left="0" w:right="0" w:firstLine="0"/>
              <w:jc w:val="left"/>
              <w:spacing w:before="58" w:line="240" w:lineRule="auto"/>
              <w:rPr>
                <w:rFonts w:ascii="仿宋" w:hAnsi="仿宋" w:eastAsia="仿宋" w:cs="仿宋"/>
                <w:color w:val="auto"/>
                <w:sz w:val="20"/>
                <w:szCs w:val="20"/>
                <w:highlight w:val="none"/>
              </w:rPr>
            </w:pPr>
            <w:r>
              <w:rPr>
                <w:rFonts w:hint="eastAsia" w:ascii="仿宋" w:hAnsi="仿宋" w:eastAsia="仿宋" w:cs="仿宋"/>
                <w:color w:val="auto"/>
                <w:spacing w:val="-5"/>
                <w:sz w:val="20"/>
                <w:szCs w:val="20"/>
                <w:highlight w:val="none"/>
                <w:lang w:val="en-US" w:eastAsia="zh-CN"/>
              </w:rPr>
              <w:t xml:space="preserve">对低保、特困、重度失能以上等特定服务对象每月应服务尽服务，服务率</w:t>
            </w:r>
            <w:r>
              <w:rPr>
                <w:rFonts w:ascii="仿宋" w:hAnsi="仿宋" w:eastAsia="仿宋" w:cs="仿宋"/>
                <w:color w:val="auto"/>
                <w:spacing w:val="-5"/>
                <w:sz w:val="20"/>
                <w:szCs w:val="20"/>
                <w:highlight w:val="none"/>
              </w:rPr>
              <w:t xml:space="preserve">每低于</w:t>
            </w:r>
            <w:r>
              <w:rPr>
                <w:rFonts w:ascii="仿宋" w:hAnsi="仿宋" w:eastAsia="仿宋" w:cs="仿宋"/>
                <w:color w:val="auto"/>
                <w:spacing w:val="-27"/>
                <w:sz w:val="20"/>
                <w:szCs w:val="20"/>
                <w:highlight w:val="none"/>
              </w:rPr>
              <w:t xml:space="preserve"> </w:t>
            </w:r>
            <w:r>
              <w:rPr>
                <w:rFonts w:ascii="仿宋" w:hAnsi="Times New Roman" w:eastAsia="仿宋" w:cs="Times New Roman"/>
                <w:color w:val="auto"/>
                <w:spacing w:val="-5"/>
                <w:sz w:val="20"/>
                <w:szCs w:val="20"/>
                <w:highlight w:val="none"/>
              </w:rPr>
              <w:t xml:space="preserve">5</w:t>
            </w:r>
            <w:r>
              <w:rPr>
                <w:rFonts w:ascii="仿宋" w:hAnsi="仿宋" w:eastAsia="仿宋" w:cs="仿宋"/>
                <w:color w:val="auto"/>
                <w:spacing w:val="-5"/>
                <w:sz w:val="20"/>
                <w:szCs w:val="20"/>
                <w:highlight w:val="none"/>
              </w:rPr>
              <w:t xml:space="preserve">个百分点扣</w:t>
            </w:r>
            <w:r>
              <w:rPr>
                <w:rFonts w:ascii="仿宋" w:hAnsi="仿宋" w:eastAsia="仿宋" w:cs="仿宋"/>
                <w:color w:val="auto"/>
                <w:spacing w:val="-24"/>
                <w:sz w:val="20"/>
                <w:szCs w:val="20"/>
                <w:highlight w:val="none"/>
              </w:rPr>
              <w:t xml:space="preserve"> </w:t>
            </w:r>
            <w:r>
              <w:rPr>
                <w:rFonts w:ascii="仿宋" w:hAnsi="Times New Roman" w:eastAsia="仿宋" w:cs="Times New Roman"/>
                <w:color w:val="auto"/>
                <w:spacing w:val="-5"/>
                <w:sz w:val="20"/>
                <w:szCs w:val="20"/>
                <w:highlight w:val="none"/>
              </w:rPr>
              <w:t xml:space="preserve">1</w:t>
            </w:r>
            <w:r>
              <w:rPr>
                <w:rFonts w:ascii="仿宋" w:hAnsi="仿宋" w:eastAsia="仿宋" w:cs="仿宋"/>
                <w:color w:val="auto"/>
                <w:spacing w:val="-5"/>
                <w:sz w:val="20"/>
                <w:szCs w:val="20"/>
                <w:highlight w:val="none"/>
              </w:rPr>
              <w:t xml:space="preserve">分，扣完为止。</w:t>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564" w:type="dxa"/>
            <w:vAlign w:val="center"/>
            <w:textDirection w:val="lrTb"/>
            <w:noWrap w:val="false"/>
          </w:tcPr>
          <w:p>
            <w:pPr>
              <w:ind w:left="0" w:right="0" w:firstLine="0"/>
              <w:jc w:val="center"/>
              <w:spacing w:before="52" w:line="240" w:lineRule="auto"/>
              <w:rPr>
                <w:rFonts w:ascii="仿宋" w:hAnsi="Times New Roman" w:eastAsia="仿宋" w:cs="Times New Roman"/>
                <w:sz w:val="20"/>
                <w:szCs w:val="20"/>
              </w:rPr>
            </w:pPr>
            <w:r>
              <w:rPr>
                <w:rFonts w:ascii="仿宋" w:hAnsi="Times New Roman" w:eastAsia="仿宋" w:cs="Times New Roman"/>
                <w:sz w:val="20"/>
                <w:szCs w:val="20"/>
              </w:rPr>
              <w:t xml:space="preserve">5</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34" w:type="dxa"/>
            <w:vAlign w:val="center"/>
            <w:textDirection w:val="lrTb"/>
            <w:noWrap w:val="false"/>
          </w:tcPr>
          <w:p>
            <w:pPr>
              <w:ind w:left="0" w:right="0" w:firstLine="0"/>
              <w:jc w:val="center"/>
              <w:rPr>
                <w:rFonts w:ascii="仿宋" w:eastAsia="仿宋"/>
                <w:sz w:val="20"/>
                <w:szCs w:val="24"/>
              </w:rPr>
            </w:pPr>
            <w:r>
              <w:rPr>
                <w:rFonts w:ascii="仿宋" w:eastAsia="仿宋"/>
                <w:sz w:val="20"/>
                <w:szCs w:val="24"/>
              </w:rPr>
            </w:r>
            <w:r/>
          </w:p>
        </w:tc>
      </w:tr>
      <w:tr>
        <w:trPr>
          <w:jc w:val="center"/>
          <w:trHeight w:val="0"/>
        </w:trPr>
        <w:tc>
          <w:tcPr>
            <w:tcBorders>
              <w:left w:val="single" w:color="auto" w:sz="4" w:space="0"/>
              <w:right w:val="none" w:color="000000" w:sz="4" w:space="0"/>
            </w:tcBorders>
            <w:tcMar>
              <w:left w:w="-1" w:type="dxa"/>
              <w:top w:w="-1" w:type="dxa"/>
              <w:right w:w="-1" w:type="dxa"/>
              <w:bottom w:w="-1" w:type="dxa"/>
            </w:tcMar>
            <w:tcW w:w="858" w:type="dxa"/>
            <w:vAlign w:val="center"/>
            <w:vMerge w:val="continue"/>
            <w:textDirection w:val="lrTb"/>
            <w:noWrap w:val="false"/>
          </w:tcPr>
          <w:p>
            <w:pPr>
              <w:ind w:left="0" w:right="0" w:firstLine="0"/>
              <w:jc w:val="left"/>
              <w:rPr>
                <w:rFonts w:ascii="仿宋" w:eastAsia="仿宋"/>
                <w:sz w:val="20"/>
                <w:szCs w:val="24"/>
              </w:rPr>
            </w:pPr>
            <w:r>
              <w:rPr>
                <w:rFonts w:ascii="仿宋" w:eastAsia="仿宋"/>
                <w:sz w:val="20"/>
                <w:szCs w:val="24"/>
              </w:rPr>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63" w:type="dxa"/>
            <w:vAlign w:val="center"/>
            <w:textDirection w:val="lrTb"/>
            <w:noWrap w:val="false"/>
          </w:tcPr>
          <w:p>
            <w:pPr>
              <w:ind w:left="0" w:right="0" w:firstLine="0"/>
              <w:jc w:val="center"/>
              <w:spacing w:before="52" w:line="240" w:lineRule="auto"/>
              <w:rPr>
                <w:rFonts w:ascii="仿宋" w:hAnsi="Times New Roman" w:eastAsia="仿宋" w:cs="Times New Roman"/>
                <w:sz w:val="20"/>
                <w:szCs w:val="20"/>
              </w:rPr>
            </w:pPr>
            <w:r>
              <w:rPr>
                <w:rFonts w:ascii="仿宋" w:hAnsi="Times New Roman" w:eastAsia="仿宋" w:cs="Times New Roman"/>
                <w:spacing w:val="-10"/>
                <w:sz w:val="20"/>
                <w:szCs w:val="20"/>
              </w:rPr>
              <w:t xml:space="preserve">15</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937" w:type="dxa"/>
            <w:vAlign w:val="center"/>
            <w:textDirection w:val="lrTb"/>
            <w:noWrap w:val="false"/>
          </w:tcPr>
          <w:p>
            <w:pPr>
              <w:ind w:left="0" w:right="0" w:firstLine="0"/>
              <w:jc w:val="left"/>
              <w:spacing w:before="147" w:line="240" w:lineRule="auto"/>
              <w:rPr>
                <w:rFonts w:ascii="仿宋" w:hAnsi="仿宋" w:eastAsia="仿宋" w:cs="仿宋"/>
                <w:sz w:val="20"/>
                <w:szCs w:val="20"/>
              </w:rPr>
            </w:pPr>
            <w:r>
              <w:rPr>
                <w:rFonts w:ascii="仿宋" w:hAnsi="仿宋" w:eastAsia="仿宋" w:cs="仿宋"/>
                <w:spacing w:val="3"/>
                <w:sz w:val="20"/>
                <w:szCs w:val="20"/>
              </w:rPr>
              <w:t xml:space="preserve">核查服务人员上</w:t>
            </w:r>
            <w:r>
              <w:rPr>
                <w:rFonts w:ascii="仿宋" w:hAnsi="仿宋" w:eastAsia="仿宋" w:cs="仿宋"/>
                <w:spacing w:val="-6"/>
                <w:sz w:val="20"/>
                <w:szCs w:val="20"/>
              </w:rPr>
              <w:t xml:space="preserve">门服务质量</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786" w:type="dxa"/>
            <w:vAlign w:val="center"/>
            <w:textDirection w:val="lrTb"/>
            <w:noWrap w:val="false"/>
          </w:tcPr>
          <w:p>
            <w:pPr>
              <w:ind w:left="0" w:right="0" w:firstLine="0"/>
              <w:jc w:val="left"/>
              <w:spacing w:before="148" w:line="240" w:lineRule="auto"/>
              <w:rPr>
                <w:rFonts w:ascii="仿宋" w:hAnsi="仿宋" w:eastAsia="仿宋" w:cs="仿宋"/>
                <w:sz w:val="20"/>
                <w:szCs w:val="20"/>
              </w:rPr>
            </w:pPr>
            <w:r>
              <w:rPr>
                <w:rFonts w:ascii="仿宋" w:hAnsi="仿宋" w:eastAsia="仿宋" w:cs="仿宋"/>
                <w:spacing w:val="-4"/>
                <w:sz w:val="20"/>
                <w:szCs w:val="20"/>
              </w:rPr>
              <w:t xml:space="preserve">由第三方评估机构随机抽取</w:t>
            </w:r>
            <w:r>
              <w:rPr>
                <w:rFonts w:ascii="仿宋" w:hAnsi="Times New Roman" w:eastAsia="仿宋" w:cs="Times New Roman"/>
                <w:spacing w:val="-4"/>
                <w:sz w:val="20"/>
                <w:szCs w:val="20"/>
              </w:rPr>
              <w:t xml:space="preserve">10%</w:t>
            </w:r>
            <w:r>
              <w:rPr>
                <w:rFonts w:hint="eastAsia" w:ascii="仿宋" w:hAnsi="Times New Roman" w:eastAsia="仿宋" w:cs="Times New Roman"/>
                <w:spacing w:val="-4"/>
                <w:sz w:val="20"/>
                <w:szCs w:val="20"/>
                <w:lang w:val="en-US" w:eastAsia="zh-CN"/>
              </w:rPr>
              <w:t xml:space="preserve">的</w:t>
            </w:r>
            <w:r>
              <w:rPr>
                <w:rFonts w:ascii="仿宋" w:hAnsi="仿宋" w:eastAsia="仿宋" w:cs="仿宋"/>
                <w:spacing w:val="-2"/>
                <w:sz w:val="20"/>
                <w:szCs w:val="20"/>
              </w:rPr>
              <w:t xml:space="preserve">服务图片记录（有服务前，服务中、服务后对比水印</w:t>
            </w:r>
            <w:r>
              <w:rPr>
                <w:rFonts w:ascii="仿宋" w:hAnsi="仿宋" w:eastAsia="仿宋" w:cs="仿宋"/>
                <w:spacing w:val="-7"/>
                <w:sz w:val="20"/>
                <w:szCs w:val="20"/>
              </w:rPr>
              <w:t xml:space="preserve">图片</w:t>
            </w:r>
            <w:r>
              <w:rPr>
                <w:rFonts w:ascii="仿宋" w:hAnsi="仿宋" w:eastAsia="仿宋" w:cs="仿宋"/>
                <w:spacing w:val="12"/>
                <w:sz w:val="20"/>
                <w:szCs w:val="20"/>
              </w:rPr>
              <w:t xml:space="preserve">），</w:t>
            </w:r>
            <w:r>
              <w:rPr>
                <w:rFonts w:ascii="仿宋" w:hAnsi="仿宋" w:eastAsia="仿宋" w:cs="仿宋"/>
                <w:spacing w:val="-7"/>
                <w:sz w:val="20"/>
                <w:szCs w:val="20"/>
              </w:rPr>
              <w:t xml:space="preserve">不符合</w:t>
            </w:r>
            <w:r>
              <w:rPr>
                <w:rFonts w:hint="eastAsia" w:ascii="仿宋" w:hAnsi="仿宋" w:eastAsia="仿宋" w:cs="仿宋"/>
                <w:spacing w:val="-7"/>
                <w:sz w:val="20"/>
                <w:szCs w:val="20"/>
                <w:lang w:val="en-US" w:eastAsia="zh-CN"/>
              </w:rPr>
              <w:t xml:space="preserve">图片记录</w:t>
            </w:r>
            <w:r>
              <w:rPr>
                <w:rFonts w:ascii="仿宋" w:hAnsi="仿宋" w:eastAsia="仿宋" w:cs="仿宋"/>
                <w:spacing w:val="-7"/>
                <w:sz w:val="20"/>
                <w:szCs w:val="20"/>
              </w:rPr>
              <w:t xml:space="preserve">要求每项扣</w:t>
            </w:r>
            <w:r>
              <w:rPr>
                <w:rFonts w:ascii="仿宋" w:hAnsi="仿宋" w:eastAsia="仿宋" w:cs="仿宋"/>
                <w:spacing w:val="-22"/>
                <w:sz w:val="20"/>
                <w:szCs w:val="20"/>
              </w:rPr>
              <w:t xml:space="preserve"> </w:t>
            </w:r>
            <w:r>
              <w:rPr>
                <w:rFonts w:ascii="仿宋" w:hAnsi="Times New Roman" w:eastAsia="仿宋" w:cs="Times New Roman"/>
                <w:spacing w:val="-7"/>
                <w:sz w:val="20"/>
                <w:szCs w:val="20"/>
              </w:rPr>
              <w:t xml:space="preserve">1</w:t>
            </w:r>
            <w:r>
              <w:rPr>
                <w:rFonts w:ascii="仿宋" w:hAnsi="仿宋" w:eastAsia="仿宋" w:cs="仿宋"/>
                <w:spacing w:val="-7"/>
                <w:sz w:val="20"/>
                <w:szCs w:val="20"/>
              </w:rPr>
              <w:t xml:space="preserve">分</w:t>
            </w:r>
            <w:r>
              <w:rPr>
                <w:rFonts w:hint="eastAsia" w:ascii="仿宋" w:hAnsi="仿宋" w:eastAsia="仿宋" w:cs="仿宋"/>
                <w:spacing w:val="-7"/>
                <w:sz w:val="20"/>
                <w:szCs w:val="20"/>
                <w:lang w:eastAsia="zh-CN"/>
              </w:rPr>
              <w:t xml:space="preserve">，</w:t>
            </w:r>
            <w:r>
              <w:rPr>
                <w:rFonts w:ascii="仿宋" w:hAnsi="仿宋" w:eastAsia="仿宋" w:cs="仿宋"/>
                <w:spacing w:val="-5"/>
                <w:sz w:val="20"/>
                <w:szCs w:val="20"/>
              </w:rPr>
              <w:t xml:space="preserve">扣完为止</w:t>
            </w:r>
            <w:r>
              <w:rPr>
                <w:rFonts w:ascii="仿宋" w:hAnsi="仿宋" w:eastAsia="仿宋" w:cs="仿宋"/>
                <w:spacing w:val="-7"/>
                <w:sz w:val="20"/>
                <w:szCs w:val="20"/>
              </w:rPr>
              <w:t xml:space="preserve">。</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64" w:type="dxa"/>
            <w:vAlign w:val="center"/>
            <w:textDirection w:val="lrTb"/>
            <w:noWrap w:val="false"/>
          </w:tcPr>
          <w:p>
            <w:pPr>
              <w:ind w:left="0" w:right="0" w:firstLine="0"/>
              <w:jc w:val="center"/>
              <w:spacing w:before="52" w:line="240" w:lineRule="auto"/>
              <w:rPr>
                <w:rFonts w:ascii="仿宋" w:hAnsi="Times New Roman" w:eastAsia="仿宋" w:cs="Times New Roman"/>
                <w:sz w:val="20"/>
                <w:szCs w:val="20"/>
              </w:rPr>
            </w:pPr>
            <w:r>
              <w:rPr>
                <w:rFonts w:ascii="仿宋" w:hAnsi="Times New Roman" w:eastAsia="仿宋" w:cs="Times New Roman"/>
                <w:spacing w:val="-10"/>
                <w:sz w:val="20"/>
                <w:szCs w:val="20"/>
              </w:rPr>
              <w:t xml:space="preserve">10</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34" w:type="dxa"/>
            <w:vAlign w:val="center"/>
            <w:textDirection w:val="lrTb"/>
            <w:noWrap w:val="false"/>
          </w:tcPr>
          <w:p>
            <w:pPr>
              <w:ind w:left="0" w:right="0" w:firstLine="0"/>
              <w:jc w:val="center"/>
              <w:rPr>
                <w:rFonts w:ascii="仿宋" w:eastAsia="仿宋"/>
                <w:sz w:val="20"/>
                <w:szCs w:val="24"/>
              </w:rPr>
            </w:pPr>
            <w:r>
              <w:rPr>
                <w:rFonts w:ascii="仿宋" w:eastAsia="仿宋"/>
                <w:sz w:val="20"/>
                <w:szCs w:val="24"/>
              </w:rPr>
            </w:r>
            <w:r/>
          </w:p>
        </w:tc>
      </w:tr>
      <w:tr>
        <w:trPr>
          <w:jc w:val="center"/>
          <w:trHeight w:val="0"/>
        </w:trPr>
        <w:tc>
          <w:tcPr>
            <w:tcBorders>
              <w:left w:val="single" w:color="auto" w:sz="4" w:space="0"/>
              <w:right w:val="none" w:color="000000" w:sz="4" w:space="0"/>
            </w:tcBorders>
            <w:tcMar>
              <w:left w:w="-1" w:type="dxa"/>
              <w:top w:w="-1" w:type="dxa"/>
              <w:right w:w="-1" w:type="dxa"/>
              <w:bottom w:w="-1" w:type="dxa"/>
            </w:tcMar>
            <w:tcW w:w="858" w:type="dxa"/>
            <w:vAlign w:val="center"/>
            <w:vMerge w:val="continue"/>
            <w:textDirection w:val="lrTb"/>
            <w:noWrap w:val="false"/>
          </w:tcPr>
          <w:p>
            <w:pPr>
              <w:ind w:left="0" w:right="0" w:firstLine="0"/>
              <w:jc w:val="left"/>
              <w:rPr>
                <w:rFonts w:ascii="仿宋" w:eastAsia="仿宋"/>
                <w:sz w:val="20"/>
                <w:szCs w:val="24"/>
              </w:rPr>
            </w:pPr>
            <w:r>
              <w:rPr>
                <w:rFonts w:ascii="仿宋" w:eastAsia="仿宋"/>
                <w:sz w:val="20"/>
                <w:szCs w:val="24"/>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3" w:type="dxa"/>
            <w:vAlign w:val="center"/>
            <w:textDirection w:val="lrTb"/>
            <w:noWrap w:val="false"/>
          </w:tcPr>
          <w:p>
            <w:pPr>
              <w:ind w:left="0" w:right="0" w:firstLine="0"/>
              <w:jc w:val="center"/>
              <w:spacing w:before="52" w:line="240" w:lineRule="auto"/>
              <w:rPr>
                <w:rFonts w:ascii="仿宋" w:hAnsi="Times New Roman" w:eastAsia="仿宋" w:cs="Times New Roman"/>
                <w:sz w:val="20"/>
                <w:szCs w:val="20"/>
              </w:rPr>
            </w:pPr>
            <w:r>
              <w:rPr>
                <w:rFonts w:ascii="仿宋" w:hAnsi="Times New Roman" w:eastAsia="仿宋" w:cs="Times New Roman"/>
                <w:spacing w:val="-10"/>
                <w:sz w:val="20"/>
                <w:szCs w:val="20"/>
              </w:rPr>
              <w:t xml:space="preserve">16</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37" w:type="dxa"/>
            <w:vAlign w:val="center"/>
            <w:textDirection w:val="lrTb"/>
            <w:noWrap w:val="false"/>
          </w:tcPr>
          <w:p>
            <w:pPr>
              <w:ind w:left="0" w:right="0" w:firstLine="0"/>
              <w:jc w:val="left"/>
              <w:spacing w:before="58" w:line="240" w:lineRule="auto"/>
              <w:rPr>
                <w:rFonts w:hint="default" w:ascii="仿宋" w:hAnsi="仿宋" w:eastAsia="仿宋" w:cs="仿宋"/>
                <w:sz w:val="20"/>
                <w:szCs w:val="20"/>
                <w:lang w:val="en-US" w:eastAsia="zh-CN"/>
              </w:rPr>
            </w:pPr>
            <w:r>
              <w:rPr>
                <w:rFonts w:ascii="仿宋" w:hAnsi="仿宋" w:eastAsia="仿宋" w:cs="仿宋"/>
                <w:spacing w:val="-2"/>
                <w:sz w:val="20"/>
                <w:szCs w:val="20"/>
              </w:rPr>
              <w:t xml:space="preserve">服务</w:t>
            </w:r>
            <w:r>
              <w:rPr>
                <w:rFonts w:hint="eastAsia" w:ascii="仿宋" w:hAnsi="仿宋" w:eastAsia="仿宋" w:cs="仿宋"/>
                <w:spacing w:val="-2"/>
                <w:sz w:val="20"/>
                <w:szCs w:val="20"/>
                <w:lang w:val="en-US" w:eastAsia="zh-CN"/>
              </w:rPr>
              <w:t xml:space="preserve">数据管理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786" w:type="dxa"/>
            <w:vAlign w:val="center"/>
            <w:textDirection w:val="lrTb"/>
            <w:noWrap w:val="false"/>
          </w:tcPr>
          <w:p>
            <w:pPr>
              <w:ind w:left="0" w:right="0" w:firstLine="0"/>
              <w:jc w:val="left"/>
              <w:spacing w:before="136" w:line="240" w:lineRule="auto"/>
              <w:rPr>
                <w:rFonts w:ascii="仿宋" w:hAnsi="仿宋" w:eastAsia="仿宋" w:cs="仿宋"/>
                <w:sz w:val="20"/>
                <w:szCs w:val="20"/>
              </w:rPr>
            </w:pPr>
            <w:r>
              <w:rPr>
                <w:rFonts w:ascii="仿宋" w:hAnsi="仿宋" w:eastAsia="仿宋" w:cs="仿宋"/>
                <w:spacing w:val="-3"/>
                <w:sz w:val="20"/>
                <w:szCs w:val="20"/>
              </w:rPr>
              <w:t xml:space="preserve">出现服务死亡人员数据不得分。</w:t>
            </w:r>
            <w:r>
              <w:rPr>
                <w:rFonts w:hint="eastAsia" w:ascii="仿宋" w:hAnsi="仿宋" w:eastAsia="仿宋" w:cs="仿宋"/>
                <w:spacing w:val="-3"/>
                <w:sz w:val="20"/>
                <w:szCs w:val="20"/>
                <w:lang w:val="en-US" w:eastAsia="zh-CN"/>
              </w:rPr>
              <w:t xml:space="preserve">做好</w:t>
            </w:r>
            <w:r>
              <w:rPr>
                <w:rFonts w:ascii="仿宋" w:hAnsi="仿宋" w:eastAsia="仿宋" w:cs="仿宋"/>
                <w:spacing w:val="-3"/>
                <w:sz w:val="20"/>
                <w:szCs w:val="20"/>
              </w:rPr>
              <w:t xml:space="preserve">居家上门服务相关台账资料</w:t>
            </w:r>
            <w:r>
              <w:rPr>
                <w:rFonts w:hint="eastAsia" w:ascii="仿宋" w:hAnsi="仿宋" w:eastAsia="仿宋" w:cs="仿宋"/>
                <w:spacing w:val="-3"/>
                <w:sz w:val="20"/>
                <w:szCs w:val="20"/>
                <w:lang w:val="en-US" w:eastAsia="zh-CN"/>
              </w:rPr>
              <w:t xml:space="preserve">整理</w:t>
            </w:r>
            <w:r>
              <w:rPr>
                <w:rFonts w:ascii="仿宋" w:hAnsi="仿宋" w:eastAsia="仿宋" w:cs="仿宋"/>
                <w:spacing w:val="-3"/>
                <w:sz w:val="20"/>
                <w:szCs w:val="20"/>
              </w:rPr>
              <w:t xml:space="preserve">，材料齐全完善的得</w:t>
            </w:r>
            <w:r>
              <w:rPr>
                <w:rFonts w:ascii="仿宋" w:hAnsi="仿宋" w:eastAsia="仿宋" w:cs="仿宋"/>
                <w:spacing w:val="-30"/>
                <w:sz w:val="20"/>
                <w:szCs w:val="20"/>
              </w:rPr>
              <w:t xml:space="preserve"> </w:t>
            </w:r>
            <w:r>
              <w:rPr>
                <w:rFonts w:ascii="仿宋" w:hAnsi="Times New Roman" w:eastAsia="仿宋" w:cs="Times New Roman"/>
                <w:spacing w:val="-3"/>
                <w:sz w:val="20"/>
                <w:szCs w:val="20"/>
              </w:rPr>
              <w:t xml:space="preserve">5</w:t>
            </w:r>
            <w:r>
              <w:rPr>
                <w:rFonts w:ascii="仿宋" w:hAnsi="仿宋" w:eastAsia="仿宋" w:cs="仿宋"/>
                <w:spacing w:val="-3"/>
                <w:sz w:val="20"/>
                <w:szCs w:val="20"/>
              </w:rPr>
              <w:t xml:space="preserve">分，缺</w:t>
            </w:r>
            <w:r>
              <w:rPr>
                <w:rFonts w:ascii="仿宋" w:hAnsi="仿宋" w:eastAsia="仿宋" w:cs="仿宋"/>
                <w:spacing w:val="-8"/>
                <w:sz w:val="20"/>
                <w:szCs w:val="20"/>
              </w:rPr>
              <w:t xml:space="preserve">项漏项的得</w:t>
            </w:r>
            <w:r>
              <w:rPr>
                <w:rFonts w:ascii="仿宋" w:hAnsi="仿宋" w:eastAsia="仿宋" w:cs="仿宋"/>
                <w:spacing w:val="-26"/>
                <w:sz w:val="20"/>
                <w:szCs w:val="20"/>
              </w:rPr>
              <w:t xml:space="preserve"> </w:t>
            </w:r>
            <w:r>
              <w:rPr>
                <w:rFonts w:ascii="仿宋" w:hAnsi="Times New Roman" w:eastAsia="仿宋" w:cs="Times New Roman"/>
                <w:spacing w:val="-8"/>
                <w:sz w:val="20"/>
                <w:szCs w:val="20"/>
              </w:rPr>
              <w:t xml:space="preserve">3</w:t>
            </w:r>
            <w:r>
              <w:rPr>
                <w:rFonts w:ascii="仿宋" w:hAnsi="仿宋" w:eastAsia="仿宋" w:cs="仿宋"/>
                <w:spacing w:val="-8"/>
                <w:sz w:val="20"/>
                <w:szCs w:val="20"/>
              </w:rPr>
              <w:t xml:space="preserve">分，准备较差或未提供的不得分。根据要求，</w:t>
            </w:r>
            <w:r>
              <w:rPr>
                <w:rFonts w:ascii="仿宋" w:hAnsi="仿宋" w:eastAsia="仿宋" w:cs="仿宋"/>
                <w:spacing w:val="-3"/>
                <w:sz w:val="20"/>
                <w:szCs w:val="20"/>
              </w:rPr>
              <w:t xml:space="preserve">每月按时规范将服务数据整理好并完成</w:t>
            </w:r>
            <w:r>
              <w:rPr>
                <w:rFonts w:hint="eastAsia" w:ascii="仿宋" w:hAnsi="仿宋" w:eastAsia="仿宋" w:cs="仿宋"/>
                <w:spacing w:val="-3"/>
                <w:sz w:val="20"/>
                <w:szCs w:val="20"/>
                <w:lang w:val="en-US" w:eastAsia="zh-CN"/>
              </w:rPr>
              <w:t xml:space="preserve">反馈</w:t>
            </w:r>
            <w:r>
              <w:rPr>
                <w:rFonts w:ascii="仿宋" w:hAnsi="仿宋" w:eastAsia="仿宋" w:cs="仿宋"/>
                <w:spacing w:val="-3"/>
                <w:sz w:val="20"/>
                <w:szCs w:val="20"/>
              </w:rPr>
              <w:t xml:space="preserve">得</w:t>
            </w:r>
            <w:r>
              <w:rPr>
                <w:rFonts w:ascii="仿宋" w:hAnsi="仿宋" w:eastAsia="仿宋" w:cs="仿宋"/>
                <w:spacing w:val="-27"/>
                <w:sz w:val="20"/>
                <w:szCs w:val="20"/>
              </w:rPr>
              <w:t xml:space="preserve"> </w:t>
            </w:r>
            <w:r>
              <w:rPr>
                <w:rFonts w:ascii="仿宋" w:hAnsi="Times New Roman" w:eastAsia="仿宋" w:cs="Times New Roman"/>
                <w:spacing w:val="-3"/>
                <w:sz w:val="20"/>
                <w:szCs w:val="20"/>
              </w:rPr>
              <w:t xml:space="preserve">5</w:t>
            </w:r>
            <w:r>
              <w:rPr>
                <w:rFonts w:ascii="仿宋" w:hAnsi="仿宋" w:eastAsia="仿宋" w:cs="仿宋"/>
                <w:spacing w:val="-3"/>
                <w:sz w:val="20"/>
                <w:szCs w:val="20"/>
              </w:rPr>
              <w:t xml:space="preserve">分。凡出</w:t>
            </w:r>
            <w:r>
              <w:rPr>
                <w:rFonts w:ascii="仿宋" w:hAnsi="仿宋" w:eastAsia="仿宋" w:cs="仿宋"/>
                <w:spacing w:val="-1"/>
                <w:sz w:val="20"/>
                <w:szCs w:val="20"/>
              </w:rPr>
              <w:t xml:space="preserve">现影响系统数据上传的情况，本项不得分。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4" w:type="dxa"/>
            <w:vAlign w:val="center"/>
            <w:textDirection w:val="lrTb"/>
            <w:noWrap w:val="false"/>
          </w:tcPr>
          <w:p>
            <w:pPr>
              <w:ind w:left="0" w:right="0" w:firstLine="0"/>
              <w:jc w:val="center"/>
              <w:spacing w:before="52" w:line="240" w:lineRule="auto"/>
              <w:rPr>
                <w:rFonts w:ascii="仿宋" w:hAnsi="Times New Roman" w:eastAsia="仿宋" w:cs="Times New Roman"/>
                <w:sz w:val="20"/>
                <w:szCs w:val="20"/>
              </w:rPr>
            </w:pPr>
            <w:r>
              <w:rPr>
                <w:rFonts w:ascii="仿宋" w:hAnsi="Times New Roman" w:eastAsia="仿宋" w:cs="Times New Roman"/>
                <w:spacing w:val="-10"/>
                <w:sz w:val="20"/>
                <w:szCs w:val="20"/>
              </w:rPr>
              <w:t xml:space="preserve">10</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534" w:type="dxa"/>
            <w:vAlign w:val="center"/>
            <w:textDirection w:val="lrTb"/>
            <w:noWrap w:val="false"/>
          </w:tcPr>
          <w:p>
            <w:pPr>
              <w:ind w:left="0" w:right="0" w:firstLine="0"/>
              <w:jc w:val="center"/>
              <w:rPr>
                <w:rFonts w:ascii="仿宋" w:eastAsia="仿宋"/>
                <w:sz w:val="20"/>
                <w:szCs w:val="24"/>
              </w:rPr>
            </w:pPr>
            <w:r>
              <w:rPr>
                <w:rFonts w:ascii="仿宋" w:eastAsia="仿宋"/>
                <w:sz w:val="20"/>
                <w:szCs w:val="24"/>
              </w:rPr>
            </w:r>
            <w:r/>
          </w:p>
        </w:tc>
      </w:tr>
      <w:tr>
        <w:trPr>
          <w:jc w:val="center"/>
          <w:trHeight w:val="0"/>
        </w:trPr>
        <w:tc>
          <w:tcPr>
            <w:tcBorders>
              <w:left w:val="single" w:color="auto" w:sz="4" w:space="0"/>
              <w:bottom w:val="none" w:color="000000" w:sz="4" w:space="0"/>
              <w:right w:val="none" w:color="000000" w:sz="4" w:space="0"/>
            </w:tcBorders>
            <w:tcMar>
              <w:left w:w="-1" w:type="dxa"/>
              <w:top w:w="-1" w:type="dxa"/>
              <w:right w:w="-1" w:type="dxa"/>
              <w:bottom w:w="-1" w:type="dxa"/>
            </w:tcMar>
            <w:tcW w:w="858" w:type="dxa"/>
            <w:vAlign w:val="center"/>
            <w:vMerge w:val="continue"/>
            <w:textDirection w:val="lrTb"/>
            <w:noWrap w:val="false"/>
          </w:tcPr>
          <w:p>
            <w:pPr>
              <w:ind w:left="0" w:right="0" w:firstLine="0"/>
              <w:jc w:val="left"/>
              <w:rPr>
                <w:rFonts w:ascii="仿宋" w:eastAsia="仿宋"/>
                <w:sz w:val="20"/>
                <w:szCs w:val="24"/>
              </w:rPr>
            </w:pPr>
            <w:r>
              <w:rPr>
                <w:rFonts w:ascii="仿宋" w:eastAsia="仿宋"/>
                <w:sz w:val="20"/>
                <w:szCs w:val="24"/>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3" w:type="dxa"/>
            <w:vAlign w:val="center"/>
            <w:textDirection w:val="lrTb"/>
            <w:noWrap w:val="false"/>
          </w:tcPr>
          <w:p>
            <w:pPr>
              <w:ind w:left="0" w:right="0" w:firstLine="0"/>
              <w:jc w:val="center"/>
              <w:spacing w:before="51" w:line="240" w:lineRule="auto"/>
              <w:rPr>
                <w:rFonts w:ascii="仿宋" w:hAnsi="Times New Roman" w:eastAsia="仿宋" w:cs="Times New Roman"/>
                <w:sz w:val="20"/>
                <w:szCs w:val="20"/>
              </w:rPr>
            </w:pPr>
            <w:r>
              <w:rPr>
                <w:rFonts w:ascii="仿宋" w:hAnsi="Times New Roman" w:eastAsia="仿宋" w:cs="Times New Roman"/>
                <w:spacing w:val="-10"/>
                <w:sz w:val="20"/>
                <w:szCs w:val="20"/>
              </w:rPr>
              <w:t xml:space="preserve">17</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37" w:type="dxa"/>
            <w:vAlign w:val="center"/>
            <w:textDirection w:val="lrTb"/>
            <w:noWrap w:val="false"/>
          </w:tcPr>
          <w:p>
            <w:pPr>
              <w:ind w:left="0" w:right="0" w:firstLine="0"/>
              <w:jc w:val="left"/>
              <w:spacing w:before="59" w:line="240" w:lineRule="auto"/>
              <w:rPr>
                <w:rFonts w:ascii="仿宋" w:hAnsi="仿宋" w:eastAsia="仿宋" w:cs="仿宋"/>
                <w:sz w:val="20"/>
                <w:szCs w:val="20"/>
                <w:highlight w:val="none"/>
              </w:rPr>
            </w:pPr>
            <w:r>
              <w:rPr>
                <w:rFonts w:ascii="仿宋" w:hAnsi="仿宋" w:eastAsia="仿宋" w:cs="仿宋"/>
                <w:spacing w:val="3"/>
                <w:sz w:val="20"/>
                <w:szCs w:val="20"/>
              </w:rPr>
              <w:t xml:space="preserve">特殊困难老年人</w:t>
            </w:r>
            <w:r>
              <w:rPr>
                <w:rFonts w:ascii="仿宋" w:hAnsi="仿宋" w:eastAsia="仿宋" w:cs="仿宋"/>
                <w:spacing w:val="-3"/>
                <w:sz w:val="20"/>
                <w:szCs w:val="20"/>
              </w:rPr>
              <w:t xml:space="preserve">探访服务</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786" w:type="dxa"/>
            <w:vAlign w:val="center"/>
            <w:textDirection w:val="lrTb"/>
            <w:noWrap w:val="false"/>
          </w:tcPr>
          <w:p>
            <w:pPr>
              <w:ind w:left="0" w:right="0" w:firstLine="0"/>
              <w:jc w:val="left"/>
              <w:spacing w:before="157" w:line="240" w:lineRule="auto"/>
              <w:rPr>
                <w:rFonts w:ascii="仿宋" w:hAnsi="仿宋" w:eastAsia="仿宋" w:cs="仿宋"/>
                <w:sz w:val="20"/>
                <w:szCs w:val="20"/>
                <w:highlight w:val="none"/>
              </w:rPr>
            </w:pPr>
            <w:r>
              <w:rPr>
                <w:rFonts w:ascii="仿宋" w:hAnsi="仿宋" w:eastAsia="仿宋" w:cs="仿宋"/>
                <w:spacing w:val="-2"/>
                <w:sz w:val="20"/>
                <w:szCs w:val="20"/>
                <w:highlight w:val="none"/>
              </w:rPr>
              <w:t xml:space="preserve">按照探访服务标准为特殊困难老年人提供探访关爱服务，并每周将探访情况报给相应</w:t>
            </w:r>
            <w:r>
              <w:rPr>
                <w:rFonts w:hint="eastAsia" w:ascii="仿宋" w:hAnsi="仿宋" w:eastAsia="仿宋" w:cs="仿宋"/>
                <w:spacing w:val="-2"/>
                <w:sz w:val="20"/>
                <w:szCs w:val="20"/>
                <w:highlight w:val="none"/>
                <w:lang w:val="en-US" w:eastAsia="zh-CN"/>
              </w:rPr>
              <w:t xml:space="preserve">处街场及村（社区），同步抄送景区社会事业局</w:t>
            </w:r>
            <w:r>
              <w:rPr>
                <w:rFonts w:ascii="仿宋" w:hAnsi="仿宋" w:eastAsia="仿宋" w:cs="仿宋"/>
                <w:spacing w:val="-2"/>
                <w:sz w:val="20"/>
                <w:szCs w:val="20"/>
                <w:highlight w:val="none"/>
              </w:rPr>
              <w:t xml:space="preserve">。若提供的每周探访数据不及时或次数不达标的，本项不得分。（数据反映情况以周探访系统数据为准）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4" w:type="dxa"/>
            <w:vAlign w:val="center"/>
            <w:textDirection w:val="lrTb"/>
            <w:noWrap w:val="false"/>
          </w:tcPr>
          <w:p>
            <w:pPr>
              <w:ind w:left="0" w:right="0" w:firstLine="0"/>
              <w:jc w:val="center"/>
              <w:spacing w:before="52" w:line="240" w:lineRule="auto"/>
              <w:rPr>
                <w:rFonts w:ascii="仿宋" w:hAnsi="Times New Roman" w:eastAsia="仿宋" w:cs="Times New Roman"/>
                <w:sz w:val="20"/>
                <w:szCs w:val="20"/>
                <w:highlight w:val="none"/>
              </w:rPr>
            </w:pPr>
            <w:r>
              <w:rPr>
                <w:rFonts w:ascii="仿宋" w:hAnsi="Times New Roman" w:eastAsia="仿宋" w:cs="Times New Roman"/>
                <w:sz w:val="20"/>
                <w:szCs w:val="20"/>
              </w:rPr>
              <w:t xml:space="preserve">7</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534" w:type="dxa"/>
            <w:vAlign w:val="center"/>
            <w:textDirection w:val="lrTb"/>
            <w:noWrap w:val="false"/>
          </w:tcPr>
          <w:p>
            <w:pPr>
              <w:ind w:left="0" w:right="0" w:firstLine="0"/>
              <w:jc w:val="center"/>
              <w:rPr>
                <w:rFonts w:ascii="仿宋" w:eastAsia="仿宋"/>
                <w:sz w:val="20"/>
                <w:szCs w:val="24"/>
                <w:highlight w:val="none"/>
              </w:rPr>
            </w:pPr>
            <w:r>
              <w:rPr>
                <w:rFonts w:ascii="仿宋" w:eastAsia="仿宋"/>
                <w:sz w:val="20"/>
                <w:szCs w:val="24"/>
                <w:highlight w:val="none"/>
              </w:rPr>
            </w:r>
            <w:r/>
          </w:p>
        </w:tc>
      </w:tr>
      <w:tr>
        <w:trPr>
          <w:jc w:val="center"/>
          <w:trHeight w:val="0"/>
        </w:trPr>
        <w:tc>
          <w:tcPr>
            <w:tcBorders>
              <w:top w:val="single" w:color="auto" w:sz="4" w:space="0"/>
              <w:left w:val="single" w:color="auto" w:sz="4" w:space="0"/>
              <w:right w:val="none" w:color="000000" w:sz="4" w:space="0"/>
            </w:tcBorders>
            <w:tcMar>
              <w:left w:w="-1" w:type="dxa"/>
              <w:top w:w="-1" w:type="dxa"/>
              <w:right w:w="-1" w:type="dxa"/>
              <w:bottom w:w="-1" w:type="dxa"/>
            </w:tcMar>
            <w:tcW w:w="858" w:type="dxa"/>
            <w:vAlign w:val="center"/>
            <w:vMerge w:val="restart"/>
            <w:textDirection w:val="lrTb"/>
            <w:noWrap w:val="false"/>
          </w:tcPr>
          <w:p>
            <w:pPr>
              <w:ind w:left="0" w:right="0" w:firstLine="0"/>
              <w:jc w:val="left"/>
              <w:spacing w:before="58" w:line="240" w:lineRule="auto"/>
              <w:rPr>
                <w:rFonts w:ascii="仿宋" w:hAnsi="仿宋" w:eastAsia="仿宋" w:cs="仿宋"/>
                <w:sz w:val="20"/>
                <w:szCs w:val="20"/>
              </w:rPr>
            </w:pPr>
            <w:r>
              <w:rPr>
                <w:rFonts w:ascii="仿宋" w:hAnsi="仿宋" w:eastAsia="仿宋" w:cs="仿宋"/>
                <w:spacing w:val="-6"/>
                <w:sz w:val="20"/>
                <w:szCs w:val="20"/>
              </w:rPr>
              <w:t xml:space="preserve">加分</w:t>
            </w:r>
            <w:r>
              <w:rPr>
                <w:rFonts w:ascii="仿宋" w:hAnsi="仿宋" w:eastAsia="仿宋" w:cs="仿宋"/>
                <w:sz w:val="20"/>
                <w:szCs w:val="20"/>
              </w:rPr>
              <w:t xml:space="preserve">项</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3" w:type="dxa"/>
            <w:vAlign w:val="center"/>
            <w:textDirection w:val="lrTb"/>
            <w:noWrap w:val="false"/>
          </w:tcPr>
          <w:p>
            <w:pPr>
              <w:ind w:left="0" w:right="0" w:firstLine="0"/>
              <w:jc w:val="center"/>
              <w:spacing w:before="51" w:line="240" w:lineRule="auto"/>
              <w:rPr>
                <w:rFonts w:ascii="仿宋" w:hAnsi="Times New Roman" w:eastAsia="仿宋" w:cs="Times New Roman"/>
                <w:sz w:val="20"/>
                <w:szCs w:val="20"/>
              </w:rPr>
            </w:pPr>
            <w:r>
              <w:rPr>
                <w:rFonts w:ascii="仿宋" w:hAnsi="Times New Roman" w:eastAsia="仿宋" w:cs="Times New Roman"/>
                <w:spacing w:val="-10"/>
                <w:sz w:val="20"/>
                <w:szCs w:val="20"/>
              </w:rPr>
              <w:t xml:space="preserve">18</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37" w:type="dxa"/>
            <w:vAlign w:val="center"/>
            <w:textDirection w:val="lrTb"/>
            <w:noWrap w:val="false"/>
          </w:tcPr>
          <w:p>
            <w:pPr>
              <w:ind w:left="0" w:right="0" w:firstLine="0"/>
              <w:jc w:val="left"/>
              <w:spacing w:before="59" w:line="240" w:lineRule="auto"/>
              <w:rPr>
                <w:rFonts w:ascii="仿宋" w:hAnsi="仿宋" w:eastAsia="仿宋" w:cs="仿宋"/>
                <w:sz w:val="20"/>
                <w:szCs w:val="20"/>
              </w:rPr>
            </w:pPr>
            <w:r>
              <w:rPr>
                <w:rFonts w:ascii="仿宋" w:hAnsi="仿宋" w:eastAsia="仿宋" w:cs="仿宋"/>
                <w:spacing w:val="2"/>
                <w:sz w:val="20"/>
                <w:szCs w:val="20"/>
              </w:rPr>
              <w:t xml:space="preserve">正面宣传媒体报</w:t>
            </w:r>
            <w:r>
              <w:rPr>
                <w:rFonts w:ascii="仿宋" w:hAnsi="仿宋" w:eastAsia="仿宋" w:cs="仿宋"/>
                <w:spacing w:val="-5"/>
                <w:sz w:val="20"/>
                <w:szCs w:val="20"/>
              </w:rPr>
              <w:t xml:space="preserve">道情况</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786" w:type="dxa"/>
            <w:vAlign w:val="center"/>
            <w:textDirection w:val="lrTb"/>
            <w:noWrap w:val="false"/>
          </w:tcPr>
          <w:p>
            <w:pPr>
              <w:ind w:left="0" w:right="0" w:firstLine="0"/>
              <w:jc w:val="left"/>
              <w:spacing w:before="138" w:line="240" w:lineRule="auto"/>
              <w:rPr>
                <w:rFonts w:ascii="仿宋" w:hAnsi="仿宋" w:eastAsia="仿宋" w:cs="仿宋"/>
                <w:sz w:val="20"/>
                <w:szCs w:val="20"/>
              </w:rPr>
            </w:pPr>
            <w:r>
              <w:rPr>
                <w:rFonts w:ascii="仿宋" w:hAnsi="仿宋" w:eastAsia="仿宋" w:cs="仿宋"/>
                <w:spacing w:val="-2"/>
                <w:sz w:val="20"/>
                <w:szCs w:val="20"/>
              </w:rPr>
              <w:t xml:space="preserve">国家级媒体正面宣传报道</w:t>
            </w:r>
            <w:r>
              <w:rPr>
                <w:rFonts w:hint="eastAsia" w:ascii="仿宋" w:hAnsi="仿宋" w:eastAsia="仿宋" w:cs="仿宋"/>
                <w:spacing w:val="-2"/>
                <w:sz w:val="20"/>
                <w:szCs w:val="20"/>
                <w:lang w:val="en-US" w:eastAsia="zh-CN"/>
              </w:rPr>
              <w:t xml:space="preserve">云台山景区</w:t>
            </w:r>
            <w:r>
              <w:rPr>
                <w:rFonts w:ascii="仿宋" w:hAnsi="仿宋" w:eastAsia="仿宋" w:cs="仿宋"/>
                <w:spacing w:val="-2"/>
                <w:sz w:val="20"/>
                <w:szCs w:val="20"/>
              </w:rPr>
              <w:t xml:space="preserve">社会事业局上门服务加</w:t>
            </w:r>
            <w:r>
              <w:rPr>
                <w:rFonts w:ascii="仿宋" w:hAnsi="仿宋" w:eastAsia="仿宋" w:cs="仿宋"/>
                <w:spacing w:val="-28"/>
                <w:sz w:val="20"/>
                <w:szCs w:val="20"/>
              </w:rPr>
              <w:t xml:space="preserve"> </w:t>
            </w:r>
            <w:r>
              <w:rPr>
                <w:rFonts w:ascii="仿宋" w:hAnsi="Times New Roman" w:eastAsia="仿宋" w:cs="Times New Roman"/>
                <w:spacing w:val="-2"/>
                <w:sz w:val="20"/>
                <w:szCs w:val="20"/>
              </w:rPr>
              <w:t xml:space="preserve">5</w:t>
            </w:r>
            <w:r>
              <w:rPr>
                <w:rFonts w:ascii="仿宋" w:hAnsi="仿宋" w:eastAsia="仿宋" w:cs="仿宋"/>
                <w:spacing w:val="-3"/>
                <w:sz w:val="20"/>
                <w:szCs w:val="20"/>
              </w:rPr>
              <w:t xml:space="preserve">分，省级媒体正面宣传报道加</w:t>
            </w:r>
            <w:r>
              <w:rPr>
                <w:rFonts w:ascii="仿宋" w:hAnsi="仿宋" w:eastAsia="仿宋" w:cs="仿宋"/>
                <w:spacing w:val="-31"/>
                <w:sz w:val="20"/>
                <w:szCs w:val="20"/>
              </w:rPr>
              <w:t xml:space="preserve"> </w:t>
            </w:r>
            <w:r>
              <w:rPr>
                <w:rFonts w:ascii="仿宋" w:hAnsi="Times New Roman" w:eastAsia="仿宋" w:cs="Times New Roman"/>
                <w:spacing w:val="-3"/>
                <w:sz w:val="20"/>
                <w:szCs w:val="20"/>
              </w:rPr>
              <w:t xml:space="preserve">4</w:t>
            </w:r>
            <w:r>
              <w:rPr>
                <w:rFonts w:ascii="仿宋" w:hAnsi="仿宋" w:eastAsia="仿宋" w:cs="仿宋"/>
                <w:spacing w:val="-3"/>
                <w:sz w:val="20"/>
                <w:szCs w:val="20"/>
              </w:rPr>
              <w:t xml:space="preserve">分，市级媒体正面宣传报</w:t>
            </w:r>
            <w:r>
              <w:rPr>
                <w:rFonts w:ascii="仿宋" w:hAnsi="仿宋" w:eastAsia="仿宋" w:cs="仿宋"/>
                <w:spacing w:val="-7"/>
                <w:sz w:val="20"/>
                <w:szCs w:val="20"/>
              </w:rPr>
              <w:t xml:space="preserve">道加</w:t>
            </w:r>
            <w:r>
              <w:rPr>
                <w:rFonts w:ascii="仿宋" w:hAnsi="仿宋" w:eastAsia="仿宋" w:cs="仿宋"/>
                <w:spacing w:val="-38"/>
                <w:sz w:val="20"/>
                <w:szCs w:val="20"/>
              </w:rPr>
              <w:t xml:space="preserve"> </w:t>
            </w:r>
            <w:r>
              <w:rPr>
                <w:rFonts w:ascii="仿宋" w:hAnsi="Times New Roman" w:eastAsia="仿宋" w:cs="Times New Roman"/>
                <w:spacing w:val="-7"/>
                <w:sz w:val="20"/>
                <w:szCs w:val="20"/>
              </w:rPr>
              <w:t xml:space="preserve">3</w:t>
            </w:r>
            <w:r>
              <w:rPr>
                <w:rFonts w:ascii="仿宋" w:hAnsi="仿宋" w:eastAsia="仿宋" w:cs="仿宋"/>
                <w:spacing w:val="-7"/>
                <w:sz w:val="20"/>
                <w:szCs w:val="20"/>
              </w:rPr>
              <w:t xml:space="preserve">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4" w:type="dxa"/>
            <w:vAlign w:val="center"/>
            <w:textDirection w:val="lrTb"/>
            <w:noWrap w:val="false"/>
          </w:tcPr>
          <w:p>
            <w:pPr>
              <w:ind w:left="0" w:right="0" w:firstLine="0"/>
              <w:jc w:val="center"/>
              <w:spacing w:before="52" w:line="240" w:lineRule="auto"/>
              <w:rPr>
                <w:rFonts w:ascii="仿宋" w:hAnsi="Times New Roman" w:eastAsia="仿宋" w:cs="Times New Roman"/>
                <w:sz w:val="20"/>
                <w:szCs w:val="20"/>
              </w:rPr>
            </w:pPr>
            <w:r>
              <w:rPr>
                <w:rFonts w:ascii="仿宋" w:hAnsi="Times New Roman" w:eastAsia="仿宋" w:cs="Times New Roman"/>
                <w:sz w:val="20"/>
                <w:szCs w:val="20"/>
              </w:rPr>
              <w:t xml:space="preserve">5</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534" w:type="dxa"/>
            <w:vAlign w:val="center"/>
            <w:textDirection w:val="lrTb"/>
            <w:noWrap w:val="false"/>
          </w:tcPr>
          <w:p>
            <w:pPr>
              <w:ind w:left="0" w:right="0" w:firstLine="0"/>
              <w:jc w:val="center"/>
              <w:rPr>
                <w:rFonts w:ascii="仿宋" w:eastAsia="仿宋"/>
                <w:sz w:val="20"/>
                <w:szCs w:val="24"/>
              </w:rPr>
            </w:pPr>
            <w:r>
              <w:rPr>
                <w:rFonts w:ascii="仿宋" w:eastAsia="仿宋"/>
                <w:sz w:val="20"/>
                <w:szCs w:val="24"/>
              </w:rPr>
            </w:r>
            <w:r/>
          </w:p>
        </w:tc>
      </w:tr>
      <w:tr>
        <w:trPr>
          <w:jc w:val="center"/>
          <w:trHeight w:val="0"/>
        </w:trPr>
        <w:tc>
          <w:tcPr>
            <w:tcBorders>
              <w:left w:val="single" w:color="auto" w:sz="4" w:space="0"/>
              <w:bottom w:val="none" w:color="000000" w:sz="4" w:space="0"/>
              <w:right w:val="none" w:color="000000" w:sz="4" w:space="0"/>
            </w:tcBorders>
            <w:tcMar>
              <w:left w:w="-1" w:type="dxa"/>
              <w:top w:w="-1" w:type="dxa"/>
              <w:right w:w="-1" w:type="dxa"/>
              <w:bottom w:w="-1" w:type="dxa"/>
            </w:tcMar>
            <w:tcW w:w="858" w:type="dxa"/>
            <w:vAlign w:val="center"/>
            <w:vMerge w:val="continue"/>
            <w:textDirection w:val="lrTb"/>
            <w:noWrap w:val="false"/>
          </w:tcPr>
          <w:p>
            <w:pPr>
              <w:ind w:left="0" w:right="0" w:firstLine="0"/>
              <w:jc w:val="left"/>
              <w:rPr>
                <w:rFonts w:ascii="仿宋" w:eastAsia="仿宋"/>
                <w:sz w:val="20"/>
                <w:szCs w:val="24"/>
              </w:rPr>
            </w:pPr>
            <w:r>
              <w:rPr>
                <w:rFonts w:ascii="仿宋" w:eastAsia="仿宋"/>
                <w:sz w:val="20"/>
                <w:szCs w:val="24"/>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3" w:type="dxa"/>
            <w:vAlign w:val="center"/>
            <w:textDirection w:val="lrTb"/>
            <w:noWrap w:val="false"/>
          </w:tcPr>
          <w:p>
            <w:pPr>
              <w:ind w:left="0" w:right="0" w:firstLine="0"/>
              <w:jc w:val="center"/>
              <w:spacing w:before="52" w:line="240" w:lineRule="auto"/>
              <w:rPr>
                <w:rFonts w:ascii="仿宋" w:hAnsi="Times New Roman" w:eastAsia="仿宋" w:cs="Times New Roman"/>
                <w:sz w:val="20"/>
                <w:szCs w:val="20"/>
              </w:rPr>
            </w:pPr>
            <w:r>
              <w:rPr>
                <w:rFonts w:ascii="仿宋" w:hAnsi="Times New Roman" w:eastAsia="仿宋" w:cs="Times New Roman"/>
                <w:spacing w:val="-10"/>
                <w:sz w:val="20"/>
                <w:szCs w:val="20"/>
                <w:highlight w:val="none"/>
              </w:rPr>
              <w:t xml:space="preserve">19</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37" w:type="dxa"/>
            <w:vAlign w:val="center"/>
            <w:textDirection w:val="lrTb"/>
            <w:noWrap w:val="false"/>
          </w:tcPr>
          <w:p>
            <w:pPr>
              <w:ind w:left="0" w:right="0" w:firstLine="0"/>
              <w:jc w:val="left"/>
              <w:spacing w:before="138" w:line="240" w:lineRule="auto"/>
              <w:rPr>
                <w:rFonts w:ascii="仿宋" w:hAnsi="仿宋" w:eastAsia="仿宋" w:cs="仿宋"/>
                <w:sz w:val="20"/>
                <w:szCs w:val="20"/>
                <w:highlight w:val="none"/>
              </w:rPr>
            </w:pPr>
            <w:r>
              <w:rPr>
                <w:rFonts w:ascii="仿宋" w:hAnsi="仿宋" w:eastAsia="仿宋" w:cs="仿宋"/>
                <w:spacing w:val="3"/>
                <w:sz w:val="20"/>
                <w:szCs w:val="20"/>
                <w:highlight w:val="none"/>
              </w:rPr>
              <w:t xml:space="preserve">服务机构受表彰</w:t>
            </w:r>
            <w:r>
              <w:rPr>
                <w:rFonts w:ascii="仿宋" w:hAnsi="仿宋" w:eastAsia="仿宋" w:cs="仿宋"/>
                <w:spacing w:val="-4"/>
                <w:sz w:val="20"/>
                <w:szCs w:val="20"/>
                <w:highlight w:val="none"/>
              </w:rPr>
              <w:t xml:space="preserve">奖励情况</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786" w:type="dxa"/>
            <w:vAlign w:val="center"/>
            <w:textDirection w:val="lrTb"/>
            <w:noWrap w:val="false"/>
          </w:tcPr>
          <w:p>
            <w:pPr>
              <w:ind w:left="0" w:right="0" w:firstLine="0"/>
              <w:jc w:val="left"/>
              <w:spacing w:before="138" w:line="240" w:lineRule="auto"/>
              <w:rPr>
                <w:rFonts w:ascii="仿宋" w:hAnsi="仿宋" w:eastAsia="仿宋" w:cs="仿宋"/>
                <w:sz w:val="20"/>
                <w:szCs w:val="20"/>
                <w:highlight w:val="none"/>
              </w:rPr>
            </w:pPr>
            <w:r>
              <w:rPr>
                <w:rFonts w:ascii="仿宋" w:hAnsi="仿宋" w:eastAsia="仿宋" w:cs="仿宋"/>
                <w:spacing w:val="-5"/>
                <w:sz w:val="20"/>
                <w:szCs w:val="20"/>
                <w:highlight w:val="none"/>
              </w:rPr>
              <w:t xml:space="preserve">获得县区级政府表彰得</w:t>
            </w:r>
            <w:r>
              <w:rPr>
                <w:rFonts w:ascii="仿宋" w:hAnsi="仿宋" w:eastAsia="仿宋" w:cs="仿宋"/>
                <w:spacing w:val="-28"/>
                <w:sz w:val="20"/>
                <w:szCs w:val="20"/>
                <w:highlight w:val="none"/>
              </w:rPr>
              <w:t xml:space="preserve"> </w:t>
            </w:r>
            <w:r>
              <w:rPr>
                <w:rFonts w:ascii="仿宋" w:hAnsi="Times New Roman" w:eastAsia="仿宋" w:cs="Times New Roman"/>
                <w:spacing w:val="-5"/>
                <w:sz w:val="20"/>
                <w:szCs w:val="20"/>
                <w:highlight w:val="none"/>
              </w:rPr>
              <w:t xml:space="preserve">3</w:t>
            </w:r>
            <w:r>
              <w:rPr>
                <w:rFonts w:ascii="仿宋" w:hAnsi="仿宋" w:eastAsia="仿宋" w:cs="仿宋"/>
                <w:spacing w:val="-5"/>
                <w:sz w:val="20"/>
                <w:szCs w:val="20"/>
                <w:highlight w:val="none"/>
              </w:rPr>
              <w:t xml:space="preserve">分，市级政府表彰</w:t>
            </w:r>
            <w:r>
              <w:rPr>
                <w:rFonts w:ascii="仿宋" w:hAnsi="仿宋" w:eastAsia="仿宋" w:cs="仿宋"/>
                <w:spacing w:val="-44"/>
                <w:sz w:val="20"/>
                <w:szCs w:val="20"/>
                <w:highlight w:val="none"/>
              </w:rPr>
              <w:t xml:space="preserve"> </w:t>
            </w:r>
            <w:r>
              <w:rPr>
                <w:rFonts w:ascii="仿宋" w:hAnsi="Times New Roman" w:eastAsia="仿宋" w:cs="Times New Roman"/>
                <w:spacing w:val="-5"/>
                <w:sz w:val="20"/>
                <w:szCs w:val="20"/>
                <w:highlight w:val="none"/>
              </w:rPr>
              <w:t xml:space="preserve">4</w:t>
            </w:r>
            <w:r>
              <w:rPr>
                <w:rFonts w:ascii="仿宋" w:hAnsi="仿宋" w:eastAsia="仿宋" w:cs="仿宋"/>
                <w:spacing w:val="-5"/>
                <w:sz w:val="20"/>
                <w:szCs w:val="20"/>
                <w:highlight w:val="none"/>
              </w:rPr>
              <w:t xml:space="preserve">分</w:t>
            </w:r>
            <w:r>
              <w:rPr>
                <w:rFonts w:ascii="仿宋" w:hAnsi="Times New Roman" w:eastAsia="仿宋" w:cs="Times New Roman"/>
                <w:spacing w:val="-5"/>
                <w:sz w:val="20"/>
                <w:szCs w:val="20"/>
                <w:highlight w:val="none"/>
              </w:rPr>
              <w:t xml:space="preserve">,</w:t>
            </w:r>
            <w:r>
              <w:rPr>
                <w:rFonts w:ascii="仿宋" w:hAnsi="仿宋" w:eastAsia="仿宋" w:cs="仿宋"/>
                <w:spacing w:val="-5"/>
                <w:sz w:val="20"/>
                <w:szCs w:val="20"/>
                <w:highlight w:val="none"/>
              </w:rPr>
              <w:t xml:space="preserve">省</w:t>
            </w:r>
            <w:r>
              <w:rPr>
                <w:rFonts w:ascii="仿宋" w:hAnsi="仿宋" w:eastAsia="仿宋" w:cs="仿宋"/>
                <w:spacing w:val="-4"/>
                <w:sz w:val="20"/>
                <w:szCs w:val="20"/>
                <w:highlight w:val="none"/>
              </w:rPr>
              <w:t xml:space="preserve">级政府以上表彰</w:t>
            </w:r>
            <w:r>
              <w:rPr>
                <w:rFonts w:ascii="仿宋" w:hAnsi="仿宋" w:eastAsia="仿宋" w:cs="仿宋"/>
                <w:spacing w:val="-34"/>
                <w:sz w:val="20"/>
                <w:szCs w:val="20"/>
                <w:highlight w:val="none"/>
              </w:rPr>
              <w:t xml:space="preserve"> </w:t>
            </w:r>
            <w:r>
              <w:rPr>
                <w:rFonts w:ascii="仿宋" w:hAnsi="Times New Roman" w:eastAsia="仿宋" w:cs="Times New Roman"/>
                <w:spacing w:val="-4"/>
                <w:sz w:val="20"/>
                <w:szCs w:val="20"/>
                <w:highlight w:val="none"/>
              </w:rPr>
              <w:t xml:space="preserve">5</w:t>
            </w:r>
            <w:r>
              <w:rPr>
                <w:rFonts w:ascii="仿宋" w:hAnsi="仿宋" w:eastAsia="仿宋" w:cs="仿宋"/>
                <w:spacing w:val="-4"/>
                <w:sz w:val="20"/>
                <w:szCs w:val="20"/>
                <w:highlight w:val="none"/>
              </w:rPr>
              <w:t xml:space="preserve">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4" w:type="dxa"/>
            <w:vAlign w:val="center"/>
            <w:textDirection w:val="lrTb"/>
            <w:noWrap w:val="false"/>
          </w:tcPr>
          <w:p>
            <w:pPr>
              <w:ind w:left="0" w:right="0" w:firstLine="0"/>
              <w:jc w:val="center"/>
              <w:spacing w:before="52" w:line="240" w:lineRule="auto"/>
              <w:rPr>
                <w:rFonts w:ascii="仿宋" w:hAnsi="Times New Roman" w:eastAsia="仿宋" w:cs="Times New Roman"/>
                <w:sz w:val="20"/>
                <w:szCs w:val="20"/>
                <w:highlight w:val="none"/>
              </w:rPr>
            </w:pPr>
            <w:r>
              <w:rPr>
                <w:rFonts w:ascii="仿宋" w:hAnsi="Times New Roman" w:eastAsia="仿宋" w:cs="Times New Roman"/>
                <w:sz w:val="20"/>
                <w:szCs w:val="20"/>
                <w:highlight w:val="none"/>
              </w:rPr>
              <w:t xml:space="preserve">5</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534" w:type="dxa"/>
            <w:vAlign w:val="center"/>
            <w:textDirection w:val="lrTb"/>
            <w:noWrap w:val="false"/>
          </w:tcPr>
          <w:p>
            <w:pPr>
              <w:ind w:left="0" w:right="0" w:firstLine="0"/>
              <w:jc w:val="center"/>
              <w:rPr>
                <w:rFonts w:ascii="仿宋" w:eastAsia="仿宋"/>
                <w:sz w:val="20"/>
                <w:szCs w:val="24"/>
                <w:highlight w:val="none"/>
              </w:rPr>
            </w:pPr>
            <w:r>
              <w:rPr>
                <w:rFonts w:ascii="仿宋" w:eastAsia="仿宋"/>
                <w:sz w:val="20"/>
                <w:szCs w:val="24"/>
                <w:highlight w:val="none"/>
              </w:rPr>
            </w:r>
            <w:r/>
          </w:p>
        </w:tc>
      </w:tr>
      <w:tr>
        <w:trPr>
          <w:jc w:val="center"/>
          <w:trHeight w:val="0"/>
        </w:trPr>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858" w:type="dxa"/>
            <w:vAlign w:val="center"/>
            <w:textDirection w:val="lrTb"/>
            <w:noWrap w:val="false"/>
          </w:tcPr>
          <w:p>
            <w:pPr>
              <w:ind w:left="0" w:right="0" w:firstLine="0"/>
              <w:jc w:val="left"/>
              <w:spacing w:before="58" w:line="240" w:lineRule="auto"/>
              <w:rPr>
                <w:rFonts w:ascii="仿宋" w:hAnsi="仿宋" w:eastAsia="仿宋" w:cs="仿宋"/>
                <w:sz w:val="20"/>
                <w:szCs w:val="20"/>
                <w:highlight w:val="none"/>
              </w:rPr>
            </w:pPr>
            <w:r>
              <w:rPr>
                <w:rFonts w:hint="eastAsia" w:ascii="仿宋" w:hAnsi="仿宋" w:eastAsia="仿宋" w:cs="仿宋"/>
                <w:spacing w:val="-9"/>
                <w:sz w:val="20"/>
                <w:szCs w:val="20"/>
                <w:lang w:val="en-US" w:eastAsia="zh-CN"/>
              </w:rPr>
              <w:t xml:space="preserve">退出</w:t>
            </w:r>
            <w:r>
              <w:rPr>
                <w:rFonts w:ascii="仿宋" w:hAnsi="仿宋" w:eastAsia="仿宋" w:cs="仿宋"/>
                <w:sz w:val="20"/>
                <w:szCs w:val="20"/>
              </w:rPr>
              <w:t xml:space="preserve">项</w:t>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563" w:type="dxa"/>
            <w:vAlign w:val="center"/>
            <w:textDirection w:val="lrTb"/>
            <w:noWrap w:val="false"/>
          </w:tcPr>
          <w:p>
            <w:pPr>
              <w:ind w:left="0" w:right="0" w:firstLine="0"/>
              <w:jc w:val="center"/>
              <w:spacing w:before="51" w:line="240" w:lineRule="auto"/>
              <w:rPr>
                <w:rFonts w:ascii="仿宋" w:hAnsi="Times New Roman" w:eastAsia="仿宋" w:cs="Times New Roman"/>
                <w:sz w:val="20"/>
                <w:szCs w:val="20"/>
                <w:highlight w:val="none"/>
              </w:rPr>
            </w:pPr>
            <w:r>
              <w:rPr>
                <w:rFonts w:ascii="仿宋" w:hAnsi="Times New Roman" w:eastAsia="仿宋" w:cs="Times New Roman"/>
                <w:spacing w:val="-2"/>
                <w:sz w:val="20"/>
                <w:szCs w:val="20"/>
                <w:highlight w:val="none"/>
              </w:rPr>
              <w:t xml:space="preserve">20</w:t>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937" w:type="dxa"/>
            <w:vAlign w:val="center"/>
            <w:textDirection w:val="lrTb"/>
            <w:noWrap w:val="false"/>
          </w:tcPr>
          <w:p>
            <w:pPr>
              <w:ind w:left="0" w:right="0" w:firstLine="0"/>
              <w:jc w:val="left"/>
              <w:spacing w:before="58" w:line="240" w:lineRule="auto"/>
              <w:rPr>
                <w:rFonts w:hint="eastAsia" w:ascii="仿宋" w:hAnsi="仿宋" w:eastAsia="仿宋" w:cs="仿宋"/>
                <w:sz w:val="20"/>
                <w:szCs w:val="20"/>
                <w:highlight w:val="none"/>
                <w:lang w:eastAsia="zh-CN"/>
              </w:rPr>
            </w:pPr>
            <w:r>
              <w:rPr>
                <w:rFonts w:hint="eastAsia" w:ascii="仿宋" w:hAnsi="仿宋" w:eastAsia="仿宋" w:cs="仿宋"/>
                <w:spacing w:val="-4"/>
                <w:sz w:val="20"/>
                <w:szCs w:val="20"/>
                <w:highlight w:val="none"/>
                <w:lang w:val="en-US" w:eastAsia="zh-CN"/>
              </w:rPr>
              <w:t xml:space="preserve">退出机制</w:t>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5786" w:type="dxa"/>
            <w:vAlign w:val="center"/>
            <w:textDirection w:val="lrTb"/>
            <w:noWrap w:val="false"/>
          </w:tcPr>
          <w:p>
            <w:pPr>
              <w:ind w:left="0" w:right="0" w:firstLine="0"/>
              <w:jc w:val="left"/>
              <w:spacing w:before="137" w:line="240" w:lineRule="auto"/>
              <w:rPr>
                <w:rFonts w:ascii="仿宋" w:hAnsi="仿宋" w:eastAsia="仿宋" w:cs="仿宋"/>
                <w:sz w:val="20"/>
                <w:szCs w:val="20"/>
                <w:highlight w:val="none"/>
              </w:rPr>
            </w:pPr>
            <w:r>
              <w:rPr>
                <w:rFonts w:ascii="仿宋" w:hAnsi="仿宋" w:eastAsia="仿宋" w:cs="仿宋"/>
                <w:spacing w:val="-2"/>
                <w:sz w:val="20"/>
                <w:szCs w:val="20"/>
                <w:highlight w:val="none"/>
              </w:rPr>
              <w:t xml:space="preserve">不接受民政部门监督、弄虚作假；拒不配合民政部门工作的；因成交供应商管理、服务等原因发生安全责任事故、</w:t>
            </w:r>
            <w:r>
              <w:rPr>
                <w:rFonts w:ascii="仿宋" w:hAnsi="仿宋" w:eastAsia="仿宋" w:cs="仿宋"/>
                <w:sz w:val="20"/>
                <w:szCs w:val="20"/>
                <w:highlight w:val="none"/>
              </w:rPr>
              <w:t xml:space="preserve">重大网络舆情或恶性集体群访的；</w:t>
            </w:r>
            <w:r>
              <w:rPr>
                <w:rFonts w:hint="eastAsia" w:ascii="仿宋" w:hAnsi="仿宋" w:eastAsia="仿宋" w:cs="仿宋"/>
                <w:sz w:val="20"/>
                <w:szCs w:val="20"/>
                <w:highlight w:val="none"/>
                <w:lang w:val="en-US" w:eastAsia="zh-CN"/>
              </w:rPr>
              <w:t xml:space="preserve">存在以上情形的将立即终止合同，并追究相关责任</w:t>
            </w:r>
            <w:r>
              <w:rPr>
                <w:rFonts w:ascii="仿宋" w:hAnsi="仿宋" w:eastAsia="仿宋" w:cs="仿宋"/>
                <w:spacing w:val="-2"/>
                <w:sz w:val="20"/>
                <w:szCs w:val="20"/>
                <w:highlight w:val="none"/>
              </w:rPr>
              <w:t xml:space="preserve">。</w:t>
            </w:r>
            <w:r/>
          </w:p>
        </w:tc>
        <w:tc>
          <w:tcPr>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564" w:type="dxa"/>
            <w:vAlign w:val="center"/>
            <w:textDirection w:val="lrTb"/>
            <w:noWrap w:val="false"/>
          </w:tcPr>
          <w:p>
            <w:pPr>
              <w:ind w:left="0" w:right="0" w:firstLine="0"/>
              <w:jc w:val="left"/>
              <w:spacing w:before="58" w:line="240" w:lineRule="auto"/>
              <w:rPr>
                <w:highlight w:val="none"/>
              </w:rPr>
            </w:pPr>
            <w:r>
              <w:rPr>
                <w:rFonts w:hint="eastAsia" w:ascii="仿宋" w:hAnsi="仿宋" w:eastAsia="仿宋" w:cs="仿宋"/>
                <w:spacing w:val="-9"/>
                <w:sz w:val="20"/>
                <w:szCs w:val="20"/>
                <w:highlight w:val="none"/>
                <w:lang w:val="en-US" w:eastAsia="zh-CN"/>
              </w:rPr>
              <w:t xml:space="preserve">退出项</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34" w:type="dxa"/>
            <w:vAlign w:val="center"/>
            <w:textDirection w:val="lrTb"/>
            <w:noWrap w:val="false"/>
          </w:tcPr>
          <w:p>
            <w:pPr>
              <w:ind w:left="0" w:right="0" w:firstLine="0"/>
              <w:jc w:val="center"/>
              <w:rPr>
                <w:rFonts w:ascii="仿宋" w:eastAsia="仿宋"/>
                <w:sz w:val="20"/>
                <w:szCs w:val="24"/>
                <w:highlight w:val="none"/>
              </w:rPr>
            </w:pPr>
            <w:r>
              <w:rPr>
                <w:rFonts w:ascii="仿宋" w:eastAsia="仿宋"/>
                <w:sz w:val="20"/>
                <w:szCs w:val="24"/>
                <w:highlight w:val="none"/>
              </w:rPr>
            </w:r>
            <w:r/>
          </w:p>
        </w:tc>
      </w:tr>
    </w:tbl>
    <w:p>
      <w:pPr>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r>
      <w:r/>
    </w:p>
    <w:p>
      <w:pPr>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（二）考核办法</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由</w:t>
      </w:r>
      <w:r>
        <w:rPr>
          <w:rFonts w:hint="eastAsia" w:ascii="宋体" w:hAnsi="宋体" w:eastAsia="宋体" w:cs="宋体"/>
          <w:b w:val="0"/>
          <w:bCs/>
          <w:color w:val="auto"/>
          <w:sz w:val="24"/>
          <w:szCs w:val="24"/>
          <w:highlight w:val="none"/>
          <w:lang w:val="en-US" w:eastAsia="zh-CN"/>
        </w:rPr>
        <w:t xml:space="preserve">采购人</w:t>
      </w:r>
      <w:r>
        <w:rPr>
          <w:rFonts w:hint="eastAsia" w:ascii="宋体" w:hAnsi="宋体" w:eastAsia="宋体" w:cs="宋体"/>
          <w:b w:val="0"/>
          <w:bCs/>
          <w:color w:val="auto"/>
          <w:sz w:val="24"/>
          <w:szCs w:val="24"/>
          <w:highlight w:val="none"/>
        </w:rPr>
        <w:t xml:space="preserve">或</w:t>
      </w:r>
      <w:r>
        <w:rPr>
          <w:rFonts w:hint="eastAsia" w:ascii="宋体" w:hAnsi="宋体" w:eastAsia="宋体" w:cs="宋体"/>
          <w:b w:val="0"/>
          <w:bCs/>
          <w:color w:val="auto"/>
          <w:sz w:val="24"/>
          <w:szCs w:val="24"/>
          <w:highlight w:val="none"/>
          <w:lang w:val="en-US" w:eastAsia="zh-CN"/>
        </w:rPr>
        <w:t xml:space="preserve">采购人</w:t>
      </w:r>
      <w:r>
        <w:rPr>
          <w:rFonts w:hint="eastAsia" w:ascii="宋体" w:hAnsi="宋体" w:eastAsia="宋体" w:cs="宋体"/>
          <w:b w:val="0"/>
          <w:bCs/>
          <w:color w:val="auto"/>
          <w:sz w:val="24"/>
          <w:szCs w:val="24"/>
          <w:highlight w:val="none"/>
        </w:rPr>
        <w:t xml:space="preserve">指定考核机构对</w:t>
      </w:r>
      <w:r>
        <w:rPr>
          <w:rFonts w:hint="eastAsia" w:ascii="宋体" w:hAnsi="宋体" w:eastAsia="宋体" w:cs="宋体"/>
          <w:b w:val="0"/>
          <w:bCs/>
          <w:color w:val="auto"/>
          <w:sz w:val="24"/>
          <w:szCs w:val="24"/>
          <w:highlight w:val="none"/>
          <w:lang w:val="en-US" w:eastAsia="zh-CN"/>
        </w:rPr>
        <w:t xml:space="preserve">中标人</w:t>
      </w:r>
      <w:r>
        <w:rPr>
          <w:rFonts w:hint="eastAsia" w:ascii="宋体" w:hAnsi="宋体" w:eastAsia="宋体" w:cs="宋体"/>
          <w:b w:val="0"/>
          <w:bCs/>
          <w:color w:val="auto"/>
          <w:sz w:val="24"/>
          <w:szCs w:val="24"/>
          <w:highlight w:val="none"/>
        </w:rPr>
        <w:t xml:space="preserve">进行考核评估，如得分达85分（含）以上的，据实支付服务费用给乙方；如得分80（含）-85分的，</w:t>
      </w:r>
      <w:r>
        <w:rPr>
          <w:rFonts w:hint="eastAsia" w:ascii="宋体" w:hAnsi="宋体" w:eastAsia="宋体" w:cs="宋体"/>
          <w:b w:val="0"/>
          <w:bCs/>
          <w:color w:val="auto"/>
          <w:sz w:val="24"/>
          <w:szCs w:val="24"/>
          <w:highlight w:val="none"/>
          <w:lang w:val="en-US" w:eastAsia="zh-CN"/>
        </w:rPr>
        <w:t xml:space="preserve">采购人</w:t>
      </w:r>
      <w:r>
        <w:rPr>
          <w:rFonts w:hint="eastAsia" w:ascii="宋体" w:hAnsi="宋体" w:eastAsia="宋体" w:cs="宋体"/>
          <w:b w:val="0"/>
          <w:bCs/>
          <w:color w:val="auto"/>
          <w:sz w:val="24"/>
          <w:szCs w:val="24"/>
          <w:highlight w:val="none"/>
        </w:rPr>
        <w:t xml:space="preserve">将在应据实支付</w:t>
      </w:r>
      <w:r>
        <w:rPr>
          <w:rFonts w:hint="eastAsia" w:ascii="宋体" w:hAnsi="宋体" w:eastAsia="宋体" w:cs="宋体"/>
          <w:b w:val="0"/>
          <w:bCs/>
          <w:color w:val="auto"/>
          <w:sz w:val="24"/>
          <w:szCs w:val="24"/>
          <w:highlight w:val="none"/>
          <w:lang w:val="en-US" w:eastAsia="zh-CN"/>
        </w:rPr>
        <w:t xml:space="preserve">中标人</w:t>
      </w:r>
      <w:r>
        <w:rPr>
          <w:rFonts w:hint="eastAsia" w:ascii="宋体" w:hAnsi="宋体" w:eastAsia="宋体" w:cs="宋体"/>
          <w:b w:val="0"/>
          <w:bCs/>
          <w:color w:val="auto"/>
          <w:sz w:val="24"/>
          <w:szCs w:val="24"/>
          <w:highlight w:val="none"/>
        </w:rPr>
        <w:t xml:space="preserve">的费用基础上扣除5%；如得分为70（含）-80分的，</w:t>
      </w:r>
      <w:r>
        <w:rPr>
          <w:rFonts w:hint="eastAsia" w:ascii="宋体" w:hAnsi="宋体" w:eastAsia="宋体" w:cs="宋体"/>
          <w:b w:val="0"/>
          <w:bCs/>
          <w:color w:val="auto"/>
          <w:sz w:val="24"/>
          <w:szCs w:val="24"/>
          <w:highlight w:val="none"/>
          <w:lang w:val="en-US" w:eastAsia="zh-CN"/>
        </w:rPr>
        <w:t xml:space="preserve">采购人</w:t>
      </w:r>
      <w:r>
        <w:rPr>
          <w:rFonts w:hint="eastAsia" w:ascii="宋体" w:hAnsi="宋体" w:eastAsia="宋体" w:cs="宋体"/>
          <w:b w:val="0"/>
          <w:bCs/>
          <w:color w:val="auto"/>
          <w:sz w:val="24"/>
          <w:szCs w:val="24"/>
          <w:highlight w:val="none"/>
        </w:rPr>
        <w:t xml:space="preserve">将在应据实支付</w:t>
      </w:r>
      <w:r>
        <w:rPr>
          <w:rFonts w:hint="eastAsia" w:ascii="宋体" w:hAnsi="宋体" w:eastAsia="宋体" w:cs="宋体"/>
          <w:b w:val="0"/>
          <w:bCs/>
          <w:color w:val="auto"/>
          <w:sz w:val="24"/>
          <w:szCs w:val="24"/>
          <w:highlight w:val="none"/>
          <w:lang w:val="en-US" w:eastAsia="zh-CN"/>
        </w:rPr>
        <w:t xml:space="preserve">中标人</w:t>
      </w:r>
      <w:r>
        <w:rPr>
          <w:rFonts w:hint="eastAsia" w:ascii="宋体" w:hAnsi="宋体" w:eastAsia="宋体" w:cs="宋体"/>
          <w:b w:val="0"/>
          <w:bCs/>
          <w:color w:val="auto"/>
          <w:sz w:val="24"/>
          <w:szCs w:val="24"/>
          <w:highlight w:val="none"/>
        </w:rPr>
        <w:t xml:space="preserve">的费用基础上扣除10%；如考核得分低于70分，视为</w:t>
      </w:r>
      <w:r>
        <w:rPr>
          <w:rFonts w:hint="eastAsia" w:ascii="宋体" w:hAnsi="宋体" w:cs="宋体"/>
          <w:b w:val="0"/>
          <w:bCs/>
          <w:color w:val="auto"/>
          <w:sz w:val="24"/>
          <w:szCs w:val="24"/>
          <w:highlight w:val="none"/>
          <w:lang w:val="en-US" w:eastAsia="zh-CN"/>
        </w:rPr>
        <w:t xml:space="preserve">中标人</w:t>
      </w:r>
      <w:r>
        <w:rPr>
          <w:rFonts w:hint="eastAsia" w:ascii="宋体" w:hAnsi="宋体" w:eastAsia="宋体" w:cs="宋体"/>
          <w:b w:val="0"/>
          <w:bCs/>
          <w:color w:val="auto"/>
          <w:sz w:val="24"/>
          <w:szCs w:val="24"/>
          <w:highlight w:val="none"/>
        </w:rPr>
        <w:t xml:space="preserve">服务严重不达标，</w:t>
      </w:r>
      <w:r>
        <w:rPr>
          <w:rFonts w:hint="eastAsia" w:ascii="宋体" w:hAnsi="宋体" w:cs="宋体"/>
          <w:b w:val="0"/>
          <w:bCs/>
          <w:color w:val="auto"/>
          <w:sz w:val="24"/>
          <w:szCs w:val="24"/>
          <w:highlight w:val="none"/>
          <w:lang w:val="en-US" w:eastAsia="zh-CN"/>
        </w:rPr>
        <w:t xml:space="preserve">采购人</w:t>
      </w:r>
      <w:r>
        <w:rPr>
          <w:rFonts w:hint="eastAsia" w:ascii="宋体" w:hAnsi="宋体" w:eastAsia="宋体" w:cs="宋体"/>
          <w:b w:val="0"/>
          <w:bCs/>
          <w:color w:val="auto"/>
          <w:sz w:val="24"/>
          <w:szCs w:val="24"/>
          <w:highlight w:val="none"/>
        </w:rPr>
        <w:t xml:space="preserve">有权无条件单方解除本年度服务合同，无需向</w:t>
      </w:r>
      <w:r>
        <w:rPr>
          <w:rFonts w:hint="eastAsia" w:ascii="宋体" w:hAnsi="宋体" w:cs="宋体"/>
          <w:b w:val="0"/>
          <w:bCs/>
          <w:color w:val="auto"/>
          <w:sz w:val="24"/>
          <w:szCs w:val="24"/>
          <w:highlight w:val="none"/>
          <w:lang w:val="en-US" w:eastAsia="zh-CN"/>
        </w:rPr>
        <w:t xml:space="preserve">中标人</w:t>
      </w:r>
      <w:r>
        <w:rPr>
          <w:rFonts w:hint="eastAsia" w:ascii="宋体" w:hAnsi="宋体" w:eastAsia="宋体" w:cs="宋体"/>
          <w:b w:val="0"/>
          <w:bCs/>
          <w:color w:val="auto"/>
          <w:sz w:val="24"/>
          <w:szCs w:val="24"/>
          <w:highlight w:val="none"/>
        </w:rPr>
        <w:t xml:space="preserve">承担任何违约赔偿、补偿责任，且不再与其续签后续年度合同。</w:t>
      </w:r>
      <w:r/>
    </w:p>
    <w:p>
      <w:pPr>
        <w:ind w:firstLine="48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采购人有权扣除合同规定中标</w:t>
      </w:r>
      <w:r>
        <w:rPr>
          <w:rFonts w:hint="eastAsia" w:ascii="宋体" w:hAnsi="宋体" w:eastAsia="宋体" w:cs="宋体"/>
          <w:b w:val="0"/>
          <w:bCs/>
          <w:color w:val="auto"/>
          <w:sz w:val="24"/>
          <w:szCs w:val="24"/>
          <w:highlight w:val="none"/>
          <w:lang w:eastAsia="zh-CN"/>
        </w:rPr>
        <w:t xml:space="preserve">人</w:t>
      </w:r>
      <w:r>
        <w:rPr>
          <w:rFonts w:hint="eastAsia" w:ascii="宋体" w:hAnsi="宋体" w:eastAsia="宋体" w:cs="宋体"/>
          <w:b w:val="0"/>
          <w:bCs/>
          <w:color w:val="auto"/>
          <w:sz w:val="24"/>
          <w:szCs w:val="24"/>
          <w:highlight w:val="none"/>
        </w:rPr>
        <w:t xml:space="preserve">有责任支付的违约金或赔偿金。</w:t>
      </w:r>
      <w:r/>
    </w:p>
    <w:p>
      <w:pPr>
        <w:numPr>
          <w:ilvl w:val="0"/>
          <w:numId w:val="0"/>
        </w:numPr>
        <w:spacing w:line="360" w:lineRule="auto"/>
        <w:rPr>
          <w:rFonts w:hint="default" w:ascii="宋体" w:hAnsi="宋体" w:eastAsia="宋体" w:cs="宋体"/>
          <w:b/>
          <w:color w:val="auto"/>
          <w:sz w:val="24"/>
          <w:szCs w:val="24"/>
          <w:lang w:val="en-US" w:eastAsia="zh-CN"/>
        </w:rPr>
        <w:outlineLvl w:val="1"/>
      </w:pPr>
      <w:r>
        <w:rPr>
          <w:rFonts w:hint="eastAsia" w:ascii="宋体" w:hAnsi="宋体" w:eastAsia="宋体" w:cs="宋体"/>
          <w:b/>
          <w:color w:val="auto"/>
          <w:sz w:val="24"/>
          <w:szCs w:val="24"/>
          <w:lang w:val="en-US" w:eastAsia="zh-CN" w:bidi="ar-SA"/>
        </w:rPr>
        <w:t xml:space="preserve">五、</w:t>
      </w:r>
      <w:r>
        <w:rPr>
          <w:rFonts w:hint="eastAsia" w:ascii="宋体" w:hAnsi="宋体" w:eastAsia="宋体" w:cs="宋体"/>
          <w:b/>
          <w:color w:val="auto"/>
          <w:sz w:val="24"/>
          <w:szCs w:val="24"/>
        </w:rPr>
        <w:t xml:space="preserve">投标报价要求：</w:t>
      </w:r>
      <w:r>
        <w:rPr>
          <w:rFonts w:hint="eastAsia" w:ascii="宋体" w:hAnsi="宋体" w:cs="宋体"/>
          <w:b/>
          <w:color w:val="auto"/>
          <w:sz w:val="24"/>
          <w:szCs w:val="24"/>
          <w:lang w:val="en-US" w:eastAsia="zh-CN"/>
        </w:rPr>
        <w:t xml:space="preserve">         </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1.报价含完成招标文件规定的服务工作所涉及到的一切相关费用。</w:t>
      </w:r>
      <w:r/>
    </w:p>
    <w:p>
      <w:pPr>
        <w:ind w:firstLine="480"/>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2.报价内容应包括但不限于完成本项目所需的一切服务费</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人工费用（包括工资、奖金、社保、节假日的加班费、员工福利、服装费用、保洁耗材、管理费、法定税金等费用）、专用设备、服装、胸卡、通讯、</w:t>
      </w:r>
      <w:r>
        <w:rPr>
          <w:rFonts w:hint="eastAsia" w:ascii="宋体" w:hAnsi="宋体" w:cs="宋体"/>
          <w:color w:val="auto"/>
          <w:sz w:val="24"/>
          <w:szCs w:val="24"/>
          <w:lang w:val="en-US" w:eastAsia="zh-CN"/>
        </w:rPr>
        <w:t xml:space="preserve">培训、</w:t>
      </w:r>
      <w:r>
        <w:rPr>
          <w:rFonts w:hint="eastAsia" w:ascii="宋体" w:hAnsi="宋体" w:eastAsia="宋体" w:cs="宋体"/>
          <w:color w:val="auto"/>
          <w:sz w:val="24"/>
          <w:szCs w:val="24"/>
          <w:lang w:val="en-US" w:eastAsia="zh-CN"/>
        </w:rPr>
        <w:t xml:space="preserve">保险（含意外险）、各种税费、利润、政策性文件规定及合同包含的所有风险、责任等的费用（风险因素包括遇重大活动、检查、突发情况、最低工资调整、物价调整、税费调整等）及其他为完成本项目所产生的一切相关费用。</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所聘用人员工资及五险不能低于连云港市最低工资标准等规定，不得发生拖欠员工工资等的情况。在合同期内不得因国家提高最低工资标准、保险金比例等因素而调整合同价格，投标人投标时综合考虑在内，中标后不予调整。</w:t>
      </w:r>
      <w:r/>
    </w:p>
    <w:p>
      <w:pPr>
        <w:ind w:firstLine="420"/>
        <w:spacing w:line="360" w:lineRule="auto"/>
        <w:rPr>
          <w:rFonts w:hint="eastAsia" w:ascii="宋体" w:hAnsi="宋体" w:eastAsia="宋体" w:cs="宋体"/>
          <w:b/>
          <w:color w:val="auto"/>
          <w:sz w:val="24"/>
          <w:szCs w:val="24"/>
        </w:rPr>
        <w:outlineLvl w:val="1"/>
      </w:pPr>
      <w:r>
        <w:rPr>
          <w:rFonts w:hint="eastAsia" w:ascii="宋体" w:hAnsi="宋体" w:eastAsia="宋体" w:cs="宋体"/>
          <w:b/>
          <w:color w:val="auto"/>
          <w:sz w:val="24"/>
          <w:szCs w:val="24"/>
          <w:lang w:val="en-US" w:eastAsia="zh-CN"/>
        </w:rPr>
        <w:t xml:space="preserve">六</w:t>
      </w:r>
      <w:r>
        <w:rPr>
          <w:rFonts w:hint="eastAsia" w:ascii="宋体" w:hAnsi="宋体" w:eastAsia="宋体" w:cs="宋体"/>
          <w:b/>
          <w:color w:val="auto"/>
          <w:sz w:val="24"/>
          <w:szCs w:val="24"/>
        </w:rPr>
        <w:t xml:space="preserve">、付款方式与履约保证金</w:t>
      </w:r>
      <w:r/>
    </w:p>
    <w:p>
      <w:pPr>
        <w:ind w:firstLine="480"/>
        <w:keepLines w:val="0"/>
        <w:keepNext w:val="0"/>
        <w:pageBreakBefore w:val="0"/>
        <w:spacing w:line="360" w:lineRule="auto"/>
        <w:widowControl/>
        <w:rPr>
          <w:rFonts w:hint="eastAsia" w:ascii="宋体" w:hAnsi="宋体" w:eastAsia="宋体" w:cs="宋体"/>
          <w:b w:val="0"/>
          <w:bCs/>
          <w:i w:val="0"/>
          <w:iCs w:val="0"/>
          <w:color w:val="auto"/>
          <w:sz w:val="24"/>
          <w:szCs w:val="24"/>
          <w:u w:val="none"/>
        </w:rPr>
      </w:pPr>
      <w:r>
        <w:rPr>
          <w:rFonts w:hint="eastAsia" w:ascii="宋体" w:hAnsi="宋体" w:eastAsia="宋体" w:cs="宋体"/>
          <w:b w:val="0"/>
          <w:bCs/>
          <w:i w:val="0"/>
          <w:iCs w:val="0"/>
          <w:color w:val="auto"/>
          <w:sz w:val="24"/>
          <w:szCs w:val="24"/>
        </w:rPr>
        <w:t xml:space="preserve">1、</w:t>
      </w:r>
      <w:r>
        <w:rPr>
          <w:rFonts w:hint="eastAsia" w:ascii="宋体" w:hAnsi="宋体" w:eastAsia="宋体" w:cs="宋体"/>
          <w:b w:val="0"/>
          <w:bCs/>
          <w:i w:val="0"/>
          <w:iCs w:val="0"/>
          <w:color w:val="auto"/>
          <w:sz w:val="24"/>
          <w:szCs w:val="24"/>
          <w:u w:val="none"/>
        </w:rPr>
        <w:t xml:space="preserve">付款方式：每</w:t>
      </w:r>
      <w:r>
        <w:rPr>
          <w:rFonts w:hint="eastAsia" w:ascii="宋体" w:hAnsi="宋体" w:eastAsia="宋体" w:cs="宋体"/>
          <w:b w:val="0"/>
          <w:bCs/>
          <w:i w:val="0"/>
          <w:iCs w:val="0"/>
          <w:color w:val="auto"/>
          <w:sz w:val="24"/>
          <w:szCs w:val="24"/>
          <w:u w:val="none"/>
          <w:lang w:val="en-US" w:eastAsia="zh-CN"/>
        </w:rPr>
        <w:t xml:space="preserve">季</w:t>
      </w:r>
      <w:r>
        <w:rPr>
          <w:rFonts w:hint="eastAsia" w:ascii="宋体" w:hAnsi="宋体" w:eastAsia="宋体" w:cs="宋体"/>
          <w:b w:val="0"/>
          <w:bCs/>
          <w:i w:val="0"/>
          <w:iCs w:val="0"/>
          <w:color w:val="auto"/>
          <w:sz w:val="24"/>
          <w:szCs w:val="24"/>
          <w:u w:val="none"/>
        </w:rPr>
        <w:t xml:space="preserve">度进行一次评估考核，根据</w:t>
      </w:r>
      <w:r>
        <w:rPr>
          <w:rFonts w:hint="eastAsia" w:ascii="宋体" w:hAnsi="宋体" w:eastAsia="宋体" w:cs="宋体"/>
          <w:b w:val="0"/>
          <w:bCs/>
          <w:i w:val="0"/>
          <w:iCs w:val="0"/>
          <w:color w:val="auto"/>
          <w:sz w:val="24"/>
          <w:szCs w:val="24"/>
          <w:u w:val="none"/>
          <w:lang w:eastAsia="zh-CN"/>
        </w:rPr>
        <w:t xml:space="preserve">考核结果</w:t>
      </w:r>
      <w:r>
        <w:rPr>
          <w:rFonts w:hint="eastAsia" w:ascii="宋体" w:hAnsi="宋体" w:eastAsia="宋体" w:cs="宋体"/>
          <w:b w:val="0"/>
          <w:bCs/>
          <w:i w:val="0"/>
          <w:iCs w:val="0"/>
          <w:color w:val="auto"/>
          <w:sz w:val="24"/>
          <w:szCs w:val="24"/>
          <w:u w:val="none"/>
        </w:rPr>
        <w:t xml:space="preserve">付款</w:t>
      </w:r>
      <w:r>
        <w:rPr>
          <w:rFonts w:hint="eastAsia" w:ascii="宋体" w:hAnsi="宋体" w:eastAsia="宋体" w:cs="宋体"/>
          <w:b w:val="0"/>
          <w:bCs/>
          <w:i w:val="0"/>
          <w:iCs w:val="0"/>
          <w:color w:val="auto"/>
          <w:sz w:val="24"/>
          <w:szCs w:val="24"/>
          <w:u w:val="none"/>
          <w:lang w:eastAsia="zh-CN"/>
        </w:rPr>
        <w:t xml:space="preserve">，</w:t>
      </w:r>
      <w:r>
        <w:rPr>
          <w:rFonts w:hint="eastAsia" w:ascii="宋体" w:hAnsi="宋体" w:eastAsia="宋体" w:cs="宋体"/>
          <w:b w:val="0"/>
          <w:bCs/>
          <w:i w:val="0"/>
          <w:iCs w:val="0"/>
          <w:color w:val="auto"/>
          <w:sz w:val="24"/>
          <w:szCs w:val="24"/>
          <w:u w:val="none"/>
        </w:rPr>
        <w:t xml:space="preserve">按每季度实际服务量结算。</w:t>
      </w:r>
      <w:r/>
    </w:p>
    <w:p>
      <w:pPr>
        <w:ind w:firstLine="4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履约保证金:本项目不收取履约保证金。</w:t>
      </w:r>
      <w:r/>
    </w:p>
    <w:p>
      <w:pPr>
        <w:ind w:firstLine="420"/>
        <w:spacing w:line="360" w:lineRule="auto"/>
        <w:rPr>
          <w:rFonts w:hint="default" w:ascii="宋体" w:hAnsi="宋体" w:eastAsia="宋体" w:cs="宋体"/>
          <w:b/>
          <w:color w:val="auto"/>
          <w:sz w:val="24"/>
          <w:szCs w:val="24"/>
          <w:lang w:val="en-US" w:eastAsia="zh-CN"/>
        </w:rPr>
        <w:outlineLvl w:val="1"/>
      </w:pPr>
      <w:r>
        <w:rPr>
          <w:rFonts w:hint="eastAsia" w:ascii="宋体" w:hAnsi="宋体" w:eastAsia="宋体" w:cs="宋体"/>
          <w:b/>
          <w:color w:val="auto"/>
          <w:sz w:val="24"/>
          <w:szCs w:val="24"/>
          <w:lang w:val="en-US" w:eastAsia="zh-CN"/>
        </w:rPr>
        <w:t xml:space="preserve">七、</w:t>
      </w:r>
      <w:r>
        <w:rPr>
          <w:rFonts w:hint="eastAsia" w:ascii="宋体" w:hAnsi="宋体" w:cs="宋体"/>
          <w:b/>
          <w:color w:val="auto"/>
          <w:sz w:val="24"/>
          <w:szCs w:val="24"/>
          <w:lang w:val="en-US" w:eastAsia="zh-CN"/>
        </w:rPr>
        <w:t xml:space="preserve">合同履行期限</w:t>
      </w:r>
      <w:r/>
    </w:p>
    <w:p>
      <w:pPr>
        <w:ind w:firstLine="480"/>
        <w:keepLines w:val="0"/>
        <w:keepNext w:val="0"/>
        <w:pageBreakBefore w:val="0"/>
        <w:spacing w:line="360" w:lineRule="auto"/>
        <w:widowControl w:val="off"/>
        <w:rPr>
          <w:rFonts w:hint="eastAsia" w:ascii="宋体" w:hAnsi="宋体" w:cs="宋体"/>
          <w:b w:val="0"/>
          <w:bCs/>
          <w:color w:val="auto"/>
          <w:sz w:val="24"/>
          <w:szCs w:val="24"/>
          <w:lang w:val="en-US" w:eastAsia="zh-CN"/>
        </w:rPr>
        <w:outlineLvl w:val="1"/>
      </w:pPr>
      <w:r>
        <w:rPr>
          <w:rFonts w:hint="eastAsia" w:ascii="宋体" w:hAnsi="宋体" w:cs="宋体"/>
          <w:b w:val="0"/>
          <w:bCs/>
          <w:color w:val="auto"/>
          <w:sz w:val="24"/>
          <w:szCs w:val="24"/>
          <w:lang w:val="en-US" w:eastAsia="zh-CN"/>
        </w:rPr>
        <w:t xml:space="preserve">合同履行期限：本项目总服务周期最长不超过3年，一次招标、合同一年一签，单次服务期 1年，累计续签不超过两次。</w:t>
      </w:r>
      <w:r/>
    </w:p>
    <w:p>
      <w:pPr>
        <w:ind w:firstLine="480"/>
        <w:keepLines w:val="0"/>
        <w:keepNext w:val="0"/>
        <w:pageBreakBefore w:val="0"/>
        <w:spacing w:line="360" w:lineRule="auto"/>
        <w:widowControl w:val="off"/>
        <w:rPr>
          <w:rFonts w:hint="eastAsia" w:ascii="宋体" w:hAnsi="宋体" w:cs="宋体"/>
          <w:b w:val="0"/>
          <w:bCs/>
          <w:color w:val="auto"/>
          <w:sz w:val="24"/>
          <w:szCs w:val="24"/>
          <w:lang w:val="en-US" w:eastAsia="zh-CN"/>
        </w:rPr>
        <w:outlineLvl w:val="1"/>
      </w:pPr>
      <w:r>
        <w:rPr>
          <w:rFonts w:hint="eastAsia" w:ascii="宋体" w:hAnsi="宋体" w:cs="宋体"/>
          <w:b w:val="0"/>
          <w:bCs/>
          <w:color w:val="auto"/>
          <w:sz w:val="24"/>
          <w:szCs w:val="24"/>
          <w:lang w:val="en-US" w:eastAsia="zh-CN"/>
        </w:rPr>
        <w:t xml:space="preserve">每年度服务期满，采购人根据年度考核、政策部署、线上服务平台落地等客观情况，有权决定是否续签，不予续签无需承担违约责任；合同履行期间，因政策调整、线上服务平台启用等客观情况致使本项目无法继续实施的，采购人需提前30日内书面通知中标人解除合同，据实结算已核验合格服务款项，双方互不承担违约金、预期利润损失等赔偿责任。</w:t>
      </w:r>
      <w:r/>
    </w:p>
    <w:p>
      <w:pPr>
        <w:ind w:firstLine="482"/>
        <w:keepLines w:val="0"/>
        <w:keepNext w:val="0"/>
        <w:pageBreakBefore w:val="0"/>
        <w:spacing w:line="360" w:lineRule="auto"/>
        <w:widowControl w:val="off"/>
        <w:rPr>
          <w:rFonts w:hint="eastAsia" w:ascii="宋体" w:hAnsi="宋体" w:eastAsia="宋体" w:cs="宋体"/>
          <w:b/>
          <w:color w:val="auto"/>
          <w:sz w:val="24"/>
          <w:szCs w:val="24"/>
        </w:rPr>
        <w:outlineLvl w:val="1"/>
      </w:pPr>
      <w:r>
        <w:rPr>
          <w:rFonts w:hint="eastAsia" w:ascii="宋体" w:hAnsi="宋体" w:cs="宋体"/>
          <w:b/>
          <w:color w:val="auto"/>
          <w:sz w:val="24"/>
          <w:szCs w:val="24"/>
          <w:lang w:val="en-US" w:eastAsia="zh-CN"/>
        </w:rPr>
        <w:t xml:space="preserve">八</w:t>
      </w:r>
      <w:r>
        <w:rPr>
          <w:rFonts w:hint="eastAsia" w:ascii="宋体" w:hAnsi="宋体" w:eastAsia="宋体" w:cs="宋体"/>
          <w:b/>
          <w:color w:val="auto"/>
          <w:sz w:val="24"/>
          <w:szCs w:val="24"/>
        </w:rPr>
        <w:t xml:space="preserve">、其他</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本项目报价不得超过预算价（最高限价）。</w:t>
      </w:r>
      <w:r/>
    </w:p>
    <w:p>
      <w:pPr>
        <w:ind w:firstLine="480"/>
        <w:spacing w:line="360" w:lineRule="auto"/>
        <w:rPr>
          <w:rFonts w:hint="eastAsia" w:ascii="宋体" w:hAnsi="宋体" w:eastAsia="宋体" w:cs="宋体"/>
          <w:sz w:val="24"/>
          <w:szCs w:val="24"/>
        </w:rPr>
      </w:pPr>
      <w:r>
        <w:rPr>
          <w:rFonts w:hint="eastAsia" w:ascii="宋体" w:hAnsi="宋体" w:eastAsia="宋体" w:cs="宋体"/>
          <w:color w:val="auto"/>
          <w:sz w:val="24"/>
          <w:szCs w:val="24"/>
        </w:rPr>
        <w:t xml:space="preserve">特别提醒投标人：工作中涉及的敏感资料、电子数据等相关信息，中标人应严格执行保密的相关规定，不得以任何方式向任何第三人披露、泄露或</w:t>
      </w:r>
      <w:r>
        <w:rPr>
          <w:rFonts w:hint="eastAsia" w:ascii="宋体" w:hAnsi="宋体" w:eastAsia="宋体" w:cs="宋体"/>
          <w:sz w:val="24"/>
          <w:szCs w:val="24"/>
        </w:rPr>
        <w:t xml:space="preserve">许可第三人使用，否则追究其相应法律责任。</w:t>
      </w:r>
      <w:r/>
    </w:p>
    <w:p>
      <w:pPr>
        <w:jc w:val="left"/>
        <w:widowControl/>
        <w:rPr>
          <w:rFonts w:hint="eastAsia" w:ascii="宋体" w:hAnsi="宋体" w:eastAsia="宋体" w:cs="宋体"/>
          <w:bCs/>
          <w:sz w:val="44"/>
          <w:szCs w:val="44"/>
        </w:rPr>
      </w:pPr>
      <w:r>
        <w:rPr>
          <w:rFonts w:hint="eastAsia" w:ascii="宋体" w:hAnsi="宋体" w:eastAsia="宋体" w:cs="宋体"/>
          <w:b/>
        </w:rPr>
        <w:br w:type="page" w:clear="all"/>
      </w:r>
      <w:r/>
    </w:p>
    <w:p>
      <w:pPr>
        <w:pStyle w:val="914"/>
        <w:jc w:val="center"/>
        <w:spacing w:line="360" w:lineRule="auto"/>
        <w:rPr>
          <w:rFonts w:hint="eastAsia" w:ascii="宋体" w:hAnsi="宋体" w:eastAsia="宋体" w:cs="宋体"/>
          <w:b w:val="0"/>
        </w:rPr>
      </w:pPr>
      <w:r>
        <w:rPr>
          <w:rFonts w:hint="eastAsia" w:ascii="宋体" w:hAnsi="宋体" w:eastAsia="宋体" w:cs="宋体"/>
          <w:b w:val="0"/>
        </w:rPr>
        <w:t xml:space="preserve">第五章  评标方法与评标标准</w:t>
      </w:r>
      <w:bookmarkEnd w:id="57"/>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一、评标方法</w:t>
      </w:r>
      <w:r/>
    </w:p>
    <w:p>
      <w:pPr>
        <w:ind w:firstLine="480"/>
        <w:jc w:val="left"/>
        <w:spacing w:line="500" w:lineRule="exact"/>
        <w:rPr>
          <w:rFonts w:hint="eastAsia" w:ascii="宋体" w:hAnsi="宋体" w:eastAsia="宋体" w:cs="宋体"/>
          <w:sz w:val="24"/>
          <w:szCs w:val="24"/>
          <w:highlight w:val="yellow"/>
        </w:rPr>
      </w:pPr>
      <w:r>
        <w:rPr>
          <w:rFonts w:hint="eastAsia" w:ascii="宋体" w:hAnsi="宋体" w:eastAsia="宋体" w:cs="宋体"/>
          <w:sz w:val="24"/>
          <w:szCs w:val="24"/>
        </w:rPr>
        <w:t xml:space="preserve">综合评分法：评标结果按评审后得分由高到低顺序排列。得分相同的，按投标报价由低到高顺序排列。得分且投标报价相同的并列。评标委员会按照评审得分由高到低顺序推荐3名中标候选人。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二、评标标准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（2）本项目评分总分为100分，按四舍五入取至小数点后两位。</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（3）总得分=价格分+技术分+商务分。</w:t>
      </w:r>
      <w:r/>
    </w:p>
    <w:p>
      <w:pPr>
        <w:jc w:val="center"/>
        <w:spacing w:line="500" w:lineRule="exact"/>
        <w:rPr>
          <w:rFonts w:hint="eastAsia" w:ascii="宋体" w:hAnsi="宋体" w:eastAsia="宋体" w:cs="宋体"/>
          <w:sz w:val="32"/>
          <w:szCs w:val="24"/>
        </w:rPr>
      </w:pPr>
      <w:r>
        <w:rPr>
          <w:rFonts w:hint="eastAsia" w:ascii="宋体" w:hAnsi="宋体" w:eastAsia="宋体" w:cs="宋体"/>
          <w:sz w:val="32"/>
          <w:szCs w:val="24"/>
        </w:rPr>
        <w:t xml:space="preserve">综合评分法</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（1）价格分（</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因落实政府采购政策进行价格扣除的，用扣除后的价格参加评审。</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）技术分（</w:t>
      </w:r>
      <w:r>
        <w:rPr>
          <w:rFonts w:hint="eastAsia" w:ascii="宋体" w:hAnsi="宋体" w:cs="宋体"/>
          <w:sz w:val="24"/>
          <w:szCs w:val="24"/>
          <w:lang w:val="en-US" w:eastAsia="zh-CN"/>
        </w:rPr>
        <w:t xml:space="preserve">54</w:t>
      </w:r>
      <w:r>
        <w:rPr>
          <w:rFonts w:hint="eastAsia" w:ascii="宋体" w:hAnsi="宋体" w:eastAsia="宋体" w:cs="宋体"/>
          <w:sz w:val="24"/>
          <w:szCs w:val="24"/>
        </w:rPr>
        <w:t xml:space="preserve">分）</w:t>
      </w:r>
      <w:r/>
    </w:p>
    <w:tbl>
      <w:tblPr>
        <w:tblStyle w:val="735"/>
        <w:tblpPr w:horzAnchor="page" w:tblpX="1806" w:vertAnchor="text" w:tblpY="481" w:leftFromText="180" w:topFromText="0" w:rightFromText="180" w:bottomFromText="0"/>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7"/>
        <w:gridCol w:w="6478"/>
      </w:tblGrid>
      <w:tr>
        <w:trPr>
          <w:trHeight w:val="621"/>
        </w:trPr>
        <w:tc>
          <w:tcPr>
            <w:tcW w:w="2027"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评审因素</w:t>
            </w:r>
            <w:r/>
          </w:p>
        </w:tc>
        <w:tc>
          <w:tcPr>
            <w:tcW w:w="6478"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评审标准</w:t>
            </w:r>
            <w:r/>
          </w:p>
        </w:tc>
      </w:tr>
      <w:tr>
        <w:trPr>
          <w:trHeight w:val="621"/>
        </w:trPr>
        <w:tc>
          <w:tcPr>
            <w:tcW w:w="2027" w:type="dxa"/>
            <w:vAlign w:val="top"/>
            <w:textDirection w:val="lrTb"/>
            <w:noWrap w:val="false"/>
          </w:tcPr>
          <w:p>
            <w:pPr>
              <w:pStyle w:val="953"/>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53"/>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53"/>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53"/>
              <w:jc w:val="center"/>
              <w:spacing w:before="7"/>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53"/>
              <w:ind w:left="108" w:right="-15"/>
              <w:jc w:val="center"/>
              <w:spacing w:before="109" w:line="357" w:lineRule="auto"/>
              <w:rPr>
                <w:rFonts w:hint="eastAsia" w:ascii="宋体" w:hAnsi="宋体" w:eastAsia="宋体" w:cs="宋体"/>
                <w:color w:val="auto"/>
                <w:sz w:val="24"/>
                <w:szCs w:val="24"/>
              </w:rPr>
            </w:pPr>
            <w:r>
              <w:rPr>
                <w:rFonts w:hint="eastAsia" w:cs="宋体"/>
                <w:color w:val="auto"/>
                <w:sz w:val="24"/>
                <w:szCs w:val="24"/>
                <w:lang w:val="en-US" w:eastAsia="zh-CN"/>
              </w:rPr>
              <w:t xml:space="preserve">运营管理</w:t>
            </w:r>
            <w:r>
              <w:rPr>
                <w:rFonts w:hint="eastAsia" w:ascii="宋体" w:hAnsi="宋体" w:eastAsia="宋体" w:cs="宋体"/>
                <w:color w:val="auto"/>
                <w:sz w:val="24"/>
                <w:szCs w:val="24"/>
              </w:rPr>
              <w:t xml:space="preserve">方案</w:t>
            </w:r>
            <w:r/>
          </w:p>
          <w:p>
            <w:pPr>
              <w:pStyle w:val="953"/>
              <w:ind w:left="108" w:right="-15"/>
              <w:jc w:val="center"/>
              <w:spacing w:before="109" w:line="357"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cs="宋体"/>
                <w:color w:val="auto"/>
                <w:sz w:val="24"/>
                <w:szCs w:val="24"/>
                <w:lang w:val="en-US" w:eastAsia="zh-CN"/>
              </w:rPr>
              <w:t xml:space="preserve">8</w:t>
            </w:r>
            <w:r>
              <w:rPr>
                <w:rFonts w:hint="eastAsia" w:ascii="宋体" w:hAnsi="宋体" w:eastAsia="宋体" w:cs="宋体"/>
                <w:color w:val="auto"/>
                <w:sz w:val="24"/>
                <w:szCs w:val="24"/>
              </w:rPr>
              <w:t xml:space="preserve">分）</w:t>
            </w:r>
            <w:r/>
          </w:p>
        </w:tc>
        <w:tc>
          <w:tcPr>
            <w:tcW w:w="6478" w:type="dxa"/>
            <w:vAlign w:val="top"/>
            <w:textDirection w:val="lrTb"/>
            <w:noWrap w:val="false"/>
          </w:tcPr>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根据投标人提供的运营管理</w:t>
            </w:r>
            <w:r>
              <w:rPr>
                <w:rFonts w:hint="eastAsia" w:ascii="宋体" w:hAnsi="宋体" w:eastAsia="宋体" w:cs="宋体"/>
                <w:color w:val="auto"/>
                <w:sz w:val="24"/>
                <w:szCs w:val="24"/>
              </w:rPr>
              <w:t xml:space="preserve">方案</w:t>
            </w:r>
            <w:r>
              <w:rPr>
                <w:rFonts w:hint="eastAsia" w:ascii="宋体" w:hAnsi="宋体" w:eastAsia="宋体" w:cs="宋体"/>
                <w:color w:val="auto"/>
                <w:sz w:val="24"/>
                <w:szCs w:val="24"/>
                <w:lang w:val="en-US" w:eastAsia="zh-CN"/>
              </w:rPr>
              <w:t xml:space="preserve">进行评审，内容包括但不限于</w:t>
            </w:r>
            <w:r>
              <w:rPr>
                <w:rFonts w:ascii="宋体" w:hAnsi="宋体" w:eastAsia="宋体" w:cs="宋体"/>
                <w:color w:val="auto"/>
                <w:sz w:val="24"/>
                <w:szCs w:val="24"/>
              </w:rPr>
              <w:t xml:space="preserve">项目整体运营规划、服务人员队伍管理、项目运维保障、智慧养老服务落地、服务创新与可持续运营</w:t>
            </w:r>
            <w:r>
              <w:rPr>
                <w:rFonts w:hint="eastAsia" w:ascii="宋体" w:hAnsi="宋体" w:eastAsia="宋体" w:cs="宋体"/>
                <w:color w:val="auto"/>
                <w:sz w:val="24"/>
                <w:szCs w:val="24"/>
                <w:lang w:val="en-US" w:eastAsia="zh-CN"/>
              </w:rPr>
              <w:t xml:space="preserve">等方面。</w:t>
            </w:r>
            <w:r/>
          </w:p>
          <w:p>
            <w:pPr>
              <w:numPr>
                <w:ilvl w:val="0"/>
                <w:numId w:val="0"/>
              </w:num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bidi="ar-SA"/>
              </w:rPr>
              <w:t xml:space="preserve">（</w:t>
            </w:r>
            <w:r>
              <w:rPr>
                <w:rFonts w:hint="eastAsia" w:ascii="宋体" w:hAnsi="宋体" w:cs="宋体"/>
                <w:color w:val="auto"/>
                <w:sz w:val="24"/>
                <w:szCs w:val="24"/>
                <w:lang w:val="en-US" w:eastAsia="zh-CN" w:bidi="ar-SA"/>
              </w:rPr>
              <w:t xml:space="preserve">1</w:t>
            </w:r>
            <w:r>
              <w:rPr>
                <w:rFonts w:hint="eastAsia" w:ascii="宋体" w:hAnsi="宋体" w:eastAsia="宋体" w:cs="宋体"/>
                <w:color w:val="auto"/>
                <w:sz w:val="24"/>
                <w:szCs w:val="24"/>
                <w:lang w:val="en-US" w:eastAsia="zh-CN" w:bidi="ar-SA"/>
              </w:rPr>
              <w:t xml:space="preserve">）</w:t>
            </w:r>
            <w:r>
              <w:rPr>
                <w:rFonts w:ascii="宋体" w:hAnsi="宋体" w:eastAsia="宋体" w:cs="宋体"/>
                <w:color w:val="auto"/>
                <w:sz w:val="24"/>
                <w:szCs w:val="24"/>
              </w:rPr>
              <w:t xml:space="preserve">运营</w:t>
            </w:r>
            <w:r>
              <w:rPr>
                <w:rFonts w:hint="eastAsia" w:cs="宋体"/>
                <w:color w:val="auto"/>
                <w:sz w:val="24"/>
                <w:szCs w:val="24"/>
                <w:lang w:val="en-US" w:eastAsia="zh-CN"/>
              </w:rPr>
              <w:t xml:space="preserve">管理</w:t>
            </w:r>
            <w:r>
              <w:rPr>
                <w:rFonts w:ascii="宋体" w:hAnsi="宋体" w:eastAsia="宋体" w:cs="宋体"/>
                <w:color w:val="auto"/>
                <w:sz w:val="24"/>
                <w:szCs w:val="24"/>
              </w:rPr>
              <w:t xml:space="preserve">方案内容完整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完全</w:t>
            </w:r>
            <w:r>
              <w:rPr>
                <w:rFonts w:ascii="宋体" w:hAnsi="宋体" w:eastAsia="宋体" w:cs="宋体"/>
                <w:color w:val="auto"/>
                <w:sz w:val="24"/>
                <w:szCs w:val="24"/>
              </w:rPr>
              <w:t xml:space="preserve">贴合养老上门服务需求，运营规划、人员管理、运维保障、智慧养老服务落地、服务创新及可持续运营措施详实，权责流程清晰，可</w:t>
            </w:r>
            <w:r>
              <w:rPr>
                <w:rFonts w:hint="eastAsia" w:ascii="宋体" w:hAnsi="宋体" w:eastAsia="宋体" w:cs="宋体"/>
                <w:color w:val="auto"/>
                <w:sz w:val="24"/>
                <w:szCs w:val="24"/>
                <w:lang w:val="en-US" w:eastAsia="zh-CN"/>
              </w:rPr>
              <w:t xml:space="preserve">实施性强的</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得8分</w:t>
            </w:r>
            <w:r>
              <w:rPr>
                <w:rFonts w:hint="eastAsia" w:ascii="宋体" w:hAnsi="宋体" w:cs="宋体"/>
                <w:color w:val="auto"/>
                <w:sz w:val="24"/>
                <w:szCs w:val="24"/>
                <w:lang w:val="en-US" w:eastAsia="zh-CN"/>
              </w:rPr>
              <w:t xml:space="preserve">；</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w:t>
            </w:r>
            <w:r>
              <w:rPr>
                <w:rFonts w:ascii="宋体" w:hAnsi="宋体" w:eastAsia="宋体" w:cs="宋体"/>
                <w:color w:val="auto"/>
                <w:sz w:val="24"/>
                <w:szCs w:val="24"/>
              </w:rPr>
              <w:t xml:space="preserve">运营</w:t>
            </w:r>
            <w:r>
              <w:rPr>
                <w:rFonts w:hint="eastAsia" w:cs="宋体"/>
                <w:color w:val="auto"/>
                <w:sz w:val="24"/>
                <w:szCs w:val="24"/>
                <w:lang w:val="en-US" w:eastAsia="zh-CN"/>
              </w:rPr>
              <w:t xml:space="preserve">管理</w:t>
            </w:r>
            <w:r>
              <w:rPr>
                <w:rFonts w:ascii="宋体" w:hAnsi="宋体" w:eastAsia="宋体" w:cs="宋体"/>
                <w:color w:val="auto"/>
                <w:sz w:val="24"/>
                <w:szCs w:val="24"/>
              </w:rPr>
              <w:t xml:space="preserve">方案框架完整，贴合养老上门服务需求，运营规划、人员管理、运维保障、智慧养老服务落地、服务创新及可持续运营相关内容齐全，权责流程</w:t>
            </w:r>
            <w:r>
              <w:rPr>
                <w:rFonts w:hint="eastAsia" w:ascii="宋体" w:hAnsi="宋体" w:eastAsia="宋体" w:cs="宋体"/>
                <w:color w:val="auto"/>
                <w:sz w:val="24"/>
                <w:szCs w:val="24"/>
                <w:lang w:val="en-US" w:eastAsia="zh-CN"/>
              </w:rPr>
              <w:t xml:space="preserve">较</w:t>
            </w:r>
            <w:r>
              <w:rPr>
                <w:rFonts w:ascii="宋体" w:hAnsi="宋体" w:eastAsia="宋体" w:cs="宋体"/>
                <w:color w:val="auto"/>
                <w:sz w:val="24"/>
                <w:szCs w:val="24"/>
              </w:rPr>
              <w:t xml:space="preserve">清晰，落地可行性较强</w:t>
            </w:r>
            <w:r>
              <w:rPr>
                <w:rFonts w:hint="eastAsia" w:ascii="宋体" w:hAnsi="宋体" w:eastAsia="宋体" w:cs="宋体"/>
                <w:color w:val="auto"/>
                <w:sz w:val="24"/>
                <w:szCs w:val="24"/>
                <w:lang w:val="en-US" w:eastAsia="zh-CN"/>
              </w:rPr>
              <w:t xml:space="preserve">的</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得</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lang w:val="en-US" w:eastAsia="zh-CN"/>
              </w:rPr>
              <w:t xml:space="preserve">分；</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w:t>
            </w:r>
            <w:r>
              <w:rPr>
                <w:rFonts w:ascii="宋体" w:hAnsi="宋体" w:eastAsia="宋体" w:cs="宋体"/>
                <w:color w:val="auto"/>
                <w:sz w:val="24"/>
                <w:szCs w:val="24"/>
              </w:rPr>
              <w:t xml:space="preserve">运营</w:t>
            </w:r>
            <w:r>
              <w:rPr>
                <w:rFonts w:hint="eastAsia" w:cs="宋体"/>
                <w:color w:val="auto"/>
                <w:sz w:val="24"/>
                <w:szCs w:val="24"/>
                <w:lang w:val="en-US" w:eastAsia="zh-CN"/>
              </w:rPr>
              <w:t xml:space="preserve">管理</w:t>
            </w:r>
            <w:r>
              <w:rPr>
                <w:rFonts w:ascii="宋体" w:hAnsi="宋体" w:eastAsia="宋体" w:cs="宋体"/>
                <w:color w:val="auto"/>
                <w:sz w:val="24"/>
                <w:szCs w:val="24"/>
              </w:rPr>
              <w:t xml:space="preserve">方案框架</w:t>
            </w:r>
            <w:r>
              <w:rPr>
                <w:rFonts w:hint="eastAsia" w:ascii="宋体" w:hAnsi="宋体" w:cs="宋体"/>
                <w:color w:val="auto"/>
                <w:sz w:val="24"/>
                <w:szCs w:val="24"/>
                <w:lang w:val="en-US" w:eastAsia="zh-CN"/>
              </w:rPr>
              <w:t xml:space="preserve">基本</w:t>
            </w:r>
            <w:r>
              <w:rPr>
                <w:rFonts w:ascii="宋体" w:hAnsi="宋体" w:eastAsia="宋体" w:cs="宋体"/>
                <w:color w:val="auto"/>
                <w:sz w:val="24"/>
                <w:szCs w:val="24"/>
              </w:rPr>
              <w:t xml:space="preserve">完整，</w:t>
            </w:r>
            <w:r>
              <w:rPr>
                <w:rFonts w:hint="eastAsia" w:ascii="宋体" w:hAnsi="宋体" w:cs="宋体"/>
                <w:color w:val="auto"/>
                <w:sz w:val="24"/>
                <w:szCs w:val="24"/>
                <w:lang w:val="en-US" w:eastAsia="zh-CN"/>
              </w:rPr>
              <w:t xml:space="preserve">基本</w:t>
            </w:r>
            <w:r>
              <w:rPr>
                <w:rFonts w:ascii="宋体" w:hAnsi="宋体" w:eastAsia="宋体" w:cs="宋体"/>
                <w:color w:val="auto"/>
                <w:sz w:val="24"/>
                <w:szCs w:val="24"/>
              </w:rPr>
              <w:t xml:space="preserve">贴合养老上门服务需求，运营规划、人员管理、运维保障、智慧养老服务落地、服务创新及可持续运营相关内容</w:t>
            </w:r>
            <w:r>
              <w:rPr>
                <w:rFonts w:hint="eastAsia" w:ascii="宋体" w:hAnsi="宋体" w:cs="宋体"/>
                <w:color w:val="auto"/>
                <w:sz w:val="24"/>
                <w:szCs w:val="24"/>
                <w:lang w:val="en-US" w:eastAsia="zh-CN"/>
              </w:rPr>
              <w:t xml:space="preserve">基本涵盖</w:t>
            </w:r>
            <w:r>
              <w:rPr>
                <w:rFonts w:ascii="宋体" w:hAnsi="宋体" w:eastAsia="宋体" w:cs="宋体"/>
                <w:color w:val="auto"/>
                <w:sz w:val="24"/>
                <w:szCs w:val="24"/>
              </w:rPr>
              <w:t xml:space="preserve">，人员、流程、权责</w:t>
            </w:r>
            <w:r>
              <w:rPr>
                <w:rFonts w:hint="eastAsia" w:ascii="宋体" w:hAnsi="宋体" w:cs="宋体"/>
                <w:color w:val="auto"/>
                <w:sz w:val="24"/>
                <w:szCs w:val="24"/>
                <w:lang w:val="en-US" w:eastAsia="zh-CN"/>
              </w:rPr>
              <w:t xml:space="preserve">基本</w:t>
            </w:r>
            <w:r>
              <w:rPr>
                <w:rFonts w:ascii="宋体" w:hAnsi="宋体" w:eastAsia="宋体" w:cs="宋体"/>
                <w:color w:val="auto"/>
                <w:sz w:val="24"/>
                <w:szCs w:val="24"/>
              </w:rPr>
              <w:t xml:space="preserve">清晰，</w:t>
            </w:r>
            <w:r>
              <w:rPr>
                <w:rFonts w:hint="eastAsia" w:ascii="宋体" w:hAnsi="宋体" w:cs="宋体"/>
                <w:color w:val="auto"/>
                <w:sz w:val="24"/>
                <w:szCs w:val="24"/>
                <w:lang w:val="en-US" w:eastAsia="zh-CN"/>
              </w:rPr>
              <w:t xml:space="preserve">基本满足实施要求</w:t>
            </w:r>
            <w:r>
              <w:rPr>
                <w:rFonts w:hint="eastAsia" w:ascii="宋体" w:hAnsi="宋体" w:eastAsia="宋体" w:cs="宋体"/>
                <w:color w:val="auto"/>
                <w:sz w:val="24"/>
                <w:szCs w:val="24"/>
                <w:lang w:val="en-US" w:eastAsia="zh-CN"/>
              </w:rPr>
              <w:t xml:space="preserve">的</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分</w:t>
            </w:r>
            <w:r>
              <w:rPr>
                <w:rFonts w:hint="eastAsia" w:ascii="宋体" w:hAnsi="宋体" w:cs="宋体"/>
                <w:color w:val="auto"/>
                <w:sz w:val="24"/>
                <w:szCs w:val="24"/>
                <w:lang w:val="en-US" w:eastAsia="zh-CN"/>
              </w:rPr>
              <w:t xml:space="preserve">；</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w:t>
            </w:r>
            <w:r>
              <w:rPr>
                <w:rFonts w:ascii="宋体" w:hAnsi="宋体" w:eastAsia="宋体" w:cs="宋体"/>
                <w:color w:val="auto"/>
                <w:sz w:val="24"/>
                <w:szCs w:val="24"/>
              </w:rPr>
              <w:t xml:space="preserve">运营</w:t>
            </w:r>
            <w:r>
              <w:rPr>
                <w:rFonts w:hint="eastAsia" w:cs="宋体"/>
                <w:color w:val="auto"/>
                <w:sz w:val="24"/>
                <w:szCs w:val="24"/>
                <w:lang w:val="en-US" w:eastAsia="zh-CN"/>
              </w:rPr>
              <w:t xml:space="preserve">管理</w:t>
            </w:r>
            <w:r>
              <w:rPr>
                <w:rFonts w:ascii="宋体" w:hAnsi="宋体" w:eastAsia="宋体" w:cs="宋体"/>
                <w:color w:val="auto"/>
                <w:sz w:val="24"/>
                <w:szCs w:val="24"/>
              </w:rPr>
              <w:t xml:space="preserve">方案内容</w:t>
            </w:r>
            <w:r>
              <w:rPr>
                <w:rFonts w:hint="eastAsia" w:ascii="宋体" w:hAnsi="宋体" w:cs="宋体"/>
                <w:color w:val="auto"/>
                <w:sz w:val="24"/>
                <w:szCs w:val="24"/>
                <w:lang w:val="en-US" w:eastAsia="zh-CN"/>
              </w:rPr>
              <w:t xml:space="preserve">整体</w:t>
            </w:r>
            <w:r>
              <w:rPr>
                <w:rFonts w:ascii="宋体" w:hAnsi="宋体" w:eastAsia="宋体" w:cs="宋体"/>
                <w:color w:val="auto"/>
                <w:sz w:val="24"/>
                <w:szCs w:val="24"/>
              </w:rPr>
              <w:t xml:space="preserve">粗浅空洞，运营规划、人员管理、运维保障、智慧养老服务落地</w:t>
            </w:r>
            <w:r>
              <w:rPr>
                <w:rFonts w:hint="eastAsia" w:ascii="宋体" w:hAnsi="宋体" w:eastAsia="宋体" w:cs="宋体"/>
                <w:color w:val="auto"/>
                <w:sz w:val="24"/>
                <w:szCs w:val="24"/>
                <w:lang w:eastAsia="zh-CN"/>
              </w:rPr>
              <w:t xml:space="preserve">、</w:t>
            </w:r>
            <w:r>
              <w:rPr>
                <w:rFonts w:ascii="宋体" w:hAnsi="宋体" w:eastAsia="宋体" w:cs="宋体"/>
                <w:color w:val="auto"/>
                <w:sz w:val="24"/>
                <w:szCs w:val="24"/>
              </w:rPr>
              <w:t xml:space="preserve">服务创新及可持续运营</w:t>
            </w:r>
            <w:r>
              <w:rPr>
                <w:rFonts w:hint="eastAsia" w:ascii="宋体" w:hAnsi="宋体" w:eastAsia="宋体" w:cs="宋体"/>
                <w:color w:val="auto"/>
                <w:sz w:val="24"/>
                <w:szCs w:val="24"/>
                <w:lang w:val="en-US" w:eastAsia="zh-CN"/>
              </w:rPr>
              <w:t xml:space="preserve">等内容不够</w:t>
            </w:r>
            <w:r>
              <w:rPr>
                <w:rFonts w:hint="eastAsia" w:ascii="宋体" w:hAnsi="宋体" w:cs="宋体"/>
                <w:color w:val="auto"/>
                <w:sz w:val="24"/>
                <w:szCs w:val="24"/>
                <w:lang w:val="en-US" w:eastAsia="zh-CN"/>
              </w:rPr>
              <w:t xml:space="preserve">齐全</w:t>
            </w:r>
            <w:r>
              <w:rPr>
                <w:rFonts w:ascii="宋体" w:hAnsi="宋体" w:eastAsia="宋体" w:cs="宋体"/>
                <w:color w:val="auto"/>
                <w:sz w:val="24"/>
                <w:szCs w:val="24"/>
              </w:rPr>
              <w:t xml:space="preserve">，整体实操性</w:t>
            </w:r>
            <w:r>
              <w:rPr>
                <w:rFonts w:hint="eastAsia" w:ascii="宋体" w:hAnsi="宋体" w:cs="宋体"/>
                <w:color w:val="auto"/>
                <w:sz w:val="24"/>
                <w:szCs w:val="24"/>
                <w:lang w:val="en-US" w:eastAsia="zh-CN"/>
              </w:rPr>
              <w:t xml:space="preserve">较差</w:t>
            </w:r>
            <w:r>
              <w:rPr>
                <w:rFonts w:ascii="宋体" w:hAnsi="宋体" w:eastAsia="宋体" w:cs="宋体"/>
                <w:color w:val="auto"/>
                <w:sz w:val="24"/>
                <w:szCs w:val="24"/>
              </w:rPr>
              <w:t xml:space="preserve">，落地难度大</w:t>
            </w:r>
            <w:r>
              <w:rPr>
                <w:rFonts w:hint="eastAsia" w:ascii="宋体" w:hAnsi="宋体" w:cs="宋体"/>
                <w:color w:val="auto"/>
                <w:sz w:val="24"/>
                <w:szCs w:val="24"/>
                <w:lang w:val="en-US" w:eastAsia="zh-CN"/>
              </w:rPr>
              <w:t xml:space="preserve">的，</w:t>
            </w:r>
            <w:r>
              <w:rPr>
                <w:rFonts w:hint="eastAsia" w:ascii="宋体" w:hAnsi="宋体" w:eastAsia="宋体" w:cs="宋体"/>
                <w:color w:val="auto"/>
                <w:sz w:val="24"/>
                <w:szCs w:val="24"/>
                <w:lang w:val="en-US" w:eastAsia="zh-CN"/>
              </w:rPr>
              <w:t xml:space="preserve">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分</w:t>
            </w:r>
            <w:r>
              <w:rPr>
                <w:rFonts w:hint="eastAsia" w:ascii="宋体" w:hAnsi="宋体" w:cs="宋体"/>
                <w:color w:val="auto"/>
                <w:sz w:val="24"/>
                <w:szCs w:val="24"/>
                <w:lang w:val="en-US" w:eastAsia="zh-CN"/>
              </w:rPr>
              <w:t xml:space="preserve">；</w:t>
            </w:r>
            <w:r/>
          </w:p>
          <w:p>
            <w:pPr>
              <w:spacing w:line="360" w:lineRule="auto"/>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lang w:val="en-US" w:eastAsia="zh-CN"/>
              </w:rPr>
              <w:t xml:space="preserve">（5）</w:t>
            </w:r>
            <w:r>
              <w:rPr>
                <w:rFonts w:ascii="宋体" w:hAnsi="宋体" w:eastAsia="宋体" w:cs="宋体"/>
                <w:color w:val="auto"/>
                <w:sz w:val="24"/>
                <w:szCs w:val="24"/>
              </w:rPr>
              <w:t xml:space="preserve">未提供方案的不得分</w:t>
            </w:r>
            <w:r>
              <w:rPr>
                <w:rFonts w:hint="eastAsia" w:ascii="宋体" w:hAnsi="宋体" w:eastAsia="宋体" w:cs="宋体"/>
                <w:color w:val="auto"/>
                <w:sz w:val="24"/>
                <w:szCs w:val="24"/>
                <w:lang w:val="en-US" w:eastAsia="zh-CN"/>
              </w:rPr>
              <w:t xml:space="preserve">。</w:t>
            </w:r>
            <w:r/>
          </w:p>
        </w:tc>
      </w:tr>
      <w:tr>
        <w:trPr>
          <w:trHeight w:val="621"/>
        </w:trPr>
        <w:tc>
          <w:tcPr>
            <w:tcW w:w="2027"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服务</w:t>
            </w:r>
            <w:r>
              <w:rPr>
                <w:rFonts w:hint="eastAsia" w:ascii="宋体" w:hAnsi="宋体" w:cs="宋体"/>
                <w:color w:val="auto"/>
                <w:sz w:val="24"/>
                <w:szCs w:val="24"/>
                <w:lang w:val="en-US" w:eastAsia="zh-CN"/>
              </w:rPr>
              <w:t xml:space="preserve">实施</w:t>
            </w:r>
            <w:r>
              <w:rPr>
                <w:rFonts w:hint="eastAsia" w:ascii="宋体" w:hAnsi="宋体" w:eastAsia="宋体" w:cs="宋体"/>
                <w:color w:val="auto"/>
                <w:sz w:val="24"/>
                <w:szCs w:val="24"/>
                <w:lang w:val="en-US" w:eastAsia="zh-CN"/>
              </w:rPr>
              <w:t xml:space="preserve">方案</w:t>
            </w:r>
            <w:r/>
          </w:p>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lang w:val="en-US" w:eastAsia="zh-CN"/>
              </w:rPr>
              <w:t xml:space="preserve">分）</w:t>
            </w:r>
            <w:r/>
          </w:p>
        </w:tc>
        <w:tc>
          <w:tcPr>
            <w:tcW w:w="6478" w:type="dxa"/>
            <w:vAlign w:val="center"/>
            <w:textDirection w:val="lrTb"/>
            <w:noWrap w:val="false"/>
          </w:tcPr>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根据投标人提供的</w:t>
            </w:r>
            <w:r>
              <w:rPr>
                <w:rFonts w:ascii="宋体" w:hAnsi="宋体" w:eastAsia="宋体" w:cs="宋体"/>
                <w:color w:val="auto"/>
                <w:sz w:val="24"/>
                <w:szCs w:val="24"/>
              </w:rPr>
              <w:t xml:space="preserve">上门服务整体实施方案</w:t>
            </w:r>
            <w:r>
              <w:rPr>
                <w:rFonts w:hint="eastAsia" w:ascii="宋体" w:hAnsi="宋体" w:cs="宋体"/>
                <w:color w:val="auto"/>
                <w:sz w:val="24"/>
                <w:szCs w:val="24"/>
                <w:lang w:val="en-US" w:eastAsia="zh-CN"/>
              </w:rPr>
              <w:t xml:space="preserve">进行评审</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内容包括但不限于</w:t>
            </w:r>
            <w:r>
              <w:rPr>
                <w:rFonts w:ascii="宋体" w:hAnsi="宋体" w:eastAsia="宋体" w:cs="宋体"/>
                <w:color w:val="auto"/>
                <w:sz w:val="24"/>
                <w:szCs w:val="24"/>
              </w:rPr>
              <w:t xml:space="preserve">项目目标定位、具体服务内容方案、年度工作计划安排、服务质量监管措施等方面</w:t>
            </w:r>
            <w:r>
              <w:rPr>
                <w:rFonts w:hint="eastAsia" w:ascii="宋体" w:hAnsi="宋体" w:eastAsia="宋体" w:cs="宋体"/>
                <w:color w:val="auto"/>
                <w:sz w:val="24"/>
                <w:szCs w:val="24"/>
                <w:lang w:eastAsia="zh-CN"/>
              </w:rPr>
              <w:t xml:space="preserve">。</w:t>
            </w:r>
            <w:r/>
          </w:p>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（1）服务整体实施方案架构完整、逻辑条理清晰，项目服务目标定位精准</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贴合项目需求；</w:t>
            </w:r>
            <w:r>
              <w:rPr>
                <w:rFonts w:ascii="宋体" w:hAnsi="宋体" w:eastAsia="宋体" w:cs="宋体"/>
                <w:color w:val="auto"/>
                <w:sz w:val="24"/>
                <w:szCs w:val="24"/>
              </w:rPr>
              <w:t xml:space="preserve">项目目标定位</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具体服务内容、年度工作计划、质量管控保障措施</w:t>
            </w:r>
            <w:r>
              <w:rPr>
                <w:rFonts w:hint="eastAsia" w:ascii="宋体" w:hAnsi="宋体" w:cs="宋体"/>
                <w:color w:val="auto"/>
                <w:sz w:val="24"/>
                <w:szCs w:val="24"/>
                <w:lang w:val="en-US" w:eastAsia="zh-CN"/>
              </w:rPr>
              <w:t xml:space="preserve">等</w:t>
            </w:r>
            <w:r>
              <w:rPr>
                <w:rFonts w:hint="eastAsia" w:ascii="宋体" w:hAnsi="宋体" w:eastAsia="宋体" w:cs="宋体"/>
                <w:color w:val="auto"/>
                <w:sz w:val="24"/>
                <w:szCs w:val="24"/>
                <w:lang w:val="en-US" w:eastAsia="zh-CN"/>
              </w:rPr>
              <w:t xml:space="preserve">内容详实完备，方案针对性、落地性强，完全契合本项目各项服务标准要求的得8分</w:t>
            </w:r>
            <w:r>
              <w:rPr>
                <w:rFonts w:hint="eastAsia" w:ascii="宋体" w:hAnsi="宋体" w:cs="宋体"/>
                <w:color w:val="auto"/>
                <w:sz w:val="24"/>
                <w:szCs w:val="24"/>
                <w:lang w:val="en-US" w:eastAsia="zh-CN"/>
              </w:rPr>
              <w:t xml:space="preserve">；</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w:t>
            </w:r>
            <w:r>
              <w:rPr>
                <w:rFonts w:ascii="宋体" w:hAnsi="宋体" w:eastAsia="宋体" w:cs="宋体"/>
                <w:color w:val="auto"/>
                <w:sz w:val="24"/>
                <w:szCs w:val="24"/>
              </w:rPr>
              <w:t xml:space="preserve">服务整体实施方案架构较为完整、逻辑条理清晰，项目服务目标定位准确，贴合项目核心需求；项目目标定位</w:t>
            </w:r>
            <w:r>
              <w:rPr>
                <w:rFonts w:hint="eastAsia" w:ascii="宋体" w:hAnsi="宋体" w:cs="宋体"/>
                <w:color w:val="auto"/>
                <w:sz w:val="24"/>
                <w:szCs w:val="24"/>
                <w:lang w:eastAsia="zh-CN"/>
              </w:rPr>
              <w:t xml:space="preserve">、</w:t>
            </w:r>
            <w:r>
              <w:rPr>
                <w:rFonts w:ascii="宋体" w:hAnsi="宋体" w:eastAsia="宋体" w:cs="宋体"/>
                <w:color w:val="auto"/>
                <w:sz w:val="24"/>
                <w:szCs w:val="24"/>
              </w:rPr>
              <w:t xml:space="preserve">具体服务内容、年度工作计划、质量管控保障措施</w:t>
            </w:r>
            <w:r>
              <w:rPr>
                <w:rFonts w:hint="eastAsia" w:ascii="宋体" w:hAnsi="宋体" w:cs="宋体"/>
                <w:color w:val="auto"/>
                <w:sz w:val="24"/>
                <w:szCs w:val="24"/>
                <w:lang w:val="en-US" w:eastAsia="zh-CN"/>
              </w:rPr>
              <w:t xml:space="preserve">等内容</w:t>
            </w:r>
            <w:r>
              <w:rPr>
                <w:rFonts w:ascii="宋体" w:hAnsi="宋体" w:eastAsia="宋体" w:cs="宋体"/>
                <w:color w:val="auto"/>
                <w:sz w:val="24"/>
                <w:szCs w:val="24"/>
              </w:rPr>
              <w:t xml:space="preserve">整体详实完备，方案具备一定针对性与落地性，</w:t>
            </w:r>
            <w:r>
              <w:rPr>
                <w:rFonts w:hint="eastAsia" w:ascii="宋体" w:hAnsi="宋体" w:eastAsia="宋体" w:cs="宋体"/>
                <w:color w:val="auto"/>
                <w:sz w:val="24"/>
                <w:szCs w:val="24"/>
                <w:lang w:val="en-US" w:eastAsia="zh-CN"/>
              </w:rPr>
              <w:t xml:space="preserve">较</w:t>
            </w:r>
            <w:r>
              <w:rPr>
                <w:rFonts w:ascii="宋体" w:hAnsi="宋体" w:eastAsia="宋体" w:cs="宋体"/>
                <w:color w:val="auto"/>
                <w:sz w:val="24"/>
                <w:szCs w:val="24"/>
              </w:rPr>
              <w:t xml:space="preserve">契合本项目各项服务标准要求</w:t>
            </w:r>
            <w:r>
              <w:rPr>
                <w:rFonts w:hint="eastAsia" w:ascii="宋体" w:hAnsi="宋体" w:eastAsia="宋体" w:cs="宋体"/>
                <w:color w:val="auto"/>
                <w:sz w:val="24"/>
                <w:szCs w:val="24"/>
                <w:lang w:val="en-US" w:eastAsia="zh-CN"/>
              </w:rPr>
              <w:t xml:space="preserve">的</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得</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lang w:val="en-US" w:eastAsia="zh-CN"/>
              </w:rPr>
              <w:t xml:space="preserve">分；</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w:t>
            </w:r>
            <w:r>
              <w:rPr>
                <w:rFonts w:ascii="宋体" w:hAnsi="宋体" w:eastAsia="宋体" w:cs="宋体"/>
                <w:color w:val="auto"/>
                <w:sz w:val="24"/>
                <w:szCs w:val="24"/>
              </w:rPr>
              <w:t xml:space="preserve">服务整体实施方案架构基本完整，逻辑条理通顺，项目服务目标定位基本合理，能够贴合项目基础需求；具体服务内容、年度工作计划、质量管控保障措施基本齐全，基本满足本项目基础服务标准要求</w:t>
            </w:r>
            <w:r>
              <w:rPr>
                <w:rFonts w:hint="eastAsia" w:ascii="宋体" w:hAnsi="宋体" w:eastAsia="宋体" w:cs="宋体"/>
                <w:color w:val="auto"/>
                <w:sz w:val="24"/>
                <w:szCs w:val="24"/>
                <w:lang w:val="en-US" w:eastAsia="zh-CN"/>
              </w:rPr>
              <w:t xml:space="preserve">的</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得</w:t>
            </w:r>
            <w:r>
              <w:rPr>
                <w:rFonts w:hint="eastAsia" w:ascii="宋体" w:hAnsi="宋体" w:cs="宋体"/>
                <w:color w:val="auto"/>
                <w:sz w:val="24"/>
                <w:szCs w:val="24"/>
                <w:lang w:val="en-US" w:eastAsia="zh-CN"/>
              </w:rPr>
              <w:t xml:space="preserve">4分；</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w:t>
            </w:r>
            <w:r>
              <w:rPr>
                <w:rFonts w:ascii="宋体" w:hAnsi="宋体" w:eastAsia="宋体" w:cs="宋体"/>
                <w:color w:val="auto"/>
                <w:sz w:val="24"/>
                <w:szCs w:val="24"/>
              </w:rPr>
              <w:t xml:space="preserve">服务整体实施方案粗浅空洞，项目服务目标定位模糊；具体服务内容、年度工作计划、质量管控保障措施</w:t>
            </w:r>
            <w:r>
              <w:rPr>
                <w:rFonts w:hint="eastAsia" w:ascii="宋体" w:hAnsi="宋体" w:eastAsia="宋体" w:cs="宋体"/>
                <w:color w:val="auto"/>
                <w:sz w:val="24"/>
                <w:szCs w:val="24"/>
                <w:lang w:val="en-US" w:eastAsia="zh-CN"/>
              </w:rPr>
              <w:t xml:space="preserve">内容</w:t>
            </w:r>
            <w:r>
              <w:rPr>
                <w:rFonts w:hint="eastAsia" w:ascii="宋体" w:hAnsi="宋体" w:cs="宋体"/>
                <w:color w:val="auto"/>
                <w:sz w:val="24"/>
                <w:szCs w:val="24"/>
                <w:lang w:val="en-US" w:eastAsia="zh-CN"/>
              </w:rPr>
              <w:t xml:space="preserve">欠缺</w:t>
            </w:r>
            <w:r>
              <w:rPr>
                <w:rFonts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较差</w:t>
            </w:r>
            <w:r>
              <w:rPr>
                <w:rFonts w:ascii="宋体" w:hAnsi="宋体" w:eastAsia="宋体" w:cs="宋体"/>
                <w:color w:val="auto"/>
                <w:sz w:val="24"/>
                <w:szCs w:val="24"/>
              </w:rPr>
              <w:t xml:space="preserve">满足本项目基础服务标准要求</w:t>
            </w:r>
            <w:r>
              <w:rPr>
                <w:rFonts w:hint="eastAsia" w:ascii="宋体" w:hAnsi="宋体" w:eastAsia="宋体" w:cs="宋体"/>
                <w:color w:val="auto"/>
                <w:sz w:val="24"/>
                <w:szCs w:val="24"/>
                <w:lang w:val="en-US" w:eastAsia="zh-CN"/>
              </w:rPr>
              <w:t xml:space="preserve">的</w:t>
            </w:r>
            <w:r>
              <w:rPr>
                <w:rFonts w:hint="eastAsia" w:ascii="宋体" w:hAnsi="宋体" w:cs="宋体"/>
                <w:color w:val="auto"/>
                <w:sz w:val="24"/>
                <w:szCs w:val="24"/>
                <w:lang w:val="en-US" w:eastAsia="zh-CN"/>
              </w:rPr>
              <w:t xml:space="preserve">，</w:t>
            </w:r>
            <w:r>
              <w:rPr>
                <w:rFonts w:ascii="宋体" w:hAnsi="宋体" w:eastAsia="宋体" w:cs="宋体"/>
                <w:color w:val="auto"/>
                <w:sz w:val="24"/>
                <w:szCs w:val="24"/>
              </w:rPr>
              <w:t xml:space="preserve">得</w:t>
            </w:r>
            <w:r>
              <w:rPr>
                <w:rFonts w:hint="eastAsia" w:ascii="宋体" w:hAnsi="宋体" w:cs="宋体"/>
                <w:color w:val="auto"/>
                <w:sz w:val="24"/>
                <w:szCs w:val="24"/>
                <w:lang w:val="en-US" w:eastAsia="zh-CN"/>
              </w:rPr>
              <w:t xml:space="preserve">2</w:t>
            </w:r>
            <w:r>
              <w:rPr>
                <w:rFonts w:ascii="宋体" w:hAnsi="宋体" w:eastAsia="宋体" w:cs="宋体"/>
                <w:color w:val="auto"/>
                <w:sz w:val="24"/>
                <w:szCs w:val="24"/>
              </w:rPr>
              <w:t xml:space="preserve">分</w:t>
            </w:r>
            <w:r>
              <w:rPr>
                <w:rFonts w:hint="eastAsia" w:ascii="宋体" w:hAnsi="宋体" w:cs="宋体"/>
                <w:color w:val="auto"/>
                <w:sz w:val="24"/>
                <w:szCs w:val="24"/>
                <w:lang w:eastAsia="zh-CN"/>
              </w:rPr>
              <w:t xml:space="preserve">；</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（5）</w:t>
            </w:r>
            <w:r>
              <w:rPr>
                <w:rFonts w:ascii="宋体" w:hAnsi="宋体" w:eastAsia="宋体" w:cs="宋体"/>
                <w:color w:val="auto"/>
                <w:sz w:val="24"/>
                <w:szCs w:val="24"/>
              </w:rPr>
              <w:t xml:space="preserve">未提供方案的不得分</w:t>
            </w:r>
            <w:r>
              <w:rPr>
                <w:rFonts w:hint="eastAsia" w:ascii="宋体" w:hAnsi="宋体" w:eastAsia="宋体" w:cs="宋体"/>
                <w:color w:val="auto"/>
                <w:sz w:val="24"/>
                <w:szCs w:val="24"/>
                <w:lang w:val="en-US" w:eastAsia="zh-CN"/>
              </w:rPr>
              <w:t xml:space="preserve">。</w:t>
            </w:r>
            <w:r/>
          </w:p>
        </w:tc>
      </w:tr>
      <w:tr>
        <w:trPr>
          <w:trHeight w:val="621"/>
        </w:trPr>
        <w:tc>
          <w:tcPr>
            <w:tcW w:w="2027" w:type="dxa"/>
            <w:vAlign w:val="center"/>
            <w:textDirection w:val="lrTb"/>
            <w:noWrap w:val="false"/>
          </w:tcPr>
          <w:p>
            <w:pPr>
              <w:jc w:val="center"/>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工作制度</w:t>
            </w:r>
            <w:r/>
          </w:p>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分）</w:t>
            </w:r>
            <w:r/>
          </w:p>
        </w:tc>
        <w:tc>
          <w:tcPr>
            <w:tcW w:w="6478" w:type="dxa"/>
            <w:vAlign w:val="center"/>
            <w:textDirection w:val="lrTb"/>
            <w:noWrap w:val="false"/>
          </w:tcPr>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根据投标人提供的针对本项目制定</w:t>
            </w:r>
            <w:r>
              <w:rPr>
                <w:rFonts w:hint="eastAsia" w:ascii="宋体" w:hAnsi="宋体" w:cs="宋体"/>
                <w:color w:val="auto"/>
                <w:sz w:val="24"/>
                <w:szCs w:val="24"/>
                <w:lang w:val="en-US" w:eastAsia="zh-CN"/>
              </w:rPr>
              <w:t xml:space="preserve">的工作制度</w:t>
            </w:r>
            <w:r>
              <w:rPr>
                <w:rFonts w:hint="eastAsia" w:ascii="宋体" w:hAnsi="宋体" w:eastAsia="宋体" w:cs="宋体"/>
                <w:color w:val="auto"/>
                <w:sz w:val="24"/>
                <w:szCs w:val="24"/>
                <w:lang w:val="en-US" w:eastAsia="zh-CN"/>
              </w:rPr>
              <w:t xml:space="preserve">，包含服务质量管理制度、服务反馈制度、服务考核奖惩</w:t>
            </w:r>
            <w:r>
              <w:rPr>
                <w:rFonts w:hint="eastAsia" w:ascii="宋体" w:hAnsi="宋体" w:cs="宋体"/>
                <w:color w:val="auto"/>
                <w:sz w:val="24"/>
                <w:szCs w:val="24"/>
                <w:lang w:val="en-US" w:eastAsia="zh-CN"/>
              </w:rPr>
              <w:t xml:space="preserve">制</w:t>
            </w:r>
            <w:r>
              <w:rPr>
                <w:rFonts w:hint="eastAsia" w:ascii="宋体" w:hAnsi="宋体" w:eastAsia="宋体" w:cs="宋体"/>
                <w:color w:val="auto"/>
                <w:sz w:val="24"/>
                <w:szCs w:val="24"/>
                <w:lang w:val="en-US" w:eastAsia="zh-CN"/>
              </w:rPr>
              <w:t xml:space="preserve">度、服务承诺制度、工作人员守则等内容进行评审。</w:t>
            </w:r>
            <w:r/>
          </w:p>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ascii="宋体" w:hAnsi="宋体" w:eastAsia="宋体" w:cs="宋体"/>
                <w:color w:val="auto"/>
                <w:sz w:val="24"/>
                <w:szCs w:val="24"/>
              </w:rPr>
              <w:t xml:space="preserve">结合本项目实际需求编制完整</w:t>
            </w:r>
            <w:r>
              <w:rPr>
                <w:rFonts w:hint="eastAsia" w:ascii="宋体" w:hAnsi="宋体" w:eastAsia="宋体" w:cs="宋体"/>
                <w:color w:val="auto"/>
                <w:sz w:val="24"/>
                <w:szCs w:val="24"/>
                <w:lang w:val="en-US" w:eastAsia="zh-CN"/>
              </w:rPr>
              <w:t xml:space="preserve">的</w:t>
            </w:r>
            <w:r>
              <w:rPr>
                <w:rFonts w:ascii="宋体" w:hAnsi="宋体" w:eastAsia="宋体" w:cs="宋体"/>
                <w:color w:val="auto"/>
                <w:sz w:val="24"/>
                <w:szCs w:val="24"/>
              </w:rPr>
              <w:t xml:space="preserve">工作制度，完整涵盖服务质量管理制度、服务反馈制度、服务考核奖惩制度、服务承诺制度、工作人员守则</w:t>
            </w:r>
            <w:r>
              <w:rPr>
                <w:rFonts w:hint="eastAsia" w:ascii="宋体" w:hAnsi="宋体" w:eastAsia="宋体" w:cs="宋体"/>
                <w:color w:val="auto"/>
                <w:sz w:val="24"/>
                <w:szCs w:val="24"/>
                <w:lang w:val="en-US" w:eastAsia="zh-CN"/>
              </w:rPr>
              <w:t xml:space="preserve">等内容</w:t>
            </w:r>
            <w:r>
              <w:rPr>
                <w:rFonts w:ascii="宋体" w:hAnsi="宋体" w:eastAsia="宋体" w:cs="宋体"/>
                <w:color w:val="auto"/>
                <w:sz w:val="24"/>
                <w:szCs w:val="24"/>
              </w:rPr>
              <w:t xml:space="preserve">，各项制度条款细化、权责清晰</w:t>
            </w:r>
            <w:r>
              <w:rPr>
                <w:rFonts w:hint="eastAsia" w:ascii="宋体" w:hAnsi="宋体" w:cs="宋体"/>
                <w:color w:val="auto"/>
                <w:sz w:val="24"/>
                <w:szCs w:val="24"/>
                <w:lang w:eastAsia="zh-CN"/>
              </w:rPr>
              <w:t xml:space="preserve">，</w:t>
            </w:r>
            <w:r>
              <w:rPr>
                <w:rFonts w:ascii="宋体" w:hAnsi="宋体" w:eastAsia="宋体" w:cs="宋体"/>
                <w:color w:val="auto"/>
                <w:sz w:val="24"/>
                <w:szCs w:val="24"/>
              </w:rPr>
              <w:t xml:space="preserve">制度针对性强，完全满足项目管理要求</w:t>
            </w:r>
            <w:r>
              <w:rPr>
                <w:rFonts w:hint="eastAsia" w:ascii="宋体" w:hAnsi="宋体" w:eastAsia="宋体" w:cs="宋体"/>
                <w:color w:val="auto"/>
                <w:sz w:val="24"/>
                <w:szCs w:val="24"/>
                <w:lang w:val="en-US" w:eastAsia="zh-CN"/>
              </w:rPr>
              <w:t xml:space="preserve">的</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得8分；</w:t>
            </w:r>
            <w:r/>
          </w:p>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rPr>
                <w:rFonts w:ascii="宋体" w:hAnsi="宋体" w:eastAsia="宋体" w:cs="宋体"/>
                <w:color w:val="auto"/>
                <w:sz w:val="24"/>
                <w:szCs w:val="24"/>
              </w:rPr>
              <w:t xml:space="preserve">结合本项目实际需求编制较为完善的工作制度，涵盖服务质量管理制度、服务反馈制度、服务考核奖惩制度、服务承诺制度、工作人员守则等全部内容，各项制度条款</w:t>
            </w:r>
            <w:r>
              <w:rPr>
                <w:rFonts w:hint="eastAsia" w:ascii="宋体" w:hAnsi="宋体" w:eastAsia="宋体" w:cs="宋体"/>
                <w:color w:val="auto"/>
                <w:sz w:val="24"/>
                <w:szCs w:val="24"/>
                <w:lang w:val="en-US" w:eastAsia="zh-CN"/>
              </w:rPr>
              <w:t xml:space="preserve">较</w:t>
            </w:r>
            <w:r>
              <w:rPr>
                <w:rFonts w:ascii="宋体" w:hAnsi="宋体" w:eastAsia="宋体" w:cs="宋体"/>
                <w:color w:val="auto"/>
                <w:sz w:val="24"/>
                <w:szCs w:val="24"/>
              </w:rPr>
              <w:t xml:space="preserve">齐全、权责</w:t>
            </w:r>
            <w:r>
              <w:rPr>
                <w:rFonts w:hint="eastAsia" w:ascii="宋体" w:hAnsi="宋体" w:eastAsia="宋体" w:cs="宋体"/>
                <w:color w:val="auto"/>
                <w:sz w:val="24"/>
                <w:szCs w:val="24"/>
                <w:lang w:val="en-US" w:eastAsia="zh-CN"/>
              </w:rPr>
              <w:t xml:space="preserve">较</w:t>
            </w:r>
            <w:r>
              <w:rPr>
                <w:rFonts w:ascii="宋体" w:hAnsi="宋体" w:eastAsia="宋体" w:cs="宋体"/>
                <w:color w:val="auto"/>
                <w:sz w:val="24"/>
                <w:szCs w:val="24"/>
              </w:rPr>
              <w:t xml:space="preserve">清晰</w:t>
            </w:r>
            <w:r>
              <w:rPr>
                <w:rFonts w:hint="eastAsia" w:ascii="宋体" w:hAnsi="宋体" w:cs="宋体"/>
                <w:color w:val="auto"/>
                <w:sz w:val="24"/>
                <w:szCs w:val="24"/>
                <w:lang w:eastAsia="zh-CN"/>
              </w:rPr>
              <w:t xml:space="preserve">，</w:t>
            </w:r>
            <w:r>
              <w:rPr>
                <w:rFonts w:ascii="宋体" w:hAnsi="宋体" w:eastAsia="宋体" w:cs="宋体"/>
                <w:color w:val="auto"/>
                <w:sz w:val="24"/>
                <w:szCs w:val="24"/>
              </w:rPr>
              <w:t xml:space="preserve">整体能够适配项目管理要求</w:t>
            </w:r>
            <w:r>
              <w:rPr>
                <w:rFonts w:hint="eastAsia" w:ascii="宋体" w:hAnsi="宋体" w:eastAsia="宋体" w:cs="宋体"/>
                <w:color w:val="auto"/>
                <w:sz w:val="24"/>
                <w:szCs w:val="24"/>
                <w:lang w:val="en-US" w:eastAsia="zh-CN"/>
              </w:rPr>
              <w:t xml:space="preserve">的</w:t>
            </w:r>
            <w:r>
              <w:rPr>
                <w:rFonts w:hint="eastAsia" w:ascii="宋体" w:hAnsi="宋体" w:cs="宋体"/>
                <w:color w:val="auto"/>
                <w:sz w:val="24"/>
                <w:szCs w:val="24"/>
                <w:lang w:val="en-US" w:eastAsia="zh-CN"/>
              </w:rPr>
              <w:t xml:space="preserve">，</w:t>
            </w:r>
            <w:r>
              <w:rPr>
                <w:rFonts w:ascii="宋体" w:hAnsi="宋体" w:eastAsia="宋体" w:cs="宋体"/>
                <w:color w:val="auto"/>
                <w:sz w:val="24"/>
                <w:szCs w:val="24"/>
              </w:rPr>
              <w:t xml:space="preserve">得</w:t>
            </w:r>
            <w:r>
              <w:rPr>
                <w:rFonts w:hint="eastAsia" w:ascii="宋体" w:hAnsi="宋体" w:cs="宋体"/>
                <w:color w:val="auto"/>
                <w:sz w:val="24"/>
                <w:szCs w:val="24"/>
                <w:lang w:val="en-US" w:eastAsia="zh-CN"/>
              </w:rPr>
              <w:t xml:space="preserve">6</w:t>
            </w:r>
            <w:r>
              <w:rPr>
                <w:rFonts w:ascii="宋体" w:hAnsi="宋体" w:eastAsia="宋体" w:cs="宋体"/>
                <w:color w:val="auto"/>
                <w:sz w:val="24"/>
                <w:szCs w:val="24"/>
              </w:rPr>
              <w:t xml:space="preserve">分</w:t>
            </w:r>
            <w:r>
              <w:rPr>
                <w:rFonts w:hint="eastAsia" w:ascii="宋体" w:hAnsi="宋体" w:eastAsia="宋体" w:cs="宋体"/>
                <w:color w:val="auto"/>
                <w:sz w:val="24"/>
                <w:szCs w:val="24"/>
                <w:lang w:val="en-US" w:eastAsia="zh-CN"/>
              </w:rPr>
              <w:t xml:space="preserve">；</w:t>
            </w:r>
            <w:r/>
          </w:p>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ascii="宋体" w:hAnsi="宋体" w:eastAsia="宋体" w:cs="宋体"/>
                <w:color w:val="auto"/>
                <w:sz w:val="24"/>
                <w:szCs w:val="24"/>
              </w:rPr>
              <w:t xml:space="preserve">能够结合本项目编制基础工作制度，包含服务质量管理制度、服务反馈制度、服务考核奖惩制度、服务承诺制度、工作人员守则等主要内容，制度框架基本齐全</w:t>
            </w:r>
            <w:r>
              <w:rPr>
                <w:rFonts w:hint="eastAsia" w:ascii="宋体" w:hAnsi="宋体" w:cs="宋体"/>
                <w:color w:val="auto"/>
                <w:sz w:val="24"/>
                <w:szCs w:val="24"/>
                <w:lang w:eastAsia="zh-CN"/>
              </w:rPr>
              <w:t xml:space="preserve">，</w:t>
            </w:r>
            <w:r>
              <w:rPr>
                <w:rFonts w:ascii="宋体" w:hAnsi="宋体" w:eastAsia="宋体" w:cs="宋体"/>
                <w:color w:val="auto"/>
                <w:sz w:val="24"/>
                <w:szCs w:val="24"/>
              </w:rPr>
              <w:t xml:space="preserve">基本满足项目基础管理要求</w:t>
            </w:r>
            <w:r>
              <w:rPr>
                <w:rFonts w:hint="eastAsia" w:ascii="宋体" w:hAnsi="宋体" w:eastAsia="宋体" w:cs="宋体"/>
                <w:color w:val="auto"/>
                <w:sz w:val="24"/>
                <w:szCs w:val="24"/>
                <w:lang w:val="en-US" w:eastAsia="zh-CN"/>
              </w:rPr>
              <w:t xml:space="preserve">的</w:t>
            </w:r>
            <w:r>
              <w:rPr>
                <w:rFonts w:hint="eastAsia" w:ascii="宋体" w:hAnsi="宋体" w:cs="宋体"/>
                <w:color w:val="auto"/>
                <w:sz w:val="24"/>
                <w:szCs w:val="24"/>
                <w:lang w:val="en-US" w:eastAsia="zh-CN"/>
              </w:rPr>
              <w:t xml:space="preserve">，</w:t>
            </w:r>
            <w:r>
              <w:rPr>
                <w:rFonts w:ascii="宋体" w:hAnsi="宋体" w:eastAsia="宋体" w:cs="宋体"/>
                <w:color w:val="auto"/>
                <w:sz w:val="24"/>
                <w:szCs w:val="24"/>
              </w:rPr>
              <w:t xml:space="preserve">得</w:t>
            </w:r>
            <w:r>
              <w:rPr>
                <w:rFonts w:hint="eastAsia" w:ascii="宋体" w:hAnsi="宋体" w:cs="宋体"/>
                <w:color w:val="auto"/>
                <w:sz w:val="24"/>
                <w:szCs w:val="24"/>
                <w:lang w:val="en-US" w:eastAsia="zh-CN"/>
              </w:rPr>
              <w:t xml:space="preserve">4</w:t>
            </w:r>
            <w:r>
              <w:rPr>
                <w:rFonts w:ascii="宋体" w:hAnsi="宋体" w:eastAsia="宋体" w:cs="宋体"/>
                <w:color w:val="auto"/>
                <w:sz w:val="24"/>
                <w:szCs w:val="24"/>
              </w:rPr>
              <w:t xml:space="preserve">分</w:t>
            </w:r>
            <w:r>
              <w:rPr>
                <w:rFonts w:hint="eastAsia" w:ascii="宋体" w:hAnsi="宋体" w:eastAsia="宋体" w:cs="宋体"/>
                <w:color w:val="auto"/>
                <w:sz w:val="24"/>
                <w:szCs w:val="24"/>
                <w:lang w:val="en-US" w:eastAsia="zh-CN"/>
              </w:rPr>
              <w:t xml:space="preserve">；</w:t>
            </w:r>
            <w:r/>
          </w:p>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w:t>
            </w:r>
            <w:r>
              <w:rPr>
                <w:rFonts w:ascii="宋体" w:hAnsi="宋体" w:eastAsia="宋体" w:cs="宋体"/>
                <w:color w:val="auto"/>
                <w:sz w:val="24"/>
                <w:szCs w:val="24"/>
              </w:rPr>
              <w:t xml:space="preserve">未</w:t>
            </w:r>
            <w:r>
              <w:rPr>
                <w:rFonts w:hint="eastAsia" w:ascii="宋体" w:hAnsi="宋体" w:eastAsia="宋体" w:cs="宋体"/>
                <w:color w:val="auto"/>
                <w:sz w:val="24"/>
                <w:szCs w:val="24"/>
                <w:lang w:val="en-US" w:eastAsia="zh-CN"/>
              </w:rPr>
              <w:t xml:space="preserve">能较好的</w:t>
            </w:r>
            <w:r>
              <w:rPr>
                <w:rFonts w:ascii="宋体" w:hAnsi="宋体" w:eastAsia="宋体" w:cs="宋体"/>
                <w:color w:val="auto"/>
                <w:sz w:val="24"/>
                <w:szCs w:val="24"/>
              </w:rPr>
              <w:t xml:space="preserve">结合本项目实际需求针对性编制工作制度，相关服务质量管理制度、服务反馈制度、服务考核奖惩制度、服务承诺制度、工作人员守则等内容</w:t>
            </w:r>
            <w:r>
              <w:rPr>
                <w:rFonts w:hint="eastAsia" w:ascii="宋体" w:hAnsi="宋体" w:cs="宋体"/>
                <w:color w:val="auto"/>
                <w:sz w:val="24"/>
                <w:szCs w:val="24"/>
                <w:lang w:val="en-US" w:eastAsia="zh-CN"/>
              </w:rPr>
              <w:t xml:space="preserve">欠缺</w:t>
            </w:r>
            <w:r>
              <w:rPr>
                <w:rFonts w:ascii="宋体" w:hAnsi="宋体" w:eastAsia="宋体" w:cs="宋体"/>
                <w:color w:val="auto"/>
                <w:sz w:val="24"/>
                <w:szCs w:val="24"/>
              </w:rPr>
              <w:t xml:space="preserve">，权责划分</w:t>
            </w:r>
            <w:r>
              <w:rPr>
                <w:rFonts w:hint="eastAsia" w:ascii="宋体" w:hAnsi="宋体" w:cs="宋体"/>
                <w:color w:val="auto"/>
                <w:sz w:val="24"/>
                <w:szCs w:val="24"/>
                <w:lang w:val="en-US" w:eastAsia="zh-CN"/>
              </w:rPr>
              <w:t xml:space="preserve">模糊的</w:t>
            </w:r>
            <w:r>
              <w:rPr>
                <w:rFonts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较差</w:t>
            </w:r>
            <w:r>
              <w:rPr>
                <w:rFonts w:ascii="宋体" w:hAnsi="宋体" w:eastAsia="宋体" w:cs="宋体"/>
                <w:color w:val="auto"/>
                <w:sz w:val="24"/>
                <w:szCs w:val="24"/>
              </w:rPr>
              <w:t xml:space="preserve">满足本项目基础管理要求</w:t>
            </w:r>
            <w:r>
              <w:rPr>
                <w:rFonts w:hint="eastAsia" w:ascii="宋体" w:hAnsi="宋体" w:eastAsia="宋体" w:cs="宋体"/>
                <w:color w:val="auto"/>
                <w:sz w:val="24"/>
                <w:szCs w:val="24"/>
                <w:lang w:val="en-US" w:eastAsia="zh-CN"/>
              </w:rPr>
              <w:t xml:space="preserve">的</w:t>
            </w:r>
            <w:r>
              <w:rPr>
                <w:rFonts w:hint="eastAsia" w:ascii="宋体" w:hAnsi="宋体" w:cs="宋体"/>
                <w:color w:val="auto"/>
                <w:sz w:val="24"/>
                <w:szCs w:val="24"/>
                <w:lang w:val="en-US" w:eastAsia="zh-CN"/>
              </w:rPr>
              <w:t xml:space="preserve">，</w:t>
            </w:r>
            <w:r>
              <w:rPr>
                <w:rFonts w:ascii="宋体" w:hAnsi="宋体" w:eastAsia="宋体" w:cs="宋体"/>
                <w:color w:val="auto"/>
                <w:sz w:val="24"/>
                <w:szCs w:val="24"/>
              </w:rPr>
              <w:t xml:space="preserve">得</w:t>
            </w:r>
            <w:r>
              <w:rPr>
                <w:rFonts w:hint="eastAsia" w:ascii="宋体" w:hAnsi="宋体" w:cs="宋体"/>
                <w:color w:val="auto"/>
                <w:sz w:val="24"/>
                <w:szCs w:val="24"/>
                <w:lang w:val="en-US" w:eastAsia="zh-CN"/>
              </w:rPr>
              <w:t xml:space="preserve">2</w:t>
            </w:r>
            <w:r>
              <w:rPr>
                <w:rFonts w:ascii="宋体" w:hAnsi="宋体" w:eastAsia="宋体" w:cs="宋体"/>
                <w:color w:val="auto"/>
                <w:sz w:val="24"/>
                <w:szCs w:val="24"/>
              </w:rPr>
              <w:t xml:space="preserve">分</w:t>
            </w:r>
            <w:r>
              <w:rPr>
                <w:rFonts w:hint="eastAsia" w:ascii="宋体" w:hAnsi="宋体" w:cs="宋体"/>
                <w:color w:val="auto"/>
                <w:sz w:val="24"/>
                <w:szCs w:val="24"/>
                <w:lang w:eastAsia="zh-CN"/>
              </w:rPr>
              <w:t xml:space="preserve">；</w:t>
            </w:r>
            <w:r/>
          </w:p>
          <w:p>
            <w:pPr>
              <w:spacing w:line="360" w:lineRule="auto"/>
              <w:rPr>
                <w:rFonts w:hint="eastAsia"/>
                <w:color w:val="auto"/>
                <w:lang w:val="en-US" w:eastAsia="zh-CN"/>
              </w:rPr>
            </w:pPr>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val="en-US" w:eastAsia="zh-CN"/>
              </w:rPr>
              <w:t xml:space="preserve">）</w:t>
            </w:r>
            <w:r>
              <w:rPr>
                <w:rFonts w:ascii="宋体" w:hAnsi="宋体" w:eastAsia="宋体" w:cs="宋体"/>
                <w:color w:val="auto"/>
                <w:sz w:val="24"/>
                <w:szCs w:val="24"/>
              </w:rPr>
              <w:t xml:space="preserve">未提供方案的不得分</w:t>
            </w:r>
            <w:r>
              <w:rPr>
                <w:rFonts w:hint="eastAsia" w:ascii="宋体" w:hAnsi="宋体" w:cs="宋体"/>
                <w:color w:val="auto"/>
                <w:sz w:val="24"/>
                <w:szCs w:val="24"/>
                <w:lang w:val="en-US" w:eastAsia="zh-CN"/>
              </w:rPr>
              <w:t xml:space="preserve">。</w:t>
            </w:r>
            <w:r/>
          </w:p>
        </w:tc>
      </w:tr>
      <w:tr>
        <w:trPr>
          <w:trHeight w:val="621"/>
        </w:trPr>
        <w:tc>
          <w:tcPr>
            <w:tcW w:w="2027" w:type="dxa"/>
            <w:vAlign w:val="top"/>
            <w:textDirection w:val="lrTb"/>
            <w:noWrap w:val="false"/>
          </w:tcPr>
          <w:p>
            <w:pPr>
              <w:pStyle w:val="953"/>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53"/>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53"/>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53"/>
              <w:jc w:val="center"/>
              <w:spacing w:before="12"/>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53"/>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53"/>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53"/>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53"/>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培训计划</w:t>
            </w:r>
            <w:r/>
          </w:p>
          <w:p>
            <w:pPr>
              <w:pStyle w:val="953"/>
              <w:jc w:val="center"/>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 xml:space="preserve">（</w:t>
            </w:r>
            <w:r>
              <w:rPr>
                <w:rFonts w:hint="eastAsia" w:cs="宋体"/>
                <w:color w:val="auto"/>
                <w:sz w:val="24"/>
                <w:szCs w:val="24"/>
                <w:lang w:val="en-US" w:eastAsia="zh-CN"/>
              </w:rPr>
              <w:t xml:space="preserve">6</w:t>
            </w:r>
            <w:r>
              <w:rPr>
                <w:rFonts w:hint="eastAsia" w:ascii="宋体" w:hAnsi="宋体" w:eastAsia="宋体" w:cs="宋体"/>
                <w:color w:val="auto"/>
                <w:sz w:val="24"/>
                <w:szCs w:val="24"/>
              </w:rPr>
              <w:t xml:space="preserve">分）</w:t>
            </w:r>
            <w:r/>
          </w:p>
        </w:tc>
        <w:tc>
          <w:tcPr>
            <w:tcW w:w="6478" w:type="dxa"/>
            <w:vAlign w:val="top"/>
            <w:textDirection w:val="lrTb"/>
            <w:noWrap w:val="false"/>
          </w:tcPr>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根据投标人提供的本项目人员上岗前培训计划、培训内容、培训课时、考核标准、培训目标等内容进行评审。</w:t>
            </w:r>
            <w:r/>
          </w:p>
          <w:p>
            <w:pPr>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w:t>
            </w:r>
            <w:r>
              <w:rPr>
                <w:rFonts w:ascii="宋体" w:hAnsi="宋体" w:eastAsia="宋体" w:cs="宋体"/>
                <w:color w:val="auto"/>
                <w:sz w:val="24"/>
                <w:szCs w:val="24"/>
              </w:rPr>
              <w:t xml:space="preserve">培训计划</w:t>
            </w:r>
            <w:r>
              <w:rPr>
                <w:rFonts w:hint="eastAsia" w:ascii="宋体" w:hAnsi="宋体" w:eastAsia="宋体" w:cs="宋体"/>
                <w:color w:val="auto"/>
                <w:sz w:val="24"/>
                <w:szCs w:val="24"/>
                <w:lang w:val="en-US" w:eastAsia="zh-CN"/>
              </w:rPr>
              <w:t xml:space="preserve">安排</w:t>
            </w:r>
            <w:r>
              <w:rPr>
                <w:rFonts w:ascii="宋体" w:hAnsi="宋体" w:eastAsia="宋体" w:cs="宋体"/>
                <w:color w:val="auto"/>
                <w:sz w:val="24"/>
                <w:szCs w:val="24"/>
              </w:rPr>
              <w:t xml:space="preserve">科学合理，上岗前培训内容、培训课时、培训方式、考核标准、培训目标全部明确；内容深度贴合本项目上门服务岗位要求，针对性强，可直接用于人员岗前培训</w:t>
            </w:r>
            <w:r>
              <w:rPr>
                <w:rFonts w:hint="eastAsia" w:ascii="宋体" w:hAnsi="宋体" w:eastAsia="宋体" w:cs="宋体"/>
                <w:color w:val="auto"/>
                <w:sz w:val="24"/>
                <w:szCs w:val="24"/>
                <w:lang w:val="en-US" w:eastAsia="zh-CN"/>
              </w:rPr>
              <w:t xml:space="preserve">的</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得</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lang w:val="en-US" w:eastAsia="zh-CN"/>
              </w:rPr>
              <w:t xml:space="preserve">分</w:t>
            </w:r>
            <w:r>
              <w:rPr>
                <w:rFonts w:hint="eastAsia" w:ascii="宋体" w:hAnsi="宋体" w:cs="宋体"/>
                <w:color w:val="auto"/>
                <w:sz w:val="24"/>
                <w:szCs w:val="24"/>
                <w:lang w:val="en-US" w:eastAsia="zh-CN"/>
              </w:rPr>
              <w:t xml:space="preserve">；</w:t>
            </w:r>
            <w:r/>
          </w:p>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w:t>
            </w:r>
            <w:r>
              <w:rPr>
                <w:rFonts w:ascii="宋体" w:hAnsi="宋体" w:eastAsia="宋体" w:cs="宋体"/>
                <w:color w:val="auto"/>
                <w:sz w:val="24"/>
                <w:szCs w:val="24"/>
              </w:rPr>
              <w:t xml:space="preserve">培训计划安排较为合理，上岗前培训内容、培训课时、培训方式、考核标准、培训目标均有明确说明</w:t>
            </w:r>
            <w:r>
              <w:rPr>
                <w:rFonts w:hint="eastAsia" w:ascii="宋体" w:hAnsi="宋体" w:cs="宋体"/>
                <w:color w:val="auto"/>
                <w:sz w:val="24"/>
                <w:szCs w:val="24"/>
                <w:lang w:eastAsia="zh-CN"/>
              </w:rPr>
              <w:t xml:space="preserve">，</w:t>
            </w:r>
            <w:r>
              <w:rPr>
                <w:rFonts w:ascii="宋体" w:hAnsi="宋体" w:eastAsia="宋体" w:cs="宋体"/>
                <w:color w:val="auto"/>
                <w:sz w:val="24"/>
                <w:szCs w:val="24"/>
              </w:rPr>
              <w:t xml:space="preserve">内容贴合本项目上门服务岗位基本要求，具备一定针对性，可满足人员岗前基础培训需求的</w:t>
            </w:r>
            <w:r>
              <w:rPr>
                <w:rFonts w:hint="eastAsia" w:ascii="宋体" w:hAnsi="宋体" w:cs="宋体"/>
                <w:color w:val="auto"/>
                <w:sz w:val="24"/>
                <w:szCs w:val="24"/>
                <w:lang w:eastAsia="zh-CN"/>
              </w:rPr>
              <w:t xml:space="preserve">，</w:t>
            </w:r>
            <w:r>
              <w:rPr>
                <w:rFonts w:ascii="宋体" w:hAnsi="宋体" w:eastAsia="宋体" w:cs="宋体"/>
                <w:color w:val="auto"/>
                <w:sz w:val="24"/>
                <w:szCs w:val="24"/>
              </w:rPr>
              <w:t xml:space="preserve">得4分</w:t>
            </w:r>
            <w:r>
              <w:rPr>
                <w:rFonts w:hint="eastAsia" w:ascii="宋体" w:hAnsi="宋体" w:cs="宋体"/>
                <w:color w:val="auto"/>
                <w:sz w:val="24"/>
                <w:szCs w:val="24"/>
                <w:lang w:eastAsia="zh-CN"/>
              </w:rPr>
              <w:t xml:space="preserve">；</w:t>
            </w:r>
            <w:r/>
          </w:p>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ascii="宋体" w:hAnsi="宋体" w:eastAsia="宋体" w:cs="宋体"/>
                <w:color w:val="auto"/>
                <w:sz w:val="24"/>
                <w:szCs w:val="24"/>
              </w:rPr>
              <w:t xml:space="preserve">培训计划安排基本可行，上岗前培训内容、培训课时、培训方式、考核标准、培训目标均有提及，但内容表述仅大致贴合上门服务岗位基础要求，针对性一般，仅能满足简易岗前培训需求的</w:t>
            </w:r>
            <w:r>
              <w:rPr>
                <w:rFonts w:hint="eastAsia" w:ascii="宋体" w:hAnsi="宋体" w:cs="宋体"/>
                <w:color w:val="auto"/>
                <w:sz w:val="24"/>
                <w:szCs w:val="24"/>
                <w:lang w:eastAsia="zh-CN"/>
              </w:rPr>
              <w:t xml:space="preserve">，</w:t>
            </w:r>
            <w:r>
              <w:rPr>
                <w:rFonts w:ascii="宋体" w:hAnsi="宋体" w:eastAsia="宋体" w:cs="宋体"/>
                <w:color w:val="auto"/>
                <w:sz w:val="24"/>
                <w:szCs w:val="24"/>
              </w:rPr>
              <w:t xml:space="preserve">得2分</w:t>
            </w:r>
            <w:r>
              <w:rPr>
                <w:rFonts w:hint="eastAsia" w:ascii="宋体" w:hAnsi="宋体" w:cs="宋体"/>
                <w:color w:val="auto"/>
                <w:sz w:val="24"/>
                <w:szCs w:val="24"/>
                <w:lang w:eastAsia="zh-CN"/>
              </w:rPr>
              <w:t xml:space="preserve">；</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w:t>
            </w:r>
            <w:r>
              <w:rPr>
                <w:rFonts w:ascii="宋体" w:hAnsi="宋体" w:eastAsia="宋体" w:cs="宋体"/>
                <w:color w:val="auto"/>
                <w:sz w:val="24"/>
                <w:szCs w:val="24"/>
              </w:rPr>
              <w:t xml:space="preserve">培训内容粗放笼统，培训计划不完善、目标模糊；培训内容与岗位要求匹配度低，难以保障人员达标上岗</w:t>
            </w:r>
            <w:r>
              <w:rPr>
                <w:rFonts w:hint="eastAsia" w:ascii="宋体" w:hAnsi="宋体" w:cs="宋体"/>
                <w:color w:val="auto"/>
                <w:sz w:val="24"/>
                <w:szCs w:val="24"/>
                <w:lang w:val="en-US" w:eastAsia="zh-CN"/>
              </w:rPr>
              <w:t xml:space="preserve">的，得1分；</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（5）</w:t>
            </w:r>
            <w:r>
              <w:rPr>
                <w:rFonts w:ascii="宋体" w:hAnsi="宋体" w:eastAsia="宋体" w:cs="宋体"/>
                <w:color w:val="auto"/>
                <w:sz w:val="24"/>
                <w:szCs w:val="24"/>
              </w:rPr>
              <w:t xml:space="preserve">未提供方案的不得分</w:t>
            </w:r>
            <w:r>
              <w:rPr>
                <w:rFonts w:hint="eastAsia" w:ascii="宋体" w:hAnsi="宋体" w:eastAsia="宋体" w:cs="宋体"/>
                <w:color w:val="auto"/>
                <w:sz w:val="24"/>
                <w:szCs w:val="24"/>
                <w:lang w:val="en-US" w:eastAsia="zh-CN"/>
              </w:rPr>
              <w:t xml:space="preserve">。</w:t>
            </w:r>
            <w:r/>
          </w:p>
        </w:tc>
      </w:tr>
      <w:tr>
        <w:trPr>
          <w:trHeight w:val="621"/>
        </w:trPr>
        <w:tc>
          <w:tcPr>
            <w:tcW w:w="2027"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 w:val="24"/>
                <w:szCs w:val="24"/>
                <w:lang w:bidi="ar"/>
              </w:rPr>
            </w:pPr>
            <w:r>
              <w:rPr>
                <w:rFonts w:hint="eastAsia" w:ascii="宋体" w:hAnsi="宋体" w:cs="宋体"/>
                <w:color w:val="auto"/>
                <w:sz w:val="24"/>
                <w:szCs w:val="24"/>
                <w:lang w:val="en-US" w:eastAsia="zh-CN" w:bidi="ar"/>
              </w:rPr>
              <w:t xml:space="preserve">个性化服务</w:t>
            </w:r>
            <w:r>
              <w:rPr>
                <w:rFonts w:hint="eastAsia" w:ascii="宋体" w:hAnsi="宋体" w:cs="宋体"/>
                <w:color w:val="auto"/>
                <w:sz w:val="24"/>
                <w:szCs w:val="24"/>
                <w:lang w:bidi="ar"/>
              </w:rPr>
              <w:t xml:space="preserve">方案</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szCs w:val="24"/>
              </w:rPr>
            </w:pPr>
            <w:r>
              <w:rPr>
                <w:rFonts w:hint="eastAsia" w:ascii="宋体" w:hAnsi="宋体" w:cs="宋体"/>
                <w:bCs/>
                <w:color w:val="auto"/>
                <w:sz w:val="24"/>
                <w:szCs w:val="24"/>
              </w:rPr>
              <w:t xml:space="preserve">（</w:t>
            </w:r>
            <w:r>
              <w:rPr>
                <w:rFonts w:hint="eastAsia" w:ascii="宋体" w:hAnsi="宋体" w:cs="宋体"/>
                <w:bCs/>
                <w:color w:val="auto"/>
                <w:sz w:val="24"/>
                <w:szCs w:val="24"/>
                <w:lang w:val="en-US" w:eastAsia="zh-CN"/>
              </w:rPr>
              <w:t xml:space="preserve">8</w:t>
            </w:r>
            <w:r>
              <w:rPr>
                <w:rFonts w:hint="eastAsia" w:ascii="宋体" w:hAnsi="宋体" w:cs="宋体"/>
                <w:bCs/>
                <w:color w:val="auto"/>
                <w:sz w:val="24"/>
                <w:szCs w:val="24"/>
              </w:rPr>
              <w:t xml:space="preserve">分）</w:t>
            </w:r>
            <w:r/>
          </w:p>
        </w:tc>
        <w:tc>
          <w:tcPr>
            <w:tcW w:w="6478" w:type="dxa"/>
            <w:vAlign w:val="center"/>
            <w:textDirection w:val="lrTb"/>
            <w:noWrap w:val="false"/>
          </w:tcPr>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根据本项目实施的服务群体，制定留守空巢以及独居等特殊困难老年人关爱实施方案。</w:t>
            </w:r>
            <w:r/>
          </w:p>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（1）方案架构完整科学，精准匹配留守、空巢、独居等特殊困难老年人实际需求；帮扶举措、服务频次、关爱方式、沟通机制等内容详实细化，流程清晰、落地可行性高的</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得</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lang w:val="en-US" w:eastAsia="zh-CN"/>
              </w:rPr>
              <w:t xml:space="preserve">分</w:t>
            </w:r>
            <w:r>
              <w:rPr>
                <w:rFonts w:hint="eastAsia" w:ascii="宋体" w:hAnsi="宋体" w:cs="宋体"/>
                <w:color w:val="auto"/>
                <w:sz w:val="24"/>
                <w:szCs w:val="24"/>
                <w:lang w:val="en-US" w:eastAsia="zh-CN"/>
              </w:rPr>
              <w:t xml:space="preserve">；</w:t>
            </w:r>
            <w:r/>
          </w:p>
          <w:p>
            <w:pPr>
              <w:spacing w:line="360" w:lineRule="auto"/>
              <w:rPr>
                <w:rFonts w:hint="eastAsia" w:ascii="宋体" w:hAnsi="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rPr>
                <w:rFonts w:ascii="宋体" w:hAnsi="宋体" w:eastAsia="宋体" w:cs="宋体"/>
                <w:color w:val="auto"/>
                <w:sz w:val="24"/>
                <w:szCs w:val="24"/>
              </w:rPr>
              <w:t xml:space="preserve">方案架构较为完整合理，能够匹配留守、空巢、独居等特殊困难老年人基本需求；帮扶举措、服务频次、关爱方式、沟通机制等内容较为详实，流程较为清晰，具备一定落地可行性</w:t>
            </w:r>
            <w:r>
              <w:rPr>
                <w:rFonts w:hint="eastAsia" w:ascii="宋体" w:hAnsi="宋体" w:eastAsia="宋体" w:cs="宋体"/>
                <w:color w:val="auto"/>
                <w:sz w:val="24"/>
                <w:szCs w:val="24"/>
                <w:lang w:val="en-US" w:eastAsia="zh-CN"/>
              </w:rPr>
              <w:t xml:space="preserve">的</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得6分</w:t>
            </w:r>
            <w:r>
              <w:rPr>
                <w:rFonts w:hint="eastAsia" w:ascii="宋体" w:hAnsi="宋体" w:cs="宋体"/>
                <w:color w:val="auto"/>
                <w:sz w:val="24"/>
                <w:szCs w:val="24"/>
                <w:lang w:val="en-US" w:eastAsia="zh-CN"/>
              </w:rPr>
              <w:t xml:space="preserve">；</w:t>
            </w:r>
            <w:r/>
          </w:p>
          <w:p>
            <w:pPr>
              <w:spacing w:line="360" w:lineRule="auto"/>
              <w:rPr>
                <w:rFonts w:hint="eastAsia" w:ascii="宋体" w:hAnsi="宋体" w:cs="宋体"/>
                <w:color w:val="auto"/>
                <w:sz w:val="24"/>
                <w:szCs w:val="24"/>
                <w:lang w:val="en-US"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ascii="宋体" w:hAnsi="宋体" w:eastAsia="宋体" w:cs="宋体"/>
                <w:color w:val="auto"/>
                <w:sz w:val="24"/>
                <w:szCs w:val="24"/>
              </w:rPr>
              <w:t xml:space="preserve">方案架构基本齐全，可覆盖留守、空巢、独居老人基础服务需求；帮扶举措、服务频次、关爱方式、沟通机制</w:t>
            </w:r>
            <w:r>
              <w:rPr>
                <w:rFonts w:hint="eastAsia" w:ascii="宋体" w:hAnsi="宋体" w:eastAsia="宋体" w:cs="宋体"/>
                <w:color w:val="auto"/>
                <w:sz w:val="24"/>
                <w:szCs w:val="24"/>
                <w:lang w:val="en-US" w:eastAsia="zh-CN"/>
              </w:rPr>
              <w:t xml:space="preserve">等内容</w:t>
            </w:r>
            <w:r>
              <w:rPr>
                <w:rFonts w:hint="eastAsia" w:ascii="宋体" w:hAnsi="宋体" w:cs="宋体"/>
                <w:color w:val="auto"/>
                <w:sz w:val="24"/>
                <w:szCs w:val="24"/>
                <w:lang w:val="en-US" w:eastAsia="zh-CN"/>
              </w:rPr>
              <w:t xml:space="preserve">基本涵盖</w:t>
            </w:r>
            <w:r>
              <w:rPr>
                <w:rFonts w:ascii="宋体" w:hAnsi="宋体" w:eastAsia="宋体" w:cs="宋体"/>
                <w:color w:val="auto"/>
                <w:sz w:val="24"/>
                <w:szCs w:val="24"/>
              </w:rPr>
              <w:t xml:space="preserve">，流程</w:t>
            </w:r>
            <w:r>
              <w:rPr>
                <w:rFonts w:hint="eastAsia" w:ascii="宋体" w:hAnsi="宋体" w:eastAsia="宋体" w:cs="宋体"/>
                <w:color w:val="auto"/>
                <w:sz w:val="24"/>
                <w:szCs w:val="24"/>
                <w:lang w:val="en-US" w:eastAsia="zh-CN"/>
              </w:rPr>
              <w:t xml:space="preserve">基本</w:t>
            </w:r>
            <w:r>
              <w:rPr>
                <w:rFonts w:ascii="宋体" w:hAnsi="宋体" w:eastAsia="宋体" w:cs="宋体"/>
                <w:color w:val="auto"/>
                <w:sz w:val="24"/>
                <w:szCs w:val="24"/>
              </w:rPr>
              <w:t xml:space="preserve">完善</w:t>
            </w:r>
            <w:r>
              <w:rPr>
                <w:rFonts w:hint="eastAsia" w:ascii="宋体" w:hAnsi="宋体" w:eastAsia="宋体" w:cs="宋体"/>
                <w:color w:val="auto"/>
                <w:sz w:val="24"/>
                <w:szCs w:val="24"/>
                <w:lang w:val="en-US" w:eastAsia="zh-CN"/>
              </w:rPr>
              <w:t xml:space="preserve">得4分</w:t>
            </w:r>
            <w:r>
              <w:rPr>
                <w:rFonts w:ascii="宋体" w:hAnsi="宋体" w:eastAsia="宋体" w:cs="宋体"/>
                <w:color w:val="auto"/>
                <w:sz w:val="24"/>
                <w:szCs w:val="24"/>
              </w:rPr>
              <w:t xml:space="preserve">。</w:t>
            </w:r>
            <w:r/>
          </w:p>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）方案内容宽泛空洞，关爱举措单薄、形式单一，未结合特殊老年群体特点设计内容，落地实施难度大的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分</w:t>
            </w:r>
            <w:r>
              <w:rPr>
                <w:rFonts w:hint="eastAsia" w:ascii="宋体" w:hAnsi="宋体" w:cs="宋体"/>
                <w:color w:val="auto"/>
                <w:sz w:val="24"/>
                <w:szCs w:val="24"/>
                <w:lang w:val="en-US" w:eastAsia="zh-CN"/>
              </w:rPr>
              <w:t xml:space="preserve">；</w:t>
            </w:r>
            <w:r/>
          </w:p>
          <w:p>
            <w:pPr>
              <w:spacing w:line="360" w:lineRule="auto"/>
              <w:rPr>
                <w:rFonts w:hint="eastAsia" w:ascii="宋体" w:hAnsi="宋体" w:eastAsia="宋体" w:cs="宋体"/>
                <w:color w:val="auto"/>
                <w:sz w:val="24"/>
                <w:szCs w:val="24"/>
                <w:lang w:val="en-US" w:eastAsia="en-US"/>
              </w:rPr>
            </w:pPr>
            <w:r>
              <w:rPr>
                <w:rFonts w:hint="eastAsia" w:ascii="宋体" w:hAnsi="宋体" w:cs="宋体"/>
                <w:color w:val="auto"/>
                <w:sz w:val="24"/>
                <w:szCs w:val="24"/>
                <w:lang w:val="en-US" w:eastAsia="zh-CN"/>
              </w:rPr>
              <w:t xml:space="preserve">（5）</w:t>
            </w:r>
            <w:r>
              <w:rPr>
                <w:rFonts w:ascii="宋体" w:hAnsi="宋体" w:eastAsia="宋体" w:cs="宋体"/>
                <w:color w:val="auto"/>
                <w:sz w:val="24"/>
                <w:szCs w:val="24"/>
              </w:rPr>
              <w:t xml:space="preserve">未提供方案的不得分</w:t>
            </w:r>
            <w:r>
              <w:rPr>
                <w:rFonts w:hint="eastAsia" w:ascii="宋体" w:hAnsi="宋体" w:eastAsia="宋体" w:cs="宋体"/>
                <w:color w:val="auto"/>
                <w:sz w:val="24"/>
                <w:szCs w:val="24"/>
                <w:lang w:val="en-US" w:eastAsia="zh-CN"/>
              </w:rPr>
              <w:t xml:space="preserve">。</w:t>
            </w:r>
            <w:r/>
          </w:p>
        </w:tc>
      </w:tr>
      <w:tr>
        <w:trPr>
          <w:trHeight w:val="621"/>
        </w:trPr>
        <w:tc>
          <w:tcPr>
            <w:tcW w:w="2027" w:type="dxa"/>
            <w:vAlign w:val="top"/>
            <w:textDirection w:val="lrTb"/>
            <w:noWrap w:val="false"/>
          </w:tcPr>
          <w:p>
            <w:pPr>
              <w:pStyle w:val="953"/>
              <w:jc w:val="center"/>
              <w:rPr>
                <w:rFonts w:hint="eastAsia" w:ascii="宋体" w:hAnsi="宋体" w:eastAsia="宋体" w:cs="宋体"/>
                <w:sz w:val="24"/>
                <w:szCs w:val="24"/>
              </w:rPr>
            </w:pPr>
            <w:r>
              <w:rPr>
                <w:rFonts w:hint="eastAsia" w:ascii="宋体" w:hAnsi="宋体" w:eastAsia="宋体" w:cs="宋体"/>
                <w:sz w:val="24"/>
                <w:szCs w:val="24"/>
              </w:rPr>
            </w:r>
            <w:r/>
          </w:p>
          <w:p>
            <w:pPr>
              <w:pStyle w:val="953"/>
              <w:jc w:val="center"/>
              <w:rPr>
                <w:rFonts w:hint="eastAsia" w:ascii="宋体" w:hAnsi="宋体" w:eastAsia="宋体" w:cs="宋体"/>
                <w:sz w:val="24"/>
                <w:szCs w:val="24"/>
              </w:rPr>
            </w:pPr>
            <w:r>
              <w:rPr>
                <w:rFonts w:hint="eastAsia" w:ascii="宋体" w:hAnsi="宋体" w:eastAsia="宋体" w:cs="宋体"/>
                <w:sz w:val="24"/>
                <w:szCs w:val="24"/>
              </w:rPr>
            </w:r>
            <w:r/>
          </w:p>
          <w:p>
            <w:pPr>
              <w:pStyle w:val="953"/>
              <w:jc w:val="center"/>
              <w:rPr>
                <w:rFonts w:hint="eastAsia" w:ascii="宋体" w:hAnsi="宋体" w:eastAsia="宋体" w:cs="宋体"/>
                <w:sz w:val="24"/>
                <w:szCs w:val="24"/>
              </w:rPr>
            </w:pPr>
            <w:r>
              <w:rPr>
                <w:rFonts w:hint="eastAsia" w:ascii="宋体" w:hAnsi="宋体" w:eastAsia="宋体" w:cs="宋体"/>
                <w:sz w:val="24"/>
                <w:szCs w:val="24"/>
              </w:rPr>
            </w:r>
            <w:r/>
          </w:p>
          <w:p>
            <w:pPr>
              <w:pStyle w:val="953"/>
              <w:jc w:val="center"/>
              <w:rPr>
                <w:rFonts w:hint="eastAsia" w:ascii="宋体" w:hAnsi="宋体" w:eastAsia="宋体" w:cs="宋体"/>
                <w:sz w:val="24"/>
                <w:szCs w:val="24"/>
              </w:rPr>
            </w:pPr>
            <w:r>
              <w:rPr>
                <w:rFonts w:hint="eastAsia" w:ascii="宋体" w:hAnsi="宋体" w:eastAsia="宋体" w:cs="宋体"/>
                <w:sz w:val="24"/>
                <w:szCs w:val="24"/>
              </w:rPr>
            </w:r>
            <w:r/>
          </w:p>
          <w:p>
            <w:pPr>
              <w:pStyle w:val="953"/>
              <w:jc w:val="center"/>
              <w:rPr>
                <w:rFonts w:hint="eastAsia" w:ascii="宋体" w:hAnsi="宋体" w:eastAsia="宋体" w:cs="宋体"/>
                <w:sz w:val="24"/>
                <w:szCs w:val="24"/>
              </w:rPr>
            </w:pPr>
            <w:r>
              <w:rPr>
                <w:rFonts w:hint="eastAsia" w:ascii="宋体" w:hAnsi="宋体" w:eastAsia="宋体" w:cs="宋体"/>
                <w:sz w:val="24"/>
                <w:szCs w:val="24"/>
              </w:rPr>
            </w:r>
            <w:r/>
          </w:p>
          <w:p>
            <w:pPr>
              <w:pStyle w:val="953"/>
              <w:jc w:val="center"/>
              <w:spacing w:before="11"/>
              <w:rPr>
                <w:rFonts w:hint="eastAsia" w:ascii="宋体" w:hAnsi="宋体" w:eastAsia="宋体" w:cs="宋体"/>
                <w:sz w:val="24"/>
                <w:szCs w:val="24"/>
              </w:rPr>
            </w:pPr>
            <w:r>
              <w:rPr>
                <w:rFonts w:hint="eastAsia" w:ascii="宋体" w:hAnsi="宋体" w:eastAsia="宋体" w:cs="宋体"/>
                <w:sz w:val="24"/>
                <w:szCs w:val="24"/>
              </w:rPr>
            </w:r>
            <w:r/>
          </w:p>
          <w:p>
            <w:pPr>
              <w:pStyle w:val="953"/>
              <w:jc w:val="center"/>
              <w:rPr>
                <w:rFonts w:hint="eastAsia" w:ascii="宋体" w:hAnsi="宋体" w:eastAsia="宋体" w:cs="宋体"/>
                <w:sz w:val="24"/>
                <w:szCs w:val="24"/>
              </w:rPr>
            </w:pPr>
            <w:r>
              <w:rPr>
                <w:rFonts w:hint="eastAsia" w:ascii="宋体" w:hAnsi="宋体" w:eastAsia="宋体" w:cs="宋体"/>
                <w:sz w:val="24"/>
                <w:szCs w:val="24"/>
              </w:rPr>
              <w:t xml:space="preserve">应急预案</w:t>
            </w:r>
            <w:r/>
          </w:p>
          <w:p>
            <w:pPr>
              <w:pStyle w:val="953"/>
              <w:jc w:val="center"/>
              <w:rPr>
                <w:rFonts w:hint="eastAsia" w:ascii="宋体" w:hAnsi="宋体" w:eastAsia="宋体" w:cs="宋体"/>
                <w:color w:val="000000"/>
                <w:sz w:val="24"/>
                <w:szCs w:val="24"/>
                <w:lang w:val="en-US" w:eastAsia="en-US" w:bidi="ar-SA"/>
              </w:rPr>
            </w:pPr>
            <w:r>
              <w:rPr>
                <w:rFonts w:hint="eastAsia" w:ascii="宋体" w:hAnsi="宋体" w:eastAsia="宋体" w:cs="宋体"/>
                <w:sz w:val="24"/>
                <w:szCs w:val="24"/>
              </w:rPr>
              <w:t xml:space="preserve">（</w:t>
            </w:r>
            <w:r>
              <w:rPr>
                <w:rFonts w:hint="eastAsia" w:cs="宋体"/>
                <w:sz w:val="24"/>
                <w:szCs w:val="24"/>
                <w:lang w:val="en-US" w:eastAsia="zh-CN"/>
              </w:rPr>
              <w:t xml:space="preserve">8</w:t>
            </w:r>
            <w:r>
              <w:rPr>
                <w:rFonts w:hint="eastAsia" w:ascii="宋体" w:hAnsi="宋体" w:eastAsia="宋体" w:cs="宋体"/>
                <w:sz w:val="24"/>
                <w:szCs w:val="24"/>
              </w:rPr>
              <w:t xml:space="preserve">分）</w:t>
            </w:r>
            <w:r/>
          </w:p>
        </w:tc>
        <w:tc>
          <w:tcPr>
            <w:tcW w:w="6478" w:type="dxa"/>
            <w:vAlign w:val="top"/>
            <w:textDirection w:val="lrTb"/>
            <w:noWrap w:val="false"/>
          </w:tcPr>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针对本项目制定突发事件应急预案（内容包括但不限于在服务过程中老人出现意外情况的应对方案、服务人员出现意外情况的应对方案，以及突发公共卫生事件的应对方案等），保证在日常运行及突发事件中正常运行。</w:t>
            </w:r>
            <w:r/>
          </w:p>
          <w:p>
            <w:pPr>
              <w:numPr>
                <w:ilvl w:val="0"/>
                <w:numId w:val="0"/>
              </w:num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bidi="ar-SA"/>
              </w:rPr>
              <w:t xml:space="preserve">（1）</w:t>
            </w:r>
            <w:r>
              <w:rPr>
                <w:rFonts w:hint="default" w:ascii="宋体" w:hAnsi="宋体" w:eastAsia="宋体" w:cs="宋体"/>
                <w:sz w:val="24"/>
                <w:szCs w:val="24"/>
                <w:lang w:val="en-US" w:eastAsia="zh-CN"/>
              </w:rPr>
              <w:t xml:space="preserve">应急预案体系完整、贴合项目实际场景，各类突发事件处置流程清晰、举措具体、权责明确，预判全面、处置闭环，整体方案科学规范、切实可行</w:t>
            </w:r>
            <w:r>
              <w:rPr>
                <w:rFonts w:hint="eastAsia" w:ascii="宋体" w:hAnsi="宋体" w:eastAsia="宋体" w:cs="宋体"/>
                <w:sz w:val="24"/>
                <w:szCs w:val="24"/>
                <w:lang w:val="en-US" w:eastAsia="zh-CN"/>
              </w:rPr>
              <w:t xml:space="preserve">的</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得</w:t>
            </w: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分；</w:t>
            </w:r>
            <w:r/>
          </w:p>
          <w:p>
            <w:pPr>
              <w:numPr>
                <w:ilvl w:val="0"/>
                <w:numId w:val="0"/>
              </w:num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bidi="ar-SA"/>
              </w:rPr>
              <w:t xml:space="preserve">（2）</w:t>
            </w:r>
            <w:r>
              <w:rPr>
                <w:rFonts w:ascii="宋体" w:hAnsi="宋体" w:eastAsia="宋体" w:cs="宋体"/>
                <w:sz w:val="24"/>
                <w:szCs w:val="24"/>
              </w:rPr>
              <w:t xml:space="preserve">应急预案体系较为完整，贴合项目主要服务场景，各类突发事件处置流程清晰、处置举措、岗位职责均有明确说明，具备一定风险预判与闭环处置思路，方案整体具备可行性</w:t>
            </w:r>
            <w:r>
              <w:rPr>
                <w:rFonts w:hint="eastAsia" w:ascii="宋体" w:hAnsi="宋体" w:eastAsia="宋体" w:cs="宋体"/>
                <w:sz w:val="24"/>
                <w:szCs w:val="24"/>
                <w:lang w:val="en-US" w:eastAsia="zh-CN"/>
              </w:rPr>
              <w:t xml:space="preserve">的</w:t>
            </w:r>
            <w:r>
              <w:rPr>
                <w:rFonts w:hint="eastAsia" w:ascii="宋体" w:hAnsi="宋体" w:cs="宋体"/>
                <w:sz w:val="24"/>
                <w:szCs w:val="24"/>
                <w:lang w:val="en-US" w:eastAsia="zh-CN"/>
              </w:rPr>
              <w:t xml:space="preserve">，</w:t>
            </w:r>
            <w:r>
              <w:rPr>
                <w:rFonts w:ascii="宋体" w:hAnsi="宋体" w:eastAsia="宋体" w:cs="宋体"/>
                <w:sz w:val="24"/>
                <w:szCs w:val="24"/>
              </w:rPr>
              <w:t xml:space="preserve">得6分</w:t>
            </w:r>
            <w:r>
              <w:rPr>
                <w:rFonts w:hint="eastAsia" w:ascii="宋体" w:hAnsi="宋体" w:eastAsia="宋体" w:cs="宋体"/>
                <w:sz w:val="24"/>
                <w:szCs w:val="24"/>
                <w:lang w:eastAsia="zh-CN"/>
              </w:rPr>
              <w:t xml:space="preserve">；</w:t>
            </w:r>
            <w:r/>
          </w:p>
          <w:p>
            <w:pPr>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（3）</w:t>
            </w:r>
            <w:r>
              <w:rPr>
                <w:rFonts w:hint="default" w:ascii="宋体" w:hAnsi="宋体" w:eastAsia="宋体" w:cs="宋体"/>
                <w:sz w:val="24"/>
                <w:szCs w:val="24"/>
                <w:lang w:val="en-US" w:eastAsia="zh-CN"/>
              </w:rPr>
              <w:t xml:space="preserve">应急预案框架基本完整，覆盖主要突发场景，处置举措基本合理，无明显漏洞，整体可操作性一般，能够满足项目基础应急处置需求</w:t>
            </w:r>
            <w:r>
              <w:rPr>
                <w:rFonts w:hint="eastAsia" w:ascii="宋体" w:hAnsi="宋体" w:eastAsia="宋体" w:cs="宋体"/>
                <w:sz w:val="24"/>
                <w:szCs w:val="24"/>
                <w:lang w:val="en-US" w:eastAsia="zh-CN"/>
              </w:rPr>
              <w:t xml:space="preserve">的</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得</w:t>
            </w: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分； </w:t>
            </w:r>
            <w:r/>
          </w:p>
          <w:p>
            <w:pPr>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（4）</w:t>
            </w:r>
            <w:r>
              <w:rPr>
                <w:rFonts w:hint="default" w:ascii="宋体" w:hAnsi="宋体" w:eastAsia="宋体" w:cs="宋体"/>
                <w:sz w:val="24"/>
                <w:szCs w:val="24"/>
                <w:lang w:val="en-US" w:eastAsia="zh-CN"/>
              </w:rPr>
              <w:t xml:space="preserve">应急预案内容笼统，场景覆盖不全，处置流程模糊、举措简单，针对性不足，整体可操作性不强，难以有效应对各类突发事件</w:t>
            </w:r>
            <w:r>
              <w:rPr>
                <w:rFonts w:hint="eastAsia" w:ascii="宋体" w:hAnsi="宋体" w:cs="宋体"/>
                <w:sz w:val="24"/>
                <w:szCs w:val="24"/>
                <w:lang w:val="en-US" w:eastAsia="zh-CN"/>
              </w:rPr>
              <w:t xml:space="preserve">的，</w:t>
            </w:r>
            <w:r>
              <w:rPr>
                <w:rFonts w:hint="eastAsia" w:ascii="宋体" w:hAnsi="宋体" w:eastAsia="宋体" w:cs="宋体"/>
                <w:sz w:val="24"/>
                <w:szCs w:val="24"/>
                <w:lang w:val="en-US" w:eastAsia="zh-CN"/>
              </w:rPr>
              <w:t xml:space="preserve">得</w:t>
            </w: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分</w:t>
            </w:r>
            <w:r>
              <w:rPr>
                <w:rFonts w:hint="eastAsia" w:ascii="宋体" w:hAnsi="宋体" w:cs="宋体"/>
                <w:sz w:val="24"/>
                <w:szCs w:val="24"/>
                <w:lang w:val="en-US" w:eastAsia="zh-CN"/>
              </w:rPr>
              <w:t xml:space="preserve">；</w:t>
            </w:r>
            <w:r/>
          </w:p>
          <w:p>
            <w:pPr>
              <w:spacing w:line="360" w:lineRule="auto"/>
              <w:rPr>
                <w:rFonts w:hint="default" w:ascii="宋体" w:hAnsi="宋体" w:eastAsia="宋体" w:cs="宋体"/>
                <w:sz w:val="24"/>
                <w:szCs w:val="24"/>
                <w:lang w:val="en-US" w:eastAsia="en-US"/>
              </w:rPr>
            </w:pPr>
            <w:r>
              <w:rPr>
                <w:rFonts w:hint="eastAsia" w:ascii="宋体" w:hAnsi="宋体" w:cs="宋体"/>
                <w:sz w:val="24"/>
                <w:szCs w:val="24"/>
                <w:lang w:val="en-US" w:eastAsia="zh-CN"/>
              </w:rPr>
              <w:t xml:space="preserve">（5）</w:t>
            </w:r>
            <w:r>
              <w:rPr>
                <w:rFonts w:ascii="宋体" w:hAnsi="宋体" w:eastAsia="宋体" w:cs="宋体"/>
                <w:sz w:val="24"/>
                <w:szCs w:val="24"/>
              </w:rPr>
              <w:t xml:space="preserve">未提供方案的不得分</w:t>
            </w:r>
            <w:r>
              <w:rPr>
                <w:rFonts w:hint="eastAsia" w:ascii="宋体" w:hAnsi="宋体" w:eastAsia="宋体" w:cs="宋体"/>
                <w:sz w:val="24"/>
                <w:szCs w:val="24"/>
                <w:lang w:val="en-US" w:eastAsia="zh-CN"/>
              </w:rPr>
              <w:t xml:space="preserve">。</w:t>
            </w:r>
            <w:r/>
          </w:p>
        </w:tc>
      </w:tr>
      <w:tr>
        <w:trPr>
          <w:trHeight w:val="621"/>
        </w:trPr>
        <w:tc>
          <w:tcPr>
            <w:tcW w:w="2027" w:type="dxa"/>
            <w:vAlign w:val="top"/>
            <w:textDirection w:val="lrTb"/>
            <w:noWrap w:val="false"/>
          </w:tcPr>
          <w:p>
            <w:pPr>
              <w:pStyle w:val="953"/>
              <w:rPr>
                <w:rFonts w:hint="eastAsia" w:ascii="宋体" w:hAnsi="宋体" w:eastAsia="宋体" w:cs="宋体"/>
                <w:sz w:val="24"/>
                <w:szCs w:val="24"/>
              </w:rPr>
            </w:pPr>
            <w:r>
              <w:rPr>
                <w:rFonts w:hint="eastAsia" w:ascii="宋体" w:hAnsi="宋体" w:eastAsia="宋体" w:cs="宋体"/>
                <w:sz w:val="24"/>
                <w:szCs w:val="24"/>
              </w:rPr>
            </w:r>
            <w:r/>
          </w:p>
          <w:p>
            <w:pPr>
              <w:pStyle w:val="953"/>
              <w:rPr>
                <w:rFonts w:hint="eastAsia" w:ascii="宋体" w:hAnsi="宋体" w:eastAsia="宋体" w:cs="宋体"/>
                <w:sz w:val="24"/>
                <w:szCs w:val="24"/>
              </w:rPr>
            </w:pPr>
            <w:r>
              <w:rPr>
                <w:rFonts w:hint="eastAsia" w:ascii="宋体" w:hAnsi="宋体" w:eastAsia="宋体" w:cs="宋体"/>
                <w:sz w:val="24"/>
                <w:szCs w:val="24"/>
              </w:rPr>
            </w:r>
            <w:r/>
          </w:p>
          <w:p>
            <w:pPr>
              <w:pStyle w:val="953"/>
              <w:rPr>
                <w:rFonts w:hint="eastAsia" w:ascii="宋体" w:hAnsi="宋体" w:eastAsia="宋体" w:cs="宋体"/>
                <w:sz w:val="24"/>
                <w:szCs w:val="24"/>
              </w:rPr>
            </w:pPr>
            <w:r>
              <w:rPr>
                <w:rFonts w:hint="eastAsia" w:ascii="宋体" w:hAnsi="宋体" w:eastAsia="宋体" w:cs="宋体"/>
                <w:sz w:val="24"/>
                <w:szCs w:val="24"/>
              </w:rPr>
            </w:r>
            <w:r/>
          </w:p>
          <w:p>
            <w:pPr>
              <w:pStyle w:val="953"/>
              <w:rPr>
                <w:rFonts w:hint="eastAsia" w:ascii="宋体" w:hAnsi="宋体" w:eastAsia="宋体" w:cs="宋体"/>
                <w:sz w:val="24"/>
                <w:szCs w:val="24"/>
              </w:rPr>
            </w:pPr>
            <w:r>
              <w:rPr>
                <w:rFonts w:hint="eastAsia" w:ascii="宋体" w:hAnsi="宋体" w:eastAsia="宋体" w:cs="宋体"/>
                <w:sz w:val="24"/>
                <w:szCs w:val="24"/>
              </w:rPr>
            </w:r>
            <w:r/>
          </w:p>
          <w:p>
            <w:pPr>
              <w:pStyle w:val="953"/>
              <w:jc w:val="center"/>
              <w:rPr>
                <w:rFonts w:hint="eastAsia" w:ascii="宋体" w:hAnsi="宋体" w:eastAsia="宋体" w:cs="宋体"/>
                <w:sz w:val="24"/>
                <w:szCs w:val="24"/>
              </w:rPr>
            </w:pPr>
            <w:r>
              <w:rPr>
                <w:rFonts w:hint="eastAsia" w:ascii="宋体" w:hAnsi="宋体" w:eastAsia="宋体" w:cs="宋体"/>
                <w:sz w:val="24"/>
                <w:szCs w:val="24"/>
              </w:rPr>
              <w:t xml:space="preserve">档案管理</w:t>
            </w:r>
            <w:r/>
          </w:p>
          <w:p>
            <w:pPr>
              <w:pStyle w:val="953"/>
              <w:jc w:val="center"/>
              <w:rPr>
                <w:rFonts w:hint="eastAsia" w:ascii="宋体" w:hAnsi="宋体" w:eastAsia="宋体" w:cs="宋体"/>
                <w:bCs/>
                <w:sz w:val="24"/>
                <w:szCs w:val="24"/>
                <w:lang w:val="en-US" w:eastAsia="en-US"/>
              </w:rPr>
            </w:pPr>
            <w:r>
              <w:rPr>
                <w:rFonts w:hint="eastAsia" w:ascii="宋体" w:hAnsi="宋体" w:eastAsia="宋体" w:cs="宋体"/>
                <w:sz w:val="24"/>
                <w:szCs w:val="24"/>
              </w:rPr>
              <w:t xml:space="preserve">（</w:t>
            </w:r>
            <w:r>
              <w:rPr>
                <w:rFonts w:hint="eastAsia" w:cs="宋体"/>
                <w:sz w:val="24"/>
                <w:szCs w:val="24"/>
                <w:lang w:val="en-US" w:eastAsia="zh-CN"/>
              </w:rPr>
              <w:t xml:space="preserve">8</w:t>
            </w:r>
            <w:r>
              <w:rPr>
                <w:rFonts w:hint="eastAsia" w:ascii="宋体" w:hAnsi="宋体" w:eastAsia="宋体" w:cs="宋体"/>
                <w:sz w:val="24"/>
                <w:szCs w:val="24"/>
              </w:rPr>
              <w:t xml:space="preserve">分）</w:t>
            </w:r>
            <w:r/>
          </w:p>
        </w:tc>
        <w:tc>
          <w:tcPr>
            <w:tcW w:w="6478" w:type="dxa"/>
            <w:vAlign w:val="top"/>
            <w:textDirection w:val="lrTb"/>
            <w:noWrap w:val="false"/>
          </w:tcPr>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根据投标人提供的档案管理制度（提供针对本项目的基本档案目录、相关常规性表格样表等</w:t>
            </w:r>
            <w:r>
              <w:rPr>
                <w:rFonts w:hint="eastAsia" w:ascii="宋体" w:hAnsi="宋体" w:eastAsia="宋体" w:cs="宋体"/>
                <w:color w:val="auto"/>
                <w:sz w:val="24"/>
                <w:szCs w:val="24"/>
                <w:lang w:val="en-US" w:eastAsia="zh-CN"/>
              </w:rPr>
              <w:t xml:space="preserve">，如健康档案、</w:t>
            </w:r>
            <w:r>
              <w:rPr>
                <w:rFonts w:hint="eastAsia" w:ascii="宋体" w:hAnsi="宋体" w:cs="宋体"/>
                <w:color w:val="auto"/>
                <w:sz w:val="24"/>
                <w:szCs w:val="24"/>
                <w:lang w:val="en-US" w:eastAsia="zh-CN"/>
              </w:rPr>
              <w:t xml:space="preserve">服务记录、</w:t>
            </w:r>
            <w:r>
              <w:rPr>
                <w:rFonts w:hint="eastAsia" w:ascii="宋体" w:hAnsi="宋体" w:eastAsia="宋体" w:cs="宋体"/>
                <w:color w:val="auto"/>
                <w:sz w:val="24"/>
                <w:szCs w:val="24"/>
                <w:lang w:val="en-US" w:eastAsia="zh-CN"/>
              </w:rPr>
              <w:t xml:space="preserve">签到表、项目决算表、</w:t>
            </w:r>
            <w:r>
              <w:rPr>
                <w:rFonts w:hint="eastAsia" w:ascii="宋体" w:hAnsi="宋体" w:cs="宋体"/>
                <w:color w:val="auto"/>
                <w:sz w:val="24"/>
                <w:szCs w:val="24"/>
                <w:lang w:val="en-US" w:eastAsia="zh-CN"/>
              </w:rPr>
              <w:t xml:space="preserve">季度</w:t>
            </w:r>
            <w:r>
              <w:rPr>
                <w:rFonts w:hint="eastAsia" w:ascii="宋体" w:hAnsi="宋体" w:eastAsia="宋体" w:cs="宋体"/>
                <w:color w:val="auto"/>
                <w:sz w:val="24"/>
                <w:szCs w:val="24"/>
                <w:lang w:val="en-US" w:eastAsia="zh-CN"/>
              </w:rPr>
              <w:t xml:space="preserve">总结等）</w:t>
            </w:r>
            <w:r>
              <w:rPr>
                <w:rFonts w:hint="eastAsia" w:ascii="宋体" w:hAnsi="宋体" w:eastAsia="宋体" w:cs="宋体"/>
                <w:sz w:val="24"/>
                <w:szCs w:val="24"/>
                <w:lang w:val="en-US" w:eastAsia="zh-CN"/>
              </w:rPr>
              <w:t xml:space="preserve">进行评审。</w:t>
            </w:r>
            <w:r/>
          </w:p>
          <w:p>
            <w:pPr>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rPr>
                <w:rFonts w:hint="default" w:ascii="宋体" w:hAnsi="宋体" w:eastAsia="宋体" w:cs="宋体"/>
                <w:sz w:val="24"/>
                <w:szCs w:val="24"/>
                <w:lang w:val="en-US" w:eastAsia="zh-CN"/>
              </w:rPr>
              <w:t xml:space="preserve">档案管理制度体系完整、规范严谨，贴合本项目服务实际</w:t>
            </w:r>
            <w:r>
              <w:rPr>
                <w:rFonts w:hint="eastAsia" w:ascii="宋体" w:hAnsi="宋体" w:cs="宋体"/>
                <w:sz w:val="24"/>
                <w:szCs w:val="24"/>
                <w:lang w:val="en-US" w:eastAsia="zh-CN"/>
              </w:rPr>
              <w:t xml:space="preserve">，</w:t>
            </w:r>
            <w:r>
              <w:rPr>
                <w:rFonts w:hint="default" w:ascii="宋体" w:hAnsi="宋体" w:eastAsia="宋体" w:cs="宋体"/>
                <w:sz w:val="24"/>
                <w:szCs w:val="24"/>
                <w:lang w:val="en-US" w:eastAsia="zh-CN"/>
              </w:rPr>
              <w:t xml:space="preserve">档案目录齐全、分类清晰，各类配套表格样表完备、贴合工作需求，制度科学合理、可落地性强，可全面支撑项目档案规范化管理</w:t>
            </w:r>
            <w:r>
              <w:rPr>
                <w:rFonts w:hint="eastAsia" w:ascii="宋体" w:hAnsi="宋体" w:eastAsia="宋体" w:cs="宋体"/>
                <w:sz w:val="24"/>
                <w:szCs w:val="24"/>
                <w:lang w:val="en-US" w:eastAsia="zh-CN"/>
              </w:rPr>
              <w:t xml:space="preserve">的</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得</w:t>
            </w: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分；</w:t>
            </w:r>
            <w:r/>
          </w:p>
          <w:p>
            <w:pPr>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（2）档案管理制度体系较为完整规范，贴合本项目服务实际，档案目录齐全、分类清晰，配套表格样表基本完备，能够满足日常工作需求，制度具备一定落地性的，得6分；</w:t>
            </w:r>
            <w:r/>
          </w:p>
          <w:p>
            <w:pPr>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（3）</w:t>
            </w:r>
            <w:r>
              <w:rPr>
                <w:rFonts w:hint="default" w:ascii="宋体" w:hAnsi="宋体" w:eastAsia="宋体" w:cs="宋体"/>
                <w:sz w:val="24"/>
                <w:szCs w:val="24"/>
                <w:lang w:val="en-US" w:eastAsia="zh-CN"/>
              </w:rPr>
              <w:t xml:space="preserve">档案管理制度</w:t>
            </w:r>
            <w:r>
              <w:rPr>
                <w:rFonts w:hint="eastAsia" w:ascii="宋体" w:hAnsi="宋体" w:cs="宋体"/>
                <w:sz w:val="24"/>
                <w:szCs w:val="24"/>
                <w:lang w:val="en-US" w:eastAsia="zh-CN"/>
              </w:rPr>
              <w:t xml:space="preserve">基本</w:t>
            </w:r>
            <w:r>
              <w:rPr>
                <w:rFonts w:hint="default" w:ascii="宋体" w:hAnsi="宋体" w:eastAsia="宋体" w:cs="宋体"/>
                <w:sz w:val="24"/>
                <w:szCs w:val="24"/>
                <w:lang w:val="en-US" w:eastAsia="zh-CN"/>
              </w:rPr>
              <w:t xml:space="preserve">完善，整体架构</w:t>
            </w:r>
            <w:r>
              <w:rPr>
                <w:rFonts w:hint="eastAsia" w:ascii="宋体" w:hAnsi="宋体" w:cs="宋体"/>
                <w:sz w:val="24"/>
                <w:szCs w:val="24"/>
                <w:lang w:val="en-US" w:eastAsia="zh-CN"/>
              </w:rPr>
              <w:t xml:space="preserve">基本</w:t>
            </w:r>
            <w:r>
              <w:rPr>
                <w:rFonts w:hint="default" w:ascii="宋体" w:hAnsi="宋体" w:eastAsia="宋体" w:cs="宋体"/>
                <w:sz w:val="24"/>
                <w:szCs w:val="24"/>
                <w:lang w:val="en-US" w:eastAsia="zh-CN"/>
              </w:rPr>
              <w:t xml:space="preserve">完整。涵盖核心档案目录及主要配套表格，内容基本合规合理，无关键缺项，能够满足项目日常档案管理基本需求</w:t>
            </w:r>
            <w:r>
              <w:rPr>
                <w:rFonts w:hint="eastAsia" w:ascii="宋体" w:hAnsi="宋体" w:eastAsia="宋体" w:cs="宋体"/>
                <w:sz w:val="24"/>
                <w:szCs w:val="24"/>
                <w:lang w:val="en-US" w:eastAsia="zh-CN"/>
              </w:rPr>
              <w:t xml:space="preserve">的</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得</w:t>
            </w: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分；</w:t>
            </w:r>
            <w:r/>
          </w:p>
          <w:p>
            <w:pPr>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（4）</w:t>
            </w:r>
            <w:r>
              <w:rPr>
                <w:rFonts w:hint="default" w:ascii="宋体" w:hAnsi="宋体" w:eastAsia="宋体" w:cs="宋体"/>
                <w:sz w:val="24"/>
                <w:szCs w:val="24"/>
                <w:lang w:val="en-US" w:eastAsia="zh-CN"/>
              </w:rPr>
              <w:t xml:space="preserve">档案管理制度内容简单粗糙，体系不完整，档案目录、配套表格缺失较多，制度针对性、规范性不足，难以满足项目常态化档案管理工作需求</w:t>
            </w:r>
            <w:r>
              <w:rPr>
                <w:rFonts w:hint="eastAsia" w:ascii="宋体" w:hAnsi="宋体" w:eastAsia="宋体" w:cs="宋体"/>
                <w:sz w:val="24"/>
                <w:szCs w:val="24"/>
                <w:lang w:val="en-US" w:eastAsia="zh-CN"/>
              </w:rPr>
              <w:t xml:space="preserve">的得</w:t>
            </w: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分</w:t>
            </w:r>
            <w:r>
              <w:rPr>
                <w:rFonts w:hint="eastAsia" w:ascii="宋体" w:hAnsi="宋体" w:cs="宋体"/>
                <w:sz w:val="24"/>
                <w:szCs w:val="24"/>
                <w:lang w:val="en-US" w:eastAsia="zh-CN"/>
              </w:rPr>
              <w:t xml:space="preserve">；</w:t>
            </w:r>
            <w:r/>
          </w:p>
          <w:p>
            <w:pPr>
              <w:spacing w:line="360" w:lineRule="auto"/>
              <w:rPr>
                <w:rFonts w:hint="eastAsia" w:ascii="宋体" w:hAnsi="宋体" w:eastAsia="宋体" w:cs="宋体"/>
                <w:sz w:val="24"/>
                <w:szCs w:val="24"/>
                <w:lang w:val="en-US" w:eastAsia="en-US"/>
              </w:rPr>
            </w:pPr>
            <w:r>
              <w:rPr>
                <w:rFonts w:hint="eastAsia" w:ascii="宋体" w:hAnsi="宋体" w:cs="宋体"/>
                <w:sz w:val="24"/>
                <w:szCs w:val="24"/>
                <w:lang w:val="en-US" w:eastAsia="zh-CN"/>
              </w:rPr>
              <w:t xml:space="preserve">（5）</w:t>
            </w:r>
            <w:r>
              <w:rPr>
                <w:rFonts w:ascii="宋体" w:hAnsi="宋体" w:eastAsia="宋体" w:cs="宋体"/>
                <w:sz w:val="24"/>
                <w:szCs w:val="24"/>
              </w:rPr>
              <w:t xml:space="preserve">未提供方案的不得分</w:t>
            </w:r>
            <w:r>
              <w:rPr>
                <w:rFonts w:hint="eastAsia" w:ascii="宋体" w:hAnsi="宋体" w:eastAsia="宋体" w:cs="宋体"/>
                <w:sz w:val="24"/>
                <w:szCs w:val="24"/>
                <w:lang w:val="en-US" w:eastAsia="zh-CN"/>
              </w:rPr>
              <w:t xml:space="preserve">。</w:t>
            </w:r>
            <w:r/>
          </w:p>
        </w:tc>
      </w:tr>
    </w:tbl>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）商务分（</w:t>
      </w:r>
      <w:r>
        <w:rPr>
          <w:rFonts w:hint="eastAsia" w:ascii="宋体" w:hAnsi="宋体" w:cs="宋体"/>
          <w:sz w:val="24"/>
          <w:szCs w:val="24"/>
          <w:lang w:val="en-US" w:eastAsia="zh-CN"/>
        </w:rPr>
        <w:t xml:space="preserve">36</w:t>
      </w:r>
      <w:r>
        <w:rPr>
          <w:rFonts w:hint="eastAsia" w:ascii="宋体" w:hAnsi="宋体" w:eastAsia="宋体" w:cs="宋体"/>
          <w:sz w:val="24"/>
          <w:szCs w:val="24"/>
        </w:rPr>
        <w:t xml:space="preserve">分）</w:t>
      </w:r>
      <w:r/>
    </w:p>
    <w:tbl>
      <w:tblPr>
        <w:tblStyle w:val="735"/>
        <w:tblW w:w="85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9"/>
        <w:gridCol w:w="6977"/>
      </w:tblGrid>
      <w:tr>
        <w:trPr>
          <w:jc w:val="center"/>
          <w:trHeight w:val="621"/>
        </w:trPr>
        <w:tc>
          <w:tcPr>
            <w:tcW w:w="158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评审因素</w:t>
            </w:r>
            <w:r/>
          </w:p>
        </w:tc>
        <w:tc>
          <w:tcPr>
            <w:tcW w:w="6977"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评审标准</w:t>
            </w:r>
            <w:r/>
          </w:p>
        </w:tc>
      </w:tr>
      <w:tr>
        <w:trPr>
          <w:jc w:val="center"/>
          <w:trHeight w:val="621"/>
        </w:trPr>
        <w:tc>
          <w:tcPr>
            <w:tcW w:w="1589" w:type="dxa"/>
            <w:vAlign w:val="center"/>
            <w:textDirection w:val="lrTb"/>
            <w:noWrap w:val="false"/>
          </w:tcPr>
          <w:p>
            <w:pPr>
              <w:pStyle w:val="953"/>
              <w:ind w:left="108" w:right="98"/>
              <w:spacing w:before="110" w:line="357" w:lineRule="auto"/>
              <w:rPr>
                <w:rFonts w:hint="eastAsia" w:ascii="宋体" w:hAnsi="宋体" w:eastAsia="宋体" w:cs="宋体"/>
                <w:sz w:val="24"/>
                <w:szCs w:val="24"/>
              </w:rPr>
            </w:pPr>
            <w:r>
              <w:rPr>
                <w:rFonts w:hint="eastAsia" w:ascii="宋体" w:hAnsi="宋体" w:eastAsia="宋体" w:cs="宋体"/>
                <w:sz w:val="24"/>
                <w:szCs w:val="24"/>
              </w:rPr>
              <w:t xml:space="preserve">服务团队（</w:t>
            </w:r>
            <w:r>
              <w:rPr>
                <w:rFonts w:hint="eastAsia" w:cs="宋体"/>
                <w:sz w:val="24"/>
                <w:szCs w:val="24"/>
                <w:lang w:val="en-US" w:eastAsia="zh-CN"/>
              </w:rPr>
              <w:t xml:space="preserve">18</w:t>
            </w:r>
            <w:r>
              <w:rPr>
                <w:rFonts w:hint="eastAsia" w:ascii="宋体" w:hAnsi="宋体" w:eastAsia="宋体" w:cs="宋体"/>
                <w:sz w:val="24"/>
                <w:szCs w:val="24"/>
              </w:rPr>
              <w:t xml:space="preserve">分）</w:t>
            </w:r>
            <w:r/>
          </w:p>
        </w:tc>
        <w:tc>
          <w:tcPr>
            <w:tcW w:w="6977" w:type="dxa"/>
            <w:vAlign w:val="top"/>
            <w:textDirection w:val="lrTb"/>
            <w:noWrap w:val="false"/>
          </w:tcPr>
          <w:p>
            <w:pPr>
              <w:numPr>
                <w:ilvl w:val="0"/>
                <w:numId w:val="0"/>
              </w:num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bidi="ar-SA"/>
              </w:rPr>
              <w:t xml:space="preserve">1、</w:t>
            </w:r>
            <w:r>
              <w:rPr>
                <w:rFonts w:hint="eastAsia" w:ascii="宋体" w:hAnsi="宋体" w:eastAsia="宋体" w:cs="宋体"/>
                <w:bCs/>
                <w:color w:val="000000"/>
                <w:sz w:val="24"/>
                <w:szCs w:val="24"/>
              </w:rPr>
              <w:t xml:space="preserve">项目负责人（</w:t>
            </w:r>
            <w:r>
              <w:rPr>
                <w:rFonts w:hint="eastAsia" w:ascii="宋体" w:hAnsi="宋体" w:cs="宋体"/>
                <w:bCs/>
                <w:color w:val="000000"/>
                <w:sz w:val="24"/>
                <w:szCs w:val="24"/>
                <w:lang w:val="en-US" w:eastAsia="zh-CN"/>
              </w:rPr>
              <w:t xml:space="preserve">6</w:t>
            </w:r>
            <w:r>
              <w:rPr>
                <w:rFonts w:hint="eastAsia" w:ascii="宋体" w:hAnsi="宋体" w:eastAsia="宋体" w:cs="宋体"/>
                <w:bCs/>
                <w:color w:val="000000"/>
                <w:sz w:val="24"/>
                <w:szCs w:val="24"/>
              </w:rPr>
              <w:t xml:space="preserve">分）</w:t>
            </w:r>
            <w:r/>
          </w:p>
          <w:p>
            <w:pPr>
              <w:numPr>
                <w:ilvl w:val="0"/>
                <w:numId w:val="0"/>
              </w:num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拟投入的项目负责人具有社会工作者职业资格证书的得</w:t>
            </w:r>
            <w:r>
              <w:rPr>
                <w:rFonts w:hint="eastAsia" w:ascii="宋体" w:hAnsi="宋体" w:cs="宋体"/>
                <w:bCs/>
                <w:color w:val="000000"/>
                <w:sz w:val="24"/>
                <w:szCs w:val="24"/>
                <w:lang w:val="en-US" w:eastAsia="zh-CN"/>
              </w:rPr>
              <w:t xml:space="preserve">3</w:t>
            </w:r>
            <w:r>
              <w:rPr>
                <w:rFonts w:hint="eastAsia" w:ascii="宋体" w:hAnsi="宋体" w:eastAsia="宋体" w:cs="宋体"/>
                <w:bCs/>
                <w:color w:val="000000"/>
                <w:sz w:val="24"/>
                <w:szCs w:val="24"/>
                <w:lang w:val="en-US" w:eastAsia="zh-CN"/>
              </w:rPr>
              <w:t xml:space="preserve">分，具有</w:t>
            </w:r>
            <w:r>
              <w:rPr>
                <w:rFonts w:hint="eastAsia" w:ascii="宋体" w:hAnsi="宋体" w:eastAsia="宋体" w:cs="宋体"/>
                <w:bCs/>
                <w:color w:val="auto"/>
                <w:sz w:val="24"/>
                <w:szCs w:val="24"/>
                <w:lang w:val="en-US" w:eastAsia="zh-CN"/>
              </w:rPr>
              <w:t xml:space="preserve">养老护理员（中级/四级）及以上证书</w:t>
            </w:r>
            <w:r>
              <w:rPr>
                <w:rFonts w:hint="eastAsia" w:ascii="宋体" w:hAnsi="宋体" w:eastAsia="宋体" w:cs="宋体"/>
                <w:bCs/>
                <w:color w:val="000000"/>
                <w:sz w:val="24"/>
                <w:szCs w:val="24"/>
                <w:lang w:val="en-US" w:eastAsia="zh-CN"/>
              </w:rPr>
              <w:t xml:space="preserve">的得</w:t>
            </w:r>
            <w:r>
              <w:rPr>
                <w:rFonts w:hint="eastAsia" w:ascii="宋体" w:hAnsi="宋体" w:cs="宋体"/>
                <w:bCs/>
                <w:color w:val="000000"/>
                <w:sz w:val="24"/>
                <w:szCs w:val="24"/>
                <w:lang w:val="en-US" w:eastAsia="zh-CN"/>
              </w:rPr>
              <w:t xml:space="preserve">3</w:t>
            </w:r>
            <w:r>
              <w:rPr>
                <w:rFonts w:hint="eastAsia" w:ascii="宋体" w:hAnsi="宋体" w:eastAsia="宋体" w:cs="宋体"/>
                <w:bCs/>
                <w:color w:val="000000"/>
                <w:sz w:val="24"/>
                <w:szCs w:val="24"/>
                <w:lang w:val="en-US" w:eastAsia="zh-CN"/>
              </w:rPr>
              <w:t xml:space="preserve">分，本项目最高得</w:t>
            </w:r>
            <w:r>
              <w:rPr>
                <w:rFonts w:hint="eastAsia" w:ascii="宋体" w:hAnsi="宋体" w:cs="宋体"/>
                <w:bCs/>
                <w:color w:val="000000"/>
                <w:sz w:val="24"/>
                <w:szCs w:val="24"/>
                <w:lang w:val="en-US" w:eastAsia="zh-CN"/>
              </w:rPr>
              <w:t xml:space="preserve">6</w:t>
            </w:r>
            <w:r>
              <w:rPr>
                <w:rFonts w:hint="eastAsia" w:ascii="宋体" w:hAnsi="宋体" w:eastAsia="宋体" w:cs="宋体"/>
                <w:bCs/>
                <w:color w:val="000000"/>
                <w:sz w:val="24"/>
                <w:szCs w:val="24"/>
                <w:lang w:val="en-US" w:eastAsia="zh-CN"/>
              </w:rPr>
              <w:t xml:space="preserve">分。</w:t>
            </w:r>
            <w:r/>
          </w:p>
          <w:p>
            <w:pPr>
              <w:numPr>
                <w:ilvl w:val="0"/>
                <w:numId w:val="0"/>
              </w:num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2、项目组成员（除项目负责人外）（</w:t>
            </w:r>
            <w:r>
              <w:rPr>
                <w:rFonts w:hint="eastAsia" w:ascii="宋体" w:hAnsi="宋体" w:cs="宋体"/>
                <w:bCs/>
                <w:color w:val="000000"/>
                <w:sz w:val="24"/>
                <w:szCs w:val="24"/>
                <w:lang w:val="en-US" w:eastAsia="zh-CN"/>
              </w:rPr>
              <w:t xml:space="preserve">12</w:t>
            </w:r>
            <w:r>
              <w:rPr>
                <w:rFonts w:hint="eastAsia" w:ascii="宋体" w:hAnsi="宋体" w:eastAsia="宋体" w:cs="宋体"/>
                <w:bCs/>
                <w:color w:val="000000"/>
                <w:sz w:val="24"/>
                <w:szCs w:val="24"/>
                <w:lang w:val="en-US" w:eastAsia="zh-CN"/>
              </w:rPr>
              <w:t xml:space="preserve">分）</w:t>
            </w:r>
            <w:r/>
          </w:p>
          <w:p>
            <w:pPr>
              <w:numPr>
                <w:ilvl w:val="0"/>
                <w:numId w:val="0"/>
              </w:num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项目组团队配备的人员中，具有老年人能力评估师证书、社会工作者职业资格证书、养老护理员（中级/四级）及以上证书、康复医学治疗技术资格证书、心理咨询师证书、</w:t>
            </w:r>
            <w:r>
              <w:rPr>
                <w:rFonts w:hint="default" w:ascii="宋体" w:hAnsi="宋体" w:eastAsia="宋体" w:cs="宋体"/>
                <w:bCs/>
                <w:color w:val="000000"/>
                <w:sz w:val="24"/>
                <w:szCs w:val="24"/>
                <w:lang w:val="en-US" w:eastAsia="zh-CN"/>
              </w:rPr>
              <w:t xml:space="preserve">急救员/红十字急救证书</w:t>
            </w:r>
            <w:r>
              <w:rPr>
                <w:rFonts w:hint="eastAsia" w:ascii="宋体" w:hAnsi="宋体" w:eastAsia="宋体" w:cs="宋体"/>
                <w:bCs/>
                <w:color w:val="000000"/>
                <w:sz w:val="24"/>
                <w:szCs w:val="24"/>
                <w:lang w:val="en-US" w:eastAsia="zh-CN"/>
              </w:rPr>
              <w:t xml:space="preserve">的，</w:t>
            </w:r>
            <w:r>
              <w:rPr>
                <w:rFonts w:hint="default" w:ascii="宋体" w:hAnsi="宋体" w:eastAsia="宋体" w:cs="宋体"/>
                <w:bCs/>
                <w:color w:val="000000"/>
                <w:sz w:val="24"/>
                <w:szCs w:val="24"/>
                <w:lang w:val="en-US" w:eastAsia="zh-CN"/>
              </w:rPr>
              <w:t xml:space="preserve">按证书类别计分</w:t>
            </w:r>
            <w:r>
              <w:rPr>
                <w:rFonts w:hint="eastAsia" w:ascii="宋体" w:hAnsi="宋体" w:eastAsia="宋体" w:cs="宋体"/>
                <w:bCs/>
                <w:color w:val="000000"/>
                <w:sz w:val="24"/>
                <w:szCs w:val="24"/>
                <w:lang w:val="en-US" w:eastAsia="zh-CN"/>
              </w:rPr>
              <w:t xml:space="preserve">，</w:t>
            </w:r>
            <w:r>
              <w:rPr>
                <w:rFonts w:ascii="宋体" w:hAnsi="宋体" w:eastAsia="宋体" w:cs="宋体"/>
                <w:sz w:val="24"/>
                <w:szCs w:val="24"/>
              </w:rPr>
              <w:t xml:space="preserve">同一人多类证书可累计计分，同类证书不重复计分</w:t>
            </w:r>
            <w:r>
              <w:rPr>
                <w:rFonts w:hint="eastAsia" w:ascii="宋体" w:hAnsi="宋体" w:eastAsia="宋体" w:cs="宋体"/>
                <w:sz w:val="24"/>
                <w:szCs w:val="24"/>
                <w:lang w:eastAsia="zh-CN"/>
              </w:rPr>
              <w:t xml:space="preserve">，</w:t>
            </w:r>
            <w:r>
              <w:rPr>
                <w:rFonts w:hint="eastAsia" w:ascii="宋体" w:hAnsi="宋体" w:eastAsia="宋体" w:cs="宋体"/>
                <w:bCs/>
                <w:color w:val="000000"/>
                <w:sz w:val="24"/>
                <w:szCs w:val="24"/>
                <w:lang w:val="en-US" w:eastAsia="zh-CN"/>
              </w:rPr>
              <w:t xml:space="preserve">每提供一类证书得2分，本项目最高得</w:t>
            </w:r>
            <w:r>
              <w:rPr>
                <w:rFonts w:hint="eastAsia" w:ascii="宋体" w:hAnsi="宋体" w:cs="宋体"/>
                <w:bCs/>
                <w:color w:val="000000"/>
                <w:sz w:val="24"/>
                <w:szCs w:val="24"/>
                <w:lang w:val="en-US" w:eastAsia="zh-CN"/>
              </w:rPr>
              <w:t xml:space="preserve">12</w:t>
            </w:r>
            <w:r>
              <w:rPr>
                <w:rFonts w:hint="eastAsia" w:ascii="宋体" w:hAnsi="宋体" w:eastAsia="宋体" w:cs="宋体"/>
                <w:bCs/>
                <w:color w:val="000000"/>
                <w:sz w:val="24"/>
                <w:szCs w:val="24"/>
                <w:lang w:val="en-US" w:eastAsia="zh-CN"/>
              </w:rPr>
              <w:t xml:space="preserve">分。</w:t>
            </w:r>
            <w:r/>
          </w:p>
          <w:p>
            <w:pPr>
              <w:numPr>
                <w:ilvl w:val="0"/>
                <w:numId w:val="0"/>
              </w:num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rPr>
            </w:pPr>
            <w:r>
              <w:rPr>
                <w:rFonts w:hint="eastAsia" w:ascii="宋体" w:hAnsi="宋体" w:eastAsia="宋体" w:cs="宋体"/>
                <w:bCs/>
                <w:color w:val="000000"/>
                <w:sz w:val="24"/>
                <w:szCs w:val="24"/>
                <w:lang w:val="en-US" w:eastAsia="zh-CN"/>
              </w:rPr>
              <w:t xml:space="preserve">注：提供上述人员相关证书和2026年03月至今任意一个月由投标人为其缴纳的社保缴纳证明（加盖社保中心章或社保中心参保缴费证明电子专用章）原件扫描件上传至投标文件中。</w:t>
            </w:r>
            <w:r/>
          </w:p>
        </w:tc>
      </w:tr>
      <w:tr>
        <w:trPr>
          <w:jc w:val="center"/>
          <w:trHeight w:val="624"/>
        </w:trPr>
        <w:tc>
          <w:tcPr>
            <w:tcW w:w="1589" w:type="dxa"/>
            <w:vAlign w:val="center"/>
            <w:textDirection w:val="lrTb"/>
            <w:noWrap w:val="false"/>
          </w:tcPr>
          <w:p>
            <w:pPr>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rPr>
            </w:r>
            <w:r/>
          </w:p>
          <w:p>
            <w:pPr>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rPr>
            </w:r>
            <w:r/>
          </w:p>
          <w:p>
            <w:pPr>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53"/>
              <w:ind w:left="108" w:right="98"/>
              <w:jc w:val="center"/>
              <w:spacing w:before="110" w:line="357" w:lineRule="auto"/>
              <w:rPr>
                <w:rFonts w:hint="default" w:ascii="宋体" w:hAnsi="宋体" w:eastAsia="宋体" w:cs="宋体"/>
                <w:sz w:val="24"/>
                <w:szCs w:val="24"/>
                <w:lang w:val="en-US" w:eastAsia="zh-CN"/>
              </w:rPr>
            </w:pPr>
            <w:r>
              <w:rPr>
                <w:rFonts w:hint="eastAsia" w:cs="宋体"/>
                <w:sz w:val="24"/>
                <w:szCs w:val="24"/>
                <w:lang w:val="en-US" w:eastAsia="zh-CN"/>
              </w:rPr>
              <w:t xml:space="preserve">认证证书（6分）</w:t>
            </w:r>
            <w:r/>
          </w:p>
        </w:tc>
        <w:tc>
          <w:tcPr>
            <w:tcW w:w="6977" w:type="dxa"/>
            <w:vAlign w:val="top"/>
            <w:textDirection w:val="lrTb"/>
            <w:noWrap w:val="false"/>
          </w:tcPr>
          <w:p>
            <w:pPr>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投标人持有依据RB/T303-2016《养老服务认证技术导则》出具的有效养老服务认证证书，认证范围包含居家养老或社区养老服务：5A级得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分，4A级得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分，3A级得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分；或持有民政主管部门评定的养老服务机构星级证书：五星级得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分，四星级得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 分，三星级得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p>
            <w:pPr>
              <w:numPr>
                <w:ilvl w:val="0"/>
                <w:numId w:val="0"/>
              </w:num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注：两类证书不重复计分，仅取最高分</w:t>
            </w:r>
            <w:r>
              <w:rPr>
                <w:rFonts w:hint="eastAsia" w:ascii="宋体" w:hAnsi="宋体" w:eastAsia="宋体" w:cs="宋体"/>
                <w:b/>
                <w:bCs/>
                <w:sz w:val="24"/>
                <w:szCs w:val="24"/>
                <w:lang w:val="en-US" w:eastAsia="zh-CN"/>
              </w:rPr>
              <w:t xml:space="preserve">计取一次</w:t>
            </w:r>
            <w:r>
              <w:rPr>
                <w:rFonts w:hint="eastAsia" w:ascii="宋体" w:hAnsi="宋体" w:eastAsia="宋体" w:cs="宋体"/>
                <w:b/>
                <w:bCs/>
                <w:sz w:val="24"/>
                <w:szCs w:val="24"/>
              </w:rPr>
              <w:t xml:space="preserve">；</w:t>
            </w:r>
            <w:r/>
          </w:p>
          <w:p>
            <w:pPr>
              <w:numPr>
                <w:ilvl w:val="0"/>
                <w:numId w:val="0"/>
              </w:numPr>
              <w:spacing w:line="360" w:lineRule="auto"/>
              <w:rPr>
                <w:rFonts w:hint="default" w:ascii="宋体" w:hAnsi="宋体" w:eastAsia="宋体" w:cs="宋体"/>
                <w:b/>
                <w:bCs/>
                <w:sz w:val="24"/>
                <w:szCs w:val="24"/>
                <w:lang w:val="en-US" w:eastAsia="zh-CN"/>
              </w:rPr>
            </w:pPr>
            <w:r>
              <w:rPr>
                <w:rFonts w:hint="eastAsia" w:ascii="宋体" w:hAnsi="宋体" w:eastAsia="宋体" w:cs="宋体"/>
                <w:b/>
                <w:bCs/>
                <w:sz w:val="24"/>
                <w:szCs w:val="24"/>
              </w:rPr>
              <w:t xml:space="preserve">养老服务标准化认证须同时提供</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等级证书原件扫描件</w:t>
            </w:r>
            <w:r>
              <w:rPr>
                <w:rFonts w:hint="eastAsia" w:ascii="宋体" w:hAnsi="宋体" w:eastAsia="宋体" w:cs="宋体"/>
                <w:b/>
                <w:bCs/>
                <w:sz w:val="24"/>
                <w:szCs w:val="24"/>
                <w:lang w:val="en-US" w:eastAsia="zh-CN"/>
              </w:rPr>
              <w:t xml:space="preserve">及</w:t>
            </w:r>
            <w:r>
              <w:rPr>
                <w:rFonts w:hint="eastAsia" w:ascii="宋体" w:hAnsi="宋体" w:eastAsia="宋体" w:cs="宋体"/>
                <w:b/>
                <w:bCs/>
                <w:sz w:val="24"/>
                <w:szCs w:val="24"/>
              </w:rPr>
              <w:t xml:space="preserve">全国认证认可信息公共服务平台</w:t>
            </w:r>
            <w:r>
              <w:rPr>
                <w:rFonts w:hint="eastAsia" w:ascii="宋体" w:hAnsi="宋体" w:eastAsia="宋体" w:cs="宋体"/>
                <w:b/>
                <w:bCs/>
                <w:sz w:val="24"/>
                <w:szCs w:val="24"/>
                <w:lang w:val="en-US" w:eastAsia="zh-CN"/>
              </w:rPr>
              <w:t xml:space="preserve">查询截图。</w:t>
            </w:r>
            <w:r/>
          </w:p>
          <w:p>
            <w:pPr>
              <w:numPr>
                <w:ilvl w:val="0"/>
                <w:numId w:val="0"/>
              </w:numPr>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
                <w:bCs/>
                <w:sz w:val="24"/>
                <w:szCs w:val="24"/>
              </w:rPr>
              <w:t xml:space="preserve">民政星级证书须同时提供：①民政部门颁发的等级证书原件扫描件；②对应批次民政官网星级公示网页截图（含网址、发布时间）；③全国养老服务信息平台查询截图，三项缺一不可不予计分。</w:t>
            </w:r>
            <w:r/>
          </w:p>
        </w:tc>
      </w:tr>
      <w:tr>
        <w:trPr>
          <w:jc w:val="center"/>
          <w:trHeight w:val="621"/>
        </w:trPr>
        <w:tc>
          <w:tcPr>
            <w:tcW w:w="158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类似业绩</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分）</w:t>
            </w:r>
            <w:r/>
          </w:p>
        </w:tc>
        <w:tc>
          <w:tcPr>
            <w:tcW w:w="6977" w:type="dxa"/>
            <w:vAlign w:val="center"/>
            <w:textDirection w:val="lrTb"/>
            <w:noWrap w:val="false"/>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bidi="ar"/>
              </w:rPr>
            </w:pPr>
            <w:r>
              <w:rPr>
                <w:rFonts w:hint="eastAsia" w:ascii="宋体" w:hAnsi="宋体" w:eastAsia="宋体" w:cs="宋体"/>
                <w:sz w:val="24"/>
                <w:szCs w:val="24"/>
                <w:lang w:val="en-US" w:eastAsia="zh-CN" w:bidi="ar"/>
              </w:rPr>
              <w:t xml:space="preserve">自</w:t>
            </w:r>
            <w:r>
              <w:rPr>
                <w:rFonts w:hint="eastAsia" w:ascii="宋体" w:hAnsi="宋体" w:eastAsia="宋体" w:cs="宋体"/>
                <w:sz w:val="24"/>
                <w:szCs w:val="24"/>
                <w:lang w:bidi="ar"/>
              </w:rPr>
              <w:t xml:space="preserve">2022年1月1日至今</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val="en-US" w:eastAsia="zh-CN" w:bidi="ar"/>
              </w:rPr>
              <w:t xml:space="preserve">投标人</w:t>
            </w:r>
            <w:r>
              <w:rPr>
                <w:rFonts w:hint="eastAsia" w:ascii="宋体" w:hAnsi="宋体" w:eastAsia="宋体" w:cs="宋体"/>
                <w:sz w:val="24"/>
                <w:szCs w:val="24"/>
                <w:lang w:bidi="ar"/>
              </w:rPr>
              <w:t xml:space="preserve">承接过</w:t>
            </w:r>
            <w:r>
              <w:rPr>
                <w:rFonts w:hint="default" w:ascii="宋体" w:hAnsi="宋体" w:eastAsia="宋体" w:cs="宋体"/>
                <w:sz w:val="24"/>
                <w:szCs w:val="24"/>
                <w:lang w:val="en-US" w:eastAsia="zh-CN" w:bidi="ar"/>
              </w:rPr>
              <w:t xml:space="preserve">养老服务</w:t>
            </w:r>
            <w:r>
              <w:rPr>
                <w:rFonts w:hint="eastAsia" w:ascii="宋体" w:hAnsi="宋体" w:cs="宋体"/>
                <w:sz w:val="24"/>
                <w:szCs w:val="24"/>
                <w:lang w:val="en-US" w:eastAsia="zh-CN" w:bidi="ar"/>
              </w:rPr>
              <w:t xml:space="preserve">或</w:t>
            </w:r>
            <w:r>
              <w:rPr>
                <w:rFonts w:hint="default" w:ascii="宋体" w:hAnsi="宋体" w:eastAsia="宋体" w:cs="宋体"/>
                <w:sz w:val="24"/>
                <w:szCs w:val="24"/>
                <w:lang w:val="en-US" w:eastAsia="zh-CN" w:bidi="ar"/>
              </w:rPr>
              <w:t xml:space="preserve">上门照料服务</w:t>
            </w:r>
            <w:r>
              <w:rPr>
                <w:rFonts w:hint="eastAsia" w:ascii="宋体" w:hAnsi="宋体" w:eastAsia="宋体" w:cs="宋体"/>
                <w:sz w:val="24"/>
                <w:szCs w:val="24"/>
                <w:lang w:val="en-US" w:eastAsia="zh-CN" w:bidi="ar"/>
              </w:rPr>
              <w:t xml:space="preserve">或</w:t>
            </w:r>
            <w:r>
              <w:rPr>
                <w:rFonts w:hint="default" w:ascii="宋体" w:hAnsi="宋体" w:eastAsia="宋体" w:cs="宋体"/>
                <w:sz w:val="24"/>
                <w:szCs w:val="24"/>
                <w:lang w:val="en-US" w:eastAsia="zh-CN" w:bidi="ar"/>
              </w:rPr>
              <w:t xml:space="preserve">养老公益服务等</w:t>
            </w:r>
            <w:r>
              <w:rPr>
                <w:rFonts w:hint="eastAsia" w:ascii="宋体" w:hAnsi="宋体" w:cs="宋体"/>
                <w:sz w:val="24"/>
                <w:szCs w:val="24"/>
                <w:lang w:val="en-US" w:eastAsia="zh-CN" w:bidi="ar"/>
              </w:rPr>
              <w:t xml:space="preserve">为老年人服务</w:t>
            </w:r>
            <w:r>
              <w:rPr>
                <w:rFonts w:hint="eastAsia" w:ascii="宋体" w:hAnsi="宋体" w:eastAsia="宋体" w:cs="宋体"/>
                <w:sz w:val="24"/>
                <w:szCs w:val="24"/>
                <w:lang w:bidi="ar"/>
              </w:rPr>
              <w:t xml:space="preserve">类似</w:t>
            </w:r>
            <w:r>
              <w:rPr>
                <w:rFonts w:hint="eastAsia" w:ascii="宋体" w:hAnsi="宋体" w:eastAsia="宋体" w:cs="宋体"/>
                <w:sz w:val="24"/>
                <w:szCs w:val="24"/>
                <w:lang w:val="en-US" w:eastAsia="zh-CN" w:bidi="ar"/>
              </w:rPr>
              <w:t xml:space="preserve">项目</w:t>
            </w:r>
            <w:r>
              <w:rPr>
                <w:rFonts w:hint="eastAsia" w:ascii="宋体" w:hAnsi="宋体" w:eastAsia="宋体" w:cs="宋体"/>
                <w:sz w:val="24"/>
                <w:szCs w:val="24"/>
                <w:lang w:bidi="ar"/>
              </w:rPr>
              <w:t xml:space="preserve">业绩</w:t>
            </w:r>
            <w:r>
              <w:rPr>
                <w:rFonts w:hint="eastAsia" w:ascii="宋体" w:hAnsi="宋体" w:eastAsia="宋体" w:cs="宋体"/>
                <w:sz w:val="24"/>
                <w:szCs w:val="24"/>
                <w:lang w:val="en-US" w:eastAsia="zh-CN" w:bidi="ar"/>
              </w:rPr>
              <w:t xml:space="preserve">的</w:t>
            </w:r>
            <w:r>
              <w:rPr>
                <w:rFonts w:hint="eastAsia" w:ascii="宋体" w:hAnsi="宋体" w:eastAsia="宋体" w:cs="宋体"/>
                <w:sz w:val="24"/>
                <w:szCs w:val="24"/>
                <w:lang w:bidi="ar"/>
              </w:rPr>
              <w:t xml:space="preserve">，有一个得</w:t>
            </w:r>
            <w:r>
              <w:rPr>
                <w:rFonts w:hint="eastAsia" w:ascii="宋体" w:hAnsi="宋体" w:eastAsia="宋体" w:cs="宋体"/>
                <w:sz w:val="24"/>
                <w:szCs w:val="24"/>
                <w:lang w:val="en-US" w:eastAsia="zh-CN" w:bidi="ar"/>
              </w:rPr>
              <w:t xml:space="preserve">4</w:t>
            </w:r>
            <w:r>
              <w:rPr>
                <w:rFonts w:hint="eastAsia" w:ascii="宋体" w:hAnsi="宋体" w:eastAsia="宋体" w:cs="宋体"/>
                <w:sz w:val="24"/>
                <w:szCs w:val="24"/>
                <w:lang w:bidi="ar"/>
              </w:rPr>
              <w:t xml:space="preserve">分，最高得</w:t>
            </w:r>
            <w:r>
              <w:rPr>
                <w:rFonts w:hint="eastAsia" w:ascii="宋体" w:hAnsi="宋体" w:eastAsia="宋体" w:cs="宋体"/>
                <w:sz w:val="24"/>
                <w:szCs w:val="24"/>
                <w:lang w:val="en-US" w:eastAsia="zh-CN" w:bidi="ar"/>
              </w:rPr>
              <w:t xml:space="preserve">12</w:t>
            </w:r>
            <w:r>
              <w:rPr>
                <w:rFonts w:hint="eastAsia" w:ascii="宋体" w:hAnsi="宋体" w:eastAsia="宋体" w:cs="宋体"/>
                <w:sz w:val="24"/>
                <w:szCs w:val="24"/>
                <w:lang w:bidi="ar"/>
              </w:rPr>
              <w:t xml:space="preserve">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bidi="ar"/>
              </w:rPr>
            </w:pPr>
            <w:r>
              <w:rPr>
                <w:rFonts w:hint="eastAsia" w:ascii="宋体" w:hAnsi="宋体" w:eastAsia="宋体" w:cs="宋体"/>
                <w:sz w:val="24"/>
                <w:szCs w:val="24"/>
                <w:lang w:bidi="ar"/>
              </w:rPr>
              <w:t xml:space="preserve">注：（1）类似业绩的认定以合同为准，业绩时间以合同签订时间为准。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4"/>
                <w:szCs w:val="24"/>
              </w:rPr>
            </w:pPr>
            <w:r>
              <w:rPr>
                <w:rFonts w:hint="eastAsia" w:ascii="宋体" w:hAnsi="宋体" w:eastAsia="宋体" w:cs="宋体"/>
                <w:sz w:val="24"/>
                <w:szCs w:val="24"/>
                <w:lang w:bidi="ar"/>
              </w:rPr>
              <w:t xml:space="preserve">（2）</w:t>
            </w:r>
            <w:r>
              <w:rPr>
                <w:rFonts w:hint="eastAsia" w:ascii="宋体" w:hAnsi="宋体" w:eastAsia="宋体" w:cs="宋体"/>
                <w:sz w:val="24"/>
                <w:szCs w:val="24"/>
              </w:rPr>
              <w:t xml:space="preserve">类似业绩证明材料原件</w:t>
            </w:r>
            <w:r>
              <w:rPr>
                <w:rFonts w:hint="eastAsia" w:ascii="宋体" w:hAnsi="宋体" w:eastAsia="宋体" w:cs="宋体"/>
                <w:sz w:val="24"/>
                <w:szCs w:val="24"/>
                <w:lang w:val="en-US" w:eastAsia="zh-CN"/>
              </w:rPr>
              <w:t xml:space="preserve">彩色</w:t>
            </w:r>
            <w:r>
              <w:rPr>
                <w:rFonts w:hint="eastAsia" w:ascii="宋体" w:hAnsi="宋体" w:eastAsia="宋体" w:cs="宋体"/>
                <w:sz w:val="24"/>
                <w:szCs w:val="24"/>
              </w:rPr>
              <w:t xml:space="preserve">扫描件上传至</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文件中，否则不得分。</w:t>
            </w:r>
            <w:r/>
          </w:p>
        </w:tc>
      </w:tr>
    </w:tbl>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944"/>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b w:val="0"/>
        </w:rPr>
      </w:pPr>
      <w:r/>
      <w:bookmarkStart w:id="63" w:name="_Toc155796361"/>
      <w:r>
        <w:rPr>
          <w:rFonts w:hint="eastAsia" w:ascii="宋体" w:hAnsi="宋体" w:eastAsia="宋体" w:cs="宋体"/>
          <w:b w:val="0"/>
        </w:rPr>
        <w:br w:type="page" w:clear="all"/>
      </w:r>
      <w:r/>
    </w:p>
    <w:p>
      <w:pPr>
        <w:pStyle w:val="914"/>
        <w:jc w:val="center"/>
        <w:spacing w:line="360" w:lineRule="auto"/>
        <w:rPr>
          <w:rFonts w:hint="eastAsia" w:ascii="宋体" w:hAnsi="宋体" w:eastAsia="宋体" w:cs="宋体"/>
          <w:b w:val="0"/>
        </w:rPr>
      </w:pPr>
      <w:r>
        <w:rPr>
          <w:rFonts w:hint="eastAsia" w:ascii="宋体" w:hAnsi="宋体" w:eastAsia="宋体" w:cs="宋体"/>
          <w:b w:val="0"/>
        </w:rPr>
        <w:t xml:space="preserve">第六章  投标文件格式</w:t>
      </w:r>
      <w:bookmarkEnd w:id="63"/>
      <w:r/>
      <w:r/>
    </w:p>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t xml:space="preserve">投  标  文  件</w:t>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ind w:firstLine="1084"/>
        <w:rPr>
          <w:rFonts w:hint="eastAsia" w:ascii="宋体" w:hAnsi="宋体" w:eastAsia="宋体" w:cs="宋体"/>
          <w:b/>
          <w:color w:val="000000"/>
          <w:sz w:val="36"/>
          <w:szCs w:val="21"/>
        </w:rPr>
      </w:pPr>
      <w:r>
        <w:rPr>
          <w:rFonts w:hint="eastAsia" w:ascii="宋体" w:hAnsi="宋体" w:eastAsia="宋体" w:cs="宋体"/>
          <w:b/>
          <w:color w:val="000000"/>
          <w:sz w:val="36"/>
          <w:szCs w:val="21"/>
        </w:rPr>
        <w:t xml:space="preserve">项 目 名 称：</w:t>
      </w:r>
      <w:r>
        <w:rPr>
          <w:rFonts w:hint="eastAsia" w:ascii="宋体" w:hAnsi="宋体" w:eastAsia="宋体" w:cs="宋体"/>
          <w:b/>
          <w:color w:val="000000"/>
          <w:sz w:val="36"/>
          <w:szCs w:val="21"/>
          <w:u w:val="single"/>
        </w:rPr>
        <w:t xml:space="preserve">                   </w:t>
      </w:r>
      <w:r/>
    </w:p>
    <w:p>
      <w:pPr>
        <w:ind w:firstLine="1084"/>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项 目 编 号：</w:t>
      </w:r>
      <w:r>
        <w:rPr>
          <w:rFonts w:hint="eastAsia" w:ascii="宋体" w:hAnsi="宋体" w:eastAsia="宋体" w:cs="宋体"/>
          <w:b/>
          <w:color w:val="000000"/>
          <w:sz w:val="36"/>
          <w:szCs w:val="21"/>
          <w:u w:val="single"/>
        </w:rPr>
        <w:t xml:space="preserve">                   </w:t>
      </w:r>
      <w:r/>
    </w:p>
    <w:p>
      <w:pPr>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      投标人名称 ：</w:t>
      </w:r>
      <w:r>
        <w:rPr>
          <w:rFonts w:hint="eastAsia" w:ascii="宋体" w:hAnsi="宋体" w:eastAsia="宋体" w:cs="宋体"/>
          <w:b/>
          <w:color w:val="000000"/>
          <w:sz w:val="36"/>
          <w:szCs w:val="21"/>
          <w:u w:val="single"/>
        </w:rPr>
        <w:t xml:space="preserve">（加盖CA电子公章）</w:t>
      </w:r>
      <w:r/>
    </w:p>
    <w:p>
      <w:pPr>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      日      期 ：</w:t>
      </w:r>
      <w:r>
        <w:rPr>
          <w:rFonts w:hint="eastAsia" w:ascii="宋体" w:hAnsi="宋体" w:eastAsia="宋体" w:cs="宋体"/>
          <w:b/>
          <w:color w:val="000000"/>
          <w:sz w:val="36"/>
          <w:szCs w:val="21"/>
          <w:u w:val="single"/>
        </w:rPr>
        <w:t xml:space="preserve">                   </w:t>
      </w:r>
      <w:r/>
    </w:p>
    <w:p>
      <w:pPr>
        <w:jc w:val="center"/>
        <w:spacing w:line="440" w:lineRule="exact"/>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spacing w:line="440" w:lineRule="exact"/>
        <w:rPr>
          <w:rFonts w:hint="eastAsia" w:ascii="宋体" w:hAnsi="宋体" w:eastAsia="宋体" w:cs="宋体"/>
          <w:color w:val="000000"/>
          <w:szCs w:val="21"/>
        </w:rPr>
      </w:pPr>
      <w:r>
        <w:rPr>
          <w:rFonts w:hint="eastAsia" w:ascii="宋体" w:hAnsi="宋体" w:eastAsia="宋体" w:cs="宋体"/>
          <w:color w:val="000000"/>
          <w:szCs w:val="21"/>
        </w:rPr>
      </w:r>
      <w:r/>
    </w:p>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br w:type="page" w:clear="all"/>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i/>
          <w:sz w:val="36"/>
          <w:u w:val="single"/>
        </w:rPr>
      </w:pPr>
      <w:r>
        <w:rPr>
          <w:rFonts w:hint="eastAsia" w:ascii="宋体" w:hAnsi="宋体" w:eastAsia="宋体" w:cs="宋体"/>
          <w:i/>
          <w:sz w:val="36"/>
          <w:u w:val="single"/>
        </w:rPr>
        <w:br w:type="page" w:clear="all"/>
      </w:r>
      <w:r/>
    </w:p>
    <w:p>
      <w:pPr>
        <w:jc w:val="left"/>
        <w:keepLines/>
        <w:keepNext/>
        <w:spacing w:before="360" w:after="200" w:line="360" w:lineRule="auto"/>
        <w:rPr>
          <w:rFonts w:hint="eastAsia" w:ascii="宋体" w:hAnsi="宋体" w:eastAsia="宋体" w:cs="宋体"/>
          <w:i/>
          <w:sz w:val="36"/>
          <w:u w:val="single"/>
        </w:rPr>
        <w:outlineLvl w:val="1"/>
      </w:pPr>
      <w:r>
        <w:rPr>
          <w:rFonts w:hint="eastAsia" w:ascii="宋体" w:hAnsi="宋体" w:eastAsia="宋体" w:cs="宋体"/>
          <w:i/>
          <w:sz w:val="36"/>
          <w:u w:val="single"/>
        </w:rPr>
        <w:t xml:space="preserve">二、具有良好的商业信誉和健全的财务会计制度</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i/>
          <w:iCs/>
          <w:sz w:val="36"/>
          <w:u w:val="single"/>
        </w:rPr>
      </w:pPr>
      <w:r>
        <w:rPr>
          <w:rFonts w:hint="eastAsia" w:ascii="宋体" w:hAnsi="宋体" w:eastAsia="宋体" w:cs="宋体"/>
          <w:i/>
          <w:iCs/>
          <w:sz w:val="36"/>
          <w:u w:val="single"/>
        </w:rPr>
        <w:br w:type="page" w:clear="all"/>
      </w:r>
      <w:r/>
    </w:p>
    <w:p>
      <w:pPr>
        <w:jc w:val="left"/>
        <w:keepLines/>
        <w:keepNext/>
        <w:spacing w:before="360" w:after="200" w:line="360" w:lineRule="auto"/>
        <w:rPr>
          <w:rFonts w:hint="eastAsia" w:ascii="宋体" w:hAnsi="宋体" w:eastAsia="宋体" w:cs="宋体"/>
          <w:i/>
          <w:iCs/>
          <w:sz w:val="36"/>
          <w:u w:val="single"/>
        </w:rPr>
        <w:outlineLvl w:val="1"/>
      </w:pPr>
      <w:r>
        <w:rPr>
          <w:rFonts w:hint="eastAsia" w:ascii="宋体" w:hAnsi="宋体" w:eastAsia="宋体" w:cs="宋体"/>
          <w:i/>
          <w:iCs/>
          <w:sz w:val="36"/>
          <w:u w:val="single"/>
        </w:rPr>
        <w:t xml:space="preserve">三、依法缴纳税收和社会保障资金的相关材料</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财务状况报告及税收、社会保障资金缴纳情况承诺函</w:t>
      </w:r>
      <w:r/>
    </w:p>
    <w:p>
      <w:pPr>
        <w:jc w:val="left"/>
        <w:rPr>
          <w:rFonts w:hint="eastAsia" w:ascii="宋体" w:hAnsi="宋体" w:eastAsia="宋体" w:cs="宋体"/>
          <w:color w:val="000000"/>
          <w:szCs w:val="24"/>
        </w:rPr>
      </w:pPr>
      <w:r>
        <w:rPr>
          <w:rFonts w:hint="eastAsia" w:ascii="宋体" w:hAnsi="宋体" w:eastAsia="宋体" w:cs="宋体"/>
          <w:color w:val="000000"/>
          <w:szCs w:val="24"/>
        </w:rPr>
      </w:r>
      <w:r/>
    </w:p>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i/>
          <w:sz w:val="24"/>
          <w:szCs w:val="24"/>
          <w:u w:val="single"/>
        </w:rPr>
        <w:t xml:space="preserve">采购人名称</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我方</w:t>
      </w:r>
      <w:r>
        <w:rPr>
          <w:rFonts w:hint="eastAsia" w:ascii="宋体" w:hAnsi="宋体" w:eastAsia="宋体" w:cs="宋体"/>
          <w:i/>
          <w:sz w:val="24"/>
          <w:szCs w:val="24"/>
          <w:u w:val="single"/>
        </w:rPr>
        <w:t xml:space="preserve">供应商名称</w:t>
      </w:r>
      <w:r>
        <w:rPr>
          <w:rFonts w:hint="eastAsia" w:ascii="宋体" w:hAnsi="宋体" w:eastAsia="宋体" w:cs="宋体"/>
          <w:sz w:val="24"/>
          <w:szCs w:val="24"/>
        </w:rPr>
        <w:t xml:space="preserve">参加</w:t>
      </w:r>
      <w:r>
        <w:rPr>
          <w:rFonts w:hint="eastAsia" w:ascii="宋体" w:hAnsi="宋体" w:eastAsia="宋体" w:cs="宋体"/>
          <w:i/>
          <w:sz w:val="24"/>
          <w:szCs w:val="24"/>
          <w:u w:val="single"/>
          <w:lang w:eastAsia="zh-CN"/>
        </w:rPr>
        <w:t xml:space="preserve">云台山景区政府购买居家养老上门服务</w:t>
      </w:r>
      <w:r>
        <w:rPr>
          <w:rFonts w:hint="eastAsia" w:ascii="宋体" w:hAnsi="宋体" w:eastAsia="宋体" w:cs="宋体"/>
          <w:sz w:val="24"/>
          <w:szCs w:val="24"/>
        </w:rPr>
        <w:t xml:space="preserve">（项目编号：</w:t>
      </w:r>
      <w:r>
        <w:rPr>
          <w:rFonts w:hint="eastAsia" w:ascii="宋体" w:hAnsi="宋体" w:eastAsia="宋体" w:cs="宋体"/>
          <w:i/>
          <w:sz w:val="24"/>
          <w:szCs w:val="24"/>
          <w:u w:val="single"/>
        </w:rPr>
        <w:t xml:space="preserve">项目编号</w:t>
      </w:r>
      <w:r>
        <w:rPr>
          <w:rFonts w:hint="eastAsia" w:ascii="宋体" w:hAnsi="宋体" w:eastAsia="宋体" w:cs="宋体"/>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（1）具有良好的商业信誉和健全的财务会计制度（财务状况报告）；</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（2）有依法缴纳税收和社会保障资金的良好记录。</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特此承诺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供应商（公章）：</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法定代表人（单位负责人）或委托代理人（签名或签章）：</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i/>
          <w:iCs/>
          <w:sz w:val="36"/>
          <w:u w:val="single"/>
        </w:rPr>
      </w:pPr>
      <w:r>
        <w:rPr>
          <w:rFonts w:hint="eastAsia" w:ascii="宋体" w:hAnsi="宋体" w:eastAsia="宋体" w:cs="宋体"/>
          <w:i/>
          <w:iCs/>
          <w:sz w:val="36"/>
          <w:u w:val="single"/>
        </w:rPr>
        <w:br w:type="page" w:clear="all"/>
      </w:r>
      <w:r/>
    </w:p>
    <w:p>
      <w:pPr>
        <w:jc w:val="left"/>
        <w:keepLines/>
        <w:keepNext/>
        <w:spacing w:before="360" w:after="200" w:line="360" w:lineRule="auto"/>
        <w:rPr>
          <w:rFonts w:hint="eastAsia" w:ascii="宋体" w:hAnsi="宋体" w:eastAsia="宋体" w:cs="宋体"/>
          <w:i/>
          <w:iCs/>
          <w:sz w:val="36"/>
          <w:u w:val="single"/>
        </w:rPr>
        <w:outlineLvl w:val="1"/>
      </w:pPr>
      <w:r>
        <w:rPr>
          <w:rFonts w:hint="eastAsia" w:ascii="宋体" w:hAnsi="宋体" w:eastAsia="宋体" w:cs="宋体"/>
          <w:i/>
          <w:iCs/>
          <w:sz w:val="36"/>
          <w:u w:val="single"/>
        </w:rPr>
        <w:t xml:space="preserve">四、具备履行合同所必需的设备和专业技术能力的声明及证明材料</w:t>
      </w:r>
      <w:r/>
    </w:p>
    <w:p>
      <w:pPr>
        <w:jc w:val="center"/>
        <w:spacing w:line="460" w:lineRule="exact"/>
        <w:rPr>
          <w:rFonts w:hint="eastAsia" w:ascii="宋体" w:hAnsi="宋体" w:eastAsia="宋体" w:cs="宋体"/>
          <w:b/>
          <w:bCs w:val="0"/>
          <w:sz w:val="28"/>
          <w:szCs w:val="28"/>
        </w:rPr>
      </w:pPr>
      <w:r>
        <w:rPr>
          <w:rFonts w:hint="eastAsia" w:ascii="宋体" w:hAnsi="宋体" w:eastAsia="宋体" w:cs="宋体"/>
          <w:b/>
          <w:bCs w:val="0"/>
          <w:sz w:val="28"/>
          <w:szCs w:val="28"/>
        </w:rPr>
        <w:t xml:space="preserve">具备履行合同所必需的设备和专业技术能力的声明及证明材料</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主要设备有：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。（须附证明材料）</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主要专业技术能力有：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。（须附证明材料）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jc w:val="left"/>
        <w:rPr>
          <w:rFonts w:hint="eastAsia" w:ascii="宋体" w:hAnsi="宋体" w:eastAsia="宋体" w:cs="宋体"/>
          <w:color w:val="000000"/>
          <w:szCs w:val="24"/>
        </w:rPr>
      </w:pPr>
      <w:r>
        <w:rPr>
          <w:rFonts w:hint="eastAsia" w:ascii="宋体" w:hAnsi="宋体" w:eastAsia="宋体" w:cs="宋体"/>
          <w:color w:val="000000"/>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附主要设备和主要专业技术能力的证明材料如下：</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i/>
          <w:iCs/>
          <w:sz w:val="36"/>
          <w:u w:val="single"/>
        </w:rPr>
      </w:pPr>
      <w:r>
        <w:rPr>
          <w:rFonts w:hint="eastAsia" w:ascii="宋体" w:hAnsi="宋体" w:eastAsia="宋体" w:cs="宋体"/>
          <w:i/>
          <w:iCs/>
          <w:sz w:val="36"/>
          <w:u w:val="single"/>
        </w:rPr>
        <w:br w:type="page" w:clear="all"/>
      </w:r>
      <w:r/>
    </w:p>
    <w:p>
      <w:pPr>
        <w:jc w:val="left"/>
        <w:keepLines/>
        <w:keepNext/>
        <w:spacing w:before="360" w:after="200" w:line="360" w:lineRule="auto"/>
        <w:rPr>
          <w:rFonts w:hint="eastAsia" w:ascii="宋体" w:hAnsi="宋体" w:eastAsia="宋体" w:cs="宋体"/>
          <w:i/>
          <w:iCs/>
          <w:sz w:val="36"/>
          <w:u w:val="single"/>
        </w:rPr>
        <w:outlineLvl w:val="1"/>
      </w:pPr>
      <w:r>
        <w:rPr>
          <w:rFonts w:hint="eastAsia" w:ascii="宋体" w:hAnsi="宋体" w:eastAsia="宋体" w:cs="宋体"/>
          <w:i/>
          <w:iCs/>
          <w:sz w:val="36"/>
          <w:u w:val="single"/>
        </w:rPr>
        <w:t xml:space="preserve">五、参加政府采购活动前3年内在经营活动中没有重大违法记录的书面声明</w:t>
      </w:r>
      <w:r/>
    </w:p>
    <w:p>
      <w:pPr>
        <w:jc w:val="center"/>
        <w:spacing w:line="460" w:lineRule="exact"/>
        <w:rPr>
          <w:rFonts w:hint="eastAsia" w:ascii="宋体" w:hAnsi="宋体" w:eastAsia="宋体" w:cs="宋体"/>
          <w:b/>
          <w:bCs/>
          <w:color w:val="000000"/>
          <w:sz w:val="44"/>
          <w:szCs w:val="44"/>
        </w:rPr>
      </w:pPr>
      <w:r>
        <w:rPr>
          <w:rFonts w:hint="eastAsia" w:ascii="宋体" w:hAnsi="宋体" w:eastAsia="宋体" w:cs="宋体"/>
          <w:bCs/>
          <w:sz w:val="36"/>
          <w:szCs w:val="28"/>
        </w:rPr>
        <w:t xml:space="preserve">声  明</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投标人（盖章）：</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i/>
          <w:iCs/>
          <w:sz w:val="36"/>
          <w:u w:val="single"/>
        </w:rPr>
      </w:pPr>
      <w:r>
        <w:rPr>
          <w:rFonts w:hint="eastAsia" w:ascii="宋体" w:hAnsi="宋体" w:eastAsia="宋体" w:cs="宋体"/>
          <w:i/>
          <w:iCs/>
          <w:sz w:val="36"/>
          <w:u w:val="single"/>
        </w:rPr>
        <w:br w:type="page" w:clear="all"/>
      </w:r>
      <w:r/>
    </w:p>
    <w:p>
      <w:pPr>
        <w:jc w:val="left"/>
        <w:keepLines/>
        <w:keepNext/>
        <w:spacing w:before="360" w:after="200" w:line="360" w:lineRule="auto"/>
        <w:rPr>
          <w:rFonts w:hint="eastAsia" w:ascii="宋体" w:hAnsi="宋体" w:eastAsia="宋体" w:cs="宋体"/>
          <w:i/>
          <w:iCs/>
          <w:sz w:val="36"/>
          <w:u w:val="single"/>
        </w:rPr>
        <w:outlineLvl w:val="1"/>
      </w:pPr>
      <w:r>
        <w:rPr>
          <w:rFonts w:hint="eastAsia" w:ascii="宋体" w:hAnsi="宋体" w:eastAsia="宋体" w:cs="宋体"/>
          <w:i/>
          <w:iCs/>
          <w:sz w:val="36"/>
          <w:u w:val="single"/>
        </w:rPr>
        <w:t xml:space="preserve">六、法律、行政法规规定的其他条件的证明文件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（如有，请按要求提供）</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i/>
          <w:iCs/>
          <w:sz w:val="36"/>
          <w:u w:val="single"/>
        </w:rPr>
      </w:pPr>
      <w:r>
        <w:rPr>
          <w:rFonts w:hint="eastAsia" w:ascii="宋体" w:hAnsi="宋体" w:eastAsia="宋体" w:cs="宋体"/>
          <w:i/>
          <w:iCs/>
          <w:sz w:val="36"/>
          <w:u w:val="single"/>
        </w:rPr>
        <w:br w:type="page" w:clear="all"/>
      </w:r>
      <w:r/>
    </w:p>
    <w:p>
      <w:pPr>
        <w:jc w:val="left"/>
        <w:keepLines/>
        <w:keepNext/>
        <w:spacing w:before="360" w:after="200" w:line="360" w:lineRule="auto"/>
        <w:rPr>
          <w:rFonts w:hint="eastAsia" w:ascii="宋体" w:hAnsi="宋体" w:eastAsia="宋体" w:cs="宋体"/>
          <w:i/>
          <w:iCs/>
          <w:sz w:val="36"/>
          <w:u w:val="single"/>
        </w:rPr>
        <w:outlineLvl w:val="1"/>
      </w:pPr>
      <w:r>
        <w:rPr>
          <w:rFonts w:hint="eastAsia" w:ascii="宋体" w:hAnsi="宋体" w:eastAsia="宋体" w:cs="宋体"/>
          <w:i/>
          <w:iCs/>
          <w:sz w:val="36"/>
          <w:u w:val="single"/>
        </w:rPr>
        <w:t xml:space="preserve">七、落实政府采购政策需满足的资格要求的证明文件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（如有，请按要求提供）</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i/>
          <w:iCs/>
          <w:sz w:val="36"/>
          <w:u w:val="single"/>
        </w:rPr>
      </w:pPr>
      <w:r>
        <w:rPr>
          <w:rFonts w:hint="eastAsia" w:ascii="宋体" w:hAnsi="宋体" w:eastAsia="宋体" w:cs="宋体"/>
          <w:i/>
          <w:iCs/>
          <w:sz w:val="36"/>
          <w:u w:val="single"/>
        </w:rPr>
        <w:br w:type="page" w:clear="all"/>
      </w:r>
      <w:r/>
    </w:p>
    <w:p>
      <w:pPr>
        <w:jc w:val="left"/>
        <w:keepLines/>
        <w:keepNext/>
        <w:spacing w:before="360" w:after="200" w:line="360" w:lineRule="auto"/>
        <w:rPr>
          <w:rFonts w:hint="eastAsia" w:ascii="宋体" w:hAnsi="宋体" w:eastAsia="宋体" w:cs="宋体"/>
          <w:i/>
          <w:iCs/>
          <w:sz w:val="36"/>
          <w:u w:val="single"/>
        </w:rPr>
        <w:outlineLvl w:val="1"/>
      </w:pPr>
      <w:r>
        <w:rPr>
          <w:rFonts w:hint="eastAsia" w:ascii="宋体" w:hAnsi="宋体" w:eastAsia="宋体" w:cs="宋体"/>
          <w:i/>
          <w:iCs/>
          <w:sz w:val="36"/>
          <w:u w:val="single"/>
        </w:rPr>
        <w:t xml:space="preserve">八、特定资格要求的证明文件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（如有，请按要求提供）</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i/>
          <w:iCs/>
          <w:sz w:val="36"/>
          <w:u w:val="single"/>
        </w:rPr>
      </w:pPr>
      <w:r>
        <w:rPr>
          <w:rFonts w:hint="eastAsia" w:ascii="宋体" w:hAnsi="宋体" w:eastAsia="宋体" w:cs="宋体"/>
          <w:i/>
          <w:iCs/>
          <w:sz w:val="36"/>
          <w:u w:val="single"/>
        </w:rPr>
        <w:br w:type="page" w:clear="all"/>
      </w:r>
      <w:r/>
    </w:p>
    <w:p>
      <w:pPr>
        <w:jc w:val="left"/>
        <w:keepLines/>
        <w:keepNext/>
        <w:spacing w:before="360" w:after="200" w:line="360" w:lineRule="auto"/>
        <w:rPr>
          <w:rFonts w:hint="eastAsia" w:ascii="宋体" w:hAnsi="宋体" w:eastAsia="宋体" w:cs="宋体"/>
          <w:i/>
          <w:iCs/>
          <w:sz w:val="36"/>
          <w:u w:val="single"/>
        </w:rPr>
        <w:outlineLvl w:val="1"/>
      </w:pPr>
      <w:r>
        <w:rPr>
          <w:rFonts w:hint="eastAsia" w:ascii="宋体" w:hAnsi="宋体" w:eastAsia="宋体" w:cs="宋体"/>
          <w:i/>
          <w:iCs/>
          <w:sz w:val="36"/>
          <w:u w:val="single"/>
        </w:rPr>
        <w:t xml:space="preserve">九、授权委托书与法定代表人（单位负责人）身份证明</w:t>
      </w:r>
      <w:r/>
    </w:p>
    <w:p>
      <w:pPr>
        <w:jc w:val="center"/>
        <w:spacing w:line="360" w:lineRule="exact"/>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授权委托书</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采购单位</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本人</w:t>
      </w:r>
      <w:r>
        <w:rPr>
          <w:rFonts w:hint="eastAsia" w:ascii="宋体" w:hAnsi="宋体" w:eastAsia="宋体" w:cs="宋体"/>
          <w:sz w:val="24"/>
          <w:szCs w:val="24"/>
          <w:u w:val="single"/>
        </w:rPr>
        <w:t xml:space="preserve"> （姓名） </w:t>
      </w:r>
      <w:r>
        <w:rPr>
          <w:rFonts w:hint="eastAsia" w:ascii="宋体" w:hAnsi="宋体" w:eastAsia="宋体" w:cs="宋体"/>
          <w:sz w:val="24"/>
          <w:szCs w:val="24"/>
        </w:rPr>
        <w:t xml:space="preserve">系</w:t>
      </w:r>
      <w:r>
        <w:rPr>
          <w:rFonts w:hint="eastAsia" w:ascii="宋体" w:hAnsi="宋体" w:eastAsia="宋体" w:cs="宋体"/>
          <w:sz w:val="24"/>
          <w:szCs w:val="24"/>
          <w:u w:val="single"/>
        </w:rPr>
        <w:t xml:space="preserve"> （投标人名称） </w:t>
      </w:r>
      <w:r>
        <w:rPr>
          <w:rFonts w:hint="eastAsia" w:ascii="宋体" w:hAnsi="宋体" w:eastAsia="宋体" w:cs="宋体"/>
          <w:sz w:val="24"/>
          <w:szCs w:val="24"/>
        </w:rPr>
        <w:t xml:space="preserve">的法定代表人（单位负责人），现委托</w:t>
      </w:r>
      <w:r>
        <w:rPr>
          <w:rFonts w:hint="eastAsia" w:ascii="宋体" w:hAnsi="宋体" w:eastAsia="宋体" w:cs="宋体"/>
          <w:sz w:val="24"/>
          <w:szCs w:val="24"/>
          <w:u w:val="single"/>
        </w:rPr>
        <w:t xml:space="preserve"> （姓名） </w:t>
      </w:r>
      <w:r>
        <w:rPr>
          <w:rFonts w:hint="eastAsia" w:ascii="宋体" w:hAnsi="宋体" w:eastAsia="宋体" w:cs="宋体"/>
          <w:sz w:val="24"/>
          <w:szCs w:val="24"/>
        </w:rPr>
        <w:t xml:space="preserve">为我方代理人。代理人根据授权，以我方名义签署、澄清确认、递交、撤回、修改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 xml:space="preserve">云台山景区政府购买居家养老上门服务</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）投标文件和处理有关事宜，其法律后果由我方承担。</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委托期限：自本授权委托书签署之日起至响应有效期届满之日止。</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代理人无转委托权。</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投标人名称（加盖公章）：</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法定代表人（单位负责人）（签字、签章或印鉴）：</w:t>
      </w:r>
      <w:r>
        <w:rPr>
          <w:rFonts w:hint="eastAsia" w:ascii="宋体" w:hAnsi="宋体" w:eastAsia="宋体" w:cs="宋体"/>
          <w:sz w:val="24"/>
          <w:szCs w:val="24"/>
          <w:u w:val="single"/>
        </w:rPr>
        <w:t xml:space="preserve">             </w:t>
      </w:r>
      <w:r>
        <w:rPr>
          <w:rFonts w:hint="eastAsia" w:ascii="宋体" w:hAnsi="宋体" w:eastAsia="宋体" w:cs="宋体"/>
          <w:sz w:val="24"/>
          <w:szCs w:val="24"/>
          <w:u w:val="none"/>
          <w:lang w:eastAsia="zh-CN"/>
        </w:rPr>
        <w:t xml:space="preserve">，</w:t>
      </w:r>
      <w:r>
        <w:rPr>
          <w:rFonts w:hint="eastAsia" w:ascii="宋体" w:hAnsi="宋体" w:eastAsia="宋体" w:cs="宋体"/>
          <w:sz w:val="24"/>
          <w:szCs w:val="24"/>
        </w:rPr>
        <w:t xml:space="preserve">联系方式</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委托代理人（签字/签章）：</w:t>
      </w:r>
      <w:r>
        <w:rPr>
          <w:rFonts w:hint="eastAsia" w:ascii="宋体" w:hAnsi="宋体" w:eastAsia="宋体" w:cs="宋体"/>
          <w:sz w:val="24"/>
          <w:szCs w:val="24"/>
          <w:u w:val="single"/>
        </w:rPr>
        <w:t xml:space="preserve">             </w:t>
      </w:r>
      <w:r>
        <w:rPr>
          <w:rFonts w:hint="eastAsia" w:ascii="宋体" w:hAnsi="宋体" w:eastAsia="宋体" w:cs="宋体"/>
          <w:sz w:val="24"/>
          <w:szCs w:val="24"/>
          <w:u w:val="none"/>
          <w:lang w:eastAsia="zh-CN"/>
        </w:rPr>
        <w:t xml:space="preserve">，</w:t>
      </w:r>
      <w:r>
        <w:rPr>
          <w:rFonts w:hint="eastAsia" w:ascii="宋体" w:hAnsi="宋体" w:eastAsia="宋体" w:cs="宋体"/>
          <w:sz w:val="24"/>
          <w:szCs w:val="24"/>
        </w:rPr>
        <w:t xml:space="preserve">联系方式</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ind w:firstLine="48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法定代表人（单位负责人）有效期内的身份证</w:t>
      </w:r>
      <w:r>
        <w:rPr>
          <w:rFonts w:hint="eastAsia" w:ascii="宋体" w:hAnsi="宋体" w:eastAsia="宋体" w:cs="宋体"/>
          <w:b/>
          <w:color w:val="000000"/>
          <w:sz w:val="24"/>
          <w:szCs w:val="20"/>
        </w:rPr>
        <w:t xml:space="preserve">正反面</w:t>
      </w:r>
      <w:r>
        <w:rPr>
          <w:rFonts w:hint="eastAsia" w:ascii="宋体" w:hAnsi="宋体" w:eastAsia="宋体" w:cs="宋体"/>
          <w:color w:val="000000"/>
          <w:sz w:val="24"/>
          <w:szCs w:val="20"/>
        </w:rPr>
        <w:t xml:space="preserve">电子件：</w:t>
      </w:r>
      <w:r/>
    </w:p>
    <w:tbl>
      <w:tblPr>
        <w:tblStyle w:val="73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000000"/>
                <w:sz w:val="24"/>
                <w:szCs w:val="20"/>
              </w:rPr>
              <w:suppressLineNumbers w:val="0"/>
            </w:pPr>
            <w:r>
              <w:rPr>
                <w:rFonts w:hint="eastAsia" w:ascii="宋体" w:hAnsi="宋体" w:eastAsia="宋体" w:cs="宋体"/>
                <w:color w:val="000000"/>
                <w:sz w:val="24"/>
                <w:szCs w:val="20"/>
              </w:rPr>
            </w:r>
            <w:r/>
          </w:p>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000000"/>
                <w:sz w:val="24"/>
                <w:szCs w:val="20"/>
              </w:rPr>
              <w:suppressLineNumbers w:val="0"/>
            </w:pPr>
            <w:r>
              <w:rPr>
                <w:rFonts w:hint="eastAsia" w:ascii="宋体" w:hAnsi="宋体" w:eastAsia="宋体" w:cs="宋体"/>
                <w:color w:val="000000"/>
                <w:sz w:val="24"/>
                <w:szCs w:val="20"/>
              </w:rPr>
            </w:r>
            <w:r/>
          </w:p>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000000"/>
                <w:sz w:val="24"/>
                <w:szCs w:val="20"/>
              </w:rPr>
              <w:suppressLineNumbers w:val="0"/>
            </w:pPr>
            <w:r>
              <w:rPr>
                <w:rFonts w:hint="eastAsia" w:ascii="宋体" w:hAnsi="宋体" w:eastAsia="宋体" w:cs="宋体"/>
                <w:color w:val="000000"/>
                <w:sz w:val="24"/>
                <w:szCs w:val="20"/>
              </w:rPr>
            </w:r>
            <w:r/>
          </w:p>
        </w:tc>
        <w:tc>
          <w:tcPr>
            <w:tcW w:w="4536" w:type="dxa"/>
            <w:vAlign w:val="top"/>
            <w:textDirection w:val="lrTb"/>
            <w:noWrap w:val="false"/>
          </w:tcPr>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000000"/>
                <w:sz w:val="24"/>
                <w:szCs w:val="20"/>
              </w:rPr>
              <w:suppressLineNumbers w:val="0"/>
            </w:pPr>
            <w:r>
              <w:rPr>
                <w:rFonts w:hint="eastAsia" w:ascii="宋体" w:hAnsi="宋体" w:eastAsia="宋体" w:cs="宋体"/>
                <w:color w:val="000000"/>
                <w:sz w:val="24"/>
                <w:szCs w:val="20"/>
              </w:rPr>
            </w:r>
            <w:r/>
          </w:p>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000000"/>
                <w:sz w:val="24"/>
                <w:szCs w:val="20"/>
              </w:rPr>
              <w:suppressLineNumbers w:val="0"/>
            </w:pPr>
            <w:r>
              <w:rPr>
                <w:rFonts w:hint="eastAsia" w:ascii="宋体" w:hAnsi="宋体" w:eastAsia="宋体" w:cs="宋体"/>
                <w:color w:val="000000"/>
                <w:sz w:val="24"/>
                <w:szCs w:val="20"/>
              </w:rPr>
            </w:r>
            <w:r/>
          </w:p>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000000"/>
                <w:sz w:val="24"/>
                <w:szCs w:val="20"/>
              </w:rPr>
              <w:suppressLineNumbers w:val="0"/>
            </w:pPr>
            <w:r>
              <w:rPr>
                <w:rFonts w:hint="eastAsia" w:ascii="宋体" w:hAnsi="宋体" w:eastAsia="宋体" w:cs="宋体"/>
                <w:color w:val="000000"/>
                <w:sz w:val="24"/>
                <w:szCs w:val="20"/>
              </w:rPr>
            </w:r>
            <w:r/>
          </w:p>
        </w:tc>
      </w:tr>
    </w:tbl>
    <w:p>
      <w:pPr>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委托代理人有效期内的身份证</w:t>
      </w:r>
      <w:r>
        <w:rPr>
          <w:rFonts w:hint="eastAsia" w:ascii="宋体" w:hAnsi="宋体" w:eastAsia="宋体" w:cs="宋体"/>
          <w:b/>
          <w:color w:val="000000"/>
          <w:sz w:val="24"/>
          <w:szCs w:val="20"/>
        </w:rPr>
        <w:t xml:space="preserve">正反面</w:t>
      </w:r>
      <w:r>
        <w:rPr>
          <w:rFonts w:hint="eastAsia" w:ascii="宋体" w:hAnsi="宋体" w:eastAsia="宋体" w:cs="宋体"/>
          <w:color w:val="000000"/>
          <w:sz w:val="24"/>
          <w:szCs w:val="20"/>
        </w:rPr>
        <w:t xml:space="preserve">电子件：</w:t>
      </w:r>
      <w:r/>
    </w:p>
    <w:tbl>
      <w:tblPr>
        <w:tblStyle w:val="73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000000"/>
                <w:sz w:val="24"/>
                <w:szCs w:val="20"/>
              </w:rPr>
              <w:suppressLineNumbers w:val="0"/>
            </w:pPr>
            <w:r>
              <w:rPr>
                <w:rFonts w:hint="eastAsia" w:ascii="宋体" w:hAnsi="宋体" w:eastAsia="宋体" w:cs="宋体"/>
                <w:color w:val="000000"/>
                <w:sz w:val="24"/>
                <w:szCs w:val="20"/>
              </w:rPr>
            </w:r>
            <w:r/>
          </w:p>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000000"/>
                <w:sz w:val="24"/>
                <w:szCs w:val="20"/>
              </w:rPr>
              <w:suppressLineNumbers w:val="0"/>
            </w:pPr>
            <w:r>
              <w:rPr>
                <w:rFonts w:hint="eastAsia" w:ascii="宋体" w:hAnsi="宋体" w:eastAsia="宋体" w:cs="宋体"/>
                <w:color w:val="000000"/>
                <w:sz w:val="24"/>
                <w:szCs w:val="20"/>
              </w:rPr>
            </w:r>
            <w:r/>
          </w:p>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000000"/>
                <w:sz w:val="24"/>
                <w:szCs w:val="20"/>
              </w:rPr>
              <w:suppressLineNumbers w:val="0"/>
            </w:pPr>
            <w:r>
              <w:rPr>
                <w:rFonts w:hint="eastAsia" w:ascii="宋体" w:hAnsi="宋体" w:eastAsia="宋体" w:cs="宋体"/>
                <w:color w:val="000000"/>
                <w:sz w:val="24"/>
                <w:szCs w:val="20"/>
              </w:rPr>
            </w:r>
            <w:r/>
          </w:p>
        </w:tc>
        <w:tc>
          <w:tcPr>
            <w:tcW w:w="4536" w:type="dxa"/>
            <w:vAlign w:val="top"/>
            <w:textDirection w:val="lrTb"/>
            <w:noWrap w:val="false"/>
          </w:tcPr>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000000"/>
                <w:sz w:val="24"/>
                <w:szCs w:val="20"/>
              </w:rPr>
              <w:suppressLineNumbers w:val="0"/>
            </w:pPr>
            <w:r>
              <w:rPr>
                <w:rFonts w:hint="eastAsia" w:ascii="宋体" w:hAnsi="宋体" w:eastAsia="宋体" w:cs="宋体"/>
                <w:color w:val="000000"/>
                <w:sz w:val="24"/>
                <w:szCs w:val="20"/>
              </w:rPr>
            </w:r>
            <w:r/>
          </w:p>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000000"/>
                <w:sz w:val="24"/>
                <w:szCs w:val="20"/>
              </w:rPr>
              <w:suppressLineNumbers w:val="0"/>
            </w:pPr>
            <w:r>
              <w:rPr>
                <w:rFonts w:hint="eastAsia" w:ascii="宋体" w:hAnsi="宋体" w:eastAsia="宋体" w:cs="宋体"/>
                <w:color w:val="000000"/>
                <w:sz w:val="24"/>
                <w:szCs w:val="20"/>
              </w:rPr>
            </w:r>
            <w:r/>
          </w:p>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000000"/>
                <w:sz w:val="24"/>
                <w:szCs w:val="20"/>
              </w:rPr>
              <w:suppressLineNumbers w:val="0"/>
            </w:pPr>
            <w:r>
              <w:rPr>
                <w:rFonts w:hint="eastAsia" w:ascii="宋体" w:hAnsi="宋体" w:eastAsia="宋体" w:cs="宋体"/>
                <w:color w:val="000000"/>
                <w:sz w:val="24"/>
                <w:szCs w:val="20"/>
              </w:rPr>
            </w:r>
            <w:r/>
          </w:p>
        </w:tc>
      </w:tr>
    </w:tbl>
    <w:p>
      <w:pPr>
        <w:jc w:val="left"/>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填报说明：</w:t>
      </w:r>
      <w:r/>
    </w:p>
    <w:p>
      <w:pPr>
        <w:ind w:firstLine="480"/>
        <w:jc w:val="left"/>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1、若供应商为事业单位或其他组织或分支机构（仅当招标文件注明允许分支机构投标的），则法定代表人（单位负责人）处的签署人可为单位负责人。</w:t>
      </w:r>
      <w:r/>
    </w:p>
    <w:p>
      <w:pPr>
        <w:ind w:firstLine="480"/>
        <w:jc w:val="left"/>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2、若投标文件中全部签字之处均为法定代表人（单位负责人）本人签署，则可不提供本《授权委托书》，但须提供《法定代表人（单位负责人）身份证明》。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3、供应商为自然人的情形，可不提供本《授权委托书》。</w:t>
      </w:r>
      <w:r/>
    </w:p>
    <w:p>
      <w:pPr>
        <w:ind w:firstLine="480"/>
        <w:jc w:val="left"/>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b/>
          <w:sz w:val="24"/>
          <w:szCs w:val="24"/>
        </w:rPr>
        <w:t xml:space="preserve">请供应商如实填写联系方式并在评审过程中保持联系方式畅通，评审过程中如联系不上，由供应商承担一切不利后果。</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center"/>
        <w:spacing w:line="360" w:lineRule="exact"/>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法定代表人（单位负责人）身份证明</w:t>
      </w:r>
      <w:r/>
    </w:p>
    <w:p>
      <w:pPr>
        <w:spacing w:line="200" w:lineRule="exact"/>
        <w:rPr>
          <w:rFonts w:hint="eastAsia" w:ascii="宋体" w:hAnsi="宋体" w:eastAsia="宋体" w:cs="宋体"/>
          <w:sz w:val="20"/>
          <w:szCs w:val="20"/>
        </w:rPr>
      </w:pPr>
      <w:r>
        <w:rPr>
          <w:rFonts w:hint="eastAsia" w:ascii="宋体" w:hAnsi="宋体" w:eastAsia="宋体" w:cs="宋体"/>
          <w:sz w:val="20"/>
          <w:szCs w:val="20"/>
        </w:rPr>
      </w:r>
      <w:r/>
    </w:p>
    <w:p>
      <w:pPr>
        <w:spacing w:line="360" w:lineRule="auto"/>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致：</w:t>
      </w:r>
      <w:r>
        <w:rPr>
          <w:rFonts w:hint="eastAsia" w:ascii="宋体" w:hAnsi="宋体" w:eastAsia="宋体" w:cs="宋体"/>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姓名：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性别：</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职务：</w:t>
      </w:r>
      <w:r>
        <w:rPr>
          <w:rFonts w:hint="eastAsia" w:ascii="宋体" w:hAnsi="宋体" w:eastAsia="宋体" w:cs="宋体"/>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系</w:t>
      </w:r>
      <w:r>
        <w:rPr>
          <w:rFonts w:hint="eastAsia" w:ascii="宋体" w:hAnsi="宋体" w:eastAsia="宋体" w:cs="宋体"/>
          <w:sz w:val="24"/>
          <w:szCs w:val="24"/>
          <w:u w:val="single"/>
        </w:rPr>
        <w:t xml:space="preserve"> （投标人名称） </w:t>
      </w:r>
      <w:r>
        <w:rPr>
          <w:rFonts w:hint="eastAsia" w:ascii="宋体" w:hAnsi="宋体" w:eastAsia="宋体" w:cs="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ind w:right="-46"/>
        <w:spacing w:before="120" w:line="583" w:lineRule="auto"/>
        <w:tabs>
          <w:tab w:val="left" w:pos="567" w:leader="none"/>
        </w:tabs>
        <w:rPr>
          <w:rFonts w:hint="eastAsia" w:ascii="宋体" w:hAnsi="宋体" w:eastAsia="宋体" w:cs="宋体"/>
          <w:spacing w:val="-3"/>
          <w:sz w:val="24"/>
          <w:szCs w:val="24"/>
        </w:rPr>
      </w:pPr>
      <w:r>
        <w:rPr>
          <w:rFonts w:hint="eastAsia" w:ascii="宋体" w:hAnsi="宋体" w:eastAsia="宋体" w:cs="宋体"/>
          <w:spacing w:val="-3"/>
          <w:sz w:val="24"/>
          <w:szCs w:val="24"/>
        </w:rPr>
        <w:t xml:space="preserve">法</w:t>
      </w:r>
      <w:r>
        <w:rPr>
          <w:rFonts w:hint="eastAsia" w:ascii="宋体" w:hAnsi="宋体" w:eastAsia="宋体" w:cs="宋体"/>
          <w:sz w:val="24"/>
          <w:szCs w:val="24"/>
        </w:rPr>
        <w:t xml:space="preserve">定</w:t>
      </w:r>
      <w:r>
        <w:rPr>
          <w:rFonts w:hint="eastAsia" w:ascii="宋体" w:hAnsi="宋体" w:eastAsia="宋体" w:cs="宋体"/>
          <w:spacing w:val="-3"/>
          <w:sz w:val="24"/>
          <w:szCs w:val="24"/>
        </w:rPr>
        <w:t xml:space="preserve">代</w:t>
      </w:r>
      <w:r>
        <w:rPr>
          <w:rFonts w:hint="eastAsia" w:ascii="宋体" w:hAnsi="宋体" w:eastAsia="宋体" w:cs="宋体"/>
          <w:sz w:val="24"/>
          <w:szCs w:val="24"/>
        </w:rPr>
        <w:t xml:space="preserve">表</w:t>
      </w:r>
      <w:r>
        <w:rPr>
          <w:rFonts w:hint="eastAsia" w:ascii="宋体" w:hAnsi="宋体" w:eastAsia="宋体" w:cs="宋体"/>
          <w:spacing w:val="-3"/>
          <w:sz w:val="24"/>
          <w:szCs w:val="24"/>
        </w:rPr>
        <w:t xml:space="preserve">人</w:t>
      </w:r>
      <w:r>
        <w:rPr>
          <w:rFonts w:hint="eastAsia" w:ascii="宋体" w:hAnsi="宋体" w:eastAsia="宋体" w:cs="宋体"/>
          <w:sz w:val="24"/>
          <w:szCs w:val="24"/>
        </w:rPr>
        <w:t xml:space="preserve">（</w:t>
      </w:r>
      <w:r>
        <w:rPr>
          <w:rFonts w:hint="eastAsia" w:ascii="宋体" w:hAnsi="宋体" w:eastAsia="宋体" w:cs="宋体"/>
          <w:spacing w:val="-3"/>
          <w:sz w:val="24"/>
          <w:szCs w:val="24"/>
        </w:rPr>
        <w:t xml:space="preserve">单</w:t>
      </w:r>
      <w:r>
        <w:rPr>
          <w:rFonts w:hint="eastAsia" w:ascii="宋体" w:hAnsi="宋体" w:eastAsia="宋体" w:cs="宋体"/>
          <w:sz w:val="24"/>
          <w:szCs w:val="24"/>
        </w:rPr>
        <w:t xml:space="preserve">位</w:t>
      </w:r>
      <w:r>
        <w:rPr>
          <w:rFonts w:hint="eastAsia" w:ascii="宋体" w:hAnsi="宋体" w:eastAsia="宋体" w:cs="宋体"/>
          <w:spacing w:val="-3"/>
          <w:sz w:val="24"/>
          <w:szCs w:val="24"/>
        </w:rPr>
        <w:t xml:space="preserve">负</w:t>
      </w:r>
      <w:r>
        <w:rPr>
          <w:rFonts w:hint="eastAsia" w:ascii="宋体" w:hAnsi="宋体" w:eastAsia="宋体" w:cs="宋体"/>
          <w:sz w:val="24"/>
          <w:szCs w:val="24"/>
        </w:rPr>
        <w:t xml:space="preserve">责人</w:t>
      </w:r>
      <w:r>
        <w:rPr>
          <w:rFonts w:hint="eastAsia" w:ascii="宋体" w:hAnsi="宋体" w:eastAsia="宋体" w:cs="宋体"/>
          <w:spacing w:val="-3"/>
          <w:sz w:val="24"/>
          <w:szCs w:val="24"/>
        </w:rPr>
        <w:t xml:space="preserve">）有效期内的身份证正反面电子件：</w:t>
      </w:r>
      <w:r/>
    </w:p>
    <w:tbl>
      <w:tblPr>
        <w:tblStyle w:val="73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000000"/>
                <w:sz w:val="24"/>
                <w:szCs w:val="20"/>
              </w:rPr>
              <w:suppressLineNumbers w:val="0"/>
            </w:pPr>
            <w:r>
              <w:rPr>
                <w:rFonts w:hint="eastAsia" w:ascii="宋体" w:hAnsi="宋体" w:eastAsia="宋体" w:cs="宋体"/>
                <w:color w:val="000000"/>
                <w:sz w:val="24"/>
                <w:szCs w:val="20"/>
              </w:rPr>
            </w:r>
            <w:r/>
          </w:p>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000000"/>
                <w:sz w:val="24"/>
                <w:szCs w:val="20"/>
              </w:rPr>
              <w:suppressLineNumbers w:val="0"/>
            </w:pPr>
            <w:r>
              <w:rPr>
                <w:rFonts w:hint="eastAsia" w:ascii="宋体" w:hAnsi="宋体" w:eastAsia="宋体" w:cs="宋体"/>
                <w:color w:val="000000"/>
                <w:sz w:val="24"/>
                <w:szCs w:val="20"/>
              </w:rPr>
            </w:r>
            <w:r/>
          </w:p>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000000"/>
                <w:sz w:val="24"/>
                <w:szCs w:val="20"/>
              </w:rPr>
              <w:suppressLineNumbers w:val="0"/>
            </w:pPr>
            <w:r>
              <w:rPr>
                <w:rFonts w:hint="eastAsia" w:ascii="宋体" w:hAnsi="宋体" w:eastAsia="宋体" w:cs="宋体"/>
                <w:color w:val="000000"/>
                <w:sz w:val="24"/>
                <w:szCs w:val="20"/>
              </w:rPr>
            </w:r>
            <w:r/>
          </w:p>
        </w:tc>
        <w:tc>
          <w:tcPr>
            <w:tcW w:w="4536" w:type="dxa"/>
            <w:vAlign w:val="top"/>
            <w:textDirection w:val="lrTb"/>
            <w:noWrap w:val="false"/>
          </w:tcPr>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000000"/>
                <w:sz w:val="24"/>
                <w:szCs w:val="20"/>
              </w:rPr>
              <w:suppressLineNumbers w:val="0"/>
            </w:pPr>
            <w:r>
              <w:rPr>
                <w:rFonts w:hint="eastAsia" w:ascii="宋体" w:hAnsi="宋体" w:eastAsia="宋体" w:cs="宋体"/>
                <w:color w:val="000000"/>
                <w:sz w:val="24"/>
                <w:szCs w:val="20"/>
              </w:rPr>
            </w:r>
            <w:r/>
          </w:p>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000000"/>
                <w:sz w:val="24"/>
                <w:szCs w:val="20"/>
              </w:rPr>
              <w:suppressLineNumbers w:val="0"/>
            </w:pPr>
            <w:r>
              <w:rPr>
                <w:rFonts w:hint="eastAsia" w:ascii="宋体" w:hAnsi="宋体" w:eastAsia="宋体" w:cs="宋体"/>
                <w:color w:val="000000"/>
                <w:sz w:val="24"/>
                <w:szCs w:val="20"/>
              </w:rPr>
            </w:r>
            <w:r/>
          </w:p>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000000"/>
                <w:sz w:val="24"/>
                <w:szCs w:val="20"/>
              </w:rPr>
              <w:suppressLineNumbers w:val="0"/>
            </w:pPr>
            <w:r>
              <w:rPr>
                <w:rFonts w:hint="eastAsia" w:ascii="宋体" w:hAnsi="宋体" w:eastAsia="宋体" w:cs="宋体"/>
                <w:color w:val="000000"/>
                <w:sz w:val="24"/>
                <w:szCs w:val="20"/>
              </w:rPr>
            </w:r>
            <w:r/>
          </w:p>
        </w:tc>
      </w:tr>
    </w:tbl>
    <w:p>
      <w:pPr>
        <w:ind w:right="4305"/>
        <w:spacing w:before="120" w:line="583" w:lineRule="auto"/>
        <w:tabs>
          <w:tab w:val="left" w:pos="567" w:leader="none"/>
        </w:tabs>
        <w:rPr>
          <w:rFonts w:hint="eastAsia" w:ascii="宋体" w:hAnsi="宋体" w:eastAsia="宋体" w:cs="宋体"/>
          <w:spacing w:val="-3"/>
          <w:sz w:val="24"/>
          <w:szCs w:val="24"/>
        </w:rPr>
      </w:pPr>
      <w:r>
        <w:rPr>
          <w:rFonts w:hint="eastAsia" w:ascii="宋体" w:hAnsi="宋体" w:eastAsia="宋体" w:cs="宋体"/>
          <w:spacing w:val="-3"/>
          <w:sz w:val="24"/>
          <w:szCs w:val="24"/>
        </w:rPr>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投标人名称（加盖公章）</w:t>
      </w:r>
      <w:r>
        <w:rPr>
          <w:rFonts w:hint="eastAsia" w:ascii="宋体" w:hAnsi="宋体" w:eastAsia="宋体" w:cs="宋体"/>
          <w:color w:val="000000"/>
          <w:sz w:val="24"/>
          <w:szCs w:val="24"/>
          <w:lang w:val="zh-CN"/>
        </w:rPr>
        <w:t xml:space="preserve">：</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pacing w:val="-3"/>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spacing w:val="-3"/>
          <w:sz w:val="24"/>
          <w:szCs w:val="24"/>
        </w:rPr>
        <w:t xml:space="preserve">）（签字、签章或印鉴）：</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pacing w:val="-3"/>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spacing w:val="-3"/>
          <w:sz w:val="24"/>
          <w:szCs w:val="24"/>
        </w:rPr>
        <w:t xml:space="preserve">）</w:t>
      </w:r>
      <w:r>
        <w:rPr>
          <w:rFonts w:hint="eastAsia" w:ascii="宋体" w:hAnsi="宋体" w:eastAsia="宋体" w:cs="宋体"/>
          <w:sz w:val="24"/>
          <w:szCs w:val="24"/>
        </w:rPr>
        <w:t xml:space="preserve">联系方式</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注：</w:t>
      </w:r>
      <w:r>
        <w:rPr>
          <w:rFonts w:hint="eastAsia" w:ascii="宋体" w:hAnsi="宋体" w:eastAsia="宋体" w:cs="宋体"/>
          <w:b/>
          <w:sz w:val="24"/>
          <w:szCs w:val="24"/>
        </w:rPr>
        <w:t xml:space="preserve">请供应商如实填写联系方式并在评审过程中保持联系方式畅通，评审过程中如联系不上，由供应商承担一切不利后果。</w:t>
      </w:r>
      <w:r/>
    </w:p>
    <w:p>
      <w:pPr>
        <w:rPr>
          <w:rFonts w:hint="eastAsia" w:ascii="宋体" w:hAnsi="宋体" w:eastAsia="宋体" w:cs="宋体"/>
        </w:rPr>
      </w:pPr>
      <w:r>
        <w:rPr>
          <w:rFonts w:hint="eastAsia" w:ascii="宋体" w:hAnsi="宋体" w:eastAsia="宋体" w:cs="宋体"/>
        </w:rPr>
      </w:r>
      <w:r/>
    </w:p>
    <w:p>
      <w:pPr>
        <w:jc w:val="left"/>
        <w:keepLines/>
        <w:keepNext/>
        <w:spacing w:before="260" w:after="260" w:line="416" w:lineRule="auto"/>
        <w:rPr>
          <w:rFonts w:hint="eastAsia" w:ascii="宋体" w:hAnsi="宋体" w:eastAsia="宋体" w:cs="宋体"/>
          <w:b/>
          <w:i/>
          <w:color w:val="000000"/>
          <w:sz w:val="32"/>
          <w:szCs w:val="32"/>
          <w:u w:val="single"/>
        </w:rPr>
        <w:outlineLvl w:val="1"/>
      </w:pPr>
      <w:r>
        <w:rPr>
          <w:rFonts w:hint="eastAsia" w:ascii="宋体" w:hAnsi="宋体" w:eastAsia="宋体" w:cs="宋体"/>
          <w:i/>
          <w:iCs/>
          <w:sz w:val="36"/>
          <w:u w:val="single"/>
        </w:rPr>
        <w:t xml:space="preserve">十、投标函</w:t>
      </w:r>
      <w:r/>
    </w:p>
    <w:p>
      <w:pPr>
        <w:jc w:val="center"/>
        <w:spacing w:line="360" w:lineRule="auto"/>
        <w:tabs>
          <w:tab w:val="left" w:pos="360" w:leader="none"/>
        </w:tabs>
        <w:rPr>
          <w:rFonts w:hint="eastAsia" w:ascii="宋体" w:hAnsi="宋体" w:eastAsia="宋体" w:cs="宋体"/>
          <w:color w:val="000000"/>
          <w:sz w:val="24"/>
          <w:szCs w:val="24"/>
        </w:rPr>
      </w:pPr>
      <w:r>
        <w:rPr>
          <w:rFonts w:hint="eastAsia" w:ascii="宋体" w:hAnsi="宋体" w:eastAsia="宋体" w:cs="宋体"/>
          <w:bCs/>
          <w:sz w:val="36"/>
          <w:szCs w:val="28"/>
        </w:rPr>
        <w:t xml:space="preserve">投标函</w:t>
      </w:r>
      <w:r/>
    </w:p>
    <w:p>
      <w:pPr>
        <w:jc w:val="left"/>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致：</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根据贵方的JSZC-_________________号招标文件，正式授权下述签字人_________________(姓名)代表我方______________（投标人的名称），全权处理本次项目投标的有关事宜。</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据此函，__________签字人兹宣布同意如下：</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1.按招标文件规定的各项要求，向买方提供所需服务（包含与服务相关的货物、工程）。</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2.我们完全理解贵方不一定将合同授予最低报价的投标人。</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3.我们已详细审核全部招标文件及其有效补充文件，我们知道必须放弃提出含糊不清或误解问题的权利。</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4.我们同意从规定的开标日期起遵循本投标文件，并在规定的投标有效期期满之前均具有约束力。</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5.同意向贵方提供贵方可能另外要求的与投标有关的任何证据或资料，并保证我方已提供和将要提供的文件是真实的、准确的。</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6.一旦我方中标,我方将根据招标文件的规定，严格履行合同的责任和义务,并保证在招标文件规定的时间完成项目，交付买方验收、使用。</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7.与本投标有关的正式通讯地址为：</w:t>
      </w:r>
      <w:r/>
    </w:p>
    <w:p>
      <w:pPr>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        址：</w:t>
      </w:r>
      <w:r/>
    </w:p>
    <w:p>
      <w:pPr>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邮        编：</w:t>
      </w:r>
      <w:r/>
    </w:p>
    <w:p>
      <w:pPr>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        话：</w:t>
      </w:r>
      <w:r/>
    </w:p>
    <w:p>
      <w:pPr>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        真：</w:t>
      </w:r>
      <w:r/>
    </w:p>
    <w:p>
      <w:pPr>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投标人开户行：</w:t>
      </w:r>
      <w:r/>
    </w:p>
    <w:p>
      <w:pPr>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账        号： </w:t>
      </w:r>
      <w:r/>
    </w:p>
    <w:p>
      <w:pPr>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p>
    <w:p>
      <w:pPr>
        <w:ind w:firstLine="480"/>
        <w:spacing w:line="360" w:lineRule="auto"/>
        <w:rPr>
          <w:rFonts w:hint="eastAsia" w:ascii="宋体" w:hAnsi="宋体" w:eastAsia="宋体" w:cs="宋体"/>
          <w:sz w:val="36"/>
        </w:rPr>
      </w:pPr>
      <w:r>
        <w:rPr>
          <w:rFonts w:hint="eastAsia" w:ascii="宋体" w:hAnsi="宋体" w:eastAsia="宋体" w:cs="宋体"/>
          <w:color w:val="000000"/>
          <w:sz w:val="24"/>
          <w:szCs w:val="24"/>
        </w:rPr>
        <w:t xml:space="preserve">日期：    年     月     日</w:t>
      </w:r>
      <w:r>
        <w:rPr>
          <w:rFonts w:hint="eastAsia" w:ascii="宋体" w:hAnsi="宋体" w:eastAsia="宋体" w:cs="宋体"/>
          <w:sz w:val="36"/>
        </w:rPr>
        <w:br w:type="page" w:clear="all"/>
      </w:r>
      <w:r/>
    </w:p>
    <w:p>
      <w:pPr>
        <w:jc w:val="left"/>
        <w:keepLines/>
        <w:keepNext/>
        <w:spacing w:before="360" w:after="200" w:line="360" w:lineRule="auto"/>
        <w:rPr>
          <w:rFonts w:hint="eastAsia" w:ascii="宋体" w:hAnsi="宋体" w:eastAsia="宋体" w:cs="宋体"/>
          <w:sz w:val="36"/>
        </w:rPr>
        <w:outlineLvl w:val="1"/>
      </w:pPr>
      <w:r>
        <w:rPr>
          <w:rFonts w:hint="eastAsia" w:ascii="宋体" w:hAnsi="宋体" w:eastAsia="宋体" w:cs="宋体"/>
          <w:sz w:val="36"/>
        </w:rPr>
        <w:t xml:space="preserve">十一、中小企业声明函（服务）</w:t>
      </w:r>
      <w:r/>
    </w:p>
    <w:p>
      <w:pPr>
        <w:jc w:val="center"/>
        <w:spacing w:line="360" w:lineRule="auto"/>
        <w:tabs>
          <w:tab w:val="left" w:pos="360" w:leader="none"/>
        </w:tabs>
        <w:rPr>
          <w:rFonts w:hint="eastAsia" w:ascii="宋体" w:hAnsi="宋体" w:eastAsia="宋体" w:cs="宋体"/>
          <w:color w:val="000000"/>
          <w:sz w:val="24"/>
          <w:szCs w:val="24"/>
        </w:rPr>
      </w:pPr>
      <w:r>
        <w:rPr>
          <w:rFonts w:hint="eastAsia" w:ascii="宋体" w:hAnsi="宋体" w:eastAsia="宋体" w:cs="宋体"/>
          <w:bCs/>
          <w:sz w:val="36"/>
          <w:szCs w:val="28"/>
        </w:rPr>
        <w:t xml:space="preserve">中小企业声明函</w:t>
      </w:r>
      <w:r/>
    </w:p>
    <w:p>
      <w:pPr>
        <w:ind w:firstLine="480"/>
        <w:spacing w:line="500" w:lineRule="exact"/>
        <w:rPr>
          <w:rFonts w:hint="eastAsia" w:ascii="宋体" w:hAnsi="宋体" w:eastAsia="宋体" w:cs="宋体"/>
          <w:sz w:val="24"/>
        </w:rPr>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云台山景区政府购买居家养老上门服务</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，分包号：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）采购活动，提供的</w:t>
      </w:r>
      <w:r>
        <w:rPr>
          <w:rFonts w:hint="eastAsia" w:ascii="宋体" w:hAnsi="宋体" w:eastAsia="宋体" w:cs="宋体"/>
          <w:sz w:val="24"/>
        </w:rPr>
        <w:t xml:space="preserve">服务全部由符合政策要求的中小企业承接。</w:t>
      </w:r>
      <w:r/>
    </w:p>
    <w:p>
      <w:pPr>
        <w:ind w:firstLine="480"/>
        <w:spacing w:line="500" w:lineRule="exact"/>
        <w:rPr>
          <w:rFonts w:hint="eastAsia" w:ascii="宋体" w:hAnsi="宋体" w:eastAsia="宋体" w:cs="宋体"/>
          <w:i/>
          <w:color w:val="000000"/>
          <w:sz w:val="24"/>
          <w:szCs w:val="24"/>
          <w:u w:val="single"/>
        </w:rPr>
      </w:pP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（采购文件中明确的所属行业）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p>
    <w:p>
      <w:pPr>
        <w:ind w:right="162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1620" w:firstLine="28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企业名称（盖章）：</w:t>
      </w:r>
      <w:r/>
    </w:p>
    <w:p>
      <w:pPr>
        <w:ind w:right="1140" w:firstLine="28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w:t>
      </w:r>
      <w:r/>
    </w:p>
    <w:p>
      <w:pPr>
        <w:ind w:right="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填报说明：</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1、从业人员、营业收入、资产总额填报上一年度数据，无上一年度数据的新成立企业可不填报。</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2、请供应商如实填写，</w:t>
      </w:r>
      <w:r>
        <w:rPr>
          <w:rFonts w:hint="eastAsia" w:ascii="宋体" w:hAnsi="宋体" w:eastAsia="宋体" w:cs="宋体"/>
          <w:sz w:val="24"/>
        </w:rPr>
        <w:t xml:space="preserve">所填内容将作为评审的依据</w:t>
      </w:r>
      <w:r>
        <w:rPr>
          <w:rFonts w:hint="eastAsia" w:ascii="宋体" w:hAnsi="宋体" w:eastAsia="宋体" w:cs="宋体"/>
          <w:sz w:val="24"/>
          <w:szCs w:val="24"/>
        </w:rPr>
        <w:t xml:space="preserve">，如填写不完整或不一致或填写有误，将承担一切不利后果。</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3、中标人的《中小企业声明函》随中标结果公开，接受社会监督。</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left"/>
        <w:keepLines/>
        <w:keepNext/>
        <w:spacing w:before="360" w:after="200" w:line="360" w:lineRule="auto"/>
        <w:rPr>
          <w:rFonts w:hint="eastAsia" w:ascii="宋体" w:hAnsi="宋体" w:eastAsia="宋体" w:cs="宋体"/>
          <w:sz w:val="36"/>
        </w:rPr>
        <w:outlineLvl w:val="1"/>
      </w:pPr>
      <w:r>
        <w:rPr>
          <w:rFonts w:hint="eastAsia" w:ascii="宋体" w:hAnsi="宋体" w:eastAsia="宋体" w:cs="宋体"/>
          <w:sz w:val="36"/>
        </w:rPr>
        <w:t xml:space="preserve">十二、残疾人福利性单位声明函</w:t>
      </w:r>
      <w:r/>
    </w:p>
    <w:p>
      <w:pPr>
        <w:jc w:val="center"/>
        <w:spacing w:line="360" w:lineRule="auto"/>
        <w:tabs>
          <w:tab w:val="left" w:pos="360" w:leader="none"/>
        </w:tabs>
        <w:rPr>
          <w:rFonts w:hint="eastAsia" w:ascii="宋体" w:hAnsi="宋体" w:eastAsia="宋体" w:cs="宋体"/>
          <w:color w:val="000000"/>
          <w:sz w:val="24"/>
          <w:szCs w:val="21"/>
        </w:rPr>
      </w:pPr>
      <w:r>
        <w:rPr>
          <w:rFonts w:hint="eastAsia" w:ascii="宋体" w:hAnsi="宋体" w:eastAsia="宋体" w:cs="宋体"/>
          <w:bCs/>
          <w:sz w:val="36"/>
          <w:szCs w:val="28"/>
        </w:rPr>
        <w:t xml:space="preserve">残疾人福利性单位声明函</w:t>
      </w:r>
      <w:r/>
    </w:p>
    <w:p>
      <w:pPr>
        <w:ind w:firstLine="480"/>
        <w:jc w:val="left"/>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rPr>
        <w:t xml:space="preserve">〔2017〕</w:t>
      </w:r>
      <w:r>
        <w:rPr>
          <w:rFonts w:hint="eastAsia" w:ascii="宋体" w:hAnsi="宋体" w:eastAsia="宋体" w:cs="宋体"/>
          <w:color w:val="000000"/>
          <w:sz w:val="24"/>
          <w:szCs w:val="21"/>
        </w:rPr>
        <w:t xml:space="preserve">141号）的规定，本单位为符合条件的残疾人福利性单位，且本单位参加</w:t>
      </w:r>
      <w:r>
        <w:rPr>
          <w:rFonts w:hint="eastAsia" w:ascii="宋体" w:hAnsi="宋体" w:eastAsia="宋体" w:cs="宋体"/>
          <w:color w:val="000000"/>
          <w:sz w:val="24"/>
          <w:szCs w:val="21"/>
          <w:u w:val="single"/>
        </w:rPr>
        <w:t xml:space="preserve">           </w:t>
      </w:r>
      <w:r>
        <w:rPr>
          <w:rFonts w:hint="eastAsia" w:ascii="宋体" w:hAnsi="宋体" w:eastAsia="宋体" w:cs="宋体"/>
          <w:color w:val="000000"/>
          <w:sz w:val="24"/>
          <w:szCs w:val="21"/>
        </w:rPr>
        <w:t xml:space="preserve">单位的</w:t>
      </w:r>
      <w:r>
        <w:rPr>
          <w:rFonts w:hint="eastAsia" w:ascii="宋体" w:hAnsi="宋体" w:eastAsia="宋体" w:cs="宋体"/>
          <w:color w:val="000000"/>
          <w:sz w:val="24"/>
          <w:szCs w:val="21"/>
          <w:u w:val="single"/>
        </w:rPr>
        <w:t xml:space="preserve">           </w:t>
      </w:r>
      <w:r>
        <w:rPr>
          <w:rFonts w:hint="eastAsia" w:ascii="宋体" w:hAnsi="宋体" w:eastAsia="宋体" w:cs="宋体"/>
          <w:color w:val="000000"/>
          <w:sz w:val="24"/>
          <w:szCs w:val="21"/>
        </w:rPr>
        <w:t xml:space="preserve">项目（</w:t>
      </w: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，分包号：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1"/>
        </w:rPr>
        <w:t xml:space="preserve">）采购活动由本单位提供全部服务。</w:t>
      </w:r>
      <w:r/>
    </w:p>
    <w:p>
      <w:pPr>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本单位对上述声明的真实性负责。如有虚假，将依法承担相应责任。</w:t>
      </w:r>
      <w:r/>
    </w:p>
    <w:p>
      <w:pPr>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r>
      <w:r/>
    </w:p>
    <w:p>
      <w:pPr>
        <w:ind w:right="1620" w:firstLine="28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单位名称（盖章）：</w:t>
      </w:r>
      <w:r/>
    </w:p>
    <w:p>
      <w:pPr>
        <w:ind w:right="1140" w:firstLine="28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填报说明：</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sz w:val="24"/>
          <w:szCs w:val="24"/>
        </w:rPr>
        <w:t xml:space="preserve">请供应商如实填写，</w:t>
      </w:r>
      <w:r>
        <w:rPr>
          <w:rFonts w:hint="eastAsia" w:ascii="宋体" w:hAnsi="宋体" w:eastAsia="宋体" w:cs="宋体"/>
          <w:bCs/>
          <w:sz w:val="24"/>
        </w:rPr>
        <w:t xml:space="preserve">所填内容将作为评审的依据</w:t>
      </w:r>
      <w:r>
        <w:rPr>
          <w:rFonts w:hint="eastAsia" w:ascii="宋体" w:hAnsi="宋体" w:eastAsia="宋体" w:cs="宋体"/>
          <w:sz w:val="24"/>
          <w:szCs w:val="24"/>
        </w:rPr>
        <w:t xml:space="preserve">，如填写不完整或不一致或填写有误，将承担一切不利后果。</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2、中标人的《残疾人福利性单位声明函》随中标结果公开</w:t>
      </w:r>
      <w:r>
        <w:rPr>
          <w:rFonts w:hint="eastAsia" w:ascii="宋体" w:hAnsi="宋体" w:eastAsia="宋体" w:cs="宋体"/>
          <w:sz w:val="24"/>
          <w:szCs w:val="24"/>
        </w:rPr>
        <w:t xml:space="preserve">，接受社会监督</w:t>
      </w:r>
      <w:r>
        <w:rPr>
          <w:rFonts w:hint="eastAsia" w:ascii="宋体" w:hAnsi="宋体" w:eastAsia="宋体" w:cs="宋体"/>
          <w:bCs/>
          <w:sz w:val="24"/>
          <w:szCs w:val="24"/>
        </w:rPr>
        <w:t xml:space="preserve">。</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36"/>
        </w:rPr>
      </w:pPr>
      <w:r>
        <w:rPr>
          <w:rFonts w:hint="eastAsia" w:ascii="宋体" w:hAnsi="宋体" w:eastAsia="宋体" w:cs="宋体"/>
          <w:sz w:val="36"/>
        </w:rPr>
        <w:br w:type="page" w:clear="all"/>
      </w:r>
      <w:r/>
    </w:p>
    <w:p>
      <w:pPr>
        <w:jc w:val="left"/>
        <w:keepLines/>
        <w:keepNext/>
        <w:spacing w:before="360" w:after="200" w:line="360" w:lineRule="auto"/>
        <w:rPr>
          <w:rFonts w:hint="eastAsia" w:ascii="宋体" w:hAnsi="宋体" w:eastAsia="宋体" w:cs="宋体"/>
          <w:sz w:val="36"/>
        </w:rPr>
        <w:outlineLvl w:val="1"/>
      </w:pPr>
      <w:r>
        <w:rPr>
          <w:rFonts w:hint="eastAsia" w:ascii="宋体" w:hAnsi="宋体" w:eastAsia="宋体" w:cs="宋体"/>
          <w:sz w:val="36"/>
        </w:rPr>
        <w:t xml:space="preserve">十三、联合体协议（参考格式）</w:t>
      </w:r>
      <w:r/>
    </w:p>
    <w:p>
      <w:pPr>
        <w:jc w:val="center"/>
        <w:spacing w:line="360" w:lineRule="auto"/>
        <w:tabs>
          <w:tab w:val="left" w:pos="360" w:leader="none"/>
        </w:tabs>
        <w:rPr>
          <w:rFonts w:hint="eastAsia" w:ascii="宋体" w:hAnsi="宋体" w:eastAsia="宋体" w:cs="宋体"/>
          <w:color w:val="000000"/>
          <w:sz w:val="24"/>
          <w:szCs w:val="21"/>
          <w:u w:val="single"/>
        </w:rPr>
      </w:pPr>
      <w:r>
        <w:rPr>
          <w:rFonts w:hint="eastAsia" w:ascii="宋体" w:hAnsi="宋体" w:eastAsia="宋体" w:cs="宋体"/>
          <w:bCs/>
          <w:sz w:val="36"/>
          <w:szCs w:val="28"/>
        </w:rPr>
        <w:t xml:space="preserve">联合体协议</w:t>
      </w:r>
      <w:r/>
    </w:p>
    <w:p>
      <w:pPr>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u w:val="single"/>
        </w:rPr>
        <w:t xml:space="preserve">（联合体中各供应商全称）</w:t>
      </w:r>
      <w:r>
        <w:rPr>
          <w:rFonts w:hint="eastAsia" w:ascii="宋体" w:hAnsi="宋体" w:eastAsia="宋体" w:cs="宋体"/>
          <w:color w:val="000000"/>
          <w:sz w:val="24"/>
          <w:szCs w:val="21"/>
        </w:rPr>
        <w:t xml:space="preserve">在此达成以下协议：</w:t>
      </w:r>
      <w:r/>
    </w:p>
    <w:p>
      <w:pPr>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1、我们</w:t>
      </w:r>
      <w:r>
        <w:rPr>
          <w:rFonts w:hint="eastAsia" w:ascii="宋体" w:hAnsi="宋体" w:eastAsia="宋体" w:cs="宋体"/>
          <w:color w:val="000000"/>
          <w:sz w:val="24"/>
          <w:szCs w:val="21"/>
          <w:u w:val="single"/>
        </w:rPr>
        <w:t xml:space="preserve"> （供应商1），（供应商2） ，……</w:t>
      </w:r>
      <w:r>
        <w:rPr>
          <w:rFonts w:hint="eastAsia" w:ascii="宋体" w:hAnsi="宋体" w:eastAsia="宋体" w:cs="宋体"/>
          <w:color w:val="000000"/>
          <w:sz w:val="24"/>
          <w:szCs w:val="21"/>
        </w:rPr>
        <w:t xml:space="preserve">自愿组成联合体，参加</w:t>
      </w:r>
      <w:r>
        <w:rPr>
          <w:rFonts w:hint="eastAsia" w:ascii="宋体" w:hAnsi="宋体" w:eastAsia="宋体" w:cs="宋体"/>
          <w:color w:val="000000"/>
          <w:sz w:val="24"/>
          <w:szCs w:val="24"/>
          <w:lang w:eastAsia="zh-CN"/>
        </w:rPr>
        <w:t xml:space="preserve">江苏信德工程管理咨询有限公司</w:t>
      </w:r>
      <w:r>
        <w:rPr>
          <w:rFonts w:hint="eastAsia" w:ascii="宋体" w:hAnsi="宋体" w:eastAsia="宋体" w:cs="宋体"/>
          <w:color w:val="000000"/>
          <w:sz w:val="24"/>
          <w:szCs w:val="21"/>
        </w:rPr>
        <w:t xml:space="preserve">组织的</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云台山景区政府购买居家养老上门服务</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，分包号：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1"/>
        </w:rPr>
        <w:t xml:space="preserve">的政府采购活动，我联合体指定</w:t>
      </w:r>
      <w:r>
        <w:rPr>
          <w:rFonts w:hint="eastAsia" w:ascii="宋体" w:hAnsi="宋体" w:eastAsia="宋体" w:cs="宋体"/>
          <w:color w:val="000000"/>
          <w:sz w:val="24"/>
          <w:szCs w:val="21"/>
          <w:u w:val="single"/>
        </w:rPr>
        <w:t xml:space="preserve">（供应商*）</w:t>
      </w:r>
      <w:r>
        <w:rPr>
          <w:rFonts w:hint="eastAsia" w:ascii="宋体" w:hAnsi="宋体" w:eastAsia="宋体" w:cs="宋体"/>
          <w:color w:val="000000"/>
          <w:sz w:val="24"/>
          <w:szCs w:val="21"/>
        </w:rPr>
        <w:t xml:space="preserve">为牵头单位（牵头单位必须为联合体成员）。</w:t>
      </w:r>
      <w:r/>
    </w:p>
    <w:p>
      <w:pPr>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2、若我们联合中标、成交，</w:t>
      </w:r>
      <w:r>
        <w:rPr>
          <w:rFonts w:hint="eastAsia" w:ascii="宋体" w:hAnsi="宋体" w:eastAsia="宋体" w:cs="宋体"/>
          <w:color w:val="000000"/>
          <w:sz w:val="24"/>
          <w:szCs w:val="21"/>
          <w:u w:val="single"/>
        </w:rPr>
        <w:t xml:space="preserve">（供应商单位1全称）</w:t>
      </w:r>
      <w:r>
        <w:rPr>
          <w:rFonts w:hint="eastAsia" w:ascii="宋体" w:hAnsi="宋体" w:eastAsia="宋体" w:cs="宋体"/>
          <w:color w:val="000000"/>
          <w:sz w:val="24"/>
          <w:szCs w:val="21"/>
        </w:rPr>
        <w:t xml:space="preserve">实施项目中</w:t>
      </w:r>
      <w:r>
        <w:rPr>
          <w:rFonts w:hint="eastAsia" w:ascii="宋体" w:hAnsi="宋体" w:eastAsia="宋体" w:cs="宋体"/>
          <w:color w:val="000000"/>
          <w:sz w:val="24"/>
          <w:szCs w:val="21"/>
          <w:u w:val="single"/>
        </w:rPr>
        <w:t xml:space="preserve">（工作内容）</w:t>
      </w:r>
      <w:r>
        <w:rPr>
          <w:rFonts w:hint="eastAsia" w:ascii="宋体" w:hAnsi="宋体" w:eastAsia="宋体" w:cs="宋体"/>
          <w:color w:val="000000"/>
          <w:sz w:val="24"/>
          <w:szCs w:val="21"/>
        </w:rPr>
        <w:t xml:space="preserve">部分工作，并承担相应的责任。</w:t>
      </w:r>
      <w:r>
        <w:rPr>
          <w:rFonts w:hint="eastAsia" w:ascii="宋体" w:hAnsi="宋体" w:eastAsia="宋体" w:cs="宋体"/>
          <w:color w:val="000000"/>
          <w:sz w:val="24"/>
          <w:szCs w:val="21"/>
          <w:u w:val="single"/>
        </w:rPr>
        <w:t xml:space="preserve">（供应商单位2全称）</w:t>
      </w:r>
      <w:r>
        <w:rPr>
          <w:rFonts w:hint="eastAsia" w:ascii="宋体" w:hAnsi="宋体" w:eastAsia="宋体" w:cs="宋体"/>
          <w:color w:val="000000"/>
          <w:sz w:val="24"/>
          <w:szCs w:val="21"/>
        </w:rPr>
        <w:t xml:space="preserve">实施项目中</w:t>
      </w:r>
      <w:r>
        <w:rPr>
          <w:rFonts w:hint="eastAsia" w:ascii="宋体" w:hAnsi="宋体" w:eastAsia="宋体" w:cs="宋体"/>
          <w:color w:val="000000"/>
          <w:sz w:val="24"/>
          <w:szCs w:val="21"/>
          <w:u w:val="single"/>
        </w:rPr>
        <w:t xml:space="preserve">（工作内容）</w:t>
      </w:r>
      <w:r>
        <w:rPr>
          <w:rFonts w:hint="eastAsia" w:ascii="宋体" w:hAnsi="宋体" w:eastAsia="宋体" w:cs="宋体"/>
          <w:color w:val="000000"/>
          <w:sz w:val="24"/>
          <w:szCs w:val="21"/>
        </w:rPr>
        <w:t xml:space="preserve">部分工作，并承担相应的责任……。（注：联合体中各供应商都应明示所承担的工作和相应的责任）。</w:t>
      </w:r>
      <w:r/>
    </w:p>
    <w:p>
      <w:pPr>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3、其中</w:t>
      </w:r>
      <w:r>
        <w:rPr>
          <w:rFonts w:hint="eastAsia" w:ascii="宋体" w:hAnsi="宋体" w:eastAsia="宋体" w:cs="宋体"/>
          <w:color w:val="000000"/>
          <w:sz w:val="24"/>
          <w:szCs w:val="21"/>
          <w:u w:val="single"/>
        </w:rPr>
        <w:t xml:space="preserve">      </w:t>
      </w:r>
      <w:r>
        <w:rPr>
          <w:rFonts w:hint="eastAsia" w:ascii="宋体" w:hAnsi="宋体" w:eastAsia="宋体" w:cs="宋体"/>
          <w:color w:val="000000"/>
          <w:sz w:val="24"/>
          <w:szCs w:val="21"/>
        </w:rPr>
        <w:t xml:space="preserve">（小型、微型企业/残疾人福利性单位/监狱企业全称）为</w:t>
      </w:r>
      <w:r>
        <w:rPr>
          <w:rFonts w:hint="eastAsia" w:ascii="宋体" w:hAnsi="宋体" w:eastAsia="宋体" w:cs="宋体"/>
          <w:color w:val="000000"/>
          <w:sz w:val="24"/>
          <w:szCs w:val="21"/>
          <w:u w:val="single"/>
        </w:rPr>
        <w:t xml:space="preserve">    </w:t>
      </w:r>
      <w:r>
        <w:rPr>
          <w:rFonts w:hint="eastAsia" w:ascii="宋体" w:hAnsi="宋体" w:eastAsia="宋体" w:cs="宋体"/>
          <w:color w:val="000000"/>
          <w:sz w:val="24"/>
          <w:szCs w:val="21"/>
        </w:rPr>
        <w:t xml:space="preserve">（小型、微型企业/残疾人福利性单位/监狱企业）企业，且我们约定该公司/单位所承担的合同金额将占本项目合同总金额的</w:t>
      </w:r>
      <w:r>
        <w:rPr>
          <w:rFonts w:hint="eastAsia" w:ascii="宋体" w:hAnsi="宋体" w:eastAsia="宋体" w:cs="宋体"/>
          <w:color w:val="000000"/>
          <w:sz w:val="24"/>
          <w:szCs w:val="21"/>
          <w:u w:val="single"/>
        </w:rPr>
        <w:t xml:space="preserve">    </w:t>
      </w:r>
      <w:r>
        <w:rPr>
          <w:rFonts w:hint="eastAsia" w:ascii="宋体" w:hAnsi="宋体" w:eastAsia="宋体" w:cs="宋体"/>
          <w:color w:val="000000"/>
          <w:sz w:val="24"/>
          <w:szCs w:val="21"/>
        </w:rPr>
        <w:t xml:space="preserve">%。（可选）</w:t>
      </w:r>
      <w:r/>
    </w:p>
    <w:p>
      <w:pPr>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r>
      <w:r/>
    </w:p>
    <w:p>
      <w:pPr>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                                          </w:t>
      </w:r>
      <w:r/>
    </w:p>
    <w:p>
      <w:pPr>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供应商1全称（公章）：     </w:t>
      </w:r>
      <w:r/>
    </w:p>
    <w:p>
      <w:pPr>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法定代表人（单位负责人）或委托代理人（签字或盖章）：  </w:t>
      </w:r>
      <w:r/>
    </w:p>
    <w:p>
      <w:pPr>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日期：     年   月   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供应商2全称（公章）：     </w:t>
      </w:r>
      <w:r/>
    </w:p>
    <w:p>
      <w:pPr>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法定代表人（单位负责人）或委托代理人（签字或盖章）：  </w:t>
      </w:r>
      <w:r/>
    </w:p>
    <w:p>
      <w:pPr>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日期：     年   月   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500" w:lineRule="exact"/>
        <w:rPr>
          <w:rFonts w:hint="eastAsia" w:ascii="宋体" w:hAnsi="宋体" w:eastAsia="宋体" w:cs="宋体"/>
        </w:rPr>
      </w:pPr>
      <w:r>
        <w:rPr>
          <w:rFonts w:hint="eastAsia" w:ascii="宋体" w:hAnsi="宋体" w:eastAsia="宋体" w:cs="宋体"/>
          <w:color w:val="000000"/>
          <w:sz w:val="24"/>
          <w:szCs w:val="21"/>
        </w:rPr>
        <w:t xml:space="preserve">备注：本招标文件中要求加盖公章的内容，仅需加盖牵头单位的公章。</w:t>
      </w:r>
      <w:r/>
    </w:p>
    <w:p>
      <w:pPr>
        <w:jc w:val="left"/>
        <w:keepLines/>
        <w:keepNext/>
        <w:spacing w:before="360" w:after="200" w:line="360" w:lineRule="auto"/>
        <w:rPr>
          <w:rFonts w:hint="eastAsia" w:ascii="宋体" w:hAnsi="宋体" w:eastAsia="宋体" w:cs="宋体"/>
          <w:bCs/>
          <w:sz w:val="36"/>
          <w:szCs w:val="28"/>
        </w:rPr>
        <w:outlineLvl w:val="1"/>
      </w:pPr>
      <w:r>
        <w:rPr>
          <w:rFonts w:hint="eastAsia" w:ascii="宋体" w:hAnsi="宋体" w:eastAsia="宋体" w:cs="宋体"/>
          <w:i/>
          <w:iCs/>
          <w:sz w:val="36"/>
          <w:u w:val="single"/>
        </w:rPr>
        <w:t xml:space="preserve">十四、投标分项报价表</w:t>
      </w:r>
      <w:r/>
    </w:p>
    <w:p>
      <w:pPr>
        <w:jc w:val="center"/>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投标分项报价表</w:t>
      </w:r>
      <w:r/>
    </w:p>
    <w:p>
      <w:pPr>
        <w:jc w:val="left"/>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lang w:eastAsia="zh-CN"/>
        </w:rPr>
        <w:t xml:space="preserve">项目名称</w:t>
      </w:r>
      <w:r>
        <w:rPr>
          <w:rFonts w:hint="eastAsia" w:ascii="宋体" w:hAnsi="宋体" w:eastAsia="宋体" w:cs="宋体"/>
          <w:color w:val="000000"/>
          <w:sz w:val="24"/>
          <w:szCs w:val="24"/>
        </w:rPr>
        <w:t xml:space="preserve">：      项目编号：      </w:t>
      </w:r>
      <w:r>
        <w:rPr>
          <w:rFonts w:hint="eastAsia" w:ascii="宋体" w:hAnsi="宋体" w:eastAsia="宋体" w:cs="宋体"/>
          <w:bCs/>
          <w:color w:val="000000"/>
          <w:sz w:val="24"/>
          <w:szCs w:val="24"/>
        </w:rPr>
        <w:t xml:space="preserve"> </w:t>
      </w:r>
      <w:r/>
    </w:p>
    <w:p>
      <w:pPr>
        <w:jc w:val="right"/>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单位：元</w:t>
      </w:r>
      <w:r/>
    </w:p>
    <w:tbl>
      <w:tblPr>
        <w:tblStyle w:val="735"/>
        <w:tblW w:w="10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5"/>
        <w:gridCol w:w="2676"/>
        <w:gridCol w:w="709"/>
        <w:gridCol w:w="1261"/>
        <w:gridCol w:w="1710"/>
        <w:gridCol w:w="1495"/>
        <w:gridCol w:w="846"/>
        <w:gridCol w:w="818"/>
      </w:tblGrid>
      <w:tr>
        <w:trPr>
          <w:jc w:val="center"/>
          <w:trHeight w:val="567"/>
        </w:trPr>
        <w:tc>
          <w:tcPr>
            <w:shd w:val="clear" w:color="auto" w:fill="auto"/>
            <w:tcW w:w="65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shd w:val="clear" w:color="auto" w:fill="auto"/>
            <w:tcW w:w="267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服务对象类型</w:t>
            </w:r>
            <w:r/>
          </w:p>
        </w:tc>
        <w:tc>
          <w:tcPr>
            <w:shd w:val="clear" w:color="auto" w:fill="auto"/>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人数</w:t>
            </w:r>
            <w:r/>
          </w:p>
        </w:tc>
        <w:tc>
          <w:tcPr>
            <w:shd w:val="clear" w:color="auto" w:fill="auto"/>
            <w:tcW w:w="126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服务频次</w:t>
            </w:r>
            <w:r/>
          </w:p>
        </w:tc>
        <w:tc>
          <w:tcPr>
            <w:shd w:val="clear" w:color="auto" w:fill="auto"/>
            <w:tcW w:w="171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单次服务时长</w:t>
            </w:r>
            <w:r/>
          </w:p>
        </w:tc>
        <w:tc>
          <w:tcPr>
            <w:shd w:val="clear" w:color="auto" w:fill="auto"/>
            <w:tcW w:w="1495" w:type="dxa"/>
            <w:vAlign w:val="center"/>
            <w:textDirection w:val="lrTb"/>
            <w:noWrap w:val="false"/>
          </w:tcPr>
          <w:p>
            <w:pPr>
              <w:jc w:val="center"/>
              <w:rPr>
                <w:rFonts w:hint="default" w:ascii="宋体" w:hAnsi="宋体" w:eastAsia="宋体" w:cs="宋体"/>
                <w:szCs w:val="21"/>
                <w:lang w:val="en-US" w:eastAsia="zh-CN"/>
              </w:rPr>
            </w:pPr>
            <w:r>
              <w:rPr>
                <w:rFonts w:hint="eastAsia" w:ascii="宋体" w:hAnsi="宋体" w:cs="宋体"/>
                <w:szCs w:val="21"/>
                <w:lang w:val="en-US" w:eastAsia="zh-CN"/>
              </w:rPr>
              <w:t xml:space="preserve">全费用综合单价/月</w:t>
            </w:r>
            <w:r/>
          </w:p>
        </w:tc>
        <w:tc>
          <w:tcPr>
            <w:shd w:val="clear" w:color="auto" w:fill="auto"/>
            <w:tcW w:w="846" w:type="dxa"/>
            <w:vAlign w:val="center"/>
            <w:textDirection w:val="lrTb"/>
            <w:noWrap w:val="false"/>
          </w:tcPr>
          <w:p>
            <w:pPr>
              <w:jc w:val="center"/>
              <w:rPr>
                <w:rFonts w:hint="default" w:ascii="宋体" w:hAnsi="宋体" w:cs="宋体"/>
                <w:szCs w:val="21"/>
                <w:lang w:val="en-US" w:eastAsia="zh-CN"/>
              </w:rPr>
            </w:pPr>
            <w:r>
              <w:rPr>
                <w:rFonts w:hint="eastAsia" w:ascii="宋体" w:hAnsi="宋体" w:cs="宋体"/>
                <w:szCs w:val="21"/>
                <w:lang w:val="en-US" w:eastAsia="zh-CN"/>
              </w:rPr>
              <w:t xml:space="preserve">数量（月）</w:t>
            </w:r>
            <w:r/>
          </w:p>
        </w:tc>
        <w:tc>
          <w:tcPr>
            <w:shd w:val="clear" w:color="auto" w:fill="auto"/>
            <w:tcW w:w="818" w:type="dxa"/>
            <w:vAlign w:val="center"/>
            <w:textDirection w:val="lrTb"/>
            <w:noWrap w:val="false"/>
          </w:tcPr>
          <w:p>
            <w:pPr>
              <w:jc w:val="center"/>
              <w:rPr>
                <w:rFonts w:hint="default" w:ascii="宋体" w:hAnsi="宋体" w:cs="宋体"/>
                <w:szCs w:val="21"/>
                <w:lang w:val="en-US" w:eastAsia="zh-CN"/>
              </w:rPr>
            </w:pPr>
            <w:r>
              <w:rPr>
                <w:rFonts w:hint="eastAsia" w:ascii="宋体" w:hAnsi="宋体" w:cs="宋体"/>
                <w:szCs w:val="21"/>
                <w:lang w:val="en-US" w:eastAsia="zh-CN"/>
              </w:rPr>
              <w:t xml:space="preserve">合价</w:t>
            </w:r>
            <w:r/>
          </w:p>
        </w:tc>
      </w:tr>
      <w:tr>
        <w:trPr>
          <w:jc w:val="center"/>
          <w:trHeight w:val="567"/>
        </w:trPr>
        <w:tc>
          <w:tcPr>
            <w:shd w:val="clear" w:color="auto" w:fill="auto"/>
            <w:tcW w:w="65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shd w:val="clear" w:color="auto" w:fill="auto"/>
            <w:tcW w:w="2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75周岁</w:t>
            </w:r>
            <w:r>
              <w:rPr>
                <w:rFonts w:hint="eastAsia" w:ascii="宋体" w:hAnsi="宋体" w:cs="宋体"/>
                <w:i w:val="0"/>
                <w:iCs w:val="0"/>
                <w:color w:val="auto"/>
                <w:sz w:val="21"/>
                <w:szCs w:val="21"/>
                <w:u w:val="none"/>
                <w:lang w:val="en-US" w:eastAsia="zh-CN" w:bidi="ar"/>
              </w:rPr>
              <w:t xml:space="preserve">至79周岁普通老人</w:t>
            </w:r>
            <w:r/>
          </w:p>
        </w:tc>
        <w:tc>
          <w:tcPr>
            <w:shd w:val="clear" w:color="auto" w:fill="auto"/>
            <w:tcW w:w="709"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约603</w:t>
            </w:r>
            <w:r/>
          </w:p>
        </w:tc>
        <w:tc>
          <w:tcPr>
            <w:shd w:val="clear" w:color="auto" w:fill="auto"/>
            <w:tcW w:w="1261" w:type="dxa"/>
            <w:vAlign w:val="center"/>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lang w:val="en-US" w:eastAsia="zh-CN"/>
              </w:rPr>
              <w:t xml:space="preserve">1</w:t>
            </w:r>
            <w:r>
              <w:rPr>
                <w:rFonts w:hint="eastAsia" w:ascii="宋体" w:hAnsi="宋体" w:cs="宋体"/>
                <w:color w:val="auto"/>
                <w:sz w:val="21"/>
                <w:szCs w:val="21"/>
              </w:rPr>
              <w:t xml:space="preserve">次</w:t>
            </w:r>
            <w:r>
              <w:rPr>
                <w:rFonts w:hint="eastAsia" w:ascii="宋体" w:hAnsi="宋体" w:cs="宋体"/>
                <w:color w:val="auto"/>
                <w:sz w:val="21"/>
                <w:szCs w:val="21"/>
                <w:lang w:val="en-US" w:eastAsia="zh-CN"/>
              </w:rPr>
              <w:t xml:space="preserve">/人</w:t>
            </w:r>
            <w:r>
              <w:rPr>
                <w:rFonts w:hint="eastAsia" w:ascii="宋体" w:hAnsi="宋体" w:cs="宋体"/>
                <w:color w:val="auto"/>
                <w:sz w:val="21"/>
                <w:szCs w:val="21"/>
              </w:rPr>
              <w:t xml:space="preserve">/月</w:t>
            </w:r>
            <w:r/>
          </w:p>
        </w:tc>
        <w:tc>
          <w:tcPr>
            <w:shd w:val="clear" w:color="auto" w:fill="auto"/>
            <w:tcW w:w="1710" w:type="dxa"/>
            <w:vAlign w:val="center"/>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t xml:space="preserve">不少于60分钟</w:t>
            </w:r>
            <w:r/>
          </w:p>
        </w:tc>
        <w:tc>
          <w:tcPr>
            <w:shd w:val="clear" w:color="auto" w:fill="auto"/>
            <w:tcW w:w="1495"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shd w:val="clear" w:color="auto" w:fill="auto"/>
            <w:tcW w:w="846" w:type="dxa"/>
            <w:vAlign w:val="center"/>
            <w:textDirection w:val="lrTb"/>
            <w:noWrap w:val="false"/>
          </w:tcPr>
          <w:p>
            <w:pPr>
              <w:jc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 xml:space="preserve">36</w:t>
            </w:r>
            <w:r/>
          </w:p>
        </w:tc>
        <w:tc>
          <w:tcPr>
            <w:shd w:val="clear" w:color="auto" w:fill="auto"/>
            <w:tcW w:w="818"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r>
        <w:trPr>
          <w:jc w:val="center"/>
          <w:trHeight w:val="567"/>
        </w:trPr>
        <w:tc>
          <w:tcPr>
            <w:shd w:val="clear" w:color="auto" w:fill="auto"/>
            <w:tcW w:w="65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shd w:val="clear" w:color="auto" w:fill="auto"/>
            <w:tcW w:w="2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80</w:t>
            </w:r>
            <w:r>
              <w:rPr>
                <w:rFonts w:hint="eastAsia" w:ascii="宋体" w:hAnsi="宋体" w:eastAsia="宋体" w:cs="宋体"/>
                <w:i w:val="0"/>
                <w:iCs w:val="0"/>
                <w:color w:val="auto"/>
                <w:sz w:val="21"/>
                <w:szCs w:val="21"/>
                <w:u w:val="none"/>
                <w:lang w:val="en-US" w:eastAsia="zh-CN" w:bidi="ar"/>
              </w:rPr>
              <w:t xml:space="preserve">周岁</w:t>
            </w:r>
            <w:r>
              <w:rPr>
                <w:rFonts w:hint="eastAsia" w:ascii="宋体" w:hAnsi="宋体" w:cs="宋体"/>
                <w:i w:val="0"/>
                <w:iCs w:val="0"/>
                <w:color w:val="auto"/>
                <w:sz w:val="21"/>
                <w:szCs w:val="21"/>
                <w:u w:val="none"/>
                <w:lang w:val="en-US" w:eastAsia="zh-CN" w:bidi="ar"/>
              </w:rPr>
              <w:t xml:space="preserve">及</w:t>
            </w:r>
            <w:r>
              <w:rPr>
                <w:rFonts w:hint="eastAsia" w:ascii="宋体" w:hAnsi="宋体" w:eastAsia="宋体" w:cs="宋体"/>
                <w:i w:val="0"/>
                <w:iCs w:val="0"/>
                <w:color w:val="auto"/>
                <w:sz w:val="21"/>
                <w:szCs w:val="21"/>
                <w:u w:val="none"/>
                <w:lang w:val="en-US" w:eastAsia="zh-CN" w:bidi="ar"/>
              </w:rPr>
              <w:t xml:space="preserve">以上高龄老人</w:t>
            </w:r>
            <w:r/>
          </w:p>
        </w:tc>
        <w:tc>
          <w:tcPr>
            <w:shd w:val="clear" w:color="auto" w:fill="auto"/>
            <w:tcW w:w="709"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约933</w:t>
            </w:r>
            <w:r/>
          </w:p>
        </w:tc>
        <w:tc>
          <w:tcPr>
            <w:shd w:val="clear" w:color="auto" w:fill="auto"/>
            <w:tcW w:w="1261" w:type="dxa"/>
            <w:vAlign w:val="center"/>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lang w:val="en-US" w:eastAsia="zh-CN"/>
              </w:rPr>
              <w:t xml:space="preserve">1</w:t>
            </w:r>
            <w:r>
              <w:rPr>
                <w:rFonts w:hint="eastAsia" w:ascii="宋体" w:hAnsi="宋体" w:cs="宋体"/>
                <w:color w:val="auto"/>
                <w:sz w:val="21"/>
                <w:szCs w:val="21"/>
              </w:rPr>
              <w:t xml:space="preserve">次</w:t>
            </w:r>
            <w:r>
              <w:rPr>
                <w:rFonts w:hint="eastAsia" w:ascii="宋体" w:hAnsi="宋体" w:cs="宋体"/>
                <w:color w:val="auto"/>
                <w:sz w:val="21"/>
                <w:szCs w:val="21"/>
                <w:lang w:val="en-US" w:eastAsia="zh-CN"/>
              </w:rPr>
              <w:t xml:space="preserve">/人</w:t>
            </w:r>
            <w:r>
              <w:rPr>
                <w:rFonts w:hint="eastAsia" w:ascii="宋体" w:hAnsi="宋体" w:cs="宋体"/>
                <w:color w:val="auto"/>
                <w:sz w:val="21"/>
                <w:szCs w:val="21"/>
              </w:rPr>
              <w:t xml:space="preserve">/月</w:t>
            </w:r>
            <w:r/>
          </w:p>
        </w:tc>
        <w:tc>
          <w:tcPr>
            <w:shd w:val="clear" w:color="auto" w:fill="auto"/>
            <w:tcW w:w="1710" w:type="dxa"/>
            <w:vAlign w:val="center"/>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t xml:space="preserve">不少于60分钟</w:t>
            </w:r>
            <w:r/>
          </w:p>
        </w:tc>
        <w:tc>
          <w:tcPr>
            <w:shd w:val="clear" w:color="auto" w:fill="auto"/>
            <w:tcW w:w="1495"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shd w:val="clear" w:color="auto" w:fill="auto"/>
            <w:tcW w:w="846" w:type="dxa"/>
            <w:vAlign w:val="center"/>
            <w:textDirection w:val="lrTb"/>
            <w:noWrap w:val="false"/>
          </w:tcPr>
          <w:p>
            <w:pPr>
              <w:jc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 xml:space="preserve">36</w:t>
            </w:r>
            <w:r/>
          </w:p>
        </w:tc>
        <w:tc>
          <w:tcPr>
            <w:shd w:val="clear" w:color="auto" w:fill="auto"/>
            <w:tcW w:w="818"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r>
        <w:trPr>
          <w:jc w:val="center"/>
          <w:trHeight w:val="567"/>
        </w:trPr>
        <w:tc>
          <w:tcPr>
            <w:shd w:val="clear" w:color="auto" w:fill="auto"/>
            <w:tcW w:w="65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shd w:val="clear" w:color="auto" w:fill="auto"/>
            <w:tcW w:w="2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60周岁</w:t>
            </w:r>
            <w:r>
              <w:rPr>
                <w:rFonts w:hint="eastAsia" w:ascii="宋体" w:hAnsi="宋体" w:cs="宋体"/>
                <w:i w:val="0"/>
                <w:iCs w:val="0"/>
                <w:color w:val="auto"/>
                <w:sz w:val="21"/>
                <w:szCs w:val="21"/>
                <w:u w:val="none"/>
                <w:lang w:val="en-US" w:eastAsia="zh-CN" w:bidi="ar"/>
              </w:rPr>
              <w:t xml:space="preserve">及</w:t>
            </w:r>
            <w:r>
              <w:rPr>
                <w:rFonts w:hint="eastAsia" w:ascii="宋体" w:hAnsi="宋体" w:eastAsia="宋体" w:cs="宋体"/>
                <w:i w:val="0"/>
                <w:iCs w:val="0"/>
                <w:color w:val="auto"/>
                <w:sz w:val="21"/>
                <w:szCs w:val="21"/>
                <w:u w:val="none"/>
                <w:lang w:val="en-US" w:eastAsia="zh-CN" w:bidi="ar"/>
              </w:rPr>
              <w:t xml:space="preserve">以上残疾老人</w:t>
            </w:r>
            <w:r/>
          </w:p>
        </w:tc>
        <w:tc>
          <w:tcPr>
            <w:shd w:val="clear" w:color="auto" w:fill="auto"/>
            <w:tcW w:w="709"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W w:w="1261" w:type="dxa"/>
            <w:vAlign w:val="center"/>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lang w:val="en-US" w:eastAsia="zh-CN"/>
              </w:rPr>
              <w:t xml:space="preserve">1</w:t>
            </w:r>
            <w:r>
              <w:rPr>
                <w:rFonts w:hint="eastAsia" w:ascii="宋体" w:hAnsi="宋体" w:cs="宋体"/>
                <w:color w:val="auto"/>
                <w:sz w:val="21"/>
                <w:szCs w:val="21"/>
              </w:rPr>
              <w:t xml:space="preserve">次</w:t>
            </w:r>
            <w:r>
              <w:rPr>
                <w:rFonts w:hint="eastAsia" w:ascii="宋体" w:hAnsi="宋体" w:cs="宋体"/>
                <w:color w:val="auto"/>
                <w:sz w:val="21"/>
                <w:szCs w:val="21"/>
                <w:lang w:val="en-US" w:eastAsia="zh-CN"/>
              </w:rPr>
              <w:t xml:space="preserve">/人</w:t>
            </w:r>
            <w:r>
              <w:rPr>
                <w:rFonts w:hint="eastAsia" w:ascii="宋体" w:hAnsi="宋体" w:cs="宋体"/>
                <w:color w:val="auto"/>
                <w:sz w:val="21"/>
                <w:szCs w:val="21"/>
              </w:rPr>
              <w:t xml:space="preserve">/月</w:t>
            </w:r>
            <w:r/>
          </w:p>
        </w:tc>
        <w:tc>
          <w:tcPr>
            <w:shd w:val="clear" w:color="auto" w:fill="auto"/>
            <w:tcW w:w="1710" w:type="dxa"/>
            <w:vAlign w:val="center"/>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t xml:space="preserve">不少于60分钟</w:t>
            </w:r>
            <w:r/>
          </w:p>
        </w:tc>
        <w:tc>
          <w:tcPr>
            <w:shd w:val="clear" w:color="auto" w:fill="auto"/>
            <w:tcW w:w="1495"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p>
            <w:pPr>
              <w:rPr>
                <w:color w:val="auto"/>
              </w:rPr>
            </w:pPr>
            <w:r>
              <w:rPr>
                <w:color w:val="auto"/>
              </w:rPr>
            </w:r>
            <w:r/>
          </w:p>
        </w:tc>
        <w:tc>
          <w:tcPr>
            <w:shd w:val="clear" w:color="auto" w:fill="auto"/>
            <w:tcW w:w="846" w:type="dxa"/>
            <w:vAlign w:val="center"/>
            <w:textDirection w:val="lrTb"/>
            <w:noWrap w:val="false"/>
          </w:tcPr>
          <w:p>
            <w:pPr>
              <w:jc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 xml:space="preserve">36</w:t>
            </w:r>
            <w:r/>
          </w:p>
        </w:tc>
        <w:tc>
          <w:tcPr>
            <w:shd w:val="clear" w:color="auto" w:fill="auto"/>
            <w:tcW w:w="818"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r>
        <w:trPr>
          <w:jc w:val="center"/>
          <w:trHeight w:val="567"/>
        </w:trPr>
        <w:tc>
          <w:tcPr>
            <w:shd w:val="clear" w:color="auto" w:fill="auto"/>
            <w:tcW w:w="65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c>
          <w:tcPr>
            <w:shd w:val="clear" w:color="auto" w:fill="auto"/>
            <w:tcW w:w="2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60周岁</w:t>
            </w:r>
            <w:r>
              <w:rPr>
                <w:rFonts w:hint="eastAsia" w:ascii="宋体" w:hAnsi="宋体" w:cs="宋体"/>
                <w:i w:val="0"/>
                <w:iCs w:val="0"/>
                <w:color w:val="auto"/>
                <w:sz w:val="21"/>
                <w:szCs w:val="21"/>
                <w:u w:val="none"/>
                <w:lang w:val="en-US" w:eastAsia="zh-CN" w:bidi="ar"/>
              </w:rPr>
              <w:t xml:space="preserve">及</w:t>
            </w:r>
            <w:r>
              <w:rPr>
                <w:rFonts w:hint="eastAsia" w:ascii="宋体" w:hAnsi="宋体" w:eastAsia="宋体" w:cs="宋体"/>
                <w:i w:val="0"/>
                <w:iCs w:val="0"/>
                <w:color w:val="auto"/>
                <w:sz w:val="21"/>
                <w:szCs w:val="21"/>
                <w:u w:val="none"/>
                <w:lang w:val="en-US" w:eastAsia="zh-CN" w:bidi="ar"/>
              </w:rPr>
              <w:t xml:space="preserve">以上优抚老人</w:t>
            </w:r>
            <w:r/>
          </w:p>
        </w:tc>
        <w:tc>
          <w:tcPr>
            <w:shd w:val="clear" w:color="auto" w:fill="auto"/>
            <w:tcW w:w="709" w:type="dxa"/>
            <w:vAlign w:val="center"/>
            <w:textDirection w:val="lrTb"/>
            <w:noWrap w:val="false"/>
          </w:tcPr>
          <w:p>
            <w:pPr>
              <w:jc w:val="center"/>
              <w:keepLines w:val="0"/>
              <w:keepNext w:val="0"/>
              <w:widowControl/>
              <w:rPr>
                <w:rFonts w:hint="eastAsia"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89</w:t>
            </w:r>
            <w:r/>
          </w:p>
        </w:tc>
        <w:tc>
          <w:tcPr>
            <w:shd w:val="clear" w:color="auto" w:fill="auto"/>
            <w:tcW w:w="1261" w:type="dxa"/>
            <w:vAlign w:val="center"/>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lang w:val="en-US" w:eastAsia="zh-CN"/>
              </w:rPr>
              <w:t xml:space="preserve">1</w:t>
            </w:r>
            <w:r>
              <w:rPr>
                <w:rFonts w:hint="eastAsia" w:ascii="宋体" w:hAnsi="宋体" w:cs="宋体"/>
                <w:color w:val="auto"/>
                <w:sz w:val="21"/>
                <w:szCs w:val="21"/>
              </w:rPr>
              <w:t xml:space="preserve">次</w:t>
            </w:r>
            <w:r>
              <w:rPr>
                <w:rFonts w:hint="eastAsia" w:ascii="宋体" w:hAnsi="宋体" w:cs="宋体"/>
                <w:color w:val="auto"/>
                <w:sz w:val="21"/>
                <w:szCs w:val="21"/>
                <w:lang w:val="en-US" w:eastAsia="zh-CN"/>
              </w:rPr>
              <w:t xml:space="preserve">/人</w:t>
            </w:r>
            <w:r>
              <w:rPr>
                <w:rFonts w:hint="eastAsia" w:ascii="宋体" w:hAnsi="宋体" w:cs="宋体"/>
                <w:color w:val="auto"/>
                <w:sz w:val="21"/>
                <w:szCs w:val="21"/>
              </w:rPr>
              <w:t xml:space="preserve">/月</w:t>
            </w:r>
            <w:r/>
          </w:p>
        </w:tc>
        <w:tc>
          <w:tcPr>
            <w:shd w:val="clear" w:color="auto" w:fill="auto"/>
            <w:tcW w:w="1710" w:type="dxa"/>
            <w:vAlign w:val="center"/>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t xml:space="preserve">不少于60分钟</w:t>
            </w:r>
            <w:r/>
          </w:p>
        </w:tc>
        <w:tc>
          <w:tcPr>
            <w:shd w:val="clear" w:color="auto" w:fill="auto"/>
            <w:tcW w:w="1495" w:type="dxa"/>
            <w:vAlign w:val="center"/>
            <w:textDirection w:val="lrTb"/>
            <w:noWrap w:val="false"/>
          </w:tcPr>
          <w:p>
            <w:pPr>
              <w:rPr>
                <w:color w:val="auto"/>
              </w:rPr>
            </w:pPr>
            <w:r>
              <w:rPr>
                <w:color w:val="auto"/>
              </w:rPr>
            </w:r>
            <w:r/>
          </w:p>
        </w:tc>
        <w:tc>
          <w:tcPr>
            <w:shd w:val="clear" w:color="auto" w:fill="auto"/>
            <w:tcW w:w="846" w:type="dxa"/>
            <w:vAlign w:val="center"/>
            <w:textDirection w:val="lrTb"/>
            <w:noWrap w:val="false"/>
          </w:tcPr>
          <w:p>
            <w:pPr>
              <w:jc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 xml:space="preserve">36</w:t>
            </w:r>
            <w:r/>
          </w:p>
        </w:tc>
        <w:tc>
          <w:tcPr>
            <w:shd w:val="clear" w:color="auto" w:fill="auto"/>
            <w:tcW w:w="818"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r>
        <w:trPr>
          <w:jc w:val="center"/>
          <w:trHeight w:val="567"/>
        </w:trPr>
        <w:tc>
          <w:tcPr>
            <w:shd w:val="clear" w:color="auto" w:fill="auto"/>
            <w:tcW w:w="655" w:type="dxa"/>
            <w:vAlign w:val="center"/>
            <w:textDirection w:val="lrTb"/>
            <w:noWrap w:val="false"/>
          </w:tcPr>
          <w:p>
            <w:pPr>
              <w:jc w:val="center"/>
              <w:rPr>
                <w:rFonts w:hint="eastAsia" w:ascii="宋体" w:hAnsi="宋体" w:cs="宋体"/>
                <w:szCs w:val="21"/>
              </w:rPr>
            </w:pPr>
            <w:r>
              <w:rPr>
                <w:rFonts w:hint="eastAsia" w:ascii="宋体" w:hAnsi="宋体" w:cs="宋体"/>
                <w:szCs w:val="21"/>
                <w:lang w:val="en-US" w:eastAsia="zh-CN"/>
              </w:rPr>
              <w:t xml:space="preserve">5</w:t>
            </w:r>
            <w:r/>
          </w:p>
        </w:tc>
        <w:tc>
          <w:tcPr>
            <w:shd w:val="clear" w:color="auto" w:fill="auto"/>
            <w:tcW w:w="2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60周岁</w:t>
            </w:r>
            <w:r>
              <w:rPr>
                <w:rFonts w:hint="eastAsia" w:ascii="宋体" w:hAnsi="宋体" w:cs="宋体"/>
                <w:i w:val="0"/>
                <w:iCs w:val="0"/>
                <w:color w:val="auto"/>
                <w:sz w:val="21"/>
                <w:szCs w:val="21"/>
                <w:u w:val="none"/>
                <w:lang w:val="en-US" w:eastAsia="zh-CN" w:bidi="ar"/>
              </w:rPr>
              <w:t xml:space="preserve">及</w:t>
            </w:r>
            <w:r>
              <w:rPr>
                <w:rFonts w:hint="eastAsia" w:ascii="宋体" w:hAnsi="宋体" w:eastAsia="宋体" w:cs="宋体"/>
                <w:i w:val="0"/>
                <w:iCs w:val="0"/>
                <w:color w:val="auto"/>
                <w:sz w:val="21"/>
                <w:szCs w:val="21"/>
                <w:u w:val="none"/>
                <w:lang w:val="en-US" w:eastAsia="zh-CN" w:bidi="ar"/>
              </w:rPr>
              <w:t xml:space="preserve">以上失独老人</w:t>
            </w:r>
            <w:r/>
          </w:p>
        </w:tc>
        <w:tc>
          <w:tcPr>
            <w:shd w:val="clear" w:color="auto" w:fill="auto"/>
            <w:tcW w:w="709" w:type="dxa"/>
            <w:vAlign w:val="center"/>
            <w:textDirection w:val="lrTb"/>
            <w:noWrap w:val="false"/>
          </w:tcPr>
          <w:p>
            <w:pPr>
              <w:jc w:val="center"/>
              <w:keepLines w:val="0"/>
              <w:keepNext w:val="0"/>
              <w:widowControl/>
              <w:rPr>
                <w:rFonts w:hint="eastAsia"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W w:w="1261" w:type="dxa"/>
            <w:vAlign w:val="center"/>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lang w:val="en-US" w:eastAsia="zh-CN"/>
              </w:rPr>
              <w:t xml:space="preserve">1</w:t>
            </w:r>
            <w:r>
              <w:rPr>
                <w:rFonts w:hint="eastAsia" w:ascii="宋体" w:hAnsi="宋体" w:cs="宋体"/>
                <w:color w:val="auto"/>
                <w:sz w:val="21"/>
                <w:szCs w:val="21"/>
              </w:rPr>
              <w:t xml:space="preserve">次</w:t>
            </w:r>
            <w:r>
              <w:rPr>
                <w:rFonts w:hint="eastAsia" w:ascii="宋体" w:hAnsi="宋体" w:cs="宋体"/>
                <w:color w:val="auto"/>
                <w:sz w:val="21"/>
                <w:szCs w:val="21"/>
                <w:lang w:val="en-US" w:eastAsia="zh-CN"/>
              </w:rPr>
              <w:t xml:space="preserve">/人</w:t>
            </w:r>
            <w:r>
              <w:rPr>
                <w:rFonts w:hint="eastAsia" w:ascii="宋体" w:hAnsi="宋体" w:cs="宋体"/>
                <w:color w:val="auto"/>
                <w:sz w:val="21"/>
                <w:szCs w:val="21"/>
              </w:rPr>
              <w:t xml:space="preserve">/月</w:t>
            </w:r>
            <w:r/>
          </w:p>
        </w:tc>
        <w:tc>
          <w:tcPr>
            <w:shd w:val="clear" w:color="auto" w:fill="auto"/>
            <w:tcW w:w="1710" w:type="dxa"/>
            <w:vAlign w:val="center"/>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t xml:space="preserve">不少于60分钟</w:t>
            </w:r>
            <w:r/>
          </w:p>
        </w:tc>
        <w:tc>
          <w:tcPr>
            <w:shd w:val="clear" w:color="auto" w:fill="auto"/>
            <w:tcW w:w="1495" w:type="dxa"/>
            <w:vAlign w:val="center"/>
            <w:textDirection w:val="lrTb"/>
            <w:noWrap w:val="false"/>
          </w:tcPr>
          <w:p>
            <w:pPr>
              <w:rPr>
                <w:color w:val="auto"/>
              </w:rPr>
            </w:pPr>
            <w:r>
              <w:rPr>
                <w:color w:val="auto"/>
              </w:rPr>
            </w:r>
            <w:r/>
          </w:p>
        </w:tc>
        <w:tc>
          <w:tcPr>
            <w:shd w:val="clear" w:color="auto" w:fill="auto"/>
            <w:tcW w:w="846" w:type="dxa"/>
            <w:vAlign w:val="center"/>
            <w:textDirection w:val="lrTb"/>
            <w:noWrap w:val="false"/>
          </w:tcPr>
          <w:p>
            <w:pPr>
              <w:jc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 xml:space="preserve">36</w:t>
            </w:r>
            <w:r/>
          </w:p>
        </w:tc>
        <w:tc>
          <w:tcPr>
            <w:shd w:val="clear" w:color="auto" w:fill="auto"/>
            <w:tcW w:w="818"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r>
        <w:trPr>
          <w:jc w:val="center"/>
          <w:trHeight w:val="567"/>
        </w:trPr>
        <w:tc>
          <w:tcPr>
            <w:shd w:val="clear" w:color="auto" w:fill="auto"/>
            <w:tcW w:w="655" w:type="dxa"/>
            <w:vAlign w:val="center"/>
            <w:textDirection w:val="lrTb"/>
            <w:noWrap w:val="false"/>
          </w:tcPr>
          <w:p>
            <w:pPr>
              <w:jc w:val="center"/>
              <w:rPr>
                <w:rFonts w:hint="eastAsia" w:ascii="宋体" w:hAnsi="宋体" w:cs="宋体"/>
                <w:szCs w:val="21"/>
              </w:rPr>
            </w:pPr>
            <w:r>
              <w:rPr>
                <w:rFonts w:hint="eastAsia" w:ascii="宋体" w:hAnsi="宋体" w:cs="宋体"/>
                <w:szCs w:val="21"/>
                <w:lang w:val="en-US" w:eastAsia="zh-CN"/>
              </w:rPr>
              <w:t xml:space="preserve">6</w:t>
            </w:r>
            <w:r/>
          </w:p>
        </w:tc>
        <w:tc>
          <w:tcPr>
            <w:shd w:val="clear" w:color="auto" w:fill="auto"/>
            <w:tcW w:w="2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60周岁</w:t>
            </w:r>
            <w:r>
              <w:rPr>
                <w:rFonts w:hint="eastAsia" w:ascii="宋体" w:hAnsi="宋体" w:cs="宋体"/>
                <w:i w:val="0"/>
                <w:iCs w:val="0"/>
                <w:color w:val="auto"/>
                <w:sz w:val="21"/>
                <w:szCs w:val="21"/>
                <w:u w:val="none"/>
                <w:lang w:val="en-US" w:eastAsia="zh-CN" w:bidi="ar"/>
              </w:rPr>
              <w:t xml:space="preserve">及</w:t>
            </w:r>
            <w:r>
              <w:rPr>
                <w:rFonts w:hint="eastAsia" w:ascii="宋体" w:hAnsi="宋体" w:eastAsia="宋体" w:cs="宋体"/>
                <w:i w:val="0"/>
                <w:iCs w:val="0"/>
                <w:color w:val="auto"/>
                <w:sz w:val="21"/>
                <w:szCs w:val="21"/>
                <w:u w:val="none"/>
                <w:lang w:val="en-US" w:eastAsia="zh-CN" w:bidi="ar"/>
              </w:rPr>
              <w:t xml:space="preserve">以上低保老人</w:t>
            </w:r>
            <w:r/>
          </w:p>
        </w:tc>
        <w:tc>
          <w:tcPr>
            <w:shd w:val="clear" w:color="auto" w:fill="auto"/>
            <w:tcW w:w="709" w:type="dxa"/>
            <w:vAlign w:val="center"/>
            <w:textDirection w:val="lrTb"/>
            <w:noWrap w:val="false"/>
          </w:tcPr>
          <w:p>
            <w:pPr>
              <w:jc w:val="center"/>
              <w:keepLines w:val="0"/>
              <w:keepNext w:val="0"/>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约195</w:t>
            </w:r>
            <w:r/>
          </w:p>
        </w:tc>
        <w:tc>
          <w:tcPr>
            <w:shd w:val="clear" w:color="auto" w:fill="auto"/>
            <w:tcW w:w="1261" w:type="dxa"/>
            <w:vAlign w:val="center"/>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lang w:val="en-US" w:eastAsia="zh-CN"/>
              </w:rPr>
              <w:t xml:space="preserve">1</w:t>
            </w:r>
            <w:r>
              <w:rPr>
                <w:rFonts w:hint="eastAsia" w:ascii="宋体" w:hAnsi="宋体" w:cs="宋体"/>
                <w:color w:val="auto"/>
                <w:sz w:val="21"/>
                <w:szCs w:val="21"/>
              </w:rPr>
              <w:t xml:space="preserve">次</w:t>
            </w:r>
            <w:r>
              <w:rPr>
                <w:rFonts w:hint="eastAsia" w:ascii="宋体" w:hAnsi="宋体" w:cs="宋体"/>
                <w:color w:val="auto"/>
                <w:sz w:val="21"/>
                <w:szCs w:val="21"/>
                <w:lang w:val="en-US" w:eastAsia="zh-CN"/>
              </w:rPr>
              <w:t xml:space="preserve">/人</w:t>
            </w:r>
            <w:r>
              <w:rPr>
                <w:rFonts w:hint="eastAsia" w:ascii="宋体" w:hAnsi="宋体" w:cs="宋体"/>
                <w:color w:val="auto"/>
                <w:sz w:val="21"/>
                <w:szCs w:val="21"/>
              </w:rPr>
              <w:t xml:space="preserve">/月</w:t>
            </w:r>
            <w:r/>
          </w:p>
        </w:tc>
        <w:tc>
          <w:tcPr>
            <w:shd w:val="clear" w:color="auto" w:fill="auto"/>
            <w:tcW w:w="1710" w:type="dxa"/>
            <w:vAlign w:val="center"/>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t xml:space="preserve">不少于60分钟</w:t>
            </w:r>
            <w:r/>
          </w:p>
        </w:tc>
        <w:tc>
          <w:tcPr>
            <w:shd w:val="clear" w:color="auto" w:fill="auto"/>
            <w:tcW w:w="1495" w:type="dxa"/>
            <w:vAlign w:val="center"/>
            <w:textDirection w:val="lrTb"/>
            <w:noWrap w:val="false"/>
          </w:tcPr>
          <w:p>
            <w:pPr>
              <w:rPr>
                <w:color w:val="auto"/>
              </w:rPr>
            </w:pPr>
            <w:r>
              <w:rPr>
                <w:color w:val="auto"/>
              </w:rPr>
            </w:r>
            <w:r/>
          </w:p>
        </w:tc>
        <w:tc>
          <w:tcPr>
            <w:shd w:val="clear" w:color="auto" w:fill="auto"/>
            <w:tcW w:w="846" w:type="dxa"/>
            <w:vAlign w:val="center"/>
            <w:textDirection w:val="lrTb"/>
            <w:noWrap w:val="false"/>
          </w:tcPr>
          <w:p>
            <w:pPr>
              <w:jc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 xml:space="preserve">36</w:t>
            </w:r>
            <w:r/>
          </w:p>
        </w:tc>
        <w:tc>
          <w:tcPr>
            <w:shd w:val="clear" w:color="auto" w:fill="auto"/>
            <w:tcW w:w="818"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r>
        <w:trPr>
          <w:jc w:val="center"/>
          <w:trHeight w:val="567"/>
        </w:trPr>
        <w:tc>
          <w:tcPr>
            <w:shd w:val="clear" w:color="auto" w:fill="auto"/>
            <w:tcW w:w="655" w:type="dxa"/>
            <w:vAlign w:val="center"/>
            <w:textDirection w:val="lrTb"/>
            <w:noWrap w:val="false"/>
          </w:tcPr>
          <w:p>
            <w:pPr>
              <w:jc w:val="center"/>
              <w:rPr>
                <w:rFonts w:hint="eastAsia" w:ascii="宋体" w:hAnsi="宋体" w:cs="宋体"/>
                <w:szCs w:val="21"/>
              </w:rPr>
            </w:pPr>
            <w:r>
              <w:rPr>
                <w:rFonts w:hint="eastAsia" w:ascii="宋体" w:hAnsi="宋体" w:cs="宋体"/>
                <w:szCs w:val="21"/>
                <w:lang w:val="en-US" w:eastAsia="zh-CN"/>
              </w:rPr>
              <w:t xml:space="preserve">7</w:t>
            </w:r>
            <w:r/>
          </w:p>
        </w:tc>
        <w:tc>
          <w:tcPr>
            <w:shd w:val="clear" w:color="auto" w:fill="auto"/>
            <w:tcW w:w="2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60周岁</w:t>
            </w:r>
            <w:r>
              <w:rPr>
                <w:rFonts w:hint="eastAsia" w:ascii="宋体" w:hAnsi="宋体" w:cs="宋体"/>
                <w:i w:val="0"/>
                <w:iCs w:val="0"/>
                <w:color w:val="auto"/>
                <w:sz w:val="21"/>
                <w:szCs w:val="21"/>
                <w:u w:val="none"/>
                <w:lang w:val="en-US" w:eastAsia="zh-CN" w:bidi="ar"/>
              </w:rPr>
              <w:t xml:space="preserve">及</w:t>
            </w:r>
            <w:r>
              <w:rPr>
                <w:rFonts w:hint="eastAsia" w:ascii="宋体" w:hAnsi="宋体" w:eastAsia="宋体" w:cs="宋体"/>
                <w:i w:val="0"/>
                <w:iCs w:val="0"/>
                <w:color w:val="auto"/>
                <w:sz w:val="21"/>
                <w:szCs w:val="21"/>
                <w:u w:val="none"/>
                <w:lang w:val="en-US" w:eastAsia="zh-CN" w:bidi="ar"/>
              </w:rPr>
              <w:t xml:space="preserve">以上特困老人</w:t>
            </w:r>
            <w:r/>
          </w:p>
        </w:tc>
        <w:tc>
          <w:tcPr>
            <w:shd w:val="clear" w:color="auto" w:fill="auto"/>
            <w:tcW w:w="709" w:type="dxa"/>
            <w:vAlign w:val="center"/>
            <w:textDirection w:val="lrTb"/>
            <w:noWrap w:val="false"/>
          </w:tcPr>
          <w:p>
            <w:pPr>
              <w:jc w:val="center"/>
              <w:keepLines w:val="0"/>
              <w:keepNext w:val="0"/>
              <w:widowControl/>
              <w:rPr>
                <w:rFonts w:hint="eastAsia"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约10</w:t>
            </w:r>
            <w:r/>
          </w:p>
        </w:tc>
        <w:tc>
          <w:tcPr>
            <w:shd w:val="clear" w:color="auto" w:fill="auto"/>
            <w:tcW w:w="1261" w:type="dxa"/>
            <w:vAlign w:val="center"/>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lang w:val="en-US" w:eastAsia="zh-CN"/>
              </w:rPr>
              <w:t xml:space="preserve">1</w:t>
            </w:r>
            <w:r>
              <w:rPr>
                <w:rFonts w:hint="eastAsia" w:ascii="宋体" w:hAnsi="宋体" w:cs="宋体"/>
                <w:color w:val="auto"/>
                <w:sz w:val="21"/>
                <w:szCs w:val="21"/>
              </w:rPr>
              <w:t xml:space="preserve">次</w:t>
            </w:r>
            <w:r>
              <w:rPr>
                <w:rFonts w:hint="eastAsia" w:ascii="宋体" w:hAnsi="宋体" w:cs="宋体"/>
                <w:color w:val="auto"/>
                <w:sz w:val="21"/>
                <w:szCs w:val="21"/>
                <w:lang w:val="en-US" w:eastAsia="zh-CN"/>
              </w:rPr>
              <w:t xml:space="preserve">/人</w:t>
            </w:r>
            <w:r>
              <w:rPr>
                <w:rFonts w:hint="eastAsia" w:ascii="宋体" w:hAnsi="宋体" w:cs="宋体"/>
                <w:color w:val="auto"/>
                <w:sz w:val="21"/>
                <w:szCs w:val="21"/>
              </w:rPr>
              <w:t xml:space="preserve">/月</w:t>
            </w:r>
            <w:r/>
          </w:p>
        </w:tc>
        <w:tc>
          <w:tcPr>
            <w:shd w:val="clear" w:color="auto" w:fill="auto"/>
            <w:tcW w:w="1710" w:type="dxa"/>
            <w:vAlign w:val="center"/>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t xml:space="preserve">不少于60分钟</w:t>
            </w:r>
            <w:r/>
          </w:p>
        </w:tc>
        <w:tc>
          <w:tcPr>
            <w:shd w:val="clear" w:color="auto" w:fill="auto"/>
            <w:tcW w:w="1495" w:type="dxa"/>
            <w:vAlign w:val="center"/>
            <w:textDirection w:val="lrTb"/>
            <w:noWrap w:val="false"/>
          </w:tcPr>
          <w:p>
            <w:pPr>
              <w:rPr>
                <w:color w:val="auto"/>
              </w:rPr>
            </w:pPr>
            <w:r>
              <w:rPr>
                <w:color w:val="auto"/>
              </w:rPr>
            </w:r>
            <w:r/>
          </w:p>
        </w:tc>
        <w:tc>
          <w:tcPr>
            <w:shd w:val="clear" w:color="auto" w:fill="auto"/>
            <w:tcW w:w="846" w:type="dxa"/>
            <w:vAlign w:val="center"/>
            <w:textDirection w:val="lrTb"/>
            <w:noWrap w:val="false"/>
          </w:tcPr>
          <w:p>
            <w:pPr>
              <w:jc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 xml:space="preserve">36</w:t>
            </w:r>
            <w:r/>
          </w:p>
        </w:tc>
        <w:tc>
          <w:tcPr>
            <w:shd w:val="clear" w:color="auto" w:fill="auto"/>
            <w:tcW w:w="818"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r>
        <w:trPr>
          <w:jc w:val="center"/>
          <w:trHeight w:val="567"/>
        </w:trPr>
        <w:tc>
          <w:tcPr>
            <w:shd w:val="clear" w:color="auto" w:fill="auto"/>
            <w:tcW w:w="655" w:type="dxa"/>
            <w:vAlign w:val="center"/>
            <w:textDirection w:val="lrTb"/>
            <w:noWrap w:val="false"/>
          </w:tcPr>
          <w:p>
            <w:pPr>
              <w:jc w:val="center"/>
              <w:rPr>
                <w:rFonts w:hint="default" w:ascii="宋体" w:hAnsi="宋体" w:cs="宋体"/>
                <w:szCs w:val="21"/>
                <w:lang w:val="en-US" w:eastAsia="zh-CN"/>
              </w:rPr>
            </w:pPr>
            <w:r>
              <w:rPr>
                <w:rFonts w:hint="eastAsia" w:ascii="宋体" w:hAnsi="宋体" w:cs="宋体"/>
                <w:szCs w:val="21"/>
                <w:lang w:val="en-US" w:eastAsia="zh-CN"/>
              </w:rPr>
              <w:t xml:space="preserve">8</w:t>
            </w:r>
            <w:r/>
          </w:p>
        </w:tc>
        <w:tc>
          <w:tcPr>
            <w:gridSpan w:val="4"/>
            <w:shd w:val="clear" w:color="auto" w:fill="auto"/>
            <w:tcW w:w="6356" w:type="dxa"/>
            <w:vAlign w:val="center"/>
            <w:textDirection w:val="lrTb"/>
            <w:noWrap w:val="false"/>
          </w:tcPr>
          <w:p>
            <w:pPr>
              <w:jc w:val="center"/>
              <w:rPr>
                <w:rFonts w:hint="default" w:ascii="宋体" w:hAnsi="宋体" w:eastAsia="宋体" w:cs="宋体"/>
                <w:szCs w:val="21"/>
                <w:lang w:val="en-US" w:eastAsia="zh-CN"/>
              </w:rPr>
            </w:pPr>
            <w:r>
              <w:rPr>
                <w:rFonts w:hint="eastAsia" w:ascii="宋体" w:hAnsi="宋体" w:cs="宋体"/>
                <w:szCs w:val="21"/>
                <w:lang w:val="en-US" w:eastAsia="zh-CN"/>
              </w:rPr>
              <w:t xml:space="preserve">合计（元）</w:t>
            </w:r>
            <w:r/>
          </w:p>
        </w:tc>
        <w:tc>
          <w:tcPr>
            <w:gridSpan w:val="3"/>
            <w:shd w:val="clear" w:color="auto" w:fill="auto"/>
            <w:tcW w:w="3159" w:type="dxa"/>
            <w:vAlign w:val="center"/>
            <w:textDirection w:val="lrTb"/>
            <w:noWrap w:val="false"/>
          </w:tcPr>
          <w:p>
            <w:pPr>
              <w:jc w:val="center"/>
              <w:rPr>
                <w:rFonts w:hint="default" w:ascii="宋体" w:hAnsi="宋体" w:eastAsia="宋体" w:cs="宋体"/>
                <w:szCs w:val="21"/>
                <w:lang w:val="en-US" w:eastAsia="zh-CN"/>
              </w:rPr>
            </w:pPr>
            <w:r>
              <w:rPr>
                <w:rFonts w:hint="default" w:ascii="宋体" w:hAnsi="宋体" w:eastAsia="宋体" w:cs="宋体"/>
                <w:szCs w:val="21"/>
                <w:lang w:val="en-US" w:eastAsia="zh-CN"/>
              </w:rPr>
            </w:r>
            <w:r/>
          </w:p>
        </w:tc>
      </w:tr>
    </w:tbl>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pStyle w:val="739"/>
        <w:rPr>
          <w:rFonts w:hint="eastAsia" w:ascii="宋体" w:hAnsi="宋体" w:eastAsia="宋体" w:cs="宋体"/>
          <w:color w:val="000000"/>
          <w:szCs w:val="24"/>
        </w:rPr>
      </w:pPr>
      <w:r>
        <w:rPr>
          <w:rFonts w:hint="eastAsia" w:ascii="宋体" w:hAnsi="宋体" w:eastAsia="宋体" w:cs="宋体"/>
          <w:color w:val="000000"/>
          <w:szCs w:val="24"/>
        </w:rPr>
      </w:r>
      <w:r/>
    </w:p>
    <w:p>
      <w:pPr>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val="en-US" w:eastAsia="zh-CN" w:bidi="ar"/>
        </w:rPr>
        <w:t xml:space="preserve">注：（1）</w:t>
      </w:r>
      <w:r>
        <w:rPr>
          <w:rFonts w:hint="eastAsia" w:ascii="宋体" w:hAnsi="宋体" w:cs="宋体"/>
          <w:color w:val="000000"/>
          <w:szCs w:val="21"/>
          <w:highlight w:val="none"/>
          <w:lang w:bidi="ar"/>
        </w:rPr>
        <w:t xml:space="preserve">本报价表中的合计金额必须与</w:t>
      </w:r>
      <w:r>
        <w:rPr>
          <w:rFonts w:hint="eastAsia" w:ascii="宋体" w:hAnsi="宋体" w:cs="宋体"/>
          <w:color w:val="000000"/>
          <w:szCs w:val="21"/>
          <w:highlight w:val="none"/>
          <w:lang w:val="en-US" w:eastAsia="zh-CN" w:bidi="ar"/>
        </w:rPr>
        <w:t xml:space="preserve">开标一览表中填写</w:t>
      </w:r>
      <w:r>
        <w:rPr>
          <w:rFonts w:hint="eastAsia" w:ascii="宋体" w:hAnsi="宋体" w:cs="宋体"/>
          <w:color w:val="000000"/>
          <w:szCs w:val="21"/>
          <w:highlight w:val="none"/>
          <w:lang w:bidi="ar"/>
        </w:rPr>
        <w:t xml:space="preserve">的投标总价一致。</w:t>
      </w:r>
      <w:r/>
    </w:p>
    <w:p>
      <w:pPr>
        <w:ind w:firstLine="420"/>
        <w:jc w:val="left"/>
        <w:spacing w:line="360" w:lineRule="auto"/>
        <w:widowControl/>
        <w:rPr>
          <w:rFonts w:hint="eastAsia" w:ascii="宋体" w:hAnsi="宋体" w:cs="宋体"/>
          <w:color w:val="000000"/>
          <w:szCs w:val="21"/>
          <w:highlight w:val="none"/>
          <w:lang w:eastAsia="zh-CN" w:bidi="ar"/>
        </w:rPr>
      </w:pP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2</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报价含完成招标文件规定的服务工作所涉及到的一切相关费用</w:t>
      </w:r>
      <w:r>
        <w:rPr>
          <w:rFonts w:hint="eastAsia" w:ascii="宋体" w:hAnsi="宋体" w:cs="宋体"/>
          <w:color w:val="000000"/>
          <w:szCs w:val="21"/>
          <w:highlight w:val="none"/>
          <w:lang w:eastAsia="zh-CN" w:bidi="ar"/>
        </w:rPr>
        <w:t xml:space="preserve">。</w:t>
      </w:r>
      <w:r/>
    </w:p>
    <w:p>
      <w:pPr>
        <w:ind w:firstLine="420"/>
        <w:jc w:val="left"/>
        <w:spacing w:line="360" w:lineRule="auto"/>
        <w:widowControl/>
        <w:rPr>
          <w:rFonts w:hint="eastAsia" w:ascii="宋体" w:hAnsi="宋体" w:cs="宋体"/>
          <w:color w:val="000000"/>
          <w:szCs w:val="21"/>
          <w:highlight w:val="none"/>
          <w:lang w:eastAsia="zh-CN" w:bidi="ar"/>
        </w:rPr>
      </w:pPr>
      <w:r>
        <w:rPr>
          <w:rFonts w:hint="eastAsia" w:ascii="宋体" w:hAnsi="宋体" w:cs="宋体"/>
          <w:color w:val="000000"/>
          <w:szCs w:val="21"/>
          <w:highlight w:val="none"/>
          <w:lang w:val="en-US" w:eastAsia="zh-CN" w:bidi="ar"/>
        </w:rPr>
        <w:t xml:space="preserve">（3）所有类型报价不得高于各</w:t>
      </w:r>
      <w:r>
        <w:rPr>
          <w:rFonts w:hint="eastAsia" w:ascii="宋体" w:hAnsi="宋体" w:cs="宋体"/>
          <w:color w:val="000000"/>
          <w:szCs w:val="21"/>
          <w:highlight w:val="none"/>
          <w:lang w:bidi="ar"/>
        </w:rPr>
        <w:t xml:space="preserve">补贴标准（限价）</w:t>
      </w:r>
      <w:r>
        <w:rPr>
          <w:rFonts w:hint="eastAsia" w:ascii="宋体" w:hAnsi="宋体" w:cs="宋体"/>
          <w:color w:val="000000"/>
          <w:szCs w:val="21"/>
          <w:highlight w:val="none"/>
          <w:lang w:val="en-US" w:eastAsia="zh-CN" w:bidi="ar"/>
        </w:rPr>
        <w:t xml:space="preserve">及最高限价，投标报价超过最高限价及各</w:t>
      </w:r>
      <w:r>
        <w:rPr>
          <w:rFonts w:hint="eastAsia" w:ascii="宋体" w:hAnsi="宋体" w:cs="宋体"/>
          <w:color w:val="000000"/>
          <w:szCs w:val="21"/>
          <w:highlight w:val="none"/>
          <w:lang w:bidi="ar"/>
        </w:rPr>
        <w:t xml:space="preserve">补贴标准（限价）</w:t>
      </w:r>
      <w:r>
        <w:rPr>
          <w:rFonts w:hint="eastAsia" w:ascii="宋体" w:hAnsi="宋体" w:cs="宋体"/>
          <w:color w:val="000000"/>
          <w:szCs w:val="21"/>
          <w:highlight w:val="none"/>
          <w:lang w:val="en-US" w:eastAsia="zh-CN" w:bidi="ar"/>
        </w:rPr>
        <w:t xml:space="preserve">的视为无效标。</w:t>
      </w:r>
      <w:r/>
    </w:p>
    <w:p>
      <w:pPr>
        <w:numPr>
          <w:ilvl w:val="0"/>
          <w:numId w:val="0"/>
        </w:numPr>
        <w:jc w:val="left"/>
        <w:spacing w:line="360" w:lineRule="auto"/>
        <w:widowControl/>
        <w:rPr>
          <w:rFonts w:hint="eastAsia" w:ascii="宋体" w:hAnsi="宋体" w:cs="宋体"/>
          <w:color w:val="000000"/>
          <w:szCs w:val="21"/>
          <w:highlight w:val="none"/>
          <w:lang w:eastAsia="zh-CN" w:bidi="ar"/>
        </w:rPr>
      </w:pPr>
      <w:r>
        <w:rPr>
          <w:rFonts w:hint="eastAsia" w:ascii="宋体" w:hAnsi="宋体" w:cs="宋体"/>
          <w:color w:val="000000"/>
          <w:szCs w:val="21"/>
          <w:highlight w:val="none"/>
          <w:lang w:eastAsia="zh-CN" w:bidi="ar"/>
        </w:rPr>
      </w:r>
      <w:r/>
    </w:p>
    <w:p>
      <w:pPr>
        <w:ind w:firstLine="210"/>
        <w:rPr>
          <w:rFonts w:hint="eastAsia"/>
          <w:lang w:val="en-US" w:eastAsia="zh-CN"/>
        </w:rPr>
      </w:pPr>
      <w:r>
        <w:rPr>
          <w:rFonts w:hint="eastAsia"/>
          <w:lang w:val="en-US" w:eastAsia="zh-CN"/>
        </w:rPr>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投标人（盖章）：</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法定代表人（单位负责人）或委托代理人（签字或盖章）：</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日期：    年     月     日</w:t>
      </w:r>
      <w:r/>
    </w:p>
    <w:p>
      <w:pPr>
        <w:rPr>
          <w:rFonts w:hint="eastAsia" w:ascii="宋体" w:hAnsi="宋体" w:eastAsia="宋体" w:cs="宋体"/>
          <w:i/>
          <w:iCs/>
          <w:sz w:val="36"/>
          <w:u w:val="single"/>
        </w:rPr>
      </w:pPr>
      <w:r>
        <w:rPr>
          <w:rFonts w:hint="eastAsia" w:ascii="宋体" w:hAnsi="宋体" w:eastAsia="宋体" w:cs="宋体"/>
          <w:i/>
          <w:iCs/>
          <w:sz w:val="36"/>
          <w:u w:val="single"/>
        </w:rPr>
        <w:br w:type="page" w:clear="all"/>
      </w:r>
      <w:r/>
    </w:p>
    <w:p>
      <w:pPr>
        <w:jc w:val="left"/>
        <w:keepLines/>
        <w:keepNext/>
        <w:spacing w:before="360" w:after="200" w:line="360" w:lineRule="auto"/>
        <w:rPr>
          <w:rFonts w:hint="eastAsia" w:ascii="宋体" w:hAnsi="宋体" w:eastAsia="宋体" w:cs="宋体"/>
          <w:i/>
          <w:iCs/>
          <w:sz w:val="36"/>
          <w:u w:val="single"/>
        </w:rPr>
        <w:outlineLvl w:val="1"/>
      </w:pPr>
      <w:r>
        <w:rPr>
          <w:rFonts w:hint="eastAsia" w:ascii="宋体" w:hAnsi="宋体" w:eastAsia="宋体" w:cs="宋体"/>
          <w:i/>
          <w:iCs/>
          <w:sz w:val="36"/>
          <w:u w:val="single"/>
        </w:rPr>
        <w:t xml:space="preserve">十</w:t>
      </w:r>
      <w:r>
        <w:rPr>
          <w:rFonts w:hint="eastAsia" w:ascii="宋体" w:hAnsi="宋体" w:eastAsia="宋体" w:cs="宋体"/>
          <w:i/>
          <w:iCs/>
          <w:sz w:val="36"/>
          <w:u w:val="single"/>
          <w:lang w:val="en-US" w:eastAsia="zh-CN"/>
        </w:rPr>
        <w:t xml:space="preserve">五</w:t>
      </w:r>
      <w:r>
        <w:rPr>
          <w:rFonts w:hint="eastAsia" w:ascii="宋体" w:hAnsi="宋体" w:eastAsia="宋体" w:cs="宋体"/>
          <w:i/>
          <w:iCs/>
          <w:sz w:val="36"/>
          <w:u w:val="single"/>
        </w:rPr>
        <w:t xml:space="preserve">、技术要求响应及偏离表</w:t>
      </w:r>
      <w:r/>
    </w:p>
    <w:p>
      <w:pPr>
        <w:jc w:val="center"/>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技术要求响应及偏离表</w:t>
      </w:r>
      <w:r/>
    </w:p>
    <w:p>
      <w:pPr>
        <w:jc w:val="left"/>
        <w:spacing w:line="360" w:lineRule="auto"/>
        <w:rPr>
          <w:rFonts w:hint="eastAsia" w:ascii="宋体" w:hAnsi="宋体" w:eastAsia="宋体" w:cs="宋体"/>
          <w:sz w:val="36"/>
        </w:rPr>
      </w:pPr>
      <w:r>
        <w:rPr>
          <w:rFonts w:hint="eastAsia" w:ascii="宋体" w:hAnsi="宋体" w:eastAsia="宋体" w:cs="宋体"/>
          <w:color w:val="000000"/>
          <w:sz w:val="24"/>
          <w:szCs w:val="24"/>
          <w:lang w:eastAsia="zh-CN"/>
        </w:rPr>
        <w:t xml:space="preserve">项目名称</w:t>
      </w:r>
      <w:r>
        <w:rPr>
          <w:rFonts w:hint="eastAsia" w:ascii="宋体" w:hAnsi="宋体" w:eastAsia="宋体" w:cs="宋体"/>
          <w:color w:val="000000"/>
          <w:sz w:val="24"/>
          <w:szCs w:val="24"/>
        </w:rPr>
        <w:t xml:space="preserve">：      项目编号：      分包号：</w:t>
      </w:r>
      <w:r>
        <w:rPr>
          <w:rFonts w:hint="eastAsia" w:ascii="宋体" w:hAnsi="宋体" w:eastAsia="宋体" w:cs="宋体"/>
          <w:bCs/>
          <w:color w:val="000000"/>
          <w:sz w:val="24"/>
          <w:szCs w:val="24"/>
        </w:rPr>
        <w:t xml:space="preserve"> </w:t>
      </w:r>
      <w:r/>
    </w:p>
    <w:tbl>
      <w:tblPr>
        <w:tblStyle w:val="73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序号</w:t>
            </w:r>
            <w:r/>
          </w:p>
        </w:tc>
        <w:tc>
          <w:tcPr>
            <w:tcW w:w="3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招标文件要求</w:t>
            </w:r>
            <w:r/>
          </w:p>
        </w:tc>
        <w:tc>
          <w:tcPr>
            <w:tcW w:w="302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投标响应情况</w:t>
            </w:r>
            <w:r/>
          </w:p>
        </w:tc>
        <w:tc>
          <w:tcPr>
            <w:tcW w:w="13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w:t>
            </w:r>
            <w:r/>
          </w:p>
        </w:tc>
        <w:tc>
          <w:tcPr>
            <w:tcW w:w="3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302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3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r>
      <w:tr>
        <w:trPr>
          <w:cantSplit/>
          <w:jc w:val="center"/>
          <w:trHeight w:val="640"/>
        </w:trPr>
        <w:tc>
          <w:tcPr>
            <w:tcW w:w="80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w:t>
            </w:r>
            <w:r/>
          </w:p>
        </w:tc>
        <w:tc>
          <w:tcPr>
            <w:tcW w:w="3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302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3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r>
      <w:tr>
        <w:trPr>
          <w:cantSplit/>
          <w:jc w:val="center"/>
          <w:trHeight w:val="640"/>
        </w:trPr>
        <w:tc>
          <w:tcPr>
            <w:tcW w:w="80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3</w:t>
            </w:r>
            <w:r/>
          </w:p>
        </w:tc>
        <w:tc>
          <w:tcPr>
            <w:tcW w:w="3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302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3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r>
      <w:tr>
        <w:trPr>
          <w:cantSplit/>
          <w:jc w:val="center"/>
          <w:trHeight w:val="640"/>
        </w:trPr>
        <w:tc>
          <w:tcPr>
            <w:tcW w:w="80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w:t>
            </w:r>
            <w:r/>
          </w:p>
        </w:tc>
        <w:tc>
          <w:tcPr>
            <w:tcW w:w="3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302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3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r>
    </w:tbl>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i/>
          <w:iCs/>
          <w:sz w:val="36"/>
          <w:u w:val="single"/>
        </w:rPr>
      </w:pPr>
      <w:r/>
      <w:bookmarkStart w:id="64" w:name="_Hlt26955054"/>
      <w:r/>
      <w:bookmarkEnd w:id="64"/>
      <w:r>
        <w:rPr>
          <w:rFonts w:hint="eastAsia" w:ascii="宋体" w:hAnsi="宋体" w:eastAsia="宋体" w:cs="宋体"/>
          <w:i/>
          <w:iCs/>
          <w:sz w:val="36"/>
          <w:u w:val="single"/>
        </w:rPr>
        <w:br w:type="page" w:clear="all"/>
      </w:r>
      <w:r/>
    </w:p>
    <w:p>
      <w:pPr>
        <w:jc w:val="left"/>
        <w:keepLines/>
        <w:keepNext/>
        <w:spacing w:before="360" w:after="200" w:line="360" w:lineRule="auto"/>
        <w:rPr>
          <w:rFonts w:hint="eastAsia" w:ascii="宋体" w:hAnsi="宋体" w:eastAsia="宋体" w:cs="宋体"/>
          <w:i/>
          <w:iCs/>
          <w:sz w:val="36"/>
          <w:u w:val="single"/>
        </w:rPr>
        <w:outlineLvl w:val="1"/>
      </w:pPr>
      <w:r>
        <w:rPr>
          <w:rFonts w:hint="eastAsia" w:ascii="宋体" w:hAnsi="宋体" w:eastAsia="宋体" w:cs="宋体"/>
          <w:i/>
          <w:iCs/>
          <w:sz w:val="36"/>
          <w:u w:val="single"/>
        </w:rPr>
        <w:t xml:space="preserve">十</w:t>
      </w:r>
      <w:r>
        <w:rPr>
          <w:rFonts w:hint="eastAsia" w:ascii="宋体" w:hAnsi="宋体" w:eastAsia="宋体" w:cs="宋体"/>
          <w:i/>
          <w:iCs/>
          <w:sz w:val="36"/>
          <w:u w:val="single"/>
          <w:lang w:val="en-US" w:eastAsia="zh-CN"/>
        </w:rPr>
        <w:t xml:space="preserve">六</w:t>
      </w:r>
      <w:r>
        <w:rPr>
          <w:rFonts w:hint="eastAsia" w:ascii="宋体" w:hAnsi="宋体" w:eastAsia="宋体" w:cs="宋体"/>
          <w:i/>
          <w:iCs/>
          <w:sz w:val="36"/>
          <w:u w:val="single"/>
        </w:rPr>
        <w:t xml:space="preserve">、商务要求响应及偏离表</w:t>
      </w:r>
      <w:r/>
    </w:p>
    <w:p>
      <w:pPr>
        <w:jc w:val="center"/>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商务要求响应及偏离表</w:t>
      </w:r>
      <w:r/>
    </w:p>
    <w:p>
      <w:pPr>
        <w:jc w:val="left"/>
        <w:spacing w:line="360" w:lineRule="auto"/>
        <w:rPr>
          <w:rFonts w:hint="eastAsia" w:ascii="宋体" w:hAnsi="宋体" w:eastAsia="宋体" w:cs="宋体"/>
        </w:rPr>
      </w:pPr>
      <w:r>
        <w:rPr>
          <w:rFonts w:hint="eastAsia" w:ascii="宋体" w:hAnsi="宋体" w:eastAsia="宋体" w:cs="宋体"/>
          <w:color w:val="000000"/>
          <w:sz w:val="24"/>
          <w:szCs w:val="24"/>
          <w:lang w:eastAsia="zh-CN"/>
        </w:rPr>
        <w:t xml:space="preserve">项目名称</w:t>
      </w:r>
      <w:r>
        <w:rPr>
          <w:rFonts w:hint="eastAsia" w:ascii="宋体" w:hAnsi="宋体" w:eastAsia="宋体" w:cs="宋体"/>
          <w:color w:val="000000"/>
          <w:sz w:val="24"/>
          <w:szCs w:val="24"/>
        </w:rPr>
        <w:t xml:space="preserve">：      项目编号：      分包号：</w:t>
      </w:r>
      <w:r>
        <w:rPr>
          <w:rFonts w:hint="eastAsia" w:ascii="宋体" w:hAnsi="宋体" w:eastAsia="宋体" w:cs="宋体"/>
          <w:bCs/>
          <w:color w:val="000000"/>
          <w:sz w:val="24"/>
          <w:szCs w:val="24"/>
        </w:rPr>
        <w:t xml:space="preserve"> </w:t>
      </w:r>
      <w:r/>
    </w:p>
    <w:tbl>
      <w:tblPr>
        <w:tblStyle w:val="735"/>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bookmarkStart w:id="65" w:name="_Hlt26609391"/>
            <w:r/>
            <w:bookmarkEnd w:id="65"/>
            <w:r/>
            <w:bookmarkStart w:id="66" w:name="_Hlt26955056"/>
            <w:r/>
            <w:bookmarkEnd w:id="66"/>
            <w:r/>
            <w:bookmarkStart w:id="67" w:name="_Hlt26671343"/>
            <w:r/>
            <w:bookmarkEnd w:id="67"/>
            <w:r/>
            <w:bookmarkStart w:id="68" w:name="_Hlt26671372"/>
            <w:r/>
            <w:bookmarkEnd w:id="68"/>
            <w:r/>
            <w:bookmarkStart w:id="69" w:name="_Hlt26580838"/>
            <w:r/>
            <w:bookmarkEnd w:id="69"/>
            <w:r/>
            <w:bookmarkStart w:id="70" w:name="_Hlt24879081"/>
            <w:r/>
            <w:bookmarkEnd w:id="70"/>
            <w:r/>
            <w:bookmarkStart w:id="71" w:name="_Hlt26782999"/>
            <w:r/>
            <w:bookmarkEnd w:id="71"/>
            <w:r/>
            <w:bookmarkStart w:id="72" w:name="_Hlt26955064"/>
            <w:r/>
            <w:bookmarkEnd w:id="72"/>
            <w:r>
              <w:rPr>
                <w:rFonts w:hint="eastAsia" w:ascii="宋体" w:hAnsi="宋体" w:eastAsia="宋体" w:cs="宋体"/>
                <w:color w:val="000000"/>
                <w:sz w:val="24"/>
                <w:szCs w:val="24"/>
              </w:rPr>
              <w:t xml:space="preserve">序号</w:t>
            </w:r>
            <w:r/>
          </w:p>
        </w:tc>
        <w:tc>
          <w:tcPr>
            <w:tcW w:w="32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招标文件要求</w:t>
            </w:r>
            <w:r/>
          </w:p>
        </w:tc>
        <w:tc>
          <w:tcPr>
            <w:tcW w:w="30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投标响应情况</w:t>
            </w:r>
            <w:r/>
          </w:p>
        </w:tc>
        <w:tc>
          <w:tcPr>
            <w:tcW w:w="13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超出、符合或偏离</w:t>
            </w:r>
            <w:r/>
          </w:p>
        </w:tc>
      </w:tr>
      <w:tr>
        <w:trPr>
          <w:cantSplit/>
          <w:trHeight w:val="640"/>
        </w:trPr>
        <w:tc>
          <w:tcPr>
            <w:tcW w:w="8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w:t>
            </w:r>
            <w:r/>
          </w:p>
        </w:tc>
        <w:tc>
          <w:tcPr>
            <w:tcW w:w="32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30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3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w:t>
            </w:r>
            <w:r/>
          </w:p>
        </w:tc>
        <w:tc>
          <w:tcPr>
            <w:tcW w:w="32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30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3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3</w:t>
            </w:r>
            <w:r/>
          </w:p>
        </w:tc>
        <w:tc>
          <w:tcPr>
            <w:tcW w:w="32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30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3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w:t>
            </w:r>
            <w:r/>
          </w:p>
        </w:tc>
        <w:tc>
          <w:tcPr>
            <w:tcW w:w="32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30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3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r>
    </w:tbl>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p>
    <w:p>
      <w:pPr>
        <w:ind w:firstLine="480"/>
        <w:spacing w:line="500" w:lineRule="exact"/>
        <w:rPr>
          <w:rFonts w:hint="eastAsia" w:ascii="宋体" w:hAnsi="宋体" w:eastAsia="宋体" w:cs="宋体"/>
          <w:iCs/>
          <w:sz w:val="36"/>
        </w:rPr>
      </w:pPr>
      <w:r>
        <w:rPr>
          <w:rFonts w:hint="eastAsia" w:ascii="宋体" w:hAnsi="宋体" w:eastAsia="宋体" w:cs="宋体"/>
          <w:color w:val="000000"/>
          <w:sz w:val="24"/>
          <w:szCs w:val="24"/>
        </w:rPr>
        <w:t xml:space="preserve">日期：    年     月     日</w:t>
      </w:r>
      <w:bookmarkStart w:id="73" w:name="_Hlt26671374"/>
      <w:r/>
      <w:bookmarkEnd w:id="73"/>
      <w:r/>
      <w:bookmarkStart w:id="74" w:name="_格式2__法定代表人授权书"/>
      <w:r/>
      <w:bookmarkEnd w:id="74"/>
      <w:r/>
      <w:bookmarkStart w:id="75" w:name="_Hlt26609389"/>
      <w:r/>
      <w:bookmarkEnd w:id="75"/>
      <w:r/>
      <w:bookmarkStart w:id="76" w:name="_Hlt26955066"/>
      <w:r/>
      <w:bookmarkEnd w:id="76"/>
      <w:r/>
      <w:r/>
    </w:p>
    <w:p>
      <w:pPr>
        <w:rPr>
          <w:rFonts w:hint="eastAsia" w:ascii="宋体" w:hAnsi="宋体" w:eastAsia="宋体" w:cs="宋体"/>
          <w:iCs/>
          <w:sz w:val="36"/>
        </w:rPr>
      </w:pPr>
      <w:r>
        <w:rPr>
          <w:rFonts w:hint="eastAsia" w:ascii="宋体" w:hAnsi="宋体" w:eastAsia="宋体" w:cs="宋体"/>
          <w:iCs/>
          <w:sz w:val="36"/>
        </w:rPr>
        <w:br w:type="page" w:clear="all"/>
      </w:r>
      <w:r/>
    </w:p>
    <w:p>
      <w:pPr>
        <w:jc w:val="left"/>
        <w:keepLines/>
        <w:keepNext/>
        <w:spacing w:before="360" w:after="200" w:line="360" w:lineRule="auto"/>
        <w:rPr>
          <w:rFonts w:hint="eastAsia" w:ascii="宋体" w:hAnsi="宋体" w:eastAsia="宋体" w:cs="宋体"/>
          <w:iCs/>
          <w:sz w:val="36"/>
        </w:rPr>
        <w:outlineLvl w:val="1"/>
      </w:pPr>
      <w:r>
        <w:rPr>
          <w:rFonts w:hint="eastAsia" w:ascii="宋体" w:hAnsi="宋体" w:eastAsia="宋体" w:cs="宋体"/>
          <w:iCs/>
          <w:sz w:val="36"/>
        </w:rPr>
        <w:t xml:space="preserve">十</w:t>
      </w:r>
      <w:r>
        <w:rPr>
          <w:rFonts w:hint="eastAsia" w:ascii="宋体" w:hAnsi="宋体" w:eastAsia="宋体" w:cs="宋体"/>
          <w:iCs/>
          <w:sz w:val="36"/>
          <w:lang w:val="en-US" w:eastAsia="zh-CN"/>
        </w:rPr>
        <w:t xml:space="preserve">七</w:t>
      </w:r>
      <w:r>
        <w:rPr>
          <w:rFonts w:hint="eastAsia" w:ascii="宋体" w:hAnsi="宋体" w:eastAsia="宋体" w:cs="宋体"/>
          <w:iCs/>
          <w:sz w:val="36"/>
        </w:rPr>
        <w:t xml:space="preserve">、类似项目业绩一览表</w:t>
      </w:r>
      <w:r/>
    </w:p>
    <w:p>
      <w:pPr>
        <w:jc w:val="center"/>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r>
      <w:r/>
    </w:p>
    <w:p>
      <w:pPr>
        <w:jc w:val="center"/>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类似项目业绩一览表</w:t>
      </w:r>
      <w:r/>
    </w:p>
    <w:p>
      <w:pPr>
        <w:jc w:val="left"/>
        <w:spacing w:line="360" w:lineRule="auto"/>
        <w:rPr>
          <w:rFonts w:hint="eastAsia" w:ascii="宋体" w:hAnsi="宋体" w:eastAsia="宋体" w:cs="宋体"/>
        </w:rPr>
      </w:pPr>
      <w:r>
        <w:rPr>
          <w:rFonts w:hint="eastAsia" w:ascii="宋体" w:hAnsi="宋体" w:eastAsia="宋体" w:cs="宋体"/>
          <w:color w:val="000000"/>
          <w:sz w:val="24"/>
          <w:szCs w:val="24"/>
          <w:lang w:eastAsia="zh-CN"/>
        </w:rPr>
        <w:t xml:space="preserve">项目名称</w:t>
      </w:r>
      <w:r>
        <w:rPr>
          <w:rFonts w:hint="eastAsia" w:ascii="宋体" w:hAnsi="宋体" w:eastAsia="宋体" w:cs="宋体"/>
          <w:color w:val="000000"/>
          <w:sz w:val="24"/>
          <w:szCs w:val="24"/>
        </w:rPr>
        <w:t xml:space="preserve">：      项目编号：     </w:t>
      </w:r>
      <w:r>
        <w:rPr>
          <w:rFonts w:hint="eastAsia" w:ascii="宋体" w:hAnsi="宋体" w:eastAsia="宋体" w:cs="宋体"/>
          <w:bCs/>
          <w:color w:val="000000"/>
          <w:sz w:val="24"/>
          <w:szCs w:val="24"/>
        </w:rPr>
        <w:t xml:space="preserve"> </w:t>
      </w:r>
      <w:r/>
    </w:p>
    <w:tbl>
      <w:tblPr>
        <w:tblStyle w:val="73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序号</w:t>
            </w:r>
            <w:r/>
          </w:p>
        </w:tc>
        <w:tc>
          <w:tcPr>
            <w:tcW w:w="268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项目名称</w:t>
            </w:r>
            <w:r/>
          </w:p>
        </w:tc>
        <w:tc>
          <w:tcPr>
            <w:tcW w:w="18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签订时间</w:t>
            </w:r>
            <w:r/>
          </w:p>
        </w:tc>
        <w:tc>
          <w:tcPr>
            <w:tcW w:w="19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采购单位</w:t>
            </w:r>
            <w:r/>
          </w:p>
        </w:tc>
        <w:tc>
          <w:tcPr>
            <w:tcW w:w="130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主要标的</w:t>
            </w:r>
            <w:r/>
          </w:p>
        </w:tc>
      </w:tr>
      <w:tr>
        <w:trPr>
          <w:cantSplit/>
          <w:jc w:val="center"/>
          <w:trHeight w:val="640"/>
        </w:trPr>
        <w:tc>
          <w:tcPr>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w:t>
            </w:r>
            <w:r/>
          </w:p>
        </w:tc>
        <w:tc>
          <w:tcPr>
            <w:tcW w:w="268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85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9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30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r>
      <w:tr>
        <w:trPr>
          <w:cantSplit/>
          <w:jc w:val="center"/>
          <w:trHeight w:val="640"/>
        </w:trPr>
        <w:tc>
          <w:tcPr>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w:t>
            </w:r>
            <w:r/>
          </w:p>
        </w:tc>
        <w:tc>
          <w:tcPr>
            <w:tcW w:w="268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85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9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30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r>
      <w:tr>
        <w:trPr>
          <w:cantSplit/>
          <w:jc w:val="center"/>
          <w:trHeight w:val="640"/>
        </w:trPr>
        <w:tc>
          <w:tcPr>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3</w:t>
            </w:r>
            <w:r/>
          </w:p>
        </w:tc>
        <w:tc>
          <w:tcPr>
            <w:tcW w:w="268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85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9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30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r>
      <w:tr>
        <w:trPr>
          <w:cantSplit/>
          <w:jc w:val="center"/>
          <w:trHeight w:val="640"/>
        </w:trPr>
        <w:tc>
          <w:tcPr>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w:t>
            </w:r>
            <w:r/>
          </w:p>
        </w:tc>
        <w:tc>
          <w:tcPr>
            <w:tcW w:w="268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85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9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30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r>
    </w:tbl>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iCs/>
          <w:sz w:val="36"/>
        </w:rPr>
      </w:pPr>
      <w:r>
        <w:rPr>
          <w:rFonts w:hint="eastAsia" w:ascii="宋体" w:hAnsi="宋体" w:eastAsia="宋体" w:cs="宋体"/>
          <w:iCs/>
          <w:sz w:val="36"/>
        </w:rPr>
        <w:br w:type="page" w:clear="all"/>
      </w:r>
      <w:r/>
    </w:p>
    <w:p>
      <w:pPr>
        <w:jc w:val="left"/>
        <w:keepLines/>
        <w:keepNext/>
        <w:spacing w:before="360" w:after="200" w:line="360" w:lineRule="auto"/>
        <w:rPr>
          <w:rFonts w:hint="eastAsia" w:ascii="宋体" w:hAnsi="宋体" w:eastAsia="宋体" w:cs="宋体"/>
          <w:iCs/>
          <w:sz w:val="36"/>
        </w:rPr>
        <w:outlineLvl w:val="1"/>
      </w:pPr>
      <w:r>
        <w:rPr>
          <w:rFonts w:hint="eastAsia" w:ascii="宋体" w:hAnsi="宋体" w:eastAsia="宋体" w:cs="宋体"/>
          <w:iCs/>
          <w:sz w:val="36"/>
        </w:rPr>
        <w:t xml:space="preserve">十</w:t>
      </w:r>
      <w:r>
        <w:rPr>
          <w:rFonts w:hint="eastAsia" w:ascii="宋体" w:hAnsi="宋体" w:eastAsia="宋体" w:cs="宋体"/>
          <w:iCs/>
          <w:sz w:val="36"/>
          <w:lang w:val="en-US" w:eastAsia="zh-CN"/>
        </w:rPr>
        <w:t xml:space="preserve">八</w:t>
      </w:r>
      <w:r>
        <w:rPr>
          <w:rFonts w:hint="eastAsia" w:ascii="宋体" w:hAnsi="宋体" w:eastAsia="宋体" w:cs="宋体"/>
          <w:iCs/>
          <w:sz w:val="36"/>
        </w:rPr>
        <w:t xml:space="preserve">、项目团队人员一览表</w:t>
      </w:r>
      <w:r/>
    </w:p>
    <w:p>
      <w:pPr>
        <w:jc w:val="center"/>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项目团队人员一览表</w:t>
      </w:r>
      <w:r/>
    </w:p>
    <w:p>
      <w:pPr>
        <w:jc w:val="left"/>
        <w:spacing w:line="360" w:lineRule="auto"/>
        <w:rPr>
          <w:rFonts w:hint="eastAsia" w:ascii="宋体" w:hAnsi="宋体" w:eastAsia="宋体" w:cs="宋体"/>
        </w:rPr>
      </w:pPr>
      <w:r>
        <w:rPr>
          <w:rFonts w:hint="eastAsia" w:ascii="宋体" w:hAnsi="宋体" w:eastAsia="宋体" w:cs="宋体"/>
          <w:color w:val="000000"/>
          <w:sz w:val="24"/>
          <w:szCs w:val="24"/>
          <w:lang w:eastAsia="zh-CN"/>
        </w:rPr>
        <w:t xml:space="preserve">项目名称</w:t>
      </w:r>
      <w:r>
        <w:rPr>
          <w:rFonts w:hint="eastAsia" w:ascii="宋体" w:hAnsi="宋体" w:eastAsia="宋体" w:cs="宋体"/>
          <w:color w:val="000000"/>
          <w:sz w:val="24"/>
          <w:szCs w:val="24"/>
        </w:rPr>
        <w:t xml:space="preserve">：      项目编号：      </w:t>
      </w:r>
      <w:r/>
    </w:p>
    <w:tbl>
      <w:tblPr>
        <w:tblStyle w:val="73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姓名</w:t>
            </w:r>
            <w:r/>
          </w:p>
        </w:tc>
        <w:tc>
          <w:tcPr>
            <w:tcW w:w="144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本项目拟担任职务</w:t>
            </w:r>
            <w:r/>
          </w:p>
        </w:tc>
        <w:tc>
          <w:tcPr>
            <w:tcW w:w="223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技术职称、专业资质</w:t>
            </w:r>
            <w:r/>
          </w:p>
        </w:tc>
        <w:tc>
          <w:tcP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学历</w:t>
            </w:r>
            <w:r/>
          </w:p>
        </w:tc>
        <w:tc>
          <w:tcP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年龄</w:t>
            </w:r>
            <w:r/>
          </w:p>
        </w:tc>
        <w:tc>
          <w:tcPr>
            <w:tcW w:w="16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44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2239"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134"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6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r>
      <w:tr>
        <w:trPr>
          <w:cantSplit/>
          <w:jc w:val="center"/>
          <w:trHeight w:val="640"/>
        </w:trPr>
        <w:tc>
          <w:tcPr>
            <w:tcW w:w="9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44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2239"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134"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6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r>
      <w:tr>
        <w:trPr>
          <w:cantSplit/>
          <w:jc w:val="center"/>
          <w:trHeight w:val="640"/>
        </w:trPr>
        <w:tc>
          <w:tcPr>
            <w:tcW w:w="9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44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2239"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134"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6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r>
      <w:tr>
        <w:trPr>
          <w:cantSplit/>
          <w:jc w:val="center"/>
          <w:trHeight w:val="640"/>
        </w:trPr>
        <w:tc>
          <w:tcPr>
            <w:tcW w:w="9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44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2239"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134"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6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r>
    </w:tbl>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i/>
          <w:sz w:val="36"/>
          <w:u w:val="single"/>
          <w:lang w:val="en-US" w:eastAsia="zh-CN"/>
        </w:rPr>
      </w:pPr>
      <w:r>
        <w:rPr>
          <w:rFonts w:hint="eastAsia" w:ascii="宋体" w:hAnsi="宋体" w:eastAsia="宋体" w:cs="宋体"/>
          <w:i/>
          <w:sz w:val="36"/>
          <w:u w:val="single"/>
          <w:lang w:val="en-US" w:eastAsia="zh-CN"/>
        </w:rPr>
        <w:br w:type="page" w:clear="all"/>
      </w:r>
      <w:r/>
    </w:p>
    <w:p>
      <w:pPr>
        <w:jc w:val="left"/>
        <w:keepLines/>
        <w:keepNext/>
        <w:spacing w:before="360" w:after="200" w:line="360" w:lineRule="auto"/>
        <w:rPr>
          <w:rFonts w:hint="eastAsia" w:ascii="宋体" w:hAnsi="宋体" w:eastAsia="宋体" w:cs="宋体"/>
          <w:i/>
          <w:sz w:val="36"/>
          <w:u w:val="single"/>
        </w:rPr>
        <w:outlineLvl w:val="1"/>
      </w:pPr>
      <w:r>
        <w:rPr>
          <w:rFonts w:hint="eastAsia" w:ascii="宋体" w:hAnsi="宋体" w:eastAsia="宋体" w:cs="宋体"/>
          <w:i/>
          <w:sz w:val="36"/>
          <w:u w:val="single"/>
          <w:lang w:val="en-US" w:eastAsia="zh-CN"/>
        </w:rPr>
        <w:t xml:space="preserve">十九</w:t>
      </w:r>
      <w:r>
        <w:rPr>
          <w:rFonts w:hint="eastAsia" w:ascii="宋体" w:hAnsi="宋体" w:eastAsia="宋体" w:cs="宋体"/>
          <w:i/>
          <w:sz w:val="36"/>
          <w:u w:val="single"/>
        </w:rPr>
        <w:t xml:space="preserve">、开标一览表</w:t>
      </w:r>
      <w:r/>
    </w:p>
    <w:p>
      <w:pPr>
        <w:jc w:val="left"/>
        <w:spacing w:line="360" w:lineRule="auto"/>
        <w:rPr>
          <w:rFonts w:hint="eastAsia" w:ascii="宋体" w:hAnsi="宋体" w:eastAsia="宋体" w:cs="宋体"/>
          <w:color w:val="000000"/>
          <w:sz w:val="36"/>
        </w:rPr>
      </w:pPr>
      <w:r>
        <w:rPr>
          <w:rFonts w:hint="eastAsia" w:ascii="宋体" w:hAnsi="宋体" w:eastAsia="宋体" w:cs="宋体"/>
          <w:color w:val="000000"/>
          <w:sz w:val="24"/>
          <w:szCs w:val="24"/>
        </w:rPr>
        <w:t xml:space="preserve">项目编号：      分包号：</w:t>
      </w:r>
      <w:r>
        <w:rPr>
          <w:rFonts w:hint="eastAsia" w:ascii="宋体" w:hAnsi="宋体" w:eastAsia="宋体" w:cs="宋体"/>
          <w:bCs/>
          <w:color w:val="000000"/>
          <w:sz w:val="24"/>
          <w:szCs w:val="24"/>
        </w:rPr>
        <w:t xml:space="preserve"> </w:t>
      </w:r>
      <w:r/>
    </w:p>
    <w:p>
      <w:pPr>
        <w:ind w:firstLine="480"/>
        <w:jc w:val="righ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货币单位：人民币元</w:t>
      </w:r>
      <w:r/>
    </w:p>
    <w:tbl>
      <w:tblPr>
        <w:tblStyle w:val="9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top"/>
            <w:textDirection w:val="lrTb"/>
            <w:noWrap w:val="false"/>
          </w:tcPr>
          <w:p>
            <w:pPr>
              <w:ind w:left="0" w:right="0"/>
              <w:jc w:val="center"/>
              <w:keepLines w:val="0"/>
              <w:keepNext w:val="0"/>
              <w:spacing w:before="0" w:beforeAutospacing="0" w:after="0" w:afterAutospacing="0" w:line="500" w:lineRule="exact"/>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eastAsia="zh-CN"/>
              </w:rPr>
              <w:t xml:space="preserve">项目名称</w:t>
            </w:r>
            <w:r>
              <w:rPr>
                <w:rFonts w:hint="eastAsia" w:ascii="宋体" w:hAnsi="宋体" w:eastAsia="宋体" w:cs="宋体"/>
                <w:color w:val="000000"/>
                <w:sz w:val="24"/>
                <w:szCs w:val="24"/>
              </w:rPr>
              <w:t xml:space="preserve">：</w:t>
            </w:r>
            <w:r/>
          </w:p>
        </w:tc>
        <w:tc>
          <w:tcPr>
            <w:tcW w:w="2841" w:type="dxa"/>
            <w:vAlign w:val="top"/>
            <w:textDirection w:val="lrTb"/>
            <w:noWrap w:val="false"/>
          </w:tcPr>
          <w:p>
            <w:pPr>
              <w:ind w:left="0" w:right="0"/>
              <w:jc w:val="center"/>
              <w:keepLines w:val="0"/>
              <w:keepNext w:val="0"/>
              <w:spacing w:before="0" w:beforeAutospacing="0" w:after="0" w:afterAutospacing="0" w:line="5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项目内容</w:t>
            </w:r>
            <w:r/>
          </w:p>
        </w:tc>
        <w:tc>
          <w:tcPr>
            <w:tcW w:w="2841" w:type="dxa"/>
            <w:vAlign w:val="top"/>
            <w:textDirection w:val="lrTb"/>
            <w:noWrap w:val="false"/>
          </w:tcPr>
          <w:p>
            <w:pPr>
              <w:ind w:left="0" w:right="0"/>
              <w:jc w:val="center"/>
              <w:keepLines w:val="0"/>
              <w:keepNext w:val="0"/>
              <w:spacing w:before="0" w:beforeAutospacing="0" w:after="0" w:afterAutospacing="0" w:line="5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总价（小写）</w:t>
            </w:r>
            <w:r/>
          </w:p>
        </w:tc>
      </w:tr>
      <w:tr>
        <w:trPr/>
        <w:tc>
          <w:tcPr>
            <w:tcW w:w="2840" w:type="dxa"/>
            <w:vAlign w:val="top"/>
            <w:textDirection w:val="lrTb"/>
            <w:noWrap w:val="false"/>
          </w:tcPr>
          <w:p>
            <w:pPr>
              <w:ind w:left="0" w:right="0"/>
              <w:jc w:val="center"/>
              <w:keepLines w:val="0"/>
              <w:keepNext w:val="0"/>
              <w:spacing w:before="0" w:beforeAutospacing="0" w:after="0" w:afterAutospacing="0" w:line="5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2841" w:type="dxa"/>
            <w:vAlign w:val="top"/>
            <w:textDirection w:val="lrTb"/>
            <w:noWrap w:val="false"/>
          </w:tcPr>
          <w:p>
            <w:pPr>
              <w:ind w:left="0" w:right="0"/>
              <w:jc w:val="center"/>
              <w:keepLines w:val="0"/>
              <w:keepNext w:val="0"/>
              <w:spacing w:before="0" w:beforeAutospacing="0" w:after="0" w:afterAutospacing="0" w:line="5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详见投标文件</w:t>
            </w:r>
            <w:r/>
          </w:p>
        </w:tc>
        <w:tc>
          <w:tcPr>
            <w:tcW w:w="2841" w:type="dxa"/>
            <w:vAlign w:val="top"/>
            <w:textDirection w:val="lrTb"/>
            <w:noWrap w:val="false"/>
          </w:tcPr>
          <w:p>
            <w:pPr>
              <w:ind w:left="0" w:right="0"/>
              <w:jc w:val="center"/>
              <w:keepLines w:val="0"/>
              <w:keepNext w:val="0"/>
              <w:spacing w:before="0" w:beforeAutospacing="0" w:after="0" w:afterAutospacing="0" w:line="5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元</w:t>
            </w:r>
            <w:r/>
          </w:p>
        </w:tc>
      </w:tr>
      <w:tr>
        <w:trPr/>
        <w:tc>
          <w:tcPr>
            <w:tcW w:w="2840" w:type="dxa"/>
            <w:vAlign w:val="top"/>
            <w:textDirection w:val="lrTb"/>
            <w:noWrap w:val="false"/>
          </w:tcPr>
          <w:p>
            <w:pPr>
              <w:ind w:left="0" w:right="0"/>
              <w:jc w:val="center"/>
              <w:keepLines w:val="0"/>
              <w:keepNext w:val="0"/>
              <w:spacing w:before="0" w:beforeAutospacing="0" w:after="0" w:afterAutospacing="0" w:line="5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总价（大写）</w:t>
            </w:r>
            <w:r/>
          </w:p>
        </w:tc>
        <w:tc>
          <w:tcPr>
            <w:gridSpan w:val="2"/>
            <w:tcW w:w="5682" w:type="dxa"/>
            <w:vAlign w:val="top"/>
            <w:textDirection w:val="lrTb"/>
            <w:noWrap w:val="false"/>
          </w:tcPr>
          <w:p>
            <w:pPr>
              <w:ind w:left="0" w:right="0"/>
              <w:jc w:val="center"/>
              <w:keepLines w:val="0"/>
              <w:keepNext w:val="0"/>
              <w:spacing w:before="0" w:beforeAutospacing="0" w:after="0" w:afterAutospacing="0" w:line="5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r>
    </w:tbl>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投标人公章：             （电子签章）</w:t>
      </w:r>
      <w:r/>
    </w:p>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widowControl/>
        <w:rPr>
          <w:rFonts w:hint="eastAsia" w:ascii="宋体" w:hAnsi="宋体" w:eastAsia="宋体" w:cs="宋体"/>
          <w:bCs/>
          <w:color w:val="000000"/>
          <w:sz w:val="40"/>
          <w:szCs w:val="32"/>
        </w:rPr>
      </w:pPr>
      <w:r>
        <w:rPr>
          <w:rFonts w:hint="eastAsia" w:ascii="宋体" w:hAnsi="宋体" w:eastAsia="宋体" w:cs="宋体"/>
          <w:bCs/>
          <w:color w:val="000000"/>
          <w:sz w:val="40"/>
          <w:szCs w:val="32"/>
        </w:rPr>
        <w:br w:type="page" w:clear="all"/>
      </w:r>
      <w:r/>
    </w:p>
    <w:p>
      <w:pPr>
        <w:jc w:val="center"/>
        <w:rPr>
          <w:rFonts w:hint="eastAsia" w:ascii="宋体" w:hAnsi="宋体" w:eastAsia="宋体" w:cs="宋体"/>
          <w:bCs/>
          <w:color w:val="000000"/>
          <w:sz w:val="40"/>
          <w:szCs w:val="32"/>
        </w:rPr>
      </w:pPr>
      <w:r>
        <w:rPr>
          <w:rFonts w:hint="eastAsia" w:ascii="宋体" w:hAnsi="宋体" w:eastAsia="宋体" w:cs="宋体"/>
          <w:bCs/>
          <w:color w:val="000000"/>
          <w:sz w:val="40"/>
          <w:szCs w:val="32"/>
        </w:rPr>
        <w:t xml:space="preserve">质疑函范本</w:t>
      </w:r>
      <w:r/>
    </w:p>
    <w:p>
      <w:pPr>
        <w:spacing w:line="5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一、质疑供应商基本信息</w:t>
      </w:r>
      <w:r/>
    </w:p>
    <w:p>
      <w:pPr>
        <w:spacing w:line="5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质疑供应商：</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授权代表：</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二、质疑项目基本情况</w:t>
      </w:r>
      <w:r/>
    </w:p>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质疑项目的名称：</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质疑项目的编号：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包号：</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采购人名称：</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采购文件获取日期：</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三、质疑事项具体内容</w:t>
      </w:r>
      <w:r/>
    </w:p>
    <w:p>
      <w:pPr>
        <w:spacing w:line="5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质疑事项1：</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事实依据：</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法律依据：</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质疑事项2</w:t>
      </w:r>
      <w:r/>
    </w:p>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p>
      <w:pPr>
        <w:spacing w:line="5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四、与质疑事项相关的质疑请求</w:t>
      </w:r>
      <w:r/>
    </w:p>
    <w:p>
      <w:pPr>
        <w:spacing w:line="5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请求：</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签字（签章）：                   公章：                      </w:t>
      </w:r>
      <w:r/>
    </w:p>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w:t>
      </w:r>
      <w:r/>
    </w:p>
    <w:p>
      <w:pPr>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质疑函制作说明：</w:t>
      </w:r>
      <w:r/>
    </w:p>
    <w:p>
      <w:pPr>
        <w:ind w:firstLine="480"/>
        <w:jc w:val="left"/>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1.供应商提出质疑时，应提交质疑函和必要的证明材料。</w:t>
      </w:r>
      <w:r/>
    </w:p>
    <w:p>
      <w:pPr>
        <w:ind w:firstLine="480"/>
        <w:jc w:val="left"/>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宋体"/>
          <w:color w:val="auto"/>
          <w:sz w:val="24"/>
          <w:szCs w:val="24"/>
        </w:rPr>
      </w:pPr>
      <w:r>
        <w:rPr>
          <w:rFonts w:hint="eastAsia" w:ascii="宋体" w:hAnsi="宋体" w:eastAsia="宋体" w:cs="宋体"/>
          <w:color w:val="000000"/>
          <w:sz w:val="24"/>
          <w:szCs w:val="24"/>
        </w:rPr>
        <w:t xml:space="preserve">4.质疑函的</w:t>
      </w:r>
      <w:r>
        <w:rPr>
          <w:rFonts w:hint="eastAsia" w:ascii="宋体" w:hAnsi="宋体" w:eastAsia="宋体" w:cs="宋体"/>
          <w:color w:val="auto"/>
          <w:sz w:val="24"/>
          <w:szCs w:val="24"/>
        </w:rPr>
        <w:t xml:space="preserve">质疑事项应具体、明确，并有必要的事实依据和法律依据。</w:t>
      </w:r>
      <w:r/>
    </w:p>
    <w:p>
      <w:pPr>
        <w:ind w:firstLine="480"/>
        <w:jc w:val="left"/>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5.质疑函的质疑请求应与质疑事项相关。</w:t>
      </w:r>
      <w:r/>
    </w:p>
    <w:p>
      <w:pPr>
        <w:ind w:firstLine="480"/>
        <w:jc w:val="left"/>
        <w:spacing w:line="500" w:lineRule="exact"/>
        <w:widowControl/>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headerReference w:type="default" r:id="rId9"/>
      <w:footerReference w:type="default" r:id="rId11"/>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MS Mincho">
    <w:panose1 w:val="02020603050405090304"/>
  </w:font>
  <w:font w:name="黑体">
    <w:panose1 w:val="02010609060101010101"/>
  </w:font>
  <w:font w:name="仿宋_GB2312">
    <w:panose1 w:val="02010609060101010101"/>
  </w:font>
  <w:font w:name="Cambria">
    <w:panose1 w:val="02040503050406030204"/>
  </w:font>
  <w:font w:name="Courier New">
    <w:panose1 w:val="02070309020205020404"/>
  </w:font>
  <w:font w:name="楷体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93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3"/>
                            <w:jc w:val="center"/>
                          </w:pPr>
                          <w:r>
                            <w:fldChar w:fldCharType="begin"/>
                          </w:r>
                          <w:r>
                            <w:instrText xml:space="preserve"> PAGE   \* MERGEFORMAT </w:instrText>
                          </w:r>
                          <w:r>
                            <w:fldChar w:fldCharType="separate"/>
                          </w:r>
                          <w:r>
                            <w:rPr>
                              <w:lang w:val="zh-CN"/>
                            </w:rPr>
                            <w:t xml:space="preserve">37</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3"/>
                      <w:jc w:val="center"/>
                    </w:pPr>
                    <w:r>
                      <w:fldChar w:fldCharType="begin"/>
                    </w:r>
                    <w:r>
                      <w:instrText xml:space="preserve"> PAGE   \* MERGEFORMAT </w:instrText>
                    </w:r>
                    <w:r>
                      <w:fldChar w:fldCharType="separate"/>
                    </w:r>
                    <w:r>
                      <w:rPr>
                        <w:lang w:val="zh-CN"/>
                      </w:rPr>
                      <w:t xml:space="preserve">37</w:t>
                    </w:r>
                    <w:r>
                      <w:rPr>
                        <w:lang w:val="zh-CN"/>
                      </w:rPr>
                      <w:fldChar w:fldCharType="end"/>
                    </w:r>
                    <w:r/>
                  </w:p>
                </w:txbxContent>
              </v:textbox>
            </v:shape>
          </w:pict>
        </mc:Fallback>
      </mc:AlternateContent>
    </w:r>
    <w:r/>
  </w:p>
  <w:p>
    <w:pPr>
      <w:pStyle w:val="9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ind w:left="2"/>
      <w:spacing w:before="61" w:line="196" w:lineRule="auto"/>
      <w:rPr>
        <w:sz w:val="19"/>
        <w:szCs w:val="19"/>
      </w:rPr>
    </w:pPr>
    <w:r>
      <w:rPr>
        <w:sz w:val="19"/>
        <w:szCs w:val="19"/>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default="1">
    <w:name w:val="Normal"/>
    <w:link w:val="949"/>
    <w:uiPriority w:val="0"/>
    <w:qFormat/>
    <w:pPr>
      <w:jc w:val="both"/>
      <w:widowControl w:val="off"/>
    </w:pPr>
    <w:rPr>
      <w:rFonts w:hint="default" w:ascii="Calibri" w:hAnsi="Calibri" w:eastAsia="宋体" w:cs="Times New Roman"/>
      <w:sz w:val="21"/>
      <w:szCs w:val="22"/>
      <w:lang w:val="en-US" w:eastAsia="zh-CN" w:bidi="ar-SA"/>
    </w:rPr>
  </w:style>
  <w:style w:type="paragraph" w:styleId="725">
    <w:name w:val="Heading 1"/>
    <w:basedOn w:val="724"/>
    <w:next w:val="724"/>
    <w:link w:val="766"/>
    <w:uiPriority w:val="9"/>
    <w:qFormat/>
    <w:pPr>
      <w:keepLines/>
      <w:keepNext/>
      <w:spacing w:before="480" w:after="200"/>
      <w:outlineLvl w:val="0"/>
    </w:pPr>
    <w:rPr>
      <w:rFonts w:ascii="Arial" w:hAnsi="Arial" w:eastAsia="Arial" w:cs="Arial"/>
      <w:sz w:val="40"/>
      <w:szCs w:val="40"/>
    </w:rPr>
  </w:style>
  <w:style w:type="paragraph" w:styleId="726">
    <w:name w:val="Heading 2"/>
    <w:basedOn w:val="724"/>
    <w:next w:val="724"/>
    <w:link w:val="767"/>
    <w:uiPriority w:val="9"/>
    <w:unhideWhenUsed/>
    <w:qFormat/>
    <w:pPr>
      <w:keepLines/>
      <w:keepNext/>
      <w:spacing w:before="360" w:after="200"/>
      <w:outlineLvl w:val="1"/>
    </w:pPr>
    <w:rPr>
      <w:rFonts w:ascii="Arial" w:hAnsi="Arial" w:eastAsia="Arial" w:cs="Arial"/>
      <w:sz w:val="34"/>
    </w:rPr>
  </w:style>
  <w:style w:type="paragraph" w:styleId="727">
    <w:name w:val="Heading 3"/>
    <w:basedOn w:val="724"/>
    <w:next w:val="724"/>
    <w:link w:val="768"/>
    <w:uiPriority w:val="9"/>
    <w:unhideWhenUsed/>
    <w:qFormat/>
    <w:pPr>
      <w:keepLines/>
      <w:keepNext/>
      <w:spacing w:before="320" w:after="200"/>
      <w:outlineLvl w:val="2"/>
    </w:pPr>
    <w:rPr>
      <w:rFonts w:ascii="Arial" w:hAnsi="Arial" w:eastAsia="Arial" w:cs="Arial"/>
      <w:sz w:val="30"/>
      <w:szCs w:val="30"/>
    </w:rPr>
  </w:style>
  <w:style w:type="paragraph" w:styleId="728">
    <w:name w:val="Heading 4"/>
    <w:basedOn w:val="724"/>
    <w:next w:val="724"/>
    <w:link w:val="769"/>
    <w:uiPriority w:val="9"/>
    <w:unhideWhenUsed/>
    <w:qFormat/>
    <w:pPr>
      <w:keepLines/>
      <w:keepNext/>
      <w:spacing w:before="320" w:after="200"/>
      <w:outlineLvl w:val="3"/>
    </w:pPr>
    <w:rPr>
      <w:rFonts w:ascii="Arial" w:hAnsi="Arial" w:eastAsia="Arial" w:cs="Arial"/>
      <w:b/>
      <w:bCs/>
      <w:sz w:val="26"/>
      <w:szCs w:val="26"/>
    </w:rPr>
  </w:style>
  <w:style w:type="paragraph" w:styleId="729">
    <w:name w:val="Heading 5"/>
    <w:basedOn w:val="724"/>
    <w:next w:val="724"/>
    <w:link w:val="770"/>
    <w:uiPriority w:val="9"/>
    <w:unhideWhenUsed/>
    <w:qFormat/>
    <w:pPr>
      <w:keepLines/>
      <w:keepNext/>
      <w:spacing w:before="320" w:after="200"/>
      <w:outlineLvl w:val="4"/>
    </w:pPr>
    <w:rPr>
      <w:rFonts w:ascii="Arial" w:hAnsi="Arial" w:eastAsia="Arial" w:cs="Arial"/>
      <w:b/>
      <w:bCs/>
      <w:sz w:val="24"/>
      <w:szCs w:val="24"/>
    </w:rPr>
  </w:style>
  <w:style w:type="paragraph" w:styleId="730">
    <w:name w:val="Heading 6"/>
    <w:basedOn w:val="724"/>
    <w:next w:val="724"/>
    <w:link w:val="771"/>
    <w:uiPriority w:val="9"/>
    <w:unhideWhenUsed/>
    <w:qFormat/>
    <w:pPr>
      <w:keepLines/>
      <w:keepNext/>
      <w:spacing w:before="320" w:after="200"/>
      <w:outlineLvl w:val="5"/>
    </w:pPr>
    <w:rPr>
      <w:rFonts w:ascii="Arial" w:hAnsi="Arial" w:eastAsia="Arial" w:cs="Arial"/>
      <w:b/>
      <w:bCs/>
      <w:sz w:val="22"/>
      <w:szCs w:val="22"/>
    </w:rPr>
  </w:style>
  <w:style w:type="paragraph" w:styleId="731">
    <w:name w:val="Heading 7"/>
    <w:basedOn w:val="724"/>
    <w:next w:val="724"/>
    <w:link w:val="772"/>
    <w:uiPriority w:val="9"/>
    <w:unhideWhenUsed/>
    <w:qFormat/>
    <w:pPr>
      <w:keepLines/>
      <w:keepNext/>
      <w:spacing w:before="320" w:after="200"/>
      <w:outlineLvl w:val="6"/>
    </w:pPr>
    <w:rPr>
      <w:rFonts w:ascii="Arial" w:hAnsi="Arial" w:eastAsia="Arial" w:cs="Arial"/>
      <w:b/>
      <w:bCs/>
      <w:i/>
      <w:iCs/>
      <w:sz w:val="22"/>
      <w:szCs w:val="22"/>
    </w:rPr>
  </w:style>
  <w:style w:type="paragraph" w:styleId="732">
    <w:name w:val="Heading 8"/>
    <w:basedOn w:val="724"/>
    <w:next w:val="724"/>
    <w:link w:val="773"/>
    <w:uiPriority w:val="9"/>
    <w:unhideWhenUsed/>
    <w:qFormat/>
    <w:pPr>
      <w:keepLines/>
      <w:keepNext/>
      <w:spacing w:before="320" w:after="200"/>
      <w:outlineLvl w:val="7"/>
    </w:pPr>
    <w:rPr>
      <w:rFonts w:ascii="Arial" w:hAnsi="Arial" w:eastAsia="Arial" w:cs="Arial"/>
      <w:i/>
      <w:iCs/>
      <w:sz w:val="22"/>
      <w:szCs w:val="22"/>
    </w:rPr>
  </w:style>
  <w:style w:type="paragraph" w:styleId="733">
    <w:name w:val="Heading 9"/>
    <w:basedOn w:val="724"/>
    <w:next w:val="724"/>
    <w:link w:val="774"/>
    <w:uiPriority w:val="9"/>
    <w:unhideWhenUsed/>
    <w:qFormat/>
    <w:pPr>
      <w:keepLines/>
      <w:keepNext/>
      <w:spacing w:before="320" w:after="200"/>
      <w:outlineLvl w:val="8"/>
    </w:pPr>
    <w:rPr>
      <w:rFonts w:ascii="Arial" w:hAnsi="Arial" w:eastAsia="Arial" w:cs="Arial"/>
      <w:i/>
      <w:iCs/>
      <w:sz w:val="21"/>
      <w:szCs w:val="21"/>
    </w:rPr>
  </w:style>
  <w:style w:type="character" w:styleId="734" w:default="1">
    <w:name w:val="Default Paragraph Font"/>
    <w:uiPriority w:val="1"/>
    <w:semiHidden/>
    <w:unhideWhenUsed/>
    <w:qFormat/>
  </w:style>
  <w:style w:type="table" w:styleId="735" w:default="1">
    <w:name w:val="Normal Table"/>
    <w:uiPriority w:val="99"/>
    <w:semiHidden/>
    <w:unhideWhenUsed/>
    <w:qFormat/>
    <w:tblPr>
      <w:tblCellMar>
        <w:left w:w="108" w:type="dxa"/>
        <w:top w:w="0" w:type="dxa"/>
        <w:right w:w="108" w:type="dxa"/>
        <w:bottom w:w="0" w:type="dxa"/>
      </w:tblCellMar>
    </w:tblPr>
  </w:style>
  <w:style w:type="paragraph" w:styleId="736">
    <w:name w:val="toc 7"/>
    <w:basedOn w:val="724"/>
    <w:next w:val="724"/>
    <w:uiPriority w:val="39"/>
    <w:unhideWhenUsed/>
    <w:qFormat/>
    <w:pPr>
      <w:ind w:left="1701" w:right="0" w:firstLine="0"/>
      <w:spacing w:after="57"/>
    </w:pPr>
  </w:style>
  <w:style w:type="paragraph" w:styleId="737">
    <w:name w:val="Caption"/>
    <w:basedOn w:val="724"/>
    <w:next w:val="7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8">
    <w:name w:val="annotation text"/>
    <w:basedOn w:val="724"/>
    <w:uiPriority w:val="99"/>
    <w:semiHidden/>
    <w:unhideWhenUsed/>
    <w:qFormat/>
    <w:pPr>
      <w:jc w:val="left"/>
    </w:pPr>
  </w:style>
  <w:style w:type="paragraph" w:styleId="739">
    <w:name w:val="Body Text"/>
    <w:basedOn w:val="724"/>
    <w:uiPriority w:val="0"/>
    <w:qFormat/>
    <w:rPr>
      <w:rFonts w:ascii="楷体_GB2312" w:hAnsi="Arial" w:eastAsia="楷体_GB2312"/>
      <w:sz w:val="28"/>
      <w:szCs w:val="20"/>
    </w:rPr>
  </w:style>
  <w:style w:type="paragraph" w:styleId="740">
    <w:name w:val="Body Text Indent"/>
    <w:basedOn w:val="724"/>
    <w:next w:val="741"/>
    <w:uiPriority w:val="0"/>
    <w:unhideWhenUsed/>
    <w:qFormat/>
    <w:pPr>
      <w:ind w:left="420"/>
      <w:jc w:val="both"/>
      <w:spacing w:after="120"/>
      <w:widowControl w:val="off"/>
    </w:pPr>
    <w:rPr>
      <w:rFonts w:ascii="Times New Roman" w:hAnsi="Times New Roman" w:eastAsia="宋体" w:cs="Times New Roman"/>
      <w:sz w:val="21"/>
      <w:szCs w:val="22"/>
      <w:lang w:val="en-US" w:eastAsia="zh-CN" w:bidi="ar-SA"/>
    </w:rPr>
  </w:style>
  <w:style w:type="paragraph" w:styleId="741">
    <w:name w:val="envelope return"/>
    <w:basedOn w:val="724"/>
    <w:uiPriority w:val="0"/>
    <w:qFormat/>
    <w:rPr>
      <w:rFonts w:ascii="Arial" w:hAnsi="Arial"/>
    </w:rPr>
  </w:style>
  <w:style w:type="paragraph" w:styleId="742">
    <w:name w:val="toc 5"/>
    <w:basedOn w:val="724"/>
    <w:next w:val="724"/>
    <w:uiPriority w:val="39"/>
    <w:unhideWhenUsed/>
    <w:qFormat/>
    <w:pPr>
      <w:ind w:left="1134" w:right="0" w:firstLine="0"/>
      <w:spacing w:after="57"/>
    </w:pPr>
  </w:style>
  <w:style w:type="paragraph" w:styleId="743">
    <w:name w:val="toc 3"/>
    <w:basedOn w:val="724"/>
    <w:next w:val="724"/>
    <w:uiPriority w:val="39"/>
    <w:unhideWhenUsed/>
    <w:qFormat/>
    <w:pPr>
      <w:ind w:left="567" w:right="0" w:firstLine="0"/>
      <w:spacing w:after="57"/>
    </w:pPr>
  </w:style>
  <w:style w:type="paragraph" w:styleId="744">
    <w:name w:val="Plain Text"/>
    <w:basedOn w:val="724"/>
    <w:uiPriority w:val="0"/>
    <w:qFormat/>
    <w:rPr>
      <w:rFonts w:ascii="宋体" w:hAnsi="Courier New"/>
      <w:szCs w:val="21"/>
    </w:rPr>
  </w:style>
  <w:style w:type="paragraph" w:styleId="745">
    <w:name w:val="toc 8"/>
    <w:basedOn w:val="724"/>
    <w:next w:val="724"/>
    <w:uiPriority w:val="39"/>
    <w:unhideWhenUsed/>
    <w:qFormat/>
    <w:pPr>
      <w:ind w:left="1984" w:right="0" w:firstLine="0"/>
      <w:spacing w:after="57"/>
    </w:pPr>
  </w:style>
  <w:style w:type="paragraph" w:styleId="746">
    <w:name w:val="endnote text"/>
    <w:basedOn w:val="724"/>
    <w:link w:val="912"/>
    <w:uiPriority w:val="99"/>
    <w:semiHidden/>
    <w:unhideWhenUsed/>
    <w:qFormat/>
    <w:pPr>
      <w:spacing w:after="0" w:line="240" w:lineRule="auto"/>
    </w:pPr>
    <w:rPr>
      <w:sz w:val="20"/>
    </w:rPr>
  </w:style>
  <w:style w:type="paragraph" w:styleId="747">
    <w:name w:val="Footer"/>
    <w:basedOn w:val="724"/>
    <w:link w:val="785"/>
    <w:uiPriority w:val="99"/>
    <w:unhideWhenUsed/>
    <w:qFormat/>
    <w:pPr>
      <w:spacing w:after="0" w:line="240" w:lineRule="auto"/>
      <w:tabs>
        <w:tab w:val="center" w:pos="7143" w:leader="none"/>
        <w:tab w:val="right" w:pos="14287" w:leader="none"/>
      </w:tabs>
    </w:pPr>
  </w:style>
  <w:style w:type="paragraph" w:styleId="748">
    <w:name w:val="Header"/>
    <w:basedOn w:val="724"/>
    <w:link w:val="783"/>
    <w:uiPriority w:val="99"/>
    <w:unhideWhenUsed/>
    <w:qFormat/>
    <w:pPr>
      <w:spacing w:after="0" w:line="240" w:lineRule="auto"/>
      <w:tabs>
        <w:tab w:val="center" w:pos="7143" w:leader="none"/>
        <w:tab w:val="right" w:pos="14287" w:leader="none"/>
      </w:tabs>
    </w:pPr>
  </w:style>
  <w:style w:type="paragraph" w:styleId="749">
    <w:name w:val="toc 1"/>
    <w:basedOn w:val="724"/>
    <w:next w:val="724"/>
    <w:uiPriority w:val="39"/>
    <w:unhideWhenUsed/>
    <w:qFormat/>
    <w:pPr>
      <w:ind w:left="0" w:right="0" w:firstLine="0"/>
      <w:spacing w:after="57"/>
    </w:pPr>
  </w:style>
  <w:style w:type="paragraph" w:styleId="750">
    <w:name w:val="toc 4"/>
    <w:basedOn w:val="724"/>
    <w:next w:val="724"/>
    <w:uiPriority w:val="39"/>
    <w:unhideWhenUsed/>
    <w:qFormat/>
    <w:pPr>
      <w:ind w:left="850" w:right="0" w:firstLine="0"/>
      <w:spacing w:after="57"/>
    </w:pPr>
  </w:style>
  <w:style w:type="paragraph" w:styleId="751">
    <w:name w:val="Subtitle"/>
    <w:basedOn w:val="724"/>
    <w:next w:val="724"/>
    <w:link w:val="778"/>
    <w:uiPriority w:val="11"/>
    <w:qFormat/>
    <w:pPr>
      <w:spacing w:before="200" w:after="200"/>
    </w:pPr>
    <w:rPr>
      <w:sz w:val="24"/>
      <w:szCs w:val="24"/>
    </w:rPr>
  </w:style>
  <w:style w:type="paragraph" w:styleId="752">
    <w:name w:val="footnote text"/>
    <w:basedOn w:val="724"/>
    <w:link w:val="911"/>
    <w:uiPriority w:val="99"/>
    <w:semiHidden/>
    <w:unhideWhenUsed/>
    <w:qFormat/>
    <w:pPr>
      <w:spacing w:after="40" w:line="240" w:lineRule="auto"/>
    </w:pPr>
    <w:rPr>
      <w:sz w:val="18"/>
    </w:rPr>
  </w:style>
  <w:style w:type="paragraph" w:styleId="753">
    <w:name w:val="toc 6"/>
    <w:basedOn w:val="724"/>
    <w:next w:val="724"/>
    <w:uiPriority w:val="39"/>
    <w:unhideWhenUsed/>
    <w:qFormat/>
    <w:pPr>
      <w:ind w:left="1417" w:right="0" w:firstLine="0"/>
      <w:spacing w:after="57"/>
    </w:pPr>
  </w:style>
  <w:style w:type="paragraph" w:styleId="754">
    <w:name w:val="table of figures"/>
    <w:basedOn w:val="724"/>
    <w:next w:val="724"/>
    <w:uiPriority w:val="99"/>
    <w:unhideWhenUsed/>
    <w:qFormat/>
    <w:pPr>
      <w:spacing w:after="0" w:afterAutospacing="0"/>
    </w:pPr>
  </w:style>
  <w:style w:type="paragraph" w:styleId="755">
    <w:name w:val="toc 2"/>
    <w:basedOn w:val="724"/>
    <w:next w:val="724"/>
    <w:uiPriority w:val="39"/>
    <w:unhideWhenUsed/>
    <w:qFormat/>
    <w:pPr>
      <w:ind w:left="283" w:right="0" w:firstLine="0"/>
      <w:spacing w:after="57"/>
    </w:pPr>
  </w:style>
  <w:style w:type="paragraph" w:styleId="756">
    <w:name w:val="toc 9"/>
    <w:basedOn w:val="724"/>
    <w:next w:val="724"/>
    <w:uiPriority w:val="39"/>
    <w:unhideWhenUsed/>
    <w:qFormat/>
    <w:pPr>
      <w:ind w:left="2268" w:right="0" w:firstLine="0"/>
      <w:spacing w:after="57"/>
    </w:pPr>
  </w:style>
  <w:style w:type="paragraph" w:styleId="757">
    <w:name w:val="Normal (Web)"/>
    <w:basedOn w:val="724"/>
    <w:uiPriority w:val="99"/>
    <w:semiHidden/>
    <w:unhideWhenUsed/>
    <w:qFormat/>
    <w:pPr>
      <w:ind w:left="0" w:right="0"/>
      <w:jc w:val="left"/>
      <w:spacing w:before="0" w:beforeAutospacing="1" w:after="0" w:afterAutospacing="1"/>
    </w:pPr>
    <w:rPr>
      <w:sz w:val="24"/>
      <w:lang w:val="en-US" w:eastAsia="zh-CN" w:bidi="ar"/>
    </w:rPr>
  </w:style>
  <w:style w:type="paragraph" w:styleId="758">
    <w:name w:val="Title"/>
    <w:basedOn w:val="724"/>
    <w:next w:val="724"/>
    <w:link w:val="777"/>
    <w:uiPriority w:val="10"/>
    <w:qFormat/>
    <w:pPr>
      <w:contextualSpacing/>
      <w:spacing w:before="300" w:after="200"/>
    </w:pPr>
    <w:rPr>
      <w:sz w:val="48"/>
      <w:szCs w:val="48"/>
    </w:rPr>
  </w:style>
  <w:style w:type="paragraph" w:styleId="759">
    <w:name w:val="Body Text First Indent 2"/>
    <w:basedOn w:val="740"/>
    <w:uiPriority w:val="0"/>
    <w:qFormat/>
    <w:pPr>
      <w:ind w:left="0" w:firstLine="420"/>
      <w:jc w:val="both"/>
      <w:spacing w:after="0" w:line="360" w:lineRule="auto"/>
      <w:widowControl w:val="off"/>
    </w:pPr>
    <w:rPr>
      <w:rFonts w:ascii="宋体" w:hAnsi="宋体" w:eastAsia="宋体" w:cs="Times New Roman"/>
      <w:sz w:val="21"/>
      <w:szCs w:val="20"/>
      <w:lang w:val="en-US" w:eastAsia="zh-CN" w:bidi="ar-SA"/>
    </w:rPr>
  </w:style>
  <w:style w:type="table" w:styleId="76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1">
    <w:name w:val="Strong"/>
    <w:basedOn w:val="734"/>
    <w:uiPriority w:val="0"/>
    <w:qFormat/>
    <w:rPr>
      <w:b/>
    </w:rPr>
  </w:style>
  <w:style w:type="character" w:styleId="762">
    <w:name w:val="endnote reference"/>
    <w:uiPriority w:val="99"/>
    <w:semiHidden/>
    <w:unhideWhenUsed/>
    <w:qFormat/>
    <w:rPr>
      <w:vertAlign w:val="superscript"/>
    </w:rPr>
  </w:style>
  <w:style w:type="character" w:styleId="763">
    <w:name w:val="Hyperlink"/>
    <w:uiPriority w:val="99"/>
    <w:unhideWhenUsed/>
    <w:qFormat/>
    <w:rPr>
      <w:color w:val="0000ff" w:themeColor="hyperlink"/>
      <w:u w:val="single"/>
      <w14:textFill>
        <w14:solidFill>
          <w14:schemeClr w14:val="hlink"/>
        </w14:solidFill>
      </w14:textFill>
    </w:rPr>
  </w:style>
  <w:style w:type="character" w:styleId="764">
    <w:name w:val="footnote reference"/>
    <w:uiPriority w:val="99"/>
    <w:unhideWhenUsed/>
    <w:qFormat/>
    <w:rPr>
      <w:vertAlign w:val="superscript"/>
    </w:rPr>
  </w:style>
  <w:style w:type="paragraph" w:styleId="765" w:customStyle="1">
    <w:name w:val="标题 31"/>
    <w:basedOn w:val="724"/>
    <w:next w:val="724"/>
    <w:link w:val="920"/>
    <w:uiPriority w:val="9"/>
    <w:unhideWhenUsed/>
    <w:qFormat/>
    <w:pPr>
      <w:keepLines/>
      <w:keepNext/>
      <w:spacing w:before="260" w:after="260" w:line="416" w:lineRule="auto"/>
      <w:outlineLvl w:val="2"/>
    </w:pPr>
    <w:rPr>
      <w:b/>
      <w:bCs/>
      <w:sz w:val="32"/>
      <w:szCs w:val="32"/>
    </w:rPr>
  </w:style>
  <w:style w:type="character" w:styleId="766" w:customStyle="1">
    <w:name w:val="Heading 1 Char"/>
    <w:link w:val="725"/>
    <w:uiPriority w:val="9"/>
    <w:qFormat/>
    <w:rPr>
      <w:rFonts w:ascii="Arial" w:hAnsi="Arial" w:eastAsia="Arial" w:cs="Arial"/>
      <w:sz w:val="40"/>
      <w:szCs w:val="40"/>
    </w:rPr>
  </w:style>
  <w:style w:type="character" w:styleId="767" w:customStyle="1">
    <w:name w:val="Heading 2 Char"/>
    <w:link w:val="726"/>
    <w:uiPriority w:val="9"/>
    <w:qFormat/>
    <w:rPr>
      <w:rFonts w:ascii="Arial" w:hAnsi="Arial" w:eastAsia="Arial" w:cs="Arial"/>
      <w:sz w:val="34"/>
    </w:rPr>
  </w:style>
  <w:style w:type="character" w:styleId="768" w:customStyle="1">
    <w:name w:val="Heading 3 Char"/>
    <w:link w:val="727"/>
    <w:uiPriority w:val="9"/>
    <w:qFormat/>
    <w:rPr>
      <w:rFonts w:ascii="Arial" w:hAnsi="Arial" w:eastAsia="Arial" w:cs="Arial"/>
      <w:sz w:val="30"/>
      <w:szCs w:val="30"/>
    </w:rPr>
  </w:style>
  <w:style w:type="character" w:styleId="769" w:customStyle="1">
    <w:name w:val="Heading 4 Char"/>
    <w:link w:val="728"/>
    <w:uiPriority w:val="9"/>
    <w:qFormat/>
    <w:rPr>
      <w:rFonts w:ascii="Arial" w:hAnsi="Arial" w:eastAsia="Arial" w:cs="Arial"/>
      <w:b/>
      <w:bCs/>
      <w:sz w:val="26"/>
      <w:szCs w:val="26"/>
    </w:rPr>
  </w:style>
  <w:style w:type="character" w:styleId="770" w:customStyle="1">
    <w:name w:val="Heading 5 Char"/>
    <w:link w:val="729"/>
    <w:uiPriority w:val="9"/>
    <w:qFormat/>
    <w:rPr>
      <w:rFonts w:ascii="Arial" w:hAnsi="Arial" w:eastAsia="Arial" w:cs="Arial"/>
      <w:b/>
      <w:bCs/>
      <w:sz w:val="24"/>
      <w:szCs w:val="24"/>
    </w:rPr>
  </w:style>
  <w:style w:type="character" w:styleId="771" w:customStyle="1">
    <w:name w:val="Heading 6 Char"/>
    <w:link w:val="730"/>
    <w:uiPriority w:val="9"/>
    <w:qFormat/>
    <w:rPr>
      <w:rFonts w:ascii="Arial" w:hAnsi="Arial" w:eastAsia="Arial" w:cs="Arial"/>
      <w:b/>
      <w:bCs/>
      <w:sz w:val="22"/>
      <w:szCs w:val="22"/>
    </w:rPr>
  </w:style>
  <w:style w:type="character" w:styleId="772" w:customStyle="1">
    <w:name w:val="Heading 7 Char"/>
    <w:link w:val="731"/>
    <w:uiPriority w:val="9"/>
    <w:qFormat/>
    <w:rPr>
      <w:rFonts w:ascii="Arial" w:hAnsi="Arial" w:eastAsia="Arial" w:cs="Arial"/>
      <w:b/>
      <w:bCs/>
      <w:i/>
      <w:iCs/>
      <w:sz w:val="22"/>
      <w:szCs w:val="22"/>
    </w:rPr>
  </w:style>
  <w:style w:type="character" w:styleId="773" w:customStyle="1">
    <w:name w:val="Heading 8 Char"/>
    <w:link w:val="732"/>
    <w:uiPriority w:val="9"/>
    <w:qFormat/>
    <w:rPr>
      <w:rFonts w:ascii="Arial" w:hAnsi="Arial" w:eastAsia="Arial" w:cs="Arial"/>
      <w:i/>
      <w:iCs/>
      <w:sz w:val="22"/>
      <w:szCs w:val="22"/>
    </w:rPr>
  </w:style>
  <w:style w:type="character" w:styleId="774" w:customStyle="1">
    <w:name w:val="Heading 9 Char"/>
    <w:link w:val="733"/>
    <w:uiPriority w:val="9"/>
    <w:qFormat/>
    <w:rPr>
      <w:rFonts w:ascii="Arial" w:hAnsi="Arial" w:eastAsia="Arial" w:cs="Arial"/>
      <w:i/>
      <w:iCs/>
      <w:sz w:val="21"/>
      <w:szCs w:val="21"/>
    </w:rPr>
  </w:style>
  <w:style w:type="paragraph" w:styleId="775">
    <w:name w:val="List Paragraph"/>
    <w:basedOn w:val="724"/>
    <w:uiPriority w:val="34"/>
    <w:qFormat/>
    <w:pPr>
      <w:contextualSpacing/>
      <w:ind w:left="720"/>
    </w:pPr>
  </w:style>
  <w:style w:type="paragraph" w:styleId="776">
    <w:name w:val="No Spacing"/>
    <w:uiPriority w:val="1"/>
    <w:qFormat/>
    <w:pPr>
      <w:spacing w:before="0" w:after="0" w:line="240" w:lineRule="auto"/>
    </w:pPr>
    <w:rPr>
      <w:rFonts w:hint="default" w:ascii="Times New Roman" w:hAnsi="Times New Roman" w:eastAsia="宋体" w:cs="Times New Roman"/>
    </w:rPr>
  </w:style>
  <w:style w:type="character" w:styleId="777" w:customStyle="1">
    <w:name w:val="Title Char"/>
    <w:link w:val="758"/>
    <w:uiPriority w:val="10"/>
    <w:qFormat/>
    <w:rPr>
      <w:sz w:val="48"/>
      <w:szCs w:val="48"/>
    </w:rPr>
  </w:style>
  <w:style w:type="character" w:styleId="778" w:customStyle="1">
    <w:name w:val="Subtitle Char"/>
    <w:link w:val="751"/>
    <w:uiPriority w:val="11"/>
    <w:qFormat/>
    <w:rPr>
      <w:sz w:val="24"/>
      <w:szCs w:val="24"/>
    </w:rPr>
  </w:style>
  <w:style w:type="paragraph" w:styleId="779">
    <w:name w:val="Quote"/>
    <w:basedOn w:val="724"/>
    <w:next w:val="724"/>
    <w:link w:val="780"/>
    <w:uiPriority w:val="29"/>
    <w:qFormat/>
    <w:pPr>
      <w:ind w:left="720" w:right="720"/>
    </w:pPr>
    <w:rPr>
      <w:i/>
    </w:rPr>
  </w:style>
  <w:style w:type="character" w:styleId="780" w:customStyle="1">
    <w:name w:val="Quote Char"/>
    <w:link w:val="779"/>
    <w:uiPriority w:val="29"/>
    <w:qFormat/>
    <w:rPr>
      <w:i/>
    </w:rPr>
  </w:style>
  <w:style w:type="paragraph" w:styleId="781">
    <w:name w:val="Intense Quote"/>
    <w:basedOn w:val="724"/>
    <w:next w:val="724"/>
    <w:link w:val="7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Intense Quote Char"/>
    <w:link w:val="781"/>
    <w:uiPriority w:val="30"/>
    <w:qFormat/>
    <w:rPr>
      <w:i/>
    </w:rPr>
  </w:style>
  <w:style w:type="character" w:styleId="783" w:customStyle="1">
    <w:name w:val="Header Char"/>
    <w:link w:val="748"/>
    <w:uiPriority w:val="99"/>
    <w:qFormat/>
  </w:style>
  <w:style w:type="character" w:styleId="784" w:customStyle="1">
    <w:name w:val="Footer Char"/>
    <w:link w:val="747"/>
    <w:uiPriority w:val="99"/>
    <w:qFormat/>
  </w:style>
  <w:style w:type="character" w:styleId="785" w:customStyle="1">
    <w:name w:val="Caption Char"/>
    <w:link w:val="747"/>
    <w:uiPriority w:val="99"/>
    <w:qFormat/>
  </w:style>
  <w:style w:type="table" w:styleId="78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1" w:customStyle="1">
    <w:name w:val="Footnote Text Char"/>
    <w:link w:val="752"/>
    <w:uiPriority w:val="99"/>
    <w:qFormat/>
    <w:rPr>
      <w:sz w:val="18"/>
    </w:rPr>
  </w:style>
  <w:style w:type="character" w:styleId="912" w:customStyle="1">
    <w:name w:val="Endnote Text Char"/>
    <w:link w:val="746"/>
    <w:uiPriority w:val="99"/>
    <w:qFormat/>
    <w:rPr>
      <w:sz w:val="20"/>
    </w:rPr>
  </w:style>
  <w:style w:type="paragraph" w:styleId="913" w:customStyle="1">
    <w:name w:val="TOC Heading"/>
    <w:uiPriority w:val="39"/>
    <w:unhideWhenUsed/>
    <w:qFormat/>
    <w:rPr>
      <w:rFonts w:hint="default" w:ascii="Times New Roman" w:hAnsi="Times New Roman" w:eastAsia="宋体" w:cs="Times New Roman"/>
    </w:rPr>
  </w:style>
  <w:style w:type="paragraph" w:styleId="914" w:customStyle="1">
    <w:name w:val="标题 11"/>
    <w:basedOn w:val="724"/>
    <w:next w:val="724"/>
    <w:link w:val="918"/>
    <w:uiPriority w:val="9"/>
    <w:qFormat/>
    <w:pPr>
      <w:keepLines/>
      <w:keepNext/>
      <w:spacing w:before="340" w:after="330" w:line="578" w:lineRule="auto"/>
      <w:outlineLvl w:val="0"/>
    </w:pPr>
    <w:rPr>
      <w:b/>
      <w:bCs/>
      <w:sz w:val="44"/>
      <w:szCs w:val="44"/>
    </w:rPr>
  </w:style>
  <w:style w:type="paragraph" w:styleId="915" w:customStyle="1">
    <w:name w:val="标题 21"/>
    <w:basedOn w:val="724"/>
    <w:next w:val="724"/>
    <w:link w:val="919"/>
    <w:uiPriority w:val="9"/>
    <w:unhideWhenUsed/>
    <w:qFormat/>
    <w:pPr>
      <w:keepLines/>
      <w:keepNext/>
      <w:spacing w:before="260" w:after="260" w:line="416" w:lineRule="auto"/>
      <w:outlineLvl w:val="1"/>
    </w:pPr>
    <w:rPr>
      <w:rFonts w:ascii="Cambria" w:hAnsi="Cambria" w:eastAsia="宋体" w:cs="Times New Roman"/>
      <w:b/>
      <w:bCs/>
      <w:sz w:val="32"/>
      <w:szCs w:val="32"/>
    </w:rPr>
  </w:style>
  <w:style w:type="character" w:styleId="916" w:customStyle="1">
    <w:name w:val="默认段落字体1"/>
    <w:link w:val="724"/>
    <w:uiPriority w:val="1"/>
    <w:unhideWhenUsed/>
    <w:qFormat/>
  </w:style>
  <w:style w:type="table" w:styleId="917"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1"/>
      <w:szCs w:val="22"/>
    </w:rPr>
    <w:tblPr/>
  </w:style>
  <w:style w:type="character" w:styleId="918" w:customStyle="1">
    <w:name w:val="标题 1 Char"/>
    <w:basedOn w:val="916"/>
    <w:link w:val="914"/>
    <w:uiPriority w:val="9"/>
    <w:qFormat/>
    <w:rPr>
      <w:b/>
      <w:bCs/>
      <w:sz w:val="44"/>
      <w:szCs w:val="44"/>
    </w:rPr>
  </w:style>
  <w:style w:type="character" w:styleId="919" w:customStyle="1">
    <w:name w:val="标题 2 Char"/>
    <w:basedOn w:val="916"/>
    <w:link w:val="915"/>
    <w:uiPriority w:val="9"/>
    <w:qFormat/>
    <w:rPr>
      <w:rFonts w:ascii="Cambria" w:hAnsi="Cambria" w:eastAsia="宋体" w:cs="Times New Roman"/>
      <w:b/>
      <w:bCs/>
      <w:sz w:val="32"/>
      <w:szCs w:val="32"/>
    </w:rPr>
  </w:style>
  <w:style w:type="character" w:styleId="920" w:customStyle="1">
    <w:name w:val="标题 3 Char"/>
    <w:basedOn w:val="916"/>
    <w:link w:val="765"/>
    <w:uiPriority w:val="9"/>
    <w:qFormat/>
    <w:rPr>
      <w:b/>
      <w:bCs/>
      <w:sz w:val="32"/>
      <w:szCs w:val="32"/>
    </w:rPr>
  </w:style>
  <w:style w:type="paragraph" w:styleId="921" w:customStyle="1">
    <w:name w:val="文档结构图1"/>
    <w:basedOn w:val="724"/>
    <w:link w:val="922"/>
    <w:uiPriority w:val="99"/>
    <w:unhideWhenUsed/>
    <w:qFormat/>
    <w:rPr>
      <w:rFonts w:ascii="宋体" w:eastAsia="宋体"/>
      <w:sz w:val="18"/>
      <w:szCs w:val="18"/>
    </w:rPr>
  </w:style>
  <w:style w:type="character" w:styleId="922" w:customStyle="1">
    <w:name w:val="文档结构图 Char"/>
    <w:basedOn w:val="916"/>
    <w:link w:val="921"/>
    <w:uiPriority w:val="99"/>
    <w:semiHidden/>
    <w:qFormat/>
    <w:rPr>
      <w:rFonts w:ascii="宋体" w:eastAsia="宋体"/>
      <w:sz w:val="18"/>
      <w:szCs w:val="18"/>
    </w:rPr>
  </w:style>
  <w:style w:type="paragraph" w:styleId="923" w:customStyle="1">
    <w:name w:val="批注文字1"/>
    <w:basedOn w:val="724"/>
    <w:link w:val="924"/>
    <w:uiPriority w:val="0"/>
    <w:qFormat/>
    <w:pPr>
      <w:ind w:firstLine="922"/>
      <w:jc w:val="left"/>
      <w:spacing w:line="360" w:lineRule="auto"/>
    </w:pPr>
    <w:rPr>
      <w:rFonts w:ascii="Times New Roman" w:hAnsi="Times New Roman" w:eastAsia="宋体" w:cs="Times New Roman"/>
      <w:szCs w:val="24"/>
    </w:rPr>
  </w:style>
  <w:style w:type="character" w:styleId="924" w:customStyle="1">
    <w:name w:val="批注文字 Char"/>
    <w:basedOn w:val="916"/>
    <w:link w:val="923"/>
    <w:uiPriority w:val="0"/>
    <w:qFormat/>
    <w:rPr>
      <w:rFonts w:ascii="Times New Roman" w:hAnsi="Times New Roman" w:eastAsia="宋体" w:cs="Times New Roman"/>
      <w:szCs w:val="24"/>
    </w:rPr>
  </w:style>
  <w:style w:type="paragraph" w:styleId="925" w:customStyle="1">
    <w:name w:val="正文文本缩进1"/>
    <w:basedOn w:val="724"/>
    <w:uiPriority w:val="0"/>
    <w:qFormat/>
    <w:pPr>
      <w:ind w:firstLine="600"/>
    </w:pPr>
    <w:rPr>
      <w:rFonts w:eastAsia="仿宋_GB2312"/>
      <w:sz w:val="30"/>
      <w:szCs w:val="30"/>
    </w:rPr>
  </w:style>
  <w:style w:type="paragraph" w:styleId="926" w:customStyle="1">
    <w:name w:val="纯文本1"/>
    <w:basedOn w:val="724"/>
    <w:link w:val="927"/>
    <w:uiPriority w:val="0"/>
    <w:qFormat/>
    <w:rPr>
      <w:rFonts w:ascii="宋体" w:hAnsi="Courier New" w:eastAsia="宋体" w:cs="Times New Roman"/>
      <w:szCs w:val="20"/>
    </w:rPr>
  </w:style>
  <w:style w:type="character" w:styleId="927" w:customStyle="1">
    <w:name w:val="纯文本 Char"/>
    <w:basedOn w:val="916"/>
    <w:link w:val="926"/>
    <w:uiPriority w:val="0"/>
    <w:qFormat/>
    <w:rPr>
      <w:rFonts w:ascii="宋体" w:hAnsi="Courier New" w:eastAsia="宋体" w:cs="Times New Roman"/>
      <w:szCs w:val="20"/>
    </w:rPr>
  </w:style>
  <w:style w:type="paragraph" w:styleId="928" w:customStyle="1">
    <w:name w:val="日期1"/>
    <w:basedOn w:val="724"/>
    <w:next w:val="724"/>
    <w:link w:val="929"/>
    <w:uiPriority w:val="99"/>
    <w:unhideWhenUsed/>
    <w:qFormat/>
    <w:pPr>
      <w:ind w:left="100"/>
    </w:pPr>
  </w:style>
  <w:style w:type="character" w:styleId="929" w:customStyle="1">
    <w:name w:val="日期 Char"/>
    <w:basedOn w:val="916"/>
    <w:link w:val="928"/>
    <w:uiPriority w:val="99"/>
    <w:semiHidden/>
    <w:qFormat/>
  </w:style>
  <w:style w:type="paragraph" w:styleId="930" w:customStyle="1">
    <w:name w:val="正文文本缩进 21"/>
    <w:basedOn w:val="724"/>
    <w:uiPriority w:val="0"/>
    <w:qFormat/>
    <w:pPr>
      <w:ind w:firstLine="420"/>
    </w:pPr>
    <w:rPr>
      <w:rFonts w:ascii="宋体"/>
      <w:color w:val="000000"/>
      <w:sz w:val="24"/>
    </w:rPr>
  </w:style>
  <w:style w:type="paragraph" w:styleId="931" w:customStyle="1">
    <w:name w:val="批注框文本1"/>
    <w:basedOn w:val="724"/>
    <w:link w:val="932"/>
    <w:uiPriority w:val="99"/>
    <w:unhideWhenUsed/>
    <w:qFormat/>
    <w:rPr>
      <w:sz w:val="18"/>
      <w:szCs w:val="18"/>
    </w:rPr>
  </w:style>
  <w:style w:type="character" w:styleId="932" w:customStyle="1">
    <w:name w:val="批注框文本 Char"/>
    <w:basedOn w:val="916"/>
    <w:link w:val="931"/>
    <w:uiPriority w:val="99"/>
    <w:semiHidden/>
    <w:qFormat/>
    <w:rPr>
      <w:sz w:val="18"/>
      <w:szCs w:val="18"/>
    </w:rPr>
  </w:style>
  <w:style w:type="paragraph" w:styleId="933" w:customStyle="1">
    <w:name w:val="页脚1"/>
    <w:basedOn w:val="724"/>
    <w:link w:val="934"/>
    <w:uiPriority w:val="99"/>
    <w:unhideWhenUsed/>
    <w:qFormat/>
    <w:pPr>
      <w:jc w:val="left"/>
      <w:tabs>
        <w:tab w:val="center" w:pos="4153" w:leader="none"/>
        <w:tab w:val="right" w:pos="8306" w:leader="none"/>
      </w:tabs>
    </w:pPr>
    <w:rPr>
      <w:sz w:val="18"/>
      <w:szCs w:val="18"/>
    </w:rPr>
  </w:style>
  <w:style w:type="character" w:styleId="934" w:customStyle="1">
    <w:name w:val="页脚 Char"/>
    <w:basedOn w:val="916"/>
    <w:link w:val="933"/>
    <w:uiPriority w:val="99"/>
    <w:qFormat/>
    <w:rPr>
      <w:sz w:val="18"/>
      <w:szCs w:val="18"/>
    </w:rPr>
  </w:style>
  <w:style w:type="paragraph" w:styleId="935" w:customStyle="1">
    <w:name w:val="页眉1"/>
    <w:basedOn w:val="724"/>
    <w:link w:val="93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36" w:customStyle="1">
    <w:name w:val="页眉 Char"/>
    <w:basedOn w:val="916"/>
    <w:link w:val="935"/>
    <w:uiPriority w:val="99"/>
    <w:semiHidden/>
    <w:qFormat/>
    <w:rPr>
      <w:sz w:val="18"/>
      <w:szCs w:val="18"/>
    </w:rPr>
  </w:style>
  <w:style w:type="paragraph" w:styleId="937" w:customStyle="1">
    <w:name w:val="目录 11"/>
    <w:basedOn w:val="724"/>
    <w:next w:val="724"/>
    <w:uiPriority w:val="39"/>
    <w:unhideWhenUsed/>
    <w:qFormat/>
  </w:style>
  <w:style w:type="paragraph" w:styleId="938" w:customStyle="1">
    <w:name w:val="普通(网站)1"/>
    <w:basedOn w:val="724"/>
    <w:uiPriority w:val="99"/>
    <w:unhideWhenUsed/>
    <w:qFormat/>
    <w:pPr>
      <w:ind w:left="0" w:right="0"/>
      <w:jc w:val="left"/>
      <w:spacing w:before="100" w:beforeAutospacing="1" w:after="100" w:afterAutospacing="1"/>
    </w:pPr>
    <w:rPr>
      <w:sz w:val="24"/>
      <w:lang w:val="en-US" w:eastAsia="zh-CN" w:bidi="ar"/>
    </w:rPr>
  </w:style>
  <w:style w:type="table" w:styleId="939" w:customStyle="1">
    <w:name w:val="网格型1"/>
    <w:basedOn w:val="917"/>
    <w:uiPriority w:val="59"/>
    <w:qFormat/>
    <w:tblPr/>
  </w:style>
  <w:style w:type="character" w:styleId="940" w:customStyle="1">
    <w:name w:val="要点1"/>
    <w:basedOn w:val="916"/>
    <w:link w:val="724"/>
    <w:uiPriority w:val="22"/>
    <w:qFormat/>
    <w:rPr>
      <w:b/>
    </w:rPr>
  </w:style>
  <w:style w:type="character" w:styleId="941" w:customStyle="1">
    <w:name w:val="强调1"/>
    <w:link w:val="724"/>
    <w:uiPriority w:val="0"/>
    <w:qFormat/>
    <w:rPr>
      <w:i/>
    </w:rPr>
  </w:style>
  <w:style w:type="character" w:styleId="942" w:customStyle="1">
    <w:name w:val="超链接1"/>
    <w:link w:val="724"/>
    <w:uiPriority w:val="99"/>
    <w:qFormat/>
    <w:rPr>
      <w:color w:val="0000ff"/>
      <w:u w:val="none"/>
    </w:rPr>
  </w:style>
  <w:style w:type="character" w:styleId="943" w:customStyle="1">
    <w:name w:val="批注引用1"/>
    <w:link w:val="724"/>
    <w:uiPriority w:val="0"/>
    <w:qFormat/>
    <w:rPr>
      <w:sz w:val="21"/>
      <w:szCs w:val="21"/>
    </w:rPr>
  </w:style>
  <w:style w:type="paragraph" w:styleId="944" w:customStyle="1">
    <w:name w:val="Default"/>
    <w:link w:val="945"/>
    <w:uiPriority w:val="99"/>
    <w:qFormat/>
    <w:pPr>
      <w:widowControl w:val="off"/>
    </w:pPr>
    <w:rPr>
      <w:rFonts w:hint="default" w:ascii="MS Mincho" w:hAnsi="Calibri" w:eastAsia="宋体" w:cs="Times New Roman"/>
      <w:color w:val="000000"/>
      <w:sz w:val="21"/>
      <w:szCs w:val="24"/>
      <w:lang w:val="en-US" w:eastAsia="zh-CN" w:bidi="ar-SA"/>
    </w:rPr>
  </w:style>
  <w:style w:type="character" w:styleId="945" w:customStyle="1">
    <w:name w:val="Default Char"/>
    <w:link w:val="944"/>
    <w:uiPriority w:val="99"/>
    <w:qFormat/>
    <w:rPr>
      <w:rFonts w:ascii="MS Mincho" w:hAnsi="Calibri" w:eastAsia="宋体" w:cs="Times New Roman"/>
      <w:color w:val="000000"/>
      <w:szCs w:val="24"/>
    </w:rPr>
  </w:style>
  <w:style w:type="character" w:styleId="946" w:customStyle="1">
    <w:name w:val="font51"/>
    <w:link w:val="724"/>
    <w:uiPriority w:val="0"/>
    <w:qFormat/>
    <w:rPr>
      <w:rFonts w:ascii="Calibri" w:hAnsi="Calibri" w:eastAsia="宋体" w:cs="Times New Roman"/>
      <w:sz w:val="21"/>
      <w:szCs w:val="22"/>
      <w:lang w:val="en-US" w:eastAsia="zh-CN" w:bidi="ar-SA"/>
    </w:rPr>
  </w:style>
  <w:style w:type="paragraph" w:styleId="947" w:customStyle="1">
    <w:name w:val="正文首行缩进11"/>
    <w:basedOn w:val="948"/>
    <w:uiPriority w:val="0"/>
    <w:qFormat/>
    <w:pPr>
      <w:ind w:firstLine="200"/>
      <w:spacing w:line="360" w:lineRule="auto"/>
    </w:pPr>
    <w:rPr>
      <w:rFonts w:ascii="仿宋_GB2312" w:hAnsi="Times New Roman" w:eastAsia="仿宋_GB2312"/>
      <w:sz w:val="30"/>
      <w:szCs w:val="30"/>
    </w:rPr>
  </w:style>
  <w:style w:type="paragraph" w:styleId="948" w:customStyle="1">
    <w:name w:val="正文文本11"/>
    <w:basedOn w:val="724"/>
    <w:next w:val="724"/>
    <w:uiPriority w:val="0"/>
    <w:qFormat/>
    <w:rPr>
      <w:rFonts w:ascii="楷体_GB2312" w:hAnsi="Arial" w:eastAsia="楷体_GB2312"/>
      <w:sz w:val="28"/>
      <w:szCs w:val="28"/>
      <w:lang w:eastAsia="en-US"/>
    </w:rPr>
  </w:style>
  <w:style w:type="character" w:styleId="949" w:customStyle="1">
    <w:name w:val="font101"/>
    <w:basedOn w:val="916"/>
    <w:link w:val="724"/>
    <w:uiPriority w:val="0"/>
    <w:qFormat/>
    <w:rPr>
      <w:rFonts w:hint="eastAsia" w:ascii="宋体" w:hAnsi="宋体" w:eastAsia="宋体" w:cs="宋体"/>
      <w:color w:val="000000"/>
      <w:sz w:val="20"/>
      <w:szCs w:val="20"/>
      <w:u w:val="none"/>
    </w:rPr>
  </w:style>
  <w:style w:type="paragraph" w:styleId="950" w:customStyle="1">
    <w:name w:val="封面标准名称"/>
    <w:uiPriority w:val="99"/>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951" w:customStyle="1">
    <w:name w:val="普通正文"/>
    <w:uiPriority w:val="0"/>
    <w:qFormat/>
    <w:pPr>
      <w:ind w:firstLine="480"/>
      <w:jc w:val="left"/>
      <w:spacing w:before="120" w:after="120" w:line="360" w:lineRule="auto"/>
      <w:widowControl w:val="off"/>
    </w:pPr>
    <w:rPr>
      <w:rFonts w:ascii="Arial" w:hAnsi="Arial" w:eastAsia="宋体" w:cs="Times New Roman"/>
      <w:sz w:val="24"/>
      <w:szCs w:val="24"/>
      <w:lang w:val="en-US" w:eastAsia="zh-CN" w:bidi="ar-SA"/>
    </w:rPr>
  </w:style>
  <w:style w:type="paragraph" w:styleId="952" w:customStyle="1">
    <w:name w:val="纯文本11"/>
    <w:basedOn w:val="724"/>
    <w:uiPriority w:val="0"/>
    <w:qFormat/>
    <w:rPr>
      <w:rFonts w:ascii="宋体" w:hAnsi="Courier New"/>
      <w:szCs w:val="20"/>
    </w:rPr>
  </w:style>
  <w:style w:type="paragraph" w:styleId="953" w:customStyle="1">
    <w:name w:val="Table Paragraph"/>
    <w:basedOn w:val="724"/>
    <w:uiPriority w:val="1"/>
    <w:qFormat/>
    <w:pPr>
      <w:jc w:val="left"/>
    </w:pPr>
    <w:rPr>
      <w:rFonts w:ascii="宋体" w:hAnsi="宋体" w:cs="宋体"/>
      <w:sz w:val="22"/>
      <w:szCs w:val="22"/>
    </w:rPr>
  </w:style>
  <w:style w:type="table" w:styleId="954" w:customStyle="1">
    <w:name w:val="Table Normal"/>
    <w:uiPriority w:val="2"/>
    <w:qFormat/>
    <w:tblPr>
      <w:tblCellMar>
        <w:left w:w="0" w:type="dxa"/>
        <w:top w:w="0" w:type="dxa"/>
        <w:right w:w="0" w:type="dxa"/>
        <w:bottom w:w="0" w:type="dxa"/>
      </w:tblCellMar>
    </w:tblPr>
  </w:style>
  <w:style w:type="numbering" w:styleId="9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2024年8</dc:description>
  <cp:lastModifiedBy>陈燕</cp:lastModifiedBy>
  <cp:revision>14</cp:revision>
  <dcterms:created xsi:type="dcterms:W3CDTF">2024-08-14T05:18:00Z</dcterms:created>
  <dcterms:modified xsi:type="dcterms:W3CDTF">2026-07-14T02:37:57Z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eyJoZGlkIjoiMjA1NzY5NTRmYWFjZjFiMWVhNDJjMTYyYzc2MGNkZGEiLCJ1c2VySWQiOiI3MTk4ODYzMDgifQ==</vt:lpwstr>
  </property>
  <property fmtid="{D5CDD505-2E9C-101B-9397-08002B2CF9AE}" pid="3" name="KSOProductBuildVer">
    <vt:lpwstr>2052-12.1.0.26895</vt:lpwstr>
  </property>
  <property fmtid="{D5CDD505-2E9C-101B-9397-08002B2CF9AE}" pid="4" name="ICV">
    <vt:lpwstr>E765AD8CD3DB4D9A8B06154400728DE4_13</vt:lpwstr>
  </property>
</Properties>
</file>