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1"/>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pStyle w:val="1021"/>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884"/>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884"/>
        <w:ind w:left="1446"/>
        <w:rPr>
          <w:rFonts w:hint="eastAsia" w:hAnsi="宋体" w:cs="宋体"/>
        </w:rPr>
      </w:pPr>
      <w:r>
        <w:rPr>
          <w:rFonts w:hint="eastAsia" w:hAnsi="宋体" w:cs="宋体"/>
        </w:rPr>
      </w:r>
      <w:r/>
    </w:p>
    <w:p>
      <w:pPr>
        <w:pStyle w:val="1021"/>
        <w:ind w:firstLine="0"/>
        <w:jc w:val="center"/>
        <w:rPr>
          <w:rFonts w:hint="eastAsia" w:ascii="宋体" w:hAnsi="宋体" w:cs="宋体"/>
          <w:bCs/>
          <w:sz w:val="84"/>
        </w:rPr>
      </w:pPr>
      <w:r>
        <w:rPr>
          <w:rFonts w:hint="eastAsia" w:ascii="宋体" w:hAnsi="宋体" w:cs="宋体"/>
          <w:bCs/>
          <w:sz w:val="84"/>
        </w:rPr>
        <w:t xml:space="preserve">招　标　文　件</w:t>
      </w:r>
      <w:r/>
    </w:p>
    <w:p>
      <w:pPr>
        <w:pStyle w:val="1021"/>
        <w:ind w:firstLine="0"/>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1021"/>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1021"/>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t xml:space="preserve">项目名称：</w:t>
      </w:r>
      <w:r>
        <w:rPr>
          <w:rFonts w:hint="eastAsia" w:ascii="宋体" w:hAnsi="宋体" w:cs="宋体"/>
          <w:bCs/>
          <w:sz w:val="32"/>
        </w:rPr>
        <w:t xml:space="preserve">徐州医科大学附属医院</w:t>
      </w:r>
      <w:r>
        <w:rPr>
          <w:rFonts w:hint="eastAsia" w:ascii="宋体" w:hAnsi="宋体" w:cs="宋体"/>
          <w:bCs/>
          <w:sz w:val="32"/>
        </w:rPr>
        <w:t xml:space="preserve">放射性药品采购（</w:t>
      </w:r>
      <w:r>
        <w:rPr>
          <w:rFonts w:hint="eastAsia" w:ascii="宋体" w:hAnsi="宋体" w:cs="宋体"/>
          <w:bCs/>
          <w:sz w:val="32"/>
        </w:rPr>
        <w:t xml:space="preserve">第三次</w:t>
      </w:r>
      <w:r>
        <w:rPr>
          <w:rFonts w:hint="eastAsia" w:ascii="宋体" w:hAnsi="宋体" w:cs="宋体"/>
          <w:bCs/>
          <w:sz w:val="32"/>
        </w:rPr>
        <w:t xml:space="preserve">）</w:t>
      </w:r>
      <w:r/>
    </w:p>
    <w:p>
      <w:pPr>
        <w:pStyle w:val="1021"/>
        <w:ind w:firstLine="0"/>
        <w:jc w:val="center"/>
        <w:tabs>
          <w:tab w:val="left" w:pos="1539" w:leader="none"/>
          <w:tab w:val="center" w:pos="4560" w:leader="none"/>
        </w:tabs>
        <w:rPr>
          <w:rFonts w:hint="eastAsia" w:ascii="宋体" w:hAnsi="宋体" w:cs="宋体"/>
          <w:bCs/>
          <w:sz w:val="28"/>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r>
        <w:rPr>
          <w:rFonts w:hint="eastAsia" w:ascii="宋体" w:hAnsi="宋体" w:cs="宋体"/>
          <w:bCs/>
          <w:sz w:val="32"/>
          <w:szCs w:val="32"/>
        </w:rPr>
        <w:t xml:space="preserve">JSZC-320000-HWZX-G2026-0393</w:t>
      </w:r>
      <w:r>
        <w:rPr>
          <w:rFonts w:hint="eastAsia" w:ascii="宋体" w:hAnsi="宋体" w:cs="宋体"/>
          <w:bCs/>
          <w:sz w:val="32"/>
          <w:szCs w:val="32"/>
        </w:rPr>
        <w:tab/>
      </w:r>
      <w:r>
        <w:rPr>
          <w:rFonts w:hint="eastAsia" w:ascii="宋体" w:hAnsi="宋体" w:cs="宋体"/>
          <w:bCs/>
          <w:sz w:val="32"/>
          <w:szCs w:val="32"/>
        </w:rPr>
        <w:tab/>
      </w:r>
      <w:bookmarkStart w:id="1" w:name="OLE_LINK1"/>
      <w:r/>
      <w:r/>
    </w:p>
    <w:p>
      <w:pPr>
        <w:pStyle w:val="1021"/>
        <w:ind w:firstLine="0"/>
        <w:jc w:val="center"/>
        <w:rPr>
          <w:rFonts w:hint="eastAsia" w:ascii="宋体" w:hAnsi="宋体" w:cs="宋体"/>
          <w:bCs/>
          <w:sz w:val="32"/>
          <w:szCs w:val="32"/>
        </w:rPr>
      </w:pPr>
      <w:r/>
      <w:bookmarkStart w:id="2" w:name="OLE_LINK34"/>
      <w:r/>
      <w:bookmarkEnd w:id="1"/>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rPr>
        <w:t xml:space="preserve">0675-266JOC0</w:t>
      </w:r>
      <w:r>
        <w:rPr>
          <w:rFonts w:hint="eastAsia" w:ascii="宋体" w:hAnsi="宋体" w:cs="宋体"/>
          <w:bCs/>
          <w:sz w:val="32"/>
          <w:szCs w:val="32"/>
        </w:rPr>
        <w:t xml:space="preserve">03223B</w:t>
      </w:r>
      <w:r/>
    </w:p>
    <w:p>
      <w:pPr>
        <w:pStyle w:val="1021"/>
        <w:ind w:firstLine="0"/>
        <w:spacing w:before="0" w:after="0"/>
        <w:rPr>
          <w:rFonts w:hint="eastAsia" w:ascii="宋体" w:hAnsi="宋体" w:cs="宋体"/>
          <w:bCs/>
        </w:rPr>
      </w:pPr>
      <w:r>
        <w:rPr>
          <w:rFonts w:hint="eastAsia" w:ascii="宋体" w:hAnsi="宋体" w:cs="宋体"/>
          <w:bCs/>
        </w:rPr>
      </w:r>
      <w:r/>
    </w:p>
    <w:p>
      <w:pPr>
        <w:pStyle w:val="1021"/>
        <w:ind w:firstLine="0"/>
        <w:spacing w:before="0" w:after="0"/>
        <w:rPr>
          <w:rFonts w:hint="eastAsia" w:ascii="宋体" w:hAnsi="宋体" w:cs="宋体"/>
          <w:bCs/>
        </w:rPr>
      </w:pPr>
      <w:r>
        <w:rPr>
          <w:rFonts w:hint="eastAsia" w:ascii="宋体" w:hAnsi="宋体" w:cs="宋体"/>
          <w:bCs/>
        </w:rPr>
      </w:r>
      <w:r/>
    </w:p>
    <w:p>
      <w:pPr>
        <w:pStyle w:val="1021"/>
        <w:ind w:firstLine="0"/>
        <w:spacing w:before="0" w:after="0"/>
        <w:rPr>
          <w:rFonts w:hint="eastAsia" w:ascii="宋体" w:hAnsi="宋体" w:cs="宋体"/>
          <w:bCs/>
        </w:rPr>
      </w:pPr>
      <w:r>
        <w:rPr>
          <w:rFonts w:hint="eastAsia" w:ascii="宋体" w:hAnsi="宋体" w:cs="宋体"/>
          <w:bCs/>
        </w:rPr>
      </w:r>
      <w:r/>
    </w:p>
    <w:p>
      <w:pPr>
        <w:pStyle w:val="1021"/>
        <w:ind w:firstLine="0"/>
        <w:spacing w:before="0" w:after="0"/>
        <w:rPr>
          <w:rFonts w:hint="eastAsia" w:ascii="宋体" w:hAnsi="宋体" w:cs="宋体"/>
          <w:bCs/>
        </w:rPr>
      </w:pPr>
      <w:r>
        <w:rPr>
          <w:rFonts w:hint="eastAsia" w:ascii="宋体" w:hAnsi="宋体" w:cs="宋体"/>
          <w:bCs/>
        </w:rPr>
      </w:r>
      <w:r/>
    </w:p>
    <w:p>
      <w:pPr>
        <w:pStyle w:val="1021"/>
        <w:ind w:firstLine="0"/>
        <w:spacing w:before="0" w:after="0"/>
        <w:rPr>
          <w:rFonts w:hint="eastAsia" w:ascii="宋体" w:hAnsi="宋体" w:cs="宋体"/>
          <w:bCs/>
        </w:rPr>
      </w:pPr>
      <w:r>
        <w:rPr>
          <w:rFonts w:hint="eastAsia" w:ascii="宋体" w:hAnsi="宋体" w:cs="宋体"/>
          <w:bCs/>
        </w:rPr>
      </w:r>
      <w:r/>
    </w:p>
    <w:p>
      <w:pPr>
        <w:pStyle w:val="1021"/>
        <w:ind w:firstLine="0"/>
        <w:spacing w:before="0" w:after="0"/>
        <w:rPr>
          <w:rFonts w:hint="eastAsia" w:ascii="宋体" w:hAnsi="宋体" w:cs="宋体"/>
          <w:bCs/>
        </w:rPr>
      </w:pPr>
      <w:r>
        <w:rPr>
          <w:rFonts w:hint="eastAsia" w:ascii="宋体" w:hAnsi="宋体" w:cs="宋体"/>
          <w:bCs/>
        </w:rPr>
      </w:r>
      <w:r/>
    </w:p>
    <w:p>
      <w:pPr>
        <w:pStyle w:val="1021"/>
        <w:ind w:firstLine="0"/>
        <w:spacing w:before="0" w:after="0"/>
        <w:rPr>
          <w:rFonts w:hint="eastAsia" w:ascii="宋体" w:hAnsi="宋体" w:cs="宋体"/>
          <w:bCs/>
        </w:rPr>
      </w:pPr>
      <w:r>
        <w:rPr>
          <w:rFonts w:hint="eastAsia" w:ascii="宋体" w:hAnsi="宋体" w:cs="宋体"/>
          <w:bCs/>
        </w:rPr>
      </w:r>
      <w:r/>
    </w:p>
    <w:p>
      <w:pPr>
        <w:pStyle w:val="1021"/>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徐州医科大学附属医院</w:t>
      </w:r>
      <w:r/>
    </w:p>
    <w:p>
      <w:pPr>
        <w:pStyle w:val="1021"/>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021"/>
        <w:ind w:firstLine="0"/>
        <w:jc w:val="center"/>
        <w:rPr>
          <w:rFonts w:hint="eastAsia"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ascii="宋体" w:hAnsi="宋体" w:cs="宋体"/>
          <w:bCs/>
          <w:sz w:val="32"/>
        </w:rPr>
        <w:t xml:space="preserve">5</w:t>
      </w:r>
      <w:r>
        <w:rPr>
          <w:rFonts w:hint="eastAsia" w:ascii="宋体" w:hAnsi="宋体" w:cs="宋体"/>
          <w:bCs/>
          <w:sz w:val="32"/>
        </w:rPr>
        <w:t xml:space="preserve">月</w:t>
      </w:r>
      <w:r/>
    </w:p>
    <w:p>
      <w:pPr>
        <w:pStyle w:val="1118"/>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641"/>
      <w:r/>
      <w:bookmarkStart w:id="5" w:name="_Toc24247"/>
      <w:r/>
      <w:bookmarkStart w:id="6" w:name="_Toc120614210"/>
      <w:r/>
      <w:bookmarkStart w:id="7" w:name="_Toc523127445"/>
      <w:r/>
      <w:bookmarkStart w:id="8" w:name="_Toc513029200"/>
      <w:r/>
      <w:bookmarkStart w:id="9" w:name="_Toc479757206"/>
      <w:r/>
      <w:bookmarkStart w:id="10" w:name="_Toc16938516"/>
      <w:r/>
      <w:bookmarkStart w:id="11" w:name="_Toc20823272"/>
      <w:r/>
      <w:r/>
    </w:p>
    <w:p>
      <w:pPr>
        <w:pStyle w:val="1118"/>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ascii="Calibri" w:hAnsi="Calibri"/>
          <w:b w:val="0"/>
          <w:position w:val="0"/>
          <w:szCs w:val="24"/>
        </w:rPr>
      </w:pPr>
      <w:r>
        <w:rPr>
          <w:rFonts w:hint="eastAsia" w:ascii="黑体" w:hAnsi="宋体" w:eastAsia="黑体" w:cs="黑体"/>
          <w:b w:val="0"/>
          <w:color w:val="000000"/>
          <w:position w:val="0"/>
          <w:sz w:val="36"/>
          <w:szCs w:val="36"/>
        </w:rPr>
        <w:t xml:space="preserve">一、</w:t>
      </w:r>
      <w:bookmarkStart w:id="12" w:name="OLE_LINK46"/>
      <w:r>
        <w:rPr>
          <w:rFonts w:hint="eastAsia" w:ascii="黑体" w:hAnsi="宋体" w:eastAsia="黑体" w:cs="黑体"/>
          <w:b w:val="0"/>
          <w:color w:val="000000"/>
          <w:position w:val="0"/>
          <w:sz w:val="36"/>
          <w:szCs w:val="36"/>
        </w:rPr>
        <w:t xml:space="preserve">招标公告</w:t>
      </w:r>
      <w:bookmarkEnd w:id="12"/>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3 </w:t>
      </w:r>
      <w:r/>
    </w:p>
    <w:p>
      <w:pPr>
        <w:jc w:val="left"/>
        <w:spacing w:line="480" w:lineRule="auto"/>
        <w:tabs>
          <w:tab w:val="left" w:pos="1441" w:leader="none"/>
        </w:tabs>
        <w:rPr>
          <w:rFonts w:ascii="Calibri" w:hAnsi="Calibri"/>
          <w:b w:val="0"/>
          <w:position w:val="0"/>
          <w:szCs w:val="24"/>
        </w:rPr>
      </w:pPr>
      <w:r>
        <w:rPr>
          <w:rFonts w:hint="eastAsia" w:ascii="黑体" w:hAnsi="宋体" w:eastAsia="黑体" w:cs="黑体"/>
          <w:b w:val="0"/>
          <w:color w:val="000000"/>
          <w:position w:val="0"/>
          <w:sz w:val="36"/>
          <w:szCs w:val="36"/>
        </w:rPr>
        <w:t xml:space="preserve">二、</w:t>
      </w:r>
      <w:bookmarkStart w:id="13" w:name="OLE_LINK41"/>
      <w:r>
        <w:rPr>
          <w:rFonts w:hint="eastAsia" w:ascii="黑体" w:hAnsi="宋体" w:eastAsia="黑体" w:cs="黑体"/>
          <w:b w:val="0"/>
          <w:color w:val="000000"/>
          <w:position w:val="0"/>
          <w:sz w:val="36"/>
          <w:szCs w:val="36"/>
        </w:rPr>
        <w:t xml:space="preserve">投标人须知</w:t>
      </w:r>
      <w:bookmarkEnd w:id="13"/>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w:t>
      </w:r>
      <w:r>
        <w:rPr>
          <w:rFonts w:ascii="黑体" w:hAnsi="宋体" w:eastAsia="黑体" w:cs="黑体"/>
          <w:b w:val="0"/>
          <w:color w:val="000000"/>
          <w:position w:val="0"/>
          <w:sz w:val="36"/>
          <w:szCs w:val="36"/>
        </w:rPr>
        <w:t xml:space="preserve">9</w:t>
      </w:r>
      <w:r>
        <w:rPr>
          <w:rFonts w:hint="eastAsia" w:ascii="黑体" w:hAnsi="宋体" w:eastAsia="黑体" w:cs="黑体"/>
          <w:b w:val="0"/>
          <w:color w:val="000000"/>
          <w:position w:val="0"/>
          <w:sz w:val="36"/>
          <w:szCs w:val="36"/>
        </w:rPr>
        <w:t xml:space="preserve"> </w:t>
      </w:r>
      <w:r/>
    </w:p>
    <w:p>
      <w:pPr>
        <w:jc w:val="left"/>
        <w:spacing w:line="480" w:lineRule="auto"/>
        <w:tabs>
          <w:tab w:val="left" w:pos="1441" w:leader="none"/>
        </w:tabs>
        <w:rPr>
          <w:rFonts w:ascii="Calibri" w:hAnsi="Calibri"/>
          <w:b w:val="0"/>
          <w:position w:val="0"/>
          <w:szCs w:val="24"/>
        </w:rPr>
      </w:pPr>
      <w:r>
        <w:rPr>
          <w:rFonts w:hint="eastAsia" w:ascii="黑体" w:hAnsi="宋体" w:eastAsia="黑体" w:cs="黑体"/>
          <w:b w:val="0"/>
          <w:color w:val="000000"/>
          <w:position w:val="0"/>
          <w:sz w:val="36"/>
          <w:szCs w:val="36"/>
        </w:rPr>
        <w:t xml:space="preserve">三、</w:t>
      </w:r>
      <w:bookmarkStart w:id="14" w:name="OLE_LINK60"/>
      <w:r>
        <w:rPr>
          <w:rFonts w:hint="eastAsia" w:ascii="黑体" w:hAnsi="宋体" w:eastAsia="黑体" w:cs="黑体"/>
          <w:b w:val="0"/>
          <w:color w:val="000000"/>
          <w:position w:val="0"/>
          <w:sz w:val="36"/>
          <w:szCs w:val="36"/>
        </w:rPr>
        <w:t xml:space="preserve">合同文本</w:t>
      </w:r>
      <w:bookmarkEnd w:id="14"/>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2</w:t>
      </w:r>
      <w:r>
        <w:rPr>
          <w:rFonts w:ascii="黑体" w:hAnsi="宋体" w:eastAsia="黑体" w:cs="黑体"/>
          <w:b w:val="0"/>
          <w:color w:val="000000"/>
          <w:position w:val="0"/>
          <w:sz w:val="36"/>
          <w:szCs w:val="36"/>
        </w:rPr>
        <w:t xml:space="preserve">6</w:t>
      </w:r>
      <w:r/>
    </w:p>
    <w:p>
      <w:pPr>
        <w:jc w:val="left"/>
        <w:spacing w:line="480" w:lineRule="auto"/>
        <w:tabs>
          <w:tab w:val="left" w:pos="1441" w:leader="none"/>
        </w:tabs>
        <w:rPr>
          <w:rFonts w:ascii="Calibri" w:hAnsi="Calibri"/>
          <w:b w:val="0"/>
          <w:position w:val="0"/>
          <w:szCs w:val="24"/>
        </w:rPr>
      </w:pPr>
      <w:r>
        <w:rPr>
          <w:rFonts w:hint="eastAsia" w:ascii="黑体" w:hAnsi="宋体" w:eastAsia="黑体" w:cs="黑体"/>
          <w:b w:val="0"/>
          <w:color w:val="000000"/>
          <w:position w:val="0"/>
          <w:sz w:val="36"/>
          <w:szCs w:val="36"/>
        </w:rPr>
        <w:t xml:space="preserve">四、</w:t>
      </w:r>
      <w:bookmarkStart w:id="15" w:name="OLE_LINK13"/>
      <w:r>
        <w:rPr>
          <w:rFonts w:hint="eastAsia" w:ascii="黑体" w:hAnsi="宋体" w:eastAsia="黑体" w:cs="黑体"/>
          <w:b w:val="0"/>
          <w:color w:val="000000"/>
          <w:position w:val="0"/>
          <w:sz w:val="36"/>
          <w:szCs w:val="36"/>
        </w:rPr>
        <w:t xml:space="preserve">项目需求</w:t>
      </w:r>
      <w:bookmarkEnd w:id="15"/>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3</w:t>
      </w:r>
      <w:r>
        <w:rPr>
          <w:rFonts w:ascii="黑体" w:hAnsi="宋体" w:eastAsia="黑体" w:cs="黑体"/>
          <w:b w:val="0"/>
          <w:color w:val="000000"/>
          <w:position w:val="0"/>
          <w:sz w:val="36"/>
          <w:szCs w:val="36"/>
        </w:rPr>
        <w:t xml:space="preserve">2</w:t>
      </w:r>
      <w:r/>
    </w:p>
    <w:p>
      <w:pPr>
        <w:jc w:val="left"/>
        <w:spacing w:line="480" w:lineRule="auto"/>
        <w:tabs>
          <w:tab w:val="left" w:pos="1441" w:leader="none"/>
        </w:tabs>
        <w:rPr>
          <w:rFonts w:ascii="Calibri" w:hAnsi="Calibri"/>
          <w:b w:val="0"/>
          <w:position w:val="0"/>
          <w:szCs w:val="24"/>
        </w:rPr>
      </w:pPr>
      <w:r>
        <w:rPr>
          <w:rFonts w:hint="eastAsia" w:ascii="黑体" w:hAnsi="宋体" w:eastAsia="黑体" w:cs="黑体"/>
          <w:b w:val="0"/>
          <w:color w:val="000000"/>
          <w:position w:val="0"/>
          <w:sz w:val="36"/>
          <w:szCs w:val="36"/>
        </w:rPr>
        <w:t xml:space="preserve">五、</w:t>
      </w:r>
      <w:bookmarkStart w:id="16" w:name="OLE_LINK39"/>
      <w:r>
        <w:rPr>
          <w:rFonts w:hint="eastAsia" w:ascii="黑体" w:hAnsi="宋体" w:eastAsia="黑体" w:cs="黑体"/>
          <w:b w:val="0"/>
          <w:color w:val="000000"/>
          <w:position w:val="0"/>
          <w:sz w:val="36"/>
          <w:szCs w:val="36"/>
        </w:rPr>
        <w:t xml:space="preserve">评标方法与评标标准</w:t>
      </w:r>
      <w:bookmarkEnd w:id="16"/>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3</w:t>
      </w:r>
      <w:r>
        <w:rPr>
          <w:rFonts w:ascii="黑体" w:hAnsi="宋体" w:eastAsia="黑体" w:cs="黑体"/>
          <w:b w:val="0"/>
          <w:color w:val="000000"/>
          <w:position w:val="0"/>
          <w:sz w:val="36"/>
          <w:szCs w:val="36"/>
        </w:rPr>
        <w:t xml:space="preserve">5</w:t>
      </w:r>
      <w:r/>
    </w:p>
    <w:p>
      <w:pPr>
        <w:jc w:val="left"/>
        <w:spacing w:line="480" w:lineRule="auto"/>
        <w:tabs>
          <w:tab w:val="left" w:pos="1441" w:leader="none"/>
        </w:tabs>
        <w:rPr>
          <w:rFonts w:ascii="Calibri" w:hAnsi="Calibri"/>
          <w:b w:val="0"/>
          <w:position w:val="0"/>
          <w:szCs w:val="24"/>
        </w:rPr>
      </w:pPr>
      <w:r>
        <w:rPr>
          <w:rFonts w:hint="eastAsia" w:ascii="黑体" w:hAnsi="宋体" w:eastAsia="黑体" w:cs="黑体"/>
          <w:b w:val="0"/>
          <w:color w:val="000000"/>
          <w:position w:val="0"/>
          <w:sz w:val="36"/>
          <w:szCs w:val="36"/>
        </w:rPr>
        <w:t xml:space="preserve">六、</w:t>
      </w:r>
      <w:bookmarkStart w:id="17" w:name="OLE_LINK40"/>
      <w:r>
        <w:rPr>
          <w:rFonts w:hint="eastAsia" w:ascii="黑体" w:hAnsi="宋体" w:eastAsia="黑体" w:cs="黑体"/>
          <w:b w:val="0"/>
          <w:color w:val="000000"/>
          <w:position w:val="0"/>
          <w:sz w:val="36"/>
          <w:szCs w:val="36"/>
        </w:rPr>
        <w:t xml:space="preserve">投标文件格式</w:t>
      </w:r>
      <w:bookmarkEnd w:id="17"/>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4</w:t>
      </w:r>
      <w:r>
        <w:rPr>
          <w:rFonts w:ascii="黑体" w:hAnsi="宋体" w:eastAsia="黑体" w:cs="黑体"/>
          <w:b w:val="0"/>
          <w:color w:val="000000"/>
          <w:position w:val="0"/>
          <w:sz w:val="36"/>
          <w:szCs w:val="36"/>
        </w:rPr>
        <w:t xml:space="preserve">2</w:t>
      </w:r>
      <w:r/>
    </w:p>
    <w:p>
      <w:pPr>
        <w:jc w:val="both"/>
        <w:spacing w:line="480" w:lineRule="auto"/>
        <w:rPr>
          <w:rFonts w:hint="eastAsia" w:hAnsi="宋体" w:cs="宋体"/>
          <w:b w:val="0"/>
          <w:bCs/>
          <w:szCs w:val="24"/>
        </w:rPr>
      </w:pPr>
      <w:r>
        <w:rPr>
          <w:rFonts w:hint="eastAsia" w:hAnsi="宋体" w:cs="宋体"/>
          <w:b w:val="0"/>
          <w:bCs/>
          <w:szCs w:val="24"/>
        </w:rPr>
      </w:r>
      <w:r/>
    </w:p>
    <w:p>
      <w:pPr>
        <w:pStyle w:val="884"/>
        <w:ind w:left="0"/>
        <w:rPr>
          <w:rFonts w:hint="eastAsia" w:hAnsi="宋体" w:cs="宋体"/>
        </w:rPr>
      </w:pPr>
      <w:r>
        <w:rPr>
          <w:rFonts w:hint="eastAsia" w:hAnsi="宋体" w:cs="宋体"/>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856"/>
        <w:spacing w:line="360" w:lineRule="auto"/>
        <w:rPr>
          <w:rFonts w:hint="eastAsia" w:ascii="宋体" w:hAnsi="宋体" w:eastAsia="宋体" w:cs="宋体"/>
          <w:b/>
          <w:bCs/>
          <w:sz w:val="44"/>
        </w:rPr>
      </w:pPr>
      <w:r/>
      <w:bookmarkStart w:id="18" w:name="_Toc13209"/>
      <w:r>
        <w:rPr>
          <w:rFonts w:hint="eastAsia" w:ascii="宋体" w:hAnsi="宋体" w:eastAsia="宋体" w:cs="宋体"/>
          <w:b/>
          <w:bCs/>
          <w:sz w:val="44"/>
        </w:rPr>
        <w:t xml:space="preserve">第一章  </w:t>
      </w:r>
      <w:bookmarkStart w:id="19" w:name="_Hlk213685432"/>
      <w:r/>
      <w:bookmarkStart w:id="20" w:name="_Toc120614211"/>
      <w:r/>
      <w:bookmarkEnd w:id="6"/>
      <w:r/>
      <w:bookmarkEnd w:id="18"/>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t xml:space="preserve">徐州医科大学附属医院</w:t>
      </w:r>
      <w:r>
        <w:rPr>
          <w:rFonts w:hint="eastAsia" w:hAnsi="宋体" w:cs="宋体"/>
          <w:b w:val="0"/>
          <w:position w:val="0"/>
          <w:szCs w:val="24"/>
          <w:u w:val="single"/>
        </w:rPr>
        <w:t xml:space="preserve">放射性药品采购（</w:t>
      </w:r>
      <w:r>
        <w:rPr>
          <w:rFonts w:hint="eastAsia" w:hAnsi="宋体" w:cs="宋体"/>
          <w:b w:val="0"/>
          <w:position w:val="0"/>
          <w:szCs w:val="24"/>
          <w:u w:val="single"/>
        </w:rPr>
        <w:t xml:space="preserve">第三次</w:t>
      </w:r>
      <w:r>
        <w:rPr>
          <w:rFonts w:hint="eastAsia" w:hAnsi="宋体" w:cs="宋体"/>
          <w:b w:val="0"/>
          <w:position w:val="0"/>
          <w:szCs w:val="24"/>
          <w:u w:val="single"/>
        </w:rPr>
        <w:t xml:space="preserve">）</w:t>
      </w:r>
      <w:r>
        <w:rPr>
          <w:rFonts w:hint="eastAsia" w:hAnsi="宋体" w:cs="宋体"/>
          <w:b w:val="0"/>
          <w:position w:val="0"/>
          <w:szCs w:val="24"/>
        </w:rPr>
        <w:t xml:space="preserve">JSZC-320000-HWZX-G2026-0393</w:t>
      </w:r>
      <w:r>
        <w:rPr>
          <w:rFonts w:hint="eastAsia" w:hAnsi="宋体" w:cs="宋体"/>
          <w:b w:val="0"/>
          <w:position w:val="0"/>
          <w:szCs w:val="24"/>
        </w:rPr>
        <w:t xml:space="preserve">招标项目的潜在投标人应在</w:t>
      </w:r>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r>
        <w:rPr>
          <w:rFonts w:hint="eastAsia" w:hAnsi="宋体" w:cs="宋体"/>
          <w:b w:val="0"/>
          <w:position w:val="0"/>
          <w:szCs w:val="24"/>
        </w:rPr>
        <w:t xml:space="preserve">，并于</w:t>
      </w:r>
      <w:r>
        <w:rPr>
          <w:rFonts w:hint="eastAsia" w:hAnsi="宋体" w:cs="宋体"/>
          <w:b w:val="0"/>
          <w:position w:val="0"/>
          <w:szCs w:val="24"/>
          <w:u w:val="single"/>
        </w:rPr>
        <w:t xml:space="preserve">2026年</w:t>
      </w:r>
      <w:r>
        <w:rPr>
          <w:rFonts w:hint="eastAsia" w:hAnsi="宋体" w:cs="宋体"/>
          <w:b w:val="0"/>
          <w:position w:val="0"/>
          <w:szCs w:val="24"/>
          <w:u w:val="single"/>
        </w:rPr>
        <w:t xml:space="preserve">8月7日</w:t>
      </w:r>
      <w:r>
        <w:rPr>
          <w:rFonts w:hint="eastAsia" w:hAnsi="宋体" w:cs="宋体"/>
          <w:b w:val="0"/>
          <w:position w:val="0"/>
          <w:szCs w:val="24"/>
          <w:u w:val="single"/>
        </w:rPr>
        <w:t xml:space="preserve">10</w:t>
      </w:r>
      <w:r>
        <w:rPr>
          <w:rFonts w:hint="eastAsia" w:hAnsi="宋体" w:cs="宋体"/>
          <w:b w:val="0"/>
          <w:bCs/>
          <w:position w:val="0"/>
          <w:szCs w:val="24"/>
          <w:u w:val="single"/>
        </w:rPr>
        <w:t xml:space="preserve">时</w:t>
      </w:r>
      <w:r>
        <w:rPr>
          <w:rFonts w:hAnsi="宋体" w:cs="宋体"/>
          <w:b w:val="0"/>
          <w:bCs/>
          <w:position w:val="0"/>
          <w:szCs w:val="24"/>
          <w:u w:val="single"/>
        </w:rPr>
        <w:t xml:space="preserve">0</w:t>
      </w:r>
      <w:r>
        <w:rPr>
          <w:rFonts w:hint="eastAsia" w:hAnsi="宋体" w:cs="宋体"/>
          <w:b w:val="0"/>
          <w:bCs/>
          <w:position w:val="0"/>
          <w:szCs w:val="24"/>
          <w:u w:val="single"/>
        </w:rPr>
        <w:t xml:space="preserve">0分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21" w:name="_Toc35393790"/>
      <w:r/>
      <w:bookmarkStart w:id="22" w:name="_Toc31329"/>
      <w:r/>
      <w:bookmarkStart w:id="23" w:name="_Toc28359002"/>
      <w:r/>
      <w:bookmarkStart w:id="24" w:name="_Toc28359079"/>
      <w:r/>
      <w:bookmarkStart w:id="25" w:name="_Toc35393621"/>
      <w:r/>
      <w:bookmarkStart w:id="26" w:name="_Hlk24379207"/>
      <w:r>
        <w:rPr>
          <w:rFonts w:hint="eastAsia" w:hAnsi="宋体" w:cs="宋体"/>
          <w:szCs w:val="24"/>
        </w:rPr>
        <w:t xml:space="preserve">一、项目基本情况</w:t>
      </w:r>
      <w:bookmarkEnd w:id="21"/>
      <w:r/>
      <w:bookmarkEnd w:id="22"/>
      <w:r/>
      <w:bookmarkEnd w:id="23"/>
      <w:r/>
      <w:bookmarkEnd w:id="24"/>
      <w:r/>
      <w:bookmarkEnd w:id="25"/>
      <w:r/>
      <w:bookmarkEnd w:id="2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1.项目编号：</w:t>
      </w:r>
      <w:bookmarkStart w:id="27" w:name="OLE_LINK19"/>
      <w:r>
        <w:rPr>
          <w:rFonts w:hint="eastAsia" w:hAnsi="宋体" w:cs="宋体"/>
          <w:b w:val="0"/>
          <w:position w:val="0"/>
          <w:szCs w:val="24"/>
        </w:rPr>
        <w:t xml:space="preserve">JSZC-320000-HWZX-G2026-0393</w:t>
      </w:r>
      <w:r>
        <w:rPr>
          <w:rFonts w:hint="eastAsia" w:hAnsi="宋体" w:cs="宋体"/>
          <w:b w:val="0"/>
          <w:position w:val="0"/>
          <w:szCs w:val="24"/>
        </w:rPr>
        <w:tab/>
      </w:r>
      <w:r>
        <w:rPr>
          <w:rFonts w:hint="eastAsia" w:hAnsi="宋体" w:cs="宋体"/>
          <w:b w:val="0"/>
          <w:position w:val="0"/>
          <w:szCs w:val="24"/>
        </w:rPr>
        <w:tab/>
      </w:r>
      <w:bookmarkEnd w:id="27"/>
      <w:r>
        <w:rPr>
          <w:rFonts w:hint="eastAsia" w:hAnsi="宋体" w:cs="宋体"/>
          <w:b w:val="0"/>
          <w:position w:val="0"/>
          <w:szCs w:val="24"/>
        </w:rPr>
        <w:tab/>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2.项目名称：</w:t>
      </w:r>
      <w:r>
        <w:rPr>
          <w:rFonts w:hint="eastAsia" w:hAnsi="宋体" w:cs="宋体"/>
          <w:b w:val="0"/>
          <w:position w:val="0"/>
          <w:szCs w:val="24"/>
        </w:rPr>
        <w:t xml:space="preserve">徐州医科大学附属医院</w:t>
      </w:r>
      <w:r>
        <w:rPr>
          <w:rFonts w:hint="eastAsia" w:hAnsi="宋体" w:cs="宋体"/>
          <w:b w:val="0"/>
          <w:position w:val="0"/>
          <w:szCs w:val="24"/>
        </w:rPr>
        <w:t xml:space="preserve">放射性药品采购（</w:t>
      </w:r>
      <w:r>
        <w:rPr>
          <w:rFonts w:hint="eastAsia" w:hAnsi="宋体" w:cs="宋体"/>
          <w:b w:val="0"/>
          <w:position w:val="0"/>
          <w:szCs w:val="24"/>
        </w:rPr>
        <w:t xml:space="preserve">第三次</w:t>
      </w:r>
      <w:r>
        <w:rPr>
          <w:rFonts w:hint="eastAsia" w:hAnsi="宋体" w:cs="宋体"/>
          <w:b w:val="0"/>
          <w:position w:val="0"/>
          <w:szCs w:val="24"/>
        </w:rPr>
        <w:t xml:space="preserve">）</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4.预算金额：</w:t>
      </w:r>
      <w:r>
        <w:rPr>
          <w:rFonts w:hint="eastAsia" w:hAnsi="宋体" w:cs="宋体"/>
          <w:b w:val="0"/>
          <w:position w:val="0"/>
          <w:szCs w:val="24"/>
        </w:rPr>
        <w:t xml:space="preserve">481</w:t>
      </w:r>
      <w:r>
        <w:rPr>
          <w:rFonts w:hAnsi="宋体" w:cs="宋体"/>
          <w:b w:val="0"/>
          <w:position w:val="0"/>
          <w:szCs w:val="24"/>
        </w:rPr>
        <w:t xml:space="preserve">.</w:t>
      </w:r>
      <w:r>
        <w:rPr>
          <w:rFonts w:hint="eastAsia" w:hAnsi="宋体" w:cs="宋体"/>
          <w:b w:val="0"/>
          <w:position w:val="0"/>
          <w:szCs w:val="24"/>
        </w:rPr>
        <w:t xml:space="preserve">640</w:t>
      </w:r>
      <w:r>
        <w:rPr>
          <w:rFonts w:hint="eastAsia" w:hAnsi="宋体" w:cs="宋体"/>
          <w:b w:val="0"/>
          <w:position w:val="0"/>
          <w:szCs w:val="24"/>
        </w:rPr>
        <w:t xml:space="preserve">000万元</w:t>
      </w:r>
      <w:r>
        <w:rPr>
          <w:rFonts w:hint="eastAsia" w:hAnsi="宋体" w:cs="宋体"/>
          <w:b w:val="0"/>
          <w:position w:val="0"/>
          <w:szCs w:val="24"/>
        </w:rPr>
        <w:t xml:space="preserve">（</w:t>
      </w:r>
      <w:bookmarkStart w:id="28" w:name="OLE_LINK4"/>
      <w:r>
        <w:rPr>
          <w:rFonts w:hint="eastAsia" w:hAnsi="宋体" w:cs="宋体"/>
          <w:b w:val="0"/>
          <w:position w:val="0"/>
          <w:szCs w:val="24"/>
        </w:rPr>
        <w:t xml:space="preserve">采购包1：191.</w:t>
      </w:r>
      <w:r>
        <w:rPr>
          <w:rFonts w:hint="eastAsia" w:hAnsi="宋体" w:cs="宋体"/>
          <w:b w:val="0"/>
          <w:position w:val="0"/>
          <w:szCs w:val="24"/>
        </w:rPr>
        <w:t xml:space="preserve">600000</w:t>
      </w:r>
      <w:r>
        <w:rPr>
          <w:rFonts w:hint="eastAsia" w:hAnsi="宋体" w:cs="宋体"/>
          <w:b w:val="0"/>
          <w:position w:val="0"/>
          <w:szCs w:val="24"/>
        </w:rPr>
        <w:t xml:space="preserve">万元；</w:t>
      </w:r>
      <w:r>
        <w:rPr>
          <w:rFonts w:hint="eastAsia" w:hAnsi="宋体" w:cs="宋体"/>
          <w:b w:val="0"/>
          <w:position w:val="0"/>
          <w:szCs w:val="24"/>
        </w:rPr>
        <w:t xml:space="preserve">采购包2</w:t>
      </w:r>
      <w:r>
        <w:rPr>
          <w:rFonts w:hint="eastAsia" w:hAnsi="宋体" w:cs="宋体"/>
          <w:b w:val="0"/>
          <w:position w:val="0"/>
          <w:szCs w:val="24"/>
        </w:rPr>
        <w:t xml:space="preserve">:</w:t>
      </w:r>
      <w:r>
        <w:rPr>
          <w:rFonts w:hint="eastAsia" w:hAnsi="宋体" w:cs="宋体"/>
          <w:b w:val="0"/>
          <w:position w:val="0"/>
          <w:szCs w:val="24"/>
        </w:rPr>
        <w:t xml:space="preserve"> </w:t>
      </w:r>
      <w:r>
        <w:rPr>
          <w:rFonts w:hint="eastAsia" w:hAnsi="宋体" w:cs="宋体"/>
          <w:b w:val="0"/>
          <w:position w:val="0"/>
          <w:szCs w:val="24"/>
        </w:rPr>
        <w:t xml:space="preserve">290.040000万元</w:t>
      </w:r>
      <w:bookmarkEnd w:id="28"/>
      <w:r>
        <w:rPr>
          <w:rFonts w:hint="eastAsia" w:hAnsi="宋体" w:cs="宋体"/>
          <w:b w:val="0"/>
          <w:position w:val="0"/>
          <w:szCs w:val="24"/>
        </w:rPr>
        <w:t xml:space="preserve">）</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5.最高限价：</w:t>
      </w:r>
      <w:r>
        <w:rPr>
          <w:rFonts w:hint="eastAsia" w:hAnsi="宋体" w:cs="宋体"/>
          <w:b w:val="0"/>
          <w:position w:val="0"/>
          <w:szCs w:val="24"/>
        </w:rPr>
        <w:t xml:space="preserve">472.9765</w:t>
      </w:r>
      <w:r>
        <w:rPr>
          <w:rFonts w:hint="eastAsia" w:hAnsi="宋体" w:cs="宋体"/>
          <w:b w:val="0"/>
          <w:position w:val="0"/>
          <w:szCs w:val="24"/>
        </w:rPr>
        <w:t xml:space="preserve">00万元</w:t>
      </w:r>
      <w:r>
        <w:rPr>
          <w:rFonts w:hint="eastAsia" w:hAnsi="宋体" w:cs="宋体"/>
          <w:b w:val="0"/>
          <w:position w:val="0"/>
          <w:szCs w:val="24"/>
        </w:rPr>
        <w:t xml:space="preserve"> </w:t>
      </w:r>
      <w:r>
        <w:rPr>
          <w:rFonts w:hint="eastAsia" w:hAnsi="宋体" w:cs="宋体"/>
          <w:b w:val="0"/>
          <w:position w:val="0"/>
          <w:szCs w:val="24"/>
        </w:rPr>
        <w:t xml:space="preserve">（</w:t>
      </w:r>
      <w:r>
        <w:rPr>
          <w:rFonts w:hint="eastAsia" w:hAnsi="宋体" w:cs="宋体"/>
          <w:b w:val="0"/>
          <w:position w:val="0"/>
          <w:szCs w:val="24"/>
        </w:rPr>
        <w:t xml:space="preserve">采购包1：191.</w:t>
      </w:r>
      <w:r>
        <w:rPr>
          <w:rFonts w:hint="eastAsia" w:hAnsi="宋体" w:cs="宋体"/>
          <w:b w:val="0"/>
          <w:position w:val="0"/>
          <w:szCs w:val="24"/>
        </w:rPr>
        <w:t xml:space="preserve">600000</w:t>
      </w:r>
      <w:r>
        <w:rPr>
          <w:rFonts w:hint="eastAsia" w:hAnsi="宋体" w:cs="宋体"/>
          <w:b w:val="0"/>
          <w:position w:val="0"/>
          <w:szCs w:val="24"/>
        </w:rPr>
        <w:t xml:space="preserve">万元；</w:t>
      </w:r>
      <w:bookmarkStart w:id="29" w:name="OLE_LINK20"/>
      <w:r>
        <w:rPr>
          <w:rFonts w:hint="eastAsia" w:hAnsi="宋体" w:cs="宋体"/>
          <w:b w:val="0"/>
          <w:position w:val="0"/>
          <w:szCs w:val="24"/>
        </w:rPr>
        <w:t xml:space="preserve">采购包2</w:t>
      </w:r>
      <w:bookmarkEnd w:id="29"/>
      <w:r>
        <w:rPr>
          <w:rFonts w:hint="eastAsia" w:hAnsi="宋体" w:cs="宋体"/>
          <w:b w:val="0"/>
          <w:position w:val="0"/>
          <w:szCs w:val="24"/>
        </w:rPr>
        <w:t xml:space="preserve">：</w:t>
      </w:r>
      <w:r>
        <w:rPr>
          <w:rFonts w:hint="eastAsia" w:hAnsi="宋体" w:cs="宋体"/>
          <w:b w:val="0"/>
          <w:position w:val="0"/>
          <w:szCs w:val="24"/>
        </w:rPr>
        <w:t xml:space="preserve">281.376500</w:t>
      </w:r>
      <w:r>
        <w:rPr>
          <w:rFonts w:hint="eastAsia" w:hAnsi="宋体" w:cs="宋体"/>
          <w:b w:val="0"/>
          <w:position w:val="0"/>
          <w:szCs w:val="24"/>
        </w:rPr>
        <w:t xml:space="preserve">万元</w:t>
      </w:r>
      <w:r>
        <w:rPr>
          <w:rFonts w:hint="eastAsia" w:hAnsi="宋体" w:cs="宋体"/>
          <w:b w:val="0"/>
          <w:position w:val="0"/>
          <w:szCs w:val="24"/>
        </w:rPr>
        <w:t xml:space="preserve">）</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6.采购需求：</w:t>
      </w:r>
      <w:r/>
    </w:p>
    <w:tbl>
      <w:tblPr>
        <w:tblW w:w="11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8"/>
        <w:gridCol w:w="3103"/>
        <w:gridCol w:w="2693"/>
        <w:gridCol w:w="1559"/>
        <w:gridCol w:w="1702"/>
        <w:gridCol w:w="1700"/>
      </w:tblGrid>
      <w:tr>
        <w:trPr>
          <w:cantSplit/>
          <w:jc w:val="center"/>
        </w:trPr>
        <w:tc>
          <w:tcPr>
            <w:tcW w:w="578" w:type="dxa"/>
            <w:vAlign w:val="center"/>
            <w:textDirection w:val="lrTb"/>
            <w:noWrap w:val="false"/>
          </w:tcPr>
          <w:p>
            <w:pPr>
              <w:jc w:val="center"/>
              <w:spacing w:line="360" w:lineRule="auto"/>
              <w:rPr>
                <w:rFonts w:hint="eastAsia" w:hAnsi="宋体" w:cs="宋体"/>
                <w:b w:val="0"/>
                <w:position w:val="0"/>
                <w:szCs w:val="24"/>
              </w:rPr>
            </w:pPr>
            <w:r/>
            <w:bookmarkStart w:id="30" w:name="OLE_LINK2"/>
            <w:r/>
            <w:bookmarkStart w:id="31" w:name="OLE_LINK61"/>
            <w:r>
              <w:rPr>
                <w:rFonts w:hint="eastAsia" w:hAnsi="宋体" w:cs="宋体"/>
                <w:b w:val="0"/>
                <w:position w:val="0"/>
                <w:szCs w:val="24"/>
              </w:rPr>
              <w:t xml:space="preserve">包号</w:t>
            </w:r>
            <w:r/>
          </w:p>
        </w:tc>
        <w:tc>
          <w:tcPr>
            <w:tcW w:w="3103"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货物名称</w:t>
            </w:r>
            <w:r/>
          </w:p>
        </w:tc>
        <w:tc>
          <w:tcPr>
            <w:tcW w:w="2693"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规格</w:t>
            </w:r>
            <w:r/>
          </w:p>
        </w:tc>
        <w:tc>
          <w:tcPr>
            <w:tcW w:w="155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年预计使用量</w:t>
            </w:r>
            <w:r/>
          </w:p>
        </w:tc>
        <w:tc>
          <w:tcPr>
            <w:tcW w:w="1702" w:type="dxa"/>
            <w:vAlign w:val="center"/>
            <w:textDirection w:val="lrTb"/>
            <w:noWrap w:val="false"/>
          </w:tcPr>
          <w:p>
            <w:pPr>
              <w:jc w:val="center"/>
              <w:spacing w:line="360" w:lineRule="auto"/>
              <w:rPr>
                <w:rFonts w:hint="eastAsia" w:hAnsi="宋体" w:cs="宋体"/>
                <w:b w:val="0"/>
                <w:position w:val="0"/>
                <w:szCs w:val="24"/>
              </w:rPr>
            </w:pPr>
            <w:r/>
            <w:bookmarkStart w:id="32" w:name="OLE_LINK25"/>
            <w:r>
              <w:rPr>
                <w:rFonts w:hint="eastAsia" w:hAnsi="宋体" w:cs="宋体"/>
                <w:b w:val="0"/>
                <w:position w:val="0"/>
                <w:szCs w:val="24"/>
              </w:rPr>
              <w:t xml:space="preserve">最高限价</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（单价：元）</w:t>
            </w:r>
            <w:bookmarkEnd w:id="32"/>
            <w:r/>
            <w:r/>
          </w:p>
        </w:tc>
        <w:tc>
          <w:tcPr>
            <w:tcW w:w="1700"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最高限价</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（总价：元）</w:t>
            </w:r>
            <w:r/>
          </w:p>
        </w:tc>
      </w:tr>
      <w:tr>
        <w:trPr>
          <w:cantSplit/>
          <w:jc w:val="center"/>
        </w:trPr>
        <w:tc>
          <w:tcPr>
            <w:tcW w:w="578" w:type="dxa"/>
            <w:vAlign w:val="center"/>
            <w:vMerge w:val="restart"/>
            <w:textDirection w:val="lrTb"/>
            <w:noWrap w:val="false"/>
          </w:tcPr>
          <w:p>
            <w:pPr>
              <w:jc w:val="center"/>
              <w:spacing w:line="360" w:lineRule="auto"/>
              <w:rPr>
                <w:rFonts w:hint="eastAsia" w:hAnsi="宋体" w:cs="宋体"/>
                <w:b w:val="0"/>
                <w:position w:val="0"/>
                <w:szCs w:val="24"/>
              </w:rPr>
            </w:pPr>
            <w:r/>
            <w:bookmarkStart w:id="33" w:name="_Hlk227601200"/>
            <w:r>
              <w:rPr>
                <w:rFonts w:hint="eastAsia" w:hAnsi="宋体" w:cs="宋体"/>
                <w:b w:val="0"/>
                <w:position w:val="0"/>
                <w:szCs w:val="24"/>
              </w:rPr>
              <w:t xml:space="preserve">1</w:t>
            </w:r>
            <w:r/>
          </w:p>
        </w:tc>
        <w:tc>
          <w:tcPr>
            <w:tcW w:w="3103" w:type="dxa"/>
            <w:vAlign w:val="center"/>
            <w:textDirection w:val="lrTb"/>
            <w:noWrap w:val="false"/>
          </w:tcPr>
          <w:p>
            <w:pPr>
              <w:jc w:val="center"/>
              <w:spacing w:line="360" w:lineRule="auto"/>
              <w:rPr>
                <w:rFonts w:hint="eastAsia" w:hAnsi="宋体" w:cs="宋体"/>
                <w:b w:val="0"/>
                <w:position w:val="0"/>
                <w:szCs w:val="24"/>
              </w:rPr>
            </w:pPr>
            <w:r/>
            <w:bookmarkStart w:id="34" w:name="OLE_LINK26"/>
            <w:r>
              <w:rPr>
                <w:rFonts w:hint="eastAsia" w:hAnsi="宋体" w:cs="宋体"/>
                <w:b w:val="0"/>
                <w:position w:val="0"/>
                <w:szCs w:val="24"/>
              </w:rPr>
              <w:t xml:space="preserve">放射性药品采购-</w:t>
            </w:r>
            <w:bookmarkEnd w:id="34"/>
            <w:r>
              <w:rPr>
                <w:rFonts w:hint="eastAsia" w:hAnsi="宋体" w:cs="宋体"/>
                <w:b w:val="0"/>
                <w:position w:val="0"/>
                <w:szCs w:val="24"/>
              </w:rPr>
              <w:t xml:space="preserve">碘[131I]化钠口服溶液</w:t>
            </w:r>
            <w:r>
              <w:rPr>
                <w:rFonts w:hint="eastAsia" w:hAnsi="宋体" w:cs="宋体"/>
                <w:b w:val="0"/>
                <w:position w:val="0"/>
                <w:szCs w:val="24"/>
              </w:rPr>
              <w:t xml:space="preserve">01</w:t>
            </w:r>
            <w:r/>
          </w:p>
          <w:p>
            <w:pPr>
              <w:jc w:val="center"/>
              <w:spacing w:line="360" w:lineRule="auto"/>
              <w:rPr>
                <w:rFonts w:hint="eastAsia" w:hAnsi="宋体" w:cs="宋体"/>
                <w:bCs/>
                <w:position w:val="0"/>
                <w:szCs w:val="24"/>
              </w:rPr>
            </w:pPr>
            <w:r>
              <w:rPr>
                <w:rFonts w:hint="eastAsia" w:hAnsi="宋体" w:cs="宋体"/>
                <w:bCs/>
                <w:position w:val="0"/>
                <w:szCs w:val="24"/>
              </w:rPr>
              <w:t xml:space="preserve">（核心产品）</w:t>
            </w:r>
            <w:r/>
          </w:p>
        </w:tc>
        <w:tc>
          <w:tcPr>
            <w:tcW w:w="2693"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7400MBq(200</w:t>
            </w:r>
            <w:bookmarkStart w:id="35" w:name="OLE_LINK148"/>
            <w:r>
              <w:rPr>
                <w:rFonts w:hint="eastAsia" w:hAnsi="宋体" w:cs="宋体"/>
                <w:b w:val="0"/>
                <w:position w:val="0"/>
                <w:szCs w:val="24"/>
              </w:rPr>
              <w:t xml:space="preserve">mCi</w:t>
            </w:r>
            <w:bookmarkEnd w:id="35"/>
            <w:r>
              <w:rPr>
                <w:rFonts w:hint="eastAsia" w:hAnsi="宋体" w:cs="宋体"/>
                <w:b w:val="0"/>
                <w:position w:val="0"/>
                <w:szCs w:val="24"/>
              </w:rPr>
              <w:t xml:space="preserve">)/1瓶</w:t>
            </w:r>
            <w:r/>
          </w:p>
        </w:tc>
        <w:tc>
          <w:tcPr>
            <w:tcW w:w="155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237瓶</w:t>
            </w:r>
            <w:r/>
          </w:p>
        </w:tc>
        <w:tc>
          <w:tcPr>
            <w:tcW w:w="1702"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8000/瓶</w:t>
            </w:r>
            <w:r/>
          </w:p>
        </w:tc>
        <w:tc>
          <w:tcPr>
            <w:tcW w:w="1700" w:type="dxa"/>
            <w:vAlign w:val="center"/>
            <w:textDirection w:val="lrTb"/>
            <w:noWrap w:val="false"/>
          </w:tcPr>
          <w:p>
            <w:pPr>
              <w:jc w:val="center"/>
              <w:spacing w:line="360" w:lineRule="auto"/>
              <w:rPr>
                <w:rFonts w:hint="eastAsia" w:hAnsi="宋体" w:cs="宋体"/>
                <w:b w:val="0"/>
                <w:position w:val="0"/>
                <w:szCs w:val="24"/>
              </w:rPr>
            </w:pPr>
            <w:r>
              <w:rPr>
                <w:rFonts w:hAnsi="宋体" w:cs="宋体"/>
                <w:b w:val="0"/>
                <w:position w:val="0"/>
                <w:szCs w:val="24"/>
              </w:rPr>
              <w:t xml:space="preserve">1896000</w:t>
            </w:r>
            <w:r/>
          </w:p>
        </w:tc>
      </w:tr>
      <w:tr>
        <w:trPr>
          <w:cantSplit/>
          <w:jc w:val="center"/>
        </w:trPr>
        <w:tc>
          <w:tcPr>
            <w:tcW w:w="578" w:type="dxa"/>
            <w:vAlign w:val="center"/>
            <w:vMerge w:val="continue"/>
            <w:textDirection w:val="lrTb"/>
            <w:noWrap w:val="false"/>
          </w:tcPr>
          <w:p>
            <w:pPr>
              <w:ind w:firstLine="480"/>
              <w:jc w:val="center"/>
              <w:spacing w:line="360" w:lineRule="auto"/>
              <w:rPr>
                <w:rFonts w:hint="eastAsia" w:hAnsi="宋体" w:cs="宋体"/>
                <w:b w:val="0"/>
                <w:position w:val="0"/>
                <w:szCs w:val="24"/>
              </w:rPr>
            </w:pPr>
            <w:r>
              <w:rPr>
                <w:rFonts w:hint="eastAsia" w:hAnsi="宋体" w:cs="宋体"/>
                <w:b w:val="0"/>
                <w:position w:val="0"/>
                <w:szCs w:val="24"/>
              </w:rPr>
            </w:r>
            <w:r/>
          </w:p>
        </w:tc>
        <w:tc>
          <w:tcPr>
            <w:tcW w:w="3103"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放射性药品采购-</w:t>
            </w:r>
            <w:r>
              <w:rPr>
                <w:rFonts w:hint="eastAsia" w:hAnsi="宋体" w:cs="宋体"/>
                <w:b w:val="0"/>
                <w:position w:val="0"/>
                <w:szCs w:val="24"/>
              </w:rPr>
              <w:t xml:space="preserve">碘[131I]化钠口服溶液</w:t>
            </w:r>
            <w:r>
              <w:rPr>
                <w:rFonts w:hint="eastAsia" w:hAnsi="宋体" w:cs="宋体"/>
                <w:b w:val="0"/>
                <w:position w:val="0"/>
                <w:szCs w:val="24"/>
              </w:rPr>
              <w:t xml:space="preserve">01</w:t>
            </w:r>
            <w:r/>
          </w:p>
        </w:tc>
        <w:tc>
          <w:tcPr>
            <w:tcW w:w="2693"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925MBq（25mCi）</w:t>
            </w:r>
            <w:r>
              <w:rPr>
                <w:rFonts w:hAnsi="宋体" w:cs="宋体"/>
                <w:b w:val="0"/>
                <w:position w:val="0"/>
                <w:szCs w:val="24"/>
              </w:rPr>
              <w:t xml:space="preserve">/</w:t>
            </w:r>
            <w:r>
              <w:rPr>
                <w:rFonts w:hint="eastAsia" w:hAnsi="宋体" w:cs="宋体"/>
                <w:b w:val="0"/>
                <w:position w:val="0"/>
                <w:szCs w:val="24"/>
              </w:rPr>
              <w:t xml:space="preserve">瓶</w:t>
            </w:r>
            <w:r/>
          </w:p>
        </w:tc>
        <w:tc>
          <w:tcPr>
            <w:tcW w:w="155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10瓶</w:t>
            </w:r>
            <w:r/>
          </w:p>
        </w:tc>
        <w:tc>
          <w:tcPr>
            <w:tcW w:w="1702"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2000/瓶</w:t>
            </w:r>
            <w:r/>
          </w:p>
        </w:tc>
        <w:tc>
          <w:tcPr>
            <w:tcW w:w="1700" w:type="dxa"/>
            <w:vAlign w:val="center"/>
            <w:textDirection w:val="lrTb"/>
            <w:noWrap w:val="false"/>
          </w:tcPr>
          <w:p>
            <w:pPr>
              <w:ind w:firstLine="480"/>
              <w:spacing w:before="240" w:line="360" w:lineRule="auto"/>
              <w:rPr>
                <w:rFonts w:hint="eastAsia" w:hAnsi="宋体" w:cs="宋体"/>
                <w:b w:val="0"/>
                <w:position w:val="0"/>
                <w:szCs w:val="24"/>
              </w:rPr>
            </w:pPr>
            <w:r>
              <w:rPr>
                <w:rFonts w:hAnsi="宋体" w:cs="宋体"/>
                <w:b w:val="0"/>
                <w:position w:val="0"/>
                <w:szCs w:val="24"/>
              </w:rPr>
              <w:t xml:space="preserve">20000</w:t>
            </w:r>
            <w:r/>
          </w:p>
        </w:tc>
      </w:tr>
      <w:tr>
        <w:trPr>
          <w:cantSplit/>
          <w:jc w:val="center"/>
        </w:trPr>
        <w:tc>
          <w:tcPr>
            <w:tcW w:w="578" w:type="dxa"/>
            <w:vAlign w:val="center"/>
            <w:vMerge w:val="restart"/>
            <w:textDirection w:val="lrTb"/>
            <w:noWrap w:val="false"/>
          </w:tcPr>
          <w:p>
            <w:pPr>
              <w:jc w:val="center"/>
              <w:spacing w:line="360" w:lineRule="auto"/>
              <w:rPr>
                <w:rFonts w:hint="eastAsia" w:hAnsi="宋体" w:cs="宋体"/>
                <w:b w:val="0"/>
                <w:position w:val="0"/>
                <w:szCs w:val="24"/>
              </w:rPr>
            </w:pPr>
            <w:r>
              <w:rPr>
                <w:rFonts w:hAnsi="宋体" w:cs="宋体"/>
                <w:b w:val="0"/>
                <w:position w:val="0"/>
                <w:szCs w:val="24"/>
              </w:rPr>
              <w:t xml:space="preserve">2</w:t>
            </w:r>
            <w:r/>
          </w:p>
        </w:tc>
        <w:tc>
          <w:tcPr>
            <w:tcW w:w="3103"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放射性药品采购-</w:t>
            </w:r>
            <w:r>
              <w:rPr>
                <w:rFonts w:hint="eastAsia" w:hAnsi="宋体" w:cs="宋体"/>
                <w:b w:val="0"/>
                <w:position w:val="0"/>
                <w:szCs w:val="24"/>
              </w:rPr>
              <w:t xml:space="preserve">锝[99mTc]甲氧异腈注射液</w:t>
            </w:r>
            <w:r/>
          </w:p>
        </w:tc>
        <w:tc>
          <w:tcPr>
            <w:tcW w:w="2693"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15mCi/支</w:t>
            </w:r>
            <w:r/>
          </w:p>
        </w:tc>
        <w:tc>
          <w:tcPr>
            <w:tcW w:w="155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1418支</w:t>
            </w:r>
            <w:r/>
          </w:p>
        </w:tc>
        <w:tc>
          <w:tcPr>
            <w:tcW w:w="1702"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365/支</w:t>
            </w:r>
            <w:r/>
          </w:p>
        </w:tc>
        <w:tc>
          <w:tcPr>
            <w:tcW w:w="1700" w:type="dxa"/>
            <w:vAlign w:val="center"/>
            <w:textDirection w:val="lrTb"/>
            <w:noWrap w:val="false"/>
          </w:tcPr>
          <w:p>
            <w:pPr>
              <w:jc w:val="center"/>
              <w:spacing w:line="360" w:lineRule="auto"/>
              <w:rPr>
                <w:rFonts w:hint="eastAsia" w:hAnsi="宋体" w:cs="宋体"/>
                <w:b w:val="0"/>
                <w:position w:val="0"/>
                <w:szCs w:val="24"/>
              </w:rPr>
            </w:pPr>
            <w:r>
              <w:rPr>
                <w:rFonts w:hAnsi="宋体" w:cs="宋体"/>
                <w:b w:val="0"/>
                <w:position w:val="0"/>
                <w:szCs w:val="24"/>
              </w:rPr>
              <w:t xml:space="preserve">517570</w:t>
            </w:r>
            <w:r/>
          </w:p>
        </w:tc>
      </w:tr>
      <w:tr>
        <w:trPr>
          <w:cantSplit/>
          <w:jc w:val="center"/>
        </w:trPr>
        <w:tc>
          <w:tcPr>
            <w:tcW w:w="578" w:type="dxa"/>
            <w:vAlign w:val="center"/>
            <w:vMerge w:val="continue"/>
            <w:textDirection w:val="lrTb"/>
            <w:noWrap w:val="false"/>
          </w:tcPr>
          <w:p>
            <w:pPr>
              <w:ind w:firstLine="480"/>
              <w:jc w:val="left"/>
              <w:spacing w:line="360" w:lineRule="auto"/>
              <w:rPr>
                <w:rFonts w:hint="eastAsia" w:hAnsi="宋体" w:cs="宋体"/>
                <w:b w:val="0"/>
                <w:position w:val="0"/>
                <w:szCs w:val="24"/>
              </w:rPr>
            </w:pPr>
            <w:r>
              <w:rPr>
                <w:rFonts w:hint="eastAsia" w:hAnsi="宋体" w:cs="宋体"/>
                <w:b w:val="0"/>
                <w:position w:val="0"/>
                <w:szCs w:val="24"/>
              </w:rPr>
            </w:r>
            <w:r/>
          </w:p>
        </w:tc>
        <w:tc>
          <w:tcPr>
            <w:tcW w:w="3103"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放射性药品采购-</w:t>
            </w:r>
            <w:r>
              <w:rPr>
                <w:rFonts w:hint="eastAsia" w:hAnsi="宋体" w:cs="宋体"/>
                <w:b w:val="0"/>
                <w:position w:val="0"/>
                <w:szCs w:val="24"/>
              </w:rPr>
              <w:t xml:space="preserve">锝[99mTc]甲氧异腈注射液</w:t>
            </w:r>
            <w:r/>
          </w:p>
        </w:tc>
        <w:tc>
          <w:tcPr>
            <w:tcW w:w="2693"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25mCi/支</w:t>
            </w:r>
            <w:r/>
          </w:p>
        </w:tc>
        <w:tc>
          <w:tcPr>
            <w:tcW w:w="155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77支</w:t>
            </w:r>
            <w:r/>
          </w:p>
        </w:tc>
        <w:tc>
          <w:tcPr>
            <w:tcW w:w="1702"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365/支</w:t>
            </w:r>
            <w:r/>
          </w:p>
        </w:tc>
        <w:tc>
          <w:tcPr>
            <w:tcW w:w="1700" w:type="dxa"/>
            <w:vAlign w:val="center"/>
            <w:textDirection w:val="lrTb"/>
            <w:noWrap w:val="false"/>
          </w:tcPr>
          <w:p>
            <w:pPr>
              <w:jc w:val="center"/>
              <w:spacing w:line="360" w:lineRule="auto"/>
              <w:rPr>
                <w:rFonts w:hint="eastAsia" w:hAnsi="宋体" w:cs="宋体"/>
                <w:b w:val="0"/>
                <w:position w:val="0"/>
                <w:szCs w:val="24"/>
              </w:rPr>
            </w:pPr>
            <w:r>
              <w:rPr>
                <w:rFonts w:hAnsi="宋体" w:cs="宋体"/>
                <w:b w:val="0"/>
                <w:position w:val="0"/>
                <w:szCs w:val="24"/>
              </w:rPr>
              <w:t xml:space="preserve">28105</w:t>
            </w:r>
            <w:r/>
          </w:p>
        </w:tc>
      </w:tr>
      <w:tr>
        <w:trPr>
          <w:cantSplit/>
          <w:jc w:val="center"/>
        </w:trPr>
        <w:tc>
          <w:tcPr>
            <w:tcW w:w="578" w:type="dxa"/>
            <w:vAlign w:val="center"/>
            <w:vMerge w:val="continue"/>
            <w:textDirection w:val="lrTb"/>
            <w:noWrap w:val="false"/>
          </w:tcPr>
          <w:p>
            <w:pPr>
              <w:ind w:firstLine="480"/>
              <w:jc w:val="left"/>
              <w:spacing w:line="360" w:lineRule="auto"/>
              <w:rPr>
                <w:rFonts w:hint="eastAsia" w:hAnsi="宋体" w:cs="宋体"/>
                <w:b w:val="0"/>
                <w:position w:val="0"/>
                <w:szCs w:val="24"/>
              </w:rPr>
            </w:pPr>
            <w:r>
              <w:rPr>
                <w:rFonts w:hint="eastAsia" w:hAnsi="宋体" w:cs="宋体"/>
                <w:b w:val="0"/>
                <w:position w:val="0"/>
                <w:szCs w:val="24"/>
              </w:rPr>
            </w:r>
            <w:r/>
          </w:p>
        </w:tc>
        <w:tc>
          <w:tcPr>
            <w:tcW w:w="3103"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放射性药品采购-</w:t>
            </w:r>
            <w:r>
              <w:rPr>
                <w:rFonts w:hint="eastAsia" w:hAnsi="宋体" w:cs="宋体"/>
                <w:b w:val="0"/>
                <w:position w:val="0"/>
                <w:szCs w:val="24"/>
              </w:rPr>
              <w:t xml:space="preserve">锝[99mTc]</w:t>
            </w:r>
            <w:r>
              <w:rPr>
                <w:rFonts w:hint="eastAsia" w:hAnsi="宋体" w:cs="宋体"/>
                <w:b w:val="0"/>
                <w:position w:val="0"/>
                <w:szCs w:val="24"/>
              </w:rPr>
              <w:t xml:space="preserve">喷替酸</w:t>
            </w:r>
            <w:r>
              <w:rPr>
                <w:rFonts w:hint="eastAsia" w:hAnsi="宋体" w:cs="宋体"/>
                <w:b w:val="0"/>
                <w:position w:val="0"/>
                <w:szCs w:val="24"/>
              </w:rPr>
              <w:t xml:space="preserve">盐注射液</w:t>
            </w:r>
            <w:r/>
          </w:p>
        </w:tc>
        <w:tc>
          <w:tcPr>
            <w:tcW w:w="2693"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5mCi/支</w:t>
            </w:r>
            <w:r/>
          </w:p>
        </w:tc>
        <w:tc>
          <w:tcPr>
            <w:tcW w:w="155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467支</w:t>
            </w:r>
            <w:r/>
          </w:p>
        </w:tc>
        <w:tc>
          <w:tcPr>
            <w:tcW w:w="1702"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310/支</w:t>
            </w:r>
            <w:r/>
          </w:p>
        </w:tc>
        <w:tc>
          <w:tcPr>
            <w:tcW w:w="1700" w:type="dxa"/>
            <w:vAlign w:val="center"/>
            <w:textDirection w:val="lrTb"/>
            <w:noWrap w:val="false"/>
          </w:tcPr>
          <w:p>
            <w:pPr>
              <w:jc w:val="center"/>
              <w:spacing w:line="360" w:lineRule="auto"/>
              <w:rPr>
                <w:rFonts w:hint="eastAsia" w:hAnsi="宋体" w:cs="宋体"/>
                <w:b w:val="0"/>
                <w:position w:val="0"/>
                <w:szCs w:val="24"/>
              </w:rPr>
            </w:pPr>
            <w:r>
              <w:rPr>
                <w:rFonts w:hAnsi="宋体" w:cs="宋体"/>
                <w:b w:val="0"/>
                <w:position w:val="0"/>
                <w:szCs w:val="24"/>
              </w:rPr>
              <w:t xml:space="preserve">144770</w:t>
            </w:r>
            <w:r/>
          </w:p>
        </w:tc>
      </w:tr>
      <w:tr>
        <w:trPr>
          <w:cantSplit/>
          <w:jc w:val="center"/>
        </w:trPr>
        <w:tc>
          <w:tcPr>
            <w:tcW w:w="578" w:type="dxa"/>
            <w:vAlign w:val="center"/>
            <w:vMerge w:val="continue"/>
            <w:textDirection w:val="lrTb"/>
            <w:noWrap w:val="false"/>
          </w:tcPr>
          <w:p>
            <w:pPr>
              <w:ind w:firstLine="480"/>
              <w:jc w:val="left"/>
              <w:spacing w:line="360" w:lineRule="auto"/>
              <w:rPr>
                <w:rFonts w:hint="eastAsia" w:hAnsi="宋体" w:cs="宋体"/>
                <w:b w:val="0"/>
                <w:position w:val="0"/>
                <w:szCs w:val="24"/>
              </w:rPr>
            </w:pPr>
            <w:r>
              <w:rPr>
                <w:rFonts w:hint="eastAsia" w:hAnsi="宋体" w:cs="宋体"/>
                <w:b w:val="0"/>
                <w:position w:val="0"/>
                <w:szCs w:val="24"/>
              </w:rPr>
            </w:r>
            <w:r/>
          </w:p>
        </w:tc>
        <w:tc>
          <w:tcPr>
            <w:tcW w:w="3103"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放射性药品采购-</w:t>
            </w:r>
            <w:r>
              <w:rPr>
                <w:rFonts w:hint="eastAsia" w:hAnsi="宋体" w:cs="宋体"/>
                <w:b w:val="0"/>
                <w:position w:val="0"/>
                <w:szCs w:val="24"/>
              </w:rPr>
              <w:t xml:space="preserve">锝[99mTc]双半胱氨酸注射液</w:t>
            </w:r>
            <w:r/>
          </w:p>
        </w:tc>
        <w:tc>
          <w:tcPr>
            <w:tcW w:w="2693"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5mCi/支</w:t>
            </w:r>
            <w:r/>
          </w:p>
        </w:tc>
        <w:tc>
          <w:tcPr>
            <w:tcW w:w="155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80支</w:t>
            </w:r>
            <w:r/>
          </w:p>
        </w:tc>
        <w:tc>
          <w:tcPr>
            <w:tcW w:w="1702"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420/支</w:t>
            </w:r>
            <w:r/>
          </w:p>
        </w:tc>
        <w:tc>
          <w:tcPr>
            <w:tcW w:w="1700" w:type="dxa"/>
            <w:vAlign w:val="center"/>
            <w:textDirection w:val="lrTb"/>
            <w:noWrap w:val="false"/>
          </w:tcPr>
          <w:p>
            <w:pPr>
              <w:jc w:val="center"/>
              <w:spacing w:line="360" w:lineRule="auto"/>
              <w:rPr>
                <w:rFonts w:hint="eastAsia" w:hAnsi="宋体" w:cs="宋体"/>
                <w:b w:val="0"/>
                <w:position w:val="0"/>
                <w:szCs w:val="24"/>
              </w:rPr>
            </w:pPr>
            <w:r>
              <w:rPr>
                <w:rFonts w:hAnsi="宋体" w:cs="宋体"/>
                <w:b w:val="0"/>
                <w:position w:val="0"/>
                <w:szCs w:val="24"/>
              </w:rPr>
              <w:t xml:space="preserve">33600</w:t>
            </w:r>
            <w:r/>
          </w:p>
        </w:tc>
      </w:tr>
      <w:tr>
        <w:trPr>
          <w:cantSplit/>
          <w:jc w:val="center"/>
        </w:trPr>
        <w:tc>
          <w:tcPr>
            <w:tcW w:w="578" w:type="dxa"/>
            <w:vAlign w:val="center"/>
            <w:vMerge w:val="continue"/>
            <w:textDirection w:val="lrTb"/>
            <w:noWrap w:val="false"/>
          </w:tcPr>
          <w:p>
            <w:pPr>
              <w:ind w:firstLine="480"/>
              <w:jc w:val="left"/>
              <w:spacing w:line="360" w:lineRule="auto"/>
              <w:rPr>
                <w:rFonts w:hint="eastAsia" w:hAnsi="宋体" w:cs="宋体"/>
                <w:b w:val="0"/>
                <w:position w:val="0"/>
                <w:szCs w:val="24"/>
              </w:rPr>
            </w:pPr>
            <w:r>
              <w:rPr>
                <w:rFonts w:hint="eastAsia" w:hAnsi="宋体" w:cs="宋体"/>
                <w:b w:val="0"/>
                <w:position w:val="0"/>
                <w:szCs w:val="24"/>
              </w:rPr>
            </w:r>
            <w:r/>
          </w:p>
        </w:tc>
        <w:tc>
          <w:tcPr>
            <w:tcW w:w="3103"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放射性药品采购-</w:t>
            </w:r>
            <w:r>
              <w:rPr>
                <w:rFonts w:hint="eastAsia" w:hAnsi="宋体" w:cs="宋体"/>
                <w:b w:val="0"/>
                <w:position w:val="0"/>
                <w:szCs w:val="24"/>
              </w:rPr>
              <w:t xml:space="preserve">锝[99mTc]亚甲基二</w:t>
            </w:r>
            <w:r>
              <w:rPr>
                <w:rFonts w:hint="eastAsia" w:hAnsi="宋体" w:cs="宋体"/>
                <w:b w:val="0"/>
                <w:position w:val="0"/>
                <w:szCs w:val="24"/>
              </w:rPr>
              <w:t xml:space="preserve">膦</w:t>
            </w:r>
            <w:r>
              <w:rPr>
                <w:rFonts w:hint="eastAsia" w:hAnsi="宋体" w:cs="宋体"/>
                <w:b w:val="0"/>
                <w:position w:val="0"/>
                <w:szCs w:val="24"/>
              </w:rPr>
              <w:t xml:space="preserve">酸盐注射液</w:t>
            </w:r>
            <w:r/>
          </w:p>
          <w:p>
            <w:pPr>
              <w:pStyle w:val="881"/>
              <w:jc w:val="center"/>
              <w:rPr>
                <w:rFonts w:hint="eastAsia" w:ascii="宋体" w:hAnsi="宋体" w:eastAsia="宋体" w:cs="宋体"/>
                <w:bCs/>
                <w:position w:val="0"/>
                <w:sz w:val="24"/>
                <w:szCs w:val="24"/>
              </w:rPr>
            </w:pPr>
            <w:r>
              <w:rPr>
                <w:rFonts w:hint="eastAsia" w:ascii="宋体" w:hAnsi="宋体" w:eastAsia="宋体" w:cs="宋体"/>
                <w:bCs/>
                <w:position w:val="0"/>
                <w:sz w:val="24"/>
                <w:szCs w:val="24"/>
              </w:rPr>
              <w:t xml:space="preserve">（核心产品）</w:t>
            </w:r>
            <w:r/>
          </w:p>
        </w:tc>
        <w:tc>
          <w:tcPr>
            <w:tcW w:w="2693"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25mCi/支</w:t>
            </w:r>
            <w:r/>
          </w:p>
        </w:tc>
        <w:tc>
          <w:tcPr>
            <w:tcW w:w="155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4814支</w:t>
            </w:r>
            <w:r/>
          </w:p>
        </w:tc>
        <w:tc>
          <w:tcPr>
            <w:tcW w:w="1702"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400/支</w:t>
            </w:r>
            <w:r/>
          </w:p>
        </w:tc>
        <w:tc>
          <w:tcPr>
            <w:tcW w:w="1700" w:type="dxa"/>
            <w:vAlign w:val="center"/>
            <w:textDirection w:val="lrTb"/>
            <w:noWrap w:val="false"/>
          </w:tcPr>
          <w:p>
            <w:pPr>
              <w:jc w:val="center"/>
              <w:spacing w:line="360" w:lineRule="auto"/>
              <w:rPr>
                <w:rFonts w:hint="eastAsia" w:hAnsi="宋体" w:cs="宋体"/>
                <w:b w:val="0"/>
                <w:position w:val="0"/>
                <w:szCs w:val="24"/>
              </w:rPr>
            </w:pPr>
            <w:r>
              <w:rPr>
                <w:rFonts w:hAnsi="宋体" w:cs="宋体"/>
                <w:b w:val="0"/>
                <w:position w:val="0"/>
                <w:szCs w:val="24"/>
              </w:rPr>
              <w:t xml:space="preserve">1925600</w:t>
            </w:r>
            <w:r/>
          </w:p>
        </w:tc>
      </w:tr>
      <w:tr>
        <w:trPr>
          <w:cantSplit/>
          <w:jc w:val="center"/>
        </w:trPr>
        <w:tc>
          <w:tcPr>
            <w:tcW w:w="578" w:type="dxa"/>
            <w:vAlign w:val="center"/>
            <w:vMerge w:val="continue"/>
            <w:textDirection w:val="lrTb"/>
            <w:noWrap w:val="false"/>
          </w:tcPr>
          <w:p>
            <w:pPr>
              <w:ind w:firstLine="480"/>
              <w:jc w:val="left"/>
              <w:spacing w:line="360" w:lineRule="auto"/>
              <w:rPr>
                <w:rFonts w:hint="eastAsia" w:hAnsi="宋体" w:cs="宋体"/>
                <w:b w:val="0"/>
                <w:position w:val="0"/>
                <w:szCs w:val="24"/>
              </w:rPr>
            </w:pPr>
            <w:r>
              <w:rPr>
                <w:rFonts w:hint="eastAsia" w:hAnsi="宋体" w:cs="宋体"/>
                <w:b w:val="0"/>
                <w:position w:val="0"/>
                <w:szCs w:val="24"/>
              </w:rPr>
            </w:r>
            <w:r/>
          </w:p>
        </w:tc>
        <w:tc>
          <w:tcPr>
            <w:tcW w:w="3103"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放射性药品采购-</w:t>
            </w:r>
            <w:r>
              <w:rPr>
                <w:rFonts w:hint="eastAsia" w:hAnsi="宋体" w:cs="宋体"/>
                <w:b w:val="0"/>
                <w:position w:val="0"/>
                <w:szCs w:val="24"/>
              </w:rPr>
              <w:t xml:space="preserve">高锝[99mTc]酸钠注射液</w:t>
            </w:r>
            <w:r/>
          </w:p>
        </w:tc>
        <w:tc>
          <w:tcPr>
            <w:tcW w:w="2693"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1mCi/支</w:t>
            </w:r>
            <w:r/>
          </w:p>
        </w:tc>
        <w:tc>
          <w:tcPr>
            <w:tcW w:w="155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8206支</w:t>
            </w:r>
            <w:r/>
          </w:p>
        </w:tc>
        <w:tc>
          <w:tcPr>
            <w:tcW w:w="1702"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20/支</w:t>
            </w:r>
            <w:r/>
          </w:p>
        </w:tc>
        <w:tc>
          <w:tcPr>
            <w:tcW w:w="1700" w:type="dxa"/>
            <w:vAlign w:val="center"/>
            <w:textDirection w:val="lrTb"/>
            <w:noWrap w:val="false"/>
          </w:tcPr>
          <w:p>
            <w:pPr>
              <w:jc w:val="center"/>
              <w:spacing w:line="360" w:lineRule="auto"/>
              <w:rPr>
                <w:rFonts w:hint="eastAsia" w:hAnsi="宋体" w:cs="宋体"/>
                <w:b w:val="0"/>
                <w:position w:val="0"/>
                <w:szCs w:val="24"/>
              </w:rPr>
            </w:pPr>
            <w:r>
              <w:rPr>
                <w:rFonts w:hAnsi="宋体" w:cs="宋体"/>
                <w:b w:val="0"/>
                <w:position w:val="0"/>
                <w:szCs w:val="24"/>
              </w:rPr>
              <w:t xml:space="preserve">164120</w:t>
            </w:r>
            <w:r/>
          </w:p>
        </w:tc>
      </w:tr>
      <w:tr>
        <w:trPr>
          <w:cantSplit/>
          <w:jc w:val="center"/>
        </w:trPr>
        <w:tc>
          <w:tcPr>
            <w:gridSpan w:val="6"/>
            <w:tcW w:w="11335" w:type="dxa"/>
            <w:textDirection w:val="lrTb"/>
            <w:noWrap w:val="false"/>
          </w:tcPr>
          <w:p>
            <w:pPr>
              <w:spacing w:line="360" w:lineRule="auto"/>
              <w:rPr>
                <w:rFonts w:hint="eastAsia" w:hAnsi="宋体" w:cs="宋体"/>
                <w:b w:val="0"/>
                <w:position w:val="0"/>
                <w:szCs w:val="24"/>
              </w:rPr>
            </w:pPr>
            <w:r/>
            <w:bookmarkStart w:id="36" w:name="OLE_LINK158"/>
            <w:r/>
            <w:bookmarkEnd w:id="33"/>
            <w:r>
              <w:rPr>
                <w:rFonts w:hint="eastAsia" w:hAnsi="宋体" w:cs="宋体"/>
                <w:b w:val="0"/>
                <w:position w:val="0"/>
                <w:szCs w:val="24"/>
              </w:rPr>
              <w:t xml:space="preserve">注</w:t>
            </w:r>
            <w:bookmarkEnd w:id="36"/>
            <w:r>
              <w:rPr>
                <w:rFonts w:hint="eastAsia" w:hAnsi="宋体" w:cs="宋体"/>
                <w:b w:val="0"/>
                <w:position w:val="0"/>
                <w:szCs w:val="24"/>
              </w:rPr>
              <w:t xml:space="preserve">：本次采购，</w:t>
            </w:r>
            <w:bookmarkStart w:id="37" w:name="OLE_LINK157"/>
            <w:r>
              <w:rPr>
                <w:rFonts w:hint="eastAsia" w:hAnsi="宋体" w:cs="宋体"/>
                <w:b w:val="0"/>
                <w:position w:val="0"/>
                <w:szCs w:val="24"/>
              </w:rPr>
              <w:t xml:space="preserve">供应商可</w:t>
            </w:r>
            <w:r>
              <w:rPr>
                <w:rFonts w:hint="eastAsia" w:hAnsi="宋体" w:cs="宋体"/>
                <w:b w:val="0"/>
                <w:position w:val="0"/>
                <w:szCs w:val="24"/>
              </w:rPr>
              <w:t xml:space="preserve">兼投兼</w:t>
            </w:r>
            <w:r>
              <w:rPr>
                <w:rFonts w:hint="eastAsia" w:hAnsi="宋体" w:cs="宋体"/>
                <w:b w:val="0"/>
                <w:position w:val="0"/>
                <w:szCs w:val="24"/>
              </w:rPr>
              <w:t xml:space="preserve">中</w:t>
            </w:r>
            <w:bookmarkEnd w:id="37"/>
            <w:r>
              <w:rPr>
                <w:rFonts w:hint="eastAsia" w:hAnsi="宋体" w:cs="宋体"/>
                <w:b w:val="0"/>
                <w:position w:val="0"/>
                <w:szCs w:val="24"/>
              </w:rPr>
              <w:t xml:space="preserve"> </w:t>
            </w:r>
            <w:bookmarkEnd w:id="30"/>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7.合同履行期限：详见项目需求</w:t>
      </w:r>
      <w:bookmarkEnd w:id="31"/>
      <w:r/>
      <w:r/>
    </w:p>
    <w:p>
      <w:pPr>
        <w:ind w:firstLine="480"/>
        <w:keepLines/>
        <w:keepNext/>
        <w:spacing w:line="360" w:lineRule="auto"/>
        <w:rPr>
          <w:rFonts w:hint="eastAsia" w:hAnsi="宋体" w:cs="宋体"/>
          <w:b w:val="0"/>
          <w:position w:val="0"/>
          <w:szCs w:val="24"/>
        </w:rPr>
        <w:outlineLvl w:val="1"/>
      </w:pPr>
      <w:r>
        <w:rPr>
          <w:rFonts w:hint="eastAsia" w:hAnsi="宋体" w:cs="宋体"/>
          <w:b w:val="0"/>
          <w:position w:val="0"/>
          <w:szCs w:val="24"/>
        </w:rPr>
        <w:t xml:space="preserve">8.本项目（是/否）接受联合体投标：</w:t>
      </w:r>
      <w:r>
        <w:rPr>
          <w:rFonts w:hint="eastAsia" w:hAnsi="宋体" w:cs="宋体"/>
          <w:b w:val="0"/>
          <w:position w:val="0"/>
          <w:szCs w:val="24"/>
        </w:rPr>
        <w:t xml:space="preserve">否</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jc w:val="left"/>
        <w:spacing w:line="460" w:lineRule="exact"/>
        <w:rPr>
          <w:rFonts w:hint="eastAsia" w:hAnsi="宋体" w:cs="宋体"/>
          <w:b w:val="0"/>
          <w:position w:val="0"/>
          <w:szCs w:val="24"/>
        </w:rPr>
      </w:pPr>
      <w:r>
        <w:rPr>
          <w:rFonts w:hint="eastAsia" w:hAnsi="宋体" w:cs="宋体"/>
          <w:b w:val="0"/>
          <w:color w:val="000000"/>
          <w:position w:val="0"/>
          <w:szCs w:val="24"/>
        </w:rPr>
        <w:t xml:space="preserve">（一）满足《中华人民共和国政府采购法》第二十二条规定，并提供下列材料：</w:t>
      </w:r>
      <w:r/>
    </w:p>
    <w:p>
      <w:pPr>
        <w:ind w:firstLine="480"/>
        <w:jc w:val="left"/>
        <w:spacing w:line="460" w:lineRule="exact"/>
        <w:rPr>
          <w:rFonts w:hint="eastAsia" w:hAnsi="宋体" w:cs="宋体"/>
          <w:b w:val="0"/>
          <w:position w:val="0"/>
          <w:szCs w:val="24"/>
        </w:rPr>
      </w:pPr>
      <w:r/>
      <w:bookmarkStart w:id="38" w:name="OLE_LINK37"/>
      <w:r/>
      <w:bookmarkStart w:id="39" w:name="_Hlk225949361"/>
      <w:r>
        <w:rPr>
          <w:rFonts w:hint="eastAsia" w:hAnsi="宋体" w:cs="宋体"/>
          <w:b w:val="0"/>
          <w:color w:val="000000"/>
          <w:position w:val="0"/>
          <w:szCs w:val="24"/>
        </w:rPr>
        <w:t xml:space="preserve">1.</w:t>
      </w:r>
      <w:bookmarkStart w:id="40" w:name="OLE_LINK70"/>
      <w:r>
        <w:rPr>
          <w:rFonts w:hint="eastAsia" w:hAnsi="宋体" w:cs="宋体"/>
          <w:b w:val="0"/>
          <w:color w:val="000000"/>
          <w:position w:val="0"/>
          <w:szCs w:val="24"/>
        </w:rPr>
        <w:t xml:space="preserve">法人或者其他组织的营业执照等证明文件，自然人的身份证明。</w:t>
      </w:r>
      <w:bookmarkEnd w:id="40"/>
      <w:r/>
      <w:r/>
    </w:p>
    <w:p>
      <w:pPr>
        <w:ind w:firstLine="480"/>
        <w:jc w:val="left"/>
        <w:spacing w:line="460" w:lineRule="exact"/>
        <w:rPr>
          <w:rFonts w:hint="eastAsia" w:hAnsi="宋体" w:cs="宋体"/>
          <w:b w:val="0"/>
          <w:color w:val="000000"/>
          <w:position w:val="0"/>
          <w:szCs w:val="24"/>
        </w:rPr>
      </w:pPr>
      <w:r/>
      <w:bookmarkStart w:id="41" w:name="_Hlk203119529"/>
      <w:r/>
      <w:bookmarkStart w:id="42" w:name="OLE_LINK64"/>
      <w:r/>
      <w:bookmarkEnd w:id="38"/>
      <w:r>
        <w:rPr>
          <w:rFonts w:hint="eastAsia" w:hAnsi="宋体" w:cs="宋体"/>
          <w:b w:val="0"/>
          <w:color w:val="000000"/>
          <w:position w:val="0"/>
          <w:szCs w:val="24"/>
        </w:rPr>
        <w:t xml:space="preserve">2.</w:t>
      </w:r>
      <w:bookmarkStart w:id="43" w:name="OLE_LINK72"/>
      <w:r>
        <w:rPr>
          <w:rFonts w:hint="eastAsia" w:hAnsi="宋体"/>
          <w:b w:val="0"/>
          <w:position w:val="0"/>
          <w:szCs w:val="24"/>
        </w:rPr>
        <w:t xml:space="preserve">2025年度的财务状况报表（至少提供资产负债表、利润表，投标人成立不满一年无需提供）</w:t>
      </w:r>
      <w:bookmarkEnd w:id="41"/>
      <w:r>
        <w:rPr>
          <w:rFonts w:hint="eastAsia" w:hAnsi="宋体" w:cs="宋体"/>
          <w:b w:val="0"/>
          <w:color w:val="000000"/>
          <w:position w:val="0"/>
          <w:szCs w:val="24"/>
        </w:rPr>
        <w:t xml:space="preserve">。</w:t>
      </w:r>
      <w:bookmarkEnd w:id="42"/>
      <w:r/>
      <w:bookmarkEnd w:id="43"/>
      <w:r/>
      <w:r/>
    </w:p>
    <w:p>
      <w:pPr>
        <w:ind w:firstLine="480"/>
        <w:jc w:val="left"/>
        <w:spacing w:line="460" w:lineRule="exact"/>
        <w:rPr>
          <w:rFonts w:hint="eastAsia" w:hAnsi="宋体" w:cs="宋体"/>
          <w:b w:val="0"/>
          <w:color w:val="000000"/>
          <w:position w:val="0"/>
          <w:szCs w:val="24"/>
        </w:rPr>
      </w:pPr>
      <w:r/>
      <w:bookmarkStart w:id="44" w:name="OLE_LINK65"/>
      <w:r>
        <w:rPr>
          <w:rFonts w:hint="eastAsia" w:hAnsi="宋体" w:cs="宋体"/>
          <w:b w:val="0"/>
          <w:color w:val="000000"/>
          <w:position w:val="0"/>
          <w:szCs w:val="24"/>
        </w:rPr>
        <w:t xml:space="preserve">3.具备履行合同所必需的设备和专业技术能力的书面声明。</w:t>
      </w:r>
      <w:r/>
    </w:p>
    <w:p>
      <w:pPr>
        <w:ind w:firstLine="480"/>
        <w:jc w:val="left"/>
        <w:spacing w:line="460" w:lineRule="exact"/>
        <w:rPr>
          <w:rFonts w:hint="eastAsia" w:hAnsi="宋体" w:cs="宋体"/>
          <w:b w:val="0"/>
          <w:position w:val="0"/>
          <w:szCs w:val="24"/>
        </w:rPr>
      </w:pPr>
      <w:r/>
      <w:bookmarkStart w:id="45" w:name="OLE_LINK66"/>
      <w:r/>
      <w:bookmarkEnd w:id="44"/>
      <w:r>
        <w:rPr>
          <w:rFonts w:hint="eastAsia" w:hAnsi="宋体" w:cs="宋体"/>
          <w:b w:val="0"/>
          <w:color w:val="000000"/>
          <w:position w:val="0"/>
          <w:szCs w:val="24"/>
        </w:rPr>
        <w:t xml:space="preserve">4.</w:t>
      </w:r>
      <w:bookmarkStart w:id="46" w:name="OLE_LINK85"/>
      <w:r>
        <w:rPr>
          <w:rFonts w:hint="eastAsia" w:hAnsi="宋体" w:cs="宋体"/>
          <w:b w:val="0"/>
          <w:color w:val="000000"/>
          <w:position w:val="0"/>
          <w:szCs w:val="24"/>
        </w:rPr>
        <w:t xml:space="preserve">依法缴纳税收和社会保障资金的相关材料（提供提交响应文件截止时间前一年内至少一个月依法缴纳税收及缴纳社会保障资金的证明材料。供应</w:t>
      </w:r>
      <w:r>
        <w:rPr>
          <w:rFonts w:hint="eastAsia" w:hAnsi="宋体" w:cs="宋体"/>
          <w:b w:val="0"/>
          <w:color w:val="000000"/>
          <w:position w:val="0"/>
          <w:szCs w:val="24"/>
        </w:rPr>
        <w:t xml:space="preserve">商依法</w:t>
      </w:r>
      <w:r>
        <w:rPr>
          <w:rFonts w:hint="eastAsia" w:hAnsi="宋体" w:cs="宋体"/>
          <w:b w:val="0"/>
          <w:color w:val="000000"/>
          <w:position w:val="0"/>
          <w:szCs w:val="24"/>
        </w:rPr>
        <w:t xml:space="preserve">享受缓缴、免缴税收、社会保障资金的提供证明材料）。</w:t>
      </w:r>
      <w:r/>
    </w:p>
    <w:p>
      <w:pPr>
        <w:ind w:firstLine="480"/>
        <w:jc w:val="left"/>
        <w:spacing w:line="460" w:lineRule="exact"/>
        <w:rPr>
          <w:rFonts w:hint="eastAsia" w:hAnsi="宋体" w:cs="宋体"/>
          <w:b w:val="0"/>
          <w:color w:val="000000"/>
          <w:position w:val="0"/>
          <w:szCs w:val="24"/>
        </w:rPr>
      </w:pPr>
      <w:r/>
      <w:bookmarkStart w:id="47" w:name="OLE_LINK69"/>
      <w:r/>
      <w:bookmarkEnd w:id="45"/>
      <w:r/>
      <w:bookmarkEnd w:id="46"/>
      <w:r>
        <w:rPr>
          <w:rFonts w:hint="eastAsia" w:hAnsi="宋体" w:cs="宋体"/>
          <w:b w:val="0"/>
          <w:color w:val="000000"/>
          <w:position w:val="0"/>
          <w:szCs w:val="24"/>
        </w:rPr>
        <w:t xml:space="preserve">5.参加政府采购活动前3年内在经营活动中没有重大违法记录的书面声明。</w:t>
      </w:r>
      <w:bookmarkEnd w:id="47"/>
      <w:r/>
      <w:r/>
    </w:p>
    <w:p>
      <w:pPr>
        <w:ind w:firstLine="480"/>
        <w:jc w:val="left"/>
        <w:spacing w:line="460" w:lineRule="exact"/>
        <w:rPr>
          <w:rFonts w:hint="eastAsia" w:hAnsi="宋体" w:cs="宋体"/>
          <w:b w:val="0"/>
          <w:color w:val="000000"/>
          <w:position w:val="0"/>
          <w:szCs w:val="24"/>
        </w:rPr>
      </w:pPr>
      <w:r>
        <w:rPr>
          <w:rFonts w:hint="eastAsia" w:hAnsi="宋体" w:cs="宋体"/>
          <w:b w:val="0"/>
          <w:color w:val="000000"/>
          <w:position w:val="0"/>
          <w:szCs w:val="24"/>
        </w:rPr>
        <w:t xml:space="preserve">6.法律、行政法规规定的其他条件。</w:t>
      </w:r>
      <w:r/>
    </w:p>
    <w:p>
      <w:pPr>
        <w:ind w:firstLine="480"/>
        <w:jc w:val="left"/>
        <w:spacing w:line="460" w:lineRule="exact"/>
        <w:rPr>
          <w:rFonts w:hint="eastAsia" w:hAnsi="宋体" w:cs="宋体"/>
          <w:b w:val="0"/>
          <w:color w:val="000000"/>
          <w:position w:val="0"/>
          <w:szCs w:val="24"/>
        </w:rPr>
      </w:pPr>
      <w:r/>
      <w:bookmarkStart w:id="48" w:name="OLE_LINK17"/>
      <w:r/>
      <w:bookmarkStart w:id="49" w:name="OLE_LINK73"/>
      <w:r>
        <w:rPr>
          <w:rFonts w:hint="eastAsia" w:hAnsi="宋体"/>
          <w:b w:val="0"/>
          <w:position w:val="0"/>
          <w:szCs w:val="24"/>
          <w:shd w:val="clear" w:color="auto" w:fill="ffffff"/>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8"/>
      <w:r/>
      <w:r/>
    </w:p>
    <w:p>
      <w:pPr>
        <w:ind w:firstLine="480"/>
        <w:jc w:val="left"/>
        <w:spacing w:line="460" w:lineRule="exact"/>
        <w:rPr>
          <w:rFonts w:hint="eastAsia" w:hAnsi="宋体" w:cs="宋体"/>
          <w:b w:val="0"/>
          <w:color w:val="000000"/>
          <w:position w:val="0"/>
          <w:szCs w:val="24"/>
        </w:rPr>
      </w:pPr>
      <w:r/>
      <w:bookmarkStart w:id="50" w:name="OLE_LINK74"/>
      <w:r/>
      <w:bookmarkEnd w:id="49"/>
      <w:r>
        <w:rPr>
          <w:rFonts w:hint="eastAsia" w:hAnsi="宋体" w:cs="宋体"/>
          <w:b w:val="0"/>
          <w:color w:val="000000"/>
          <w:position w:val="0"/>
          <w:szCs w:val="24"/>
        </w:rPr>
        <w:t xml:space="preserve">8.</w:t>
      </w:r>
      <w:bookmarkStart w:id="51" w:name="OLE_LINK111"/>
      <w:r>
        <w:rPr>
          <w:rFonts w:hint="eastAsia" w:hAnsi="宋体" w:cs="宋体"/>
          <w:b w:val="0"/>
          <w:color w:val="000000"/>
          <w:position w:val="0"/>
          <w:szCs w:val="24"/>
        </w:rPr>
        <w:t xml:space="preserve">单位负责人为同一人或者存在直接控股、管理关系的不同供应商，不得参加同一合同项下的政府采购活动。</w:t>
      </w:r>
      <w:bookmarkEnd w:id="50"/>
      <w:r/>
      <w:bookmarkEnd w:id="51"/>
      <w:r/>
      <w:r/>
    </w:p>
    <w:p>
      <w:pPr>
        <w:jc w:val="left"/>
        <w:spacing w:line="460" w:lineRule="exact"/>
        <w:rPr>
          <w:rFonts w:hint="eastAsia" w:hAnsi="宋体" w:cs="宋体"/>
          <w:b w:val="0"/>
          <w:color w:val="000000"/>
          <w:position w:val="0"/>
          <w:szCs w:val="24"/>
        </w:rPr>
      </w:pPr>
      <w:r>
        <w:rPr>
          <w:rFonts w:hint="eastAsia" w:hAnsi="宋体" w:cs="宋体"/>
          <w:b w:val="0"/>
          <w:color w:val="000000"/>
          <w:position w:val="0"/>
          <w:szCs w:val="24"/>
        </w:rPr>
        <w:t xml:space="preserve">（二）落实政府采购政策需满足的资格要求：</w:t>
      </w:r>
      <w:r/>
    </w:p>
    <w:p>
      <w:pPr>
        <w:ind w:firstLine="480"/>
        <w:spacing w:line="460" w:lineRule="exact"/>
        <w:rPr>
          <w:rFonts w:hint="eastAsia" w:hAnsi="宋体" w:cs="Arial"/>
          <w:b w:val="0"/>
          <w:position w:val="0"/>
          <w:szCs w:val="21"/>
        </w:rPr>
      </w:pPr>
      <w:r/>
      <w:bookmarkStart w:id="52" w:name="OLE_LINK76"/>
      <w:r>
        <w:rPr>
          <w:rFonts w:hint="eastAsia" w:hAnsi="宋体" w:cs="Arial"/>
          <w:b w:val="0"/>
          <w:position w:val="0"/>
          <w:szCs w:val="21"/>
        </w:rPr>
        <w:t xml:space="preserve">1.本项目属于货物类采购。根据《政府采购促进中小企业发展管理办法》（财库[2020]46号）、</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firstLine="480"/>
        <w:jc w:val="left"/>
        <w:spacing w:line="460" w:lineRule="exact"/>
        <w:rPr>
          <w:rFonts w:hint="eastAsia" w:hAnsi="宋体"/>
          <w:b w:val="0"/>
          <w:position w:val="0"/>
          <w:szCs w:val="24"/>
          <w:shd w:val="clear" w:color="auto" w:fill="ffffff"/>
        </w:rPr>
      </w:pPr>
      <w:r>
        <w:rPr>
          <w:rFonts w:hint="eastAsia" w:hAnsi="宋体" w:cs="Arial"/>
          <w:b w:val="0"/>
          <w:position w:val="0"/>
          <w:szCs w:val="21"/>
        </w:rPr>
        <w:t xml:space="preserve">2.中小</w:t>
      </w:r>
      <w:r>
        <w:rPr>
          <w:rFonts w:hint="eastAsia" w:hAnsi="宋体" w:cs="Arial"/>
          <w:b w:val="0"/>
          <w:position w:val="0"/>
          <w:szCs w:val="21"/>
        </w:rPr>
        <w:t xml:space="preserve">微企业</w:t>
      </w:r>
      <w:r>
        <w:rPr>
          <w:rFonts w:hint="eastAsia" w:hAnsi="宋体" w:cs="Arial"/>
          <w:b w:val="0"/>
          <w:position w:val="0"/>
          <w:szCs w:val="21"/>
        </w:rPr>
        <w:t xml:space="preserve">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宋体"/>
          <w:b w:val="0"/>
          <w:color w:val="000000"/>
          <w:position w:val="0"/>
          <w:szCs w:val="24"/>
        </w:rPr>
        <w:t xml:space="preserve">。</w:t>
      </w:r>
      <w:r/>
    </w:p>
    <w:p>
      <w:pPr>
        <w:ind w:firstLine="482"/>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2"/>
      <w:r/>
      <w:r/>
    </w:p>
    <w:p>
      <w:pPr>
        <w:jc w:val="left"/>
        <w:spacing w:line="460" w:lineRule="exact"/>
        <w:shd w:val="clear" w:color="auto" w:fill="ffffff"/>
        <w:widowControl/>
        <w:rPr>
          <w:rFonts w:hint="eastAsia" w:hAnsi="宋体" w:cs="宋体"/>
          <w:b w:val="0"/>
          <w:color w:val="000000"/>
          <w:position w:val="0"/>
          <w:szCs w:val="24"/>
        </w:rPr>
      </w:pPr>
      <w:r>
        <w:rPr>
          <w:rFonts w:hint="eastAsia" w:hAnsi="宋体" w:cs="宋体"/>
          <w:b w:val="0"/>
          <w:color w:val="000000"/>
          <w:position w:val="0"/>
          <w:szCs w:val="24"/>
        </w:rPr>
        <w:t xml:space="preserve">（三）本项目的特定资格要求：</w:t>
      </w:r>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1.</w:t>
      </w:r>
      <w:bookmarkStart w:id="53" w:name="OLE_LINK120"/>
      <w:r/>
      <w:bookmarkStart w:id="54" w:name="OLE_LINK79"/>
      <w:r>
        <w:rPr>
          <w:rFonts w:hint="eastAsia" w:hAnsi="宋体"/>
          <w:b w:val="0"/>
          <w:position w:val="0"/>
          <w:szCs w:val="24"/>
          <w:shd w:val="clear" w:color="auto" w:fill="ffffff"/>
        </w:rPr>
        <w:t xml:space="preserve">法定代表人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成立时间未进行缴纳社会保障资金的，需提供说明，如被授权人为离休或退休人员，需提供与投标人的劳动关系证明，包括但不限于返聘合同、待遇发放证明等）</w:t>
      </w:r>
      <w:bookmarkEnd w:id="53"/>
      <w:r/>
      <w:r/>
    </w:p>
    <w:p>
      <w:pPr>
        <w:ind w:firstLine="480"/>
        <w:jc w:val="left"/>
        <w:spacing w:line="460" w:lineRule="exact"/>
        <w:widowControl/>
        <w:rPr>
          <w:rFonts w:hint="eastAsia" w:hAnsi="宋体"/>
          <w:b w:val="0"/>
          <w:position w:val="0"/>
          <w:szCs w:val="24"/>
          <w:shd w:val="clear" w:color="auto" w:fill="ffffff"/>
        </w:rPr>
      </w:pPr>
      <w:r/>
      <w:bookmarkStart w:id="55" w:name="OLE_LINK30"/>
      <w:r/>
      <w:bookmarkStart w:id="56" w:name="OLE_LINK18"/>
      <w:r/>
      <w:bookmarkEnd w:id="54"/>
      <w:r>
        <w:rPr>
          <w:rFonts w:hint="eastAsia" w:hAnsi="宋体"/>
          <w:b w:val="0"/>
          <w:position w:val="0"/>
          <w:szCs w:val="24"/>
          <w:shd w:val="clear" w:color="auto" w:fill="ffffff"/>
        </w:rPr>
        <w:t xml:space="preserve">2.1.</w:t>
      </w:r>
      <w:r>
        <w:rPr>
          <w:rFonts w:hAnsi="宋体"/>
          <w:b w:val="0"/>
          <w:position w:val="0"/>
          <w:szCs w:val="24"/>
          <w:shd w:val="clear" w:color="auto" w:fill="ffffff"/>
        </w:rPr>
        <w:t xml:space="preserve">如投标人为代理商或经销商，需提供以下</w:t>
      </w:r>
      <w:r>
        <w:rPr>
          <w:rFonts w:hint="eastAsia" w:hAnsi="宋体"/>
          <w:b w:val="0"/>
          <w:position w:val="0"/>
          <w:szCs w:val="24"/>
          <w:shd w:val="clear" w:color="auto" w:fill="ffffff"/>
        </w:rPr>
        <w:t xml:space="preserve">资质</w:t>
      </w:r>
      <w:r>
        <w:rPr>
          <w:rFonts w:hAnsi="宋体"/>
          <w:b w:val="0"/>
          <w:position w:val="0"/>
          <w:szCs w:val="24"/>
          <w:shd w:val="clear" w:color="auto" w:fill="ffffff"/>
        </w:rPr>
        <w:t xml:space="preserve">：</w:t>
      </w:r>
      <w:r/>
    </w:p>
    <w:p>
      <w:pPr>
        <w:ind w:firstLine="480"/>
        <w:jc w:val="left"/>
        <w:spacing w:line="460" w:lineRule="exact"/>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2.1.1.</w:t>
      </w:r>
      <w:r>
        <w:rPr>
          <w:rFonts w:hAnsi="宋体"/>
          <w:b w:val="0"/>
          <w:position w:val="0"/>
          <w:szCs w:val="24"/>
          <w:shd w:val="clear" w:color="auto" w:fill="ffffff"/>
        </w:rPr>
        <w:t xml:space="preserve">投标人有效的《辐射安全许可证》（类别符合放射性药品经营相关要求）；</w:t>
      </w:r>
      <w:r/>
    </w:p>
    <w:p>
      <w:pPr>
        <w:ind w:firstLine="480"/>
        <w:jc w:val="left"/>
        <w:spacing w:line="460" w:lineRule="exact"/>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2.1.2.</w:t>
      </w:r>
      <w:r>
        <w:rPr>
          <w:rFonts w:hAnsi="宋体"/>
          <w:b w:val="0"/>
          <w:position w:val="0"/>
          <w:szCs w:val="24"/>
          <w:shd w:val="clear" w:color="auto" w:fill="ffffff"/>
        </w:rPr>
        <w:t xml:space="preserve">投标人有效的《放射性药品经营许可证》；</w:t>
      </w:r>
      <w:r/>
    </w:p>
    <w:p>
      <w:pPr>
        <w:ind w:firstLine="480"/>
        <w:jc w:val="left"/>
        <w:spacing w:line="460" w:lineRule="exact"/>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2.1.3.</w:t>
      </w:r>
      <w:r>
        <w:rPr>
          <w:rFonts w:hAnsi="宋体"/>
          <w:b w:val="0"/>
          <w:position w:val="0"/>
          <w:szCs w:val="24"/>
          <w:shd w:val="clear" w:color="auto" w:fill="ffffff"/>
        </w:rPr>
        <w:t xml:space="preserve">制造商有效的《辐射安全许可证》（类别符合放射性药品生产相关要求）。</w:t>
      </w:r>
      <w:r/>
    </w:p>
    <w:p>
      <w:pPr>
        <w:ind w:firstLine="480"/>
        <w:jc w:val="left"/>
        <w:spacing w:line="460" w:lineRule="exact"/>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2.2.</w:t>
      </w:r>
      <w:r>
        <w:rPr>
          <w:rFonts w:hAnsi="宋体"/>
          <w:b w:val="0"/>
          <w:position w:val="0"/>
          <w:szCs w:val="24"/>
          <w:shd w:val="clear" w:color="auto" w:fill="ffffff"/>
        </w:rPr>
        <w:t xml:space="preserve">如投标人为制造商，需提供以下资质：</w:t>
      </w:r>
      <w:r/>
    </w:p>
    <w:p>
      <w:pPr>
        <w:ind w:firstLine="480"/>
        <w:jc w:val="left"/>
        <w:spacing w:line="460" w:lineRule="exact"/>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2.2.1.</w:t>
      </w:r>
      <w:r>
        <w:rPr>
          <w:rFonts w:hAnsi="宋体"/>
          <w:b w:val="0"/>
          <w:position w:val="0"/>
          <w:szCs w:val="24"/>
          <w:shd w:val="clear" w:color="auto" w:fill="ffffff"/>
        </w:rPr>
        <w:t xml:space="preserve">有效的《辐射安全许可证》（类别符合放射性药品生产相关要求）；</w:t>
      </w:r>
      <w:r/>
    </w:p>
    <w:p>
      <w:pPr>
        <w:ind w:firstLine="480"/>
        <w:jc w:val="left"/>
        <w:spacing w:line="460" w:lineRule="exact"/>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2.2.2.</w:t>
      </w:r>
      <w:r>
        <w:rPr>
          <w:rFonts w:hAnsi="宋体"/>
          <w:b w:val="0"/>
          <w:position w:val="0"/>
          <w:szCs w:val="24"/>
          <w:shd w:val="clear" w:color="auto" w:fill="ffffff"/>
        </w:rPr>
        <w:t xml:space="preserve">有效的《放射性药品生产许可证》或《放射性药品经营许可证》（二选</w:t>
      </w:r>
      <w:r>
        <w:rPr>
          <w:rFonts w:hAnsi="宋体"/>
          <w:b w:val="0"/>
          <w:position w:val="0"/>
          <w:szCs w:val="24"/>
          <w:shd w:val="clear" w:color="auto" w:fill="ffffff"/>
        </w:rPr>
        <w:t xml:space="preserve">一</w:t>
      </w:r>
      <w:r>
        <w:rPr>
          <w:rFonts w:hAnsi="宋体"/>
          <w:b w:val="0"/>
          <w:position w:val="0"/>
          <w:szCs w:val="24"/>
          <w:shd w:val="clear" w:color="auto" w:fill="ffffff"/>
        </w:rPr>
        <w:t xml:space="preserve">即可）</w:t>
      </w:r>
      <w:r>
        <w:rPr>
          <w:rFonts w:hint="eastAsia" w:hAnsi="宋体"/>
          <w:b w:val="0"/>
          <w:position w:val="0"/>
          <w:szCs w:val="24"/>
          <w:shd w:val="clear" w:color="auto" w:fill="ffffff"/>
        </w:rPr>
        <w:t xml:space="preserve">。</w:t>
      </w:r>
      <w:bookmarkEnd w:id="55"/>
      <w:r/>
      <w:r/>
    </w:p>
    <w:p>
      <w:pPr>
        <w:ind w:firstLine="480"/>
        <w:spacing w:line="460" w:lineRule="exact"/>
        <w:rPr>
          <w:rFonts w:hint="eastAsia" w:hAnsi="宋体" w:cs="Arial"/>
          <w:b w:val="0"/>
          <w:position w:val="0"/>
          <w:szCs w:val="21"/>
        </w:rPr>
      </w:pPr>
      <w:r>
        <w:rPr>
          <w:rFonts w:hint="eastAsia" w:hAnsi="宋体"/>
          <w:b w:val="0"/>
          <w:position w:val="0"/>
          <w:szCs w:val="24"/>
          <w:shd w:val="clear" w:color="auto" w:fill="ffffff"/>
        </w:rPr>
        <w:t xml:space="preserve">3.本项目不接受进口产品投标</w:t>
      </w:r>
      <w:bookmarkEnd w:id="39"/>
      <w:r/>
      <w:bookmarkEnd w:id="56"/>
      <w:r>
        <w:rPr>
          <w:rFonts w:hint="eastAsia" w:hAnsi="宋体" w:cs="Arial"/>
          <w:b w:val="0"/>
          <w:position w:val="0"/>
          <w:szCs w:val="21"/>
        </w:rPr>
        <w:t xml:space="preserve">。</w:t>
      </w:r>
      <w:r/>
    </w:p>
    <w:p>
      <w:pPr>
        <w:spacing w:line="460" w:lineRule="exact"/>
        <w:rPr>
          <w:rFonts w:hint="eastAsia"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int="eastAsia" w:hAnsi="宋体"/>
          <w:b w:val="0"/>
          <w:position w:val="0"/>
          <w:szCs w:val="24"/>
          <w:shd w:val="clear" w:color="auto" w:fill="ffffff"/>
        </w:rPr>
      </w:pPr>
      <w:r/>
      <w:bookmarkStart w:id="57" w:name="_Toc38985266"/>
      <w:r/>
      <w:bookmarkStart w:id="58" w:name="_Toc28359082"/>
      <w:r/>
      <w:bookmarkStart w:id="59" w:name="_Toc28359005"/>
      <w:r/>
      <w:bookmarkStart w:id="60" w:name="_Toc35393624"/>
      <w:r/>
      <w:bookmarkStart w:id="61" w:name="_Toc35393793"/>
      <w:r>
        <w:rPr>
          <w:rFonts w:hint="eastAsia" w:hAnsi="宋体"/>
          <w:b w:val="0"/>
          <w:position w:val="0"/>
          <w:szCs w:val="24"/>
          <w:shd w:val="clear" w:color="auto" w:fill="ffffff"/>
        </w:rPr>
        <w:t xml:space="preserve">1.时间：</w:t>
      </w:r>
      <w:bookmarkEnd w:id="57"/>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2.地点：</w:t>
      </w:r>
      <w:bookmarkStart w:id="62"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62"/>
      <w:r/>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3.方式：</w:t>
      </w:r>
      <w:bookmarkStart w:id="63" w:name="OLE_LINK131"/>
      <w:r>
        <w:rPr>
          <w:rFonts w:hint="eastAsia" w:hAnsi="宋体"/>
          <w:b w:val="0"/>
          <w:position w:val="0"/>
          <w:szCs w:val="24"/>
          <w:shd w:val="clear" w:color="auto" w:fill="ffffff"/>
        </w:rPr>
        <w:t xml:space="preserve">本项目采用网上注册登记方式。 </w:t>
      </w:r>
      <w:bookmarkEnd w:id="63"/>
      <w:r/>
      <w:r/>
    </w:p>
    <w:p>
      <w:pPr>
        <w:ind w:firstLine="480"/>
        <w:spacing w:line="460" w:lineRule="exact"/>
        <w:rPr>
          <w:rFonts w:hint="eastAsia"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int="eastAsia" w:hAnsi="宋体" w:cs="宋体"/>
          <w:position w:val="0"/>
          <w:szCs w:val="24"/>
        </w:rPr>
        <w:outlineLvl w:val="1"/>
      </w:pPr>
      <w:r>
        <w:rPr>
          <w:rFonts w:hint="eastAsia" w:hAnsi="宋体" w:cs="宋体"/>
          <w:position w:val="0"/>
          <w:szCs w:val="24"/>
        </w:rPr>
        <w:t xml:space="preserve">四、提交投标文件</w:t>
      </w:r>
      <w:bookmarkEnd w:id="58"/>
      <w:r/>
      <w:bookmarkEnd w:id="59"/>
      <w:r>
        <w:rPr>
          <w:rFonts w:hint="eastAsia" w:hAnsi="宋体" w:cs="宋体"/>
          <w:position w:val="0"/>
          <w:szCs w:val="24"/>
        </w:rPr>
        <w:t xml:space="preserve">截止时间、开标时间和地点</w:t>
      </w:r>
      <w:bookmarkEnd w:id="60"/>
      <w:r/>
      <w:bookmarkEnd w:id="61"/>
      <w:r/>
      <w:r/>
    </w:p>
    <w:p>
      <w:pPr>
        <w:ind w:firstLine="480"/>
        <w:spacing w:line="460" w:lineRule="exact"/>
        <w:rPr>
          <w:rFonts w:hint="eastAsia" w:hAnsi="宋体" w:cs="宋体"/>
          <w:b w:val="0"/>
          <w:bCs/>
          <w:position w:val="0"/>
          <w:szCs w:val="24"/>
        </w:rPr>
      </w:pPr>
      <w:r>
        <w:rPr>
          <w:rFonts w:hint="eastAsia" w:hAnsi="宋体" w:cs="宋体"/>
          <w:b w:val="0"/>
          <w:bCs/>
          <w:position w:val="0"/>
          <w:szCs w:val="24"/>
        </w:rPr>
        <w:t xml:space="preserve">1.时间：2026年</w:t>
      </w:r>
      <w:r>
        <w:rPr>
          <w:rFonts w:hint="eastAsia" w:hAnsi="宋体" w:cs="宋体"/>
          <w:b w:val="0"/>
          <w:bCs/>
          <w:position w:val="0"/>
          <w:szCs w:val="24"/>
        </w:rPr>
        <w:t xml:space="preserve">8月7日</w:t>
      </w:r>
      <w:r>
        <w:rPr>
          <w:rFonts w:hint="eastAsia" w:hAnsi="宋体" w:cs="宋体"/>
          <w:b w:val="0"/>
          <w:bCs/>
          <w:position w:val="0"/>
          <w:szCs w:val="24"/>
        </w:rPr>
        <w:t xml:space="preserve">10</w:t>
      </w:r>
      <w:r>
        <w:rPr>
          <w:rFonts w:hint="eastAsia" w:hAnsi="宋体" w:cs="宋体"/>
          <w:b w:val="0"/>
          <w:bCs/>
          <w:position w:val="0"/>
          <w:szCs w:val="24"/>
        </w:rPr>
        <w:t xml:space="preserve">:</w:t>
      </w:r>
      <w:r>
        <w:rPr>
          <w:rFonts w:hAnsi="宋体" w:cs="宋体"/>
          <w:b w:val="0"/>
          <w:bCs/>
          <w:position w:val="0"/>
          <w:szCs w:val="24"/>
        </w:rPr>
        <w:t xml:space="preserve">0</w:t>
      </w:r>
      <w:r>
        <w:rPr>
          <w:rFonts w:hint="eastAsia" w:hAnsi="宋体" w:cs="宋体"/>
          <w:b w:val="0"/>
          <w:bCs/>
          <w:position w:val="0"/>
          <w:szCs w:val="24"/>
        </w:rPr>
        <w:t xml:space="preserve">0（北京时间）</w:t>
      </w:r>
      <w:r/>
    </w:p>
    <w:p>
      <w:pPr>
        <w:ind w:firstLine="480"/>
        <w:spacing w:line="460" w:lineRule="exact"/>
        <w:rPr>
          <w:rFonts w:hint="eastAsia"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460" w:lineRule="exact"/>
        <w:rPr>
          <w:rFonts w:hint="eastAsia" w:hAnsi="宋体" w:cs="宋体"/>
          <w:position w:val="0"/>
          <w:szCs w:val="24"/>
        </w:rPr>
        <w:outlineLvl w:val="1"/>
      </w:pPr>
      <w:r/>
      <w:bookmarkStart w:id="64" w:name="_Toc35393625"/>
      <w:r/>
      <w:bookmarkStart w:id="65" w:name="_Toc35393794"/>
      <w:r/>
      <w:bookmarkStart w:id="66" w:name="_Toc28359084"/>
      <w:r/>
      <w:bookmarkStart w:id="67" w:name="_Toc28359007"/>
      <w:r>
        <w:rPr>
          <w:rFonts w:hint="eastAsia" w:hAnsi="宋体" w:cs="宋体"/>
          <w:position w:val="0"/>
          <w:szCs w:val="24"/>
        </w:rPr>
        <w:t xml:space="preserve">五、公告期限</w:t>
      </w:r>
      <w:bookmarkEnd w:id="64"/>
      <w:r/>
      <w:bookmarkEnd w:id="65"/>
      <w:r/>
      <w:bookmarkEnd w:id="66"/>
      <w:r/>
      <w:bookmarkEnd w:id="67"/>
      <w:r/>
      <w:r/>
    </w:p>
    <w:p>
      <w:pPr>
        <w:ind w:firstLine="480"/>
        <w:spacing w:line="460" w:lineRule="exact"/>
        <w:rPr>
          <w:rFonts w:hint="eastAsia"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int="eastAsia" w:hAnsi="宋体" w:cs="宋体"/>
          <w:position w:val="0"/>
          <w:szCs w:val="24"/>
        </w:rPr>
        <w:outlineLvl w:val="1"/>
      </w:pPr>
      <w:r/>
      <w:bookmarkStart w:id="68" w:name="_Toc35393795"/>
      <w:r/>
      <w:bookmarkStart w:id="69" w:name="_Toc35393626"/>
      <w:r>
        <w:rPr>
          <w:rFonts w:hint="eastAsia" w:hAnsi="宋体" w:cs="宋体"/>
          <w:position w:val="0"/>
          <w:szCs w:val="24"/>
        </w:rPr>
        <w:t xml:space="preserve">六、其他补充事宜</w:t>
      </w:r>
      <w:bookmarkEnd w:id="68"/>
      <w:r/>
      <w:bookmarkEnd w:id="69"/>
      <w:r/>
      <w:r/>
    </w:p>
    <w:p>
      <w:pPr>
        <w:ind w:firstLine="480"/>
        <w:spacing w:line="460" w:lineRule="exact"/>
        <w:rPr>
          <w:rFonts w:hint="eastAsia" w:hAnsi="宋体"/>
          <w:b w:val="0"/>
          <w:bCs/>
          <w:position w:val="0"/>
          <w:szCs w:val="24"/>
        </w:rPr>
      </w:pPr>
      <w:r/>
      <w:bookmarkStart w:id="70" w:name="_Toc35393627"/>
      <w:r/>
      <w:bookmarkStart w:id="71" w:name="_Toc28359008"/>
      <w:r/>
      <w:bookmarkStart w:id="72" w:name="_Toc28359085"/>
      <w:r/>
      <w:bookmarkStart w:id="73" w:name="_Toc35393796"/>
      <w:r>
        <w:rPr>
          <w:rFonts w:hint="eastAsia" w:hAnsi="宋体"/>
          <w:b w:val="0"/>
          <w:bCs/>
          <w:position w:val="0"/>
          <w:szCs w:val="24"/>
        </w:rPr>
        <w:t xml:space="preserve">1.本项目不收取投标保证金；</w:t>
      </w:r>
      <w:r/>
    </w:p>
    <w:p>
      <w:pPr>
        <w:ind w:firstLine="480"/>
        <w:spacing w:line="460" w:lineRule="exact"/>
        <w:rPr>
          <w:rFonts w:hint="eastAsia" w:hAnsi="宋体"/>
          <w:b w:val="0"/>
          <w:bCs/>
          <w:position w:val="0"/>
          <w:szCs w:val="24"/>
        </w:rPr>
      </w:pPr>
      <w:r>
        <w:rPr>
          <w:rFonts w:hint="eastAsia" w:hAnsi="宋体"/>
          <w:b w:val="0"/>
          <w:bCs/>
          <w:position w:val="0"/>
          <w:szCs w:val="24"/>
        </w:rPr>
        <w:t xml:space="preserve">2.本项目支持节能环保产品 (财库[2019]9号)、(财库[2019]18号)、(财库[2019]19号)；支持中小</w:t>
      </w:r>
      <w:r>
        <w:rPr>
          <w:rFonts w:hint="eastAsia" w:hAnsi="宋体"/>
          <w:b w:val="0"/>
          <w:bCs/>
          <w:position w:val="0"/>
          <w:szCs w:val="24"/>
        </w:rPr>
        <w:t xml:space="preserve">微企业</w:t>
      </w:r>
      <w:r>
        <w:rPr>
          <w:rFonts w:hint="eastAsia" w:hAnsi="宋体"/>
          <w:b w:val="0"/>
          <w:bCs/>
          <w:position w:val="0"/>
          <w:szCs w:val="24"/>
        </w:rPr>
        <w:t xml:space="preserve">(财库[2020]46号)、(苏</w:t>
      </w:r>
      <w:r>
        <w:rPr>
          <w:rFonts w:hint="eastAsia" w:hAnsi="宋体"/>
          <w:b w:val="0"/>
          <w:bCs/>
          <w:position w:val="0"/>
          <w:szCs w:val="24"/>
        </w:rPr>
        <w:t xml:space="preserve">财购[</w:t>
      </w:r>
      <w:r>
        <w:rPr>
          <w:rFonts w:hint="eastAsia" w:hAnsi="宋体"/>
          <w:b w:val="0"/>
          <w:bCs/>
          <w:position w:val="0"/>
          <w:szCs w:val="24"/>
        </w:rPr>
        <w:t xml:space="preserve">2020]52号)、(工信部联企业[2011]300号)；支持监狱企业(财库[2014]68号)；促进残疾人就业(财库[2017]141号)。</w:t>
      </w:r>
      <w:r/>
    </w:p>
    <w:p>
      <w:pPr>
        <w:ind w:firstLine="480"/>
        <w:spacing w:line="460" w:lineRule="exact"/>
        <w:rPr>
          <w:rFonts w:hint="eastAsia" w:hAnsi="宋体"/>
          <w:b w:val="0"/>
          <w:bCs/>
          <w:position w:val="0"/>
          <w:szCs w:val="24"/>
        </w:rPr>
      </w:pPr>
      <w:r>
        <w:rPr>
          <w:rFonts w:hint="eastAsia" w:hAnsi="宋体"/>
          <w:b w:val="0"/>
          <w:bCs/>
          <w:position w:val="0"/>
          <w:szCs w:val="24"/>
        </w:rPr>
        <w:t xml:space="preserve">3.项目开标活动模式：不见面远程开标模式，供应商在各自地点通过不见面交易系统参加开标会。</w:t>
      </w:r>
      <w:r/>
    </w:p>
    <w:p>
      <w:pPr>
        <w:ind w:firstLine="480"/>
        <w:spacing w:line="460" w:lineRule="exact"/>
        <w:rPr>
          <w:rFonts w:hint="eastAsia" w:hAnsi="宋体"/>
          <w:b w:val="0"/>
          <w:bCs/>
          <w:position w:val="0"/>
          <w:szCs w:val="24"/>
        </w:rPr>
      </w:pPr>
      <w:r>
        <w:rPr>
          <w:rFonts w:hint="eastAsia" w:hAnsi="宋体"/>
          <w:b w:val="0"/>
          <w:bCs/>
          <w:position w:val="0"/>
          <w:szCs w:val="24"/>
        </w:rPr>
        <w:t xml:space="preserve">4.获取方式：本项目采用网上注册登记方式。</w:t>
      </w:r>
      <w:r/>
    </w:p>
    <w:p>
      <w:pPr>
        <w:ind w:firstLine="480"/>
        <w:spacing w:line="460" w:lineRule="exact"/>
        <w:rPr>
          <w:rFonts w:hint="eastAsia" w:hAnsi="宋体"/>
          <w:b w:val="0"/>
          <w:bCs/>
          <w:position w:val="0"/>
          <w:szCs w:val="24"/>
        </w:rPr>
      </w:pPr>
      <w:r>
        <w:rPr>
          <w:rFonts w:hint="eastAsia" w:hAnsi="宋体"/>
          <w:b w:val="0"/>
          <w:bCs/>
          <w:position w:val="0"/>
          <w:szCs w:val="24"/>
        </w:rPr>
        <w:t xml:space="preserve">4.1.潜在供应商访问电子招标响应交易平台的网络地址和方法：</w:t>
      </w:r>
      <w:r/>
    </w:p>
    <w:p>
      <w:pPr>
        <w:ind w:firstLine="480"/>
        <w:spacing w:line="460" w:lineRule="exact"/>
        <w:rPr>
          <w:rFonts w:hint="eastAsia" w:hAnsi="宋体"/>
          <w:b w:val="0"/>
          <w:bCs/>
          <w:position w:val="0"/>
          <w:szCs w:val="24"/>
        </w:rPr>
      </w:pPr>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”系统用户注册--获取“CA数字证书”--CA绑定与登录--网上报名--下载采购文件（后缀名为“.</w:t>
      </w:r>
      <w:r>
        <w:rPr>
          <w:rFonts w:hint="eastAsia" w:hAnsi="宋体"/>
          <w:b w:val="0"/>
          <w:bCs/>
          <w:position w:val="0"/>
          <w:szCs w:val="24"/>
        </w:rPr>
        <w:t xml:space="preserve">kedt</w:t>
      </w:r>
      <w:r>
        <w:rPr>
          <w:rFonts w:hint="eastAsia" w:hAnsi="宋体"/>
          <w:b w:val="0"/>
          <w:bCs/>
          <w:position w:val="0"/>
          <w:szCs w:val="24"/>
        </w:rPr>
        <w:t xml:space="preserve">”）--将后缀名为“.</w:t>
      </w:r>
      <w:r>
        <w:rPr>
          <w:rFonts w:hint="eastAsia" w:hAnsi="宋体"/>
          <w:b w:val="0"/>
          <w:bCs/>
          <w:position w:val="0"/>
          <w:szCs w:val="24"/>
        </w:rPr>
        <w:t xml:space="preserve">kedt</w:t>
      </w:r>
      <w:r>
        <w:rPr>
          <w:rFonts w:hint="eastAsia" w:hAnsi="宋体"/>
          <w:b w:val="0"/>
          <w:bCs/>
          <w:position w:val="0"/>
          <w:szCs w:val="24"/>
        </w:rPr>
        <w:t xml:space="preserve">”的采购文件导入政府采购客户端工具--制作响应文件--导出加密的响应文件（后缀名为zip）--通过“苏</w:t>
      </w:r>
      <w:r>
        <w:rPr>
          <w:rFonts w:hint="eastAsia" w:hAnsi="宋体"/>
          <w:b w:val="0"/>
          <w:bCs/>
          <w:position w:val="0"/>
          <w:szCs w:val="24"/>
        </w:rPr>
        <w:t xml:space="preserve">采云</w:t>
      </w:r>
      <w:r>
        <w:rPr>
          <w:rFonts w:hint="eastAsia" w:hAnsi="宋体"/>
          <w:b w:val="0"/>
          <w:bCs/>
          <w:position w:val="0"/>
          <w:szCs w:val="24"/>
        </w:rPr>
        <w:t xml:space="preserve">”系统上传响应文件。具体见《江苏省政府采购管理交易系统（苏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w:t>
      </w:r>
      <w:r/>
    </w:p>
    <w:p>
      <w:pPr>
        <w:ind w:firstLine="480"/>
        <w:spacing w:line="460" w:lineRule="exact"/>
        <w:rPr>
          <w:rFonts w:hint="eastAsia" w:hAnsi="宋体"/>
          <w:b w:val="0"/>
          <w:bCs/>
          <w:position w:val="0"/>
          <w:szCs w:val="24"/>
        </w:rPr>
      </w:pPr>
      <w:r>
        <w:rPr>
          <w:rFonts w:hint="eastAsia" w:hAnsi="宋体"/>
          <w:b w:val="0"/>
          <w:bCs/>
          <w:position w:val="0"/>
          <w:szCs w:val="24"/>
        </w:rPr>
        <w:t xml:space="preserve">4.2.潜在供应商访问“苏</w:t>
      </w:r>
      <w:r>
        <w:rPr>
          <w:rFonts w:hint="eastAsia" w:hAnsi="宋体"/>
          <w:b w:val="0"/>
          <w:bCs/>
          <w:position w:val="0"/>
          <w:szCs w:val="24"/>
        </w:rPr>
        <w:t xml:space="preserve">采云</w:t>
      </w:r>
      <w:r>
        <w:rPr>
          <w:rFonts w:hint="eastAsia" w:hAnsi="宋体"/>
          <w:b w:val="0"/>
          <w:bCs/>
          <w:position w:val="0"/>
          <w:szCs w:val="24"/>
        </w:rPr>
        <w:t xml:space="preserve">”系统的网络地址和方法：“苏</w:t>
      </w:r>
      <w:r>
        <w:rPr>
          <w:rFonts w:hint="eastAsia" w:hAnsi="宋体"/>
          <w:b w:val="0"/>
          <w:bCs/>
          <w:position w:val="0"/>
          <w:szCs w:val="24"/>
        </w:rPr>
        <w:t xml:space="preserve">采云</w:t>
      </w:r>
      <w:r>
        <w:rPr>
          <w:rFonts w:hint="eastAsia" w:hAnsi="宋体"/>
          <w:b w:val="0"/>
          <w:bCs/>
          <w:position w:val="0"/>
          <w:szCs w:val="24"/>
        </w:rPr>
        <w:t xml:space="preserve">”系统的网址：http：//jszfcg.jsczt.cn/。</w:t>
      </w:r>
      <w:r/>
    </w:p>
    <w:p>
      <w:pPr>
        <w:ind w:firstLine="480"/>
        <w:spacing w:line="460" w:lineRule="exact"/>
        <w:rPr>
          <w:rFonts w:hint="eastAsia" w:hAnsi="宋体"/>
          <w:b w:val="0"/>
          <w:bCs/>
          <w:position w:val="0"/>
          <w:szCs w:val="24"/>
        </w:rPr>
      </w:pPr>
      <w:r>
        <w:rPr>
          <w:rFonts w:hint="eastAsia" w:hAnsi="宋体"/>
          <w:b w:val="0"/>
          <w:bCs/>
          <w:position w:val="0"/>
          <w:szCs w:val="24"/>
        </w:rPr>
        <w:t xml:space="preserve">4.3.“CA数字证书”的获取：</w:t>
      </w:r>
      <w:r/>
    </w:p>
    <w:p>
      <w:pPr>
        <w:ind w:firstLine="480"/>
        <w:spacing w:line="460" w:lineRule="exact"/>
        <w:rPr>
          <w:rFonts w:hint="eastAsia" w:hAnsi="宋体"/>
          <w:b w:val="0"/>
          <w:bCs/>
          <w:position w:val="0"/>
          <w:szCs w:val="24"/>
        </w:rPr>
      </w:pPr>
      <w:r>
        <w:rPr>
          <w:rFonts w:hint="eastAsia" w:hAnsi="宋体"/>
          <w:b w:val="0"/>
          <w:bCs/>
          <w:position w:val="0"/>
          <w:szCs w:val="24"/>
        </w:rPr>
        <w:t xml:space="preserve">响应供应商需办理“CA 数字证书”，CA办理指南及“苏</w:t>
      </w:r>
      <w:r>
        <w:rPr>
          <w:rFonts w:hint="eastAsia" w:hAnsi="宋体"/>
          <w:b w:val="0"/>
          <w:bCs/>
          <w:position w:val="0"/>
          <w:szCs w:val="24"/>
        </w:rPr>
        <w:t xml:space="preserve">采云</w:t>
      </w:r>
      <w:r>
        <w:rPr>
          <w:rFonts w:hint="eastAsia" w:hAnsi="宋体"/>
          <w:b w:val="0"/>
          <w:bCs/>
          <w:position w:val="0"/>
          <w:szCs w:val="24"/>
        </w:rPr>
        <w:t xml:space="preserve">”操作手册可至江苏省政府采购网―办事指南-资料下载中心下载。</w:t>
      </w:r>
      <w:r/>
    </w:p>
    <w:p>
      <w:pPr>
        <w:ind w:firstLine="480"/>
        <w:spacing w:line="460" w:lineRule="exact"/>
        <w:rPr>
          <w:rFonts w:hint="eastAsia" w:hAnsi="宋体"/>
          <w:b w:val="0"/>
          <w:bCs/>
          <w:position w:val="0"/>
          <w:szCs w:val="24"/>
        </w:rPr>
      </w:pP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系统首页（http：//jszfcg.jscz.gov.cn/）的“苏</w:t>
      </w:r>
      <w:r>
        <w:rPr>
          <w:rFonts w:hint="eastAsia" w:hAnsi="宋体"/>
          <w:b w:val="0"/>
          <w:bCs/>
          <w:position w:val="0"/>
          <w:szCs w:val="24"/>
        </w:rPr>
        <w:t xml:space="preserve">采云</w:t>
      </w:r>
      <w:r>
        <w:rPr>
          <w:rFonts w:hint="eastAsia" w:hAnsi="宋体"/>
          <w:b w:val="0"/>
          <w:bCs/>
          <w:position w:val="0"/>
          <w:szCs w:val="24"/>
        </w:rPr>
        <w:t xml:space="preserve">控件驱动下载”，选择“政务CA、方正签章控件驱动安装包及安装说明”下载安装，具体安装方法详见下载文件内的《安装说明》。</w:t>
      </w:r>
      <w:r/>
    </w:p>
    <w:p>
      <w:pPr>
        <w:ind w:firstLine="480"/>
        <w:spacing w:line="460" w:lineRule="exact"/>
        <w:rPr>
          <w:rFonts w:hint="eastAsia" w:hAnsi="宋体"/>
          <w:b w:val="0"/>
          <w:bCs/>
          <w:position w:val="0"/>
          <w:szCs w:val="24"/>
        </w:rPr>
      </w:pPr>
      <w:r>
        <w:rPr>
          <w:rFonts w:hint="eastAsia" w:hAnsi="宋体"/>
          <w:b w:val="0"/>
          <w:bCs/>
          <w:position w:val="0"/>
          <w:szCs w:val="24"/>
        </w:rPr>
        <w:t xml:space="preserve">4.4.采购文件（后缀名为“.</w:t>
      </w:r>
      <w:r>
        <w:rPr>
          <w:rFonts w:hint="eastAsia" w:hAnsi="宋体"/>
          <w:b w:val="0"/>
          <w:bCs/>
          <w:position w:val="0"/>
          <w:szCs w:val="24"/>
        </w:rPr>
        <w:t xml:space="preserve">kedt</w:t>
      </w:r>
      <w:r>
        <w:rPr>
          <w:rFonts w:hint="eastAsia" w:hAnsi="宋体"/>
          <w:b w:val="0"/>
          <w:bCs/>
          <w:position w:val="0"/>
          <w:szCs w:val="24"/>
        </w:rPr>
        <w:t xml:space="preserve">”）、供应商操作手册及政府采购客户端工具可通过“苏</w:t>
      </w:r>
      <w:r>
        <w:rPr>
          <w:rFonts w:hint="eastAsia" w:hAnsi="宋体"/>
          <w:b w:val="0"/>
          <w:bCs/>
          <w:position w:val="0"/>
          <w:szCs w:val="24"/>
        </w:rPr>
        <w:t xml:space="preserve">采云</w:t>
      </w:r>
      <w:r>
        <w:rPr>
          <w:rFonts w:hint="eastAsia" w:hAnsi="宋体"/>
          <w:b w:val="0"/>
          <w:bCs/>
          <w:position w:val="0"/>
          <w:szCs w:val="24"/>
        </w:rPr>
        <w:t xml:space="preserve">”系统--已报名项目--报名详情页面内相应链接进行下载。</w:t>
      </w:r>
      <w:r/>
    </w:p>
    <w:p>
      <w:pPr>
        <w:ind w:firstLine="480"/>
        <w:spacing w:line="460" w:lineRule="exact"/>
        <w:rPr>
          <w:rFonts w:hint="eastAsia" w:hAnsi="宋体"/>
          <w:b w:val="0"/>
          <w:bCs/>
          <w:position w:val="0"/>
          <w:szCs w:val="24"/>
        </w:rPr>
      </w:pPr>
      <w:r>
        <w:rPr>
          <w:rFonts w:hint="eastAsia" w:hAnsi="宋体"/>
          <w:b w:val="0"/>
          <w:bCs/>
          <w:position w:val="0"/>
          <w:szCs w:val="24"/>
        </w:rPr>
        <w:t xml:space="preserve">4.5.采购人或采购代理机构将数据电文形式的采购文件加载至“苏</w:t>
      </w:r>
      <w:r>
        <w:rPr>
          <w:rFonts w:hint="eastAsia" w:hAnsi="宋体"/>
          <w:b w:val="0"/>
          <w:bCs/>
          <w:position w:val="0"/>
          <w:szCs w:val="24"/>
        </w:rPr>
        <w:t xml:space="preserve">采云</w:t>
      </w:r>
      <w:r>
        <w:rPr>
          <w:rFonts w:hint="eastAsia" w:hAnsi="宋体"/>
          <w:b w:val="0"/>
          <w:bCs/>
          <w:position w:val="0"/>
          <w:szCs w:val="24"/>
        </w:rPr>
        <w:t xml:space="preserve">”系统，供潜在供应商下载或者查阅。</w:t>
      </w:r>
      <w:r/>
    </w:p>
    <w:p>
      <w:pPr>
        <w:ind w:firstLine="480"/>
        <w:spacing w:line="460" w:lineRule="exact"/>
        <w:rPr>
          <w:rFonts w:hint="eastAsia" w:hAnsi="宋体"/>
          <w:b w:val="0"/>
          <w:bCs/>
          <w:position w:val="0"/>
          <w:szCs w:val="24"/>
        </w:rPr>
      </w:pPr>
      <w:r>
        <w:rPr>
          <w:rFonts w:hint="eastAsia" w:hAnsi="宋体"/>
          <w:b w:val="0"/>
          <w:bCs/>
          <w:position w:val="0"/>
          <w:szCs w:val="24"/>
        </w:rPr>
        <w:t xml:space="preserve">4.6.请潜在供应商提前安装相应的控件（详见《江苏省政府采购管理交易系统（苏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）供应商操作手册》）并</w:t>
      </w:r>
      <w:r>
        <w:rPr>
          <w:rFonts w:hint="eastAsia" w:hAnsi="宋体"/>
          <w:b w:val="0"/>
          <w:bCs/>
          <w:position w:val="0"/>
          <w:szCs w:val="24"/>
        </w:rPr>
        <w:t xml:space="preserve">使用谷歌浏览器</w:t>
      </w:r>
      <w:r>
        <w:rPr>
          <w:rFonts w:hint="eastAsia" w:hAnsi="宋体"/>
          <w:b w:val="0"/>
          <w:bCs/>
          <w:position w:val="0"/>
          <w:szCs w:val="24"/>
        </w:rPr>
        <w:t xml:space="preserve">登录“苏</w:t>
      </w:r>
      <w:r>
        <w:rPr>
          <w:rFonts w:hint="eastAsia" w:hAnsi="宋体"/>
          <w:b w:val="0"/>
          <w:bCs/>
          <w:position w:val="0"/>
          <w:szCs w:val="24"/>
        </w:rPr>
        <w:t xml:space="preserve">采云</w:t>
      </w:r>
      <w:r>
        <w:rPr>
          <w:rFonts w:hint="eastAsia" w:hAnsi="宋体"/>
          <w:b w:val="0"/>
          <w:bCs/>
          <w:position w:val="0"/>
          <w:szCs w:val="24"/>
        </w:rPr>
        <w:t xml:space="preserve">”系统参与不见面开评标。</w:t>
      </w:r>
      <w:r/>
    </w:p>
    <w:p>
      <w:pPr>
        <w:ind w:firstLine="480"/>
        <w:spacing w:line="460" w:lineRule="exact"/>
        <w:rPr>
          <w:rFonts w:hint="eastAsia"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int="eastAsia" w:hAnsi="宋体"/>
          <w:b w:val="0"/>
          <w:bCs/>
          <w:position w:val="0"/>
          <w:szCs w:val="24"/>
        </w:rPr>
      </w:pPr>
      <w:r>
        <w:rPr>
          <w:rFonts w:hint="eastAsia" w:hAnsi="宋体"/>
          <w:b w:val="0"/>
          <w:bCs/>
          <w:position w:val="0"/>
          <w:szCs w:val="24"/>
        </w:rPr>
        <w:t xml:space="preserve">5.采购代理编号：</w:t>
      </w:r>
      <w:r>
        <w:rPr>
          <w:rFonts w:hint="eastAsia" w:hAnsi="宋体"/>
          <w:b w:val="0"/>
          <w:bCs/>
          <w:position w:val="0"/>
          <w:szCs w:val="24"/>
        </w:rPr>
        <w:t xml:space="preserve">0675-266JOC0</w:t>
      </w:r>
      <w:r>
        <w:rPr>
          <w:rFonts w:hint="eastAsia" w:hAnsi="宋体"/>
          <w:b w:val="0"/>
          <w:bCs/>
          <w:position w:val="0"/>
          <w:szCs w:val="24"/>
        </w:rPr>
        <w:t xml:space="preserve">03223B</w:t>
      </w:r>
      <w:r>
        <w:rPr>
          <w:rFonts w:hint="eastAsia" w:hAnsi="宋体"/>
          <w:b w:val="0"/>
          <w:bCs/>
          <w:position w:val="0"/>
          <w:szCs w:val="24"/>
        </w:rPr>
        <w:t xml:space="preserve">。</w:t>
      </w:r>
      <w:r/>
    </w:p>
    <w:p>
      <w:pPr>
        <w:spacing w:line="460" w:lineRule="exact"/>
        <w:rPr>
          <w:rFonts w:hint="eastAsia" w:hAnsi="宋体" w:cs="宋体"/>
          <w:position w:val="0"/>
          <w:szCs w:val="24"/>
        </w:rPr>
      </w:pPr>
      <w:r>
        <w:rPr>
          <w:rFonts w:hint="eastAsia" w:hAnsi="宋体" w:cs="宋体"/>
          <w:position w:val="0"/>
          <w:szCs w:val="24"/>
        </w:rPr>
        <w:t xml:space="preserve">七、对本次招标提出询问，请按以下方式联系。</w:t>
      </w:r>
      <w:bookmarkEnd w:id="70"/>
      <w:r/>
      <w:bookmarkEnd w:id="71"/>
      <w:r/>
      <w:bookmarkEnd w:id="72"/>
      <w:r/>
      <w:bookmarkEnd w:id="73"/>
      <w:r/>
      <w:r/>
    </w:p>
    <w:p>
      <w:pPr>
        <w:ind w:firstLine="480"/>
        <w:spacing w:line="460" w:lineRule="exact"/>
        <w:rPr>
          <w:rFonts w:hint="eastAsia" w:hAnsi="宋体"/>
          <w:b w:val="0"/>
          <w:bCs/>
          <w:position w:val="0"/>
          <w:szCs w:val="24"/>
        </w:rPr>
      </w:pPr>
      <w:r>
        <w:rPr>
          <w:rFonts w:hint="eastAsia" w:hAnsi="宋体"/>
          <w:b w:val="0"/>
          <w:bCs/>
          <w:position w:val="0"/>
          <w:szCs w:val="24"/>
        </w:rPr>
        <w:t xml:space="preserve">1.采购人信息</w:t>
      </w:r>
      <w:r/>
    </w:p>
    <w:p>
      <w:pPr>
        <w:ind w:firstLine="480"/>
        <w:spacing w:line="460" w:lineRule="exact"/>
        <w:rPr>
          <w:rFonts w:hint="eastAsia" w:hAnsi="宋体"/>
          <w:b w:val="0"/>
          <w:bCs/>
          <w:position w:val="0"/>
          <w:szCs w:val="24"/>
        </w:rPr>
      </w:pPr>
      <w:r>
        <w:rPr>
          <w:rFonts w:hint="eastAsia" w:hAnsi="宋体"/>
          <w:b w:val="0"/>
          <w:bCs/>
          <w:position w:val="0"/>
          <w:szCs w:val="24"/>
        </w:rPr>
        <w:t xml:space="preserve">名 称：徐州医科大学附属医院　</w:t>
      </w:r>
      <w:r/>
    </w:p>
    <w:p>
      <w:pPr>
        <w:ind w:firstLine="480"/>
        <w:spacing w:line="460" w:lineRule="exact"/>
        <w:rPr>
          <w:rFonts w:hint="eastAsia" w:hAnsi="宋体"/>
          <w:b w:val="0"/>
          <w:bCs/>
          <w:position w:val="0"/>
          <w:szCs w:val="24"/>
        </w:rPr>
      </w:pPr>
      <w:r>
        <w:rPr>
          <w:rFonts w:hint="eastAsia" w:hAnsi="宋体"/>
          <w:b w:val="0"/>
          <w:bCs/>
          <w:position w:val="0"/>
          <w:szCs w:val="24"/>
        </w:rPr>
        <w:t xml:space="preserve">地 址：徐州市泉山区淮海西路99号　</w:t>
      </w:r>
      <w:r/>
    </w:p>
    <w:p>
      <w:pPr>
        <w:ind w:firstLine="480"/>
        <w:spacing w:line="460" w:lineRule="exact"/>
        <w:rPr>
          <w:rFonts w:hint="eastAsia" w:hAnsi="宋体"/>
          <w:b w:val="0"/>
          <w:bCs/>
          <w:position w:val="0"/>
          <w:szCs w:val="24"/>
        </w:rPr>
      </w:pPr>
      <w:r>
        <w:rPr>
          <w:rFonts w:hint="eastAsia" w:hAnsi="宋体"/>
          <w:b w:val="0"/>
          <w:bCs/>
          <w:position w:val="0"/>
          <w:szCs w:val="24"/>
        </w:rPr>
        <w:t xml:space="preserve">联系人：邵茜/赵绮晨</w:t>
      </w:r>
      <w:r/>
    </w:p>
    <w:p>
      <w:pPr>
        <w:ind w:firstLine="480"/>
        <w:spacing w:line="460" w:lineRule="exact"/>
        <w:rPr>
          <w:rFonts w:hint="eastAsia" w:hAnsi="宋体"/>
          <w:b w:val="0"/>
          <w:bCs/>
          <w:position w:val="0"/>
          <w:szCs w:val="24"/>
        </w:rPr>
      </w:pPr>
      <w:r>
        <w:rPr>
          <w:rFonts w:hint="eastAsia" w:hAnsi="宋体"/>
          <w:b w:val="0"/>
          <w:bCs/>
          <w:position w:val="0"/>
          <w:szCs w:val="24"/>
        </w:rPr>
        <w:t xml:space="preserve">联系电话：</w:t>
      </w:r>
      <w:r>
        <w:rPr>
          <w:rFonts w:hAnsi="宋体"/>
          <w:b w:val="0"/>
          <w:bCs/>
          <w:position w:val="0"/>
          <w:szCs w:val="24"/>
        </w:rPr>
        <w:t xml:space="preserve">0516-</w:t>
      </w:r>
      <w:r>
        <w:rPr>
          <w:rFonts w:hint="eastAsia" w:hAnsi="宋体"/>
          <w:b w:val="0"/>
          <w:bCs/>
          <w:position w:val="0"/>
          <w:szCs w:val="24"/>
        </w:rPr>
        <w:t xml:space="preserve">85802236/0516-85805093</w:t>
      </w:r>
      <w:r/>
    </w:p>
    <w:p>
      <w:pPr>
        <w:ind w:firstLine="480"/>
        <w:spacing w:line="460" w:lineRule="exact"/>
        <w:rPr>
          <w:rFonts w:hint="eastAsia" w:hAnsi="宋体"/>
          <w:b w:val="0"/>
          <w:bCs/>
          <w:position w:val="0"/>
          <w:szCs w:val="24"/>
        </w:rPr>
      </w:pPr>
      <w:r>
        <w:rPr>
          <w:rFonts w:hint="eastAsia" w:hAnsi="宋体"/>
          <w:b w:val="0"/>
          <w:bCs/>
          <w:position w:val="0"/>
          <w:szCs w:val="24"/>
        </w:rPr>
        <w:t xml:space="preserve">2.采购代理机构信息</w:t>
      </w:r>
      <w:r/>
    </w:p>
    <w:p>
      <w:pPr>
        <w:ind w:firstLine="480"/>
        <w:spacing w:line="460" w:lineRule="exact"/>
        <w:rPr>
          <w:rFonts w:hint="eastAsia"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460" w:lineRule="exact"/>
        <w:rPr>
          <w:rFonts w:hint="eastAsia" w:hAnsi="宋体"/>
          <w:b w:val="0"/>
          <w:bCs/>
          <w:position w:val="0"/>
          <w:szCs w:val="24"/>
        </w:rPr>
      </w:pPr>
      <w:r>
        <w:rPr>
          <w:rFonts w:hint="eastAsia" w:hAnsi="宋体"/>
          <w:b w:val="0"/>
          <w:bCs/>
          <w:position w:val="0"/>
          <w:szCs w:val="24"/>
        </w:rPr>
        <w:t xml:space="preserve">地　址：南京市建</w:t>
      </w:r>
      <w:r>
        <w:rPr>
          <w:rFonts w:hint="eastAsia" w:hAnsi="宋体"/>
          <w:b w:val="0"/>
          <w:bCs/>
          <w:position w:val="0"/>
          <w:szCs w:val="24"/>
        </w:rPr>
        <w:t xml:space="preserve">邺</w:t>
      </w:r>
      <w:r>
        <w:rPr>
          <w:rFonts w:hint="eastAsia" w:hAnsi="宋体"/>
          <w:b w:val="0"/>
          <w:bCs/>
          <w:position w:val="0"/>
          <w:szCs w:val="24"/>
        </w:rPr>
        <w:t xml:space="preserve">区云龙山路58号大唐科技大厦A座第14、15层　</w:t>
      </w:r>
      <w:r/>
    </w:p>
    <w:p>
      <w:pPr>
        <w:ind w:firstLine="480"/>
        <w:spacing w:line="460" w:lineRule="exact"/>
        <w:rPr>
          <w:rFonts w:hint="eastAsia" w:hAnsi="宋体"/>
          <w:b w:val="0"/>
          <w:bCs/>
          <w:position w:val="0"/>
          <w:szCs w:val="24"/>
        </w:rPr>
      </w:pPr>
      <w:r>
        <w:rPr>
          <w:rFonts w:hint="eastAsia" w:hAnsi="宋体"/>
          <w:b w:val="0"/>
          <w:bCs/>
          <w:position w:val="0"/>
          <w:szCs w:val="24"/>
        </w:rPr>
        <w:t xml:space="preserve">联系人：</w:t>
      </w:r>
      <w:r>
        <w:rPr>
          <w:rFonts w:hint="eastAsia" w:hAnsi="宋体"/>
          <w:b w:val="0"/>
          <w:bCs/>
          <w:position w:val="0"/>
          <w:szCs w:val="24"/>
        </w:rPr>
        <w:t xml:space="preserve">熊改杰</w:t>
      </w:r>
      <w:r/>
    </w:p>
    <w:p>
      <w:pPr>
        <w:ind w:firstLine="480"/>
        <w:spacing w:line="460" w:lineRule="exact"/>
        <w:rPr>
          <w:rFonts w:hint="eastAsia"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460" w:lineRule="exact"/>
        <w:rPr>
          <w:rFonts w:hint="eastAsia" w:hAnsi="宋体"/>
          <w:b w:val="0"/>
          <w:bCs/>
          <w:position w:val="0"/>
          <w:szCs w:val="24"/>
        </w:rPr>
      </w:pPr>
      <w:r>
        <w:rPr>
          <w:rFonts w:hint="eastAsia" w:hAnsi="宋体"/>
          <w:b w:val="0"/>
          <w:bCs/>
          <w:position w:val="0"/>
          <w:szCs w:val="24"/>
        </w:rPr>
        <w:t xml:space="preserve">3.项目联系方式</w:t>
      </w:r>
      <w:r/>
    </w:p>
    <w:p>
      <w:pPr>
        <w:ind w:firstLine="480"/>
        <w:spacing w:line="460" w:lineRule="exact"/>
        <w:rPr>
          <w:rFonts w:hint="eastAsia" w:hAnsi="宋体"/>
          <w:b w:val="0"/>
          <w:bCs/>
          <w:position w:val="0"/>
          <w:szCs w:val="24"/>
        </w:rPr>
      </w:pPr>
      <w:r>
        <w:rPr>
          <w:rFonts w:hint="eastAsia" w:hAnsi="宋体"/>
          <w:b w:val="0"/>
          <w:bCs/>
          <w:position w:val="0"/>
          <w:szCs w:val="24"/>
        </w:rPr>
        <w:t xml:space="preserve">项目联系人：</w:t>
      </w:r>
      <w:r>
        <w:rPr>
          <w:rFonts w:hint="eastAsia" w:hAnsi="宋体"/>
          <w:b w:val="0"/>
          <w:bCs/>
          <w:position w:val="0"/>
          <w:szCs w:val="24"/>
        </w:rPr>
        <w:t xml:space="preserve">熊改杰</w:t>
      </w:r>
      <w:r>
        <w:rPr>
          <w:rFonts w:hint="eastAsia" w:hAnsi="宋体"/>
          <w:b w:val="0"/>
          <w:bCs/>
          <w:position w:val="0"/>
          <w:szCs w:val="24"/>
        </w:rPr>
        <w:t xml:space="preserve">、李杰   </w:t>
      </w:r>
      <w:r/>
    </w:p>
    <w:p>
      <w:pPr>
        <w:ind w:firstLine="480"/>
        <w:spacing w:line="460" w:lineRule="exact"/>
        <w:rPr>
          <w:rFonts w:hint="eastAsia" w:hAnsi="宋体"/>
          <w:b w:val="0"/>
          <w:bCs/>
          <w:position w:val="0"/>
          <w:szCs w:val="24"/>
        </w:rPr>
      </w:pPr>
      <w:r>
        <w:rPr>
          <w:rFonts w:hint="eastAsia" w:hAnsi="宋体"/>
          <w:b w:val="0"/>
          <w:bCs/>
          <w:position w:val="0"/>
          <w:szCs w:val="24"/>
        </w:rPr>
        <w:t xml:space="preserve">电　话：</w:t>
      </w:r>
      <w:r>
        <w:rPr>
          <w:rFonts w:hAnsi="宋体"/>
          <w:b w:val="0"/>
          <w:bCs/>
          <w:position w:val="0"/>
          <w:szCs w:val="24"/>
        </w:rPr>
        <w:t xml:space="preserve">025-84795466</w:t>
      </w:r>
      <w:r>
        <w:rPr>
          <w:rFonts w:hint="eastAsia" w:hAnsi="宋体"/>
          <w:b w:val="0"/>
          <w:bCs/>
          <w:position w:val="0"/>
          <w:szCs w:val="24"/>
        </w:rPr>
        <w:t xml:space="preserve"> </w:t>
      </w:r>
      <w:bookmarkEnd w:id="19"/>
      <w:r/>
      <w:r/>
    </w:p>
    <w:p>
      <w:pPr>
        <w:ind w:right="300" w:firstLine="600"/>
        <w:jc w:val="center"/>
        <w:spacing w:line="360" w:lineRule="auto"/>
        <w:rPr>
          <w:rFonts w:hint="eastAsia" w:hAnsi="宋体" w:cs="宋体"/>
          <w:b w:val="0"/>
          <w:bCs/>
          <w:szCs w:val="24"/>
        </w:rPr>
      </w:pPr>
      <w:r>
        <w:rPr>
          <w:rFonts w:hint="eastAsia" w:hAnsi="宋体" w:cs="宋体"/>
          <w:b w:val="0"/>
          <w:bCs/>
          <w:sz w:val="30"/>
          <w:szCs w:val="30"/>
        </w:rPr>
        <w:br w:type="page" w:clear="all"/>
      </w:r>
      <w:bookmarkStart w:id="74" w:name="_Toc15713"/>
      <w:r/>
      <w:bookmarkStart w:id="75" w:name="_Toc479757207"/>
      <w:r/>
      <w:bookmarkStart w:id="76" w:name="_Toc16938558"/>
      <w:r/>
      <w:bookmarkStart w:id="77" w:name="_Toc20823314"/>
      <w:r/>
      <w:bookmarkStart w:id="78" w:name="_Toc120614221"/>
      <w:r/>
      <w:bookmarkStart w:id="79" w:name="_Toc513029242"/>
      <w:r/>
      <w:bookmarkEnd w:id="7"/>
      <w:r/>
      <w:bookmarkEnd w:id="8"/>
      <w:r/>
      <w:bookmarkEnd w:id="9"/>
      <w:r/>
      <w:bookmarkEnd w:id="10"/>
      <w:r/>
      <w:bookmarkEnd w:id="11"/>
      <w:r/>
      <w:bookmarkEnd w:id="20"/>
      <w:r>
        <w:rPr>
          <w:rFonts w:hint="eastAsia" w:hAnsi="宋体" w:cs="宋体"/>
          <w:bCs/>
          <w:sz w:val="44"/>
        </w:rPr>
        <w:t xml:space="preserve">第二章  </w:t>
      </w:r>
      <w:bookmarkStart w:id="80" w:name="_Toc16938518"/>
      <w:r/>
      <w:bookmarkStart w:id="81" w:name="_Toc20823274"/>
      <w:r/>
      <w:bookmarkStart w:id="82" w:name="_Toc513029202"/>
      <w:r/>
      <w:bookmarkStart w:id="83" w:name="_Toc120614213"/>
      <w:r>
        <w:rPr>
          <w:rFonts w:hint="eastAsia" w:hAnsi="宋体" w:cs="宋体"/>
          <w:bCs/>
          <w:sz w:val="44"/>
        </w:rPr>
        <w:t xml:space="preserve">投标人须知</w:t>
      </w:r>
      <w:bookmarkEnd w:id="74"/>
      <w:r/>
      <w:bookmarkEnd w:id="80"/>
      <w:r/>
      <w:bookmarkEnd w:id="81"/>
      <w:r/>
      <w:bookmarkEnd w:id="82"/>
      <w:r/>
      <w:bookmarkEnd w:id="83"/>
      <w:r/>
      <w:r/>
    </w:p>
    <w:p>
      <w:pPr>
        <w:pStyle w:val="881"/>
        <w:ind w:firstLine="482"/>
        <w:rPr>
          <w:rStyle w:val="959"/>
          <w:rFonts w:hint="eastAsia" w:ascii="宋体" w:hAnsi="宋体" w:cs="宋体"/>
          <w:b/>
          <w:bCs w:val="0"/>
          <w:sz w:val="24"/>
          <w:szCs w:val="24"/>
        </w:rPr>
      </w:pPr>
      <w:r/>
      <w:bookmarkStart w:id="84" w:name="_Toc513029203"/>
      <w:r/>
      <w:bookmarkStart w:id="85" w:name="_Toc16938519"/>
      <w:r/>
      <w:bookmarkStart w:id="86" w:name="_Toc120614214"/>
      <w:r/>
      <w:bookmarkStart w:id="87" w:name="_Toc12175"/>
      <w:r/>
      <w:bookmarkStart w:id="88" w:name="_Toc20823275"/>
      <w:r>
        <w:rPr>
          <w:rStyle w:val="959"/>
          <w:rFonts w:hint="eastAsia" w:ascii="宋体" w:hAnsi="宋体" w:cs="宋体"/>
          <w:b/>
          <w:bCs w:val="0"/>
          <w:sz w:val="24"/>
          <w:szCs w:val="24"/>
        </w:rPr>
        <w:t xml:space="preserve">一、总则</w:t>
      </w:r>
      <w:bookmarkEnd w:id="84"/>
      <w:r/>
      <w:bookmarkEnd w:id="85"/>
      <w:r/>
      <w:bookmarkEnd w:id="86"/>
      <w:r/>
      <w:bookmarkEnd w:id="87"/>
      <w:r/>
      <w:bookmarkEnd w:id="88"/>
      <w:r/>
      <w:r/>
    </w:p>
    <w:p>
      <w:pPr>
        <w:ind w:firstLine="480"/>
        <w:spacing w:line="360" w:lineRule="auto"/>
        <w:rPr>
          <w:rFonts w:hint="eastAsia" w:hAnsi="宋体" w:cs="宋体"/>
          <w:b w:val="0"/>
          <w:bCs/>
          <w:szCs w:val="24"/>
        </w:rPr>
      </w:pPr>
      <w:r/>
      <w:bookmarkStart w:id="89" w:name="_Hlt16619475"/>
      <w:r/>
      <w:bookmarkEnd w:id="89"/>
      <w:r>
        <w:rPr>
          <w:rFonts w:hint="eastAsia" w:hAnsi="宋体" w:cs="宋体"/>
          <w:b w:val="0"/>
          <w:bCs/>
          <w:szCs w:val="24"/>
        </w:rPr>
        <w:t xml:space="preserve">1、招标方式</w:t>
      </w:r>
      <w:r/>
    </w:p>
    <w:p>
      <w:pPr>
        <w:ind w:firstLine="480"/>
        <w:spacing w:line="360" w:lineRule="auto"/>
        <w:rPr>
          <w:rFonts w:hint="eastAsia"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int="eastAsia" w:hAnsi="宋体" w:cs="宋体"/>
          <w:b w:val="0"/>
          <w:bCs/>
          <w:szCs w:val="24"/>
        </w:rPr>
      </w:pPr>
      <w:r>
        <w:rPr>
          <w:rFonts w:hint="eastAsia" w:hAnsi="宋体" w:cs="宋体"/>
          <w:b w:val="0"/>
          <w:bCs/>
          <w:szCs w:val="24"/>
        </w:rPr>
        <w:t xml:space="preserve">2、合格的投标人</w:t>
      </w:r>
      <w:r/>
    </w:p>
    <w:p>
      <w:pPr>
        <w:ind w:firstLine="480"/>
        <w:spacing w:line="360" w:lineRule="auto"/>
        <w:rPr>
          <w:rFonts w:hint="eastAsia"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int="eastAsia"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int="eastAsia" w:hAnsi="宋体" w:cs="宋体"/>
          <w:b w:val="0"/>
          <w:bCs/>
          <w:szCs w:val="24"/>
        </w:rPr>
      </w:pPr>
      <w:r>
        <w:rPr>
          <w:rFonts w:hint="eastAsia" w:hAnsi="宋体" w:cs="宋体"/>
          <w:b w:val="0"/>
          <w:bCs/>
          <w:szCs w:val="24"/>
        </w:rPr>
        <w:t xml:space="preserve">3、适用法律</w:t>
      </w:r>
      <w:r/>
    </w:p>
    <w:p>
      <w:pPr>
        <w:ind w:firstLine="480"/>
        <w:spacing w:line="360" w:lineRule="auto"/>
        <w:rPr>
          <w:rFonts w:hint="eastAsia"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int="eastAsia" w:hAnsi="宋体" w:cs="宋体"/>
          <w:b w:val="0"/>
          <w:bCs/>
          <w:szCs w:val="24"/>
        </w:rPr>
      </w:pPr>
      <w:r>
        <w:rPr>
          <w:rFonts w:hint="eastAsia" w:hAnsi="宋体" w:cs="宋体"/>
          <w:b w:val="0"/>
          <w:bCs/>
          <w:szCs w:val="24"/>
        </w:rPr>
        <w:t xml:space="preserve">4、投标费用</w:t>
      </w:r>
      <w:r/>
    </w:p>
    <w:p>
      <w:pPr>
        <w:ind w:firstLine="480"/>
        <w:spacing w:line="360" w:lineRule="auto"/>
        <w:rPr>
          <w:rFonts w:hint="eastAsia"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rPr>
      </w:pPr>
      <w:r>
        <w:rPr>
          <w:rFonts w:hint="eastAsia" w:hAnsi="宋体" w:cs="宋体"/>
          <w:b w:val="0"/>
          <w:bCs/>
          <w:szCs w:val="24"/>
        </w:rPr>
        <w:t xml:space="preserve">5、招标文件的约束力</w:t>
      </w:r>
      <w:r/>
    </w:p>
    <w:p>
      <w:pPr>
        <w:ind w:firstLine="480"/>
        <w:spacing w:line="360" w:lineRule="auto"/>
        <w:rPr>
          <w:rFonts w:hint="eastAsia"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858"/>
        <w:ind w:firstLine="373"/>
        <w:spacing w:before="0" w:after="0" w:line="360" w:lineRule="auto"/>
        <w:rPr>
          <w:rStyle w:val="959"/>
          <w:rFonts w:hint="eastAsia" w:ascii="宋体" w:hAnsi="宋体" w:cs="宋体"/>
          <w:sz w:val="24"/>
          <w:szCs w:val="24"/>
        </w:rPr>
      </w:pPr>
      <w:r/>
      <w:bookmarkStart w:id="90" w:name="_Toc16938525"/>
      <w:r/>
      <w:bookmarkStart w:id="91" w:name="_Toc27798"/>
      <w:r/>
      <w:bookmarkStart w:id="92" w:name="_Toc120614215"/>
      <w:r/>
      <w:bookmarkStart w:id="93" w:name="_Toc20823281"/>
      <w:r/>
      <w:bookmarkStart w:id="94" w:name="_Toc513029209"/>
      <w:r>
        <w:rPr>
          <w:rStyle w:val="959"/>
          <w:rFonts w:hint="eastAsia" w:ascii="宋体" w:hAnsi="宋体" w:cs="宋体"/>
          <w:sz w:val="24"/>
          <w:szCs w:val="24"/>
        </w:rPr>
        <w:t xml:space="preserve">二、</w:t>
      </w:r>
      <w:bookmarkEnd w:id="90"/>
      <w:r/>
      <w:bookmarkEnd w:id="91"/>
      <w:r/>
      <w:bookmarkEnd w:id="92"/>
      <w:r/>
      <w:bookmarkEnd w:id="93"/>
      <w:r/>
      <w:bookmarkEnd w:id="94"/>
      <w:r>
        <w:rPr>
          <w:rStyle w:val="959"/>
          <w:rFonts w:hint="eastAsia" w:ascii="宋体" w:hAnsi="宋体" w:cs="宋体"/>
          <w:sz w:val="24"/>
          <w:szCs w:val="24"/>
        </w:rPr>
        <w:t xml:space="preserve">招标文件</w:t>
      </w:r>
      <w:r/>
    </w:p>
    <w:p>
      <w:pPr>
        <w:ind w:firstLine="480"/>
        <w:spacing w:line="360" w:lineRule="auto"/>
        <w:rPr>
          <w:rFonts w:hint="eastAsia" w:hAnsi="宋体" w:cs="宋体"/>
          <w:b w:val="0"/>
          <w:bCs/>
          <w:szCs w:val="24"/>
        </w:rPr>
      </w:pPr>
      <w:r>
        <w:rPr>
          <w:rFonts w:hint="eastAsia" w:hAnsi="宋体" w:cs="宋体"/>
          <w:b w:val="0"/>
          <w:bCs/>
          <w:szCs w:val="24"/>
        </w:rPr>
        <w:t xml:space="preserve">6、招标文件构成</w:t>
      </w:r>
      <w:r/>
    </w:p>
    <w:p>
      <w:pPr>
        <w:ind w:firstLine="480"/>
        <w:spacing w:line="360" w:lineRule="auto"/>
        <w:rPr>
          <w:rFonts w:hint="eastAsia"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（1）招标公告</w:t>
      </w:r>
      <w:r/>
    </w:p>
    <w:p>
      <w:pPr>
        <w:ind w:firstLine="480"/>
        <w:spacing w:line="360" w:lineRule="auto"/>
        <w:rPr>
          <w:rFonts w:hint="eastAsia" w:hAnsi="宋体" w:cs="宋体"/>
          <w:b w:val="0"/>
          <w:bCs/>
          <w:szCs w:val="24"/>
        </w:rPr>
      </w:pPr>
      <w:r>
        <w:rPr>
          <w:rFonts w:hint="eastAsia" w:hAnsi="宋体" w:cs="宋体"/>
          <w:b w:val="0"/>
          <w:bCs/>
          <w:szCs w:val="24"/>
        </w:rPr>
        <w:t xml:space="preserve">（2）投标人须知</w:t>
      </w:r>
      <w:r/>
    </w:p>
    <w:p>
      <w:pPr>
        <w:ind w:firstLine="480"/>
        <w:spacing w:line="360" w:lineRule="auto"/>
        <w:rPr>
          <w:rFonts w:hint="eastAsia" w:hAnsi="宋体" w:cs="宋体"/>
          <w:b w:val="0"/>
          <w:bCs/>
          <w:szCs w:val="24"/>
        </w:rPr>
      </w:pPr>
      <w:r>
        <w:rPr>
          <w:rFonts w:hint="eastAsia" w:hAnsi="宋体" w:cs="宋体"/>
          <w:b w:val="0"/>
          <w:bCs/>
          <w:szCs w:val="24"/>
        </w:rPr>
        <w:t xml:space="preserve">（3）合同文本</w:t>
      </w:r>
      <w:r/>
    </w:p>
    <w:p>
      <w:pPr>
        <w:ind w:firstLine="480"/>
        <w:spacing w:line="360" w:lineRule="auto"/>
        <w:rPr>
          <w:rFonts w:hint="eastAsia" w:hAnsi="宋体" w:cs="宋体"/>
          <w:b w:val="0"/>
          <w:bCs/>
          <w:szCs w:val="24"/>
        </w:rPr>
      </w:pPr>
      <w:r>
        <w:rPr>
          <w:rFonts w:hint="eastAsia" w:hAnsi="宋体" w:cs="宋体"/>
          <w:b w:val="0"/>
          <w:bCs/>
          <w:szCs w:val="24"/>
        </w:rPr>
        <w:t xml:space="preserve">（4）项目需求</w:t>
      </w:r>
      <w:r/>
    </w:p>
    <w:p>
      <w:pPr>
        <w:ind w:firstLine="480"/>
        <w:spacing w:line="360" w:lineRule="auto"/>
        <w:rPr>
          <w:rFonts w:hint="eastAsia" w:hAnsi="宋体" w:cs="宋体"/>
          <w:b w:val="0"/>
          <w:bCs/>
          <w:szCs w:val="24"/>
        </w:rPr>
      </w:pPr>
      <w:r>
        <w:rPr>
          <w:rFonts w:hint="eastAsia" w:hAnsi="宋体" w:cs="宋体"/>
          <w:b w:val="0"/>
          <w:bCs/>
          <w:szCs w:val="24"/>
        </w:rPr>
        <w:t xml:space="preserve">（5）评标方法与评标标准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（6）投标文件格式</w:t>
      </w:r>
      <w:r/>
    </w:p>
    <w:p>
      <w:pPr>
        <w:ind w:firstLine="480"/>
        <w:spacing w:line="360" w:lineRule="auto"/>
        <w:rPr>
          <w:rFonts w:hint="eastAsia"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int="eastAsia"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w:t>
      </w:r>
      <w:r>
        <w:rPr>
          <w:rFonts w:hint="eastAsia" w:hAnsi="宋体" w:cs="宋体"/>
          <w:b w:val="0"/>
          <w:bCs/>
          <w:szCs w:val="24"/>
        </w:rPr>
        <w:t xml:space="preserve">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7、招标文件的澄清</w:t>
      </w:r>
      <w:r/>
    </w:p>
    <w:p>
      <w:pPr>
        <w:ind w:firstLine="480"/>
        <w:spacing w:line="360" w:lineRule="auto"/>
        <w:rPr>
          <w:rFonts w:hint="eastAsia"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rPr>
      </w:pPr>
      <w:r>
        <w:rPr>
          <w:rFonts w:hint="eastAsia" w:hAnsi="宋体" w:cs="宋体"/>
          <w:b w:val="0"/>
          <w:bCs/>
          <w:szCs w:val="24"/>
        </w:rPr>
        <w:t xml:space="preserve">8、招标文件的修改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int="eastAsia"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int="eastAsia"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858"/>
        <w:ind w:firstLine="412"/>
        <w:spacing w:before="0" w:after="0" w:line="360" w:lineRule="auto"/>
        <w:rPr>
          <w:rStyle w:val="959"/>
          <w:rFonts w:hint="eastAsia" w:ascii="宋体" w:hAnsi="宋体" w:cs="宋体"/>
          <w:sz w:val="24"/>
          <w:szCs w:val="24"/>
        </w:rPr>
      </w:pPr>
      <w:r/>
      <w:bookmarkStart w:id="95" w:name="_Toc120614216"/>
      <w:r/>
      <w:bookmarkStart w:id="96" w:name="_Toc462564072"/>
      <w:r/>
      <w:bookmarkStart w:id="97" w:name="_Toc22457"/>
      <w:r/>
      <w:bookmarkStart w:id="98" w:name="_Toc513029213"/>
      <w:r/>
      <w:bookmarkStart w:id="99" w:name="_Toc20823285"/>
      <w:r/>
      <w:bookmarkStart w:id="100" w:name="_Toc16938529"/>
      <w:r>
        <w:rPr>
          <w:rStyle w:val="959"/>
          <w:rFonts w:hint="eastAsia" w:ascii="宋体" w:hAnsi="宋体" w:cs="宋体"/>
          <w:sz w:val="24"/>
          <w:szCs w:val="24"/>
        </w:rPr>
        <w:t xml:space="preserve">三、投标文件的编制</w:t>
      </w:r>
      <w:bookmarkEnd w:id="95"/>
      <w:r/>
      <w:bookmarkEnd w:id="96"/>
      <w:r/>
      <w:bookmarkEnd w:id="97"/>
      <w:r/>
      <w:bookmarkEnd w:id="98"/>
      <w:r/>
      <w:bookmarkEnd w:id="99"/>
      <w:r/>
      <w:bookmarkEnd w:id="100"/>
      <w:r/>
      <w:r/>
    </w:p>
    <w:p>
      <w:pPr>
        <w:ind w:firstLine="480"/>
        <w:spacing w:line="360" w:lineRule="auto"/>
        <w:rPr>
          <w:rFonts w:hint="eastAsia"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int="eastAsia"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rPr>
      </w:pPr>
      <w:r>
        <w:rPr>
          <w:rFonts w:hint="eastAsia" w:hAnsi="宋体" w:cs="宋体"/>
          <w:b w:val="0"/>
          <w:bCs/>
          <w:szCs w:val="24"/>
        </w:rPr>
        <w:t xml:space="preserve">10、投标文件构成</w:t>
      </w:r>
      <w:r/>
    </w:p>
    <w:p>
      <w:pPr>
        <w:ind w:firstLine="480"/>
        <w:spacing w:line="360" w:lineRule="auto"/>
        <w:rPr>
          <w:rFonts w:hint="eastAsia" w:hAnsi="宋体" w:cs="宋体"/>
          <w:b w:val="0"/>
          <w:bCs/>
          <w:szCs w:val="24"/>
        </w:rPr>
      </w:pPr>
      <w:r>
        <w:rPr>
          <w:rFonts w:hint="eastAsia" w:hAnsi="宋体" w:cs="宋体"/>
          <w:b w:val="0"/>
          <w:bCs/>
          <w:szCs w:val="24"/>
        </w:rPr>
        <w:t xml:space="preserve">10.1 投标人编写的投标文件应包括资格证明文件、符合性证明文件、投标分项报价表、技术需求响应及偏离表、商务需求响应及偏离表、其他证明文件、投标函、开标一览表等部分。</w:t>
      </w:r>
      <w:r/>
    </w:p>
    <w:p>
      <w:pPr>
        <w:ind w:firstLine="480"/>
        <w:spacing w:line="360" w:lineRule="auto"/>
        <w:rPr>
          <w:rFonts w:hint="eastAsia" w:hAnsi="宋体" w:cs="宋体"/>
          <w:b w:val="0"/>
          <w:bCs/>
          <w:szCs w:val="24"/>
        </w:rPr>
      </w:pPr>
      <w:r>
        <w:rPr>
          <w:rFonts w:hint="eastAsia" w:hAnsi="宋体" w:cs="宋体"/>
          <w:b w:val="0"/>
          <w:bCs/>
          <w:szCs w:val="24"/>
        </w:rPr>
        <w:t xml:space="preserve">10.2 如标书制作工具中格式和内容与</w:t>
      </w:r>
      <w:bookmarkStart w:id="101" w:name="OLE_LINK28"/>
      <w:r>
        <w:rPr>
          <w:rFonts w:hint="eastAsia" w:hAnsi="宋体" w:cs="宋体"/>
          <w:b w:val="0"/>
          <w:bCs/>
          <w:szCs w:val="24"/>
        </w:rPr>
        <w:t xml:space="preserve">“中国政府采购网”</w:t>
      </w:r>
      <w:bookmarkEnd w:id="101"/>
      <w:r>
        <w:rPr>
          <w:rFonts w:hint="eastAsia" w:hAnsi="宋体" w:cs="宋体"/>
          <w:b w:val="0"/>
          <w:bCs/>
          <w:szCs w:val="24"/>
        </w:rPr>
        <w:t xml:space="preserve">、“江苏政府采购网”布的招标文件不一致，请以“中国政府采购网”、“江苏政府采购网”发布的招标文件为准。</w:t>
      </w:r>
      <w:r/>
    </w:p>
    <w:p>
      <w:pPr>
        <w:ind w:firstLine="480"/>
        <w:spacing w:line="360" w:lineRule="auto"/>
        <w:rPr>
          <w:rFonts w:hint="eastAsia"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int="eastAsia"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rPr>
      </w:pPr>
      <w:r>
        <w:rPr>
          <w:rFonts w:hint="eastAsia" w:hAnsi="宋体" w:cs="宋体"/>
          <w:b w:val="0"/>
          <w:bCs/>
          <w:szCs w:val="24"/>
        </w:rPr>
        <w:t xml:space="preserve">12、投标分项报价表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rPr>
      </w:pPr>
      <w:r>
        <w:rPr>
          <w:rFonts w:hint="eastAsia" w:hAnsi="宋体" w:cs="宋体"/>
          <w:b w:val="0"/>
          <w:bCs/>
          <w:szCs w:val="24"/>
        </w:rPr>
        <w:t xml:space="preserve">13、技术需求响应及偏离表、商务需求响应及偏离表</w:t>
      </w:r>
      <w:r/>
    </w:p>
    <w:p>
      <w:pPr>
        <w:ind w:firstLine="480"/>
        <w:spacing w:line="360" w:lineRule="auto"/>
        <w:rPr>
          <w:rFonts w:hint="eastAsia" w:hAnsi="宋体" w:cs="宋体"/>
          <w:b w:val="0"/>
          <w:bCs/>
          <w:szCs w:val="24"/>
        </w:rPr>
      </w:pPr>
      <w:r>
        <w:rPr>
          <w:rFonts w:hint="eastAsia" w:hAnsi="宋体" w:cs="宋体"/>
          <w:b w:val="0"/>
          <w:bCs/>
          <w:szCs w:val="24"/>
        </w:rPr>
        <w:t xml:space="preserve">13.1 投标人需对招标文件中的技术需求与商务需求逐项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int="eastAsia"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int="eastAsia"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int="eastAsia"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int="eastAsia"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int="eastAsia"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int="eastAsia"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int="eastAsia"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rPr>
      </w:pPr>
      <w:r>
        <w:rPr>
          <w:rFonts w:hint="eastAsia" w:hAnsi="宋体" w:cs="宋体"/>
          <w:b w:val="0"/>
          <w:bCs/>
          <w:szCs w:val="24"/>
        </w:rPr>
        <w:t xml:space="preserve">16、投标有效期</w:t>
      </w:r>
      <w:r/>
    </w:p>
    <w:p>
      <w:pPr>
        <w:ind w:firstLine="480"/>
        <w:spacing w:line="360" w:lineRule="auto"/>
        <w:rPr>
          <w:rFonts w:hint="eastAsia"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rPr>
      </w:pPr>
      <w:r>
        <w:rPr>
          <w:rFonts w:hint="eastAsia" w:hAnsi="宋体" w:cs="宋体"/>
          <w:b w:val="0"/>
          <w:bCs/>
          <w:szCs w:val="24"/>
        </w:rPr>
        <w:t xml:space="preserve">17、投标有效期的延长</w:t>
      </w:r>
      <w:r/>
    </w:p>
    <w:p>
      <w:pPr>
        <w:ind w:firstLine="480"/>
        <w:spacing w:line="360" w:lineRule="auto"/>
        <w:rPr>
          <w:rFonts w:hint="eastAsia"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58"/>
        <w:ind w:firstLine="373"/>
        <w:spacing w:before="0" w:after="0" w:line="360" w:lineRule="auto"/>
        <w:rPr>
          <w:rStyle w:val="959"/>
          <w:rFonts w:hint="eastAsia" w:ascii="宋体" w:hAnsi="宋体" w:cs="宋体"/>
          <w:sz w:val="24"/>
          <w:szCs w:val="24"/>
        </w:rPr>
      </w:pPr>
      <w:r/>
      <w:bookmarkStart w:id="102" w:name="_Toc513029224"/>
      <w:r/>
      <w:bookmarkStart w:id="103" w:name="_Toc120614217"/>
      <w:r/>
      <w:bookmarkStart w:id="104" w:name="_Toc20823296"/>
      <w:r/>
      <w:bookmarkStart w:id="105" w:name="_Toc16938540"/>
      <w:r/>
      <w:bookmarkStart w:id="106" w:name="_Toc22743"/>
      <w:r>
        <w:rPr>
          <w:rStyle w:val="959"/>
          <w:rFonts w:hint="eastAsia" w:ascii="宋体" w:hAnsi="宋体" w:cs="宋体"/>
          <w:sz w:val="24"/>
          <w:szCs w:val="24"/>
        </w:rPr>
        <w:t xml:space="preserve">四、投标文件的递交</w:t>
      </w:r>
      <w:bookmarkEnd w:id="102"/>
      <w:r/>
      <w:bookmarkEnd w:id="103"/>
      <w:r/>
      <w:bookmarkEnd w:id="104"/>
      <w:r/>
      <w:bookmarkEnd w:id="105"/>
      <w:r/>
      <w:bookmarkEnd w:id="106"/>
      <w:r/>
      <w:r/>
    </w:p>
    <w:p>
      <w:pPr>
        <w:ind w:firstLine="480"/>
        <w:spacing w:line="360" w:lineRule="auto"/>
        <w:rPr>
          <w:rFonts w:hint="eastAsia"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int="eastAsia"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并上传电子投标文件。</w:t>
      </w:r>
      <w:r/>
    </w:p>
    <w:p>
      <w:pPr>
        <w:ind w:firstLine="480"/>
        <w:spacing w:line="360" w:lineRule="auto"/>
        <w:rPr>
          <w:rFonts w:hint="eastAsia" w:hAnsi="宋体" w:cs="宋体"/>
          <w:b w:val="0"/>
          <w:bCs/>
          <w:szCs w:val="24"/>
        </w:rPr>
      </w:pPr>
      <w:r>
        <w:rPr>
          <w:rFonts w:hint="eastAsia" w:hAnsi="宋体" w:cs="宋体"/>
          <w:b w:val="0"/>
          <w:bCs/>
          <w:szCs w:val="24"/>
        </w:rPr>
        <w:t xml:space="preserve">19、投标截止日期</w:t>
      </w:r>
      <w:r/>
    </w:p>
    <w:p>
      <w:pPr>
        <w:ind w:firstLine="480"/>
        <w:spacing w:line="360" w:lineRule="auto"/>
        <w:rPr>
          <w:rFonts w:hint="eastAsia"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int="eastAsia"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rPr>
      </w:pPr>
      <w:r>
        <w:rPr>
          <w:rFonts w:hint="eastAsia" w:hAnsi="宋体" w:cs="宋体"/>
          <w:b w:val="0"/>
          <w:bCs/>
          <w:szCs w:val="24"/>
        </w:rPr>
        <w:t xml:space="preserve">20、投标文件的拒收</w:t>
      </w:r>
      <w:r/>
    </w:p>
    <w:p>
      <w:pPr>
        <w:ind w:firstLine="480"/>
        <w:spacing w:line="360" w:lineRule="auto"/>
        <w:rPr>
          <w:rFonts w:hint="eastAsia"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int="eastAsia"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int="eastAsia" w:hAnsi="宋体" w:cs="宋体"/>
          <w:b w:val="0"/>
          <w:bCs/>
          <w:szCs w:val="24"/>
        </w:rPr>
      </w:pPr>
      <w:r>
        <w:rPr>
          <w:rFonts w:hint="eastAsia" w:hAnsi="宋体" w:cs="宋体"/>
          <w:b w:val="0"/>
          <w:bCs/>
          <w:szCs w:val="24"/>
        </w:rPr>
        <w:t xml:space="preserve">21.1 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int="eastAsia" w:hAnsi="宋体" w:cs="宋体"/>
          <w:b w:val="0"/>
          <w:bCs/>
          <w:szCs w:val="24"/>
        </w:rPr>
      </w:pPr>
      <w:r>
        <w:rPr>
          <w:rFonts w:hint="eastAsia" w:hAnsi="宋体" w:cs="宋体"/>
          <w:b w:val="0"/>
          <w:bCs/>
          <w:szCs w:val="24"/>
        </w:rPr>
        <w:t xml:space="preserve">21.2 投标文件的修改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int="eastAsia"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858"/>
        <w:ind w:firstLine="373"/>
        <w:spacing w:before="0" w:after="0" w:line="360" w:lineRule="auto"/>
        <w:rPr>
          <w:rStyle w:val="959"/>
          <w:rFonts w:hint="eastAsia" w:ascii="宋体" w:hAnsi="宋体" w:cs="宋体"/>
          <w:sz w:val="24"/>
          <w:szCs w:val="24"/>
        </w:rPr>
      </w:pPr>
      <w:r/>
      <w:bookmarkStart w:id="107" w:name="_Toc16938545"/>
      <w:r/>
      <w:bookmarkStart w:id="108" w:name="_Toc21082"/>
      <w:r/>
      <w:bookmarkStart w:id="109" w:name="_Toc120614218"/>
      <w:r/>
      <w:bookmarkStart w:id="110" w:name="_Toc513029229"/>
      <w:r/>
      <w:bookmarkStart w:id="111" w:name="_Toc20823301"/>
      <w:r>
        <w:rPr>
          <w:rStyle w:val="959"/>
          <w:rFonts w:hint="eastAsia" w:ascii="宋体" w:hAnsi="宋体" w:cs="宋体"/>
          <w:sz w:val="24"/>
          <w:szCs w:val="24"/>
        </w:rPr>
        <w:t xml:space="preserve">五、开标与评标</w:t>
      </w:r>
      <w:bookmarkEnd w:id="107"/>
      <w:r/>
      <w:bookmarkEnd w:id="108"/>
      <w:r/>
      <w:bookmarkEnd w:id="109"/>
      <w:r/>
      <w:bookmarkEnd w:id="110"/>
      <w:r/>
      <w:bookmarkEnd w:id="111"/>
      <w:r/>
      <w:r/>
    </w:p>
    <w:p>
      <w:pPr>
        <w:ind w:left="7" w:firstLine="473"/>
        <w:spacing w:line="360" w:lineRule="auto"/>
        <w:rPr>
          <w:rFonts w:hint="eastAsia" w:hAnsi="宋体" w:cs="宋体"/>
          <w:b w:val="0"/>
          <w:bCs/>
          <w:szCs w:val="24"/>
        </w:rPr>
      </w:pPr>
      <w:r/>
      <w:bookmarkStart w:id="112" w:name="_Toc16938551"/>
      <w:r/>
      <w:bookmarkStart w:id="113" w:name="_Toc20823307"/>
      <w:r/>
      <w:bookmarkStart w:id="114" w:name="_Toc513029235"/>
      <w:r>
        <w:rPr>
          <w:rFonts w:hint="eastAsia" w:hAnsi="宋体" w:cs="宋体"/>
          <w:b w:val="0"/>
          <w:bCs/>
          <w:szCs w:val="24"/>
        </w:rPr>
        <w:t xml:space="preserve">22、开标</w:t>
      </w:r>
      <w:r/>
    </w:p>
    <w:p>
      <w:pPr>
        <w:ind w:left="7" w:firstLine="473"/>
        <w:spacing w:line="360" w:lineRule="auto"/>
        <w:rPr>
          <w:rFonts w:hint="eastAsia"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系统规定的时间内对投标文件进行解密。</w:t>
      </w:r>
      <w:r/>
    </w:p>
    <w:p>
      <w:pPr>
        <w:ind w:left="7" w:firstLine="473"/>
        <w:spacing w:line="360" w:lineRule="auto"/>
        <w:rPr>
          <w:rFonts w:hint="eastAsia"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int="eastAsia"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int="eastAsia"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int="eastAsia" w:hAnsi="宋体" w:cs="宋体"/>
          <w:b w:val="0"/>
          <w:bCs/>
          <w:szCs w:val="24"/>
        </w:rPr>
      </w:pPr>
      <w:r>
        <w:rPr>
          <w:rFonts w:hint="eastAsia" w:hAnsi="宋体" w:cs="宋体"/>
          <w:b w:val="0"/>
          <w:bCs/>
          <w:szCs w:val="24"/>
        </w:rPr>
        <w:t xml:space="preserve">23、评标委员会</w:t>
      </w:r>
      <w:r/>
    </w:p>
    <w:p>
      <w:pPr>
        <w:ind w:left="7" w:firstLine="473"/>
        <w:spacing w:line="360" w:lineRule="auto"/>
        <w:rPr>
          <w:rFonts w:hint="eastAsia"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int="eastAsia"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int="eastAsia"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int="eastAsia"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int="eastAsia"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int="eastAsia"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int="eastAsia"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int="eastAsia"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int="eastAsia" w:hAnsi="宋体" w:cs="宋体"/>
          <w:b w:val="0"/>
          <w:bCs/>
          <w:szCs w:val="24"/>
        </w:rPr>
      </w:pPr>
      <w:r>
        <w:rPr>
          <w:rFonts w:hint="eastAsia" w:hAnsi="宋体" w:cs="宋体"/>
          <w:b w:val="0"/>
          <w:bCs/>
          <w:szCs w:val="24"/>
        </w:rPr>
        <w:t xml:space="preserve">25.1评标期间，评委会对投标文件中含义不明确、同类问题表述不一致或</w:t>
      </w:r>
      <w:r>
        <w:rPr>
          <w:rFonts w:hint="eastAsia" w:hAnsi="宋体" w:cs="宋体"/>
          <w:b w:val="0"/>
          <w:bCs/>
          <w:szCs w:val="24"/>
        </w:rPr>
        <w:t xml:space="preserve">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int="eastAsia"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int="eastAsia"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int="eastAsia"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int="eastAsia"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int="eastAsia"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int="eastAsia"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3"/>
        <w:spacing w:line="360" w:lineRule="auto"/>
        <w:rPr>
          <w:rFonts w:hint="eastAsia"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3"/>
        <w:spacing w:line="360" w:lineRule="auto"/>
        <w:rPr>
          <w:rFonts w:hint="eastAsia"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int="eastAsia"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15" w:name="_Hlk200022166"/>
            <w:r>
              <w:rPr>
                <w:rFonts w:hint="eastAsia" w:ascii="Calibri" w:hAnsi="Calibri"/>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16" w:name="_Hlk197679678"/>
            <w:r/>
            <w:bookmarkEnd w:id="115"/>
            <w:r>
              <w:rPr>
                <w:rFonts w:hint="eastAsia" w:ascii="Calibri" w:hAnsi="Calibri"/>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17" w:name="_Hlk197679684"/>
            <w:r/>
            <w:bookmarkEnd w:id="116"/>
            <w:r>
              <w:rPr>
                <w:rFonts w:hint="eastAsia" w:ascii="Calibri" w:hAnsi="Calibri"/>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18" w:name="_Hlk197679689"/>
            <w:r/>
            <w:bookmarkEnd w:id="117"/>
            <w:r>
              <w:rPr>
                <w:rFonts w:hint="eastAsia" w:ascii="Calibri" w:hAnsi="Calibri"/>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19" w:name="_Hlk197679695"/>
            <w:r/>
            <w:bookmarkEnd w:id="118"/>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119"/>
            <w:r/>
            <w:r/>
          </w:p>
        </w:tc>
      </w:tr>
    </w:tbl>
    <w:p>
      <w:pPr>
        <w:ind w:firstLine="480"/>
        <w:spacing w:line="360" w:lineRule="auto"/>
        <w:rPr>
          <w:rFonts w:hint="eastAsia"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系统中告知未通过资格审查或符合性审查的原因，评审结束后，采购代理机构将不再告知未通过资格审查或符合性审查的原因。</w:t>
      </w:r>
      <w:r/>
    </w:p>
    <w:p>
      <w:pPr>
        <w:ind w:left="7" w:firstLine="473"/>
        <w:spacing w:line="360" w:lineRule="auto"/>
        <w:rPr>
          <w:rFonts w:hint="eastAsia"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int="eastAsia"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int="eastAsia"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int="eastAsia"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int="eastAsia"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int="eastAsia"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int="eastAsia"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int="eastAsia"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int="eastAsia"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int="eastAsia"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int="eastAsia"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27.1无效投标条款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int="eastAsia"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int="eastAsia"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int="eastAsia"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int="eastAsia"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3"/>
        <w:spacing w:line="360" w:lineRule="auto"/>
        <w:rPr>
          <w:rFonts w:hint="eastAsia" w:hAnsi="宋体" w:cs="宋体"/>
          <w:b w:val="0"/>
          <w:bCs/>
          <w:szCs w:val="24"/>
        </w:rPr>
      </w:pPr>
      <w:r>
        <w:rPr>
          <w:rFonts w:hint="eastAsia" w:hAnsi="宋体" w:cs="宋体"/>
          <w:b w:val="0"/>
          <w:bCs/>
          <w:szCs w:val="24"/>
        </w:rPr>
        <w:t xml:space="preserve">27.1.9投标文件含有采购人不能接受的附加条件的。</w:t>
      </w:r>
      <w:r/>
    </w:p>
    <w:p>
      <w:pPr>
        <w:ind w:left="7" w:firstLine="473"/>
        <w:spacing w:line="360" w:lineRule="auto"/>
        <w:rPr>
          <w:rFonts w:hint="eastAsia"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int="eastAsia"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int="eastAsia"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int="eastAsia" w:hAnsi="宋体" w:cs="宋体"/>
          <w:b w:val="0"/>
          <w:bCs/>
          <w:szCs w:val="24"/>
        </w:rPr>
      </w:pPr>
      <w:r>
        <w:rPr>
          <w:rFonts w:hint="eastAsia" w:hAnsi="宋体" w:cs="宋体"/>
          <w:b w:val="0"/>
          <w:bCs/>
          <w:szCs w:val="24"/>
        </w:rPr>
        <w:t xml:space="preserve">27.1.13其他法律、法规及本招标文件规定的属无效投标的情形。</w:t>
      </w:r>
      <w:r/>
    </w:p>
    <w:p>
      <w:pPr>
        <w:pStyle w:val="881"/>
        <w:spacing w:line="360" w:lineRule="auto"/>
        <w:rPr>
          <w:rFonts w:hint="eastAsia"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88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88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88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88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88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88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w:t>
      </w:r>
      <w:r>
        <w:rPr>
          <w:rFonts w:hint="eastAsia" w:ascii="宋体" w:hAnsi="宋体" w:eastAsia="宋体" w:cs="宋体"/>
          <w:b w:val="0"/>
          <w:bCs/>
          <w:sz w:val="24"/>
          <w:szCs w:val="24"/>
        </w:rPr>
        <w:t xml:space="preserve">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int="eastAsia"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3"/>
        <w:spacing w:line="360" w:lineRule="auto"/>
        <w:rPr>
          <w:rFonts w:hint="eastAsia"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int="eastAsia"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int="eastAsia"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int="eastAsia"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int="eastAsia"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858"/>
        <w:ind w:firstLine="373"/>
        <w:spacing w:before="0" w:after="0" w:line="360" w:lineRule="auto"/>
        <w:rPr>
          <w:rStyle w:val="959"/>
          <w:rFonts w:hint="eastAsia" w:ascii="宋体" w:hAnsi="宋体" w:cs="宋体"/>
          <w:sz w:val="24"/>
          <w:szCs w:val="24"/>
        </w:rPr>
      </w:pPr>
      <w:r/>
      <w:bookmarkStart w:id="120" w:name="_Toc120614219"/>
      <w:r/>
      <w:bookmarkStart w:id="121" w:name="_Toc25066"/>
      <w:r>
        <w:rPr>
          <w:rStyle w:val="959"/>
          <w:rFonts w:hint="eastAsia" w:ascii="宋体" w:hAnsi="宋体" w:cs="宋体"/>
          <w:sz w:val="24"/>
          <w:szCs w:val="24"/>
        </w:rPr>
        <w:t xml:space="preserve">六、</w:t>
      </w:r>
      <w:bookmarkEnd w:id="112"/>
      <w:r/>
      <w:bookmarkEnd w:id="113"/>
      <w:r/>
      <w:bookmarkEnd w:id="114"/>
      <w:r>
        <w:rPr>
          <w:rStyle w:val="959"/>
          <w:rFonts w:hint="eastAsia" w:ascii="宋体" w:hAnsi="宋体" w:cs="宋体"/>
          <w:sz w:val="24"/>
          <w:szCs w:val="24"/>
        </w:rPr>
        <w:t xml:space="preserve">定标</w:t>
      </w:r>
      <w:bookmarkEnd w:id="120"/>
      <w:r/>
      <w:bookmarkEnd w:id="121"/>
      <w:r/>
      <w:r/>
    </w:p>
    <w:p>
      <w:pPr>
        <w:ind w:firstLine="480"/>
        <w:spacing w:line="360" w:lineRule="auto"/>
        <w:rPr>
          <w:rFonts w:hint="eastAsia" w:hAnsi="宋体" w:cs="宋体"/>
          <w:b w:val="0"/>
          <w:bCs/>
          <w:szCs w:val="24"/>
        </w:rPr>
      </w:pPr>
      <w:r>
        <w:rPr>
          <w:rFonts w:hint="eastAsia" w:hAnsi="宋体" w:cs="宋体"/>
          <w:b w:val="0"/>
          <w:bCs/>
          <w:szCs w:val="24"/>
        </w:rPr>
        <w:t xml:space="preserve">28、确定中标单位</w:t>
      </w:r>
      <w:r/>
    </w:p>
    <w:p>
      <w:pPr>
        <w:ind w:firstLine="480"/>
        <w:spacing w:line="360" w:lineRule="auto"/>
        <w:rPr>
          <w:rFonts w:hint="eastAsia"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int="eastAsia"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int="eastAsia"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int="eastAsia"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int="eastAsia"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int="eastAsia"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int="eastAsia"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int="eastAsia"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int="eastAsia"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int="eastAsia"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int="eastAsia"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int="eastAsia"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int="eastAsia"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int="eastAsia"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int="eastAsia" w:hAnsi="宋体" w:cs="宋体"/>
          <w:b w:val="0"/>
          <w:bCs/>
          <w:szCs w:val="24"/>
        </w:rPr>
      </w:pPr>
      <w:r>
        <w:rPr>
          <w:rFonts w:hint="eastAsia" w:hAnsi="宋体" w:cs="宋体"/>
          <w:b w:val="0"/>
          <w:bCs/>
          <w:szCs w:val="24"/>
        </w:rPr>
        <w:t xml:space="preserve">29、质疑处理</w:t>
      </w:r>
      <w:r/>
    </w:p>
    <w:p>
      <w:pPr>
        <w:ind w:firstLine="480"/>
        <w:spacing w:line="360" w:lineRule="auto"/>
        <w:rPr>
          <w:rFonts w:hint="eastAsia"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int="eastAsia"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int="eastAsia"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int="eastAsia"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区云龙山路58号大唐科技大厦A座高区15楼业务一部，联系电话：025-84795466/15105170154。</w:t>
      </w:r>
      <w:r/>
    </w:p>
    <w:p>
      <w:pPr>
        <w:ind w:firstLine="480"/>
        <w:spacing w:line="360" w:lineRule="auto"/>
        <w:rPr>
          <w:rFonts w:hint="eastAsia"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int="eastAsia"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int="eastAsia"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int="eastAsia"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int="eastAsia"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rPr>
      </w:pPr>
      <w:r>
        <w:rPr>
          <w:rFonts w:hint="eastAsia" w:hAnsi="宋体" w:cs="宋体"/>
          <w:b w:val="0"/>
          <w:bCs/>
          <w:szCs w:val="24"/>
        </w:rPr>
        <w:t xml:space="preserve">30、中标通知书</w:t>
      </w:r>
      <w:r/>
    </w:p>
    <w:p>
      <w:pPr>
        <w:ind w:firstLine="480"/>
        <w:spacing w:line="360" w:lineRule="auto"/>
        <w:rPr>
          <w:rFonts w:hint="eastAsia"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58"/>
        <w:ind w:firstLine="412"/>
        <w:spacing w:before="0" w:after="0" w:line="360" w:lineRule="auto"/>
        <w:rPr>
          <w:rStyle w:val="959"/>
          <w:rFonts w:hint="eastAsia" w:ascii="宋体" w:hAnsi="宋体" w:cs="宋体"/>
          <w:sz w:val="24"/>
          <w:szCs w:val="24"/>
        </w:rPr>
      </w:pPr>
      <w:r/>
      <w:bookmarkStart w:id="122" w:name="_Toc120614220"/>
      <w:r/>
      <w:bookmarkStart w:id="123" w:name="_Toc9952"/>
      <w:r/>
      <w:bookmarkStart w:id="124" w:name="_Toc513029236"/>
      <w:r/>
      <w:bookmarkStart w:id="125" w:name="_Toc16938552"/>
      <w:r/>
      <w:bookmarkStart w:id="126" w:name="_Toc20823308"/>
      <w:r>
        <w:rPr>
          <w:rStyle w:val="959"/>
          <w:rFonts w:hint="eastAsia" w:ascii="宋体" w:hAnsi="宋体" w:cs="宋体"/>
          <w:sz w:val="24"/>
          <w:szCs w:val="24"/>
        </w:rPr>
        <w:t xml:space="preserve">七、授予合同</w:t>
      </w:r>
      <w:bookmarkEnd w:id="122"/>
      <w:r/>
      <w:bookmarkEnd w:id="123"/>
      <w:r/>
      <w:r/>
    </w:p>
    <w:p>
      <w:pPr>
        <w:jc w:val="left"/>
        <w:keepLines/>
        <w:keepNext/>
        <w:spacing w:line="360" w:lineRule="auto"/>
        <w:rPr>
          <w:rFonts w:hint="eastAsia" w:hAnsi="宋体" w:cs="宋体"/>
          <w:b w:val="0"/>
          <w:position w:val="0"/>
          <w:szCs w:val="24"/>
        </w:rPr>
      </w:pPr>
      <w:r/>
      <w:bookmarkStart w:id="127" w:name="_Toc20823309"/>
      <w:r/>
      <w:bookmarkStart w:id="128" w:name="_Toc513029237"/>
      <w:r/>
      <w:bookmarkStart w:id="129" w:name="_Toc16938553"/>
      <w:r/>
      <w:bookmarkEnd w:id="124"/>
      <w:r/>
      <w:bookmarkEnd w:id="125"/>
      <w:r/>
      <w:bookmarkEnd w:id="126"/>
      <w:r>
        <w:rPr>
          <w:rFonts w:hint="eastAsia" w:hAnsi="宋体" w:cs="宋体"/>
          <w:b w:val="0"/>
          <w:color w:val="000000"/>
          <w:position w:val="0"/>
          <w:szCs w:val="24"/>
        </w:rPr>
        <w:t xml:space="preserve">31. 签订合同</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jc w:val="left"/>
        <w:keepLines/>
        <w:keepNext/>
        <w:spacing w:line="360" w:lineRule="auto"/>
        <w:rPr>
          <w:rFonts w:hint="eastAsia"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int="eastAsia"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w:t>
      </w:r>
      <w:r>
        <w:rPr>
          <w:rFonts w:hint="eastAsia" w:hAnsi="宋体" w:cs="宋体"/>
          <w:b w:val="0"/>
          <w:position w:val="0"/>
          <w:szCs w:val="24"/>
        </w:rPr>
        <w:t xml:space="preserve">信部联企业〔2011〕300 号）、《国务院关于进一步促进中小企业发展的若干意见》（国发〔2009〕36 号）。</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30" w:name="OLE_LINK45"/>
      <w:r>
        <w:rPr>
          <w:rFonts w:hint="eastAsia" w:hAnsi="宋体" w:cs="宋体"/>
          <w:b w:val="0"/>
          <w:position w:val="0"/>
          <w:szCs w:val="24"/>
        </w:rPr>
        <w:t xml:space="preserve">《中华人民共和国残疾人证》或者《中华人民共和国残疾军人证》（1 至8 级）的自然人</w:t>
      </w:r>
      <w:bookmarkEnd w:id="130"/>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int="eastAsia"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33.8履约保证金政策</w:t>
      </w:r>
      <w:bookmarkStart w:id="131" w:name="OLE_LINK44"/>
      <w:r>
        <w:rPr>
          <w:rFonts w:hint="eastAsia" w:hAnsi="宋体" w:cs="宋体"/>
          <w:bCs/>
          <w:position w:val="0"/>
          <w:szCs w:val="24"/>
        </w:rPr>
        <w:t xml:space="preserve">（本项目不收取履约保证金）</w:t>
      </w:r>
      <w:bookmarkEnd w:id="131"/>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如以履约保函（保险）形式缴纳履约保证金，供应商可通过政府采购电子履约保函（保险）平台（www.jsdzbh.com）在线申请履约保函（保险）。</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履约保证金金额不得超过合同金额的10%。</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34.</w:t>
      </w:r>
      <w:bookmarkEnd w:id="127"/>
      <w:r/>
      <w:bookmarkEnd w:id="128"/>
      <w:r/>
      <w:bookmarkEnd w:id="129"/>
      <w:r>
        <w:rPr>
          <w:rFonts w:hint="eastAsia" w:hAnsi="宋体" w:cs="宋体"/>
          <w:b w:val="0"/>
          <w:position w:val="0"/>
          <w:szCs w:val="24"/>
        </w:rPr>
        <w:t xml:space="preserve">代理服务费</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领取中标通知书前，中标人以中标总金额为基准，按照《江苏省政府采购代理服务收费指导意见》【2024】20号文的收费标准，向代理机构一次性缴纳代理服务费。</w:t>
      </w:r>
      <w:r/>
    </w:p>
    <w:p>
      <w:pPr>
        <w:pStyle w:val="881"/>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881"/>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81"/>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881"/>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881"/>
        <w:ind w:firstLine="426"/>
        <w:spacing w:line="360" w:lineRule="auto"/>
        <w:rPr>
          <w:rStyle w:val="959"/>
          <w:rFonts w:hint="eastAsia" w:ascii="宋体" w:hAnsi="宋体" w:cs="宋体"/>
          <w:b/>
          <w:bCs w:val="0"/>
          <w:sz w:val="24"/>
          <w:szCs w:val="24"/>
        </w:rPr>
      </w:pPr>
      <w:r>
        <w:rPr>
          <w:rStyle w:val="959"/>
          <w:rFonts w:hint="eastAsia" w:ascii="宋体" w:hAnsi="宋体" w:cs="宋体"/>
          <w:b/>
          <w:bCs w:val="0"/>
          <w:sz w:val="24"/>
          <w:szCs w:val="24"/>
        </w:rPr>
        <w:t xml:space="preserve">八、验收及付款</w:t>
      </w:r>
      <w:r/>
    </w:p>
    <w:p>
      <w:pPr>
        <w:pStyle w:val="88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35、验收：由采购人组织验收，中标人配合。</w:t>
      </w:r>
      <w:r/>
    </w:p>
    <w:p>
      <w:pPr>
        <w:pStyle w:val="88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881"/>
        <w:ind w:firstLine="426"/>
        <w:spacing w:line="360" w:lineRule="auto"/>
        <w:rPr>
          <w:rStyle w:val="959"/>
          <w:rFonts w:hint="eastAsia" w:ascii="宋体" w:hAnsi="宋体" w:cs="宋体"/>
          <w:b/>
          <w:bCs w:val="0"/>
          <w:sz w:val="24"/>
          <w:szCs w:val="24"/>
        </w:rPr>
      </w:pPr>
      <w:r>
        <w:rPr>
          <w:rStyle w:val="959"/>
          <w:rFonts w:ascii="宋体" w:hAnsi="宋体" w:cs="宋体"/>
          <w:b/>
          <w:bCs w:val="0"/>
          <w:sz w:val="24"/>
          <w:szCs w:val="24"/>
        </w:rPr>
        <w:t xml:space="preserve">九、</w:t>
      </w:r>
      <w:r>
        <w:rPr>
          <w:rStyle w:val="959"/>
          <w:rFonts w:hint="eastAsia" w:ascii="宋体" w:hAnsi="宋体" w:cs="宋体"/>
          <w:b/>
          <w:bCs w:val="0"/>
          <w:sz w:val="24"/>
          <w:szCs w:val="24"/>
        </w:rPr>
        <w:t xml:space="preserve">政府采购履约资金扶持政策</w:t>
      </w:r>
      <w:r/>
    </w:p>
    <w:p>
      <w:pPr>
        <w:pStyle w:val="88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37、</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r/>
    </w:p>
    <w:p>
      <w:pPr>
        <w:jc w:val="left"/>
        <w:widowControl/>
        <w:rPr>
          <w:rFonts w:hint="eastAsia" w:hAnsi="宋体" w:cs="宋体"/>
          <w:bCs/>
          <w:position w:val="0"/>
          <w:sz w:val="44"/>
          <w:szCs w:val="28"/>
        </w:rPr>
      </w:pPr>
      <w:r/>
      <w:bookmarkStart w:id="132" w:name="_Toc1343"/>
      <w:r>
        <w:rPr>
          <w:rFonts w:hint="eastAsia" w:hAnsi="宋体" w:cs="宋体"/>
          <w:b w:val="0"/>
          <w:bCs/>
          <w:sz w:val="44"/>
        </w:rPr>
        <w:br w:type="page" w:clear="all"/>
      </w:r>
      <w:r/>
    </w:p>
    <w:p>
      <w:pPr>
        <w:pStyle w:val="856"/>
        <w:ind w:firstLine="2650"/>
        <w:jc w:val="both"/>
        <w:spacing w:line="360" w:lineRule="auto"/>
        <w:rPr>
          <w:rFonts w:hint="eastAsia" w:ascii="宋体" w:hAnsi="宋体" w:eastAsia="宋体" w:cs="宋体"/>
          <w:b/>
          <w:bCs/>
          <w:sz w:val="44"/>
        </w:rPr>
      </w:pPr>
      <w:r>
        <w:rPr>
          <w:rFonts w:hint="eastAsia" w:ascii="宋体" w:hAnsi="宋体" w:eastAsia="宋体" w:cs="宋体"/>
          <w:b/>
          <w:bCs/>
          <w:sz w:val="44"/>
        </w:rPr>
        <w:t xml:space="preserve">第三章  </w:t>
      </w:r>
      <w:bookmarkEnd w:id="75"/>
      <w:r/>
      <w:bookmarkEnd w:id="76"/>
      <w:r/>
      <w:bookmarkEnd w:id="77"/>
      <w:r/>
      <w:bookmarkEnd w:id="78"/>
      <w:r/>
      <w:bookmarkEnd w:id="79"/>
      <w:r/>
      <w:bookmarkEnd w:id="132"/>
      <w:r>
        <w:rPr>
          <w:rFonts w:hint="eastAsia" w:ascii="宋体" w:hAnsi="宋体" w:eastAsia="宋体" w:cs="宋体"/>
          <w:b/>
          <w:bCs/>
          <w:sz w:val="44"/>
        </w:rPr>
        <w:t xml:space="preserve">合同文本</w:t>
      </w:r>
      <w:r/>
    </w:p>
    <w:p>
      <w:r/>
      <w:r/>
    </w:p>
    <w:p>
      <w:pPr>
        <w:spacing w:line="360" w:lineRule="auto"/>
        <w:rPr>
          <w:rFonts w:hint="eastAsia" w:hAnsi="宋体"/>
          <w:bCs/>
          <w:color w:val="ff0000"/>
          <w:szCs w:val="24"/>
        </w:rPr>
      </w:pPr>
      <w:r/>
      <w:bookmarkStart w:id="133" w:name="_Hlt16619350"/>
      <w:r/>
      <w:bookmarkStart w:id="134" w:name="_Toc16938590"/>
      <w:r/>
      <w:bookmarkStart w:id="135" w:name="_Toc20823346"/>
      <w:r/>
      <w:bookmarkStart w:id="136" w:name="_Toc120614244"/>
      <w:r/>
      <w:bookmarkStart w:id="137" w:name="_Toc462564139"/>
      <w:r/>
      <w:bookmarkStart w:id="138" w:name="_Toc479757211"/>
      <w:r>
        <w:rPr>
          <w:rFonts w:hint="eastAsia" w:hAnsi="宋体"/>
          <w:bCs/>
          <w:color w:val="ff0000"/>
          <w:szCs w:val="24"/>
        </w:rPr>
        <w:t xml:space="preserve">注：本合同仅为合同的参考文本，合同签订双方可根据项目的具体要求进行修订，但不得更改实质性要求。</w:t>
      </w:r>
      <w:r/>
    </w:p>
    <w:p>
      <w:pPr>
        <w:pStyle w:val="881"/>
      </w:pPr>
      <w:r/>
      <w:r/>
    </w:p>
    <w:p>
      <w:pPr>
        <w:jc w:val="center"/>
        <w:rPr>
          <w:rFonts w:hint="eastAsia" w:hAnsi="宋体" w:cs="宋体"/>
          <w:sz w:val="36"/>
          <w:szCs w:val="36"/>
        </w:rPr>
      </w:pPr>
      <w:r/>
      <w:bookmarkStart w:id="139" w:name="_Toc2506"/>
      <w:r>
        <w:rPr>
          <w:rFonts w:hint="eastAsia" w:hAnsi="宋体" w:cs="宋体"/>
          <w:sz w:val="36"/>
          <w:szCs w:val="36"/>
        </w:rPr>
        <w:t xml:space="preserve">徐州医科大学附属医院药品购销合同</w:t>
      </w:r>
      <w:r/>
    </w:p>
    <w:p>
      <w:pPr>
        <w:rPr>
          <w:rFonts w:hint="eastAsia" w:hAnsi="宋体" w:cs="宋体"/>
          <w:szCs w:val="24"/>
        </w:rPr>
      </w:pPr>
      <w:r>
        <w:rPr>
          <w:rFonts w:hint="eastAsia" w:hAnsi="宋体" w:cs="宋体"/>
          <w:szCs w:val="24"/>
        </w:rPr>
        <w:t xml:space="preserve">购货单位：</w:t>
      </w:r>
      <w:r>
        <w:rPr>
          <w:rFonts w:hint="eastAsia" w:hAnsi="宋体" w:cs="宋体"/>
          <w:szCs w:val="24"/>
          <w:u w:val="single"/>
        </w:rPr>
        <w:t xml:space="preserve">徐州医科大学附属医院  </w:t>
      </w:r>
      <w:r>
        <w:rPr>
          <w:rFonts w:hint="eastAsia" w:hAnsi="宋体" w:cs="宋体"/>
          <w:szCs w:val="24"/>
        </w:rPr>
        <w:t xml:space="preserve">（以下简称甲方） </w:t>
      </w:r>
      <w:r/>
    </w:p>
    <w:p>
      <w:pPr>
        <w:rPr>
          <w:rFonts w:hint="eastAsia" w:hAnsi="宋体" w:cs="宋体"/>
          <w:szCs w:val="24"/>
        </w:rPr>
      </w:pPr>
      <w:r>
        <w:rPr>
          <w:rFonts w:hint="eastAsia" w:hAnsi="宋体" w:cs="宋体"/>
          <w:szCs w:val="24"/>
        </w:rPr>
        <w:t xml:space="preserve">供货单位：</w:t>
      </w:r>
      <w:r>
        <w:rPr>
          <w:rFonts w:hint="eastAsia" w:hAnsi="宋体" w:cs="宋体"/>
          <w:szCs w:val="24"/>
          <w:u w:val="single"/>
        </w:rPr>
        <w:t xml:space="preserve">                      </w:t>
      </w:r>
      <w:r>
        <w:rPr>
          <w:rFonts w:hint="eastAsia" w:hAnsi="宋体" w:cs="宋体"/>
          <w:szCs w:val="24"/>
        </w:rPr>
        <w:t xml:space="preserve">（以下简称乙方） </w:t>
      </w:r>
      <w:r/>
    </w:p>
    <w:p>
      <w:pPr>
        <w:rPr>
          <w:rFonts w:hint="eastAsia" w:hAnsi="宋体" w:cs="宋体"/>
          <w:szCs w:val="24"/>
        </w:rPr>
      </w:pPr>
      <w:r>
        <w:rPr>
          <w:rFonts w:hint="eastAsia" w:hAnsi="宋体" w:cs="宋体"/>
          <w:szCs w:val="24"/>
        </w:rPr>
        <w:t xml:space="preserve">    根据《中华人民共和国民法典》《中华人民共和国药品管理法》《国务院办公厅关于完善公立医院药品集中采购工作的指导意见》《国家卫生健康委关于落实完善公立医院药品集中采购工作的指导意见的通知》等规定，甲乙双方本着平等、诚信的原则并经协商一致，就药品购销有关事项签订如下协议：</w:t>
      </w:r>
      <w:r/>
    </w:p>
    <w:p>
      <w:pPr>
        <w:numPr>
          <w:ilvl w:val="0"/>
          <w:numId w:val="3"/>
        </w:numPr>
        <w:rPr>
          <w:rFonts w:hint="eastAsia" w:hAnsi="宋体" w:cs="宋体"/>
          <w:bCs/>
          <w:szCs w:val="24"/>
        </w:rPr>
      </w:pPr>
      <w:r>
        <w:rPr>
          <w:rFonts w:hint="eastAsia" w:hAnsi="宋体" w:cs="宋体"/>
          <w:bCs/>
          <w:szCs w:val="24"/>
        </w:rPr>
        <w:t xml:space="preserve">药品</w:t>
      </w:r>
      <w:r>
        <w:rPr>
          <w:rFonts w:hint="eastAsia" w:hAnsi="宋体" w:cs="宋体"/>
          <w:bCs/>
          <w:szCs w:val="24"/>
        </w:rPr>
        <w:t xml:space="preserve">品规</w:t>
      </w:r>
      <w:r>
        <w:rPr>
          <w:rFonts w:hint="eastAsia" w:hAnsi="宋体" w:cs="宋体"/>
          <w:bCs/>
          <w:szCs w:val="24"/>
        </w:rPr>
        <w:t xml:space="preserve">、价格</w:t>
      </w:r>
      <w:r/>
    </w:p>
    <w:p>
      <w:pPr>
        <w:ind w:firstLine="482"/>
        <w:rPr>
          <w:rFonts w:hint="eastAsia" w:hAnsi="宋体" w:cs="宋体"/>
          <w:szCs w:val="24"/>
        </w:rPr>
      </w:pPr>
      <w:r>
        <w:rPr>
          <w:rFonts w:hint="eastAsia" w:hAnsi="宋体" w:cs="宋体"/>
          <w:szCs w:val="24"/>
        </w:rPr>
        <w:t xml:space="preserve">乙方向甲方供应的所有药品的品</w:t>
      </w:r>
      <w:r>
        <w:rPr>
          <w:rFonts w:hint="eastAsia" w:hAnsi="宋体" w:cs="宋体"/>
          <w:szCs w:val="24"/>
        </w:rPr>
        <w:t xml:space="preserve">规</w:t>
      </w:r>
      <w:r>
        <w:rPr>
          <w:rFonts w:hint="eastAsia" w:hAnsi="宋体" w:cs="宋体"/>
          <w:szCs w:val="24"/>
        </w:rPr>
        <w:t xml:space="preserve">以甲方药事管理委员会确定的品</w:t>
      </w:r>
      <w:r>
        <w:rPr>
          <w:rFonts w:hint="eastAsia" w:hAnsi="宋体" w:cs="宋体"/>
          <w:szCs w:val="24"/>
        </w:rPr>
        <w:t xml:space="preserve">规</w:t>
      </w:r>
      <w:r>
        <w:rPr>
          <w:rFonts w:hint="eastAsia" w:hAnsi="宋体" w:cs="宋体"/>
          <w:szCs w:val="24"/>
        </w:rPr>
        <w:t xml:space="preserve">为准；若乙方同时供应多种不同产品，需确保各产品的规格型号清晰区分、不得混淆，且每种产品的规格型号信息完整、准确，符合相关质量标准。</w:t>
      </w:r>
      <w:r/>
    </w:p>
    <w:p>
      <w:pPr>
        <w:ind w:firstLine="482"/>
        <w:rPr>
          <w:rFonts w:hint="eastAsia" w:hAnsi="宋体" w:cs="宋体"/>
          <w:szCs w:val="24"/>
        </w:rPr>
      </w:pPr>
      <w:r>
        <w:rPr>
          <w:rFonts w:hint="eastAsia" w:hAnsi="宋体" w:cs="宋体"/>
          <w:szCs w:val="24"/>
        </w:rPr>
        <w:t xml:space="preserve">乙方供应产品的价格，属于</w:t>
      </w:r>
      <w:r>
        <w:rPr>
          <w:rFonts w:hint="eastAsia" w:hAnsi="宋体" w:cs="宋体"/>
          <w:szCs w:val="24"/>
        </w:rPr>
        <w:t xml:space="preserve">阳采挂网目录范围</w:t>
      </w:r>
      <w:r>
        <w:rPr>
          <w:rFonts w:hint="eastAsia" w:hAnsi="宋体" w:cs="宋体"/>
          <w:szCs w:val="24"/>
        </w:rPr>
        <w:t xml:space="preserve">内的，以双方确认的江苏省药品和</w:t>
      </w:r>
      <w:r>
        <w:rPr>
          <w:rFonts w:hint="eastAsia" w:hAnsi="宋体" w:cs="宋体"/>
          <w:szCs w:val="24"/>
        </w:rPr>
        <w:t xml:space="preserve">耗材招采管理系统</w:t>
      </w:r>
      <w:r>
        <w:rPr>
          <w:rFonts w:hint="eastAsia" w:hAnsi="宋体" w:cs="宋体"/>
          <w:szCs w:val="24"/>
        </w:rPr>
        <w:t xml:space="preserve">的实时价格信息为准；属于</w:t>
      </w:r>
      <w:r>
        <w:rPr>
          <w:rFonts w:hint="eastAsia" w:hAnsi="宋体" w:cs="宋体"/>
          <w:szCs w:val="24"/>
        </w:rPr>
        <w:t xml:space="preserve">阳采挂网目录范围</w:t>
      </w:r>
      <w:r>
        <w:rPr>
          <w:rFonts w:hint="eastAsia" w:hAnsi="宋体" w:cs="宋体"/>
          <w:szCs w:val="24"/>
        </w:rPr>
        <w:t xml:space="preserve">以外的，以采购招议</w:t>
      </w:r>
      <w:r>
        <w:rPr>
          <w:rFonts w:hint="eastAsia" w:hAnsi="宋体" w:cs="宋体"/>
          <w:szCs w:val="24"/>
        </w:rPr>
        <w:t xml:space="preserve">标结果</w:t>
      </w:r>
      <w:r>
        <w:rPr>
          <w:rFonts w:hint="eastAsia" w:hAnsi="宋体" w:cs="宋体"/>
          <w:szCs w:val="24"/>
        </w:rPr>
        <w:t xml:space="preserve">为准, </w:t>
      </w:r>
      <w:r>
        <w:rPr>
          <w:rFonts w:hint="eastAsia" w:hAnsi="宋体" w:cs="宋体"/>
          <w:szCs w:val="24"/>
        </w:rPr>
        <w:t xml:space="preserve">阳采挂</w:t>
      </w:r>
      <w:r>
        <w:rPr>
          <w:rFonts w:hint="eastAsia" w:hAnsi="宋体" w:cs="宋体"/>
          <w:szCs w:val="24"/>
        </w:rPr>
        <w:t xml:space="preserve">网目录外药品明细详见附件1：非挂网药品供货明细清单。</w:t>
      </w:r>
      <w:r/>
    </w:p>
    <w:p>
      <w:pPr>
        <w:rPr>
          <w:rFonts w:hint="eastAsia" w:hAnsi="宋体" w:cs="宋体"/>
        </w:rPr>
      </w:pPr>
      <w:r>
        <w:rPr>
          <w:rFonts w:hint="eastAsia" w:hAnsi="宋体" w:cs="宋体"/>
        </w:rPr>
        <w:t xml:space="preserve">在合同有效期内，如发现本省或者临近省份相同企业相同产品采购价格明显低于甲方采购价格的，进行就低调平处理，就低不就高。</w:t>
      </w:r>
      <w:r/>
    </w:p>
    <w:p>
      <w:pPr>
        <w:ind w:firstLine="482"/>
        <w:rPr>
          <w:rFonts w:hint="eastAsia" w:hAnsi="宋体" w:cs="宋体"/>
          <w:bCs/>
          <w:szCs w:val="24"/>
        </w:rPr>
      </w:pPr>
      <w:r>
        <w:rPr>
          <w:rFonts w:hint="eastAsia" w:hAnsi="宋体" w:cs="宋体"/>
          <w:bCs/>
          <w:szCs w:val="24"/>
        </w:rPr>
        <w:t xml:space="preserve">二、质量标准</w:t>
      </w:r>
      <w:r/>
    </w:p>
    <w:p>
      <w:pPr>
        <w:rPr>
          <w:rFonts w:hint="eastAsia" w:hAnsi="宋体" w:cs="宋体"/>
          <w:szCs w:val="24"/>
        </w:rPr>
      </w:pPr>
      <w:r>
        <w:rPr>
          <w:rFonts w:hint="eastAsia" w:hAnsi="宋体" w:cs="宋体"/>
          <w:szCs w:val="24"/>
        </w:rPr>
        <w:t xml:space="preserve">    乙方交付的药品必须符合国家最新药典或国家药品监督管理部门批准的标准，并与投标时的承诺相一致，附有该药品生产企业同批号的出厂药品批检验记录或合格证，以备验收检查。</w:t>
      </w:r>
      <w:r/>
    </w:p>
    <w:p>
      <w:pPr>
        <w:rPr>
          <w:rFonts w:hint="eastAsia" w:hAnsi="宋体" w:cs="宋体"/>
          <w:szCs w:val="24"/>
        </w:rPr>
      </w:pPr>
      <w:r>
        <w:rPr>
          <w:rFonts w:hint="eastAsia" w:hAnsi="宋体" w:cs="宋体"/>
          <w:szCs w:val="24"/>
        </w:rPr>
        <w:t xml:space="preserve"> </w:t>
      </w:r>
      <w:r>
        <w:rPr>
          <w:rFonts w:hint="eastAsia" w:hAnsi="宋体" w:cs="宋体"/>
          <w:bCs/>
          <w:szCs w:val="24"/>
        </w:rPr>
        <w:t xml:space="preserve">   三、药品有效期</w:t>
      </w:r>
      <w:r/>
    </w:p>
    <w:p>
      <w:pPr>
        <w:rPr>
          <w:rFonts w:hint="eastAsia" w:hAnsi="宋体" w:cs="宋体"/>
          <w:szCs w:val="24"/>
        </w:rPr>
      </w:pPr>
      <w:r>
        <w:rPr>
          <w:rFonts w:hint="eastAsia" w:hAnsi="宋体" w:cs="宋体"/>
          <w:szCs w:val="24"/>
        </w:rPr>
        <w:t xml:space="preserve">    乙方所提供的药品在其有效期内的实际可使用时间不得少于12个月；特殊品种双方可另行协商。</w:t>
      </w:r>
      <w:r/>
    </w:p>
    <w:p>
      <w:pPr>
        <w:rPr>
          <w:rFonts w:hint="eastAsia" w:hAnsi="宋体" w:cs="宋体"/>
          <w:szCs w:val="24"/>
        </w:rPr>
      </w:pPr>
      <w:r>
        <w:rPr>
          <w:rFonts w:hint="eastAsia" w:hAnsi="宋体" w:cs="宋体"/>
          <w:szCs w:val="24"/>
        </w:rPr>
        <w:t xml:space="preserve">    </w:t>
      </w:r>
      <w:r>
        <w:rPr>
          <w:rFonts w:hint="eastAsia" w:hAnsi="宋体" w:cs="宋体"/>
          <w:bCs/>
          <w:szCs w:val="24"/>
        </w:rPr>
        <w:t xml:space="preserve">四、包装标准</w:t>
      </w:r>
      <w:r/>
    </w:p>
    <w:p>
      <w:pPr>
        <w:rPr>
          <w:rFonts w:hint="eastAsia" w:hAnsi="宋体" w:cs="宋体"/>
          <w:szCs w:val="24"/>
        </w:rPr>
      </w:pPr>
      <w:r>
        <w:rPr>
          <w:rFonts w:hint="eastAsia" w:hAnsi="宋体" w:cs="宋体"/>
          <w:szCs w:val="24"/>
        </w:rPr>
        <w:t xml:space="preserve">    乙方提供的全部药品均应按国家规定的标准保护措施进行包装，每一个包装箱内应附有一份详细装箱数量单和该药品生产企业同批号的出厂药品批检验记录或合格证（进口药品应提供进口药品注册证和口岸药检所的进口药品检验报告书复印件，并加盖乙方公章）。如为拼装箱件，箱内应按前述要求附有各种药品数量单和药品质量证明材料复印件。</w:t>
      </w:r>
      <w:r/>
    </w:p>
    <w:p>
      <w:pPr>
        <w:rPr>
          <w:rFonts w:hint="eastAsia" w:hAnsi="宋体" w:cs="宋体"/>
          <w:szCs w:val="24"/>
        </w:rPr>
      </w:pPr>
      <w:r>
        <w:rPr>
          <w:rFonts w:hint="eastAsia" w:hAnsi="宋体" w:cs="宋体"/>
          <w:szCs w:val="24"/>
        </w:rPr>
        <w:t xml:space="preserve">    </w:t>
      </w:r>
      <w:r>
        <w:rPr>
          <w:rFonts w:hint="eastAsia" w:hAnsi="宋体" w:cs="宋体"/>
          <w:bCs/>
          <w:szCs w:val="24"/>
        </w:rPr>
        <w:t xml:space="preserve">五、配送服务</w:t>
      </w:r>
      <w:r/>
    </w:p>
    <w:p>
      <w:pPr>
        <w:ind w:firstLine="482"/>
        <w:rPr>
          <w:rFonts w:hint="eastAsia" w:hAnsi="宋体" w:cs="宋体"/>
          <w:szCs w:val="24"/>
        </w:rPr>
      </w:pPr>
      <w:r>
        <w:rPr>
          <w:rFonts w:hint="eastAsia" w:hAnsi="宋体" w:cs="宋体"/>
          <w:szCs w:val="24"/>
        </w:rPr>
        <w:t xml:space="preserve">乙方负责免费为甲方提供药品配送服务。在收到甲方供货通知后，乙方原则上应在48小时内将药品送达至甲方指定地点，紧急配送应在2小时内送达至甲方指定地点。节假日正常配送。</w:t>
      </w:r>
      <w:r/>
    </w:p>
    <w:p>
      <w:pPr>
        <w:rPr>
          <w:rFonts w:hint="eastAsia" w:hAnsi="宋体" w:cs="宋体"/>
          <w:szCs w:val="24"/>
        </w:rPr>
      </w:pPr>
      <w:r>
        <w:rPr>
          <w:rFonts w:hint="eastAsia" w:hAnsi="宋体" w:cs="宋体"/>
          <w:szCs w:val="24"/>
        </w:rPr>
        <w:t xml:space="preserve">    </w:t>
      </w:r>
      <w:r>
        <w:rPr>
          <w:rFonts w:hint="eastAsia" w:hAnsi="宋体" w:cs="宋体"/>
          <w:bCs/>
          <w:szCs w:val="24"/>
        </w:rPr>
        <w:t xml:space="preserve">六、双方的权利义务</w:t>
      </w:r>
      <w:r/>
    </w:p>
    <w:p>
      <w:pPr>
        <w:rPr>
          <w:rFonts w:hint="eastAsia" w:hAnsi="宋体" w:cs="宋体"/>
          <w:szCs w:val="24"/>
        </w:rPr>
      </w:pPr>
      <w:r>
        <w:rPr>
          <w:rFonts w:hint="eastAsia" w:hAnsi="宋体" w:cs="宋体"/>
          <w:szCs w:val="24"/>
        </w:rPr>
        <w:t xml:space="preserve">    （一）甲方以实际供货数量为准结算，乙方应按甲方财务规定的程序和要求办理付款手续。</w:t>
      </w:r>
      <w:r/>
    </w:p>
    <w:p>
      <w:pPr>
        <w:ind w:firstLine="482"/>
        <w:rPr>
          <w:rFonts w:hint="eastAsia" w:hAnsi="宋体" w:cs="宋体"/>
          <w:szCs w:val="24"/>
        </w:rPr>
      </w:pPr>
      <w:r>
        <w:rPr>
          <w:rFonts w:hint="eastAsia" w:hAnsi="宋体" w:cs="宋体"/>
          <w:szCs w:val="24"/>
        </w:rPr>
        <w:t xml:space="preserve">（二）甲方应及时依据合同约定的包括但不限于品种规格、数量、质量要求等完成药品验收入库。</w:t>
      </w:r>
      <w:r/>
    </w:p>
    <w:p>
      <w:pPr>
        <w:ind w:firstLine="482"/>
        <w:rPr>
          <w:rFonts w:hint="eastAsia" w:hAnsi="宋体" w:cs="宋体"/>
          <w:szCs w:val="24"/>
        </w:rPr>
      </w:pPr>
      <w:r>
        <w:rPr>
          <w:rFonts w:hint="eastAsia" w:hAnsi="宋体" w:cs="宋体"/>
          <w:szCs w:val="24"/>
        </w:rPr>
        <w:t xml:space="preserve">1.若验收发现药品不符合合同约定的包括但不限于品种规格、数量、质量等要求的，甲方有权：</w:t>
      </w:r>
      <w:r/>
    </w:p>
    <w:p>
      <w:pPr>
        <w:ind w:firstLine="482"/>
        <w:rPr>
          <w:rFonts w:hint="eastAsia" w:hAnsi="宋体" w:cs="宋体"/>
          <w:szCs w:val="24"/>
        </w:rPr>
      </w:pPr>
      <w:r>
        <w:rPr>
          <w:rFonts w:hint="eastAsia" w:hAnsi="宋体" w:cs="宋体"/>
          <w:szCs w:val="24"/>
        </w:rPr>
        <w:t xml:space="preserve">（1）拒绝接收该批次不合格药品，并应在验收期届满后7个工作日内，向乙方出具书面《不合格验收通知书》，附检验报告/照片/视频等证明材料，明确不合格情形；</w:t>
      </w:r>
      <w:r/>
    </w:p>
    <w:p>
      <w:pPr>
        <w:ind w:firstLine="482"/>
        <w:rPr>
          <w:rFonts w:hint="eastAsia" w:hAnsi="宋体" w:cs="宋体"/>
          <w:szCs w:val="24"/>
        </w:rPr>
      </w:pPr>
      <w:r>
        <w:rPr>
          <w:rFonts w:hint="eastAsia" w:hAnsi="宋体" w:cs="宋体"/>
          <w:szCs w:val="24"/>
        </w:rPr>
        <w:t xml:space="preserve">（2）要求乙方在7个工作日内采取补救措施（包括但不限于无条件更换合格药品、补足短缺数量，或退还该批次不合格药品的全部价款）；</w:t>
      </w:r>
      <w:r/>
    </w:p>
    <w:p>
      <w:pPr>
        <w:ind w:firstLine="482"/>
        <w:rPr>
          <w:rFonts w:hint="eastAsia" w:hAnsi="宋体" w:cs="宋体"/>
          <w:szCs w:val="24"/>
        </w:rPr>
      </w:pPr>
      <w:r>
        <w:rPr>
          <w:rFonts w:hint="eastAsia" w:hAnsi="宋体" w:cs="宋体"/>
          <w:szCs w:val="24"/>
        </w:rPr>
        <w:t xml:space="preserve">（3）就甲方因乙方不合格药品遭受的损失（包括但不限于重新采购的差价损失、停工损失、检验费用），要求乙方承担赔偿责任，赔偿金额按本合同违约责任约定计算。</w:t>
      </w:r>
      <w:r/>
    </w:p>
    <w:p>
      <w:pPr>
        <w:ind w:firstLine="482"/>
        <w:rPr>
          <w:rFonts w:hint="eastAsia" w:hAnsi="宋体" w:cs="宋体"/>
          <w:szCs w:val="24"/>
        </w:rPr>
      </w:pPr>
      <w:r>
        <w:rPr>
          <w:rFonts w:hint="eastAsia" w:hAnsi="宋体" w:cs="宋体"/>
          <w:szCs w:val="24"/>
        </w:rPr>
        <w:t xml:space="preserve">2.乙方未按约定履行补救义务或赔偿责任，或同一合同年度内累计出现3次不合格情形（或：单次不合格药品数量占该批次总数量1%以上/出现重大质量问题导致甲方或第三方人身损害/财产损失）的，甲方有权视情节采取处罚措施，具体标准如下：</w:t>
      </w:r>
      <w:r/>
    </w:p>
    <w:p>
      <w:pPr>
        <w:ind w:firstLine="482"/>
        <w:rPr>
          <w:rFonts w:hint="eastAsia" w:hAnsi="宋体" w:cs="宋体"/>
          <w:szCs w:val="24"/>
        </w:rPr>
      </w:pPr>
      <w:r>
        <w:rPr>
          <w:rFonts w:hint="eastAsia" w:hAnsi="宋体" w:cs="宋体"/>
          <w:szCs w:val="24"/>
        </w:rPr>
        <w:t xml:space="preserve">（1）短期停用：暂停乙方3个月（自甲方出具《处罚通知书》之日起算）的供货资格，停用期间甲方有权另行选择其他供应商；</w:t>
      </w:r>
      <w:r/>
    </w:p>
    <w:p>
      <w:pPr>
        <w:ind w:firstLine="482"/>
        <w:rPr>
          <w:rFonts w:hint="eastAsia" w:hAnsi="宋体" w:cs="宋体"/>
          <w:szCs w:val="24"/>
        </w:rPr>
      </w:pPr>
      <w:r>
        <w:rPr>
          <w:rFonts w:hint="eastAsia" w:hAnsi="宋体" w:cs="宋体"/>
          <w:szCs w:val="24"/>
        </w:rPr>
        <w:t xml:space="preserve">（2）永久退出：若乙方1年内累计2次被短期停用，或提供假冒伪劣药品、质量问题引发安全事故等情形的，甲方有权单方解除本合同，将乙方永久退出甲方合格供应商名录，且乙方应双倍赔偿医院损失。</w:t>
      </w:r>
      <w:r/>
    </w:p>
    <w:p>
      <w:pPr>
        <w:ind w:firstLine="482"/>
        <w:rPr>
          <w:rFonts w:hint="eastAsia" w:hAnsi="宋体" w:cs="宋体"/>
          <w:szCs w:val="24"/>
        </w:rPr>
      </w:pPr>
      <w:r>
        <w:rPr>
          <w:rFonts w:hint="eastAsia" w:hAnsi="宋体" w:cs="宋体"/>
          <w:szCs w:val="24"/>
        </w:rPr>
        <w:t xml:space="preserve">3.乙方对甲方的验收结果或处罚措施有异议的，应在收到《不合格验收通知书》或《处罚通知书》后7个工作日内书面提出，逾期未提出视为认可。</w:t>
      </w:r>
      <w:r/>
    </w:p>
    <w:p>
      <w:pPr>
        <w:ind w:firstLine="482"/>
        <w:rPr>
          <w:rFonts w:hint="eastAsia" w:hAnsi="宋体" w:cs="宋体"/>
          <w:szCs w:val="24"/>
        </w:rPr>
      </w:pPr>
      <w:r>
        <w:rPr>
          <w:rFonts w:hint="eastAsia" w:hAnsi="宋体" w:cs="宋体"/>
          <w:szCs w:val="24"/>
        </w:rPr>
        <w:t xml:space="preserve">（三）乙方必须按照合同约定的药品品种、数量、质量要求和期限，配送药品并提供伴随服务。必须按照国家和江苏省药品购销“两票制”要求，向甲方</w:t>
      </w:r>
      <w:r>
        <w:rPr>
          <w:rFonts w:hint="eastAsia" w:hAnsi="宋体" w:cs="宋体"/>
          <w:szCs w:val="24"/>
        </w:rPr>
        <w:t xml:space="preserve">作出</w:t>
      </w:r>
      <w:r>
        <w:rPr>
          <w:rFonts w:hint="eastAsia" w:hAnsi="宋体" w:cs="宋体"/>
          <w:szCs w:val="24"/>
        </w:rPr>
        <w:t xml:space="preserve">执行“两票制”承诺。乙方应在每年3月31日前，向甲方提交上一年度的资质年审文件复印件（加盖乙方公章），包括但不限于营业执照、药品经营许可证。乙方资质过期或未按时提交年审文件的，甲方有权暂停采购，直至乙方补齐合格资质。</w:t>
      </w:r>
      <w:r/>
    </w:p>
    <w:p>
      <w:pPr>
        <w:ind w:firstLine="482"/>
        <w:rPr>
          <w:rFonts w:hint="eastAsia" w:hAnsi="宋体" w:cs="宋体"/>
          <w:szCs w:val="24"/>
        </w:rPr>
      </w:pPr>
      <w:r>
        <w:rPr>
          <w:rFonts w:hint="eastAsia" w:hAnsi="宋体" w:cs="宋体"/>
          <w:szCs w:val="24"/>
        </w:rPr>
        <w:t xml:space="preserve">（四）甲方支付货款前，乙方应向甲方开具合</w:t>
      </w:r>
      <w:r>
        <w:rPr>
          <w:rFonts w:hint="eastAsia" w:hAnsi="宋体" w:cs="宋体"/>
          <w:szCs w:val="24"/>
        </w:rPr>
        <w:t xml:space="preserve">规</w:t>
      </w:r>
      <w:r>
        <w:rPr>
          <w:rFonts w:hint="eastAsia" w:hAnsi="宋体" w:cs="宋体"/>
          <w:szCs w:val="24"/>
        </w:rPr>
        <w:t xml:space="preserve">的符合甲方财务要求的发票，否则，甲方有权拒绝付款，并不承担逾期付款违约责任。</w:t>
      </w:r>
      <w:r/>
    </w:p>
    <w:p>
      <w:pPr>
        <w:rPr>
          <w:rFonts w:hint="eastAsia" w:hAnsi="宋体" w:cs="宋体"/>
          <w:szCs w:val="24"/>
        </w:rPr>
      </w:pPr>
      <w:r>
        <w:rPr>
          <w:rFonts w:hint="eastAsia" w:hAnsi="宋体" w:cs="宋体"/>
          <w:szCs w:val="24"/>
        </w:rPr>
        <w:t xml:space="preserve">    （五）乙方应保证配送药品不存在专利权、商标权或保护期等知识产权方面的争议。如产生争议，由乙方自行处理并承担责任。甲方因前述争议而支出费用等相关损失，由乙方承担。</w:t>
      </w:r>
      <w:r/>
    </w:p>
    <w:p>
      <w:pPr>
        <w:ind w:firstLine="482"/>
        <w:rPr>
          <w:rFonts w:hint="eastAsia" w:hAnsi="宋体" w:cs="宋体"/>
          <w:szCs w:val="24"/>
        </w:rPr>
      </w:pPr>
      <w:r>
        <w:rPr>
          <w:rFonts w:hint="eastAsia" w:hAnsi="宋体" w:cs="宋体"/>
          <w:szCs w:val="24"/>
        </w:rPr>
        <w:t xml:space="preserve">（六）甲方在使用乙方供应药品过程中，因受举报、抽检等检查出现质量问题或者其他问题，如导致甲方被国家相关行政部门查处，乙方须承担相关法律和经济责任并承担由此给甲方造成的经济损失，甲方将有权从应付货款中扣除。</w:t>
      </w:r>
      <w:r/>
    </w:p>
    <w:p>
      <w:pPr>
        <w:ind w:firstLine="482"/>
        <w:rPr>
          <w:rFonts w:hint="eastAsia" w:hAnsi="宋体" w:cs="宋体"/>
          <w:szCs w:val="24"/>
        </w:rPr>
      </w:pPr>
      <w:r>
        <w:rPr>
          <w:rFonts w:hint="eastAsia" w:hAnsi="宋体" w:cs="宋体"/>
          <w:szCs w:val="24"/>
        </w:rPr>
        <w:t xml:space="preserve">（七）因乙方供应药品质量问题给患者造成损害的，乙方应当承担全部赔偿责任。甲方因此而承担赔偿责任的，甲方有权向乙方追偿并有权从应付货款中扣除，应付货款不足以赔偿甲方的，乙方应继续赔偿。</w:t>
      </w:r>
      <w:r/>
    </w:p>
    <w:p>
      <w:pPr>
        <w:rPr>
          <w:rFonts w:hint="eastAsia" w:hAnsi="宋体" w:cs="宋体"/>
          <w:szCs w:val="24"/>
        </w:rPr>
      </w:pPr>
      <w:r>
        <w:rPr>
          <w:rFonts w:hint="eastAsia" w:hAnsi="宋体" w:cs="宋体"/>
          <w:szCs w:val="24"/>
        </w:rPr>
        <w:t xml:space="preserve">    </w:t>
      </w:r>
      <w:r>
        <w:rPr>
          <w:rFonts w:hint="eastAsia" w:hAnsi="宋体" w:cs="宋体"/>
          <w:bCs/>
          <w:szCs w:val="24"/>
        </w:rPr>
        <w:t xml:space="preserve">七、违约责任</w:t>
      </w:r>
      <w:r/>
    </w:p>
    <w:p>
      <w:pPr>
        <w:rPr>
          <w:rFonts w:hint="eastAsia" w:hAnsi="宋体" w:cs="宋体"/>
          <w:szCs w:val="24"/>
        </w:rPr>
      </w:pPr>
      <w:r>
        <w:rPr>
          <w:rFonts w:hint="eastAsia" w:hAnsi="宋体" w:cs="宋体"/>
          <w:szCs w:val="24"/>
        </w:rPr>
        <w:t xml:space="preserve">    （一）乙方提供的药品不符合合同约定的包括但不限于质量、有效期限等要</w:t>
      </w:r>
      <w:r>
        <w:rPr>
          <w:rFonts w:hint="eastAsia" w:hAnsi="宋体" w:cs="宋体"/>
          <w:szCs w:val="24"/>
        </w:rPr>
        <w:t xml:space="preserve">求，给甲方造成损失的，乙方应当赔偿损失。</w:t>
      </w:r>
      <w:r/>
    </w:p>
    <w:p>
      <w:pPr>
        <w:rPr>
          <w:rFonts w:hint="eastAsia" w:hAnsi="宋体" w:cs="宋体"/>
          <w:szCs w:val="24"/>
        </w:rPr>
      </w:pPr>
      <w:r>
        <w:rPr>
          <w:rFonts w:hint="eastAsia" w:hAnsi="宋体" w:cs="宋体"/>
          <w:szCs w:val="24"/>
        </w:rPr>
        <w:t xml:space="preserve">    （二）乙方不履行本合同或未按合同约定的时间、地点配送药品或提供免费伴随服务，甲方可要求乙方支付违约金。乙方每延误7日，违约金为迟交药品货款的5%，首次延误7日后，未满7日的期间按照7日计算，直至乙方按照合同约定交货或提供服务为止。但违约金累计不得超过迟交药品货款的50%。乙方在支付违约金后，甲方有权选择终止本合同，如甲方要求继续履行合同义务的，乙方还应当履行应尽义务。违约金不足以弥补甲方损失的，乙方应另行赔偿（包括但不限于甲方因替代采购超支费用等）。</w:t>
      </w:r>
      <w:r/>
    </w:p>
    <w:p>
      <w:pPr>
        <w:ind w:firstLine="482"/>
        <w:rPr>
          <w:rFonts w:hint="eastAsia" w:hAnsi="宋体" w:cs="宋体"/>
          <w:szCs w:val="24"/>
        </w:rPr>
      </w:pPr>
      <w:r>
        <w:rPr>
          <w:rFonts w:hint="eastAsia" w:hAnsi="宋体" w:cs="宋体"/>
          <w:szCs w:val="24"/>
        </w:rPr>
        <w:t xml:space="preserve">（三）乙方违反甲方的规章制度，在临床搞促销等不正当竞争的，甲方取消其供货资格。</w:t>
      </w:r>
      <w:r/>
    </w:p>
    <w:p>
      <w:pPr>
        <w:ind w:firstLine="482"/>
        <w:rPr>
          <w:rFonts w:hint="eastAsia" w:hAnsi="宋体" w:cs="宋体"/>
          <w:szCs w:val="24"/>
        </w:rPr>
      </w:pPr>
      <w:r>
        <w:rPr>
          <w:rFonts w:hint="eastAsia" w:hAnsi="宋体" w:cs="宋体"/>
          <w:szCs w:val="24"/>
        </w:rPr>
        <w:t xml:space="preserve">（四）如因一方违反本合同约定给守约方造成损失的，应当依法赔偿，赔偿的金额应包括但不限于守约方因维权需要所花费的律师费、鉴定费、公证费、诉讼费、诉讼担保费、交通费等。</w:t>
      </w:r>
      <w:r/>
    </w:p>
    <w:p>
      <w:pPr>
        <w:ind w:firstLine="482"/>
        <w:rPr>
          <w:rFonts w:hint="eastAsia" w:hAnsi="宋体" w:cs="宋体"/>
          <w:bCs/>
          <w:szCs w:val="24"/>
        </w:rPr>
      </w:pPr>
      <w:r>
        <w:rPr>
          <w:rFonts w:hint="eastAsia" w:hAnsi="宋体" w:cs="宋体"/>
          <w:bCs/>
          <w:szCs w:val="24"/>
        </w:rPr>
        <w:t xml:space="preserve">八、合同生效及合同有效期</w:t>
      </w:r>
      <w:r/>
    </w:p>
    <w:p>
      <w:pPr>
        <w:ind w:firstLine="482"/>
        <w:rPr>
          <w:rFonts w:hint="eastAsia" w:hAnsi="宋体" w:cs="宋体"/>
          <w:szCs w:val="24"/>
          <w:u w:val="single"/>
        </w:rPr>
      </w:pPr>
      <w:r>
        <w:rPr>
          <w:rFonts w:hint="eastAsia" w:hAnsi="宋体" w:cs="宋体"/>
          <w:szCs w:val="24"/>
        </w:rPr>
        <w:t xml:space="preserve">（一）本合同自双方签字盖章后成立，合同有效期限为</w:t>
      </w:r>
      <w:r>
        <w:rPr>
          <w:rFonts w:hint="eastAsia" w:hAnsi="宋体" w:cs="宋体"/>
          <w:szCs w:val="24"/>
          <w:u w:val="single"/>
        </w:rPr>
        <w:t xml:space="preserve">：  年  月  日 至</w:t>
      </w:r>
      <w:r/>
    </w:p>
    <w:p>
      <w:pPr>
        <w:rPr>
          <w:rFonts w:hint="eastAsia" w:hAnsi="宋体" w:cs="宋体"/>
          <w:szCs w:val="24"/>
        </w:rPr>
      </w:pPr>
      <w:r>
        <w:rPr>
          <w:rFonts w:hint="eastAsia" w:hAnsi="宋体" w:cs="宋体"/>
          <w:szCs w:val="24"/>
          <w:u w:val="single"/>
        </w:rPr>
        <w:t xml:space="preserve">   年  月   日</w:t>
      </w:r>
      <w:r>
        <w:rPr>
          <w:rFonts w:hint="eastAsia" w:hAnsi="宋体" w:cs="宋体"/>
          <w:szCs w:val="24"/>
        </w:rPr>
        <w:t xml:space="preserve">。</w:t>
      </w:r>
      <w:r/>
    </w:p>
    <w:p>
      <w:pPr>
        <w:ind w:firstLine="482"/>
        <w:rPr>
          <w:rFonts w:hint="eastAsia" w:hAnsi="宋体" w:cs="宋体"/>
          <w:szCs w:val="24"/>
        </w:rPr>
      </w:pPr>
      <w:r>
        <w:rPr>
          <w:rFonts w:hint="eastAsia" w:hAnsi="宋体" w:cs="宋体"/>
          <w:szCs w:val="24"/>
        </w:rPr>
        <w:t xml:space="preserve">（二）本合同履行期满前三十天内，由双方进行协商是否需要续订合同，如双方达成续订合同一致意见，则需另行签订药品购销合同和新的“</w:t>
      </w:r>
      <w:r>
        <w:rPr>
          <w:rFonts w:hint="eastAsia" w:hAnsi="宋体" w:cs="宋体"/>
          <w:b w:val="0"/>
          <w:szCs w:val="24"/>
        </w:rPr>
        <w:t xml:space="preserve">挂网目录外药品供货明细清单</w:t>
      </w:r>
      <w:r>
        <w:rPr>
          <w:rFonts w:hint="eastAsia" w:hAnsi="宋体" w:cs="宋体"/>
          <w:szCs w:val="24"/>
        </w:rPr>
        <w:t xml:space="preserve">”。本合同期满前30天内，若双方未就续订达成一致，本合同到期后自动终止。</w:t>
      </w:r>
      <w:r/>
    </w:p>
    <w:p>
      <w:pPr>
        <w:rPr>
          <w:rFonts w:hint="eastAsia" w:hAnsi="宋体" w:cs="宋体"/>
          <w:szCs w:val="24"/>
        </w:rPr>
      </w:pPr>
      <w:r>
        <w:rPr>
          <w:rFonts w:hint="eastAsia" w:hAnsi="宋体" w:cs="宋体"/>
          <w:szCs w:val="24"/>
        </w:rPr>
        <w:t xml:space="preserve">    </w:t>
      </w:r>
      <w:r>
        <w:rPr>
          <w:rFonts w:hint="eastAsia" w:hAnsi="宋体" w:cs="宋体"/>
          <w:bCs/>
          <w:szCs w:val="24"/>
        </w:rPr>
        <w:t xml:space="preserve">九、合同争议解决方式</w:t>
      </w:r>
      <w:r/>
    </w:p>
    <w:p>
      <w:pPr>
        <w:ind w:firstLine="482"/>
        <w:rPr>
          <w:rFonts w:hint="eastAsia" w:hAnsi="宋体" w:cs="宋体"/>
          <w:szCs w:val="24"/>
        </w:rPr>
      </w:pPr>
      <w:r>
        <w:rPr>
          <w:rFonts w:hint="eastAsia" w:hAnsi="宋体" w:cs="宋体"/>
          <w:szCs w:val="24"/>
        </w:rPr>
        <w:t xml:space="preserve">本合同在履行过程中发生争议，双方应本着友好协商解决，经协商仍无法解决的，双方均可向甲方所在地人民法院提起诉讼。</w:t>
      </w:r>
      <w:r/>
    </w:p>
    <w:p>
      <w:pPr>
        <w:rPr>
          <w:rFonts w:hint="eastAsia" w:hAnsi="宋体" w:cs="宋体"/>
          <w:szCs w:val="24"/>
        </w:rPr>
      </w:pPr>
      <w:r>
        <w:rPr>
          <w:rFonts w:hint="eastAsia" w:hAnsi="宋体" w:cs="宋体"/>
          <w:szCs w:val="24"/>
        </w:rPr>
        <w:t xml:space="preserve">    十、附则</w:t>
      </w:r>
      <w:r/>
    </w:p>
    <w:p>
      <w:pPr>
        <w:rPr>
          <w:rFonts w:hint="eastAsia" w:hAnsi="宋体" w:cs="宋体"/>
          <w:szCs w:val="24"/>
        </w:rPr>
      </w:pPr>
      <w:r>
        <w:rPr>
          <w:rFonts w:hint="eastAsia" w:hAnsi="宋体" w:cs="宋体"/>
          <w:szCs w:val="24"/>
        </w:rPr>
        <w:t xml:space="preserve">    （一）本协议一式贰份，甲方壹份，乙方壹份，均具有同等法律效力。 </w:t>
      </w:r>
      <w:r/>
    </w:p>
    <w:p>
      <w:pPr>
        <w:rPr>
          <w:rFonts w:hint="eastAsia" w:hAnsi="宋体" w:cs="宋体"/>
          <w:szCs w:val="24"/>
        </w:rPr>
      </w:pPr>
      <w:r>
        <w:rPr>
          <w:rFonts w:hint="eastAsia" w:hAnsi="宋体" w:cs="宋体"/>
          <w:szCs w:val="24"/>
        </w:rPr>
        <w:t xml:space="preserve">    （二）甲乙双方在购销药品过程中，必须遵循国家和江苏省相关规定，如遇国家或江苏省政策调整，按新的政策执行。</w:t>
      </w:r>
      <w:r/>
    </w:p>
    <w:p>
      <w:pPr>
        <w:rPr>
          <w:rFonts w:hint="eastAsia" w:hAnsi="宋体" w:cs="宋体"/>
          <w:szCs w:val="24"/>
        </w:rPr>
      </w:pPr>
      <w:r>
        <w:rPr>
          <w:rFonts w:hint="eastAsia" w:hAnsi="宋体" w:cs="宋体"/>
          <w:szCs w:val="24"/>
        </w:rPr>
        <w:t xml:space="preserve">    （三）甲乙双方须严格执行国家和江苏省廉政建设有关条款，一方如有违反，另一方有权制止，直至向纪委或监察委举报查处。</w:t>
      </w:r>
      <w:r/>
    </w:p>
    <w:p>
      <w:pPr>
        <w:ind w:firstLine="482"/>
        <w:rPr>
          <w:rFonts w:hint="eastAsia" w:hAnsi="宋体" w:cs="宋体"/>
          <w:szCs w:val="24"/>
        </w:rPr>
      </w:pPr>
      <w:r>
        <w:rPr>
          <w:rFonts w:hint="eastAsia" w:hAnsi="宋体" w:cs="宋体"/>
          <w:szCs w:val="24"/>
        </w:rPr>
        <w:t xml:space="preserve">（四）本合同如有未尽事宜，经双方协商可在不违背本合同实质性内容的前提下签署补充协议。补充协议与本合同具有同等法律效力。</w:t>
      </w:r>
      <w:r/>
    </w:p>
    <w:p>
      <w:pPr>
        <w:ind w:firstLine="482"/>
        <w:rPr>
          <w:rFonts w:hint="eastAsia" w:hAnsi="宋体" w:cs="宋体"/>
          <w:szCs w:val="24"/>
        </w:rPr>
      </w:pPr>
      <w:r>
        <w:rPr>
          <w:rFonts w:hint="eastAsia" w:hAnsi="宋体" w:cs="宋体"/>
          <w:szCs w:val="24"/>
        </w:rPr>
      </w:r>
      <w:r/>
    </w:p>
    <w:p>
      <w:pPr>
        <w:spacing w:before="156" w:after="156"/>
        <w:rPr>
          <w:rFonts w:hint="eastAsia" w:hAnsi="宋体" w:cs="宋体"/>
          <w:szCs w:val="24"/>
        </w:rPr>
      </w:pPr>
      <w:r>
        <w:rPr>
          <w:rFonts w:hint="eastAsia" w:hAnsi="宋体" w:cs="宋体"/>
          <w:szCs w:val="24"/>
        </w:rPr>
        <w:t xml:space="preserve">甲方：</w:t>
      </w:r>
      <w:r>
        <w:rPr>
          <w:rFonts w:hint="eastAsia" w:hAnsi="宋体" w:cs="宋体"/>
          <w:szCs w:val="24"/>
          <w:u w:val="single"/>
        </w:rPr>
        <w:t xml:space="preserve"> 徐州医科大学附属医院 </w:t>
      </w:r>
      <w:r>
        <w:rPr>
          <w:rFonts w:hint="eastAsia" w:hAnsi="宋体" w:cs="宋体"/>
          <w:szCs w:val="24"/>
        </w:rPr>
        <w:t xml:space="preserve">（盖章）乙方：</w:t>
      </w:r>
      <w:r>
        <w:rPr>
          <w:rFonts w:hint="eastAsia" w:hAnsi="宋体" w:cs="宋体"/>
          <w:szCs w:val="24"/>
          <w:u w:val="single"/>
        </w:rPr>
        <w:t xml:space="preserve">                   </w:t>
      </w:r>
      <w:r>
        <w:rPr>
          <w:rFonts w:hint="eastAsia" w:hAnsi="宋体" w:cs="宋体"/>
          <w:szCs w:val="24"/>
        </w:rPr>
        <w:t xml:space="preserve">（盖章）</w:t>
      </w:r>
      <w:r/>
    </w:p>
    <w:p>
      <w:pPr>
        <w:rPr>
          <w:rFonts w:hint="eastAsia" w:hAnsi="宋体" w:cs="宋体"/>
          <w:szCs w:val="24"/>
        </w:rPr>
      </w:pPr>
      <w:r>
        <w:rPr>
          <w:rFonts w:hint="eastAsia" w:hAnsi="宋体" w:cs="宋体"/>
          <w:szCs w:val="24"/>
        </w:rPr>
      </w:r>
      <w:r/>
    </w:p>
    <w:p>
      <w:pPr>
        <w:rPr>
          <w:rFonts w:hint="eastAsia" w:hAnsi="宋体" w:cs="宋体"/>
          <w:szCs w:val="24"/>
        </w:rPr>
      </w:pPr>
      <w:r>
        <w:rPr>
          <w:rFonts w:hint="eastAsia" w:hAnsi="宋体" w:cs="宋体"/>
          <w:szCs w:val="24"/>
        </w:rPr>
        <w:t xml:space="preserve">法定代表人：</w:t>
      </w:r>
      <w:r>
        <w:rPr>
          <w:rFonts w:hint="eastAsia" w:hAnsi="宋体" w:cs="宋体"/>
          <w:szCs w:val="24"/>
          <w:u w:val="single"/>
        </w:rPr>
        <w:t xml:space="preserve">                     </w:t>
      </w:r>
      <w:r>
        <w:rPr>
          <w:rFonts w:hint="eastAsia" w:hAnsi="宋体" w:cs="宋体"/>
          <w:szCs w:val="24"/>
        </w:rPr>
        <w:t xml:space="preserve">  法定代表人：</w:t>
      </w:r>
      <w:r>
        <w:rPr>
          <w:rFonts w:hint="eastAsia" w:hAnsi="宋体" w:cs="宋体"/>
          <w:szCs w:val="24"/>
          <w:u w:val="single"/>
        </w:rPr>
        <w:t xml:space="preserve">                           </w:t>
      </w:r>
      <w:r/>
    </w:p>
    <w:p>
      <w:pPr>
        <w:rPr>
          <w:rFonts w:hint="eastAsia" w:hAnsi="宋体" w:cs="宋体"/>
          <w:szCs w:val="24"/>
        </w:rPr>
      </w:pPr>
      <w:r>
        <w:rPr>
          <w:rFonts w:hint="eastAsia" w:hAnsi="宋体" w:cs="宋体"/>
          <w:szCs w:val="24"/>
        </w:rPr>
      </w:r>
      <w:r/>
    </w:p>
    <w:p>
      <w:pPr>
        <w:rPr>
          <w:rFonts w:hint="eastAsia" w:hAnsi="宋体" w:cs="宋体"/>
          <w:szCs w:val="24"/>
          <w:u w:val="single"/>
        </w:rPr>
      </w:pPr>
      <w:r>
        <w:rPr>
          <w:rFonts w:hint="eastAsia" w:hAnsi="宋体" w:cs="宋体"/>
          <w:szCs w:val="24"/>
        </w:rPr>
        <w:t xml:space="preserve">委托代表人：</w:t>
      </w:r>
      <w:r>
        <w:rPr>
          <w:rFonts w:hint="eastAsia" w:hAnsi="宋体" w:cs="宋体"/>
          <w:szCs w:val="24"/>
          <w:u w:val="single"/>
        </w:rPr>
        <w:t xml:space="preserve">                      </w:t>
      </w:r>
      <w:r>
        <w:rPr>
          <w:rFonts w:hint="eastAsia" w:hAnsi="宋体" w:cs="宋体"/>
          <w:szCs w:val="24"/>
        </w:rPr>
        <w:t xml:space="preserve">  委托代表人：</w:t>
      </w:r>
      <w:r>
        <w:rPr>
          <w:rFonts w:hint="eastAsia" w:hAnsi="宋体" w:cs="宋体"/>
          <w:szCs w:val="24"/>
          <w:u w:val="single"/>
        </w:rPr>
        <w:t xml:space="preserve">                            </w:t>
      </w:r>
      <w:r/>
    </w:p>
    <w:p>
      <w:pPr>
        <w:rPr>
          <w:rFonts w:hint="eastAsia" w:hAnsi="宋体" w:cs="宋体"/>
          <w:bCs/>
          <w:szCs w:val="24"/>
          <w:u w:val="single"/>
        </w:rPr>
      </w:pPr>
      <w:r>
        <w:rPr>
          <w:rFonts w:hint="eastAsia" w:hAnsi="宋体" w:cs="宋体"/>
          <w:szCs w:val="24"/>
        </w:rPr>
        <w:t xml:space="preserve">                                     </w:t>
      </w:r>
      <w:r/>
    </w:p>
    <w:p>
      <w:pPr>
        <w:rPr>
          <w:rFonts w:hint="eastAsia" w:hAnsi="宋体" w:cs="宋体"/>
          <w:szCs w:val="24"/>
          <w:u w:val="single"/>
        </w:rPr>
      </w:pPr>
      <w:r>
        <w:rPr>
          <w:rFonts w:hint="eastAsia" w:hAnsi="宋体" w:cs="宋体"/>
          <w:bCs/>
          <w:szCs w:val="24"/>
        </w:rPr>
        <w:t xml:space="preserve">                                    联系方式：</w:t>
      </w:r>
      <w:r>
        <w:rPr>
          <w:rFonts w:hint="eastAsia" w:hAnsi="宋体" w:cs="宋体"/>
          <w:bCs/>
          <w:szCs w:val="24"/>
          <w:u w:val="single"/>
        </w:rPr>
        <w:t xml:space="preserve">                         </w:t>
      </w:r>
      <w:r>
        <w:rPr>
          <w:rFonts w:hint="eastAsia" w:hAnsi="宋体" w:cs="宋体"/>
          <w:szCs w:val="24"/>
          <w:u w:val="single"/>
        </w:rPr>
        <w:t xml:space="preserve"> </w:t>
      </w:r>
      <w:r/>
    </w:p>
    <w:p>
      <w:pPr>
        <w:rPr>
          <w:rFonts w:hint="eastAsia" w:hAnsi="宋体" w:cs="宋体"/>
          <w:szCs w:val="24"/>
        </w:rPr>
      </w:pPr>
      <w:r>
        <w:rPr>
          <w:rFonts w:hint="eastAsia" w:hAnsi="宋体" w:cs="宋体"/>
          <w:szCs w:val="24"/>
        </w:rPr>
      </w:r>
      <w:r/>
    </w:p>
    <w:p>
      <w:pPr>
        <w:rPr>
          <w:rFonts w:hint="eastAsia" w:hAnsi="宋体" w:cs="宋体"/>
          <w:szCs w:val="24"/>
        </w:rPr>
      </w:pPr>
      <w:r>
        <w:rPr>
          <w:rFonts w:hint="eastAsia" w:hAnsi="宋体" w:cs="宋体"/>
          <w:szCs w:val="24"/>
        </w:rPr>
        <w:t xml:space="preserve">日    期：</w:t>
      </w:r>
      <w:r>
        <w:rPr>
          <w:rFonts w:hint="eastAsia" w:hAnsi="宋体" w:cs="宋体"/>
          <w:szCs w:val="24"/>
          <w:u w:val="single"/>
        </w:rPr>
        <w:t xml:space="preserve">        </w:t>
      </w:r>
      <w:r>
        <w:rPr>
          <w:rFonts w:hint="eastAsia" w:hAnsi="宋体" w:cs="宋体"/>
          <w:szCs w:val="24"/>
        </w:rPr>
        <w:t xml:space="preserve">年</w:t>
      </w:r>
      <w:r>
        <w:rPr>
          <w:rFonts w:hint="eastAsia" w:hAnsi="宋体" w:cs="宋体"/>
          <w:szCs w:val="24"/>
          <w:u w:val="single"/>
        </w:rPr>
        <w:t xml:space="preserve">     </w:t>
      </w:r>
      <w:r>
        <w:rPr>
          <w:rFonts w:hint="eastAsia" w:hAnsi="宋体" w:cs="宋体"/>
          <w:szCs w:val="24"/>
        </w:rPr>
        <w:t xml:space="preserve">月</w:t>
      </w:r>
      <w:r>
        <w:rPr>
          <w:rFonts w:hint="eastAsia" w:hAnsi="宋体" w:cs="宋体"/>
          <w:szCs w:val="24"/>
          <w:u w:val="single"/>
        </w:rPr>
        <w:t xml:space="preserve">    </w:t>
      </w:r>
      <w:r>
        <w:rPr>
          <w:rFonts w:hint="eastAsia" w:hAnsi="宋体" w:cs="宋体"/>
          <w:szCs w:val="24"/>
        </w:rPr>
        <w:t xml:space="preserve">日  日    期：</w:t>
      </w:r>
      <w:r>
        <w:rPr>
          <w:rFonts w:hint="eastAsia" w:hAnsi="宋体" w:cs="宋体"/>
          <w:szCs w:val="24"/>
          <w:u w:val="single"/>
        </w:rPr>
        <w:t xml:space="preserve">         </w:t>
      </w:r>
      <w:r>
        <w:rPr>
          <w:rFonts w:hint="eastAsia" w:hAnsi="宋体" w:cs="宋体"/>
          <w:szCs w:val="24"/>
        </w:rPr>
        <w:t xml:space="preserve">年</w:t>
      </w:r>
      <w:r>
        <w:rPr>
          <w:rFonts w:hint="eastAsia" w:hAnsi="宋体" w:cs="宋体"/>
          <w:szCs w:val="24"/>
          <w:u w:val="single"/>
        </w:rPr>
        <w:t xml:space="preserve">     </w:t>
      </w:r>
      <w:r>
        <w:rPr>
          <w:rFonts w:hint="eastAsia" w:hAnsi="宋体" w:cs="宋体"/>
          <w:szCs w:val="24"/>
        </w:rPr>
        <w:t xml:space="preserve">月</w:t>
      </w:r>
      <w:r>
        <w:rPr>
          <w:rFonts w:hint="eastAsia" w:hAnsi="宋体" w:cs="宋体"/>
          <w:szCs w:val="24"/>
          <w:u w:val="single"/>
        </w:rPr>
        <w:t xml:space="preserve">    </w:t>
      </w:r>
      <w:r>
        <w:rPr>
          <w:rFonts w:hint="eastAsia" w:hAnsi="宋体" w:cs="宋体"/>
          <w:szCs w:val="24"/>
        </w:rPr>
        <w:t xml:space="preserve">日</w:t>
      </w:r>
      <w:r/>
    </w:p>
    <w:p>
      <w:pPr>
        <w:rPr>
          <w:rFonts w:hint="eastAsia" w:hAnsi="宋体" w:cs="宋体"/>
          <w:szCs w:val="24"/>
        </w:rPr>
      </w:pPr>
      <w:r>
        <w:rPr>
          <w:rFonts w:hint="eastAsia" w:hAnsi="宋体" w:cs="宋体"/>
          <w:szCs w:val="24"/>
        </w:rPr>
      </w:r>
      <w:r/>
    </w:p>
    <w:p>
      <w:pPr>
        <w:rPr>
          <w:rFonts w:hint="eastAsia" w:hAnsi="宋体" w:cs="宋体"/>
          <w:bCs/>
          <w:szCs w:val="24"/>
        </w:rPr>
      </w:pPr>
      <w:r>
        <w:rPr>
          <w:rFonts w:hint="eastAsia" w:hAnsi="宋体" w:cs="宋体"/>
          <w:bCs/>
          <w:szCs w:val="24"/>
        </w:rPr>
        <w:t xml:space="preserve">附件1：挂网目录外药品供货明细清单</w:t>
      </w:r>
      <w:r/>
    </w:p>
    <w:tbl>
      <w:tblPr>
        <w:tblW w:w="9285" w:type="dxa"/>
        <w:tblInd w:w="93" w:type="dxa"/>
        <w:tblLook w:val="04A0" w:firstRow="1" w:lastRow="0" w:firstColumn="1" w:lastColumn="0" w:noHBand="0" w:noVBand="1"/>
      </w:tblPr>
      <w:tblGrid>
        <w:gridCol w:w="1080"/>
        <w:gridCol w:w="1950"/>
        <w:gridCol w:w="1500"/>
        <w:gridCol w:w="1155"/>
        <w:gridCol w:w="1080"/>
        <w:gridCol w:w="2520"/>
      </w:tblGrid>
      <w:tr>
        <w:trPr>
          <w:trHeight w:val="560"/>
        </w:trPr>
        <w:tc>
          <w:tcPr>
            <w:gridSpan w:val="6"/>
            <w:tcBorders>
              <w:top w:val="none" w:color="000000" w:sz="4" w:space="0"/>
              <w:left w:val="none" w:color="000000" w:sz="4" w:space="0"/>
              <w:bottom w:val="single" w:color="000000" w:sz="8" w:space="0"/>
              <w:right w:val="none" w:color="000000" w:sz="4" w:space="0"/>
            </w:tcBorders>
            <w:tcW w:w="9285" w:type="dxa"/>
            <w:vAlign w:val="center"/>
            <w:textDirection w:val="lrTb"/>
            <w:noWrap w:val="false"/>
          </w:tcPr>
          <w:p>
            <w:pPr>
              <w:jc w:val="center"/>
              <w:widowControl/>
              <w:rPr>
                <w:rFonts w:hint="eastAsia" w:hAnsi="宋体" w:cs="宋体"/>
                <w:bCs/>
                <w:color w:val="000000"/>
                <w:sz w:val="40"/>
                <w:szCs w:val="40"/>
              </w:rPr>
            </w:pPr>
            <w:r>
              <w:rPr>
                <w:rFonts w:hint="eastAsia" w:hAnsi="宋体" w:cs="宋体"/>
                <w:bCs/>
                <w:color w:val="000000"/>
                <w:szCs w:val="24"/>
                <w:lang w:bidi="ar"/>
              </w:rPr>
              <w:t xml:space="preserve">挂网目录外药品供货明细清单</w:t>
            </w:r>
            <w:r/>
          </w:p>
        </w:tc>
      </w:tr>
      <w:tr>
        <w:trPr>
          <w:trHeight w:val="52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hint="eastAsia" w:hAnsi="宋体" w:cs="宋体"/>
                <w:b w:val="0"/>
                <w:color w:val="000000"/>
                <w:szCs w:val="24"/>
              </w:rPr>
            </w:pPr>
            <w:r>
              <w:rPr>
                <w:rFonts w:hint="eastAsia" w:hAnsi="宋体" w:cs="宋体"/>
                <w:b w:val="0"/>
                <w:color w:val="000000"/>
                <w:szCs w:val="24"/>
                <w:lang w:bidi="ar"/>
              </w:rPr>
              <w:t xml:space="preserve">序号</w:t>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widowControl/>
              <w:rPr>
                <w:rFonts w:hint="eastAsia" w:hAnsi="宋体" w:cs="宋体"/>
                <w:b w:val="0"/>
                <w:color w:val="000000"/>
                <w:szCs w:val="24"/>
              </w:rPr>
            </w:pPr>
            <w:r>
              <w:rPr>
                <w:rFonts w:hint="eastAsia" w:hAnsi="宋体" w:cs="宋体"/>
                <w:b w:val="0"/>
                <w:color w:val="000000"/>
                <w:szCs w:val="24"/>
                <w:lang w:bidi="ar"/>
              </w:rPr>
              <w:t xml:space="preserve">药品名称</w:t>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widowControl/>
              <w:rPr>
                <w:rFonts w:hint="eastAsia" w:hAnsi="宋体" w:cs="宋体"/>
                <w:b w:val="0"/>
                <w:color w:val="000000"/>
                <w:szCs w:val="24"/>
              </w:rPr>
            </w:pPr>
            <w:r>
              <w:rPr>
                <w:rFonts w:hint="eastAsia" w:hAnsi="宋体" w:cs="宋体"/>
                <w:b w:val="0"/>
                <w:color w:val="000000"/>
                <w:szCs w:val="24"/>
                <w:lang w:bidi="ar"/>
              </w:rPr>
              <w:t xml:space="preserve">规格</w:t>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widowControl/>
              <w:rPr>
                <w:rFonts w:hint="eastAsia" w:hAnsi="宋体" w:cs="宋体"/>
                <w:b w:val="0"/>
                <w:color w:val="000000"/>
                <w:szCs w:val="24"/>
                <w:lang w:bidi="ar"/>
              </w:rPr>
            </w:pPr>
            <w:r>
              <w:rPr>
                <w:rFonts w:hint="eastAsia" w:hAnsi="宋体" w:cs="宋体"/>
                <w:b w:val="0"/>
                <w:color w:val="000000"/>
                <w:szCs w:val="24"/>
                <w:lang w:bidi="ar"/>
              </w:rPr>
            </w:r>
            <w:r/>
          </w:p>
          <w:p>
            <w:pPr>
              <w:jc w:val="center"/>
              <w:widowControl/>
              <w:rPr>
                <w:rFonts w:hint="eastAsia" w:hAnsi="宋体" w:cs="宋体"/>
                <w:b w:val="0"/>
                <w:color w:val="000000"/>
                <w:szCs w:val="24"/>
                <w:lang w:bidi="ar"/>
              </w:rPr>
            </w:pPr>
            <w:r>
              <w:rPr>
                <w:rFonts w:hint="eastAsia" w:hAnsi="宋体" w:cs="宋体"/>
                <w:b w:val="0"/>
                <w:color w:val="000000"/>
                <w:szCs w:val="24"/>
                <w:lang w:bidi="ar"/>
              </w:rPr>
              <w:t xml:space="preserve">单位</w:t>
            </w:r>
            <w:r/>
          </w:p>
          <w:p>
            <w:pPr>
              <w:jc w:val="center"/>
              <w:widowControl/>
              <w:rPr>
                <w:rFonts w:hint="eastAsia" w:hAnsi="宋体" w:cs="宋体"/>
                <w:b w:val="0"/>
                <w:color w:val="000000"/>
                <w:szCs w:val="24"/>
                <w:lang w:bidi="ar"/>
              </w:rPr>
            </w:pPr>
            <w:r>
              <w:rPr>
                <w:rFonts w:hint="eastAsia" w:hAnsi="宋体" w:cs="宋体"/>
                <w:b w:val="0"/>
                <w:color w:val="000000"/>
                <w:szCs w:val="24"/>
                <w:lang w:bidi="ar"/>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hint="eastAsia" w:hAnsi="宋体" w:cs="宋体"/>
                <w:b w:val="0"/>
                <w:color w:val="000000"/>
                <w:szCs w:val="24"/>
                <w:lang w:bidi="ar"/>
              </w:rPr>
            </w:pPr>
            <w:r>
              <w:rPr>
                <w:rFonts w:hint="eastAsia" w:hAnsi="宋体" w:cs="宋体"/>
                <w:b w:val="0"/>
                <w:color w:val="000000"/>
                <w:szCs w:val="24"/>
                <w:lang w:bidi="ar"/>
              </w:rPr>
              <w:t xml:space="preserve">单价</w:t>
            </w:r>
            <w:r/>
          </w:p>
          <w:p>
            <w:pPr>
              <w:jc w:val="center"/>
              <w:widowControl/>
              <w:rPr>
                <w:rFonts w:hint="eastAsia" w:hAnsi="宋体" w:cs="宋体"/>
                <w:b w:val="0"/>
                <w:color w:val="000000"/>
                <w:szCs w:val="24"/>
                <w:lang w:bidi="ar"/>
              </w:rPr>
            </w:pPr>
            <w:r>
              <w:rPr>
                <w:rFonts w:hint="eastAsia" w:hAnsi="宋体" w:cs="宋体"/>
                <w:b w:val="0"/>
                <w:color w:val="000000"/>
                <w:szCs w:val="24"/>
                <w:lang w:bidi="ar"/>
              </w:rPr>
              <w:t xml:space="preserve"> (¥元）</w:t>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widowControl/>
              <w:rPr>
                <w:rFonts w:hint="eastAsia" w:hAnsi="宋体" w:cs="宋体"/>
                <w:b w:val="0"/>
                <w:color w:val="000000"/>
                <w:szCs w:val="24"/>
              </w:rPr>
            </w:pPr>
            <w:r>
              <w:rPr>
                <w:rFonts w:hint="eastAsia" w:hAnsi="宋体" w:cs="宋体"/>
                <w:b w:val="0"/>
                <w:color w:val="000000"/>
                <w:szCs w:val="24"/>
                <w:lang w:bidi="ar"/>
              </w:rPr>
              <w:t xml:space="preserve">生产厂家</w:t>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r>
      <w:tr>
        <w:trPr>
          <w:trHeight w:val="460"/>
        </w:trPr>
        <w:tc>
          <w:tcPr>
            <w:tcBorders>
              <w:top w:val="none" w:color="000000" w:sz="4" w:space="0"/>
              <w:left w:val="single" w:color="000000" w:sz="8" w:space="0"/>
              <w:bottom w:val="single" w:color="auto" w:sz="4"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auto" w:sz="4" w:space="0"/>
              <w:right w:val="single" w:color="000000" w:sz="8" w:space="0"/>
            </w:tcBorders>
            <w:tcW w:w="195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auto" w:sz="4" w:space="0"/>
              <w:right w:val="single" w:color="000000" w:sz="8" w:space="0"/>
            </w:tcBorders>
            <w:tcW w:w="150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auto" w:sz="4" w:space="0"/>
              <w:right w:val="single" w:color="000000" w:sz="8" w:space="0"/>
            </w:tcBorders>
            <w:tcW w:w="1155"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auto" w:sz="4" w:space="0"/>
              <w:right w:val="single" w:color="000000" w:sz="8"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none" w:color="000000" w:sz="4" w:space="0"/>
              <w:left w:val="none" w:color="000000" w:sz="4" w:space="0"/>
              <w:bottom w:val="single" w:color="auto" w:sz="4" w:space="0"/>
              <w:right w:val="single" w:color="000000" w:sz="8" w:space="0"/>
            </w:tcBorders>
            <w:tcW w:w="252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r>
      <w:tr>
        <w:trPr>
          <w:trHeight w:val="460"/>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eastAsia" w:hAnsi="宋体" w:cs="宋体"/>
                <w:color w:val="000000"/>
                <w:szCs w:val="24"/>
              </w:rPr>
            </w:pPr>
            <w:r>
              <w:rPr>
                <w:rFonts w:hint="eastAsia" w:hAnsi="宋体" w:cs="宋体"/>
                <w:color w:val="000000"/>
                <w:szCs w:val="24"/>
              </w:rPr>
            </w:r>
            <w:r/>
          </w:p>
        </w:tc>
      </w:tr>
    </w:tbl>
    <w:p>
      <w:pPr>
        <w:rPr>
          <w:rFonts w:hint="eastAsia" w:hAnsi="宋体" w:cs="宋体"/>
          <w:szCs w:val="24"/>
        </w:rPr>
      </w:pPr>
      <w:r>
        <w:rPr>
          <w:rFonts w:hint="eastAsia" w:hAnsi="宋体" w:cs="宋体"/>
          <w:szCs w:val="24"/>
        </w:rPr>
      </w:r>
      <w:r/>
    </w:p>
    <w:p>
      <w:pPr>
        <w:widowControl/>
        <w:rPr>
          <w:rFonts w:hint="eastAsia" w:hAnsi="宋体" w:cs="宋体"/>
          <w:b w:val="0"/>
          <w:position w:val="0"/>
          <w:szCs w:val="24"/>
        </w:rPr>
      </w:pPr>
      <w:r>
        <w:rPr>
          <w:rFonts w:hint="eastAsia" w:hAnsi="宋体" w:cs="宋体"/>
          <w:b w:val="0"/>
          <w:position w:val="0"/>
          <w:szCs w:val="24"/>
        </w:rPr>
      </w:r>
      <w:r/>
    </w:p>
    <w:p>
      <w:pPr>
        <w:widowControl/>
        <w:rPr>
          <w:rFonts w:hint="eastAsia" w:hAnsi="宋体" w:cs="宋体"/>
          <w:b w:val="0"/>
          <w:position w:val="0"/>
          <w:szCs w:val="24"/>
        </w:rPr>
      </w:pPr>
      <w:r>
        <w:rPr>
          <w:rFonts w:hint="eastAsia" w:hAnsi="宋体" w:cs="宋体"/>
          <w:b w:val="0"/>
          <w:position w:val="0"/>
          <w:szCs w:val="24"/>
        </w:rPr>
      </w:r>
      <w:r/>
    </w:p>
    <w:p>
      <w:pPr>
        <w:widowControl/>
        <w:rPr>
          <w:rFonts w:hint="eastAsia" w:hAnsi="宋体" w:cs="宋体"/>
          <w:b w:val="0"/>
          <w:position w:val="0"/>
          <w:szCs w:val="24"/>
        </w:rPr>
      </w:pPr>
      <w:r>
        <w:rPr>
          <w:rFonts w:hint="eastAsia" w:hAnsi="宋体" w:cs="宋体"/>
          <w:b w:val="0"/>
          <w:position w:val="0"/>
          <w:szCs w:val="24"/>
        </w:rPr>
      </w:r>
      <w:r/>
    </w:p>
    <w:p>
      <w:pPr>
        <w:widowControl/>
        <w:rPr>
          <w:rFonts w:hint="eastAsia" w:hAnsi="宋体" w:cs="宋体"/>
          <w:b w:val="0"/>
          <w:position w:val="0"/>
          <w:szCs w:val="24"/>
        </w:rPr>
      </w:pPr>
      <w:r>
        <w:rPr>
          <w:rFonts w:hint="eastAsia" w:hAnsi="宋体" w:cs="宋体"/>
          <w:b w:val="0"/>
          <w:position w:val="0"/>
          <w:szCs w:val="24"/>
        </w:rPr>
      </w:r>
      <w:r/>
    </w:p>
    <w:p>
      <w:pPr>
        <w:jc w:val="left"/>
        <w:widowControl/>
        <w:rPr>
          <w:rFonts w:hint="eastAsia" w:hAnsi="宋体" w:cs="宋体"/>
          <w:b w:val="0"/>
          <w:position w:val="0"/>
          <w:szCs w:val="24"/>
        </w:rPr>
      </w:pPr>
      <w:r>
        <w:rPr>
          <w:rFonts w:hint="eastAsia" w:hAnsi="宋体" w:cs="宋体"/>
          <w:b w:val="0"/>
          <w:position w:val="0"/>
          <w:szCs w:val="24"/>
        </w:rPr>
        <w:br w:type="page" w:clear="all"/>
      </w:r>
      <w:r/>
    </w:p>
    <w:p>
      <w:pPr>
        <w:widowControl/>
        <w:rPr>
          <w:rFonts w:hint="eastAsia" w:ascii="黑体" w:hAnsi="黑体" w:eastAsia="黑体" w:cs="宋体"/>
          <w:b w:val="0"/>
          <w:position w:val="0"/>
          <w:sz w:val="32"/>
          <w:szCs w:val="32"/>
        </w:rPr>
      </w:pPr>
      <w:r>
        <w:rPr>
          <w:rFonts w:hint="eastAsia" w:hAnsi="宋体" w:cs="宋体"/>
          <w:b w:val="0"/>
          <w:position w:val="0"/>
          <w:szCs w:val="24"/>
        </w:rPr>
        <w:t xml:space="preserve">附件2</w:t>
      </w:r>
      <w:r>
        <w:rPr>
          <w:rFonts w:hint="eastAsia" w:ascii="黑体" w:hAnsi="黑体" w:eastAsia="黑体" w:cs="宋体"/>
          <w:b w:val="0"/>
          <w:position w:val="0"/>
          <w:sz w:val="32"/>
          <w:szCs w:val="32"/>
        </w:rPr>
        <w:t xml:space="preserve">：</w:t>
      </w:r>
      <w:r/>
    </w:p>
    <w:p>
      <w:pPr>
        <w:jc w:val="center"/>
        <w:spacing w:line="360" w:lineRule="auto"/>
        <w:widowControl/>
        <w:rPr>
          <w:rFonts w:hint="eastAsia" w:hAnsi="宋体" w:cs="宋体"/>
          <w:bCs/>
          <w:position w:val="0"/>
          <w:szCs w:val="24"/>
        </w:rPr>
      </w:pPr>
      <w:r>
        <w:rPr>
          <w:rFonts w:hint="eastAsia" w:hAnsi="宋体" w:cs="宋体"/>
          <w:bCs/>
          <w:position w:val="0"/>
          <w:szCs w:val="24"/>
        </w:rPr>
        <w:t xml:space="preserve">医疗卫生机构廉洁购销合同</w:t>
      </w:r>
      <w:r>
        <w:rPr>
          <w:rFonts w:hAnsi="宋体" w:cs="宋体"/>
          <w:position w:val="0"/>
          <w:szCs w:val="24"/>
        </w:rPr>
        <w:t xml:space="preserve">：</w:t>
      </w:r>
      <w:r/>
    </w:p>
    <w:p>
      <w:pPr>
        <w:ind w:firstLine="482"/>
        <w:jc w:val="left"/>
        <w:spacing w:line="360" w:lineRule="auto"/>
        <w:widowControl/>
        <w:rPr>
          <w:rFonts w:hint="eastAsia" w:hAnsi="宋体" w:cs="宋体"/>
          <w:b w:val="0"/>
          <w:position w:val="0"/>
          <w:szCs w:val="24"/>
        </w:rPr>
      </w:pPr>
      <w:r>
        <w:rPr>
          <w:rFonts w:hint="eastAsia" w:hAnsi="宋体" w:cs="宋体"/>
          <w:position w:val="0"/>
          <w:szCs w:val="24"/>
        </w:rPr>
        <w:t xml:space="preserve">购货单位</w:t>
      </w:r>
      <w:r>
        <w:rPr>
          <w:rFonts w:hint="eastAsia" w:hAnsi="宋体" w:cs="宋体"/>
          <w:b w:val="0"/>
          <w:position w:val="0"/>
          <w:szCs w:val="24"/>
        </w:rPr>
        <w:t xml:space="preserve">：</w:t>
      </w:r>
      <w:r>
        <w:rPr>
          <w:rFonts w:hint="eastAsia" w:hAnsi="宋体" w:cs="宋体"/>
          <w:b w:val="0"/>
          <w:position w:val="0"/>
          <w:szCs w:val="24"/>
          <w:u w:val="single"/>
        </w:rPr>
        <w:t xml:space="preserve">  徐州医科大学附属医院  </w:t>
      </w:r>
      <w:r>
        <w:rPr>
          <w:rFonts w:hint="eastAsia" w:hAnsi="宋体" w:cs="宋体"/>
          <w:b w:val="0"/>
          <w:position w:val="0"/>
          <w:szCs w:val="24"/>
        </w:rPr>
        <w:t xml:space="preserve">（以下简称甲方） </w:t>
      </w:r>
      <w:r/>
    </w:p>
    <w:p>
      <w:pPr>
        <w:ind w:firstLine="482"/>
        <w:jc w:val="left"/>
        <w:spacing w:line="360" w:lineRule="auto"/>
        <w:widowControl/>
        <w:rPr>
          <w:rFonts w:hint="eastAsia" w:hAnsi="宋体" w:cs="宋体"/>
          <w:b w:val="0"/>
          <w:position w:val="0"/>
          <w:szCs w:val="24"/>
        </w:rPr>
      </w:pPr>
      <w:r>
        <w:rPr>
          <w:rFonts w:hint="eastAsia" w:hAnsi="宋体" w:cs="宋体"/>
          <w:position w:val="0"/>
          <w:szCs w:val="24"/>
        </w:rPr>
        <w:t xml:space="preserve">供货单位</w:t>
      </w:r>
      <w:r>
        <w:rPr>
          <w:rFonts w:hint="eastAsia" w:hAnsi="宋体" w:cs="宋体"/>
          <w:b w:val="0"/>
          <w:position w:val="0"/>
          <w:szCs w:val="24"/>
        </w:rPr>
        <w:t xml:space="preserve">：</w:t>
      </w:r>
      <w:r>
        <w:rPr>
          <w:rFonts w:hint="eastAsia" w:hAnsi="宋体" w:cs="宋体"/>
          <w:b w:val="0"/>
          <w:position w:val="0"/>
          <w:szCs w:val="24"/>
          <w:u w:val="single"/>
        </w:rPr>
        <w:t xml:space="preserve">                        </w:t>
      </w:r>
      <w:r>
        <w:rPr>
          <w:rFonts w:hint="eastAsia" w:hAnsi="宋体" w:cs="宋体"/>
          <w:b w:val="0"/>
          <w:position w:val="0"/>
          <w:szCs w:val="24"/>
        </w:rPr>
        <w:t xml:space="preserve">（以下简称乙方） </w:t>
      </w:r>
      <w:r/>
    </w:p>
    <w:p>
      <w:pPr>
        <w:ind w:firstLine="482"/>
        <w:jc w:val="left"/>
        <w:spacing w:line="360" w:lineRule="auto"/>
        <w:widowControl/>
        <w:rPr>
          <w:rFonts w:hint="eastAsia" w:hAnsi="宋体" w:cs="宋体"/>
          <w:position w:val="0"/>
          <w:szCs w:val="24"/>
        </w:rPr>
      </w:pPr>
      <w:r>
        <w:rPr>
          <w:rFonts w:hint="eastAsia" w:hAnsi="宋体" w:cs="宋体"/>
          <w:position w:val="0"/>
          <w:szCs w:val="24"/>
        </w:rPr>
        <w:t xml:space="preserve">合同签署地点：</w:t>
      </w:r>
      <w:r>
        <w:rPr>
          <w:rFonts w:hint="eastAsia" w:hAnsi="宋体" w:cs="宋体"/>
          <w:b w:val="0"/>
          <w:position w:val="0"/>
          <w:szCs w:val="24"/>
        </w:rPr>
        <w:t xml:space="preserve">江苏省徐州市</w:t>
      </w:r>
      <w:r/>
    </w:p>
    <w:p>
      <w:pPr>
        <w:ind w:firstLine="480"/>
        <w:spacing w:line="360" w:lineRule="auto"/>
        <w:rPr>
          <w:rFonts w:hint="eastAsia" w:hAnsi="宋体"/>
          <w:b w:val="0"/>
          <w:position w:val="0"/>
          <w:szCs w:val="24"/>
        </w:rPr>
      </w:pPr>
      <w:r>
        <w:rPr>
          <w:rFonts w:hint="eastAsia" w:hAnsi="宋体"/>
          <w:b w:val="0"/>
          <w:position w:val="0"/>
          <w:szCs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hAnsi="宋体"/>
          <w:b w:val="0"/>
          <w:position w:val="0"/>
          <w:szCs w:val="24"/>
        </w:rPr>
      </w:pPr>
      <w:r>
        <w:rPr>
          <w:rFonts w:hint="eastAsia" w:hAnsi="宋体"/>
          <w:position w:val="0"/>
          <w:szCs w:val="24"/>
        </w:rPr>
        <w:t xml:space="preserve">一、</w:t>
      </w:r>
      <w:r>
        <w:rPr>
          <w:rFonts w:hint="eastAsia" w:hAnsi="宋体"/>
          <w:b w:val="0"/>
          <w:position w:val="0"/>
          <w:szCs w:val="24"/>
        </w:rPr>
        <w:t xml:space="preserve">甲乙双方按照《中华人民共和国民法典》及购销合同约定购销药品、医用设备、试剂、检验检测试剂等货物、服务、工程类项目。</w:t>
      </w:r>
      <w:r/>
    </w:p>
    <w:p>
      <w:pPr>
        <w:ind w:firstLine="482"/>
        <w:spacing w:line="360" w:lineRule="auto"/>
        <w:rPr>
          <w:rFonts w:hint="eastAsia" w:hAnsi="宋体"/>
          <w:b w:val="0"/>
          <w:position w:val="0"/>
          <w:szCs w:val="24"/>
        </w:rPr>
      </w:pPr>
      <w:r>
        <w:rPr>
          <w:rFonts w:hint="eastAsia" w:hAnsi="宋体"/>
          <w:position w:val="0"/>
          <w:szCs w:val="24"/>
        </w:rPr>
        <w:t xml:space="preserve">二、</w:t>
      </w:r>
      <w:r>
        <w:rPr>
          <w:rFonts w:hint="eastAsia" w:hAnsi="宋体"/>
          <w:b w:val="0"/>
          <w:position w:val="0"/>
          <w:szCs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hAnsi="宋体"/>
          <w:b w:val="0"/>
          <w:position w:val="0"/>
          <w:szCs w:val="24"/>
        </w:rPr>
      </w:pPr>
      <w:r>
        <w:rPr>
          <w:rFonts w:hint="eastAsia" w:hAnsi="宋体"/>
          <w:position w:val="0"/>
          <w:szCs w:val="24"/>
        </w:rPr>
        <w:t xml:space="preserve">三、</w:t>
      </w:r>
      <w:r>
        <w:rPr>
          <w:rFonts w:hint="eastAsia" w:hAnsi="宋体"/>
          <w:b w:val="0"/>
          <w:position w:val="0"/>
          <w:szCs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w:t>
      </w:r>
      <w:r>
        <w:rPr>
          <w:rFonts w:hint="eastAsia" w:hAnsi="宋体"/>
          <w:b w:val="0"/>
          <w:position w:val="0"/>
          <w:szCs w:val="24"/>
        </w:rPr>
        <w:t xml:space="preserve">予退</w:t>
      </w:r>
      <w:r>
        <w:rPr>
          <w:rFonts w:hint="eastAsia" w:hAnsi="宋体"/>
          <w:b w:val="0"/>
          <w:position w:val="0"/>
          <w:szCs w:val="24"/>
        </w:rPr>
        <w:t xml:space="preserve">还，无法退还的，有责任如实向有关纪检监察部门反映情況。</w:t>
      </w:r>
      <w:r/>
    </w:p>
    <w:p>
      <w:pPr>
        <w:ind w:firstLine="482"/>
        <w:spacing w:line="360" w:lineRule="auto"/>
        <w:rPr>
          <w:rFonts w:hint="eastAsia" w:hAnsi="宋体"/>
          <w:b w:val="0"/>
          <w:position w:val="0"/>
          <w:szCs w:val="24"/>
        </w:rPr>
      </w:pPr>
      <w:r>
        <w:rPr>
          <w:rFonts w:hint="eastAsia" w:hAnsi="宋体"/>
          <w:position w:val="0"/>
          <w:szCs w:val="24"/>
        </w:rPr>
        <w:t xml:space="preserve">四、</w:t>
      </w:r>
      <w:r>
        <w:rPr>
          <w:rFonts w:hint="eastAsia" w:hAnsi="宋体"/>
          <w:b w:val="0"/>
          <w:position w:val="0"/>
          <w:szCs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hAnsi="宋体"/>
          <w:b w:val="0"/>
          <w:position w:val="0"/>
          <w:szCs w:val="24"/>
        </w:rPr>
      </w:pPr>
      <w:r>
        <w:rPr>
          <w:rFonts w:hint="eastAsia" w:hAnsi="宋体"/>
          <w:position w:val="0"/>
          <w:szCs w:val="24"/>
        </w:rPr>
        <w:t xml:space="preserve">五、</w:t>
      </w:r>
      <w:r>
        <w:rPr>
          <w:rFonts w:hint="eastAsia" w:hAnsi="宋体"/>
          <w:b w:val="0"/>
          <w:position w:val="0"/>
          <w:szCs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hAnsi="宋体"/>
          <w:b w:val="0"/>
          <w:position w:val="0"/>
          <w:szCs w:val="24"/>
        </w:rPr>
      </w:pPr>
      <w:r>
        <w:rPr>
          <w:rFonts w:hint="eastAsia" w:hAnsi="宋体"/>
          <w:position w:val="0"/>
          <w:szCs w:val="24"/>
        </w:rPr>
        <w:t xml:space="preserve">六、</w:t>
      </w:r>
      <w:r>
        <w:rPr>
          <w:rFonts w:hint="eastAsia" w:hAnsi="宋体"/>
          <w:b w:val="0"/>
          <w:position w:val="0"/>
          <w:szCs w:val="24"/>
        </w:rPr>
        <w:t xml:space="preserve">乙方指定</w:t>
      </w:r>
      <w:r>
        <w:rPr>
          <w:rFonts w:hint="eastAsia" w:hAnsi="宋体"/>
          <w:b w:val="0"/>
          <w:position w:val="0"/>
          <w:szCs w:val="24"/>
          <w:u w:val="single"/>
        </w:rPr>
        <w:t xml:space="preserve">                     </w:t>
      </w:r>
      <w:r>
        <w:rPr>
          <w:rFonts w:hint="eastAsia" w:hAnsi="宋体"/>
          <w:b w:val="0"/>
          <w:position w:val="0"/>
          <w:szCs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hAnsi="宋体"/>
          <w:b w:val="0"/>
          <w:position w:val="0"/>
          <w:szCs w:val="24"/>
        </w:rPr>
      </w:pPr>
      <w:r>
        <w:rPr>
          <w:rFonts w:hint="eastAsia" w:hAnsi="宋体"/>
          <w:position w:val="0"/>
          <w:szCs w:val="24"/>
        </w:rPr>
        <w:t xml:space="preserve">七、</w:t>
      </w:r>
      <w:r>
        <w:rPr>
          <w:rFonts w:hint="eastAsia" w:hAnsi="宋体"/>
          <w:b w:val="0"/>
          <w:position w:val="0"/>
          <w:szCs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w:t>
      </w:r>
      <w:r>
        <w:rPr>
          <w:rFonts w:hint="eastAsia" w:hAnsi="宋体"/>
          <w:b w:val="0"/>
          <w:position w:val="0"/>
          <w:szCs w:val="24"/>
        </w:rPr>
        <w:t xml:space="preserve">卫法制发</w:t>
      </w:r>
      <w:r>
        <w:rPr>
          <w:rFonts w:hAnsi="宋体"/>
          <w:b w:val="0"/>
          <w:position w:val="0"/>
          <w:szCs w:val="24"/>
        </w:rPr>
        <w:t xml:space="preserve">〔</w:t>
      </w:r>
      <w:r>
        <w:rPr>
          <w:rFonts w:hint="eastAsia" w:hAnsi="宋体"/>
          <w:b w:val="0"/>
          <w:position w:val="0"/>
          <w:szCs w:val="24"/>
        </w:rPr>
        <w:t xml:space="preserve">2013</w:t>
      </w:r>
      <w:r>
        <w:rPr>
          <w:rFonts w:hAnsi="宋体"/>
          <w:b w:val="0"/>
          <w:position w:val="0"/>
          <w:szCs w:val="24"/>
        </w:rPr>
        <w:t xml:space="preserve">〕</w:t>
      </w:r>
      <w:r>
        <w:rPr>
          <w:rFonts w:hint="eastAsia" w:hAnsi="宋体"/>
          <w:b w:val="0"/>
          <w:position w:val="0"/>
          <w:szCs w:val="24"/>
        </w:rPr>
        <w:t xml:space="preserve">50号）相关规定处理。</w:t>
      </w:r>
      <w:r/>
    </w:p>
    <w:p>
      <w:pPr>
        <w:ind w:firstLine="482"/>
        <w:spacing w:line="360" w:lineRule="auto"/>
        <w:rPr>
          <w:rFonts w:hint="eastAsia" w:hAnsi="宋体"/>
          <w:b w:val="0"/>
          <w:position w:val="0"/>
          <w:szCs w:val="24"/>
        </w:rPr>
      </w:pPr>
      <w:r>
        <w:rPr>
          <w:rFonts w:hint="eastAsia" w:hAnsi="宋体"/>
          <w:position w:val="0"/>
          <w:szCs w:val="24"/>
        </w:rPr>
        <w:t xml:space="preserve">八、</w:t>
      </w:r>
      <w:r>
        <w:rPr>
          <w:rFonts w:hint="eastAsia" w:hAnsi="宋体"/>
          <w:b w:val="0"/>
          <w:position w:val="0"/>
          <w:szCs w:val="24"/>
        </w:rPr>
        <w:t xml:space="preserve">本合同作为医药产品购销合同的重要组成部分，与购销合同一并执行，具有同等的法律效力。</w:t>
      </w:r>
      <w:r/>
    </w:p>
    <w:p>
      <w:pPr>
        <w:ind w:firstLine="482"/>
        <w:spacing w:line="360" w:lineRule="auto"/>
        <w:rPr>
          <w:rFonts w:hint="eastAsia" w:hAnsi="宋体"/>
          <w:b w:val="0"/>
          <w:position w:val="0"/>
          <w:szCs w:val="24"/>
        </w:rPr>
      </w:pPr>
      <w:r>
        <w:rPr>
          <w:rFonts w:hint="eastAsia" w:hAnsi="宋体"/>
          <w:position w:val="0"/>
          <w:szCs w:val="24"/>
        </w:rPr>
        <w:t xml:space="preserve">九、</w:t>
      </w:r>
      <w:r>
        <w:rPr>
          <w:rFonts w:hint="eastAsia" w:hAnsi="宋体"/>
          <w:b w:val="0"/>
          <w:position w:val="0"/>
          <w:szCs w:val="24"/>
        </w:rPr>
        <w:t xml:space="preserve">本合同一式肆份，甲方叁份，乙方壹份，从签订之日起生效。</w:t>
      </w:r>
      <w:r/>
    </w:p>
    <w:p>
      <w:pPr>
        <w:pStyle w:val="881"/>
      </w:pPr>
      <w:r/>
      <w:r/>
    </w:p>
    <w:p>
      <w:pPr>
        <w:spacing w:line="360" w:lineRule="auto"/>
        <w:rPr>
          <w:rFonts w:hint="eastAsia" w:hAnsi="宋体"/>
          <w:position w:val="0"/>
          <w:szCs w:val="24"/>
        </w:rPr>
      </w:pPr>
      <w:r>
        <w:rPr>
          <w:rFonts w:hint="eastAsia" w:hAnsi="宋体"/>
          <w:position w:val="0"/>
          <w:szCs w:val="24"/>
        </w:rPr>
        <w:t xml:space="preserve">甲方</w:t>
      </w:r>
      <w:r>
        <w:rPr>
          <w:rFonts w:hAnsi="宋体"/>
          <w:position w:val="0"/>
          <w:szCs w:val="24"/>
        </w:rPr>
        <w:t xml:space="preserve">：</w:t>
      </w:r>
      <w:r>
        <w:rPr>
          <w:rFonts w:hint="eastAsia" w:hAnsi="宋体"/>
          <w:position w:val="0"/>
          <w:szCs w:val="24"/>
          <w:u w:val="single"/>
        </w:rPr>
        <w:t xml:space="preserve"> 徐州医科大学附属医院</w:t>
      </w:r>
      <w:r>
        <w:rPr>
          <w:rFonts w:hAnsi="宋体"/>
          <w:position w:val="0"/>
          <w:szCs w:val="24"/>
        </w:rPr>
        <w:t xml:space="preserve">（盖章）</w:t>
      </w:r>
      <w:r>
        <w:rPr>
          <w:rFonts w:hint="eastAsia" w:hAnsi="宋体"/>
          <w:position w:val="0"/>
          <w:szCs w:val="24"/>
        </w:rPr>
        <w:t xml:space="preserve">乙方</w:t>
      </w:r>
      <w:r>
        <w:rPr>
          <w:rFonts w:hAnsi="宋体"/>
          <w:position w:val="0"/>
          <w:szCs w:val="24"/>
        </w:rPr>
        <w:t xml:space="preserve">：</w:t>
      </w:r>
      <w:r>
        <w:rPr>
          <w:rFonts w:hint="eastAsia" w:hAnsi="宋体" w:cs="宋体"/>
          <w:position w:val="0"/>
          <w:szCs w:val="24"/>
          <w:u w:val="single"/>
        </w:rPr>
        <w:t xml:space="preserve"> </w:t>
      </w:r>
      <w:r>
        <w:rPr>
          <w:rFonts w:hint="eastAsia" w:hAnsi="宋体"/>
          <w:position w:val="0"/>
          <w:szCs w:val="24"/>
          <w:u w:val="single"/>
        </w:rPr>
        <w:t xml:space="preserve">               </w:t>
      </w:r>
      <w:r>
        <w:rPr>
          <w:rFonts w:hAnsi="宋体"/>
          <w:position w:val="0"/>
          <w:szCs w:val="24"/>
        </w:rPr>
        <w:t xml:space="preserve">（盖章）</w:t>
      </w:r>
      <w:r/>
    </w:p>
    <w:p>
      <w:pPr>
        <w:spacing w:line="360" w:lineRule="auto"/>
        <w:rPr>
          <w:rFonts w:hint="eastAsia" w:hAnsi="宋体"/>
          <w:b w:val="0"/>
          <w:position w:val="0"/>
          <w:szCs w:val="24"/>
        </w:rPr>
      </w:pPr>
      <w:r>
        <w:rPr>
          <w:rFonts w:hint="eastAsia" w:hAnsi="宋体"/>
          <w:position w:val="0"/>
          <w:szCs w:val="24"/>
        </w:rPr>
        <w:t xml:space="preserve">法定代表人</w:t>
      </w:r>
      <w:r>
        <w:rPr>
          <w:rFonts w:hint="eastAsia" w:hAnsi="宋体"/>
          <w:b w:val="0"/>
          <w:position w:val="0"/>
          <w:szCs w:val="24"/>
        </w:rPr>
        <w:t xml:space="preserve">：</w:t>
      </w:r>
      <w:r>
        <w:rPr>
          <w:rFonts w:hint="eastAsia" w:hAnsi="宋体" w:cs="宋体"/>
          <w:b w:val="0"/>
          <w:position w:val="0"/>
          <w:szCs w:val="24"/>
          <w:u w:val="single"/>
        </w:rPr>
        <w:t xml:space="preserve"> </w:t>
      </w:r>
      <w:r>
        <w:rPr>
          <w:rFonts w:hint="eastAsia" w:hAnsi="宋体"/>
          <w:b w:val="0"/>
          <w:position w:val="0"/>
          <w:szCs w:val="24"/>
          <w:u w:val="single"/>
        </w:rPr>
        <w:t xml:space="preserve">                    </w:t>
      </w:r>
      <w:r>
        <w:rPr>
          <w:rFonts w:hint="eastAsia" w:hAnsi="宋体"/>
          <w:b w:val="0"/>
          <w:position w:val="0"/>
          <w:szCs w:val="24"/>
        </w:rPr>
        <w:t xml:space="preserve"> </w:t>
      </w:r>
      <w:r>
        <w:rPr>
          <w:rFonts w:hint="eastAsia" w:hAnsi="宋体"/>
          <w:position w:val="0"/>
          <w:szCs w:val="24"/>
        </w:rPr>
        <w:t xml:space="preserve">法定代表人</w:t>
      </w:r>
      <w:r>
        <w:rPr>
          <w:rFonts w:hint="eastAsia" w:hAnsi="宋体"/>
          <w:b w:val="0"/>
          <w:position w:val="0"/>
          <w:szCs w:val="24"/>
        </w:rPr>
        <w:t xml:space="preserve">：</w:t>
      </w:r>
      <w:r>
        <w:rPr>
          <w:rFonts w:hint="eastAsia" w:hAnsi="宋体" w:cs="宋体"/>
          <w:b w:val="0"/>
          <w:position w:val="0"/>
          <w:szCs w:val="24"/>
          <w:u w:val="single"/>
        </w:rPr>
        <w:t xml:space="preserve"> </w:t>
      </w:r>
      <w:r>
        <w:rPr>
          <w:rFonts w:hint="eastAsia" w:hAnsi="宋体"/>
          <w:b w:val="0"/>
          <w:position w:val="0"/>
          <w:szCs w:val="24"/>
          <w:u w:val="single"/>
        </w:rPr>
        <w:t xml:space="preserve">                    </w:t>
      </w:r>
      <w:r/>
    </w:p>
    <w:p>
      <w:pPr>
        <w:spacing w:line="360" w:lineRule="auto"/>
        <w:rPr>
          <w:rFonts w:hint="eastAsia" w:hAnsi="宋体"/>
          <w:b w:val="0"/>
          <w:position w:val="0"/>
          <w:szCs w:val="24"/>
        </w:rPr>
      </w:pPr>
      <w:r>
        <w:rPr>
          <w:rFonts w:hint="eastAsia" w:hAnsi="宋体"/>
          <w:position w:val="0"/>
          <w:szCs w:val="24"/>
        </w:rPr>
        <w:t xml:space="preserve">日    期</w:t>
      </w:r>
      <w:r>
        <w:rPr>
          <w:rFonts w:hint="eastAsia" w:hAnsi="宋体"/>
          <w:b w:val="0"/>
          <w:position w:val="0"/>
          <w:szCs w:val="24"/>
        </w:rPr>
        <w:t xml:space="preserve">：</w:t>
      </w:r>
      <w:r>
        <w:rPr>
          <w:rFonts w:hint="eastAsia" w:hAnsi="宋体"/>
          <w:b w:val="0"/>
          <w:position w:val="0"/>
          <w:szCs w:val="24"/>
          <w:u w:val="single"/>
        </w:rPr>
        <w:t xml:space="preserve">        </w:t>
      </w:r>
      <w:r>
        <w:rPr>
          <w:rFonts w:hint="eastAsia" w:hAnsi="宋体"/>
          <w:b w:val="0"/>
          <w:position w:val="0"/>
          <w:szCs w:val="24"/>
        </w:rPr>
        <w:t xml:space="preserve">年</w:t>
      </w:r>
      <w:r>
        <w:rPr>
          <w:rFonts w:hint="eastAsia" w:hAnsi="宋体"/>
          <w:b w:val="0"/>
          <w:position w:val="0"/>
          <w:szCs w:val="24"/>
          <w:u w:val="single"/>
        </w:rPr>
        <w:t xml:space="preserve">     </w:t>
      </w:r>
      <w:r>
        <w:rPr>
          <w:rFonts w:hint="eastAsia" w:hAnsi="宋体"/>
          <w:b w:val="0"/>
          <w:position w:val="0"/>
          <w:szCs w:val="24"/>
        </w:rPr>
        <w:t xml:space="preserve">月</w:t>
      </w:r>
      <w:r>
        <w:rPr>
          <w:rFonts w:hint="eastAsia" w:hAnsi="宋体"/>
          <w:b w:val="0"/>
          <w:position w:val="0"/>
          <w:szCs w:val="24"/>
          <w:u w:val="single"/>
        </w:rPr>
        <w:t xml:space="preserve">    </w:t>
      </w:r>
      <w:r>
        <w:rPr>
          <w:rFonts w:hint="eastAsia" w:hAnsi="宋体"/>
          <w:b w:val="0"/>
          <w:position w:val="0"/>
          <w:szCs w:val="24"/>
        </w:rPr>
        <w:t xml:space="preserve">日  </w:t>
      </w:r>
      <w:r>
        <w:rPr>
          <w:rFonts w:hint="eastAsia" w:hAnsi="宋体"/>
          <w:position w:val="0"/>
          <w:szCs w:val="24"/>
        </w:rPr>
        <w:t xml:space="preserve">日    期</w:t>
      </w:r>
      <w:r>
        <w:rPr>
          <w:rFonts w:hint="eastAsia" w:hAnsi="宋体"/>
          <w:b w:val="0"/>
          <w:position w:val="0"/>
          <w:szCs w:val="24"/>
        </w:rPr>
        <w:t xml:space="preserve">：</w:t>
      </w:r>
      <w:r>
        <w:rPr>
          <w:rFonts w:hint="eastAsia" w:hAnsi="宋体"/>
          <w:b w:val="0"/>
          <w:position w:val="0"/>
          <w:szCs w:val="24"/>
          <w:u w:val="single"/>
        </w:rPr>
        <w:t xml:space="preserve">         </w:t>
      </w:r>
      <w:r>
        <w:rPr>
          <w:rFonts w:hint="eastAsia" w:hAnsi="宋体"/>
          <w:b w:val="0"/>
          <w:position w:val="0"/>
          <w:szCs w:val="24"/>
        </w:rPr>
        <w:t xml:space="preserve">年</w:t>
      </w:r>
      <w:r>
        <w:rPr>
          <w:rFonts w:hint="eastAsia" w:hAnsi="宋体"/>
          <w:b w:val="0"/>
          <w:position w:val="0"/>
          <w:szCs w:val="24"/>
          <w:u w:val="single"/>
        </w:rPr>
        <w:t xml:space="preserve">     </w:t>
      </w:r>
      <w:r>
        <w:rPr>
          <w:rFonts w:hint="eastAsia" w:hAnsi="宋体"/>
          <w:b w:val="0"/>
          <w:position w:val="0"/>
          <w:szCs w:val="24"/>
        </w:rPr>
        <w:t xml:space="preserve">月</w:t>
      </w:r>
      <w:r>
        <w:rPr>
          <w:rFonts w:hint="eastAsia" w:hAnsi="宋体"/>
          <w:b w:val="0"/>
          <w:position w:val="0"/>
          <w:szCs w:val="24"/>
          <w:u w:val="single"/>
        </w:rPr>
        <w:t xml:space="preserve">    </w:t>
      </w:r>
      <w:r>
        <w:rPr>
          <w:rFonts w:hint="eastAsia" w:hAnsi="宋体"/>
          <w:b w:val="0"/>
          <w:position w:val="0"/>
          <w:szCs w:val="24"/>
        </w:rPr>
        <w:t xml:space="preserve">日</w:t>
      </w:r>
      <w:r/>
    </w:p>
    <w:p>
      <w:pPr>
        <w:ind w:firstLine="480"/>
        <w:spacing w:line="360" w:lineRule="auto"/>
        <w:rPr>
          <w:rFonts w:hint="eastAsia" w:hAnsi="宋体"/>
          <w:b w:val="0"/>
          <w:position w:val="0"/>
          <w:szCs w:val="24"/>
        </w:rPr>
      </w:pPr>
      <w:r>
        <w:rPr>
          <w:rFonts w:hint="eastAsia" w:hAnsi="宋体"/>
          <w:b w:val="0"/>
          <w:position w:val="0"/>
          <w:szCs w:val="24"/>
        </w:rPr>
      </w:r>
      <w:r/>
    </w:p>
    <w:p>
      <w:pPr>
        <w:ind w:firstLine="480"/>
        <w:spacing w:line="400" w:lineRule="exact"/>
        <w:rPr>
          <w:rFonts w:hint="eastAsia"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b w:val="0"/>
          <w:position w:val="0"/>
          <w:szCs w:val="24"/>
        </w:rPr>
      </w:r>
      <w:r/>
    </w:p>
    <w:p>
      <w:pPr>
        <w:ind w:firstLine="2650"/>
        <w:jc w:val="left"/>
        <w:widowControl/>
        <w:rPr>
          <w:rFonts w:hint="eastAsia" w:hAnsi="宋体" w:cs="宋体"/>
          <w:bCs/>
          <w:position w:val="0"/>
          <w:sz w:val="44"/>
          <w:szCs w:val="28"/>
        </w:rPr>
      </w:pPr>
      <w:r>
        <w:rPr>
          <w:rFonts w:hint="eastAsia" w:hAnsi="宋体" w:cs="宋体"/>
          <w:bCs/>
          <w:sz w:val="44"/>
        </w:rPr>
        <w:t xml:space="preserve">第</w:t>
      </w:r>
      <w:bookmarkEnd w:id="133"/>
      <w:r>
        <w:rPr>
          <w:rFonts w:hint="eastAsia" w:hAnsi="宋体" w:cs="宋体"/>
          <w:bCs/>
          <w:sz w:val="44"/>
        </w:rPr>
        <w:t xml:space="preserve">四章 </w:t>
      </w:r>
      <w:bookmarkEnd w:id="134"/>
      <w:r/>
      <w:bookmarkEnd w:id="135"/>
      <w:r/>
      <w:bookmarkEnd w:id="136"/>
      <w:r/>
      <w:bookmarkEnd w:id="139"/>
      <w:r>
        <w:rPr>
          <w:rFonts w:hint="eastAsia" w:hAnsi="宋体" w:cs="宋体"/>
          <w:bCs/>
          <w:sz w:val="44"/>
        </w:rPr>
        <w:t xml:space="preserve">项目需求</w:t>
      </w:r>
      <w:r/>
    </w:p>
    <w:p>
      <w:pPr>
        <w:spacing w:line="360" w:lineRule="auto"/>
        <w:rPr>
          <w:rFonts w:hint="eastAsia" w:hAnsi="宋体"/>
          <w:sz w:val="32"/>
          <w:szCs w:val="32"/>
        </w:rPr>
      </w:pPr>
      <w:r/>
      <w:bookmarkStart w:id="140" w:name="_Toc5953"/>
      <w:r/>
      <w:bookmarkStart w:id="141" w:name="_Toc49090575"/>
      <w:r/>
      <w:bookmarkStart w:id="142" w:name="_Toc26554093"/>
      <w:r>
        <w:rPr>
          <w:rFonts w:hint="eastAsia" w:hAnsi="宋体"/>
          <w:sz w:val="32"/>
          <w:szCs w:val="32"/>
        </w:rPr>
        <w:t xml:space="preserve">一、技术需求</w:t>
      </w:r>
      <w:r/>
    </w:p>
    <w:tbl>
      <w:tblPr>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6"/>
        <w:gridCol w:w="3944"/>
        <w:gridCol w:w="2689"/>
        <w:gridCol w:w="1130"/>
      </w:tblGrid>
      <w:tr>
        <w:trPr>
          <w:cantSplit/>
          <w:jc w:val="center"/>
        </w:trPr>
        <w:tc>
          <w:tcPr>
            <w:tcW w:w="74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包号</w:t>
            </w:r>
            <w:r/>
          </w:p>
        </w:tc>
        <w:tc>
          <w:tcPr>
            <w:tcW w:w="3944"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货物名称</w:t>
            </w:r>
            <w:r/>
          </w:p>
        </w:tc>
        <w:tc>
          <w:tcPr>
            <w:tcW w:w="268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规格</w:t>
            </w:r>
            <w:r/>
          </w:p>
        </w:tc>
        <w:tc>
          <w:tcPr>
            <w:tcW w:w="1130"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年预计使用量</w:t>
            </w:r>
            <w:r/>
          </w:p>
        </w:tc>
      </w:tr>
      <w:tr>
        <w:trPr>
          <w:cantSplit/>
          <w:jc w:val="center"/>
        </w:trPr>
        <w:tc>
          <w:tcPr>
            <w:tcW w:w="746" w:type="dxa"/>
            <w:vAlign w:val="center"/>
            <w:vMerge w:val="restart"/>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1</w:t>
            </w:r>
            <w:r/>
          </w:p>
        </w:tc>
        <w:tc>
          <w:tcPr>
            <w:tcW w:w="3944"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放射性药品采购-碘[131I]化钠口服溶液01</w:t>
            </w:r>
            <w:r/>
          </w:p>
          <w:p>
            <w:pPr>
              <w:pStyle w:val="881"/>
              <w:jc w:val="center"/>
              <w:rPr>
                <w:rFonts w:hint="eastAsia" w:ascii="宋体" w:hAnsi="宋体" w:eastAsia="宋体" w:cs="宋体"/>
                <w:bCs/>
                <w:position w:val="0"/>
                <w:sz w:val="24"/>
                <w:szCs w:val="24"/>
              </w:rPr>
            </w:pPr>
            <w:r>
              <w:rPr>
                <w:rFonts w:hint="eastAsia" w:hAnsi="宋体" w:cs="宋体"/>
                <w:bCs/>
                <w:position w:val="0"/>
                <w:szCs w:val="24"/>
              </w:rPr>
              <w:t xml:space="preserve">（核心产品）</w:t>
            </w:r>
            <w:r/>
          </w:p>
        </w:tc>
        <w:tc>
          <w:tcPr>
            <w:tcW w:w="2689"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7400MBq(200mCi)/1瓶</w:t>
            </w:r>
            <w:r/>
          </w:p>
        </w:tc>
        <w:tc>
          <w:tcPr>
            <w:tcW w:w="1130"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237瓶</w:t>
            </w:r>
            <w:r/>
          </w:p>
        </w:tc>
      </w:tr>
      <w:tr>
        <w:trPr>
          <w:cantSplit/>
          <w:jc w:val="center"/>
        </w:trPr>
        <w:tc>
          <w:tcPr>
            <w:tcW w:w="746" w:type="dxa"/>
            <w:vAlign w:val="center"/>
            <w:vMerge w:val="continue"/>
            <w:textDirection w:val="lrTb"/>
            <w:noWrap w:val="false"/>
          </w:tcPr>
          <w:p>
            <w:pPr>
              <w:ind w:firstLine="480"/>
              <w:jc w:val="center"/>
              <w:spacing w:line="360" w:lineRule="auto"/>
              <w:rPr>
                <w:rFonts w:hint="eastAsia" w:hAnsi="宋体" w:cs="宋体"/>
                <w:b w:val="0"/>
                <w:position w:val="0"/>
                <w:szCs w:val="24"/>
              </w:rPr>
            </w:pPr>
            <w:r>
              <w:rPr>
                <w:rFonts w:hint="eastAsia" w:hAnsi="宋体" w:cs="宋体"/>
                <w:b w:val="0"/>
                <w:position w:val="0"/>
                <w:szCs w:val="24"/>
              </w:rPr>
            </w:r>
            <w:r/>
          </w:p>
        </w:tc>
        <w:tc>
          <w:tcPr>
            <w:tcW w:w="3944"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放射性药品采购-碘[131I]化钠口服溶液01</w:t>
            </w:r>
            <w:r/>
          </w:p>
        </w:tc>
        <w:tc>
          <w:tcPr>
            <w:tcW w:w="2689"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925MBq（25mCi）</w:t>
            </w:r>
            <w:r>
              <w:rPr>
                <w:rFonts w:hAnsi="宋体" w:cs="宋体"/>
                <w:b w:val="0"/>
                <w:position w:val="0"/>
                <w:szCs w:val="24"/>
              </w:rPr>
              <w:t xml:space="preserve">/</w:t>
            </w:r>
            <w:r>
              <w:rPr>
                <w:rFonts w:hint="eastAsia" w:hAnsi="宋体" w:cs="宋体"/>
                <w:b w:val="0"/>
                <w:position w:val="0"/>
                <w:szCs w:val="24"/>
              </w:rPr>
              <w:t xml:space="preserve">瓶</w:t>
            </w:r>
            <w:r/>
          </w:p>
        </w:tc>
        <w:tc>
          <w:tcPr>
            <w:tcW w:w="1130"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10瓶</w:t>
            </w:r>
            <w:r/>
          </w:p>
        </w:tc>
      </w:tr>
      <w:tr>
        <w:trPr>
          <w:cantSplit/>
          <w:jc w:val="center"/>
        </w:trPr>
        <w:tc>
          <w:tcPr>
            <w:tcW w:w="746" w:type="dxa"/>
            <w:vAlign w:val="center"/>
            <w:vMerge w:val="restart"/>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2</w:t>
            </w:r>
            <w:r/>
          </w:p>
        </w:tc>
        <w:tc>
          <w:tcPr>
            <w:tcW w:w="3944"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放射性药品采购-锝[99mTc]甲氧异腈注射液</w:t>
            </w:r>
            <w:r/>
          </w:p>
        </w:tc>
        <w:tc>
          <w:tcPr>
            <w:tcW w:w="268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15mCi/支</w:t>
            </w:r>
            <w:r/>
          </w:p>
        </w:tc>
        <w:tc>
          <w:tcPr>
            <w:tcW w:w="1130"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1418支</w:t>
            </w:r>
            <w:r/>
          </w:p>
        </w:tc>
      </w:tr>
      <w:tr>
        <w:trPr>
          <w:cantSplit/>
          <w:jc w:val="center"/>
        </w:trPr>
        <w:tc>
          <w:tcPr>
            <w:tcW w:w="746" w:type="dxa"/>
            <w:vAlign w:val="center"/>
            <w:vMerge w:val="continue"/>
            <w:textDirection w:val="lrTb"/>
            <w:noWrap w:val="false"/>
          </w:tcPr>
          <w:p>
            <w:pPr>
              <w:ind w:firstLine="480"/>
              <w:jc w:val="left"/>
              <w:spacing w:line="360" w:lineRule="auto"/>
              <w:rPr>
                <w:rFonts w:hint="eastAsia" w:hAnsi="宋体" w:cs="宋体"/>
                <w:b w:val="0"/>
                <w:position w:val="0"/>
                <w:szCs w:val="24"/>
              </w:rPr>
            </w:pPr>
            <w:r>
              <w:rPr>
                <w:rFonts w:hint="eastAsia" w:hAnsi="宋体" w:cs="宋体"/>
                <w:b w:val="0"/>
                <w:position w:val="0"/>
                <w:szCs w:val="24"/>
              </w:rPr>
            </w:r>
            <w:r/>
          </w:p>
        </w:tc>
        <w:tc>
          <w:tcPr>
            <w:tcW w:w="3944"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放射性药品采购-锝[99mTc]甲氧异腈注射液</w:t>
            </w:r>
            <w:r/>
          </w:p>
        </w:tc>
        <w:tc>
          <w:tcPr>
            <w:tcW w:w="268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25mCi/支</w:t>
            </w:r>
            <w:r/>
          </w:p>
        </w:tc>
        <w:tc>
          <w:tcPr>
            <w:tcW w:w="1130"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77支</w:t>
            </w:r>
            <w:r/>
          </w:p>
        </w:tc>
      </w:tr>
      <w:tr>
        <w:trPr>
          <w:cantSplit/>
          <w:jc w:val="center"/>
        </w:trPr>
        <w:tc>
          <w:tcPr>
            <w:tcW w:w="746" w:type="dxa"/>
            <w:vAlign w:val="center"/>
            <w:vMerge w:val="continue"/>
            <w:textDirection w:val="lrTb"/>
            <w:noWrap w:val="false"/>
          </w:tcPr>
          <w:p>
            <w:pPr>
              <w:ind w:firstLine="480"/>
              <w:jc w:val="left"/>
              <w:spacing w:line="360" w:lineRule="auto"/>
              <w:rPr>
                <w:rFonts w:hint="eastAsia" w:hAnsi="宋体" w:cs="宋体"/>
                <w:b w:val="0"/>
                <w:position w:val="0"/>
                <w:szCs w:val="24"/>
              </w:rPr>
            </w:pPr>
            <w:r>
              <w:rPr>
                <w:rFonts w:hint="eastAsia" w:hAnsi="宋体" w:cs="宋体"/>
                <w:b w:val="0"/>
                <w:position w:val="0"/>
                <w:szCs w:val="24"/>
              </w:rPr>
            </w:r>
            <w:r/>
          </w:p>
        </w:tc>
        <w:tc>
          <w:tcPr>
            <w:tcW w:w="3944"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放射性药品采购-锝[99mTc]</w:t>
            </w:r>
            <w:r>
              <w:rPr>
                <w:rFonts w:hint="eastAsia" w:hAnsi="宋体" w:cs="宋体"/>
                <w:b w:val="0"/>
                <w:position w:val="0"/>
                <w:szCs w:val="24"/>
              </w:rPr>
              <w:t xml:space="preserve">喷替酸</w:t>
            </w:r>
            <w:r>
              <w:rPr>
                <w:rFonts w:hint="eastAsia" w:hAnsi="宋体" w:cs="宋体"/>
                <w:b w:val="0"/>
                <w:position w:val="0"/>
                <w:szCs w:val="24"/>
              </w:rPr>
              <w:t xml:space="preserve">盐注射液</w:t>
            </w:r>
            <w:r/>
          </w:p>
        </w:tc>
        <w:tc>
          <w:tcPr>
            <w:tcW w:w="268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5mCi/支</w:t>
            </w:r>
            <w:r/>
          </w:p>
        </w:tc>
        <w:tc>
          <w:tcPr>
            <w:tcW w:w="1130"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467支</w:t>
            </w:r>
            <w:r/>
          </w:p>
        </w:tc>
      </w:tr>
      <w:tr>
        <w:trPr>
          <w:cantSplit/>
          <w:jc w:val="center"/>
        </w:trPr>
        <w:tc>
          <w:tcPr>
            <w:tcW w:w="746" w:type="dxa"/>
            <w:vAlign w:val="center"/>
            <w:vMerge w:val="continue"/>
            <w:textDirection w:val="lrTb"/>
            <w:noWrap w:val="false"/>
          </w:tcPr>
          <w:p>
            <w:pPr>
              <w:ind w:firstLine="480"/>
              <w:jc w:val="left"/>
              <w:spacing w:line="360" w:lineRule="auto"/>
              <w:rPr>
                <w:rFonts w:hint="eastAsia" w:hAnsi="宋体" w:cs="宋体"/>
                <w:b w:val="0"/>
                <w:position w:val="0"/>
                <w:szCs w:val="24"/>
              </w:rPr>
            </w:pPr>
            <w:r>
              <w:rPr>
                <w:rFonts w:hint="eastAsia" w:hAnsi="宋体" w:cs="宋体"/>
                <w:b w:val="0"/>
                <w:position w:val="0"/>
                <w:szCs w:val="24"/>
              </w:rPr>
            </w:r>
            <w:r/>
          </w:p>
        </w:tc>
        <w:tc>
          <w:tcPr>
            <w:tcW w:w="3944"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放射性药品采购-锝[99mTc]双半胱氨酸注射液</w:t>
            </w:r>
            <w:r/>
          </w:p>
        </w:tc>
        <w:tc>
          <w:tcPr>
            <w:tcW w:w="268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5mCi/支</w:t>
            </w:r>
            <w:r/>
          </w:p>
        </w:tc>
        <w:tc>
          <w:tcPr>
            <w:tcW w:w="1130"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80支</w:t>
            </w:r>
            <w:r/>
          </w:p>
        </w:tc>
      </w:tr>
      <w:tr>
        <w:trPr>
          <w:cantSplit/>
          <w:jc w:val="center"/>
        </w:trPr>
        <w:tc>
          <w:tcPr>
            <w:tcW w:w="746" w:type="dxa"/>
            <w:vAlign w:val="center"/>
            <w:vMerge w:val="continue"/>
            <w:textDirection w:val="lrTb"/>
            <w:noWrap w:val="false"/>
          </w:tcPr>
          <w:p>
            <w:pPr>
              <w:ind w:firstLine="480"/>
              <w:jc w:val="left"/>
              <w:spacing w:line="360" w:lineRule="auto"/>
              <w:rPr>
                <w:rFonts w:hint="eastAsia" w:hAnsi="宋体" w:cs="宋体"/>
                <w:b w:val="0"/>
                <w:position w:val="0"/>
                <w:szCs w:val="24"/>
              </w:rPr>
            </w:pPr>
            <w:r>
              <w:rPr>
                <w:rFonts w:hint="eastAsia" w:hAnsi="宋体" w:cs="宋体"/>
                <w:b w:val="0"/>
                <w:position w:val="0"/>
                <w:szCs w:val="24"/>
              </w:rPr>
            </w:r>
            <w:r/>
          </w:p>
        </w:tc>
        <w:tc>
          <w:tcPr>
            <w:tcW w:w="3944"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放射性药品采购-锝[99mTc]亚甲基二</w:t>
            </w:r>
            <w:r>
              <w:rPr>
                <w:rFonts w:hint="eastAsia" w:hAnsi="宋体" w:cs="宋体"/>
                <w:b w:val="0"/>
                <w:position w:val="0"/>
                <w:szCs w:val="24"/>
              </w:rPr>
              <w:t xml:space="preserve">膦</w:t>
            </w:r>
            <w:r>
              <w:rPr>
                <w:rFonts w:hint="eastAsia" w:hAnsi="宋体" w:cs="宋体"/>
                <w:b w:val="0"/>
                <w:position w:val="0"/>
                <w:szCs w:val="24"/>
              </w:rPr>
              <w:t xml:space="preserve">酸盐注射液</w:t>
            </w:r>
            <w:r/>
          </w:p>
          <w:p>
            <w:pPr>
              <w:pStyle w:val="881"/>
              <w:jc w:val="center"/>
              <w:rPr>
                <w:rFonts w:hint="eastAsia" w:ascii="宋体" w:hAnsi="宋体" w:eastAsia="宋体" w:cs="宋体"/>
                <w:bCs/>
                <w:position w:val="0"/>
                <w:sz w:val="24"/>
                <w:szCs w:val="24"/>
              </w:rPr>
            </w:pPr>
            <w:r>
              <w:rPr>
                <w:rFonts w:hint="eastAsia" w:ascii="宋体" w:hAnsi="宋体" w:eastAsia="宋体" w:cs="宋体"/>
                <w:bCs/>
                <w:position w:val="0"/>
                <w:sz w:val="24"/>
                <w:szCs w:val="24"/>
              </w:rPr>
              <w:t xml:space="preserve">（核心产品）</w:t>
            </w:r>
            <w:r/>
          </w:p>
        </w:tc>
        <w:tc>
          <w:tcPr>
            <w:tcW w:w="268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25mCi/支</w:t>
            </w:r>
            <w:r/>
          </w:p>
        </w:tc>
        <w:tc>
          <w:tcPr>
            <w:tcW w:w="1130"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4814支</w:t>
            </w:r>
            <w:r/>
          </w:p>
        </w:tc>
      </w:tr>
      <w:tr>
        <w:trPr>
          <w:cantSplit/>
          <w:jc w:val="center"/>
        </w:trPr>
        <w:tc>
          <w:tcPr>
            <w:tcW w:w="746" w:type="dxa"/>
            <w:vAlign w:val="center"/>
            <w:vMerge w:val="continue"/>
            <w:textDirection w:val="lrTb"/>
            <w:noWrap w:val="false"/>
          </w:tcPr>
          <w:p>
            <w:pPr>
              <w:ind w:firstLine="480"/>
              <w:jc w:val="left"/>
              <w:spacing w:line="360" w:lineRule="auto"/>
              <w:rPr>
                <w:rFonts w:hint="eastAsia" w:hAnsi="宋体" w:cs="宋体"/>
                <w:b w:val="0"/>
                <w:position w:val="0"/>
                <w:szCs w:val="24"/>
              </w:rPr>
            </w:pPr>
            <w:r>
              <w:rPr>
                <w:rFonts w:hint="eastAsia" w:hAnsi="宋体" w:cs="宋体"/>
                <w:b w:val="0"/>
                <w:position w:val="0"/>
                <w:szCs w:val="24"/>
              </w:rPr>
            </w:r>
            <w:r/>
          </w:p>
        </w:tc>
        <w:tc>
          <w:tcPr>
            <w:tcW w:w="3944"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放射性药品采购-高锝[99mTc]酸钠注射液</w:t>
            </w:r>
            <w:r/>
          </w:p>
        </w:tc>
        <w:tc>
          <w:tcPr>
            <w:tcW w:w="268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1mCi/支</w:t>
            </w:r>
            <w:r/>
          </w:p>
        </w:tc>
        <w:tc>
          <w:tcPr>
            <w:tcW w:w="1130"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8206支</w:t>
            </w:r>
            <w:r/>
          </w:p>
        </w:tc>
      </w:tr>
    </w:tbl>
    <w:p>
      <w:pPr>
        <w:jc w:val="center"/>
        <w:spacing w:line="360" w:lineRule="auto"/>
        <w:rPr>
          <w:rFonts w:hint="eastAsia" w:hAnsi="宋体"/>
          <w:sz w:val="32"/>
          <w:szCs w:val="32"/>
        </w:rPr>
      </w:pPr>
      <w:r>
        <w:rPr>
          <w:rFonts w:hint="eastAsia" w:hAnsi="宋体"/>
          <w:sz w:val="32"/>
          <w:szCs w:val="32"/>
        </w:rPr>
      </w:r>
      <w:r/>
    </w:p>
    <w:p>
      <w:pPr>
        <w:spacing w:line="360" w:lineRule="auto"/>
        <w:rPr>
          <w:rFonts w:hAnsi="宋体"/>
          <w:sz w:val="32"/>
          <w:szCs w:val="32"/>
        </w:rPr>
      </w:pPr>
      <w:r/>
      <w:bookmarkStart w:id="143" w:name="OLE_LINK83"/>
      <w:r/>
      <w:r/>
    </w:p>
    <w:p>
      <w:pPr>
        <w:spacing w:line="360" w:lineRule="auto"/>
        <w:rPr>
          <w:rFonts w:hAnsi="宋体"/>
          <w:sz w:val="32"/>
          <w:szCs w:val="32"/>
        </w:rPr>
      </w:pPr>
      <w:r>
        <w:rPr>
          <w:rFonts w:hAnsi="宋体"/>
          <w:sz w:val="32"/>
          <w:szCs w:val="32"/>
        </w:rPr>
      </w:r>
      <w:r/>
    </w:p>
    <w:p>
      <w:pPr>
        <w:spacing w:line="360" w:lineRule="auto"/>
        <w:rPr>
          <w:rFonts w:hAnsi="宋体"/>
          <w:sz w:val="32"/>
          <w:szCs w:val="32"/>
        </w:rPr>
      </w:pPr>
      <w:r>
        <w:rPr>
          <w:rFonts w:hAnsi="宋体"/>
          <w:sz w:val="32"/>
          <w:szCs w:val="32"/>
        </w:rPr>
      </w:r>
      <w:r/>
    </w:p>
    <w:p>
      <w:pPr>
        <w:spacing w:line="360" w:lineRule="auto"/>
        <w:rPr>
          <w:rFonts w:hint="eastAsia" w:hAnsi="宋体"/>
          <w:sz w:val="32"/>
          <w:szCs w:val="32"/>
        </w:rPr>
      </w:pPr>
      <w:r>
        <w:rPr>
          <w:rFonts w:hint="eastAsia" w:hAnsi="宋体"/>
          <w:sz w:val="32"/>
          <w:szCs w:val="32"/>
        </w:rPr>
      </w:r>
      <w:r/>
    </w:p>
    <w:p>
      <w:pPr>
        <w:spacing w:line="360" w:lineRule="auto"/>
        <w:rPr>
          <w:rFonts w:hint="eastAsia" w:hAnsi="宋体"/>
          <w:sz w:val="32"/>
          <w:szCs w:val="32"/>
        </w:rPr>
      </w:pPr>
      <w:r>
        <w:rPr>
          <w:rFonts w:hint="eastAsia" w:hAnsi="宋体"/>
          <w:sz w:val="32"/>
          <w:szCs w:val="32"/>
        </w:rPr>
        <w:t xml:space="preserve">二、商务需求</w:t>
      </w:r>
      <w:bookmarkEnd w:id="143"/>
      <w:r/>
      <w:r/>
    </w:p>
    <w:p>
      <w:pPr>
        <w:spacing w:line="360" w:lineRule="auto"/>
        <w:rPr>
          <w:rFonts w:hint="eastAsia" w:hAnsi="宋体"/>
          <w:szCs w:val="24"/>
        </w:rPr>
      </w:pPr>
      <w:r>
        <w:rPr>
          <w:rFonts w:hint="eastAsia" w:hAnsi="宋体"/>
          <w:szCs w:val="24"/>
        </w:rPr>
        <w:t xml:space="preserve">1.★供货周期：1年</w:t>
      </w:r>
      <w:r/>
    </w:p>
    <w:p>
      <w:pPr>
        <w:spacing w:line="360" w:lineRule="auto"/>
        <w:rPr>
          <w:rFonts w:hint="eastAsia" w:hAnsi="宋体"/>
          <w:szCs w:val="24"/>
        </w:rPr>
      </w:pPr>
      <w:r>
        <w:rPr>
          <w:rFonts w:hint="eastAsia" w:hAnsi="宋体"/>
          <w:szCs w:val="24"/>
        </w:rPr>
        <w:t xml:space="preserve">2.</w:t>
      </w:r>
      <w:bookmarkStart w:id="144" w:name="OLE_LINK15"/>
      <w:r>
        <w:rPr>
          <w:rFonts w:hint="eastAsia" w:hAnsi="宋体"/>
          <w:szCs w:val="24"/>
        </w:rPr>
        <w:t xml:space="preserve">★</w:t>
      </w:r>
      <w:bookmarkEnd w:id="144"/>
      <w:r>
        <w:rPr>
          <w:rFonts w:hint="eastAsia" w:hAnsi="宋体"/>
          <w:szCs w:val="24"/>
        </w:rPr>
        <w:t xml:space="preserve">药品配送</w:t>
      </w:r>
      <w:r/>
    </w:p>
    <w:p>
      <w:pPr>
        <w:spacing w:line="360" w:lineRule="auto"/>
        <w:rPr>
          <w:rFonts w:hint="eastAsia" w:hAnsi="宋体"/>
          <w:b w:val="0"/>
          <w:bCs/>
          <w:szCs w:val="24"/>
        </w:rPr>
      </w:pPr>
      <w:r>
        <w:rPr>
          <w:rFonts w:hAnsi="宋体"/>
          <w:b w:val="0"/>
          <w:bCs/>
          <w:szCs w:val="24"/>
        </w:rPr>
        <w:t xml:space="preserve">2.</w:t>
      </w:r>
      <w:r>
        <w:rPr>
          <w:rFonts w:hint="eastAsia" w:hAnsi="宋体"/>
          <w:b w:val="0"/>
          <w:bCs/>
          <w:szCs w:val="24"/>
        </w:rPr>
        <w:t xml:space="preserve">1.交货地点：徐州医科大学附属医院院内，具体地点根据甲方要求。</w:t>
      </w:r>
      <w:r/>
    </w:p>
    <w:p>
      <w:pPr>
        <w:spacing w:line="360" w:lineRule="auto"/>
        <w:rPr>
          <w:rFonts w:hint="eastAsia" w:hAnsi="宋体"/>
          <w:b w:val="0"/>
          <w:bCs/>
          <w:szCs w:val="24"/>
        </w:rPr>
      </w:pPr>
      <w:r>
        <w:rPr>
          <w:rFonts w:hAnsi="宋体"/>
          <w:b w:val="0"/>
          <w:bCs/>
          <w:szCs w:val="24"/>
        </w:rPr>
        <w:t xml:space="preserve">2.</w:t>
      </w:r>
      <w:r>
        <w:rPr>
          <w:rFonts w:hint="eastAsia" w:hAnsi="宋体"/>
          <w:b w:val="0"/>
          <w:bCs/>
          <w:szCs w:val="24"/>
        </w:rPr>
        <w:t xml:space="preserve">2.乙方配送人员须遵守医院各项管理规定，按照要求及时配送药品。正常情况下药品48小时内送达（</w:t>
      </w:r>
      <w:bookmarkStart w:id="145" w:name="OLE_LINK42"/>
      <w:r>
        <w:rPr>
          <w:rFonts w:hint="eastAsia" w:hAnsi="宋体"/>
          <w:b w:val="0"/>
          <w:bCs/>
          <w:szCs w:val="24"/>
        </w:rPr>
        <w:t xml:space="preserve">99m</w:t>
      </w:r>
      <w:bookmarkEnd w:id="145"/>
      <w:r>
        <w:rPr>
          <w:rFonts w:hint="eastAsia" w:hAnsi="宋体"/>
          <w:b w:val="0"/>
          <w:bCs/>
          <w:szCs w:val="24"/>
        </w:rPr>
        <w:t xml:space="preserve">-</w:t>
      </w:r>
      <w:r>
        <w:rPr>
          <w:rFonts w:hint="eastAsia" w:hAnsi="宋体"/>
          <w:b w:val="0"/>
          <w:bCs/>
          <w:szCs w:val="24"/>
        </w:rPr>
        <w:t xml:space="preserve">锝药需要</w:t>
      </w:r>
      <w:r>
        <w:rPr>
          <w:rFonts w:hint="eastAsia" w:hAnsi="宋体"/>
          <w:b w:val="0"/>
          <w:bCs/>
          <w:szCs w:val="24"/>
        </w:rPr>
        <w:t xml:space="preserve">在其6小时有效期内送到科室，并预留给科室1-2小时准备时间），节假日正常配送。药品须与送货</w:t>
      </w:r>
      <w:r>
        <w:rPr>
          <w:rFonts w:hint="eastAsia" w:hAnsi="宋体"/>
          <w:b w:val="0"/>
          <w:bCs/>
          <w:szCs w:val="24"/>
        </w:rPr>
        <w:t xml:space="preserve">单同时</w:t>
      </w:r>
      <w:r>
        <w:rPr>
          <w:rFonts w:hint="eastAsia" w:hAnsi="宋体"/>
          <w:b w:val="0"/>
          <w:bCs/>
          <w:szCs w:val="24"/>
        </w:rPr>
        <w:t xml:space="preserve">到达，并送达指定地点。</w:t>
      </w:r>
      <w:r/>
    </w:p>
    <w:p>
      <w:pPr>
        <w:spacing w:line="360" w:lineRule="auto"/>
        <w:rPr>
          <w:rFonts w:hint="eastAsia" w:hAnsi="宋体"/>
          <w:szCs w:val="24"/>
        </w:rPr>
      </w:pPr>
      <w:r>
        <w:rPr>
          <w:rFonts w:hint="eastAsia" w:hAnsi="宋体"/>
          <w:szCs w:val="24"/>
        </w:rPr>
        <w:t xml:space="preserve">3.</w:t>
      </w:r>
      <w:bookmarkStart w:id="146" w:name="OLE_LINK14"/>
      <w:r>
        <w:rPr>
          <w:rFonts w:hint="eastAsia" w:hAnsi="宋体"/>
          <w:szCs w:val="24"/>
        </w:rPr>
        <w:t xml:space="preserve">★验收、质量与安全</w:t>
      </w:r>
      <w:bookmarkEnd w:id="146"/>
      <w:r/>
      <w:r/>
    </w:p>
    <w:p>
      <w:pPr>
        <w:spacing w:line="360" w:lineRule="auto"/>
        <w:rPr>
          <w:rFonts w:hint="eastAsia" w:hAnsi="宋体"/>
          <w:b w:val="0"/>
          <w:bCs/>
          <w:szCs w:val="24"/>
        </w:rPr>
      </w:pPr>
      <w:r>
        <w:rPr>
          <w:rFonts w:hint="eastAsia" w:hAnsi="宋体"/>
          <w:b w:val="0"/>
          <w:bCs/>
          <w:szCs w:val="24"/>
        </w:rPr>
        <w:t xml:space="preserve">3.1.乙方应按国家规定的现行相关放射性药品的质量标准(《中国药典2025版》之规定)向甲方供货，同时，乙方保证所提供的产品符合国家法律、法规及相关质量管理的要求，确保临床用药安全有效，并提供相关资质证明文件。</w:t>
      </w:r>
      <w:r/>
    </w:p>
    <w:p>
      <w:pPr>
        <w:spacing w:line="360" w:lineRule="auto"/>
        <w:rPr>
          <w:rFonts w:hint="eastAsia" w:hAnsi="宋体"/>
          <w:b w:val="0"/>
          <w:bCs/>
          <w:szCs w:val="24"/>
        </w:rPr>
      </w:pPr>
      <w:r>
        <w:rPr>
          <w:rFonts w:hint="eastAsia" w:hAnsi="宋体"/>
          <w:b w:val="0"/>
          <w:bCs/>
          <w:szCs w:val="24"/>
        </w:rPr>
        <w:t xml:space="preserve">3.2.乙方交货时须向甲方提供该批次货物的清单、质检报告、随货同行等。</w:t>
      </w:r>
      <w:r/>
    </w:p>
    <w:p>
      <w:pPr>
        <w:spacing w:line="360" w:lineRule="auto"/>
        <w:rPr>
          <w:rFonts w:hint="eastAsia" w:hAnsi="宋体"/>
          <w:b w:val="0"/>
          <w:bCs/>
          <w:szCs w:val="24"/>
        </w:rPr>
      </w:pPr>
      <w:r>
        <w:rPr>
          <w:rFonts w:hint="eastAsia" w:hAnsi="宋体"/>
          <w:b w:val="0"/>
          <w:bCs/>
          <w:szCs w:val="24"/>
        </w:rPr>
        <w:t xml:space="preserve">3.3.甲方接收货物时，应进行验货确认，对不符合合同和质量要求的，甲方有权拒绝接收，乙方应及时更换被拒绝的货物，且不得影响甲方正常诊疗工作。</w:t>
      </w:r>
      <w:r/>
    </w:p>
    <w:p>
      <w:pPr>
        <w:spacing w:line="360" w:lineRule="auto"/>
        <w:rPr>
          <w:rFonts w:hint="eastAsia" w:hAnsi="宋体"/>
          <w:b w:val="0"/>
          <w:bCs/>
          <w:szCs w:val="24"/>
        </w:rPr>
      </w:pPr>
      <w:r>
        <w:rPr>
          <w:rFonts w:hint="eastAsia" w:hAnsi="宋体"/>
          <w:b w:val="0"/>
          <w:bCs/>
          <w:szCs w:val="24"/>
        </w:rPr>
        <w:t xml:space="preserve">3.4.因乙方供给甲方的货物质量引起的一切赔偿与法律责任均由乙方承担，甲方概不负责。药监部门在抽检中证实乙方提供质量不合格药品，一切责任由乙方承担。</w:t>
      </w:r>
      <w:r/>
    </w:p>
    <w:p>
      <w:pPr>
        <w:spacing w:line="360" w:lineRule="auto"/>
        <w:rPr>
          <w:rFonts w:hint="eastAsia" w:hAnsi="宋体"/>
          <w:b w:val="0"/>
          <w:bCs/>
          <w:szCs w:val="24"/>
        </w:rPr>
      </w:pPr>
      <w:r>
        <w:rPr>
          <w:rFonts w:hint="eastAsia" w:hAnsi="宋体"/>
          <w:b w:val="0"/>
          <w:bCs/>
          <w:szCs w:val="24"/>
        </w:rPr>
        <w:t xml:space="preserve">3.5.在货物交付甲方并经甲方书面验收合格之前，乙方在装运过程中产生的安全、质量等责任事故及经济损失，由乙方负全部责任。</w:t>
      </w:r>
      <w:r/>
    </w:p>
    <w:p>
      <w:pPr>
        <w:spacing w:line="360" w:lineRule="auto"/>
        <w:rPr>
          <w:rFonts w:hint="eastAsia" w:hAnsi="宋体"/>
          <w:b w:val="0"/>
          <w:bCs/>
          <w:szCs w:val="24"/>
        </w:rPr>
      </w:pPr>
      <w:r/>
      <w:bookmarkStart w:id="147" w:name="OLE_LINK80"/>
      <w:r>
        <w:rPr>
          <w:rFonts w:hint="eastAsia" w:hAnsi="宋体"/>
          <w:szCs w:val="24"/>
        </w:rPr>
        <w:t xml:space="preserve">4.★报价要求：</w:t>
      </w:r>
      <w:bookmarkStart w:id="148" w:name="OLE_LINK11"/>
      <w:r>
        <w:rPr>
          <w:rFonts w:hint="eastAsia" w:hAnsi="宋体"/>
          <w:b w:val="0"/>
          <w:bCs/>
          <w:szCs w:val="24"/>
        </w:rPr>
        <w:t xml:space="preserve">供应商根据年预计使用量和最高限价进行单价报价，并根据年预计使用量进行价格汇总，最终的汇总价作为投标报价</w:t>
      </w:r>
      <w:r>
        <w:rPr>
          <w:rFonts w:hint="eastAsia" w:hAnsi="宋体"/>
          <w:szCs w:val="24"/>
        </w:rPr>
        <w:t xml:space="preserve">（</w:t>
      </w:r>
      <w:bookmarkEnd w:id="148"/>
      <w:r>
        <w:rPr>
          <w:rFonts w:hint="eastAsia" w:hAnsi="宋体"/>
          <w:szCs w:val="24"/>
        </w:rPr>
        <w:t xml:space="preserve">本项目预算金额仅为年预计采购金额，最终根据供货情况，据实结算）。</w:t>
      </w:r>
      <w:r/>
    </w:p>
    <w:p>
      <w:pPr>
        <w:spacing w:line="360" w:lineRule="auto"/>
        <w:rPr>
          <w:rFonts w:hint="eastAsia" w:hAnsi="宋体"/>
          <w:b w:val="0"/>
          <w:bCs/>
          <w:szCs w:val="24"/>
        </w:rPr>
      </w:pPr>
      <w:r/>
      <w:bookmarkStart w:id="149" w:name="OLE_LINK101"/>
      <w:r>
        <w:rPr>
          <w:rFonts w:hint="eastAsia" w:hAnsi="宋体"/>
          <w:b w:val="0"/>
          <w:bCs/>
          <w:szCs w:val="24"/>
        </w:rPr>
        <w:t xml:space="preserve">5.</w:t>
      </w:r>
      <w:bookmarkStart w:id="150" w:name="OLE_LINK16"/>
      <w:r>
        <w:rPr>
          <w:rFonts w:hint="eastAsia" w:hAnsi="宋体"/>
          <w:b w:val="0"/>
          <w:bCs/>
          <w:szCs w:val="24"/>
        </w:rPr>
        <w:t xml:space="preserve">★</w:t>
      </w:r>
      <w:bookmarkEnd w:id="149"/>
      <w:r/>
      <w:bookmarkEnd w:id="150"/>
      <w:r>
        <w:rPr>
          <w:rFonts w:hint="eastAsia" w:hAnsi="宋体"/>
          <w:b w:val="0"/>
          <w:bCs/>
          <w:szCs w:val="24"/>
        </w:rPr>
        <w:t xml:space="preserve">结算方式：</w:t>
      </w:r>
      <w:r/>
    </w:p>
    <w:p>
      <w:pPr>
        <w:spacing w:line="360" w:lineRule="auto"/>
        <w:rPr>
          <w:rFonts w:hint="eastAsia" w:hAnsi="宋体"/>
          <w:b w:val="0"/>
          <w:bCs/>
          <w:szCs w:val="24"/>
        </w:rPr>
      </w:pPr>
      <w:r>
        <w:rPr>
          <w:rFonts w:hint="eastAsia" w:hAnsi="宋体"/>
          <w:b w:val="0"/>
          <w:bCs/>
          <w:szCs w:val="24"/>
        </w:rPr>
        <w:t xml:space="preserve">5.1.供应商必须以合法有效的增值税发票向采购人结算。结算前必须提供双方取价时的相关单据作为结算依据。双方约定每月对账结算一次。采购人在每月结算完成后的第三个月末前，支付该月结算的货款。</w:t>
      </w:r>
      <w:r/>
    </w:p>
    <w:p>
      <w:pPr>
        <w:spacing w:line="360" w:lineRule="auto"/>
        <w:rPr>
          <w:rFonts w:hint="eastAsia" w:hAnsi="宋体"/>
          <w:b w:val="0"/>
          <w:bCs/>
          <w:szCs w:val="24"/>
        </w:rPr>
      </w:pPr>
      <w:r>
        <w:rPr>
          <w:rFonts w:hint="eastAsia" w:hAnsi="宋体"/>
          <w:b w:val="0"/>
          <w:bCs/>
          <w:szCs w:val="24"/>
        </w:rPr>
        <w:t xml:space="preserve">5.2.每次结算时，供应商应当将采购人开出的货物签收单作为发票的附件。</w:t>
      </w:r>
      <w:r/>
    </w:p>
    <w:p>
      <w:pPr>
        <w:rPr>
          <w:rFonts w:hint="eastAsia" w:hAnsi="宋体"/>
          <w:b w:val="0"/>
          <w:bCs/>
          <w:szCs w:val="24"/>
        </w:rPr>
      </w:pPr>
      <w:r/>
      <w:bookmarkStart w:id="151" w:name="OLE_LINK81"/>
      <w:r/>
      <w:bookmarkEnd w:id="147"/>
      <w:r>
        <w:t xml:space="preserve">6</w:t>
      </w:r>
      <w:r>
        <w:rPr>
          <w:rFonts w:hint="eastAsia"/>
        </w:rPr>
        <w:t xml:space="preserve">.其他要求</w:t>
      </w:r>
      <w:r/>
    </w:p>
    <w:p>
      <w:pPr>
        <w:spacing w:line="360" w:lineRule="auto"/>
        <w:rPr>
          <w:rFonts w:hint="eastAsia" w:hAnsi="宋体"/>
          <w:b w:val="0"/>
          <w:bCs/>
          <w:szCs w:val="24"/>
        </w:rPr>
      </w:pPr>
      <w:r/>
      <w:bookmarkStart w:id="152" w:name="OLE_LINK99"/>
      <w:r/>
      <w:bookmarkStart w:id="153" w:name="OLE_LINK88"/>
      <w:r/>
      <w:bookmarkStart w:id="154" w:name="OLE_LINK94"/>
      <w:r/>
      <w:bookmarkStart w:id="155" w:name="_Hlk212124743"/>
      <w:r>
        <w:rPr>
          <w:rFonts w:hAnsi="宋体"/>
          <w:b w:val="0"/>
          <w:bCs/>
          <w:szCs w:val="24"/>
        </w:rPr>
        <w:t xml:space="preserve">6</w:t>
      </w:r>
      <w:r>
        <w:rPr>
          <w:rFonts w:hint="eastAsia" w:hAnsi="宋体"/>
          <w:b w:val="0"/>
          <w:bCs/>
          <w:szCs w:val="24"/>
        </w:rPr>
        <w:t xml:space="preserve">.1.需提供</w:t>
      </w:r>
      <w:bookmarkStart w:id="156" w:name="OLE_LINK21"/>
      <w:r>
        <w:rPr>
          <w:rFonts w:hint="eastAsia" w:hAnsi="宋体"/>
          <w:b w:val="0"/>
          <w:bCs/>
          <w:szCs w:val="24"/>
        </w:rPr>
        <w:t xml:space="preserve">项目</w:t>
      </w:r>
      <w:bookmarkStart w:id="157" w:name="OLE_LINK22"/>
      <w:r>
        <w:rPr>
          <w:rFonts w:hint="eastAsia" w:hAnsi="宋体"/>
          <w:b w:val="0"/>
          <w:bCs/>
          <w:szCs w:val="24"/>
        </w:rPr>
        <w:t xml:space="preserve">配送管</w:t>
      </w:r>
      <w:bookmarkStart w:id="158" w:name="OLE_LINK89"/>
      <w:r>
        <w:rPr>
          <w:rFonts w:hint="eastAsia" w:hAnsi="宋体"/>
          <w:b w:val="0"/>
          <w:bCs/>
          <w:szCs w:val="24"/>
        </w:rPr>
        <w:t xml:space="preserve">理方案</w:t>
      </w:r>
      <w:bookmarkEnd w:id="156"/>
      <w:r/>
      <w:bookmarkEnd w:id="157"/>
      <w:r>
        <w:rPr>
          <w:rFonts w:hint="eastAsia" w:hAnsi="宋体"/>
          <w:b w:val="0"/>
          <w:bCs/>
          <w:szCs w:val="24"/>
        </w:rPr>
        <w:t xml:space="preserve">，包括但不限于配送能力、服务流程、特色服务、库存不足解</w:t>
      </w:r>
      <w:bookmarkEnd w:id="152"/>
      <w:r>
        <w:rPr>
          <w:rFonts w:hint="eastAsia" w:hAnsi="宋体"/>
          <w:b w:val="0"/>
          <w:bCs/>
          <w:szCs w:val="24"/>
        </w:rPr>
        <w:t xml:space="preserve">决方案、以及配送过程中安全保障措施等。</w:t>
      </w:r>
      <w:r/>
    </w:p>
    <w:p>
      <w:pPr>
        <w:spacing w:line="360" w:lineRule="auto"/>
        <w:rPr>
          <w:rFonts w:hint="eastAsia" w:hAnsi="宋体"/>
          <w:b w:val="0"/>
          <w:bCs/>
          <w:szCs w:val="24"/>
        </w:rPr>
      </w:pPr>
      <w:r>
        <w:rPr>
          <w:rFonts w:hAnsi="宋体"/>
          <w:b w:val="0"/>
          <w:bCs/>
          <w:szCs w:val="24"/>
        </w:rPr>
        <w:t xml:space="preserve">6</w:t>
      </w:r>
      <w:r>
        <w:rPr>
          <w:rFonts w:hint="eastAsia" w:hAnsi="宋体"/>
          <w:b w:val="0"/>
          <w:bCs/>
          <w:szCs w:val="24"/>
        </w:rPr>
        <w:t xml:space="preserve">.2.需提供售后服务方案，包括但不限于自行列举可能出现的质量相关问题以及</w:t>
      </w:r>
      <w:bookmarkStart w:id="159" w:name="OLE_LINK93"/>
      <w:r>
        <w:rPr>
          <w:rFonts w:hint="eastAsia" w:hAnsi="宋体"/>
          <w:b w:val="0"/>
          <w:bCs/>
          <w:szCs w:val="24"/>
        </w:rPr>
        <w:t xml:space="preserve">对</w:t>
      </w:r>
      <w:bookmarkStart w:id="160" w:name="OLE_LINK100"/>
      <w:r>
        <w:rPr>
          <w:rFonts w:hint="eastAsia" w:hAnsi="宋体"/>
          <w:b w:val="0"/>
          <w:bCs/>
          <w:szCs w:val="24"/>
        </w:rPr>
        <w:t xml:space="preserve">应</w:t>
      </w:r>
      <w:bookmarkEnd w:id="159"/>
      <w:r>
        <w:rPr>
          <w:rFonts w:hint="eastAsia" w:hAnsi="宋体"/>
          <w:b w:val="0"/>
          <w:bCs/>
          <w:szCs w:val="24"/>
        </w:rPr>
        <w:t xml:space="preserve">的解决方案与措施、售后回访方案，解决问题时间与措施</w:t>
      </w:r>
      <w:bookmarkStart w:id="161" w:name="OLE_LINK92"/>
      <w:r>
        <w:rPr>
          <w:rFonts w:hint="eastAsia" w:hAnsi="宋体"/>
          <w:b w:val="0"/>
          <w:bCs/>
          <w:szCs w:val="24"/>
        </w:rPr>
        <w:t xml:space="preserve">等。</w:t>
      </w:r>
      <w:r/>
    </w:p>
    <w:p>
      <w:pPr>
        <w:pStyle w:val="881"/>
        <w:spacing w:line="360" w:lineRule="auto"/>
        <w:rPr>
          <w:rFonts w:hint="eastAsia" w:ascii="宋体" w:hAnsi="宋体" w:eastAsia="宋体"/>
          <w:b w:val="0"/>
          <w:bCs/>
          <w:sz w:val="24"/>
          <w:szCs w:val="24"/>
        </w:rPr>
      </w:pPr>
      <w:r>
        <w:rPr>
          <w:rFonts w:ascii="宋体" w:hAnsi="宋体" w:eastAsia="宋体"/>
          <w:b w:val="0"/>
          <w:bCs/>
          <w:sz w:val="24"/>
          <w:szCs w:val="24"/>
        </w:rPr>
        <w:t xml:space="preserve">6</w:t>
      </w:r>
      <w:r>
        <w:rPr>
          <w:rFonts w:hint="eastAsia" w:ascii="宋体" w:hAnsi="宋体" w:eastAsia="宋体"/>
          <w:b w:val="0"/>
          <w:bCs/>
          <w:sz w:val="24"/>
          <w:szCs w:val="24"/>
        </w:rPr>
        <w:t xml:space="preserve">.3.需提供应急预案，包括但不限于恶劣天气供应、紧急补货处理、安全事件处理措</w:t>
      </w:r>
      <w:bookmarkStart w:id="162" w:name="OLE_LINK98"/>
      <w:r>
        <w:rPr>
          <w:rFonts w:hint="eastAsia" w:ascii="宋体" w:hAnsi="宋体" w:eastAsia="宋体"/>
          <w:b w:val="0"/>
          <w:bCs/>
          <w:sz w:val="24"/>
          <w:szCs w:val="24"/>
        </w:rPr>
        <w:t xml:space="preserve">施等。</w:t>
      </w:r>
      <w:r/>
    </w:p>
    <w:p>
      <w:pPr>
        <w:pStyle w:val="881"/>
        <w:spacing w:line="360" w:lineRule="auto"/>
        <w:rPr>
          <w:rFonts w:hint="eastAsia" w:ascii="宋体" w:hAnsi="宋体" w:eastAsia="宋体"/>
          <w:b w:val="0"/>
          <w:bCs/>
          <w:sz w:val="24"/>
          <w:szCs w:val="24"/>
        </w:rPr>
      </w:pPr>
      <w:r>
        <w:rPr>
          <w:rFonts w:ascii="宋体" w:hAnsi="宋体" w:eastAsia="宋体"/>
          <w:b w:val="0"/>
          <w:bCs/>
          <w:sz w:val="24"/>
          <w:szCs w:val="24"/>
        </w:rPr>
        <w:t xml:space="preserve">6</w:t>
      </w:r>
      <w:r>
        <w:rPr>
          <w:rFonts w:hint="eastAsia" w:ascii="宋体" w:hAnsi="宋体" w:eastAsia="宋体"/>
          <w:b w:val="0"/>
          <w:bCs/>
          <w:sz w:val="24"/>
          <w:szCs w:val="24"/>
        </w:rPr>
        <w:t xml:space="preserve">.4.需提供重难点分析方案</w:t>
      </w:r>
      <w:bookmarkStart w:id="163" w:name="OLE_LINK90"/>
      <w:r>
        <w:rPr>
          <w:rFonts w:hint="eastAsia" w:ascii="宋体" w:hAnsi="宋体" w:eastAsia="宋体"/>
          <w:b w:val="0"/>
          <w:bCs/>
          <w:sz w:val="24"/>
          <w:szCs w:val="24"/>
        </w:rPr>
        <w:t xml:space="preserve">，</w:t>
      </w:r>
      <w:bookmarkEnd w:id="160"/>
      <w:r/>
      <w:bookmarkEnd w:id="163"/>
      <w:r>
        <w:rPr>
          <w:rFonts w:hint="eastAsia" w:ascii="宋体" w:hAnsi="宋体" w:eastAsia="宋体"/>
          <w:b w:val="0"/>
          <w:bCs/>
          <w:sz w:val="24"/>
          <w:szCs w:val="24"/>
        </w:rPr>
        <w:t xml:space="preserve">包括但不限于投标人对本项目的理解程度、分析能力、重点</w:t>
      </w:r>
      <w:bookmarkStart w:id="164" w:name="OLE_LINK109"/>
      <w:r>
        <w:rPr>
          <w:rFonts w:hint="eastAsia" w:ascii="宋体" w:hAnsi="宋体" w:eastAsia="宋体"/>
          <w:b w:val="0"/>
          <w:bCs/>
          <w:sz w:val="24"/>
          <w:szCs w:val="24"/>
        </w:rPr>
        <w:t xml:space="preserve">难点处理能力以及履约能力等。</w:t>
      </w:r>
      <w:r/>
    </w:p>
    <w:p>
      <w:pPr>
        <w:spacing w:line="360" w:lineRule="auto"/>
        <w:rPr>
          <w:b w:val="0"/>
          <w:bCs/>
          <w:szCs w:val="24"/>
        </w:rPr>
      </w:pPr>
      <w:r/>
      <w:bookmarkStart w:id="165" w:name="OLE_LINK110"/>
      <w:r>
        <w:rPr>
          <w:b w:val="0"/>
          <w:bCs/>
          <w:szCs w:val="24"/>
        </w:rPr>
        <w:t xml:space="preserve">6</w:t>
      </w:r>
      <w:r>
        <w:rPr>
          <w:rFonts w:hint="eastAsia"/>
          <w:b w:val="0"/>
          <w:bCs/>
          <w:szCs w:val="24"/>
        </w:rPr>
        <w:t xml:space="preserve">.5.需提供质量管控方案，</w:t>
      </w:r>
      <w:bookmarkEnd w:id="164"/>
      <w:r>
        <w:rPr>
          <w:rFonts w:hint="eastAsia"/>
          <w:b w:val="0"/>
          <w:bCs/>
          <w:szCs w:val="24"/>
        </w:rPr>
        <w:t xml:space="preserve">包括但不限于内部制度、实施方案和考核办法等。</w:t>
      </w:r>
      <w:bookmarkEnd w:id="151"/>
      <w:r/>
      <w:bookmarkEnd w:id="153"/>
      <w:r/>
      <w:r/>
    </w:p>
    <w:p>
      <w:pPr>
        <w:spacing w:line="360" w:lineRule="auto"/>
        <w:rPr>
          <w:b w:val="0"/>
          <w:bCs/>
          <w:szCs w:val="24"/>
        </w:rPr>
      </w:pPr>
      <w:r>
        <w:rPr>
          <w:b w:val="0"/>
          <w:bCs/>
          <w:szCs w:val="24"/>
        </w:rPr>
        <w:t xml:space="preserve">6</w:t>
      </w:r>
      <w:r>
        <w:rPr>
          <w:rFonts w:hint="eastAsia"/>
          <w:b w:val="0"/>
          <w:bCs/>
          <w:szCs w:val="24"/>
        </w:rPr>
        <w:t xml:space="preserve">.6.具有同类项目业绩的优先。</w:t>
      </w:r>
      <w:r/>
    </w:p>
    <w:p>
      <w:pPr>
        <w:spacing w:line="360" w:lineRule="auto"/>
        <w:rPr>
          <w:b w:val="0"/>
          <w:bCs/>
          <w:szCs w:val="24"/>
        </w:rPr>
      </w:pPr>
      <w:r>
        <w:rPr>
          <w:b w:val="0"/>
          <w:bCs/>
          <w:szCs w:val="24"/>
        </w:rPr>
        <w:t xml:space="preserve">6</w:t>
      </w:r>
      <w:r>
        <w:rPr>
          <w:rFonts w:hint="eastAsia"/>
          <w:b w:val="0"/>
          <w:bCs/>
          <w:szCs w:val="24"/>
        </w:rPr>
        <w:t xml:space="preserve">.7.</w:t>
      </w:r>
      <w:bookmarkStart w:id="166" w:name="OLE_LINK10"/>
      <w:r>
        <w:rPr>
          <w:b w:val="0"/>
          <w:bCs/>
          <w:szCs w:val="24"/>
        </w:rPr>
        <w:t xml:space="preserve">具有</w:t>
      </w:r>
      <w:r>
        <w:rPr>
          <w:rFonts w:hint="eastAsia"/>
          <w:b w:val="0"/>
          <w:bCs/>
          <w:szCs w:val="24"/>
        </w:rPr>
        <w:t xml:space="preserve">配送</w:t>
      </w:r>
      <w:r>
        <w:rPr>
          <w:b w:val="0"/>
          <w:bCs/>
          <w:szCs w:val="24"/>
        </w:rPr>
        <w:t xml:space="preserve">车辆的优先</w:t>
      </w:r>
      <w:bookmarkEnd w:id="166"/>
      <w:r>
        <w:rPr>
          <w:b w:val="0"/>
          <w:bCs/>
          <w:szCs w:val="24"/>
        </w:rPr>
        <w:t xml:space="preserve">。</w:t>
      </w:r>
      <w:r/>
    </w:p>
    <w:p>
      <w:pPr>
        <w:spacing w:line="360" w:lineRule="auto"/>
        <w:rPr>
          <w:b w:val="0"/>
          <w:bCs/>
          <w:szCs w:val="24"/>
        </w:rPr>
      </w:pPr>
      <w:r>
        <w:rPr>
          <w:b w:val="0"/>
          <w:bCs/>
          <w:szCs w:val="24"/>
        </w:rPr>
        <w:t xml:space="preserve">6</w:t>
      </w:r>
      <w:r>
        <w:rPr>
          <w:rFonts w:hint="eastAsia"/>
          <w:b w:val="0"/>
          <w:bCs/>
          <w:szCs w:val="24"/>
        </w:rPr>
        <w:t xml:space="preserve">.8.</w:t>
      </w:r>
      <w:r>
        <w:rPr>
          <w:b w:val="0"/>
          <w:bCs/>
          <w:szCs w:val="24"/>
        </w:rPr>
        <w:t xml:space="preserve">具有仓储能力的优先。</w:t>
      </w:r>
      <w:r/>
    </w:p>
    <w:p>
      <w:pPr>
        <w:spacing w:line="360" w:lineRule="auto"/>
        <w:rPr>
          <w:b w:val="0"/>
          <w:bCs/>
          <w:szCs w:val="24"/>
        </w:rPr>
      </w:pPr>
      <w:r>
        <w:rPr>
          <w:b w:val="0"/>
          <w:bCs/>
          <w:szCs w:val="24"/>
        </w:rPr>
        <w:t xml:space="preserve">6</w:t>
      </w:r>
      <w:r>
        <w:rPr>
          <w:b w:val="0"/>
          <w:bCs/>
          <w:szCs w:val="24"/>
        </w:rPr>
        <w:t xml:space="preserve">.9.</w:t>
      </w:r>
      <w:r>
        <w:rPr>
          <w:rFonts w:hint="eastAsia"/>
          <w:b w:val="0"/>
          <w:bCs/>
          <w:szCs w:val="24"/>
        </w:rPr>
        <w:t xml:space="preserve">投标人收到采购人临时紧急需求后，及时配送的优先。</w:t>
      </w:r>
      <w:bookmarkEnd w:id="154"/>
      <w:r/>
      <w:bookmarkEnd w:id="158"/>
      <w:r/>
      <w:bookmarkEnd w:id="161"/>
      <w:r/>
      <w:bookmarkEnd w:id="162"/>
      <w:r/>
      <w:bookmarkEnd w:id="165"/>
      <w:r/>
      <w:r/>
    </w:p>
    <w:p>
      <w:pPr>
        <w:spacing w:line="360" w:lineRule="auto"/>
        <w:rPr>
          <w:rFonts w:hint="eastAsia" w:hAnsi="宋体"/>
          <w:b w:val="0"/>
          <w:bCs/>
          <w:szCs w:val="24"/>
        </w:rPr>
      </w:pPr>
      <w:r>
        <w:rPr>
          <w:rFonts w:hint="eastAsia" w:hAnsi="宋体"/>
          <w:b w:val="0"/>
          <w:bCs/>
          <w:szCs w:val="24"/>
        </w:rPr>
      </w:r>
      <w:r/>
    </w:p>
    <w:p>
      <w:pPr>
        <w:pStyle w:val="916"/>
        <w:ind w:firstLine="0"/>
        <w:spacing w:line="360" w:lineRule="auto"/>
        <w:rPr>
          <w:rFonts w:hint="eastAsia" w:ascii="宋体" w:hAnsi="宋体" w:eastAsia="宋体"/>
          <w:sz w:val="24"/>
        </w:rPr>
      </w:pPr>
      <w:r/>
      <w:bookmarkStart w:id="167" w:name="OLE_LINK104"/>
      <w:r/>
      <w:bookmarkStart w:id="168" w:name="_Toc32732"/>
      <w:r/>
      <w:bookmarkEnd w:id="140"/>
      <w:r/>
      <w:bookmarkEnd w:id="141"/>
      <w:r/>
      <w:bookmarkEnd w:id="142"/>
      <w:r>
        <w:rPr>
          <w:rFonts w:hint="eastAsia" w:ascii="宋体" w:hAnsi="Times New Roman" w:eastAsia="宋体"/>
          <w:bCs/>
          <w:sz w:val="24"/>
          <w:szCs w:val="20"/>
        </w:rPr>
        <w:t xml:space="preserve">★</w:t>
      </w:r>
      <w:bookmarkEnd w:id="167"/>
      <w:r>
        <w:rPr>
          <w:rFonts w:hint="eastAsia" w:ascii="宋体" w:hAnsi="宋体" w:eastAsia="宋体"/>
          <w:b/>
          <w:bCs/>
          <w:sz w:val="24"/>
        </w:rPr>
        <w:t xml:space="preserve">注：上述商务需求中的“供货周期”、“药品配送”、“验收、质量与安全”、“报价要求”、“结算方式”均为实质性要求，不接受负偏离，否则视为无效投标。</w:t>
      </w:r>
      <w:bookmarkEnd w:id="155"/>
      <w:r>
        <w:rPr>
          <w:rFonts w:hAnsi="宋体" w:cs="宋体"/>
          <w:bCs/>
          <w:sz w:val="44"/>
        </w:rPr>
        <w:br w:type="page" w:clear="all"/>
      </w:r>
      <w:r/>
    </w:p>
    <w:p>
      <w:pPr>
        <w:pStyle w:val="856"/>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End w:id="168"/>
      <w:r/>
      <w:r/>
    </w:p>
    <w:p>
      <w:pPr>
        <w:jc w:val="left"/>
        <w:spacing w:line="360" w:lineRule="auto"/>
        <w:rPr>
          <w:rFonts w:hint="eastAsia" w:hAnsi="宋体" w:cs="宋体"/>
          <w:b w:val="0"/>
          <w:bCs/>
          <w:sz w:val="28"/>
          <w:szCs w:val="28"/>
        </w:rPr>
      </w:pPr>
      <w:r/>
      <w:bookmarkStart w:id="169" w:name="_Toc26554095"/>
      <w:r/>
      <w:bookmarkStart w:id="170" w:name="_Toc22356580"/>
      <w:r/>
      <w:bookmarkStart w:id="171" w:name="_Toc23828478"/>
      <w:r/>
      <w:bookmarkStart w:id="172" w:name="_Toc120614283"/>
      <w:r/>
      <w:bookmarkStart w:id="173" w:name="_Toc49090577"/>
      <w:r/>
      <w:bookmarkStart w:id="174" w:name="_Toc460901585"/>
      <w:r/>
      <w:bookmarkStart w:id="175" w:name="_Toc513029276"/>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评审因素的量化指标评审得分最高的投标人为排名第一的中标候选人，每个标段选取3名中标候选人。</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27"/>
        <w:gridCol w:w="1309"/>
        <w:gridCol w:w="828"/>
        <w:gridCol w:w="5636"/>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b w:val="0"/>
                <w:bCs/>
                <w:szCs w:val="24"/>
              </w:rPr>
            </w:pPr>
            <w:r/>
            <w:bookmarkStart w:id="176" w:name="_Hlk219128490"/>
            <w:r>
              <w:rPr>
                <w:rFonts w:hint="eastAsia" w:hAnsi="宋体"/>
                <w:b w:val="0"/>
                <w:bCs/>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ind w:firstLine="240"/>
              <w:jc w:val="center"/>
              <w:spacing w:line="360" w:lineRule="auto"/>
              <w:rPr>
                <w:rFonts w:hint="eastAsia" w:hAnsi="宋体"/>
                <w:b w:val="0"/>
                <w:bCs/>
                <w:szCs w:val="24"/>
              </w:rPr>
            </w:pPr>
            <w:r>
              <w:rPr>
                <w:rFonts w:hint="eastAsia" w:hAnsi="宋体"/>
                <w:b w:val="0"/>
                <w:bCs/>
                <w:szCs w:val="24"/>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rPr>
            </w:pPr>
            <w:r>
              <w:rPr>
                <w:rFonts w:hAnsi="宋体" w:cs="宋体"/>
                <w:b w:val="0"/>
                <w:position w:val="0"/>
                <w:szCs w:val="24"/>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采用低价优先法计算，即满足招标文件要求且投标</w:t>
            </w:r>
            <w:bookmarkStart w:id="177" w:name="OLE_LINK106"/>
            <w:r>
              <w:rPr>
                <w:rFonts w:hint="eastAsia" w:hAnsi="宋体" w:cs="宋体"/>
                <w:b w:val="0"/>
                <w:position w:val="0"/>
                <w:szCs w:val="24"/>
              </w:rPr>
              <w:t xml:space="preserve">报价最低的投标报价为评标基准价，其价格分为满分。本项目其</w:t>
            </w:r>
            <w:bookmarkEnd w:id="177"/>
            <w:r>
              <w:rPr>
                <w:rFonts w:hint="eastAsia" w:hAnsi="宋体" w:cs="宋体"/>
                <w:b w:val="0"/>
                <w:position w:val="0"/>
                <w:szCs w:val="24"/>
              </w:rPr>
              <w:t xml:space="preserve">他投标人的价格</w:t>
            </w:r>
            <w:r>
              <w:rPr>
                <w:rFonts w:hint="eastAsia" w:hAnsi="宋体" w:cs="宋体"/>
                <w:b w:val="0"/>
                <w:position w:val="0"/>
                <w:szCs w:val="24"/>
              </w:rPr>
              <w:t xml:space="preserve">分统一</w:t>
            </w:r>
            <w:r>
              <w:rPr>
                <w:rFonts w:hint="eastAsia" w:hAnsi="宋体" w:cs="宋体"/>
                <w:b w:val="0"/>
                <w:position w:val="0"/>
                <w:szCs w:val="24"/>
              </w:rPr>
              <w:t xml:space="preserve">按照下列公式计算：投标报价得分=（评标基准价/投标报价）×30（小数点保留两位）。</w:t>
            </w:r>
            <w:r/>
          </w:p>
          <w:p>
            <w:pPr>
              <w:pStyle w:val="881"/>
              <w:spacing w:line="360" w:lineRule="auto"/>
            </w:pPr>
            <w:r>
              <w:rPr>
                <w:rFonts w:hint="eastAsia" w:ascii="宋体" w:hAnsi="宋体" w:eastAsia="宋体" w:cs="宋体"/>
                <w:b w:val="0"/>
                <w:position w:val="0"/>
                <w:sz w:val="24"/>
                <w:szCs w:val="24"/>
              </w:rPr>
              <w:t xml:space="preserve">注：供应商根据年预计使用量和最高限价进行单价报价，并根据年预计使用量进行价格汇总，最终的汇总价作为投标报价。</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b w:val="0"/>
                <w:bCs/>
                <w:szCs w:val="24"/>
              </w:rPr>
            </w:pPr>
            <w:r/>
            <w:bookmarkStart w:id="178" w:name="_Hlk219130141"/>
            <w:r/>
            <w:bookmarkEnd w:id="176"/>
            <w:r>
              <w:rPr>
                <w:rFonts w:hint="eastAsia" w:hAnsi="宋体"/>
                <w:b w:val="0"/>
                <w:bCs/>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5</w:t>
            </w:r>
            <w:r>
              <w:rPr>
                <w:rFonts w:hAnsi="宋体" w:cs="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pStyle w:val="881"/>
              <w:spacing w:line="360" w:lineRule="auto"/>
              <w:rPr>
                <w:rFonts w:hint="eastAsia" w:ascii="宋体" w:hAnsi="宋体" w:eastAsia="宋体" w:cs="宋体"/>
                <w:b w:val="0"/>
                <w:position w:val="0"/>
                <w:sz w:val="24"/>
                <w:szCs w:val="24"/>
              </w:rPr>
            </w:pPr>
            <w:r/>
            <w:bookmarkStart w:id="179" w:name="OLE_LINK147"/>
            <w:r>
              <w:rPr>
                <w:rFonts w:hint="eastAsia" w:ascii="宋体" w:hAnsi="宋体" w:eastAsia="宋体" w:cs="宋体"/>
                <w:b w:val="0"/>
                <w:position w:val="0"/>
                <w:sz w:val="24"/>
                <w:szCs w:val="24"/>
              </w:rPr>
              <w:t xml:space="preserve">投标人或所投药品制造商或所有药品制造商的其他代理商，自2023年1月1日以来同类放射性药品的业绩，每提供1份得</w:t>
            </w:r>
            <w:r>
              <w:rPr>
                <w:rFonts w:hint="eastAsia" w:ascii="宋体" w:hAnsi="宋体" w:eastAsia="宋体" w:cs="宋体"/>
                <w:b w:val="0"/>
                <w:position w:val="0"/>
                <w:sz w:val="24"/>
                <w:szCs w:val="24"/>
              </w:rPr>
              <w:t xml:space="preserve">1</w:t>
            </w:r>
            <w:r>
              <w:rPr>
                <w:rFonts w:hint="eastAsia" w:ascii="宋体" w:hAnsi="宋体" w:eastAsia="宋体" w:cs="宋体"/>
                <w:b w:val="0"/>
                <w:position w:val="0"/>
                <w:sz w:val="24"/>
                <w:szCs w:val="24"/>
              </w:rPr>
              <w:t xml:space="preserve">分，最高得</w:t>
            </w:r>
            <w:r>
              <w:rPr>
                <w:rFonts w:hint="eastAsia" w:ascii="宋体" w:hAnsi="宋体" w:eastAsia="宋体" w:cs="宋体"/>
                <w:b w:val="0"/>
                <w:position w:val="0"/>
                <w:sz w:val="24"/>
                <w:szCs w:val="24"/>
              </w:rPr>
              <w:t xml:space="preserve">5</w:t>
            </w:r>
            <w:r>
              <w:rPr>
                <w:rFonts w:hint="eastAsia" w:ascii="宋体" w:hAnsi="宋体" w:eastAsia="宋体" w:cs="宋体"/>
                <w:b w:val="0"/>
                <w:position w:val="0"/>
                <w:sz w:val="24"/>
                <w:szCs w:val="24"/>
              </w:rPr>
              <w:t xml:space="preserve">分。</w:t>
            </w:r>
            <w:r/>
          </w:p>
          <w:p>
            <w:pPr>
              <w:pStyle w:val="881"/>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注：</w:t>
            </w:r>
            <w:r/>
          </w:p>
          <w:p>
            <w:pPr>
              <w:pStyle w:val="881"/>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1.提供合同复印件，合同复印件</w:t>
            </w:r>
            <w:r>
              <w:rPr>
                <w:rFonts w:hint="eastAsia" w:ascii="宋体" w:hAnsi="宋体" w:eastAsia="宋体" w:cs="宋体"/>
                <w:b w:val="0"/>
                <w:position w:val="0"/>
                <w:sz w:val="24"/>
                <w:szCs w:val="24"/>
              </w:rPr>
              <w:t xml:space="preserve">上合同</w:t>
            </w:r>
            <w:r>
              <w:rPr>
                <w:rFonts w:hint="eastAsia" w:ascii="宋体" w:hAnsi="宋体" w:eastAsia="宋体" w:cs="宋体"/>
                <w:b w:val="0"/>
                <w:position w:val="0"/>
                <w:sz w:val="24"/>
                <w:szCs w:val="24"/>
              </w:rPr>
              <w:t xml:space="preserve">双方公章、签署时间等关键信息必须清晰可见</w:t>
            </w:r>
            <w:bookmarkEnd w:id="179"/>
            <w:r>
              <w:rPr>
                <w:rFonts w:hint="eastAsia" w:ascii="宋体" w:hAnsi="宋体" w:eastAsia="宋体" w:cs="宋体"/>
                <w:b w:val="0"/>
                <w:position w:val="0"/>
                <w:sz w:val="24"/>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2.</w:t>
            </w:r>
            <w:r>
              <w:rPr>
                <w:rFonts w:hAnsi="宋体" w:cs="宋体"/>
                <w:b w:val="0"/>
                <w:position w:val="0"/>
                <w:szCs w:val="24"/>
              </w:rPr>
              <w:t xml:space="preserve">合同内容</w:t>
            </w:r>
            <w:r>
              <w:rPr>
                <w:rFonts w:hint="eastAsia" w:hAnsi="宋体" w:cs="宋体"/>
                <w:b w:val="0"/>
                <w:position w:val="0"/>
                <w:szCs w:val="24"/>
              </w:rPr>
              <w:t xml:space="preserve">需至少包含所投标段的同类品目（如为多品目，需至少包含其中一种），经评标委员会认定与所投标段为非同类品目的，视为无效业绩证明材料。</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ind w:firstLine="240"/>
              <w:spacing w:line="360" w:lineRule="auto"/>
              <w:rPr>
                <w:rFonts w:hint="eastAsia" w:hAnsi="宋体"/>
                <w:b w:val="0"/>
                <w:bCs/>
                <w:szCs w:val="24"/>
              </w:rPr>
            </w:pPr>
            <w:r/>
            <w:bookmarkStart w:id="180" w:name="_Hlk219129310"/>
            <w:r/>
            <w:bookmarkEnd w:id="178"/>
            <w:r>
              <w:rPr>
                <w:rFonts w:hint="eastAsia" w:hAnsi="宋体"/>
                <w:b w:val="0"/>
                <w:bCs/>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配送车辆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根据投标人或所投药品制造商提供的自有或租赁的冷链配送车辆的数量进行评分。</w:t>
            </w:r>
            <w:r/>
          </w:p>
          <w:p>
            <w:pPr>
              <w:spacing w:line="360" w:lineRule="auto"/>
              <w:rPr>
                <w:rFonts w:hint="eastAsia" w:hAnsi="宋体" w:cs="宋体"/>
                <w:b w:val="0"/>
                <w:position w:val="0"/>
                <w:szCs w:val="24"/>
              </w:rPr>
            </w:pPr>
            <w:r>
              <w:rPr>
                <w:rFonts w:hint="eastAsia" w:hAnsi="宋体" w:cs="宋体"/>
                <w:b w:val="0"/>
                <w:position w:val="0"/>
                <w:szCs w:val="24"/>
              </w:rPr>
              <w:t xml:space="preserve">若车辆</w:t>
            </w:r>
            <w:r>
              <w:rPr>
                <w:rFonts w:hint="eastAsia" w:hAnsi="宋体" w:cs="宋体"/>
                <w:b w:val="0"/>
                <w:position w:val="0"/>
                <w:szCs w:val="24"/>
              </w:rPr>
              <w:t xml:space="preserve">为自有，</w:t>
            </w:r>
            <w:bookmarkStart w:id="181" w:name="OLE_LINK139"/>
            <w:r>
              <w:rPr>
                <w:rFonts w:hint="eastAsia" w:hAnsi="宋体" w:cs="宋体"/>
                <w:b w:val="0"/>
                <w:position w:val="0"/>
                <w:szCs w:val="24"/>
              </w:rPr>
              <w:t xml:space="preserve">每提供一台车辆证明材料的得2分</w:t>
            </w:r>
            <w:bookmarkEnd w:id="181"/>
            <w:r>
              <w:rPr>
                <w:rFonts w:hint="eastAsia" w:hAnsi="宋体" w:cs="宋体"/>
                <w:b w:val="0"/>
                <w:position w:val="0"/>
                <w:szCs w:val="24"/>
              </w:rPr>
              <w:t xml:space="preserve">；</w:t>
            </w:r>
            <w:r>
              <w:rPr>
                <w:rFonts w:hint="eastAsia" w:hAnsi="宋体" w:cs="宋体"/>
                <w:b w:val="0"/>
                <w:position w:val="0"/>
                <w:szCs w:val="24"/>
              </w:rPr>
              <w:t xml:space="preserve">若车辆</w:t>
            </w:r>
            <w:r>
              <w:rPr>
                <w:rFonts w:hint="eastAsia" w:hAnsi="宋体" w:cs="宋体"/>
                <w:b w:val="0"/>
                <w:position w:val="0"/>
                <w:szCs w:val="24"/>
              </w:rPr>
              <w:t xml:space="preserve">为租赁，每提供一台车辆证明材料的得1分；本项最多得6分。</w:t>
            </w:r>
            <w:r/>
          </w:p>
          <w:p>
            <w:pPr>
              <w:pStyle w:val="881"/>
              <w:spacing w:line="360" w:lineRule="auto"/>
              <w:rPr>
                <w:rFonts w:hint="eastAsia" w:ascii="宋体" w:hAnsi="宋体" w:eastAsia="宋体" w:cs="宋体"/>
                <w:b w:val="0"/>
                <w:position w:val="0"/>
                <w:sz w:val="24"/>
                <w:szCs w:val="24"/>
              </w:rPr>
            </w:pPr>
            <w:r/>
            <w:bookmarkStart w:id="182" w:name="OLE_LINK132"/>
            <w:r>
              <w:rPr>
                <w:rFonts w:hint="eastAsia" w:ascii="宋体" w:hAnsi="宋体" w:eastAsia="宋体" w:cs="宋体"/>
                <w:b w:val="0"/>
                <w:position w:val="0"/>
                <w:sz w:val="24"/>
                <w:szCs w:val="24"/>
              </w:rPr>
              <w:t xml:space="preserve">注：</w:t>
            </w:r>
            <w:r/>
          </w:p>
          <w:p>
            <w:pPr>
              <w:pStyle w:val="881"/>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1.车辆属于自有的，须提供：</w:t>
            </w:r>
            <w:bookmarkStart w:id="183" w:name="OLE_LINK138"/>
            <w:r>
              <w:rPr>
                <w:rFonts w:hint="eastAsia" w:ascii="宋体" w:hAnsi="宋体" w:eastAsia="宋体" w:cs="宋体"/>
                <w:b w:val="0"/>
                <w:position w:val="0"/>
                <w:sz w:val="24"/>
                <w:szCs w:val="24"/>
              </w:rPr>
              <w:t xml:space="preserve">年审有效期内</w:t>
            </w:r>
            <w:bookmarkEnd w:id="183"/>
            <w:r>
              <w:rPr>
                <w:rFonts w:hint="eastAsia" w:ascii="宋体" w:hAnsi="宋体" w:eastAsia="宋体" w:cs="宋体"/>
                <w:b w:val="0"/>
                <w:position w:val="0"/>
                <w:sz w:val="24"/>
                <w:szCs w:val="24"/>
              </w:rPr>
              <w:t xml:space="preserve">的自有车辆照片、</w:t>
            </w:r>
            <w:bookmarkStart w:id="184" w:name="OLE_LINK134"/>
            <w:r>
              <w:rPr>
                <w:rFonts w:hint="eastAsia" w:ascii="宋体" w:hAnsi="宋体" w:eastAsia="宋体" w:cs="宋体"/>
                <w:b w:val="0"/>
                <w:position w:val="0"/>
                <w:sz w:val="24"/>
                <w:szCs w:val="24"/>
              </w:rPr>
              <w:t xml:space="preserve">行驶证、</w:t>
            </w:r>
            <w:bookmarkStart w:id="185" w:name="OLE_LINK5"/>
            <w:r>
              <w:rPr>
                <w:rFonts w:hint="eastAsia" w:ascii="宋体" w:hAnsi="宋体" w:eastAsia="宋体" w:cs="宋体"/>
                <w:b w:val="0"/>
                <w:position w:val="0"/>
                <w:sz w:val="24"/>
                <w:szCs w:val="24"/>
              </w:rPr>
              <w:t xml:space="preserve">机动车辆登记证书复印件</w:t>
            </w:r>
            <w:bookmarkEnd w:id="184"/>
            <w:r>
              <w:rPr>
                <w:rFonts w:hint="eastAsia" w:ascii="宋体" w:hAnsi="宋体" w:eastAsia="宋体" w:cs="宋体"/>
                <w:b w:val="0"/>
                <w:position w:val="0"/>
                <w:sz w:val="24"/>
                <w:szCs w:val="24"/>
              </w:rPr>
              <w:t xml:space="preserve">、车辆道路运输证</w:t>
            </w:r>
            <w:bookmarkEnd w:id="185"/>
            <w:r>
              <w:rPr>
                <w:rFonts w:hint="eastAsia" w:ascii="宋体" w:hAnsi="宋体" w:eastAsia="宋体" w:cs="宋体"/>
                <w:b w:val="0"/>
                <w:position w:val="0"/>
                <w:sz w:val="24"/>
                <w:szCs w:val="24"/>
              </w:rPr>
              <w:t xml:space="preserve">，</w:t>
            </w:r>
            <w:bookmarkStart w:id="186" w:name="OLE_LINK135"/>
            <w:r>
              <w:rPr>
                <w:rFonts w:hint="eastAsia" w:ascii="宋体" w:hAnsi="宋体" w:eastAsia="宋体" w:cs="宋体"/>
                <w:b w:val="0"/>
                <w:position w:val="0"/>
                <w:sz w:val="24"/>
                <w:szCs w:val="24"/>
              </w:rPr>
              <w:t xml:space="preserve">车辆注册用户须和投标人名称或法人代表名称一致，</w:t>
            </w:r>
            <w:bookmarkStart w:id="187" w:name="OLE_LINK6"/>
            <w:r>
              <w:rPr>
                <w:rFonts w:hint="eastAsia" w:ascii="宋体" w:hAnsi="宋体" w:eastAsia="宋体" w:cs="宋体"/>
                <w:b w:val="0"/>
                <w:position w:val="0"/>
                <w:sz w:val="24"/>
                <w:szCs w:val="24"/>
              </w:rPr>
              <w:t xml:space="preserve">车辆道路运输证的经营范围需包含</w:t>
            </w:r>
            <w:r>
              <w:rPr>
                <w:rFonts w:hint="eastAsia" w:ascii="宋体" w:hAnsi="宋体" w:eastAsia="宋体" w:cs="宋体"/>
                <w:b w:val="0"/>
                <w:position w:val="0"/>
                <w:sz w:val="24"/>
                <w:szCs w:val="24"/>
              </w:rPr>
              <w:t xml:space="preserve">危险货物运输（7类）或放射性物质或类似表达</w:t>
            </w:r>
            <w:bookmarkEnd w:id="187"/>
            <w:r>
              <w:rPr>
                <w:rFonts w:hint="eastAsia" w:ascii="宋体" w:hAnsi="宋体" w:eastAsia="宋体" w:cs="宋体"/>
                <w:b w:val="0"/>
                <w:position w:val="0"/>
                <w:sz w:val="24"/>
                <w:szCs w:val="24"/>
              </w:rPr>
              <w:t xml:space="preserve">，</w:t>
            </w:r>
            <w:bookmarkStart w:id="188" w:name="OLE_LINK140"/>
            <w:r>
              <w:rPr>
                <w:rFonts w:hint="eastAsia" w:ascii="宋体" w:hAnsi="宋体" w:eastAsia="宋体" w:cs="宋体"/>
                <w:b w:val="0"/>
                <w:position w:val="0"/>
                <w:sz w:val="24"/>
                <w:szCs w:val="24"/>
              </w:rPr>
              <w:t xml:space="preserve">前述证明材料未提供或者存在漏项、缺项的，均不得分</w:t>
            </w:r>
            <w:bookmarkEnd w:id="186"/>
            <w:r/>
            <w:bookmarkEnd w:id="188"/>
            <w:r>
              <w:rPr>
                <w:rFonts w:hint="eastAsia" w:ascii="宋体" w:hAnsi="宋体" w:eastAsia="宋体" w:cs="宋体"/>
                <w:b w:val="0"/>
                <w:position w:val="0"/>
                <w:sz w:val="24"/>
                <w:szCs w:val="24"/>
              </w:rPr>
              <w:t xml:space="preserve">。</w:t>
            </w:r>
            <w:r/>
          </w:p>
          <w:p>
            <w:pPr>
              <w:pStyle w:val="881"/>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2.车辆属</w:t>
            </w:r>
            <w:bookmarkStart w:id="189" w:name="OLE_LINK136"/>
            <w:r>
              <w:rPr>
                <w:rFonts w:hint="eastAsia" w:ascii="宋体" w:hAnsi="宋体" w:eastAsia="宋体" w:cs="宋体"/>
                <w:b w:val="0"/>
                <w:position w:val="0"/>
                <w:sz w:val="24"/>
                <w:szCs w:val="24"/>
              </w:rPr>
              <w:t xml:space="preserve">于租赁的，</w:t>
            </w:r>
            <w:bookmarkEnd w:id="189"/>
            <w:r>
              <w:rPr>
                <w:rFonts w:hint="eastAsia" w:ascii="宋体" w:hAnsi="宋体" w:eastAsia="宋体" w:cs="宋体"/>
                <w:b w:val="0"/>
                <w:position w:val="0"/>
                <w:sz w:val="24"/>
                <w:szCs w:val="24"/>
              </w:rPr>
              <w:t xml:space="preserve">须提供：租赁合同</w:t>
            </w:r>
            <w:bookmarkStart w:id="190" w:name="OLE_LINK133"/>
            <w:r>
              <w:rPr>
                <w:rFonts w:hint="eastAsia" w:ascii="宋体" w:hAnsi="宋体" w:eastAsia="宋体" w:cs="宋体"/>
                <w:b w:val="0"/>
                <w:position w:val="0"/>
                <w:sz w:val="24"/>
                <w:szCs w:val="24"/>
              </w:rPr>
              <w:t xml:space="preserve">（开标时租赁合同</w:t>
            </w:r>
            <w:r>
              <w:rPr>
                <w:rFonts w:hint="eastAsia" w:ascii="宋体" w:hAnsi="宋体" w:eastAsia="宋体" w:cs="宋体"/>
                <w:b w:val="0"/>
                <w:position w:val="0"/>
                <w:sz w:val="24"/>
                <w:szCs w:val="24"/>
              </w:rPr>
              <w:t xml:space="preserve">需任处于</w:t>
            </w:r>
            <w:r>
              <w:rPr>
                <w:rFonts w:hint="eastAsia" w:ascii="宋体" w:hAnsi="宋体" w:eastAsia="宋体" w:cs="宋体"/>
                <w:b w:val="0"/>
                <w:position w:val="0"/>
                <w:sz w:val="24"/>
                <w:szCs w:val="24"/>
              </w:rPr>
              <w:t xml:space="preserve">有效期内）</w:t>
            </w:r>
            <w:bookmarkEnd w:id="190"/>
            <w:r>
              <w:rPr>
                <w:rFonts w:hint="eastAsia" w:ascii="宋体" w:hAnsi="宋体" w:eastAsia="宋体" w:cs="宋体"/>
                <w:b w:val="0"/>
                <w:position w:val="0"/>
                <w:sz w:val="24"/>
                <w:szCs w:val="24"/>
              </w:rPr>
              <w:t xml:space="preserve">、年审有效期内的车辆照片、行驶证、机动车辆登记证书复印件、车辆道路运输证</w:t>
            </w:r>
            <w:bookmarkStart w:id="191" w:name="OLE_LINK137"/>
            <w:r>
              <w:rPr>
                <w:rFonts w:hint="eastAsia" w:ascii="宋体" w:hAnsi="宋体" w:eastAsia="宋体" w:cs="宋体"/>
                <w:b w:val="0"/>
                <w:position w:val="0"/>
                <w:sz w:val="24"/>
                <w:szCs w:val="24"/>
              </w:rPr>
              <w:t xml:space="preserve">，车辆注册用户须和出租方或出租方法人代表名称一致，车辆道路运输证的经营范围需包含</w:t>
            </w:r>
            <w:r>
              <w:rPr>
                <w:rFonts w:hint="eastAsia" w:ascii="宋体" w:hAnsi="宋体" w:eastAsia="宋体" w:cs="宋体"/>
                <w:b w:val="0"/>
                <w:position w:val="0"/>
                <w:sz w:val="24"/>
                <w:szCs w:val="24"/>
              </w:rPr>
              <w:t xml:space="preserve">危险货物运输（7类）或放射性物质或类似表达</w:t>
            </w:r>
            <w:bookmarkStart w:id="192" w:name="OLE_LINK141"/>
            <w:r>
              <w:rPr>
                <w:rFonts w:hint="eastAsia" w:ascii="宋体" w:hAnsi="宋体" w:eastAsia="宋体" w:cs="宋体"/>
                <w:b w:val="0"/>
                <w:position w:val="0"/>
                <w:sz w:val="24"/>
                <w:szCs w:val="24"/>
              </w:rPr>
              <w:t xml:space="preserve">，</w:t>
            </w:r>
            <w:bookmarkEnd w:id="182"/>
            <w:r/>
            <w:bookmarkEnd w:id="191"/>
            <w:r/>
            <w:bookmarkEnd w:id="192"/>
            <w:r>
              <w:rPr>
                <w:rFonts w:hint="eastAsia" w:ascii="宋体" w:hAnsi="宋体" w:eastAsia="宋体" w:cs="宋体"/>
                <w:b w:val="0"/>
                <w:position w:val="0"/>
                <w:sz w:val="24"/>
                <w:szCs w:val="24"/>
              </w:rPr>
              <w:t xml:space="preserve">前述证明材料未提供或者存在漏项、缺项的，均不得分。</w:t>
            </w:r>
            <w:r/>
          </w:p>
          <w:p>
            <w:pPr>
              <w:spacing w:line="360" w:lineRule="auto"/>
              <w:rPr>
                <w:bCs/>
              </w:rPr>
            </w:pPr>
            <w:r/>
            <w:bookmarkStart w:id="193" w:name="OLE_LINK7"/>
            <w:r>
              <w:rPr>
                <w:rFonts w:hint="eastAsia" w:hAnsi="宋体" w:cs="宋体"/>
                <w:bCs/>
                <w:position w:val="0"/>
                <w:szCs w:val="24"/>
              </w:rPr>
              <w:t xml:space="preserve">如提供的证明材料为药品制造商所有，除上述证明材料外，需同时提供制造商给投标人的授权证明材料，否则不得分</w:t>
            </w:r>
            <w:bookmarkEnd w:id="193"/>
            <w:r>
              <w:rPr>
                <w:rFonts w:hint="eastAsia" w:hAnsi="宋体" w:cs="宋体"/>
                <w:bCs/>
                <w:position w:val="0"/>
                <w:szCs w:val="24"/>
              </w:rPr>
              <w:t xml:space="preserve">。</w:t>
            </w:r>
            <w:bookmarkEnd w:id="180"/>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ind w:firstLine="240"/>
              <w:spacing w:line="360" w:lineRule="auto"/>
              <w:rPr>
                <w:rFonts w:hint="eastAsia" w:hAnsi="宋体"/>
                <w:b w:val="0"/>
                <w:bCs/>
                <w:szCs w:val="24"/>
              </w:rPr>
            </w:pPr>
            <w:r>
              <w:rPr>
                <w:rFonts w:hint="eastAsia" w:hAnsi="宋体"/>
                <w:b w:val="0"/>
                <w:bCs/>
                <w:szCs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仓储能力</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投标人在国内设有专门的仓库，投标时提供仓库信息，满足得4分。</w:t>
            </w:r>
            <w:r/>
          </w:p>
          <w:p>
            <w:pPr>
              <w:spacing w:line="360" w:lineRule="auto"/>
              <w:rPr>
                <w:rFonts w:hint="eastAsia" w:hAnsi="宋体" w:cs="宋体"/>
                <w:b w:val="0"/>
                <w:position w:val="0"/>
                <w:szCs w:val="24"/>
              </w:rPr>
            </w:pPr>
            <w:r>
              <w:rPr>
                <w:rFonts w:hint="eastAsia" w:hAnsi="宋体" w:cs="宋体"/>
                <w:b w:val="0"/>
                <w:position w:val="0"/>
                <w:szCs w:val="24"/>
              </w:rPr>
              <w:t xml:space="preserve">注：</w:t>
            </w:r>
            <w:r/>
          </w:p>
          <w:p>
            <w:pPr>
              <w:spacing w:line="360" w:lineRule="auto"/>
              <w:rPr>
                <w:rFonts w:hint="eastAsia" w:hAnsi="宋体" w:cs="宋体"/>
                <w:b w:val="0"/>
                <w:position w:val="0"/>
                <w:szCs w:val="24"/>
              </w:rPr>
            </w:pPr>
            <w:r>
              <w:rPr>
                <w:rFonts w:hint="eastAsia" w:hAnsi="宋体" w:cs="宋体"/>
                <w:b w:val="0"/>
                <w:position w:val="0"/>
                <w:szCs w:val="24"/>
              </w:rPr>
              <w:t xml:space="preserve">1.如仓库为自有，需提供自有产权证明的扫描件；如仓库为租赁，需提供有效期内的仓库租赁合同扫描件；同时，需提供仓库实景照片、联系人及联系电话，上述要求提供不全的，不得分。</w:t>
            </w:r>
            <w:r/>
          </w:p>
          <w:p>
            <w:pPr>
              <w:spacing w:line="360" w:lineRule="auto"/>
              <w:rPr>
                <w:rFonts w:hint="eastAsia" w:hAnsi="宋体" w:cs="宋体"/>
                <w:bCs/>
                <w:position w:val="0"/>
                <w:szCs w:val="24"/>
              </w:rPr>
            </w:pPr>
            <w:r/>
            <w:bookmarkStart w:id="194" w:name="OLE_LINK3"/>
            <w:r>
              <w:rPr>
                <w:rFonts w:hint="eastAsia" w:hAnsi="宋体" w:cs="宋体"/>
                <w:bCs/>
                <w:position w:val="0"/>
                <w:szCs w:val="24"/>
              </w:rPr>
              <w:t xml:space="preserve">2.如提供的证明材料为药品制造商所有，除上述证明材料外，需同时提供制造商给投标人的 授权证明材料，否则不得分。</w:t>
            </w:r>
            <w:bookmarkEnd w:id="194"/>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ind w:firstLine="240"/>
              <w:spacing w:line="360" w:lineRule="auto"/>
              <w:rPr>
                <w:rFonts w:hint="eastAsia" w:hAnsi="宋体"/>
                <w:b w:val="0"/>
                <w:bCs/>
                <w:szCs w:val="24"/>
              </w:rPr>
            </w:pPr>
            <w:r>
              <w:rPr>
                <w:rFonts w:hint="eastAsia" w:hAnsi="宋体"/>
                <w:b w:val="0"/>
                <w:bCs/>
                <w:szCs w:val="24"/>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配送时间</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10</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在接到采购人临时紧急配送任务后：</w:t>
            </w:r>
            <w:r/>
          </w:p>
          <w:p>
            <w:pPr>
              <w:spacing w:line="360" w:lineRule="auto"/>
              <w:rPr>
                <w:rFonts w:hint="eastAsia" w:hAnsi="宋体" w:cs="宋体"/>
                <w:b w:val="0"/>
                <w:position w:val="0"/>
                <w:szCs w:val="24"/>
              </w:rPr>
            </w:pPr>
            <w:r>
              <w:rPr>
                <w:rFonts w:hint="eastAsia" w:hAnsi="宋体" w:cs="宋体"/>
                <w:b w:val="0"/>
                <w:position w:val="0"/>
                <w:szCs w:val="24"/>
              </w:rPr>
              <w:t xml:space="preserve">2小时（含）内可以送达采购人处的，得</w:t>
            </w:r>
            <w:r>
              <w:rPr>
                <w:rFonts w:hint="eastAsia" w:hAnsi="宋体" w:cs="宋体"/>
                <w:b w:val="0"/>
                <w:position w:val="0"/>
                <w:szCs w:val="24"/>
              </w:rPr>
              <w:t xml:space="preserve">10</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2</w:t>
            </w:r>
            <w:r>
              <w:rPr>
                <w:rFonts w:hAnsi="宋体" w:cs="宋体"/>
                <w:b w:val="0"/>
                <w:position w:val="0"/>
                <w:szCs w:val="24"/>
              </w:rPr>
              <w:t xml:space="preserve">-4</w:t>
            </w:r>
            <w:r>
              <w:rPr>
                <w:rFonts w:hint="eastAsia" w:hAnsi="宋体" w:cs="宋体"/>
                <w:b w:val="0"/>
                <w:position w:val="0"/>
                <w:szCs w:val="24"/>
              </w:rPr>
              <w:t xml:space="preserve">小时（含）内可以送达采购人处的，得</w:t>
            </w:r>
            <w:r>
              <w:rPr>
                <w:rFonts w:hint="eastAsia" w:hAnsi="宋体" w:cs="宋体"/>
                <w:b w:val="0"/>
                <w:position w:val="0"/>
                <w:szCs w:val="24"/>
              </w:rPr>
              <w:t xml:space="preserve">7</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4-</w:t>
            </w:r>
            <w:r>
              <w:rPr>
                <w:rFonts w:hAnsi="宋体" w:cs="宋体"/>
                <w:b w:val="0"/>
                <w:position w:val="0"/>
                <w:szCs w:val="24"/>
              </w:rPr>
              <w:t xml:space="preserve">6</w:t>
            </w:r>
            <w:r>
              <w:rPr>
                <w:rFonts w:hint="eastAsia" w:hAnsi="宋体" w:cs="宋体"/>
                <w:b w:val="0"/>
                <w:position w:val="0"/>
                <w:szCs w:val="24"/>
              </w:rPr>
              <w:t xml:space="preserve">（含）小时可以送到采购人处的，得</w:t>
            </w:r>
            <w:r>
              <w:rPr>
                <w:rFonts w:hint="eastAsia" w:hAnsi="宋体" w:cs="宋体"/>
                <w:b w:val="0"/>
                <w:position w:val="0"/>
                <w:szCs w:val="24"/>
              </w:rPr>
              <w:t xml:space="preserve">4</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超过6小时送达的，不得分。</w:t>
            </w:r>
            <w:r/>
          </w:p>
          <w:p>
            <w:pPr>
              <w:spacing w:line="360" w:lineRule="auto"/>
              <w:rPr>
                <w:rFonts w:hint="eastAsia" w:hAnsi="宋体" w:cs="宋体"/>
                <w:b w:val="0"/>
                <w:position w:val="0"/>
                <w:szCs w:val="24"/>
              </w:rPr>
            </w:pPr>
            <w:r>
              <w:rPr>
                <w:rFonts w:hint="eastAsia" w:hAnsi="宋体" w:cs="宋体"/>
                <w:b w:val="0"/>
                <w:position w:val="0"/>
                <w:szCs w:val="24"/>
              </w:rPr>
              <w:t xml:space="preserve">投标人须根据实际情况进行如实响应，提供承诺函，承诺函格式详见投标文件格式。</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b w:val="0"/>
                <w:bCs/>
                <w:szCs w:val="24"/>
              </w:rPr>
            </w:pPr>
            <w:r/>
            <w:bookmarkStart w:id="195" w:name="_Hlk219130268"/>
            <w:r>
              <w:rPr>
                <w:rFonts w:hint="eastAsia" w:hAnsi="宋体"/>
                <w:b w:val="0"/>
                <w:bCs/>
                <w:szCs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配送管理方案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9</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b w:val="0"/>
                <w:bCs/>
                <w:szCs w:val="24"/>
              </w:rPr>
            </w:pPr>
            <w:r/>
            <w:bookmarkStart w:id="196" w:name="_Hlk193983742"/>
            <w:r/>
            <w:bookmarkStart w:id="197" w:name="OLE_LINK71"/>
            <w:r/>
            <w:bookmarkStart w:id="198" w:name="OLE_LINK114"/>
            <w:r>
              <w:rPr>
                <w:rFonts w:hint="eastAsia" w:hAnsi="宋体"/>
                <w:b w:val="0"/>
                <w:bCs/>
                <w:szCs w:val="24"/>
              </w:rPr>
              <w:t xml:space="preserve">根据投标人提供的配送管理方案进行综合打分，包括但不限于配送能力、服务流程、特色服务、库存不足解决方案、以及配送过程中安全保障措施等</w:t>
            </w:r>
            <w:bookmarkEnd w:id="196"/>
            <w:r>
              <w:rPr>
                <w:rFonts w:hint="eastAsia" w:hAnsi="宋体"/>
                <w:b w:val="0"/>
                <w:bCs/>
                <w:szCs w:val="24"/>
              </w:rPr>
              <w:t xml:space="preserve">。</w:t>
            </w:r>
            <w:r/>
          </w:p>
          <w:p>
            <w:pPr>
              <w:spacing w:line="360" w:lineRule="auto"/>
              <w:rPr>
                <w:rFonts w:hint="eastAsia" w:hAnsi="宋体"/>
                <w:b w:val="0"/>
                <w:bCs/>
                <w:szCs w:val="24"/>
              </w:rPr>
            </w:pPr>
            <w:r/>
            <w:bookmarkStart w:id="199" w:name="OLE_LINK113"/>
            <w:r/>
            <w:bookmarkEnd w:id="197"/>
            <w:r>
              <w:rPr>
                <w:rFonts w:hint="eastAsia" w:hAnsi="宋体"/>
                <w:b w:val="0"/>
                <w:bCs/>
                <w:szCs w:val="24"/>
              </w:rPr>
              <w:t xml:space="preserve">配送管理方案</w:t>
            </w:r>
            <w:bookmarkEnd w:id="199"/>
            <w:r>
              <w:rPr>
                <w:rFonts w:hint="eastAsia" w:hAnsi="宋体"/>
                <w:b w:val="0"/>
                <w:bCs/>
                <w:szCs w:val="24"/>
              </w:rPr>
              <w:t xml:space="preserve">完整详实、科学合理、具备针对性且切实可行、满足采购人实际需求的，得</w:t>
            </w:r>
            <w:r>
              <w:rPr>
                <w:rFonts w:hint="eastAsia" w:hAnsi="宋体"/>
                <w:b w:val="0"/>
                <w:bCs/>
                <w:szCs w:val="24"/>
              </w:rPr>
              <w:t xml:space="preserve">9</w:t>
            </w:r>
            <w:r>
              <w:rPr>
                <w:rFonts w:hAnsi="宋体"/>
                <w:b w:val="0"/>
                <w:bCs/>
                <w:szCs w:val="24"/>
              </w:rPr>
              <w:t xml:space="preserve">分；</w:t>
            </w:r>
            <w:r/>
          </w:p>
          <w:p>
            <w:pPr>
              <w:spacing w:line="360" w:lineRule="auto"/>
              <w:rPr>
                <w:rFonts w:hint="eastAsia" w:hAnsi="宋体"/>
                <w:b w:val="0"/>
                <w:bCs/>
                <w:szCs w:val="24"/>
              </w:rPr>
            </w:pPr>
            <w:r/>
            <w:bookmarkStart w:id="200" w:name="OLE_LINK118"/>
            <w:r>
              <w:rPr>
                <w:rFonts w:hint="eastAsia" w:hAnsi="宋体"/>
                <w:b w:val="0"/>
                <w:bCs/>
                <w:szCs w:val="24"/>
              </w:rPr>
              <w:t xml:space="preserve">配送管理方案</w:t>
            </w:r>
            <w:bookmarkEnd w:id="200"/>
            <w:r>
              <w:rPr>
                <w:rFonts w:hAnsi="宋体"/>
                <w:b w:val="0"/>
                <w:bCs/>
                <w:szCs w:val="24"/>
              </w:rPr>
              <w:t xml:space="preserve">基本完整、较为科学合理，基本满足采购人实际需求的</w:t>
            </w:r>
            <w:r>
              <w:rPr>
                <w:rFonts w:hint="eastAsia" w:hAnsi="宋体"/>
                <w:b w:val="0"/>
                <w:bCs/>
                <w:szCs w:val="24"/>
              </w:rPr>
              <w:t xml:space="preserve">，</w:t>
            </w:r>
            <w:r>
              <w:rPr>
                <w:rFonts w:hAnsi="宋体"/>
                <w:b w:val="0"/>
                <w:bCs/>
                <w:szCs w:val="24"/>
              </w:rPr>
              <w:t xml:space="preserve">得</w:t>
            </w:r>
            <w:r>
              <w:rPr>
                <w:rFonts w:hint="eastAsia" w:hAnsi="宋体"/>
                <w:b w:val="0"/>
                <w:bCs/>
                <w:szCs w:val="24"/>
              </w:rPr>
              <w:t xml:space="preserve">6</w:t>
            </w:r>
            <w:r>
              <w:rPr>
                <w:rFonts w:hAnsi="宋体"/>
                <w:b w:val="0"/>
                <w:bCs/>
                <w:szCs w:val="24"/>
              </w:rPr>
              <w:t xml:space="preserve">分；</w:t>
            </w:r>
            <w:r/>
          </w:p>
          <w:p>
            <w:pPr>
              <w:spacing w:line="360" w:lineRule="auto"/>
              <w:rPr>
                <w:rFonts w:hint="eastAsia" w:hAnsi="宋体"/>
                <w:b w:val="0"/>
                <w:bCs/>
                <w:szCs w:val="24"/>
              </w:rPr>
            </w:pPr>
            <w:r>
              <w:rPr>
                <w:rFonts w:hint="eastAsia" w:hAnsi="宋体"/>
                <w:b w:val="0"/>
                <w:bCs/>
                <w:szCs w:val="24"/>
              </w:rPr>
              <w:t xml:space="preserve">配送管理方案</w:t>
            </w:r>
            <w:r>
              <w:rPr>
                <w:rFonts w:hAnsi="宋体"/>
                <w:b w:val="0"/>
                <w:bCs/>
                <w:szCs w:val="24"/>
              </w:rPr>
              <w:t xml:space="preserve">完整性、合理性、针对性、可行性有所欠缺，与采购人实际需求存在差距</w:t>
            </w:r>
            <w:r>
              <w:rPr>
                <w:rFonts w:hint="eastAsia" w:hAnsi="宋体"/>
                <w:b w:val="0"/>
                <w:bCs/>
                <w:szCs w:val="24"/>
              </w:rPr>
              <w:t xml:space="preserve">的，</w:t>
            </w:r>
            <w:r>
              <w:rPr>
                <w:rFonts w:hAnsi="宋体"/>
                <w:b w:val="0"/>
                <w:bCs/>
                <w:szCs w:val="24"/>
              </w:rPr>
              <w:t xml:space="preserve">得</w:t>
            </w:r>
            <w:r>
              <w:rPr>
                <w:rFonts w:hint="eastAsia" w:hAnsi="宋体"/>
                <w:b w:val="0"/>
                <w:bCs/>
                <w:szCs w:val="24"/>
              </w:rPr>
              <w:t xml:space="preserve">3</w:t>
            </w:r>
            <w:r>
              <w:rPr>
                <w:rFonts w:hAnsi="宋体"/>
                <w:b w:val="0"/>
                <w:bCs/>
                <w:szCs w:val="24"/>
              </w:rPr>
              <w:t xml:space="preserve">分。</w:t>
            </w:r>
            <w:r/>
          </w:p>
          <w:p>
            <w:pPr>
              <w:spacing w:line="360" w:lineRule="auto"/>
              <w:rPr>
                <w:rFonts w:hint="eastAsia" w:hAnsi="宋体"/>
                <w:b w:val="0"/>
                <w:bCs/>
                <w:szCs w:val="24"/>
              </w:rPr>
            </w:pPr>
            <w:r>
              <w:rPr>
                <w:rFonts w:hint="eastAsia" w:hAnsi="宋体" w:cs="宋体"/>
                <w:b w:val="0"/>
                <w:bCs/>
                <w:szCs w:val="24"/>
              </w:rPr>
              <w:t xml:space="preserve">未提供方案的不得分</w:t>
            </w:r>
            <w:r>
              <w:rPr>
                <w:rFonts w:hint="eastAsia" w:hAnsi="宋体" w:cs="宋体"/>
                <w:b w:val="0"/>
                <w:bCs/>
                <w:color w:val="000000"/>
                <w:szCs w:val="24"/>
              </w:rPr>
              <w:t xml:space="preserve">。</w:t>
            </w:r>
            <w:bookmarkEnd w:id="198"/>
            <w:r/>
            <w:bookmarkEnd w:id="195"/>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r>
            <w:r/>
          </w:p>
          <w:p>
            <w:pPr>
              <w:jc w:val="center"/>
              <w:spacing w:line="360" w:lineRule="auto"/>
              <w:rPr>
                <w:rFonts w:hint="eastAsia" w:hAnsi="宋体"/>
                <w:b w:val="0"/>
                <w:bCs/>
                <w:szCs w:val="24"/>
              </w:rPr>
            </w:pPr>
            <w:r>
              <w:rPr>
                <w:rFonts w:hint="eastAsia" w:hAnsi="宋体"/>
                <w:b w:val="0"/>
                <w:bCs/>
                <w:szCs w:val="24"/>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r>
            <w:r/>
          </w:p>
          <w:p>
            <w:pPr>
              <w:jc w:val="center"/>
              <w:spacing w:line="360" w:lineRule="auto"/>
              <w:rPr>
                <w:rFonts w:hint="eastAsia" w:hAnsi="宋体"/>
                <w:b w:val="0"/>
                <w:bCs/>
                <w:szCs w:val="24"/>
              </w:rPr>
            </w:pPr>
            <w:r>
              <w:rPr>
                <w:rFonts w:hint="eastAsia" w:hAnsi="宋体"/>
                <w:b w:val="0"/>
                <w:bCs/>
                <w:szCs w:val="24"/>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r>
            <w:r/>
          </w:p>
          <w:p>
            <w:pPr>
              <w:jc w:val="center"/>
              <w:spacing w:line="360" w:lineRule="auto"/>
              <w:rPr>
                <w:rFonts w:hint="eastAsia" w:hAnsi="宋体"/>
                <w:b w:val="0"/>
                <w:bCs/>
                <w:szCs w:val="24"/>
              </w:rPr>
            </w:pPr>
            <w:r>
              <w:rPr>
                <w:rFonts w:hint="eastAsia" w:hAnsi="宋体"/>
                <w:b w:val="0"/>
                <w:bCs/>
                <w:szCs w:val="24"/>
              </w:rPr>
              <w:t xml:space="preserve">9</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b w:val="0"/>
                <w:bCs/>
                <w:szCs w:val="24"/>
              </w:rPr>
            </w:pPr>
            <w:r/>
            <w:bookmarkStart w:id="201" w:name="OLE_LINK119"/>
            <w:r>
              <w:rPr>
                <w:rFonts w:hint="eastAsia" w:hAnsi="宋体"/>
                <w:b w:val="0"/>
                <w:bCs/>
                <w:szCs w:val="24"/>
              </w:rPr>
              <w:t xml:space="preserve">根据投标人提供的</w:t>
            </w:r>
            <w:bookmarkStart w:id="202" w:name="OLE_LINK117"/>
            <w:r>
              <w:rPr>
                <w:rFonts w:hint="eastAsia" w:hAnsi="宋体"/>
                <w:b w:val="0"/>
                <w:bCs/>
                <w:szCs w:val="24"/>
              </w:rPr>
              <w:t xml:space="preserve">售后服务方案</w:t>
            </w:r>
            <w:bookmarkEnd w:id="202"/>
            <w:r>
              <w:rPr>
                <w:rFonts w:hint="eastAsia" w:hAnsi="宋体"/>
                <w:b w:val="0"/>
                <w:bCs/>
                <w:szCs w:val="24"/>
              </w:rPr>
              <w:t xml:space="preserve">进行综合打分，包括但不限于自行列举可能出现的质量相关问题以及对应的解决方案与措施、售后回访方案，解决问题时间与措施。</w:t>
            </w:r>
            <w:r/>
          </w:p>
          <w:p>
            <w:pPr>
              <w:spacing w:line="360" w:lineRule="auto"/>
              <w:rPr>
                <w:rFonts w:hint="eastAsia" w:hAnsi="宋体"/>
                <w:b w:val="0"/>
                <w:bCs/>
                <w:szCs w:val="24"/>
              </w:rPr>
            </w:pPr>
            <w:r>
              <w:rPr>
                <w:rFonts w:hint="eastAsia" w:hAnsi="宋体"/>
                <w:b w:val="0"/>
                <w:bCs/>
                <w:szCs w:val="24"/>
              </w:rPr>
              <w:t xml:space="preserve">售后服务方案完整详实、科学合理、具备针对性且切实可行、满足采购人实际需求的，得</w:t>
            </w:r>
            <w:r>
              <w:rPr>
                <w:rFonts w:hint="eastAsia" w:hAnsi="宋体"/>
                <w:b w:val="0"/>
                <w:bCs/>
                <w:szCs w:val="24"/>
              </w:rPr>
              <w:t xml:space="preserve">9</w:t>
            </w:r>
            <w:r>
              <w:rPr>
                <w:rFonts w:hint="eastAsia" w:hAnsi="宋体"/>
                <w:b w:val="0"/>
                <w:bCs/>
                <w:szCs w:val="24"/>
              </w:rPr>
              <w:t xml:space="preserve">分；</w:t>
            </w:r>
            <w:r/>
          </w:p>
          <w:p>
            <w:pPr>
              <w:spacing w:line="360" w:lineRule="auto"/>
              <w:rPr>
                <w:rFonts w:hint="eastAsia" w:hAnsi="宋体"/>
                <w:b w:val="0"/>
                <w:bCs/>
                <w:szCs w:val="24"/>
              </w:rPr>
            </w:pPr>
            <w:r>
              <w:rPr>
                <w:rFonts w:hint="eastAsia" w:hAnsi="宋体"/>
                <w:b w:val="0"/>
                <w:bCs/>
                <w:szCs w:val="24"/>
              </w:rPr>
              <w:t xml:space="preserve">售后服务方案基本完整、较为科学合理，基本满足采购人实际需求的，得</w:t>
            </w:r>
            <w:r>
              <w:rPr>
                <w:rFonts w:hint="eastAsia" w:hAnsi="宋体"/>
                <w:b w:val="0"/>
                <w:bCs/>
                <w:szCs w:val="24"/>
              </w:rPr>
              <w:t xml:space="preserve">6</w:t>
            </w:r>
            <w:r>
              <w:rPr>
                <w:rFonts w:hint="eastAsia" w:hAnsi="宋体"/>
                <w:b w:val="0"/>
                <w:bCs/>
                <w:szCs w:val="24"/>
              </w:rPr>
              <w:t xml:space="preserve">分；</w:t>
            </w:r>
            <w:r/>
          </w:p>
          <w:p>
            <w:pPr>
              <w:spacing w:line="360" w:lineRule="auto"/>
              <w:rPr>
                <w:rFonts w:hint="eastAsia" w:hAnsi="宋体"/>
                <w:b w:val="0"/>
                <w:bCs/>
                <w:szCs w:val="24"/>
              </w:rPr>
            </w:pPr>
            <w:r>
              <w:rPr>
                <w:rFonts w:hint="eastAsia" w:hAnsi="宋体"/>
                <w:b w:val="0"/>
                <w:bCs/>
                <w:szCs w:val="24"/>
              </w:rPr>
              <w:t xml:space="preserve">售后服务方案完整性、合理性、针对性、可行性有所</w:t>
            </w:r>
            <w:r>
              <w:rPr>
                <w:rFonts w:hint="eastAsia" w:hAnsi="宋体"/>
                <w:b w:val="0"/>
                <w:bCs/>
                <w:szCs w:val="24"/>
              </w:rPr>
              <w:t xml:space="preserve">欠缺，与采购人实际需求存在差距的，得</w:t>
            </w:r>
            <w:r>
              <w:rPr>
                <w:rFonts w:hint="eastAsia" w:hAnsi="宋体"/>
                <w:b w:val="0"/>
                <w:bCs/>
                <w:szCs w:val="24"/>
              </w:rPr>
              <w:t xml:space="preserve">3</w:t>
            </w:r>
            <w:r>
              <w:rPr>
                <w:rFonts w:hint="eastAsia" w:hAnsi="宋体"/>
                <w:b w:val="0"/>
                <w:bCs/>
                <w:szCs w:val="24"/>
              </w:rPr>
              <w:t xml:space="preserve">分。</w:t>
            </w:r>
            <w:r/>
          </w:p>
          <w:p>
            <w:pPr>
              <w:spacing w:line="360" w:lineRule="auto"/>
              <w:rPr>
                <w:rFonts w:hint="eastAsia" w:hAnsi="宋体"/>
                <w:b w:val="0"/>
                <w:bCs/>
                <w:szCs w:val="24"/>
              </w:rPr>
            </w:pPr>
            <w:r>
              <w:rPr>
                <w:rFonts w:hint="eastAsia" w:hAnsi="宋体" w:cs="宋体"/>
                <w:b w:val="0"/>
                <w:bCs/>
                <w:szCs w:val="24"/>
              </w:rPr>
              <w:t xml:space="preserve">未提供方案的不得分</w:t>
            </w:r>
            <w:r>
              <w:rPr>
                <w:rFonts w:hint="eastAsia" w:hAnsi="宋体" w:cs="宋体"/>
                <w:b w:val="0"/>
                <w:bCs/>
                <w:color w:val="000000"/>
                <w:szCs w:val="24"/>
              </w:rPr>
              <w:t xml:space="preserve">。</w:t>
            </w:r>
            <w:bookmarkEnd w:id="201"/>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应急预案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9</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b w:val="0"/>
                <w:bCs/>
                <w:szCs w:val="24"/>
              </w:rPr>
            </w:pPr>
            <w:r/>
            <w:bookmarkStart w:id="203" w:name="OLE_LINK122"/>
            <w:r>
              <w:rPr>
                <w:rFonts w:hint="eastAsia" w:hAnsi="宋体"/>
                <w:b w:val="0"/>
                <w:bCs/>
                <w:szCs w:val="24"/>
              </w:rPr>
              <w:t xml:space="preserve">根据投标人提供的</w:t>
            </w:r>
            <w:bookmarkStart w:id="204" w:name="OLE_LINK121"/>
            <w:r>
              <w:rPr>
                <w:rFonts w:hint="eastAsia" w:hAnsi="宋体"/>
                <w:b w:val="0"/>
                <w:bCs/>
                <w:szCs w:val="24"/>
              </w:rPr>
              <w:t xml:space="preserve">应急预案</w:t>
            </w:r>
            <w:bookmarkEnd w:id="204"/>
            <w:r>
              <w:rPr>
                <w:rFonts w:hint="eastAsia" w:hAnsi="宋体"/>
                <w:b w:val="0"/>
                <w:bCs/>
                <w:szCs w:val="24"/>
              </w:rPr>
              <w:t xml:space="preserve">进行综合打分，包括但不限于恶劣天气供应、紧急补货处理、安全事件处理措施等。</w:t>
            </w:r>
            <w:r/>
          </w:p>
          <w:p>
            <w:pPr>
              <w:spacing w:line="360" w:lineRule="auto"/>
              <w:rPr>
                <w:rFonts w:hint="eastAsia" w:hAnsi="宋体"/>
                <w:b w:val="0"/>
                <w:bCs/>
                <w:szCs w:val="24"/>
              </w:rPr>
            </w:pPr>
            <w:r>
              <w:rPr>
                <w:rFonts w:hint="eastAsia" w:hAnsi="宋体"/>
                <w:b w:val="0"/>
                <w:bCs/>
                <w:szCs w:val="24"/>
              </w:rPr>
              <w:t xml:space="preserve">应急预案完整详实、科学合理、具备针对性且切实可行、满足采购人实际需求的，得</w:t>
            </w:r>
            <w:r>
              <w:rPr>
                <w:rFonts w:hint="eastAsia" w:hAnsi="宋体"/>
                <w:b w:val="0"/>
                <w:bCs/>
                <w:szCs w:val="24"/>
              </w:rPr>
              <w:t xml:space="preserve">9</w:t>
            </w:r>
            <w:r>
              <w:rPr>
                <w:rFonts w:hint="eastAsia" w:hAnsi="宋体"/>
                <w:b w:val="0"/>
                <w:bCs/>
                <w:szCs w:val="24"/>
              </w:rPr>
              <w:t xml:space="preserve">分；</w:t>
            </w:r>
            <w:r/>
          </w:p>
          <w:p>
            <w:pPr>
              <w:spacing w:line="360" w:lineRule="auto"/>
              <w:rPr>
                <w:rFonts w:hint="eastAsia" w:hAnsi="宋体"/>
                <w:b w:val="0"/>
                <w:bCs/>
                <w:szCs w:val="24"/>
              </w:rPr>
            </w:pPr>
            <w:r>
              <w:rPr>
                <w:rFonts w:hint="eastAsia" w:hAnsi="宋体"/>
                <w:b w:val="0"/>
                <w:bCs/>
                <w:szCs w:val="24"/>
              </w:rPr>
              <w:t xml:space="preserve">应急预案基本完整、较为科学合理，基本满足采购人实际需求的，得</w:t>
            </w:r>
            <w:r>
              <w:rPr>
                <w:rFonts w:hint="eastAsia" w:hAnsi="宋体"/>
                <w:b w:val="0"/>
                <w:bCs/>
                <w:szCs w:val="24"/>
              </w:rPr>
              <w:t xml:space="preserve">6</w:t>
            </w:r>
            <w:r>
              <w:rPr>
                <w:rFonts w:hint="eastAsia" w:hAnsi="宋体"/>
                <w:b w:val="0"/>
                <w:bCs/>
                <w:szCs w:val="24"/>
              </w:rPr>
              <w:t xml:space="preserve">分；</w:t>
            </w:r>
            <w:r/>
          </w:p>
          <w:p>
            <w:pPr>
              <w:spacing w:line="360" w:lineRule="auto"/>
              <w:rPr>
                <w:rFonts w:hint="eastAsia" w:hAnsi="宋体"/>
                <w:b w:val="0"/>
                <w:bCs/>
                <w:szCs w:val="24"/>
              </w:rPr>
            </w:pPr>
            <w:r>
              <w:rPr>
                <w:rFonts w:hint="eastAsia" w:hAnsi="宋体"/>
                <w:b w:val="0"/>
                <w:bCs/>
                <w:szCs w:val="24"/>
              </w:rPr>
              <w:t xml:space="preserve">应急预案完整性、合理性、针对性、可行性有所欠缺，与采购人实际需求存在差距的，得</w:t>
            </w:r>
            <w:r>
              <w:rPr>
                <w:rFonts w:hint="eastAsia" w:hAnsi="宋体"/>
                <w:b w:val="0"/>
                <w:bCs/>
                <w:szCs w:val="24"/>
              </w:rPr>
              <w:t xml:space="preserve">3</w:t>
            </w:r>
            <w:r>
              <w:rPr>
                <w:rFonts w:hint="eastAsia" w:hAnsi="宋体"/>
                <w:b w:val="0"/>
                <w:bCs/>
                <w:szCs w:val="24"/>
              </w:rPr>
              <w:t xml:space="preserve">分。</w:t>
            </w:r>
            <w:r/>
          </w:p>
          <w:p>
            <w:pPr>
              <w:spacing w:line="360" w:lineRule="auto"/>
              <w:rPr>
                <w:rFonts w:hint="eastAsia" w:hAnsi="宋体"/>
                <w:b w:val="0"/>
                <w:bCs/>
                <w:szCs w:val="24"/>
              </w:rPr>
            </w:pPr>
            <w:r>
              <w:rPr>
                <w:rFonts w:hint="eastAsia" w:hAnsi="宋体" w:cs="宋体"/>
                <w:b w:val="0"/>
                <w:bCs/>
                <w:szCs w:val="24"/>
              </w:rPr>
              <w:t xml:space="preserve">未提供应急预案的不得分</w:t>
            </w:r>
            <w:r>
              <w:rPr>
                <w:rFonts w:hint="eastAsia" w:hAnsi="宋体" w:cs="宋体"/>
                <w:b w:val="0"/>
                <w:bCs/>
                <w:color w:val="000000"/>
                <w:szCs w:val="24"/>
              </w:rPr>
              <w:t xml:space="preserve">。</w:t>
            </w:r>
            <w:bookmarkEnd w:id="203"/>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bookmarkStart w:id="205" w:name="OLE_LINK123"/>
            <w:r>
              <w:rPr>
                <w:rFonts w:hint="eastAsia" w:hAnsi="宋体"/>
                <w:b w:val="0"/>
                <w:bCs/>
                <w:szCs w:val="24"/>
              </w:rPr>
              <w:t xml:space="preserve">重难点分析方案</w:t>
            </w:r>
            <w:bookmarkEnd w:id="205"/>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bookmarkStart w:id="206" w:name="OLE_LINK152"/>
            <w:r>
              <w:rPr>
                <w:rFonts w:hint="eastAsia" w:hAnsi="宋体"/>
                <w:b w:val="0"/>
                <w:bCs/>
                <w:szCs w:val="24"/>
              </w:rPr>
              <w:t xml:space="preserve">9</w:t>
            </w:r>
            <w:r>
              <w:rPr>
                <w:rFonts w:hint="eastAsia" w:hAnsi="宋体"/>
                <w:b w:val="0"/>
                <w:bCs/>
                <w:szCs w:val="24"/>
              </w:rPr>
              <w:t xml:space="preserve">分</w:t>
            </w:r>
            <w:bookmarkEnd w:id="206"/>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根据投标人提供的重难点分析方案进行综合打分包括但不限于投标人对本项目的理解程度、分析能力、重点难点处理能力以及履约能力等。</w:t>
            </w:r>
            <w:r/>
          </w:p>
          <w:p>
            <w:pPr>
              <w:spacing w:line="360" w:lineRule="auto"/>
              <w:rPr>
                <w:rFonts w:hint="eastAsia" w:hAnsi="宋体"/>
                <w:b w:val="0"/>
                <w:bCs/>
                <w:szCs w:val="24"/>
              </w:rPr>
            </w:pPr>
            <w:r>
              <w:rPr>
                <w:rFonts w:hint="eastAsia" w:hAnsi="宋体"/>
                <w:b w:val="0"/>
                <w:bCs/>
                <w:szCs w:val="24"/>
              </w:rPr>
              <w:t xml:space="preserve">重难点分析方案完整详实、科学合理、具备针对性且切实可行、满足采购人实际需求的，得</w:t>
            </w:r>
            <w:r>
              <w:rPr>
                <w:rFonts w:hint="eastAsia" w:hAnsi="宋体"/>
                <w:b w:val="0"/>
                <w:bCs/>
                <w:szCs w:val="24"/>
              </w:rPr>
              <w:t xml:space="preserve">9</w:t>
            </w:r>
            <w:r>
              <w:rPr>
                <w:rFonts w:hint="eastAsia" w:hAnsi="宋体"/>
                <w:b w:val="0"/>
                <w:bCs/>
                <w:szCs w:val="24"/>
              </w:rPr>
              <w:t xml:space="preserve">分；</w:t>
            </w:r>
            <w:r/>
          </w:p>
          <w:p>
            <w:pPr>
              <w:spacing w:line="360" w:lineRule="auto"/>
              <w:rPr>
                <w:rFonts w:hint="eastAsia" w:hAnsi="宋体"/>
                <w:b w:val="0"/>
                <w:bCs/>
                <w:szCs w:val="24"/>
              </w:rPr>
            </w:pPr>
            <w:r>
              <w:rPr>
                <w:rFonts w:hint="eastAsia" w:hAnsi="宋体"/>
                <w:b w:val="0"/>
                <w:bCs/>
                <w:szCs w:val="24"/>
              </w:rPr>
              <w:t xml:space="preserve">重难点分析方案基本完整、较为科学合理，基本满足采购人实际需求的，得</w:t>
            </w:r>
            <w:r>
              <w:rPr>
                <w:rFonts w:hint="eastAsia" w:hAnsi="宋体"/>
                <w:b w:val="0"/>
                <w:bCs/>
                <w:szCs w:val="24"/>
              </w:rPr>
              <w:t xml:space="preserve">6</w:t>
            </w:r>
            <w:r>
              <w:rPr>
                <w:rFonts w:hint="eastAsia" w:hAnsi="宋体"/>
                <w:b w:val="0"/>
                <w:bCs/>
                <w:szCs w:val="24"/>
              </w:rPr>
              <w:t xml:space="preserve">分；</w:t>
            </w:r>
            <w:r/>
          </w:p>
          <w:p>
            <w:pPr>
              <w:spacing w:line="360" w:lineRule="auto"/>
              <w:rPr>
                <w:rFonts w:hint="eastAsia" w:hAnsi="宋体"/>
                <w:b w:val="0"/>
                <w:bCs/>
                <w:szCs w:val="24"/>
              </w:rPr>
            </w:pPr>
            <w:r>
              <w:rPr>
                <w:rFonts w:hint="eastAsia" w:hAnsi="宋体"/>
                <w:b w:val="0"/>
                <w:bCs/>
                <w:szCs w:val="24"/>
              </w:rPr>
              <w:t xml:space="preserve">重难点分析方案完整性、合理性、针对性、可行性有所欠缺，与采购人实际需求存在差距的，得</w:t>
            </w:r>
            <w:r>
              <w:rPr>
                <w:rFonts w:hint="eastAsia" w:hAnsi="宋体"/>
                <w:b w:val="0"/>
                <w:bCs/>
                <w:szCs w:val="24"/>
              </w:rPr>
              <w:t xml:space="preserve">3</w:t>
            </w:r>
            <w:r>
              <w:rPr>
                <w:rFonts w:hint="eastAsia" w:hAnsi="宋体"/>
                <w:b w:val="0"/>
                <w:bCs/>
                <w:szCs w:val="24"/>
              </w:rPr>
              <w:t xml:space="preserve">分。</w:t>
            </w:r>
            <w:r/>
          </w:p>
          <w:p>
            <w:pPr>
              <w:spacing w:line="360" w:lineRule="auto"/>
              <w:rPr>
                <w:rFonts w:hint="eastAsia" w:hAnsi="宋体"/>
                <w:b w:val="0"/>
                <w:bCs/>
                <w:szCs w:val="24"/>
              </w:rPr>
            </w:pPr>
            <w:r>
              <w:rPr>
                <w:rFonts w:hint="eastAsia" w:hAnsi="宋体" w:cs="宋体"/>
                <w:b w:val="0"/>
                <w:bCs/>
                <w:szCs w:val="24"/>
              </w:rPr>
              <w:t xml:space="preserve">未提供方案的不得分</w:t>
            </w:r>
            <w:r>
              <w:rPr>
                <w:rFonts w:hint="eastAsia" w:hAnsi="宋体" w:cs="宋体"/>
                <w:b w:val="0"/>
                <w:bCs/>
                <w:color w:val="000000"/>
                <w:szCs w:val="24"/>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bookmarkStart w:id="207" w:name="OLE_LINK127"/>
            <w:r>
              <w:rPr>
                <w:rFonts w:hint="eastAsia"/>
                <w:b w:val="0"/>
                <w:bCs/>
                <w:szCs w:val="24"/>
              </w:rPr>
              <w:t xml:space="preserve">质量管</w:t>
            </w:r>
            <w:r>
              <w:rPr>
                <w:rFonts w:hint="eastAsia"/>
                <w:b w:val="0"/>
                <w:bCs/>
                <w:szCs w:val="24"/>
              </w:rPr>
              <w:t xml:space="preserve">控方案</w:t>
            </w:r>
            <w:bookmarkEnd w:id="207"/>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9</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根据投标人提供的</w:t>
            </w:r>
            <w:bookmarkStart w:id="208" w:name="OLE_LINK126"/>
            <w:r>
              <w:rPr>
                <w:rFonts w:hint="eastAsia" w:hAnsi="宋体"/>
                <w:b w:val="0"/>
                <w:bCs/>
                <w:szCs w:val="24"/>
              </w:rPr>
              <w:t xml:space="preserve">质量管</w:t>
            </w:r>
            <w:r>
              <w:rPr>
                <w:rFonts w:hint="eastAsia" w:hAnsi="宋体"/>
                <w:b w:val="0"/>
                <w:bCs/>
                <w:szCs w:val="24"/>
              </w:rPr>
              <w:t xml:space="preserve">控方案</w:t>
            </w:r>
            <w:bookmarkEnd w:id="208"/>
            <w:r>
              <w:rPr>
                <w:rFonts w:hint="eastAsia" w:hAnsi="宋体"/>
                <w:b w:val="0"/>
                <w:bCs/>
                <w:szCs w:val="24"/>
              </w:rPr>
              <w:t xml:space="preserve">进行综合打分，</w:t>
            </w:r>
            <w:r>
              <w:rPr>
                <w:rFonts w:hint="eastAsia"/>
                <w:b w:val="0"/>
                <w:bCs/>
                <w:szCs w:val="24"/>
              </w:rPr>
              <w:t xml:space="preserve">包括但不限于内部制度、实施方案和考核办法等</w:t>
            </w:r>
            <w:r>
              <w:rPr>
                <w:rFonts w:hint="eastAsia" w:hAnsi="宋体"/>
                <w:b w:val="0"/>
                <w:bCs/>
                <w:szCs w:val="24"/>
              </w:rPr>
              <w:t xml:space="preserve">。</w:t>
            </w:r>
            <w:r/>
          </w:p>
          <w:p>
            <w:pPr>
              <w:spacing w:line="360" w:lineRule="auto"/>
              <w:rPr>
                <w:rFonts w:hint="eastAsia" w:hAnsi="宋体"/>
                <w:b w:val="0"/>
                <w:bCs/>
                <w:szCs w:val="24"/>
              </w:rPr>
            </w:pPr>
            <w:r>
              <w:rPr>
                <w:rFonts w:hint="eastAsia" w:hAnsi="宋体"/>
                <w:b w:val="0"/>
                <w:bCs/>
                <w:szCs w:val="24"/>
              </w:rPr>
              <w:t xml:space="preserve">质量管</w:t>
            </w:r>
            <w:r>
              <w:rPr>
                <w:rFonts w:hint="eastAsia" w:hAnsi="宋体"/>
                <w:b w:val="0"/>
                <w:bCs/>
                <w:szCs w:val="24"/>
              </w:rPr>
              <w:t xml:space="preserve">控方案</w:t>
            </w:r>
            <w:r>
              <w:rPr>
                <w:rFonts w:hint="eastAsia" w:hAnsi="宋体"/>
                <w:b w:val="0"/>
                <w:bCs/>
                <w:szCs w:val="24"/>
              </w:rPr>
              <w:t xml:space="preserve">完整详实、科学合理、具备针对性且切实可行、满足采购人实际需求的，得</w:t>
            </w:r>
            <w:r>
              <w:rPr>
                <w:rFonts w:hint="eastAsia" w:hAnsi="宋体"/>
                <w:b w:val="0"/>
                <w:bCs/>
                <w:szCs w:val="24"/>
              </w:rPr>
              <w:t xml:space="preserve">9</w:t>
            </w:r>
            <w:r>
              <w:rPr>
                <w:rFonts w:hint="eastAsia" w:hAnsi="宋体"/>
                <w:b w:val="0"/>
                <w:bCs/>
                <w:szCs w:val="24"/>
              </w:rPr>
              <w:t xml:space="preserve">分；</w:t>
            </w:r>
            <w:r/>
          </w:p>
          <w:p>
            <w:pPr>
              <w:spacing w:line="360" w:lineRule="auto"/>
              <w:rPr>
                <w:rFonts w:hint="eastAsia" w:hAnsi="宋体"/>
                <w:b w:val="0"/>
                <w:bCs/>
                <w:szCs w:val="24"/>
              </w:rPr>
            </w:pPr>
            <w:r/>
            <w:bookmarkStart w:id="209" w:name="OLE_LINK128"/>
            <w:r>
              <w:rPr>
                <w:rFonts w:hint="eastAsia"/>
                <w:b w:val="0"/>
                <w:bCs/>
                <w:szCs w:val="24"/>
              </w:rPr>
              <w:t xml:space="preserve">质量管</w:t>
            </w:r>
            <w:r>
              <w:rPr>
                <w:rFonts w:hint="eastAsia"/>
                <w:b w:val="0"/>
                <w:bCs/>
                <w:szCs w:val="24"/>
              </w:rPr>
              <w:t xml:space="preserve">控方案</w:t>
            </w:r>
            <w:bookmarkEnd w:id="209"/>
            <w:r>
              <w:rPr>
                <w:rFonts w:hint="eastAsia" w:hAnsi="宋体"/>
                <w:b w:val="0"/>
                <w:bCs/>
                <w:szCs w:val="24"/>
              </w:rPr>
              <w:t xml:space="preserve">基本完整、较为科学合理，基本满足采购人实际需求的，得</w:t>
            </w:r>
            <w:r>
              <w:rPr>
                <w:rFonts w:hint="eastAsia" w:hAnsi="宋体"/>
                <w:b w:val="0"/>
                <w:bCs/>
                <w:szCs w:val="24"/>
              </w:rPr>
              <w:t xml:space="preserve">6</w:t>
            </w:r>
            <w:r>
              <w:rPr>
                <w:rFonts w:hint="eastAsia" w:hAnsi="宋体"/>
                <w:b w:val="0"/>
                <w:bCs/>
                <w:szCs w:val="24"/>
              </w:rPr>
              <w:t xml:space="preserve">分；</w:t>
            </w:r>
            <w:r/>
          </w:p>
          <w:p>
            <w:pPr>
              <w:spacing w:line="360" w:lineRule="auto"/>
              <w:rPr>
                <w:rFonts w:hint="eastAsia" w:hAnsi="宋体"/>
                <w:b w:val="0"/>
                <w:bCs/>
                <w:szCs w:val="24"/>
              </w:rPr>
            </w:pPr>
            <w:r>
              <w:rPr>
                <w:rFonts w:hint="eastAsia"/>
                <w:b w:val="0"/>
                <w:bCs/>
                <w:szCs w:val="24"/>
              </w:rPr>
              <w:t xml:space="preserve">质量管</w:t>
            </w:r>
            <w:r>
              <w:rPr>
                <w:rFonts w:hint="eastAsia"/>
                <w:b w:val="0"/>
                <w:bCs/>
                <w:szCs w:val="24"/>
              </w:rPr>
              <w:t xml:space="preserve">控方案</w:t>
            </w:r>
            <w:r>
              <w:rPr>
                <w:rFonts w:hint="eastAsia" w:hAnsi="宋体"/>
                <w:b w:val="0"/>
                <w:bCs/>
                <w:szCs w:val="24"/>
              </w:rPr>
              <w:t xml:space="preserve">完整性、合理性、针对性、可行性有所</w:t>
            </w:r>
            <w:r>
              <w:rPr>
                <w:rFonts w:hint="eastAsia" w:hAnsi="宋体"/>
                <w:b w:val="0"/>
                <w:bCs/>
                <w:szCs w:val="24"/>
              </w:rPr>
              <w:t xml:space="preserve">欠缺，与采购人实际需求存在差距的，得</w:t>
            </w:r>
            <w:r>
              <w:rPr>
                <w:rFonts w:hint="eastAsia" w:hAnsi="宋体"/>
                <w:b w:val="0"/>
                <w:bCs/>
                <w:szCs w:val="24"/>
              </w:rPr>
              <w:t xml:space="preserve">3</w:t>
            </w:r>
            <w:r>
              <w:rPr>
                <w:rFonts w:hint="eastAsia" w:hAnsi="宋体"/>
                <w:b w:val="0"/>
                <w:bCs/>
                <w:szCs w:val="24"/>
              </w:rPr>
              <w:t xml:space="preserve">分。</w:t>
            </w:r>
            <w:r/>
          </w:p>
          <w:p>
            <w:pPr>
              <w:spacing w:line="360" w:lineRule="auto"/>
              <w:rPr>
                <w:rFonts w:hint="eastAsia" w:hAnsi="宋体"/>
                <w:b w:val="0"/>
                <w:bCs/>
                <w:szCs w:val="24"/>
              </w:rPr>
            </w:pPr>
            <w:r>
              <w:rPr>
                <w:rFonts w:hint="eastAsia" w:hAnsi="宋体" w:cs="宋体"/>
                <w:b w:val="0"/>
                <w:bCs/>
                <w:szCs w:val="24"/>
              </w:rPr>
              <w:t xml:space="preserve">未提供方案的不得分</w:t>
            </w:r>
            <w:r>
              <w:rPr>
                <w:rFonts w:hint="eastAsia" w:hAnsi="宋体" w:cs="宋体"/>
                <w:b w:val="0"/>
                <w:bCs/>
                <w:color w:val="000000"/>
                <w:szCs w:val="24"/>
              </w:rPr>
              <w:t xml:space="preserve">。</w:t>
            </w:r>
            <w:r/>
          </w:p>
        </w:tc>
      </w:tr>
    </w:tbl>
    <w:p>
      <w:pPr>
        <w:jc w:val="left"/>
        <w:spacing w:line="360" w:lineRule="auto"/>
        <w:rPr>
          <w:rFonts w:hint="eastAsia" w:hAnsi="宋体" w:cs="宋体"/>
          <w:b w:val="0"/>
          <w:bCs/>
          <w:sz w:val="28"/>
          <w:szCs w:val="28"/>
        </w:rPr>
      </w:pPr>
      <w:r>
        <w:rPr>
          <w:rFonts w:hint="eastAsia" w:hAnsi="宋体" w:cs="宋体"/>
          <w:b w:val="0"/>
          <w:bCs/>
          <w:sz w:val="28"/>
          <w:szCs w:val="28"/>
        </w:rPr>
        <w:t xml:space="preserve">三、政府采购政策功能落实：</w:t>
      </w:r>
      <w:r/>
    </w:p>
    <w:p>
      <w:pPr>
        <w:pStyle w:val="912"/>
        <w:spacing w:beforeAutospacing="0" w:afterAutospacing="0" w:line="360" w:lineRule="auto"/>
        <w:rPr>
          <w:rFonts w:hint="eastAsia"/>
          <w:b w:val="0"/>
          <w:bCs/>
          <w:color w:val="000000"/>
        </w:rPr>
      </w:pPr>
      <w:r>
        <w:rPr>
          <w:rFonts w:hint="eastAsia"/>
          <w:b w:val="0"/>
          <w:bCs/>
          <w:color w:val="000000"/>
        </w:rPr>
        <w:t xml:space="preserve">1、小微型企业价格扣除</w:t>
      </w:r>
      <w:r/>
    </w:p>
    <w:p>
      <w:pPr>
        <w:pStyle w:val="912"/>
        <w:spacing w:beforeAutospacing="0" w:afterAutospacing="0" w:line="360" w:lineRule="auto"/>
        <w:rPr>
          <w:rFonts w:hint="eastAsia"/>
          <w:b w:val="0"/>
          <w:bCs/>
        </w:rPr>
      </w:pPr>
      <w:r>
        <w:rPr>
          <w:rFonts w:hint="eastAsia"/>
          <w:b w:val="0"/>
          <w:bCs/>
        </w:rPr>
        <w:t xml:space="preserve">（1）本项目为非专门面向中小企业采购，采购标的所属行业为</w:t>
      </w:r>
      <w:r>
        <w:rPr>
          <w:rFonts w:hint="eastAsia"/>
          <w:b w:val="0"/>
          <w:bCs/>
          <w:u w:val="single"/>
        </w:rPr>
        <w:t xml:space="preserve">批发业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912"/>
        <w:spacing w:beforeAutospacing="0" w:afterAutospacing="0" w:line="360" w:lineRule="auto"/>
        <w:rPr>
          <w:rFonts w:hint="eastAsia"/>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912"/>
        <w:spacing w:beforeAutospacing="0" w:afterAutospacing="0" w:line="360" w:lineRule="auto"/>
        <w:rPr>
          <w:rFonts w:hint="eastAsia"/>
          <w:b w:val="0"/>
          <w:bCs/>
        </w:rPr>
      </w:pPr>
      <w:r>
        <w:rPr>
          <w:rFonts w:hint="eastAsia"/>
          <w:b w:val="0"/>
          <w:bCs/>
          <w:color w:val="000000"/>
        </w:rPr>
        <w:t xml:space="preserve">（3）企业标准请参照《关于印发中小企业划型标准规定的通知》（工信部联企业[2011]300号）文件规定自行填写。</w:t>
      </w:r>
      <w:r/>
    </w:p>
    <w:p>
      <w:pPr>
        <w:pStyle w:val="912"/>
        <w:spacing w:beforeAutospacing="0" w:afterAutospacing="0" w:line="360" w:lineRule="auto"/>
        <w:rPr>
          <w:rFonts w:hint="eastAsia"/>
          <w:b w:val="0"/>
          <w:bCs/>
        </w:rPr>
      </w:pPr>
      <w:r>
        <w:rPr>
          <w:rFonts w:hint="eastAsia"/>
          <w:b w:val="0"/>
          <w:bCs/>
          <w:color w:val="000000"/>
        </w:rPr>
        <w:t xml:space="preserve">2、残疾人福利单位价格扣除</w:t>
      </w:r>
      <w:r/>
    </w:p>
    <w:p>
      <w:pPr>
        <w:pStyle w:val="912"/>
        <w:spacing w:beforeAutospacing="0" w:afterAutospacing="0" w:line="360" w:lineRule="auto"/>
        <w:rPr>
          <w:rFonts w:hint="eastAsia"/>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912"/>
        <w:spacing w:beforeAutospacing="0" w:afterAutospacing="0" w:line="360" w:lineRule="auto"/>
        <w:rPr>
          <w:rFonts w:hint="eastAsia"/>
          <w:b w:val="0"/>
          <w:bCs/>
        </w:rPr>
      </w:pPr>
      <w:r>
        <w:rPr>
          <w:rFonts w:hint="eastAsia"/>
          <w:b w:val="0"/>
          <w:bCs/>
          <w:color w:val="000000"/>
        </w:rPr>
        <w:t xml:space="preserve">（2）残疾人福利单位需按照采购文件的要求提供《残疾人福利性单位声明函》。</w:t>
      </w:r>
      <w:r/>
    </w:p>
    <w:p>
      <w:pPr>
        <w:pStyle w:val="912"/>
        <w:spacing w:beforeAutospacing="0" w:afterAutospacing="0" w:line="360" w:lineRule="auto"/>
        <w:rPr>
          <w:rFonts w:hint="eastAsia"/>
          <w:b w:val="0"/>
          <w:bCs/>
        </w:rPr>
      </w:pPr>
      <w:r>
        <w:rPr>
          <w:rFonts w:hint="eastAsia"/>
          <w:b w:val="0"/>
          <w:bCs/>
          <w:color w:val="000000"/>
        </w:rPr>
        <w:t xml:space="preserve">（3）残疾人福利单位标准请参照《关于促进残疾人就业政府采购政策的通知》（财库〔2017〕141号）。</w:t>
      </w:r>
      <w:r/>
    </w:p>
    <w:p>
      <w:pPr>
        <w:pStyle w:val="912"/>
        <w:spacing w:beforeAutospacing="0" w:afterAutospacing="0" w:line="360" w:lineRule="auto"/>
        <w:rPr>
          <w:rFonts w:hint="eastAsia"/>
          <w:b w:val="0"/>
          <w:bCs/>
        </w:rPr>
      </w:pPr>
      <w:r>
        <w:rPr>
          <w:rFonts w:hint="eastAsia"/>
          <w:b w:val="0"/>
          <w:bCs/>
          <w:color w:val="000000"/>
        </w:rPr>
        <w:t xml:space="preserve">3、监狱和戒毒企业价格扣除</w:t>
      </w:r>
      <w:r/>
    </w:p>
    <w:p>
      <w:pPr>
        <w:pStyle w:val="912"/>
        <w:spacing w:beforeAutospacing="0" w:afterAutospacing="0" w:line="360" w:lineRule="auto"/>
        <w:rPr>
          <w:rFonts w:hint="eastAsia"/>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912"/>
        <w:spacing w:beforeAutospacing="0" w:afterAutospacing="0" w:line="360" w:lineRule="auto"/>
        <w:rPr>
          <w:rFonts w:hint="eastAsia"/>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2"/>
        <w:spacing w:beforeAutospacing="0" w:afterAutospacing="0" w:line="360" w:lineRule="auto"/>
        <w:rPr>
          <w:rFonts w:hint="eastAsia"/>
          <w:b w:val="0"/>
          <w:bCs/>
        </w:rPr>
      </w:pPr>
      <w:r>
        <w:rPr>
          <w:rFonts w:hint="eastAsia"/>
          <w:b w:val="0"/>
          <w:bCs/>
          <w:color w:val="000000"/>
        </w:rPr>
        <w:t xml:space="preserve">（3）监狱企业标准请参照《关于政府采购支持监狱企业发展有关问题的通知》（财库[2014]68号）。</w:t>
      </w:r>
      <w:r/>
    </w:p>
    <w:p>
      <w:pPr>
        <w:pStyle w:val="912"/>
        <w:spacing w:beforeAutospacing="0" w:afterAutospacing="0" w:line="360" w:lineRule="auto"/>
        <w:rPr>
          <w:rFonts w:hint="eastAsia"/>
          <w:b w:val="0"/>
          <w:bCs/>
        </w:rPr>
      </w:pPr>
      <w:r>
        <w:rPr>
          <w:rFonts w:hint="eastAsia"/>
          <w:b w:val="0"/>
          <w:bCs/>
          <w:color w:val="000000"/>
        </w:rPr>
        <w:t xml:space="preserve">4、残疾人福利单位、监狱企业属于小型、微型企业的，不重复享受政策。</w:t>
      </w:r>
      <w:r/>
    </w:p>
    <w:p>
      <w:pPr>
        <w:pStyle w:val="912"/>
        <w:spacing w:beforeAutospacing="0" w:afterAutospacing="0" w:line="360" w:lineRule="auto"/>
        <w:rPr>
          <w:rFonts w:hint="eastAsia"/>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w:t>
      </w:r>
      <w:r>
        <w:rPr>
          <w:rFonts w:hint="eastAsia"/>
          <w:b w:val="0"/>
          <w:bCs/>
          <w:color w:val="000000"/>
        </w:rPr>
        <w:t xml:space="preserve">型企业分包，联合协议或者分包意向协议中约定小微型企业（残疾人福利单位、监狱企业）的合同份额占到合同总金额30%以上的，给予联合体或者大中型企业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912"/>
        <w:spacing w:beforeAutospacing="0" w:afterAutospacing="0" w:line="360" w:lineRule="auto"/>
        <w:rPr>
          <w:rFonts w:hint="eastAsia"/>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int="eastAsia"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Start w:id="210" w:name="_Toc4661"/>
      <w:r/>
      <w:bookmarkEnd w:id="169"/>
      <w:r/>
      <w:bookmarkEnd w:id="170"/>
      <w:r/>
      <w:bookmarkEnd w:id="171"/>
      <w:r/>
      <w:bookmarkEnd w:id="172"/>
      <w:r/>
      <w:bookmarkEnd w:id="173"/>
      <w:r/>
      <w:bookmarkEnd w:id="174"/>
      <w:r/>
      <w:bookmarkEnd w:id="175"/>
      <w:r/>
      <w:r/>
    </w:p>
    <w:p>
      <w:pPr>
        <w:spacing w:line="360" w:lineRule="auto"/>
        <w:tabs>
          <w:tab w:val="left" w:pos="8200" w:leader="none"/>
        </w:tabs>
        <w:rPr>
          <w:rFonts w:hint="eastAsia" w:hAnsi="宋体" w:cs="宋体"/>
          <w:b w:val="0"/>
          <w:bCs/>
        </w:rPr>
      </w:pPr>
      <w:r>
        <w:rPr>
          <w:rFonts w:hint="eastAsia" w:hAnsi="宋体" w:cs="宋体"/>
          <w:b w:val="0"/>
          <w:bCs/>
        </w:rPr>
        <w:t xml:space="preserve">8、采购本国产品的支持政策</w:t>
      </w:r>
      <w:r/>
    </w:p>
    <w:p>
      <w:pPr>
        <w:spacing w:line="360" w:lineRule="auto"/>
        <w:tabs>
          <w:tab w:val="left" w:pos="8200" w:leader="none"/>
        </w:tabs>
        <w:rPr>
          <w:rFonts w:hint="eastAsia"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int="eastAsia"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int="eastAsia"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int="eastAsia"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w:t>
      </w:r>
      <w:r>
        <w:rPr>
          <w:rFonts w:hint="eastAsia" w:hAnsi="宋体" w:cs="宋体"/>
          <w:b w:val="0"/>
          <w:bCs/>
        </w:rPr>
        <w:t xml:space="preserve">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int="eastAsia"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int="eastAsia"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spacing w:line="360" w:lineRule="auto"/>
        <w:tabs>
          <w:tab w:val="left" w:pos="8200" w:leader="none"/>
        </w:tabs>
        <w:rPr>
          <w:rFonts w:hint="eastAsia" w:hAnsi="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bCs/>
          <w:position w:val="0"/>
          <w:sz w:val="44"/>
          <w:szCs w:val="44"/>
        </w:rPr>
      </w:pPr>
      <w:r>
        <w:rPr>
          <w:rFonts w:hAnsi="宋体" w:cs="宋体"/>
          <w:b w:val="0"/>
          <w:bCs/>
          <w:sz w:val="44"/>
          <w:szCs w:val="44"/>
        </w:rPr>
        <w:br w:type="page" w:clear="all"/>
      </w:r>
      <w:r/>
    </w:p>
    <w:p>
      <w:pPr>
        <w:pStyle w:val="856"/>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37"/>
      <w:r/>
      <w:bookmarkEnd w:id="138"/>
      <w:r/>
      <w:bookmarkEnd w:id="210"/>
      <w:r/>
      <w:r/>
    </w:p>
    <w:p>
      <w:r/>
      <w:r/>
    </w:p>
    <w:p>
      <w:pPr>
        <w:pStyle w:val="881"/>
      </w:pPr>
      <w:r/>
      <w:r/>
    </w:p>
    <w:p>
      <w:pPr>
        <w:ind w:firstLine="1446"/>
        <w:jc w:val="left"/>
        <w:rPr>
          <w:rFonts w:ascii="Calibri" w:hAnsi="Calibri"/>
          <w:b w:val="0"/>
          <w:position w:val="0"/>
          <w:szCs w:val="24"/>
        </w:rPr>
      </w:pPr>
      <w:r>
        <w:rPr>
          <w:rFonts w:hint="eastAsia" w:hAnsi="宋体" w:cs="宋体"/>
          <w:color w:val="000000"/>
          <w:position w:val="0"/>
          <w:sz w:val="72"/>
          <w:szCs w:val="72"/>
        </w:rPr>
        <w:t xml:space="preserve">投  标  文  件</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jc w:val="left"/>
        <w:rPr>
          <w:rFonts w:ascii="Calibri" w:hAnsi="Calibri"/>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ascii="Calibri" w:hAnsi="Calibri"/>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ascii="Calibri" w:hAnsi="Calibri"/>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ascii="Calibri" w:hAnsi="Calibri"/>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jc w:val="left"/>
        <w:spacing w:line="0" w:lineRule="atLeast"/>
        <w:rPr>
          <w:rFonts w:ascii="Calibri" w:hAnsi="Calibri"/>
          <w:b w:val="0"/>
          <w:position w:val="0"/>
          <w:szCs w:val="24"/>
        </w:rPr>
      </w:pPr>
      <w:r>
        <w:rPr>
          <w:rFonts w:ascii="Calibri" w:hAnsi="Calibri"/>
          <w:b w:val="0"/>
          <w:position w:val="0"/>
          <w:szCs w:val="24"/>
        </w:rPr>
      </w:r>
      <w:r/>
    </w:p>
    <w:p>
      <w:pPr>
        <w:ind w:firstLine="3855"/>
        <w:jc w:val="left"/>
        <w:spacing w:line="0" w:lineRule="atLeast"/>
        <w:rPr>
          <w:rFonts w:ascii="Calibri" w:hAnsi="Calibri"/>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ascii="Calibri" w:hAnsi="Calibri"/>
          <w:b w:val="0"/>
          <w:position w:val="0"/>
          <w:szCs w:val="24"/>
        </w:rPr>
      </w:pPr>
      <w:r>
        <w:rPr>
          <w:rFonts w:ascii="Calibri" w:hAnsi="Calibri"/>
          <w:b w:val="0"/>
          <w:position w:val="0"/>
          <w:szCs w:val="24"/>
        </w:rPr>
        <w:t xml:space="preserve"> </w:t>
      </w:r>
      <w:r/>
    </w:p>
    <w:p>
      <w:pPr>
        <w:jc w:val="left"/>
        <w:spacing w:line="440" w:lineRule="exact"/>
        <w:rPr>
          <w:rFonts w:hint="eastAsia" w:hAnsi="宋体"/>
          <w:b w:val="0"/>
          <w:position w:val="0"/>
          <w:szCs w:val="24"/>
        </w:rPr>
      </w:pPr>
      <w:r>
        <w:rPr>
          <w:rFonts w:hint="eastAsia" w:hAnsi="宋体"/>
          <w:b w:val="0"/>
          <w:position w:val="0"/>
          <w:szCs w:val="24"/>
        </w:rPr>
        <w:t xml:space="preserve">一、法人或者其他组织的营业执照等证明文件，自然人的身份证明</w:t>
      </w:r>
      <w:r/>
    </w:p>
    <w:p>
      <w:pPr>
        <w:jc w:val="left"/>
        <w:spacing w:line="440" w:lineRule="exact"/>
        <w:rPr>
          <w:rFonts w:hint="eastAsia" w:hAnsi="宋体"/>
          <w:b w:val="0"/>
          <w:position w:val="0"/>
          <w:szCs w:val="24"/>
        </w:rPr>
      </w:pPr>
      <w:r>
        <w:rPr>
          <w:rFonts w:hint="eastAsia" w:hAnsi="宋体"/>
          <w:b w:val="0"/>
          <w:position w:val="0"/>
          <w:szCs w:val="24"/>
        </w:rPr>
        <w:t xml:space="preserve">二、</w:t>
      </w:r>
      <w:bookmarkStart w:id="211" w:name="_Hlk203119391"/>
      <w:r>
        <w:rPr>
          <w:rFonts w:hint="eastAsia" w:ascii="Calibri" w:hAnsi="Calibri"/>
          <w:b w:val="0"/>
          <w:position w:val="0"/>
          <w:szCs w:val="24"/>
        </w:rPr>
        <w:t xml:space="preserve">2025</w:t>
      </w:r>
      <w:r>
        <w:rPr>
          <w:rFonts w:hint="eastAsia" w:ascii="Calibri" w:hAnsi="Calibri"/>
          <w:b w:val="0"/>
          <w:position w:val="0"/>
          <w:szCs w:val="24"/>
        </w:rPr>
        <w:t xml:space="preserve">年度的财务状况报表</w:t>
      </w:r>
      <w:r>
        <w:rPr>
          <w:rFonts w:hint="eastAsia" w:ascii="Calibri" w:hAnsi="Calibri"/>
          <w:bCs/>
          <w:color w:val="ff0000"/>
          <w:position w:val="0"/>
          <w:szCs w:val="24"/>
        </w:rPr>
        <w:t xml:space="preserve">（至少提供资产负债表、利润表，投标人成立不满一年无需提供）</w:t>
      </w:r>
      <w:bookmarkEnd w:id="211"/>
      <w:r/>
      <w:r/>
    </w:p>
    <w:p>
      <w:pPr>
        <w:jc w:val="left"/>
        <w:spacing w:line="440" w:lineRule="exact"/>
        <w:rPr>
          <w:rFonts w:hint="eastAsia"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440" w:lineRule="exact"/>
        <w:rPr>
          <w:rFonts w:hint="eastAsia" w:hAnsi="宋体"/>
          <w:b w:val="0"/>
          <w:position w:val="0"/>
          <w:szCs w:val="24"/>
        </w:rPr>
      </w:pPr>
      <w:r>
        <w:rPr>
          <w:rFonts w:hint="eastAsia" w:hAnsi="宋体"/>
          <w:b w:val="0"/>
          <w:position w:val="0"/>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jc w:val="left"/>
        <w:spacing w:line="440" w:lineRule="exact"/>
        <w:rPr>
          <w:rFonts w:hint="eastAsia"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int="eastAsia"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jc w:val="left"/>
        <w:spacing w:line="440" w:lineRule="exact"/>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1.</w:t>
      </w:r>
      <w:r>
        <w:rPr>
          <w:rFonts w:hAnsi="宋体"/>
          <w:b w:val="0"/>
          <w:position w:val="0"/>
          <w:szCs w:val="24"/>
          <w:shd w:val="clear" w:color="auto" w:fill="ffffff"/>
        </w:rPr>
        <w:t xml:space="preserve">如投标人为代理商或经销商，需提供以下</w:t>
      </w:r>
      <w:r>
        <w:rPr>
          <w:rFonts w:hint="eastAsia" w:hAnsi="宋体"/>
          <w:b w:val="0"/>
          <w:position w:val="0"/>
          <w:szCs w:val="24"/>
          <w:shd w:val="clear" w:color="auto" w:fill="ffffff"/>
        </w:rPr>
        <w:t xml:space="preserve">资质</w:t>
      </w:r>
      <w:r/>
    </w:p>
    <w:p>
      <w:pPr>
        <w:jc w:val="left"/>
        <w:spacing w:line="440" w:lineRule="exact"/>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1.1.</w:t>
      </w:r>
      <w:r>
        <w:rPr>
          <w:rFonts w:hAnsi="宋体"/>
          <w:b w:val="0"/>
          <w:position w:val="0"/>
          <w:szCs w:val="24"/>
          <w:shd w:val="clear" w:color="auto" w:fill="ffffff"/>
        </w:rPr>
        <w:t xml:space="preserve">投标人有效的《辐射安全许可证》（类别符合放射性药品经营相关要求）</w:t>
      </w:r>
      <w:r/>
    </w:p>
    <w:p>
      <w:pPr>
        <w:jc w:val="left"/>
        <w:spacing w:line="440" w:lineRule="exact"/>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1.2.</w:t>
      </w:r>
      <w:r>
        <w:rPr>
          <w:rFonts w:hAnsi="宋体"/>
          <w:b w:val="0"/>
          <w:position w:val="0"/>
          <w:szCs w:val="24"/>
          <w:shd w:val="clear" w:color="auto" w:fill="ffffff"/>
        </w:rPr>
        <w:t xml:space="preserve">投标人有效的《放射性药品经营许可证》</w:t>
      </w:r>
      <w:r/>
    </w:p>
    <w:p>
      <w:pPr>
        <w:jc w:val="left"/>
        <w:spacing w:line="440" w:lineRule="exact"/>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1.3.</w:t>
      </w:r>
      <w:r>
        <w:rPr>
          <w:rFonts w:hAnsi="宋体"/>
          <w:b w:val="0"/>
          <w:position w:val="0"/>
          <w:szCs w:val="24"/>
          <w:shd w:val="clear" w:color="auto" w:fill="ffffff"/>
        </w:rPr>
        <w:t xml:space="preserve">制造商有效的《辐射安全许可证》（类别符合放射性药品生产相关要求）</w:t>
      </w:r>
      <w:r/>
    </w:p>
    <w:p>
      <w:pPr>
        <w:jc w:val="left"/>
        <w:spacing w:line="440" w:lineRule="exact"/>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2.</w:t>
      </w:r>
      <w:r>
        <w:rPr>
          <w:rFonts w:hAnsi="宋体"/>
          <w:b w:val="0"/>
          <w:position w:val="0"/>
          <w:szCs w:val="24"/>
          <w:shd w:val="clear" w:color="auto" w:fill="ffffff"/>
        </w:rPr>
        <w:t xml:space="preserve">如投标人为制造商，需提供以下资质</w:t>
      </w:r>
      <w:r/>
    </w:p>
    <w:p>
      <w:pPr>
        <w:jc w:val="left"/>
        <w:spacing w:line="440" w:lineRule="exact"/>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2.1.</w:t>
      </w:r>
      <w:r>
        <w:rPr>
          <w:rFonts w:hAnsi="宋体"/>
          <w:b w:val="0"/>
          <w:position w:val="0"/>
          <w:szCs w:val="24"/>
          <w:shd w:val="clear" w:color="auto" w:fill="ffffff"/>
        </w:rPr>
        <w:t xml:space="preserve">有效的《辐射安全许可证》（类别符合放射性药品生产相关要求）</w:t>
      </w:r>
      <w:r/>
    </w:p>
    <w:p>
      <w:pPr>
        <w:jc w:val="left"/>
        <w:spacing w:line="44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2.2.</w:t>
      </w:r>
      <w:r>
        <w:rPr>
          <w:rFonts w:hAnsi="宋体"/>
          <w:b w:val="0"/>
          <w:position w:val="0"/>
          <w:szCs w:val="24"/>
          <w:shd w:val="clear" w:color="auto" w:fill="ffffff"/>
        </w:rPr>
        <w:t xml:space="preserve">有效的《放射性药品生产许可证》或《放射性药品经营许可证》（二选</w:t>
      </w:r>
      <w:r>
        <w:rPr>
          <w:rFonts w:hAnsi="宋体"/>
          <w:b w:val="0"/>
          <w:position w:val="0"/>
          <w:szCs w:val="24"/>
          <w:shd w:val="clear" w:color="auto" w:fill="ffffff"/>
        </w:rPr>
        <w:t xml:space="preserve">一</w:t>
      </w:r>
      <w:r>
        <w:rPr>
          <w:rFonts w:hAnsi="宋体"/>
          <w:b w:val="0"/>
          <w:position w:val="0"/>
          <w:szCs w:val="24"/>
          <w:shd w:val="clear" w:color="auto" w:fill="ffffff"/>
        </w:rPr>
        <w:t xml:space="preserve">即可）</w:t>
      </w:r>
      <w:r/>
    </w:p>
    <w:p>
      <w:pPr>
        <w:jc w:val="left"/>
        <w:spacing w:line="440" w:lineRule="exact"/>
        <w:rPr>
          <w:rFonts w:hint="eastAsia" w:hAnsi="宋体"/>
          <w:b w:val="0"/>
          <w:position w:val="0"/>
          <w:szCs w:val="24"/>
        </w:rPr>
      </w:pPr>
      <w:r>
        <w:rPr>
          <w:rFonts w:hint="eastAsia" w:hAnsi="宋体"/>
          <w:b w:val="0"/>
          <w:position w:val="0"/>
          <w:szCs w:val="24"/>
        </w:rPr>
        <w:t xml:space="preserve">七、法定代表人授权书</w:t>
      </w:r>
      <w:r/>
    </w:p>
    <w:p>
      <w:pPr>
        <w:jc w:val="left"/>
        <w:spacing w:line="440" w:lineRule="exact"/>
        <w:rPr>
          <w:rFonts w:hint="eastAsia" w:hAnsi="宋体"/>
          <w:b w:val="0"/>
          <w:position w:val="0"/>
          <w:szCs w:val="24"/>
        </w:rPr>
      </w:pPr>
      <w:r>
        <w:rPr>
          <w:rFonts w:hint="eastAsia" w:hAnsi="宋体"/>
          <w:b w:val="0"/>
          <w:position w:val="0"/>
          <w:szCs w:val="24"/>
        </w:rPr>
        <w:t xml:space="preserve">八、</w:t>
      </w:r>
      <w:bookmarkStart w:id="212" w:name="OLE_LINK47"/>
      <w:r>
        <w:rPr>
          <w:rFonts w:hint="eastAsia" w:hAnsi="宋体"/>
          <w:b w:val="0"/>
          <w:position w:val="0"/>
          <w:szCs w:val="24"/>
        </w:rPr>
        <w:t xml:space="preserve">投标函</w:t>
      </w:r>
      <w:bookmarkEnd w:id="212"/>
      <w:r/>
      <w:r/>
    </w:p>
    <w:p>
      <w:pPr>
        <w:jc w:val="left"/>
        <w:spacing w:line="440" w:lineRule="exact"/>
        <w:rPr>
          <w:rFonts w:hint="eastAsia" w:hAnsi="宋体"/>
          <w:b w:val="0"/>
          <w:position w:val="0"/>
          <w:szCs w:val="24"/>
        </w:rPr>
      </w:pPr>
      <w:r>
        <w:rPr>
          <w:rFonts w:hint="eastAsia" w:hAnsi="宋体"/>
          <w:b w:val="0"/>
          <w:position w:val="0"/>
          <w:szCs w:val="24"/>
        </w:rPr>
        <w:t xml:space="preserve">九、</w:t>
      </w:r>
      <w:r>
        <w:rPr>
          <w:rFonts w:hint="eastAsia" w:hAnsi="宋体"/>
          <w:b w:val="0"/>
          <w:bCs/>
          <w:position w:val="0"/>
          <w:szCs w:val="24"/>
        </w:rPr>
        <w:t xml:space="preserve">中小</w:t>
      </w:r>
      <w:r>
        <w:rPr>
          <w:rFonts w:hint="eastAsia" w:hAnsi="宋体"/>
          <w:b w:val="0"/>
          <w:bCs/>
          <w:position w:val="0"/>
          <w:szCs w:val="24"/>
        </w:rPr>
        <w:t xml:space="preserve">微企业</w:t>
      </w:r>
      <w:r>
        <w:rPr>
          <w:rFonts w:hint="eastAsia" w:hAnsi="宋体"/>
          <w:b w:val="0"/>
          <w:bCs/>
          <w:position w:val="0"/>
          <w:szCs w:val="24"/>
        </w:rPr>
        <w:t xml:space="preserve">声明函</w:t>
      </w:r>
      <w:r/>
    </w:p>
    <w:p>
      <w:pPr>
        <w:jc w:val="left"/>
        <w:spacing w:line="440" w:lineRule="exact"/>
        <w:rPr>
          <w:rFonts w:hint="eastAsia" w:hAnsi="宋体"/>
          <w:b w:val="0"/>
          <w:position w:val="0"/>
          <w:szCs w:val="24"/>
        </w:rPr>
      </w:pPr>
      <w:r>
        <w:rPr>
          <w:rFonts w:hint="eastAsia" w:hAnsi="宋体"/>
          <w:b w:val="0"/>
          <w:position w:val="0"/>
          <w:szCs w:val="24"/>
        </w:rPr>
        <w:t xml:space="preserve">十、残疾人福利性单位声明函</w:t>
      </w:r>
      <w:r/>
    </w:p>
    <w:p>
      <w:pPr>
        <w:jc w:val="left"/>
        <w:spacing w:line="440" w:lineRule="exact"/>
        <w:rPr>
          <w:rFonts w:hint="eastAsia" w:hAnsi="宋体"/>
          <w:b w:val="0"/>
          <w:position w:val="0"/>
          <w:szCs w:val="24"/>
        </w:rPr>
      </w:pPr>
      <w:r>
        <w:rPr>
          <w:rFonts w:hint="eastAsia" w:hAnsi="宋体"/>
          <w:b w:val="0"/>
          <w:position w:val="0"/>
          <w:szCs w:val="24"/>
        </w:rPr>
        <w:t xml:space="preserve">十一、关于符合本国产品标准的声明</w:t>
      </w:r>
      <w:r/>
    </w:p>
    <w:p>
      <w:pPr>
        <w:jc w:val="left"/>
        <w:spacing w:line="440" w:lineRule="exact"/>
        <w:rPr>
          <w:rFonts w:hint="eastAsia" w:hAnsi="宋体"/>
          <w:b w:val="0"/>
          <w:position w:val="0"/>
          <w:szCs w:val="24"/>
        </w:rPr>
      </w:pPr>
      <w:r>
        <w:rPr>
          <w:rFonts w:hint="eastAsia" w:hAnsi="宋体"/>
          <w:b w:val="0"/>
          <w:position w:val="0"/>
          <w:szCs w:val="24"/>
        </w:rPr>
        <w:t xml:space="preserve">十二、</w:t>
      </w:r>
      <w:bookmarkStart w:id="213" w:name="OLE_LINK48"/>
      <w:r>
        <w:rPr>
          <w:rFonts w:hint="eastAsia" w:hAnsi="宋体"/>
          <w:b w:val="0"/>
          <w:position w:val="0"/>
          <w:szCs w:val="24"/>
        </w:rPr>
        <w:t xml:space="preserve">投标分项报价表</w:t>
      </w:r>
      <w:bookmarkEnd w:id="213"/>
      <w:r/>
      <w:r/>
    </w:p>
    <w:p>
      <w:pPr>
        <w:jc w:val="left"/>
        <w:spacing w:line="440" w:lineRule="exact"/>
        <w:rPr>
          <w:rFonts w:hint="eastAsia" w:hAnsi="宋体"/>
          <w:b w:val="0"/>
          <w:position w:val="0"/>
          <w:szCs w:val="24"/>
        </w:rPr>
      </w:pPr>
      <w:r>
        <w:rPr>
          <w:rFonts w:hint="eastAsia" w:hAnsi="宋体"/>
          <w:b w:val="0"/>
          <w:position w:val="0"/>
          <w:szCs w:val="24"/>
        </w:rPr>
        <w:t xml:space="preserve">十三、</w:t>
      </w:r>
      <w:bookmarkStart w:id="214" w:name="OLE_LINK49"/>
      <w:r>
        <w:rPr>
          <w:rFonts w:hint="eastAsia" w:hAnsi="宋体"/>
          <w:b w:val="0"/>
          <w:position w:val="0"/>
          <w:szCs w:val="24"/>
        </w:rPr>
        <w:t xml:space="preserve">技术需求</w:t>
      </w:r>
      <w:bookmarkEnd w:id="214"/>
      <w:r>
        <w:rPr>
          <w:rFonts w:hint="eastAsia" w:hAnsi="宋体"/>
          <w:b w:val="0"/>
          <w:position w:val="0"/>
          <w:szCs w:val="24"/>
        </w:rPr>
        <w:t xml:space="preserve">承诺函</w:t>
      </w:r>
      <w:r/>
    </w:p>
    <w:p>
      <w:pPr>
        <w:jc w:val="left"/>
        <w:spacing w:line="440" w:lineRule="exact"/>
        <w:rPr>
          <w:rFonts w:hint="eastAsia" w:hAnsi="宋体"/>
          <w:b w:val="0"/>
          <w:position w:val="0"/>
          <w:szCs w:val="24"/>
        </w:rPr>
      </w:pPr>
      <w:r>
        <w:rPr>
          <w:rFonts w:hint="eastAsia" w:hAnsi="宋体"/>
          <w:b w:val="0"/>
          <w:position w:val="0"/>
          <w:szCs w:val="24"/>
        </w:rPr>
        <w:t xml:space="preserve">十四、</w:t>
      </w:r>
      <w:bookmarkStart w:id="215" w:name="OLE_LINK27"/>
      <w:r>
        <w:rPr>
          <w:rFonts w:hint="eastAsia" w:hAnsi="宋体"/>
          <w:b w:val="0"/>
          <w:position w:val="0"/>
          <w:szCs w:val="24"/>
        </w:rPr>
        <w:t xml:space="preserve">商务需求响应及偏离表</w:t>
      </w:r>
      <w:bookmarkEnd w:id="215"/>
      <w:r/>
      <w:r/>
    </w:p>
    <w:p>
      <w:pPr>
        <w:jc w:val="left"/>
        <w:spacing w:line="440" w:lineRule="exact"/>
        <w:rPr>
          <w:rFonts w:hint="eastAsia" w:hAnsi="宋体"/>
          <w:b w:val="0"/>
          <w:position w:val="0"/>
          <w:szCs w:val="24"/>
        </w:rPr>
      </w:pPr>
      <w:r>
        <w:rPr>
          <w:rFonts w:hint="eastAsia" w:hAnsi="宋体"/>
          <w:b w:val="0"/>
          <w:position w:val="0"/>
          <w:szCs w:val="24"/>
        </w:rPr>
        <w:t xml:space="preserve">十五、开标一览表</w:t>
      </w:r>
      <w:r/>
    </w:p>
    <w:p>
      <w:pPr>
        <w:jc w:val="left"/>
        <w:spacing w:line="440" w:lineRule="exact"/>
        <w:rPr>
          <w:rFonts w:hint="eastAsia" w:hAnsi="宋体"/>
          <w:b w:val="0"/>
          <w:position w:val="0"/>
          <w:szCs w:val="24"/>
        </w:rPr>
      </w:pPr>
      <w:r>
        <w:rPr>
          <w:rFonts w:hint="eastAsia" w:hAnsi="宋体"/>
          <w:b w:val="0"/>
          <w:position w:val="0"/>
          <w:szCs w:val="24"/>
        </w:rPr>
        <w:t xml:space="preserve">十六、</w:t>
      </w:r>
      <w:bookmarkStart w:id="216" w:name="OLE_LINK23"/>
      <w:r>
        <w:rPr>
          <w:rFonts w:hint="eastAsia" w:hAnsi="宋体"/>
          <w:b w:val="0"/>
          <w:position w:val="0"/>
          <w:szCs w:val="24"/>
        </w:rPr>
        <w:t xml:space="preserve">关于临时紧急配送任务送达时间的承诺函</w:t>
      </w:r>
      <w:bookmarkEnd w:id="216"/>
      <w:r/>
      <w:r/>
    </w:p>
    <w:p>
      <w:pPr>
        <w:jc w:val="left"/>
        <w:spacing w:line="440" w:lineRule="exact"/>
        <w:rPr>
          <w:rFonts w:hint="eastAsia" w:hAnsi="宋体"/>
          <w:b w:val="0"/>
          <w:position w:val="0"/>
          <w:szCs w:val="24"/>
        </w:rPr>
      </w:pPr>
      <w:r/>
      <w:bookmarkStart w:id="217" w:name="_Hlk194934004"/>
      <w:r>
        <w:rPr>
          <w:rFonts w:hint="eastAsia" w:hAnsi="宋体"/>
          <w:b w:val="0"/>
          <w:position w:val="0"/>
          <w:szCs w:val="24"/>
        </w:rPr>
        <w:t xml:space="preserve">十六、</w:t>
      </w:r>
      <w:bookmarkStart w:id="218" w:name="OLE_LINK124"/>
      <w:r/>
      <w:bookmarkStart w:id="219" w:name="OLE_LINK50"/>
      <w:r>
        <w:rPr>
          <w:rFonts w:hint="eastAsia" w:hAnsi="宋体"/>
          <w:b w:val="0"/>
          <w:position w:val="0"/>
          <w:szCs w:val="24"/>
        </w:rPr>
        <w:t xml:space="preserve">招标文件中规定要求提供的证明材料和投标人认为需要提供的其他材料</w:t>
      </w:r>
      <w:bookmarkStart w:id="220" w:name="OLE_LINK51"/>
      <w:r/>
      <w:bookmarkStart w:id="221" w:name="OLE_LINK84"/>
      <w:r/>
      <w:bookmarkEnd w:id="217"/>
      <w:r/>
      <w:bookmarkEnd w:id="218"/>
      <w:r/>
      <w:bookmarkEnd w:id="219"/>
      <w:r/>
      <w:r/>
    </w:p>
    <w:p>
      <w:pPr>
        <w:jc w:val="left"/>
        <w:spacing w:line="360" w:lineRule="auto"/>
        <w:rPr>
          <w:rFonts w:ascii="Calibri" w:hAnsi="Calibri" w:cs="黑体"/>
          <w:b w:val="0"/>
          <w:bCs w:val="0"/>
          <w:position w:val="0"/>
          <w:sz w:val="32"/>
          <w:szCs w:val="32"/>
          <w:u w:val="single"/>
        </w:rPr>
      </w:pPr>
      <w:r>
        <w:rPr>
          <w:rFonts w:ascii="Calibri" w:hAnsi="Calibri" w:cs="黑体"/>
          <w:b w:val="0"/>
          <w:position w:val="0"/>
          <w:sz w:val="32"/>
          <w:szCs w:val="32"/>
          <w:u w:val="single"/>
          <w:shd w:val="clear" w:color="auto" w:fill="ffffff"/>
        </w:rPr>
      </w:r>
      <w:r>
        <w:rPr>
          <w:rFonts w:ascii="Calibri" w:hAnsi="Calibri" w:cs="黑体"/>
          <w:b w:val="0"/>
          <w:position w:val="0"/>
          <w:sz w:val="32"/>
          <w:szCs w:val="32"/>
          <w:u w:val="single"/>
          <w:shd w:val="clear" w:color="auto" w:fill="ffffff"/>
        </w:rPr>
      </w:r>
    </w:p>
    <w:p>
      <w:pPr>
        <w:jc w:val="left"/>
        <w:spacing w:line="360" w:lineRule="auto"/>
        <w:rPr>
          <w:rFonts w:ascii="Calibri" w:hAnsi="Calibri" w:cs="黑体"/>
          <w:b w:val="0"/>
          <w:bCs w:val="0"/>
          <w:position w:val="0"/>
          <w:sz w:val="32"/>
          <w:szCs w:val="32"/>
          <w:u w:val="single"/>
          <w:shd w:val="clear" w:color="auto" w:fill="ffffff"/>
        </w:rPr>
      </w:pPr>
      <w:r/>
      <w:bookmarkStart w:id="222" w:name="_Toc120614284"/>
      <w:r/>
      <w:bookmarkEnd w:id="220"/>
      <w:r/>
      <w:bookmarkEnd w:id="221"/>
      <w:r/>
      <w:r/>
    </w:p>
    <w:p>
      <w:pPr>
        <w:jc w:val="left"/>
        <w:spacing w:line="360" w:lineRule="auto"/>
        <w:rPr>
          <w:rFonts w:ascii="Calibri" w:hAnsi="Calibri" w:cs="黑体"/>
          <w:b w:val="0"/>
          <w:position w:val="0"/>
          <w:sz w:val="32"/>
          <w:szCs w:val="32"/>
          <w:u w:val="single"/>
          <w:shd w:val="clear" w:color="auto" w:fill="ffffff"/>
        </w:rPr>
      </w:pPr>
      <w:r>
        <w:rPr>
          <w:rFonts w:hint="eastAsia" w:ascii="Calibri" w:hAnsi="Calibri" w:cs="黑体"/>
          <w:b w:val="0"/>
          <w:position w:val="0"/>
          <w:sz w:val="32"/>
          <w:szCs w:val="32"/>
          <w:u w:val="single"/>
          <w:shd w:val="clear" w:color="auto" w:fill="ffffff"/>
        </w:rPr>
        <w:t xml:space="preserve">一、法人或者其他组织的营业执照等证明文件，自然人的身份证明</w:t>
      </w:r>
      <w:r/>
    </w:p>
    <w:p>
      <w:pPr>
        <w:pStyle w:val="881"/>
      </w:pPr>
      <w:r/>
      <w:r/>
    </w:p>
    <w:p>
      <w:pPr>
        <w:jc w:val="left"/>
        <w:spacing w:line="360" w:lineRule="auto"/>
        <w:rPr>
          <w:rFonts w:ascii="Calibri" w:hAnsi="Calibri" w:cs="黑体"/>
          <w:b w:val="0"/>
          <w:position w:val="0"/>
          <w:sz w:val="32"/>
          <w:szCs w:val="32"/>
          <w:u w:val="single"/>
          <w:shd w:val="clear" w:color="auto" w:fill="ffffff"/>
        </w:rPr>
      </w:pPr>
      <w:r>
        <w:rPr>
          <w:rFonts w:hint="eastAsia" w:ascii="Calibri" w:hAnsi="Calibri" w:cs="黑体"/>
          <w:b w:val="0"/>
          <w:position w:val="0"/>
          <w:sz w:val="32"/>
          <w:szCs w:val="32"/>
          <w:u w:val="single"/>
          <w:shd w:val="clear" w:color="auto" w:fill="ffffff"/>
        </w:rPr>
        <w:t xml:space="preserve">二、</w:t>
      </w:r>
      <w:r>
        <w:rPr>
          <w:rFonts w:hint="eastAsia" w:ascii="Calibri" w:hAnsi="Calibri" w:cs="黑体"/>
          <w:b w:val="0"/>
          <w:position w:val="0"/>
          <w:sz w:val="32"/>
          <w:szCs w:val="32"/>
          <w:u w:val="single"/>
          <w:shd w:val="clear" w:color="auto" w:fill="ffffff"/>
        </w:rPr>
        <w:t xml:space="preserve">2025</w:t>
      </w:r>
      <w:r>
        <w:rPr>
          <w:rFonts w:hint="eastAsia" w:ascii="Calibri" w:hAnsi="Calibri" w:cs="黑体"/>
          <w:b w:val="0"/>
          <w:position w:val="0"/>
          <w:sz w:val="32"/>
          <w:szCs w:val="32"/>
          <w:u w:val="single"/>
          <w:shd w:val="clear" w:color="auto" w:fill="ffffff"/>
        </w:rPr>
        <w:t xml:space="preserve">年度的财务状况报表（至少提供资产负债表、利润表，投标人成立不满一年无需提供）</w:t>
      </w:r>
      <w:r/>
    </w:p>
    <w:p>
      <w:pPr>
        <w:pStyle w:val="881"/>
      </w:pPr>
      <w:r/>
      <w:r/>
    </w:p>
    <w:p>
      <w:pPr>
        <w:jc w:val="left"/>
        <w:spacing w:line="360" w:lineRule="auto"/>
        <w:rPr>
          <w:rFonts w:ascii="Calibri" w:hAnsi="Calibri"/>
          <w:b w:val="0"/>
          <w:position w:val="0"/>
          <w:szCs w:val="24"/>
          <w:shd w:val="clear" w:color="auto" w:fill="ffffff"/>
        </w:rPr>
      </w:pPr>
      <w:r>
        <w:rPr>
          <w:rFonts w:hint="eastAsia" w:ascii="Calibri" w:hAnsi="Calibri" w:cs="黑体"/>
          <w:b w:val="0"/>
          <w:position w:val="0"/>
          <w:sz w:val="32"/>
          <w:szCs w:val="32"/>
          <w:u w:val="single"/>
          <w:shd w:val="clear" w:color="auto" w:fill="ffffff"/>
        </w:rPr>
        <w:t xml:space="preserve">三、具备履行合同所必需的设备和专业技术能力的书面声明</w:t>
      </w:r>
      <w:r/>
    </w:p>
    <w:p>
      <w:pPr>
        <w:ind w:firstLine="480"/>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主要设备有：</w:t>
      </w:r>
      <w:r>
        <w:rPr>
          <w:rFonts w:hint="eastAsia" w:ascii="Calibri" w:hAnsi="Calibri"/>
          <w:b w:val="0"/>
          <w:position w:val="0"/>
          <w:szCs w:val="24"/>
          <w:shd w:val="clear" w:color="auto" w:fill="ffffff"/>
        </w:rPr>
        <w:t xml:space="preserve">_______</w:t>
      </w:r>
      <w:r>
        <w:rPr>
          <w:rFonts w:hint="eastAsia" w:ascii="Calibri" w:hAnsi="Calibri"/>
          <w:b w:val="0"/>
          <w:position w:val="0"/>
          <w:szCs w:val="24"/>
          <w:u w:val="single"/>
          <w:shd w:val="clear" w:color="auto" w:fill="ffffff"/>
        </w:rPr>
        <w:t xml:space="preserve">  </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主要专业技术能力有：</w:t>
      </w:r>
      <w:r>
        <w:rPr>
          <w:rFonts w:hint="eastAsia" w:ascii="Calibri" w:hAnsi="Calibri"/>
          <w:b w:val="0"/>
          <w:position w:val="0"/>
          <w:szCs w:val="24"/>
          <w:u w:val="single"/>
          <w:shd w:val="clear" w:color="auto" w:fill="ffffff"/>
        </w:rPr>
        <w:t xml:space="preserve">  _______ </w:t>
      </w:r>
      <w:r>
        <w:rPr>
          <w:rFonts w:hint="eastAsia" w:ascii="Calibri" w:hAnsi="Calibri"/>
          <w:b w:val="0"/>
          <w:position w:val="0"/>
          <w:szCs w:val="24"/>
          <w:shd w:val="clear" w:color="auto" w:fill="ffffff"/>
        </w:rPr>
        <w:t xml:space="preserve">。</w:t>
      </w:r>
      <w:r/>
    </w:p>
    <w:p>
      <w:pPr>
        <w:pStyle w:val="881"/>
      </w:pPr>
      <w:r/>
      <w:r/>
    </w:p>
    <w:p>
      <w:pPr>
        <w:jc w:val="left"/>
        <w:spacing w:line="360" w:lineRule="auto"/>
        <w:rPr>
          <w:rFonts w:ascii="Calibri" w:hAnsi="Calibri"/>
          <w:b w:val="0"/>
          <w:position w:val="0"/>
          <w:szCs w:val="24"/>
          <w:shd w:val="clear" w:color="auto" w:fill="ffffff"/>
        </w:rPr>
      </w:pPr>
      <w:r>
        <w:rPr>
          <w:rFonts w:hint="eastAsia" w:ascii="Calibri" w:hAnsi="Calibri" w:cs="黑体"/>
          <w:b w:val="0"/>
          <w:position w:val="0"/>
          <w:sz w:val="32"/>
          <w:szCs w:val="32"/>
          <w:u w:val="single"/>
          <w:shd w:val="clear" w:color="auto" w:fill="ffffff"/>
        </w:rPr>
        <w:t xml:space="preserve">四、依法缴纳税收和社会保障资金的相关材料</w:t>
      </w:r>
      <w:r/>
    </w:p>
    <w:p>
      <w:pPr>
        <w:ind w:firstLine="480"/>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提供提交投标文件截止时间前一年内至少一个月依法缴纳税收及缴纳社会保障资金的证明材料。投标人依法享受缓缴、免缴税收、社会保障资金的提供证明材料。</w:t>
      </w:r>
      <w:r/>
    </w:p>
    <w:p>
      <w:pPr>
        <w:pStyle w:val="881"/>
      </w:pPr>
      <w:r/>
      <w:r/>
    </w:p>
    <w:p>
      <w:pPr>
        <w:jc w:val="left"/>
        <w:spacing w:line="360" w:lineRule="auto"/>
        <w:rPr>
          <w:rFonts w:ascii="Calibri" w:hAnsi="Calibri"/>
          <w:b w:val="0"/>
          <w:position w:val="0"/>
          <w:szCs w:val="24"/>
          <w:shd w:val="clear" w:color="auto" w:fill="ffffff"/>
        </w:rPr>
      </w:pPr>
      <w:r>
        <w:rPr>
          <w:rFonts w:hint="eastAsia" w:ascii="Calibri" w:hAnsi="Calibri" w:cs="黑体"/>
          <w:b w:val="0"/>
          <w:position w:val="0"/>
          <w:sz w:val="32"/>
          <w:szCs w:val="32"/>
          <w:u w:val="single"/>
          <w:shd w:val="clear" w:color="auto" w:fill="ffffff"/>
        </w:rPr>
        <w:t xml:space="preserve">五、参加政府采购活动前</w:t>
      </w:r>
      <w:r>
        <w:rPr>
          <w:rFonts w:hint="eastAsia" w:ascii="Calibri" w:hAnsi="Calibri" w:cs="黑体"/>
          <w:b w:val="0"/>
          <w:position w:val="0"/>
          <w:sz w:val="32"/>
          <w:szCs w:val="32"/>
          <w:u w:val="single"/>
          <w:shd w:val="clear" w:color="auto" w:fill="ffffff"/>
        </w:rPr>
        <w:t xml:space="preserve"> 3 </w:t>
      </w:r>
      <w:r>
        <w:rPr>
          <w:rFonts w:hint="eastAsia" w:ascii="Calibri" w:hAnsi="Calibri" w:cs="黑体"/>
          <w:b w:val="0"/>
          <w:position w:val="0"/>
          <w:sz w:val="32"/>
          <w:szCs w:val="32"/>
          <w:u w:val="single"/>
          <w:shd w:val="clear" w:color="auto" w:fill="ffffff"/>
        </w:rPr>
        <w:t xml:space="preserve">年内在经营活动中没有重大违法记录的书面声明</w:t>
      </w:r>
      <w:r/>
    </w:p>
    <w:p>
      <w:pPr>
        <w:ind w:firstLine="3092"/>
        <w:jc w:val="left"/>
        <w:spacing w:line="360" w:lineRule="auto"/>
        <w:rPr>
          <w:rFonts w:ascii="Calibri" w:hAnsi="Calibri"/>
          <w:b w:val="0"/>
          <w:position w:val="0"/>
          <w:szCs w:val="24"/>
          <w:shd w:val="clear" w:color="auto" w:fill="ffffff"/>
        </w:rPr>
      </w:pPr>
      <w:r>
        <w:rPr>
          <w:rFonts w:hint="eastAsia" w:ascii="Calibri" w:hAnsi="Calibri"/>
          <w:position w:val="0"/>
          <w:sz w:val="44"/>
          <w:szCs w:val="44"/>
          <w:shd w:val="clear" w:color="auto" w:fill="ffffff"/>
        </w:rPr>
        <w:t xml:space="preserve">声</w:t>
      </w:r>
      <w:r>
        <w:rPr>
          <w:rFonts w:hint="eastAsia" w:ascii="Calibri" w:hAnsi="Calibri"/>
          <w:position w:val="0"/>
          <w:sz w:val="44"/>
          <w:szCs w:val="44"/>
          <w:shd w:val="clear" w:color="auto" w:fill="ffffff"/>
        </w:rPr>
        <w:t xml:space="preserve">  </w:t>
      </w:r>
      <w:r>
        <w:rPr>
          <w:rFonts w:hint="eastAsia" w:ascii="Calibri" w:hAnsi="Calibri"/>
          <w:position w:val="0"/>
          <w:sz w:val="44"/>
          <w:szCs w:val="44"/>
          <w:shd w:val="clear" w:color="auto" w:fill="ffffff"/>
        </w:rPr>
        <w:t xml:space="preserve">明</w:t>
      </w:r>
      <w:r/>
    </w:p>
    <w:p>
      <w:pPr>
        <w:ind w:firstLine="480"/>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我单位郑重声明：参加本次政府采购活动前</w:t>
      </w:r>
      <w:r>
        <w:rPr>
          <w:rFonts w:hint="eastAsia" w:ascii="Calibri" w:hAnsi="Calibri"/>
          <w:b w:val="0"/>
          <w:position w:val="0"/>
          <w:szCs w:val="24"/>
          <w:shd w:val="clear" w:color="auto" w:fill="ffffff"/>
        </w:rPr>
        <w:t xml:space="preserve"> 3 </w:t>
      </w:r>
      <w:r>
        <w:rPr>
          <w:rFonts w:hint="eastAsia" w:ascii="Calibri" w:hAnsi="Calibri"/>
          <w:b w:val="0"/>
          <w:position w:val="0"/>
          <w:szCs w:val="24"/>
          <w:shd w:val="clear" w:color="auto" w:fill="ffffff"/>
        </w:rPr>
        <w:t xml:space="preserve">年内，我单位在经营活动中没有因违法经营受到刑事处罚或者责令停产停业、吊销许可证或者执照、较大数额罚款等行政处罚。</w:t>
      </w:r>
      <w:r/>
    </w:p>
    <w:p>
      <w:pPr>
        <w:jc w:val="left"/>
        <w:spacing w:line="360" w:lineRule="auto"/>
        <w:rPr>
          <w:rFonts w:ascii="Calibri" w:hAnsi="Calibri" w:cs="黑体"/>
          <w:b w:val="0"/>
          <w:bCs w:val="0"/>
          <w:position w:val="0"/>
          <w:sz w:val="32"/>
          <w:szCs w:val="32"/>
          <w:u w:val="single"/>
        </w:rPr>
      </w:pPr>
      <w:r>
        <w:rPr>
          <w:rFonts w:ascii="Calibri" w:hAnsi="Calibri" w:cs="黑体"/>
          <w:b w:val="0"/>
          <w:position w:val="0"/>
          <w:sz w:val="32"/>
          <w:szCs w:val="32"/>
          <w:u w:val="single"/>
          <w:shd w:val="clear" w:color="auto" w:fill="ffffff"/>
        </w:rPr>
      </w:r>
      <w:r>
        <w:rPr>
          <w:rFonts w:ascii="Calibri" w:hAnsi="Calibri" w:cs="黑体"/>
          <w:b w:val="0"/>
          <w:position w:val="0"/>
          <w:sz w:val="32"/>
          <w:szCs w:val="32"/>
          <w:u w:val="single"/>
          <w:shd w:val="clear" w:color="auto" w:fill="ffffff"/>
        </w:rPr>
      </w:r>
    </w:p>
    <w:p>
      <w:pPr>
        <w:jc w:val="left"/>
        <w:spacing w:line="360" w:lineRule="auto"/>
        <w:rPr>
          <w:rFonts w:ascii="Calibri" w:hAnsi="Calibri" w:cs="黑体"/>
          <w:b w:val="0"/>
          <w:bCs w:val="0"/>
          <w:position w:val="0"/>
          <w:sz w:val="32"/>
          <w:szCs w:val="32"/>
          <w:u w:val="single"/>
        </w:rPr>
      </w:pPr>
      <w:r>
        <w:rPr>
          <w:rFonts w:ascii="Calibri" w:hAnsi="Calibri" w:cs="黑体"/>
          <w:b w:val="0"/>
          <w:bCs w:val="0"/>
          <w:position w:val="0"/>
          <w:sz w:val="32"/>
          <w:szCs w:val="32"/>
          <w:u w:val="single"/>
          <w:shd w:val="clear" w:color="auto" w:fill="ffffff"/>
        </w:rPr>
      </w:r>
      <w:r>
        <w:rPr>
          <w:rFonts w:ascii="Calibri" w:hAnsi="Calibri" w:cs="黑体"/>
          <w:b w:val="0"/>
          <w:bCs w:val="0"/>
          <w:position w:val="0"/>
          <w:sz w:val="32"/>
          <w:szCs w:val="32"/>
          <w:u w:val="single"/>
          <w:shd w:val="clear" w:color="auto" w:fill="ffffff"/>
        </w:rPr>
      </w:r>
    </w:p>
    <w:p>
      <w:pPr>
        <w:jc w:val="left"/>
        <w:spacing w:line="360" w:lineRule="auto"/>
        <w:rPr>
          <w:rFonts w:ascii="Calibri" w:hAnsi="Calibri" w:cs="黑体"/>
          <w:b w:val="0"/>
          <w:bCs w:val="0"/>
          <w:position w:val="0"/>
          <w:sz w:val="32"/>
          <w:szCs w:val="32"/>
          <w:u w:val="single"/>
          <w:shd w:val="clear" w:color="auto" w:fill="ffffff"/>
        </w:rPr>
      </w:pPr>
      <w:r>
        <w:rPr>
          <w:rFonts w:ascii="Calibri" w:hAnsi="Calibri" w:cs="黑体"/>
          <w:b w:val="0"/>
          <w:position w:val="0"/>
          <w:sz w:val="32"/>
          <w:szCs w:val="32"/>
          <w:u w:val="single"/>
          <w:shd w:val="clear" w:color="auto" w:fill="ffffff"/>
        </w:rPr>
      </w:r>
      <w:r/>
    </w:p>
    <w:p>
      <w:pPr>
        <w:jc w:val="left"/>
        <w:spacing w:line="360" w:lineRule="auto"/>
        <w:rPr>
          <w:rFonts w:ascii="Calibri" w:hAnsi="Calibri" w:cs="黑体"/>
          <w:b w:val="0"/>
          <w:position w:val="0"/>
          <w:sz w:val="32"/>
          <w:szCs w:val="32"/>
          <w:u w:val="single"/>
          <w:shd w:val="clear" w:color="auto" w:fill="ffffff"/>
        </w:rPr>
      </w:pPr>
      <w:r>
        <w:rPr>
          <w:rFonts w:hint="eastAsia" w:ascii="Calibri" w:hAnsi="Calibri" w:cs="黑体"/>
          <w:b w:val="0"/>
          <w:position w:val="0"/>
          <w:sz w:val="32"/>
          <w:szCs w:val="32"/>
          <w:u w:val="single"/>
          <w:shd w:val="clear" w:color="auto" w:fill="ffffff"/>
        </w:rPr>
        <w:t xml:space="preserve">六、</w:t>
      </w:r>
      <w:bookmarkStart w:id="223" w:name="OLE_LINK125"/>
      <w:r>
        <w:rPr>
          <w:rFonts w:hint="eastAsia" w:ascii="Calibri" w:hAnsi="Calibri" w:cs="黑体"/>
          <w:b w:val="0"/>
          <w:position w:val="0"/>
          <w:sz w:val="32"/>
          <w:szCs w:val="32"/>
          <w:u w:val="single"/>
          <w:shd w:val="clear" w:color="auto" w:fill="ffffff"/>
        </w:rPr>
        <w:t xml:space="preserve">资质证书要求：</w:t>
      </w:r>
      <w:r/>
    </w:p>
    <w:p>
      <w:pPr>
        <w:jc w:val="left"/>
        <w:spacing w:line="440" w:lineRule="exact"/>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1.</w:t>
      </w:r>
      <w:r>
        <w:rPr>
          <w:rFonts w:hAnsi="宋体"/>
          <w:b w:val="0"/>
          <w:position w:val="0"/>
          <w:szCs w:val="24"/>
          <w:shd w:val="clear" w:color="auto" w:fill="ffffff"/>
        </w:rPr>
        <w:t xml:space="preserve">如投标人为代理商或经销商，需提供以下</w:t>
      </w:r>
      <w:r>
        <w:rPr>
          <w:rFonts w:hint="eastAsia" w:hAnsi="宋体"/>
          <w:b w:val="0"/>
          <w:position w:val="0"/>
          <w:szCs w:val="24"/>
          <w:shd w:val="clear" w:color="auto" w:fill="ffffff"/>
        </w:rPr>
        <w:t xml:space="preserve">资质</w:t>
      </w:r>
      <w:r>
        <w:rPr>
          <w:rFonts w:hAnsi="宋体"/>
          <w:b w:val="0"/>
          <w:position w:val="0"/>
          <w:szCs w:val="24"/>
          <w:shd w:val="clear" w:color="auto" w:fill="ffffff"/>
        </w:rPr>
        <w:t xml:space="preserve">：</w:t>
      </w:r>
      <w:r/>
    </w:p>
    <w:p>
      <w:pPr>
        <w:jc w:val="left"/>
        <w:spacing w:line="440" w:lineRule="exact"/>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1.1.</w:t>
      </w:r>
      <w:r>
        <w:rPr>
          <w:rFonts w:hAnsi="宋体"/>
          <w:b w:val="0"/>
          <w:position w:val="0"/>
          <w:szCs w:val="24"/>
          <w:shd w:val="clear" w:color="auto" w:fill="ffffff"/>
        </w:rPr>
        <w:t xml:space="preserve">投标人有效的《辐射安全许可证》（类别符合放射性药品经营相关要求）；</w:t>
      </w:r>
      <w:r/>
    </w:p>
    <w:p>
      <w:pPr>
        <w:jc w:val="left"/>
        <w:spacing w:line="440" w:lineRule="exact"/>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1.2.</w:t>
      </w:r>
      <w:r>
        <w:rPr>
          <w:rFonts w:hAnsi="宋体"/>
          <w:b w:val="0"/>
          <w:position w:val="0"/>
          <w:szCs w:val="24"/>
          <w:shd w:val="clear" w:color="auto" w:fill="ffffff"/>
        </w:rPr>
        <w:t xml:space="preserve">投标人有效的《放射性药品经营许可证》；</w:t>
      </w:r>
      <w:r/>
    </w:p>
    <w:p>
      <w:pPr>
        <w:jc w:val="left"/>
        <w:spacing w:line="440" w:lineRule="exact"/>
        <w:widowControl/>
        <w:rPr>
          <w:rFonts w:hAnsi="宋体"/>
          <w:b w:val="0"/>
          <w:position w:val="0"/>
          <w:szCs w:val="24"/>
          <w:shd w:val="clear" w:color="auto" w:fill="ffffff"/>
        </w:rPr>
      </w:pPr>
      <w:r>
        <w:rPr>
          <w:rFonts w:hint="eastAsia" w:hAnsi="宋体"/>
          <w:b w:val="0"/>
          <w:position w:val="0"/>
          <w:szCs w:val="24"/>
          <w:shd w:val="clear" w:color="auto" w:fill="ffffff"/>
        </w:rPr>
        <w:t xml:space="preserve">1.3.</w:t>
      </w:r>
      <w:r>
        <w:rPr>
          <w:rFonts w:hAnsi="宋体"/>
          <w:b w:val="0"/>
          <w:position w:val="0"/>
          <w:szCs w:val="24"/>
          <w:shd w:val="clear" w:color="auto" w:fill="ffffff"/>
        </w:rPr>
        <w:t xml:space="preserve">制造商有效的《辐射安全许可证》（类别符合放射性药品生产相关要求）。</w:t>
      </w:r>
      <w:r/>
    </w:p>
    <w:p>
      <w:pPr>
        <w:jc w:val="left"/>
        <w:spacing w:line="440" w:lineRule="exact"/>
        <w:widowControl/>
        <w:rPr>
          <w:rFonts w:hAnsi="宋体"/>
          <w:b w:val="0"/>
          <w:position w:val="0"/>
          <w:szCs w:val="24"/>
          <w:shd w:val="clear" w:color="auto" w:fill="ffffff"/>
        </w:rPr>
      </w:pPr>
      <w:r>
        <w:rPr>
          <w:rFonts w:hAnsi="宋体"/>
          <w:b w:val="0"/>
          <w:position w:val="0"/>
          <w:szCs w:val="24"/>
          <w:shd w:val="clear" w:color="auto" w:fill="ffffff"/>
        </w:rPr>
      </w:r>
      <w:r/>
    </w:p>
    <w:p>
      <w:pPr>
        <w:jc w:val="left"/>
        <w:spacing w:line="440" w:lineRule="exact"/>
        <w:widowControl/>
        <w:rPr>
          <w:rFonts w:hint="eastAsia" w:hAnsi="宋体"/>
          <w:b w:val="0"/>
          <w:position w:val="0"/>
          <w:szCs w:val="24"/>
          <w:shd w:val="clear" w:color="auto" w:fill="ffffff"/>
        </w:rPr>
      </w:pPr>
      <w:r>
        <w:rPr>
          <w:rFonts w:hint="eastAsia" w:hAnsi="宋体"/>
          <w:b w:val="0"/>
          <w:position w:val="0"/>
          <w:szCs w:val="24"/>
          <w:shd w:val="clear" w:color="auto" w:fill="ffffff"/>
        </w:rPr>
      </w:r>
      <w:r/>
    </w:p>
    <w:p>
      <w:pPr>
        <w:jc w:val="left"/>
        <w:spacing w:line="440" w:lineRule="exact"/>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2.</w:t>
      </w:r>
      <w:r>
        <w:rPr>
          <w:rFonts w:hAnsi="宋体"/>
          <w:b w:val="0"/>
          <w:position w:val="0"/>
          <w:szCs w:val="24"/>
          <w:shd w:val="clear" w:color="auto" w:fill="ffffff"/>
        </w:rPr>
        <w:t xml:space="preserve">如投标人为制造商，需提供以下资质：</w:t>
      </w:r>
      <w:r/>
    </w:p>
    <w:p>
      <w:pPr>
        <w:jc w:val="left"/>
        <w:spacing w:line="440" w:lineRule="exact"/>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2.1.</w:t>
      </w:r>
      <w:r>
        <w:rPr>
          <w:rFonts w:hAnsi="宋体"/>
          <w:b w:val="0"/>
          <w:position w:val="0"/>
          <w:szCs w:val="24"/>
          <w:shd w:val="clear" w:color="auto" w:fill="ffffff"/>
        </w:rPr>
        <w:t xml:space="preserve">有效的《辐射安全许可证》（类别符合放射性药品生产相关要求）；</w:t>
      </w:r>
      <w:r/>
    </w:p>
    <w:p>
      <w:pPr>
        <w:jc w:val="left"/>
        <w:spacing w:line="44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2.2.</w:t>
      </w:r>
      <w:r>
        <w:rPr>
          <w:rFonts w:hAnsi="宋体"/>
          <w:b w:val="0"/>
          <w:position w:val="0"/>
          <w:szCs w:val="24"/>
          <w:shd w:val="clear" w:color="auto" w:fill="ffffff"/>
        </w:rPr>
        <w:t xml:space="preserve">有效的《放射性药品生产许可证》或《放射性药品经营许可证》（二选</w:t>
      </w:r>
      <w:r>
        <w:rPr>
          <w:rFonts w:hAnsi="宋体"/>
          <w:b w:val="0"/>
          <w:position w:val="0"/>
          <w:szCs w:val="24"/>
          <w:shd w:val="clear" w:color="auto" w:fill="ffffff"/>
        </w:rPr>
        <w:t xml:space="preserve">一</w:t>
      </w:r>
      <w:r>
        <w:rPr>
          <w:rFonts w:hAnsi="宋体"/>
          <w:b w:val="0"/>
          <w:position w:val="0"/>
          <w:szCs w:val="24"/>
          <w:shd w:val="clear" w:color="auto" w:fill="ffffff"/>
        </w:rPr>
        <w:t xml:space="preserve">即可）</w:t>
      </w:r>
      <w:r>
        <w:rPr>
          <w:rFonts w:hint="eastAsia" w:hAnsi="宋体"/>
          <w:b w:val="0"/>
          <w:position w:val="0"/>
          <w:szCs w:val="24"/>
          <w:shd w:val="clear" w:color="auto" w:fill="ffffff"/>
        </w:rPr>
        <w:t xml:space="preserve">。</w:t>
      </w:r>
      <w:r/>
    </w:p>
    <w:p>
      <w:pPr>
        <w:jc w:val="left"/>
        <w:widowControl/>
        <w:rPr>
          <w:rFonts w:hint="eastAsia" w:ascii="黑体" w:hAnsi="宋体" w:eastAsia="黑体" w:cs="黑体"/>
          <w:b w:val="0"/>
          <w:color w:val="000000"/>
          <w:position w:val="0"/>
          <w:sz w:val="32"/>
          <w:szCs w:val="32"/>
        </w:rPr>
      </w:pPr>
      <w:r>
        <w:rPr>
          <w:rFonts w:hint="eastAsia" w:ascii="黑体" w:hAnsi="宋体" w:eastAsia="黑体" w:cs="黑体"/>
          <w:b w:val="0"/>
          <w:color w:val="000000"/>
          <w:position w:val="0"/>
          <w:sz w:val="32"/>
          <w:szCs w:val="32"/>
        </w:rPr>
        <w:br w:type="page" w:clear="all"/>
      </w:r>
      <w:bookmarkEnd w:id="223"/>
      <w:r/>
      <w:r/>
    </w:p>
    <w:p>
      <w:pPr>
        <w:ind w:firstLine="2880"/>
        <w:jc w:val="left"/>
        <w:spacing w:line="360" w:lineRule="auto"/>
        <w:rPr>
          <w:rFonts w:ascii="Calibri" w:hAnsi="Calibri"/>
          <w:b w:val="0"/>
          <w:position w:val="0"/>
          <w:sz w:val="21"/>
          <w:szCs w:val="22"/>
        </w:rPr>
      </w:pPr>
      <w:r>
        <w:rPr>
          <w:rFonts w:hint="eastAsia" w:ascii="黑体" w:hAnsi="宋体" w:eastAsia="黑体" w:cs="黑体"/>
          <w:b w:val="0"/>
          <w:color w:val="000000"/>
          <w:position w:val="0"/>
          <w:sz w:val="32"/>
          <w:szCs w:val="32"/>
          <w:u w:val="single"/>
        </w:rPr>
        <w:t xml:space="preserve">七、</w:t>
      </w:r>
      <w:bookmarkStart w:id="224" w:name="OLE_LINK32"/>
      <w:r/>
      <w:bookmarkStart w:id="225" w:name="OLE_LINK52"/>
      <w:r>
        <w:rPr>
          <w:rFonts w:hint="eastAsia" w:ascii="黑体" w:hAnsi="宋体" w:eastAsia="黑体" w:cs="黑体"/>
          <w:b w:val="0"/>
          <w:color w:val="000000"/>
          <w:position w:val="0"/>
          <w:sz w:val="32"/>
          <w:szCs w:val="32"/>
          <w:u w:val="single"/>
        </w:rPr>
        <w:t xml:space="preserve">法定代表人授权书</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bookmarkStart w:id="226" w:name="_Hlt26671380"/>
      <w:r/>
      <w:bookmarkStart w:id="227" w:name="_Hlt26955070"/>
      <w:r/>
      <w:bookmarkStart w:id="228" w:name="_格式3__银行出具的资信证明"/>
      <w:r>
        <w:rPr>
          <w:rFonts w:ascii="Calibri" w:hAnsi="Calibri"/>
          <w:b w:val="0"/>
          <w:position w:val="0"/>
          <w:szCs w:val="24"/>
          <w:shd w:val="clear" w:color="auto" w:fill="ffffff"/>
        </w:rPr>
        <w:t xml:space="preserve">本授权书声明：</w:t>
      </w:r>
      <w:r>
        <w:rPr>
          <w:rFonts w:ascii="Calibri" w:hAnsi="Calibri"/>
          <w:b w:val="0"/>
          <w:position w:val="0"/>
          <w:szCs w:val="24"/>
          <w:shd w:val="clear" w:color="auto" w:fill="ffffff"/>
        </w:rPr>
        <w:t xml:space="preserve">____________</w:t>
      </w:r>
      <w:r>
        <w:rPr>
          <w:rFonts w:ascii="Calibri" w:hAnsi="Calibri"/>
          <w:b w:val="0"/>
          <w:position w:val="0"/>
          <w:szCs w:val="24"/>
          <w:shd w:val="clear" w:color="auto" w:fill="ffffff"/>
        </w:rPr>
        <w:t xml:space="preserve">（投标人名称）授权</w:t>
      </w:r>
      <w:r>
        <w:rPr>
          <w:rFonts w:ascii="Calibri" w:hAnsi="Calibri"/>
          <w:b w:val="0"/>
          <w:position w:val="0"/>
          <w:szCs w:val="24"/>
          <w:shd w:val="clear" w:color="auto" w:fill="ffffff"/>
        </w:rPr>
        <w:t xml:space="preserve">________________</w:t>
      </w:r>
      <w:r>
        <w:rPr>
          <w:rFonts w:ascii="Calibri" w:hAnsi="Calibri"/>
          <w:b w:val="0"/>
          <w:position w:val="0"/>
          <w:szCs w:val="24"/>
          <w:shd w:val="clear" w:color="auto" w:fill="ffffff"/>
        </w:rPr>
        <w:t xml:space="preserve">（被授权人的姓名）为我方就</w:t>
      </w:r>
      <w:r>
        <w:rPr>
          <w:rFonts w:hint="eastAsia" w:hAnsi="宋体"/>
          <w:b w:val="0"/>
          <w:position w:val="0"/>
          <w:szCs w:val="24"/>
          <w:u w:val="single"/>
          <w:shd w:val="clear" w:color="auto" w:fill="ffffff"/>
        </w:rPr>
        <w:t xml:space="preserve">JSZC-320000-HWZX-G2026-0393</w:t>
      </w:r>
      <w:r>
        <w:rPr>
          <w:rFonts w:hint="eastAsia" w:hAnsi="宋体"/>
          <w:b w:val="0"/>
          <w:position w:val="0"/>
          <w:szCs w:val="24"/>
          <w:u w:val="single"/>
          <w:shd w:val="clear" w:color="auto" w:fill="ffffff"/>
        </w:rPr>
        <w:tab/>
      </w:r>
      <w:r>
        <w:rPr>
          <w:rFonts w:ascii="Calibri" w:hAnsi="Calibri"/>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本授权书于</w:t>
      </w:r>
      <w:r>
        <w:rPr>
          <w:rFonts w:ascii="Calibri" w:hAnsi="Calibri"/>
          <w:b w:val="0"/>
          <w:position w:val="0"/>
          <w:szCs w:val="24"/>
          <w:shd w:val="clear" w:color="auto" w:fill="ffffff"/>
        </w:rPr>
        <w:t xml:space="preserve">______</w:t>
      </w:r>
      <w:r>
        <w:rPr>
          <w:rFonts w:ascii="Calibri" w:hAnsi="Calibri"/>
          <w:b w:val="0"/>
          <w:position w:val="0"/>
          <w:szCs w:val="24"/>
          <w:shd w:val="clear" w:color="auto" w:fill="ffffff"/>
        </w:rPr>
        <w:t xml:space="preserve">年</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月</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日起生效，特此声明。</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被授权人身份证号码：</w:t>
      </w:r>
      <w:r>
        <w:rPr>
          <w:rFonts w:ascii="Calibri" w:hAnsi="Calibri"/>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被授权人联系电话：（手机）</w:t>
      </w:r>
      <w:r>
        <w:rPr>
          <w:rFonts w:ascii="Calibri" w:hAnsi="Calibri"/>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授权单位名称：</w:t>
      </w:r>
      <w:r>
        <w:rPr>
          <w:rFonts w:ascii="Calibri" w:hAnsi="Calibri"/>
          <w:b w:val="0"/>
          <w:position w:val="0"/>
          <w:szCs w:val="24"/>
          <w:u w:val="single"/>
          <w:shd w:val="clear" w:color="auto" w:fill="ffffff"/>
        </w:rPr>
        <w:t xml:space="preserve">（加盖</w:t>
      </w:r>
      <w:r>
        <w:rPr>
          <w:rFonts w:ascii="Calibri" w:hAnsi="Calibri"/>
          <w:b w:val="0"/>
          <w:position w:val="0"/>
          <w:szCs w:val="24"/>
          <w:u w:val="single"/>
          <w:shd w:val="clear" w:color="auto" w:fill="ffffff"/>
        </w:rPr>
        <w:t xml:space="preserve">CA</w:t>
      </w:r>
      <w:r>
        <w:rPr>
          <w:rFonts w:ascii="Calibri" w:hAnsi="Calibri"/>
          <w:b w:val="0"/>
          <w:position w:val="0"/>
          <w:szCs w:val="24"/>
          <w:u w:val="single"/>
          <w:shd w:val="clear" w:color="auto" w:fill="ffffff"/>
        </w:rPr>
        <w:t xml:space="preserve">电子公章）</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单位地址：</w:t>
      </w:r>
      <w:r>
        <w:rPr>
          <w:rFonts w:ascii="Calibri" w:hAnsi="Calibri"/>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日期：</w:t>
      </w:r>
      <w:r>
        <w:rPr>
          <w:rFonts w:ascii="Calibri" w:hAnsi="Calibri"/>
          <w:b w:val="0"/>
          <w:position w:val="0"/>
          <w:szCs w:val="24"/>
          <w:u w:val="single"/>
          <w:shd w:val="clear" w:color="auto" w:fill="ffffff"/>
        </w:rPr>
        <w:t xml:space="preserve">                      </w:t>
      </w:r>
      <w:r/>
    </w:p>
    <w:p>
      <w:pPr>
        <w:ind w:firstLine="480"/>
        <w:jc w:val="left"/>
        <w:spacing w:before="100" w:beforeAutospacing="1" w:after="100" w:afterAutospacing="1" w:line="360" w:lineRule="auto"/>
        <w:rPr>
          <w:rFonts w:ascii="Calibri" w:hAnsi="Calibri"/>
          <w:b w:val="0"/>
          <w:position w:val="0"/>
          <w:szCs w:val="24"/>
          <w:shd w:val="clear" w:color="auto" w:fill="ffffff"/>
        </w:rPr>
      </w:pPr>
      <w:r/>
      <w:bookmarkStart w:id="229" w:name="_Hlk194933938"/>
      <w:r>
        <w:rPr>
          <w:rFonts w:hint="eastAsia" w:ascii="Calibri" w:hAnsi="Calibri"/>
          <w:b w:val="0"/>
          <w:position w:val="0"/>
          <w:szCs w:val="24"/>
          <w:shd w:val="clear" w:color="auto" w:fill="ffffff"/>
        </w:rPr>
        <w:t xml:space="preserve">注：同时提供法定代表人和被授权人身份证复印件以及被授权人近</w:t>
      </w:r>
      <w:bookmarkStart w:id="230" w:name="OLE_LINK43"/>
      <w:r>
        <w:rPr>
          <w:rFonts w:hint="eastAsia" w:ascii="Calibri" w:hAnsi="Calibri"/>
          <w:b w:val="0"/>
          <w:position w:val="0"/>
          <w:szCs w:val="24"/>
          <w:shd w:val="clear" w:color="auto" w:fill="ffffff"/>
        </w:rPr>
        <w:t xml:space="preserve">三个月内至少一个月</w:t>
      </w:r>
      <w:bookmarkEnd w:id="230"/>
      <w:r>
        <w:rPr>
          <w:rFonts w:hint="eastAsia" w:ascii="Calibri" w:hAnsi="Calibri"/>
          <w:b w:val="0"/>
          <w:position w:val="0"/>
          <w:szCs w:val="24"/>
          <w:shd w:val="clear" w:color="auto" w:fill="ffffff"/>
        </w:rPr>
        <w:t xml:space="preserve">的投标人为其缴纳社会保障资金记录，如法定代表人签署文件则无需出具授权书，仅需提供法定代表人身份证复印件。投标人依法享受缓缴、免缴社会保障资金的提供证明材料，</w:t>
      </w:r>
      <w:r>
        <w:rPr>
          <w:rFonts w:hint="eastAsia" w:ascii="Calibri" w:hAnsi="Calibri"/>
          <w:b w:val="0"/>
          <w:position w:val="0"/>
          <w:szCs w:val="24"/>
          <w:shd w:val="clear" w:color="auto" w:fill="ffffff"/>
        </w:rPr>
        <w:t xml:space="preserve">如若因</w:t>
      </w:r>
      <w:r>
        <w:rPr>
          <w:rFonts w:hint="eastAsia" w:ascii="Calibri" w:hAnsi="Calibri"/>
          <w:b w:val="0"/>
          <w:position w:val="0"/>
          <w:szCs w:val="24"/>
          <w:shd w:val="clear" w:color="auto" w:fill="ffffff"/>
        </w:rPr>
        <w:t xml:space="preserve">成立时间未进行缴纳社会保障资金的，需提供说明，如被授权人为离休或退休人员，需提供与投标人的劳动关系证明，包括但不限于返聘合同、待遇发放证明等。</w:t>
      </w:r>
      <w:bookmarkEnd w:id="224"/>
      <w:r/>
      <w:bookmarkEnd w:id="229"/>
      <w:r/>
      <w:r/>
    </w:p>
    <w:p>
      <w:pPr>
        <w:ind w:firstLine="2891"/>
        <w:jc w:val="left"/>
        <w:keepLines/>
        <w:keepNext/>
        <w:spacing w:before="260" w:beforeAutospacing="1" w:after="260" w:afterAutospacing="1" w:line="415" w:lineRule="auto"/>
        <w:rPr>
          <w:rFonts w:ascii="Calibri" w:hAnsi="Calibri"/>
          <w:b w:val="0"/>
          <w:position w:val="0"/>
          <w:szCs w:val="24"/>
        </w:rPr>
      </w:pPr>
      <w:r>
        <w:rPr>
          <w:rFonts w:hint="eastAsia" w:hAnsi="宋体" w:cs="宋体"/>
          <w:color w:val="000000"/>
          <w:position w:val="0"/>
          <w:szCs w:val="24"/>
        </w:rPr>
        <w:br w:type="page" w:clear="all"/>
      </w:r>
      <w:bookmarkEnd w:id="225"/>
      <w:r/>
      <w:r/>
    </w:p>
    <w:p>
      <w:pPr>
        <w:ind w:firstLine="3213"/>
        <w:jc w:val="left"/>
        <w:keepLines/>
        <w:keepNext/>
        <w:spacing w:before="260" w:beforeAutospacing="1" w:after="260" w:afterAutospacing="1" w:line="415" w:lineRule="auto"/>
        <w:rPr>
          <w:rFonts w:ascii="Calibri" w:hAnsi="Calibri" w:cs="黑体"/>
          <w:position w:val="0"/>
          <w:sz w:val="32"/>
          <w:szCs w:val="32"/>
          <w:shd w:val="clear" w:color="auto" w:fill="ffffff"/>
        </w:rPr>
      </w:pPr>
      <w:r>
        <w:rPr>
          <w:rFonts w:hint="eastAsia" w:ascii="Calibri" w:hAnsi="Calibri" w:cs="黑体"/>
          <w:position w:val="0"/>
          <w:sz w:val="32"/>
          <w:szCs w:val="32"/>
          <w:shd w:val="clear" w:color="auto" w:fill="ffffff"/>
        </w:rPr>
        <w:t xml:space="preserve">八、</w:t>
      </w:r>
      <w:bookmarkStart w:id="231" w:name="OLE_LINK53"/>
      <w:r/>
      <w:bookmarkStart w:id="232" w:name="OLE_LINK112"/>
      <w:r>
        <w:rPr>
          <w:rFonts w:hint="eastAsia" w:ascii="Calibri" w:hAnsi="Calibri" w:cs="黑体"/>
          <w:position w:val="0"/>
          <w:sz w:val="32"/>
          <w:szCs w:val="32"/>
          <w:shd w:val="clear" w:color="auto" w:fill="ffffff"/>
        </w:rPr>
        <w:t xml:space="preserve">投标函</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致：江苏海外集团国际工程咨询有限公司</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徐州医科大学附属医院</w:t>
      </w:r>
      <w:r/>
    </w:p>
    <w:p>
      <w:pPr>
        <w:ind w:firstLine="480"/>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根据贵方的</w:t>
      </w:r>
      <w:r>
        <w:rPr>
          <w:rFonts w:hint="eastAsia" w:ascii="Calibri" w:hAnsi="Calibri"/>
          <w:b w:val="0"/>
          <w:position w:val="0"/>
          <w:szCs w:val="24"/>
          <w:u w:val="single"/>
          <w:shd w:val="clear" w:color="auto" w:fill="ffffff"/>
        </w:rPr>
        <w:t xml:space="preserve">JSZC-320000-HWZX-G2026-0393</w:t>
      </w:r>
      <w:r>
        <w:rPr>
          <w:rFonts w:hint="eastAsia" w:ascii="Calibri" w:hAnsi="Calibri"/>
          <w:b w:val="0"/>
          <w:position w:val="0"/>
          <w:szCs w:val="24"/>
          <w:shd w:val="clear" w:color="auto" w:fill="ffffff"/>
        </w:rPr>
        <w:t xml:space="preserve">号招标文件，正式授权下述签字人</w:t>
      </w:r>
      <w:r>
        <w:rPr>
          <w:rFonts w:hint="eastAsia" w:ascii="Calibri" w:hAnsi="Calibri"/>
          <w:b w:val="0"/>
          <w:position w:val="0"/>
          <w:szCs w:val="24"/>
          <w:shd w:val="clear" w:color="auto" w:fill="ffffff"/>
        </w:rPr>
        <w:t xml:space="preserve">______(</w:t>
      </w:r>
      <w:r>
        <w:rPr>
          <w:rFonts w:hint="eastAsia" w:ascii="Calibri" w:hAnsi="Calibri"/>
          <w:b w:val="0"/>
          <w:position w:val="0"/>
          <w:szCs w:val="24"/>
          <w:shd w:val="clear" w:color="auto" w:fill="ffffff"/>
        </w:rPr>
        <w:t xml:space="preserve">姓名</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代表我方</w:t>
      </w:r>
      <w:r>
        <w:rPr>
          <w:rFonts w:hint="eastAsia" w:ascii="Calibri" w:hAnsi="Calibri"/>
          <w:b w:val="0"/>
          <w:position w:val="0"/>
          <w:szCs w:val="24"/>
          <w:shd w:val="clear" w:color="auto" w:fill="ffffff"/>
        </w:rPr>
        <w:t xml:space="preserve">______________</w:t>
      </w:r>
      <w:r>
        <w:rPr>
          <w:rFonts w:hint="eastAsia" w:ascii="Calibri" w:hAnsi="Calibri"/>
          <w:b w:val="0"/>
          <w:position w:val="0"/>
          <w:szCs w:val="24"/>
          <w:shd w:val="clear" w:color="auto" w:fill="ffffff"/>
        </w:rPr>
        <w:t xml:space="preserve">（投标人的名称），全权处理本次项目投标的有关事宜。</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据此函，</w:t>
      </w:r>
      <w:r>
        <w:rPr>
          <w:rFonts w:hint="eastAsia" w:ascii="Calibri" w:hAnsi="Calibri"/>
          <w:b w:val="0"/>
          <w:position w:val="0"/>
          <w:szCs w:val="24"/>
          <w:shd w:val="clear" w:color="auto" w:fill="ffffff"/>
        </w:rPr>
        <w:t xml:space="preserve">__________</w:t>
      </w:r>
      <w:r>
        <w:rPr>
          <w:rFonts w:hint="eastAsia" w:ascii="Calibri" w:hAnsi="Calibri"/>
          <w:b w:val="0"/>
          <w:position w:val="0"/>
          <w:szCs w:val="24"/>
          <w:shd w:val="clear" w:color="auto" w:fill="ffffff"/>
        </w:rPr>
        <w:t xml:space="preserve">签字</w:t>
      </w:r>
      <w:r>
        <w:rPr>
          <w:rFonts w:hint="eastAsia" w:ascii="Calibri" w:hAnsi="Calibri"/>
          <w:b w:val="0"/>
          <w:position w:val="0"/>
          <w:szCs w:val="24"/>
          <w:shd w:val="clear" w:color="auto" w:fill="ffffff"/>
        </w:rPr>
        <w:t xml:space="preserve">人兹宣布</w:t>
      </w:r>
      <w:r>
        <w:rPr>
          <w:rFonts w:hint="eastAsia" w:ascii="Calibri" w:hAnsi="Calibri"/>
          <w:b w:val="0"/>
          <w:position w:val="0"/>
          <w:szCs w:val="24"/>
          <w:shd w:val="clear" w:color="auto" w:fill="ffffff"/>
        </w:rPr>
        <w:t xml:space="preserve">同意如下：</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1.</w:t>
      </w:r>
      <w:r>
        <w:rPr>
          <w:rFonts w:hint="eastAsia" w:ascii="Calibri" w:hAnsi="Calibri"/>
          <w:b w:val="0"/>
          <w:position w:val="0"/>
          <w:szCs w:val="24"/>
          <w:shd w:val="clear" w:color="auto" w:fill="ffffff"/>
        </w:rPr>
        <w:t xml:space="preserve">按招标文件规定的各项要求，向买方提供所需货物（包含与货物相关的服务）。</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2.</w:t>
      </w:r>
      <w:r>
        <w:rPr>
          <w:rFonts w:hint="eastAsia" w:ascii="Calibri" w:hAnsi="Calibri"/>
          <w:b w:val="0"/>
          <w:position w:val="0"/>
          <w:szCs w:val="24"/>
          <w:shd w:val="clear" w:color="auto" w:fill="ffffff"/>
        </w:rPr>
        <w:t xml:space="preserve">我们完全理解贵方不一定将合同授予最低报价的投标人。</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3.</w:t>
      </w:r>
      <w:r>
        <w:rPr>
          <w:rFonts w:hint="eastAsia" w:ascii="Calibri" w:hAnsi="Calibri"/>
          <w:b w:val="0"/>
          <w:position w:val="0"/>
          <w:szCs w:val="24"/>
          <w:shd w:val="clear" w:color="auto" w:fill="ffffff"/>
        </w:rPr>
        <w:t xml:space="preserve">我们已详细审核全部招标文件及其有效补充文件，我们知道必须放弃提出含糊不清或误解问题的权利。</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4.</w:t>
      </w:r>
      <w:r>
        <w:rPr>
          <w:rFonts w:hint="eastAsia" w:ascii="Calibri" w:hAnsi="Calibri"/>
          <w:b w:val="0"/>
          <w:position w:val="0"/>
          <w:szCs w:val="24"/>
          <w:shd w:val="clear" w:color="auto" w:fill="ffffff"/>
        </w:rPr>
        <w:t xml:space="preserve">我们同意从规定的开标日期起遵循本投标文件，并在规定的投标有效期期满之前均具有约束力（投标有效期：开标之日后</w:t>
      </w:r>
      <w:r>
        <w:rPr>
          <w:rFonts w:hint="eastAsia" w:ascii="Calibri" w:hAnsi="Calibri"/>
          <w:b w:val="0"/>
          <w:position w:val="0"/>
          <w:szCs w:val="24"/>
          <w:u w:val="single"/>
          <w:shd w:val="clear" w:color="auto" w:fill="ffffff"/>
        </w:rPr>
        <w:t xml:space="preserve">九十（</w:t>
      </w:r>
      <w:r>
        <w:rPr>
          <w:rFonts w:hint="eastAsia" w:ascii="Calibri" w:hAnsi="Calibri"/>
          <w:b w:val="0"/>
          <w:position w:val="0"/>
          <w:szCs w:val="24"/>
          <w:u w:val="single"/>
          <w:shd w:val="clear" w:color="auto" w:fill="ffffff"/>
        </w:rPr>
        <w:t xml:space="preserve">90</w:t>
      </w:r>
      <w:r>
        <w:rPr>
          <w:rFonts w:hint="eastAsia" w:ascii="Calibri" w:hAnsi="Calibri"/>
          <w:b w:val="0"/>
          <w:position w:val="0"/>
          <w:szCs w:val="24"/>
          <w:u w:val="single"/>
          <w:shd w:val="clear" w:color="auto" w:fill="ffffff"/>
        </w:rPr>
        <w:t xml:space="preserve">）天</w:t>
      </w:r>
      <w:r>
        <w:rPr>
          <w:rFonts w:hint="eastAsia" w:ascii="Calibri" w:hAnsi="Calibri"/>
          <w:b w:val="0"/>
          <w:position w:val="0"/>
          <w:szCs w:val="24"/>
          <w:shd w:val="clear" w:color="auto" w:fill="ffffff"/>
        </w:rPr>
        <w:t xml:space="preserve">）。</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5.</w:t>
      </w:r>
      <w:r>
        <w:rPr>
          <w:rFonts w:hint="eastAsia" w:ascii="Calibri" w:hAnsi="Calibri"/>
          <w:b w:val="0"/>
          <w:position w:val="0"/>
          <w:szCs w:val="24"/>
          <w:shd w:val="clear" w:color="auto" w:fill="ffffff"/>
        </w:rPr>
        <w:t xml:space="preserve">同意向贵方提供贵方可能另外要求的与投标有关的任何证据或资料，并保证我方已提供和将要提供的文件是真实的、准确的。</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6.</w:t>
      </w:r>
      <w:r>
        <w:rPr>
          <w:rFonts w:hint="eastAsia" w:ascii="Calibri" w:hAnsi="Calibri"/>
          <w:b w:val="0"/>
          <w:position w:val="0"/>
          <w:szCs w:val="24"/>
          <w:shd w:val="clear" w:color="auto" w:fill="ffffff"/>
        </w:rPr>
        <w:t xml:space="preserve">一旦我方中标</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我方将根据招标文件的规定，严格履行合同的责任和义务</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并保证在招标文件规定的时间完成项目，交付买方验收、使用。</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7.</w:t>
      </w:r>
      <w:r>
        <w:rPr>
          <w:rFonts w:hint="eastAsia" w:ascii="Calibri" w:hAnsi="Calibri"/>
          <w:b w:val="0"/>
          <w:position w:val="0"/>
          <w:szCs w:val="24"/>
          <w:shd w:val="clear" w:color="auto" w:fill="ffffff"/>
        </w:rPr>
        <w:t xml:space="preserve">与本投标有关的正式通讯地址为：</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地</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址：</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邮</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编：</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电</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话：</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传</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真：</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投标人开户行：</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账</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号：</w:t>
      </w:r>
      <w:r>
        <w:rPr>
          <w:rFonts w:hint="eastAsia" w:ascii="Calibri" w:hAnsi="Calibri"/>
          <w:b w:val="0"/>
          <w:position w:val="0"/>
          <w:szCs w:val="24"/>
          <w:shd w:val="clear" w:color="auto" w:fill="ffffff"/>
        </w:rPr>
        <w:t xml:space="preserve"> </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日</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期：</w:t>
      </w:r>
      <w:r>
        <w:rPr>
          <w:rFonts w:hint="eastAsia" w:ascii="Calibri" w:hAnsi="Calibri"/>
          <w:b w:val="0"/>
          <w:position w:val="0"/>
          <w:szCs w:val="24"/>
          <w:shd w:val="clear" w:color="auto" w:fill="ffffff"/>
        </w:rPr>
        <w:t xml:space="preserve">____</w:t>
      </w:r>
      <w:r>
        <w:rPr>
          <w:rFonts w:hint="eastAsia" w:ascii="Calibri" w:hAnsi="Calibri"/>
          <w:b w:val="0"/>
          <w:position w:val="0"/>
          <w:szCs w:val="24"/>
          <w:shd w:val="clear" w:color="auto" w:fill="ffffff"/>
        </w:rPr>
        <w:t xml:space="preserve">年</w:t>
      </w:r>
      <w:r>
        <w:rPr>
          <w:rFonts w:hint="eastAsia" w:ascii="Calibri" w:hAnsi="Calibri"/>
          <w:b w:val="0"/>
          <w:position w:val="0"/>
          <w:szCs w:val="24"/>
          <w:shd w:val="clear" w:color="auto" w:fill="ffffff"/>
        </w:rPr>
        <w:t xml:space="preserve">____</w:t>
      </w:r>
      <w:r>
        <w:rPr>
          <w:rFonts w:hint="eastAsia" w:ascii="Calibri" w:hAnsi="Calibri"/>
          <w:b w:val="0"/>
          <w:position w:val="0"/>
          <w:szCs w:val="24"/>
          <w:shd w:val="clear" w:color="auto" w:fill="ffffff"/>
        </w:rPr>
        <w:t xml:space="preserve">月</w:t>
      </w:r>
      <w:r>
        <w:rPr>
          <w:rFonts w:hint="eastAsia" w:ascii="Calibri" w:hAnsi="Calibri"/>
          <w:b w:val="0"/>
          <w:position w:val="0"/>
          <w:szCs w:val="24"/>
          <w:shd w:val="clear" w:color="auto" w:fill="ffffff"/>
        </w:rPr>
        <w:t xml:space="preserve">____</w:t>
      </w:r>
      <w:r>
        <w:rPr>
          <w:rFonts w:hint="eastAsia" w:ascii="Calibri" w:hAnsi="Calibri"/>
          <w:b w:val="0"/>
          <w:position w:val="0"/>
          <w:szCs w:val="24"/>
          <w:shd w:val="clear" w:color="auto" w:fill="ffffff"/>
        </w:rPr>
        <w:t xml:space="preserve">日</w:t>
      </w:r>
      <w:r/>
    </w:p>
    <w:p>
      <w:pPr>
        <w:ind w:firstLine="2891"/>
        <w:jc w:val="left"/>
        <w:spacing w:line="0" w:lineRule="atLeast"/>
        <w:rPr>
          <w:rFonts w:ascii="Calibri" w:hAnsi="Calibri"/>
          <w:b w:val="0"/>
          <w:position w:val="0"/>
          <w:szCs w:val="24"/>
        </w:rPr>
      </w:pPr>
      <w:r>
        <w:rPr>
          <w:rFonts w:ascii="Calibri" w:hAnsi="Calibri"/>
          <w:b w:val="0"/>
          <w:position w:val="0"/>
          <w:szCs w:val="24"/>
        </w:rPr>
      </w:r>
      <w:bookmarkEnd w:id="231"/>
      <w:r/>
      <w:r/>
    </w:p>
    <w:p>
      <w:pPr>
        <w:ind w:firstLine="2891"/>
        <w:jc w:val="left"/>
        <w:spacing w:line="0" w:lineRule="atLeast"/>
        <w:rPr>
          <w:rFonts w:ascii="Calibri" w:hAnsi="Calibri"/>
          <w:b w:val="0"/>
          <w:position w:val="0"/>
          <w:szCs w:val="24"/>
        </w:rPr>
      </w:pPr>
      <w:r>
        <w:rPr>
          <w:rFonts w:ascii="Calibri" w:hAnsi="Calibri"/>
          <w:b w:val="0"/>
          <w:position w:val="0"/>
          <w:szCs w:val="24"/>
        </w:rPr>
      </w:r>
      <w:bookmarkEnd w:id="232"/>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jc w:val="left"/>
        <w:spacing w:line="0" w:lineRule="atLeast"/>
        <w:rPr>
          <w:rFonts w:ascii="Calibri" w:hAnsi="Calibri"/>
          <w:b w:val="0"/>
          <w:position w:val="0"/>
          <w:szCs w:val="24"/>
        </w:rPr>
      </w:pPr>
      <w:r>
        <w:rPr>
          <w:rFonts w:ascii="Calibri" w:hAnsi="Calibri"/>
          <w:b w:val="0"/>
          <w:position w:val="0"/>
          <w:szCs w:val="24"/>
        </w:rPr>
        <w:t xml:space="preserve"> </w:t>
      </w:r>
      <w:r/>
    </w:p>
    <w:p>
      <w:pPr>
        <w:ind w:firstLine="240"/>
        <w:jc w:val="center"/>
        <w:rPr>
          <w:rFonts w:hint="eastAsia" w:ascii="黑体" w:hAnsi="宋体" w:eastAsia="黑体" w:cs="黑体"/>
          <w:position w:val="0"/>
          <w:sz w:val="32"/>
          <w:szCs w:val="32"/>
        </w:rPr>
      </w:pPr>
      <w:r>
        <w:rPr>
          <w:rFonts w:hint="eastAsia" w:ascii="黑体" w:hAnsi="宋体" w:eastAsia="黑体" w:cs="黑体"/>
          <w:position w:val="0"/>
          <w:sz w:val="32"/>
          <w:szCs w:val="32"/>
        </w:rPr>
        <w:t xml:space="preserve">九、</w:t>
      </w:r>
      <w:bookmarkStart w:id="233" w:name="OLE_LINK36"/>
      <w:r/>
      <w:bookmarkStart w:id="234" w:name="OLE_LINK54"/>
      <w:r/>
      <w:bookmarkStart w:id="235" w:name="OLE_LINK102"/>
      <w:r>
        <w:rPr>
          <w:rFonts w:hint="eastAsia" w:ascii="黑体" w:hAnsi="宋体" w:eastAsia="黑体" w:cs="黑体"/>
          <w:position w:val="0"/>
          <w:sz w:val="32"/>
          <w:szCs w:val="32"/>
        </w:rPr>
        <w:t xml:space="preserve">中小</w:t>
      </w:r>
      <w:r>
        <w:rPr>
          <w:rFonts w:hint="eastAsia" w:ascii="黑体" w:hAnsi="宋体" w:eastAsia="黑体" w:cs="黑体"/>
          <w:position w:val="0"/>
          <w:sz w:val="32"/>
          <w:szCs w:val="32"/>
        </w:rPr>
        <w:t xml:space="preserve">微企业</w:t>
      </w:r>
      <w:r>
        <w:rPr>
          <w:rFonts w:hint="eastAsia" w:ascii="黑体" w:hAnsi="宋体" w:eastAsia="黑体" w:cs="黑体"/>
          <w:position w:val="0"/>
          <w:sz w:val="32"/>
          <w:szCs w:val="32"/>
        </w:rPr>
        <w:t xml:space="preserve">声明函（货物类项目）（采购包号：**）</w:t>
      </w:r>
      <w:r/>
    </w:p>
    <w:p>
      <w:pPr>
        <w:ind w:firstLine="240"/>
        <w:jc w:val="center"/>
        <w:rPr>
          <w:rFonts w:hint="eastAsia" w:ascii="黑体" w:hAnsi="宋体" w:eastAsia="黑体" w:cs="黑体"/>
          <w:position w:val="0"/>
          <w:sz w:val="32"/>
          <w:szCs w:val="32"/>
        </w:rPr>
      </w:pPr>
      <w:r>
        <w:rPr>
          <w:rFonts w:ascii="黑体" w:hAnsi="宋体" w:eastAsia="黑体" w:cs="黑体"/>
          <w:position w:val="0"/>
          <w:sz w:val="32"/>
          <w:szCs w:val="32"/>
        </w:rPr>
        <w:t xml:space="preserve"> </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p>
    <w:p>
      <w:pPr>
        <w:ind w:right="720"/>
        <w:spacing w:line="360" w:lineRule="auto"/>
        <w:rPr>
          <w:rFonts w:hint="eastAsia" w:hAnsi="宋体" w:cs="宋体"/>
          <w:b w:val="0"/>
          <w:position w:val="0"/>
          <w:szCs w:val="24"/>
        </w:rPr>
      </w:pPr>
      <w:r>
        <w:rPr>
          <w:rFonts w:hAnsi="宋体" w:cs="宋体"/>
          <w:b w:val="0"/>
          <w:position w:val="0"/>
          <w:szCs w:val="24"/>
        </w:rPr>
        <w:t xml:space="preserve"> </w:t>
      </w:r>
      <w:r/>
    </w:p>
    <w:p>
      <w:pPr>
        <w:ind w:right="180" w:firstLine="360"/>
        <w:jc w:val="center"/>
        <w:spacing w:line="360" w:lineRule="auto"/>
        <w:rPr>
          <w:rFonts w:hint="eastAsia" w:hAnsi="宋体" w:cs="宋体"/>
          <w:b w:val="0"/>
          <w:position w:val="0"/>
          <w:szCs w:val="24"/>
        </w:rPr>
      </w:pPr>
      <w:r>
        <w:rPr>
          <w:rFonts w:hint="eastAsia" w:hAnsi="宋体" w:cs="宋体"/>
          <w:b w:val="0"/>
          <w:color w:val="000000"/>
          <w:position w:val="0"/>
          <w:szCs w:val="24"/>
        </w:rPr>
        <w:t xml:space="preserve">                                  企业名称（加盖CA电子公章）：</w:t>
      </w:r>
      <w:r/>
    </w:p>
    <w:p>
      <w:pPr>
        <w:ind w:right="480" w:firstLine="4560"/>
        <w:spacing w:line="360" w:lineRule="auto"/>
        <w:rPr>
          <w:rFonts w:hint="eastAsia" w:hAnsi="宋体" w:cs="宋体"/>
          <w:b w:val="0"/>
          <w:position w:val="0"/>
          <w:szCs w:val="24"/>
        </w:rPr>
      </w:pPr>
      <w:r>
        <w:rPr>
          <w:rFonts w:hint="eastAsia" w:hAnsi="宋体" w:cs="宋体"/>
          <w:b w:val="0"/>
          <w:color w:val="000000"/>
          <w:position w:val="0"/>
          <w:szCs w:val="24"/>
        </w:rPr>
        <w:t xml:space="preserve">日  期：___年____月____日</w:t>
      </w:r>
      <w:r/>
    </w:p>
    <w:p>
      <w:pPr>
        <w:rPr>
          <w:rFonts w:hint="eastAsia" w:hAnsi="宋体" w:cs="宋体"/>
          <w:b w:val="0"/>
          <w:position w:val="0"/>
          <w:szCs w:val="24"/>
        </w:rPr>
      </w:pPr>
      <w:r>
        <w:rPr>
          <w:rFonts w:hAnsi="宋体" w:cs="宋体"/>
          <w:b w:val="0"/>
          <w:position w:val="0"/>
          <w:szCs w:val="24"/>
        </w:rPr>
        <w:t xml:space="preserve"> </w:t>
      </w:r>
      <w:r/>
    </w:p>
    <w:p>
      <w:pPr>
        <w:ind w:firstLine="480"/>
        <w:rPr>
          <w:rFonts w:hint="eastAsia" w:hAnsi="宋体" w:cs="宋体"/>
          <w:b w:val="0"/>
          <w:position w:val="0"/>
          <w:szCs w:val="24"/>
        </w:rPr>
      </w:pPr>
      <w:r>
        <w:rPr>
          <w:rFonts w:hint="eastAsia" w:hAnsi="宋体" w:cs="宋体"/>
          <w:b w:val="0"/>
          <w:color w:val="000000"/>
          <w:position w:val="0"/>
          <w:szCs w:val="24"/>
        </w:rPr>
        <w:t xml:space="preserve">备注：</w:t>
      </w:r>
      <w:r/>
    </w:p>
    <w:p>
      <w:pPr>
        <w:ind w:firstLine="480"/>
        <w:rPr>
          <w:rFonts w:hint="eastAsia"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rPr>
          <w:rFonts w:hint="eastAsia"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rPr>
          <w:rFonts w:hint="eastAsia" w:hAnsi="宋体" w:cs="宋体"/>
          <w:b w:val="0"/>
          <w:position w:val="0"/>
          <w:szCs w:val="24"/>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rPr>
          <w:rFonts w:hint="eastAsia"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233"/>
      <w:r/>
      <w:r/>
    </w:p>
    <w:p>
      <w:pPr>
        <w:ind w:firstLine="1680"/>
        <w:jc w:val="left"/>
        <w:spacing w:line="0" w:lineRule="atLeast"/>
        <w:rPr>
          <w:rFonts w:ascii="Calibri" w:hAnsi="Calibri"/>
          <w:b w:val="0"/>
          <w:position w:val="0"/>
          <w:szCs w:val="24"/>
        </w:rPr>
      </w:pPr>
      <w:r>
        <w:rPr>
          <w:rFonts w:ascii="Calibri" w:hAnsi="Calibri"/>
          <w:b w:val="0"/>
          <w:position w:val="0"/>
          <w:szCs w:val="24"/>
        </w:rPr>
      </w:r>
      <w:r/>
    </w:p>
    <w:p>
      <w:pPr>
        <w:jc w:val="center"/>
        <w:spacing w:line="360" w:lineRule="auto"/>
        <w:rPr>
          <w:rFonts w:hint="eastAsia" w:ascii="黑体" w:hAnsi="宋体" w:eastAsia="黑体" w:cs="黑体"/>
          <w:color w:val="000000"/>
          <w:position w:val="0"/>
          <w:sz w:val="32"/>
          <w:szCs w:val="32"/>
        </w:rPr>
      </w:pPr>
      <w:r>
        <w:rPr>
          <w:rFonts w:hint="eastAsia" w:ascii="黑体" w:hAnsi="宋体" w:eastAsia="黑体" w:cs="黑体"/>
          <w:position w:val="0"/>
          <w:sz w:val="32"/>
          <w:szCs w:val="32"/>
        </w:rPr>
        <w:br w:type="page" w:clear="all"/>
      </w:r>
      <w:r>
        <w:rPr>
          <w:rFonts w:hint="eastAsia" w:ascii="黑体" w:hAnsi="宋体" w:eastAsia="黑体" w:cs="黑体"/>
          <w:color w:val="000000"/>
          <w:position w:val="0"/>
          <w:sz w:val="32"/>
          <w:szCs w:val="32"/>
        </w:rPr>
        <w:t xml:space="preserve">十、</w:t>
      </w:r>
      <w:r>
        <w:rPr>
          <w:rFonts w:hint="eastAsia" w:ascii="黑体" w:hAnsi="宋体" w:eastAsia="黑体" w:cs="黑体"/>
          <w:color w:val="000000"/>
          <w:position w:val="0"/>
          <w:sz w:val="32"/>
          <w:szCs w:val="32"/>
        </w:rPr>
        <w:t xml:space="preserve">残疾人福利性单位声明函（货物类项目）（采购包号：**）</w:t>
      </w:r>
      <w:r/>
    </w:p>
    <w:p>
      <w:pPr>
        <w:jc w:val="center"/>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 非专门面向中小微型企业采购的项目，供应商如不提供此声明函，价格将不做相应扣除。</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3.中标/成交供应商为残疾人福利性单位的，此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中标/成交结果同时公告，接受社会监督。</w:t>
      </w:r>
      <w:r/>
    </w:p>
    <w:p>
      <w:pPr>
        <w:ind w:firstLine="624"/>
        <w:spacing w:line="360" w:lineRule="auto"/>
        <w:rPr>
          <w:rFonts w:hint="eastAsia"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int="eastAsia" w:hAnsi="宋体" w:cs="宋体"/>
          <w:b w:val="0"/>
          <w:position w:val="0"/>
          <w:szCs w:val="24"/>
        </w:rPr>
      </w:pPr>
      <w:r>
        <w:rPr>
          <w:rFonts w:ascii="Calibri" w:hAnsi="Calibri" w:cs="Calibri"/>
          <w:b w:val="0"/>
          <w:color w:val="000000"/>
          <w:position w:val="0"/>
          <w:sz w:val="30"/>
          <w:szCs w:val="30"/>
        </w:rPr>
        <w:t xml:space="preserve">            </w:t>
      </w:r>
      <w:r>
        <w:rPr>
          <w:rFonts w:ascii="仿宋_GB2312" w:hAnsi="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jc w:val="center"/>
        <w:rPr>
          <w:rFonts w:hint="eastAsia" w:hAnsi="宋体" w:cs="宋体"/>
          <w:b w:val="0"/>
          <w:position w:val="0"/>
          <w:szCs w:val="24"/>
        </w:rPr>
      </w:pPr>
      <w:r>
        <w:rPr>
          <w:rFonts w:hAnsi="宋体" w:cs="宋体"/>
          <w:b w:val="0"/>
          <w:position w:val="0"/>
          <w:szCs w:val="24"/>
        </w:rPr>
        <w:t xml:space="preserve"> </w:t>
      </w:r>
      <w:r/>
    </w:p>
    <w:p>
      <w:pPr>
        <w:jc w:val="center"/>
        <w:rPr>
          <w:rFonts w:hint="eastAsia" w:hAnsi="宋体" w:cs="宋体"/>
          <w:b w:val="0"/>
          <w:position w:val="0"/>
          <w:szCs w:val="24"/>
        </w:rPr>
      </w:pPr>
      <w:r>
        <w:rPr>
          <w:rFonts w:hAnsi="宋体" w:cs="宋体"/>
          <w:b w:val="0"/>
          <w:position w:val="0"/>
          <w:szCs w:val="24"/>
        </w:rPr>
        <w:t xml:space="preserve"> </w:t>
      </w:r>
      <w:r/>
    </w:p>
    <w:p>
      <w:pPr>
        <w:jc w:val="center"/>
        <w:rPr>
          <w:rFonts w:hint="eastAsia" w:hAnsi="宋体" w:cs="宋体"/>
          <w:b w:val="0"/>
          <w:position w:val="0"/>
          <w:szCs w:val="24"/>
        </w:rPr>
      </w:pPr>
      <w:r>
        <w:rPr>
          <w:rFonts w:hAnsi="宋体" w:cs="宋体"/>
          <w:b w:val="0"/>
          <w:position w:val="0"/>
          <w:szCs w:val="24"/>
        </w:rPr>
        <w:t xml:space="preserve"> </w:t>
      </w:r>
      <w:r/>
    </w:p>
    <w:p>
      <w:pPr>
        <w:rPr>
          <w:rFonts w:hint="eastAsia" w:hAnsi="宋体" w:cs="宋体"/>
          <w:b w:val="0"/>
          <w:position w:val="0"/>
          <w:szCs w:val="24"/>
        </w:rPr>
      </w:pPr>
      <w:r>
        <w:rPr>
          <w:rFonts w:hAnsi="宋体" w:cs="宋体"/>
          <w:b w:val="0"/>
          <w:position w:val="0"/>
          <w:szCs w:val="24"/>
        </w:rPr>
        <w:t xml:space="preserve"> </w:t>
      </w:r>
      <w:r/>
    </w:p>
    <w:p>
      <w:pPr>
        <w:rPr>
          <w:rFonts w:hint="eastAsia" w:hAnsi="宋体" w:cs="宋体"/>
          <w:b w:val="0"/>
          <w:position w:val="0"/>
          <w:szCs w:val="24"/>
        </w:rPr>
      </w:pPr>
      <w:r>
        <w:rPr>
          <w:rFonts w:hAnsi="宋体" w:cs="宋体"/>
          <w:b w:val="0"/>
          <w:position w:val="0"/>
          <w:szCs w:val="24"/>
        </w:rPr>
        <w:t xml:space="preserve"> </w:t>
      </w:r>
      <w:r/>
    </w:p>
    <w:p>
      <w:pPr>
        <w:rPr>
          <w:rFonts w:hint="eastAsia" w:hAnsi="宋体" w:cs="宋体"/>
          <w:b w:val="0"/>
          <w:position w:val="0"/>
          <w:szCs w:val="24"/>
        </w:rPr>
      </w:pPr>
      <w:r>
        <w:rPr>
          <w:rFonts w:hAnsi="宋体" w:cs="宋体"/>
          <w:b w:val="0"/>
          <w:position w:val="0"/>
          <w:szCs w:val="24"/>
        </w:rPr>
        <w:t xml:space="preserve"> </w:t>
      </w:r>
      <w:r/>
    </w:p>
    <w:p>
      <w:pPr>
        <w:rPr>
          <w:rFonts w:hint="eastAsia" w:hAnsi="宋体" w:cs="宋体"/>
          <w:b w:val="0"/>
          <w:position w:val="0"/>
          <w:szCs w:val="24"/>
        </w:rPr>
      </w:pPr>
      <w:r>
        <w:rPr>
          <w:rFonts w:hAnsi="宋体" w:cs="宋体"/>
          <w:b w:val="0"/>
          <w:position w:val="0"/>
          <w:szCs w:val="24"/>
        </w:rPr>
        <w:t xml:space="preserve"> </w:t>
      </w:r>
      <w:r/>
    </w:p>
    <w:p>
      <w:pPr>
        <w:rPr>
          <w:rFonts w:hint="eastAsia" w:hAnsi="宋体" w:cs="宋体"/>
          <w:b w:val="0"/>
          <w:position w:val="0"/>
          <w:szCs w:val="24"/>
        </w:rPr>
      </w:pPr>
      <w:r>
        <w:rPr>
          <w:rFonts w:hAnsi="宋体" w:cs="宋体"/>
          <w:b w:val="0"/>
          <w:position w:val="0"/>
          <w:szCs w:val="24"/>
        </w:rPr>
        <w:t xml:space="preserve"> </w:t>
      </w:r>
      <w:r/>
    </w:p>
    <w:p>
      <w:pPr>
        <w:ind w:firstLine="1920"/>
        <w:jc w:val="left"/>
        <w:spacing w:line="0" w:lineRule="atLeast"/>
        <w:rPr>
          <w:rFonts w:ascii="Calibri" w:hAnsi="Calibri"/>
          <w:b w:val="0"/>
          <w:position w:val="0"/>
          <w:szCs w:val="24"/>
        </w:rPr>
      </w:pPr>
      <w:r>
        <w:rPr>
          <w:rFonts w:ascii="Calibri" w:hAnsi="Calibri"/>
          <w:b w:val="0"/>
          <w:position w:val="0"/>
          <w:szCs w:val="24"/>
        </w:rPr>
        <w:t xml:space="preserve"> </w:t>
      </w:r>
      <w:bookmarkEnd w:id="234"/>
      <w:r/>
      <w:r/>
    </w:p>
    <w:p>
      <w:pPr>
        <w:ind w:firstLine="2891"/>
        <w:jc w:val="left"/>
        <w:spacing w:line="0" w:lineRule="atLeast"/>
        <w:rPr>
          <w:rFonts w:ascii="Calibri" w:hAnsi="Calibri"/>
          <w:b w:val="0"/>
          <w:position w:val="0"/>
          <w:szCs w:val="24"/>
        </w:rPr>
      </w:pPr>
      <w:r>
        <w:rPr>
          <w:rFonts w:ascii="Calibri" w:hAnsi="Calibri"/>
          <w:b w:val="0"/>
          <w:position w:val="0"/>
          <w:szCs w:val="24"/>
        </w:rPr>
        <w:t xml:space="preserve"> </w:t>
      </w:r>
      <w:bookmarkEnd w:id="235"/>
      <w:r/>
      <w:r/>
    </w:p>
    <w:p>
      <w:pPr>
        <w:jc w:val="center"/>
        <w:spacing w:before="15" w:after="15"/>
        <w:shd w:val="clear" w:color="auto" w:fill="ffffff"/>
        <w:widowControl/>
        <w:rPr>
          <w:rFonts w:hint="eastAsia" w:ascii="黑体" w:hAnsi="宋体" w:eastAsia="黑体" w:cs="黑体"/>
          <w:color w:val="000000"/>
          <w:position w:val="0"/>
          <w:sz w:val="32"/>
          <w:szCs w:val="32"/>
        </w:rPr>
      </w:pPr>
      <w:r/>
      <w:bookmarkStart w:id="236" w:name="OLE_LINK12"/>
      <w:r>
        <w:rPr>
          <w:rFonts w:hint="eastAsia" w:ascii="黑体" w:hAnsi="宋体" w:eastAsia="黑体" w:cs="黑体"/>
          <w:color w:val="000000"/>
          <w:position w:val="0"/>
          <w:sz w:val="32"/>
          <w:szCs w:val="32"/>
        </w:rPr>
        <w:t xml:space="preserve">十一、</w:t>
      </w:r>
      <w:bookmarkStart w:id="237" w:name="OLE_LINK33"/>
      <w:r/>
      <w:bookmarkEnd w:id="236"/>
      <w:r>
        <w:rPr>
          <w:rFonts w:hint="eastAsia" w:ascii="黑体" w:hAnsi="宋体" w:eastAsia="黑体" w:cs="黑体"/>
          <w:color w:val="000000"/>
          <w:position w:val="0"/>
          <w:sz w:val="32"/>
          <w:szCs w:val="32"/>
        </w:rPr>
        <w:t xml:space="preserve">关于符合本国产品标准的声明函</w:t>
      </w:r>
      <w:bookmarkEnd w:id="237"/>
      <w:r/>
      <w:r/>
    </w:p>
    <w:p>
      <w:pPr>
        <w:ind w:firstLine="420"/>
        <w:jc w:val="left"/>
        <w:spacing w:before="15" w:after="15"/>
        <w:shd w:val="clear" w:color="auto" w:fill="ffffff"/>
        <w:widowControl/>
        <w:rPr>
          <w:rFonts w:hint="eastAsia" w:hAnsi="宋体" w:cs="宋体"/>
          <w:b w:val="0"/>
          <w:position w:val="0"/>
          <w:szCs w:val="24"/>
        </w:rPr>
      </w:pPr>
      <w:r>
        <w:rPr>
          <w:rFonts w:hAnsi="宋体" w:cs="宋体"/>
          <w:b w:val="0"/>
          <w:position w:val="0"/>
          <w:szCs w:val="24"/>
        </w:rPr>
        <w:t xml:space="preserve"> </w:t>
      </w:r>
      <w:r/>
    </w:p>
    <w:p>
      <w:pPr>
        <w:ind w:firstLine="420"/>
        <w:jc w:val="left"/>
        <w:spacing w:before="15" w:after="15"/>
        <w:shd w:val="clear" w:color="auto" w:fill="ffffff"/>
        <w:widowControl/>
        <w:rPr>
          <w:rFonts w:hint="eastAsia" w:hAnsi="宋体" w:cs="宋体"/>
          <w:b w:val="0"/>
          <w:position w:val="0"/>
          <w:szCs w:val="24"/>
        </w:rPr>
      </w:pPr>
      <w:r>
        <w:rPr>
          <w:rFonts w:hint="eastAsia" w:hAnsi="宋体" w:cs="宋体"/>
          <w:b w:val="0"/>
          <w:position w:val="0"/>
          <w:szCs w:val="24"/>
        </w:rPr>
      </w:r>
      <w:r/>
    </w:p>
    <w:p>
      <w:pPr>
        <w:ind w:firstLine="420"/>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p>
    <w:p>
      <w:pPr>
        <w:jc w:val="left"/>
        <w:widowControl/>
        <w:rPr>
          <w:rFonts w:hint="eastAsia" w:hAnsi="宋体" w:cs="宋体"/>
          <w:b w:val="0"/>
          <w:position w:val="0"/>
          <w:szCs w:val="24"/>
        </w:rPr>
      </w:pPr>
      <w:r>
        <w:rPr>
          <w:rFonts w:hint="eastAsia" w:hAnsi="宋体" w:cs="宋体"/>
          <w:b w:val="0"/>
          <w:position w:val="0"/>
          <w:szCs w:val="24"/>
        </w:rPr>
        <w:br w:type="page" w:clear="all"/>
      </w:r>
      <w:r/>
    </w:p>
    <w:p>
      <w:pPr>
        <w:ind w:firstLine="2570"/>
        <w:jc w:val="left"/>
        <w:rPr>
          <w:rFonts w:hint="eastAsia" w:ascii="黑体" w:hAnsi="宋体" w:eastAsia="黑体" w:cs="黑体"/>
          <w:color w:val="000000"/>
          <w:position w:val="0"/>
          <w:sz w:val="32"/>
          <w:szCs w:val="32"/>
        </w:rPr>
      </w:pPr>
      <w:r>
        <w:rPr>
          <w:rFonts w:hint="eastAsia" w:ascii="黑体" w:hAnsi="宋体" w:eastAsia="黑体" w:cs="黑体"/>
          <w:color w:val="000000"/>
          <w:position w:val="0"/>
          <w:sz w:val="32"/>
          <w:szCs w:val="32"/>
        </w:rPr>
        <w:t xml:space="preserve">十二、</w:t>
      </w:r>
      <w:bookmarkStart w:id="238" w:name="OLE_LINK55"/>
      <w:r/>
      <w:bookmarkStart w:id="239" w:name="OLE_LINK103"/>
      <w:r>
        <w:rPr>
          <w:rFonts w:hint="eastAsia" w:ascii="黑体" w:hAnsi="宋体" w:eastAsia="黑体" w:cs="黑体"/>
          <w:color w:val="000000"/>
          <w:position w:val="0"/>
          <w:sz w:val="32"/>
          <w:szCs w:val="32"/>
        </w:rPr>
        <w:t xml:space="preserve">投标分项报价表</w:t>
      </w:r>
      <w:r/>
    </w:p>
    <w:p>
      <w:pPr>
        <w:jc w:val="left"/>
        <w:rPr>
          <w:rFonts w:ascii="Calibri" w:hAnsi="Calibri"/>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产品</w:t>
            </w:r>
            <w:r/>
          </w:p>
          <w:p>
            <w:pPr>
              <w:jc w:val="center"/>
              <w:spacing w:line="0" w:lineRule="atLeast"/>
              <w:rPr>
                <w:rFonts w:ascii="Calibri" w:hAnsi="Calibri"/>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规格</w:t>
            </w:r>
            <w:r/>
          </w:p>
          <w:p>
            <w:pPr>
              <w:jc w:val="center"/>
              <w:spacing w:line="0" w:lineRule="atLeast"/>
              <w:rPr>
                <w:rFonts w:ascii="Calibri" w:hAnsi="Calibri"/>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90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129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69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90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129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69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90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129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69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ascii="Calibri" w:hAnsi="Calibri"/>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129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69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ascii="Calibri" w:hAnsi="Calibri"/>
                <w:b w:val="0"/>
                <w:position w:val="0"/>
                <w:szCs w:val="24"/>
              </w:rPr>
            </w:pPr>
            <w:r>
              <w:rPr>
                <w:rFonts w:ascii="Calibri" w:hAnsi="Calibri"/>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ascii="Calibri" w:hAnsi="Calibri"/>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238"/>
            <w:r/>
            <w:r/>
          </w:p>
        </w:tc>
      </w:tr>
    </w:tbl>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int="eastAsia"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hAnsi="宋体"/>
          <w:b w:val="0"/>
          <w:position w:val="0"/>
          <w:szCs w:val="24"/>
        </w:rPr>
      </w:pPr>
      <w:r>
        <w:rPr>
          <w:rFonts w:hint="eastAsia" w:hAnsi="宋体"/>
          <w:b w:val="0"/>
          <w:position w:val="0"/>
          <w:szCs w:val="24"/>
        </w:rPr>
      </w:r>
      <w:r/>
    </w:p>
    <w:p>
      <w:pPr>
        <w:jc w:val="right"/>
        <w:spacing w:line="360" w:lineRule="auto"/>
        <w:rPr>
          <w:rFonts w:hint="eastAsia" w:hAnsi="宋体"/>
          <w:b w:val="0"/>
          <w:position w:val="0"/>
          <w:szCs w:val="24"/>
        </w:rPr>
      </w:pPr>
      <w:r/>
      <w:bookmarkStart w:id="240" w:name="OLE_LINK9"/>
      <w:r>
        <w:rPr>
          <w:rFonts w:hint="eastAsia" w:hAnsi="宋体"/>
          <w:b w:val="0"/>
          <w:position w:val="0"/>
          <w:szCs w:val="24"/>
        </w:rPr>
        <w:t xml:space="preserve">供应商全称（加盖CA电子公章）：</w:t>
      </w:r>
      <w:r/>
    </w:p>
    <w:p>
      <w:pPr>
        <w:jc w:val="right"/>
        <w:spacing w:line="360" w:lineRule="auto"/>
        <w:rPr>
          <w:highlight w:val="none"/>
        </w:rPr>
      </w:pPr>
      <w:r>
        <w:rPr>
          <w:rFonts w:hint="eastAsia" w:hAnsi="宋体"/>
          <w:b w:val="0"/>
          <w:position w:val="0"/>
          <w:szCs w:val="24"/>
        </w:rPr>
        <w:t xml:space="preserve">日  期：</w:t>
      </w:r>
      <w:bookmarkEnd w:id="239"/>
      <w:r>
        <w:rPr>
          <w:rFonts w:ascii="Calibri" w:hAnsi="Calibri"/>
          <w:b w:val="0"/>
          <w:position w:val="0"/>
          <w:sz w:val="21"/>
          <w:szCs w:val="24"/>
        </w:rPr>
        <w:t xml:space="preserve"> </w:t>
      </w:r>
      <w:bookmarkEnd w:id="240"/>
      <w:r/>
      <w:r/>
    </w:p>
    <w:p>
      <w:pPr>
        <w:jc w:val="right"/>
        <w:spacing w:line="360" w:lineRule="auto"/>
        <w:rPr>
          <w:rFonts w:ascii="Calibri" w:hAnsi="Calibri"/>
          <w:b w:val="0"/>
          <w:bCs w:val="0"/>
          <w:position w:val="0"/>
          <w:sz w:val="21"/>
          <w:szCs w:val="21"/>
        </w:rPr>
      </w:pPr>
      <w:r>
        <w:rPr>
          <w:highlight w:val="none"/>
        </w:rPr>
      </w:r>
      <w:r>
        <w:rPr>
          <w:highlight w:val="none"/>
        </w:rPr>
      </w:r>
    </w:p>
    <w:p>
      <w:pPr>
        <w:jc w:val="right"/>
        <w:spacing w:line="360" w:lineRule="auto"/>
        <w:rPr>
          <w:rFonts w:ascii="Calibri" w:hAnsi="Calibri"/>
          <w:b w:val="0"/>
          <w:position w:val="0"/>
          <w:sz w:val="21"/>
          <w:szCs w:val="24"/>
        </w:rPr>
      </w:pPr>
      <w:r>
        <w:rPr>
          <w:rFonts w:ascii="Calibri" w:hAnsi="Calibri"/>
          <w:b w:val="0"/>
          <w:position w:val="0"/>
          <w:sz w:val="21"/>
          <w:szCs w:val="24"/>
        </w:rPr>
      </w:r>
      <w:r/>
    </w:p>
    <w:p>
      <w:pPr>
        <w:jc w:val="center"/>
        <w:rPr>
          <w:rFonts w:ascii="Calibri" w:hAnsi="Calibri"/>
          <w:b w:val="0"/>
          <w:position w:val="0"/>
          <w:szCs w:val="24"/>
        </w:rPr>
      </w:pPr>
      <w:r>
        <w:rPr>
          <w:rFonts w:hint="eastAsia" w:ascii="黑体" w:hAnsi="宋体" w:eastAsia="黑体" w:cs="黑体"/>
          <w:color w:val="000000"/>
          <w:position w:val="0"/>
          <w:sz w:val="32"/>
          <w:szCs w:val="32"/>
        </w:rPr>
        <w:t xml:space="preserve">十三、</w:t>
      </w:r>
      <w:bookmarkStart w:id="241" w:name="OLE_LINK56"/>
      <w:r/>
      <w:bookmarkStart w:id="242" w:name="OLE_LINK129"/>
      <w:r/>
      <w:bookmarkStart w:id="243" w:name="OLE_LINK115"/>
      <w:r>
        <w:rPr>
          <w:rFonts w:hint="eastAsia" w:ascii="黑体" w:hAnsi="宋体" w:eastAsia="黑体" w:cs="黑体"/>
          <w:color w:val="000000"/>
          <w:position w:val="0"/>
          <w:sz w:val="32"/>
          <w:szCs w:val="32"/>
        </w:rPr>
        <w:t xml:space="preserve">技术需求承诺函</w:t>
      </w:r>
      <w:bookmarkEnd w:id="241"/>
      <w:r/>
      <w:bookmarkEnd w:id="242"/>
      <w:r/>
      <w:r/>
    </w:p>
    <w:p>
      <w:pPr>
        <w:jc w:val="left"/>
        <w:rPr>
          <w:rFonts w:ascii="Calibri" w:hAnsi="Calibri"/>
          <w:b w:val="0"/>
          <w:position w:val="0"/>
          <w:szCs w:val="24"/>
        </w:rPr>
      </w:pPr>
      <w:r>
        <w:rPr>
          <w:rFonts w:ascii="Calibri" w:hAnsi="Calibri"/>
          <w:b w:val="0"/>
          <w:position w:val="0"/>
          <w:szCs w:val="24"/>
        </w:rPr>
      </w:r>
      <w:r/>
    </w:p>
    <w:p>
      <w:pPr>
        <w:jc w:val="left"/>
        <w:spacing w:line="360" w:lineRule="auto"/>
        <w:rPr>
          <w:rFonts w:ascii="Calibri" w:hAnsi="Calibri"/>
          <w:b w:val="0"/>
          <w:position w:val="0"/>
          <w:szCs w:val="24"/>
        </w:rPr>
      </w:pPr>
      <w:r>
        <w:rPr>
          <w:rFonts w:hint="eastAsia" w:ascii="Calibri" w:hAnsi="Calibri"/>
          <w:b w:val="0"/>
          <w:position w:val="0"/>
          <w:szCs w:val="24"/>
        </w:rPr>
        <w:t xml:space="preserve">致：徐州医科大学附属医院</w:t>
      </w:r>
      <w:r/>
    </w:p>
    <w:p>
      <w:pPr>
        <w:pStyle w:val="881"/>
        <w:ind w:firstLine="480"/>
        <w:spacing w:line="360" w:lineRule="auto"/>
        <w:rPr>
          <w:rFonts w:ascii="Calibri" w:hAnsi="Calibri" w:eastAsia="宋体"/>
          <w:b w:val="0"/>
          <w:position w:val="0"/>
          <w:sz w:val="24"/>
          <w:szCs w:val="24"/>
        </w:rPr>
      </w:pPr>
      <w:r>
        <w:rPr>
          <w:rFonts w:hint="eastAsia" w:ascii="Calibri" w:hAnsi="Calibri" w:eastAsia="宋体"/>
          <w:b w:val="0"/>
          <w:position w:val="0"/>
          <w:sz w:val="24"/>
          <w:szCs w:val="24"/>
        </w:rPr>
        <w:t xml:space="preserve">对于本次采购项目招标文件第四章《项目需求》中的技术需求已了解，对于表格中的货物名称、规格和年预计使用量均已知悉，我司承诺，我司本次投标产品完全符合（或优于）本次采购项目的技术需求，无任何负偏离。</w:t>
      </w:r>
      <w:r/>
    </w:p>
    <w:p>
      <w:pPr>
        <w:ind w:firstLine="240"/>
        <w:spacing w:line="360" w:lineRule="auto"/>
        <w:rPr>
          <w:rFonts w:ascii="Calibri" w:hAnsi="Calibri"/>
          <w:b w:val="0"/>
          <w:position w:val="0"/>
          <w:szCs w:val="24"/>
        </w:rPr>
      </w:pPr>
      <w:r>
        <w:rPr>
          <w:rFonts w:ascii="Calibri" w:hAnsi="Calibri"/>
          <w:b w:val="0"/>
          <w:position w:val="0"/>
          <w:szCs w:val="24"/>
        </w:rPr>
      </w:r>
      <w:r/>
    </w:p>
    <w:p>
      <w:pPr>
        <w:ind w:firstLine="480"/>
        <w:spacing w:line="360" w:lineRule="auto"/>
        <w:rPr>
          <w:rFonts w:ascii="Calibri" w:hAnsi="Calibri"/>
          <w:b w:val="0"/>
          <w:position w:val="0"/>
          <w:szCs w:val="24"/>
        </w:rPr>
      </w:pPr>
      <w:r>
        <w:rPr>
          <w:rFonts w:hint="eastAsia" w:ascii="Calibri" w:hAnsi="Calibri"/>
          <w:b w:val="0"/>
          <w:position w:val="0"/>
          <w:szCs w:val="24"/>
        </w:rPr>
        <w:t xml:space="preserve">特此承诺！</w:t>
      </w:r>
      <w:r/>
    </w:p>
    <w:p>
      <w:pPr>
        <w:pStyle w:val="881"/>
      </w:pPr>
      <w:r/>
      <w:r/>
    </w:p>
    <w:p>
      <w:r/>
      <w:r/>
    </w:p>
    <w:p>
      <w:pPr>
        <w:ind w:firstLine="2891"/>
        <w:jc w:val="left"/>
        <w:rPr>
          <w:rFonts w:ascii="Calibri" w:hAnsi="Calibri"/>
          <w:b w:val="0"/>
          <w:position w:val="0"/>
          <w:szCs w:val="24"/>
        </w:rPr>
      </w:pPr>
      <w:r>
        <w:rPr>
          <w:rFonts w:ascii="Calibri" w:hAnsi="Calibri"/>
          <w:b w:val="0"/>
          <w:position w:val="0"/>
          <w:szCs w:val="24"/>
        </w:rPr>
      </w:r>
      <w:r/>
    </w:p>
    <w:p>
      <w:pPr>
        <w:pStyle w:val="881"/>
      </w:pPr>
      <w:r/>
      <w:r/>
    </w:p>
    <w:p>
      <w:pPr>
        <w:jc w:val="right"/>
        <w:spacing w:line="360" w:lineRule="auto"/>
        <w:rPr>
          <w:rFonts w:hint="eastAsia" w:hAnsi="宋体"/>
          <w:b w:val="0"/>
          <w:position w:val="0"/>
          <w:szCs w:val="24"/>
        </w:rPr>
      </w:pPr>
      <w:r>
        <w:rPr>
          <w:rFonts w:hint="eastAsia" w:hAnsi="宋体"/>
          <w:b w:val="0"/>
          <w:position w:val="0"/>
          <w:szCs w:val="24"/>
        </w:rPr>
        <w:t xml:space="preserve">供应商全称（加盖CA电子公章）：</w:t>
      </w:r>
      <w:r/>
    </w:p>
    <w:p>
      <w:pPr>
        <w:jc w:val="right"/>
        <w:spacing w:line="360" w:lineRule="auto"/>
        <w:rPr>
          <w:rFonts w:ascii="Calibri" w:hAnsi="Calibri"/>
          <w:b w:val="0"/>
          <w:position w:val="0"/>
          <w:sz w:val="21"/>
          <w:szCs w:val="24"/>
        </w:rPr>
      </w:pPr>
      <w:r>
        <w:rPr>
          <w:rFonts w:hint="eastAsia" w:hAnsi="宋体"/>
          <w:b w:val="0"/>
          <w:position w:val="0"/>
          <w:szCs w:val="24"/>
        </w:rPr>
        <w:t xml:space="preserve">日  期：</w:t>
      </w:r>
      <w:r>
        <w:rPr>
          <w:rFonts w:ascii="Calibri" w:hAnsi="Calibri"/>
          <w:b w:val="0"/>
          <w:position w:val="0"/>
          <w:sz w:val="21"/>
          <w:szCs w:val="24"/>
        </w:rPr>
        <w:t xml:space="preserve"> </w:t>
      </w:r>
      <w:r/>
    </w:p>
    <w:p>
      <w:r/>
      <w:r/>
    </w:p>
    <w:p>
      <w:pPr>
        <w:pStyle w:val="881"/>
      </w:pPr>
      <w:r/>
      <w:r/>
    </w:p>
    <w:p>
      <w:r/>
      <w:r/>
    </w:p>
    <w:p>
      <w:pPr>
        <w:pStyle w:val="881"/>
      </w:pPr>
      <w:r/>
      <w:r/>
    </w:p>
    <w:p>
      <w:r/>
      <w:r/>
    </w:p>
    <w:p>
      <w:pPr>
        <w:pStyle w:val="881"/>
      </w:pPr>
      <w:r/>
      <w:r/>
    </w:p>
    <w:p>
      <w:r/>
      <w:r/>
    </w:p>
    <w:p>
      <w:pPr>
        <w:pStyle w:val="881"/>
      </w:pPr>
      <w:r/>
      <w:r/>
    </w:p>
    <w:p>
      <w:r/>
      <w:r/>
    </w:p>
    <w:p>
      <w:pPr>
        <w:pStyle w:val="881"/>
      </w:pPr>
      <w:r/>
      <w:r/>
    </w:p>
    <w:p>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r/>
      <w:r/>
    </w:p>
    <w:p>
      <w:pPr>
        <w:pStyle w:val="881"/>
      </w:pPr>
      <w:r/>
      <w:r/>
    </w:p>
    <w:p>
      <w:r/>
      <w:bookmarkEnd w:id="243"/>
      <w:r/>
      <w:r/>
    </w:p>
    <w:p>
      <w:pPr>
        <w:jc w:val="left"/>
        <w:rPr>
          <w:rFonts w:ascii="Calibri" w:hAnsi="Calibri"/>
          <w:b w:val="0"/>
          <w:position w:val="0"/>
          <w:szCs w:val="24"/>
        </w:rPr>
      </w:pPr>
      <w:r>
        <w:rPr>
          <w:rFonts w:ascii="Calibri" w:hAnsi="Calibri"/>
          <w:b w:val="0"/>
          <w:position w:val="0"/>
          <w:szCs w:val="24"/>
        </w:rPr>
      </w:r>
      <w:r/>
    </w:p>
    <w:p>
      <w:pPr>
        <w:ind w:firstLine="2570"/>
        <w:jc w:val="left"/>
        <w:rPr>
          <w:rFonts w:ascii="Calibri" w:hAnsi="Calibri"/>
          <w:b w:val="0"/>
          <w:position w:val="0"/>
          <w:szCs w:val="24"/>
        </w:rPr>
      </w:pPr>
      <w:r/>
      <w:bookmarkStart w:id="244" w:name="_Hlt26955054"/>
      <w:r>
        <w:rPr>
          <w:rFonts w:hint="eastAsia" w:ascii="黑体" w:hAnsi="宋体" w:eastAsia="黑体" w:cs="黑体"/>
          <w:color w:val="000000"/>
          <w:position w:val="0"/>
          <w:sz w:val="32"/>
          <w:szCs w:val="32"/>
        </w:rPr>
        <w:t xml:space="preserve">十四、</w:t>
      </w:r>
      <w:bookmarkStart w:id="245" w:name="OLE_LINK105"/>
      <w:r/>
      <w:bookmarkStart w:id="246" w:name="OLE_LINK57"/>
      <w:r>
        <w:rPr>
          <w:rFonts w:hint="eastAsia" w:ascii="黑体" w:hAnsi="宋体" w:eastAsia="黑体" w:cs="黑体"/>
          <w:color w:val="000000"/>
          <w:position w:val="0"/>
          <w:sz w:val="32"/>
          <w:szCs w:val="32"/>
        </w:rPr>
        <w:t xml:space="preserve">商务需求响应及偏离表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843"/>
        <w:gridCol w:w="2410"/>
        <w:gridCol w:w="2349"/>
        <w:gridCol w:w="1101"/>
      </w:tblGrid>
      <w:tr>
        <w:trPr>
          <w:tblCellSpacing w:w="0" w:type="dxa"/>
        </w:trPr>
        <w:tc>
          <w:tcPr>
            <w:tcW w:w="817" w:type="dxa"/>
            <w:vAlign w:val="center"/>
            <w:textDirection w:val="lrTb"/>
            <w:noWrap w:val="false"/>
          </w:tcPr>
          <w:p>
            <w:pPr>
              <w:jc w:val="center"/>
              <w:rPr>
                <w:rFonts w:ascii="Calibri" w:hAnsi="Calibri"/>
                <w:b w:val="0"/>
                <w:position w:val="0"/>
                <w:szCs w:val="24"/>
              </w:rPr>
            </w:pPr>
            <w:r/>
            <w:bookmarkStart w:id="247" w:name="_Hlt26671372"/>
            <w:r/>
            <w:bookmarkStart w:id="248" w:name="_Hlt26955064"/>
            <w:r/>
            <w:bookmarkStart w:id="249" w:name="_Hlt26955056"/>
            <w:r/>
            <w:bookmarkStart w:id="250" w:name="_Hlt26782999"/>
            <w:r/>
            <w:bookmarkStart w:id="251" w:name="_Hlt26580838"/>
            <w:r/>
            <w:bookmarkStart w:id="252" w:name="_Hlt26609391"/>
            <w:r/>
            <w:bookmarkStart w:id="253" w:name="_Hlt24879081"/>
            <w:r/>
            <w:bookmarkStart w:id="254" w:name="_Hlt26671343"/>
            <w:r>
              <w:rPr>
                <w:rFonts w:hint="eastAsia" w:hAnsi="宋体" w:cs="宋体"/>
                <w:b w:val="0"/>
                <w:color w:val="000000"/>
                <w:position w:val="0"/>
                <w:szCs w:val="24"/>
              </w:rPr>
              <w:t xml:space="preserve">序号</w:t>
            </w:r>
            <w:bookmarkEnd w:id="247"/>
            <w:r/>
            <w:bookmarkEnd w:id="248"/>
            <w:r/>
            <w:bookmarkEnd w:id="249"/>
            <w:r/>
            <w:bookmarkEnd w:id="250"/>
            <w:r/>
            <w:bookmarkEnd w:id="251"/>
            <w:r/>
            <w:bookmarkEnd w:id="252"/>
            <w:r/>
            <w:bookmarkEnd w:id="253"/>
            <w:r/>
            <w:bookmarkEnd w:id="254"/>
            <w:r/>
            <w:r/>
          </w:p>
        </w:tc>
        <w:tc>
          <w:tcPr>
            <w:tcW w:w="1843"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招标文件要求</w:t>
            </w:r>
            <w:r/>
          </w:p>
        </w:tc>
        <w:tc>
          <w:tcPr>
            <w:tcW w:w="2410"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投标响应情况</w:t>
            </w:r>
            <w:r/>
          </w:p>
        </w:tc>
        <w:tc>
          <w:tcPr>
            <w:tcW w:w="2349"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超出、符合或偏离</w:t>
            </w:r>
            <w:r/>
          </w:p>
        </w:tc>
        <w:tc>
          <w:tcPr>
            <w:tcW w:w="1101"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证明</w:t>
            </w:r>
            <w:r/>
          </w:p>
          <w:p>
            <w:pPr>
              <w:jc w:val="center"/>
              <w:rPr>
                <w:rFonts w:ascii="Calibri" w:hAnsi="Calibri"/>
                <w:b w:val="0"/>
                <w:position w:val="0"/>
                <w:szCs w:val="24"/>
              </w:rPr>
            </w:pPr>
            <w:r>
              <w:rPr>
                <w:rFonts w:hint="eastAsia" w:hAnsi="宋体" w:cs="宋体"/>
                <w:b w:val="0"/>
                <w:color w:val="000000"/>
                <w:position w:val="0"/>
                <w:szCs w:val="24"/>
              </w:rPr>
              <w:t xml:space="preserve">材料</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bl>
    <w:p>
      <w:pPr>
        <w:jc w:val="left"/>
        <w:rPr>
          <w:rFonts w:ascii="Calibri" w:hAnsi="Calibri"/>
          <w:b w:val="0"/>
          <w:position w:val="0"/>
          <w:szCs w:val="24"/>
        </w:rPr>
      </w:pPr>
      <w:r>
        <w:rPr>
          <w:rFonts w:hint="eastAsia" w:hAnsi="宋体" w:cs="宋体"/>
          <w:b w:val="0"/>
          <w:color w:val="000000"/>
          <w:position w:val="0"/>
          <w:szCs w:val="24"/>
        </w:rPr>
        <w:t xml:space="preserve">注： 行数不够，可自行添加。</w:t>
      </w:r>
      <w:r/>
    </w:p>
    <w:p>
      <w:pPr>
        <w:ind w:firstLine="2891"/>
        <w:jc w:val="left"/>
        <w:spacing w:line="480" w:lineRule="auto"/>
        <w:rPr>
          <w:rFonts w:ascii="Calibri" w:hAnsi="Calibri"/>
          <w:b w:val="0"/>
          <w:position w:val="0"/>
          <w:szCs w:val="24"/>
        </w:rPr>
      </w:pPr>
      <w:r>
        <w:rPr>
          <w:rFonts w:ascii="Calibri" w:hAnsi="Calibri"/>
          <w:b w:val="0"/>
          <w:position w:val="0"/>
          <w:szCs w:val="24"/>
        </w:rPr>
        <w:t xml:space="preserve"> </w:t>
      </w:r>
      <w:r/>
    </w:p>
    <w:p>
      <w:pPr>
        <w:ind w:firstLine="2891"/>
        <w:jc w:val="left"/>
        <w:spacing w:line="480" w:lineRule="auto"/>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bookmarkStart w:id="255" w:name="_格式2__法定代表人授权书"/>
      <w:r/>
      <w:bookmarkStart w:id="256" w:name="_Hlt26955066"/>
      <w:r/>
      <w:bookmarkStart w:id="257" w:name="_Hlt26671374"/>
      <w:r/>
      <w:bookmarkStart w:id="258" w:name="_Toc462564146"/>
      <w:r/>
      <w:bookmarkStart w:id="259" w:name="_Hlt26609389"/>
      <w:r/>
      <w:bookmarkEnd w:id="245"/>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int="eastAsia" w:hAnsi="宋体"/>
          <w:b w:val="0"/>
          <w:position w:val="0"/>
          <w:sz w:val="21"/>
          <w:szCs w:val="24"/>
        </w:rPr>
      </w:pPr>
      <w:r>
        <w:rPr>
          <w:rFonts w:hint="eastAsia" w:hAnsi="宋体"/>
          <w:bCs/>
          <w:position w:val="0"/>
          <w:szCs w:val="24"/>
          <w:u w:val="single"/>
        </w:rPr>
        <w:t xml:space="preserve">商务需求中的实质性要求</w:t>
      </w:r>
      <w:r>
        <w:rPr>
          <w:rFonts w:hint="eastAsia" w:hAnsi="宋体"/>
          <w:bCs/>
          <w:position w:val="0"/>
          <w:szCs w:val="24"/>
          <w:u w:val="single"/>
        </w:rPr>
        <w:t xml:space="preserve">需逐条响应具体内容，且不允许偏离，否则视为无效投标。</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bCs w:val="0"/>
          <w:position w:val="0"/>
        </w:rPr>
      </w:pPr>
      <w:r>
        <w:rPr>
          <w:rFonts w:ascii="Calibri" w:hAnsi="Calibri"/>
          <w:b w:val="0"/>
          <w:position w:val="0"/>
          <w:szCs w:val="24"/>
        </w:rPr>
      </w:r>
      <w:r>
        <w:rPr>
          <w:rFonts w:ascii="Calibri" w:hAnsi="Calibri"/>
          <w:b w:val="0"/>
          <w:position w:val="0"/>
          <w:szCs w:val="24"/>
        </w:rPr>
      </w:r>
    </w:p>
    <w:p>
      <w:pPr>
        <w:ind w:firstLine="2891"/>
        <w:jc w:val="left"/>
        <w:rPr>
          <w:rFonts w:ascii="Calibri" w:hAnsi="Calibri"/>
          <w:b w:val="0"/>
          <w:bCs w:val="0"/>
          <w:position w:val="0"/>
        </w:rPr>
      </w:pPr>
      <w:r>
        <w:rPr>
          <w:rFonts w:ascii="Calibri" w:hAnsi="Calibri"/>
          <w:b w:val="0"/>
          <w:bCs w:val="0"/>
          <w:position w:val="0"/>
        </w:rPr>
      </w:r>
      <w:r>
        <w:rPr>
          <w:rFonts w:ascii="Calibri" w:hAnsi="Calibri"/>
          <w:b w:val="0"/>
          <w:bCs w:val="0"/>
          <w:position w:val="0"/>
        </w:rPr>
      </w:r>
    </w:p>
    <w:p>
      <w:pPr>
        <w:ind w:firstLine="2891"/>
        <w:jc w:val="left"/>
        <w:rPr>
          <w:rFonts w:ascii="Calibri" w:hAnsi="Calibri"/>
          <w:b w:val="0"/>
          <w:bCs w:val="0"/>
          <w:position w:val="0"/>
        </w:rPr>
      </w:pPr>
      <w:r>
        <w:rPr>
          <w:rFonts w:ascii="Calibri" w:hAnsi="Calibri"/>
          <w:b w:val="0"/>
          <w:position w:val="0"/>
          <w:szCs w:val="24"/>
        </w:rPr>
      </w:r>
      <w:r/>
    </w:p>
    <w:p>
      <w:pPr>
        <w:ind w:firstLine="2891"/>
        <w:jc w:val="left"/>
        <w:rPr>
          <w:rFonts w:ascii="Calibri" w:hAnsi="Calibri"/>
          <w:b w:val="0"/>
          <w:position w:val="0"/>
          <w:szCs w:val="24"/>
        </w:rPr>
      </w:pPr>
      <w:r>
        <w:rPr>
          <w:rFonts w:ascii="Calibri" w:hAnsi="Calibri"/>
          <w:b w:val="0"/>
          <w:position w:val="0"/>
          <w:szCs w:val="24"/>
        </w:rPr>
      </w:r>
      <w:bookmarkEnd w:id="246"/>
      <w:r/>
      <w:r/>
    </w:p>
    <w:p>
      <w:pPr>
        <w:ind w:firstLine="2891"/>
        <w:jc w:val="left"/>
        <w:rPr>
          <w:rFonts w:ascii="Calibri" w:hAnsi="Calibri"/>
          <w:b w:val="0"/>
          <w:position w:val="0"/>
          <w:szCs w:val="24"/>
        </w:rPr>
      </w:pPr>
      <w:r>
        <w:rPr>
          <w:rFonts w:ascii="Calibri" w:hAnsi="Calibri"/>
          <w:b w:val="0"/>
          <w:position w:val="0"/>
          <w:szCs w:val="24"/>
        </w:rPr>
      </w:r>
      <w:r/>
    </w:p>
    <w:p>
      <w:pPr>
        <w:ind w:firstLine="2891"/>
        <w:jc w:val="left"/>
        <w:rPr>
          <w:rFonts w:ascii="Calibri" w:hAnsi="Calibri"/>
          <w:b w:val="0"/>
          <w:position w:val="0"/>
          <w:szCs w:val="24"/>
        </w:rPr>
      </w:pPr>
      <w:r>
        <w:rPr>
          <w:rFonts w:ascii="Calibri" w:hAnsi="Calibri"/>
          <w:b w:val="0"/>
          <w:position w:val="0"/>
          <w:szCs w:val="24"/>
        </w:rPr>
      </w:r>
      <w:r/>
    </w:p>
    <w:p>
      <w:pPr>
        <w:ind w:firstLine="2891"/>
        <w:jc w:val="left"/>
        <w:rPr>
          <w:rFonts w:ascii="Calibri" w:hAnsi="Calibri"/>
          <w:b w:val="0"/>
          <w:position w:val="0"/>
          <w:szCs w:val="24"/>
        </w:rPr>
      </w:pPr>
      <w:r>
        <w:rPr>
          <w:rFonts w:ascii="Calibri" w:hAnsi="Calibri"/>
          <w:b w:val="0"/>
          <w:position w:val="0"/>
          <w:szCs w:val="24"/>
        </w:rPr>
      </w:r>
      <w:r/>
    </w:p>
    <w:p>
      <w:pPr>
        <w:ind w:firstLine="2891"/>
        <w:jc w:val="left"/>
        <w:rPr>
          <w:rFonts w:ascii="Calibri" w:hAnsi="Calibri"/>
          <w:b w:val="0"/>
          <w:position w:val="0"/>
          <w:szCs w:val="24"/>
        </w:rPr>
      </w:pPr>
      <w:r>
        <w:rPr>
          <w:rFonts w:ascii="Calibri" w:hAnsi="Calibri"/>
          <w:b w:val="0"/>
          <w:position w:val="0"/>
          <w:szCs w:val="24"/>
        </w:rPr>
      </w:r>
      <w:r/>
    </w:p>
    <w:p>
      <w:pPr>
        <w:ind w:firstLine="2891"/>
        <w:jc w:val="left"/>
        <w:spacing w:beforeAutospacing="1" w:afterAutospacing="1"/>
        <w:rPr>
          <w:rFonts w:ascii="Calibri" w:hAnsi="Calibri"/>
          <w:b w:val="0"/>
          <w:position w:val="0"/>
          <w:szCs w:val="24"/>
          <w:shd w:val="clear" w:color="auto" w:fill="ffffff"/>
        </w:rPr>
      </w:pPr>
      <w:r>
        <w:rPr>
          <w:rFonts w:hint="eastAsia" w:ascii="Calibri" w:hAnsi="Calibri" w:cs="黑体"/>
          <w:position w:val="0"/>
          <w:sz w:val="32"/>
          <w:szCs w:val="32"/>
          <w:u w:val="single"/>
          <w:shd w:val="clear" w:color="auto" w:fill="ffffff"/>
        </w:rPr>
        <w:t xml:space="preserve">十五、开标一览表</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投标人全称（CA公章）： </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项目名称：</w:t>
      </w:r>
      <w:r>
        <w:rPr>
          <w:rFonts w:hint="eastAsia" w:hAnsi="宋体"/>
          <w:bCs/>
          <w:color w:val="ff0000"/>
          <w:position w:val="0"/>
          <w:szCs w:val="24"/>
          <w:shd w:val="clear" w:color="auto" w:fill="ffffff"/>
        </w:rPr>
        <w:t xml:space="preserve">根据所投标段自行填写</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项目编号：</w:t>
      </w:r>
      <w:r>
        <w:rPr>
          <w:rFonts w:hint="eastAsia" w:hAnsi="宋体"/>
          <w:b w:val="0"/>
          <w:position w:val="0"/>
          <w:szCs w:val="24"/>
          <w:shd w:val="clear" w:color="auto" w:fill="ffffff"/>
        </w:rPr>
        <w:t xml:space="preserve">JSZC-320000-HWZX-G2026-0393</w:t>
      </w:r>
      <w:r>
        <w:rPr>
          <w:rFonts w:hint="eastAsia" w:hAnsi="宋体"/>
          <w:b w:val="0"/>
          <w:position w:val="0"/>
          <w:szCs w:val="24"/>
          <w:shd w:val="clear" w:color="auto" w:fill="ffffff"/>
        </w:rPr>
        <w:tab/>
      </w:r>
      <w:r>
        <w:rPr>
          <w:rFonts w:hint="eastAsia" w:hAnsi="宋体"/>
          <w:b w:val="0"/>
          <w:position w:val="0"/>
          <w:szCs w:val="24"/>
          <w:shd w:val="clear" w:color="auto" w:fill="ffffff"/>
        </w:rPr>
        <w:tab/>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分包号：</w:t>
      </w:r>
      <w:r/>
    </w:p>
    <w:tbl>
      <w:tblPr>
        <w:tblStyle w:val="1303"/>
        <w:tblW w:w="0" w:type="auto"/>
        <w:tblLook w:val="04A0" w:firstRow="1" w:lastRow="0" w:firstColumn="1" w:lastColumn="0" w:noHBand="0" w:noVBand="1"/>
      </w:tblPr>
      <w:tblGrid>
        <w:gridCol w:w="4148"/>
        <w:gridCol w:w="4148"/>
      </w:tblGrid>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投标货物名称</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ascii="Calibri" w:hAnsi="Calibri"/>
                <w:b w:val="0"/>
                <w:position w:val="0"/>
                <w:szCs w:val="24"/>
                <w:shd w:val="clear" w:color="auto" w:fill="ffffff"/>
              </w:rPr>
              <w:t xml:space="preserve">总价（小写）</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投标产品名称</w:t>
            </w:r>
            <w:r/>
          </w:p>
          <w:p>
            <w:pPr>
              <w:spacing w:before="50" w:after="50" w:line="360" w:lineRule="auto"/>
              <w:widowControl/>
              <w:rPr>
                <w:rFonts w:hint="eastAsia" w:hAnsi="宋体"/>
                <w:bCs/>
                <w:position w:val="0"/>
                <w:szCs w:val="24"/>
                <w:shd w:val="clear" w:color="auto" w:fill="ffffff"/>
              </w:rPr>
            </w:pPr>
            <w:r/>
            <w:bookmarkStart w:id="260" w:name="OLE_LINK8"/>
            <w:r>
              <w:rPr>
                <w:rFonts w:hint="eastAsia" w:hAnsi="宋体"/>
                <w:bCs/>
                <w:color w:val="ff0000"/>
                <w:position w:val="0"/>
                <w:szCs w:val="24"/>
                <w:shd w:val="clear" w:color="auto" w:fill="ffffff"/>
              </w:rPr>
              <w:t xml:space="preserve">（根据所投标段自行填写）</w:t>
            </w:r>
            <w:bookmarkEnd w:id="260"/>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ascii="Calibri" w:hAnsi="Calibri"/>
                <w:b w:val="0"/>
                <w:position w:val="0"/>
                <w:szCs w:val="24"/>
                <w:shd w:val="clear" w:color="auto" w:fill="ffffff"/>
              </w:rPr>
              <w:t xml:space="preserve">_______________</w:t>
            </w:r>
            <w:r>
              <w:rPr>
                <w:rFonts w:hint="eastAsia" w:ascii="Calibri" w:hAnsi="Calibri"/>
                <w:b w:val="0"/>
                <w:position w:val="0"/>
                <w:szCs w:val="24"/>
                <w:shd w:val="clear" w:color="auto" w:fill="ffffff"/>
              </w:rPr>
              <w:t xml:space="preserve">元</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核心产品品牌：</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r>
            <w:r/>
          </w:p>
        </w:tc>
      </w:tr>
    </w:tbl>
    <w:p>
      <w:pPr>
        <w:spacing w:before="50" w:after="50"/>
        <w:widowControl/>
        <w:rPr>
          <w:rFonts w:hint="eastAsia" w:hAnsi="宋体"/>
          <w:b w:val="0"/>
          <w:position w:val="0"/>
          <w:sz w:val="21"/>
          <w:szCs w:val="24"/>
          <w:shd w:val="clear" w:color="auto" w:fill="ffffff"/>
        </w:rPr>
      </w:pPr>
      <w:r>
        <w:rPr>
          <w:rFonts w:hint="eastAsia" w:hAnsi="宋体"/>
          <w:b w:val="0"/>
          <w:position w:val="0"/>
          <w:sz w:val="21"/>
          <w:szCs w:val="24"/>
          <w:shd w:val="clear" w:color="auto" w:fill="ffffff"/>
        </w:rPr>
      </w:r>
      <w:r/>
    </w:p>
    <w:p>
      <w:pPr>
        <w:rPr>
          <w:rFonts w:hint="eastAsia" w:hAnsi="宋体" w:cs="宋体"/>
          <w:b w:val="0"/>
          <w:position w:val="0"/>
          <w:sz w:val="21"/>
          <w:szCs w:val="24"/>
          <w:shd w:val="clear" w:color="auto" w:fill="ffffff"/>
        </w:rPr>
      </w:pPr>
      <w:r>
        <w:rPr>
          <w:rFonts w:hint="eastAsia" w:hAnsi="宋体" w:cs="宋体"/>
          <w:b w:val="0"/>
          <w:position w:val="0"/>
          <w:sz w:val="21"/>
          <w:szCs w:val="24"/>
          <w:shd w:val="clear" w:color="auto" w:fill="ffffff"/>
        </w:rPr>
      </w:r>
      <w:r/>
    </w:p>
    <w:p>
      <w:pPr>
        <w:rPr>
          <w:rFonts w:hint="eastAsia" w:hAnsi="宋体" w:cs="宋体"/>
          <w:b w:val="0"/>
          <w:position w:val="0"/>
          <w:sz w:val="21"/>
          <w:szCs w:val="24"/>
          <w:shd w:val="clear" w:color="auto" w:fill="ffffff"/>
        </w:rPr>
      </w:pPr>
      <w:r>
        <w:rPr>
          <w:rFonts w:hint="eastAsia" w:hAnsi="宋体" w:cs="宋体"/>
          <w:b w:val="0"/>
          <w:position w:val="0"/>
          <w:sz w:val="21"/>
          <w:szCs w:val="24"/>
          <w:shd w:val="clear" w:color="auto" w:fill="ffffff"/>
        </w:rPr>
      </w:r>
      <w:r/>
    </w:p>
    <w:p>
      <w:pPr>
        <w:jc w:val="right"/>
        <w:rPr>
          <w:rFonts w:ascii="Calibri" w:hAnsi="Calibri"/>
          <w:b w:val="0"/>
          <w:position w:val="0"/>
          <w:szCs w:val="24"/>
        </w:rPr>
      </w:pPr>
      <w:r>
        <w:rPr>
          <w:rFonts w:hint="eastAsia" w:ascii="Calibri" w:hAnsi="Calibri"/>
          <w:b w:val="0"/>
          <w:position w:val="0"/>
          <w:szCs w:val="24"/>
        </w:rPr>
        <w:t xml:space="preserve">日期：</w:t>
      </w:r>
      <w:r>
        <w:rPr>
          <w:rFonts w:ascii="Calibri" w:hAnsi="Calibri"/>
          <w:b w:val="0"/>
          <w:position w:val="0"/>
          <w:szCs w:val="24"/>
        </w:rPr>
        <w:t xml:space="preserve">       </w:t>
      </w:r>
      <w:r>
        <w:rPr>
          <w:rFonts w:hint="eastAsia" w:ascii="Calibri" w:hAnsi="Calibri"/>
          <w:b w:val="0"/>
          <w:position w:val="0"/>
          <w:szCs w:val="24"/>
        </w:rPr>
        <w:t xml:space="preserve">年</w:t>
      </w:r>
      <w:r>
        <w:rPr>
          <w:rFonts w:ascii="Calibri" w:hAnsi="Calibri"/>
          <w:b w:val="0"/>
          <w:position w:val="0"/>
          <w:szCs w:val="24"/>
        </w:rPr>
        <w:t xml:space="preserve">      </w:t>
      </w:r>
      <w:r>
        <w:rPr>
          <w:rFonts w:hint="eastAsia" w:ascii="Calibri" w:hAnsi="Calibri"/>
          <w:b w:val="0"/>
          <w:position w:val="0"/>
          <w:szCs w:val="24"/>
        </w:rPr>
        <w:t xml:space="preserve">月</w:t>
      </w:r>
      <w:r>
        <w:rPr>
          <w:rFonts w:ascii="Calibri" w:hAnsi="Calibri"/>
          <w:b w:val="0"/>
          <w:position w:val="0"/>
          <w:szCs w:val="24"/>
        </w:rPr>
        <w:t xml:space="preserve">      </w:t>
      </w:r>
      <w:r>
        <w:rPr>
          <w:rFonts w:hint="eastAsia" w:ascii="Calibri" w:hAnsi="Calibri"/>
          <w:b w:val="0"/>
          <w:position w:val="0"/>
          <w:szCs w:val="24"/>
        </w:rPr>
        <w:t xml:space="preserve">日</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bCs w:val="0"/>
          <w:position w:val="0"/>
        </w:rPr>
      </w:pPr>
      <w:r>
        <w:rPr>
          <w:rFonts w:ascii="Calibri" w:hAnsi="Calibri"/>
          <w:b w:val="0"/>
          <w:position w:val="0"/>
          <w:szCs w:val="24"/>
          <w:shd w:val="clear" w:color="auto" w:fill="ffffff"/>
        </w:rPr>
      </w:r>
      <w:r>
        <w:rPr>
          <w:rFonts w:ascii="Calibri" w:hAnsi="Calibri"/>
          <w:b w:val="0"/>
          <w:position w:val="0"/>
          <w:szCs w:val="24"/>
          <w:shd w:val="clear" w:color="auto" w:fill="ffffff"/>
        </w:rPr>
      </w:r>
    </w:p>
    <w:p>
      <w:pPr>
        <w:spacing w:beforeAutospacing="1" w:afterAutospacing="1"/>
        <w:rPr>
          <w:rFonts w:ascii="Calibri" w:hAnsi="Calibri"/>
          <w:b w:val="0"/>
          <w:bCs w:val="0"/>
          <w:position w:val="0"/>
        </w:rPr>
      </w:pPr>
      <w:r>
        <w:rPr>
          <w:rFonts w:ascii="Calibri" w:hAnsi="Calibri"/>
          <w:b w:val="0"/>
          <w:bCs w:val="0"/>
          <w:position w:val="0"/>
          <w:shd w:val="clear" w:color="auto" w:fill="ffffff"/>
        </w:rPr>
      </w:r>
      <w:r>
        <w:rPr>
          <w:rFonts w:ascii="Calibri" w:hAnsi="Calibri"/>
          <w:b w:val="0"/>
          <w:bCs w:val="0"/>
          <w:position w:val="0"/>
          <w:shd w:val="clear" w:color="auto" w:fill="ffffff"/>
        </w:rPr>
      </w:r>
    </w:p>
    <w:p>
      <w:pPr>
        <w:spacing w:beforeAutospacing="1" w:afterAutospacing="1"/>
        <w:rPr>
          <w:rFonts w:ascii="Calibri" w:hAnsi="Calibri"/>
          <w:b w:val="0"/>
          <w:bCs w:val="0"/>
          <w:position w:val="0"/>
        </w:rPr>
      </w:pPr>
      <w:r>
        <w:rPr>
          <w:rFonts w:ascii="Calibri" w:hAnsi="Calibri"/>
          <w:b w:val="0"/>
          <w:bCs w:val="0"/>
          <w:position w:val="0"/>
          <w:shd w:val="clear" w:color="auto" w:fill="ffffff"/>
        </w:rPr>
      </w:r>
      <w:r>
        <w:rPr>
          <w:rFonts w:ascii="Calibri" w:hAnsi="Calibri"/>
          <w:b w:val="0"/>
          <w:bCs w:val="0"/>
          <w:position w:val="0"/>
          <w:shd w:val="clear" w:color="auto" w:fill="ffffff"/>
        </w:rPr>
      </w:r>
    </w:p>
    <w:p>
      <w:pPr>
        <w:spacing w:beforeAutospacing="1" w:afterAutospacing="1"/>
        <w:rPr>
          <w:rFonts w:ascii="Calibri" w:hAnsi="Calibri"/>
          <w:b w:val="0"/>
          <w:bCs w:val="0"/>
          <w:position w:val="0"/>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t xml:space="preserve">十六、</w:t>
      </w:r>
      <w:bookmarkStart w:id="261" w:name="OLE_LINK29"/>
      <w:r/>
      <w:bookmarkStart w:id="262" w:name="OLE_LINK58"/>
      <w:r/>
      <w:bookmarkStart w:id="263" w:name="OLE_LINK116"/>
      <w:r>
        <w:rPr>
          <w:rFonts w:hint="eastAsia" w:hAnsi="宋体" w:cs="宋体"/>
          <w:bCs/>
          <w:color w:val="000000"/>
          <w:position w:val="0"/>
          <w:sz w:val="32"/>
          <w:szCs w:val="32"/>
        </w:rPr>
        <w:t xml:space="preserve">关于临时紧急配送任务送达时间的承诺函</w:t>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2409" w:firstLine="964"/>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t xml:space="preserve">承 诺 函</w:t>
      </w:r>
      <w:r/>
    </w:p>
    <w:p>
      <w:pPr>
        <w:jc w:val="left"/>
        <w:spacing w:before="50" w:after="50"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致徐州医科大学附属医院：</w:t>
      </w:r>
      <w:r/>
    </w:p>
    <w:p>
      <w:pPr>
        <w:ind w:firstLine="480"/>
        <w:jc w:val="left"/>
        <w:spacing w:before="50" w:after="50"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在供货期间，如贵院有临时紧急配送任务，在接到贵院的任务通知后，我司承诺可在_</w:t>
      </w:r>
      <w:r>
        <w:rPr>
          <w:rFonts w:hAnsi="宋体" w:cs="宋体"/>
          <w:b w:val="0"/>
          <w:color w:val="000000"/>
          <w:position w:val="0"/>
          <w:szCs w:val="24"/>
        </w:rPr>
        <w:t xml:space="preserve">_____</w:t>
      </w:r>
      <w:r>
        <w:rPr>
          <w:rFonts w:hint="eastAsia" w:hAnsi="宋体" w:cs="宋体"/>
          <w:b w:val="0"/>
          <w:color w:val="000000"/>
          <w:position w:val="0"/>
          <w:szCs w:val="24"/>
        </w:rPr>
        <w:t xml:space="preserve">小时送至贵院，如未能如约送达，我司自愿承担由此产生的一切后果。</w:t>
      </w:r>
      <w:r/>
    </w:p>
    <w:p>
      <w:pPr>
        <w:ind w:firstLine="65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jc w:val="right"/>
        <w:rPr>
          <w:rFonts w:ascii="Calibri" w:hAnsi="Calibri"/>
          <w:b w:val="0"/>
          <w:position w:val="0"/>
          <w:szCs w:val="24"/>
        </w:rPr>
      </w:pPr>
      <w:r>
        <w:rPr>
          <w:rFonts w:hint="eastAsia" w:ascii="Calibri" w:hAnsi="Calibri"/>
          <w:b w:val="0"/>
          <w:position w:val="0"/>
          <w:szCs w:val="24"/>
        </w:rPr>
        <w:t xml:space="preserve">投标人公章：（电子签章）</w:t>
      </w:r>
      <w:r>
        <w:rPr>
          <w:rFonts w:hint="eastAsia" w:ascii="Calibri" w:hAnsi="Calibri"/>
          <w:b w:val="0"/>
          <w:position w:val="0"/>
          <w:szCs w:val="24"/>
        </w:rPr>
        <w:t xml:space="preserve">                                 </w:t>
      </w:r>
      <w:r/>
    </w:p>
    <w:p>
      <w:pPr>
        <w:jc w:val="right"/>
        <w:rPr>
          <w:rFonts w:ascii="Calibri" w:hAnsi="Calibri"/>
          <w:b w:val="0"/>
          <w:position w:val="0"/>
          <w:szCs w:val="24"/>
        </w:rPr>
      </w:pPr>
      <w:r>
        <w:rPr>
          <w:rFonts w:ascii="Calibri" w:hAnsi="Calibri"/>
          <w:b w:val="0"/>
          <w:position w:val="0"/>
          <w:szCs w:val="24"/>
        </w:rPr>
      </w:r>
      <w:r/>
    </w:p>
    <w:p>
      <w:pPr>
        <w:jc w:val="right"/>
        <w:rPr>
          <w:rFonts w:ascii="Calibri" w:hAnsi="Calibri"/>
          <w:b w:val="0"/>
          <w:position w:val="0"/>
          <w:szCs w:val="24"/>
        </w:rPr>
      </w:pPr>
      <w:r>
        <w:rPr>
          <w:rFonts w:ascii="Calibri" w:hAnsi="Calibri"/>
          <w:b w:val="0"/>
          <w:position w:val="0"/>
          <w:szCs w:val="24"/>
        </w:rPr>
      </w:r>
      <w:r/>
    </w:p>
    <w:p>
      <w:pPr>
        <w:jc w:val="right"/>
        <w:rPr>
          <w:rFonts w:ascii="Calibri" w:hAnsi="Calibri"/>
          <w:b w:val="0"/>
          <w:position w:val="0"/>
          <w:szCs w:val="24"/>
        </w:rPr>
      </w:pPr>
      <w:r>
        <w:rPr>
          <w:rFonts w:hint="eastAsia" w:ascii="Calibri" w:hAnsi="Calibri"/>
          <w:b w:val="0"/>
          <w:position w:val="0"/>
          <w:szCs w:val="24"/>
        </w:rPr>
        <w:t xml:space="preserve">日期：</w:t>
      </w:r>
      <w:r>
        <w:rPr>
          <w:rFonts w:hint="eastAsia" w:ascii="Calibri" w:hAnsi="Calibri"/>
          <w:b w:val="0"/>
          <w:position w:val="0"/>
          <w:szCs w:val="24"/>
        </w:rPr>
        <w:t xml:space="preserve">       </w:t>
      </w:r>
      <w:r>
        <w:rPr>
          <w:rFonts w:hint="eastAsia" w:ascii="Calibri" w:hAnsi="Calibri"/>
          <w:b w:val="0"/>
          <w:position w:val="0"/>
          <w:szCs w:val="24"/>
        </w:rPr>
        <w:t xml:space="preserve">年</w:t>
      </w:r>
      <w:r>
        <w:rPr>
          <w:rFonts w:hint="eastAsia" w:ascii="Calibri" w:hAnsi="Calibri"/>
          <w:b w:val="0"/>
          <w:position w:val="0"/>
          <w:szCs w:val="24"/>
        </w:rPr>
        <w:t xml:space="preserve">      </w:t>
      </w:r>
      <w:r>
        <w:rPr>
          <w:rFonts w:hint="eastAsia" w:ascii="Calibri" w:hAnsi="Calibri"/>
          <w:b w:val="0"/>
          <w:position w:val="0"/>
          <w:szCs w:val="24"/>
        </w:rPr>
        <w:t xml:space="preserve">月</w:t>
      </w:r>
      <w:r>
        <w:rPr>
          <w:rFonts w:hint="eastAsia" w:ascii="Calibri" w:hAnsi="Calibri"/>
          <w:b w:val="0"/>
          <w:position w:val="0"/>
          <w:szCs w:val="24"/>
        </w:rPr>
        <w:t xml:space="preserve">      </w:t>
      </w:r>
      <w:r>
        <w:rPr>
          <w:rFonts w:hint="eastAsia" w:ascii="Calibri" w:hAnsi="Calibri"/>
          <w:b w:val="0"/>
          <w:position w:val="0"/>
          <w:szCs w:val="24"/>
        </w:rPr>
        <w:t xml:space="preserve">日</w:t>
      </w:r>
      <w:bookmarkEnd w:id="261"/>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color w:val="000000"/>
          <w:position w:val="0"/>
          <w:sz w:val="32"/>
          <w:szCs w:val="32"/>
        </w:rPr>
      </w:pPr>
      <w:r>
        <w:rPr>
          <w:rFonts w:hint="eastAsia" w:hAnsi="宋体" w:cs="宋体"/>
          <w:bCs/>
          <w:color w:val="000000"/>
          <w:position w:val="0"/>
          <w:sz w:val="32"/>
          <w:szCs w:val="32"/>
        </w:rPr>
      </w:r>
      <w:r>
        <w:rPr>
          <w:rFonts w:hint="eastAsia" w:hAnsi="宋体" w:cs="宋体"/>
          <w:bCs/>
          <w:color w:val="000000"/>
          <w:position w:val="0"/>
          <w:sz w:val="32"/>
          <w:szCs w:val="32"/>
        </w:rPr>
      </w:r>
    </w:p>
    <w:p>
      <w:pPr>
        <w:ind w:left="3213" w:hanging="3213"/>
        <w:jc w:val="left"/>
        <w:spacing w:before="50" w:after="50"/>
        <w:widowControl/>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left="3213" w:hanging="3213"/>
        <w:jc w:val="left"/>
        <w:spacing w:before="50" w:after="50"/>
        <w:widowControl/>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left="3213" w:hanging="3213"/>
        <w:jc w:val="left"/>
        <w:spacing w:before="50" w:after="50"/>
        <w:widowControl/>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left="3213" w:hanging="3213"/>
        <w:jc w:val="left"/>
        <w:spacing w:before="50" w:after="50"/>
        <w:widowControl/>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left="3213" w:hanging="3213"/>
        <w:jc w:val="left"/>
        <w:spacing w:before="50" w:after="50"/>
        <w:widowControl/>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left="3213" w:hanging="3213"/>
        <w:jc w:val="left"/>
        <w:spacing w:before="50" w:after="50"/>
        <w:widowControl/>
        <w:rPr>
          <w:rFonts w:hint="eastAsia" w:hAnsi="宋体" w:cs="宋体"/>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position w:val="0"/>
          <w:szCs w:val="24"/>
        </w:rPr>
      </w:pPr>
      <w:r>
        <w:rPr>
          <w:rFonts w:hint="eastAsia" w:hAnsi="宋体" w:cs="宋体"/>
          <w:bCs/>
          <w:color w:val="000000"/>
          <w:position w:val="0"/>
          <w:sz w:val="32"/>
          <w:szCs w:val="32"/>
        </w:rPr>
        <w:t xml:space="preserve">十七、</w:t>
      </w:r>
      <w:bookmarkStart w:id="264" w:name="OLE_LINK31"/>
      <w:r>
        <w:rPr>
          <w:rFonts w:hint="eastAsia" w:hAnsi="宋体" w:cs="宋体"/>
          <w:bCs/>
          <w:color w:val="000000"/>
          <w:position w:val="0"/>
          <w:sz w:val="32"/>
          <w:szCs w:val="32"/>
        </w:rPr>
        <w:t xml:space="preserve">招标文件中规定要求提供的证明材料和投标人认为需要提供的其他材料</w:t>
      </w:r>
      <w:bookmarkEnd w:id="264"/>
      <w:r/>
      <w:bookmarkEnd w:id="262"/>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bookmarkEnd w:id="263"/>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jc w:val="left"/>
        <w:rPr>
          <w:rFonts w:ascii="Calibri" w:hAnsi="Calibri"/>
          <w:b w:val="0"/>
          <w:position w:val="0"/>
          <w:szCs w:val="24"/>
        </w:rPr>
      </w:pPr>
      <w:r/>
      <w:bookmarkStart w:id="265" w:name="OLE_LINK59"/>
      <w:r/>
      <w:bookmarkEnd w:id="222"/>
      <w:r/>
      <w:bookmarkEnd w:id="226"/>
      <w:r/>
      <w:bookmarkEnd w:id="227"/>
      <w:r/>
      <w:bookmarkEnd w:id="228"/>
      <w:r/>
      <w:bookmarkEnd w:id="244"/>
      <w:r/>
      <w:bookmarkEnd w:id="255"/>
      <w:r/>
      <w:bookmarkEnd w:id="256"/>
      <w:r/>
      <w:bookmarkEnd w:id="257"/>
      <w:r/>
      <w:bookmarkEnd w:id="258"/>
      <w:r/>
      <w:bookmarkEnd w:id="259"/>
      <w:r/>
      <w:bookmarkEnd w:id="265"/>
      <w:r/>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int="eastAsia"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int="eastAsia"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2.质疑供应商若委托代理人进行质疑的，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ascii="Calibri" w:hAnsi="Calibri"/>
          <w:b w:val="0"/>
          <w:position w:val="0"/>
          <w:szCs w:val="24"/>
        </w:rPr>
      </w:pPr>
      <w:r>
        <w:rPr>
          <w:rFonts w:ascii="Calibri" w:hAnsi="Calibri"/>
          <w:b w:val="0"/>
          <w:position w:val="0"/>
          <w:szCs w:val="24"/>
        </w:rPr>
      </w:r>
      <w:r/>
    </w:p>
    <w:p>
      <w:pPr>
        <w:pStyle w:val="881"/>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4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4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65"/>
    <w:link w:val="856"/>
    <w:uiPriority w:val="9"/>
    <w:rPr>
      <w:rFonts w:ascii="Arial" w:hAnsi="Arial" w:eastAsia="Arial" w:cs="Arial"/>
      <w:sz w:val="40"/>
      <w:szCs w:val="40"/>
    </w:rPr>
  </w:style>
  <w:style w:type="character" w:styleId="711">
    <w:name w:val="Heading 2 Char"/>
    <w:basedOn w:val="865"/>
    <w:link w:val="857"/>
    <w:uiPriority w:val="9"/>
    <w:rPr>
      <w:rFonts w:ascii="Arial" w:hAnsi="Arial" w:eastAsia="Arial" w:cs="Arial"/>
      <w:sz w:val="34"/>
    </w:rPr>
  </w:style>
  <w:style w:type="character" w:styleId="712">
    <w:name w:val="Heading 3 Char"/>
    <w:basedOn w:val="865"/>
    <w:link w:val="858"/>
    <w:uiPriority w:val="9"/>
    <w:rPr>
      <w:rFonts w:ascii="Arial" w:hAnsi="Arial" w:eastAsia="Arial" w:cs="Arial"/>
      <w:sz w:val="30"/>
      <w:szCs w:val="30"/>
    </w:rPr>
  </w:style>
  <w:style w:type="character" w:styleId="713">
    <w:name w:val="Heading 4 Char"/>
    <w:basedOn w:val="865"/>
    <w:link w:val="859"/>
    <w:uiPriority w:val="9"/>
    <w:rPr>
      <w:rFonts w:ascii="Arial" w:hAnsi="Arial" w:eastAsia="Arial" w:cs="Arial"/>
      <w:b/>
      <w:bCs/>
      <w:sz w:val="26"/>
      <w:szCs w:val="26"/>
    </w:rPr>
  </w:style>
  <w:style w:type="character" w:styleId="714">
    <w:name w:val="Heading 5 Char"/>
    <w:basedOn w:val="865"/>
    <w:link w:val="860"/>
    <w:uiPriority w:val="9"/>
    <w:rPr>
      <w:rFonts w:ascii="Arial" w:hAnsi="Arial" w:eastAsia="Arial" w:cs="Arial"/>
      <w:b/>
      <w:bCs/>
      <w:sz w:val="24"/>
      <w:szCs w:val="24"/>
    </w:rPr>
  </w:style>
  <w:style w:type="character" w:styleId="715">
    <w:name w:val="Heading 6 Char"/>
    <w:basedOn w:val="865"/>
    <w:link w:val="861"/>
    <w:uiPriority w:val="9"/>
    <w:rPr>
      <w:rFonts w:ascii="Arial" w:hAnsi="Arial" w:eastAsia="Arial" w:cs="Arial"/>
      <w:b/>
      <w:bCs/>
      <w:sz w:val="22"/>
      <w:szCs w:val="22"/>
    </w:rPr>
  </w:style>
  <w:style w:type="character" w:styleId="716">
    <w:name w:val="Heading 7 Char"/>
    <w:basedOn w:val="865"/>
    <w:link w:val="862"/>
    <w:uiPriority w:val="9"/>
    <w:rPr>
      <w:rFonts w:ascii="Arial" w:hAnsi="Arial" w:eastAsia="Arial" w:cs="Arial"/>
      <w:b/>
      <w:bCs/>
      <w:i/>
      <w:iCs/>
      <w:sz w:val="22"/>
      <w:szCs w:val="22"/>
    </w:rPr>
  </w:style>
  <w:style w:type="character" w:styleId="717">
    <w:name w:val="Heading 8 Char"/>
    <w:basedOn w:val="865"/>
    <w:link w:val="863"/>
    <w:uiPriority w:val="9"/>
    <w:rPr>
      <w:rFonts w:ascii="Arial" w:hAnsi="Arial" w:eastAsia="Arial" w:cs="Arial"/>
      <w:i/>
      <w:iCs/>
      <w:sz w:val="22"/>
      <w:szCs w:val="22"/>
    </w:rPr>
  </w:style>
  <w:style w:type="character" w:styleId="718">
    <w:name w:val="Heading 9 Char"/>
    <w:basedOn w:val="865"/>
    <w:link w:val="864"/>
    <w:uiPriority w:val="9"/>
    <w:rPr>
      <w:rFonts w:ascii="Arial" w:hAnsi="Arial" w:eastAsia="Arial" w:cs="Arial"/>
      <w:i/>
      <w:iCs/>
      <w:sz w:val="21"/>
      <w:szCs w:val="21"/>
    </w:rPr>
  </w:style>
  <w:style w:type="character" w:styleId="719">
    <w:name w:val="Title Char"/>
    <w:basedOn w:val="865"/>
    <w:link w:val="914"/>
    <w:uiPriority w:val="10"/>
    <w:rPr>
      <w:sz w:val="48"/>
      <w:szCs w:val="48"/>
    </w:rPr>
  </w:style>
  <w:style w:type="character" w:styleId="720">
    <w:name w:val="Subtitle Char"/>
    <w:basedOn w:val="865"/>
    <w:link w:val="901"/>
    <w:uiPriority w:val="11"/>
    <w:rPr>
      <w:sz w:val="24"/>
      <w:szCs w:val="24"/>
    </w:rPr>
  </w:style>
  <w:style w:type="character" w:styleId="721">
    <w:name w:val="Quote Char"/>
    <w:link w:val="1007"/>
    <w:uiPriority w:val="29"/>
    <w:rPr>
      <w:i/>
    </w:rPr>
  </w:style>
  <w:style w:type="character" w:styleId="722">
    <w:name w:val="Intense Quote Char"/>
    <w:link w:val="1156"/>
    <w:uiPriority w:val="30"/>
    <w:rPr>
      <w:i/>
    </w:rPr>
  </w:style>
  <w:style w:type="character" w:styleId="723">
    <w:name w:val="Header Char"/>
    <w:basedOn w:val="865"/>
    <w:link w:val="895"/>
    <w:uiPriority w:val="99"/>
  </w:style>
  <w:style w:type="character" w:styleId="724">
    <w:name w:val="Footer Char"/>
    <w:basedOn w:val="865"/>
    <w:link w:val="894"/>
    <w:uiPriority w:val="99"/>
  </w:style>
  <w:style w:type="paragraph" w:styleId="725">
    <w:name w:val="Caption"/>
    <w:basedOn w:val="855"/>
    <w:next w:val="855"/>
    <w:uiPriority w:val="35"/>
    <w:semiHidden/>
    <w:unhideWhenUsed/>
    <w:qFormat/>
    <w:pPr>
      <w:spacing w:line="276" w:lineRule="auto"/>
    </w:pPr>
    <w:rPr>
      <w:b/>
      <w:bCs/>
      <w:color w:val="4f81bd" w:themeColor="accent1"/>
      <w:sz w:val="18"/>
      <w:szCs w:val="18"/>
    </w:rPr>
  </w:style>
  <w:style w:type="character" w:styleId="726">
    <w:name w:val="Caption Char"/>
    <w:basedOn w:val="725"/>
    <w:link w:val="894"/>
    <w:uiPriority w:val="99"/>
  </w:style>
  <w:style w:type="table" w:styleId="727">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3">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4">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5">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6">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7">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8">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5">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8">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9">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0">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1">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2">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3">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5">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6">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7">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8">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9">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0">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9">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0">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1">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2">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3">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4">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6">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7">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8">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9">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0">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1">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3">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4">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5">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6">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7">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8">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0">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1">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2">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3">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4">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5">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Footnote Text Char"/>
    <w:link w:val="902"/>
    <w:uiPriority w:val="99"/>
    <w:rPr>
      <w:sz w:val="18"/>
    </w:rPr>
  </w:style>
  <w:style w:type="character" w:styleId="853">
    <w:name w:val="Endnote Text Char"/>
    <w:link w:val="892"/>
    <w:uiPriority w:val="99"/>
    <w:rPr>
      <w:sz w:val="20"/>
    </w:rPr>
  </w:style>
  <w:style w:type="paragraph" w:styleId="854">
    <w:name w:val="TOC Heading"/>
    <w:uiPriority w:val="39"/>
    <w:unhideWhenUsed/>
  </w:style>
  <w:style w:type="paragraph" w:styleId="855" w:default="1">
    <w:name w:val="Normal"/>
    <w:qFormat/>
    <w:pPr>
      <w:jc w:val="both"/>
      <w:widowControl w:val="off"/>
    </w:pPr>
    <w:rPr>
      <w:rFonts w:ascii="宋体"/>
      <w:b/>
      <w:position w:val="-10"/>
      <w:sz w:val="24"/>
    </w:rPr>
  </w:style>
  <w:style w:type="paragraph" w:styleId="856">
    <w:name w:val="Heading 1"/>
    <w:basedOn w:val="855"/>
    <w:next w:val="855"/>
    <w:link w:val="929"/>
    <w:qFormat/>
    <w:pPr>
      <w:jc w:val="center"/>
      <w:keepNext/>
      <w:outlineLvl w:val="0"/>
    </w:pPr>
    <w:rPr>
      <w:rFonts w:ascii="楷体_GB2312" w:eastAsia="楷体_GB2312"/>
      <w:b w:val="0"/>
      <w:position w:val="0"/>
      <w:sz w:val="28"/>
      <w:szCs w:val="28"/>
    </w:rPr>
  </w:style>
  <w:style w:type="paragraph" w:styleId="857">
    <w:name w:val="Heading 2"/>
    <w:basedOn w:val="855"/>
    <w:next w:val="868"/>
    <w:link w:val="933"/>
    <w:qFormat/>
    <w:pPr>
      <w:jc w:val="center"/>
      <w:keepLines/>
      <w:keepNext/>
      <w:spacing w:before="260" w:after="260" w:line="416" w:lineRule="auto"/>
      <w:outlineLvl w:val="1"/>
    </w:pPr>
    <w:rPr>
      <w:rFonts w:ascii="Arial" w:hAnsi="Arial" w:eastAsia="幼圆"/>
      <w:b w:val="0"/>
      <w:bCs/>
      <w:sz w:val="44"/>
      <w:szCs w:val="44"/>
    </w:rPr>
  </w:style>
  <w:style w:type="paragraph" w:styleId="858">
    <w:name w:val="Heading 3"/>
    <w:basedOn w:val="855"/>
    <w:next w:val="868"/>
    <w:link w:val="934"/>
    <w:qFormat/>
    <w:pPr>
      <w:keepLines/>
      <w:keepNext/>
      <w:spacing w:before="260" w:after="260" w:line="416" w:lineRule="auto"/>
      <w:outlineLvl w:val="2"/>
    </w:pPr>
    <w:rPr>
      <w:rFonts w:ascii="Times New Roman"/>
      <w:b w:val="0"/>
      <w:bCs/>
      <w:sz w:val="32"/>
      <w:szCs w:val="32"/>
    </w:rPr>
  </w:style>
  <w:style w:type="paragraph" w:styleId="859">
    <w:name w:val="Heading 4"/>
    <w:basedOn w:val="855"/>
    <w:next w:val="868"/>
    <w:link w:val="935"/>
    <w:qFormat/>
    <w:pPr>
      <w:keepLines/>
      <w:keepNext/>
      <w:spacing w:before="280" w:after="290" w:line="376" w:lineRule="auto"/>
      <w:outlineLvl w:val="3"/>
    </w:pPr>
    <w:rPr>
      <w:rFonts w:ascii="Arial" w:hAnsi="Arial" w:eastAsia="黑体"/>
      <w:b w:val="0"/>
      <w:bCs/>
      <w:sz w:val="28"/>
      <w:szCs w:val="28"/>
    </w:rPr>
  </w:style>
  <w:style w:type="paragraph" w:styleId="860">
    <w:name w:val="Heading 5"/>
    <w:basedOn w:val="855"/>
    <w:next w:val="868"/>
    <w:link w:val="936"/>
    <w:qFormat/>
    <w:pPr>
      <w:keepNext/>
      <w:spacing w:before="156" w:after="156"/>
      <w:outlineLvl w:val="4"/>
    </w:pPr>
    <w:rPr>
      <w:rFonts w:ascii="黑体" w:eastAsia="黑体"/>
      <w:color w:val="000000"/>
      <w:position w:val="0"/>
      <w:sz w:val="28"/>
    </w:rPr>
  </w:style>
  <w:style w:type="paragraph" w:styleId="861">
    <w:name w:val="Heading 6"/>
    <w:basedOn w:val="855"/>
    <w:next w:val="855"/>
    <w:link w:val="937"/>
    <w:qFormat/>
    <w:pPr>
      <w:keepLines/>
      <w:keepNext/>
      <w:spacing w:before="240" w:after="64" w:line="320" w:lineRule="auto"/>
      <w:outlineLvl w:val="5"/>
    </w:pPr>
    <w:rPr>
      <w:rFonts w:ascii="Arial" w:hAnsi="Arial" w:eastAsia="黑体"/>
      <w:bCs/>
      <w:position w:val="0"/>
      <w:szCs w:val="24"/>
    </w:rPr>
  </w:style>
  <w:style w:type="paragraph" w:styleId="862">
    <w:name w:val="Heading 7"/>
    <w:basedOn w:val="855"/>
    <w:next w:val="855"/>
    <w:link w:val="938"/>
    <w:qFormat/>
    <w:pPr>
      <w:keepLines/>
      <w:keepNext/>
      <w:spacing w:before="240" w:after="64" w:line="320" w:lineRule="auto"/>
      <w:outlineLvl w:val="6"/>
    </w:pPr>
    <w:rPr>
      <w:rFonts w:ascii="Times New Roman"/>
      <w:bCs/>
      <w:position w:val="0"/>
      <w:szCs w:val="24"/>
    </w:rPr>
  </w:style>
  <w:style w:type="paragraph" w:styleId="863">
    <w:name w:val="Heading 8"/>
    <w:basedOn w:val="855"/>
    <w:next w:val="855"/>
    <w:link w:val="939"/>
    <w:qFormat/>
    <w:pPr>
      <w:keepLines/>
      <w:keepNext/>
      <w:spacing w:before="240" w:after="64" w:line="320" w:lineRule="auto"/>
      <w:outlineLvl w:val="7"/>
    </w:pPr>
    <w:rPr>
      <w:rFonts w:ascii="Arial" w:hAnsi="Arial" w:eastAsia="黑体"/>
      <w:b w:val="0"/>
      <w:position w:val="0"/>
      <w:szCs w:val="24"/>
    </w:rPr>
  </w:style>
  <w:style w:type="paragraph" w:styleId="864">
    <w:name w:val="Heading 9"/>
    <w:basedOn w:val="855"/>
    <w:next w:val="855"/>
    <w:link w:val="940"/>
    <w:qFormat/>
    <w:pPr>
      <w:keepLines/>
      <w:keepNext/>
      <w:spacing w:before="240" w:after="64" w:line="320" w:lineRule="auto"/>
      <w:outlineLvl w:val="8"/>
    </w:pPr>
    <w:rPr>
      <w:rFonts w:ascii="Arial" w:hAnsi="Arial" w:eastAsia="黑体"/>
      <w:b w:val="0"/>
      <w:position w:val="0"/>
      <w:sz w:val="21"/>
      <w:szCs w:val="21"/>
    </w:rPr>
  </w:style>
  <w:style w:type="character" w:styleId="865" w:default="1">
    <w:name w:val="Default Paragraph Font"/>
    <w:uiPriority w:val="1"/>
    <w:semiHidden/>
    <w:unhideWhenUsed/>
  </w:style>
  <w:style w:type="table" w:styleId="866" w:default="1">
    <w:name w:val="Normal Table"/>
    <w:uiPriority w:val="99"/>
    <w:semiHidden/>
    <w:unhideWhenUsed/>
    <w:tblPr>
      <w:tblInd w:w="0" w:type="dxa"/>
      <w:tblCellMar>
        <w:left w:w="108" w:type="dxa"/>
        <w:top w:w="0" w:type="dxa"/>
        <w:right w:w="108" w:type="dxa"/>
        <w:bottom w:w="0" w:type="dxa"/>
      </w:tblCellMar>
    </w:tblPr>
  </w:style>
  <w:style w:type="numbering" w:styleId="867" w:default="1">
    <w:name w:val="No List"/>
    <w:uiPriority w:val="99"/>
    <w:semiHidden/>
    <w:unhideWhenUsed/>
  </w:style>
  <w:style w:type="paragraph" w:styleId="868">
    <w:name w:val="Normal Indent"/>
    <w:basedOn w:val="855"/>
    <w:link w:val="1299"/>
    <w:uiPriority w:val="99"/>
    <w:qFormat/>
    <w:pPr>
      <w:ind w:firstLine="420"/>
    </w:pPr>
    <w:rPr>
      <w:rFonts w:ascii="Times New Roman"/>
    </w:rPr>
  </w:style>
  <w:style w:type="paragraph" w:styleId="869">
    <w:name w:val="List 3"/>
    <w:basedOn w:val="855"/>
    <w:qFormat/>
    <w:pPr>
      <w:ind w:left="1260" w:hanging="420"/>
    </w:pPr>
    <w:rPr>
      <w:rFonts w:ascii="Calibri" w:hAnsi="Calibri" w:eastAsia="Calibri" w:cs="宋体"/>
      <w:b w:val="0"/>
      <w:position w:val="0"/>
      <w:sz w:val="20"/>
      <w:lang w:val="zh-CN"/>
    </w:rPr>
  </w:style>
  <w:style w:type="paragraph" w:styleId="870">
    <w:name w:val="toc 7"/>
    <w:basedOn w:val="855"/>
    <w:next w:val="855"/>
    <w:qFormat/>
    <w:pPr>
      <w:ind w:left="1260"/>
      <w:jc w:val="left"/>
    </w:pPr>
    <w:rPr>
      <w:rFonts w:ascii="Calibri" w:hAnsi="Calibri" w:eastAsia="Calibri" w:cs="宋体"/>
      <w:b w:val="0"/>
      <w:position w:val="0"/>
      <w:sz w:val="18"/>
      <w:lang w:val="zh-CN"/>
    </w:rPr>
  </w:style>
  <w:style w:type="paragraph" w:styleId="871">
    <w:name w:val="List Number 2"/>
    <w:basedOn w:val="855"/>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2">
    <w:name w:val="index 8"/>
    <w:basedOn w:val="855"/>
    <w:next w:val="855"/>
    <w:qFormat/>
    <w:pPr>
      <w:ind w:left="2940"/>
    </w:pPr>
    <w:rPr>
      <w:rFonts w:ascii="Calibri" w:hAnsi="Calibri" w:eastAsia="Calibri" w:cs="宋体"/>
      <w:b w:val="0"/>
      <w:position w:val="0"/>
      <w:sz w:val="20"/>
      <w:lang w:val="zh-CN"/>
    </w:rPr>
  </w:style>
  <w:style w:type="paragraph" w:styleId="873">
    <w:name w:val="List Number"/>
    <w:basedOn w:val="855"/>
    <w:qFormat/>
    <w:pPr>
      <w:ind w:left="2952" w:hanging="432"/>
      <w:tabs>
        <w:tab w:val="left" w:pos="2952" w:leader="none"/>
      </w:tabs>
    </w:pPr>
    <w:rPr>
      <w:rFonts w:ascii="Calibri" w:hAnsi="Calibri" w:eastAsia="Calibri" w:cs="宋体"/>
      <w:b w:val="0"/>
      <w:position w:val="0"/>
      <w:sz w:val="20"/>
      <w:szCs w:val="24"/>
      <w:lang w:val="zh-CN"/>
    </w:rPr>
  </w:style>
  <w:style w:type="paragraph" w:styleId="874">
    <w:name w:val="index 5"/>
    <w:basedOn w:val="855"/>
    <w:next w:val="855"/>
    <w:qFormat/>
    <w:pPr>
      <w:ind w:left="1680"/>
    </w:pPr>
    <w:rPr>
      <w:rFonts w:ascii="Calibri" w:hAnsi="Calibri" w:eastAsia="Calibri" w:cs="宋体"/>
      <w:b w:val="0"/>
      <w:position w:val="0"/>
      <w:sz w:val="20"/>
      <w:lang w:val="zh-CN"/>
    </w:rPr>
  </w:style>
  <w:style w:type="paragraph" w:styleId="875">
    <w:name w:val="List Bullet"/>
    <w:basedOn w:val="855"/>
    <w:qFormat/>
    <w:pPr>
      <w:ind w:left="360" w:hanging="360"/>
      <w:tabs>
        <w:tab w:val="left" w:pos="360" w:leader="none"/>
      </w:tabs>
    </w:pPr>
    <w:rPr>
      <w:rFonts w:ascii="Times New Roman"/>
      <w:szCs w:val="24"/>
    </w:rPr>
  </w:style>
  <w:style w:type="paragraph" w:styleId="876">
    <w:name w:val="Document Map"/>
    <w:basedOn w:val="855"/>
    <w:link w:val="941"/>
    <w:qFormat/>
    <w:pPr>
      <w:shd w:val="clear" w:color="auto" w:fill="000080"/>
    </w:pPr>
    <w:rPr>
      <w:rFonts w:ascii="Times New Roman"/>
    </w:rPr>
  </w:style>
  <w:style w:type="paragraph" w:styleId="877">
    <w:name w:val="annotation text"/>
    <w:basedOn w:val="855"/>
    <w:link w:val="942"/>
    <w:uiPriority w:val="99"/>
    <w:qFormat/>
    <w:pPr>
      <w:jc w:val="left"/>
    </w:pPr>
    <w:rPr>
      <w:rFonts w:ascii="Times New Roman" w:eastAsia="仿宋_GB2312"/>
      <w:b w:val="0"/>
      <w:position w:val="0"/>
    </w:rPr>
  </w:style>
  <w:style w:type="paragraph" w:styleId="878">
    <w:name w:val="index 6"/>
    <w:basedOn w:val="855"/>
    <w:next w:val="855"/>
    <w:qFormat/>
    <w:pPr>
      <w:ind w:left="2100"/>
    </w:pPr>
    <w:rPr>
      <w:rFonts w:ascii="Calibri" w:hAnsi="Calibri" w:eastAsia="Calibri" w:cs="宋体"/>
      <w:b w:val="0"/>
      <w:position w:val="0"/>
      <w:sz w:val="20"/>
      <w:lang w:val="zh-CN"/>
    </w:rPr>
  </w:style>
  <w:style w:type="paragraph" w:styleId="879">
    <w:name w:val="Salutation"/>
    <w:basedOn w:val="855"/>
    <w:next w:val="855"/>
    <w:link w:val="943"/>
    <w:qFormat/>
    <w:rPr>
      <w:rFonts w:ascii="仿宋_GB2312" w:hAnsi="Calibri" w:eastAsia="仿宋_GB2312"/>
      <w:b w:val="0"/>
      <w:position w:val="0"/>
      <w:sz w:val="28"/>
      <w:lang w:val="zh-CN"/>
    </w:rPr>
  </w:style>
  <w:style w:type="paragraph" w:styleId="880">
    <w:name w:val="Body Text 3"/>
    <w:basedOn w:val="855"/>
    <w:link w:val="944"/>
    <w:qFormat/>
    <w:rPr>
      <w:rFonts w:ascii="仿宋_GB2312" w:hAnsi="Arial" w:eastAsia="仿宋_GB2312"/>
      <w:b w:val="0"/>
      <w:position w:val="0"/>
      <w:sz w:val="32"/>
      <w:lang w:val="zh-CN"/>
    </w:rPr>
  </w:style>
  <w:style w:type="paragraph" w:styleId="881">
    <w:name w:val="Body Text"/>
    <w:basedOn w:val="855"/>
    <w:link w:val="932"/>
    <w:uiPriority w:val="99"/>
    <w:qFormat/>
    <w:rPr>
      <w:rFonts w:ascii="楷体_GB2312" w:hAnsi="Arial" w:eastAsia="楷体_GB2312"/>
      <w:sz w:val="28"/>
      <w:szCs w:val="28"/>
    </w:rPr>
  </w:style>
  <w:style w:type="paragraph" w:styleId="882">
    <w:name w:val="Body Text Indent"/>
    <w:basedOn w:val="855"/>
    <w:link w:val="945"/>
    <w:qFormat/>
    <w:pPr>
      <w:ind w:left="420"/>
      <w:spacing w:after="120"/>
    </w:pPr>
    <w:rPr>
      <w:rFonts w:ascii="Times New Roman"/>
    </w:rPr>
  </w:style>
  <w:style w:type="paragraph" w:styleId="883">
    <w:name w:val="Block Text"/>
    <w:basedOn w:val="855"/>
    <w:qFormat/>
    <w:pPr>
      <w:ind w:left="735" w:right="-332" w:hanging="46"/>
      <w:spacing w:line="360" w:lineRule="auto"/>
    </w:pPr>
    <w:rPr>
      <w:b w:val="0"/>
      <w:bCs/>
      <w:color w:val="000000"/>
      <w:position w:val="0"/>
    </w:rPr>
  </w:style>
  <w:style w:type="paragraph" w:styleId="884">
    <w:name w:val="index 4"/>
    <w:basedOn w:val="855"/>
    <w:next w:val="855"/>
    <w:uiPriority w:val="99"/>
    <w:unhideWhenUsed/>
    <w:qFormat/>
    <w:pPr>
      <w:ind w:left="600"/>
    </w:pPr>
  </w:style>
  <w:style w:type="paragraph" w:styleId="885">
    <w:name w:val="toc 5"/>
    <w:basedOn w:val="855"/>
    <w:next w:val="855"/>
    <w:qFormat/>
    <w:pPr>
      <w:ind w:left="840"/>
      <w:jc w:val="left"/>
    </w:pPr>
    <w:rPr>
      <w:rFonts w:ascii="Calibri" w:hAnsi="Calibri" w:eastAsia="Calibri" w:cs="宋体"/>
      <w:b w:val="0"/>
      <w:position w:val="0"/>
      <w:sz w:val="18"/>
      <w:lang w:val="zh-CN"/>
    </w:rPr>
  </w:style>
  <w:style w:type="paragraph" w:styleId="886">
    <w:name w:val="toc 3"/>
    <w:basedOn w:val="855"/>
    <w:next w:val="855"/>
    <w:qFormat/>
    <w:pPr>
      <w:ind w:left="840"/>
    </w:pPr>
    <w:rPr>
      <w:rFonts w:ascii="Times New Roman"/>
    </w:rPr>
  </w:style>
  <w:style w:type="paragraph" w:styleId="887">
    <w:name w:val="Plain Text"/>
    <w:basedOn w:val="855"/>
    <w:link w:val="946"/>
    <w:qFormat/>
    <w:rPr>
      <w:rFonts w:hAnsi="Courier New" w:cs="Courier New"/>
      <w:b w:val="0"/>
      <w:position w:val="0"/>
      <w:sz w:val="21"/>
      <w:szCs w:val="21"/>
    </w:rPr>
  </w:style>
  <w:style w:type="paragraph" w:styleId="888">
    <w:name w:val="toc 8"/>
    <w:basedOn w:val="855"/>
    <w:next w:val="855"/>
    <w:qFormat/>
    <w:pPr>
      <w:ind w:left="1470"/>
      <w:jc w:val="left"/>
    </w:pPr>
    <w:rPr>
      <w:rFonts w:ascii="Calibri" w:hAnsi="Calibri" w:eastAsia="Calibri" w:cs="宋体"/>
      <w:b w:val="0"/>
      <w:position w:val="0"/>
      <w:sz w:val="18"/>
      <w:lang w:val="zh-CN"/>
    </w:rPr>
  </w:style>
  <w:style w:type="paragraph" w:styleId="889">
    <w:name w:val="index 3"/>
    <w:basedOn w:val="855"/>
    <w:next w:val="855"/>
    <w:qFormat/>
    <w:pPr>
      <w:ind w:left="840"/>
    </w:pPr>
    <w:rPr>
      <w:rFonts w:ascii="Calibri" w:hAnsi="Calibri" w:eastAsia="Calibri" w:cs="宋体"/>
      <w:b w:val="0"/>
      <w:position w:val="0"/>
      <w:sz w:val="20"/>
      <w:lang w:val="zh-CN"/>
    </w:rPr>
  </w:style>
  <w:style w:type="paragraph" w:styleId="890">
    <w:name w:val="Date"/>
    <w:basedOn w:val="855"/>
    <w:next w:val="855"/>
    <w:link w:val="1289"/>
    <w:qFormat/>
    <w:rPr>
      <w:rFonts w:ascii="Times New Roman"/>
      <w:szCs w:val="24"/>
    </w:rPr>
  </w:style>
  <w:style w:type="paragraph" w:styleId="891">
    <w:name w:val="Body Text Indent 2"/>
    <w:basedOn w:val="855"/>
    <w:link w:val="947"/>
    <w:qFormat/>
    <w:pPr>
      <w:ind w:left="630" w:firstLine="645"/>
    </w:pPr>
    <w:rPr>
      <w:rFonts w:ascii="Arial" w:hAnsi="Arial" w:eastAsia="仿宋_GB2312"/>
      <w:b w:val="0"/>
      <w:position w:val="0"/>
      <w:sz w:val="32"/>
    </w:rPr>
  </w:style>
  <w:style w:type="paragraph" w:styleId="892">
    <w:name w:val="endnote text"/>
    <w:basedOn w:val="855"/>
    <w:link w:val="948"/>
    <w:qFormat/>
    <w:pPr>
      <w:jc w:val="left"/>
    </w:pPr>
    <w:rPr>
      <w:rFonts w:ascii="Calibri" w:hAnsi="Calibri" w:eastAsia="Calibri"/>
      <w:b w:val="0"/>
      <w:position w:val="0"/>
      <w:sz w:val="20"/>
      <w:szCs w:val="24"/>
      <w:lang w:val="zh-CN"/>
    </w:rPr>
  </w:style>
  <w:style w:type="paragraph" w:styleId="893">
    <w:name w:val="Balloon Text"/>
    <w:basedOn w:val="855"/>
    <w:link w:val="1290"/>
    <w:qFormat/>
    <w:rPr>
      <w:rFonts w:ascii="Times New Roman"/>
      <w:sz w:val="18"/>
      <w:szCs w:val="18"/>
    </w:rPr>
  </w:style>
  <w:style w:type="paragraph" w:styleId="894">
    <w:name w:val="Footer"/>
    <w:basedOn w:val="855"/>
    <w:link w:val="949"/>
    <w:uiPriority w:val="99"/>
    <w:qFormat/>
    <w:pPr>
      <w:jc w:val="left"/>
      <w:tabs>
        <w:tab w:val="center" w:pos="4153" w:leader="none"/>
        <w:tab w:val="right" w:pos="8306" w:leader="none"/>
      </w:tabs>
    </w:pPr>
    <w:rPr>
      <w:rFonts w:ascii="Times New Roman"/>
      <w:sz w:val="18"/>
      <w:szCs w:val="18"/>
    </w:rPr>
  </w:style>
  <w:style w:type="paragraph" w:styleId="895">
    <w:name w:val="Header"/>
    <w:basedOn w:val="855"/>
    <w:link w:val="1288"/>
    <w:qFormat/>
    <w:pPr>
      <w:jc w:val="center"/>
      <w:tabs>
        <w:tab w:val="center" w:pos="4153" w:leader="none"/>
        <w:tab w:val="right" w:pos="8306" w:leader="none"/>
      </w:tabs>
      <w:pBdr>
        <w:bottom w:val="single" w:color="auto" w:sz="6" w:space="1"/>
      </w:pBdr>
    </w:pPr>
    <w:rPr>
      <w:rFonts w:ascii="Times New Roman"/>
      <w:sz w:val="18"/>
      <w:szCs w:val="18"/>
    </w:rPr>
  </w:style>
  <w:style w:type="paragraph" w:styleId="896">
    <w:name w:val="Signature"/>
    <w:basedOn w:val="855"/>
    <w:link w:val="950"/>
    <w:qFormat/>
    <w:pPr>
      <w:jc w:val="center"/>
      <w:spacing w:after="600" w:line="312" w:lineRule="atLeast"/>
    </w:pPr>
    <w:rPr>
      <w:rFonts w:ascii="Calibri" w:hAnsi="Calibri" w:eastAsia="仿宋_GB2312"/>
      <w:b w:val="0"/>
      <w:position w:val="0"/>
      <w:lang w:val="zh-CN"/>
    </w:rPr>
  </w:style>
  <w:style w:type="paragraph" w:styleId="897">
    <w:name w:val="toc 1"/>
    <w:basedOn w:val="855"/>
    <w:next w:val="855"/>
    <w:qFormat/>
    <w:rPr>
      <w:rFonts w:ascii="Times New Roman"/>
    </w:rPr>
  </w:style>
  <w:style w:type="paragraph" w:styleId="898">
    <w:name w:val="toc 4"/>
    <w:basedOn w:val="855"/>
    <w:next w:val="855"/>
    <w:qFormat/>
    <w:pPr>
      <w:ind w:left="630"/>
      <w:jc w:val="left"/>
    </w:pPr>
    <w:rPr>
      <w:rFonts w:ascii="Calibri" w:hAnsi="Calibri" w:eastAsia="Calibri" w:cs="宋体"/>
      <w:b w:val="0"/>
      <w:position w:val="0"/>
      <w:sz w:val="18"/>
      <w:lang w:val="zh-CN"/>
    </w:rPr>
  </w:style>
  <w:style w:type="paragraph" w:styleId="899">
    <w:name w:val="index heading"/>
    <w:basedOn w:val="855"/>
    <w:next w:val="900"/>
    <w:qFormat/>
    <w:rPr>
      <w:rFonts w:ascii="Calibri" w:hAnsi="Calibri" w:eastAsia="Calibri" w:cs="宋体"/>
      <w:b w:val="0"/>
      <w:position w:val="0"/>
      <w:sz w:val="20"/>
      <w:lang w:val="zh-CN"/>
    </w:rPr>
  </w:style>
  <w:style w:type="paragraph" w:styleId="900">
    <w:name w:val="index 1"/>
    <w:basedOn w:val="855"/>
    <w:next w:val="855"/>
    <w:qFormat/>
    <w:rPr>
      <w:rFonts w:ascii="仿宋_GB2312" w:hAnsi="宋体" w:eastAsia="仿宋_GB2312" w:cs="宋体"/>
      <w:b w:val="0"/>
      <w:position w:val="0"/>
      <w:sz w:val="30"/>
      <w:szCs w:val="24"/>
      <w:lang w:val="zh-CN"/>
    </w:rPr>
  </w:style>
  <w:style w:type="paragraph" w:styleId="901">
    <w:name w:val="Subtitle"/>
    <w:basedOn w:val="855"/>
    <w:next w:val="855"/>
    <w:link w:val="95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2">
    <w:name w:val="footnote text"/>
    <w:basedOn w:val="855"/>
    <w:link w:val="952"/>
    <w:qFormat/>
    <w:pPr>
      <w:jc w:val="left"/>
    </w:pPr>
    <w:rPr>
      <w:rFonts w:ascii="Calibri" w:hAnsi="Calibri" w:eastAsia="Calibri"/>
      <w:b w:val="0"/>
      <w:position w:val="0"/>
      <w:sz w:val="18"/>
      <w:szCs w:val="18"/>
      <w:lang w:val="zh-CN"/>
    </w:rPr>
  </w:style>
  <w:style w:type="paragraph" w:styleId="903">
    <w:name w:val="toc 6"/>
    <w:basedOn w:val="855"/>
    <w:next w:val="855"/>
    <w:qFormat/>
    <w:pPr>
      <w:ind w:left="1050"/>
      <w:jc w:val="left"/>
    </w:pPr>
    <w:rPr>
      <w:rFonts w:ascii="Calibri" w:hAnsi="Calibri" w:eastAsia="Calibri" w:cs="宋体"/>
      <w:b w:val="0"/>
      <w:position w:val="0"/>
      <w:sz w:val="18"/>
      <w:lang w:val="zh-CN"/>
    </w:rPr>
  </w:style>
  <w:style w:type="paragraph" w:styleId="904">
    <w:name w:val="Body Text Indent 3"/>
    <w:basedOn w:val="855"/>
    <w:link w:val="953"/>
    <w:qFormat/>
    <w:pPr>
      <w:ind w:left="420"/>
      <w:spacing w:after="120"/>
    </w:pPr>
    <w:rPr>
      <w:rFonts w:ascii="Times New Roman"/>
      <w:sz w:val="16"/>
      <w:szCs w:val="16"/>
    </w:rPr>
  </w:style>
  <w:style w:type="paragraph" w:styleId="905">
    <w:name w:val="index 7"/>
    <w:basedOn w:val="855"/>
    <w:next w:val="855"/>
    <w:qFormat/>
    <w:pPr>
      <w:ind w:left="2520"/>
    </w:pPr>
    <w:rPr>
      <w:rFonts w:ascii="Calibri" w:hAnsi="Calibri" w:eastAsia="Calibri" w:cs="宋体"/>
      <w:b w:val="0"/>
      <w:position w:val="0"/>
      <w:sz w:val="20"/>
      <w:lang w:val="zh-CN"/>
    </w:rPr>
  </w:style>
  <w:style w:type="paragraph" w:styleId="906">
    <w:name w:val="index 9"/>
    <w:basedOn w:val="855"/>
    <w:next w:val="855"/>
    <w:qFormat/>
    <w:pPr>
      <w:ind w:left="3360"/>
    </w:pPr>
    <w:rPr>
      <w:rFonts w:ascii="Calibri" w:hAnsi="Calibri" w:eastAsia="Calibri" w:cs="宋体"/>
      <w:b w:val="0"/>
      <w:position w:val="0"/>
      <w:sz w:val="20"/>
      <w:lang w:val="zh-CN"/>
    </w:rPr>
  </w:style>
  <w:style w:type="paragraph" w:styleId="907">
    <w:name w:val="table of figures"/>
    <w:basedOn w:val="855"/>
    <w:next w:val="855"/>
    <w:qFormat/>
    <w:pPr>
      <w:ind w:left="840" w:hanging="420"/>
    </w:pPr>
    <w:rPr>
      <w:rFonts w:ascii="Calibri" w:hAnsi="Calibri" w:eastAsia="Calibri" w:cs="宋体"/>
      <w:b w:val="0"/>
      <w:position w:val="0"/>
      <w:sz w:val="20"/>
      <w:lang w:val="zh-CN"/>
    </w:rPr>
  </w:style>
  <w:style w:type="paragraph" w:styleId="908">
    <w:name w:val="toc 2"/>
    <w:basedOn w:val="855"/>
    <w:next w:val="855"/>
    <w:qFormat/>
    <w:pPr>
      <w:ind w:left="420"/>
    </w:pPr>
    <w:rPr>
      <w:rFonts w:ascii="Times New Roman"/>
    </w:rPr>
  </w:style>
  <w:style w:type="paragraph" w:styleId="909">
    <w:name w:val="toc 9"/>
    <w:basedOn w:val="855"/>
    <w:next w:val="855"/>
    <w:qFormat/>
    <w:pPr>
      <w:ind w:left="1680"/>
      <w:jc w:val="left"/>
    </w:pPr>
    <w:rPr>
      <w:rFonts w:ascii="Calibri" w:hAnsi="Calibri" w:eastAsia="Calibri" w:cs="宋体"/>
      <w:b w:val="0"/>
      <w:position w:val="0"/>
      <w:sz w:val="18"/>
      <w:lang w:val="zh-CN"/>
    </w:rPr>
  </w:style>
  <w:style w:type="paragraph" w:styleId="910">
    <w:name w:val="Body Text 2"/>
    <w:basedOn w:val="855"/>
    <w:link w:val="954"/>
    <w:qFormat/>
    <w:pPr>
      <w:jc w:val="center"/>
      <w:widowControl/>
    </w:pPr>
    <w:rPr>
      <w:rFonts w:ascii="楷体_GB2312" w:hAnsi="Calibri" w:eastAsia="楷体_GB2312"/>
      <w:b w:val="0"/>
      <w:position w:val="0"/>
      <w:sz w:val="28"/>
      <w:lang w:val="zh-CN"/>
    </w:rPr>
  </w:style>
  <w:style w:type="paragraph" w:styleId="911">
    <w:name w:val="HTML Preformatted"/>
    <w:basedOn w:val="855"/>
    <w:link w:val="95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2">
    <w:name w:val="Normal (Web)"/>
    <w:basedOn w:val="855"/>
    <w:qFormat/>
    <w:pPr>
      <w:jc w:val="left"/>
      <w:spacing w:before="100" w:beforeAutospacing="1" w:after="100" w:afterAutospacing="1"/>
      <w:widowControl/>
    </w:pPr>
    <w:rPr>
      <w:rFonts w:hAnsi="宋体" w:cs="宋体"/>
      <w:szCs w:val="24"/>
    </w:rPr>
  </w:style>
  <w:style w:type="paragraph" w:styleId="913">
    <w:name w:val="index 2"/>
    <w:basedOn w:val="855"/>
    <w:next w:val="855"/>
    <w:qFormat/>
    <w:pPr>
      <w:ind w:left="420"/>
    </w:pPr>
    <w:rPr>
      <w:rFonts w:ascii="Calibri" w:hAnsi="Calibri" w:eastAsia="Calibri" w:cs="宋体"/>
      <w:b w:val="0"/>
      <w:position w:val="0"/>
      <w:sz w:val="20"/>
      <w:lang w:val="zh-CN"/>
    </w:rPr>
  </w:style>
  <w:style w:type="paragraph" w:styleId="914">
    <w:name w:val="Title"/>
    <w:basedOn w:val="855"/>
    <w:link w:val="956"/>
    <w:qFormat/>
    <w:pPr>
      <w:jc w:val="center"/>
      <w:spacing w:line="420" w:lineRule="exact"/>
      <w:widowControl/>
    </w:pPr>
    <w:rPr>
      <w:rFonts w:ascii="Times New Roman" w:eastAsia="黑体"/>
      <w:position w:val="0"/>
      <w:sz w:val="28"/>
      <w:lang w:val="en-GB"/>
    </w:rPr>
  </w:style>
  <w:style w:type="paragraph" w:styleId="915">
    <w:name w:val="annotation subject"/>
    <w:basedOn w:val="877"/>
    <w:next w:val="877"/>
    <w:link w:val="957"/>
    <w:qFormat/>
    <w:rPr>
      <w:rFonts w:ascii="宋体"/>
      <w:b/>
      <w:bCs/>
      <w:position w:val="-10"/>
    </w:rPr>
  </w:style>
  <w:style w:type="paragraph" w:styleId="916">
    <w:name w:val="Body Text First Indent"/>
    <w:basedOn w:val="881"/>
    <w:link w:val="958"/>
    <w:qFormat/>
    <w:pPr>
      <w:ind w:firstLine="420"/>
      <w:spacing w:after="120"/>
    </w:pPr>
    <w:rPr>
      <w:b w:val="0"/>
      <w:sz w:val="21"/>
      <w:szCs w:val="24"/>
      <w:lang w:val="zh-CN"/>
    </w:rPr>
  </w:style>
  <w:style w:type="table" w:styleId="917">
    <w:name w:val="Table Grid"/>
    <w:basedOn w:val="86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8">
    <w:name w:val="Strong"/>
    <w:qFormat/>
    <w:rPr>
      <w:rFonts w:ascii="Times New Roman" w:hAnsi="Times New Roman" w:eastAsia="宋体" w:cs="Times New Roman"/>
      <w:b/>
      <w:bCs/>
    </w:rPr>
  </w:style>
  <w:style w:type="character" w:styleId="919">
    <w:name w:val="endnote reference"/>
    <w:qFormat/>
    <w:rPr>
      <w:vertAlign w:val="superscript"/>
    </w:rPr>
  </w:style>
  <w:style w:type="character" w:styleId="920">
    <w:name w:val="page number"/>
    <w:basedOn w:val="865"/>
    <w:qFormat/>
    <w:rPr>
      <w:rFonts w:ascii="Times New Roman" w:hAnsi="Times New Roman" w:eastAsia="宋体" w:cs="Times New Roman"/>
    </w:rPr>
  </w:style>
  <w:style w:type="character" w:styleId="921">
    <w:name w:val="FollowedHyperlink"/>
    <w:qFormat/>
    <w:rPr>
      <w:rFonts w:ascii="Times New Roman" w:hAnsi="Times New Roman" w:eastAsia="宋体" w:cs="Times New Roman"/>
      <w:color w:val="800080"/>
      <w:u w:val="none"/>
    </w:rPr>
  </w:style>
  <w:style w:type="character" w:styleId="922">
    <w:name w:val="Emphasis"/>
    <w:qFormat/>
    <w:rPr>
      <w:rFonts w:ascii="Times New Roman" w:hAnsi="Times New Roman" w:eastAsia="宋体" w:cs="Times New Roman"/>
      <w:i/>
    </w:rPr>
  </w:style>
  <w:style w:type="character" w:styleId="923">
    <w:name w:val="line number"/>
    <w:qFormat/>
  </w:style>
  <w:style w:type="character" w:styleId="924">
    <w:name w:val="HTML Typewriter"/>
    <w:qFormat/>
    <w:rPr>
      <w:rFonts w:ascii="宋体" w:hAnsi="宋体" w:eastAsia="宋体" w:cs="宋体"/>
      <w:sz w:val="24"/>
      <w:szCs w:val="24"/>
    </w:rPr>
  </w:style>
  <w:style w:type="character" w:styleId="925">
    <w:name w:val="Hyperlink"/>
    <w:qFormat/>
    <w:rPr>
      <w:rFonts w:ascii="Times New Roman" w:hAnsi="Times New Roman" w:eastAsia="宋体" w:cs="Times New Roman"/>
      <w:color w:val="0000ff"/>
      <w:u w:val="none"/>
    </w:rPr>
  </w:style>
  <w:style w:type="character" w:styleId="926">
    <w:name w:val="annotation reference"/>
    <w:qFormat/>
    <w:rPr>
      <w:rFonts w:ascii="Times New Roman" w:hAnsi="Times New Roman" w:eastAsia="宋体" w:cs="Times New Roman"/>
      <w:sz w:val="21"/>
      <w:szCs w:val="21"/>
    </w:rPr>
  </w:style>
  <w:style w:type="character" w:styleId="927">
    <w:name w:val="footnote reference"/>
    <w:qFormat/>
    <w:rPr>
      <w:vertAlign w:val="superscript"/>
    </w:rPr>
  </w:style>
  <w:style w:type="character" w:styleId="928">
    <w:name w:val="HTML Sample"/>
    <w:qFormat/>
    <w:rPr>
      <w:rFonts w:ascii="Courier New" w:hAnsi="宋体" w:eastAsia="宋体" w:cs="Courier New"/>
    </w:rPr>
  </w:style>
  <w:style w:type="character" w:styleId="929" w:customStyle="1">
    <w:name w:val="标题 1 字符"/>
    <w:link w:val="856"/>
    <w:qFormat/>
    <w:rPr>
      <w:rFonts w:ascii="楷体_GB2312" w:hAnsi="Times New Roman" w:eastAsia="楷体_GB2312" w:cs="Times New Roman"/>
      <w:sz w:val="28"/>
      <w:szCs w:val="28"/>
    </w:rPr>
  </w:style>
  <w:style w:type="paragraph" w:styleId="930" w:customStyle="1">
    <w:name w:val="标题3"/>
    <w:basedOn w:val="858"/>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31" w:customStyle="1">
    <w:name w:val="段"/>
    <w:next w:val="855"/>
    <w:qFormat/>
    <w:pPr>
      <w:ind w:firstLine="200"/>
      <w:jc w:val="both"/>
    </w:pPr>
    <w:rPr>
      <w:rFonts w:ascii="宋体"/>
      <w:sz w:val="21"/>
    </w:rPr>
  </w:style>
  <w:style w:type="character" w:styleId="932" w:customStyle="1">
    <w:name w:val="正文文本 字符"/>
    <w:link w:val="881"/>
    <w:uiPriority w:val="99"/>
    <w:qFormat/>
    <w:rPr>
      <w:rFonts w:ascii="楷体_GB2312" w:hAnsi="Arial" w:eastAsia="楷体_GB2312" w:cs="Times New Roman"/>
      <w:b/>
      <w:position w:val="-10"/>
      <w:sz w:val="28"/>
      <w:szCs w:val="28"/>
    </w:rPr>
  </w:style>
  <w:style w:type="character" w:styleId="933" w:customStyle="1">
    <w:name w:val="标题 2 字符"/>
    <w:link w:val="857"/>
    <w:qFormat/>
    <w:rPr>
      <w:rFonts w:ascii="Arial" w:hAnsi="Arial" w:eastAsia="幼圆" w:cs="Arial"/>
      <w:bCs/>
      <w:position w:val="-10"/>
      <w:sz w:val="44"/>
      <w:szCs w:val="44"/>
    </w:rPr>
  </w:style>
  <w:style w:type="character" w:styleId="934" w:customStyle="1">
    <w:name w:val="标题 3 字符"/>
    <w:link w:val="858"/>
    <w:qFormat/>
    <w:rPr>
      <w:bCs/>
      <w:position w:val="-10"/>
      <w:sz w:val="32"/>
      <w:szCs w:val="32"/>
    </w:rPr>
  </w:style>
  <w:style w:type="character" w:styleId="935" w:customStyle="1">
    <w:name w:val="标题 4 字符"/>
    <w:link w:val="859"/>
    <w:qFormat/>
    <w:rPr>
      <w:rFonts w:ascii="Arial" w:hAnsi="Arial" w:eastAsia="黑体" w:cs="Arial"/>
      <w:bCs/>
      <w:position w:val="-10"/>
      <w:sz w:val="28"/>
      <w:szCs w:val="28"/>
    </w:rPr>
  </w:style>
  <w:style w:type="character" w:styleId="936" w:customStyle="1">
    <w:name w:val="标题 5 字符"/>
    <w:link w:val="860"/>
    <w:qFormat/>
    <w:rPr>
      <w:rFonts w:ascii="黑体" w:hAnsi="Times New Roman" w:eastAsia="黑体" w:cs="Times New Roman"/>
      <w:b/>
      <w:color w:val="000000"/>
      <w:sz w:val="28"/>
    </w:rPr>
  </w:style>
  <w:style w:type="character" w:styleId="937" w:customStyle="1">
    <w:name w:val="标题 6 字符"/>
    <w:link w:val="861"/>
    <w:qFormat/>
    <w:rPr>
      <w:rFonts w:ascii="Arial" w:hAnsi="Arial" w:eastAsia="黑体" w:cs="Times New Roman"/>
      <w:b/>
      <w:bCs/>
      <w:sz w:val="24"/>
      <w:szCs w:val="24"/>
    </w:rPr>
  </w:style>
  <w:style w:type="character" w:styleId="938" w:customStyle="1">
    <w:name w:val="标题 7 字符"/>
    <w:link w:val="862"/>
    <w:qFormat/>
    <w:rPr>
      <w:rFonts w:ascii="Times New Roman" w:hAnsi="Times New Roman" w:eastAsia="宋体" w:cs="Times New Roman"/>
      <w:b/>
      <w:bCs/>
      <w:sz w:val="24"/>
      <w:szCs w:val="24"/>
    </w:rPr>
  </w:style>
  <w:style w:type="character" w:styleId="939" w:customStyle="1">
    <w:name w:val="标题 8 字符"/>
    <w:link w:val="863"/>
    <w:qFormat/>
    <w:rPr>
      <w:rFonts w:ascii="Arial" w:hAnsi="Arial" w:eastAsia="黑体" w:cs="Times New Roman"/>
      <w:sz w:val="24"/>
      <w:szCs w:val="24"/>
    </w:rPr>
  </w:style>
  <w:style w:type="character" w:styleId="940" w:customStyle="1">
    <w:name w:val="标题 9 字符"/>
    <w:link w:val="864"/>
    <w:qFormat/>
    <w:rPr>
      <w:rFonts w:ascii="Arial" w:hAnsi="Arial" w:eastAsia="黑体" w:cs="Times New Roman"/>
      <w:sz w:val="21"/>
      <w:szCs w:val="21"/>
    </w:rPr>
  </w:style>
  <w:style w:type="character" w:styleId="941" w:customStyle="1">
    <w:name w:val="文档结构图 字符"/>
    <w:link w:val="876"/>
    <w:qFormat/>
    <w:rPr>
      <w:b/>
      <w:position w:val="-10"/>
      <w:sz w:val="24"/>
      <w:shd w:val="clear" w:color="auto" w:fill="000080"/>
    </w:rPr>
  </w:style>
  <w:style w:type="character" w:styleId="942" w:customStyle="1">
    <w:name w:val="批注文字 字符"/>
    <w:link w:val="877"/>
    <w:uiPriority w:val="99"/>
    <w:qFormat/>
    <w:rPr>
      <w:rFonts w:ascii="Times New Roman" w:hAnsi="Times New Roman" w:eastAsia="仿宋_GB2312" w:cs="Times New Roman"/>
      <w:sz w:val="24"/>
    </w:rPr>
  </w:style>
  <w:style w:type="character" w:styleId="943" w:customStyle="1">
    <w:name w:val="称呼 字符"/>
    <w:link w:val="879"/>
    <w:qFormat/>
    <w:rPr>
      <w:rFonts w:ascii="仿宋_GB2312" w:hAnsi="Calibri" w:eastAsia="仿宋_GB2312" w:cs="宋体"/>
      <w:sz w:val="28"/>
      <w:lang w:val="zh-CN"/>
    </w:rPr>
  </w:style>
  <w:style w:type="character" w:styleId="944" w:customStyle="1">
    <w:name w:val="正文文本 3 字符"/>
    <w:link w:val="880"/>
    <w:qFormat/>
    <w:rPr>
      <w:rFonts w:ascii="仿宋_GB2312" w:hAnsi="Arial" w:eastAsia="仿宋_GB2312" w:cs="宋体"/>
      <w:sz w:val="32"/>
      <w:lang w:val="zh-CN"/>
    </w:rPr>
  </w:style>
  <w:style w:type="character" w:styleId="945" w:customStyle="1">
    <w:name w:val="正文文本缩进 字符"/>
    <w:link w:val="882"/>
    <w:qFormat/>
    <w:rPr>
      <w:b/>
      <w:position w:val="-10"/>
      <w:sz w:val="24"/>
    </w:rPr>
  </w:style>
  <w:style w:type="character" w:styleId="946" w:customStyle="1">
    <w:name w:val="纯文本 字符"/>
    <w:link w:val="887"/>
    <w:qFormat/>
    <w:rPr>
      <w:rFonts w:ascii="宋体" w:hAnsi="Courier New" w:eastAsia="宋体" w:cs="Courier New"/>
      <w:sz w:val="21"/>
      <w:szCs w:val="21"/>
      <w:lang w:val="en-US" w:eastAsia="zh-CN" w:bidi="ar-SA"/>
    </w:rPr>
  </w:style>
  <w:style w:type="character" w:styleId="947" w:customStyle="1">
    <w:name w:val="正文文本缩进 2 字符"/>
    <w:link w:val="891"/>
    <w:qFormat/>
    <w:rPr>
      <w:rFonts w:ascii="Arial" w:hAnsi="Arial" w:eastAsia="仿宋_GB2312"/>
      <w:sz w:val="32"/>
    </w:rPr>
  </w:style>
  <w:style w:type="character" w:styleId="948" w:customStyle="1">
    <w:name w:val="尾注文本 字符"/>
    <w:link w:val="892"/>
    <w:qFormat/>
    <w:rPr>
      <w:rFonts w:ascii="Calibri" w:hAnsi="Calibri" w:eastAsia="Calibri" w:cs="宋体"/>
      <w:szCs w:val="24"/>
      <w:lang w:val="zh-CN"/>
    </w:rPr>
  </w:style>
  <w:style w:type="character" w:styleId="949" w:customStyle="1">
    <w:name w:val="页脚 字符"/>
    <w:link w:val="894"/>
    <w:uiPriority w:val="99"/>
    <w:qFormat/>
    <w:rPr>
      <w:b/>
      <w:position w:val="-10"/>
      <w:sz w:val="18"/>
      <w:szCs w:val="18"/>
    </w:rPr>
  </w:style>
  <w:style w:type="character" w:styleId="950" w:customStyle="1">
    <w:name w:val="签名 字符"/>
    <w:link w:val="896"/>
    <w:qFormat/>
    <w:rPr>
      <w:rFonts w:ascii="Calibri" w:hAnsi="Calibri" w:eastAsia="仿宋_GB2312" w:cs="宋体"/>
      <w:sz w:val="24"/>
      <w:lang w:val="zh-CN"/>
    </w:rPr>
  </w:style>
  <w:style w:type="character" w:styleId="951" w:customStyle="1">
    <w:name w:val="副标题 字符"/>
    <w:link w:val="901"/>
    <w:qFormat/>
    <w:rPr>
      <w:rFonts w:ascii="Cambria" w:hAnsi="Cambria" w:eastAsia="Calibri" w:cs="宋体"/>
      <w:i/>
      <w:iCs/>
      <w:spacing w:val="13"/>
      <w:sz w:val="24"/>
      <w:szCs w:val="24"/>
      <w:lang w:val="zh-CN" w:eastAsia="en-US" w:bidi="en-US"/>
    </w:rPr>
  </w:style>
  <w:style w:type="character" w:styleId="952" w:customStyle="1">
    <w:name w:val="脚注文本 字符"/>
    <w:link w:val="902"/>
    <w:qFormat/>
    <w:rPr>
      <w:rFonts w:ascii="Calibri" w:hAnsi="Calibri" w:eastAsia="Calibri" w:cs="宋体"/>
      <w:sz w:val="18"/>
      <w:szCs w:val="18"/>
      <w:lang w:val="zh-CN"/>
    </w:rPr>
  </w:style>
  <w:style w:type="character" w:styleId="953" w:customStyle="1">
    <w:name w:val="正文文本缩进 3 字符"/>
    <w:link w:val="904"/>
    <w:qFormat/>
    <w:rPr>
      <w:b/>
      <w:position w:val="-10"/>
      <w:sz w:val="16"/>
      <w:szCs w:val="16"/>
    </w:rPr>
  </w:style>
  <w:style w:type="character" w:styleId="954" w:customStyle="1">
    <w:name w:val="正文文本 2 字符"/>
    <w:link w:val="910"/>
    <w:qFormat/>
    <w:rPr>
      <w:rFonts w:ascii="楷体_GB2312" w:hAnsi="Calibri" w:eastAsia="楷体_GB2312" w:cs="宋体"/>
      <w:sz w:val="28"/>
      <w:lang w:val="zh-CN"/>
    </w:rPr>
  </w:style>
  <w:style w:type="character" w:styleId="955" w:customStyle="1">
    <w:name w:val="HTML 预设格式 字符"/>
    <w:link w:val="911"/>
    <w:qFormat/>
    <w:rPr>
      <w:rFonts w:ascii="黑体" w:hAnsi="Courier New" w:eastAsia="黑体" w:cs="Courier New"/>
    </w:rPr>
  </w:style>
  <w:style w:type="character" w:styleId="956" w:customStyle="1">
    <w:name w:val="标题 字符"/>
    <w:link w:val="914"/>
    <w:qFormat/>
    <w:rPr>
      <w:rFonts w:eastAsia="黑体"/>
      <w:b/>
      <w:sz w:val="28"/>
      <w:lang w:val="en-GB"/>
    </w:rPr>
  </w:style>
  <w:style w:type="character" w:styleId="957" w:customStyle="1">
    <w:name w:val="批注主题 字符"/>
    <w:link w:val="915"/>
    <w:qFormat/>
    <w:rPr>
      <w:rFonts w:ascii="宋体" w:hAnsi="Times New Roman" w:eastAsia="仿宋_GB2312" w:cs="Times New Roman"/>
      <w:b/>
      <w:bCs/>
      <w:position w:val="-10"/>
      <w:sz w:val="24"/>
    </w:rPr>
  </w:style>
  <w:style w:type="character" w:styleId="958" w:customStyle="1">
    <w:name w:val="正文文本首行缩进 字符"/>
    <w:link w:val="916"/>
    <w:qFormat/>
    <w:rPr>
      <w:rFonts w:ascii="楷体_GB2312" w:hAnsi="Arial" w:eastAsia="楷体_GB2312" w:cs="宋体"/>
      <w:position w:val="-10"/>
      <w:sz w:val="21"/>
      <w:szCs w:val="24"/>
      <w:lang w:val="zh-CN"/>
    </w:rPr>
  </w:style>
  <w:style w:type="character" w:styleId="959" w:customStyle="1">
    <w:name w:val="标题 2 Char"/>
    <w:qFormat/>
    <w:rPr>
      <w:rFonts w:ascii="Arial" w:hAnsi="Arial" w:eastAsia="宋体" w:cs="Times New Roman"/>
      <w:b/>
      <w:bCs/>
      <w:sz w:val="28"/>
      <w:szCs w:val="32"/>
      <w:lang w:val="en-US" w:eastAsia="zh-CN" w:bidi="ar-SA"/>
    </w:rPr>
  </w:style>
  <w:style w:type="paragraph" w:styleId="960">
    <w:name w:val="List Paragraph"/>
    <w:basedOn w:val="855"/>
    <w:uiPriority w:val="34"/>
    <w:qFormat/>
    <w:pPr>
      <w:ind w:left="720"/>
      <w:jc w:val="left"/>
      <w:widowControl/>
    </w:pPr>
    <w:rPr>
      <w:rFonts w:ascii="Calibri" w:hAnsi="Calibri"/>
      <w:szCs w:val="24"/>
      <w:lang w:eastAsia="en-US" w:bidi="en-US"/>
    </w:rPr>
  </w:style>
  <w:style w:type="paragraph" w:styleId="961" w:customStyle="1">
    <w:name w:val="font5"/>
    <w:basedOn w:val="855"/>
    <w:qFormat/>
    <w:pPr>
      <w:jc w:val="left"/>
      <w:spacing w:before="100" w:beforeAutospacing="1" w:after="100" w:afterAutospacing="1"/>
      <w:widowControl/>
    </w:pPr>
    <w:rPr>
      <w:rFonts w:hAnsi="宋体" w:eastAsia="Calibri" w:cs="宋体"/>
      <w:b w:val="0"/>
      <w:position w:val="0"/>
      <w:sz w:val="18"/>
      <w:szCs w:val="18"/>
      <w:lang w:val="zh-CN"/>
    </w:rPr>
  </w:style>
  <w:style w:type="paragraph" w:styleId="962" w:customStyle="1">
    <w:name w:val="xl35"/>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3" w:customStyle="1">
    <w:name w:val="List Paragraph1"/>
    <w:basedOn w:val="855"/>
    <w:qFormat/>
    <w:pPr>
      <w:ind w:firstLine="420"/>
    </w:pPr>
    <w:rPr>
      <w:rFonts w:ascii="Calibri" w:hAnsi="Calibri" w:cs="Calibri"/>
    </w:rPr>
  </w:style>
  <w:style w:type="paragraph" w:styleId="964" w:customStyle="1">
    <w:name w:val="中等深浅网格 1 - 强调文字颜色 21"/>
    <w:basedOn w:val="855"/>
    <w:qFormat/>
    <w:pPr>
      <w:ind w:firstLine="420"/>
    </w:pPr>
    <w:rPr>
      <w:rFonts w:ascii="Calibri" w:hAnsi="Calibri" w:eastAsia="Calibri" w:cs="宋体"/>
      <w:b w:val="0"/>
      <w:position w:val="0"/>
      <w:sz w:val="20"/>
      <w:szCs w:val="22"/>
      <w:lang w:val="zh-CN"/>
    </w:rPr>
  </w:style>
  <w:style w:type="paragraph" w:styleId="965" w:customStyle="1">
    <w:name w:val="章标题"/>
    <w:next w:val="931"/>
    <w:qFormat/>
    <w:pPr>
      <w:jc w:val="both"/>
      <w:spacing w:before="156" w:after="156"/>
      <w:outlineLvl w:val="1"/>
    </w:pPr>
    <w:rPr>
      <w:rFonts w:eastAsia="黑体"/>
      <w:sz w:val="21"/>
    </w:rPr>
  </w:style>
  <w:style w:type="paragraph" w:styleId="966" w:customStyle="1">
    <w:name w:val="标题3，章节第三层"/>
    <w:basedOn w:val="855"/>
    <w:next w:val="967"/>
    <w:qFormat/>
    <w:pPr>
      <w:spacing w:before="78" w:line="300" w:lineRule="auto"/>
      <w:outlineLvl w:val="2"/>
    </w:pPr>
    <w:rPr>
      <w:rFonts w:ascii="Arial" w:hAnsi="Arial" w:eastAsia="华文细黑" w:cs="宋体"/>
      <w:b w:val="0"/>
      <w:position w:val="0"/>
      <w:sz w:val="30"/>
      <w:szCs w:val="24"/>
      <w:lang w:val="zh-CN"/>
    </w:rPr>
  </w:style>
  <w:style w:type="paragraph" w:styleId="967" w:customStyle="1">
    <w:name w:val="正文格式"/>
    <w:basedOn w:val="855"/>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68" w:customStyle="1">
    <w:name w:val="小四 段落 宋体 Char"/>
    <w:basedOn w:val="873"/>
    <w:qFormat/>
    <w:pPr>
      <w:ind w:left="0" w:right="-33" w:firstLine="600"/>
      <w:jc w:val="left"/>
      <w:tabs>
        <w:tab w:val="clear" w:pos="2952" w:leader="none"/>
      </w:tabs>
    </w:pPr>
    <w:rPr>
      <w:rFonts w:ascii="仿宋_GB2312" w:eastAsia="仿宋_GB2312"/>
      <w:sz w:val="30"/>
      <w:szCs w:val="30"/>
    </w:rPr>
  </w:style>
  <w:style w:type="paragraph" w:styleId="969" w:customStyle="1">
    <w:name w:val="xl39"/>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0" w:customStyle="1">
    <w:name w:val="retrait3"/>
    <w:basedOn w:val="855"/>
    <w:qFormat/>
    <w:pPr>
      <w:ind w:left="851"/>
      <w:jc w:val="left"/>
      <w:spacing w:before="20" w:after="20"/>
      <w:widowControl/>
    </w:pPr>
    <w:rPr>
      <w:rFonts w:ascii="Arial" w:hAnsi="Arial" w:eastAsia="Calibri" w:cs="宋体"/>
      <w:b w:val="0"/>
      <w:position w:val="0"/>
      <w:lang w:val="en-GB"/>
    </w:rPr>
  </w:style>
  <w:style w:type="paragraph" w:styleId="971" w:customStyle="1">
    <w:name w:val="招标文件"/>
    <w:basedOn w:val="855"/>
    <w:qFormat/>
    <w:pPr>
      <w:jc w:val="center"/>
      <w:spacing w:before="260" w:after="260"/>
      <w:outlineLvl w:val="1"/>
    </w:pPr>
    <w:rPr>
      <w:rFonts w:hAnsi="宋体"/>
      <w:bCs/>
      <w:sz w:val="32"/>
      <w:szCs w:val="32"/>
    </w:rPr>
  </w:style>
  <w:style w:type="paragraph" w:styleId="972" w:customStyle="1">
    <w:name w:val="样式 标题 3H3sect1.2.3BOD 0Heading 3 - oldh3l3CTLevel 3 Head..."/>
    <w:basedOn w:val="858"/>
    <w:qFormat/>
    <w:pPr>
      <w:jc w:val="left"/>
      <w:spacing w:before="156" w:after="156" w:line="390" w:lineRule="atLeast"/>
      <w:shd w:val="clear" w:color="auto" w:fill="ffffff"/>
    </w:pPr>
    <w:rPr>
      <w:rFonts w:ascii="宋体" w:hAnsi="宋体" w:cs="宋体"/>
      <w:b/>
      <w:position w:val="0"/>
      <w:sz w:val="30"/>
      <w:szCs w:val="21"/>
      <w:lang w:val="zh-CN"/>
    </w:rPr>
  </w:style>
  <w:style w:type="paragraph" w:styleId="973" w:customStyle="1">
    <w:name w:val="小四 段落 宋体 Char Char Char"/>
    <w:basedOn w:val="873"/>
    <w:qFormat/>
    <w:pPr>
      <w:ind w:left="0" w:right="-33" w:firstLine="545"/>
      <w:jc w:val="left"/>
      <w:spacing w:line="360" w:lineRule="auto"/>
      <w:tabs>
        <w:tab w:val="clear" w:pos="2952" w:leader="none"/>
      </w:tabs>
    </w:pPr>
    <w:rPr>
      <w:sz w:val="24"/>
    </w:rPr>
  </w:style>
  <w:style w:type="paragraph" w:styleId="974" w:customStyle="1">
    <w:name w:val="小四 段落 宋体"/>
    <w:basedOn w:val="873"/>
    <w:qFormat/>
    <w:pPr>
      <w:ind w:left="113" w:right="113" w:firstLine="425"/>
      <w:jc w:val="left"/>
      <w:spacing w:line="360" w:lineRule="auto"/>
      <w:tabs>
        <w:tab w:val="clear" w:pos="2952" w:leader="none"/>
      </w:tabs>
    </w:pPr>
    <w:rPr>
      <w:sz w:val="24"/>
    </w:rPr>
  </w:style>
  <w:style w:type="paragraph" w:styleId="975" w:customStyle="1">
    <w:name w:val="111111"/>
    <w:basedOn w:val="855"/>
    <w:link w:val="976"/>
    <w:qFormat/>
    <w:pPr>
      <w:jc w:val="center"/>
      <w:spacing w:before="120" w:after="120"/>
    </w:pPr>
    <w:rPr>
      <w:rFonts w:hAnsi="宋体" w:eastAsia="黑体"/>
      <w:bCs/>
      <w:position w:val="0"/>
      <w:sz w:val="21"/>
      <w:szCs w:val="21"/>
    </w:rPr>
  </w:style>
  <w:style w:type="character" w:styleId="976" w:customStyle="1">
    <w:name w:val="111111 Char"/>
    <w:link w:val="975"/>
    <w:qFormat/>
    <w:rPr>
      <w:rFonts w:ascii="宋体" w:hAnsi="宋体" w:eastAsia="黑体" w:cs="宋体"/>
      <w:b/>
      <w:bCs/>
      <w:sz w:val="21"/>
      <w:szCs w:val="21"/>
    </w:rPr>
  </w:style>
  <w:style w:type="paragraph" w:styleId="977" w:customStyle="1">
    <w:name w:val="标题6"/>
    <w:basedOn w:val="860"/>
    <w:qFormat/>
    <w:pPr>
      <w:numPr>
        <w:numId w:val="1"/>
      </w:numPr>
      <w:keepLines/>
      <w:tabs>
        <w:tab w:val="left" w:pos="420" w:leader="none"/>
      </w:tabs>
    </w:pPr>
    <w:rPr>
      <w:rFonts w:ascii="Times New Roman"/>
      <w:b w:val="0"/>
      <w:bCs/>
      <w:color w:val="auto"/>
      <w:sz w:val="24"/>
      <w:szCs w:val="28"/>
    </w:rPr>
  </w:style>
  <w:style w:type="paragraph" w:styleId="978" w:customStyle="1">
    <w:name w:val="Char1 Char Char Char"/>
    <w:basedOn w:val="855"/>
    <w:qFormat/>
    <w:rPr>
      <w:rFonts w:ascii="Tahoma" w:hAnsi="Tahoma" w:eastAsia="Calibri" w:cs="Tahoma"/>
      <w:b w:val="0"/>
      <w:position w:val="0"/>
      <w:lang w:val="zh-CN"/>
    </w:rPr>
  </w:style>
  <w:style w:type="paragraph" w:styleId="979" w:customStyle="1">
    <w:name w:val="flNote"/>
    <w:basedOn w:val="855"/>
    <w:qFormat/>
    <w:pPr>
      <w:jc w:val="center"/>
      <w:spacing w:before="567" w:line="360" w:lineRule="atLeast"/>
    </w:pPr>
    <w:rPr>
      <w:rFonts w:ascii="Calibri" w:hAnsi="Calibri" w:eastAsia="黑体" w:cs="宋体"/>
      <w:position w:val="0"/>
      <w:lang w:val="zh-CN"/>
    </w:rPr>
  </w:style>
  <w:style w:type="paragraph" w:styleId="980" w:customStyle="1">
    <w:name w:val="样式4 Char"/>
    <w:basedOn w:val="855"/>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1" w:customStyle="1">
    <w:name w:val="xl34"/>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2" w:customStyle="1">
    <w:name w:val="af17cgridlangnp1033langf"/>
    <w:qFormat/>
    <w:pPr>
      <w:ind w:left="567" w:firstLine="510"/>
      <w:jc w:val="both"/>
      <w:spacing w:before="156" w:line="360" w:lineRule="atLeast"/>
      <w:widowControl w:val="off"/>
    </w:pPr>
  </w:style>
  <w:style w:type="paragraph" w:styleId="983" w:customStyle="1">
    <w:name w:val="Item Step in Table"/>
    <w:qFormat/>
    <w:pPr>
      <w:jc w:val="both"/>
      <w:spacing w:before="40" w:after="40"/>
      <w:tabs>
        <w:tab w:val="left" w:pos="397" w:leader="none"/>
      </w:tabs>
    </w:pPr>
    <w:rPr>
      <w:rFonts w:ascii="Arial" w:hAnsi="Arial" w:cs="Arial"/>
      <w:sz w:val="18"/>
      <w:szCs w:val="18"/>
    </w:rPr>
  </w:style>
  <w:style w:type="paragraph" w:styleId="984" w:customStyle="1">
    <w:name w:val="content_lineheight"/>
    <w:basedOn w:val="855"/>
    <w:qFormat/>
    <w:pPr>
      <w:jc w:val="left"/>
      <w:spacing w:before="100" w:beforeAutospacing="1" w:after="100" w:afterAutospacing="1"/>
      <w:widowControl/>
    </w:pPr>
    <w:rPr>
      <w:rFonts w:hAnsi="宋体" w:eastAsia="Calibri" w:cs="宋体"/>
      <w:b w:val="0"/>
      <w:position w:val="0"/>
      <w:szCs w:val="24"/>
      <w:lang w:val="zh-CN"/>
    </w:rPr>
  </w:style>
  <w:style w:type="paragraph" w:styleId="985" w:customStyle="1">
    <w:name w:val="Char1 Char Char Char1"/>
    <w:basedOn w:val="855"/>
    <w:qFormat/>
    <w:rPr>
      <w:rFonts w:ascii="Tahoma" w:hAnsi="Tahoma" w:eastAsia="Calibri" w:cs="宋体"/>
      <w:b w:val="0"/>
      <w:position w:val="0"/>
      <w:lang w:val="zh-CN"/>
    </w:rPr>
  </w:style>
  <w:style w:type="paragraph" w:styleId="986" w:customStyle="1">
    <w:name w:val="xl29"/>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7" w:customStyle="1">
    <w:name w:val="Char Char Char Char Char Char Char Char Char Char Char Char Char Char"/>
    <w:basedOn w:val="855"/>
    <w:qFormat/>
    <w:rPr>
      <w:rFonts w:ascii="Tahoma" w:hAnsi="Tahoma" w:eastAsia="Calibri" w:cs="宋体"/>
      <w:b w:val="0"/>
      <w:position w:val="0"/>
      <w:lang w:val="zh-CN"/>
    </w:rPr>
  </w:style>
  <w:style w:type="paragraph" w:styleId="988" w:customStyle="1">
    <w:name w:val="Char Char"/>
    <w:basedOn w:val="855"/>
    <w:qFormat/>
    <w:rPr>
      <w:rFonts w:ascii="Tahoma" w:hAnsi="Tahoma" w:eastAsia="Calibri" w:cs="Tahoma"/>
      <w:b w:val="0"/>
      <w:position w:val="0"/>
      <w:lang w:val="zh-CN"/>
    </w:rPr>
  </w:style>
  <w:style w:type="paragraph" w:styleId="989" w:customStyle="1">
    <w:name w:val="flName"/>
    <w:basedOn w:val="979"/>
    <w:qFormat/>
    <w:pPr>
      <w:spacing w:before="0" w:line="113" w:lineRule="atLeast"/>
    </w:pPr>
  </w:style>
  <w:style w:type="paragraph" w:styleId="990" w:customStyle="1">
    <w:name w:val="Char Char Char Char Char Char Char Char Char Char Char Char Char Char Char Char Char Char Char Char Char"/>
    <w:basedOn w:val="855"/>
    <w:qFormat/>
    <w:rPr>
      <w:rFonts w:ascii="Tahoma" w:hAnsi="Tahoma" w:eastAsia="Calibri" w:cs="Tahoma"/>
      <w:b w:val="0"/>
      <w:position w:val="0"/>
      <w:lang w:val="zh-CN"/>
    </w:rPr>
  </w:style>
  <w:style w:type="paragraph" w:styleId="991" w:customStyle="1">
    <w:name w:val="font13"/>
    <w:basedOn w:val="855"/>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2" w:customStyle="1">
    <w:name w:val="xl48"/>
    <w:basedOn w:val="85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3" w:customStyle="1">
    <w:name w:val="Char Char Char Char Char Char Char Char Char Char Char Char Char Char1"/>
    <w:basedOn w:val="855"/>
    <w:qFormat/>
    <w:rPr>
      <w:rFonts w:ascii="Tahoma" w:hAnsi="Tahoma" w:eastAsia="Calibri" w:cs="Tahoma"/>
      <w:b w:val="0"/>
      <w:position w:val="0"/>
      <w:lang w:val="zh-CN"/>
    </w:rPr>
  </w:style>
  <w:style w:type="paragraph" w:styleId="994" w:customStyle="1">
    <w:name w:val="二级目录"/>
    <w:next w:val="855"/>
    <w:qFormat/>
    <w:pPr>
      <w:tabs>
        <w:tab w:val="left" w:pos="360" w:leader="none"/>
        <w:tab w:val="left" w:pos="1145" w:leader="none"/>
      </w:tabs>
      <w:outlineLvl w:val="1"/>
    </w:pPr>
    <w:rPr>
      <w:rFonts w:ascii="Calibri" w:hAnsi="Calibri"/>
      <w:b/>
      <w:sz w:val="30"/>
      <w:szCs w:val="28"/>
    </w:rPr>
  </w:style>
  <w:style w:type="paragraph" w:styleId="995" w:customStyle="1">
    <w:name w:val="我的正文"/>
    <w:basedOn w:val="855"/>
    <w:qFormat/>
    <w:pPr>
      <w:ind w:firstLine="420"/>
      <w:jc w:val="left"/>
      <w:spacing w:line="360" w:lineRule="auto"/>
      <w:widowControl/>
    </w:pPr>
    <w:rPr>
      <w:rFonts w:hAnsi="宋体" w:eastAsia="Calibri" w:cs="宋体"/>
      <w:b w:val="0"/>
      <w:position w:val="0"/>
      <w:sz w:val="20"/>
      <w:szCs w:val="21"/>
      <w:lang w:val="zh-CN"/>
    </w:rPr>
  </w:style>
  <w:style w:type="paragraph" w:styleId="996" w:customStyle="1">
    <w:name w:val="Normal1"/>
    <w:basedOn w:val="855"/>
    <w:qFormat/>
    <w:rPr>
      <w:rFonts w:ascii="Calibri" w:hAnsi="Calibri" w:eastAsia="Calibri" w:cs="宋体"/>
      <w:b w:val="0"/>
      <w:position w:val="0"/>
      <w:sz w:val="20"/>
      <w:lang w:val="zh-CN"/>
    </w:rPr>
  </w:style>
  <w:style w:type="paragraph" w:styleId="997" w:customStyle="1">
    <w:name w:val="xl50"/>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8" w:customStyle="1">
    <w:name w:val="样式 段后: 0.5 行 左  0.75 字符"/>
    <w:basedOn w:val="855"/>
    <w:qFormat/>
    <w:pPr>
      <w:ind w:firstLine="420"/>
      <w:spacing w:line="360" w:lineRule="auto"/>
      <w:widowControl/>
    </w:pPr>
    <w:rPr>
      <w:rFonts w:ascii="Calibri" w:hAnsi="Arial" w:eastAsia="Calibri" w:cs="Arial"/>
      <w:b w:val="0"/>
      <w:position w:val="0"/>
      <w:sz w:val="20"/>
      <w:szCs w:val="21"/>
      <w:lang w:val="zh-CN"/>
    </w:rPr>
  </w:style>
  <w:style w:type="paragraph" w:styleId="999" w:customStyle="1">
    <w:name w:val="表头_5"/>
    <w:basedOn w:val="855"/>
    <w:qFormat/>
    <w:pPr>
      <w:spacing w:line="360" w:lineRule="auto"/>
    </w:pPr>
    <w:rPr>
      <w:rFonts w:ascii="Calibri" w:hAnsi="Calibri" w:eastAsia="Calibri" w:cs="宋体"/>
      <w:bCs/>
      <w:position w:val="0"/>
      <w:sz w:val="28"/>
      <w:szCs w:val="21"/>
      <w:lang w:val="zh-CN"/>
    </w:rPr>
  </w:style>
  <w:style w:type="paragraph" w:styleId="1000" w:customStyle="1">
    <w:name w:val="Char Char1 Char"/>
    <w:basedOn w:val="855"/>
    <w:qFormat/>
    <w:pPr>
      <w:jc w:val="left"/>
      <w:spacing w:after="160" w:line="240" w:lineRule="exact"/>
      <w:widowControl/>
    </w:pPr>
    <w:rPr>
      <w:rFonts w:ascii="Verdana" w:hAnsi="Verdana" w:eastAsia="Calibri" w:cs="宋体"/>
      <w:b w:val="0"/>
      <w:position w:val="0"/>
      <w:sz w:val="20"/>
      <w:lang w:val="zh-CN" w:eastAsia="en-US"/>
    </w:rPr>
  </w:style>
  <w:style w:type="paragraph" w:styleId="1001" w:customStyle="1">
    <w:name w:val="标题1，章节第一层"/>
    <w:basedOn w:val="967"/>
    <w:next w:val="967"/>
    <w:qFormat/>
    <w:pPr>
      <w:ind w:left="482"/>
      <w:spacing w:before="0"/>
      <w:tabs>
        <w:tab w:val="left" w:pos="693" w:leader="none"/>
      </w:tabs>
      <w:outlineLvl w:val="0"/>
    </w:pPr>
    <w:rPr>
      <w:color w:val="000000"/>
      <w:sz w:val="24"/>
      <w:szCs w:val="24"/>
    </w:rPr>
  </w:style>
  <w:style w:type="paragraph" w:styleId="1002" w:customStyle="1">
    <w:name w:val="font12"/>
    <w:basedOn w:val="855"/>
    <w:qFormat/>
    <w:pPr>
      <w:jc w:val="left"/>
      <w:spacing w:before="100" w:beforeAutospacing="1" w:after="100" w:afterAutospacing="1"/>
      <w:widowControl/>
    </w:pPr>
    <w:rPr>
      <w:rFonts w:hAnsi="宋体" w:eastAsia="Calibri" w:cs="宋体"/>
      <w:b w:val="0"/>
      <w:position w:val="0"/>
      <w:sz w:val="36"/>
      <w:szCs w:val="36"/>
      <w:lang w:val="zh-CN"/>
    </w:rPr>
  </w:style>
  <w:style w:type="paragraph" w:styleId="1003" w:customStyle="1">
    <w:name w:val="马刚标题3"/>
    <w:basedOn w:val="855"/>
    <w:next w:val="85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4" w:customStyle="1">
    <w:name w:val="xl43"/>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5" w:customStyle="1">
    <w:name w:val="xl36"/>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6" w:customStyle="1">
    <w:name w:val="项目符号：一级"/>
    <w:basedOn w:val="967"/>
    <w:next w:val="967"/>
    <w:qFormat/>
    <w:pPr>
      <w:ind w:right="-134"/>
    </w:pPr>
    <w:rPr>
      <w:bCs w:val="0"/>
    </w:rPr>
  </w:style>
  <w:style w:type="paragraph" w:styleId="1007">
    <w:name w:val="Quote"/>
    <w:basedOn w:val="855"/>
    <w:next w:val="855"/>
    <w:link w:val="1008"/>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08" w:customStyle="1">
    <w:name w:val="引用 字符"/>
    <w:link w:val="1007"/>
    <w:qFormat/>
    <w:rPr>
      <w:rFonts w:ascii="Calibri" w:hAnsi="Calibri"/>
      <w:i/>
      <w:iCs/>
      <w:sz w:val="22"/>
      <w:szCs w:val="22"/>
      <w:lang w:eastAsia="en-US" w:bidi="en-US"/>
    </w:rPr>
  </w:style>
  <w:style w:type="paragraph" w:styleId="1009" w:customStyle="1">
    <w:name w:val="Test2"/>
    <w:basedOn w:val="857"/>
    <w:qFormat/>
    <w:pPr>
      <w:spacing w:before="156" w:after="156" w:line="480" w:lineRule="exact"/>
      <w:widowControl/>
    </w:pPr>
    <w:rPr>
      <w:rFonts w:ascii="黑体" w:eastAsia="黑体"/>
      <w:b/>
      <w:position w:val="0"/>
      <w:sz w:val="24"/>
      <w:szCs w:val="24"/>
    </w:rPr>
  </w:style>
  <w:style w:type="paragraph" w:styleId="1010" w:customStyle="1">
    <w:name w:val="丁华正文"/>
    <w:basedOn w:val="904"/>
    <w:qFormat/>
    <w:pPr>
      <w:ind w:left="0" w:firstLine="510"/>
      <w:spacing w:after="0" w:line="360" w:lineRule="auto"/>
    </w:pPr>
    <w:rPr>
      <w:b w:val="0"/>
      <w:position w:val="0"/>
      <w:sz w:val="24"/>
    </w:rPr>
  </w:style>
  <w:style w:type="paragraph" w:styleId="1011" w:customStyle="1">
    <w:name w:val="xl45"/>
    <w:basedOn w:val="855"/>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2" w:customStyle="1">
    <w:name w:val="xl38"/>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3" w:customStyle="1">
    <w:name w:val="表格抬头"/>
    <w:basedOn w:val="855"/>
    <w:link w:val="1014"/>
    <w:qFormat/>
    <w:pPr>
      <w:jc w:val="center"/>
    </w:pPr>
    <w:rPr>
      <w:rFonts w:ascii="黑体" w:eastAsia="黑体"/>
      <w:position w:val="0"/>
      <w:sz w:val="21"/>
    </w:rPr>
  </w:style>
  <w:style w:type="character" w:styleId="1014" w:customStyle="1">
    <w:name w:val="表格抬头 Char"/>
    <w:link w:val="1013"/>
    <w:qFormat/>
    <w:rPr>
      <w:rFonts w:ascii="黑体" w:eastAsia="黑体"/>
      <w:b/>
      <w:sz w:val="21"/>
    </w:rPr>
  </w:style>
  <w:style w:type="paragraph" w:styleId="1015" w:customStyle="1">
    <w:name w:val="插图"/>
    <w:basedOn w:val="855"/>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6" w:customStyle="1">
    <w:name w:val="样式 段后: 0.25 行"/>
    <w:basedOn w:val="855"/>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7" w:customStyle="1">
    <w:name w:val="Char Char Char Char Char Char Char Char Char Char Char1 Char Char Char1"/>
    <w:basedOn w:val="855"/>
    <w:semiHidden/>
    <w:qFormat/>
    <w:pPr>
      <w:ind w:firstLine="200"/>
      <w:jc w:val="left"/>
    </w:pPr>
    <w:rPr>
      <w:rFonts w:ascii="Tahoma" w:hAnsi="Tahoma" w:eastAsia="Calibri" w:cs="宋体"/>
      <w:b w:val="0"/>
      <w:position w:val="0"/>
      <w:szCs w:val="24"/>
      <w:lang w:val="zh-CN"/>
    </w:rPr>
  </w:style>
  <w:style w:type="paragraph" w:styleId="1018" w:customStyle="1">
    <w:name w:val="xl56"/>
    <w:basedOn w:val="85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9" w:customStyle="1">
    <w:name w:val="符号与编号 Char"/>
    <w:basedOn w:val="855"/>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20" w:customStyle="1">
    <w:name w:val="正文文本 New New"/>
    <w:basedOn w:val="855"/>
    <w:qFormat/>
    <w:pPr>
      <w:ind w:firstLine="200"/>
      <w:spacing w:before="60" w:after="60" w:line="360" w:lineRule="auto"/>
      <w:widowControl/>
    </w:pPr>
    <w:rPr>
      <w:rFonts w:ascii="Calibri" w:hAnsi="Calibri" w:eastAsia="华文楷体" w:cs="宋体"/>
      <w:b w:val="0"/>
      <w:position w:val="0"/>
      <w:szCs w:val="24"/>
      <w:lang w:val="zh-CN"/>
    </w:rPr>
  </w:style>
  <w:style w:type="paragraph" w:styleId="1021" w:customStyle="1">
    <w:name w:val="普通正文"/>
    <w:basedOn w:val="855"/>
    <w:qFormat/>
    <w:pPr>
      <w:ind w:firstLine="480"/>
      <w:jc w:val="left"/>
      <w:spacing w:before="120" w:after="120" w:line="360" w:lineRule="auto"/>
    </w:pPr>
    <w:rPr>
      <w:rFonts w:ascii="Arial" w:hAnsi="Arial"/>
      <w:szCs w:val="24"/>
    </w:rPr>
  </w:style>
  <w:style w:type="paragraph" w:styleId="1022" w:customStyle="1">
    <w:name w:val="tableau"/>
    <w:basedOn w:val="855"/>
    <w:qFormat/>
    <w:pPr>
      <w:jc w:val="center"/>
      <w:spacing w:before="20" w:after="20"/>
      <w:widowControl/>
    </w:pPr>
    <w:rPr>
      <w:rFonts w:ascii="Arial" w:hAnsi="Arial" w:eastAsia="Calibri" w:cs="宋体"/>
      <w:b w:val="0"/>
      <w:position w:val="0"/>
      <w:sz w:val="16"/>
      <w:lang w:val="en-GB" w:eastAsia="en-US"/>
    </w:rPr>
  </w:style>
  <w:style w:type="paragraph" w:styleId="1023" w:customStyle="1">
    <w:name w:val="丁华标题3"/>
    <w:basedOn w:val="1024"/>
    <w:next w:val="1010"/>
    <w:qFormat/>
    <w:pPr>
      <w:ind w:left="1980" w:hanging="420"/>
      <w:spacing w:after="0"/>
      <w:tabs>
        <w:tab w:val="left" w:pos="1470" w:leader="none"/>
        <w:tab w:val="left" w:pos="1980" w:leader="none"/>
      </w:tabs>
      <w:outlineLvl w:val="2"/>
    </w:pPr>
    <w:rPr>
      <w:sz w:val="24"/>
    </w:rPr>
  </w:style>
  <w:style w:type="paragraph" w:styleId="1024" w:customStyle="1">
    <w:name w:val="丁华标题2"/>
    <w:basedOn w:val="857"/>
    <w:next w:val="101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5" w:customStyle="1">
    <w:name w:val="正文2"/>
    <w:basedOn w:val="855"/>
    <w:qFormat/>
    <w:pPr>
      <w:ind w:firstLine="510"/>
      <w:spacing w:before="156" w:line="360" w:lineRule="auto"/>
    </w:pPr>
    <w:rPr>
      <w:rFonts w:ascii="Calibri" w:hAnsi="Calibri" w:eastAsia="Calibri" w:cs="宋体"/>
      <w:b w:val="0"/>
      <w:position w:val="0"/>
      <w:lang w:val="zh-CN"/>
    </w:rPr>
  </w:style>
  <w:style w:type="paragraph" w:styleId="1026" w:customStyle="1">
    <w:name w:val="Char Char Char Char Char Char Char Char Char Char Char Char Char Char Char Char Char Char Char Char Char Char Char"/>
    <w:basedOn w:val="855"/>
    <w:qFormat/>
    <w:rPr>
      <w:rFonts w:ascii="Tahoma" w:hAnsi="Tahoma" w:eastAsia="Calibri" w:cs="宋体"/>
      <w:b w:val="0"/>
      <w:position w:val="0"/>
      <w:lang w:val="zh-CN"/>
    </w:rPr>
  </w:style>
  <w:style w:type="paragraph" w:styleId="1027" w:customStyle="1">
    <w:name w:val="正文文本缩进 31"/>
    <w:basedOn w:val="855"/>
    <w:qFormat/>
    <w:pPr>
      <w:ind w:firstLine="504"/>
      <w:spacing w:line="360" w:lineRule="auto"/>
      <w:tabs>
        <w:tab w:val="left" w:pos="0" w:leader="none"/>
      </w:tabs>
    </w:pPr>
    <w:rPr>
      <w:rFonts w:hAnsi="Calibri" w:eastAsia="Calibri" w:cs="宋体"/>
      <w:bCs/>
      <w:position w:val="0"/>
      <w:szCs w:val="24"/>
      <w:lang w:val="zh-CN"/>
    </w:rPr>
  </w:style>
  <w:style w:type="paragraph" w:styleId="1028" w:customStyle="1">
    <w:name w:val="font10"/>
    <w:basedOn w:val="855"/>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29" w:customStyle="1">
    <w:name w:val="样式 加点正文 + 段前: 0.5 行 段后: 0.5 行1"/>
    <w:basedOn w:val="855"/>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30" w:customStyle="1">
    <w:name w:val="正文lzq"/>
    <w:basedOn w:val="855"/>
    <w:qFormat/>
    <w:pPr>
      <w:ind w:firstLine="480"/>
      <w:spacing w:line="360" w:lineRule="auto"/>
    </w:pPr>
    <w:rPr>
      <w:rFonts w:ascii="Calibri" w:hAnsi="Calibri" w:eastAsia="Calibri" w:cs="宋体"/>
      <w:b w:val="0"/>
      <w:position w:val="0"/>
      <w:lang w:val="zh-CN"/>
    </w:rPr>
  </w:style>
  <w:style w:type="paragraph" w:styleId="1031" w:customStyle="1">
    <w:name w:val="正文 首行缩进:  2 字符 Char Char"/>
    <w:basedOn w:val="855"/>
    <w:qFormat/>
    <w:pPr>
      <w:ind w:firstLine="480"/>
      <w:spacing w:line="360" w:lineRule="auto"/>
    </w:pPr>
    <w:rPr>
      <w:rFonts w:ascii="楷体_GB2312" w:hAnsi="Calibri" w:eastAsia="楷体_GB2312" w:cs="宋体"/>
      <w:b w:val="0"/>
      <w:bCs/>
      <w:position w:val="0"/>
      <w:szCs w:val="24"/>
      <w:lang w:val="zh-CN"/>
    </w:rPr>
  </w:style>
  <w:style w:type="paragraph" w:styleId="1032" w:customStyle="1">
    <w:name w:val="font11"/>
    <w:basedOn w:val="855"/>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3" w:customStyle="1">
    <w:name w:val="xl41"/>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4" w:customStyle="1">
    <w:name w:val="Char Char1"/>
    <w:basedOn w:val="855"/>
    <w:qFormat/>
    <w:rPr>
      <w:rFonts w:ascii="Tahoma" w:hAnsi="Tahoma" w:eastAsia="Calibri" w:cs="Tahoma"/>
      <w:b w:val="0"/>
      <w:position w:val="0"/>
      <w:lang w:val="zh-CN"/>
    </w:rPr>
  </w:style>
  <w:style w:type="paragraph" w:styleId="1035" w:customStyle="1">
    <w:name w:val="新图表正文"/>
    <w:link w:val="1036"/>
    <w:qFormat/>
    <w:pPr>
      <w:jc w:val="both"/>
    </w:pPr>
    <w:rPr>
      <w:rFonts w:ascii="宋体" w:hAnsi="宋体"/>
      <w:sz w:val="18"/>
      <w:szCs w:val="21"/>
    </w:rPr>
  </w:style>
  <w:style w:type="character" w:styleId="1036" w:customStyle="1">
    <w:name w:val="新图表正文 Char Char"/>
    <w:link w:val="1035"/>
    <w:qFormat/>
    <w:rPr>
      <w:rFonts w:ascii="宋体" w:hAnsi="宋体"/>
      <w:sz w:val="18"/>
      <w:szCs w:val="21"/>
      <w:lang w:bidi="ar-SA"/>
    </w:rPr>
  </w:style>
  <w:style w:type="paragraph" w:styleId="1037" w:customStyle="1">
    <w:name w:val="Char2 Char Char Char Char Char Char1"/>
    <w:basedOn w:val="855"/>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38" w:customStyle="1">
    <w:name w:val="xl58"/>
    <w:basedOn w:val="85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39" w:customStyle="1">
    <w:name w:val="font14"/>
    <w:basedOn w:val="855"/>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0" w:customStyle="1">
    <w:name w:val="段 Char"/>
    <w:qFormat/>
    <w:pPr>
      <w:ind w:firstLine="200"/>
      <w:jc w:val="both"/>
    </w:pPr>
    <w:rPr>
      <w:rFonts w:ascii="宋体"/>
      <w:sz w:val="21"/>
    </w:rPr>
  </w:style>
  <w:style w:type="paragraph" w:styleId="1041" w:customStyle="1">
    <w:name w:val="默认段落字体 Para Char Char Char Char Char Char Char"/>
    <w:basedOn w:val="855"/>
    <w:qFormat/>
    <w:rPr>
      <w:rFonts w:ascii="Calibri" w:hAnsi="Calibri" w:eastAsia="Calibri" w:cs="宋体"/>
      <w:b w:val="0"/>
      <w:position w:val="0"/>
      <w:sz w:val="20"/>
      <w:lang w:val="zh-CN"/>
    </w:rPr>
  </w:style>
  <w:style w:type="paragraph" w:styleId="1042" w:customStyle="1">
    <w:name w:val="xl55"/>
    <w:basedOn w:val="85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3" w:customStyle="1">
    <w:name w:val="默认段落字体 Para Char Char Char Char Char Char Char Char Char1 Char Char Char Char Char Char Char"/>
    <w:basedOn w:val="876"/>
    <w:qFormat/>
    <w:rPr>
      <w:rFonts w:ascii="Tahoma" w:hAnsi="Tahoma"/>
      <w:szCs w:val="24"/>
    </w:rPr>
  </w:style>
  <w:style w:type="paragraph" w:styleId="1044" w:customStyle="1">
    <w:name w:val="Char Char Char Char Char"/>
    <w:basedOn w:val="855"/>
    <w:qFormat/>
    <w:rPr>
      <w:rFonts w:ascii="Tahoma" w:hAnsi="Tahoma" w:eastAsia="Calibri" w:cs="Tahoma"/>
      <w:b w:val="0"/>
      <w:position w:val="0"/>
      <w:lang w:val="zh-CN"/>
    </w:rPr>
  </w:style>
  <w:style w:type="paragraph" w:styleId="1045" w:customStyle="1">
    <w:name w:val="Char Char Char"/>
    <w:basedOn w:val="855"/>
    <w:qFormat/>
    <w:rPr>
      <w:rFonts w:ascii="Tahoma" w:hAnsi="Tahoma" w:eastAsia="Calibri" w:cs="宋体"/>
      <w:b w:val="0"/>
      <w:position w:val="0"/>
      <w:lang w:val="zh-CN"/>
    </w:rPr>
  </w:style>
  <w:style w:type="paragraph" w:styleId="1046" w:customStyle="1">
    <w:name w:val="Default"/>
    <w:qFormat/>
    <w:pPr>
      <w:widowControl w:val="off"/>
    </w:pPr>
    <w:rPr>
      <w:rFonts w:ascii="宋体" w:cs="宋体"/>
      <w:color w:val="000000"/>
      <w:sz w:val="24"/>
      <w:szCs w:val="24"/>
    </w:rPr>
  </w:style>
  <w:style w:type="paragraph" w:styleId="1047" w:customStyle="1">
    <w:name w:val="一级标题"/>
    <w:basedOn w:val="855"/>
    <w:qFormat/>
    <w:pPr>
      <w:ind w:left="900" w:hanging="420"/>
      <w:spacing w:line="360" w:lineRule="auto"/>
      <w:tabs>
        <w:tab w:val="left" w:pos="903" w:leader="none"/>
      </w:tabs>
    </w:pPr>
    <w:rPr>
      <w:rFonts w:ascii="Arial" w:hAnsi="Arial" w:eastAsia="Calibri" w:cs="Arial"/>
      <w:b w:val="0"/>
      <w:position w:val="0"/>
      <w:lang w:val="zh-CN"/>
    </w:rPr>
  </w:style>
  <w:style w:type="paragraph" w:styleId="1048" w:customStyle="1">
    <w:name w:val="xl52"/>
    <w:basedOn w:val="85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9" w:customStyle="1">
    <w:name w:val="Pa5"/>
    <w:basedOn w:val="855"/>
    <w:next w:val="855"/>
    <w:qFormat/>
    <w:pPr>
      <w:jc w:val="left"/>
      <w:spacing w:line="241" w:lineRule="atLeast"/>
    </w:pPr>
    <w:rPr>
      <w:rFonts w:ascii="HYDaHeiJ" w:hAnsi="Calibri" w:eastAsia="HYDaHeiJ" w:cs="宋体"/>
      <w:b w:val="0"/>
      <w:position w:val="0"/>
      <w:szCs w:val="24"/>
      <w:lang w:val="zh-CN"/>
    </w:rPr>
  </w:style>
  <w:style w:type="paragraph" w:styleId="1050" w:customStyle="1">
    <w:name w:val="小四 段落 宋体 Char Char"/>
    <w:basedOn w:val="855"/>
    <w:qFormat/>
    <w:pPr>
      <w:ind w:firstLine="480"/>
      <w:spacing w:line="360" w:lineRule="auto"/>
    </w:pPr>
    <w:rPr>
      <w:rFonts w:hAnsi="宋体" w:eastAsia="Calibri" w:cs="宋体"/>
      <w:b w:val="0"/>
      <w:position w:val="0"/>
      <w:szCs w:val="24"/>
      <w:lang w:val="zh-CN"/>
    </w:rPr>
  </w:style>
  <w:style w:type="paragraph" w:styleId="1051" w:customStyle="1">
    <w:name w:val="xl40"/>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2" w:customStyle="1">
    <w:name w:val="段落"/>
    <w:basedOn w:val="855"/>
    <w:qFormat/>
    <w:pPr>
      <w:ind w:firstLine="480"/>
      <w:spacing w:line="460" w:lineRule="exact"/>
    </w:pPr>
    <w:rPr>
      <w:rFonts w:ascii="Calibri" w:hAnsi="Calibri" w:eastAsia="Calibri" w:cs="宋体"/>
      <w:b w:val="0"/>
      <w:position w:val="0"/>
      <w:lang w:val="zh-CN"/>
    </w:rPr>
  </w:style>
  <w:style w:type="paragraph" w:styleId="1053" w:customStyle="1">
    <w:name w:val="公文标题 2"/>
    <w:basedOn w:val="855"/>
    <w:next w:val="1054"/>
    <w:qFormat/>
    <w:pPr>
      <w:outlineLvl w:val="1"/>
    </w:pPr>
    <w:rPr>
      <w:rFonts w:ascii="仿宋_GB2312" w:hAnsi="宋体" w:eastAsia="仿宋_GB2312" w:cs="宋体"/>
      <w:b w:val="0"/>
      <w:position w:val="0"/>
      <w:sz w:val="28"/>
      <w:szCs w:val="24"/>
      <w:lang w:val="zh-CN"/>
    </w:rPr>
  </w:style>
  <w:style w:type="paragraph" w:styleId="1054" w:customStyle="1">
    <w:name w:val="公文正文"/>
    <w:basedOn w:val="882"/>
    <w:qFormat/>
    <w:pPr>
      <w:ind w:left="0" w:firstLine="200"/>
      <w:spacing w:after="0"/>
    </w:pPr>
    <w:rPr>
      <w:rFonts w:ascii="仿宋_GB2312" w:hAnsi="宋体" w:eastAsia="仿宋_GB2312"/>
      <w:b w:val="0"/>
      <w:position w:val="0"/>
      <w:sz w:val="28"/>
      <w:szCs w:val="24"/>
    </w:rPr>
  </w:style>
  <w:style w:type="paragraph" w:styleId="1055" w:customStyle="1">
    <w:name w:val="符号与编号"/>
    <w:basedOn w:val="855"/>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6" w:customStyle="1">
    <w:name w:val="样式 首行缩进:  2 字符"/>
    <w:basedOn w:val="855"/>
    <w:link w:val="1057"/>
    <w:qFormat/>
    <w:pPr>
      <w:ind w:firstLine="480"/>
      <w:spacing w:line="360" w:lineRule="auto"/>
    </w:pPr>
    <w:rPr>
      <w:rFonts w:ascii="Times New Roman"/>
      <w:b w:val="0"/>
      <w:position w:val="0"/>
    </w:rPr>
  </w:style>
  <w:style w:type="character" w:styleId="1057" w:customStyle="1">
    <w:name w:val="样式 首行缩进:  2 字符 Char Char"/>
    <w:link w:val="1056"/>
    <w:qFormat/>
    <w:rPr>
      <w:rFonts w:cs="宋体"/>
      <w:sz w:val="24"/>
    </w:rPr>
  </w:style>
  <w:style w:type="paragraph" w:styleId="1058" w:customStyle="1">
    <w:name w:val="正文 + Arial Char"/>
    <w:basedOn w:val="855"/>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59" w:customStyle="1">
    <w:name w:val="xl37"/>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0" w:customStyle="1">
    <w:name w:val="Pa6"/>
    <w:basedOn w:val="855"/>
    <w:next w:val="855"/>
    <w:qFormat/>
    <w:pPr>
      <w:jc w:val="left"/>
      <w:spacing w:line="241" w:lineRule="atLeast"/>
    </w:pPr>
    <w:rPr>
      <w:rFonts w:ascii="HYDaHeiJ" w:hAnsi="Calibri" w:eastAsia="HYDaHeiJ" w:cs="宋体"/>
      <w:b w:val="0"/>
      <w:position w:val="0"/>
      <w:szCs w:val="24"/>
      <w:lang w:val="zh-CN"/>
    </w:rPr>
  </w:style>
  <w:style w:type="paragraph" w:styleId="1061" w:customStyle="1">
    <w:name w:val="表格文字"/>
    <w:basedOn w:val="855"/>
    <w:qFormat/>
    <w:pPr>
      <w:ind w:firstLine="200"/>
      <w:jc w:val="left"/>
      <w:spacing w:line="360" w:lineRule="auto"/>
    </w:pPr>
    <w:rPr>
      <w:rFonts w:ascii="Arial" w:hAnsi="Arial" w:eastAsia="Calibri" w:cs="宋体"/>
      <w:b w:val="0"/>
      <w:position w:val="0"/>
      <w:lang w:val="zh-CN"/>
    </w:rPr>
  </w:style>
  <w:style w:type="paragraph" w:styleId="1062" w:customStyle="1">
    <w:name w:val="xl47"/>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3" w:customStyle="1">
    <w:name w:val="xl24"/>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4" w:customStyle="1">
    <w:name w:val="样式 标题 2第一章 标题 2Heading 2 HiddenHeading 2 CCBSheading 2H2h2..."/>
    <w:basedOn w:val="857"/>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5" w:customStyle="1">
    <w:name w:val="默认段落字体 Para Char"/>
    <w:basedOn w:val="855"/>
    <w:qFormat/>
    <w:rPr>
      <w:rFonts w:ascii="Calibri" w:hAnsi="Calibri" w:eastAsia="Calibri" w:cs="宋体"/>
      <w:b w:val="0"/>
      <w:position w:val="0"/>
      <w:szCs w:val="24"/>
      <w:lang w:val="zh-CN"/>
    </w:rPr>
  </w:style>
  <w:style w:type="paragraph" w:styleId="1066" w:customStyle="1">
    <w:name w:val="Char Char Char Char Char Char Char"/>
    <w:basedOn w:val="855"/>
    <w:qFormat/>
    <w:pPr>
      <w:tabs>
        <w:tab w:val="left" w:pos="360" w:leader="none"/>
      </w:tabs>
    </w:pPr>
    <w:rPr>
      <w:rFonts w:ascii="Times New Roman"/>
      <w:szCs w:val="24"/>
    </w:rPr>
  </w:style>
  <w:style w:type="paragraph" w:styleId="1067" w:customStyle="1">
    <w:name w:val="首行缩进"/>
    <w:basedOn w:val="855"/>
    <w:qFormat/>
    <w:pPr>
      <w:ind w:firstLine="480"/>
    </w:pPr>
    <w:rPr>
      <w:rFonts w:ascii="Calibri" w:hAnsi="Calibri" w:eastAsia="Calibri" w:cs="宋体"/>
      <w:b w:val="0"/>
      <w:position w:val="0"/>
      <w:sz w:val="20"/>
      <w:lang w:val="zh-CN"/>
    </w:rPr>
  </w:style>
  <w:style w:type="paragraph" w:styleId="1068" w:customStyle="1">
    <w:name w:val="xl60"/>
    <w:basedOn w:val="85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9" w:customStyle="1">
    <w:name w:val="标题4，章节第四层"/>
    <w:basedOn w:val="855"/>
    <w:next w:val="855"/>
    <w:qFormat/>
    <w:pPr>
      <w:spacing w:line="360" w:lineRule="auto"/>
      <w:tabs>
        <w:tab w:val="left" w:pos="0" w:leader="none"/>
      </w:tabs>
      <w:outlineLvl w:val="3"/>
    </w:pPr>
    <w:rPr>
      <w:rFonts w:hAnsi="宋体" w:eastAsia="Calibri" w:cs="宋体"/>
      <w:position w:val="0"/>
      <w:szCs w:val="24"/>
      <w:lang w:val="zh-CN"/>
    </w:rPr>
  </w:style>
  <w:style w:type="paragraph" w:styleId="1070" w:customStyle="1">
    <w:name w:val="xl51"/>
    <w:basedOn w:val="85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1" w:customStyle="1">
    <w:name w:val="表格内文字"/>
    <w:basedOn w:val="855"/>
    <w:qFormat/>
    <w:pPr>
      <w:spacing w:line="300" w:lineRule="atLeast"/>
    </w:pPr>
    <w:rPr>
      <w:rFonts w:ascii="Calibri" w:hAnsi="Calibri" w:eastAsia="Calibri" w:cs="宋体"/>
      <w:b w:val="0"/>
      <w:position w:val="0"/>
      <w:sz w:val="18"/>
      <w:szCs w:val="24"/>
      <w:lang w:val="zh-CN"/>
    </w:rPr>
  </w:style>
  <w:style w:type="paragraph" w:styleId="1072" w:customStyle="1">
    <w:name w:val="xl26"/>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3" w:customStyle="1">
    <w:name w:val="正文1"/>
    <w:qFormat/>
    <w:pPr>
      <w:spacing w:line="360" w:lineRule="atLeast"/>
      <w:widowControl w:val="off"/>
    </w:pPr>
    <w:rPr>
      <w:rFonts w:ascii="宋体"/>
      <w:b/>
      <w:position w:val="-10"/>
      <w:sz w:val="24"/>
    </w:rPr>
  </w:style>
  <w:style w:type="paragraph" w:styleId="1074" w:customStyle="1">
    <w:name w:val="Char Char2"/>
    <w:basedOn w:val="855"/>
    <w:qFormat/>
    <w:rPr>
      <w:rFonts w:ascii="Tahoma" w:hAnsi="Tahoma" w:eastAsia="Calibri" w:cs="宋体"/>
      <w:b w:val="0"/>
      <w:position w:val="0"/>
      <w:lang w:val="zh-CN"/>
    </w:rPr>
  </w:style>
  <w:style w:type="paragraph" w:styleId="1075" w:customStyle="1">
    <w:name w:val="Default Text"/>
    <w:basedOn w:val="855"/>
    <w:qFormat/>
    <w:pPr>
      <w:jc w:val="left"/>
      <w:widowControl/>
    </w:pPr>
    <w:rPr>
      <w:rFonts w:ascii="Calibri" w:hAnsi="Calibri" w:eastAsia="Calibri" w:cs="宋体"/>
      <w:b w:val="0"/>
      <w:position w:val="0"/>
      <w:lang w:val="zh-CN" w:eastAsia="en-US"/>
    </w:rPr>
  </w:style>
  <w:style w:type="paragraph" w:styleId="1076" w:customStyle="1">
    <w:name w:val="正文文本缩进1"/>
    <w:basedOn w:val="855"/>
    <w:qFormat/>
    <w:pPr>
      <w:ind w:left="420"/>
      <w:spacing w:after="120"/>
    </w:pPr>
    <w:rPr>
      <w:rFonts w:ascii="Calibri" w:hAnsi="Calibri" w:eastAsia="Calibri" w:cs="宋体"/>
      <w:b w:val="0"/>
      <w:position w:val="0"/>
      <w:sz w:val="20"/>
      <w:szCs w:val="24"/>
      <w:lang w:val="zh-CN"/>
    </w:rPr>
  </w:style>
  <w:style w:type="paragraph" w:styleId="1077" w:customStyle="1">
    <w:name w:val="正文 首行缩进:  2 字符 Char"/>
    <w:basedOn w:val="855"/>
    <w:qFormat/>
    <w:pPr>
      <w:ind w:firstLine="480"/>
      <w:spacing w:line="360" w:lineRule="auto"/>
    </w:pPr>
    <w:rPr>
      <w:rFonts w:ascii="Calibri" w:hAnsi="Calibri" w:eastAsia="Calibri" w:cs="宋体"/>
      <w:b w:val="0"/>
      <w:position w:val="0"/>
      <w:lang w:val="zh-CN"/>
    </w:rPr>
  </w:style>
  <w:style w:type="paragraph" w:styleId="1078" w:customStyle="1">
    <w:name w:val="正文表标题"/>
    <w:next w:val="931"/>
    <w:qFormat/>
    <w:pPr>
      <w:ind w:left="900" w:hanging="420"/>
      <w:jc w:val="center"/>
      <w:tabs>
        <w:tab w:val="left" w:pos="900" w:leader="none"/>
      </w:tabs>
    </w:pPr>
    <w:rPr>
      <w:rFonts w:ascii="黑体" w:eastAsia="黑体"/>
      <w:sz w:val="21"/>
    </w:rPr>
  </w:style>
  <w:style w:type="paragraph" w:styleId="1079" w:customStyle="1">
    <w:name w:val="正文 居中"/>
    <w:basedOn w:val="855"/>
    <w:qFormat/>
    <w:pPr>
      <w:jc w:val="center"/>
      <w:spacing w:line="360" w:lineRule="auto"/>
    </w:pPr>
    <w:rPr>
      <w:rFonts w:ascii="Calibri" w:hAnsi="Calibri" w:eastAsia="Calibri" w:cs="宋体"/>
      <w:b w:val="0"/>
      <w:position w:val="0"/>
      <w:lang w:val="zh-CN"/>
    </w:rPr>
  </w:style>
  <w:style w:type="paragraph" w:styleId="1080" w:customStyle="1">
    <w:name w:val="Char Char Char1"/>
    <w:basedOn w:val="876"/>
    <w:qFormat/>
    <w:pPr>
      <w:spacing w:line="436" w:lineRule="exact"/>
    </w:pPr>
    <w:rPr>
      <w:b w:val="0"/>
      <w:position w:val="0"/>
      <w:sz w:val="21"/>
      <w:szCs w:val="24"/>
    </w:rPr>
  </w:style>
  <w:style w:type="paragraph" w:styleId="1081" w:customStyle="1">
    <w:name w:val="样式1"/>
    <w:basedOn w:val="855"/>
    <w:next w:val="859"/>
    <w:qFormat/>
    <w:pPr>
      <w:ind w:firstLine="480"/>
      <w:spacing w:line="300" w:lineRule="auto"/>
    </w:pPr>
  </w:style>
  <w:style w:type="paragraph" w:styleId="1082" w:customStyle="1">
    <w:name w:val="正文缩进1"/>
    <w:basedOn w:val="855"/>
    <w:link w:val="1083"/>
    <w:qFormat/>
    <w:pPr>
      <w:ind w:firstLine="420"/>
    </w:pPr>
    <w:rPr>
      <w:rFonts w:ascii="Times New Roman"/>
      <w:b w:val="0"/>
      <w:position w:val="0"/>
      <w:sz w:val="20"/>
    </w:rPr>
  </w:style>
  <w:style w:type="character" w:styleId="1083" w:customStyle="1">
    <w:name w:val="正文缩进 Char1"/>
    <w:link w:val="1082"/>
    <w:qFormat/>
  </w:style>
  <w:style w:type="paragraph" w:styleId="1084" w:customStyle="1">
    <w:name w:val="1"/>
    <w:basedOn w:val="855"/>
    <w:next w:val="910"/>
    <w:qFormat/>
    <w:pPr>
      <w:spacing w:line="360" w:lineRule="auto"/>
    </w:pPr>
    <w:rPr>
      <w:rFonts w:ascii="Calibri" w:hAnsi="Calibri" w:eastAsia="仿宋_GB2312" w:cs="宋体"/>
      <w:b w:val="0"/>
      <w:position w:val="0"/>
      <w:szCs w:val="24"/>
      <w:lang w:val="zh-CN"/>
    </w:rPr>
  </w:style>
  <w:style w:type="paragraph" w:styleId="1085" w:customStyle="1">
    <w:name w:val="Char Char Char Char Char Char Char Char Char Char Char"/>
    <w:basedOn w:val="855"/>
    <w:qFormat/>
    <w:rPr>
      <w:rFonts w:ascii="Tahoma" w:hAnsi="Tahoma" w:eastAsia="Calibri" w:cs="宋体"/>
      <w:b w:val="0"/>
      <w:position w:val="0"/>
      <w:lang w:val="zh-CN"/>
    </w:rPr>
  </w:style>
  <w:style w:type="paragraph" w:styleId="1086" w:customStyle="1">
    <w:name w:val="样式"/>
    <w:basedOn w:val="855"/>
    <w:qFormat/>
    <w:pPr>
      <w:spacing w:before="120" w:after="120" w:line="360" w:lineRule="auto"/>
    </w:pPr>
    <w:rPr>
      <w:rFonts w:hAnsi="Calibri" w:eastAsia="Calibri" w:cs="宋体"/>
      <w:b w:val="0"/>
      <w:position w:val="0"/>
      <w:lang w:val="zh-CN"/>
    </w:rPr>
  </w:style>
  <w:style w:type="paragraph" w:styleId="1087" w:customStyle="1">
    <w:name w:val="xl31"/>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88" w:customStyle="1">
    <w:name w:val="纯文本1"/>
    <w:basedOn w:val="855"/>
    <w:qFormat/>
    <w:rPr>
      <w:rFonts w:hAnsi="宋体" w:eastAsia="楷体_GB2312" w:cs="宋体"/>
      <w:b w:val="0"/>
      <w:position w:val="0"/>
      <w:sz w:val="28"/>
      <w:lang w:val="zh-CN"/>
    </w:rPr>
  </w:style>
  <w:style w:type="paragraph" w:styleId="1089" w:customStyle="1">
    <w:name w:val="表格1"/>
    <w:basedOn w:val="855"/>
    <w:qFormat/>
    <w:rPr>
      <w:rFonts w:hAnsi="Calibri" w:eastAsia="Calibri" w:cs="宋体"/>
      <w:b w:val="0"/>
      <w:position w:val="0"/>
      <w:sz w:val="20"/>
      <w:szCs w:val="21"/>
      <w:lang w:val="zh-CN"/>
    </w:rPr>
  </w:style>
  <w:style w:type="paragraph" w:styleId="1090" w:customStyle="1">
    <w:name w:val="Char"/>
    <w:basedOn w:val="855"/>
    <w:qFormat/>
    <w:rPr>
      <w:rFonts w:ascii="Tahoma" w:hAnsi="Tahoma" w:eastAsia="Calibri" w:cs="仿宋_GB2312"/>
      <w:b w:val="0"/>
      <w:position w:val="0"/>
      <w:szCs w:val="28"/>
      <w:lang w:val="zh-CN"/>
    </w:rPr>
  </w:style>
  <w:style w:type="paragraph" w:styleId="1091" w:customStyle="1">
    <w:name w:val="正文缩进2字符"/>
    <w:basedOn w:val="855"/>
    <w:qFormat/>
    <w:pPr>
      <w:ind w:firstLine="200"/>
      <w:spacing w:line="300" w:lineRule="auto"/>
    </w:pPr>
    <w:rPr>
      <w:rFonts w:ascii="仿宋_GB2312" w:hAnsi="Calibri" w:eastAsia="仿宋_GB2312" w:cs="宋体"/>
      <w:b w:val="0"/>
      <w:position w:val="0"/>
      <w:sz w:val="32"/>
      <w:szCs w:val="32"/>
      <w:lang w:val="zh-CN"/>
    </w:rPr>
  </w:style>
  <w:style w:type="paragraph" w:styleId="1092" w:customStyle="1">
    <w:name w:val="Char1"/>
    <w:basedOn w:val="855"/>
    <w:qFormat/>
    <w:rPr>
      <w:rFonts w:ascii="仿宋_GB2312" w:hAnsi="宋体" w:eastAsia="仿宋_GB2312" w:cs="宋体"/>
      <w:position w:val="0"/>
      <w:sz w:val="32"/>
      <w:szCs w:val="32"/>
      <w:lang w:val="zh-CN"/>
    </w:rPr>
  </w:style>
  <w:style w:type="paragraph" w:styleId="1093" w:customStyle="1">
    <w:name w:val="样式 样式 首行缩进:  2 字符 + 行距: 1.5 倍行距"/>
    <w:basedOn w:val="855"/>
    <w:qFormat/>
    <w:pPr>
      <w:ind w:firstLine="470"/>
      <w:spacing w:line="360" w:lineRule="auto"/>
    </w:pPr>
    <w:rPr>
      <w:rFonts w:ascii="Calibri" w:hAnsi="Calibri" w:eastAsia="Calibri" w:cs="宋体"/>
      <w:b w:val="0"/>
      <w:position w:val="0"/>
      <w:lang w:val="zh-CN"/>
    </w:rPr>
  </w:style>
  <w:style w:type="paragraph" w:styleId="1094" w:customStyle="1">
    <w:name w:val="符号与编号 Char Char"/>
    <w:basedOn w:val="855"/>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5" w:customStyle="1">
    <w:name w:val="Char Char1 Char1"/>
    <w:basedOn w:val="855"/>
    <w:qFormat/>
    <w:pPr>
      <w:jc w:val="left"/>
      <w:spacing w:after="160" w:line="240" w:lineRule="exact"/>
      <w:widowControl/>
    </w:pPr>
    <w:rPr>
      <w:rFonts w:ascii="Verdana" w:hAnsi="Verdana" w:eastAsia="Calibri" w:cs="宋体"/>
      <w:b w:val="0"/>
      <w:position w:val="0"/>
      <w:sz w:val="20"/>
      <w:lang w:val="zh-CN" w:eastAsia="en-US"/>
    </w:rPr>
  </w:style>
  <w:style w:type="paragraph" w:styleId="1096" w:customStyle="1">
    <w:name w:val="Char11"/>
    <w:basedOn w:val="855"/>
    <w:qFormat/>
    <w:pPr>
      <w:jc w:val="left"/>
      <w:spacing w:after="160" w:line="240" w:lineRule="exact"/>
      <w:widowControl/>
    </w:pPr>
    <w:rPr>
      <w:rFonts w:ascii="Verdana" w:hAnsi="Verdana" w:eastAsia="仿宋_GB2312" w:cs="宋体"/>
      <w:b w:val="0"/>
      <w:position w:val="0"/>
      <w:lang w:val="zh-CN" w:eastAsia="en-US"/>
    </w:rPr>
  </w:style>
  <w:style w:type="paragraph" w:styleId="1097" w:customStyle="1">
    <w:name w:val="样式 样式 首行缩进:  0.74 厘米 行距: 1.5 倍行距 + 段后: 0.5 行"/>
    <w:basedOn w:val="855"/>
    <w:qFormat/>
    <w:pPr>
      <w:ind w:firstLine="420"/>
      <w:spacing w:line="360" w:lineRule="auto"/>
    </w:pPr>
    <w:rPr>
      <w:rFonts w:ascii="楷体_GB2312" w:hAnsi="Calibri" w:eastAsia="楷体_GB2312" w:cs="宋体"/>
      <w:b w:val="0"/>
      <w:bCs/>
      <w:position w:val="0"/>
      <w:lang w:val="zh-CN"/>
    </w:rPr>
  </w:style>
  <w:style w:type="paragraph" w:styleId="1098" w:customStyle="1">
    <w:name w:val="Table Text Char"/>
    <w:qFormat/>
    <w:pPr>
      <w:spacing w:before="80" w:after="80"/>
    </w:pPr>
    <w:rPr>
      <w:rFonts w:ascii="Arial" w:hAnsi="Arial" w:cs="Arial"/>
      <w:sz w:val="18"/>
      <w:szCs w:val="28"/>
    </w:rPr>
  </w:style>
  <w:style w:type="paragraph" w:styleId="1099" w:customStyle="1">
    <w:name w:val="Char Char Char Char"/>
    <w:basedOn w:val="876"/>
    <w:qFormat/>
    <w:pPr>
      <w:spacing w:line="360" w:lineRule="auto"/>
    </w:pPr>
    <w:rPr>
      <w:rFonts w:ascii="Tahoma" w:hAnsi="Tahoma"/>
      <w:szCs w:val="24"/>
    </w:rPr>
  </w:style>
  <w:style w:type="paragraph" w:styleId="1100" w:customStyle="1">
    <w:name w:val="xl54"/>
    <w:basedOn w:val="85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1" w:customStyle="1">
    <w:name w:val="正文文本 21"/>
    <w:basedOn w:val="855"/>
    <w:qFormat/>
    <w:pPr>
      <w:ind w:left="720" w:hanging="720"/>
      <w:widowControl/>
    </w:pPr>
    <w:rPr>
      <w:rFonts w:ascii="Calibri" w:hAnsi="Calibri" w:eastAsia="Calibri" w:cs="宋体"/>
      <w:b w:val="0"/>
      <w:position w:val="0"/>
      <w:lang w:val="en-GB"/>
    </w:rPr>
  </w:style>
  <w:style w:type="paragraph" w:styleId="1102" w:customStyle="1">
    <w:name w:val="Char Char Char Char Char Char Char Char"/>
    <w:basedOn w:val="855"/>
    <w:qFormat/>
    <w:pPr>
      <w:jc w:val="left"/>
      <w:spacing w:after="160" w:line="240" w:lineRule="exact"/>
      <w:widowControl/>
    </w:pPr>
    <w:rPr>
      <w:rFonts w:ascii="Verdana" w:hAnsi="Verdana"/>
      <w:sz w:val="20"/>
      <w:lang w:eastAsia="en-US"/>
    </w:rPr>
  </w:style>
  <w:style w:type="paragraph" w:styleId="1103" w:customStyle="1">
    <w:name w:val="qw"/>
    <w:qFormat/>
    <w:pPr>
      <w:jc w:val="both"/>
      <w:spacing w:line="312" w:lineRule="atLeast"/>
      <w:widowControl w:val="off"/>
    </w:pPr>
    <w:rPr>
      <w:rFonts w:ascii="宋体"/>
      <w:sz w:val="24"/>
    </w:rPr>
  </w:style>
  <w:style w:type="paragraph" w:styleId="1104" w:customStyle="1">
    <w:name w:val="小四 段落 宋体 Char Char Char Char"/>
    <w:basedOn w:val="855"/>
    <w:qFormat/>
    <w:pPr>
      <w:ind w:right="-33" w:firstLine="480"/>
      <w:jc w:val="left"/>
      <w:spacing w:line="360" w:lineRule="auto"/>
    </w:pPr>
    <w:rPr>
      <w:rFonts w:ascii="Calibri" w:hAnsi="Calibri" w:eastAsia="Calibri" w:cs="宋体"/>
      <w:b w:val="0"/>
      <w:position w:val="0"/>
      <w:szCs w:val="24"/>
      <w:lang w:val="zh-CN"/>
    </w:rPr>
  </w:style>
  <w:style w:type="paragraph" w:styleId="1105" w:customStyle="1">
    <w:name w:val="zw"/>
    <w:basedOn w:val="855"/>
    <w:qFormat/>
    <w:pPr>
      <w:ind w:firstLine="480"/>
      <w:jc w:val="left"/>
      <w:spacing w:line="360" w:lineRule="auto"/>
      <w:widowControl/>
    </w:pPr>
    <w:rPr>
      <w:rFonts w:hAnsi="宋体" w:eastAsia="Calibri" w:cs="宋体"/>
      <w:b w:val="0"/>
      <w:bCs/>
      <w:position w:val="0"/>
      <w:lang w:val="zh-CN"/>
    </w:rPr>
  </w:style>
  <w:style w:type="paragraph" w:styleId="1106" w:customStyle="1">
    <w:name w:val="Char Char Char Char Char Char Char Char1"/>
    <w:basedOn w:val="855"/>
    <w:qFormat/>
    <w:rPr>
      <w:rFonts w:ascii="Tahoma" w:hAnsi="Tahoma" w:eastAsia="Calibri" w:cs="Tahoma"/>
      <w:b w:val="0"/>
      <w:position w:val="0"/>
      <w:lang w:val="zh-CN"/>
    </w:rPr>
  </w:style>
  <w:style w:type="paragraph" w:styleId="1107" w:customStyle="1">
    <w:name w:val="xl42"/>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8" w:customStyle="1">
    <w:name w:val="Char Char Char Char Char Char Char Char Char Char Char Char Char"/>
    <w:basedOn w:val="876"/>
    <w:qFormat/>
    <w:rPr>
      <w:rFonts w:ascii="Tahoma" w:hAnsi="Tahoma"/>
      <w:b w:val="0"/>
      <w:position w:val="0"/>
      <w:szCs w:val="24"/>
    </w:rPr>
  </w:style>
  <w:style w:type="paragraph" w:styleId="1109" w:customStyle="1">
    <w:name w:val="_Style 42"/>
    <w:basedOn w:val="855"/>
    <w:next w:val="881"/>
    <w:qFormat/>
    <w:rPr>
      <w:rFonts w:ascii="楷体_GB2312" w:hAnsi="Arial" w:eastAsia="楷体_GB2312" w:cs="宋体"/>
      <w:b w:val="0"/>
      <w:position w:val="0"/>
      <w:sz w:val="28"/>
      <w:lang w:val="zh-CN"/>
    </w:rPr>
  </w:style>
  <w:style w:type="paragraph" w:styleId="1110" w:customStyle="1">
    <w:name w:val="Char Char Char Char Char Char Char1"/>
    <w:basedOn w:val="855"/>
    <w:qFormat/>
    <w:pPr>
      <w:jc w:val="left"/>
    </w:pPr>
    <w:rPr>
      <w:rFonts w:ascii="Tahoma" w:hAnsi="Tahoma" w:eastAsia="Calibri" w:cs="宋体"/>
      <w:b w:val="0"/>
      <w:position w:val="0"/>
      <w:lang w:val="zh-CN"/>
    </w:rPr>
  </w:style>
  <w:style w:type="paragraph" w:styleId="1111" w:customStyle="1">
    <w:name w:val="样式 样式 标题 3H3sect1.2.3BOD 0Heading 3 - oldh3l3CTLevel 3 Head... +..."/>
    <w:basedOn w:val="855"/>
    <w:qFormat/>
    <w:pPr>
      <w:jc w:val="left"/>
      <w:keepLines/>
      <w:keepNext/>
      <w:spacing w:before="156" w:after="156"/>
      <w:outlineLvl w:val="2"/>
    </w:pPr>
    <w:rPr>
      <w:rFonts w:ascii="Calibri" w:hAnsi="Calibri" w:eastAsia="Calibri" w:cs="宋体"/>
      <w:bCs/>
      <w:position w:val="0"/>
      <w:lang w:val="zh-CN"/>
    </w:rPr>
  </w:style>
  <w:style w:type="paragraph" w:styleId="1112" w:customStyle="1">
    <w:name w:val="条1"/>
    <w:basedOn w:val="855"/>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3" w:customStyle="1">
    <w:name w:val="flType"/>
    <w:basedOn w:val="989"/>
    <w:qFormat/>
    <w:pPr>
      <w:spacing w:after="284"/>
    </w:pPr>
    <w:rPr>
      <w:rFonts w:eastAsia="宋体"/>
      <w:b w:val="0"/>
    </w:rPr>
  </w:style>
  <w:style w:type="paragraph" w:styleId="1114" w:customStyle="1">
    <w:name w:val="Char Char Char Char Char Char"/>
    <w:basedOn w:val="855"/>
    <w:qFormat/>
    <w:rPr>
      <w:rFonts w:ascii="Tahoma" w:hAnsi="Tahoma" w:eastAsia="Calibri" w:cs="Tahoma"/>
      <w:b w:val="0"/>
      <w:position w:val="0"/>
      <w:lang w:val="zh-CN"/>
    </w:rPr>
  </w:style>
  <w:style w:type="paragraph" w:styleId="1115" w:customStyle="1">
    <w:name w:val="xl25"/>
    <w:basedOn w:val="855"/>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6" w:customStyle="1">
    <w:name w:val="项目符号，一级"/>
    <w:basedOn w:val="967"/>
    <w:next w:val="967"/>
    <w:qFormat/>
    <w:pPr>
      <w:ind w:left="376" w:firstLine="0"/>
      <w:spacing w:line="240" w:lineRule="atLeast"/>
      <w:tabs>
        <w:tab w:val="left" w:pos="1320" w:leader="none"/>
      </w:tabs>
    </w:pPr>
    <w:rPr>
      <w:bCs w:val="0"/>
      <w:color w:val="000000"/>
      <w:szCs w:val="24"/>
    </w:rPr>
  </w:style>
  <w:style w:type="paragraph" w:styleId="1117" w:customStyle="1">
    <w:name w:val="Char2"/>
    <w:basedOn w:val="855"/>
    <w:qFormat/>
    <w:pPr>
      <w:jc w:val="left"/>
      <w:spacing w:after="160" w:line="240" w:lineRule="exact"/>
      <w:widowControl/>
    </w:pPr>
    <w:rPr>
      <w:rFonts w:ascii="Verdana" w:hAnsi="Verdana"/>
      <w:sz w:val="20"/>
      <w:lang w:eastAsia="en-US"/>
    </w:rPr>
  </w:style>
  <w:style w:type="paragraph" w:styleId="1118" w:customStyle="1">
    <w:name w:val="_Style 226"/>
    <w:basedOn w:val="856"/>
    <w:next w:val="855"/>
    <w:qFormat/>
    <w:pPr>
      <w:jc w:val="left"/>
      <w:keepLines/>
      <w:spacing w:before="480" w:line="276" w:lineRule="auto"/>
      <w:widowControl/>
      <w:outlineLvl w:val="9"/>
    </w:pPr>
    <w:rPr>
      <w:rFonts w:ascii="Cambria" w:hAnsi="Cambria" w:eastAsia="宋体"/>
      <w:bCs/>
      <w:color w:val="365f91"/>
    </w:rPr>
  </w:style>
  <w:style w:type="paragraph" w:styleId="1119" w:customStyle="1">
    <w:name w:val="xl53"/>
    <w:basedOn w:val="85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0" w:customStyle="1">
    <w:name w:val="Char Char Char Char Char Char Char Char Char"/>
    <w:basedOn w:val="855"/>
    <w:qFormat/>
    <w:pPr>
      <w:ind w:left="200" w:hanging="200"/>
      <w:tabs>
        <w:tab w:val="left" w:pos="360" w:leader="none"/>
      </w:tabs>
    </w:pPr>
    <w:rPr>
      <w:rFonts w:ascii="Calibri" w:hAnsi="Calibri" w:eastAsia="Calibri" w:cs="宋体"/>
      <w:b w:val="0"/>
      <w:position w:val="0"/>
      <w:szCs w:val="24"/>
      <w:lang w:val="zh-CN"/>
    </w:rPr>
  </w:style>
  <w:style w:type="paragraph" w:styleId="1121" w:customStyle="1">
    <w:name w:val="xl30"/>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2" w:customStyle="1">
    <w:name w:val="greytypebeni"/>
    <w:basedOn w:val="855"/>
    <w:qFormat/>
    <w:pPr>
      <w:jc w:val="left"/>
      <w:widowControl/>
    </w:pPr>
    <w:rPr>
      <w:rFonts w:hAnsi="宋体" w:eastAsia="Calibri" w:cs="宋体"/>
      <w:b w:val="0"/>
      <w:position w:val="0"/>
      <w:szCs w:val="24"/>
      <w:lang w:val="zh-CN"/>
    </w:rPr>
  </w:style>
  <w:style w:type="paragraph" w:styleId="1123" w:customStyle="1">
    <w:name w:val="标题5，章节第五层"/>
    <w:basedOn w:val="855"/>
    <w:next w:val="855"/>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4" w:customStyle="1">
    <w:name w:val="样式3"/>
    <w:basedOn w:val="855"/>
    <w:next w:val="855"/>
    <w:qFormat/>
    <w:pPr>
      <w:spacing w:line="360" w:lineRule="auto"/>
    </w:pPr>
    <w:rPr>
      <w:rFonts w:ascii="Calibri" w:hAnsi="Calibri" w:eastAsia="Calibri" w:cs="宋体"/>
      <w:b w:val="0"/>
      <w:position w:val="0"/>
      <w:sz w:val="20"/>
      <w:lang w:val="zh-CN"/>
    </w:rPr>
  </w:style>
  <w:style w:type="paragraph" w:styleId="1125" w:customStyle="1">
    <w:name w:val="样式2"/>
    <w:basedOn w:val="855"/>
    <w:qFormat/>
    <w:pPr>
      <w:ind w:left="200"/>
      <w:spacing w:line="360" w:lineRule="auto"/>
    </w:pPr>
    <w:rPr>
      <w:rFonts w:hAnsi="宋体" w:eastAsia="Calibri" w:cs="宋体"/>
      <w:position w:val="0"/>
      <w:szCs w:val="24"/>
      <w:lang w:val="zh-CN"/>
    </w:rPr>
  </w:style>
  <w:style w:type="paragraph" w:styleId="1126" w:customStyle="1">
    <w:name w:val="列出段落11"/>
    <w:basedOn w:val="855"/>
    <w:uiPriority w:val="34"/>
    <w:qFormat/>
    <w:pPr>
      <w:ind w:firstLine="420"/>
    </w:pPr>
    <w:rPr>
      <w:rFonts w:ascii="Calibri" w:hAnsi="Calibri" w:eastAsia="Calibri" w:cs="宋体"/>
      <w:b w:val="0"/>
      <w:position w:val="0"/>
      <w:sz w:val="20"/>
      <w:szCs w:val="24"/>
      <w:lang w:val="zh-CN"/>
    </w:rPr>
  </w:style>
  <w:style w:type="paragraph" w:styleId="1127" w:customStyle="1">
    <w:name w:val="论文正文"/>
    <w:basedOn w:val="891"/>
    <w:qFormat/>
    <w:pPr>
      <w:ind w:left="0" w:firstLine="200"/>
      <w:jc w:val="left"/>
      <w:spacing w:line="360" w:lineRule="auto"/>
    </w:pPr>
    <w:rPr>
      <w:rFonts w:ascii="Times New Roman" w:hAnsi="Times New Roman"/>
      <w:sz w:val="28"/>
      <w:szCs w:val="24"/>
    </w:rPr>
  </w:style>
  <w:style w:type="paragraph" w:styleId="1128" w:customStyle="1">
    <w:name w:val="Char Char11"/>
    <w:basedOn w:val="855"/>
    <w:qFormat/>
    <w:rPr>
      <w:rFonts w:ascii="Tahoma" w:hAnsi="Tahoma" w:eastAsia="Calibri" w:cs="宋体"/>
      <w:b w:val="0"/>
      <w:position w:val="0"/>
      <w:lang w:val="zh-CN"/>
    </w:rPr>
  </w:style>
  <w:style w:type="paragraph" w:styleId="1129" w:customStyle="1">
    <w:name w:val="a0"/>
    <w:basedOn w:val="855"/>
    <w:qFormat/>
    <w:pPr>
      <w:spacing w:before="100" w:beforeAutospacing="1" w:after="100" w:afterAutospacing="1"/>
      <w:widowControl/>
    </w:pPr>
    <w:rPr>
      <w:rFonts w:hAnsi="宋体" w:eastAsia="Calibri" w:cs="宋体"/>
      <w:b w:val="0"/>
      <w:position w:val="0"/>
      <w:szCs w:val="24"/>
      <w:lang w:val="zh-CN"/>
    </w:rPr>
  </w:style>
  <w:style w:type="paragraph" w:styleId="1130" w:customStyle="1">
    <w:name w:val="xl44"/>
    <w:basedOn w:val="855"/>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1" w:customStyle="1">
    <w:name w:val="正文--表格内正文"/>
    <w:basedOn w:val="855"/>
    <w:qFormat/>
    <w:pPr>
      <w:jc w:val="center"/>
      <w:spacing w:before="156" w:line="0" w:lineRule="atLeast"/>
    </w:pPr>
    <w:rPr>
      <w:rFonts w:hAnsi="宋体" w:eastAsia="Calibri" w:cs="宋体"/>
      <w:b w:val="0"/>
      <w:color w:val="000000"/>
      <w:position w:val="0"/>
      <w:szCs w:val="24"/>
      <w:lang w:val="zh-CN"/>
    </w:rPr>
  </w:style>
  <w:style w:type="paragraph" w:styleId="1132" w:customStyle="1">
    <w:name w:val="xl63"/>
    <w:basedOn w:val="855"/>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3" w:customStyle="1">
    <w:name w:val="7"/>
    <w:basedOn w:val="855"/>
    <w:next w:val="912"/>
    <w:qFormat/>
    <w:pPr>
      <w:jc w:val="left"/>
      <w:spacing w:before="100" w:beforeAutospacing="1" w:after="100" w:afterAutospacing="1"/>
      <w:widowControl/>
    </w:pPr>
    <w:rPr>
      <w:rFonts w:hAnsi="宋体" w:eastAsia="Calibri" w:cs="宋体"/>
      <w:b w:val="0"/>
      <w:position w:val="0"/>
      <w:lang w:val="zh-CN"/>
    </w:rPr>
  </w:style>
  <w:style w:type="paragraph" w:styleId="1134" w:customStyle="1">
    <w:name w:val="列出段落2"/>
    <w:basedOn w:val="855"/>
    <w:qFormat/>
    <w:pPr>
      <w:ind w:left="720"/>
      <w:jc w:val="left"/>
      <w:widowControl/>
    </w:pPr>
    <w:rPr>
      <w:rFonts w:ascii="Arial" w:hAnsi="Arial" w:eastAsia="黑体" w:cs="Arial"/>
      <w:b w:val="0"/>
      <w:position w:val="0"/>
      <w:szCs w:val="24"/>
      <w:lang w:val="zh-CN" w:eastAsia="en-US"/>
    </w:rPr>
  </w:style>
  <w:style w:type="paragraph" w:styleId="1135" w:customStyle="1">
    <w:name w:val="xl59"/>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6" w:customStyle="1">
    <w:name w:val="Char Char Char Char1 Char Char Char"/>
    <w:basedOn w:val="876"/>
    <w:qFormat/>
    <w:pPr>
      <w:spacing w:line="360" w:lineRule="auto"/>
    </w:pPr>
    <w:rPr>
      <w:rFonts w:ascii="Tahoma" w:hAnsi="Tahoma"/>
      <w:szCs w:val="24"/>
    </w:rPr>
  </w:style>
  <w:style w:type="paragraph" w:styleId="1137" w:customStyle="1">
    <w:name w:val="表格内容"/>
    <w:basedOn w:val="855"/>
    <w:qFormat/>
    <w:pPr>
      <w:jc w:val="center"/>
      <w:spacing w:before="60" w:line="300" w:lineRule="auto"/>
      <w:widowControl/>
    </w:pPr>
    <w:rPr>
      <w:rFonts w:ascii="Calibri" w:hAnsi="Calibri" w:eastAsia="Calibri" w:cs="宋体"/>
      <w:b w:val="0"/>
      <w:position w:val="0"/>
      <w:sz w:val="20"/>
      <w:lang w:val="zh-CN"/>
    </w:rPr>
  </w:style>
  <w:style w:type="paragraph" w:styleId="1138" w:customStyle="1">
    <w:name w:val="列表内容"/>
    <w:basedOn w:val="855"/>
    <w:next w:val="855"/>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39" w:customStyle="1">
    <w:name w:val="Char Char Char Char Char Char Char1 Char"/>
    <w:basedOn w:val="855"/>
    <w:qFormat/>
    <w:rPr>
      <w:rFonts w:ascii="Tahoma" w:hAnsi="Tahoma" w:eastAsia="Calibri" w:cs="Tahoma"/>
      <w:b w:val="0"/>
      <w:position w:val="0"/>
      <w:lang w:val="zh-CN"/>
    </w:rPr>
  </w:style>
  <w:style w:type="paragraph" w:styleId="1140" w:customStyle="1">
    <w:name w:val="项目符号，二级"/>
    <w:basedOn w:val="967"/>
    <w:next w:val="967"/>
    <w:qFormat/>
    <w:pPr>
      <w:ind w:left="1337" w:right="-27" w:firstLine="480"/>
      <w:tabs>
        <w:tab w:val="left" w:pos="360" w:leader="none"/>
        <w:tab w:val="left" w:pos="1211" w:leader="none"/>
        <w:tab w:val="left" w:pos="1337" w:leader="none"/>
      </w:tabs>
    </w:pPr>
    <w:rPr>
      <w:bCs w:val="0"/>
      <w:color w:val="000000"/>
      <w:sz w:val="24"/>
      <w:szCs w:val="24"/>
    </w:rPr>
  </w:style>
  <w:style w:type="paragraph" w:styleId="1141" w:customStyle="1">
    <w:name w:val="xl32"/>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2" w:customStyle="1">
    <w:name w:val="Bullets L1"/>
    <w:basedOn w:val="855"/>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3" w:customStyle="1">
    <w:name w:val="Body Text 21"/>
    <w:basedOn w:val="855"/>
    <w:qFormat/>
    <w:pPr>
      <w:ind w:left="720" w:hanging="720"/>
      <w:widowControl/>
    </w:pPr>
    <w:rPr>
      <w:rFonts w:ascii="Calibri" w:hAnsi="Calibri" w:eastAsia="Calibri" w:cs="宋体"/>
      <w:b w:val="0"/>
      <w:position w:val="0"/>
      <w:lang w:val="en-GB"/>
    </w:rPr>
  </w:style>
  <w:style w:type="paragraph" w:styleId="1144" w:customStyle="1">
    <w:name w:val="方案正文"/>
    <w:basedOn w:val="855"/>
    <w:qFormat/>
    <w:pPr>
      <w:ind w:firstLine="359"/>
      <w:jc w:val="left"/>
      <w:spacing w:before="156" w:line="360" w:lineRule="auto"/>
    </w:pPr>
    <w:rPr>
      <w:rFonts w:ascii="Arial" w:hAnsi="Arial" w:eastAsia="Calibri" w:cs="宋体"/>
      <w:b w:val="0"/>
      <w:position w:val="0"/>
      <w:szCs w:val="21"/>
      <w:lang w:val="zh-CN"/>
    </w:rPr>
  </w:style>
  <w:style w:type="paragraph" w:styleId="1145" w:customStyle="1">
    <w:name w:val="xl62"/>
    <w:basedOn w:val="85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6" w:customStyle="1">
    <w:name w:val="xl57"/>
    <w:basedOn w:val="85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7" w:customStyle="1">
    <w:name w:val="Char Char1 Char Char Char Char1 Char Char Char Char Char Char"/>
    <w:basedOn w:val="855"/>
    <w:qFormat/>
    <w:rPr>
      <w:rFonts w:ascii="Tahoma" w:hAnsi="Tahoma" w:eastAsia="Calibri" w:cs="宋体"/>
      <w:b w:val="0"/>
      <w:position w:val="0"/>
      <w:lang w:val="zh-CN"/>
    </w:rPr>
  </w:style>
  <w:style w:type="paragraph" w:styleId="1148" w:customStyle="1">
    <w:name w:val="Char Char Char Char Char Char Char Char Char1"/>
    <w:basedOn w:val="855"/>
    <w:qFormat/>
    <w:pPr>
      <w:ind w:left="360" w:hanging="360"/>
      <w:tabs>
        <w:tab w:val="left" w:pos="360" w:leader="none"/>
      </w:tabs>
    </w:pPr>
    <w:rPr>
      <w:rFonts w:ascii="Calibri" w:hAnsi="Calibri" w:eastAsia="Calibri" w:cs="宋体"/>
      <w:b w:val="0"/>
      <w:position w:val="0"/>
      <w:szCs w:val="24"/>
      <w:lang w:val="zh-CN"/>
    </w:rPr>
  </w:style>
  <w:style w:type="paragraph" w:styleId="1149" w:customStyle="1">
    <w:name w:val="正文文本 22"/>
    <w:basedOn w:val="855"/>
    <w:qFormat/>
    <w:pPr>
      <w:ind w:left="720" w:hanging="720"/>
      <w:widowControl/>
    </w:pPr>
    <w:rPr>
      <w:rFonts w:ascii="Calibri" w:hAnsi="Calibri" w:eastAsia="Calibri" w:cs="宋体"/>
      <w:b w:val="0"/>
      <w:position w:val="0"/>
      <w:lang w:val="en-GB"/>
    </w:rPr>
  </w:style>
  <w:style w:type="paragraph" w:styleId="1150" w:customStyle="1">
    <w:name w:val="表蕊"/>
    <w:basedOn w:val="855"/>
    <w:qFormat/>
    <w:pPr>
      <w:jc w:val="left"/>
      <w:spacing w:line="320" w:lineRule="atLeast"/>
    </w:pPr>
    <w:rPr>
      <w:rFonts w:ascii="Calibri" w:hAnsi="Calibri" w:eastAsia="楷体_GB2312" w:cs="宋体"/>
      <w:b w:val="0"/>
      <w:spacing w:val="-10"/>
      <w:position w:val="0"/>
      <w:sz w:val="20"/>
      <w:lang w:val="zh-CN"/>
    </w:rPr>
  </w:style>
  <w:style w:type="paragraph" w:styleId="1151" w:customStyle="1">
    <w:name w:val="xl46"/>
    <w:basedOn w:val="855"/>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2">
    <w:name w:val="No Spacing"/>
    <w:link w:val="1153"/>
    <w:qFormat/>
    <w:pPr>
      <w:jc w:val="both"/>
      <w:widowControl w:val="off"/>
    </w:pPr>
    <w:rPr>
      <w:rFonts w:ascii="Calibri" w:hAnsi="Calibri" w:eastAsia="微软雅黑"/>
      <w:sz w:val="24"/>
      <w:szCs w:val="22"/>
    </w:rPr>
  </w:style>
  <w:style w:type="character" w:styleId="1153" w:customStyle="1">
    <w:name w:val="无间隔 字符"/>
    <w:link w:val="1152"/>
    <w:qFormat/>
    <w:rPr>
      <w:rFonts w:ascii="Calibri" w:hAnsi="Calibri" w:eastAsia="微软雅黑"/>
      <w:sz w:val="24"/>
      <w:szCs w:val="22"/>
      <w:lang w:bidi="ar-SA"/>
    </w:rPr>
  </w:style>
  <w:style w:type="paragraph" w:styleId="1154" w:customStyle="1">
    <w:name w:val="二级条标题"/>
    <w:basedOn w:val="855"/>
    <w:next w:val="931"/>
    <w:qFormat/>
    <w:pPr>
      <w:ind w:hanging="420"/>
      <w:widowControl/>
      <w:tabs>
        <w:tab w:val="left" w:pos="2240" w:leader="none"/>
      </w:tabs>
      <w:outlineLvl w:val="3"/>
    </w:pPr>
    <w:rPr>
      <w:rFonts w:ascii="Calibri" w:hAnsi="Calibri" w:eastAsia="黑体" w:cs="宋体"/>
      <w:b w:val="0"/>
      <w:position w:val="0"/>
      <w:sz w:val="20"/>
      <w:lang w:val="zh-CN"/>
    </w:rPr>
  </w:style>
  <w:style w:type="paragraph" w:styleId="1155" w:customStyle="1">
    <w:name w:val="部分1"/>
    <w:basedOn w:val="855"/>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6">
    <w:name w:val="Intense Quote"/>
    <w:basedOn w:val="855"/>
    <w:next w:val="855"/>
    <w:link w:val="1157"/>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7" w:customStyle="1">
    <w:name w:val="明显引用 字符"/>
    <w:link w:val="1156"/>
    <w:qFormat/>
    <w:rPr>
      <w:rFonts w:ascii="Calibri" w:hAnsi="Calibri"/>
      <w:b/>
      <w:bCs/>
      <w:i/>
      <w:iCs/>
      <w:sz w:val="22"/>
      <w:szCs w:val="22"/>
      <w:lang w:eastAsia="en-US" w:bidi="en-US"/>
    </w:rPr>
  </w:style>
  <w:style w:type="paragraph" w:styleId="1158" w:customStyle="1">
    <w:name w:val="xl27"/>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9" w:customStyle="1">
    <w:name w:val="Table Paragraph"/>
    <w:basedOn w:val="855"/>
    <w:qFormat/>
    <w:rPr>
      <w:rFonts w:ascii="Times New Roman"/>
    </w:rPr>
  </w:style>
  <w:style w:type="paragraph" w:styleId="1160" w:customStyle="1">
    <w:name w:val="xl33"/>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1" w:customStyle="1">
    <w:name w:val="表格"/>
    <w:basedOn w:val="855"/>
    <w:qFormat/>
    <w:pPr>
      <w:ind w:firstLine="21"/>
    </w:pPr>
    <w:rPr>
      <w:rFonts w:hAnsi="宋体" w:eastAsia="Calibri" w:cs="宋体"/>
      <w:b w:val="0"/>
      <w:position w:val="0"/>
      <w:sz w:val="20"/>
      <w:lang w:val="zh-CN"/>
    </w:rPr>
  </w:style>
  <w:style w:type="paragraph" w:styleId="1162" w:customStyle="1">
    <w:name w:val="a"/>
    <w:basedOn w:val="855"/>
    <w:qFormat/>
    <w:pPr>
      <w:spacing w:before="100" w:beforeAutospacing="1" w:after="100" w:afterAutospacing="1"/>
      <w:widowControl/>
    </w:pPr>
    <w:rPr>
      <w:rFonts w:hAnsi="宋体" w:eastAsia="Calibri" w:cs="宋体"/>
      <w:b w:val="0"/>
      <w:position w:val="0"/>
      <w:szCs w:val="24"/>
      <w:lang w:val="zh-CN"/>
    </w:rPr>
  </w:style>
  <w:style w:type="paragraph" w:styleId="1163" w:customStyle="1">
    <w:name w:val="马刚标题4"/>
    <w:basedOn w:val="1003"/>
    <w:next w:val="855"/>
    <w:qFormat/>
    <w:pPr>
      <w:spacing w:before="100" w:after="40"/>
      <w:tabs>
        <w:tab w:val="clear" w:pos="567" w:leader="none"/>
        <w:tab w:val="clear" w:pos="735" w:leader="none"/>
        <w:tab w:val="left" w:pos="1050" w:leader="none"/>
      </w:tabs>
      <w:outlineLvl w:val="3"/>
    </w:pPr>
    <w:rPr>
      <w:b w:val="0"/>
    </w:rPr>
  </w:style>
  <w:style w:type="paragraph" w:styleId="1164" w:customStyle="1">
    <w:name w:val="Char Char Char Char Char Char Char Char Char Char Char Char Char Char Char Char Char Char Char Char Char Char Char1"/>
    <w:basedOn w:val="855"/>
    <w:qFormat/>
    <w:rPr>
      <w:rFonts w:ascii="Tahoma" w:hAnsi="Tahoma" w:eastAsia="Calibri" w:cs="Tahoma"/>
      <w:b w:val="0"/>
      <w:position w:val="0"/>
      <w:lang w:val="zh-CN"/>
    </w:rPr>
  </w:style>
  <w:style w:type="paragraph" w:styleId="1165" w:customStyle="1">
    <w:name w:val="No Spacing1"/>
    <w:qFormat/>
    <w:pPr>
      <w:jc w:val="both"/>
      <w:widowControl w:val="off"/>
    </w:pPr>
    <w:rPr>
      <w:rFonts w:ascii="Calibri" w:hAnsi="Calibri" w:eastAsia="微软雅黑"/>
      <w:sz w:val="24"/>
      <w:szCs w:val="22"/>
    </w:rPr>
  </w:style>
  <w:style w:type="paragraph" w:styleId="1166" w:customStyle="1">
    <w:name w:val="xl49"/>
    <w:basedOn w:val="85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7" w:customStyle="1">
    <w:name w:val="Char Char Char Char1"/>
    <w:basedOn w:val="876"/>
    <w:qFormat/>
    <w:rPr>
      <w:rFonts w:ascii="Tahoma" w:hAnsi="Tahoma"/>
      <w:szCs w:val="24"/>
    </w:rPr>
  </w:style>
  <w:style w:type="paragraph" w:styleId="1168" w:customStyle="1">
    <w:name w:val="Char Char Char Char Char Char Char Char Char Char Char1"/>
    <w:basedOn w:val="855"/>
    <w:qFormat/>
    <w:rPr>
      <w:rFonts w:ascii="Tahoma" w:hAnsi="Tahoma" w:eastAsia="Calibri" w:cs="Tahoma"/>
      <w:b w:val="0"/>
      <w:position w:val="0"/>
      <w:lang w:val="zh-CN"/>
    </w:rPr>
  </w:style>
  <w:style w:type="paragraph" w:styleId="1169" w:customStyle="1">
    <w:name w:val="font7"/>
    <w:basedOn w:val="855"/>
    <w:qFormat/>
    <w:pPr>
      <w:jc w:val="left"/>
      <w:spacing w:before="100" w:beforeAutospacing="1" w:after="100" w:afterAutospacing="1"/>
      <w:widowControl/>
    </w:pPr>
    <w:rPr>
      <w:rFonts w:hint="eastAsia" w:hAnsi="宋体" w:eastAsia="Calibri" w:cs="宋体"/>
      <w:bCs/>
      <w:position w:val="0"/>
      <w:szCs w:val="24"/>
      <w:lang w:val="zh-CN"/>
    </w:rPr>
  </w:style>
  <w:style w:type="paragraph" w:styleId="1170" w:customStyle="1">
    <w:name w:val="丁华标题1"/>
    <w:basedOn w:val="856"/>
    <w:next w:val="101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1" w:customStyle="1">
    <w:name w:val="Char Char Char Char Char Char Char Char Char Char Char Char Char Char Char Char Char Char Char Char Char1"/>
    <w:basedOn w:val="855"/>
    <w:qFormat/>
    <w:rPr>
      <w:rFonts w:ascii="Tahoma" w:hAnsi="Tahoma" w:eastAsia="Calibri" w:cs="宋体"/>
      <w:b w:val="0"/>
      <w:position w:val="0"/>
      <w:lang w:val="zh-CN"/>
    </w:rPr>
  </w:style>
  <w:style w:type="paragraph" w:styleId="1172" w:customStyle="1">
    <w:name w:val="标题 4宋体"/>
    <w:basedOn w:val="859"/>
    <w:qFormat/>
    <w:pPr>
      <w:jc w:val="left"/>
      <w:keepLines w:val="0"/>
      <w:spacing w:before="0" w:after="0" w:line="360" w:lineRule="auto"/>
    </w:pPr>
    <w:rPr>
      <w:rFonts w:ascii="宋体" w:hAnsi="宋体" w:eastAsia="宋体"/>
      <w:b/>
      <w:color w:val="000000"/>
      <w:position w:val="0"/>
      <w:sz w:val="24"/>
      <w:szCs w:val="20"/>
    </w:rPr>
  </w:style>
  <w:style w:type="paragraph" w:styleId="1173" w:customStyle="1">
    <w:name w:val="_Style 279"/>
    <w:semiHidden/>
    <w:qFormat/>
    <w:rPr>
      <w:sz w:val="21"/>
      <w:szCs w:val="24"/>
    </w:rPr>
  </w:style>
  <w:style w:type="paragraph" w:styleId="1174" w:customStyle="1">
    <w:name w:val="Item List Char Char"/>
    <w:qFormat/>
    <w:pPr>
      <w:jc w:val="both"/>
      <w:spacing w:line="288" w:lineRule="auto"/>
    </w:pPr>
    <w:rPr>
      <w:rFonts w:ascii="Arial" w:hAnsi="Arial" w:cs="Arial"/>
      <w:b/>
      <w:bCs/>
      <w:sz w:val="21"/>
      <w:szCs w:val="28"/>
    </w:rPr>
  </w:style>
  <w:style w:type="paragraph" w:styleId="1175" w:customStyle="1">
    <w:name w:val="Char Char Char Char Char Char Char Char Char Char Char Char Char1"/>
    <w:basedOn w:val="855"/>
    <w:qFormat/>
    <w:pPr>
      <w:jc w:val="left"/>
      <w:spacing w:after="160" w:line="240" w:lineRule="exact"/>
      <w:widowControl/>
    </w:pPr>
    <w:rPr>
      <w:rFonts w:ascii="Calibri" w:hAnsi="Calibri" w:eastAsia="Calibri" w:cs="宋体"/>
      <w:b w:val="0"/>
      <w:position w:val="0"/>
      <w:sz w:val="20"/>
      <w:szCs w:val="24"/>
      <w:lang w:val="zh-CN"/>
    </w:rPr>
  </w:style>
  <w:style w:type="paragraph" w:styleId="1176" w:customStyle="1">
    <w:name w:val="正文11"/>
    <w:basedOn w:val="855"/>
    <w:next w:val="855"/>
    <w:qFormat/>
    <w:pPr>
      <w:ind w:firstLine="510"/>
      <w:spacing w:before="156" w:line="360" w:lineRule="auto"/>
    </w:pPr>
    <w:rPr>
      <w:rFonts w:ascii="Calibri" w:hAnsi="Calibri" w:eastAsia="Calibri" w:cs="宋体"/>
      <w:b w:val="0"/>
      <w:position w:val="0"/>
      <w:lang w:val="zh-CN"/>
    </w:rPr>
  </w:style>
  <w:style w:type="paragraph" w:styleId="1177" w:customStyle="1">
    <w:name w:val="普通文字"/>
    <w:basedOn w:val="855"/>
    <w:next w:val="855"/>
    <w:qFormat/>
    <w:rPr>
      <w:rFonts w:hAnsi="宋体" w:eastAsia="Calibri" w:cs="宋体"/>
      <w:b w:val="0"/>
      <w:position w:val="0"/>
      <w:lang w:val="zh-CN"/>
    </w:rPr>
  </w:style>
  <w:style w:type="paragraph" w:styleId="1178" w:customStyle="1">
    <w:name w:val="Char Char Char Char Char1"/>
    <w:basedOn w:val="855"/>
    <w:qFormat/>
    <w:rPr>
      <w:rFonts w:ascii="Tahoma" w:hAnsi="Tahoma" w:eastAsia="Calibri" w:cs="宋体"/>
      <w:b w:val="0"/>
      <w:position w:val="0"/>
      <w:lang w:val="zh-CN"/>
    </w:rPr>
  </w:style>
  <w:style w:type="paragraph" w:styleId="1179" w:customStyle="1">
    <w:name w:val="标准文本"/>
    <w:basedOn w:val="855"/>
    <w:qFormat/>
    <w:pPr>
      <w:ind w:firstLine="480"/>
      <w:spacing w:line="360" w:lineRule="auto"/>
    </w:pPr>
    <w:rPr>
      <w:rFonts w:ascii="Calibri" w:hAnsi="Calibri" w:eastAsia="Calibri" w:cs="宋体"/>
      <w:b w:val="0"/>
      <w:position w:val="0"/>
      <w:szCs w:val="24"/>
      <w:lang w:val="zh-CN"/>
    </w:rPr>
  </w:style>
  <w:style w:type="paragraph" w:styleId="1180" w:customStyle="1">
    <w:name w:val="华宇段落1 Char"/>
    <w:basedOn w:val="855"/>
    <w:qFormat/>
    <w:pPr>
      <w:ind w:firstLine="200"/>
      <w:spacing w:line="360" w:lineRule="auto"/>
    </w:pPr>
    <w:rPr>
      <w:rFonts w:ascii="Calibri" w:hAnsi="Calibri" w:eastAsia="Calibri" w:cs="宋体"/>
      <w:b w:val="0"/>
      <w:bCs/>
      <w:position w:val="0"/>
      <w:szCs w:val="24"/>
      <w:lang w:val="zh-CN"/>
    </w:rPr>
  </w:style>
  <w:style w:type="paragraph" w:styleId="1181" w:customStyle="1">
    <w:name w:val="font6"/>
    <w:basedOn w:val="855"/>
    <w:qFormat/>
    <w:pPr>
      <w:jc w:val="left"/>
      <w:spacing w:before="100" w:beforeAutospacing="1" w:after="100" w:afterAutospacing="1"/>
      <w:widowControl/>
    </w:pPr>
    <w:rPr>
      <w:rFonts w:hint="eastAsia" w:hAnsi="宋体"/>
      <w:sz w:val="28"/>
      <w:szCs w:val="28"/>
      <w:u w:val="single"/>
    </w:rPr>
  </w:style>
  <w:style w:type="paragraph" w:styleId="1182" w:customStyle="1">
    <w:name w:val="列出段落1"/>
    <w:basedOn w:val="855"/>
    <w:link w:val="1293"/>
    <w:uiPriority w:val="34"/>
    <w:qFormat/>
    <w:pPr>
      <w:contextualSpacing/>
      <w:ind w:left="720"/>
      <w:jc w:val="left"/>
      <w:widowControl/>
    </w:pPr>
    <w:rPr>
      <w:rFonts w:ascii="Arial" w:hAnsi="Arial" w:eastAsia="黑体" w:cs="宋体"/>
      <w:b w:val="0"/>
      <w:position w:val="0"/>
      <w:szCs w:val="24"/>
      <w:lang w:val="zh-CN" w:eastAsia="en-US"/>
    </w:rPr>
  </w:style>
  <w:style w:type="paragraph" w:styleId="1183" w:customStyle="1">
    <w:name w:val="正文 New New New New New New New New New New New New New New"/>
    <w:qFormat/>
    <w:pPr>
      <w:jc w:val="both"/>
      <w:widowControl w:val="off"/>
    </w:pPr>
    <w:rPr>
      <w:rFonts w:hint="eastAsia" w:ascii="Calibri" w:hAnsi="Calibri"/>
      <w:sz w:val="21"/>
    </w:rPr>
  </w:style>
  <w:style w:type="paragraph" w:styleId="1184" w:customStyle="1">
    <w:name w:val="文档正文"/>
    <w:basedOn w:val="855"/>
    <w:qFormat/>
    <w:pPr>
      <w:spacing w:line="360" w:lineRule="auto"/>
    </w:pPr>
    <w:rPr>
      <w:rFonts w:hAnsi="宋体" w:eastAsia="Calibri" w:cs="宋体"/>
      <w:bCs/>
      <w:position w:val="0"/>
      <w:sz w:val="20"/>
      <w:szCs w:val="24"/>
      <w:lang w:val="zh-CN"/>
    </w:rPr>
  </w:style>
  <w:style w:type="paragraph" w:styleId="1185" w:customStyle="1">
    <w:name w:val="xl61"/>
    <w:basedOn w:val="85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6" w:customStyle="1">
    <w:name w:val="标准小四"/>
    <w:basedOn w:val="855"/>
    <w:qFormat/>
    <w:pPr>
      <w:ind w:firstLine="480"/>
      <w:spacing w:line="360" w:lineRule="auto"/>
    </w:pPr>
    <w:rPr>
      <w:rFonts w:ascii="Arial" w:hAnsi="Arial" w:eastAsia="Calibri" w:cs="宋体"/>
      <w:b w:val="0"/>
      <w:position w:val="0"/>
      <w:szCs w:val="21"/>
      <w:lang w:val="zh-CN"/>
    </w:rPr>
  </w:style>
  <w:style w:type="paragraph" w:styleId="1187" w:customStyle="1">
    <w:name w:val="正文 + 宋体"/>
    <w:basedOn w:val="855"/>
    <w:qFormat/>
    <w:pPr>
      <w:ind w:firstLine="420"/>
      <w:spacing w:line="360" w:lineRule="auto"/>
    </w:pPr>
    <w:rPr>
      <w:rFonts w:ascii="Calibri" w:hAnsi="Calibri" w:eastAsia="Calibri" w:cs="宋体"/>
      <w:b w:val="0"/>
      <w:position w:val="0"/>
      <w:sz w:val="20"/>
      <w:szCs w:val="24"/>
      <w:lang w:val="zh-CN"/>
    </w:rPr>
  </w:style>
  <w:style w:type="paragraph" w:styleId="1188" w:customStyle="1">
    <w:name w:val="马刚标题1"/>
    <w:basedOn w:val="856"/>
    <w:next w:val="855"/>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89" w:customStyle="1">
    <w:name w:val="font9"/>
    <w:basedOn w:val="855"/>
    <w:qFormat/>
    <w:pPr>
      <w:jc w:val="left"/>
      <w:spacing w:before="100" w:beforeAutospacing="1" w:after="100" w:afterAutospacing="1"/>
      <w:widowControl/>
    </w:pPr>
    <w:rPr>
      <w:rFonts w:ascii="Calibri" w:hAnsi="Calibri" w:eastAsia="Calibri" w:cs="宋体"/>
      <w:bCs/>
      <w:position w:val="0"/>
      <w:sz w:val="20"/>
      <w:lang w:val="zh-CN"/>
    </w:rPr>
  </w:style>
  <w:style w:type="paragraph" w:styleId="1190" w:customStyle="1">
    <w:name w:val="p0"/>
    <w:qFormat/>
    <w:pPr>
      <w:spacing w:before="100" w:beforeAutospacing="1" w:after="100" w:afterAutospacing="1"/>
    </w:pPr>
    <w:rPr>
      <w:rFonts w:ascii="宋体" w:hAnsi="宋体" w:eastAsia="仿宋_GB2312" w:cs="宋体"/>
      <w:sz w:val="24"/>
    </w:rPr>
  </w:style>
  <w:style w:type="paragraph" w:styleId="1191" w:customStyle="1">
    <w:name w:val="font8"/>
    <w:basedOn w:val="855"/>
    <w:qFormat/>
    <w:pPr>
      <w:jc w:val="left"/>
      <w:spacing w:before="100" w:beforeAutospacing="1" w:after="100" w:afterAutospacing="1"/>
      <w:widowControl/>
    </w:pPr>
    <w:rPr>
      <w:rFonts w:hAnsi="宋体" w:eastAsia="Calibri" w:cs="宋体"/>
      <w:bCs/>
      <w:i/>
      <w:iCs/>
      <w:position w:val="0"/>
      <w:sz w:val="20"/>
      <w:lang w:val="zh-CN"/>
    </w:rPr>
  </w:style>
  <w:style w:type="paragraph" w:styleId="1192" w:customStyle="1">
    <w:name w:val="纯文本2"/>
    <w:basedOn w:val="855"/>
    <w:qFormat/>
    <w:rPr>
      <w:rFonts w:hAnsi="Courier New" w:eastAsia="楷体_GB2312"/>
      <w:sz w:val="28"/>
    </w:rPr>
  </w:style>
  <w:style w:type="paragraph" w:styleId="1193" w:customStyle="1">
    <w:name w:val="大标题"/>
    <w:basedOn w:val="855"/>
    <w:next w:val="855"/>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4" w:customStyle="1">
    <w:name w:val="Char Char1 Char Char Char Char"/>
    <w:basedOn w:val="876"/>
    <w:qFormat/>
    <w:pPr>
      <w:ind w:left="357"/>
      <w:jc w:val="left"/>
      <w:spacing w:line="436" w:lineRule="exact"/>
      <w:outlineLvl w:val="3"/>
    </w:pPr>
    <w:rPr>
      <w:rFonts w:ascii="Tahoma" w:hAnsi="Tahoma" w:cs="Tahoma"/>
      <w:position w:val="0"/>
      <w:szCs w:val="24"/>
    </w:rPr>
  </w:style>
  <w:style w:type="paragraph" w:styleId="1195" w:customStyle="1">
    <w:name w:val="标题2，章节第二层"/>
    <w:basedOn w:val="855"/>
    <w:next w:val="967"/>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6" w:customStyle="1">
    <w:name w:val="Char Char1 Char Char Char Char Char Char Char"/>
    <w:basedOn w:val="855"/>
    <w:qFormat/>
    <w:rPr>
      <w:rFonts w:ascii="Tahoma" w:hAnsi="Tahoma" w:eastAsia="Calibri" w:cs="Tahoma"/>
      <w:b w:val="0"/>
      <w:position w:val="0"/>
      <w:lang w:val="zh-CN"/>
    </w:rPr>
  </w:style>
  <w:style w:type="paragraph" w:styleId="1197" w:customStyle="1">
    <w:name w:val="xl28"/>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98" w:customStyle="1">
    <w:name w:val="纯文本 Char Char"/>
    <w:qFormat/>
    <w:rPr>
      <w:rFonts w:ascii="宋体" w:hAnsi="Courier New" w:eastAsia="宋体"/>
      <w:sz w:val="21"/>
      <w:szCs w:val="21"/>
      <w:lang w:val="en-US" w:eastAsia="zh-CN" w:bidi="ar-SA"/>
    </w:rPr>
  </w:style>
  <w:style w:type="character" w:styleId="1199" w:customStyle="1">
    <w:name w:val="concon"/>
    <w:qFormat/>
  </w:style>
  <w:style w:type="character" w:styleId="1200" w:customStyle="1">
    <w:name w:val="标题 字符1"/>
    <w:qFormat/>
    <w:rPr>
      <w:rFonts w:ascii="等线 Light" w:hAnsi="等线 Light" w:eastAsia="宋体" w:cs="Times New Roman"/>
      <w:b/>
      <w:bCs/>
      <w:position w:val="-10"/>
      <w:sz w:val="32"/>
      <w:szCs w:val="32"/>
    </w:rPr>
  </w:style>
  <w:style w:type="character" w:styleId="1201" w:customStyle="1">
    <w:name w:val="小四 段落 宋体 Char Char Char Char Char Char Char Char"/>
    <w:qFormat/>
    <w:rPr>
      <w:rFonts w:eastAsia="宋体"/>
      <w:sz w:val="24"/>
      <w:szCs w:val="24"/>
      <w:lang w:val="en-US" w:eastAsia="zh-CN" w:bidi="ar-SA"/>
    </w:rPr>
  </w:style>
  <w:style w:type="character" w:styleId="1202" w:customStyle="1">
    <w:name w:val="qxdate"/>
    <w:qFormat/>
    <w:rPr>
      <w:rFonts w:ascii="Times New Roman" w:hAnsi="Times New Roman" w:eastAsia="宋体" w:cs="Times New Roman"/>
      <w:color w:val="333333"/>
      <w:sz w:val="18"/>
      <w:szCs w:val="18"/>
    </w:rPr>
  </w:style>
  <w:style w:type="character" w:styleId="1203" w:customStyle="1">
    <w:name w:val="Title1 Char"/>
    <w:qFormat/>
    <w:rPr>
      <w:rFonts w:eastAsia="宋体"/>
      <w:b/>
      <w:bCs/>
      <w:sz w:val="44"/>
      <w:szCs w:val="44"/>
      <w:lang w:val="en-US" w:eastAsia="zh-CN" w:bidi="ar-SA"/>
    </w:rPr>
  </w:style>
  <w:style w:type="character" w:styleId="1204" w:customStyle="1">
    <w:name w:val="小四 段落 宋体 Char Char Char1"/>
    <w:qFormat/>
    <w:rPr>
      <w:rFonts w:ascii="宋体" w:hAnsi="宋体" w:eastAsia="宋体"/>
      <w:sz w:val="24"/>
      <w:szCs w:val="24"/>
      <w:lang w:val="en-US" w:eastAsia="zh-CN" w:bidi="ar-SA"/>
    </w:rPr>
  </w:style>
  <w:style w:type="character" w:styleId="1205" w:customStyle="1">
    <w:name w:val="标准文本 Char Char"/>
    <w:qFormat/>
    <w:rPr>
      <w:rFonts w:eastAsia="宋体" w:cs="宋体"/>
      <w:sz w:val="24"/>
      <w:szCs w:val="24"/>
      <w:lang w:val="en-US" w:eastAsia="zh-CN" w:bidi="ar-SA"/>
    </w:rPr>
  </w:style>
  <w:style w:type="character" w:styleId="1206" w:customStyle="1">
    <w:name w:val="Char Char26"/>
    <w:qFormat/>
    <w:rPr>
      <w:b/>
      <w:bCs/>
      <w:sz w:val="32"/>
      <w:szCs w:val="32"/>
    </w:rPr>
  </w:style>
  <w:style w:type="character" w:styleId="1207" w:customStyle="1">
    <w:name w:val="_Style 315"/>
    <w:qFormat/>
    <w:rPr>
      <w:i/>
      <w:iCs/>
      <w:smallCaps/>
      <w:spacing w:val="5"/>
    </w:rPr>
  </w:style>
  <w:style w:type="character" w:styleId="1208" w:customStyle="1">
    <w:name w:val="prev1"/>
    <w:qFormat/>
    <w:rPr>
      <w:rFonts w:ascii="Times New Roman" w:hAnsi="Times New Roman" w:eastAsia="宋体" w:cs="Times New Roman"/>
      <w:color w:val="888888"/>
    </w:rPr>
  </w:style>
  <w:style w:type="character" w:styleId="1209" w:customStyle="1">
    <w:name w:val="redfilefwwh"/>
    <w:qFormat/>
    <w:rPr>
      <w:rFonts w:ascii="Times New Roman" w:hAnsi="Times New Roman" w:eastAsia="宋体" w:cs="Times New Roman"/>
      <w:color w:val="ba2636"/>
      <w:sz w:val="18"/>
      <w:szCs w:val="18"/>
    </w:rPr>
  </w:style>
  <w:style w:type="character" w:styleId="1210" w:customStyle="1">
    <w:name w:val="listbenefit"/>
    <w:qFormat/>
  </w:style>
  <w:style w:type="character" w:styleId="1211" w:customStyle="1">
    <w:name w:val="textcontents"/>
    <w:qFormat/>
  </w:style>
  <w:style w:type="character" w:styleId="1212" w:customStyle="1">
    <w:name w:val="_Style 321"/>
    <w:qFormat/>
    <w:rPr>
      <w:smallCaps/>
    </w:rPr>
  </w:style>
  <w:style w:type="character" w:styleId="1213" w:customStyle="1">
    <w:name w:val="case31"/>
    <w:qFormat/>
    <w:rPr>
      <w:sz w:val="21"/>
      <w:szCs w:val="21"/>
    </w:rPr>
  </w:style>
  <w:style w:type="character" w:styleId="1214" w:customStyle="1">
    <w:name w:val="Char Char23"/>
    <w:qFormat/>
    <w:rPr>
      <w:rFonts w:ascii="Arial" w:hAnsi="Arial" w:eastAsia="黑体"/>
      <w:b/>
      <w:bCs/>
      <w:sz w:val="24"/>
      <w:szCs w:val="24"/>
    </w:rPr>
  </w:style>
  <w:style w:type="character" w:styleId="1215" w:customStyle="1">
    <w:name w:val="_Style 326"/>
    <w:qFormat/>
    <w:rPr>
      <w:b/>
      <w:bCs/>
    </w:rPr>
  </w:style>
  <w:style w:type="character" w:styleId="1216" w:customStyle="1">
    <w:name w:val="zhengwen1"/>
    <w:uiPriority w:val="99"/>
    <w:qFormat/>
    <w:rPr>
      <w:sz w:val="21"/>
    </w:rPr>
  </w:style>
  <w:style w:type="character" w:styleId="1217" w:customStyle="1">
    <w:name w:val="样式 非加粗"/>
    <w:qFormat/>
    <w:rPr>
      <w:rFonts w:eastAsia="宋体"/>
      <w:sz w:val="28"/>
    </w:rPr>
  </w:style>
  <w:style w:type="character" w:styleId="1218" w:customStyle="1">
    <w:name w:val="next3"/>
    <w:qFormat/>
    <w:rPr>
      <w:rFonts w:hint="eastAsia" w:ascii="微软雅黑" w:hAnsi="微软雅黑" w:eastAsia="微软雅黑" w:cs="微软雅黑"/>
      <w:sz w:val="21"/>
      <w:szCs w:val="21"/>
    </w:rPr>
  </w:style>
  <w:style w:type="character" w:styleId="1219" w:customStyle="1">
    <w:name w:val="标题 3 Char"/>
    <w:qFormat/>
    <w:rPr>
      <w:rFonts w:ascii="宋体" w:hAnsi="宋体" w:eastAsia="宋体"/>
      <w:b/>
      <w:bCs/>
      <w:sz w:val="24"/>
      <w:szCs w:val="32"/>
      <w:lang w:val="en-US" w:eastAsia="zh-CN" w:bidi="ar-SA"/>
    </w:rPr>
  </w:style>
  <w:style w:type="character" w:styleId="1220" w:customStyle="1">
    <w:name w:val="小四 段落 宋体 Char1"/>
    <w:qFormat/>
    <w:rPr>
      <w:rFonts w:eastAsia="宋体"/>
      <w:sz w:val="24"/>
      <w:szCs w:val="24"/>
      <w:lang w:val="en-US" w:eastAsia="zh-CN" w:bidi="ar-SA"/>
    </w:rPr>
  </w:style>
  <w:style w:type="character" w:styleId="1221" w:customStyle="1">
    <w:name w:val="next1"/>
    <w:qFormat/>
    <w:rPr>
      <w:rFonts w:ascii="Times New Roman" w:hAnsi="Times New Roman" w:eastAsia="宋体" w:cs="Times New Roman"/>
      <w:color w:val="888888"/>
    </w:rPr>
  </w:style>
  <w:style w:type="character" w:styleId="1222" w:customStyle="1">
    <w:name w:val="style13"/>
    <w:qFormat/>
    <w:rPr>
      <w:sz w:val="18"/>
      <w:szCs w:val="18"/>
    </w:rPr>
  </w:style>
  <w:style w:type="character" w:styleId="1223" w:customStyle="1">
    <w:name w:val="next2"/>
    <w:qFormat/>
    <w:rPr>
      <w:rFonts w:ascii="Times New Roman" w:hAnsi="Times New Roman" w:eastAsia="宋体" w:cs="Times New Roman"/>
      <w:color w:val="888888"/>
    </w:rPr>
  </w:style>
  <w:style w:type="character" w:styleId="1224" w:customStyle="1">
    <w:name w:val="Char Char27"/>
    <w:qFormat/>
    <w:rPr>
      <w:b/>
      <w:bCs/>
      <w:sz w:val="44"/>
      <w:szCs w:val="44"/>
    </w:rPr>
  </w:style>
  <w:style w:type="character" w:styleId="1225" w:customStyle="1">
    <w:name w:val="Char Char8"/>
    <w:qFormat/>
    <w:rPr>
      <w:rFonts w:eastAsia="宋体"/>
      <w:sz w:val="21"/>
      <w:lang w:val="en-US" w:eastAsia="zh-CN" w:bidi="ar-SA"/>
    </w:rPr>
  </w:style>
  <w:style w:type="character" w:styleId="1226" w:customStyle="1">
    <w:name w:val="3zw"/>
    <w:qFormat/>
  </w:style>
  <w:style w:type="character" w:styleId="1227" w:customStyle="1">
    <w:name w:val="小四 段落 宋体 Char Char Char Char Char"/>
    <w:qFormat/>
    <w:rPr>
      <w:rFonts w:eastAsia="宋体"/>
      <w:sz w:val="24"/>
      <w:szCs w:val="24"/>
      <w:lang w:val="en-US" w:eastAsia="zh-CN" w:bidi="ar-SA"/>
    </w:rPr>
  </w:style>
  <w:style w:type="character" w:styleId="1228" w:customStyle="1">
    <w:name w:val="h Char Char"/>
    <w:qFormat/>
    <w:rPr>
      <w:rFonts w:eastAsia="宋体"/>
      <w:sz w:val="18"/>
      <w:szCs w:val="18"/>
      <w:lang w:val="en-US" w:eastAsia="zh-CN" w:bidi="ar-SA"/>
    </w:rPr>
  </w:style>
  <w:style w:type="character" w:styleId="1229" w:customStyle="1">
    <w:name w:val="content"/>
    <w:qFormat/>
  </w:style>
  <w:style w:type="character" w:styleId="1230" w:customStyle="1">
    <w:name w:val="redfilenumber"/>
    <w:qFormat/>
    <w:rPr>
      <w:rFonts w:ascii="Times New Roman" w:hAnsi="Times New Roman" w:eastAsia="宋体" w:cs="Times New Roman"/>
      <w:color w:val="ba2636"/>
      <w:sz w:val="18"/>
      <w:szCs w:val="18"/>
    </w:rPr>
  </w:style>
  <w:style w:type="character" w:styleId="1231" w:customStyle="1">
    <w:name w:val="Char Char28"/>
    <w:qFormat/>
    <w:rPr>
      <w:rFonts w:ascii="Arial" w:hAnsi="Arial" w:eastAsia="黑体" w:cs="Arial"/>
      <w:b/>
      <w:bCs/>
      <w:sz w:val="32"/>
      <w:szCs w:val="32"/>
    </w:rPr>
  </w:style>
  <w:style w:type="character" w:styleId="1232" w:customStyle="1">
    <w:name w:val="正文 + 宋体 Char"/>
    <w:qFormat/>
    <w:rPr>
      <w:rFonts w:eastAsia="宋体"/>
      <w:sz w:val="21"/>
      <w:szCs w:val="24"/>
      <w:lang w:val="en-US" w:eastAsia="zh-CN" w:bidi="ar-SA"/>
    </w:rPr>
  </w:style>
  <w:style w:type="character" w:styleId="1233" w:customStyle="1">
    <w:name w:val="Char Char211"/>
    <w:qFormat/>
    <w:rPr>
      <w:rFonts w:ascii="宋体" w:hAnsi="Courier New" w:eastAsia="宋体"/>
      <w:sz w:val="21"/>
      <w:szCs w:val="21"/>
      <w:lang w:val="en-US" w:eastAsia="zh-CN" w:bidi="ar-SA"/>
    </w:rPr>
  </w:style>
  <w:style w:type="character" w:styleId="1234" w:customStyle="1">
    <w:name w:val="subtitle1"/>
    <w:qFormat/>
    <w:rPr>
      <w:rFonts w:hint="default" w:ascii="Georgia" w:hAnsi="Georgia"/>
      <w:b/>
      <w:bCs/>
      <w:color w:val="666666"/>
      <w:sz w:val="18"/>
      <w:szCs w:val="18"/>
    </w:rPr>
  </w:style>
  <w:style w:type="character" w:styleId="1235" w:customStyle="1">
    <w:name w:val="特点 Char1"/>
    <w:qFormat/>
    <w:rPr>
      <w:rFonts w:eastAsia="宋体"/>
      <w:sz w:val="21"/>
      <w:lang w:val="en-US" w:eastAsia="zh-CN" w:bidi="ar-SA"/>
    </w:rPr>
  </w:style>
  <w:style w:type="character" w:styleId="1236" w:customStyle="1">
    <w:name w:val="样式 宋体 小四"/>
    <w:qFormat/>
    <w:rPr>
      <w:rFonts w:ascii="宋体" w:hAnsi="宋体"/>
      <w:sz w:val="24"/>
    </w:rPr>
  </w:style>
  <w:style w:type="character" w:styleId="1237" w:customStyle="1">
    <w:name w:val="Char Char22"/>
    <w:qFormat/>
    <w:rPr>
      <w:b/>
      <w:bCs/>
      <w:sz w:val="24"/>
      <w:szCs w:val="24"/>
    </w:rPr>
  </w:style>
  <w:style w:type="character" w:styleId="1238" w:customStyle="1">
    <w:name w:val="para_small"/>
    <w:qFormat/>
  </w:style>
  <w:style w:type="character" w:styleId="1239" w:customStyle="1">
    <w:name w:val="纯文本 Char Char Char1"/>
    <w:qFormat/>
    <w:rPr>
      <w:rFonts w:ascii="宋体" w:hAnsi="Courier New" w:eastAsia="宋体"/>
      <w:sz w:val="21"/>
      <w:szCs w:val="21"/>
      <w:lang w:val="en-US" w:eastAsia="zh-CN" w:bidi="ar-SA"/>
    </w:rPr>
  </w:style>
  <w:style w:type="character" w:styleId="1240" w:customStyle="1">
    <w:name w:val="style131"/>
    <w:qFormat/>
    <w:rPr>
      <w:rFonts w:cs="Times New Roman"/>
      <w:sz w:val="18"/>
      <w:szCs w:val="18"/>
    </w:rPr>
  </w:style>
  <w:style w:type="character" w:styleId="1241" w:customStyle="1">
    <w:name w:val="displayarti"/>
    <w:qFormat/>
    <w:rPr>
      <w:rFonts w:ascii="Times New Roman" w:hAnsi="Times New Roman" w:eastAsia="宋体" w:cs="Times New Roman"/>
      <w:color w:val="ffffff"/>
      <w:shd w:val="clear" w:color="auto" w:fill="a00000"/>
    </w:rPr>
  </w:style>
  <w:style w:type="character" w:styleId="1242" w:customStyle="1">
    <w:name w:val="Char Char21"/>
    <w:qFormat/>
    <w:rPr>
      <w:rFonts w:ascii="Arial" w:hAnsi="Arial" w:eastAsia="黑体"/>
      <w:sz w:val="24"/>
      <w:szCs w:val="24"/>
    </w:rPr>
  </w:style>
  <w:style w:type="character" w:styleId="1243" w:customStyle="1">
    <w:name w:val="纯文本 Char1"/>
    <w:qFormat/>
    <w:rPr>
      <w:rFonts w:ascii="宋体" w:hAnsi="Courier New" w:eastAsia="宋体" w:cs="Courier New"/>
      <w:sz w:val="21"/>
      <w:szCs w:val="21"/>
      <w:lang w:val="en-US" w:eastAsia="zh-CN" w:bidi="ar-SA"/>
    </w:rPr>
  </w:style>
  <w:style w:type="character" w:styleId="1244" w:customStyle="1">
    <w:name w:val="华宇段落1 Char Char Char"/>
    <w:qFormat/>
    <w:rPr>
      <w:rFonts w:eastAsia="宋体"/>
      <w:bCs/>
      <w:sz w:val="24"/>
      <w:szCs w:val="24"/>
      <w:lang w:val="en-US" w:eastAsia="zh-CN" w:bidi="ar-SA"/>
    </w:rPr>
  </w:style>
  <w:style w:type="character" w:styleId="1245" w:customStyle="1">
    <w:name w:val="_Style 367"/>
    <w:qFormat/>
    <w:rPr>
      <w:smallCaps/>
      <w:spacing w:val="5"/>
      <w:u w:val="single"/>
    </w:rPr>
  </w:style>
  <w:style w:type="character" w:styleId="1246" w:customStyle="1">
    <w:name w:val="HTML 预设格式 字符1"/>
    <w:qFormat/>
    <w:rPr>
      <w:rFonts w:ascii="Courier New" w:hAnsi="Courier New" w:eastAsia="宋体" w:cs="Courier New"/>
      <w:b/>
      <w:position w:val="-10"/>
    </w:rPr>
  </w:style>
  <w:style w:type="character" w:styleId="1247" w:customStyle="1">
    <w:name w:val="next"/>
    <w:qFormat/>
    <w:rPr>
      <w:rFonts w:ascii="微软雅黑" w:hAnsi="微软雅黑" w:eastAsia="微软雅黑" w:cs="微软雅黑"/>
      <w:sz w:val="21"/>
      <w:szCs w:val="21"/>
    </w:rPr>
  </w:style>
  <w:style w:type="character" w:styleId="1248" w:customStyle="1">
    <w:name w:val="prev"/>
    <w:qFormat/>
    <w:rPr>
      <w:rFonts w:hint="eastAsia" w:ascii="微软雅黑" w:hAnsi="微软雅黑" w:eastAsia="微软雅黑" w:cs="微软雅黑"/>
      <w:sz w:val="21"/>
      <w:szCs w:val="21"/>
    </w:rPr>
  </w:style>
  <w:style w:type="character" w:styleId="1249" w:customStyle="1">
    <w:name w:val="title_emph1"/>
    <w:qFormat/>
    <w:rPr>
      <w:rFonts w:ascii="Arial" w:cs="Arial"/>
      <w:b/>
      <w:bCs/>
      <w:sz w:val="18"/>
      <w:szCs w:val="18"/>
    </w:rPr>
  </w:style>
  <w:style w:type="character" w:styleId="1250" w:customStyle="1">
    <w:name w:val="Char Char20"/>
    <w:qFormat/>
    <w:rPr>
      <w:rFonts w:ascii="Arial" w:hAnsi="Arial" w:eastAsia="黑体"/>
      <w:sz w:val="21"/>
      <w:szCs w:val="21"/>
    </w:rPr>
  </w:style>
  <w:style w:type="character" w:styleId="1251" w:customStyle="1">
    <w:name w:val="_Style 379"/>
    <w:qFormat/>
    <w:rPr>
      <w:i/>
      <w:iCs/>
    </w:rPr>
  </w:style>
  <w:style w:type="character" w:styleId="1252" w:customStyle="1">
    <w:name w:val="normalfont1"/>
    <w:qFormat/>
    <w:rPr>
      <w:rFonts w:hint="default" w:ascii="ˎ̥" w:hAnsi="ˎ̥"/>
      <w:sz w:val="18"/>
      <w:szCs w:val="18"/>
      <w:u w:val="none"/>
    </w:rPr>
  </w:style>
  <w:style w:type="character" w:styleId="1253" w:customStyle="1">
    <w:name w:val="已访问的超链接1"/>
    <w:qFormat/>
    <w:rPr>
      <w:color w:val="auto"/>
      <w:u w:val="none"/>
    </w:rPr>
  </w:style>
  <w:style w:type="character" w:styleId="1254" w:customStyle="1">
    <w:name w:val="A2"/>
    <w:qFormat/>
    <w:rPr>
      <w:rFonts w:cs="Helvetica"/>
      <w:color w:val="000000"/>
      <w:sz w:val="18"/>
      <w:szCs w:val="18"/>
    </w:rPr>
  </w:style>
  <w:style w:type="character" w:styleId="1255" w:customStyle="1">
    <w:name w:val="Char Char29"/>
    <w:qFormat/>
    <w:rPr>
      <w:rFonts w:ascii="Times New Roman" w:hAnsi="Times New Roman" w:eastAsia="宋体" w:cs="Times New Roman"/>
      <w:b/>
      <w:bCs/>
      <w:sz w:val="44"/>
      <w:szCs w:val="44"/>
    </w:rPr>
  </w:style>
  <w:style w:type="character" w:styleId="1256" w:customStyle="1">
    <w:name w:val="content_lineheight1"/>
    <w:qFormat/>
  </w:style>
  <w:style w:type="character" w:styleId="1257" w:customStyle="1">
    <w:name w:val="标准小四 Char"/>
    <w:qFormat/>
    <w:rPr>
      <w:rFonts w:ascii="Arial" w:hAnsi="Arial" w:eastAsia="宋体"/>
      <w:sz w:val="24"/>
      <w:szCs w:val="21"/>
      <w:lang w:val="en-US" w:eastAsia="zh-CN" w:bidi="ar-SA"/>
    </w:rPr>
  </w:style>
  <w:style w:type="character" w:styleId="1258" w:customStyle="1">
    <w:name w:val="标准小四 Char Char"/>
    <w:qFormat/>
    <w:rPr>
      <w:rFonts w:ascii="Arial" w:hAnsi="Arial" w:eastAsia="宋体"/>
      <w:sz w:val="24"/>
      <w:szCs w:val="21"/>
      <w:lang w:val="en-US" w:eastAsia="zh-CN" w:bidi="ar-SA"/>
    </w:rPr>
  </w:style>
  <w:style w:type="character" w:styleId="1259" w:customStyle="1">
    <w:name w:val="ih151"/>
    <w:qFormat/>
    <w:rPr>
      <w:color w:val="666666"/>
      <w:sz w:val="18"/>
      <w:szCs w:val="18"/>
      <w:u w:val="none"/>
    </w:rPr>
  </w:style>
  <w:style w:type="character" w:styleId="1260" w:customStyle="1">
    <w:name w:val="标准文本 Char"/>
    <w:qFormat/>
    <w:rPr>
      <w:rFonts w:eastAsia="宋体" w:cs="宋体"/>
      <w:sz w:val="24"/>
      <w:szCs w:val="24"/>
      <w:lang w:val="en-US" w:eastAsia="zh-CN" w:bidi="ar-SA"/>
    </w:rPr>
  </w:style>
  <w:style w:type="character" w:styleId="1261" w:customStyle="1">
    <w:name w:val="gjfg"/>
    <w:qFormat/>
  </w:style>
  <w:style w:type="character" w:styleId="1262" w:customStyle="1">
    <w:name w:val="小四 段落 宋体 Char Char Char Char1"/>
    <w:qFormat/>
    <w:rPr>
      <w:rFonts w:eastAsia="宋体"/>
      <w:sz w:val="24"/>
      <w:szCs w:val="24"/>
      <w:lang w:val="en-US" w:eastAsia="zh-CN" w:bidi="ar-SA"/>
    </w:rPr>
  </w:style>
  <w:style w:type="character" w:styleId="1263" w:customStyle="1">
    <w:name w:val="引用 字符1"/>
    <w:uiPriority w:val="99"/>
    <w:qFormat/>
    <w:rPr>
      <w:rFonts w:ascii="宋体" w:hAnsi="Times New Roman" w:eastAsia="宋体" w:cs="Times New Roman"/>
      <w:b/>
      <w:i/>
      <w:iCs/>
      <w:color w:val="404040"/>
      <w:position w:val="-10"/>
      <w:sz w:val="24"/>
    </w:rPr>
  </w:style>
  <w:style w:type="character" w:styleId="1264" w:customStyle="1">
    <w:name w:val="prev2"/>
    <w:qFormat/>
    <w:rPr>
      <w:rFonts w:ascii="Times New Roman" w:hAnsi="Times New Roman" w:eastAsia="宋体" w:cs="Times New Roman"/>
      <w:color w:val="888888"/>
    </w:rPr>
  </w:style>
  <w:style w:type="character" w:styleId="1265" w:customStyle="1">
    <w:name w:val="t1"/>
    <w:qFormat/>
  </w:style>
  <w:style w:type="character" w:styleId="1266" w:customStyle="1">
    <w:name w:val="cfdate"/>
    <w:qFormat/>
    <w:rPr>
      <w:rFonts w:ascii="Times New Roman" w:hAnsi="Times New Roman" w:eastAsia="宋体" w:cs="Times New Roman"/>
      <w:color w:val="333333"/>
      <w:sz w:val="18"/>
      <w:szCs w:val="18"/>
    </w:rPr>
  </w:style>
  <w:style w:type="character" w:styleId="1267" w:customStyle="1">
    <w:name w:val="Char Char24"/>
    <w:qFormat/>
    <w:rPr>
      <w:b/>
      <w:bCs/>
      <w:sz w:val="28"/>
      <w:szCs w:val="28"/>
    </w:rPr>
  </w:style>
  <w:style w:type="character" w:styleId="1268" w:customStyle="1">
    <w:name w:val="point_normal1"/>
    <w:qFormat/>
    <w:rPr>
      <w:rFonts w:hint="default" w:ascii="Arial" w:hAnsi="Arial" w:cs="Arial"/>
      <w:sz w:val="18"/>
      <w:szCs w:val="18"/>
    </w:rPr>
  </w:style>
  <w:style w:type="character" w:styleId="1269" w:customStyle="1">
    <w:name w:val="小四 段落 宋体 Char Char Char Char Char Char"/>
    <w:qFormat/>
    <w:rPr>
      <w:rFonts w:eastAsia="宋体"/>
      <w:sz w:val="24"/>
      <w:szCs w:val="24"/>
      <w:lang w:val="en-US" w:eastAsia="zh-CN" w:bidi="ar-SA"/>
    </w:rPr>
  </w:style>
  <w:style w:type="character" w:styleId="1270" w:customStyle="1">
    <w:name w:val="Char Char17"/>
    <w:qFormat/>
    <w:rPr>
      <w:rFonts w:ascii="宋体" w:hAnsi="Courier New"/>
      <w:sz w:val="21"/>
      <w:szCs w:val="21"/>
    </w:rPr>
  </w:style>
  <w:style w:type="character" w:styleId="1271" w:customStyle="1">
    <w:name w:val="明显引用 字符1"/>
    <w:uiPriority w:val="99"/>
    <w:qFormat/>
    <w:rPr>
      <w:rFonts w:ascii="宋体" w:hAnsi="Times New Roman" w:eastAsia="宋体" w:cs="Times New Roman"/>
      <w:b/>
      <w:i/>
      <w:iCs/>
      <w:color w:val="4472c4"/>
      <w:position w:val="-10"/>
      <w:sz w:val="24"/>
    </w:rPr>
  </w:style>
  <w:style w:type="character" w:styleId="1272" w:customStyle="1">
    <w:name w:val="标题 Char1"/>
    <w:qFormat/>
    <w:rPr>
      <w:rFonts w:ascii="Cambria" w:eastAsia="宋体" w:cs="Times New Roman"/>
      <w:b/>
      <w:bCs/>
      <w:sz w:val="32"/>
      <w:szCs w:val="32"/>
    </w:rPr>
  </w:style>
  <w:style w:type="character" w:styleId="1273" w:customStyle="1">
    <w:name w:val="prev3"/>
    <w:qFormat/>
    <w:rPr>
      <w:rFonts w:ascii="微软雅黑" w:hAnsi="微软雅黑" w:eastAsia="微软雅黑" w:cs="微软雅黑"/>
      <w:sz w:val="21"/>
      <w:szCs w:val="21"/>
    </w:rPr>
  </w:style>
  <w:style w:type="character" w:styleId="1274" w:customStyle="1">
    <w:name w:val="param-value"/>
    <w:qFormat/>
  </w:style>
  <w:style w:type="character" w:styleId="1275" w:customStyle="1">
    <w:name w:val="正文文本缩进 2 字符1"/>
    <w:qFormat/>
    <w:rPr>
      <w:rFonts w:ascii="宋体" w:hAnsi="Times New Roman" w:eastAsia="宋体" w:cs="Times New Roman"/>
      <w:b/>
      <w:position w:val="-10"/>
      <w:sz w:val="24"/>
    </w:rPr>
  </w:style>
  <w:style w:type="character" w:styleId="1276" w:customStyle="1">
    <w:name w:val="apple-converted-space"/>
    <w:qFormat/>
  </w:style>
  <w:style w:type="character" w:styleId="127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78" w:customStyle="1">
    <w:name w:val="华宇段落1 Char Char"/>
    <w:qFormat/>
    <w:rPr>
      <w:rFonts w:eastAsia="宋体"/>
      <w:bCs/>
      <w:sz w:val="24"/>
      <w:szCs w:val="24"/>
      <w:lang w:val="en-US" w:eastAsia="zh-CN" w:bidi="ar-SA"/>
    </w:rPr>
  </w:style>
  <w:style w:type="character" w:styleId="1279" w:customStyle="1">
    <w:name w:val="Char Char25"/>
    <w:qFormat/>
    <w:rPr>
      <w:rFonts w:ascii="Arial" w:hAnsi="Arial" w:eastAsia="黑体"/>
      <w:b/>
      <w:sz w:val="28"/>
    </w:rPr>
  </w:style>
  <w:style w:type="character" w:styleId="1280" w:customStyle="1">
    <w:name w:val="标题 3 Char Char"/>
    <w:qFormat/>
    <w:rPr>
      <w:rFonts w:eastAsia="仿宋_GB2312"/>
      <w:b/>
      <w:bCs/>
      <w:sz w:val="28"/>
      <w:szCs w:val="32"/>
      <w:lang w:val="en-US" w:eastAsia="zh-CN" w:bidi="ar-SA"/>
    </w:rPr>
  </w:style>
  <w:style w:type="character" w:styleId="1281" w:customStyle="1">
    <w:name w:val="样式 首行缩进:  2 字符 Char"/>
    <w:qFormat/>
    <w:rPr>
      <w:rFonts w:eastAsia="宋体" w:cs="宋体"/>
      <w:sz w:val="24"/>
      <w:lang w:val="en-US" w:eastAsia="zh-CN" w:bidi="ar-SA"/>
    </w:rPr>
  </w:style>
  <w:style w:type="table" w:styleId="1282" w:customStyle="1">
    <w:name w:val="Table Normal"/>
    <w:qFormat/>
    <w:tblPr>
      <w:tblCellMar>
        <w:left w:w="0" w:type="dxa"/>
        <w:top w:w="0" w:type="dxa"/>
        <w:right w:w="0" w:type="dxa"/>
        <w:bottom w:w="0" w:type="dxa"/>
      </w:tblCellMar>
    </w:tblPr>
  </w:style>
  <w:style w:type="table" w:styleId="1283" w:customStyle="1">
    <w:name w:val="网格型1"/>
    <w:basedOn w:val="86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4">
    <w:name w:val="Placeholder Text"/>
    <w:uiPriority w:val="99"/>
    <w:semiHidden/>
    <w:qFormat/>
    <w:rPr>
      <w:color w:val="808080"/>
    </w:rPr>
  </w:style>
  <w:style w:type="paragraph" w:styleId="1285" w:customStyle="1">
    <w:name w:val="正文文本1"/>
    <w:basedOn w:val="855"/>
    <w:qFormat/>
    <w:pPr>
      <w:ind w:firstLine="400"/>
      <w:spacing w:line="480" w:lineRule="auto"/>
    </w:pPr>
    <w:rPr>
      <w:rFonts w:hAnsi="宋体" w:cs="宋体"/>
      <w:sz w:val="20"/>
      <w:lang w:val="zh-CN" w:bidi="zh-CN"/>
    </w:rPr>
  </w:style>
  <w:style w:type="character" w:styleId="1286" w:customStyle="1">
    <w:name w:val="font01"/>
    <w:basedOn w:val="865"/>
    <w:qFormat/>
    <w:rPr>
      <w:rFonts w:hint="eastAsia" w:ascii="宋体" w:hAnsi="宋体" w:eastAsia="宋体" w:cs="宋体"/>
      <w:color w:val="000000"/>
      <w:sz w:val="22"/>
      <w:szCs w:val="22"/>
      <w:u w:val="none"/>
    </w:rPr>
  </w:style>
  <w:style w:type="character" w:styleId="1287" w:customStyle="1">
    <w:name w:val="font21"/>
    <w:basedOn w:val="865"/>
    <w:qFormat/>
    <w:rPr>
      <w:rFonts w:hint="default" w:ascii="Times New Roman" w:hAnsi="Times New Roman" w:cs="Times New Roman"/>
      <w:color w:val="000000"/>
      <w:sz w:val="22"/>
      <w:szCs w:val="22"/>
      <w:u w:val="none"/>
    </w:rPr>
  </w:style>
  <w:style w:type="character" w:styleId="1288" w:customStyle="1">
    <w:name w:val="页眉 字符"/>
    <w:basedOn w:val="865"/>
    <w:link w:val="895"/>
    <w:qFormat/>
    <w:rPr>
      <w:b/>
      <w:position w:val="-10"/>
      <w:sz w:val="18"/>
      <w:szCs w:val="18"/>
    </w:rPr>
  </w:style>
  <w:style w:type="character" w:styleId="1289" w:customStyle="1">
    <w:name w:val="日期 字符"/>
    <w:basedOn w:val="865"/>
    <w:link w:val="890"/>
    <w:qFormat/>
    <w:rPr>
      <w:b/>
      <w:position w:val="-10"/>
      <w:sz w:val="24"/>
      <w:szCs w:val="24"/>
    </w:rPr>
  </w:style>
  <w:style w:type="character" w:styleId="1290" w:customStyle="1">
    <w:name w:val="批注框文本 字符"/>
    <w:basedOn w:val="865"/>
    <w:link w:val="893"/>
    <w:qFormat/>
    <w:rPr>
      <w:b/>
      <w:position w:val="-10"/>
      <w:sz w:val="18"/>
      <w:szCs w:val="18"/>
    </w:rPr>
  </w:style>
  <w:style w:type="character" w:styleId="1291" w:customStyle="1">
    <w:name w:val="批注文字 Char1"/>
    <w:basedOn w:val="865"/>
    <w:qFormat/>
    <w:rPr>
      <w:rFonts w:ascii="Times New Roman" w:hAnsi="Times New Roman" w:eastAsia="宋体" w:cs="Times New Roman"/>
      <w:szCs w:val="24"/>
    </w:rPr>
  </w:style>
  <w:style w:type="character" w:styleId="1292" w:customStyle="1">
    <w:name w:val="p12"/>
    <w:qFormat/>
  </w:style>
  <w:style w:type="character" w:styleId="1293" w:customStyle="1">
    <w:name w:val="列出段落 Char"/>
    <w:link w:val="1182"/>
    <w:qFormat/>
    <w:rPr>
      <w:rFonts w:ascii="Arial" w:hAnsi="Arial" w:eastAsia="黑体" w:cs="宋体"/>
      <w:sz w:val="24"/>
      <w:szCs w:val="24"/>
      <w:lang w:val="zh-CN" w:eastAsia="en-US"/>
    </w:rPr>
  </w:style>
  <w:style w:type="paragraph" w:styleId="1294" w:customStyle="1">
    <w:name w:val="修订1"/>
    <w:hidden/>
    <w:uiPriority w:val="99"/>
    <w:unhideWhenUsed/>
    <w:qFormat/>
    <w:rPr>
      <w:rFonts w:ascii="宋体"/>
      <w:b/>
      <w:position w:val="-10"/>
      <w:sz w:val="24"/>
    </w:rPr>
  </w:style>
  <w:style w:type="character" w:styleId="1295" w:customStyle="1">
    <w:name w:val="未处理的提及1"/>
    <w:basedOn w:val="865"/>
    <w:uiPriority w:val="99"/>
    <w:semiHidden/>
    <w:unhideWhenUsed/>
    <w:qFormat/>
    <w:rPr>
      <w:color w:val="605e5c"/>
      <w:shd w:val="clear" w:color="auto" w:fill="e1dfdd"/>
    </w:rPr>
  </w:style>
  <w:style w:type="paragraph" w:styleId="1296" w:customStyle="1">
    <w:name w:val="Plain Text1"/>
    <w:basedOn w:val="855"/>
    <w:qFormat/>
    <w:pPr>
      <w:jc w:val="left"/>
      <w:widowControl/>
    </w:pPr>
    <w:rPr>
      <w:rFonts w:hAnsi="Courier New" w:eastAsia="楷体_GB2312"/>
      <w:b w:val="0"/>
      <w:position w:val="0"/>
      <w:sz w:val="26"/>
    </w:rPr>
  </w:style>
  <w:style w:type="character" w:styleId="1297" w:customStyle="1">
    <w:name w:val="NormalCharacter"/>
    <w:uiPriority w:val="99"/>
    <w:qFormat/>
  </w:style>
  <w:style w:type="paragraph" w:styleId="1298" w:customStyle="1">
    <w:name w:val="修订2"/>
    <w:hidden/>
    <w:uiPriority w:val="99"/>
    <w:unhideWhenUsed/>
    <w:qFormat/>
    <w:rPr>
      <w:rFonts w:ascii="宋体"/>
      <w:b/>
      <w:position w:val="-10"/>
      <w:sz w:val="24"/>
    </w:rPr>
  </w:style>
  <w:style w:type="character" w:styleId="1299" w:customStyle="1">
    <w:name w:val="正文缩进 字符"/>
    <w:link w:val="868"/>
    <w:uiPriority w:val="99"/>
    <w:qFormat/>
    <w:rPr>
      <w:b/>
      <w:position w:val="-10"/>
      <w:sz w:val="24"/>
    </w:rPr>
  </w:style>
  <w:style w:type="character" w:styleId="1300" w:customStyle="1">
    <w:name w:val="wyg1"/>
    <w:qFormat/>
    <w:rPr>
      <w:color w:val="000000"/>
      <w:sz w:val="20"/>
      <w:szCs w:val="20"/>
      <w:u w:val="none"/>
    </w:rPr>
  </w:style>
  <w:style w:type="paragraph" w:styleId="1301" w:customStyle="1">
    <w:name w:val="标题二、"/>
    <w:basedOn w:val="855"/>
    <w:uiPriority w:val="99"/>
    <w:qFormat/>
    <w:pPr>
      <w:ind w:firstLine="200"/>
      <w:spacing w:line="360" w:lineRule="auto"/>
      <w:outlineLvl w:val="2"/>
    </w:pPr>
    <w:rPr>
      <w:rFonts w:hAnsi="宋体" w:eastAsiaTheme="minorEastAsia" w:cstheme="minorBidi"/>
      <w:position w:val="0"/>
      <w:sz w:val="21"/>
      <w:szCs w:val="21"/>
    </w:rPr>
  </w:style>
  <w:style w:type="paragraph" w:styleId="1302" w:customStyle="1">
    <w:name w:val="Normal_3_0_0_0"/>
    <w:basedOn w:val="855"/>
    <w:qFormat/>
    <w:rPr>
      <w:rFonts w:hAnsi="宋体" w:cs="宋体"/>
      <w:b w:val="0"/>
      <w:position w:val="0"/>
      <w:szCs w:val="24"/>
    </w:rPr>
  </w:style>
  <w:style w:type="table" w:styleId="1303" w:customStyle="1">
    <w:name w:val="网格型2"/>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4" w:customStyle="1">
    <w:name w:val="网格型3"/>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E94E1C3-07EE-4382-91D1-5C92030F3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314</cp:revision>
  <dcterms:created xsi:type="dcterms:W3CDTF">2023-09-21T08:16:00Z</dcterms:created>
  <dcterms:modified xsi:type="dcterms:W3CDTF">2026-07-16T03:12:24Z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40E71574CE7F448291B4971CBE1DF657_13</vt:lpwstr>
  </property>
  <property fmtid="{D5CDD505-2E9C-101B-9397-08002B2CF9AE}" pid="4" name="KSOTemplateDocerSaveRecord">
    <vt:lpwstr>eyJoZGlkIjoiMDhkOTBkYTdmZmY5OTJmYjA1NzZhODdjODM0YWZiNGEiLCJ1c2VySWQiOiI0MDc4NTc2MjgifQ==</vt:lpwstr>
  </property>
</Properties>
</file>