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pStyle w:val="988"/>
        <w:spacing w:before="0" w:after="0" w:line="360" w:lineRule="auto"/>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rPr>
        <w:t xml:space="preserve">JSZC-321192-CSDL-G2026-0014</w:t>
      </w:r>
      <w:r/>
    </w:p>
    <w:p>
      <w:pP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szCs w:val="36"/>
        </w:rPr>
        <w:outlineLvl w:val="0"/>
      </w:pPr>
      <w:r>
        <w:rPr>
          <w:rFonts w:hint="eastAsia" w:ascii="楷体" w:hAnsi="楷体" w:eastAsia="楷体"/>
          <w:b/>
          <w:sz w:val="36"/>
          <w:szCs w:val="36"/>
        </w:rPr>
        <w:t xml:space="preserve">项目名称：</w:t>
      </w:r>
      <w:bookmarkStart w:id="0" w:name="_Hlk235967632"/>
      <w:r>
        <w:rPr>
          <w:rFonts w:hint="eastAsia" w:ascii="楷体" w:hAnsi="楷体" w:eastAsia="楷体"/>
          <w:b/>
          <w:sz w:val="36"/>
          <w:szCs w:val="36"/>
        </w:rPr>
        <w:t xml:space="preserve">大港街道“八河一江”长效管护项目</w:t>
      </w:r>
      <w:bookmarkEnd w:id="0"/>
      <w:r/>
      <w:r/>
    </w:p>
    <w:p>
      <w:pP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江苏初始建设项目管理有限公司</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2026年0</w:t>
      </w:r>
      <w:r>
        <w:rPr>
          <w:rFonts w:hint="eastAsia" w:ascii="楷体" w:hAnsi="楷体" w:eastAsia="楷体"/>
          <w:b/>
          <w:sz w:val="36"/>
          <w:szCs w:val="36"/>
        </w:rPr>
        <w:t xml:space="preserve">8</w:t>
      </w:r>
      <w:r>
        <w:rPr>
          <w:rFonts w:hint="eastAsia" w:ascii="楷体" w:hAnsi="楷体" w:eastAsia="楷体"/>
          <w:b/>
          <w:sz w:val="36"/>
          <w:szCs w:val="36"/>
        </w:rPr>
        <w:t xml:space="preserve">月</w:t>
      </w:r>
      <w:r>
        <w:rPr>
          <w:rFonts w:hint="eastAsia" w:ascii="楷体" w:hAnsi="楷体" w:eastAsia="楷体"/>
          <w:b/>
          <w:sz w:val="36"/>
          <w:szCs w:val="36"/>
        </w:rPr>
        <w:t xml:space="preserve">05</w:t>
      </w:r>
      <w:r>
        <w:rPr>
          <w:rFonts w:hint="eastAsia" w:ascii="楷体" w:hAnsi="楷体" w:eastAsia="楷体"/>
          <w:b/>
          <w:sz w:val="36"/>
          <w:szCs w:val="36"/>
        </w:rPr>
        <w:t xml:space="preserve">日</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989"/>
        <w:ind w:left="779" w:right="900" w:firstLine="420"/>
        <w:jc w:val="center"/>
        <w:keepLines w:val="0"/>
        <w:keepNext w:val="0"/>
        <w:spacing w:before="0" w:after="0" w:line="360" w:lineRule="auto"/>
        <w:rPr>
          <w:rFonts w:hint="eastAsia" w:ascii="楷体" w:hAnsi="楷体" w:eastAsia="楷体"/>
          <w:sz w:val="36"/>
          <w:szCs w:val="36"/>
        </w:rPr>
      </w:pPr>
      <w:r>
        <w:rPr>
          <w:rFonts w:ascii="楷体" w:hAnsi="楷体" w:eastAsia="楷体"/>
          <w:sz w:val="30"/>
        </w:rPr>
        <w:br w:type="page" w:clear="all"/>
      </w:r>
      <w:bookmarkStart w:id="1" w:name="_Toc92167999"/>
      <w:r/>
      <w:bookmarkStart w:id="2" w:name="_Toc20732967"/>
      <w:r/>
      <w:bookmarkStart w:id="3" w:name="_Toc100386033"/>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rPr>
        <w:pBdr>
          <w:top w:val="single" w:color="auto" w:sz="4" w:space="1"/>
          <w:left w:val="single" w:color="auto" w:sz="4" w:space="4"/>
          <w:bottom w:val="single" w:color="auto" w:sz="4" w:space="1"/>
          <w:right w:val="single" w:color="auto" w:sz="4" w:space="4"/>
        </w:pBdr>
      </w:pPr>
      <w:r/>
      <w:bookmarkStart w:id="4" w:name="_Toc98669699"/>
      <w:r/>
      <w:bookmarkStart w:id="5" w:name="_Toc20732978"/>
      <w:r/>
      <w:bookmarkStart w:id="6" w:name="_Toc92168010"/>
      <w:r/>
      <w:bookmarkStart w:id="7" w:name="_Toc100386044"/>
      <w:r/>
      <w:bookmarkStart w:id="8" w:name="_Toc98669341"/>
      <w:r/>
      <w:bookmarkEnd w:id="1"/>
      <w:r/>
      <w:bookmarkEnd w:id="2"/>
      <w:r/>
      <w:bookmarkEnd w:id="3"/>
      <w:r>
        <w:rPr>
          <w:rFonts w:hint="eastAsia" w:ascii="楷体" w:hAnsi="楷体" w:eastAsia="楷体"/>
          <w:sz w:val="24"/>
        </w:rPr>
        <w:t xml:space="preserve">项目概况</w:t>
      </w:r>
      <w:r/>
    </w:p>
    <w:p>
      <w:pPr>
        <w:ind w:firstLine="480"/>
        <w:spacing w:line="360" w:lineRule="auto"/>
        <w:rPr>
          <w:rFonts w:hint="eastAsia" w:ascii="楷体" w:hAnsi="楷体" w:eastAsia="楷体"/>
          <w:sz w:val="24"/>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u w:val="single"/>
        </w:rPr>
        <w:t xml:space="preserve">大港街道“八河一江”长效管护项目</w:t>
      </w:r>
      <w:r>
        <w:rPr>
          <w:rFonts w:hint="eastAsia" w:ascii="楷体" w:hAnsi="楷体" w:eastAsia="楷体"/>
          <w:sz w:val="24"/>
        </w:rPr>
        <w:t xml:space="preserve">的潜在投标人应在</w:t>
      </w:r>
      <w:r>
        <w:rPr>
          <w:rFonts w:ascii="楷体" w:hAnsi="楷体" w:eastAsia="楷体" w:cs="楷体"/>
          <w:color w:val="000000"/>
          <w:sz w:val="24"/>
          <w:highlight w:val="white"/>
          <w:u w:val="single"/>
        </w:rPr>
        <w:t xml:space="preserve">“苏采云”电子交易平台（网</w:t>
      </w:r>
      <w:r>
        <w:rPr>
          <w:rFonts w:ascii="楷体" w:hAnsi="楷体" w:eastAsia="楷体" w:cs="楷体"/>
          <w:color w:val="000000"/>
          <w:sz w:val="24"/>
          <w:u w:val="single"/>
        </w:rPr>
        <w:t xml:space="preserve">址：</w:t>
      </w:r>
      <w:r>
        <w:rPr>
          <w:rFonts w:ascii="楷体" w:hAnsi="楷体" w:eastAsia="楷体" w:cs="楷体"/>
          <w:color w:val="000000"/>
          <w:sz w:val="24"/>
          <w:u w:val="single"/>
        </w:rPr>
        <w:t xml:space="preserve">https://jszfcg.jsczt.cn</w:t>
      </w:r>
      <w:r>
        <w:rPr>
          <w:rFonts w:ascii="楷体" w:hAnsi="楷体" w:eastAsia="楷体" w:cs="楷体"/>
          <w:color w:val="000000"/>
          <w:sz w:val="24"/>
          <w:u w:val="single"/>
        </w:rPr>
        <w:t xml:space="preserve">）</w:t>
      </w:r>
      <w:r>
        <w:rPr>
          <w:rFonts w:hint="eastAsia" w:ascii="楷体" w:hAnsi="楷体" w:eastAsia="楷体"/>
          <w:sz w:val="24"/>
        </w:rPr>
        <w:t xml:space="preserve">获取招标文件，并于</w:t>
      </w:r>
      <w:r>
        <w:rPr>
          <w:rFonts w:hint="eastAsia" w:ascii="楷体" w:hAnsi="楷体" w:eastAsia="楷体"/>
          <w:sz w:val="24"/>
          <w:u w:val="single"/>
        </w:rPr>
        <w:t xml:space="preserve">2026年</w:t>
      </w:r>
      <w:r>
        <w:rPr>
          <w:rFonts w:hint="eastAsia" w:ascii="楷体" w:hAnsi="楷体" w:eastAsia="楷体"/>
          <w:sz w:val="24"/>
          <w:u w:val="single"/>
        </w:rPr>
        <w:t xml:space="preserve">08</w:t>
      </w:r>
      <w:r>
        <w:rPr>
          <w:rFonts w:hint="eastAsia" w:ascii="楷体" w:hAnsi="楷体" w:eastAsia="楷体"/>
          <w:sz w:val="24"/>
          <w:u w:val="single"/>
        </w:rPr>
        <w:t xml:space="preserve">月</w:t>
      </w:r>
      <w:r>
        <w:rPr>
          <w:rFonts w:hint="eastAsia" w:ascii="楷体" w:hAnsi="楷体" w:eastAsia="楷体"/>
          <w:sz w:val="24"/>
          <w:u w:val="single"/>
        </w:rPr>
        <w:t xml:space="preserve">26</w:t>
      </w:r>
      <w:r>
        <w:rPr>
          <w:rFonts w:hint="eastAsia" w:ascii="楷体" w:hAnsi="楷体" w:eastAsia="楷体"/>
          <w:sz w:val="24"/>
          <w:u w:val="single"/>
        </w:rPr>
        <w:t xml:space="preserve">日9点</w:t>
      </w:r>
      <w:r>
        <w:rPr>
          <w:rFonts w:hint="eastAsia" w:ascii="楷体" w:hAnsi="楷体" w:eastAsia="楷体"/>
          <w:sz w:val="24"/>
          <w:u w:val="single"/>
        </w:rPr>
        <w:t xml:space="preserve">30分</w:t>
      </w:r>
      <w:r>
        <w:rPr>
          <w:rFonts w:hint="eastAsia" w:ascii="楷体" w:hAnsi="楷体" w:eastAsia="楷体"/>
          <w:sz w:val="24"/>
        </w:rPr>
        <w:t xml:space="preserve">（</w:t>
      </w:r>
      <w:r>
        <w:rPr>
          <w:rFonts w:hint="eastAsia" w:ascii="楷体" w:hAnsi="楷体" w:eastAsia="楷体"/>
          <w:bCs/>
          <w:sz w:val="24"/>
        </w:rPr>
        <w:t xml:space="preserve">北京时间）前按要求递交投标文件</w:t>
      </w:r>
      <w:r>
        <w:rPr>
          <w:rFonts w:hint="eastAsia" w:ascii="楷体" w:hAnsi="楷体" w:eastAsia="楷体"/>
          <w:sz w:val="24"/>
        </w:rPr>
        <w:t xml:space="preserve">。</w:t>
      </w:r>
      <w:r/>
    </w:p>
    <w:p>
      <w:pPr>
        <w:pStyle w:val="988"/>
        <w:ind w:left="-142"/>
        <w:jc w:val="both"/>
        <w:spacing w:before="0" w:after="0" w:line="360" w:lineRule="auto"/>
        <w:rPr>
          <w:rFonts w:hint="eastAsia" w:ascii="楷体" w:hAnsi="楷体" w:eastAsia="楷体" w:cs="宋体"/>
          <w:b w:val="0"/>
          <w:sz w:val="24"/>
          <w:szCs w:val="24"/>
        </w:rPr>
      </w:pPr>
      <w:r/>
      <w:bookmarkStart w:id="9" w:name="_Toc35393790"/>
      <w:r/>
      <w:bookmarkStart w:id="10" w:name="_Toc28359002"/>
      <w:r/>
      <w:bookmarkStart w:id="11" w:name="_Toc35393621"/>
      <w:r/>
      <w:bookmarkStart w:id="12" w:name="_Toc28359079"/>
      <w:r/>
      <w:bookmarkStart w:id="13" w:name="_Hlk24379207"/>
      <w:r>
        <w:rPr>
          <w:rFonts w:hint="eastAsia" w:ascii="楷体" w:hAnsi="楷体" w:eastAsia="楷体" w:cs="宋体"/>
          <w:b w:val="0"/>
          <w:sz w:val="24"/>
          <w:szCs w:val="24"/>
        </w:rPr>
        <w:t xml:space="preserve">一、项目基本情况</w:t>
      </w:r>
      <w:bookmarkEnd w:id="9"/>
      <w:r/>
      <w:bookmarkEnd w:id="10"/>
      <w:r/>
      <w:bookmarkEnd w:id="11"/>
      <w:r/>
      <w:bookmarkEnd w:id="12"/>
      <w:r/>
      <w:r/>
    </w:p>
    <w:p>
      <w:pPr>
        <w:ind w:firstLine="480"/>
        <w:spacing w:line="360" w:lineRule="auto"/>
        <w:rPr>
          <w:rFonts w:hint="eastAsia" w:ascii="楷体" w:hAnsi="楷体" w:eastAsia="楷体"/>
          <w:sz w:val="24"/>
        </w:rPr>
      </w:pPr>
      <w:r>
        <w:rPr>
          <w:rFonts w:hint="eastAsia" w:ascii="楷体" w:hAnsi="楷体" w:eastAsia="楷体"/>
          <w:sz w:val="24"/>
        </w:rPr>
        <w:t xml:space="preserve">项目编号：</w:t>
      </w:r>
      <w:r>
        <w:rPr>
          <w:rFonts w:ascii="楷体" w:hAnsi="楷体" w:eastAsia="楷体"/>
          <w:sz w:val="24"/>
        </w:rPr>
        <w:t xml:space="preserve">JSZC-321192-CSDL-G2026-0014</w:t>
      </w:r>
      <w:r/>
    </w:p>
    <w:p>
      <w:pPr>
        <w:ind w:firstLine="480"/>
        <w:spacing w:line="360" w:lineRule="auto"/>
        <w:rPr>
          <w:rFonts w:hint="eastAsia" w:ascii="楷体" w:hAnsi="楷体" w:eastAsia="楷体"/>
          <w:sz w:val="24"/>
        </w:rPr>
      </w:pPr>
      <w:r>
        <w:rPr>
          <w:rFonts w:hint="eastAsia" w:ascii="楷体" w:hAnsi="楷体" w:eastAsia="楷体"/>
          <w:sz w:val="24"/>
        </w:rPr>
        <w:t xml:space="preserve">项目名称：大港街道“八河一江”长效管护项目</w:t>
      </w:r>
      <w:bookmarkEnd w:id="13"/>
      <w:r/>
      <w:r/>
    </w:p>
    <w:p>
      <w:pPr>
        <w:ind w:firstLine="480"/>
        <w:spacing w:line="360" w:lineRule="auto"/>
        <w:rPr>
          <w:rFonts w:hint="eastAsia" w:ascii="楷体" w:hAnsi="楷体" w:eastAsia="楷体"/>
          <w:sz w:val="24"/>
        </w:rPr>
      </w:pPr>
      <w:r>
        <w:rPr>
          <w:rFonts w:hint="eastAsia" w:ascii="楷体" w:hAnsi="楷体" w:eastAsia="楷体"/>
          <w:sz w:val="24"/>
        </w:rPr>
        <w:t xml:space="preserve">预算金额：1075491.00元/年</w:t>
      </w:r>
      <w:r/>
    </w:p>
    <w:p>
      <w:pPr>
        <w:ind w:firstLine="480"/>
        <w:spacing w:line="360" w:lineRule="auto"/>
        <w:rPr>
          <w:rFonts w:hint="eastAsia" w:ascii="楷体" w:hAnsi="楷体" w:eastAsia="楷体"/>
          <w:sz w:val="24"/>
        </w:rPr>
      </w:pPr>
      <w:r>
        <w:rPr>
          <w:rFonts w:hint="eastAsia" w:ascii="楷体" w:hAnsi="楷体" w:eastAsia="楷体"/>
          <w:sz w:val="24"/>
        </w:rPr>
        <w:t xml:space="preserve">最高限价：1075491.00元/年，供应商投标报价不得超过预算金额（最高限价），否则按无效响应处理。</w:t>
      </w:r>
      <w:r/>
    </w:p>
    <w:p>
      <w:pPr>
        <w:ind w:firstLine="480"/>
        <w:spacing w:line="360" w:lineRule="auto"/>
        <w:rPr>
          <w:rFonts w:hint="eastAsia" w:ascii="楷体" w:hAnsi="楷体" w:eastAsia="楷体"/>
          <w:sz w:val="24"/>
        </w:rPr>
      </w:pPr>
      <w:r>
        <w:rPr>
          <w:rFonts w:hint="eastAsia" w:ascii="楷体" w:hAnsi="楷体" w:eastAsia="楷体"/>
          <w:sz w:val="24"/>
        </w:rPr>
        <w:t xml:space="preserve">采购需求：详细内容及要求见招标文件采购需求。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合同履行期限：三年，合同一年一签</w:t>
      </w:r>
      <w:r/>
    </w:p>
    <w:p>
      <w:pPr>
        <w:ind w:firstLine="480"/>
        <w:spacing w:line="360" w:lineRule="auto"/>
        <w:rPr>
          <w:rFonts w:hint="eastAsia" w:ascii="楷体" w:hAnsi="楷体" w:eastAsia="楷体"/>
          <w:sz w:val="24"/>
        </w:rPr>
      </w:pPr>
      <w:r>
        <w:rPr>
          <w:rFonts w:hint="eastAsia" w:ascii="楷体" w:hAnsi="楷体" w:eastAsia="楷体"/>
          <w:sz w:val="24"/>
        </w:rPr>
        <w:t xml:space="preserve">本项目是否接受联合体投标：不接受。</w:t>
      </w:r>
      <w:r/>
    </w:p>
    <w:p>
      <w:pPr>
        <w:pStyle w:val="988"/>
        <w:ind w:left="-142"/>
        <w:jc w:val="both"/>
        <w:spacing w:before="0" w:after="0" w:line="360" w:lineRule="auto"/>
        <w:rPr>
          <w:rFonts w:hint="eastAsia" w:ascii="楷体" w:hAnsi="楷体" w:eastAsia="楷体" w:cs="宋体"/>
          <w:b w:val="0"/>
          <w:sz w:val="24"/>
          <w:szCs w:val="24"/>
        </w:rPr>
      </w:pPr>
      <w:r/>
      <w:bookmarkStart w:id="14" w:name="_Toc35393791"/>
      <w:r/>
      <w:bookmarkStart w:id="15" w:name="_Toc35393622"/>
      <w:r/>
      <w:bookmarkStart w:id="16" w:name="_Toc28359003"/>
      <w:r/>
      <w:bookmarkStart w:id="17" w:name="_Toc28359080"/>
      <w:r>
        <w:rPr>
          <w:rFonts w:hint="eastAsia" w:ascii="楷体" w:hAnsi="楷体" w:eastAsia="楷体" w:cs="宋体"/>
          <w:b w:val="0"/>
          <w:sz w:val="24"/>
          <w:szCs w:val="24"/>
        </w:rPr>
        <w:t xml:space="preserve">二、申请人的资格要求：</w:t>
      </w:r>
      <w:bookmarkEnd w:id="14"/>
      <w:r/>
      <w:bookmarkEnd w:id="15"/>
      <w:r/>
      <w:bookmarkEnd w:id="16"/>
      <w:r/>
      <w:bookmarkEnd w:id="17"/>
      <w:r/>
      <w:r/>
    </w:p>
    <w:p>
      <w:pPr>
        <w:ind w:firstLine="480"/>
        <w:spacing w:line="360" w:lineRule="auto"/>
        <w:rPr>
          <w:rFonts w:hint="eastAsia" w:ascii="楷体" w:hAnsi="楷体" w:eastAsia="楷体"/>
          <w:sz w:val="24"/>
        </w:rPr>
      </w:pPr>
      <w:r/>
      <w:bookmarkStart w:id="18" w:name="_Toc28359004"/>
      <w:r/>
      <w:bookmarkStart w:id="19" w:name="_Toc35393792"/>
      <w:r/>
      <w:bookmarkStart w:id="20" w:name="_Toc28359081"/>
      <w:r/>
      <w:bookmarkStart w:id="21" w:name="_Toc35393623"/>
      <w:r>
        <w:rPr>
          <w:rFonts w:hint="eastAsia" w:ascii="楷体" w:hAnsi="楷体" w:eastAsia="楷体"/>
          <w:sz w:val="24"/>
        </w:rPr>
        <w:t xml:space="preserve">1.满足《中华人民共和国政府采购法》第二十二条规定；</w:t>
      </w:r>
      <w:r/>
    </w:p>
    <w:p>
      <w:pPr>
        <w:ind w:firstLine="480"/>
        <w:spacing w:line="360" w:lineRule="auto"/>
        <w:rPr>
          <w:rFonts w:hint="eastAsia" w:ascii="楷体" w:hAnsi="楷体" w:eastAsia="楷体"/>
          <w:sz w:val="24"/>
        </w:rPr>
      </w:pPr>
      <w:r>
        <w:rPr>
          <w:rFonts w:hint="eastAsia" w:ascii="楷体" w:hAnsi="楷体" w:eastAsia="楷体"/>
          <w:sz w:val="24"/>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rPr>
      </w:pPr>
      <w:r>
        <w:rPr>
          <w:rFonts w:hint="eastAsia" w:ascii="楷体" w:hAnsi="楷体" w:eastAsia="楷体"/>
          <w:sz w:val="24"/>
        </w:rPr>
        <w:t xml:space="preserve">（2）具有良好的商业信誉和健全的财务会计制度（提供2025年度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（3）具有履行合同所必需的设备和专业技术能力（见投标人相关信息一览表或提供资格承诺函）；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（5）参加政府采购活动前三年内，在经营活动中没有重大违法记录（见投标函或提供资格承诺函）;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（6）法律、行政法规规定的其他条件；</w:t>
      </w:r>
      <w:r/>
    </w:p>
    <w:p>
      <w:pPr>
        <w:ind w:firstLine="480"/>
        <w:spacing w:line="360" w:lineRule="auto"/>
        <w:rPr>
          <w:rFonts w:hint="eastAsia" w:ascii="楷体" w:hAnsi="楷体" w:eastAsia="楷体"/>
          <w:sz w:val="24"/>
        </w:rPr>
      </w:pPr>
      <w:r>
        <w:rPr>
          <w:rFonts w:hint="eastAsia" w:ascii="楷体" w:hAnsi="楷体" w:eastAsia="楷体"/>
          <w:sz w:val="24"/>
        </w:rPr>
        <w:t xml:space="preserve">2.落实政府采购政策需满足的资格要求：</w:t>
      </w:r>
      <w:r/>
    </w:p>
    <w:p>
      <w:pPr>
        <w:ind w:firstLine="480"/>
        <w:spacing w:line="360" w:lineRule="auto"/>
        <w:rPr>
          <w:rFonts w:hint="eastAsia" w:ascii="楷体" w:hAnsi="楷体" w:eastAsia="楷体"/>
          <w:sz w:val="24"/>
        </w:rPr>
      </w:pPr>
      <w:r>
        <w:rPr>
          <w:rFonts w:hint="eastAsia" w:ascii="楷体" w:hAnsi="楷体" w:eastAsia="楷体"/>
          <w:sz w:val="24"/>
        </w:rPr>
        <w:t xml:space="preserve">（1）根据财政部、工业和信息化部关于印发《政府采购促进中小企业发展管理办法》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其他未列明行业）。</w:t>
      </w:r>
      <w:r/>
    </w:p>
    <w:p>
      <w:pPr>
        <w:ind w:firstLine="480"/>
        <w:spacing w:line="360" w:lineRule="auto"/>
        <w:rPr>
          <w:rFonts w:hint="eastAsia" w:ascii="楷体" w:hAnsi="楷体" w:eastAsia="楷体"/>
          <w:sz w:val="24"/>
        </w:rPr>
      </w:pPr>
      <w:r>
        <w:rPr>
          <w:rFonts w:hint="eastAsia" w:ascii="楷体" w:hAnsi="楷体" w:eastAsia="楷体"/>
          <w:sz w:val="24"/>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sz w:val="24"/>
        </w:rPr>
      </w:pPr>
      <w:r>
        <w:rPr>
          <w:rFonts w:hint="eastAsia" w:ascii="楷体" w:hAnsi="楷体" w:eastAsia="楷体"/>
          <w:sz w:val="24"/>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楷体" w:hAnsi="楷体" w:eastAsia="楷体"/>
          <w:sz w:val="24"/>
        </w:rPr>
      </w:pPr>
      <w:r>
        <w:rPr>
          <w:rFonts w:hint="eastAsia" w:ascii="楷体" w:hAnsi="楷体" w:eastAsia="楷体"/>
          <w:sz w:val="24"/>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仿宋_GB2312"/>
          <w:sz w:val="24"/>
        </w:rPr>
      </w:pPr>
      <w:r>
        <w:rPr>
          <w:rFonts w:hint="eastAsia" w:ascii="楷体" w:hAnsi="楷体" w:eastAsia="楷体"/>
          <w:sz w:val="24"/>
        </w:rPr>
        <w:t xml:space="preserve">3.本项目的特定资格要求：无。</w:t>
      </w:r>
      <w:r/>
    </w:p>
    <w:p>
      <w:pPr>
        <w:pStyle w:val="988"/>
        <w:ind w:left="-142"/>
        <w:jc w:val="both"/>
        <w:spacing w:before="0" w:after="0" w:line="360" w:lineRule="auto"/>
        <w:rPr>
          <w:rFonts w:hint="eastAsia" w:ascii="楷体" w:hAnsi="楷体" w:eastAsia="楷体" w:cs="宋体"/>
          <w:b w:val="0"/>
          <w:sz w:val="24"/>
          <w:szCs w:val="24"/>
        </w:rPr>
      </w:pPr>
      <w:r>
        <w:rPr>
          <w:rFonts w:hint="eastAsia" w:ascii="楷体" w:hAnsi="楷体" w:eastAsia="楷体" w:cs="宋体"/>
          <w:b w:val="0"/>
          <w:sz w:val="24"/>
          <w:szCs w:val="24"/>
        </w:rPr>
        <w:t xml:space="preserve">三、获取招标文件</w:t>
      </w:r>
      <w:bookmarkEnd w:id="18"/>
      <w:r/>
      <w:bookmarkEnd w:id="19"/>
      <w:r/>
      <w:bookmarkEnd w:id="20"/>
      <w:r/>
      <w:bookmarkEnd w:id="21"/>
      <w:r/>
      <w:r/>
    </w:p>
    <w:p>
      <w:pPr>
        <w:ind w:firstLine="480"/>
        <w:spacing w:line="360" w:lineRule="auto"/>
        <w:rPr>
          <w:rFonts w:hint="eastAsia" w:ascii="楷体" w:hAnsi="楷体" w:eastAsia="楷体"/>
          <w:sz w:val="24"/>
        </w:rPr>
      </w:pPr>
      <w:r>
        <w:rPr>
          <w:rFonts w:hint="eastAsia" w:ascii="楷体" w:hAnsi="楷体" w:eastAsia="楷体"/>
          <w:sz w:val="24"/>
        </w:rPr>
        <w:t xml:space="preserve">1.潜在投标人访问电子招标投标交易平台的网络地址和方法：</w:t>
      </w:r>
      <w:r/>
    </w:p>
    <w:p>
      <w:pPr>
        <w:ind w:firstLine="480"/>
        <w:spacing w:line="360" w:lineRule="auto"/>
        <w:rPr>
          <w:rFonts w:hint="eastAsia" w:ascii="楷体" w:hAnsi="楷体" w:eastAsia="楷体"/>
          <w:sz w:val="24"/>
        </w:rPr>
      </w:pPr>
      <w:r>
        <w:rPr>
          <w:rFonts w:hint="eastAsia" w:ascii="楷体" w:hAnsi="楷体" w:eastAsia="楷体"/>
          <w:sz w:val="24"/>
        </w:rPr>
        <w:t xml:space="preserve">（1）登录</w:t>
      </w:r>
      <w:r>
        <w:rPr>
          <w:rFonts w:ascii="楷体" w:hAnsi="楷体" w:eastAsia="楷体" w:cs="楷体"/>
          <w:color w:val="000000"/>
          <w:sz w:val="24"/>
          <w:highlight w:val="white"/>
        </w:rPr>
        <w:t xml:space="preserve">“苏采云”电子交易平台（网址：</w:t>
      </w:r>
      <w:r>
        <w:rPr>
          <w:rFonts w:ascii="楷体" w:hAnsi="楷体" w:eastAsia="楷体" w:cs="楷体"/>
          <w:color w:val="000000"/>
          <w:sz w:val="24"/>
          <w:highlight w:val="white"/>
        </w:rPr>
        <w:t xml:space="preserve">https://jszfcg.jsczt.cn</w:t>
      </w:r>
      <w:r>
        <w:rPr>
          <w:rFonts w:ascii="楷体" w:hAnsi="楷体" w:eastAsia="楷体" w:cs="楷体"/>
          <w:color w:val="000000"/>
          <w:sz w:val="24"/>
          <w:highlight w:val="white"/>
        </w:rPr>
        <w:t xml:space="preserve">）</w:t>
      </w:r>
      <w:r>
        <w:rPr>
          <w:rFonts w:hint="eastAsia" w:ascii="楷体" w:hAnsi="楷体" w:eastAsia="楷体"/>
          <w:sz w:val="24"/>
        </w:rPr>
        <w:t xml:space="preserve">首页进入系统。</w:t>
      </w:r>
      <w:r/>
    </w:p>
    <w:p>
      <w:pPr>
        <w:ind w:firstLine="480"/>
        <w:spacing w:line="360" w:lineRule="auto"/>
        <w:rPr>
          <w:rFonts w:hint="eastAsia" w:ascii="楷体" w:hAnsi="楷体" w:eastAsia="楷体"/>
          <w:sz w:val="24"/>
        </w:rPr>
      </w:pPr>
      <w:r>
        <w:rPr>
          <w:rFonts w:hint="eastAsia" w:ascii="楷体" w:hAnsi="楷体" w:eastAsia="楷体"/>
          <w:sz w:val="24"/>
        </w:rPr>
        <w:t xml:space="preserve">（2）获取采购文件的方式：</w:t>
      </w:r>
      <w:r/>
    </w:p>
    <w:p>
      <w:pPr>
        <w:ind w:firstLine="480"/>
        <w:spacing w:line="360" w:lineRule="auto"/>
        <w:rPr>
          <w:rFonts w:hint="eastAsia" w:ascii="楷体" w:hAnsi="楷体" w:eastAsia="楷体"/>
          <w:sz w:val="24"/>
        </w:rPr>
      </w:pPr>
      <w:r>
        <w:rPr>
          <w:rFonts w:hint="eastAsia" w:ascii="楷体" w:hAnsi="楷体" w:eastAsia="楷体"/>
          <w:sz w:val="24"/>
        </w:rPr>
        <w:t xml:space="preserve">“苏采云”系统用户注册--获取“CA数字证书”--CA绑定与登录--网上报名--下载招标文件(后缀名为.</w:t>
      </w:r>
      <w:r>
        <w:rPr>
          <w:rFonts w:hint="eastAsia" w:ascii="楷体" w:hAnsi="楷体" w:eastAsia="楷体"/>
          <w:sz w:val="24"/>
        </w:rPr>
        <w:t xml:space="preserve">kedt</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（3）时间：公告发布之日起</w:t>
      </w:r>
      <w:r>
        <w:rPr>
          <w:rFonts w:hint="eastAsia" w:ascii="楷体" w:hAnsi="楷体" w:eastAsia="楷体"/>
          <w:sz w:val="24"/>
        </w:rPr>
        <w:t xml:space="preserve">至2026年</w:t>
      </w:r>
      <w:r>
        <w:rPr>
          <w:rFonts w:hint="eastAsia" w:ascii="楷体" w:hAnsi="楷体" w:eastAsia="楷体"/>
          <w:sz w:val="24"/>
        </w:rPr>
        <w:t xml:space="preserve">08</w:t>
      </w:r>
      <w:r>
        <w:rPr>
          <w:rFonts w:hint="eastAsia" w:ascii="楷体" w:hAnsi="楷体" w:eastAsia="楷体"/>
          <w:sz w:val="24"/>
        </w:rPr>
        <w:t xml:space="preserve">月</w:t>
      </w:r>
      <w:r>
        <w:rPr>
          <w:rFonts w:hint="eastAsia" w:ascii="楷体" w:hAnsi="楷体" w:eastAsia="楷体"/>
          <w:sz w:val="24"/>
        </w:rPr>
        <w:t xml:space="preserve">12</w:t>
      </w:r>
      <w:r>
        <w:rPr>
          <w:rFonts w:hint="eastAsia" w:ascii="楷体" w:hAnsi="楷体" w:eastAsia="楷体"/>
          <w:sz w:val="24"/>
        </w:rPr>
        <w:t xml:space="preserve">日23:59</w:t>
      </w:r>
      <w:r>
        <w:rPr>
          <w:rFonts w:hint="eastAsia" w:ascii="楷体" w:hAnsi="楷体" w:eastAsia="楷体"/>
          <w:sz w:val="24"/>
        </w:rPr>
        <w:t xml:space="preserve">（北京时间）。</w:t>
      </w:r>
      <w:r/>
    </w:p>
    <w:p>
      <w:pPr>
        <w:ind w:firstLine="480"/>
        <w:spacing w:line="360" w:lineRule="auto"/>
        <w:rPr>
          <w:rFonts w:hint="eastAsia" w:ascii="楷体" w:hAnsi="楷体" w:eastAsia="楷体"/>
          <w:sz w:val="24"/>
        </w:rPr>
      </w:pPr>
      <w:r>
        <w:rPr>
          <w:rFonts w:hint="eastAsia" w:ascii="楷体" w:hAnsi="楷体" w:eastAsia="楷体"/>
          <w:sz w:val="24"/>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3.采购文件获取</w:t>
      </w:r>
      <w:r>
        <w:rPr>
          <w:rFonts w:hint="eastAsia" w:ascii="楷体" w:hAnsi="楷体" w:eastAsia="楷体"/>
          <w:sz w:val="24"/>
        </w:rPr>
        <w:t xml:space="preserve">费用:</w:t>
      </w:r>
      <w:r>
        <w:rPr>
          <w:rFonts w:hint="eastAsia" w:ascii="楷体" w:hAnsi="楷体" w:eastAsia="楷体"/>
          <w:sz w:val="24"/>
        </w:rPr>
        <w:t xml:space="preserve">免费</w:t>
      </w:r>
      <w:r/>
    </w:p>
    <w:p>
      <w:pPr>
        <w:pStyle w:val="988"/>
        <w:ind w:left="-142"/>
        <w:jc w:val="both"/>
        <w:spacing w:before="0" w:after="0" w:line="360" w:lineRule="auto"/>
        <w:rPr>
          <w:rFonts w:hint="eastAsia" w:ascii="楷体" w:hAnsi="楷体" w:eastAsia="楷体" w:cs="宋体"/>
          <w:b w:val="0"/>
          <w:sz w:val="24"/>
          <w:szCs w:val="24"/>
        </w:rPr>
      </w:pPr>
      <w:r/>
      <w:bookmarkStart w:id="22" w:name="_Toc35393793"/>
      <w:r/>
      <w:bookmarkStart w:id="23" w:name="_Toc28359082"/>
      <w:r/>
      <w:bookmarkStart w:id="24" w:name="_Toc28359005"/>
      <w:r/>
      <w:bookmarkStart w:id="25" w:name="_Toc35393624"/>
      <w:r>
        <w:rPr>
          <w:rFonts w:hint="eastAsia" w:ascii="楷体" w:hAnsi="楷体" w:eastAsia="楷体" w:cs="宋体"/>
          <w:b w:val="0"/>
          <w:sz w:val="24"/>
          <w:szCs w:val="24"/>
        </w:rPr>
        <w:t xml:space="preserve">四、</w:t>
      </w:r>
      <w:bookmarkEnd w:id="22"/>
      <w:r/>
      <w:bookmarkEnd w:id="23"/>
      <w:r/>
      <w:bookmarkEnd w:id="24"/>
      <w:r/>
      <w:bookmarkEnd w:id="25"/>
      <w:r>
        <w:rPr>
          <w:rFonts w:hint="eastAsia" w:ascii="楷体" w:hAnsi="楷体" w:eastAsia="楷体" w:cs="宋体"/>
          <w:b w:val="0"/>
          <w:sz w:val="24"/>
          <w:szCs w:val="24"/>
        </w:rPr>
        <w:t xml:space="preserve">提交投标文件截止时间</w:t>
      </w:r>
      <w:r/>
    </w:p>
    <w:p>
      <w:pPr>
        <w:ind w:firstLine="480"/>
        <w:spacing w:line="360" w:lineRule="auto"/>
        <w:rPr>
          <w:rFonts w:hint="eastAsia" w:ascii="楷体" w:hAnsi="楷体" w:eastAsia="楷体"/>
          <w:bCs/>
          <w:sz w:val="24"/>
        </w:rPr>
      </w:pPr>
      <w:r/>
      <w:bookmarkStart w:id="26" w:name="_Toc28359007"/>
      <w:r/>
      <w:bookmarkStart w:id="27" w:name="_Toc35393625"/>
      <w:r/>
      <w:bookmarkStart w:id="28" w:name="_Toc35393794"/>
      <w:r/>
      <w:bookmarkStart w:id="29" w:name="_Toc28359084"/>
      <w:r>
        <w:rPr>
          <w:rFonts w:hint="eastAsia" w:ascii="楷体" w:hAnsi="楷体" w:eastAsia="楷体"/>
          <w:bCs/>
          <w:sz w:val="24"/>
        </w:rPr>
        <w:t xml:space="preserve">1.提交投标文件截止时间：</w:t>
      </w:r>
      <w:r/>
    </w:p>
    <w:p>
      <w:pPr>
        <w:ind w:firstLine="480"/>
        <w:spacing w:line="360" w:lineRule="auto"/>
        <w:rPr>
          <w:rFonts w:hint="eastAsia" w:ascii="楷体" w:hAnsi="楷体" w:eastAsia="楷体"/>
          <w:bCs/>
          <w:sz w:val="24"/>
        </w:rPr>
      </w:pPr>
      <w:r>
        <w:rPr>
          <w:rFonts w:hint="eastAsia" w:ascii="楷体" w:hAnsi="楷体" w:eastAsia="楷体"/>
          <w:bCs/>
          <w:sz w:val="24"/>
        </w:rPr>
        <w:t xml:space="preserve">线上递交投标文件截止时</w:t>
      </w:r>
      <w:r>
        <w:rPr>
          <w:rFonts w:hint="eastAsia" w:ascii="楷体" w:hAnsi="楷体" w:eastAsia="楷体"/>
          <w:bCs/>
          <w:sz w:val="24"/>
        </w:rPr>
        <w:t xml:space="preserve">间：2026年</w:t>
      </w:r>
      <w:r>
        <w:rPr>
          <w:rFonts w:hint="eastAsia" w:ascii="楷体" w:hAnsi="楷体" w:eastAsia="楷体"/>
          <w:bCs/>
          <w:sz w:val="24"/>
        </w:rPr>
        <w:t xml:space="preserve">08</w:t>
      </w:r>
      <w:r>
        <w:rPr>
          <w:rFonts w:hint="eastAsia" w:ascii="楷体" w:hAnsi="楷体" w:eastAsia="楷体"/>
          <w:bCs/>
          <w:sz w:val="24"/>
        </w:rPr>
        <w:t xml:space="preserve">月</w:t>
      </w:r>
      <w:r>
        <w:rPr>
          <w:rFonts w:hint="eastAsia" w:ascii="楷体" w:hAnsi="楷体" w:eastAsia="楷体"/>
          <w:bCs/>
          <w:sz w:val="24"/>
        </w:rPr>
        <w:t xml:space="preserve">26</w:t>
      </w:r>
      <w:r>
        <w:rPr>
          <w:rFonts w:hint="eastAsia" w:ascii="楷体" w:hAnsi="楷体" w:eastAsia="楷体"/>
          <w:bCs/>
          <w:sz w:val="24"/>
        </w:rPr>
        <w:t xml:space="preserve">日9:3</w:t>
      </w:r>
      <w:r>
        <w:rPr>
          <w:rFonts w:hint="eastAsia" w:ascii="楷体" w:hAnsi="楷体" w:eastAsia="楷体"/>
          <w:bCs/>
          <w:sz w:val="24"/>
        </w:rPr>
        <w:t xml:space="preserve">0（北京时间），在截止时间后送达及上传至“苏采云”系统的响应文件为无效文件，将被拒收。</w:t>
      </w:r>
      <w:r/>
    </w:p>
    <w:p>
      <w:pPr>
        <w:ind w:firstLine="480"/>
        <w:spacing w:line="360" w:lineRule="auto"/>
        <w:rPr>
          <w:rFonts w:hint="eastAsia" w:ascii="楷体" w:hAnsi="楷体" w:eastAsia="楷体"/>
          <w:bCs/>
          <w:sz w:val="24"/>
        </w:rPr>
      </w:pPr>
      <w:r>
        <w:rPr>
          <w:rFonts w:hint="eastAsia" w:ascii="楷体" w:hAnsi="楷体" w:eastAsia="楷体"/>
          <w:bCs/>
          <w:sz w:val="24"/>
        </w:rPr>
        <w:t xml:space="preserve">2.提交投标文件地点：</w:t>
      </w:r>
      <w:r/>
    </w:p>
    <w:p>
      <w:pPr>
        <w:ind w:firstLine="480"/>
        <w:spacing w:line="360" w:lineRule="auto"/>
        <w:rPr>
          <w:rFonts w:hint="eastAsia" w:ascii="楷体" w:hAnsi="楷体" w:eastAsia="楷体"/>
          <w:bCs/>
          <w:sz w:val="24"/>
        </w:rPr>
      </w:pPr>
      <w:r>
        <w:rPr>
          <w:rFonts w:hint="eastAsia" w:ascii="楷体" w:hAnsi="楷体" w:eastAsia="楷体"/>
          <w:bCs/>
          <w:sz w:val="24"/>
        </w:rPr>
        <w:t xml:space="preserve">线上地点：将后缀名为“.</w:t>
      </w:r>
      <w:r>
        <w:rPr>
          <w:rFonts w:hint="eastAsia" w:ascii="楷体" w:hAnsi="楷体" w:eastAsia="楷体"/>
          <w:bCs/>
          <w:sz w:val="24"/>
        </w:rPr>
        <w:t xml:space="preserve">kedt</w:t>
      </w:r>
      <w:r>
        <w:rPr>
          <w:rFonts w:hint="eastAsia" w:ascii="楷体" w:hAnsi="楷体" w:eastAsia="楷体"/>
          <w:bCs/>
          <w:sz w:val="24"/>
        </w:rPr>
        <w:t xml:space="preserve">”的投标文件导入政府采购客户端工具--制作投标文件--导出加密的投标文件</w:t>
      </w:r>
      <w:r>
        <w:rPr>
          <w:rFonts w:hint="eastAsia" w:ascii="楷体" w:hAnsi="楷体" w:eastAsia="楷体"/>
          <w:bCs/>
          <w:sz w:val="24"/>
        </w:rPr>
        <w:t xml:space="preserve">(后缀名为zip)</w:t>
      </w:r>
      <w:r>
        <w:rPr>
          <w:rFonts w:hint="eastAsia" w:ascii="楷体" w:hAnsi="楷体" w:eastAsia="楷体"/>
          <w:bCs/>
          <w:sz w:val="24"/>
        </w:rPr>
        <w:t xml:space="preserve"> --通过“苏采云”系统上传投标文件。具体详见《苏采云系统供应商操作手册》。</w:t>
      </w:r>
      <w:r/>
    </w:p>
    <w:p>
      <w:pPr>
        <w:jc w:val="left"/>
        <w:keepLines/>
        <w:keepNext/>
        <w:spacing w:line="360" w:lineRule="auto"/>
        <w:rPr>
          <w:rFonts w:hint="eastAsia" w:ascii="楷体" w:hAnsi="楷体" w:eastAsia="楷体"/>
          <w:sz w:val="24"/>
        </w:rPr>
        <w:outlineLvl w:val="1"/>
      </w:pPr>
      <w:r/>
      <w:bookmarkStart w:id="30" w:name="_Toc73364848"/>
      <w:r/>
      <w:bookmarkStart w:id="31" w:name="_Toc73365461"/>
      <w:r/>
      <w:bookmarkStart w:id="32" w:name="_Toc142925615"/>
      <w:r>
        <w:rPr>
          <w:rFonts w:hint="eastAsia" w:ascii="楷体" w:hAnsi="楷体" w:eastAsia="楷体"/>
          <w:sz w:val="24"/>
        </w:rPr>
        <w:t xml:space="preserve">五、</w:t>
      </w:r>
      <w:r>
        <w:rPr>
          <w:rFonts w:hint="eastAsia" w:ascii="楷体" w:hAnsi="楷体" w:eastAsia="楷体" w:cs="宋体"/>
          <w:sz w:val="24"/>
        </w:rPr>
        <w:t xml:space="preserve">投标文件</w:t>
      </w:r>
      <w:r>
        <w:rPr>
          <w:rFonts w:hint="eastAsia" w:ascii="楷体" w:hAnsi="楷体" w:eastAsia="楷体"/>
          <w:sz w:val="24"/>
        </w:rPr>
        <w:t xml:space="preserve">开启</w:t>
      </w:r>
      <w:bookmarkEnd w:id="30"/>
      <w:r/>
      <w:bookmarkEnd w:id="31"/>
      <w:r/>
      <w:bookmarkEnd w:id="32"/>
      <w:r/>
      <w:r/>
    </w:p>
    <w:p>
      <w:pPr>
        <w:ind w:firstLine="480"/>
        <w:spacing w:line="360" w:lineRule="auto"/>
        <w:rPr>
          <w:rFonts w:hint="eastAsia" w:ascii="楷体" w:hAnsi="楷体" w:eastAsia="楷体"/>
          <w:bCs/>
          <w:sz w:val="24"/>
        </w:rPr>
      </w:pPr>
      <w:r/>
      <w:bookmarkStart w:id="33" w:name="EB8a200117cd0b4a25898d702d9f200195"/>
      <w:r/>
      <w:bookmarkEnd w:id="33"/>
      <w:r>
        <w:rPr>
          <w:rFonts w:hint="eastAsia" w:ascii="楷体" w:hAnsi="楷体" w:eastAsia="楷体"/>
          <w:bCs/>
          <w:sz w:val="24"/>
        </w:rPr>
        <w:t xml:space="preserve">1.投标文件开启时</w:t>
      </w:r>
      <w:r>
        <w:rPr>
          <w:rFonts w:hint="eastAsia" w:ascii="楷体" w:hAnsi="楷体" w:eastAsia="楷体"/>
          <w:bCs/>
          <w:sz w:val="24"/>
        </w:rPr>
        <w:t xml:space="preserve">间：2026年</w:t>
      </w:r>
      <w:r>
        <w:rPr>
          <w:rFonts w:hint="eastAsia" w:ascii="楷体" w:hAnsi="楷体" w:eastAsia="楷体"/>
          <w:bCs/>
          <w:sz w:val="24"/>
        </w:rPr>
        <w:t xml:space="preserve">08</w:t>
      </w:r>
      <w:r>
        <w:rPr>
          <w:rFonts w:hint="eastAsia" w:ascii="楷体" w:hAnsi="楷体" w:eastAsia="楷体"/>
          <w:bCs/>
          <w:sz w:val="24"/>
        </w:rPr>
        <w:t xml:space="preserve">月</w:t>
      </w:r>
      <w:r>
        <w:rPr>
          <w:rFonts w:hint="eastAsia" w:ascii="楷体" w:hAnsi="楷体" w:eastAsia="楷体"/>
          <w:bCs/>
          <w:sz w:val="24"/>
        </w:rPr>
        <w:t xml:space="preserve">26</w:t>
      </w:r>
      <w:r>
        <w:rPr>
          <w:rFonts w:hint="eastAsia" w:ascii="楷体" w:hAnsi="楷体" w:eastAsia="楷体"/>
          <w:bCs/>
          <w:sz w:val="24"/>
        </w:rPr>
        <w:t xml:space="preserve">日9:3</w:t>
      </w:r>
      <w:r>
        <w:rPr>
          <w:rFonts w:hint="eastAsia" w:ascii="楷体" w:hAnsi="楷体" w:eastAsia="楷体"/>
          <w:bCs/>
          <w:sz w:val="24"/>
        </w:rPr>
        <w:t xml:space="preserve">0（北京时间）。</w:t>
      </w:r>
      <w:r/>
    </w:p>
    <w:p>
      <w:pPr>
        <w:ind w:firstLine="480"/>
        <w:spacing w:line="360" w:lineRule="auto"/>
        <w:rPr>
          <w:rFonts w:hint="eastAsia" w:ascii="楷体" w:hAnsi="楷体" w:eastAsia="楷体"/>
          <w:bCs/>
          <w:sz w:val="24"/>
        </w:rPr>
      </w:pPr>
      <w:r>
        <w:rPr>
          <w:rFonts w:hint="eastAsia" w:ascii="楷体" w:hAnsi="楷体" w:eastAsia="楷体"/>
          <w:bCs/>
          <w:sz w:val="24"/>
        </w:rPr>
        <w:t xml:space="preserve">2.投标文件开启地点：“苏采云”系统（网址：</w:t>
      </w:r>
      <w:r>
        <w:rPr>
          <w:rFonts w:hint="eastAsia" w:ascii="楷体" w:hAnsi="楷体" w:eastAsia="楷体"/>
          <w:bCs/>
          <w:sz w:val="24"/>
        </w:rPr>
        <w:t xml:space="preserve">https://jszfcg.jsczt.cn</w:t>
      </w:r>
      <w:r>
        <w:rPr>
          <w:rFonts w:hint="eastAsia" w:ascii="楷体" w:hAnsi="楷体" w:eastAsia="楷体"/>
          <w:bCs/>
          <w:sz w:val="24"/>
        </w:rPr>
        <w:t xml:space="preserve">）“开标大厅”进入系统“开标大厅”。</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bCs/>
          <w:sz w:val="24"/>
        </w:rPr>
      </w:pPr>
      <w:r>
        <w:rPr>
          <w:rFonts w:hint="eastAsia" w:ascii="楷体" w:hAnsi="楷体" w:eastAsia="楷体"/>
          <w:bCs/>
          <w:sz w:val="24"/>
        </w:rPr>
        <w:t xml:space="preserve">4.不见面交易相关要求和说明如下：</w:t>
      </w:r>
      <w:r/>
    </w:p>
    <w:p>
      <w:pPr>
        <w:ind w:firstLine="480"/>
        <w:spacing w:line="360" w:lineRule="auto"/>
        <w:rPr>
          <w:rFonts w:hint="eastAsia" w:ascii="楷体" w:hAnsi="楷体" w:eastAsia="楷体"/>
          <w:bCs/>
          <w:sz w:val="24"/>
        </w:rPr>
      </w:pPr>
      <w:r>
        <w:rPr>
          <w:rFonts w:hint="eastAsia" w:ascii="楷体" w:hAnsi="楷体" w:eastAsia="楷体"/>
          <w:bCs/>
          <w:sz w:val="24"/>
        </w:rPr>
        <w:t xml:space="preserve">（1）不见面开标项目的时间均以国家授时中心发布的时间为准；</w:t>
      </w:r>
      <w:r/>
    </w:p>
    <w:p>
      <w:pPr>
        <w:ind w:firstLine="480"/>
        <w:spacing w:line="360" w:lineRule="auto"/>
        <w:rPr>
          <w:rFonts w:hint="eastAsia" w:ascii="楷体" w:hAnsi="楷体" w:eastAsia="楷体"/>
          <w:bCs/>
          <w:sz w:val="24"/>
        </w:rPr>
      </w:pPr>
      <w:r>
        <w:rPr>
          <w:rFonts w:hint="eastAsia" w:ascii="楷体" w:hAnsi="楷体" w:eastAsia="楷体"/>
          <w:bCs/>
          <w:sz w:val="24"/>
        </w:rPr>
        <w:t xml:space="preserve">（2）开标当日，投标人不必抵达开标现场，仅需在任意地点通过“苏采云”系统（网址：</w:t>
      </w:r>
      <w:r>
        <w:rPr>
          <w:rFonts w:hint="eastAsia" w:ascii="楷体" w:hAnsi="楷体" w:eastAsia="楷体"/>
          <w:bCs/>
          <w:sz w:val="24"/>
        </w:rPr>
        <w:t xml:space="preserve">https://jszfcg.jsczt.cn</w:t>
      </w:r>
      <w:r>
        <w:rPr>
          <w:rFonts w:hint="eastAsia" w:ascii="楷体" w:hAnsi="楷体" w:eastAsia="楷体"/>
          <w:bCs/>
          <w:sz w:val="24"/>
        </w:rPr>
        <w:t xml:space="preserve">）“开标大厅”进入系统“开标大厅”参与开标过程；</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楷体" w:hAnsi="楷体" w:eastAsia="楷体"/>
          <w:bCs/>
          <w:sz w:val="24"/>
        </w:rPr>
      </w:pPr>
      <w:r>
        <w:rPr>
          <w:rFonts w:hint="eastAsia" w:ascii="楷体" w:hAnsi="楷体" w:eastAsia="楷体"/>
          <w:bCs/>
          <w:sz w:val="24"/>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w:t>
      </w:r>
      <w:r>
        <w:rPr>
          <w:rFonts w:hint="eastAsia" w:ascii="楷体" w:hAnsi="楷体" w:eastAsia="楷体"/>
          <w:bCs/>
          <w:sz w:val="24"/>
        </w:rPr>
        <w:t xml:space="preserve">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88"/>
        <w:jc w:val="both"/>
        <w:spacing w:before="0" w:after="0" w:line="360" w:lineRule="auto"/>
        <w:rPr>
          <w:rFonts w:hint="eastAsia" w:ascii="楷体" w:hAnsi="楷体" w:eastAsia="楷体"/>
          <w:sz w:val="24"/>
          <w:szCs w:val="24"/>
        </w:rPr>
      </w:pPr>
      <w:r>
        <w:rPr>
          <w:rFonts w:hint="eastAsia" w:ascii="楷体" w:hAnsi="楷体" w:eastAsia="楷体"/>
          <w:b w:val="0"/>
          <w:bCs/>
          <w:sz w:val="24"/>
          <w:szCs w:val="24"/>
        </w:rPr>
        <w:t xml:space="preserve">    （5）因投标人自身软硬件配备不齐全或发生故障等问题而导致在交互过程中出现不稳定或中断等情况的，由投标人自身承担一切后果。</w:t>
      </w:r>
      <w:r/>
    </w:p>
    <w:p>
      <w:pPr>
        <w:pStyle w:val="988"/>
        <w:ind w:left="-142"/>
        <w:jc w:val="both"/>
        <w:spacing w:before="0" w:after="0" w:line="360" w:lineRule="auto"/>
        <w:rPr>
          <w:rFonts w:hint="eastAsia" w:ascii="楷体" w:hAnsi="楷体" w:eastAsia="楷体" w:cs="宋体"/>
          <w:b w:val="0"/>
          <w:bCs/>
          <w:sz w:val="24"/>
          <w:szCs w:val="24"/>
        </w:rPr>
      </w:pPr>
      <w:r>
        <w:rPr>
          <w:rFonts w:hint="eastAsia" w:ascii="楷体" w:hAnsi="楷体" w:eastAsia="楷体" w:cs="宋体"/>
          <w:b w:val="0"/>
          <w:bCs/>
          <w:sz w:val="24"/>
          <w:szCs w:val="24"/>
        </w:rPr>
        <w:t xml:space="preserve">六、公告期限</w:t>
      </w:r>
      <w:bookmarkEnd w:id="26"/>
      <w:r/>
      <w:bookmarkEnd w:id="27"/>
      <w:r/>
      <w:bookmarkEnd w:id="28"/>
      <w:r/>
      <w:bookmarkEnd w:id="29"/>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自本公告发布之日起5个工作日。</w:t>
      </w:r>
      <w:r/>
    </w:p>
    <w:p>
      <w:pPr>
        <w:pStyle w:val="988"/>
        <w:ind w:left="-142"/>
        <w:jc w:val="both"/>
        <w:spacing w:before="0" w:after="0" w:line="360" w:lineRule="auto"/>
        <w:rPr>
          <w:rFonts w:hint="eastAsia" w:ascii="楷体" w:hAnsi="楷体" w:eastAsia="楷体" w:cs="宋体"/>
          <w:b w:val="0"/>
          <w:sz w:val="24"/>
          <w:szCs w:val="24"/>
        </w:rPr>
      </w:pPr>
      <w:r/>
      <w:bookmarkStart w:id="34" w:name="_Toc35393795"/>
      <w:r/>
      <w:bookmarkStart w:id="35" w:name="_Toc35393626"/>
      <w:r>
        <w:rPr>
          <w:rFonts w:hint="eastAsia" w:ascii="楷体" w:hAnsi="楷体" w:eastAsia="楷体" w:cs="宋体"/>
          <w:b w:val="0"/>
          <w:sz w:val="24"/>
          <w:szCs w:val="24"/>
        </w:rPr>
        <w:t xml:space="preserve">七、其他补充事宜</w:t>
      </w:r>
      <w:bookmarkEnd w:id="34"/>
      <w:r/>
      <w:bookmarkEnd w:id="35"/>
      <w:r/>
      <w:r/>
    </w:p>
    <w:p>
      <w:pPr>
        <w:ind w:firstLine="480"/>
        <w:spacing w:line="360" w:lineRule="auto"/>
        <w:rPr>
          <w:rFonts w:hint="eastAsia" w:ascii="楷体" w:hAnsi="楷体" w:eastAsia="楷体"/>
          <w:sz w:val="24"/>
        </w:rPr>
      </w:pPr>
      <w:r/>
      <w:bookmarkStart w:id="36" w:name="EB1247fe96f55245ac875f9695ac8922a5"/>
      <w:r>
        <w:rPr>
          <w:rFonts w:hint="eastAsia" w:ascii="楷体" w:hAnsi="楷体" w:eastAsia="楷体" w:cs="宋体"/>
          <w:sz w:val="24"/>
        </w:rPr>
        <w:t xml:space="preserve">1.现场查勘：采购人不统一组织现场查勘，供应商可自行联系采购人联系查勘。</w:t>
      </w:r>
      <w:bookmarkEnd w:id="36"/>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2.本项目支持和适用支持中小微企业《政府采购促进中小企业发展管理办法》（财库（2020）46号）、（工信部联企业[2011]300号）；支持监狱企业（财库〔2014〕68号）；促进残疾人就业（财库〔2017〕141号）的政策。</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3.请各投标人及时关注和查看江苏省政府采购网（网址：http://www.ccgp-jiangsu.gov.cn/）是否有更正公告。</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4.投标人如确定参加投标，可自行下载招标文件及有关资料，按照《“苏采云”系统供应商操作手册》（以下简称《操作手册》，下载地址：http://www.ccgp-jiangsu.gov.cn/jiangsu/zlxz/ee/ee3a4bc5a3454aa2b0d9312230633ce9.html规定领取CA和办理电子签章。</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客服热线：0519-86722803、0519-86722805</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5.根据江苏省财政厅《关于更换全省政府采购交易系统CA数字证书和电子签章的通知》精神，在“苏采云”政府采购交易系统发布采购公告的政府采购项目，CA锁为意源（方正）CA锁。（办理指南地址：http://jsxcmm.com/help/help.html。）</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镇江地区意源（方正）线下办理方式：镇江市润州区冠城路8号工人大厦7楼公共资源交易中心大厅CA窗口</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工作日办公时间：9:00-12:00、13:30-17:30客服电话：</w:t>
      </w:r>
      <w:r>
        <w:rPr>
          <w:rFonts w:ascii="楷体" w:hAnsi="楷体" w:eastAsia="楷体"/>
          <w:sz w:val="24"/>
        </w:rPr>
        <w:t xml:space="preserve">400-608-6099</w:t>
      </w:r>
      <w:r/>
    </w:p>
    <w:p>
      <w:pPr>
        <w:pStyle w:val="988"/>
        <w:ind w:left="-142"/>
        <w:jc w:val="both"/>
        <w:spacing w:before="0" w:after="0" w:line="360" w:lineRule="auto"/>
        <w:rPr>
          <w:rFonts w:hint="eastAsia" w:ascii="楷体" w:hAnsi="楷体" w:eastAsia="楷体" w:cs="宋体"/>
          <w:b w:val="0"/>
          <w:sz w:val="24"/>
          <w:szCs w:val="24"/>
        </w:rPr>
      </w:pPr>
      <w:r/>
      <w:bookmarkStart w:id="37" w:name="_Toc35393627"/>
      <w:r/>
      <w:bookmarkStart w:id="38" w:name="_Toc28359085"/>
      <w:r/>
      <w:bookmarkStart w:id="39" w:name="_Toc28359008"/>
      <w:r/>
      <w:bookmarkStart w:id="40" w:name="_Toc35393796"/>
      <w:r>
        <w:rPr>
          <w:rFonts w:hint="eastAsia" w:ascii="楷体" w:hAnsi="楷体" w:eastAsia="楷体"/>
          <w:b w:val="0"/>
          <w:sz w:val="24"/>
          <w:szCs w:val="24"/>
        </w:rPr>
        <w:t xml:space="preserve">八</w:t>
      </w:r>
      <w:r>
        <w:rPr>
          <w:rFonts w:ascii="楷体" w:hAnsi="楷体" w:eastAsia="楷体"/>
          <w:b w:val="0"/>
          <w:vanish/>
          <w:sz w:val="24"/>
          <w:szCs w:val="24"/>
        </w:rPr>
        <w:t xml:space="preserve">八</w:t>
      </w:r>
      <w:r>
        <w:rPr>
          <w:rFonts w:hint="eastAsia" w:ascii="楷体" w:hAnsi="楷体" w:eastAsia="楷体" w:cs="宋体"/>
          <w:b w:val="0"/>
          <w:sz w:val="24"/>
          <w:szCs w:val="24"/>
        </w:rPr>
        <w:t xml:space="preserve">、对本次招标提出询问，请按以下方式联系。</w:t>
      </w:r>
      <w:bookmarkEnd w:id="37"/>
      <w:r/>
      <w:bookmarkEnd w:id="38"/>
      <w:r/>
      <w:bookmarkEnd w:id="39"/>
      <w:r/>
      <w:bookmarkEnd w:id="40"/>
      <w:r/>
      <w:r/>
    </w:p>
    <w:p>
      <w:pPr>
        <w:pStyle w:val="988"/>
        <w:ind w:left="-142" w:firstLine="480"/>
        <w:jc w:val="both"/>
        <w:spacing w:before="0" w:after="0" w:line="360" w:lineRule="auto"/>
        <w:rPr>
          <w:rFonts w:hint="eastAsia" w:ascii="楷体" w:hAnsi="楷体" w:eastAsia="楷体" w:cs="宋体"/>
          <w:b w:val="0"/>
          <w:bCs/>
          <w:sz w:val="24"/>
          <w:szCs w:val="24"/>
        </w:rPr>
      </w:pPr>
      <w:r>
        <w:rPr>
          <w:rFonts w:ascii="楷体" w:hAnsi="楷体" w:eastAsia="楷体" w:cs="宋体"/>
          <w:b w:val="0"/>
          <w:bCs/>
          <w:sz w:val="24"/>
        </w:rPr>
        <w:t xml:space="preserve">1.采购人信息</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名 称：镇江经济技术开发区大港街道办事处</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地 址：镇江经开区大港港口路8号</w:t>
      </w:r>
      <w:r/>
    </w:p>
    <w:p>
      <w:pPr>
        <w:ind w:firstLine="480"/>
        <w:jc w:val="left"/>
        <w:spacing w:line="360" w:lineRule="auto"/>
        <w:widowControl/>
        <w:rPr>
          <w:rFonts w:hint="eastAsia" w:ascii="楷体" w:hAnsi="楷体" w:eastAsia="楷体"/>
          <w:sz w:val="24"/>
        </w:rPr>
      </w:pPr>
      <w:r>
        <w:rPr>
          <w:rFonts w:ascii="楷体" w:hAnsi="楷体" w:eastAsia="楷体" w:cs="Arial"/>
          <w:sz w:val="24"/>
        </w:rPr>
        <w:t xml:space="preserve">联系人：</w:t>
      </w:r>
      <w:r>
        <w:rPr>
          <w:rFonts w:hint="eastAsia" w:ascii="楷体" w:hAnsi="楷体" w:eastAsia="楷体" w:cs="Arial"/>
          <w:sz w:val="24"/>
        </w:rPr>
        <w:t xml:space="preserve">陈工</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联系方式：0511-8086</w:t>
      </w:r>
      <w:r>
        <w:rPr>
          <w:rFonts w:hint="eastAsia" w:ascii="楷体" w:hAnsi="楷体" w:eastAsia="楷体" w:cs="Arial"/>
          <w:sz w:val="24"/>
        </w:rPr>
        <w:t xml:space="preserve">6701</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2.采购代理机构信息</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名 称：</w:t>
      </w:r>
      <w:r>
        <w:rPr>
          <w:rFonts w:hint="eastAsia" w:ascii="楷体" w:hAnsi="楷体" w:eastAsia="楷体" w:cs="宋体"/>
          <w:sz w:val="24"/>
        </w:rPr>
        <w:t xml:space="preserve">江苏初始建设项目管理有限公司</w:t>
      </w:r>
      <w:r/>
    </w:p>
    <w:p>
      <w:pPr>
        <w:ind w:firstLine="480"/>
        <w:jc w:val="left"/>
        <w:spacing w:line="360" w:lineRule="auto"/>
        <w:widowControl/>
        <w:rPr>
          <w:rFonts w:hint="eastAsia" w:ascii="楷体" w:hAnsi="楷体" w:eastAsia="楷体" w:cs="宋体"/>
          <w:sz w:val="24"/>
        </w:rPr>
      </w:pPr>
      <w:r>
        <w:rPr>
          <w:rFonts w:ascii="楷体" w:hAnsi="楷体" w:eastAsia="楷体" w:cs="宋体"/>
          <w:sz w:val="24"/>
        </w:rPr>
        <w:t xml:space="preserve">地 址：</w:t>
      </w:r>
      <w:r>
        <w:rPr>
          <w:rFonts w:hint="eastAsia" w:ascii="楷体" w:hAnsi="楷体" w:eastAsia="楷体" w:cs="宋体"/>
          <w:sz w:val="24"/>
        </w:rPr>
        <w:t xml:space="preserve">镇江市润州区金润大道808号联东U谷官塘科技港1号楼602室</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联系方式：</w:t>
      </w:r>
      <w:r>
        <w:rPr>
          <w:rFonts w:hint="eastAsia" w:ascii="楷体" w:hAnsi="楷体" w:eastAsia="楷体" w:cs="宋体"/>
          <w:sz w:val="24"/>
        </w:rPr>
        <w:t xml:space="preserve">15951283671</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3.项目联系方式</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项目联系人：李工</w:t>
      </w:r>
      <w:r/>
    </w:p>
    <w:p>
      <w:pPr>
        <w:ind w:firstLine="480"/>
        <w:jc w:val="left"/>
        <w:spacing w:line="360" w:lineRule="auto"/>
        <w:rPr>
          <w:rFonts w:hint="eastAsia" w:ascii="楷体" w:hAnsi="楷体" w:eastAsia="楷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ascii="楷体" w:hAnsi="楷体" w:eastAsia="楷体" w:cs="宋体"/>
          <w:sz w:val="24"/>
        </w:rPr>
        <w:t xml:space="preserve">电 话：</w:t>
      </w:r>
      <w:r>
        <w:rPr>
          <w:rFonts w:hint="eastAsia" w:ascii="楷体" w:hAnsi="楷体" w:eastAsia="楷体" w:cs="宋体"/>
          <w:sz w:val="24"/>
        </w:rPr>
        <w:t xml:space="preserve">15951283671</w:t>
      </w:r>
      <w:bookmarkStart w:id="41" w:name="_Toc100386034"/>
      <w:r/>
      <w:bookmarkStart w:id="42" w:name="_Toc92168000"/>
      <w:r/>
      <w:bookmarkEnd w:id="4"/>
      <w:r/>
      <w:bookmarkEnd w:id="5"/>
      <w:r/>
      <w:bookmarkEnd w:id="6"/>
      <w:r/>
      <w:bookmarkEnd w:id="7"/>
      <w:r/>
      <w:bookmarkEnd w:id="8"/>
      <w:r/>
      <w:r/>
    </w:p>
    <w:p>
      <w:pPr>
        <w:pStyle w:val="98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98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801"/>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9"/>
        <w:gridCol w:w="1196"/>
        <w:gridCol w:w="6980"/>
      </w:tblGrid>
      <w:tr>
        <w:trPr/>
        <w:tc>
          <w:tcPr>
            <w:tcW w:w="423"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tcPr>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报价要求：投标人应对本项目报出最具有竞争力的价格，本项目为总价包干合同，报价表上的价格为含税报价，包括供应商为提供本项目所要求的全部服务所发生的一切成本、税费和利润，包括人工（含工资、社会统筹保险金、加班工资、工作餐、相关福利、关于人员聘用的费用等）、设备、国家规定的检测、外发包、材料（含辅材）、管理、税费及利润等。同时，除非合同条款中另有规定，否则，供应商所报价格在合同实施期间不因市场变化因素而变动。</w:t>
            </w:r>
            <w:r/>
          </w:p>
        </w:tc>
      </w:tr>
      <w:tr>
        <w:trPr>
          <w:trHeight w:val="414"/>
        </w:trPr>
        <w:tc>
          <w:tcPr>
            <w:tcW w:w="423"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tcPr>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项目依法不得转包</w:t>
            </w:r>
            <w:r/>
          </w:p>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495"/>
        </w:trPr>
        <w:tc>
          <w:tcPr>
            <w:tcW w:w="423"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tcPr>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不组织</w:t>
            </w:r>
            <w:r/>
          </w:p>
        </w:tc>
      </w:tr>
      <w:tr>
        <w:trPr>
          <w:trHeight w:val="544"/>
        </w:trPr>
        <w:tc>
          <w:tcPr>
            <w:tcW w:w="423"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tcPr>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不统一组织</w:t>
            </w:r>
            <w:r/>
          </w:p>
        </w:tc>
      </w:tr>
      <w:tr>
        <w:trPr>
          <w:trHeight w:val="424"/>
        </w:trPr>
        <w:tc>
          <w:tcPr>
            <w:tcW w:w="423"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tcPr>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无</w:t>
            </w:r>
            <w:r/>
          </w:p>
        </w:tc>
      </w:tr>
      <w:tr>
        <w:trPr>
          <w:trHeight w:val="558"/>
        </w:trPr>
        <w:tc>
          <w:tcPr>
            <w:tcW w:w="423"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tcPr>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423"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是否允许</w:t>
            </w:r>
            <w:r>
              <w:rPr>
                <w:rFonts w:hint="eastAsia" w:ascii="楷体" w:hAnsi="楷体" w:eastAsia="楷体" w:cs="楷体"/>
                <w:sz w:val="24"/>
              </w:rPr>
              <w:t xml:space="preserve">采购进口产品</w:t>
            </w:r>
            <w:r/>
          </w:p>
        </w:tc>
        <w:tc>
          <w:tcPr>
            <w:tcW w:w="3540" w:type="pct"/>
            <w:vAlign w:val="center"/>
            <w:textDirection w:val="lrTb"/>
            <w:noWrap/>
          </w:tcPr>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本项目不允许采购进口产品。</w:t>
            </w:r>
            <w:r/>
          </w:p>
        </w:tc>
      </w:tr>
      <w:tr>
        <w:trPr>
          <w:trHeight w:val="90"/>
        </w:trPr>
        <w:tc>
          <w:tcPr>
            <w:tcW w:w="423"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tcPr>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服务类</w:t>
            </w:r>
            <w:r/>
          </w:p>
        </w:tc>
      </w:tr>
      <w:tr>
        <w:trPr/>
        <w:tc>
          <w:tcPr>
            <w:tcW w:w="423"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tcPr>
          <w:p>
            <w:pPr>
              <w:pStyle w:val="750"/>
              <w:ind w:firstLine="0"/>
              <w:spacing w:line="360" w:lineRule="auto"/>
              <w:rPr>
                <w:rFonts w:hint="eastAsia" w:ascii="楷体" w:hAnsi="楷体" w:eastAsia="楷体" w:cs="楷体"/>
                <w:sz w:val="24"/>
              </w:rPr>
            </w:pPr>
            <w:r>
              <w:rPr>
                <w:rFonts w:hint="eastAsia" w:ascii="楷体" w:hAnsi="楷体" w:eastAsia="楷体" w:cs="楷体"/>
                <w:sz w:val="24"/>
              </w:rPr>
              <w:t xml:space="preserve">（1）标的：管护服务，属于其他未列明行业；</w:t>
            </w:r>
            <w:r/>
          </w:p>
        </w:tc>
      </w:tr>
      <w:tr>
        <w:trPr/>
        <w:tc>
          <w:tcPr>
            <w:tcW w:w="423"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tcPr>
          <w:p>
            <w:pPr>
              <w:pStyle w:val="750"/>
              <w:ind w:firstLine="0"/>
              <w:spacing w:line="360" w:lineRule="auto"/>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tcPr>
          <w:p>
            <w:pPr>
              <w:pStyle w:val="750"/>
              <w:ind w:firstLine="0"/>
              <w:jc w:val="left"/>
              <w:spacing w:line="360" w:lineRule="auto"/>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tcPr>
          <w:p>
            <w:pPr>
              <w:pStyle w:val="750"/>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tcPr>
          <w:p>
            <w:pPr>
              <w:pStyle w:val="750"/>
              <w:ind w:firstLine="0"/>
              <w:spacing w:line="360" w:lineRule="auto"/>
              <w:rPr>
                <w:rFonts w:hint="eastAsia" w:ascii="楷体" w:hAnsi="楷体" w:eastAsia="楷体" w:cs="楷体"/>
                <w:iCs/>
                <w:sz w:val="24"/>
              </w:rPr>
            </w:pPr>
            <w:r>
              <w:rPr>
                <w:rFonts w:hint="eastAsia" w:ascii="楷体" w:hAnsi="楷体" w:eastAsia="楷体" w:cs="隶书"/>
                <w:iCs/>
                <w:sz w:val="24"/>
              </w:rPr>
              <w:t xml:space="preserve">/</w:t>
            </w:r>
            <w:r/>
          </w:p>
        </w:tc>
      </w:tr>
    </w:tbl>
    <w:p>
      <w:pPr>
        <w:pStyle w:val="98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r>
      <w:r/>
    </w:p>
    <w:p>
      <w:pPr>
        <w:pStyle w:val="98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r>
      <w:r/>
    </w:p>
    <w:p>
      <w:pPr>
        <w:pStyle w:val="98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w:t>
      </w:r>
      <w:r>
        <w:rPr>
          <w:rFonts w:hint="eastAsia" w:ascii="楷体" w:hAnsi="楷体" w:eastAsia="楷体"/>
          <w:szCs w:val="32"/>
        </w:rPr>
        <w:t xml:space="preserve">总  则</w:t>
      </w:r>
      <w:bookmarkEnd w:id="41"/>
      <w:r/>
      <w:bookmarkEnd w:id="42"/>
      <w:r/>
      <w:r/>
    </w:p>
    <w:p>
      <w:pPr>
        <w:pStyle w:val="989"/>
        <w:ind w:firstLine="446"/>
        <w:keepLines w:val="0"/>
        <w:keepNext w:val="0"/>
        <w:spacing w:before="0" w:after="0" w:line="360" w:lineRule="auto"/>
        <w:rPr>
          <w:rFonts w:hint="eastAsia" w:ascii="楷体" w:hAnsi="楷体" w:eastAsia="楷体"/>
          <w:sz w:val="30"/>
        </w:rPr>
      </w:pPr>
      <w:r/>
      <w:bookmarkStart w:id="45" w:name="_Toc100386035"/>
      <w:r/>
      <w:bookmarkStart w:id="46" w:name="_Toc92168001"/>
      <w:r>
        <w:rPr>
          <w:rFonts w:hint="eastAsia" w:ascii="楷体" w:hAnsi="楷体" w:eastAsia="楷体"/>
          <w:sz w:val="30"/>
        </w:rPr>
        <w:t xml:space="preserve">1．适用范围</w:t>
      </w:r>
      <w:bookmarkEnd w:id="45"/>
      <w:r/>
      <w:bookmarkEnd w:id="46"/>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sz w:val="24"/>
        </w:rPr>
        <w:t xml:space="preserve">大港街道“八河一江”长效管护项目。</w:t>
      </w:r>
      <w:r/>
    </w:p>
    <w:p>
      <w:pPr>
        <w:pStyle w:val="989"/>
        <w:ind w:firstLine="446"/>
        <w:keepLines w:val="0"/>
        <w:keepNext w:val="0"/>
        <w:spacing w:before="0" w:after="0" w:line="360" w:lineRule="auto"/>
        <w:rPr>
          <w:rFonts w:hint="eastAsia"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
    </w:p>
    <w:p>
      <w:pPr>
        <w:ind w:firstLine="480"/>
        <w:spacing w:line="360" w:lineRule="auto"/>
        <w:rPr>
          <w:rFonts w:hint="eastAsia" w:ascii="楷体" w:hAnsi="楷体" w:eastAsia="楷体"/>
          <w:sz w:val="24"/>
        </w:rPr>
      </w:pPr>
      <w:r/>
      <w:bookmarkStart w:id="49" w:name="_Toc100386038"/>
      <w:r/>
      <w:bookmarkStart w:id="50" w:name="_Toc98669693"/>
      <w:r/>
      <w:bookmarkStart w:id="51" w:name="_Toc98669335"/>
      <w:r/>
      <w:bookmarkStart w:id="52" w:name="_Toc20732971"/>
      <w:r/>
      <w:bookmarkStart w:id="53" w:name="_Toc92168004"/>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镇江经济技术开发区大港街道办事处</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江苏初始建设项目管理有限公司</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2.4“货物”系指本招标文件所述采购标的涉及的各种形态和种类的物品，即：</w:t>
      </w:r>
      <w:r>
        <w:rPr>
          <w:rFonts w:hint="eastAsia" w:ascii="楷体" w:hAnsi="楷体" w:eastAsia="楷体" w:cs="隶书"/>
          <w:sz w:val="24"/>
          <w:u w:val="single"/>
        </w:rPr>
        <w:t xml:space="preserve">/</w:t>
      </w:r>
      <w:r>
        <w:rPr>
          <w:rFonts w:hint="eastAsia" w:ascii="楷体" w:hAnsi="楷体" w:eastAsia="楷体"/>
          <w:sz w:val="24"/>
        </w:rPr>
        <w:t xml:space="preserve">。</w:t>
      </w:r>
      <w:r/>
    </w:p>
    <w:p>
      <w:pPr>
        <w:ind w:firstLine="480"/>
        <w:spacing w:line="360" w:lineRule="auto"/>
        <w:rPr>
          <w:rFonts w:hint="eastAsia" w:ascii="楷体" w:hAnsi="楷体" w:eastAsia="楷体" w:cs="隶书"/>
          <w:sz w:val="24"/>
        </w:rPr>
      </w:pPr>
      <w:r>
        <w:rPr>
          <w:rFonts w:hint="eastAsia" w:ascii="楷体" w:hAnsi="楷体" w:eastAsia="楷体"/>
          <w:sz w:val="24"/>
        </w:rPr>
        <w:t xml:space="preserve">2.5“服务”系指本招标文件所述投标人应该履行的承诺和义务，服务包括大港街道“八河一江”长效管护服务以及其它属于大港街道“八河一江”长效管护服务范围内的工作，服务亦包括招标文件中特别描述的其它形式的服务。</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p>
    <w:p>
      <w:pPr>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3.3 本次采购确定的中标人数量：1名。</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4．投标费用</w:t>
      </w:r>
      <w:bookmarkEnd w:id="49"/>
      <w:r/>
      <w:bookmarkEnd w:id="50"/>
      <w:r/>
      <w:bookmarkEnd w:id="51"/>
      <w:r/>
      <w:bookmarkEnd w:id="52"/>
      <w:r/>
      <w:bookmarkEnd w:id="53"/>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p>
    <w:p>
      <w:pPr>
        <w:ind w:firstLine="480"/>
        <w:spacing w:line="360" w:lineRule="auto"/>
        <w:rPr>
          <w:rFonts w:hint="eastAsia" w:ascii="楷体" w:hAnsi="楷体" w:eastAsia="楷体"/>
          <w:sz w:val="24"/>
        </w:rPr>
      </w:pPr>
      <w:r>
        <w:rPr>
          <w:rFonts w:hint="eastAsia" w:ascii="楷体" w:hAnsi="楷体" w:eastAsia="楷体"/>
          <w:sz w:val="24"/>
        </w:rPr>
        <w:t xml:space="preserve">4.2</w:t>
      </w:r>
      <w:r>
        <w:rPr>
          <w:rFonts w:ascii="KaiTi" w:hAnsi="KaiTi" w:eastAsia="KaiTi" w:cs="KaiTi"/>
          <w:color w:val="000000"/>
          <w:sz w:val="24"/>
        </w:rPr>
        <w:t xml:space="preserve">本项目采购代理服务费根据苏政采协（2024）20号收费标准，按一年预算金额，参照收费标准的90%按人民币壹万伍仟元计取，由采购人支付。</w:t>
      </w:r>
      <w:r>
        <w:rPr>
          <w:rFonts w:hint="eastAsia" w:ascii="楷体" w:hAnsi="楷体" w:eastAsia="楷体"/>
          <w:sz w:val="24"/>
        </w:rPr>
      </w:r>
      <w:r/>
    </w:p>
    <w:p>
      <w:pPr>
        <w:ind w:firstLine="480"/>
        <w:spacing w:line="360" w:lineRule="auto"/>
        <w:rPr>
          <w:rFonts w:hint="eastAsia" w:ascii="楷体" w:hAnsi="楷体" w:eastAsia="楷体"/>
          <w:sz w:val="24"/>
        </w:rPr>
      </w:pPr>
      <w:r>
        <w:rPr>
          <w:rFonts w:hint="eastAsia" w:ascii="楷体" w:hAnsi="楷体" w:eastAsia="楷体"/>
          <w:sz w:val="24"/>
        </w:rPr>
        <w:t xml:space="preserve">户名：江苏初始建设项目管理有限公司</w:t>
      </w:r>
      <w:r/>
    </w:p>
    <w:p>
      <w:pPr>
        <w:ind w:firstLine="480"/>
        <w:spacing w:line="360" w:lineRule="auto"/>
        <w:rPr>
          <w:rFonts w:hint="eastAsia" w:ascii="楷体" w:hAnsi="楷体" w:eastAsia="楷体"/>
          <w:sz w:val="24"/>
        </w:rPr>
      </w:pPr>
      <w:r>
        <w:rPr>
          <w:rFonts w:hint="eastAsia" w:ascii="楷体" w:hAnsi="楷体" w:eastAsia="楷体"/>
          <w:sz w:val="24"/>
        </w:rPr>
        <w:t xml:space="preserve">账号：932009010130486528</w:t>
      </w:r>
      <w:r/>
    </w:p>
    <w:p>
      <w:pPr>
        <w:ind w:firstLine="480"/>
        <w:spacing w:line="360" w:lineRule="auto"/>
        <w:rPr>
          <w:rFonts w:hint="eastAsia" w:ascii="楷体" w:hAnsi="楷体" w:eastAsia="楷体"/>
          <w:sz w:val="24"/>
        </w:rPr>
      </w:pPr>
      <w:r>
        <w:rPr>
          <w:rFonts w:hint="eastAsia" w:ascii="楷体" w:hAnsi="楷体" w:eastAsia="楷体"/>
          <w:sz w:val="24"/>
        </w:rPr>
        <w:t xml:space="preserve">开户行：中国邮政储蓄银行股份有限公司镇江市新区支行</w:t>
      </w:r>
      <w:r/>
    </w:p>
    <w:p>
      <w:pPr>
        <w:pStyle w:val="989"/>
        <w:ind w:firstLine="446"/>
        <w:keepLines w:val="0"/>
        <w:keepNext w:val="0"/>
        <w:spacing w:before="0" w:after="0" w:line="360" w:lineRule="auto"/>
        <w:rPr>
          <w:rFonts w:hint="eastAsia" w:ascii="楷体" w:hAnsi="楷体" w:eastAsia="楷体"/>
          <w:sz w:val="30"/>
        </w:rPr>
      </w:pPr>
      <w:r/>
      <w:bookmarkStart w:id="54" w:name="_Toc100386039"/>
      <w:r/>
      <w:bookmarkStart w:id="55" w:name="_Toc98669694"/>
      <w:r/>
      <w:bookmarkStart w:id="56" w:name="_Toc98669336"/>
      <w:r/>
      <w:bookmarkStart w:id="57" w:name="_Toc92168005"/>
      <w:r/>
      <w:bookmarkStart w:id="58" w:name="_Toc20732973"/>
      <w:r>
        <w:rPr>
          <w:rFonts w:hint="eastAsia" w:ascii="楷体" w:hAnsi="楷体" w:eastAsia="楷体"/>
          <w:sz w:val="30"/>
        </w:rPr>
        <w:t xml:space="preserve">5．政策功能</w:t>
      </w:r>
      <w:bookmarkEnd w:id="54"/>
      <w:r/>
      <w:bookmarkEnd w:id="55"/>
      <w:r/>
      <w:bookmarkEnd w:id="56"/>
      <w:r/>
      <w:bookmarkEnd w:id="57"/>
      <w:r/>
      <w:bookmarkEnd w:id="58"/>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5.1支持中小企业发展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5.1.2在政府采购活动中，投标人提供的货物、工程或者服务符合下列情形的，享受中小企业扶持政策：</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jc w:val="left"/>
        <w:spacing w:line="360" w:lineRule="auto"/>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楷体" w:hAnsi="楷体" w:eastAsia="楷体"/>
          <w:sz w:val="24"/>
        </w:rPr>
        <w:t xml:space="preserve">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楷体" w:hAnsi="楷体" w:eastAsia="楷体"/>
          <w:sz w:val="24"/>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楷体" w:hAnsi="楷体" w:eastAsia="楷体"/>
          <w:sz w:val="24"/>
        </w:rPr>
        <w:t xml:space="preserve">[2011]300号）。</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5.1.4根据《财政部 司法部关于政府采购支持监狱企业发展有关问题的通知》（财库〔2014〕68号）要求，监狱和戒毒企业视同小型、微型企业，享受</w:t>
      </w:r>
      <w:r>
        <w:rPr>
          <w:rFonts w:hint="eastAsia" w:ascii="楷体" w:hAnsi="楷体" w:eastAsia="楷体"/>
          <w:sz w:val="24"/>
        </w:rPr>
        <w:t xml:space="preserve">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5.1.6中小企业享受扶持政策获得政府采购合同的，小微企业不得将合同分包给大中型企业，中型企业不得将合同分包给大型企业。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5.2强制采购信息安全产品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5.3支持绿色发展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5.3.2本项目中涉及商品包装和快递包装的，参考《财政部办公厅关于印发《商品包装政府采购需求标准（试行）》、 《快递包装政府采购需求标准（试行）》的通知》</w:t>
      </w:r>
      <w:bookmarkStart w:id="59" w:name="_Hlk132634610"/>
      <w:r>
        <w:rPr>
          <w:rFonts w:hint="eastAsia" w:ascii="楷体" w:hAnsi="楷体" w:eastAsia="楷体"/>
          <w:sz w:val="24"/>
        </w:rPr>
        <w:t xml:space="preserve">（财办库〔2020〕123号）</w:t>
      </w:r>
      <w:bookmarkEnd w:id="59"/>
      <w:r>
        <w:rPr>
          <w:rFonts w:hint="eastAsia" w:ascii="楷体" w:hAnsi="楷体" w:eastAsia="楷体"/>
          <w:sz w:val="24"/>
        </w:rPr>
        <w:t xml:space="preserve">规定的包装需求标准。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5.3.4采购人采购数据中心相关设备、运维服务，按照《绿色数据中心政府采购需求标准（试行）》实施相关采购活动。</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w:t>
      </w:r>
      <w:r>
        <w:rPr>
          <w:rFonts w:hint="eastAsia" w:ascii="楷体" w:hAnsi="楷体" w:eastAsia="楷体"/>
          <w:sz w:val="24"/>
        </w:rPr>
        <w:t xml:space="preserve">阅“镇江市公共资源交易平台”网站。</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5.5支持创新发展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5.7实施本国产品标准及相关政策</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5.7.1认定标准</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本国产品应当符合以下条件：</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（一）在中国境内生产</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产品应当在中国境内生产，即在中华人民共和国关境内实现从原材料、组件到产品的属性改变。</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1.为确保产品在运输或者储存期间保持某种状态而进行的操作；</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2.为产品运输或者销售进行的包装或者展示；</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3.在产品或者其包装上粘贴或者印刷品牌、标志、标识以及其他用于区别的标记；</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4.简单的上漆、磨光和分装；</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5.其他不属于属性改变的情形。</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（二）在中国境内生产的组件成本占比达到规定比例</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产品在中国境内生产的组件成本占比应当达到规定比例，计算公式为：</w:t>
      </w:r>
      <w:r/>
    </w:p>
    <w:p>
      <w:pPr>
        <w:jc w:val="left"/>
        <w:spacing w:line="360" w:lineRule="auto"/>
        <w:widowControl/>
        <w:rPr>
          <w:rFonts w:hint="eastAsia" w:ascii="楷体" w:hAnsi="楷体" w:eastAsia="楷体"/>
          <w:sz w:val="24"/>
        </w:rPr>
      </w:pPr>
      <w:r>
        <w:rPr>
          <w:rFonts w:ascii="楷体" w:hAnsi="楷体" w:eastAsia="楷体"/>
          <w:sz w:val="24"/>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6"/>
                        <pic:cNvPicPr>
                          <a:picLocks noChangeAspect="1"/>
                        </pic:cNvPicPr>
                        <pic:nvPr/>
                      </pic:nvPicPr>
                      <pic:blipFill>
                        <a:blip r:embed="rId14"/>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4" o:title=""/>
              </v:shape>
            </w:pict>
          </mc:Fallback>
        </mc:AlternateContent>
      </w:r>
      <w:r/>
    </w:p>
    <w:p>
      <w:pPr>
        <w:jc w:val="left"/>
        <w:spacing w:line="360" w:lineRule="auto"/>
        <w:widowControl/>
        <w:rPr>
          <w:rFonts w:hint="eastAsia" w:ascii="楷体" w:hAnsi="楷体" w:eastAsia="楷体"/>
          <w:sz w:val="24"/>
        </w:rPr>
      </w:pPr>
      <w:r>
        <w:rPr>
          <w:rFonts w:ascii="楷体" w:hAnsi="楷体" w:eastAsia="楷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（三）特定产品的关键组件、关键工序符合相关要求</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5.7.2适用范围</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5.7.3</w:t>
      </w:r>
      <w:r>
        <w:rPr>
          <w:rFonts w:ascii="楷体" w:hAnsi="楷体" w:eastAsia="楷体"/>
          <w:sz w:val="24"/>
        </w:rPr>
        <w:t xml:space="preserve">对本国产品的支持政策</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5.7.4书面澄清、说明或者补正</w:t>
      </w:r>
      <w:r/>
    </w:p>
    <w:p>
      <w:pPr>
        <w:pStyle w:val="989"/>
        <w:ind w:firstLine="480"/>
        <w:jc w:val="left"/>
        <w:keepLines w:val="0"/>
        <w:keepNext w:val="0"/>
        <w:spacing w:before="0" w:after="0" w:line="360" w:lineRule="auto"/>
        <w:rPr>
          <w:rFonts w:hint="eastAsia" w:ascii="楷体" w:hAnsi="楷体" w:eastAsia="楷体"/>
          <w:b w:val="0"/>
          <w:sz w:val="24"/>
          <w:szCs w:val="24"/>
        </w:rPr>
      </w:pPr>
      <w:r>
        <w:rPr>
          <w:rFonts w:hint="eastAsia" w:ascii="楷体" w:hAnsi="楷体" w:eastAsia="楷体"/>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98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989"/>
        <w:ind w:firstLine="446"/>
        <w:keepLines w:val="0"/>
        <w:keepNext w:val="0"/>
        <w:spacing w:before="0" w:after="0" w:line="360" w:lineRule="auto"/>
        <w:rPr>
          <w:rFonts w:hint="eastAsia" w:ascii="楷体" w:hAnsi="楷体" w:eastAsia="楷体"/>
          <w:sz w:val="30"/>
        </w:rPr>
      </w:pPr>
      <w:r/>
      <w:bookmarkStart w:id="60" w:name="_Toc98669697"/>
      <w:r/>
      <w:bookmarkStart w:id="61" w:name="_Toc98669339"/>
      <w:r/>
      <w:bookmarkStart w:id="62" w:name="_Toc92168008"/>
      <w:r/>
      <w:bookmarkStart w:id="63" w:name="_Toc100386042"/>
      <w:r/>
      <w:bookmarkStart w:id="64"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7．招标文件的澄清</w:t>
      </w:r>
      <w:bookmarkStart w:id="65" w:name="_Toc98669340"/>
      <w:r/>
      <w:bookmarkStart w:id="66" w:name="_Toc98669698"/>
      <w:r/>
      <w:bookmarkStart w:id="67" w:name="_Toc92168009"/>
      <w:r/>
      <w:bookmarkStart w:id="68" w:name="_Toc100386043"/>
      <w:r/>
      <w:bookmarkStart w:id="69" w:name="_Toc20732977"/>
      <w:r/>
      <w:bookmarkEnd w:id="60"/>
      <w:r/>
      <w:bookmarkEnd w:id="61"/>
      <w:r/>
      <w:bookmarkEnd w:id="62"/>
      <w:r/>
      <w:bookmarkEnd w:id="63"/>
      <w:r/>
      <w:bookmarkEnd w:id="64"/>
      <w:r>
        <w:rPr>
          <w:rFonts w:hint="eastAsia" w:ascii="楷体" w:hAnsi="楷体" w:eastAsia="楷体"/>
          <w:sz w:val="30"/>
        </w:rPr>
        <w:t xml:space="preserve">和修改</w:t>
      </w:r>
      <w:bookmarkEnd w:id="65"/>
      <w:r/>
      <w:bookmarkEnd w:id="66"/>
      <w:r/>
      <w:bookmarkEnd w:id="67"/>
      <w:r/>
      <w:bookmarkEnd w:id="68"/>
      <w:r/>
      <w:bookmarkEnd w:id="69"/>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989"/>
        <w:keepLines w:val="0"/>
        <w:keepNext w:val="0"/>
        <w:spacing w:before="0" w:after="0" w:line="360" w:lineRule="auto"/>
        <w:tabs>
          <w:tab w:val="left" w:pos="492" w:leader="none"/>
        </w:tabs>
        <w:rPr>
          <w:rFonts w:hint="eastAsia"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98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三、投标文件</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投标人须通过江苏省政府采购网提供的最新响应文件制作软件编制投标文件。</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10.投标文件的构成</w:t>
      </w:r>
      <w:r/>
    </w:p>
    <w:p>
      <w:pPr>
        <w:pStyle w:val="1914"/>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914"/>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914"/>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914"/>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914"/>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line="360" w:lineRule="auto"/>
        <w:rPr>
          <w:rFonts w:hint="eastAsia" w:ascii="楷体" w:hAnsi="楷体" w:eastAsia="楷体"/>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sz w:val="24"/>
        </w:rPr>
      </w:pPr>
      <w:r>
        <w:rPr>
          <w:rFonts w:hint="eastAsia" w:ascii="楷体" w:hAnsi="楷体" w:eastAsia="楷体"/>
          <w:sz w:val="24"/>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w:t>
      </w:r>
      <w:r>
        <w:rPr>
          <w:rFonts w:hint="eastAsia" w:ascii="楷体" w:hAnsi="楷体" w:eastAsia="楷体"/>
          <w:sz w:val="24"/>
        </w:rPr>
        <w:t xml:space="preserve">及时自行登录系统查看相应内容。</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sz w:val="24"/>
        </w:rPr>
      </w:pPr>
      <w:r>
        <w:rPr>
          <w:rFonts w:hint="eastAsia" w:ascii="楷体" w:hAnsi="楷体" w:eastAsia="楷体"/>
          <w:sz w:val="24"/>
        </w:rPr>
        <w:t xml:space="preserve">17.1 </w:t>
      </w:r>
      <w:r>
        <w:rPr>
          <w:rFonts w:ascii="楷体" w:hAnsi="楷体" w:eastAsia="楷体"/>
          <w:sz w:val="24"/>
        </w:rPr>
        <w:t xml:space="preserve">在提交截止时间前</w:t>
      </w:r>
      <w:r>
        <w:rPr>
          <w:rFonts w:hint="eastAsia" w:ascii="楷体" w:hAnsi="楷体" w:eastAsia="楷体"/>
          <w:sz w:val="24"/>
        </w:rPr>
        <w:t xml:space="preserve">，</w:t>
      </w:r>
      <w:r>
        <w:rPr>
          <w:rFonts w:ascii="楷体" w:hAnsi="楷体" w:eastAsia="楷体"/>
          <w:sz w:val="24"/>
        </w:rPr>
        <w:t xml:space="preserve">投标人可以对所</w:t>
      </w:r>
      <w:r>
        <w:rPr>
          <w:rFonts w:hint="eastAsia" w:ascii="楷体" w:hAnsi="楷体" w:eastAsia="楷体"/>
          <w:sz w:val="24"/>
        </w:rPr>
        <w:t xml:space="preserve">提交</w:t>
      </w:r>
      <w:r>
        <w:rPr>
          <w:rFonts w:ascii="楷体" w:hAnsi="楷体" w:eastAsia="楷体"/>
          <w:sz w:val="24"/>
        </w:rPr>
        <w:t xml:space="preserve">的投标文件进行</w:t>
      </w:r>
      <w:r>
        <w:rPr>
          <w:rFonts w:hint="eastAsia" w:ascii="楷体" w:hAnsi="楷体" w:eastAsia="楷体"/>
          <w:sz w:val="24"/>
        </w:rPr>
        <w:t xml:space="preserve">补充、修改或者撤回</w:t>
      </w:r>
      <w:r>
        <w:rPr>
          <w:rFonts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sz w:val="24"/>
        </w:rPr>
      </w:pPr>
      <w:r>
        <w:rPr>
          <w:rFonts w:hint="eastAsia" w:ascii="楷体" w:hAnsi="楷体" w:eastAsia="楷体"/>
          <w:sz w:val="24"/>
        </w:rPr>
        <w:t xml:space="preserve">17.3 在提交截止时间之后，投标人不得对其投标文件作任何修改或撤回。</w:t>
      </w:r>
      <w:r/>
    </w:p>
    <w:p>
      <w:pPr>
        <w:pStyle w:val="989"/>
        <w:ind w:firstLine="480"/>
        <w:jc w:val="left"/>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17.4 在提交截止时间至招标文件中规定的投标有效期满之间，投标人不得撤回其投标。</w:t>
      </w:r>
      <w:r/>
    </w:p>
    <w:p>
      <w:pPr>
        <w:pStyle w:val="989"/>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五、开标及评标</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18.1 采购代理机构将按招标文件规定的时间、地点主持开标。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sz w:val="24"/>
        </w:rPr>
      </w:pPr>
      <w:r>
        <w:rPr>
          <w:rFonts w:hint="eastAsia" w:ascii="楷体" w:hAnsi="楷体" w:eastAsia="楷体"/>
          <w:b/>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18.4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rPr>
      </w:pPr>
      <w:r>
        <w:rPr>
          <w:rFonts w:hint="eastAsia" w:ascii="楷体" w:hAnsi="楷体" w:eastAsia="楷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sz w:val="24"/>
        </w:rPr>
      </w:pPr>
      <w:r>
        <w:rPr>
          <w:rFonts w:hint="eastAsia" w:ascii="楷体" w:hAnsi="楷体" w:eastAsia="楷体"/>
          <w:sz w:val="24"/>
        </w:rPr>
        <w:t xml:space="preserve">18.7 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sz w:val="24"/>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18.10 投标人须配合开标工作，否则一切后果由投标人自行承担。</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19.投标人资格审查</w:t>
      </w:r>
      <w:r/>
    </w:p>
    <w:p>
      <w:pPr>
        <w:pStyle w:val="750"/>
        <w:ind w:firstLine="480"/>
        <w:spacing w:line="360" w:lineRule="auto"/>
        <w:rPr>
          <w:rFonts w:hint="eastAsia" w:ascii="楷体" w:hAnsi="楷体" w:eastAsia="楷体"/>
          <w:b/>
          <w:sz w:val="24"/>
        </w:rPr>
      </w:pPr>
      <w:r>
        <w:rPr>
          <w:rFonts w:hint="eastAsia" w:ascii="楷体" w:hAnsi="楷体" w:eastAsia="楷体"/>
          <w:sz w:val="24"/>
        </w:rPr>
        <w:t xml:space="preserve">19.1 开标结束后，采购人或者采购代理机构将依法对投标人的资格进行审查。</w:t>
      </w:r>
      <w:r>
        <w:rPr>
          <w:rFonts w:hint="eastAsia" w:ascii="楷体" w:hAnsi="楷体" w:eastAsia="楷体"/>
          <w:b/>
          <w:sz w:val="24"/>
        </w:rPr>
        <w:t xml:space="preserve">合格投标人不足3家的，不进入后续程序。</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sz w:val="24"/>
        </w:rPr>
      </w:pPr>
      <w:r>
        <w:rPr>
          <w:rFonts w:hint="eastAsia" w:ascii="楷体" w:hAnsi="楷体" w:eastAsia="楷体"/>
          <w:sz w:val="24"/>
        </w:rPr>
        <w:t xml:space="preserve">评标委员会成员名单在评标结果公告前应当保密。</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750"/>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989"/>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w:t>
      </w:r>
      <w:r>
        <w:rPr>
          <w:rFonts w:hint="eastAsia" w:ascii="楷体" w:hAnsi="楷体" w:eastAsia="楷体"/>
          <w:b/>
          <w:sz w:val="24"/>
          <w:u w:val="single"/>
        </w:rPr>
        <w:t xml:space="preserve">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）法律、法规、规章（适用本市的）及省级以上规范性文件（适用本市的）规定的其他无效情形。</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750"/>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98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26.1 出现下列情形之一的，将予废标：</w:t>
      </w:r>
      <w:r/>
    </w:p>
    <w:p>
      <w:pPr>
        <w:ind w:left="1" w:firstLine="480"/>
        <w:spacing w:line="360" w:lineRule="auto"/>
        <w:rPr>
          <w:rFonts w:hint="eastAsia" w:ascii="楷体" w:hAnsi="楷体" w:eastAsia="楷体"/>
          <w:sz w:val="24"/>
        </w:rPr>
      </w:pPr>
      <w:r>
        <w:rPr>
          <w:rFonts w:hint="eastAsia" w:ascii="楷体" w:hAnsi="楷体" w:eastAsia="楷体"/>
          <w:sz w:val="24"/>
        </w:rPr>
        <w:t xml:space="preserve">（1）符合专业条件的供应商或者对招标文件作实质响应的供应商不足三家的；  </w:t>
      </w:r>
      <w:r/>
    </w:p>
    <w:p>
      <w:pPr>
        <w:ind w:left="1" w:firstLine="480"/>
        <w:spacing w:line="360" w:lineRule="auto"/>
        <w:rPr>
          <w:rFonts w:hint="eastAsia" w:ascii="楷体" w:hAnsi="楷体" w:eastAsia="楷体"/>
          <w:sz w:val="24"/>
        </w:rPr>
      </w:pPr>
      <w:r>
        <w:rPr>
          <w:rFonts w:hint="eastAsia" w:ascii="楷体" w:hAnsi="楷体" w:eastAsia="楷体"/>
          <w:sz w:val="24"/>
        </w:rPr>
        <w:t xml:space="preserve">（2）出现影响采购公正的违法、违规行为的；  </w:t>
      </w:r>
      <w:r/>
    </w:p>
    <w:p>
      <w:pPr>
        <w:ind w:left="1" w:firstLine="480"/>
        <w:spacing w:line="360" w:lineRule="auto"/>
        <w:rPr>
          <w:rFonts w:hint="eastAsia" w:ascii="楷体" w:hAnsi="楷体" w:eastAsia="楷体"/>
          <w:sz w:val="24"/>
        </w:rPr>
      </w:pPr>
      <w:r>
        <w:rPr>
          <w:rFonts w:hint="eastAsia" w:ascii="楷体" w:hAnsi="楷体" w:eastAsia="楷体"/>
          <w:sz w:val="24"/>
        </w:rPr>
        <w:t xml:space="preserve">（3）投标人的报价均超过了采购预算，采购人不能支付的；</w:t>
      </w:r>
      <w:r/>
    </w:p>
    <w:p>
      <w:pPr>
        <w:ind w:left="1" w:firstLine="480"/>
        <w:spacing w:line="360" w:lineRule="auto"/>
        <w:rPr>
          <w:rFonts w:hint="eastAsia" w:ascii="楷体" w:hAnsi="楷体" w:eastAsia="楷体"/>
          <w:sz w:val="24"/>
        </w:rPr>
      </w:pPr>
      <w:r>
        <w:rPr>
          <w:rFonts w:hint="eastAsia" w:ascii="楷体" w:hAnsi="楷体" w:eastAsia="楷体"/>
          <w:sz w:val="24"/>
        </w:rPr>
        <w:t xml:space="preserve">（4）因重大变故，采购任务取消的； </w:t>
      </w:r>
      <w:r/>
    </w:p>
    <w:p>
      <w:pPr>
        <w:ind w:firstLine="480"/>
        <w:spacing w:line="360" w:lineRule="auto"/>
        <w:rPr>
          <w:rFonts w:hint="eastAsia" w:ascii="楷体" w:hAnsi="楷体" w:eastAsia="楷体"/>
          <w:sz w:val="24"/>
        </w:rPr>
      </w:pPr>
      <w:r>
        <w:rPr>
          <w:rFonts w:hint="eastAsia" w:ascii="楷体" w:hAnsi="楷体" w:eastAsia="楷体"/>
          <w:sz w:val="24"/>
        </w:rPr>
        <w:t xml:space="preserve">废标后，采购人应当将废标理由通知所有投标人。</w:t>
      </w:r>
      <w:r/>
    </w:p>
    <w:p>
      <w:pPr>
        <w:pStyle w:val="989"/>
        <w:jc w:val="center"/>
        <w:keepLines w:val="0"/>
        <w:keepNext w:val="0"/>
        <w:spacing w:before="0" w:after="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70" w:name="_Hlk132702541"/>
      <w:r/>
      <w:bookmarkStart w:id="71" w:name="_Hlk132702790"/>
      <w:r>
        <w:rPr>
          <w:rFonts w:hint="eastAsia" w:ascii="楷体" w:hAnsi="楷体" w:eastAsia="楷体"/>
          <w:sz w:val="24"/>
        </w:rPr>
        <w:t xml:space="preserve">27.</w:t>
      </w:r>
      <w:bookmarkEnd w:id="70"/>
      <w:r>
        <w:rPr>
          <w:rFonts w:hint="eastAsia" w:ascii="楷体" w:hAnsi="楷体" w:eastAsia="楷体"/>
          <w:sz w:val="24"/>
        </w:rPr>
        <w:t xml:space="preserve">2</w:t>
      </w:r>
      <w:bookmarkEnd w:id="71"/>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w:t>
      </w:r>
      <w:r>
        <w:rPr>
          <w:rFonts w:hint="eastAsia" w:ascii="楷体" w:hAnsi="楷体" w:eastAsia="楷体"/>
          <w:sz w:val="24"/>
        </w:rPr>
        <w:t xml:space="preserve">务招标投标管理办法》（财政部87号令）相关规定执行。</w:t>
      </w:r>
      <w:r/>
    </w:p>
    <w:p>
      <w:pPr>
        <w:pStyle w:val="989"/>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七、授予合同</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28．中标通知书</w:t>
      </w:r>
      <w:r/>
    </w:p>
    <w:p>
      <w:pPr>
        <w:pStyle w:val="989"/>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989"/>
        <w:ind w:firstLine="355"/>
        <w:keepLines w:val="0"/>
        <w:keepNext w:val="0"/>
        <w:spacing w:before="0" w:after="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98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750"/>
        <w:ind w:firstLine="480"/>
        <w:spacing w:line="360" w:lineRule="auto"/>
        <w:rPr>
          <w:rFonts w:hint="eastAsia" w:ascii="楷体" w:hAnsi="楷体" w:eastAsia="楷体"/>
          <w:sz w:val="24"/>
        </w:rPr>
      </w:pPr>
      <w:r>
        <w:rPr>
          <w:rFonts w:hint="eastAsia" w:ascii="楷体" w:hAnsi="楷体" w:eastAsia="楷体"/>
          <w:sz w:val="24"/>
        </w:rPr>
        <w:t xml:space="preserve">29</w:t>
      </w:r>
      <w:r>
        <w:rPr>
          <w:rFonts w:ascii="楷体" w:hAnsi="楷体" w:eastAsia="楷体"/>
          <w:sz w:val="24"/>
        </w:rPr>
        <w:t xml:space="preserve">.1A</w:t>
      </w:r>
      <w:r>
        <w:rPr>
          <w:rFonts w:ascii="Segoe UI Symbol" w:hAnsi="Segoe UI Symbol" w:eastAsia="楷体" w:cs="Segoe UI Symbol"/>
          <w:sz w:val="24"/>
        </w:rPr>
        <w:t xml:space="preserve">☑</w:t>
      </w:r>
      <w:r>
        <w:rPr>
          <w:rFonts w:hint="eastAsia" w:ascii="楷体" w:hAnsi="楷体" w:eastAsia="楷体"/>
          <w:sz w:val="24"/>
        </w:rPr>
        <w:t xml:space="preserve">本项目不收取履约保证金。</w:t>
      </w:r>
      <w:r/>
    </w:p>
    <w:p>
      <w:pPr>
        <w:pStyle w:val="750"/>
        <w:ind w:firstLine="480"/>
        <w:spacing w:line="360" w:lineRule="auto"/>
        <w:rPr>
          <w:rFonts w:hint="eastAsia" w:ascii="楷体" w:hAnsi="楷体" w:eastAsia="楷体"/>
          <w:sz w:val="24"/>
        </w:rPr>
      </w:pPr>
      <w:r>
        <w:rPr>
          <w:rFonts w:hint="eastAsia" w:ascii="楷体" w:hAnsi="楷体" w:eastAsia="楷体"/>
          <w:sz w:val="24"/>
        </w:rPr>
        <w:t xml:space="preserve">    B□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w:t>
      </w:r>
      <w:r>
        <w:rPr>
          <w:rFonts w:hint="eastAsia" w:ascii="楷体" w:hAnsi="楷体" w:eastAsia="楷体"/>
          <w:sz w:val="24"/>
        </w:rPr>
        <w:t xml:space="preserve">(保险)</w:t>
      </w:r>
      <w:r>
        <w:rPr>
          <w:rFonts w:hint="eastAsia" w:ascii="楷体" w:hAnsi="楷体" w:eastAsia="楷体"/>
          <w:sz w:val="24"/>
        </w:rPr>
        <w:t xml:space="preserve">平台，平台可通过域名www.jsdzbh.com直接访问，也可通过江苏省政府采购网、“苏采云”系统链接访问。</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楷体" w:hAnsi="楷体" w:eastAsia="楷体"/>
          <w:b/>
          <w:sz w:val="32"/>
          <w:szCs w:val="32"/>
          <w:shd w:val="clear" w:color="auto" w:fill="ffffff"/>
        </w:rPr>
      </w:pPr>
      <w:r>
        <w:rPr>
          <w:rFonts w:hint="eastAsia" w:ascii="楷体" w:hAnsi="楷体" w:eastAsia="楷体"/>
          <w:b/>
          <w:sz w:val="32"/>
          <w:szCs w:val="32"/>
          <w:shd w:val="clear" w:color="auto" w:fill="ffffff"/>
        </w:rPr>
        <w:t xml:space="preserve">八、询问、质疑、投诉</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楷体" w:hAnsi="楷体" w:eastAsia="楷体"/>
          <w:sz w:val="24"/>
        </w:rPr>
        <w:t xml:space="preserve">政府采购监管部门</w:t>
      </w:r>
      <w:bookmarkEnd w:id="72"/>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sz w:val="24"/>
        </w:rPr>
      </w:pPr>
      <w:r>
        <w:rPr>
          <w:rFonts w:hint="eastAsia" w:ascii="楷体" w:hAnsi="楷体" w:eastAsia="楷体"/>
          <w:sz w:val="24"/>
        </w:rPr>
        <w:t xml:space="preserve">32.3 供应商应当在法定质疑期内一次性提出针对同一采购程序环节的质</w:t>
      </w:r>
      <w:r>
        <w:rPr>
          <w:rFonts w:hint="eastAsia" w:ascii="楷体" w:hAnsi="楷体" w:eastAsia="楷体"/>
          <w:sz w:val="24"/>
        </w:rPr>
        <w:t xml:space="preserve">疑。供应商如在法定期限内对同一采购程序环节提出多次质疑的，将只对供应商第一次质疑作出答复。</w:t>
      </w:r>
      <w:r>
        <w:rPr>
          <w:rFonts w:hint="eastAsia" w:ascii="楷体" w:hAnsi="楷体" w:eastAsia="楷体"/>
          <w:b/>
          <w:sz w:val="24"/>
        </w:rPr>
        <w:t xml:space="preserve">供应商如对采购需求提出质疑，采购人负责处理和答复涉及采购需求的质疑内容。</w:t>
      </w:r>
      <w:r/>
    </w:p>
    <w:p>
      <w:pPr>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p>
    <w:p>
      <w:pPr>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hint="eastAsia" w:ascii="楷体" w:hAnsi="楷体" w:eastAsia="楷体"/>
          <w:sz w:val="32"/>
          <w:szCs w:val="32"/>
        </w:rPr>
      </w:pPr>
      <w:r>
        <w:rPr>
          <w:rFonts w:hint="eastAsia" w:ascii="楷体" w:hAnsi="楷体" w:eastAsia="楷体"/>
          <w:b/>
          <w:sz w:val="32"/>
          <w:szCs w:val="32"/>
          <w:shd w:val="clear" w:color="auto" w:fill="ffffff"/>
        </w:rPr>
        <w:t xml:space="preserve">九、诚实信用和解释权</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w:t>
      </w:r>
      <w:r>
        <w:rPr>
          <w:rFonts w:hint="eastAsia" w:ascii="楷体" w:hAnsi="楷体" w:eastAsia="楷体"/>
          <w:sz w:val="24"/>
        </w:rPr>
        <w:t xml:space="preserve"> ）</w:t>
      </w:r>
      <w:r>
        <w:rPr>
          <w:rFonts w:hint="eastAsia" w:ascii="楷体" w:hAnsi="楷体" w:eastAsia="楷体"/>
          <w:sz w:val="24"/>
        </w:rPr>
        <w:t xml:space="preserve">、中国政府采购网（www.ccgp.gov.cn</w:t>
      </w:r>
      <w:r>
        <w:rPr>
          <w:rFonts w:hint="eastAsia" w:ascii="楷体" w:hAnsi="楷体" w:eastAsia="楷体"/>
          <w:sz w:val="24"/>
        </w:rPr>
        <w:t xml:space="preserve"> ）</w:t>
      </w:r>
      <w:r>
        <w:rPr>
          <w:rFonts w:hint="eastAsia" w:ascii="楷体" w:hAnsi="楷体" w:eastAsia="楷体"/>
          <w:sz w:val="24"/>
        </w:rPr>
        <w:t xml:space="preserve">、“信用江苏”网站（http://www.jscredit.gov.cn</w:t>
      </w:r>
      <w:r>
        <w:rPr>
          <w:rFonts w:hint="eastAsia" w:ascii="楷体" w:hAnsi="楷体" w:eastAsia="楷体"/>
          <w:sz w:val="24"/>
        </w:rPr>
        <w:t xml:space="preserve"> ）</w:t>
      </w:r>
      <w:r>
        <w:rPr>
          <w:rFonts w:hint="eastAsia" w:ascii="楷体" w:hAnsi="楷体" w:eastAsia="楷体"/>
          <w:sz w:val="24"/>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36.适用法律及约束力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989"/>
        <w:ind w:firstLine="446"/>
        <w:spacing w:before="0" w:after="0" w:line="360" w:lineRule="auto"/>
        <w:rPr>
          <w:rFonts w:hint="eastAsia" w:ascii="楷体" w:hAnsi="楷体" w:eastAsia="楷体"/>
          <w:sz w:val="30"/>
        </w:rPr>
      </w:pPr>
      <w:r>
        <w:rPr>
          <w:rFonts w:hint="eastAsia" w:ascii="楷体" w:hAnsi="楷体" w:eastAsia="楷体"/>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center"/>
        <w:keepLines/>
        <w:keepNext/>
        <w:spacing w:line="360" w:lineRule="auto"/>
        <w:rPr>
          <w:rFonts w:hint="eastAsia" w:ascii="楷体" w:hAnsi="楷体" w:eastAsia="楷体"/>
          <w:b/>
          <w:sz w:val="32"/>
          <w:szCs w:val="20"/>
        </w:rPr>
        <w:outlineLvl w:val="1"/>
      </w:pPr>
      <w:r/>
      <w:bookmarkStart w:id="73" w:name="_Toc141960470"/>
      <w:r/>
      <w:bookmarkStart w:id="74" w:name="_Toc142925664"/>
      <w:r>
        <w:rPr>
          <w:rFonts w:hint="eastAsia" w:ascii="楷体" w:hAnsi="楷体" w:eastAsia="楷体"/>
          <w:b/>
          <w:sz w:val="32"/>
          <w:szCs w:val="20"/>
        </w:rPr>
        <w:t xml:space="preserve">十、苏采云操作其他补充事项</w:t>
      </w:r>
      <w:bookmarkEnd w:id="73"/>
      <w:r/>
      <w:bookmarkEnd w:id="74"/>
      <w:r/>
      <w:r/>
    </w:p>
    <w:p>
      <w:pPr>
        <w:ind w:firstLine="602"/>
        <w:jc w:val="left"/>
        <w:spacing w:line="360" w:lineRule="auto"/>
        <w:widowControl/>
        <w:tabs>
          <w:tab w:val="left" w:pos="567" w:leader="none"/>
        </w:tabs>
        <w:rPr>
          <w:rFonts w:hint="eastAsia" w:ascii="楷体" w:hAnsi="楷体" w:eastAsia="楷体"/>
          <w:b/>
          <w:sz w:val="30"/>
          <w:szCs w:val="20"/>
        </w:rPr>
        <w:outlineLvl w:val="1"/>
      </w:pPr>
      <w:r/>
      <w:bookmarkStart w:id="75" w:name="_Toc142925665"/>
      <w:r>
        <w:rPr>
          <w:rFonts w:ascii="楷体" w:hAnsi="楷体" w:eastAsia="楷体"/>
          <w:b/>
          <w:sz w:val="30"/>
          <w:szCs w:val="20"/>
        </w:rPr>
        <w:t xml:space="preserve">3</w:t>
      </w:r>
      <w:r>
        <w:rPr>
          <w:rFonts w:hint="eastAsia" w:ascii="楷体" w:hAnsi="楷体" w:eastAsia="楷体"/>
          <w:b/>
          <w:sz w:val="30"/>
          <w:szCs w:val="20"/>
        </w:rPr>
        <w:t xml:space="preserve">8</w:t>
      </w:r>
      <w:r>
        <w:rPr>
          <w:rFonts w:ascii="楷体" w:hAnsi="楷体" w:eastAsia="楷体"/>
          <w:b/>
          <w:sz w:val="30"/>
          <w:szCs w:val="20"/>
        </w:rPr>
        <w:t xml:space="preserve">.</w:t>
      </w:r>
      <w:r>
        <w:rPr>
          <w:rFonts w:hint="eastAsia" w:ascii="楷体" w:hAnsi="楷体" w:eastAsia="楷体"/>
          <w:b/>
          <w:sz w:val="30"/>
          <w:szCs w:val="20"/>
        </w:rPr>
        <w:t xml:space="preserve">苏采云系统要求</w:t>
      </w:r>
      <w:bookmarkEnd w:id="75"/>
      <w:r/>
      <w:r/>
    </w:p>
    <w:p>
      <w:pPr>
        <w:ind w:firstLine="480"/>
        <w:spacing w:line="360" w:lineRule="auto"/>
        <w:rPr>
          <w:rFonts w:hint="eastAsia" w:ascii="楷体" w:hAnsi="楷体" w:eastAsia="楷体"/>
          <w:sz w:val="24"/>
        </w:rPr>
      </w:pPr>
      <w:r>
        <w:rPr>
          <w:rFonts w:hint="eastAsia" w:ascii="楷体" w:hAnsi="楷体" w:eastAsia="楷体"/>
          <w:sz w:val="24"/>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38.2“CA数字证书”的获取：供应商需办理CA锁（意源CA联系人：邵娟，联系电话：13655287962，</w:t>
      </w:r>
      <w:r>
        <w:rPr>
          <w:rFonts w:ascii="楷体" w:hAnsi="楷体" w:eastAsia="楷体"/>
          <w:sz w:val="24"/>
        </w:rPr>
        <w:t xml:space="preserve">400-608-6099</w:t>
      </w:r>
      <w:r>
        <w:rPr>
          <w:rFonts w:hint="eastAsia" w:ascii="楷体" w:hAnsi="楷体" w:eastAsia="楷体"/>
          <w:sz w:val="24"/>
        </w:rPr>
        <w:t xml:space="preserve">），“苏采云”系统目前仅支持“苏采云”系统下的意源CA，省内各地区办理的“苏采云”系统下的意源CA全省通用。客户端工具及供应商操作手册可至</w:t>
      </w:r>
      <w:r>
        <w:rPr>
          <w:rFonts w:ascii="楷体" w:hAnsi="楷体" w:eastAsia="楷体"/>
          <w:sz w:val="24"/>
        </w:rPr>
        <w:t xml:space="preserve">http://www.ccgp-</w:t>
      </w:r>
      <w:r>
        <w:rPr>
          <w:rFonts w:ascii="楷体" w:hAnsi="楷体" w:eastAsia="楷体"/>
          <w:sz w:val="24"/>
        </w:rPr>
        <w:t xml:space="preserve">jiangsu.gov.cn/jiangsu/zlxz/ee/ee3a4bc5a3454aa2b0d9312230633ce9.html</w:t>
      </w:r>
      <w:r>
        <w:rPr>
          <w:rFonts w:hint="eastAsia" w:ascii="楷体" w:hAnsi="楷体" w:eastAsia="楷体"/>
          <w:sz w:val="24"/>
        </w:rPr>
        <w:t xml:space="preserve">下载《“苏采云”系统供应商操作手册》及政府采购客户端。</w:t>
      </w:r>
      <w:r/>
    </w:p>
    <w:p>
      <w:pPr>
        <w:ind w:firstLine="480"/>
        <w:spacing w:line="360" w:lineRule="auto"/>
        <w:rPr>
          <w:rFonts w:hint="eastAsia" w:ascii="楷体" w:hAnsi="楷体" w:eastAsia="楷体"/>
          <w:sz w:val="24"/>
        </w:rPr>
      </w:pPr>
      <w:r>
        <w:rPr>
          <w:rFonts w:hint="eastAsia" w:ascii="楷体" w:hAnsi="楷体" w:eastAsia="楷体"/>
          <w:sz w:val="24"/>
        </w:rPr>
        <w:t xml:space="preserve">38.3供应商如确定参加采购活动，可自行下载采购文件及有关资料，按照《操作手册》进行注册，领取CA和办理电子签章，并按《操作手册》要求制作、上传电子响应文件、准时参加项目开标。技术支持联系方式：0519-86722803、0519-86722805。</w:t>
      </w:r>
      <w:r/>
    </w:p>
    <w:p>
      <w:pPr>
        <w:ind w:firstLine="480"/>
        <w:spacing w:line="360" w:lineRule="auto"/>
        <w:rPr>
          <w:rFonts w:hint="eastAsia" w:ascii="楷体" w:hAnsi="楷体" w:eastAsia="楷体"/>
          <w:sz w:val="24"/>
        </w:rPr>
      </w:pPr>
      <w:r>
        <w:rPr>
          <w:rFonts w:hint="eastAsia" w:ascii="楷体" w:hAnsi="楷体" w:eastAsia="楷体"/>
          <w:sz w:val="24"/>
        </w:rPr>
        <w:t xml:space="preserve">38.3.1获取采购文件的方式：“苏采云”系统用户注册--CA绑定与登录--网上报名--下载采购文件(后缀名为.</w:t>
      </w:r>
      <w:r>
        <w:rPr>
          <w:rFonts w:hint="eastAsia" w:ascii="楷体" w:hAnsi="楷体" w:eastAsia="楷体"/>
          <w:sz w:val="24"/>
        </w:rPr>
        <w:t xml:space="preserve">kedt</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38.3.2首次响应文件提交：将后缀名为“.</w:t>
      </w:r>
      <w:r>
        <w:rPr>
          <w:rFonts w:hint="eastAsia" w:ascii="楷体" w:hAnsi="楷体" w:eastAsia="楷体"/>
          <w:sz w:val="24"/>
        </w:rPr>
        <w:t xml:space="preserve">kedt</w:t>
      </w:r>
      <w:r>
        <w:rPr>
          <w:rFonts w:hint="eastAsia" w:ascii="楷体" w:hAnsi="楷体" w:eastAsia="楷体"/>
          <w:sz w:val="24"/>
        </w:rPr>
        <w:t xml:space="preserve">”的响应文件导入政府采购客户端工具--制作响应文件--导出加密的响应文件</w:t>
      </w:r>
      <w:r>
        <w:rPr>
          <w:rFonts w:hint="eastAsia" w:ascii="楷体" w:hAnsi="楷体" w:eastAsia="楷体"/>
          <w:sz w:val="24"/>
        </w:rPr>
        <w:t xml:space="preserve">(后缀名为zip)</w:t>
      </w:r>
      <w:r>
        <w:rPr>
          <w:rFonts w:hint="eastAsia" w:ascii="楷体" w:hAnsi="楷体" w:eastAsia="楷体"/>
          <w:sz w:val="24"/>
        </w:rPr>
        <w:t xml:space="preserve"> --通过“苏采云”系统上传响应文件。</w:t>
      </w:r>
      <w:r/>
    </w:p>
    <w:p>
      <w:pPr>
        <w:ind w:firstLine="480"/>
        <w:spacing w:line="360" w:lineRule="auto"/>
        <w:rPr>
          <w:rFonts w:hint="eastAsia" w:ascii="楷体" w:hAnsi="楷体" w:eastAsia="楷体"/>
          <w:sz w:val="24"/>
        </w:rPr>
      </w:pPr>
      <w:r>
        <w:rPr>
          <w:rFonts w:hint="eastAsia" w:ascii="楷体" w:hAnsi="楷体" w:eastAsia="楷体"/>
          <w:sz w:val="24"/>
        </w:rPr>
        <w:t xml:space="preserve">38.3.3“开标大厅”：开启当日，供应商不必抵达开启现场，仅需在任意地点通过“苏采云”系统（网址：</w:t>
      </w:r>
      <w:r>
        <w:rPr>
          <w:rFonts w:ascii="楷体" w:hAnsi="楷体" w:eastAsia="楷体"/>
          <w:sz w:val="24"/>
        </w:rPr>
        <w:t xml:space="preserve">https://jszfcg.jsczt.cn</w:t>
      </w:r>
      <w:r>
        <w:rPr>
          <w:rFonts w:hint="eastAsia" w:ascii="楷体" w:hAnsi="楷体" w:eastAsia="楷体"/>
          <w:sz w:val="24"/>
        </w:rPr>
        <w:t xml:space="preserve">）“开标大厅”进入系统参与开启过程，配备相应的配套硬件设备（摄像头、话筒、麦克风等）完成远程解密、开启现场异议及回复、开标唱标等交互环节；</w:t>
      </w:r>
      <w:r/>
    </w:p>
    <w:p>
      <w:pPr>
        <w:ind w:firstLine="480"/>
        <w:spacing w:line="360" w:lineRule="auto"/>
        <w:rPr>
          <w:rFonts w:hint="eastAsia" w:ascii="楷体" w:hAnsi="楷体" w:eastAsia="楷体"/>
          <w:sz w:val="24"/>
        </w:rPr>
      </w:pPr>
      <w:r>
        <w:rPr>
          <w:rFonts w:hint="eastAsia" w:ascii="楷体" w:hAnsi="楷体" w:eastAsia="楷体"/>
          <w:sz w:val="24"/>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jc w:val="left"/>
        <w:spacing w:line="360" w:lineRule="auto"/>
        <w:widowControl/>
        <w:rPr>
          <w:rFonts w:hint="eastAsia" w:ascii="楷体" w:hAnsi="楷体" w:eastAsia="楷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sz w:val="24"/>
        </w:rPr>
        <w:t xml:space="preserve">38.5供应商应及时关注系统供下载的最新版本操作手册，系统操作如有疑问，请及时联系技术支持。</w:t>
      </w:r>
      <w:r/>
    </w:p>
    <w:p>
      <w:pPr>
        <w:jc w:val="center"/>
        <w:spacing w:line="360" w:lineRule="auto"/>
        <w:widowControl/>
        <w:rPr>
          <w:rFonts w:hint="eastAsia" w:ascii="楷体" w:hAnsi="楷体" w:eastAsia="楷体"/>
          <w:b/>
          <w:sz w:val="30"/>
        </w:rPr>
      </w:pPr>
      <w:r>
        <w:rPr>
          <w:rFonts w:hint="eastAsia" w:ascii="楷体" w:hAnsi="楷体" w:eastAsia="楷体"/>
          <w:b/>
          <w:sz w:val="30"/>
        </w:rPr>
        <w:t xml:space="preserve">第三部分  拟签订的合同文本</w:t>
      </w:r>
      <w:r>
        <w:rPr>
          <w:rFonts w:hint="eastAsia" w:ascii="楷体" w:hAnsi="楷体" w:eastAsia="楷体"/>
          <w:b/>
          <w:sz w:val="30"/>
        </w:rPr>
        <w:t xml:space="preserve">（服务类）</w:t>
      </w:r>
      <w:r/>
    </w:p>
    <w:p>
      <w:pPr>
        <w:spacing w:line="360" w:lineRule="auto"/>
        <w:rPr>
          <w:rFonts w:hint="eastAsia" w:ascii="宋体" w:hAnsi="宋体" w:cs="宋体"/>
          <w:sz w:val="24"/>
          <w:u w:val="single"/>
        </w:rPr>
      </w:pPr>
      <w:r/>
      <w:bookmarkStart w:id="76" w:name="_Toc22000633"/>
      <w:r>
        <w:rPr>
          <w:rFonts w:hint="eastAsia" w:ascii="宋体" w:hAnsi="宋体" w:cs="宋体"/>
          <w:sz w:val="24"/>
        </w:rPr>
        <w:t xml:space="preserve">合同编号：</w:t>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iCs/>
          <w:sz w:val="36"/>
          <w:szCs w:val="36"/>
        </w:rPr>
      </w:pPr>
      <w:r>
        <w:rPr>
          <w:rFonts w:hint="eastAsia" w:ascii="宋体" w:hAnsi="宋体" w:cs="宋体"/>
          <w:b/>
          <w:iCs/>
          <w:sz w:val="36"/>
          <w:szCs w:val="36"/>
        </w:rPr>
        <w:t xml:space="preserve">政府采购合同</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（服务类）</w:t>
      </w:r>
      <w:r/>
    </w:p>
    <w:p>
      <w:pPr>
        <w:pStyle w:val="2053"/>
        <w:spacing w:line="360" w:lineRule="auto"/>
        <w:rPr>
          <w:rFonts w:hint="eastAsia" w:ascii="宋体" w:hAnsi="宋体" w:cs="宋体"/>
          <w:szCs w:val="24"/>
        </w:rPr>
      </w:pPr>
      <w:r>
        <w:rPr>
          <w:rFonts w:hint="eastAsia" w:ascii="宋体" w:hAnsi="宋体" w:cs="宋体"/>
          <w:szCs w:val="24"/>
        </w:rPr>
      </w:r>
      <w:r/>
    </w:p>
    <w:p>
      <w:pPr>
        <w:pStyle w:val="2053"/>
        <w:spacing w:line="360" w:lineRule="auto"/>
        <w:rPr>
          <w:rFonts w:hint="eastAsia" w:ascii="宋体" w:hAnsi="宋体" w:cs="宋体"/>
          <w:szCs w:val="24"/>
        </w:rPr>
      </w:pPr>
      <w:r>
        <w:rPr>
          <w:rFonts w:hint="eastAsia" w:ascii="宋体" w:hAnsi="宋体" w:cs="宋体"/>
          <w:szCs w:val="24"/>
        </w:rPr>
      </w:r>
      <w:r/>
    </w:p>
    <w:p>
      <w:pPr>
        <w:pStyle w:val="2053"/>
        <w:jc w:val="center"/>
        <w:spacing w:line="360" w:lineRule="auto"/>
        <w:rPr>
          <w:rFonts w:hint="eastAsia" w:ascii="宋体" w:hAnsi="宋体" w:cs="宋体"/>
          <w:szCs w:val="24"/>
        </w:rPr>
      </w:pPr>
      <w:r>
        <w:rPr>
          <w:rFonts w:hint="eastAsia" w:ascii="宋体" w:hAnsi="宋体" w:cs="宋体"/>
          <w:szCs w:val="24"/>
        </w:rPr>
      </w:r>
      <w:r/>
    </w:p>
    <w:p>
      <w:pPr>
        <w:pStyle w:val="2053"/>
        <w:ind w:firstLine="2668"/>
        <w:spacing w:line="360" w:lineRule="auto"/>
        <w:rPr>
          <w:rFonts w:hint="eastAsia" w:ascii="宋体" w:hAnsi="宋体" w:cs="宋体"/>
          <w:b/>
          <w:sz w:val="28"/>
          <w:szCs w:val="28"/>
        </w:rPr>
      </w:pPr>
      <w:r>
        <w:rPr>
          <w:rFonts w:hint="eastAsia" w:ascii="宋体" w:hAnsi="宋体" w:cs="宋体"/>
          <w:b/>
          <w:sz w:val="28"/>
          <w:szCs w:val="28"/>
        </w:rPr>
        <w:t xml:space="preserve">第一</w:t>
      </w:r>
      <w:bookmarkStart w:id="77" w:name="_Hlk136502621"/>
      <w:r>
        <w:rPr>
          <w:rFonts w:hint="eastAsia" w:ascii="宋体" w:hAnsi="宋体" w:cs="宋体"/>
          <w:b/>
          <w:sz w:val="28"/>
          <w:szCs w:val="28"/>
        </w:rPr>
        <w:t xml:space="preserve">部分</w:t>
      </w:r>
      <w:bookmarkEnd w:id="77"/>
      <w:r>
        <w:rPr>
          <w:rFonts w:hint="eastAsia" w:ascii="宋体" w:hAnsi="宋体" w:cs="宋体"/>
          <w:b/>
          <w:sz w:val="28"/>
          <w:szCs w:val="28"/>
        </w:rPr>
        <w:t xml:space="preserve"> 合同书</w:t>
      </w:r>
      <w:r/>
    </w:p>
    <w:p>
      <w:pPr>
        <w:pStyle w:val="2053"/>
        <w:spacing w:line="360" w:lineRule="auto"/>
        <w:rPr>
          <w:rFonts w:hint="eastAsia" w:ascii="宋体" w:hAnsi="宋体" w:cs="宋体"/>
          <w:szCs w:val="24"/>
        </w:rPr>
      </w:pPr>
      <w:r>
        <w:rPr>
          <w:rFonts w:hint="eastAsia" w:ascii="宋体" w:hAnsi="宋体" w:cs="宋体"/>
          <w:szCs w:val="24"/>
        </w:rPr>
      </w:r>
      <w:r/>
    </w:p>
    <w:p>
      <w:pPr>
        <w:pStyle w:val="2053"/>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rPr>
      </w:pPr>
      <w:r>
        <w:rPr>
          <w:rFonts w:hint="eastAsia" w:ascii="宋体" w:hAnsi="宋体" w:cs="宋体"/>
          <w:sz w:val="24"/>
        </w:rPr>
        <w:t xml:space="preserve">项目名称：</w:t>
      </w:r>
      <w:r/>
    </w:p>
    <w:p>
      <w:pPr>
        <w:pStyle w:val="2300"/>
        <w:rPr>
          <w:rFonts w:hint="eastAsia" w:ascii="宋体" w:hAnsi="宋体" w:eastAsia="宋体" w:cs="宋体"/>
          <w:szCs w:val="24"/>
        </w:rPr>
      </w:pPr>
      <w:r>
        <w:rPr>
          <w:rFonts w:hint="eastAsia" w:ascii="宋体" w:hAnsi="宋体" w:eastAsia="宋体" w:cs="宋体"/>
          <w:szCs w:val="24"/>
        </w:rPr>
      </w:r>
      <w:r/>
    </w:p>
    <w:p>
      <w:pPr>
        <w:pStyle w:val="2300"/>
        <w:rPr>
          <w:rFonts w:hint="eastAsia" w:ascii="宋体" w:hAnsi="宋体" w:eastAsia="宋体" w:cs="宋体"/>
          <w:szCs w:val="24"/>
        </w:rPr>
      </w:pPr>
      <w:r>
        <w:rPr>
          <w:rFonts w:hint="eastAsia" w:ascii="宋体" w:hAnsi="宋体" w:eastAsia="宋体" w:cs="宋体"/>
          <w:szCs w:val="24"/>
        </w:rPr>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u w:val="single"/>
        </w:rPr>
      </w:pPr>
      <w:r>
        <w:rPr>
          <w:rFonts w:hint="eastAsia" w:ascii="宋体" w:hAnsi="宋体" w:cs="宋体"/>
          <w:sz w:val="24"/>
        </w:rPr>
        <w:t xml:space="preserve">甲方：</w:t>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u w:val="single"/>
        </w:rPr>
      </w:pPr>
      <w:r>
        <w:rPr>
          <w:rFonts w:hint="eastAsia" w:ascii="宋体" w:hAnsi="宋体" w:cs="宋体"/>
          <w:sz w:val="24"/>
        </w:rPr>
        <w:t xml:space="preserve">乙方：</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u w:val="single"/>
        </w:rPr>
      </w:pPr>
      <w:r>
        <w:rPr>
          <w:rFonts w:hint="eastAsia" w:ascii="宋体" w:hAnsi="宋体" w:cs="宋体"/>
          <w:sz w:val="24"/>
        </w:rPr>
        <w:t xml:space="preserve">签订日期：年月日</w:t>
      </w:r>
      <w:r/>
    </w:p>
    <w:p>
      <w:pPr>
        <w:jc w:val="left"/>
        <w:spacing w:line="360" w:lineRule="auto"/>
        <w:widowControl/>
        <w:rPr>
          <w:rFonts w:hint="eastAsia"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u w:val="single"/>
        </w:rPr>
        <w:t xml:space="preserve">大港街道“八河一江”长效管护项目（项目编号：</w:t>
      </w:r>
      <w:r>
        <w:rPr>
          <w:rFonts w:ascii="宋体" w:hAnsi="宋体"/>
          <w:sz w:val="24"/>
          <w:u w:val="single"/>
        </w:rPr>
        <w:t xml:space="preserve">JSZC-321192-CSDL-G2026-0014</w:t>
      </w:r>
      <w:r>
        <w:rPr>
          <w:rFonts w:hint="eastAsia" w:ascii="宋体" w:hAnsi="宋体"/>
          <w:sz w:val="24"/>
          <w:u w:val="single"/>
        </w:rPr>
        <w:t xml:space="preserve">）</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hint="eastAsia" w:ascii="宋体" w:hAnsi="宋体" w:cs="宋体"/>
          <w:b/>
          <w:sz w:val="24"/>
        </w:rPr>
        <w:outlineLvl w:val="0"/>
      </w:pPr>
      <w:r/>
      <w:bookmarkStart w:id="78" w:name="_Hlk132882891"/>
      <w:r/>
      <w:bookmarkStart w:id="79" w:name="_Toc2232"/>
      <w:r/>
      <w:bookmarkStart w:id="80" w:name="_Toc24059"/>
      <w:r/>
      <w:bookmarkStart w:id="81" w:name="_Toc3029"/>
      <w:r>
        <w:rPr>
          <w:rFonts w:hint="eastAsia" w:ascii="宋体" w:hAnsi="宋体" w:cs="宋体"/>
          <w:b/>
          <w:sz w:val="24"/>
        </w:rPr>
        <w:t xml:space="preserve">一</w:t>
      </w:r>
      <w:bookmarkEnd w:id="78"/>
      <w:r>
        <w:rPr>
          <w:rFonts w:hint="eastAsia" w:ascii="宋体" w:hAnsi="宋体" w:cs="宋体"/>
          <w:b/>
          <w:sz w:val="24"/>
        </w:rPr>
        <w:t xml:space="preserve">.1 合同组成部分</w:t>
      </w:r>
      <w:bookmarkEnd w:id="79"/>
      <w:r/>
      <w:bookmarkEnd w:id="80"/>
      <w:r/>
      <w:bookmarkEnd w:id="81"/>
      <w:r/>
      <w:r/>
    </w:p>
    <w:p>
      <w:pPr>
        <w:ind w:firstLine="480"/>
        <w:spacing w:line="360" w:lineRule="auto"/>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.1.4 采购文件（含澄清或者修改文件）；</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其他相关采购文件。</w:t>
      </w:r>
      <w:r/>
    </w:p>
    <w:p>
      <w:pPr>
        <w:ind w:firstLine="482"/>
        <w:spacing w:line="360" w:lineRule="auto"/>
        <w:rPr>
          <w:rFonts w:hint="eastAsia" w:ascii="宋体" w:hAnsi="宋体" w:cs="宋体"/>
          <w:b/>
          <w:sz w:val="24"/>
        </w:rPr>
        <w:outlineLvl w:val="0"/>
      </w:pPr>
      <w:r/>
      <w:bookmarkStart w:id="82" w:name="_Toc21295"/>
      <w:r/>
      <w:bookmarkStart w:id="83" w:name="_Toc27126"/>
      <w:r/>
      <w:bookmarkStart w:id="84" w:name="_Toc24300"/>
      <w:r>
        <w:rPr>
          <w:rFonts w:hint="eastAsia" w:ascii="宋体" w:hAnsi="宋体" w:cs="宋体"/>
          <w:b/>
          <w:sz w:val="24"/>
        </w:rPr>
        <w:t xml:space="preserve">1.2 货物</w:t>
      </w:r>
      <w:bookmarkEnd w:id="82"/>
      <w:r/>
      <w:bookmarkEnd w:id="83"/>
      <w:r/>
      <w:bookmarkEnd w:id="84"/>
      <w:r>
        <w:rPr>
          <w:rFonts w:hint="eastAsia" w:ascii="宋体" w:hAnsi="宋体" w:cs="宋体"/>
          <w:b/>
          <w:iCs/>
          <w:sz w:val="24"/>
        </w:rPr>
        <w:t xml:space="preserve">（可附货物清单，如有）</w:t>
      </w:r>
      <w:r/>
    </w:p>
    <w:p>
      <w:pPr>
        <w:ind w:firstLine="482"/>
        <w:spacing w:line="360"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rPr>
          <w:rFonts w:hint="eastAsia" w:ascii="宋体" w:hAnsi="宋体" w:cs="宋体"/>
          <w:sz w:val="24"/>
        </w:rPr>
        <w:t xml:space="preserve">：；</w:t>
      </w:r>
      <w:r/>
    </w:p>
    <w:p>
      <w:pPr>
        <w:ind w:firstLine="482"/>
        <w:spacing w:line="360"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rPr>
          <w:rFonts w:hint="eastAsia" w:ascii="宋体" w:hAnsi="宋体" w:cs="宋体"/>
          <w:sz w:val="24"/>
        </w:rPr>
        <w:t xml:space="preserve">：；</w:t>
      </w:r>
      <w:r/>
    </w:p>
    <w:p>
      <w:pPr>
        <w:ind w:firstLine="482"/>
        <w:spacing w:line="360"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rPr>
          <w:rFonts w:hint="eastAsia" w:ascii="宋体" w:hAnsi="宋体" w:cs="宋体"/>
          <w:sz w:val="24"/>
          <w:u w:val="single"/>
        </w:rPr>
        <w:t xml:space="preserve"> ；</w:t>
      </w:r>
      <w:r/>
    </w:p>
    <w:p>
      <w:pPr>
        <w:ind w:firstLine="480"/>
        <w:spacing w:line="360" w:lineRule="auto"/>
        <w:rPr>
          <w:rFonts w:hint="eastAsia"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hint="eastAsia" w:ascii="宋体" w:hAnsi="宋体" w:cs="宋体"/>
          <w:b/>
          <w:sz w:val="24"/>
        </w:rPr>
        <w:outlineLvl w:val="0"/>
      </w:pPr>
      <w:r/>
      <w:bookmarkStart w:id="85" w:name="_Toc21551"/>
      <w:r/>
      <w:bookmarkStart w:id="86" w:name="_Toc21631"/>
      <w:r/>
      <w:bookmarkStart w:id="87"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Cs/>
          <w:sz w:val="24"/>
        </w:rPr>
        <w:t xml:space="preserve">（可附服务清单）</w:t>
      </w:r>
      <w:r/>
    </w:p>
    <w:p>
      <w:pPr>
        <w:ind w:firstLine="480"/>
        <w:spacing w:line="360" w:lineRule="auto"/>
        <w:rPr>
          <w:rFonts w:hint="eastAsia" w:ascii="宋体" w:hAnsi="宋体"/>
          <w:sz w:val="24"/>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hint="eastAsia" w:ascii="宋体" w:hAnsi="宋体"/>
          <w:sz w:val="24"/>
        </w:rPr>
        <w:t xml:space="preserve">本项目为大港街道“八河一江”长效管护项目，“八河一江”包括东方河、跃进河、韩桥河、东支河、大港河、北山河、汽渡水系、新竹河和长江江堤。长效管护内容包含河道保洁、绿化养护、路灯维修等；</w:t>
      </w:r>
      <w:r/>
    </w:p>
    <w:p>
      <w:pPr>
        <w:ind w:firstLine="480"/>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bookmarkEnd w:id="85"/>
      <w:r/>
      <w:bookmarkEnd w:id="86"/>
      <w:r/>
      <w:bookmarkEnd w:id="87"/>
      <w:r>
        <w:rPr>
          <w:rFonts w:hint="eastAsia" w:ascii="宋体" w:hAnsi="宋体" w:cs="宋体"/>
          <w:b/>
          <w:sz w:val="24"/>
        </w:rPr>
        <w:t xml:space="preserve">合同金额</w:t>
      </w:r>
      <w:r/>
    </w:p>
    <w:p>
      <w:pPr>
        <w:ind w:firstLine="480"/>
        <w:spacing w:line="360" w:lineRule="auto"/>
        <w:rPr>
          <w:rFonts w:hint="eastAsia" w:ascii="宋体" w:hAnsi="宋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本项目采用以下第1.4.1条款规定的计价方式计价。</w:t>
      </w:r>
      <w:r/>
    </w:p>
    <w:p>
      <w:pPr>
        <w:ind w:firstLine="480"/>
        <w:spacing w:line="360" w:lineRule="auto"/>
        <w:rPr>
          <w:rFonts w:hint="eastAsia"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hint="eastAsia" w:ascii="宋体" w:hAnsi="宋体"/>
          <w:sz w:val="24"/>
        </w:rPr>
      </w:pPr>
      <w:r/>
      <w:bookmarkStart w:id="88" w:name="_Hlk134193576"/>
      <w:r/>
      <w:bookmarkStart w:id="89" w:name="_Toc30506"/>
      <w:r/>
      <w:bookmarkStart w:id="90" w:name="_Toc26916"/>
      <w:r/>
      <w:bookmarkStart w:id="91" w:name="_Toc3654"/>
      <w:r/>
      <w:bookmarkStart w:id="92" w:name="_Toc14993"/>
      <w:r/>
      <w:bookmarkStart w:id="93" w:name="_Toc30158"/>
      <w:r/>
      <w:bookmarkStart w:id="94" w:name="_Toc1814"/>
      <w:r/>
      <w:bookmarkStart w:id="95" w:name="_Toc22618"/>
      <w:r/>
      <w:bookmarkStart w:id="96"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8"/>
      <w:r>
        <w:rPr>
          <w:rFonts w:hint="eastAsia" w:ascii="宋体" w:hAnsi="宋体"/>
          <w:bCs/>
          <w:sz w:val="24"/>
        </w:rPr>
        <w:t xml:space="preserve">单价合同，本合同单价（含税）标准为：</w:t>
      </w:r>
      <w:r>
        <w:rPr>
          <w:rFonts w:hint="eastAsia" w:ascii="宋体" w:hAnsi="宋体"/>
          <w:bCs/>
          <w:sz w:val="24"/>
          <w:u w:val="single"/>
        </w:rPr>
        <w:t xml:space="preserve">/</w:t>
      </w:r>
      <w:r>
        <w:rPr>
          <w:rFonts w:ascii="宋体" w:hAnsi="宋体"/>
          <w:sz w:val="24"/>
        </w:rPr>
        <w:t xml:space="preserve">。</w:t>
      </w:r>
      <w:r>
        <w:rPr>
          <w:rFonts w:hint="eastAsia" w:ascii="宋体" w:hAnsi="宋体"/>
          <w:sz w:val="24"/>
        </w:rPr>
        <w:t xml:space="preserve">计量方式为：</w:t>
      </w:r>
      <w:r>
        <w:rPr>
          <w:rFonts w:hint="eastAsia" w:ascii="宋体" w:hAnsi="宋体" w:cs="宋体"/>
          <w:b/>
          <w:iCs/>
          <w:sz w:val="24"/>
          <w:u w:val="single"/>
        </w:rPr>
        <w:t xml:space="preserve">/</w:t>
      </w:r>
      <w:r>
        <w:rPr>
          <w:rFonts w:ascii="宋体" w:hAnsi="宋体"/>
          <w:sz w:val="24"/>
        </w:rPr>
        <w:t xml:space="preserve">。</w:t>
      </w:r>
      <w:r>
        <w:rPr>
          <w:rFonts w:hint="eastAsia" w:ascii="宋体" w:hAnsi="宋体"/>
          <w:sz w:val="24"/>
        </w:rPr>
        <w:t xml:space="preserve">单价合同，在合</w:t>
      </w:r>
      <w:r>
        <w:rPr>
          <w:rFonts w:hint="eastAsia" w:ascii="宋体" w:hAnsi="宋体"/>
          <w:sz w:val="24"/>
        </w:rPr>
        <w:t xml:space="preserve">同履行期间内，根据实际完成的工作量据实结算，但结算总价上限不得超过预算金额或者双方确定的金额￥</w:t>
      </w:r>
      <w:r>
        <w:rPr>
          <w:rFonts w:ascii="宋体" w:hAnsi="宋体"/>
          <w:sz w:val="24"/>
        </w:rPr>
        <w:t xml:space="preserve">元</w:t>
      </w:r>
      <w:r>
        <w:rPr>
          <w:rFonts w:hint="eastAsia" w:ascii="宋体" w:hAnsi="宋体"/>
          <w:sz w:val="24"/>
        </w:rPr>
        <w:t xml:space="preserve">（大写：元人民币）。</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，总预算金额（大写）</w:t>
      </w:r>
      <w:r>
        <w:rPr>
          <w:rFonts w:hint="eastAsia" w:ascii="宋体" w:hAnsi="宋体" w:cs="宋体"/>
          <w:sz w:val="24"/>
          <w:u w:val="single"/>
        </w:rPr>
        <w:t xml:space="preserve">             </w:t>
      </w:r>
      <w:r>
        <w:rPr>
          <w:rFonts w:hint="eastAsia" w:ascii="宋体" w:hAnsi="宋体" w:cs="宋体"/>
          <w:sz w:val="24"/>
        </w:rPr>
        <w:t xml:space="preserve">，总预算金额（小写）</w:t>
      </w:r>
      <w:r>
        <w:rPr>
          <w:rFonts w:hint="eastAsia" w:ascii="宋体" w:hAnsi="宋体" w:cs="宋体"/>
          <w:sz w:val="24"/>
          <w:u w:val="single"/>
        </w:rPr>
        <w:t xml:space="preserve">¥            元</w:t>
      </w:r>
      <w:r>
        <w:rPr>
          <w:rFonts w:hint="eastAsia" w:ascii="宋体" w:hAnsi="宋体" w:cs="宋体"/>
          <w:sz w:val="24"/>
        </w:rPr>
        <w:t xml:space="preserve">（项目增加费用不得超过原合同金额的 10％，同时双方必须签订补充合同）。</w:t>
      </w:r>
      <w:r/>
    </w:p>
    <w:p>
      <w:pPr>
        <w:ind w:firstLine="480"/>
        <w:spacing w:line="360" w:lineRule="auto"/>
        <w:rPr>
          <w:rFonts w:hint="eastAsia" w:ascii="宋体" w:hAnsi="宋体" w:cs="宋体"/>
          <w:sz w:val="24"/>
        </w:rPr>
      </w:pPr>
      <w:r>
        <w:rPr>
          <w:rFonts w:hint="eastAsia" w:ascii="宋体" w:hAnsi="宋体" w:cs="宋体"/>
          <w:sz w:val="24"/>
        </w:rPr>
        <w:t xml:space="preserve">本次合同自   年   月   日起至   年   月   日晚十二时止。</w:t>
      </w:r>
      <w:bookmarkEnd w:id="89"/>
      <w:r/>
      <w:bookmarkEnd w:id="90"/>
      <w:r/>
      <w:bookmarkEnd w:id="91"/>
      <w:r/>
      <w:bookmarkEnd w:id="92"/>
      <w:r/>
      <w:bookmarkEnd w:id="93"/>
      <w:r/>
      <w:r/>
    </w:p>
    <w:p>
      <w:pPr>
        <w:pStyle w:val="2295"/>
        <w:ind w:firstLine="480"/>
        <w:spacing w:before="0" w:beforeAutospacing="0" w:after="0" w:afterAutospacing="0" w:line="360" w:lineRule="auto"/>
        <w:rPr>
          <w:rFonts w:hint="eastAsia"/>
          <w:b/>
        </w:rPr>
      </w:pPr>
      <w:r>
        <w:rPr>
          <w:rFonts w:hint="eastAsia"/>
          <w:b/>
        </w:rPr>
        <w:t xml:space="preserve">1.</w:t>
      </w:r>
      <w:r>
        <w:rPr>
          <w:b/>
        </w:rPr>
        <w:t xml:space="preserve">5</w:t>
      </w:r>
      <w:r>
        <w:rPr>
          <w:rFonts w:hint="eastAsia"/>
          <w:b/>
        </w:rPr>
        <w:t xml:space="preserve">履约保证金</w:t>
      </w:r>
      <w:r/>
    </w:p>
    <w:p>
      <w:pPr>
        <w:pStyle w:val="2295"/>
        <w:ind w:firstLine="480"/>
        <w:spacing w:before="0" w:beforeAutospacing="0" w:after="0" w:afterAutospacing="0" w:line="360" w:lineRule="auto"/>
        <w:rPr>
          <w:rFonts w:hint="eastAsia"/>
        </w:rPr>
      </w:pPr>
      <w:r>
        <w:rPr>
          <w:rFonts w:hint="eastAsia"/>
        </w:rPr>
        <w:t xml:space="preserve">乙方（否）需要支付履约保证金。若需要支付履约保证金的，则：</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iCs/>
          <w:sz w:val="24"/>
          <w:u w:val="single"/>
        </w:rPr>
        <w:t xml:space="preserve">合同专用条款</w:t>
      </w:r>
      <w:r>
        <w:rPr>
          <w:rFonts w:ascii="宋体" w:hAnsi="宋体" w:cs="宋体"/>
          <w:iCs/>
          <w:sz w:val="24"/>
          <w:u w:val="single"/>
        </w:rPr>
        <w:t xml:space="preserve">1.5.2</w:t>
      </w:r>
      <w:r>
        <w:rPr>
          <w:rFonts w:hint="eastAsia" w:ascii="宋体" w:hAnsi="宋体" w:cs="宋体"/>
          <w:sz w:val="24"/>
        </w:rPr>
        <w:t xml:space="preserve">；</w:t>
      </w:r>
      <w:r/>
    </w:p>
    <w:p>
      <w:pPr>
        <w:pStyle w:val="988"/>
        <w:ind w:firstLine="480"/>
        <w:jc w:val="left"/>
        <w:spacing w:before="0" w:after="0" w:line="360" w:lineRule="auto"/>
        <w:tabs>
          <w:tab w:val="left" w:pos="0" w:leader="none"/>
        </w:tabs>
        <w:rPr>
          <w:rFonts w:eastAsia="宋体"/>
        </w:rPr>
      </w:pPr>
      <w:r>
        <w:rPr>
          <w:rFonts w:hint="eastAsia" w:ascii="宋体" w:hAnsi="宋体" w:eastAsia="宋体" w:cs="宋体"/>
          <w:b w:val="0"/>
          <w:sz w:val="24"/>
          <w:szCs w:val="24"/>
        </w:rPr>
        <w:t xml:space="preserve">1.</w:t>
      </w:r>
      <w:r>
        <w:rPr>
          <w:rFonts w:ascii="宋体" w:hAnsi="宋体" w:eastAsia="宋体" w:cs="宋体"/>
          <w:b w:val="0"/>
          <w:sz w:val="24"/>
          <w:szCs w:val="24"/>
        </w:rPr>
        <w:t xml:space="preserve">5</w:t>
      </w:r>
      <w:r>
        <w:rPr>
          <w:rFonts w:hint="eastAsia" w:ascii="宋体" w:hAnsi="宋体" w:eastAsia="宋体" w:cs="宋体"/>
          <w:b w:val="0"/>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2295"/>
        <w:ind w:firstLine="480"/>
        <w:spacing w:before="0" w:beforeAutospacing="0" w:after="0" w:afterAutospacing="0" w:line="360" w:lineRule="auto"/>
        <w:rPr>
          <w:rFonts w:hint="eastAsia"/>
        </w:rPr>
      </w:pPr>
      <w:r>
        <w:rPr>
          <w:rFonts w:hint="eastAsia"/>
        </w:rPr>
        <w:t xml:space="preserve">1.</w:t>
      </w:r>
      <w:r>
        <w:t xml:space="preserve">5</w:t>
      </w:r>
      <w:r>
        <w:rPr>
          <w:rFonts w:hint="eastAsia"/>
        </w:rPr>
        <w:t xml:space="preserve">.4 甲方在项目验收结束后及时退还履约保证金。甲方在项目通过验收之日起</w:t>
      </w:r>
      <w:r>
        <w:rPr>
          <w:rFonts w:hint="eastAsia"/>
          <w:u w:val="single"/>
        </w:rPr>
        <w:t xml:space="preserve">/</w:t>
      </w:r>
      <w:r>
        <w:rPr>
          <w:rFonts w:hint="eastAsia"/>
        </w:rPr>
        <w:t xml:space="preserve">个工作日内将履约保证金无息退还乙方（出具保函、保险保单的费用不予退还），逾期退还的，乙方可要求甲方支付违约金，违约金按每迟延退还一日的应退还而未退还金额的</w:t>
      </w:r>
      <w:r>
        <w:rPr>
          <w:rFonts w:hint="eastAsia"/>
          <w:u w:val="single"/>
        </w:rPr>
        <w:t xml:space="preserve">（</w:t>
      </w:r>
      <w:r>
        <w:rPr>
          <w:rFonts w:hint="eastAsia"/>
          <w:i/>
          <w:iCs/>
          <w:u w:val="single"/>
        </w:rPr>
        <w:t xml:space="preserve">按同期银行活期存款利息</w:t>
      </w:r>
      <w:r>
        <w:rPr>
          <w:rFonts w:hint="eastAsia"/>
          <w:u w:val="single"/>
        </w:rPr>
        <w:t xml:space="preserve">）</w:t>
      </w:r>
      <w:r>
        <w:rPr>
          <w:rFonts w:hint="eastAsia"/>
        </w:rPr>
        <w:t xml:space="preserve">%计算，最高限额为本合同履约保证金的</w:t>
      </w:r>
      <w:r>
        <w:rPr>
          <w:rFonts w:hint="eastAsia"/>
          <w:u w:val="single"/>
        </w:rPr>
        <w:t xml:space="preserve">/</w:t>
      </w:r>
      <w:r>
        <w:rPr>
          <w:rFonts w:hint="eastAsia"/>
        </w:rPr>
        <w:t xml:space="preserve">%。</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bookmarkEnd w:id="94"/>
      <w:r/>
      <w:bookmarkEnd w:id="95"/>
      <w:r/>
      <w:bookmarkEnd w:id="96"/>
      <w:r>
        <w:rPr>
          <w:rFonts w:ascii="宋体" w:hAnsi="宋体" w:cs="宋体"/>
          <w:b/>
          <w:sz w:val="24"/>
        </w:rPr>
        <w:t xml:space="preserve">6</w:t>
      </w:r>
      <w:r>
        <w:rPr>
          <w:rFonts w:hint="eastAsia" w:ascii="宋体" w:hAnsi="宋体" w:cs="宋体"/>
          <w:b/>
          <w:sz w:val="24"/>
        </w:rPr>
        <w:t xml:space="preserve">预付款</w:t>
      </w:r>
      <w:r/>
    </w:p>
    <w:p>
      <w:pPr>
        <w:pStyle w:val="2295"/>
        <w:ind w:firstLine="480"/>
        <w:spacing w:before="0" w:beforeAutospacing="0" w:after="0" w:afterAutospacing="0" w:line="360" w:lineRule="auto"/>
        <w:rPr>
          <w:rFonts w:hint="eastAsia"/>
        </w:rPr>
      </w:pPr>
      <w:r>
        <w:rPr>
          <w:rFonts w:hint="eastAsia"/>
        </w:rPr>
        <w:t xml:space="preserve">乙方（需要</w:t>
      </w:r>
      <w:r>
        <w:rPr>
          <w:rFonts w:hint="eastAsia" w:ascii="仿宋" w:hAnsi="仿宋" w:eastAsia="仿宋" w:cs="仿宋"/>
        </w:rPr>
        <w:t xml:space="preserve">/</w:t>
      </w:r>
      <w:r>
        <w:rPr>
          <w:rFonts w:hint="eastAsia"/>
        </w:rPr>
        <w:t xml:space="preserve">不需要）甲方支付预付款。若需要支付预付款的，则：</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iCs/>
          <w:sz w:val="24"/>
          <w:u w:val="single"/>
        </w:rPr>
        <w:t xml:space="preserve">合同专用条款</w:t>
      </w:r>
      <w:r>
        <w:rPr>
          <w:rFonts w:ascii="宋体" w:hAnsi="宋体" w:cs="宋体"/>
          <w:iCs/>
          <w:sz w:val="24"/>
          <w:u w:val="single"/>
        </w:rPr>
        <w:t xml:space="preserve">1.6.1</w:t>
      </w:r>
      <w:r>
        <w:rPr>
          <w:rFonts w:hint="eastAsia" w:ascii="宋体" w:hAnsi="宋体" w:cs="宋体"/>
          <w:sz w:val="24"/>
        </w:rPr>
        <w:t xml:space="preserve">；</w:t>
      </w:r>
      <w:r/>
    </w:p>
    <w:p>
      <w:pPr>
        <w:pStyle w:val="2295"/>
        <w:ind w:firstLine="480"/>
        <w:spacing w:before="0" w:beforeAutospacing="0" w:after="0" w:afterAutospacing="0" w:line="360" w:lineRule="auto"/>
        <w:rPr>
          <w:rFonts w:hint="eastAsia"/>
          <w:b/>
          <w:bCs/>
        </w:rPr>
      </w:pPr>
      <w:r>
        <w:rPr>
          <w:rFonts w:hint="eastAsia"/>
          <w:b/>
          <w:bCs/>
        </w:rPr>
        <w:t xml:space="preserve">1.</w:t>
      </w:r>
      <w:r>
        <w:rPr>
          <w:b/>
          <w:bCs/>
        </w:rPr>
        <w:t xml:space="preserve">7</w:t>
      </w:r>
      <w:r>
        <w:rPr>
          <w:rFonts w:hint="eastAsia"/>
          <w:b/>
          <w:bCs/>
        </w:rPr>
        <w:t xml:space="preserve">资金支付</w:t>
      </w:r>
      <w:r/>
    </w:p>
    <w:p>
      <w:pPr>
        <w:pStyle w:val="2295"/>
        <w:ind w:firstLine="480"/>
        <w:spacing w:before="0" w:beforeAutospacing="0" w:after="0" w:afterAutospacing="0" w:line="360" w:lineRule="auto"/>
        <w:rPr>
          <w:rFonts w:hint="eastAsia"/>
        </w:rPr>
      </w:pPr>
      <w:r>
        <w:rPr>
          <w:rFonts w:hint="eastAsia"/>
        </w:rPr>
        <w:t xml:space="preserve">1.</w:t>
      </w:r>
      <w:r>
        <w:t xml:space="preserve">7</w:t>
      </w:r>
      <w:r>
        <w:rPr>
          <w:rFonts w:hint="eastAsia"/>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97" w:name="_Toc19304"/>
      <w:r/>
      <w:bookmarkStart w:id="98" w:name="_Toc32071"/>
      <w:r/>
      <w:bookmarkStart w:id="99" w:name="_Toc2846"/>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97"/>
      <w:r/>
      <w:bookmarkEnd w:id="98"/>
      <w:r/>
      <w:bookmarkEnd w:id="99"/>
      <w:r/>
      <w:r/>
    </w:p>
    <w:p>
      <w:pPr>
        <w:ind w:firstLine="480"/>
        <w:spacing w:line="360" w:lineRule="auto"/>
        <w:rPr>
          <w:rFonts w:hint="eastAsia" w:ascii="宋体" w:hAnsi="宋体" w:cs="宋体"/>
          <w:sz w:val="24"/>
          <w:u w:val="single"/>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100" w:name="_Hlk134193824"/>
      <w:r>
        <w:rPr>
          <w:rFonts w:hint="eastAsia" w:ascii="宋体" w:hAnsi="宋体" w:cs="宋体"/>
          <w:sz w:val="24"/>
        </w:rPr>
        <w:t xml:space="preserve">详见</w:t>
      </w:r>
      <w:bookmarkEnd w:id="100"/>
      <w:r>
        <w:rPr>
          <w:rFonts w:hint="eastAsia" w:ascii="宋体" w:hAnsi="宋体" w:cs="宋体"/>
          <w:b/>
          <w:iCs/>
          <w:sz w:val="24"/>
          <w:u w:val="single"/>
        </w:rPr>
        <w:t xml:space="preserve">合同专用条款1</w:t>
      </w:r>
      <w:r>
        <w:rPr>
          <w:rFonts w:ascii="宋体" w:hAnsi="宋体" w:cs="宋体"/>
          <w:b/>
          <w:iCs/>
          <w:sz w:val="24"/>
          <w:u w:val="single"/>
        </w:rPr>
        <w:t xml:space="preserve">.8.1</w:t>
      </w:r>
      <w:r>
        <w:rPr>
          <w:rFonts w:hint="eastAsia" w:ascii="宋体" w:hAnsi="宋体" w:cs="宋体"/>
          <w:i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交付地点：详见</w:t>
      </w:r>
      <w:r>
        <w:rPr>
          <w:rFonts w:hint="eastAsia" w:ascii="宋体" w:hAnsi="宋体" w:cs="宋体"/>
          <w:b/>
          <w:iCs/>
          <w:sz w:val="24"/>
          <w:u w:val="single"/>
        </w:rPr>
        <w:t xml:space="preserve">合同专用条款1</w:t>
      </w:r>
      <w:r>
        <w:rPr>
          <w:rFonts w:ascii="宋体" w:hAnsi="宋体" w:cs="宋体"/>
          <w:b/>
          <w:iCs/>
          <w:sz w:val="24"/>
          <w:u w:val="single"/>
        </w:rPr>
        <w:t xml:space="preserve">.8.2</w:t>
      </w:r>
      <w:r>
        <w:rPr>
          <w:rFonts w:hint="eastAsia" w:ascii="宋体" w:hAnsi="宋体" w:cs="宋体"/>
          <w:i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交付方式：详见</w:t>
      </w:r>
      <w:r>
        <w:rPr>
          <w:rFonts w:hint="eastAsia" w:ascii="宋体" w:hAnsi="宋体" w:cs="宋体"/>
          <w:b/>
          <w:iCs/>
          <w:sz w:val="24"/>
          <w:u w:val="single"/>
        </w:rPr>
        <w:t xml:space="preserve">合同专用条款1</w:t>
      </w:r>
      <w:r>
        <w:rPr>
          <w:rFonts w:ascii="宋体" w:hAnsi="宋体" w:cs="宋体"/>
          <w:b/>
          <w:iCs/>
          <w:sz w:val="24"/>
          <w:u w:val="single"/>
        </w:rPr>
        <w:t xml:space="preserve">.8.3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01" w:name="_Toc27250"/>
      <w:r/>
      <w:bookmarkStart w:id="102" w:name="_Toc21423"/>
      <w:r/>
      <w:bookmarkStart w:id="103" w:name="_Toc19554"/>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101"/>
      <w:r/>
      <w:bookmarkEnd w:id="102"/>
      <w:r/>
      <w:bookmarkEnd w:id="103"/>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0.1</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2</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0.1</w:t>
      </w:r>
      <w:r>
        <w:rPr>
          <w:rFonts w:hint="eastAsia" w:ascii="宋体" w:hAnsi="宋体" w:cs="宋体"/>
          <w:sz w:val="24"/>
        </w:rPr>
        <w:t xml:space="preserve">%计算，最高限额为本合同总价的</w:t>
      </w:r>
      <w:r>
        <w:rPr>
          <w:rFonts w:hint="eastAsia" w:ascii="宋体" w:hAnsi="宋体" w:cs="宋体"/>
          <w:sz w:val="24"/>
          <w:u w:val="single"/>
        </w:rPr>
        <w:t xml:space="preserve">2</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hint="eastAsia"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360" w:lineRule="auto"/>
        <w:rPr>
          <w:rFonts w:hint="eastAsia" w:ascii="宋体" w:hAnsi="宋体" w:cs="宋体"/>
          <w:b/>
          <w:sz w:val="24"/>
        </w:rPr>
        <w:outlineLvl w:val="0"/>
      </w:pPr>
      <w:r/>
      <w:bookmarkStart w:id="104" w:name="_Toc28375"/>
      <w:r/>
      <w:bookmarkStart w:id="105" w:name="_Toc15583"/>
      <w:r/>
      <w:bookmarkStart w:id="106" w:name="_Toc16021"/>
      <w:r>
        <w:rPr>
          <w:rFonts w:ascii="宋体" w:hAnsi="宋体" w:cs="宋体"/>
          <w:b/>
          <w:sz w:val="24"/>
        </w:rPr>
        <w:t xml:space="preserve">1.10</w:t>
      </w:r>
      <w:r>
        <w:rPr>
          <w:rFonts w:hint="eastAsia" w:ascii="宋体" w:hAnsi="宋体" w:cs="宋体"/>
          <w:b/>
          <w:sz w:val="24"/>
        </w:rPr>
        <w:t xml:space="preserve">合同争议的解决</w:t>
      </w:r>
      <w:bookmarkEnd w:id="104"/>
      <w:r/>
      <w:bookmarkEnd w:id="105"/>
      <w:r/>
      <w:bookmarkEnd w:id="106"/>
      <w:r/>
      <w:r/>
    </w:p>
    <w:p>
      <w:pPr>
        <w:ind w:firstLine="480"/>
        <w:jc w:val="left"/>
        <w:spacing w:line="360" w:lineRule="auto"/>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spacing w:line="360" w:lineRule="auto"/>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spacing w:line="360" w:lineRule="auto"/>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pPr>
      <w:r>
        <w:rPr>
          <w:rFonts w:hint="eastAsia" w:ascii="宋体" w:hAnsi="宋体" w:cs="宋体"/>
          <w:sz w:val="24"/>
        </w:rPr>
        <w:t xml:space="preserve">1.11.2本合同未尽事宜，遵照《中华人民共和国民法典》有关条文执行。 </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360" w:lineRule="auto"/>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360" w:lineRule="auto"/>
        <w:rPr>
          <w:rFonts w:hint="eastAsia" w:ascii="宋体" w:hAnsi="宋体" w:cs="宋体"/>
          <w:sz w:val="24"/>
          <w:lang w:val="zh-CN"/>
        </w:rPr>
      </w:pPr>
      <w:r>
        <w:rPr>
          <w:rFonts w:hint="eastAsia" w:ascii="宋体" w:hAnsi="宋体" w:cs="宋体"/>
          <w:sz w:val="24"/>
          <w:lang w:val="zh-CN"/>
        </w:rPr>
        <w:t xml:space="preserve">授权代表姓名：                           或授权代表</w:t>
      </w:r>
      <w:r>
        <w:rPr>
          <w:rFonts w:hint="eastAsia" w:ascii="宋体" w:hAnsi="宋体" w:cs="宋体"/>
          <w:sz w:val="24"/>
          <w:lang w:val="zh-CN"/>
        </w:rPr>
        <w:t xml:space="preserve">姓名:</w:t>
      </w:r>
      <w:r>
        <w:rPr>
          <w:rFonts w:hint="eastAsia" w:ascii="宋体" w:hAnsi="宋体" w:cs="宋体"/>
          <w:sz w:val="24"/>
          <w:lang w:val="zh-CN"/>
        </w:rPr>
        <w:t xml:space="preserve"> </w:t>
      </w:r>
      <w:r/>
    </w:p>
    <w:p>
      <w:pPr>
        <w:spacing w:line="360" w:lineRule="auto"/>
        <w:rPr>
          <w:rFonts w:hint="eastAsia" w:ascii="宋体" w:hAnsi="宋体" w:cs="宋体"/>
          <w:sz w:val="24"/>
          <w:lang w:val="zh-CN"/>
        </w:rPr>
      </w:pPr>
      <w:r>
        <w:rPr>
          <w:rFonts w:hint="eastAsia" w:ascii="宋体" w:hAnsi="宋体" w:cs="宋体"/>
          <w:sz w:val="24"/>
          <w:lang w:val="zh-CN"/>
        </w:rPr>
        <w:t xml:space="preserve">约定送达地址：                           约定送达地址：</w:t>
      </w:r>
      <w:r/>
    </w:p>
    <w:p>
      <w:pPr>
        <w:spacing w:line="360" w:lineRule="auto"/>
        <w:rPr>
          <w:rFonts w:hint="eastAsia" w:ascii="宋体" w:hAnsi="宋体" w:cs="宋体"/>
          <w:color w:val="ff0000"/>
          <w:sz w:val="24"/>
        </w:rPr>
      </w:pPr>
      <w:r>
        <w:rPr>
          <w:rFonts w:hint="eastAsia" w:ascii="宋体" w:hAnsi="宋体" w:cs="宋体"/>
          <w:color w:val="ff0000"/>
          <w:sz w:val="24"/>
        </w:rPr>
      </w:r>
      <w:r/>
    </w:p>
    <w:p>
      <w:pPr>
        <w:spacing w:line="360" w:lineRule="auto"/>
        <w:rPr>
          <w:rFonts w:hint="eastAsia" w:ascii="宋体" w:hAnsi="宋体" w:cs="宋体"/>
          <w:b/>
          <w:sz w:val="28"/>
          <w:szCs w:val="28"/>
        </w:rPr>
      </w:pPr>
      <w:r>
        <w:rPr>
          <w:rFonts w:hint="eastAsia" w:ascii="宋体" w:hAnsi="宋体" w:cs="宋体"/>
          <w:b/>
          <w:sz w:val="28"/>
          <w:szCs w:val="28"/>
        </w:rPr>
        <w:br w:type="page" w:clear="all"/>
      </w:r>
      <w:r/>
    </w:p>
    <w:p>
      <w:pPr>
        <w:pStyle w:val="2053"/>
        <w:ind w:firstLine="482"/>
        <w:jc w:val="center"/>
        <w:spacing w:line="360" w:lineRule="auto"/>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hint="eastAsia" w:ascii="宋体" w:hAnsi="宋体" w:cs="宋体"/>
          <w:b/>
          <w:sz w:val="24"/>
        </w:rPr>
        <w:outlineLvl w:val="0"/>
      </w:pPr>
      <w:r/>
      <w:bookmarkStart w:id="107" w:name="_Toc16917"/>
      <w:r/>
      <w:bookmarkStart w:id="108" w:name="_Toc28763"/>
      <w:r/>
      <w:bookmarkStart w:id="109" w:name="_Ref467379094"/>
      <w:r/>
      <w:bookmarkStart w:id="110" w:name="_Ref467378404"/>
      <w:r/>
      <w:bookmarkStart w:id="111" w:name="_Ref467379205"/>
      <w:r/>
      <w:bookmarkStart w:id="112" w:name="_Toc259093669"/>
      <w:r/>
      <w:bookmarkStart w:id="113" w:name="_Ref467379214"/>
      <w:r/>
      <w:bookmarkStart w:id="114" w:name="_Toc19614"/>
      <w:r/>
      <w:bookmarkStart w:id="115" w:name="_Toc487900349"/>
      <w:r/>
      <w:bookmarkStart w:id="116" w:name="_Ref467379101"/>
      <w:r/>
      <w:bookmarkStart w:id="117" w:name="_Ref467379225"/>
      <w:r/>
      <w:bookmarkStart w:id="118" w:name="_Ref467378463"/>
      <w:r/>
      <w:bookmarkStart w:id="119" w:name="_Toc279701240"/>
      <w:r/>
      <w:bookmarkStart w:id="120" w:name="_Ref467378499"/>
      <w:r/>
      <w:bookmarkStart w:id="121" w:name="_Ref467379109"/>
      <w:r/>
      <w:bookmarkStart w:id="122" w:name="_Ref467379195"/>
      <w:r>
        <w:rPr>
          <w:rFonts w:hint="eastAsia" w:ascii="宋体" w:hAnsi="宋体" w:cs="宋体"/>
          <w:b/>
          <w:sz w:val="24"/>
        </w:rPr>
        <w:t xml:space="preserve">2.1 定义</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80"/>
        <w:spacing w:line="360" w:lineRule="auto"/>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360" w:lineRule="auto"/>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spacing w:line="360" w:lineRule="auto"/>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360" w:lineRule="auto"/>
        <w:rPr>
          <w:rFonts w:hint="eastAsia" w:ascii="宋体" w:hAnsi="宋体" w:cs="宋体"/>
          <w:sz w:val="24"/>
        </w:rPr>
      </w:pPr>
      <w:r/>
      <w:bookmarkStart w:id="123" w:name="_Hlk132880551"/>
      <w:r>
        <w:rPr>
          <w:rFonts w:hint="eastAsia" w:ascii="宋体" w:hAnsi="宋体" w:cs="宋体"/>
          <w:sz w:val="24"/>
        </w:rPr>
        <w:t xml:space="preserve">2.1.3</w:t>
      </w:r>
      <w:bookmarkEnd w:id="123"/>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rPr>
      </w:pPr>
      <w:r/>
      <w:bookmarkStart w:id="124"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4"/>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rPr>
      </w:pPr>
      <w:r/>
      <w:bookmarkStart w:id="125"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5"/>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rPr>
      </w:pPr>
      <w:r/>
      <w:bookmarkStart w:id="126"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6"/>
      <w:r/>
      <w:r/>
    </w:p>
    <w:p>
      <w:pPr>
        <w:ind w:firstLine="482"/>
        <w:spacing w:line="360" w:lineRule="auto"/>
        <w:rPr>
          <w:rFonts w:hint="eastAsia" w:ascii="宋体" w:hAnsi="宋体" w:cs="宋体"/>
          <w:b/>
          <w:sz w:val="24"/>
        </w:rPr>
        <w:outlineLvl w:val="0"/>
      </w:pPr>
      <w:r/>
      <w:bookmarkStart w:id="127" w:name="_Toc27635"/>
      <w:r/>
      <w:bookmarkStart w:id="128" w:name="_Toc279701241"/>
      <w:r/>
      <w:bookmarkStart w:id="129" w:name="_Toc487900350"/>
      <w:r/>
      <w:bookmarkStart w:id="130" w:name="_Toc32504"/>
      <w:r/>
      <w:bookmarkStart w:id="131" w:name="_Toc259093670"/>
      <w:r/>
      <w:bookmarkStart w:id="132" w:name="_Toc13336"/>
      <w:r>
        <w:rPr>
          <w:rFonts w:hint="eastAsia" w:ascii="宋体" w:hAnsi="宋体" w:cs="宋体"/>
          <w:b/>
          <w:sz w:val="24"/>
        </w:rPr>
        <w:t xml:space="preserve">2.2 技术规范</w:t>
      </w:r>
      <w:bookmarkEnd w:id="127"/>
      <w:r/>
      <w:bookmarkEnd w:id="128"/>
      <w:r/>
      <w:bookmarkEnd w:id="129"/>
      <w:r/>
      <w:bookmarkEnd w:id="130"/>
      <w:r/>
      <w:bookmarkEnd w:id="131"/>
      <w:r/>
      <w:bookmarkEnd w:id="132"/>
      <w:r/>
      <w:r/>
    </w:p>
    <w:p>
      <w:pPr>
        <w:ind w:firstLine="480"/>
        <w:spacing w:line="360" w:lineRule="auto"/>
        <w:rPr>
          <w:rFonts w:hint="eastAsia"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sz w:val="24"/>
        </w:rPr>
        <w:t xml:space="preserve">(</w:t>
      </w:r>
      <w:r>
        <w:rPr>
          <w:rFonts w:hint="eastAsia" w:ascii="宋体" w:hAnsi="宋体" w:cs="宋体"/>
          <w:i/>
          <w:iCs/>
          <w:sz w:val="24"/>
        </w:rPr>
        <w:t xml:space="preserve">如果有的话</w:t>
      </w:r>
      <w:r>
        <w:rPr>
          <w:rFonts w:hint="eastAsia" w:ascii="宋体" w:hAnsi="宋体" w:cs="宋体"/>
          <w:sz w:val="24"/>
        </w:rPr>
        <w:t xml:space="preserve">)</w:t>
      </w:r>
      <w:r>
        <w:rPr>
          <w:rFonts w:hint="eastAsia" w:ascii="宋体" w:hAnsi="宋体" w:cs="宋体"/>
          <w:sz w:val="24"/>
        </w:rPr>
        <w:t xml:space="preserve">及其技术规范偏差表</w:t>
      </w:r>
      <w:r>
        <w:rPr>
          <w:rFonts w:hint="eastAsia" w:ascii="宋体" w:hAnsi="宋体" w:cs="宋体"/>
          <w:sz w:val="24"/>
        </w:rPr>
        <w:t xml:space="preserve">(</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rPr>
        <w:outlineLvl w:val="0"/>
      </w:pPr>
      <w:r/>
      <w:bookmarkStart w:id="133" w:name="_Toc259093671"/>
      <w:r/>
      <w:bookmarkStart w:id="134" w:name="_Toc487900351"/>
      <w:r/>
      <w:bookmarkStart w:id="135" w:name="_Toc31634"/>
      <w:r/>
      <w:bookmarkStart w:id="136" w:name="_Toc27853"/>
      <w:r/>
      <w:bookmarkStart w:id="137" w:name="_Toc279701242"/>
      <w:r/>
      <w:bookmarkStart w:id="138" w:name="_Toc9829"/>
      <w:r>
        <w:rPr>
          <w:rFonts w:hint="eastAsia" w:ascii="宋体" w:hAnsi="宋体" w:cs="宋体"/>
          <w:b/>
          <w:sz w:val="24"/>
        </w:rPr>
        <w:t xml:space="preserve">2.3 知识产权</w:t>
      </w:r>
      <w:bookmarkEnd w:id="133"/>
      <w:r/>
      <w:bookmarkEnd w:id="134"/>
      <w:r/>
      <w:bookmarkEnd w:id="135"/>
      <w:r/>
      <w:bookmarkEnd w:id="136"/>
      <w:r/>
      <w:bookmarkEnd w:id="137"/>
      <w:r/>
      <w:bookmarkEnd w:id="138"/>
      <w:r/>
      <w:r/>
    </w:p>
    <w:p>
      <w:pPr>
        <w:ind w:firstLine="480"/>
        <w:spacing w:line="360" w:lineRule="auto"/>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w:t>
      </w:r>
      <w:r>
        <w:rPr>
          <w:rFonts w:hint="eastAsia" w:ascii="宋体" w:hAnsi="宋体" w:cs="宋体"/>
          <w:b/>
          <w:iCs/>
          <w:sz w:val="24"/>
          <w:u w:val="single"/>
        </w:rPr>
        <w:t xml:space="preserve">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39" w:name="_Toc4194"/>
      <w:r/>
      <w:bookmarkStart w:id="140" w:name="_Toc29149"/>
      <w:r/>
      <w:bookmarkStart w:id="141" w:name="_Toc11932"/>
      <w:r>
        <w:rPr>
          <w:rFonts w:hint="eastAsia" w:ascii="宋体" w:hAnsi="宋体" w:cs="宋体"/>
          <w:b/>
          <w:sz w:val="24"/>
        </w:rPr>
        <w:t xml:space="preserve">2.4 包装和装运</w:t>
      </w:r>
      <w:bookmarkEnd w:id="139"/>
      <w:r/>
      <w:bookmarkEnd w:id="140"/>
      <w:r/>
      <w:bookmarkEnd w:id="141"/>
      <w:r/>
      <w:r/>
    </w:p>
    <w:p>
      <w:pPr>
        <w:ind w:firstLine="480"/>
        <w:spacing w:line="360" w:lineRule="auto"/>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w:t>
      </w:r>
      <w:r>
        <w:rPr>
          <w:rFonts w:hint="eastAsia" w:ascii="宋体" w:hAnsi="宋体" w:cs="宋体"/>
          <w:sz w:val="24"/>
        </w:rPr>
        <w:t xml:space="preserve">外,</w:t>
      </w:r>
      <w:r>
        <w:rPr>
          <w:rFonts w:hint="eastAsia" w:ascii="宋体" w:hAnsi="宋体" w:cs="宋体"/>
          <w:sz w:val="24"/>
        </w:rPr>
        <w:t xml:space="preserve">乙方交付的全部</w:t>
      </w:r>
      <w:r>
        <w:rPr>
          <w:rFonts w:hint="eastAsia" w:ascii="宋体" w:hAnsi="宋体" w:cs="宋体"/>
          <w:sz w:val="24"/>
        </w:rPr>
        <w:t xml:space="preserve">货物,</w:t>
      </w:r>
      <w:r>
        <w:rPr>
          <w:rFonts w:hint="eastAsia" w:ascii="宋体" w:hAnsi="宋体" w:cs="宋体"/>
          <w:sz w:val="24"/>
        </w:rPr>
        <w:t xml:space="preserve">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42" w:name="_Ref467379542"/>
      <w:r/>
      <w:bookmarkStart w:id="143" w:name="_Toc259093674"/>
      <w:r/>
      <w:bookmarkStart w:id="144" w:name="_Toc487900354"/>
      <w:r/>
      <w:bookmarkStart w:id="145" w:name="_Ref467378541"/>
      <w:r/>
      <w:bookmarkStart w:id="146" w:name="_Ref467378591"/>
      <w:r/>
      <w:bookmarkStart w:id="147" w:name="_Ref467379527"/>
      <w:r/>
      <w:bookmarkStart w:id="148" w:name="_Toc279701245"/>
      <w:r/>
      <w:bookmarkStart w:id="149" w:name="_Ref467379536"/>
      <w:r/>
      <w:bookmarkStart w:id="150" w:name="_Toc30272"/>
      <w:r/>
      <w:bookmarkStart w:id="151" w:name="_Toc19074"/>
      <w:r/>
      <w:bookmarkStart w:id="152" w:name="_Toc26182"/>
      <w:r>
        <w:rPr>
          <w:rFonts w:hint="eastAsia" w:ascii="宋体" w:hAnsi="宋体" w:cs="宋体"/>
          <w:b/>
          <w:sz w:val="24"/>
        </w:rPr>
        <w:t xml:space="preserve">2.</w:t>
      </w:r>
      <w:bookmarkEnd w:id="142"/>
      <w:r/>
      <w:bookmarkEnd w:id="143"/>
      <w:r/>
      <w:bookmarkEnd w:id="144"/>
      <w:r/>
      <w:bookmarkEnd w:id="145"/>
      <w:r/>
      <w:bookmarkEnd w:id="146"/>
      <w:r/>
      <w:bookmarkEnd w:id="147"/>
      <w:r/>
      <w:bookmarkEnd w:id="148"/>
      <w:r/>
      <w:bookmarkEnd w:id="149"/>
      <w:r>
        <w:rPr>
          <w:rFonts w:hint="eastAsia" w:ascii="宋体" w:hAnsi="宋体" w:cs="宋体"/>
          <w:b/>
          <w:sz w:val="24"/>
        </w:rPr>
        <w:t xml:space="preserve">5 履约检查和问题反馈</w:t>
      </w:r>
      <w:bookmarkEnd w:id="150"/>
      <w:r/>
      <w:bookmarkEnd w:id="151"/>
      <w:r/>
      <w:bookmarkEnd w:id="152"/>
      <w:r/>
      <w:r/>
    </w:p>
    <w:p>
      <w:pPr>
        <w:ind w:firstLine="480"/>
        <w:spacing w:line="360" w:lineRule="auto"/>
        <w:rPr>
          <w:rFonts w:hint="eastAsia" w:ascii="宋体" w:hAnsi="宋体" w:cs="宋体"/>
          <w:sz w:val="24"/>
        </w:rPr>
      </w:pPr>
      <w:r/>
      <w:bookmarkStart w:id="153" w:name="_Ref467379657"/>
      <w:r>
        <w:rPr>
          <w:rFonts w:hint="eastAsia" w:ascii="宋体" w:hAnsi="宋体" w:cs="宋体"/>
          <w:sz w:val="24"/>
        </w:rPr>
        <w:t xml:space="preserve">2.5.1</w:t>
      </w:r>
      <w:bookmarkStart w:id="154" w:name="_Toc186431854"/>
      <w:r/>
      <w:bookmarkStart w:id="155" w:name="_Ref467379793"/>
      <w:r/>
      <w:bookmarkStart w:id="156" w:name="_Ref467379807"/>
      <w:r/>
      <w:bookmarkStart w:id="157" w:name="_Toc487900357"/>
      <w:r/>
      <w:bookmarkStart w:id="158" w:name="_Toc259093676"/>
      <w:r/>
      <w:bookmarkStart w:id="159" w:name="_Toc279701247"/>
      <w:r/>
      <w:bookmarkEnd w:id="153"/>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60" w:name="_Toc186431855"/>
      <w:r/>
      <w:bookmarkEnd w:id="154"/>
      <w:r>
        <w:rPr>
          <w:rFonts w:hint="eastAsia" w:ascii="宋体" w:hAnsi="宋体" w:cs="宋体"/>
          <w:sz w:val="24"/>
        </w:rPr>
        <w:t xml:space="preserve">。</w:t>
      </w:r>
      <w:r/>
    </w:p>
    <w:p>
      <w:pPr>
        <w:ind w:firstLine="482"/>
        <w:spacing w:line="360" w:lineRule="auto"/>
        <w:rPr>
          <w:rFonts w:hint="eastAsia" w:ascii="宋体" w:hAnsi="宋体" w:cs="宋体"/>
          <w:b/>
          <w:sz w:val="24"/>
        </w:rPr>
        <w:outlineLvl w:val="0"/>
      </w:pPr>
      <w:r/>
      <w:bookmarkStart w:id="161" w:name="_Ref467379863"/>
      <w:r/>
      <w:bookmarkStart w:id="162" w:name="_Toc487900358"/>
      <w:r/>
      <w:bookmarkStart w:id="163" w:name="_Ref467379923"/>
      <w:r/>
      <w:bookmarkStart w:id="164" w:name="_Ref467379852"/>
      <w:r/>
      <w:bookmarkStart w:id="165" w:name="_Toc279701248"/>
      <w:r/>
      <w:bookmarkStart w:id="166" w:name="_Toc259093677"/>
      <w:r/>
      <w:bookmarkStart w:id="167" w:name="_Toc16110"/>
      <w:r/>
      <w:bookmarkStart w:id="168" w:name="_Toc774"/>
      <w:r/>
      <w:bookmarkStart w:id="169" w:name="_Toc3225"/>
      <w:r/>
      <w:bookmarkEnd w:id="155"/>
      <w:r/>
      <w:bookmarkEnd w:id="156"/>
      <w:r/>
      <w:bookmarkEnd w:id="157"/>
      <w:r/>
      <w:bookmarkEnd w:id="158"/>
      <w:r/>
      <w:bookmarkEnd w:id="159"/>
      <w:r/>
      <w:bookmarkEnd w:id="160"/>
      <w:r>
        <w:rPr>
          <w:rFonts w:hint="eastAsia" w:ascii="宋体" w:hAnsi="宋体" w:cs="宋体"/>
          <w:b/>
          <w:sz w:val="24"/>
        </w:rPr>
        <w:t xml:space="preserve">2.6 技术资料</w:t>
      </w:r>
      <w:bookmarkEnd w:id="161"/>
      <w:r/>
      <w:bookmarkEnd w:id="162"/>
      <w:r/>
      <w:bookmarkEnd w:id="163"/>
      <w:r/>
      <w:bookmarkEnd w:id="164"/>
      <w:r/>
      <w:bookmarkEnd w:id="165"/>
      <w:r/>
      <w:bookmarkEnd w:id="166"/>
      <w:r>
        <w:rPr>
          <w:rFonts w:hint="eastAsia" w:ascii="宋体" w:hAnsi="宋体" w:cs="宋体"/>
          <w:b/>
          <w:sz w:val="24"/>
        </w:rPr>
        <w:t xml:space="preserve">和保密义务</w:t>
      </w:r>
      <w:bookmarkEnd w:id="167"/>
      <w:r/>
      <w:bookmarkEnd w:id="168"/>
      <w:r/>
      <w:bookmarkEnd w:id="169"/>
      <w:r/>
      <w:r/>
    </w:p>
    <w:p>
      <w:pPr>
        <w:ind w:firstLine="480"/>
        <w:spacing w:line="360" w:lineRule="auto"/>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hint="eastAsia" w:ascii="宋体" w:hAnsi="宋体" w:cs="宋体"/>
          <w:b/>
          <w:sz w:val="24"/>
        </w:rPr>
        <w:outlineLvl w:val="0"/>
      </w:pPr>
      <w:r/>
      <w:bookmarkStart w:id="170" w:name="_Toc7860"/>
      <w:r>
        <w:rPr>
          <w:rFonts w:hint="eastAsia" w:ascii="宋体" w:hAnsi="宋体" w:cs="宋体"/>
          <w:b/>
          <w:sz w:val="24"/>
        </w:rPr>
        <w:t xml:space="preserve">2.7 质量保证</w:t>
      </w:r>
      <w:bookmarkEnd w:id="170"/>
      <w:r/>
      <w:r/>
    </w:p>
    <w:p>
      <w:pPr>
        <w:ind w:firstLine="480"/>
        <w:spacing w:line="360" w:lineRule="auto"/>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rPr>
        <w:outlineLvl w:val="0"/>
      </w:pPr>
      <w:r/>
      <w:bookmarkStart w:id="171" w:name="_Toc17244"/>
      <w:r/>
      <w:bookmarkStart w:id="172" w:name="_Toc487900362"/>
      <w:r/>
      <w:bookmarkStart w:id="173" w:name="_Toc279701252"/>
      <w:r/>
      <w:bookmarkStart w:id="174" w:name="_Toc259093681"/>
      <w:r>
        <w:rPr>
          <w:rFonts w:hint="eastAsia" w:ascii="宋体" w:hAnsi="宋体" w:cs="宋体"/>
          <w:b/>
          <w:sz w:val="24"/>
        </w:rPr>
        <w:t xml:space="preserve">2.8 货物的风险负担</w:t>
      </w:r>
      <w:bookmarkEnd w:id="171"/>
      <w:r/>
      <w:r/>
    </w:p>
    <w:p>
      <w:pPr>
        <w:ind w:firstLine="480"/>
        <w:spacing w:line="360" w:lineRule="auto"/>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75" w:name="_Toc14055"/>
      <w:r>
        <w:rPr>
          <w:rFonts w:hint="eastAsia" w:ascii="宋体" w:hAnsi="宋体" w:cs="宋体"/>
          <w:b/>
          <w:sz w:val="24"/>
        </w:rPr>
        <w:t xml:space="preserve">2.9 延迟</w:t>
      </w:r>
      <w:bookmarkEnd w:id="172"/>
      <w:r/>
      <w:bookmarkEnd w:id="173"/>
      <w:r/>
      <w:bookmarkEnd w:id="174"/>
      <w:r/>
      <w:bookmarkEnd w:id="175"/>
      <w:r>
        <w:rPr>
          <w:rFonts w:hint="eastAsia" w:ascii="宋体" w:hAnsi="宋体" w:cs="宋体"/>
          <w:b/>
          <w:sz w:val="24"/>
        </w:rPr>
        <w:t xml:space="preserve">交付</w:t>
      </w:r>
      <w:r/>
    </w:p>
    <w:p>
      <w:pPr>
        <w:ind w:firstLine="480"/>
        <w:spacing w:line="360" w:lineRule="auto"/>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rPr>
        <w:outlineLvl w:val="0"/>
      </w:pPr>
      <w:r/>
      <w:bookmarkStart w:id="176" w:name="_Toc7502"/>
      <w:r/>
      <w:bookmarkStart w:id="177" w:name="_Toc487900364"/>
      <w:r/>
      <w:bookmarkStart w:id="178" w:name="_Toc279701254"/>
      <w:r/>
      <w:bookmarkStart w:id="179" w:name="_Ref467378121"/>
      <w:r/>
      <w:bookmarkStart w:id="180" w:name="_Toc259093683"/>
      <w:r>
        <w:rPr>
          <w:rFonts w:hint="eastAsia" w:ascii="宋体" w:hAnsi="宋体" w:cs="宋体"/>
          <w:b/>
          <w:sz w:val="24"/>
        </w:rPr>
        <w:t xml:space="preserve">2.10 合同变更</w:t>
      </w:r>
      <w:bookmarkEnd w:id="176"/>
      <w:r/>
      <w:r/>
    </w:p>
    <w:p>
      <w:pPr>
        <w:ind w:firstLine="480"/>
        <w:spacing w:line="360" w:lineRule="auto"/>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1" w:name="_Toc259093688"/>
      <w:r/>
      <w:bookmarkStart w:id="182" w:name="_Toc487900369"/>
      <w:r/>
      <w:bookmarkStart w:id="183" w:name="_Toc279701259"/>
      <w:r/>
      <w:r/>
    </w:p>
    <w:p>
      <w:pPr>
        <w:ind w:firstLine="482"/>
        <w:spacing w:line="360" w:lineRule="auto"/>
        <w:rPr>
          <w:rFonts w:hint="eastAsia" w:ascii="宋体" w:hAnsi="宋体" w:cs="宋体"/>
          <w:b/>
          <w:sz w:val="24"/>
        </w:rPr>
        <w:outlineLvl w:val="0"/>
      </w:pPr>
      <w:r/>
      <w:bookmarkStart w:id="184" w:name="_Toc10366"/>
      <w:r/>
      <w:bookmarkStart w:id="185" w:name="_Toc15237"/>
      <w:r/>
      <w:bookmarkStart w:id="186" w:name="_Toc22955"/>
      <w:r>
        <w:rPr>
          <w:rFonts w:hint="eastAsia" w:ascii="宋体" w:hAnsi="宋体" w:cs="宋体"/>
          <w:b/>
          <w:sz w:val="24"/>
        </w:rPr>
        <w:t xml:space="preserve">2.11 合同转让</w:t>
      </w:r>
      <w:bookmarkEnd w:id="181"/>
      <w:r/>
      <w:bookmarkEnd w:id="182"/>
      <w:r/>
      <w:bookmarkEnd w:id="183"/>
      <w:r>
        <w:rPr>
          <w:rFonts w:hint="eastAsia" w:ascii="宋体" w:hAnsi="宋体" w:cs="宋体"/>
          <w:b/>
          <w:sz w:val="24"/>
        </w:rPr>
        <w:t xml:space="preserve">和分包</w:t>
      </w:r>
      <w:bookmarkEnd w:id="184"/>
      <w:r/>
      <w:bookmarkEnd w:id="185"/>
      <w:r/>
      <w:bookmarkEnd w:id="186"/>
      <w:r/>
      <w:r/>
    </w:p>
    <w:p>
      <w:pPr>
        <w:ind w:firstLine="480"/>
        <w:spacing w:line="360" w:lineRule="auto"/>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hint="eastAsia" w:ascii="宋体" w:hAnsi="宋体" w:cs="宋体"/>
          <w:b/>
          <w:sz w:val="24"/>
        </w:rPr>
        <w:outlineLvl w:val="0"/>
      </w:pPr>
      <w:r/>
      <w:bookmarkStart w:id="187" w:name="_Toc13566"/>
      <w:r/>
      <w:bookmarkStart w:id="188" w:name="_Toc14066"/>
      <w:r/>
      <w:bookmarkStart w:id="189" w:name="_Toc16508"/>
      <w:r>
        <w:rPr>
          <w:rFonts w:hint="eastAsia" w:ascii="宋体" w:hAnsi="宋体" w:cs="宋体"/>
          <w:b/>
          <w:sz w:val="24"/>
        </w:rPr>
        <w:t xml:space="preserve">2.12 不可抗力</w:t>
      </w:r>
      <w:bookmarkEnd w:id="187"/>
      <w:r/>
      <w:bookmarkEnd w:id="188"/>
      <w:r/>
      <w:bookmarkEnd w:id="189"/>
      <w:r/>
      <w:r/>
    </w:p>
    <w:p>
      <w:pPr>
        <w:ind w:firstLine="480"/>
        <w:spacing w:line="360" w:lineRule="auto"/>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w:t>
      </w:r>
      <w:r>
        <w:rPr>
          <w:rFonts w:ascii="宋体" w:hAnsi="宋体" w:cs="宋体"/>
          <w:b/>
          <w:iCs/>
          <w:sz w:val="24"/>
        </w:rPr>
        <w:t xml:space="preserve">.12.3</w:t>
      </w:r>
      <w:r>
        <w:rPr>
          <w:rFonts w:hint="eastAsia" w:ascii="宋体" w:hAnsi="宋体" w:cs="宋体"/>
          <w:sz w:val="24"/>
        </w:rPr>
        <w:t xml:space="preserve">约定时间内以书面形式变更合同；</w:t>
      </w:r>
      <w:r/>
    </w:p>
    <w:p>
      <w:pPr>
        <w:ind w:firstLine="480"/>
        <w:spacing w:line="360" w:lineRule="auto"/>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hint="eastAsia" w:ascii="宋体" w:hAnsi="宋体" w:cs="宋体"/>
          <w:b/>
          <w:sz w:val="24"/>
        </w:rPr>
        <w:outlineLvl w:val="0"/>
      </w:pPr>
      <w:r/>
      <w:bookmarkStart w:id="190" w:name="_Toc6969"/>
      <w:r/>
      <w:bookmarkStart w:id="191" w:name="_Toc30676"/>
      <w:r/>
      <w:bookmarkStart w:id="192" w:name="_Toc259093684"/>
      <w:r/>
      <w:bookmarkStart w:id="193" w:name="_Toc487900365"/>
      <w:r/>
      <w:bookmarkStart w:id="194" w:name="_Toc689"/>
      <w:r/>
      <w:bookmarkStart w:id="195" w:name="_Toc279701255"/>
      <w:r>
        <w:rPr>
          <w:rFonts w:hint="eastAsia" w:ascii="宋体" w:hAnsi="宋体" w:cs="宋体"/>
          <w:b/>
          <w:sz w:val="24"/>
        </w:rPr>
        <w:t xml:space="preserve">2.13 税费</w:t>
      </w:r>
      <w:bookmarkEnd w:id="190"/>
      <w:r/>
      <w:bookmarkEnd w:id="191"/>
      <w:r/>
      <w:bookmarkEnd w:id="192"/>
      <w:r/>
      <w:bookmarkEnd w:id="193"/>
      <w:r/>
      <w:bookmarkEnd w:id="194"/>
      <w:r/>
      <w:bookmarkEnd w:id="195"/>
      <w:r/>
      <w:r/>
    </w:p>
    <w:p>
      <w:pPr>
        <w:ind w:firstLine="480"/>
        <w:spacing w:line="360" w:lineRule="auto"/>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hint="eastAsia" w:ascii="宋体" w:hAnsi="宋体" w:cs="宋体"/>
          <w:b/>
          <w:sz w:val="24"/>
        </w:rPr>
        <w:outlineLvl w:val="0"/>
      </w:pPr>
      <w:r/>
      <w:bookmarkStart w:id="196" w:name="_Toc259093687"/>
      <w:r/>
      <w:bookmarkStart w:id="197" w:name="_Toc279701258"/>
      <w:r/>
      <w:bookmarkStart w:id="198" w:name="_Toc16959"/>
      <w:r/>
      <w:bookmarkStart w:id="199" w:name="_Toc487900368"/>
      <w:r/>
      <w:bookmarkStart w:id="200" w:name="_Toc7102"/>
      <w:r/>
      <w:bookmarkStart w:id="201" w:name="_Toc8298"/>
      <w:r>
        <w:rPr>
          <w:rFonts w:hint="eastAsia" w:ascii="宋体" w:hAnsi="宋体" w:cs="宋体"/>
          <w:b/>
          <w:sz w:val="24"/>
        </w:rPr>
        <w:t xml:space="preserve">2.14乙方破产</w:t>
      </w:r>
      <w:bookmarkEnd w:id="196"/>
      <w:r/>
      <w:bookmarkEnd w:id="197"/>
      <w:r/>
      <w:bookmarkEnd w:id="198"/>
      <w:r/>
      <w:bookmarkEnd w:id="199"/>
      <w:r/>
      <w:bookmarkEnd w:id="200"/>
      <w:r/>
      <w:bookmarkEnd w:id="201"/>
      <w:r/>
      <w:r/>
    </w:p>
    <w:p>
      <w:pPr>
        <w:ind w:firstLine="480"/>
        <w:spacing w:line="360" w:lineRule="auto"/>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rPr>
        <w:outlineLvl w:val="0"/>
      </w:pPr>
      <w:r/>
      <w:bookmarkStart w:id="202" w:name="_Toc15387"/>
      <w:r/>
      <w:bookmarkStart w:id="203" w:name="_Toc29333"/>
      <w:r/>
      <w:bookmarkStart w:id="204" w:name="_Toc6134"/>
      <w:r>
        <w:rPr>
          <w:rFonts w:hint="eastAsia" w:ascii="宋体" w:hAnsi="宋体" w:cs="宋体"/>
          <w:b/>
          <w:sz w:val="24"/>
        </w:rPr>
        <w:t xml:space="preserve">2.15 合同中止、终止</w:t>
      </w:r>
      <w:bookmarkEnd w:id="202"/>
      <w:r/>
      <w:bookmarkEnd w:id="203"/>
      <w:r/>
      <w:bookmarkEnd w:id="204"/>
      <w:r/>
      <w:r/>
    </w:p>
    <w:p>
      <w:pPr>
        <w:ind w:firstLine="480"/>
        <w:spacing w:line="360" w:lineRule="auto"/>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rPr>
        <w:outlineLvl w:val="0"/>
      </w:pPr>
      <w:r/>
      <w:bookmarkStart w:id="205" w:name="_Toc14563"/>
      <w:r/>
      <w:bookmarkStart w:id="206" w:name="_Toc6596"/>
      <w:r/>
      <w:bookmarkStart w:id="207" w:name="_Toc1125"/>
      <w:r>
        <w:rPr>
          <w:rFonts w:hint="eastAsia" w:ascii="宋体" w:hAnsi="宋体" w:cs="宋体"/>
          <w:b/>
          <w:sz w:val="24"/>
        </w:rPr>
        <w:t xml:space="preserve">2.16检验和验收</w:t>
      </w:r>
      <w:bookmarkEnd w:id="205"/>
      <w:r/>
      <w:bookmarkEnd w:id="206"/>
      <w:r/>
      <w:bookmarkEnd w:id="207"/>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sz w:val="24"/>
        </w:rPr>
        <w:t xml:space="preserve">约定时间内组织验收，</w:t>
      </w:r>
      <w:r>
        <w:rPr>
          <w:rFonts w:hint="eastAsia" w:ascii="楷体" w:hAnsi="楷体" w:eastAsia="楷体"/>
          <w:sz w:val="24"/>
        </w:rPr>
        <w:t xml:space="preserve">甲</w:t>
      </w:r>
      <w:r>
        <w:rPr>
          <w:rFonts w:hint="eastAsia" w:ascii="楷体" w:hAnsi="楷体" w:eastAsia="楷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w:t>
      </w:r>
      <w:r>
        <w:rPr>
          <w:rFonts w:hint="eastAsia" w:ascii="楷体" w:hAnsi="楷体" w:eastAsia="楷体"/>
          <w:sz w:val="24"/>
        </w:rPr>
        <w:t xml:space="preserve">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208" w:name="_Toc487900371"/>
      <w:r/>
      <w:bookmarkStart w:id="209" w:name="_Toc259093690"/>
      <w:r/>
      <w:bookmarkStart w:id="210" w:name="_Toc279701261"/>
      <w:r/>
      <w:bookmarkStart w:id="211" w:name="_Toc11284"/>
      <w:r/>
      <w:bookmarkStart w:id="212" w:name="_Toc19604"/>
      <w:r/>
      <w:bookmarkStart w:id="213" w:name="_Toc25182"/>
      <w:r/>
      <w:bookmarkEnd w:id="177"/>
      <w:r/>
      <w:bookmarkEnd w:id="178"/>
      <w:r/>
      <w:bookmarkEnd w:id="179"/>
      <w:r/>
      <w:bookmarkEnd w:id="180"/>
      <w:r>
        <w:rPr>
          <w:rFonts w:hint="eastAsia" w:ascii="宋体" w:hAnsi="宋体" w:cs="宋体"/>
          <w:b/>
          <w:sz w:val="24"/>
        </w:rPr>
        <w:t xml:space="preserve">2.17 通知</w:t>
      </w:r>
      <w:bookmarkEnd w:id="208"/>
      <w:r/>
      <w:bookmarkEnd w:id="209"/>
      <w:r/>
      <w:bookmarkEnd w:id="210"/>
      <w:r>
        <w:rPr>
          <w:rFonts w:hint="eastAsia" w:ascii="宋体" w:hAnsi="宋体" w:cs="宋体"/>
          <w:b/>
          <w:sz w:val="24"/>
        </w:rPr>
        <w:t xml:space="preserve">和送达</w:t>
      </w:r>
      <w:bookmarkEnd w:id="211"/>
      <w:r/>
      <w:bookmarkEnd w:id="212"/>
      <w:r/>
      <w:bookmarkEnd w:id="213"/>
      <w:r/>
      <w:r/>
    </w:p>
    <w:p>
      <w:pPr>
        <w:ind w:firstLine="480"/>
        <w:spacing w:line="360" w:lineRule="auto"/>
        <w:rPr>
          <w:rFonts w:hint="eastAsia" w:ascii="宋体" w:hAnsi="宋体" w:cs="宋体"/>
          <w:sz w:val="24"/>
        </w:rPr>
      </w:pPr>
      <w:r/>
      <w:bookmarkStart w:id="214" w:name="_Toc3135"/>
      <w:r/>
      <w:bookmarkStart w:id="215" w:name="_Toc6698"/>
      <w:r/>
      <w:bookmarkStart w:id="216" w:name="_Toc487900372"/>
      <w:r/>
      <w:bookmarkStart w:id="217" w:name="_Toc279701262"/>
      <w:r/>
      <w:bookmarkStart w:id="218" w:name="_Toc259093691"/>
      <w:r>
        <w:rPr>
          <w:rFonts w:hint="eastAsia" w:ascii="宋体" w:hAnsi="宋体" w:cs="宋体"/>
          <w:sz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4"/>
      <w:r/>
      <w:bookmarkEnd w:id="215"/>
      <w:r/>
      <w:r/>
    </w:p>
    <w:p>
      <w:pPr>
        <w:ind w:firstLine="480"/>
        <w:spacing w:line="360" w:lineRule="auto"/>
        <w:rPr>
          <w:rFonts w:hint="eastAsia" w:ascii="宋体" w:hAnsi="宋体" w:cs="宋体"/>
          <w:sz w:val="24"/>
        </w:rPr>
      </w:pPr>
      <w:r/>
      <w:bookmarkStart w:id="219" w:name="_Toc23294"/>
      <w:r/>
      <w:bookmarkStart w:id="220" w:name="_Toc23128"/>
      <w:r>
        <w:rPr>
          <w:rFonts w:hint="eastAsia" w:ascii="宋体" w:hAnsi="宋体" w:cs="宋体"/>
          <w:sz w:val="24"/>
        </w:rPr>
        <w:t xml:space="preserve">2.17.2</w:t>
      </w:r>
      <w:bookmarkEnd w:id="219"/>
      <w:r/>
      <w:bookmarkEnd w:id="220"/>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rPr>
        <w:outlineLvl w:val="0"/>
      </w:pPr>
      <w:r/>
      <w:bookmarkStart w:id="221" w:name="_Toc4355"/>
      <w:r/>
      <w:bookmarkStart w:id="222" w:name="_Toc30599"/>
      <w:r/>
      <w:bookmarkStart w:id="223" w:name="_Toc18540"/>
      <w:r>
        <w:rPr>
          <w:rFonts w:hint="eastAsia" w:ascii="宋体" w:hAnsi="宋体" w:cs="宋体"/>
          <w:b/>
          <w:sz w:val="24"/>
        </w:rPr>
        <w:t xml:space="preserve">2.18 计量单位</w:t>
      </w:r>
      <w:bookmarkEnd w:id="216"/>
      <w:r/>
      <w:bookmarkEnd w:id="217"/>
      <w:r/>
      <w:bookmarkEnd w:id="218"/>
      <w:r/>
      <w:bookmarkEnd w:id="221"/>
      <w:r/>
      <w:bookmarkEnd w:id="222"/>
      <w:r/>
      <w:bookmarkEnd w:id="223"/>
      <w:r/>
      <w:r/>
    </w:p>
    <w:p>
      <w:pPr>
        <w:ind w:firstLine="480"/>
        <w:spacing w:line="360" w:lineRule="auto"/>
        <w:rPr>
          <w:rFonts w:hint="eastAsia" w:ascii="宋体" w:hAnsi="宋体" w:cs="宋体"/>
          <w:sz w:val="24"/>
        </w:rPr>
      </w:pPr>
      <w:r>
        <w:rPr>
          <w:rFonts w:hint="eastAsia" w:ascii="宋体" w:hAnsi="宋体" w:cs="宋体"/>
          <w:sz w:val="24"/>
        </w:rPr>
        <w:t xml:space="preserve">除技术规范中另有规定</w:t>
      </w:r>
      <w:r>
        <w:rPr>
          <w:rFonts w:hint="eastAsia" w:ascii="宋体" w:hAnsi="宋体" w:cs="宋体"/>
          <w:sz w:val="24"/>
        </w:rPr>
        <w:t xml:space="preserve">外,</w:t>
      </w:r>
      <w:r>
        <w:rPr>
          <w:rFonts w:hint="eastAsia" w:ascii="宋体" w:hAnsi="宋体" w:cs="宋体"/>
          <w:sz w:val="24"/>
        </w:rPr>
        <w:t xml:space="preserve">合同的计量单位均使用国家法定计量单位。</w:t>
      </w:r>
      <w:r/>
    </w:p>
    <w:p>
      <w:pPr>
        <w:ind w:firstLine="482"/>
        <w:spacing w:line="360" w:lineRule="auto"/>
        <w:rPr>
          <w:rFonts w:hint="eastAsia" w:ascii="宋体" w:hAnsi="宋体" w:cs="宋体"/>
          <w:b/>
          <w:sz w:val="24"/>
        </w:rPr>
        <w:outlineLvl w:val="0"/>
      </w:pPr>
      <w:r/>
      <w:bookmarkStart w:id="224" w:name="_Toc12773"/>
      <w:r/>
      <w:bookmarkStart w:id="225" w:name="_Toc18567"/>
      <w:r/>
      <w:bookmarkStart w:id="226" w:name="_Toc279701263"/>
      <w:r/>
      <w:bookmarkStart w:id="227" w:name="_Toc259093692"/>
      <w:r/>
      <w:bookmarkStart w:id="228" w:name="_Toc487900373"/>
      <w:r/>
      <w:bookmarkStart w:id="229" w:name="_Toc10330"/>
      <w:r>
        <w:rPr>
          <w:rFonts w:hint="eastAsia" w:ascii="宋体" w:hAnsi="宋体" w:cs="宋体"/>
          <w:b/>
          <w:sz w:val="24"/>
        </w:rPr>
        <w:t xml:space="preserve">2.19 合同使用的文字和适用的法律</w:t>
      </w:r>
      <w:bookmarkEnd w:id="224"/>
      <w:r/>
      <w:bookmarkEnd w:id="225"/>
      <w:r/>
      <w:bookmarkEnd w:id="226"/>
      <w:r/>
      <w:bookmarkEnd w:id="227"/>
      <w:r/>
      <w:bookmarkEnd w:id="228"/>
      <w:r/>
      <w:bookmarkEnd w:id="229"/>
      <w:r/>
      <w:r/>
    </w:p>
    <w:p>
      <w:pPr>
        <w:ind w:firstLine="480"/>
        <w:spacing w:line="360" w:lineRule="auto"/>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rPr>
        <w:outlineLvl w:val="0"/>
      </w:pPr>
      <w:r/>
      <w:bookmarkStart w:id="230" w:name="_Toc19890"/>
      <w:r/>
      <w:bookmarkStart w:id="231" w:name="_Toc14001"/>
      <w:r/>
      <w:bookmarkStart w:id="232"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30"/>
      <w:r/>
      <w:bookmarkEnd w:id="231"/>
      <w:r/>
      <w:bookmarkEnd w:id="232"/>
      <w:r/>
      <w:r/>
    </w:p>
    <w:p>
      <w:pPr>
        <w:ind w:firstLine="480"/>
        <w:spacing w:line="360" w:lineRule="auto"/>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jc w:val="center"/>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sz w:val="28"/>
          <w:szCs w:val="28"/>
        </w:rPr>
        <w:t xml:space="preserve">第三部分 合同专用条款</w:t>
      </w:r>
      <w:r/>
    </w:p>
    <w:p>
      <w:pPr>
        <w:ind w:left="-420" w:right="-420" w:firstLine="480"/>
        <w:spacing w:line="360" w:lineRule="auto"/>
        <w:rPr>
          <w:rFonts w:hint="eastAsia" w:ascii="宋体" w:hAnsi="宋体" w:cs="宋体"/>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33" w:name="_Hlk136502841"/>
      <w:r>
        <w:rPr>
          <w:rFonts w:hint="eastAsia" w:ascii="宋体" w:hAnsi="宋体" w:cs="宋体"/>
          <w:bCs/>
        </w:rPr>
        <w:t xml:space="preserve">部分</w:t>
      </w:r>
      <w:bookmarkEnd w:id="233"/>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21"/>
        <w:gridCol w:w="8448"/>
      </w:tblGrid>
      <w:tr>
        <w:trPr>
          <w:trHeight w:val="391"/>
        </w:trPr>
        <w:tc>
          <w:tcPr>
            <w:tcBorders>
              <w:left w:val="single" w:color="auto" w:sz="4" w:space="0"/>
            </w:tcBorders>
            <w:tcW w:w="539" w:type="pct"/>
            <w:vAlign w:val="center"/>
            <w:textDirection w:val="lrTb"/>
            <w:noWrap/>
          </w:tcPr>
          <w:p>
            <w:pPr>
              <w:jc w:val="center"/>
              <w:spacing w:line="440" w:lineRule="exact"/>
              <w:rPr>
                <w:rFonts w:hint="eastAsia" w:ascii="宋体" w:hAnsi="宋体" w:cs="宋体"/>
                <w:b/>
                <w:sz w:val="24"/>
              </w:rPr>
            </w:pPr>
            <w:r>
              <w:rPr>
                <w:rFonts w:hint="eastAsia" w:ascii="宋体" w:hAnsi="宋体" w:cs="宋体"/>
                <w:b/>
                <w:sz w:val="24"/>
              </w:rPr>
              <w:t xml:space="preserve">条款号</w:t>
            </w:r>
            <w:r/>
          </w:p>
        </w:tc>
        <w:tc>
          <w:tcPr>
            <w:tcW w:w="4461" w:type="pct"/>
            <w:vAlign w:val="center"/>
            <w:textDirection w:val="lrTb"/>
            <w:noWrap/>
          </w:tcPr>
          <w:p>
            <w:pPr>
              <w:jc w:val="center"/>
              <w:spacing w:line="440" w:lineRule="exact"/>
              <w:rPr>
                <w:rFonts w:hint="eastAsia" w:ascii="宋体" w:hAnsi="宋体" w:cs="宋体"/>
                <w:b/>
                <w:sz w:val="24"/>
              </w:rPr>
            </w:pPr>
            <w:r>
              <w:rPr>
                <w:rFonts w:hint="eastAsia" w:ascii="宋体" w:hAnsi="宋体" w:cs="宋体"/>
                <w:b/>
                <w:sz w:val="24"/>
              </w:rPr>
              <w:t xml:space="preserve">约定内容</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461" w:type="pct"/>
            <w:vAlign w:val="center"/>
            <w:textDirection w:val="lrTb"/>
            <w:noWrap/>
          </w:tcPr>
          <w:p>
            <w:pPr>
              <w:spacing w:line="440" w:lineRule="exact"/>
              <w:rPr>
                <w:rFonts w:hint="eastAsia" w:ascii="宋体" w:hAnsi="宋体" w:cs="宋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461" w:type="pct"/>
            <w:vAlign w:val="center"/>
            <w:textDirection w:val="lrTb"/>
            <w:noWrap/>
          </w:tcPr>
          <w:p>
            <w:pPr>
              <w:spacing w:line="440" w:lineRule="exact"/>
              <w:rPr>
                <w:rFonts w:hint="eastAsia" w:ascii="宋体" w:hAnsi="宋体" w:cs="宋体"/>
                <w:sz w:val="24"/>
              </w:rPr>
            </w:pPr>
            <w:r>
              <w:rPr>
                <w:rFonts w:hint="eastAsia" w:ascii="楷体" w:hAnsi="楷体" w:eastAsia="楷体"/>
                <w:sz w:val="24"/>
              </w:rPr>
              <w:t xml:space="preserve">/</w:t>
            </w:r>
            <w:r/>
          </w:p>
        </w:tc>
      </w:tr>
      <w:tr>
        <w:trPr>
          <w:trHeight w:val="143"/>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合同签订收到乙方发票后10 个工作日内，采购人支付供应商合同总金额的 10%作为预付款。</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余款每个季度付一次，具体根据经开区财政局同步付款。付款金额/季度=（成交金额-预付款）/4*季度绩效考核系数。季度绩效考核系数：如果季度绩效考核评价平均系数为98分，则本季度的绩效考核系数为98%。季度绩效考核评价平均系数= （月度考核+季度考核+日常巡查考核） /考核次数。</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461" w:type="pct"/>
            <w:vAlign w:val="center"/>
            <w:textDirection w:val="lrTb"/>
            <w:noWrap/>
          </w:tcPr>
          <w:p>
            <w:pPr>
              <w:spacing w:line="440" w:lineRule="exact"/>
              <w:rPr>
                <w:rFonts w:hint="eastAsia" w:ascii="楷体" w:hAnsi="楷体" w:eastAsia="楷体"/>
                <w:sz w:val="24"/>
              </w:rPr>
            </w:pPr>
            <w:r/>
            <w:bookmarkStart w:id="234" w:name="_Hlk186100101"/>
            <w:r>
              <w:rPr>
                <w:rFonts w:ascii="楷体" w:hAnsi="楷体" w:eastAsia="楷体"/>
                <w:sz w:val="24"/>
              </w:rPr>
              <w:t xml:space="preserve">服务期</w:t>
            </w:r>
            <w:r>
              <w:rPr>
                <w:rFonts w:hint="eastAsia" w:ascii="楷体" w:hAnsi="楷体" w:eastAsia="楷体"/>
                <w:sz w:val="24"/>
              </w:rPr>
              <w:t xml:space="preserve">三</w:t>
            </w:r>
            <w:r>
              <w:rPr>
                <w:rFonts w:ascii="楷体" w:hAnsi="楷体" w:eastAsia="楷体"/>
                <w:sz w:val="24"/>
              </w:rPr>
              <w:t xml:space="preserve">年</w:t>
            </w:r>
            <w:bookmarkEnd w:id="234"/>
            <w:r>
              <w:rPr>
                <w:rFonts w:hint="eastAsia" w:ascii="楷体" w:hAnsi="楷体" w:eastAsia="楷体"/>
                <w:sz w:val="24"/>
              </w:rPr>
              <w:t xml:space="preserve">，合同一年一签</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采购人要求的地点</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现场交付</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除合同条款规定外，如果乙方没有按照合同规定的时间提供服务，甲方有权从合同款中扣除误期赔偿同时有权行使合同项下的其他补救方法，赔偿费以每迟延一天，按合同价格0.2%计算，直至提供服务完成为止。但误期赔偿费的最高限额为合同价的10％。一旦达到误期赔偿的最高限额，甲方可考虑终止合同。</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2.3.2</w:t>
            </w:r>
            <w:r/>
          </w:p>
        </w:tc>
        <w:tc>
          <w:tcPr>
            <w:tcW w:w="4461" w:type="pct"/>
            <w:vAlign w:val="center"/>
            <w:textDirection w:val="lrTb"/>
            <w:noWrap/>
          </w:tcPr>
          <w:p>
            <w:pPr>
              <w:ind w:left="-420" w:right="-420" w:firstLine="480"/>
              <w:spacing w:line="440" w:lineRule="exact"/>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2.4.1</w:t>
            </w:r>
            <w:r/>
          </w:p>
        </w:tc>
        <w:tc>
          <w:tcPr>
            <w:tcW w:w="4461" w:type="pct"/>
            <w:vAlign w:val="center"/>
            <w:textDirection w:val="lrTb"/>
            <w:noWrap/>
          </w:tcPr>
          <w:p>
            <w:pPr>
              <w:ind w:left="-420" w:right="-420" w:firstLine="480"/>
              <w:spacing w:line="440" w:lineRule="exact"/>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2.4.3</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textDirection w:val="lrTb"/>
            <w:noWrap/>
          </w:tcPr>
          <w:p>
            <w:pPr>
              <w:spacing w:line="440" w:lineRule="exact"/>
              <w:rPr>
                <w:rFonts w:hint="eastAsia" w:ascii="宋体" w:hAnsi="宋体" w:cs="宋体"/>
                <w:sz w:val="24"/>
              </w:rPr>
            </w:pPr>
            <w:r>
              <w:rPr>
                <w:rFonts w:hint="eastAsia" w:ascii="宋体" w:hAnsi="宋体" w:cs="宋体"/>
                <w:sz w:val="24"/>
              </w:rPr>
              <w:t xml:space="preserve">2.8 </w:t>
            </w:r>
            <w:r/>
          </w:p>
        </w:tc>
        <w:tc>
          <w:tcPr>
            <w:tcW w:w="4461" w:type="pct"/>
            <w:textDirection w:val="lrTb"/>
            <w:noWrap/>
          </w:tcPr>
          <w:p>
            <w:pPr>
              <w:spacing w:line="440" w:lineRule="exact"/>
              <w:rPr>
                <w:rFonts w:hint="eastAsia" w:ascii="楷体" w:hAnsi="楷体" w:eastAsia="楷体"/>
                <w:sz w:val="24"/>
              </w:rPr>
            </w:pPr>
            <w:r>
              <w:rPr>
                <w:rFonts w:ascii="楷体" w:hAnsi="楷体" w:eastAsia="楷体"/>
                <w:sz w:val="24"/>
              </w:rPr>
              <w:t xml:space="preserve">乙方承担</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2.12.3</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不可抗力事件发生后</w:t>
            </w:r>
            <w:r>
              <w:rPr>
                <w:rFonts w:hint="eastAsia" w:ascii="楷体" w:hAnsi="楷体" w:eastAsia="楷体"/>
                <w:sz w:val="24"/>
              </w:rPr>
              <w:t xml:space="preserve">14日内</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2.12.4</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不可抗力事件发生后</w:t>
            </w:r>
            <w:r>
              <w:rPr>
                <w:rFonts w:hint="eastAsia" w:ascii="楷体" w:hAnsi="楷体" w:eastAsia="楷体"/>
                <w:sz w:val="24"/>
              </w:rPr>
              <w:t xml:space="preserve">7日内</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2.16.1</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服务期满后</w:t>
            </w:r>
            <w:r/>
          </w:p>
        </w:tc>
      </w:tr>
      <w:tr>
        <w:trPr>
          <w:trHeight w:val="352"/>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2.16.3</w:t>
            </w:r>
            <w:r/>
          </w:p>
        </w:tc>
        <w:tc>
          <w:tcPr>
            <w:tcW w:w="4461" w:type="pct"/>
            <w:vAlign w:val="center"/>
            <w:textDirection w:val="lrTb"/>
            <w:noWrap/>
          </w:tcPr>
          <w:p>
            <w:pPr>
              <w:spacing w:line="440" w:lineRule="exact"/>
              <w:rPr>
                <w:rFonts w:hint="eastAsia" w:ascii="宋体" w:hAnsi="宋体" w:cs="宋体"/>
                <w:iCs/>
                <w:sz w:val="24"/>
              </w:rPr>
            </w:pPr>
            <w:r>
              <w:rPr>
                <w:rFonts w:hint="eastAsia" w:ascii="楷体" w:hAnsi="楷体" w:eastAsia="楷体"/>
                <w:iCs/>
                <w:sz w:val="24"/>
              </w:rPr>
              <w:t xml:space="preserve">现场验收，甲方成立验收小组进行验收。</w:t>
            </w:r>
            <w:r/>
          </w:p>
        </w:tc>
      </w:tr>
      <w:tr>
        <w:trPr>
          <w:trHeight w:val="65"/>
        </w:trPr>
        <w:tc>
          <w:tcPr>
            <w:tcBorders>
              <w:left w:val="single" w:color="auto" w:sz="4" w:space="0"/>
            </w:tcBorders>
            <w:tcW w:w="539" w:type="pct"/>
            <w:vAlign w:val="center"/>
            <w:textDirection w:val="lrTb"/>
            <w:noWrap/>
          </w:tcPr>
          <w:p>
            <w:pPr>
              <w:ind w:left="-420" w:right="-420" w:firstLine="480"/>
              <w:spacing w:line="440" w:lineRule="exact"/>
              <w:rPr>
                <w:rFonts w:hint="eastAsia" w:ascii="宋体" w:hAnsi="宋体" w:cs="宋体"/>
                <w:sz w:val="24"/>
              </w:rPr>
              <w:outlineLvl w:val="0"/>
            </w:pPr>
            <w:r>
              <w:rPr>
                <w:rFonts w:hint="eastAsia" w:ascii="宋体" w:hAnsi="宋体" w:cs="宋体"/>
                <w:sz w:val="24"/>
              </w:rPr>
              <w:t xml:space="preserve">2.21</w:t>
            </w:r>
            <w:r/>
          </w:p>
        </w:tc>
        <w:tc>
          <w:tcPr>
            <w:tcW w:w="4461" w:type="pct"/>
            <w:vAlign w:val="center"/>
            <w:textDirection w:val="lrTb"/>
            <w:noWrap/>
          </w:tcPr>
          <w:p>
            <w:pPr>
              <w:spacing w:line="440" w:lineRule="exact"/>
              <w:rPr>
                <w:rFonts w:hint="eastAsia" w:ascii="楷体" w:hAnsi="楷体" w:eastAsia="楷体"/>
                <w:iCs/>
                <w:sz w:val="24"/>
              </w:rPr>
            </w:pPr>
            <w:r>
              <w:rPr>
                <w:rFonts w:ascii="楷体" w:hAnsi="楷体" w:eastAsia="楷体"/>
                <w:iCs/>
                <w:sz w:val="24"/>
              </w:rPr>
              <w:t xml:space="preserve">一式</w:t>
            </w:r>
            <w:r>
              <w:rPr>
                <w:rFonts w:hint="eastAsia" w:ascii="楷体" w:hAnsi="楷体" w:eastAsia="楷体"/>
                <w:iCs/>
                <w:sz w:val="24"/>
              </w:rPr>
              <w:t xml:space="preserve">肆</w:t>
            </w:r>
            <w:r>
              <w:rPr>
                <w:rFonts w:ascii="楷体" w:hAnsi="楷体" w:eastAsia="楷体"/>
                <w:iCs/>
                <w:sz w:val="24"/>
              </w:rPr>
              <w:t xml:space="preserve">份，甲乙双方各</w:t>
            </w:r>
            <w:r>
              <w:rPr>
                <w:rFonts w:hint="eastAsia" w:ascii="楷体" w:hAnsi="楷体" w:eastAsia="楷体"/>
                <w:iCs/>
                <w:sz w:val="24"/>
              </w:rPr>
              <w:t xml:space="preserve">贰</w:t>
            </w:r>
            <w:r>
              <w:rPr>
                <w:rFonts w:ascii="楷体" w:hAnsi="楷体" w:eastAsia="楷体"/>
                <w:iCs/>
                <w:sz w:val="24"/>
              </w:rPr>
              <w:t xml:space="preserve">份</w:t>
            </w:r>
            <w:r/>
          </w:p>
        </w:tc>
      </w:tr>
      <w:tr>
        <w:trPr>
          <w:trHeight w:val="74"/>
        </w:trPr>
        <w:tc>
          <w:tcPr>
            <w:tcBorders>
              <w:top w:val="single" w:color="auto" w:sz="6" w:space="0"/>
              <w:left w:val="single" w:color="auto" w:sz="4" w:space="0"/>
              <w:bottom w:val="single" w:color="auto" w:sz="6" w:space="0"/>
              <w:right w:val="single" w:color="auto" w:sz="6" w:space="0"/>
            </w:tcBorders>
            <w:tcW w:w="539" w:type="pct"/>
            <w:vAlign w:val="center"/>
            <w:textDirection w:val="lrTb"/>
            <w:noWrap/>
          </w:tcPr>
          <w:p>
            <w:pPr>
              <w:ind w:left="-420" w:right="-420" w:firstLine="480"/>
              <w:spacing w:line="440" w:lineRule="exact"/>
              <w:rPr>
                <w:rFonts w:hint="eastAsia" w:ascii="宋体" w:hAnsi="宋体" w:cs="宋体"/>
                <w:sz w:val="24"/>
              </w:rPr>
              <w:outlineLvl w:val="0"/>
            </w:pPr>
            <w:r>
              <w:rPr>
                <w:rFonts w:hint="eastAsia" w:ascii="宋体" w:hAnsi="宋体" w:cs="宋体"/>
                <w:sz w:val="24"/>
              </w:rPr>
              <w:t xml:space="preserve">3.1</w:t>
            </w:r>
            <w:r/>
          </w:p>
        </w:tc>
        <w:tc>
          <w:tcPr>
            <w:tcBorders>
              <w:top w:val="single" w:color="auto" w:sz="6" w:space="0"/>
              <w:left w:val="single" w:color="auto" w:sz="6" w:space="0"/>
              <w:bottom w:val="single" w:color="auto" w:sz="6" w:space="0"/>
              <w:right w:val="single" w:color="auto" w:sz="6" w:space="0"/>
            </w:tcBorders>
            <w:tcW w:w="4461" w:type="pct"/>
            <w:vAlign w:val="center"/>
            <w:textDirection w:val="lrTb"/>
            <w:noWrap/>
          </w:tcPr>
          <w:p>
            <w:pPr>
              <w:spacing w:line="440" w:lineRule="exact"/>
              <w:rPr>
                <w:rFonts w:hint="eastAsia" w:ascii="楷体" w:hAnsi="楷体" w:eastAsia="楷体"/>
                <w:iCs/>
                <w:sz w:val="24"/>
              </w:rPr>
            </w:pPr>
            <w:r>
              <w:rPr>
                <w:rFonts w:hint="eastAsia" w:ascii="楷体" w:hAnsi="楷体" w:eastAsia="楷体"/>
                <w:iCs/>
                <w:sz w:val="24"/>
              </w:rPr>
              <w:t xml:space="preserve">/</w:t>
            </w:r>
            <w:bookmarkEnd w:id="76"/>
            <w:r/>
            <w:r/>
          </w:p>
        </w:tc>
      </w:tr>
    </w:tbl>
    <w:p>
      <w:pPr>
        <w:spacing w:line="360" w:lineRule="auto"/>
        <w:rPr>
          <w:rFonts w:hint="eastAsia" w:ascii="楷体" w:hAnsi="楷体" w:eastAsia="楷体"/>
          <w:b/>
          <w:sz w:val="30"/>
          <w:szCs w:val="30"/>
        </w:rPr>
      </w:pPr>
      <w:r>
        <w:rPr>
          <w:rFonts w:hint="eastAsia" w:ascii="楷体" w:hAnsi="楷体" w:eastAsia="楷体"/>
          <w:b/>
          <w:sz w:val="30"/>
          <w:szCs w:val="30"/>
        </w:rPr>
      </w:r>
      <w:r/>
    </w:p>
    <w:p>
      <w:pPr>
        <w:jc w:val="center"/>
        <w:spacing w:line="360" w:lineRule="auto"/>
        <w:rPr>
          <w:rFonts w:hint="eastAsia" w:ascii="宋体" w:hAnsi="宋体"/>
          <w:sz w:val="30"/>
          <w:szCs w:val="30"/>
        </w:rPr>
      </w:pPr>
      <w:r>
        <w:rPr>
          <w:rFonts w:hint="eastAsia" w:ascii="宋体" w:hAnsi="宋体"/>
          <w:b/>
          <w:sz w:val="30"/>
          <w:szCs w:val="30"/>
        </w:rPr>
        <w:t xml:space="preserve">第四部分 采购需求</w:t>
      </w:r>
      <w:r/>
    </w:p>
    <w:p>
      <w:pPr>
        <w:pStyle w:val="2307"/>
        <w:spacing w:line="360" w:lineRule="auto"/>
        <w:rPr>
          <w:rFonts w:hint="eastAsia" w:ascii="宋体" w:hAnsi="宋体" w:eastAsia="宋体"/>
        </w:rPr>
      </w:pPr>
      <w:r>
        <w:rPr>
          <w:rStyle w:val="2306"/>
        </w:rPr>
        <w:t xml:space="preserve">一</w:t>
      </w:r>
      <w:r>
        <w:rPr>
          <w:rStyle w:val="2306"/>
          <w:rFonts w:hint="eastAsia"/>
        </w:rPr>
        <w:t xml:space="preserve">、</w:t>
      </w:r>
      <w:r>
        <w:rPr>
          <w:rStyle w:val="2306"/>
        </w:rPr>
        <w:t xml:space="preserve">项目概况</w:t>
      </w:r>
      <w:r/>
    </w:p>
    <w:p>
      <w:pPr>
        <w:ind w:firstLine="480"/>
        <w:spacing w:line="360" w:lineRule="auto"/>
        <w:rPr>
          <w:rFonts w:hint="eastAsia" w:ascii="宋体" w:hAnsi="宋体" w:cs="仿宋_GB2312"/>
          <w:color w:val="000000"/>
          <w:sz w:val="24"/>
        </w:rPr>
      </w:pPr>
      <w:r/>
      <w:bookmarkStart w:id="235" w:name="_Hlk235967825"/>
      <w:r>
        <w:rPr>
          <w:rFonts w:hint="eastAsia" w:ascii="宋体" w:hAnsi="宋体" w:cs="仿宋_GB2312"/>
          <w:color w:val="000000"/>
          <w:sz w:val="24"/>
        </w:rPr>
        <w:t xml:space="preserve">本项目为大港街道“八河一江”长效管护项目，“八河一江”包括东方河、跃进河、韩桥河、东支河、大港河、北山河、汽渡水系、新竹河和长江江堤。长效管护内容包含河道保洁、绿化养护、路灯维修等。具体各河道管护内容及规模如下：</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1、跃进河：环境保洁面积999795平米，河道水面长度3.215KM；</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2、北山河：绿化养护面积29349.83平米，河道水面长度1.112KM，管道维护长度1164米；</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3、东方河：环境保洁面积3152平米，绿化养护面积26568平米，河道水面长度1.54KM，管道维护长度1164米；</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4、大港河：环境保洁面积56160平米，绿化养护面积134249平米，行道树数量1790棵，河道水面长度4.7KM，管道维护长度1857米，路灯数量296盏；</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5、新竹河：环境保洁面积81330平米，绿化养护面积38850平米，河道水面长度3.325KM；</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6、汽渡路水系：环境保洁面积10178平米，河道水面长度0.648KM；</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7、东支河：东支港河是大港河的一条</w:t>
      </w:r>
      <w:r>
        <w:rPr>
          <w:rFonts w:hint="eastAsia" w:ascii="宋体" w:hAnsi="宋体" w:cs="仿宋_GB2312"/>
          <w:color w:val="000000"/>
          <w:sz w:val="24"/>
        </w:rPr>
        <w:t xml:space="preserve">支流,</w:t>
      </w:r>
      <w:r>
        <w:rPr>
          <w:rFonts w:hint="eastAsia" w:ascii="宋体" w:hAnsi="宋体" w:cs="仿宋_GB2312"/>
          <w:color w:val="000000"/>
          <w:sz w:val="24"/>
        </w:rPr>
        <w:t xml:space="preserve">起于烟墩山路，最终汇入大港河，全长1.09 公里，管护内容为河道及河道两侧绿化养护。</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8、韩桥河：绿化韩桥河东起韩桥村西入</w:t>
      </w:r>
      <w:r>
        <w:rPr>
          <w:rFonts w:hint="eastAsia" w:ascii="宋体" w:hAnsi="宋体" w:cs="仿宋_GB2312"/>
          <w:color w:val="000000"/>
          <w:sz w:val="24"/>
        </w:rPr>
        <w:t xml:space="preserve">长江,</w:t>
      </w:r>
      <w:r>
        <w:rPr>
          <w:rFonts w:hint="eastAsia" w:ascii="宋体" w:hAnsi="宋体" w:cs="仿宋_GB2312"/>
          <w:color w:val="000000"/>
          <w:sz w:val="24"/>
        </w:rPr>
        <w:t xml:space="preserve">全长 </w:t>
      </w:r>
      <w:r>
        <w:rPr>
          <w:rFonts w:hint="eastAsia" w:ascii="宋体" w:hAnsi="宋体" w:cs="仿宋_GB2312"/>
          <w:color w:val="000000"/>
          <w:sz w:val="24"/>
        </w:rPr>
        <w:t xml:space="preserve">1.8公里,</w:t>
      </w:r>
      <w:r>
        <w:rPr>
          <w:rFonts w:hint="eastAsia" w:ascii="宋体" w:hAnsi="宋体" w:cs="仿宋_GB2312"/>
          <w:color w:val="000000"/>
          <w:sz w:val="24"/>
        </w:rPr>
        <w:t xml:space="preserve"> 管护内容为河道及河道两侧绿化养护。</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9、长江江堤：全长11.8公里、起点，9811油库至五峰山船厂，管护内容为江堤管护及绿化养护，其中绿化管护约1.2公里、海事局向西。</w:t>
      </w:r>
      <w:bookmarkEnd w:id="235"/>
      <w:r/>
      <w:r/>
    </w:p>
    <w:p>
      <w:pPr>
        <w:pStyle w:val="2307"/>
        <w:ind w:firstLine="420"/>
        <w:spacing w:line="360" w:lineRule="auto"/>
        <w:rPr>
          <w:rFonts w:hint="eastAsia" w:ascii="宋体" w:hAnsi="宋体" w:eastAsia="宋体"/>
          <w:color w:val="000000"/>
        </w:rPr>
      </w:pPr>
      <w:r>
        <w:rPr>
          <w:rFonts w:ascii="宋体" w:hAnsi="宋体" w:eastAsia="宋体" w:cs="宋体"/>
          <w:color w:val="000000"/>
        </w:rPr>
        <w:t xml:space="preserve">项目所属行业：其他未列明行业</w:t>
      </w:r>
      <w:r/>
    </w:p>
    <w:p>
      <w:pPr>
        <w:jc w:val="left"/>
        <w:spacing w:line="360" w:lineRule="auto"/>
        <w:rPr>
          <w:rFonts w:hint="eastAsia" w:ascii="宋体" w:hAnsi="宋体"/>
          <w:b/>
          <w:sz w:val="24"/>
        </w:rPr>
      </w:pPr>
      <w:r>
        <w:rPr>
          <w:rStyle w:val="2306"/>
          <w:rFonts w:hint="eastAsia"/>
        </w:rPr>
        <w:t xml:space="preserve">二、</w:t>
      </w:r>
      <w:r>
        <w:rPr>
          <w:rStyle w:val="2306"/>
          <w:rFonts w:hint="eastAsia"/>
          <w:vanish/>
        </w:rPr>
        <w:t xml:space="preserve">二二</w:t>
      </w:r>
      <w:r>
        <w:rPr>
          <w:rFonts w:hint="eastAsia" w:ascii="宋体" w:hAnsi="宋体"/>
          <w:b/>
          <w:sz w:val="24"/>
        </w:rPr>
        <w:t xml:space="preserve">技术要求（服务内容和标准）</w:t>
      </w:r>
      <w:r/>
    </w:p>
    <w:p>
      <w:pPr>
        <w:ind w:firstLine="480"/>
        <w:spacing w:line="360" w:lineRule="auto"/>
        <w:rPr>
          <w:rFonts w:hint="eastAsia" w:ascii="宋体" w:hAnsi="宋体"/>
          <w:sz w:val="24"/>
        </w:rPr>
      </w:pPr>
      <w:r>
        <w:rPr>
          <w:rFonts w:hint="eastAsia" w:ascii="宋体" w:hAnsi="宋体"/>
          <w:sz w:val="24"/>
        </w:rPr>
        <w:t xml:space="preserve">（一）管护内容及要求</w:t>
      </w:r>
      <w:r/>
    </w:p>
    <w:p>
      <w:pPr>
        <w:ind w:firstLine="480"/>
        <w:spacing w:line="360" w:lineRule="auto"/>
        <w:rPr>
          <w:rFonts w:hint="eastAsia" w:ascii="宋体" w:hAnsi="宋体"/>
          <w:sz w:val="24"/>
        </w:rPr>
      </w:pPr>
      <w:r/>
      <w:bookmarkStart w:id="236" w:name="_Hlk235967864"/>
      <w:r>
        <w:rPr>
          <w:rFonts w:hint="eastAsia" w:ascii="宋体" w:hAnsi="宋体"/>
          <w:sz w:val="24"/>
        </w:rPr>
        <w:t xml:space="preserve">1、水面管护内容与要求</w:t>
      </w:r>
      <w:r/>
    </w:p>
    <w:p>
      <w:pPr>
        <w:ind w:firstLine="360"/>
        <w:spacing w:line="360" w:lineRule="auto"/>
        <w:rPr>
          <w:rFonts w:hint="eastAsia" w:ascii="宋体" w:hAnsi="宋体"/>
          <w:color w:val="ff0000"/>
          <w:sz w:val="24"/>
        </w:rPr>
      </w:pPr>
      <w:r>
        <w:rPr>
          <w:rFonts w:hint="eastAsia" w:ascii="宋体" w:hAnsi="宋体"/>
          <w:sz w:val="24"/>
        </w:rPr>
        <w:t xml:space="preserve">（1）堤防环境保洁：按照《镇江经开区河道、水库和湖泊管护办法（试行）》（镇新管办发[2015]3 号）文件要求，做到堤防、河道整治工程有专人管理，按章操作；管理技术操作规程健全；河道两侧集水沟内保持畅通，及时清理集水沟内的垃圾、枯枝等阻水</w:t>
      </w:r>
      <w:r>
        <w:rPr>
          <w:rFonts w:hint="eastAsia" w:ascii="宋体" w:hAnsi="宋体"/>
          <w:sz w:val="24"/>
        </w:rPr>
        <w:t xml:space="preserve">物,</w:t>
      </w:r>
      <w:r>
        <w:rPr>
          <w:rFonts w:hint="eastAsia" w:ascii="宋体" w:hAnsi="宋体"/>
          <w:sz w:val="24"/>
        </w:rPr>
        <w:t xml:space="preserve">禁止大型车辆通行。</w:t>
      </w:r>
      <w:r/>
    </w:p>
    <w:p>
      <w:pPr>
        <w:ind w:firstLine="360"/>
        <w:spacing w:line="360" w:lineRule="auto"/>
        <w:rPr>
          <w:rFonts w:hint="eastAsia" w:ascii="宋体" w:hAnsi="宋体"/>
          <w:sz w:val="24"/>
        </w:rPr>
      </w:pPr>
      <w:r>
        <w:rPr>
          <w:rFonts w:hint="eastAsia" w:ascii="宋体" w:hAnsi="宋体"/>
          <w:sz w:val="24"/>
        </w:rPr>
        <w:t xml:space="preserve">（2）河道水面管护：河面清洁，无水花生植物和漂浮物；河水清洁，管护期间对沿线</w:t>
      </w:r>
      <w:r>
        <w:rPr>
          <w:rFonts w:hint="eastAsia" w:ascii="宋体" w:hAnsi="宋体"/>
          <w:sz w:val="24"/>
        </w:rPr>
        <w:t xml:space="preserve">排口进行巡查，发现有污水排放或新增排口及时上报。河坡整洁，无生活垃圾、建筑垃圾及其他杂物堆放。河道畅通，无乱占河面、河岸现象，无乱挖、乱填河道现象。</w:t>
      </w:r>
      <w:r/>
    </w:p>
    <w:p>
      <w:pPr>
        <w:ind w:firstLine="600"/>
        <w:spacing w:line="360" w:lineRule="auto"/>
        <w:rPr>
          <w:rFonts w:hint="eastAsia" w:ascii="宋体" w:hAnsi="宋体"/>
          <w:sz w:val="24"/>
        </w:rPr>
      </w:pPr>
      <w:r>
        <w:rPr>
          <w:rFonts w:hint="eastAsia" w:ascii="宋体" w:hAnsi="宋体"/>
          <w:sz w:val="24"/>
        </w:rPr>
        <w:t xml:space="preserve">2、绿化管护内容与要求</w:t>
      </w:r>
      <w:r/>
    </w:p>
    <w:p>
      <w:pPr>
        <w:ind w:firstLine="600"/>
        <w:spacing w:line="360" w:lineRule="auto"/>
        <w:rPr>
          <w:rFonts w:hint="eastAsia" w:ascii="宋体" w:hAnsi="宋体"/>
          <w:sz w:val="24"/>
        </w:rPr>
      </w:pPr>
      <w:r>
        <w:rPr>
          <w:rFonts w:hint="eastAsia" w:ascii="宋体" w:hAnsi="宋体"/>
          <w:sz w:val="24"/>
        </w:rPr>
        <w:t xml:space="preserve">（1） 护坡养护</w:t>
      </w:r>
      <w:r/>
    </w:p>
    <w:p>
      <w:pPr>
        <w:spacing w:line="360" w:lineRule="auto"/>
        <w:rPr>
          <w:rFonts w:hint="eastAsia" w:ascii="宋体" w:hAnsi="宋体"/>
          <w:sz w:val="24"/>
        </w:rPr>
      </w:pPr>
      <w:r>
        <w:rPr>
          <w:rFonts w:hint="eastAsia" w:ascii="宋体" w:hAnsi="宋体"/>
          <w:sz w:val="24"/>
        </w:rPr>
        <w:t xml:space="preserve">河道迎水坡必须做到常年无高秆杂草、杂树、藤蔓荆棘、坡草高度不超过 20cm；每年必须对迎水坡定期进行修整，特别是夏季高温季节应加大修剪频次；保持堤坡平顺、护坡整洁和完整，护坡上无杂物堆放、种植等现象，堤身无裂缝、冲沟、无穴和墓穴等；及时填补护坡上的坑洼；保持设施、警示牌完好、醒目；及时修补护坡雨水淋沟，禁止用药水进行除草，防止对河道的水环境造成污染。定期进行检查、维修养护，记录完整、准确、规范。</w:t>
      </w:r>
      <w:r/>
    </w:p>
    <w:p>
      <w:pPr>
        <w:ind w:firstLine="360"/>
        <w:spacing w:line="360" w:lineRule="auto"/>
        <w:rPr>
          <w:rFonts w:hint="eastAsia" w:ascii="宋体" w:hAnsi="宋体"/>
          <w:sz w:val="24"/>
        </w:rPr>
      </w:pPr>
      <w:r>
        <w:rPr>
          <w:rFonts w:hint="eastAsia" w:ascii="宋体" w:hAnsi="宋体"/>
          <w:sz w:val="24"/>
        </w:rPr>
        <w:t xml:space="preserve">（2）树木绿化带</w:t>
      </w:r>
      <w:r/>
    </w:p>
    <w:p>
      <w:pPr>
        <w:ind w:firstLine="480"/>
        <w:spacing w:line="360" w:lineRule="auto"/>
        <w:rPr>
          <w:rFonts w:hint="eastAsia" w:ascii="宋体" w:hAnsi="宋体"/>
          <w:sz w:val="24"/>
        </w:rPr>
      </w:pPr>
      <w:r>
        <w:rPr>
          <w:rFonts w:hint="eastAsia" w:ascii="宋体" w:hAnsi="宋体"/>
          <w:sz w:val="24"/>
        </w:rPr>
        <w:t xml:space="preserve">河道护坡内的树木应根据其生长情况定期修剪，每年不低于 2 次。绿化区域范围内无生活垃圾、杂草、杂物。除草掌握“除早、除小、除净”的原则，随时清除杂草。</w:t>
      </w:r>
      <w:r/>
    </w:p>
    <w:p>
      <w:pPr>
        <w:ind w:firstLine="360"/>
        <w:spacing w:line="360" w:lineRule="auto"/>
        <w:rPr>
          <w:rFonts w:hint="eastAsia" w:ascii="宋体" w:hAnsi="宋体"/>
          <w:sz w:val="24"/>
        </w:rPr>
      </w:pPr>
      <w:r>
        <w:rPr>
          <w:rFonts w:hint="eastAsia" w:ascii="宋体" w:hAnsi="宋体"/>
          <w:sz w:val="24"/>
        </w:rPr>
        <w:t xml:space="preserve">（3） 安全管理</w:t>
      </w:r>
      <w:r/>
    </w:p>
    <w:p>
      <w:pPr>
        <w:ind w:firstLine="480"/>
        <w:spacing w:line="360" w:lineRule="auto"/>
        <w:rPr>
          <w:rFonts w:hint="eastAsia" w:ascii="宋体" w:hAnsi="宋体"/>
          <w:sz w:val="24"/>
        </w:rPr>
      </w:pPr>
      <w:r>
        <w:rPr>
          <w:rFonts w:hint="eastAsia" w:ascii="宋体" w:hAnsi="宋体"/>
          <w:sz w:val="24"/>
        </w:rPr>
        <w:t xml:space="preserve">河道红线范围内的生活垃圾需每日清理。河道管理范围内无乱伐林木，陡坡开荒现象，无围田和取土现象；无工程安全隐患漏查现象；防汛物资及公共财物无短少、损坏、遗失现象。</w:t>
      </w:r>
      <w:r/>
    </w:p>
    <w:p>
      <w:pPr>
        <w:ind w:firstLine="360"/>
        <w:spacing w:line="360" w:lineRule="auto"/>
        <w:rPr>
          <w:rFonts w:hint="eastAsia" w:ascii="宋体" w:hAnsi="宋体"/>
          <w:sz w:val="24"/>
        </w:rPr>
      </w:pPr>
      <w:r>
        <w:rPr>
          <w:rFonts w:hint="eastAsia" w:ascii="宋体" w:hAnsi="宋体"/>
          <w:sz w:val="24"/>
        </w:rPr>
        <w:t xml:space="preserve">（4） 资料管理</w:t>
      </w:r>
      <w:r/>
    </w:p>
    <w:p>
      <w:pPr>
        <w:ind w:firstLine="480"/>
        <w:spacing w:line="360" w:lineRule="auto"/>
        <w:rPr>
          <w:rFonts w:hint="eastAsia" w:ascii="宋体" w:hAnsi="宋体"/>
          <w:sz w:val="24"/>
        </w:rPr>
      </w:pPr>
      <w:r>
        <w:rPr>
          <w:rFonts w:hint="eastAsia" w:ascii="宋体" w:hAnsi="宋体"/>
          <w:sz w:val="24"/>
        </w:rPr>
        <w:t xml:space="preserve">做好日常养护资料收集工作，确保各项养护、巡查记录资料齐全，规范。</w:t>
      </w:r>
      <w:bookmarkEnd w:id="236"/>
      <w:r/>
      <w:r/>
    </w:p>
    <w:p>
      <w:pPr>
        <w:spacing w:line="360" w:lineRule="auto"/>
        <w:rPr>
          <w:rFonts w:hint="eastAsia" w:ascii="宋体" w:hAnsi="宋体"/>
          <w:b/>
          <w:bCs/>
          <w:sz w:val="24"/>
        </w:rPr>
      </w:pPr>
      <w:r>
        <w:rPr>
          <w:rFonts w:hint="eastAsia" w:ascii="宋体" w:hAnsi="宋体"/>
          <w:b/>
          <w:bCs/>
          <w:sz w:val="24"/>
        </w:rPr>
        <w:t xml:space="preserve">三、人员配备要求</w:t>
      </w:r>
      <w:r/>
    </w:p>
    <w:p>
      <w:pPr>
        <w:ind w:firstLine="600"/>
        <w:spacing w:line="360" w:lineRule="auto"/>
        <w:rPr>
          <w:rFonts w:hint="eastAsia" w:ascii="宋体" w:hAnsi="宋体"/>
          <w:sz w:val="24"/>
        </w:rPr>
      </w:pPr>
      <w:r/>
      <w:bookmarkStart w:id="237" w:name="_Hlk235968033"/>
      <w:r>
        <w:rPr>
          <w:rFonts w:hint="eastAsia" w:ascii="宋体" w:hAnsi="宋体"/>
          <w:sz w:val="24"/>
        </w:rPr>
        <w:t xml:space="preserve">根据各河道（江堤）管护内容及规模，需按采购人要求配备不少于24名保洁、绿化、巡查、维护等人员，定期做好绿化及维护工作。其中</w:t>
      </w:r>
      <w:r>
        <w:rPr>
          <w:rFonts w:hint="eastAsia" w:ascii="宋体" w:hAnsi="宋体" w:cs="Arial"/>
          <w:bCs/>
          <w:sz w:val="24"/>
        </w:rPr>
        <w:t xml:space="preserve">劳动年龄人员（男性年龄不超过60周岁，女性年龄不超过50周岁）不少于15名。</w:t>
      </w:r>
      <w:bookmarkEnd w:id="237"/>
      <w:r/>
      <w:r/>
    </w:p>
    <w:p>
      <w:pPr>
        <w:ind w:firstLine="482"/>
        <w:spacing w:line="360" w:lineRule="auto"/>
        <w:rPr>
          <w:rFonts w:hint="eastAsia" w:ascii="宋体" w:hAnsi="宋体"/>
          <w:b/>
          <w:sz w:val="24"/>
        </w:rPr>
      </w:pPr>
      <w:r>
        <w:rPr>
          <w:rFonts w:hint="eastAsia" w:ascii="宋体" w:hAnsi="宋体"/>
          <w:b/>
          <w:sz w:val="24"/>
        </w:rPr>
        <w:t xml:space="preserve">★成交签订合同后在管护过程中，采购人将对各河道人员配备情况进行不定期抽查，如发现配备的人员不满足采购需求难以保证管护质量的，采购人有权取消中标资格并解除合同。</w:t>
      </w:r>
      <w:r/>
    </w:p>
    <w:p>
      <w:pPr>
        <w:ind w:firstLine="482"/>
        <w:spacing w:line="360" w:lineRule="auto"/>
        <w:rPr>
          <w:rFonts w:hint="eastAsia" w:ascii="宋体" w:hAnsi="宋体"/>
          <w:b/>
          <w:sz w:val="24"/>
        </w:rPr>
      </w:pPr>
      <w:r>
        <w:rPr>
          <w:rFonts w:hint="eastAsia" w:ascii="宋体" w:hAnsi="宋体" w:cs="Arial"/>
          <w:bCs/>
          <w:sz w:val="24"/>
        </w:rPr>
        <w:t xml:space="preserve">供应商需严格遵守和执行《劳动法》、《劳动合同法》、镇江市劳动用工和社会保险管理规定的镇江市最低工资标准、最低社保基数等相关法律法规。</w:t>
      </w:r>
      <w:r/>
    </w:p>
    <w:p>
      <w:pPr>
        <w:spacing w:line="360" w:lineRule="auto"/>
        <w:rPr>
          <w:rFonts w:hint="eastAsia" w:ascii="宋体" w:hAnsi="宋体"/>
          <w:b/>
          <w:bCs/>
          <w:sz w:val="24"/>
        </w:rPr>
      </w:pPr>
      <w:r>
        <w:rPr>
          <w:rFonts w:hint="eastAsia" w:ascii="宋体" w:hAnsi="宋体"/>
          <w:b/>
          <w:bCs/>
          <w:sz w:val="24"/>
        </w:rPr>
        <w:t xml:space="preserve">四、设备配备要求</w:t>
      </w:r>
      <w:r/>
    </w:p>
    <w:p>
      <w:pPr>
        <w:ind w:firstLine="480"/>
        <w:spacing w:line="360" w:lineRule="auto"/>
        <w:rPr>
          <w:rFonts w:hint="eastAsia" w:ascii="宋体" w:hAnsi="宋体"/>
          <w:sz w:val="24"/>
        </w:rPr>
      </w:pPr>
      <w:r/>
      <w:bookmarkStart w:id="238" w:name="_Hlk235968054"/>
      <w:r>
        <w:rPr>
          <w:rFonts w:hint="eastAsia" w:ascii="宋体" w:hAnsi="宋体"/>
          <w:sz w:val="24"/>
        </w:rPr>
        <w:t xml:space="preserve">供应商需配备满足大港街道“八河一江”长效管护项目必备的设备（涵盖水面（道路）</w:t>
      </w:r>
      <w:r>
        <w:rPr>
          <w:rFonts w:hint="eastAsia" w:ascii="宋体" w:hAnsi="宋体"/>
          <w:sz w:val="24"/>
        </w:rPr>
        <w:t xml:space="preserve">保洁、绿化、巡查、维护等方面），满足服务的要求。</w:t>
      </w:r>
      <w:bookmarkEnd w:id="238"/>
      <w:r/>
      <w:r/>
    </w:p>
    <w:p>
      <w:pPr>
        <w:spacing w:line="360" w:lineRule="auto"/>
        <w:rPr>
          <w:rFonts w:hint="eastAsia" w:ascii="宋体" w:hAnsi="宋体"/>
          <w:sz w:val="24"/>
        </w:rPr>
      </w:pPr>
      <w:r>
        <w:rPr>
          <w:rFonts w:hint="eastAsia" w:ascii="宋体" w:hAnsi="宋体"/>
          <w:sz w:val="24"/>
        </w:rPr>
        <w:t xml:space="preserve">五、现场人员安全要求</w:t>
      </w:r>
      <w:r/>
    </w:p>
    <w:p>
      <w:pPr>
        <w:ind w:firstLine="480"/>
        <w:spacing w:line="360" w:lineRule="auto"/>
        <w:rPr>
          <w:rFonts w:hint="eastAsia" w:ascii="宋体" w:hAnsi="宋体"/>
          <w:sz w:val="24"/>
        </w:rPr>
      </w:pPr>
      <w:r/>
      <w:bookmarkStart w:id="239" w:name="_Hlk235968071"/>
      <w:r>
        <w:rPr>
          <w:rFonts w:hint="eastAsia" w:ascii="宋体" w:hAnsi="宋体"/>
          <w:sz w:val="24"/>
        </w:rPr>
        <w:t xml:space="preserve">1、养护作业人员上岗前，需经相关安全教育，了解掌握作业中各项安全注意事项。</w:t>
      </w:r>
      <w:r/>
    </w:p>
    <w:p>
      <w:pPr>
        <w:ind w:firstLine="480"/>
        <w:spacing w:line="360" w:lineRule="auto"/>
        <w:rPr>
          <w:rFonts w:hint="eastAsia" w:ascii="宋体" w:hAnsi="宋体"/>
          <w:sz w:val="24"/>
        </w:rPr>
      </w:pPr>
      <w:r>
        <w:rPr>
          <w:rFonts w:hint="eastAsia" w:ascii="宋体" w:hAnsi="宋体"/>
          <w:sz w:val="24"/>
        </w:rPr>
        <w:t xml:space="preserve">2、在养护作业过程中，应严格遵守相关安全管理制度，并配备现场安全员，加强对过往车辆的指挥和疏导工作，保障施工人员的安全。</w:t>
      </w:r>
      <w:r/>
    </w:p>
    <w:p>
      <w:pPr>
        <w:ind w:firstLine="480"/>
        <w:spacing w:line="360" w:lineRule="auto"/>
        <w:rPr>
          <w:rFonts w:hint="eastAsia" w:ascii="宋体" w:hAnsi="宋体"/>
          <w:sz w:val="24"/>
        </w:rPr>
      </w:pPr>
      <w:r>
        <w:rPr>
          <w:rFonts w:hint="eastAsia" w:ascii="宋体" w:hAnsi="宋体"/>
          <w:sz w:val="24"/>
        </w:rPr>
        <w:t xml:space="preserve">3、在进行道路养护作业时，必须根据相关规定穿戴警示标志服、安全帽，所有作业人员只能在封闭带内进行作业，不得随意穿越道路。</w:t>
      </w:r>
      <w:r/>
    </w:p>
    <w:p>
      <w:pPr>
        <w:ind w:firstLine="480"/>
        <w:spacing w:line="360" w:lineRule="auto"/>
        <w:rPr>
          <w:rFonts w:hint="eastAsia" w:ascii="宋体" w:hAnsi="宋体"/>
          <w:sz w:val="24"/>
        </w:rPr>
      </w:pPr>
      <w:r>
        <w:rPr>
          <w:rFonts w:hint="eastAsia" w:ascii="宋体" w:hAnsi="宋体"/>
          <w:sz w:val="24"/>
        </w:rPr>
        <w:t xml:space="preserve">4、机械操作人员必须熟悉机械的安全操作规程，特殊机械的操作应取得相应的操作证书。</w:t>
      </w:r>
      <w:r/>
    </w:p>
    <w:p>
      <w:pPr>
        <w:ind w:firstLine="480"/>
        <w:spacing w:line="360" w:lineRule="auto"/>
        <w:rPr>
          <w:rFonts w:hint="eastAsia" w:ascii="宋体" w:hAnsi="宋体"/>
          <w:sz w:val="24"/>
        </w:rPr>
      </w:pPr>
      <w:r>
        <w:rPr>
          <w:rFonts w:hint="eastAsia" w:ascii="宋体" w:hAnsi="宋体"/>
          <w:sz w:val="24"/>
        </w:rPr>
        <w:t xml:space="preserve">5、绿化人员在喷打药水时，应戴好口罩，人应站立在上风向。</w:t>
      </w:r>
      <w:r/>
    </w:p>
    <w:p>
      <w:pPr>
        <w:ind w:firstLine="480"/>
        <w:spacing w:line="360" w:lineRule="auto"/>
        <w:rPr>
          <w:rFonts w:hint="eastAsia" w:ascii="宋体" w:hAnsi="宋体"/>
          <w:sz w:val="24"/>
        </w:rPr>
      </w:pPr>
      <w:r>
        <w:rPr>
          <w:rFonts w:hint="eastAsia" w:ascii="宋体" w:hAnsi="宋体"/>
          <w:sz w:val="24"/>
        </w:rPr>
        <w:t xml:space="preserve">6、绿化人员在使用有毒、有害药水时，必须严格遵守该毒物的使用和管理制度。</w:t>
      </w:r>
      <w:r/>
    </w:p>
    <w:p>
      <w:pPr>
        <w:ind w:firstLine="480"/>
        <w:spacing w:line="360" w:lineRule="auto"/>
        <w:rPr>
          <w:rFonts w:hint="eastAsia" w:ascii="宋体" w:hAnsi="宋体"/>
          <w:sz w:val="24"/>
        </w:rPr>
      </w:pPr>
      <w:r>
        <w:rPr>
          <w:rFonts w:hint="eastAsia" w:ascii="宋体" w:hAnsi="宋体"/>
          <w:sz w:val="24"/>
        </w:rPr>
        <w:t xml:space="preserve">7、绿化人员用刀锯修枝时，手不准挡在锯口的下方。使用高竿拉剪时要防止接触或误剪着架空电线。还要防止树枝落下伤人。刮大风时禁止修树。</w:t>
      </w:r>
      <w:bookmarkEnd w:id="239"/>
      <w:r/>
      <w:r/>
    </w:p>
    <w:p>
      <w:pPr>
        <w:spacing w:line="360" w:lineRule="auto"/>
        <w:rPr>
          <w:rFonts w:hint="eastAsia" w:ascii="宋体" w:hAnsi="宋体"/>
          <w:b/>
          <w:bCs/>
          <w:sz w:val="24"/>
        </w:rPr>
      </w:pPr>
      <w:r>
        <w:rPr>
          <w:rFonts w:hint="eastAsia" w:ascii="宋体" w:hAnsi="宋体"/>
          <w:b/>
          <w:bCs/>
          <w:sz w:val="24"/>
        </w:rPr>
        <w:t xml:space="preserve">六、绩效考核办法</w:t>
      </w:r>
      <w:r/>
    </w:p>
    <w:p>
      <w:pPr>
        <w:ind w:firstLine="480"/>
        <w:spacing w:line="360" w:lineRule="auto"/>
        <w:rPr>
          <w:rFonts w:hint="eastAsia" w:ascii="宋体" w:hAnsi="宋体"/>
          <w:sz w:val="24"/>
        </w:rPr>
      </w:pPr>
      <w:r/>
      <w:bookmarkStart w:id="240" w:name="_Hlk235968096"/>
      <w:r>
        <w:rPr>
          <w:rFonts w:hint="eastAsia" w:ascii="宋体" w:hAnsi="宋体"/>
          <w:sz w:val="24"/>
        </w:rPr>
        <w:t xml:space="preserve">1、镇江经开区河长办、大港街道河长办将不定期对管护单位工作进行巡查，管护范围内必须每日有工作人员常态化管护，考核由季度考核、月度考核和日常巡查考核相结合方式进行，月度考核由大港街道河长办组织有关部门对河道的管护情况进行考核，季度考核由镇江经开区河长办对河道的管护情况进行季度考核。</w:t>
      </w:r>
      <w:r/>
    </w:p>
    <w:p>
      <w:pPr>
        <w:ind w:firstLine="600"/>
        <w:spacing w:line="360" w:lineRule="auto"/>
        <w:rPr>
          <w:rFonts w:hint="eastAsia" w:ascii="宋体" w:hAnsi="宋体"/>
          <w:sz w:val="24"/>
        </w:rPr>
      </w:pPr>
      <w:r>
        <w:rPr>
          <w:rFonts w:hint="eastAsia" w:ascii="宋体" w:hAnsi="宋体"/>
          <w:sz w:val="24"/>
        </w:rPr>
        <w:t xml:space="preserve">2、采购人将依据《镇江经开区河道管护考核评分表》中的考核内容、考核标准、管护要求、评分原则等每月对供应商进行考核评分，考核得分低于90分时，供应商限期整改；供应商考核得分低于80分或连续两次低于90分时，采购人有权与供应商解除合同。</w:t>
      </w:r>
      <w:bookmarkEnd w:id="240"/>
      <w:r/>
      <w:r/>
    </w:p>
    <w:p>
      <w:pPr>
        <w:spacing w:line="360" w:lineRule="auto"/>
        <w:rPr>
          <w:rFonts w:hint="eastAsia" w:ascii="宋体" w:hAnsi="宋体" w:cs="宋体"/>
          <w:b/>
          <w:sz w:val="24"/>
        </w:rPr>
      </w:pPr>
      <w:r>
        <w:rPr>
          <w:rFonts w:hint="eastAsia" w:ascii="宋体" w:hAnsi="宋体" w:cs="宋体"/>
          <w:b/>
          <w:sz w:val="24"/>
        </w:rPr>
        <w:t xml:space="preserve">附件</w:t>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镇江经开区河道管护考核评分表</w:t>
      </w:r>
      <w:r/>
    </w:p>
    <w:p>
      <w:pPr>
        <w:jc w:val="center"/>
        <w:spacing w:line="360" w:lineRule="auto"/>
        <w:rPr>
          <w:rFonts w:hint="eastAsia" w:ascii="宋体" w:hAnsi="宋体" w:cs="宋体"/>
          <w:b/>
          <w:bCs/>
          <w:sz w:val="24"/>
        </w:rPr>
      </w:pPr>
      <w:r>
        <w:rPr>
          <w:rFonts w:hint="eastAsia" w:ascii="宋体" w:hAnsi="宋体" w:cs="宋体"/>
          <w:b/>
          <w:bCs/>
          <w:sz w:val="24"/>
        </w:rPr>
        <w:t xml:space="preserve">(适用</w:t>
      </w:r>
      <w:r>
        <w:rPr>
          <w:rFonts w:hint="eastAsia" w:ascii="宋体" w:hAnsi="宋体" w:cs="宋体"/>
          <w:b/>
          <w:bCs/>
          <w:sz w:val="24"/>
        </w:rPr>
        <w:t xml:space="preserve">于乡级、村级和万顷良田境内</w:t>
      </w:r>
      <w:r>
        <w:rPr>
          <w:rFonts w:hint="eastAsia" w:ascii="宋体" w:hAnsi="宋体" w:cs="宋体"/>
          <w:b/>
          <w:bCs/>
          <w:sz w:val="24"/>
        </w:rPr>
        <w:t xml:space="preserve">河道)</w:t>
      </w:r>
      <w:r/>
    </w:p>
    <w:p>
      <w:pPr>
        <w:jc w:val="left"/>
        <w:spacing w:line="360" w:lineRule="auto"/>
        <w:rPr>
          <w:rFonts w:hint="eastAsia" w:ascii="宋体" w:hAnsi="宋体" w:cs="宋体"/>
          <w:b/>
          <w:bCs/>
          <w:sz w:val="36"/>
          <w:szCs w:val="36"/>
        </w:rPr>
      </w:pPr>
      <w:r>
        <w:rPr>
          <w:rFonts w:hint="eastAsia" w:ascii="宋体" w:hAnsi="宋体" w:cs="宋体"/>
          <w:sz w:val="20"/>
          <w:szCs w:val="20"/>
        </w:rPr>
        <w:t xml:space="preserve">名称：                                                             被考核单位：</w:t>
      </w:r>
      <w:r/>
    </w:p>
    <w:tbl>
      <w:tblPr>
        <w:tblW w:w="10351" w:type="dxa"/>
        <w:tblInd w:w="-318" w:type="dxa"/>
        <w:tblLook w:val="04A0" w:firstRow="1" w:lastRow="0" w:firstColumn="1" w:lastColumn="0" w:noHBand="0" w:noVBand="1"/>
      </w:tblPr>
      <w:tblGrid>
        <w:gridCol w:w="566"/>
        <w:gridCol w:w="1068"/>
        <w:gridCol w:w="2453"/>
        <w:gridCol w:w="3002"/>
        <w:gridCol w:w="723"/>
        <w:gridCol w:w="1852"/>
        <w:gridCol w:w="687"/>
      </w:tblGrid>
      <w:tr>
        <w:trPr>
          <w:trHeight w:val="502"/>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考核内容</w:t>
            </w:r>
            <w:r/>
          </w:p>
        </w:tc>
        <w:tc>
          <w:tcPr>
            <w:tcBorders>
              <w:top w:val="single" w:color="000000" w:sz="4" w:space="0"/>
              <w:left w:val="none" w:color="000000" w:sz="4" w:space="0"/>
              <w:bottom w:val="single" w:color="000000" w:sz="4" w:space="0"/>
              <w:right w:val="single" w:color="000000" w:sz="4" w:space="0"/>
            </w:tcBorders>
            <w:tcW w:w="245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管理考核标准</w:t>
            </w:r>
            <w:r/>
          </w:p>
        </w:tc>
        <w:tc>
          <w:tcPr>
            <w:tcBorders>
              <w:top w:val="single" w:color="000000" w:sz="4" w:space="0"/>
              <w:left w:val="none" w:color="000000" w:sz="4" w:space="0"/>
              <w:bottom w:val="single" w:color="000000" w:sz="4" w:space="0"/>
              <w:right w:val="single" w:color="000000" w:sz="4" w:space="0"/>
            </w:tcBorders>
            <w:tcW w:w="3002" w:type="dxa"/>
            <w:vAlign w:val="center"/>
            <w:textDirection w:val="lrTb"/>
            <w:noWrap w:val="false"/>
          </w:tcPr>
          <w:p>
            <w:pPr>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河道管护要求</w:t>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标准分</w:t>
            </w:r>
            <w:r/>
          </w:p>
        </w:tc>
        <w:tc>
          <w:tcPr>
            <w:tcBorders>
              <w:top w:val="single" w:color="000000" w:sz="4" w:space="0"/>
              <w:left w:val="none" w:color="000000" w:sz="4" w:space="0"/>
              <w:bottom w:val="single" w:color="000000" w:sz="4" w:space="0"/>
              <w:right w:val="single" w:color="000000" w:sz="4" w:space="0"/>
            </w:tcBorders>
            <w:tcW w:w="1852"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考核评分原则</w:t>
            </w:r>
            <w:r/>
          </w:p>
        </w:tc>
        <w:tc>
          <w:tcPr>
            <w:tcBorders>
              <w:top w:val="singl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实得分</w:t>
            </w:r>
            <w:r/>
          </w:p>
        </w:tc>
      </w:tr>
      <w:tr>
        <w:trPr>
          <w:cantSplit/>
          <w:trHeight w:val="3259"/>
        </w:trPr>
        <w:tc>
          <w:tcPr>
            <w:tcBorders>
              <w:top w:val="none" w:color="000000" w:sz="4" w:space="0"/>
              <w:left w:val="single" w:color="000000" w:sz="4" w:space="0"/>
              <w:bottom w:val="single" w:color="000000" w:sz="4" w:space="0"/>
              <w:right w:val="single" w:color="000000" w:sz="4" w:space="0"/>
            </w:tcBorders>
            <w:tcW w:w="566" w:type="dxa"/>
            <w:vAlign w:val="center"/>
            <w:vMerge w:val="restart"/>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管护效果</w:t>
            </w:r>
            <w:r>
              <w:rPr>
                <w:rFonts w:hint="eastAsia" w:ascii="宋体" w:hAnsi="宋体" w:cs="宋体"/>
                <w:sz w:val="20"/>
                <w:szCs w:val="20"/>
              </w:rPr>
              <w:t xml:space="preserve">(70分)</w:t>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迎水坡清洁，无垃圾和杂物堆放；无种植，无高杆植物</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1、迎水坡清洁、杂物、垃圾、漂浮、枯枝、枯叶、种植等日常保洁每天至巡查1次 2人一组行。                                                 2、行道树防虫用药，1年/</w:t>
            </w:r>
            <w:r>
              <w:rPr>
                <w:rFonts w:hint="eastAsia" w:ascii="宋体" w:hAnsi="宋体" w:cs="宋体"/>
                <w:color w:val="000000"/>
                <w:sz w:val="20"/>
                <w:szCs w:val="20"/>
              </w:rPr>
              <w:t xml:space="preserve">次,</w:t>
            </w:r>
            <w:r>
              <w:rPr>
                <w:rFonts w:hint="eastAsia" w:ascii="宋体" w:hAnsi="宋体" w:cs="宋体"/>
                <w:color w:val="000000"/>
                <w:sz w:val="20"/>
                <w:szCs w:val="20"/>
              </w:rPr>
              <w:t xml:space="preserve">树木修剪每年2次（5月份、12月份各一次）。            </w:t>
            </w:r>
            <w:r/>
          </w:p>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3、花木、乔灌木修剪整形每年2次。（4月份、11月份各一次）。                                4、草坪及杂草修剪4-11月份每月至少1次，确保绿化整洁美观。</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18</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发现1处不符合标准扣0.5分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123"/>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河面、河水清洁，无水花生植物、漂浮物和渔网</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河面、河水清洁、水花生、杂草、渔网清理打捞确保河道畅通及整洁美观 每周至少2次</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发现1处不符合标准扣0.5分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165"/>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河道畅通，无擅自占用、破坏河道和私设排口、排污等涉水违章行为</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做好输水管网的看护、34个排口的截污情况查看，每天巡查一次，确保水质安全达标。</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发现1处不符合标准扣1分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290"/>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涵闸站管护到位，定期维修保养，运行正常</w:t>
            </w:r>
            <w:r/>
          </w:p>
        </w:tc>
        <w:tc>
          <w:tcPr>
            <w:tcBorders>
              <w:top w:val="none" w:color="000000" w:sz="4" w:space="0"/>
              <w:left w:val="single" w:color="000000" w:sz="4" w:space="0"/>
              <w:bottom w:val="single" w:color="000000" w:sz="4" w:space="0"/>
              <w:right w:val="single" w:color="000000" w:sz="4" w:space="0"/>
            </w:tcBorders>
            <w:tcW w:w="3002" w:type="dxa"/>
            <w:vAlign w:val="center"/>
            <w:vMerge w:val="restart"/>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橡胶坝3座、泵站3处等相关设施、设备的维修、维护、保养每年1次（一号二号三号橡胶坝，一号取水泵站，二号水处理泵站，三号水净化设施）等确保设施设备正常运行，安全度汛。</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涵闸站等设施破损或运行不正常，发现1处扣0.5分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335"/>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及时做好工程维修工作，维修质量符合要求</w:t>
            </w:r>
            <w:r/>
          </w:p>
        </w:tc>
        <w:tc>
          <w:tcPr>
            <w:tcBorders>
              <w:top w:val="non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left"/>
              <w:spacing w:line="360" w:lineRule="auto"/>
              <w:widowControl/>
              <w:rPr>
                <w:rFonts w:hint="eastAsia" w:ascii="宋体" w:hAnsi="宋体" w:cs="宋体"/>
                <w:color w:val="ff0000"/>
                <w:sz w:val="20"/>
                <w:szCs w:val="20"/>
              </w:rPr>
            </w:pPr>
            <w:r>
              <w:rPr>
                <w:rFonts w:hint="eastAsia" w:ascii="宋体" w:hAnsi="宋体" w:cs="宋体"/>
                <w:color w:val="ff0000"/>
                <w:sz w:val="20"/>
                <w:szCs w:val="20"/>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未及时做好工程维修或维修质量不符合要求的，有1次扣1分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2400"/>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河道设有警示标志和管理公示牌，其管理公示牌应标明河道名称、管理范围、管护人员、监督电话等信息</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做好河道安全警示标识，公示河道管护范围、管护人员、监督电话、河道名称等，保洁人员做好巡查，有缺失及时补充。</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未设置警示标志和河道管理公示牌的，扣4分；管理公示牌上内容不完整的，少一项扣0.5分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555"/>
        </w:trPr>
        <w:tc>
          <w:tcPr>
            <w:tcBorders>
              <w:top w:val="none" w:color="000000" w:sz="4" w:space="0"/>
              <w:left w:val="single" w:color="000000" w:sz="4" w:space="0"/>
              <w:bottom w:val="single" w:color="000000" w:sz="4" w:space="0"/>
              <w:right w:val="single" w:color="000000" w:sz="4" w:space="0"/>
            </w:tcBorders>
            <w:tcW w:w="566" w:type="dxa"/>
            <w:vAlign w:val="center"/>
            <w:vMerge w:val="restart"/>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台账资料</w:t>
            </w:r>
            <w:r>
              <w:rPr>
                <w:rFonts w:hint="eastAsia" w:ascii="宋体" w:hAnsi="宋体" w:cs="宋体"/>
                <w:sz w:val="20"/>
                <w:szCs w:val="20"/>
              </w:rPr>
              <w:t xml:space="preserve">(30分)</w:t>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组织领导：管护责任主体成立河道长效管理领导小组、组织网络健全、分工明确、责任落实</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成立长效管理责任领导小组，每月、周、日进行巡查巡视并做好相关巡查记录。</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组织网络不健全扣1分，有组织网络分工不明确扣1分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988"/>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规章制度：管护责任主体制定管护办法和考核细则，要求具体适用</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建立健全各项规章制度、应急预案等。</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管护办法和考核细则未印发的扣1分，管护标准、管护范围、考核方式等不明确的扣1分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color w:val="ff0000"/>
                <w:sz w:val="20"/>
                <w:szCs w:val="20"/>
              </w:rPr>
            </w:pPr>
            <w:r>
              <w:rPr>
                <w:rFonts w:hint="eastAsia" w:ascii="宋体" w:hAnsi="宋体" w:cs="宋体"/>
                <w:color w:val="ff0000"/>
                <w:sz w:val="20"/>
                <w:szCs w:val="20"/>
              </w:rPr>
              <w:t xml:space="preserve">　</w:t>
            </w:r>
            <w:r/>
          </w:p>
        </w:tc>
      </w:tr>
      <w:tr>
        <w:trPr>
          <w:cantSplit/>
          <w:trHeight w:val="1080"/>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基础资料：河道长度、高程、断面尺寸及沿线所有排口、涵闸站等基础资料齐全</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建立健全河道长度、高程、断面尺寸及沿线所有排口、涵闸站等基础资料分类管理查阅方便</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3</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资料不齐全的，少一项扣0.5分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125"/>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市场化运作：管护责任主体应择优选择管护单位或管护人员，签订相关合同，明确管护范围、职责</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明确管护人员职责要求、管护范围，分工明确</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有一项不符合标准的扣1分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2164"/>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经费落实：管护责任主体落实管护经费，年初将配套经费纳入经开区财政账户扎口统筹管理；管护经费专款专用，支付账目清晰</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定制考核制度，专款专用，走向明确。严格按照规章制度执行，手续完善符合审计要求。</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年初未将配套经费纳入经开区财政账户扎口统筹管理的扣5分；管护经费未专款专用扣2分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2123"/>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日常巡查：每周全线巡查不少于1次；汛期、台风、洪水、地震等特殊时期应增加巡查次数；及时填写巡查记录表；发现涉水违章行为应及时制止并处理到位</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汛期做好防汛、防台、洪水、地震巡查，特殊时期做到每日巡查并做好巡查记录，配合做好汛期值班相关事宜</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巡查次数少1次扣0.5分；未及时记录发现1次扣0.5分；巡查不到位的发现一处扣0.5分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245"/>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检查考核：管护责任主体对管护单位进行检查考核，每半月至少检查考核1次</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对河道管护人员进行考核，每周进行一次</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少1次扣0.5分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050"/>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台账资料齐全、整编有序；记录全面详尽；台账无伪造、专人负责分类保管</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按考核要求做好各项巡查、巡视台账资料，记录全面不得伪造，由专人负责分类管理便于查阅</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发现1处不符合标准扣0.5分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trHeight w:val="3337"/>
        </w:trPr>
        <w:tc>
          <w:tcPr>
            <w:tcBorders>
              <w:top w:val="non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3</w:t>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其他</w:t>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1.领导督办、媒体曝光等问题未能及时整改造成严重影响的。</w:t>
            </w:r>
            <w:r>
              <w:rPr>
                <w:rFonts w:hint="eastAsia" w:ascii="宋体" w:hAnsi="宋体" w:cs="宋体"/>
                <w:sz w:val="20"/>
                <w:szCs w:val="20"/>
              </w:rPr>
              <w:br w:type="textWrapping" w:clear="all"/>
              <w:t xml:space="preserve">2.巡查工作不到位导致新涉水违章出现，且未及时上报造成严重影响的。</w:t>
            </w:r>
            <w:r>
              <w:rPr>
                <w:rFonts w:hint="eastAsia" w:ascii="宋体" w:hAnsi="宋体" w:cs="宋体"/>
                <w:sz w:val="20"/>
                <w:szCs w:val="20"/>
              </w:rPr>
              <w:br w:type="textWrapping" w:clear="all"/>
              <w:t xml:space="preserve">3.各类重要创建活动中出现重大责任问题的。</w:t>
            </w:r>
            <w:r>
              <w:rPr>
                <w:rFonts w:hint="eastAsia" w:ascii="宋体" w:hAnsi="宋体" w:cs="宋体"/>
                <w:sz w:val="20"/>
                <w:szCs w:val="20"/>
              </w:rPr>
              <w:br w:type="textWrapping" w:clear="all"/>
              <w:t xml:space="preserve">4.日常管理中因工作失误造成严重不良社会影响的。</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突发性工作情况应及时向上级部门汇报并及时整改反馈</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发生上述现象之一的，有一次扣20分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合计</w:t>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center"/>
              <w:spacing w:line="360" w:lineRule="auto"/>
              <w:widowControl/>
              <w:rPr>
                <w:rFonts w:hint="eastAsia" w:ascii="宋体" w:hAnsi="宋体" w:cs="宋体"/>
                <w:color w:val="ff0000"/>
                <w:sz w:val="20"/>
                <w:szCs w:val="20"/>
              </w:rPr>
            </w:pPr>
            <w:r>
              <w:rPr>
                <w:rFonts w:hint="eastAsia" w:ascii="宋体" w:hAnsi="宋体" w:cs="宋体"/>
                <w:color w:val="ff0000"/>
                <w:sz w:val="20"/>
                <w:szCs w:val="20"/>
              </w:rPr>
              <w:t xml:space="preserve">　</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trHeight w:val="540"/>
        </w:trPr>
        <w:tc>
          <w:tcPr>
            <w:gridSpan w:val="7"/>
            <w:tcBorders>
              <w:top w:val="none" w:color="000000" w:sz="4" w:space="0"/>
              <w:left w:val="none" w:color="000000" w:sz="4" w:space="0"/>
              <w:bottom w:val="none" w:color="000000" w:sz="4" w:space="0"/>
              <w:right w:val="none" w:color="000000" w:sz="4" w:space="0"/>
            </w:tcBorders>
            <w:tcW w:w="10351" w:type="dxa"/>
            <w:vAlign w:val="center"/>
            <w:textDirection w:val="lrTb"/>
            <w:noWrap w:val="false"/>
          </w:tcPr>
          <w:p>
            <w:pPr>
              <w:jc w:val="left"/>
              <w:spacing w:line="360" w:lineRule="auto"/>
              <w:widowControl/>
              <w:rPr>
                <w:rFonts w:hint="eastAsia" w:ascii="宋体" w:hAnsi="宋体" w:cs="宋体"/>
                <w:b/>
                <w:bCs/>
                <w:sz w:val="20"/>
                <w:szCs w:val="20"/>
              </w:rPr>
            </w:pPr>
            <w:r>
              <w:rPr>
                <w:rFonts w:hint="eastAsia" w:ascii="宋体" w:hAnsi="宋体" w:cs="宋体"/>
                <w:b/>
                <w:bCs/>
                <w:sz w:val="20"/>
                <w:szCs w:val="20"/>
              </w:rPr>
              <w:t xml:space="preserve">参加考核人员：</w:t>
            </w:r>
            <w:r/>
          </w:p>
        </w:tc>
      </w:tr>
    </w:tbl>
    <w:p>
      <w:pPr>
        <w:spacing w:line="360" w:lineRule="auto"/>
        <w:rPr>
          <w:rFonts w:hint="eastAsia" w:ascii="宋体" w:hAnsi="宋体"/>
          <w:b/>
          <w:bCs/>
          <w:color w:val="000000"/>
          <w:sz w:val="24"/>
        </w:rPr>
      </w:pPr>
      <w:r>
        <w:rPr>
          <w:rFonts w:hint="eastAsia" w:ascii="宋体" w:hAnsi="宋体"/>
          <w:b/>
          <w:bCs/>
          <w:color w:val="000000"/>
          <w:sz w:val="24"/>
        </w:rPr>
        <w:t xml:space="preserve">七、服务期</w:t>
      </w:r>
      <w:r/>
    </w:p>
    <w:p>
      <w:pPr>
        <w:ind w:firstLine="480"/>
        <w:spacing w:line="360" w:lineRule="auto"/>
        <w:rPr>
          <w:rFonts w:hint="eastAsia" w:ascii="宋体" w:hAnsi="宋体"/>
          <w:color w:val="000000"/>
          <w:sz w:val="24"/>
        </w:rPr>
      </w:pPr>
      <w:r>
        <w:rPr>
          <w:rFonts w:hint="eastAsia" w:ascii="宋体" w:hAnsi="宋体"/>
          <w:color w:val="000000"/>
          <w:sz w:val="24"/>
        </w:rPr>
        <w:t xml:space="preserve">自合同签订之日起3年，根据考核情况，合同一年一签。</w:t>
      </w:r>
      <w:r/>
    </w:p>
    <w:p>
      <w:pPr>
        <w:spacing w:line="360" w:lineRule="auto"/>
        <w:rPr>
          <w:rFonts w:hint="eastAsia" w:ascii="宋体" w:hAnsi="宋体"/>
          <w:b/>
          <w:bCs/>
          <w:color w:val="000000"/>
          <w:sz w:val="24"/>
        </w:rPr>
      </w:pPr>
      <w:r>
        <w:rPr>
          <w:rFonts w:hint="eastAsia" w:ascii="宋体" w:hAnsi="宋体"/>
          <w:b/>
          <w:bCs/>
          <w:color w:val="000000"/>
          <w:sz w:val="24"/>
        </w:rPr>
        <w:t xml:space="preserve">八、付款方式</w:t>
      </w:r>
      <w:r/>
    </w:p>
    <w:p>
      <w:pPr>
        <w:ind w:firstLine="480"/>
        <w:spacing w:line="360" w:lineRule="auto"/>
        <w:rPr>
          <w:rFonts w:hint="eastAsia" w:ascii="宋体" w:hAnsi="宋体"/>
          <w:color w:val="000000"/>
          <w:sz w:val="24"/>
        </w:rPr>
      </w:pPr>
      <w:r/>
      <w:bookmarkStart w:id="241" w:name="_Hlk235967895"/>
      <w:r>
        <w:rPr>
          <w:rFonts w:hint="eastAsia" w:ascii="宋体" w:hAnsi="宋体"/>
          <w:color w:val="000000"/>
          <w:sz w:val="24"/>
        </w:rPr>
        <w:t xml:space="preserve">1、合同签订收到乙方发票后10 个工作日内，采购人支付供应商合同总金额的 10%作为预付款。余款每个季度付一次，具体根据经开区财政局同步付款。</w:t>
      </w:r>
      <w:r/>
    </w:p>
    <w:p>
      <w:pPr>
        <w:ind w:firstLine="480"/>
        <w:spacing w:line="360" w:lineRule="auto"/>
        <w:rPr>
          <w:rFonts w:hint="eastAsia" w:ascii="宋体" w:hAnsi="宋体"/>
          <w:color w:val="000000"/>
          <w:sz w:val="24"/>
        </w:rPr>
      </w:pPr>
      <w:r>
        <w:rPr>
          <w:rFonts w:hint="eastAsia" w:ascii="宋体" w:hAnsi="宋体"/>
          <w:color w:val="000000"/>
          <w:sz w:val="24"/>
        </w:rPr>
        <w:t xml:space="preserve">2、付款金额/季度=（成交金额-预付款）/4*季度绩效考核系数。</w:t>
      </w:r>
      <w:r/>
    </w:p>
    <w:p>
      <w:pPr>
        <w:ind w:firstLine="480"/>
        <w:spacing w:line="360" w:lineRule="auto"/>
        <w:rPr>
          <w:rFonts w:hint="eastAsia" w:ascii="宋体" w:hAnsi="宋体"/>
          <w:color w:val="000000"/>
          <w:sz w:val="24"/>
        </w:rPr>
      </w:pPr>
      <w:r>
        <w:rPr>
          <w:rFonts w:hint="eastAsia" w:ascii="宋体" w:hAnsi="宋体"/>
          <w:color w:val="000000"/>
          <w:sz w:val="24"/>
        </w:rPr>
        <w:t xml:space="preserve">3、季度绩效考核系数：如果季度绩效考核评价平均系数为98分，则本季度的绩效考核系数为98%。季度绩效考核评价平均系数= （月度考核+季度考核+日常巡查考核） /考核次数。</w:t>
      </w:r>
      <w:bookmarkEnd w:id="241"/>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jc w:val="center"/>
        <w:spacing w:line="360" w:lineRule="auto"/>
        <w:rPr>
          <w:rFonts w:hint="eastAsia" w:ascii="楷体" w:hAnsi="楷体" w:eastAsia="楷体"/>
          <w:b/>
          <w:sz w:val="30"/>
        </w:rPr>
      </w:pPr>
      <w:r>
        <w:rPr>
          <w:rFonts w:hint="eastAsia" w:ascii="楷体" w:hAnsi="楷体" w:eastAsia="楷体"/>
          <w:b/>
          <w:sz w:val="30"/>
        </w:rPr>
        <w:t xml:space="preserve">第五部分    </w:t>
      </w:r>
      <w:bookmarkStart w:id="242" w:name="_Toc98669372"/>
      <w:r/>
      <w:bookmarkStart w:id="243" w:name="_Toc98669730"/>
      <w:r/>
      <w:bookmarkStart w:id="244" w:name="_Toc76955302"/>
      <w:r/>
      <w:bookmarkStart w:id="245" w:name="_Toc100386076"/>
      <w:r/>
      <w:bookmarkStart w:id="246" w:name="_Toc20821546"/>
      <w:r>
        <w:rPr>
          <w:rFonts w:hint="eastAsia" w:ascii="楷体" w:hAnsi="楷体" w:eastAsia="楷体"/>
          <w:b/>
          <w:sz w:val="30"/>
        </w:rPr>
        <w:t xml:space="preserve">评标办法和标准</w:t>
      </w:r>
      <w:r/>
    </w:p>
    <w:p>
      <w:pPr>
        <w:pStyle w:val="989"/>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1.采购代理机构职责</w:t>
      </w:r>
      <w:r/>
    </w:p>
    <w:p>
      <w:pPr>
        <w:pStyle w:val="750"/>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50"/>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50"/>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750"/>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50"/>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50"/>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50"/>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50"/>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50"/>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50"/>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50"/>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98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989"/>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98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Cs/>
          <w:sz w:val="24"/>
        </w:rPr>
      </w:pPr>
      <w:r>
        <w:rPr>
          <w:rFonts w:hint="eastAsia" w:ascii="楷体" w:hAnsi="楷体" w:eastAsia="楷体"/>
          <w:sz w:val="24"/>
        </w:rPr>
        <w:t xml:space="preserve">3.2</w:t>
      </w:r>
      <w:r>
        <w:rPr>
          <w:rFonts w:hint="eastAsia" w:ascii="楷体" w:hAnsi="楷体" w:eastAsia="楷体"/>
          <w:bCs/>
          <w:sz w:val="24"/>
        </w:rPr>
        <w:t xml:space="preserve">按照财库〔2026〕2号文要求，评审过程中出现下列情形之一的，评审委员会应</w:t>
      </w:r>
      <w:r>
        <w:rPr>
          <w:rFonts w:hint="eastAsia" w:ascii="楷体" w:hAnsi="楷体" w:eastAsia="楷体"/>
          <w:bCs/>
          <w:sz w:val="24"/>
        </w:rPr>
        <w:t xml:space="preserve">当启动异常低价投标（响应）审查程序：</w:t>
      </w:r>
      <w:r/>
    </w:p>
    <w:p>
      <w:pPr>
        <w:ind w:firstLine="480"/>
        <w:spacing w:line="360" w:lineRule="auto"/>
        <w:rPr>
          <w:rFonts w:hint="eastAsia" w:ascii="楷体" w:hAnsi="楷体" w:eastAsia="楷体"/>
          <w:bCs/>
          <w:sz w:val="24"/>
        </w:rPr>
      </w:pPr>
      <w:r>
        <w:rPr>
          <w:rFonts w:hint="eastAsia" w:ascii="楷体" w:hAnsi="楷体" w:eastAsia="楷体"/>
          <w:bCs/>
          <w:sz w:val="24"/>
        </w:rPr>
        <w:t xml:space="preserve">1.投标（响应）报价低于全部通过符合性审查供应商投标（响应）报价平均值50%的，即投标（响应）报价&lt;全部通过符合性审查供应商投标（响应）报价平均值×50%； </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3.投标（响应）报价低于采购项目最高限价45%的，即投标（响应）报价&lt;采购项目最高限价×45%； </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Cs/>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8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8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2126"/>
        <w:gridCol w:w="6686"/>
      </w:tblGrid>
      <w:tr>
        <w:trPr/>
        <w:tc>
          <w:tcPr>
            <w:tcW w:w="424"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104" w:type="pct"/>
            <w:vAlign w:val="center"/>
            <w:textDirection w:val="lrTb"/>
            <w:noWrap/>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3472"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3472" w:type="pct"/>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提供法人或者其他组织的营业执照等证明文件扫描件；投标人为自然人的，提供其身份证扫描件</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3472" w:type="pct"/>
            <w:vAlign w:val="center"/>
            <w:textDirection w:val="lrTb"/>
            <w:noWrap/>
          </w:tcPr>
          <w:p>
            <w:pPr>
              <w:spacing w:line="360" w:lineRule="auto"/>
              <w:rPr>
                <w:rFonts w:hint="eastAsia" w:ascii="楷体" w:hAnsi="楷体" w:eastAsia="楷体"/>
                <w:b/>
                <w:sz w:val="24"/>
              </w:rPr>
            </w:pPr>
            <w:r>
              <w:rPr>
                <w:rFonts w:hint="eastAsia" w:ascii="楷体" w:hAnsi="楷体" w:eastAsia="楷体"/>
                <w:sz w:val="24"/>
              </w:rPr>
              <w:t xml:space="preserve">提供2025年度财务报告，成立不满一年的提供至少一个月财务报告，或银行出具的资信证明，或财政部门认可的政府采购专业担保机构出具的投标担保函等或提供资格承诺函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投标人相关信息一览表或资格承诺函。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提供参加本次政府采购活动前半年内至少一个月依法缴纳税收和社会保险的凭据或提供资格承诺函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szCs w:val="28"/>
              </w:rPr>
              <w:t xml:space="preserve">本项目专门面向中小微企业采购，提供《中小企业声明函》</w:t>
            </w:r>
            <w:r/>
          </w:p>
        </w:tc>
      </w:tr>
    </w:tbl>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2"/>
        <w:gridCol w:w="1634"/>
        <w:gridCol w:w="7463"/>
      </w:tblGrid>
      <w:tr>
        <w:trPr/>
        <w:tc>
          <w:tcPr>
            <w:tcW w:w="479"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pct"/>
            <w:vAlign w:val="center"/>
            <w:vMerge w:val="continue"/>
            <w:textDirection w:val="lrTb"/>
            <w:noWrap/>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投标报价。</w:t>
            </w:r>
            <w:r/>
          </w:p>
        </w:tc>
      </w:tr>
      <w:tr>
        <w:trPr>
          <w:trHeight w:val="602"/>
        </w:trPr>
        <w:tc>
          <w:tcPr>
            <w:tcW w:w="479" w:type="pct"/>
            <w:vAlign w:val="center"/>
            <w:vMerge w:val="continue"/>
            <w:textDirection w:val="lrTb"/>
            <w:noWrap/>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trHeight w:val="1424"/>
        </w:trPr>
        <w:tc>
          <w:tcPr>
            <w:tcW w:w="479"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tcPr>
          <w:p>
            <w:pPr>
              <w:spacing w:line="360" w:lineRule="auto"/>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color w:val="5b9bd5" w:themeColor="accent5"/>
          <w:sz w:val="24"/>
        </w:rPr>
      </w:pP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60</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30</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10</w:t>
            </w:r>
            <w:r>
              <w:rPr>
                <w:rFonts w:ascii="楷体" w:hAnsi="楷体" w:eastAsia="楷体"/>
                <w:b/>
                <w:sz w:val="24"/>
              </w:rPr>
              <w:t xml:space="preserve">分</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（一）技术评估</w:t>
      </w:r>
      <w:r/>
    </w:p>
    <w:tbl>
      <w:tblPr>
        <w:tblW w:w="93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817"/>
        <w:gridCol w:w="1701"/>
        <w:gridCol w:w="5670"/>
        <w:gridCol w:w="1134"/>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评审因素</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评审细则</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分值</w:t>
            </w:r>
            <w:r/>
          </w:p>
        </w:tc>
      </w:tr>
      <w:tr>
        <w:trPr>
          <w:jc w:val="center"/>
        </w:trPr>
        <w:tc>
          <w:tcPr>
            <w:gridSpan w:val="3"/>
            <w:tcBorders>
              <w:top w:val="single" w:color="auto" w:sz="4" w:space="0"/>
              <w:left w:val="single" w:color="auto" w:sz="4" w:space="0"/>
              <w:bottom w:val="single" w:color="auto" w:sz="4" w:space="0"/>
            </w:tcBorders>
            <w:tcW w:w="8188"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技术部分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60</w:t>
            </w:r>
            <w:r>
              <w:rPr>
                <w:rFonts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项目管理方案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根据各投标人提供的项目管理方案，考察其组织架构、项目管理制度、服务质量保证措施，方案完全包含上述要点得6分，每有一缺项失扣2分，未提供方案的不得分。</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方案具有切合采购人工作实际的加2分；</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方案针对性强、可操作性强的加2分。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项目了解情况</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了解</w:t>
            </w:r>
            <w:r>
              <w:rPr>
                <w:rFonts w:ascii="楷体" w:hAnsi="楷体" w:eastAsia="楷体" w:cs="楷体"/>
                <w:bCs/>
                <w:sz w:val="24"/>
              </w:rPr>
              <w:t xml:space="preserve">本项目特点，</w:t>
            </w:r>
            <w:r>
              <w:rPr>
                <w:rFonts w:hint="eastAsia" w:ascii="楷体" w:hAnsi="楷体" w:eastAsia="楷体" w:cs="楷体"/>
                <w:bCs/>
                <w:sz w:val="24"/>
              </w:rPr>
              <w:t xml:space="preserve">了解</w:t>
            </w:r>
            <w:r>
              <w:rPr>
                <w:rFonts w:ascii="楷体" w:hAnsi="楷体" w:eastAsia="楷体" w:cs="楷体"/>
                <w:bCs/>
                <w:sz w:val="24"/>
              </w:rPr>
              <w:t xml:space="preserve">本项目植物品种、河道、绿地实际情况，方案完全包含上述要点得</w:t>
            </w:r>
            <w:r>
              <w:rPr>
                <w:rFonts w:hint="eastAsia" w:ascii="楷体" w:hAnsi="楷体" w:eastAsia="楷体" w:cs="楷体"/>
                <w:bCs/>
                <w:sz w:val="24"/>
              </w:rPr>
              <w:t xml:space="preserve">4</w:t>
            </w:r>
            <w:r>
              <w:rPr>
                <w:rFonts w:ascii="楷体" w:hAnsi="楷体" w:eastAsia="楷体" w:cs="楷体"/>
                <w:bCs/>
                <w:sz w:val="24"/>
              </w:rPr>
              <w:t xml:space="preserve">分</w:t>
            </w:r>
            <w:r>
              <w:rPr>
                <w:rFonts w:hint="eastAsia" w:ascii="楷体" w:hAnsi="楷体" w:eastAsia="楷体" w:cs="楷体"/>
                <w:bCs/>
                <w:sz w:val="24"/>
              </w:rPr>
              <w:t xml:space="preserve">，每有一缺项失扣2分，</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方案针对性强、可操作性强的加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8.0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养护重点及养护计划</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ascii="楷体" w:hAnsi="楷体" w:eastAsia="楷体" w:cs="楷体"/>
                <w:bCs/>
                <w:sz w:val="24"/>
              </w:rPr>
              <w:t xml:space="preserve">根据项目实际情况编写的每季度养护重点，结合季节变化及各类植物特性</w:t>
            </w:r>
            <w:r>
              <w:rPr>
                <w:rFonts w:hint="eastAsia" w:ascii="楷体" w:hAnsi="楷体" w:eastAsia="楷体" w:cs="楷体"/>
                <w:bCs/>
                <w:sz w:val="24"/>
              </w:rPr>
              <w:t xml:space="preserve">编制</w:t>
            </w:r>
            <w:r>
              <w:rPr>
                <w:rFonts w:ascii="楷体" w:hAnsi="楷体" w:eastAsia="楷体" w:cs="楷体"/>
                <w:bCs/>
                <w:sz w:val="24"/>
              </w:rPr>
              <w:t xml:space="preserve">养护计划，方案完全包</w:t>
            </w:r>
            <w:r>
              <w:rPr>
                <w:rFonts w:ascii="楷体" w:hAnsi="楷体" w:eastAsia="楷体" w:cs="楷体"/>
                <w:bCs/>
                <w:sz w:val="24"/>
              </w:rPr>
              <w:t xml:space="preserve">含上述要点得</w:t>
            </w:r>
            <w:r>
              <w:rPr>
                <w:rFonts w:hint="eastAsia" w:ascii="楷体" w:hAnsi="楷体" w:eastAsia="楷体" w:cs="楷体"/>
                <w:bCs/>
                <w:sz w:val="24"/>
              </w:rPr>
              <w:t xml:space="preserve">4</w:t>
            </w:r>
            <w:r>
              <w:rPr>
                <w:rFonts w:ascii="楷体" w:hAnsi="楷体" w:eastAsia="楷体" w:cs="楷体"/>
                <w:bCs/>
                <w:sz w:val="24"/>
              </w:rPr>
              <w:t xml:space="preserve">分，</w:t>
            </w:r>
            <w:r>
              <w:rPr>
                <w:rFonts w:hint="eastAsia" w:ascii="楷体" w:hAnsi="楷体" w:eastAsia="楷体" w:cs="楷体"/>
                <w:bCs/>
                <w:sz w:val="24"/>
              </w:rPr>
              <w:t xml:space="preserve">每有一缺项失扣2分，</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方案符合植物生长规律和季节特点的加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8.0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质量保证措施</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具体河道养护质量保证措施</w:t>
            </w:r>
            <w:r>
              <w:rPr>
                <w:rFonts w:hint="eastAsia" w:ascii="楷体" w:hAnsi="楷体" w:eastAsia="楷体" w:cs="楷体"/>
                <w:bCs/>
                <w:sz w:val="24"/>
              </w:rPr>
              <w:t xml:space="preserve">、</w:t>
            </w:r>
            <w:r>
              <w:rPr>
                <w:rFonts w:ascii="楷体" w:hAnsi="楷体" w:eastAsia="楷体" w:cs="楷体"/>
                <w:bCs/>
                <w:sz w:val="24"/>
              </w:rPr>
              <w:t xml:space="preserve">各个苗木品种上所采取的养护质量保证措施，方案完全包含上述要点得</w:t>
            </w:r>
            <w:r>
              <w:rPr>
                <w:rFonts w:hint="eastAsia" w:ascii="楷体" w:hAnsi="楷体" w:eastAsia="楷体" w:cs="楷体"/>
                <w:bCs/>
                <w:sz w:val="24"/>
              </w:rPr>
              <w:t xml:space="preserve">4</w:t>
            </w:r>
            <w:r>
              <w:rPr>
                <w:rFonts w:ascii="楷体" w:hAnsi="楷体" w:eastAsia="楷体" w:cs="楷体"/>
                <w:bCs/>
                <w:sz w:val="24"/>
              </w:rPr>
              <w:t xml:space="preserve">分，</w:t>
            </w:r>
            <w:r>
              <w:rPr>
                <w:rFonts w:hint="eastAsia" w:ascii="楷体" w:hAnsi="楷体" w:eastAsia="楷体" w:cs="楷体"/>
                <w:bCs/>
                <w:sz w:val="24"/>
              </w:rPr>
              <w:t xml:space="preserve">每有一缺项失扣2分，</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方案针对性强、可操作性强的加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8.0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安全文明施工及环境保护</w:t>
            </w:r>
            <w:r>
              <w:rPr>
                <w:rFonts w:hint="eastAsia" w:ascii="楷体" w:hAnsi="楷体" w:eastAsia="楷体" w:cs="楷体"/>
                <w:bCs/>
                <w:sz w:val="24"/>
              </w:rPr>
              <w:t xml:space="preserve">措施</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安全文明施工管理制度及采取的各项</w:t>
            </w:r>
            <w:r>
              <w:rPr>
                <w:rFonts w:hint="eastAsia" w:ascii="楷体" w:hAnsi="楷体" w:eastAsia="楷体" w:cs="楷体"/>
                <w:bCs/>
                <w:sz w:val="24"/>
              </w:rPr>
              <w:t xml:space="preserve">环境</w:t>
            </w:r>
            <w:r>
              <w:rPr>
                <w:rFonts w:ascii="楷体" w:hAnsi="楷体" w:eastAsia="楷体" w:cs="楷体"/>
                <w:bCs/>
                <w:sz w:val="24"/>
              </w:rPr>
              <w:t xml:space="preserve">保护措施，方案完全包含上述要点得</w:t>
            </w:r>
            <w:r>
              <w:rPr>
                <w:rFonts w:hint="eastAsia" w:ascii="楷体" w:hAnsi="楷体" w:eastAsia="楷体" w:cs="楷体"/>
                <w:bCs/>
                <w:sz w:val="24"/>
              </w:rPr>
              <w:t xml:space="preserve">4</w:t>
            </w:r>
            <w:r>
              <w:rPr>
                <w:rFonts w:ascii="楷体" w:hAnsi="楷体" w:eastAsia="楷体" w:cs="楷体"/>
                <w:bCs/>
                <w:sz w:val="24"/>
              </w:rPr>
              <w:t xml:space="preserve">分</w:t>
            </w:r>
            <w:r>
              <w:rPr>
                <w:rFonts w:hint="eastAsia" w:ascii="楷体" w:hAnsi="楷体" w:eastAsia="楷体" w:cs="楷体"/>
                <w:bCs/>
                <w:sz w:val="24"/>
              </w:rPr>
              <w:t xml:space="preserve">，每有一缺项失扣2分，</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有合理可行的河道及绿地保洁（含垃圾</w:t>
            </w:r>
            <w:r>
              <w:rPr>
                <w:rFonts w:hint="eastAsia" w:ascii="楷体" w:hAnsi="楷体" w:eastAsia="楷体" w:cs="楷体"/>
                <w:bCs/>
                <w:sz w:val="24"/>
              </w:rPr>
              <w:t xml:space="preserve">处理等</w:t>
            </w:r>
            <w:r>
              <w:rPr>
                <w:rFonts w:ascii="楷体" w:hAnsi="楷体" w:eastAsia="楷体" w:cs="楷体"/>
                <w:bCs/>
                <w:sz w:val="24"/>
              </w:rPr>
              <w:t xml:space="preserve">）方案、措施的加</w:t>
            </w:r>
            <w:r>
              <w:rPr>
                <w:rFonts w:hint="eastAsia" w:ascii="楷体" w:hAnsi="楷体" w:eastAsia="楷体" w:cs="楷体"/>
                <w:bCs/>
                <w:sz w:val="24"/>
              </w:rPr>
              <w:t xml:space="preserve">1</w:t>
            </w:r>
            <w:r>
              <w:rPr>
                <w:rFonts w:ascii="楷体" w:hAnsi="楷体" w:eastAsia="楷体" w:cs="楷体"/>
                <w:bCs/>
                <w:sz w:val="24"/>
              </w:rPr>
              <w:t xml:space="preserve">分</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方案针对性强、可操作性强的加</w:t>
            </w:r>
            <w:r>
              <w:rPr>
                <w:rFonts w:hint="eastAsia" w:ascii="楷体" w:hAnsi="楷体" w:eastAsia="楷体" w:cs="楷体"/>
                <w:bCs/>
                <w:sz w:val="24"/>
              </w:rPr>
              <w:t xml:space="preserve">1</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抢险救灾预案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抢险救灾预案，包括组织机构、教育培训、安全抢险、日常巡查、灾后恢复，预案完全包含上述要点得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，每有一缺项失扣0.6分，</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抢险救灾机械应急配备情况</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抢险救灾机械应急配备情况，包括抢险救灾储备物资名录、维修保养及补充台账，预案完全包含上述要点得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，每有一缺项失扣1.5分，</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抢险救灾人员应急配备情况</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抢险救灾人员应急配备情况，包括人员数量、职责分工，预案完全包含上述要点得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，每有一缺项失扣1.5分，</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服务承诺</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根据服务承诺（含响应时间、响应数量、其他增值服务），</w:t>
            </w:r>
            <w:r>
              <w:rPr>
                <w:rFonts w:ascii="楷体" w:hAnsi="楷体" w:eastAsia="楷体" w:cs="楷体"/>
                <w:bCs/>
                <w:sz w:val="24"/>
              </w:rPr>
              <w:t xml:space="preserve">预案完全包含上述要点得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，每有一缺项失扣1分，</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5.0</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（二）商务评估</w:t>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701"/>
        <w:gridCol w:w="5670"/>
        <w:gridCol w:w="1134"/>
      </w:tblGrid>
      <w:tr>
        <w:trPr>
          <w:jc w:val="center"/>
        </w:trPr>
        <w:tc>
          <w:tcPr>
            <w:tcW w:w="817"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序号</w:t>
            </w:r>
            <w:r/>
          </w:p>
        </w:tc>
        <w:tc>
          <w:tcPr>
            <w:tcW w:w="1701"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评审因素</w:t>
            </w:r>
            <w:r/>
          </w:p>
        </w:tc>
        <w:tc>
          <w:tcPr>
            <w:tcW w:w="5670"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评审细则</w:t>
            </w:r>
            <w:r/>
          </w:p>
        </w:tc>
        <w:tc>
          <w:tcPr>
            <w:tcW w:w="1134"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分值</w:t>
            </w:r>
            <w:r/>
          </w:p>
        </w:tc>
      </w:tr>
      <w:tr>
        <w:trPr>
          <w:jc w:val="center"/>
        </w:trPr>
        <w:tc>
          <w:tcPr>
            <w:gridSpan w:val="3"/>
            <w:tcW w:w="8188"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商务部分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30.0</w:t>
            </w:r>
            <w:r/>
          </w:p>
        </w:tc>
      </w:tr>
      <w:tr>
        <w:trPr>
          <w:jc w:val="center"/>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1.1</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经验评价</w:t>
            </w:r>
            <w:r/>
          </w:p>
        </w:tc>
        <w:tc>
          <w:tcPr>
            <w:tcW w:w="5670" w:type="dxa"/>
            <w:vAlign w:val="center"/>
            <w:textDirection w:val="lrTb"/>
            <w:noWrap w:val="false"/>
          </w:tcPr>
          <w:p>
            <w:pPr>
              <w:jc w:val="left"/>
              <w:spacing w:line="360" w:lineRule="auto"/>
              <w:widowControl/>
              <w:rPr>
                <w:rFonts w:hint="eastAsia" w:ascii="楷体" w:hAnsi="楷体" w:eastAsia="楷体" w:cs="楷体"/>
                <w:bCs/>
                <w:sz w:val="24"/>
              </w:rPr>
            </w:pPr>
            <w:r>
              <w:rPr>
                <w:rFonts w:hint="eastAsia" w:ascii="楷体" w:hAnsi="楷体" w:eastAsia="楷体" w:cs="楷体"/>
                <w:bCs/>
                <w:sz w:val="24"/>
              </w:rPr>
              <w:t xml:space="preserve">供应商2023年01月01日以来具有类似河道养护业绩的得5分，本项最高得5分。（时间以合同签订时间为准，提供合同扫描件）。</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5.0</w:t>
            </w:r>
            <w:r/>
          </w:p>
        </w:tc>
      </w:tr>
      <w:tr>
        <w:trPr>
          <w:jc w:val="center"/>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2</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拟投入河面保洁设施</w:t>
            </w:r>
            <w:r/>
          </w:p>
        </w:tc>
        <w:tc>
          <w:tcPr>
            <w:tcW w:w="5670" w:type="dxa"/>
            <w:vAlign w:val="center"/>
            <w:textDirection w:val="lrTb"/>
            <w:noWrap w:val="false"/>
          </w:tcPr>
          <w:p>
            <w:pPr>
              <w:spacing w:line="360" w:lineRule="auto"/>
              <w:rPr>
                <w:rFonts w:hint="eastAsia" w:ascii="楷体" w:hAnsi="楷体" w:eastAsia="楷体" w:cs="楷体"/>
                <w:bCs/>
                <w:sz w:val="24"/>
              </w:rPr>
            </w:pPr>
            <w:r>
              <w:rPr>
                <w:rFonts w:ascii="楷体" w:hAnsi="楷体" w:eastAsia="楷体" w:cs="楷体"/>
                <w:bCs/>
                <w:sz w:val="24"/>
              </w:rPr>
              <w:t xml:space="preserve">根据提供的拟投入河面保洁设施一览表及相关证明材料，拥有河面保洁船（</w:t>
            </w:r>
            <w:r>
              <w:rPr>
                <w:rFonts w:hint="eastAsia" w:ascii="楷体" w:hAnsi="楷体" w:eastAsia="楷体" w:cs="楷体"/>
                <w:bCs/>
                <w:sz w:val="24"/>
              </w:rPr>
              <w:t xml:space="preserve">3</w:t>
            </w:r>
            <w:r>
              <w:rPr>
                <w:rFonts w:ascii="楷体" w:hAnsi="楷体" w:eastAsia="楷体" w:cs="楷体"/>
                <w:bCs/>
                <w:sz w:val="24"/>
              </w:rPr>
              <w:t xml:space="preserve">艘及以上）</w:t>
            </w:r>
            <w:r>
              <w:rPr>
                <w:rFonts w:hint="eastAsia" w:ascii="楷体" w:hAnsi="楷体" w:eastAsia="楷体" w:cs="楷体"/>
                <w:bCs/>
                <w:sz w:val="24"/>
              </w:rPr>
              <w:t xml:space="preserve">的</w:t>
            </w:r>
            <w:r>
              <w:rPr>
                <w:rFonts w:ascii="楷体" w:hAnsi="楷体" w:eastAsia="楷体" w:cs="楷体"/>
                <w:bCs/>
                <w:sz w:val="24"/>
              </w:rPr>
              <w:t xml:space="preserve">得</w:t>
            </w:r>
            <w:r>
              <w:rPr>
                <w:rFonts w:hint="eastAsia" w:ascii="楷体" w:hAnsi="楷体" w:eastAsia="楷体" w:cs="楷体"/>
                <w:bCs/>
                <w:sz w:val="24"/>
              </w:rPr>
              <w:t xml:space="preserve">4</w:t>
            </w:r>
            <w:r>
              <w:rPr>
                <w:rFonts w:ascii="楷体" w:hAnsi="楷体" w:eastAsia="楷体" w:cs="楷体"/>
                <w:bCs/>
                <w:sz w:val="24"/>
              </w:rPr>
              <w:t xml:space="preserve">分；抽水泵（</w:t>
            </w:r>
            <w:r>
              <w:rPr>
                <w:rFonts w:hint="eastAsia" w:ascii="楷体" w:hAnsi="楷体" w:eastAsia="楷体" w:cs="楷体"/>
                <w:bCs/>
                <w:sz w:val="24"/>
              </w:rPr>
              <w:t xml:space="preserve">3</w:t>
            </w:r>
            <w:r>
              <w:rPr>
                <w:rFonts w:ascii="楷体" w:hAnsi="楷体" w:eastAsia="楷体" w:cs="楷体"/>
                <w:bCs/>
                <w:sz w:val="24"/>
              </w:rPr>
              <w:t xml:space="preserve">台及以上）</w:t>
            </w:r>
            <w:r>
              <w:rPr>
                <w:rFonts w:hint="eastAsia" w:ascii="楷体" w:hAnsi="楷体" w:eastAsia="楷体" w:cs="楷体"/>
                <w:bCs/>
                <w:sz w:val="24"/>
              </w:rPr>
              <w:t xml:space="preserve">的</w:t>
            </w:r>
            <w:r>
              <w:rPr>
                <w:rFonts w:ascii="楷体" w:hAnsi="楷体" w:eastAsia="楷体" w:cs="楷体"/>
                <w:bCs/>
                <w:sz w:val="24"/>
              </w:rPr>
              <w:t xml:space="preserve">得3分</w:t>
            </w:r>
            <w:r>
              <w:rPr>
                <w:rFonts w:hint="eastAsia" w:ascii="楷体" w:hAnsi="楷体" w:eastAsia="楷体" w:cs="楷体"/>
                <w:bCs/>
                <w:sz w:val="24"/>
              </w:rPr>
              <w:t xml:space="preserve">；</w:t>
            </w:r>
            <w:r>
              <w:rPr>
                <w:rFonts w:ascii="楷体" w:hAnsi="楷体" w:eastAsia="楷体" w:cs="楷体"/>
                <w:bCs/>
                <w:sz w:val="24"/>
              </w:rPr>
              <w:t xml:space="preserve">河道管护螺旋桨（</w:t>
            </w:r>
            <w:r>
              <w:rPr>
                <w:rFonts w:hint="eastAsia" w:ascii="楷体" w:hAnsi="楷体" w:eastAsia="楷体" w:cs="楷体"/>
                <w:bCs/>
                <w:sz w:val="24"/>
              </w:rPr>
              <w:t xml:space="preserve">3</w:t>
            </w:r>
            <w:r>
              <w:rPr>
                <w:rFonts w:ascii="楷体" w:hAnsi="楷体" w:eastAsia="楷体" w:cs="楷体"/>
                <w:bCs/>
                <w:sz w:val="24"/>
              </w:rPr>
              <w:t xml:space="preserve">台及以上）</w:t>
            </w:r>
            <w:r>
              <w:rPr>
                <w:rFonts w:hint="eastAsia" w:ascii="楷体" w:hAnsi="楷体" w:eastAsia="楷体" w:cs="楷体"/>
                <w:bCs/>
                <w:sz w:val="24"/>
              </w:rPr>
              <w:t xml:space="preserve">的</w:t>
            </w:r>
            <w:r>
              <w:rPr>
                <w:rFonts w:ascii="楷体" w:hAnsi="楷体" w:eastAsia="楷体" w:cs="楷体"/>
                <w:bCs/>
                <w:sz w:val="24"/>
              </w:rPr>
              <w:t xml:space="preserve">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w:t>
            </w:r>
            <w:r>
              <w:rPr>
                <w:rFonts w:ascii="楷体" w:hAnsi="楷体" w:eastAsia="楷体" w:cs="楷体"/>
                <w:bCs/>
                <w:sz w:val="24"/>
              </w:rPr>
              <w:t xml:space="preserve">本项最高得1</w:t>
            </w:r>
            <w:r>
              <w:rPr>
                <w:rFonts w:hint="eastAsia" w:ascii="楷体" w:hAnsi="楷体" w:eastAsia="楷体" w:cs="楷体"/>
                <w:bCs/>
                <w:sz w:val="24"/>
              </w:rPr>
              <w:t xml:space="preserve">0</w:t>
            </w:r>
            <w:r>
              <w:rPr>
                <w:rFonts w:ascii="楷体" w:hAnsi="楷体" w:eastAsia="楷体" w:cs="楷体"/>
                <w:bCs/>
                <w:sz w:val="24"/>
              </w:rPr>
              <w:t xml:space="preserve">分。</w:t>
            </w:r>
            <w:r/>
          </w:p>
          <w:p>
            <w:pPr>
              <w:spacing w:line="360" w:lineRule="auto"/>
              <w:rPr>
                <w:rFonts w:hint="eastAsia" w:ascii="楷体" w:hAnsi="楷体" w:eastAsia="楷体" w:cs="楷体"/>
                <w:bCs/>
                <w:sz w:val="24"/>
              </w:rPr>
            </w:pPr>
            <w:r>
              <w:rPr>
                <w:rFonts w:ascii="楷体" w:hAnsi="楷体" w:eastAsia="楷体" w:cs="楷体"/>
                <w:bCs/>
                <w:sz w:val="24"/>
              </w:rPr>
              <w:t xml:space="preserve">注：</w:t>
            </w:r>
            <w:r>
              <w:rPr>
                <w:rFonts w:hint="eastAsia" w:ascii="楷体" w:hAnsi="楷体" w:eastAsia="楷体" w:cs="楷体"/>
                <w:bCs/>
                <w:sz w:val="24"/>
              </w:rPr>
              <w:t xml:space="preserve">自购的提供购买发票、设备照片等扫描件；租赁的提供租赁合同（租赁期需包含本项目服务期）、出租方购买发票、设备照片等扫描件；或提供中标后按要求提供相关设备的承诺函加盖公章；不提供或提供不全不得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10.0</w:t>
            </w:r>
            <w:r/>
          </w:p>
        </w:tc>
      </w:tr>
      <w:tr>
        <w:trPr>
          <w:jc w:val="center"/>
          <w:trHeight w:val="1574"/>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3</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拟投入主要养护机械设备</w:t>
            </w:r>
            <w:r/>
          </w:p>
        </w:tc>
        <w:tc>
          <w:tcPr>
            <w:tcW w:w="5670" w:type="dxa"/>
            <w:vAlign w:val="center"/>
            <w:textDirection w:val="lrTb"/>
            <w:noWrap w:val="false"/>
          </w:tcPr>
          <w:p>
            <w:pPr>
              <w:spacing w:line="360" w:lineRule="auto"/>
              <w:rPr>
                <w:rFonts w:hint="eastAsia" w:ascii="楷体" w:hAnsi="楷体" w:eastAsia="楷体" w:cs="楷体"/>
                <w:bCs/>
                <w:sz w:val="24"/>
              </w:rPr>
            </w:pPr>
            <w:r>
              <w:rPr>
                <w:rFonts w:ascii="楷体" w:hAnsi="楷体" w:eastAsia="楷体" w:cs="楷体"/>
                <w:bCs/>
                <w:sz w:val="24"/>
              </w:rPr>
              <w:t xml:space="preserve">根据提供的拟投入主要养护机械设备一览表及相关证明材料，满足下述要求的每满足一项得</w:t>
            </w:r>
            <w:r>
              <w:rPr>
                <w:rFonts w:hint="eastAsia" w:ascii="楷体" w:hAnsi="楷体" w:eastAsia="楷体" w:cs="楷体"/>
                <w:bCs/>
                <w:sz w:val="24"/>
              </w:rPr>
              <w:t xml:space="preserve">3</w:t>
            </w:r>
            <w:r>
              <w:rPr>
                <w:rFonts w:ascii="楷体" w:hAnsi="楷体" w:eastAsia="楷体" w:cs="楷体"/>
                <w:bCs/>
                <w:sz w:val="24"/>
              </w:rPr>
              <w:t xml:space="preserve">分，最高得1</w:t>
            </w:r>
            <w:r>
              <w:rPr>
                <w:rFonts w:hint="eastAsia" w:ascii="楷体" w:hAnsi="楷体" w:eastAsia="楷体" w:cs="楷体"/>
                <w:bCs/>
                <w:sz w:val="24"/>
              </w:rPr>
              <w:t xml:space="preserve">5</w:t>
            </w:r>
            <w:r>
              <w:rPr>
                <w:rFonts w:ascii="楷体" w:hAnsi="楷体" w:eastAsia="楷体" w:cs="楷体"/>
                <w:bCs/>
                <w:sz w:val="24"/>
              </w:rPr>
              <w:t xml:space="preserve">分。</w:t>
            </w:r>
            <w:r/>
          </w:p>
          <w:p>
            <w:pPr>
              <w:spacing w:line="360" w:lineRule="auto"/>
              <w:rPr>
                <w:rFonts w:hint="eastAsia" w:ascii="楷体" w:hAnsi="楷体" w:eastAsia="楷体" w:cs="楷体"/>
                <w:bCs/>
                <w:sz w:val="24"/>
              </w:rPr>
            </w:pPr>
            <w:r>
              <w:rPr>
                <w:rFonts w:ascii="楷体" w:hAnsi="楷体" w:eastAsia="楷体" w:cs="楷体"/>
                <w:bCs/>
                <w:sz w:val="24"/>
              </w:rPr>
              <w:t xml:space="preserve">环卫保洁电动车（</w:t>
            </w:r>
            <w:r>
              <w:rPr>
                <w:rFonts w:hint="eastAsia" w:ascii="楷体" w:hAnsi="楷体" w:eastAsia="楷体" w:cs="楷体"/>
                <w:bCs/>
                <w:sz w:val="24"/>
              </w:rPr>
              <w:t xml:space="preserve">9</w:t>
            </w:r>
            <w:r>
              <w:rPr>
                <w:rFonts w:ascii="楷体" w:hAnsi="楷体" w:eastAsia="楷体" w:cs="楷体"/>
                <w:bCs/>
                <w:sz w:val="24"/>
              </w:rPr>
              <w:t xml:space="preserve">辆及以上）；割灌机（</w:t>
            </w:r>
            <w:r>
              <w:rPr>
                <w:rFonts w:hint="eastAsia" w:ascii="楷体" w:hAnsi="楷体" w:eastAsia="楷体" w:cs="楷体"/>
                <w:bCs/>
                <w:sz w:val="24"/>
              </w:rPr>
              <w:t xml:space="preserve">9</w:t>
            </w:r>
            <w:r>
              <w:rPr>
                <w:rFonts w:ascii="楷体" w:hAnsi="楷体" w:eastAsia="楷体" w:cs="楷体"/>
                <w:bCs/>
                <w:sz w:val="24"/>
              </w:rPr>
              <w:t xml:space="preserve">台及以上）；草坪机（</w:t>
            </w:r>
            <w:r>
              <w:rPr>
                <w:rFonts w:hint="eastAsia" w:ascii="楷体" w:hAnsi="楷体" w:eastAsia="楷体" w:cs="楷体"/>
                <w:bCs/>
                <w:sz w:val="24"/>
              </w:rPr>
              <w:t xml:space="preserve">3</w:t>
            </w:r>
            <w:r>
              <w:rPr>
                <w:rFonts w:ascii="楷体" w:hAnsi="楷体" w:eastAsia="楷体" w:cs="楷体"/>
                <w:bCs/>
                <w:sz w:val="24"/>
              </w:rPr>
              <w:t xml:space="preserve">台及以上）；喷雾器（</w:t>
            </w:r>
            <w:r>
              <w:rPr>
                <w:rFonts w:hint="eastAsia" w:ascii="楷体" w:hAnsi="楷体" w:eastAsia="楷体" w:cs="楷体"/>
                <w:bCs/>
                <w:sz w:val="24"/>
              </w:rPr>
              <w:t xml:space="preserve">9</w:t>
            </w:r>
            <w:r>
              <w:rPr>
                <w:rFonts w:ascii="楷体" w:hAnsi="楷体" w:eastAsia="楷体" w:cs="楷体"/>
                <w:bCs/>
                <w:sz w:val="24"/>
              </w:rPr>
              <w:t xml:space="preserve">台及以</w:t>
            </w:r>
            <w:r>
              <w:rPr>
                <w:rFonts w:ascii="楷体" w:hAnsi="楷体" w:eastAsia="楷体" w:cs="楷体"/>
                <w:bCs/>
                <w:sz w:val="24"/>
              </w:rPr>
              <w:t xml:space="preserve">上）；堆草机（</w:t>
            </w:r>
            <w:r>
              <w:rPr>
                <w:rFonts w:hint="eastAsia" w:ascii="楷体" w:hAnsi="楷体" w:eastAsia="楷体" w:cs="楷体"/>
                <w:bCs/>
                <w:sz w:val="24"/>
              </w:rPr>
              <w:t xml:space="preserve">3</w:t>
            </w:r>
            <w:r>
              <w:rPr>
                <w:rFonts w:ascii="楷体" w:hAnsi="楷体" w:eastAsia="楷体" w:cs="楷体"/>
                <w:bCs/>
                <w:sz w:val="24"/>
              </w:rPr>
              <w:t xml:space="preserve">台及以上）</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注：</w:t>
            </w:r>
            <w:r>
              <w:rPr>
                <w:rFonts w:hint="eastAsia" w:ascii="楷体" w:hAnsi="楷体" w:eastAsia="楷体" w:cs="楷体"/>
                <w:bCs/>
                <w:sz w:val="24"/>
              </w:rPr>
              <w:t xml:space="preserve">自购的提供购买发票、设备照片等扫描件；租赁的提供租赁合同（租赁期需包含本项目服务期）、出租方购买发票、设备照片等扫描件；或提供中标后按要求提供相关设备的承诺函加盖公章；不提供或提供不全不得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15.0</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（三）价格评估</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66"/>
        <w:gridCol w:w="1701"/>
        <w:gridCol w:w="5671"/>
        <w:gridCol w:w="1207"/>
      </w:tblGrid>
      <w:tr>
        <w:trPr>
          <w:jc w:val="center"/>
          <w:trHeight w:val="484"/>
        </w:trPr>
        <w:tc>
          <w:tcPr>
            <w:tcW w:w="866"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序号</w:t>
            </w:r>
            <w:r/>
          </w:p>
        </w:tc>
        <w:tc>
          <w:tcPr>
            <w:tcW w:w="1701"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评审因素</w:t>
            </w:r>
            <w:r/>
          </w:p>
        </w:tc>
        <w:tc>
          <w:tcPr>
            <w:tcW w:w="5671"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评审细则</w:t>
            </w:r>
            <w:r/>
          </w:p>
        </w:tc>
        <w:tc>
          <w:tcPr>
            <w:tcW w:w="1207"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分值</w:t>
            </w:r>
            <w:r/>
          </w:p>
        </w:tc>
      </w:tr>
      <w:tr>
        <w:trPr>
          <w:jc w:val="center"/>
          <w:trHeight w:val="484"/>
        </w:trPr>
        <w:tc>
          <w:tcPr>
            <w:gridSpan w:val="3"/>
            <w:tcW w:w="8238" w:type="dxa"/>
            <w:vAlign w:val="center"/>
            <w:textDirection w:val="lrTb"/>
            <w:noWrap/>
          </w:tcPr>
          <w:p>
            <w:pPr>
              <w:jc w:val="center"/>
              <w:spacing w:line="360" w:lineRule="auto"/>
              <w:rPr>
                <w:rFonts w:hint="eastAsia" w:ascii="楷体" w:hAnsi="楷体" w:eastAsia="楷体"/>
                <w:b/>
                <w:sz w:val="24"/>
              </w:rPr>
            </w:pPr>
            <w:r>
              <w:rPr>
                <w:rFonts w:hint="eastAsia" w:ascii="楷体" w:hAnsi="楷体" w:eastAsia="楷体"/>
                <w:sz w:val="24"/>
              </w:rPr>
              <w:t xml:space="preserve">价格部分</w:t>
            </w:r>
            <w:r/>
          </w:p>
        </w:tc>
        <w:tc>
          <w:tcPr>
            <w:tcW w:w="1207"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cs="楷体"/>
                <w:bCs/>
                <w:sz w:val="24"/>
              </w:rPr>
              <w:t xml:space="preserve">10.0</w:t>
            </w:r>
            <w:r/>
          </w:p>
        </w:tc>
      </w:tr>
      <w:tr>
        <w:trPr>
          <w:jc w:val="center"/>
          <w:trHeight w:val="1923"/>
        </w:trPr>
        <w:tc>
          <w:tcPr>
            <w:tcW w:w="866"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1.1</w:t>
            </w:r>
            <w:r/>
          </w:p>
        </w:tc>
        <w:tc>
          <w:tcPr>
            <w:tcW w:w="1701"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投标报价</w:t>
            </w:r>
            <w:r/>
          </w:p>
        </w:tc>
        <w:tc>
          <w:tcPr>
            <w:tcW w:w="5671" w:type="dxa"/>
            <w:vAlign w:val="center"/>
            <w:textDirection w:val="lrTb"/>
            <w:noWrap/>
          </w:tcPr>
          <w:p>
            <w:pPr>
              <w:jc w:val="left"/>
              <w:spacing w:line="360" w:lineRule="auto"/>
              <w:rPr>
                <w:rFonts w:hint="eastAsia" w:ascii="楷体" w:hAnsi="楷体" w:eastAsia="楷体"/>
                <w:sz w:val="24"/>
              </w:rPr>
            </w:pPr>
            <w:r>
              <w:rPr>
                <w:rFonts w:hint="eastAsia" w:ascii="楷体" w:hAnsi="楷体" w:eastAsia="楷体"/>
                <w:sz w:val="24"/>
              </w:rPr>
              <w:t xml:space="preserve">采用低价优先法计算，即满足招标文件要求且投标价格最低的投标报价为评标基准价，其价格分为满分。其他投标人的价格分统一按照下列公式计算：</w:t>
            </w:r>
            <w:r/>
          </w:p>
          <w:p>
            <w:pPr>
              <w:jc w:val="left"/>
              <w:spacing w:line="360" w:lineRule="auto"/>
              <w:rPr>
                <w:rFonts w:hint="eastAsia" w:ascii="楷体" w:hAnsi="楷体" w:eastAsia="楷体"/>
                <w:sz w:val="24"/>
              </w:rPr>
            </w:pPr>
            <w:r>
              <w:rPr>
                <w:rFonts w:hint="eastAsia" w:ascii="楷体" w:hAnsi="楷体" w:eastAsia="楷体"/>
                <w:sz w:val="24"/>
              </w:rPr>
              <w:t xml:space="preserve">投标报价得分=（评标基准价/投标报价）×10.00</w:t>
            </w:r>
            <w:r/>
          </w:p>
        </w:tc>
        <w:tc>
          <w:tcPr>
            <w:tcW w:w="1207"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10.0</w:t>
            </w:r>
            <w:bookmarkEnd w:id="242"/>
            <w:r/>
            <w:bookmarkEnd w:id="243"/>
            <w:r/>
            <w:bookmarkEnd w:id="244"/>
            <w:r/>
            <w:bookmarkEnd w:id="245"/>
            <w:r/>
            <w:bookmarkEnd w:id="246"/>
            <w:r/>
            <w:r/>
          </w:p>
        </w:tc>
      </w:tr>
    </w:tbl>
    <w:p>
      <w:pPr>
        <w:pStyle w:val="98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989"/>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8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7" w:name="_Toc20732998"/>
      <w:r/>
      <w:bookmarkStart w:id="248" w:name="_Toc98669361"/>
      <w:r/>
      <w:bookmarkStart w:id="249" w:name="_Toc98669719"/>
      <w:r/>
      <w:bookmarkStart w:id="250" w:name="_Toc100386064"/>
      <w:r/>
      <w:bookmarkStart w:id="251" w:name="_Toc92168030"/>
      <w:r/>
      <w:bookmarkEnd w:id="247"/>
      <w:r/>
      <w:bookmarkEnd w:id="248"/>
      <w:r/>
      <w:bookmarkEnd w:id="249"/>
      <w:r/>
      <w:bookmarkEnd w:id="250"/>
      <w:r/>
      <w:bookmarkEnd w:id="251"/>
      <w:r/>
      <w:r/>
    </w:p>
    <w:p>
      <w:pPr>
        <w:pStyle w:val="989"/>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sz w:val="24"/>
        </w:rPr>
      </w:pPr>
      <w:r>
        <w:rPr>
          <w:rFonts w:hint="eastAsia" w:ascii="楷体" w:hAnsi="楷体" w:eastAsia="楷体"/>
          <w:sz w:val="24"/>
        </w:rPr>
        <w:t xml:space="preserve">11.1采用综合评分法的，评标结果按评审后得分(得分保留到小数点后2位，</w:t>
      </w:r>
      <w:r>
        <w:rPr>
          <w:rFonts w:hint="eastAsia" w:ascii="楷体" w:hAnsi="楷体" w:eastAsia="楷体"/>
          <w:sz w:val="24"/>
        </w:rPr>
        <w:t xml:space="preserve">四舍五入)</w:t>
      </w:r>
      <w:r>
        <w:rPr>
          <w:rFonts w:hint="eastAsia" w:ascii="楷体" w:hAnsi="楷体" w:eastAsia="楷体"/>
          <w:sz w:val="24"/>
        </w:rPr>
        <w:t xml:space="preserve">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ascii="楷体" w:hAnsi="楷体" w:eastAsia="楷体"/>
          <w:b/>
          <w:sz w:val="32"/>
        </w:rPr>
        <w:t xml:space="preserve">JSZC-321192-CSDL-G2026-0014</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sz w:val="32"/>
          <w:szCs w:val="32"/>
          <w:u w:val="single"/>
        </w:rPr>
        <w:t xml:space="preserve">大港街道“八河一江”长效管护项目</w:t>
      </w:r>
      <w:r/>
    </w:p>
    <w:p>
      <w:pPr>
        <w:pStyle w:val="787"/>
        <w:ind w:firstLine="643"/>
        <w:spacing w:line="360" w:lineRule="auto"/>
        <w:rPr>
          <w:rFonts w:hint="eastAsia" w:ascii="楷体" w:hAnsi="楷体" w:eastAsia="楷体"/>
          <w:b/>
          <w:sz w:val="32"/>
        </w:rPr>
      </w:pPr>
      <w:r>
        <w:rPr>
          <w:rFonts w:hint="eastAsia" w:ascii="楷体" w:hAnsi="楷体" w:eastAsia="楷体"/>
          <w:b/>
          <w:sz w:val="32"/>
        </w:rPr>
      </w:r>
      <w:r/>
    </w:p>
    <w:p>
      <w:pPr>
        <w:pStyle w:val="787"/>
        <w:ind w:firstLine="643"/>
        <w:spacing w:line="360" w:lineRule="auto"/>
        <w:rPr>
          <w:rFonts w:hint="eastAsia" w:ascii="楷体" w:hAnsi="楷体" w:eastAsia="楷体"/>
          <w:b/>
          <w:sz w:val="32"/>
        </w:rPr>
      </w:pPr>
      <w:r>
        <w:rPr>
          <w:rFonts w:hint="eastAsia" w:ascii="楷体" w:hAnsi="楷体" w:eastAsia="楷体"/>
          <w:b/>
          <w:sz w:val="32"/>
        </w:rPr>
      </w:r>
      <w:r/>
    </w:p>
    <w:p>
      <w:pPr>
        <w:pStyle w:val="787"/>
        <w:ind w:firstLine="643"/>
        <w:spacing w:line="360" w:lineRule="auto"/>
        <w:rPr>
          <w:rFonts w:hint="eastAsia" w:ascii="楷体" w:hAnsi="楷体" w:eastAsia="楷体"/>
          <w:b/>
          <w:sz w:val="32"/>
        </w:rPr>
      </w:pPr>
      <w:r>
        <w:rPr>
          <w:rFonts w:hint="eastAsia" w:ascii="楷体" w:hAnsi="楷体" w:eastAsia="楷体"/>
          <w:b/>
          <w:sz w:val="32"/>
        </w:rPr>
      </w:r>
      <w:r/>
    </w:p>
    <w:p>
      <w:pPr>
        <w:pStyle w:val="787"/>
        <w:ind w:firstLine="643"/>
        <w:spacing w:line="360" w:lineRule="auto"/>
        <w:rPr>
          <w:rFonts w:hint="eastAsia" w:ascii="楷体" w:hAnsi="楷体" w:eastAsia="楷体"/>
          <w:b/>
          <w:sz w:val="32"/>
        </w:rPr>
      </w:pPr>
      <w:r>
        <w:rPr>
          <w:rFonts w:hint="eastAsia" w:ascii="楷体" w:hAnsi="楷体" w:eastAsia="楷体"/>
          <w:b/>
          <w:sz w:val="32"/>
        </w:rPr>
      </w:r>
      <w:r/>
    </w:p>
    <w:p>
      <w:pPr>
        <w:pStyle w:val="787"/>
        <w:ind w:firstLine="643"/>
        <w:spacing w:line="360" w:lineRule="auto"/>
        <w:rPr>
          <w:rFonts w:hint="eastAsia" w:ascii="楷体" w:hAnsi="楷体" w:eastAsia="楷体"/>
          <w:b/>
          <w:sz w:val="32"/>
        </w:rPr>
      </w:pPr>
      <w:r>
        <w:rPr>
          <w:rFonts w:hint="eastAsia" w:ascii="楷体" w:hAnsi="楷体" w:eastAsia="楷体"/>
          <w:b/>
          <w:sz w:val="32"/>
        </w:rPr>
      </w:r>
      <w:r/>
    </w:p>
    <w:p>
      <w:pPr>
        <w:pStyle w:val="787"/>
        <w:ind w:left="0" w:firstLine="0"/>
        <w:jc w:val="both"/>
        <w:spacing w:line="360" w:lineRule="auto"/>
        <w:rPr>
          <w:rFonts w:hint="eastAsia" w:ascii="楷体" w:hAnsi="楷体" w:eastAsia="楷体"/>
          <w:b/>
          <w:sz w:val="32"/>
        </w:rPr>
      </w:pPr>
      <w:r>
        <w:rPr>
          <w:rFonts w:hint="eastAsia" w:ascii="楷体" w:hAnsi="楷体" w:eastAsia="楷体"/>
          <w:b/>
          <w:sz w:val="32"/>
        </w:rPr>
      </w:r>
      <w:r/>
    </w:p>
    <w:p>
      <w:pPr>
        <w:ind w:firstLine="790"/>
        <w:spacing w:line="360" w:lineRule="auto"/>
        <w:rPr>
          <w:rFonts w:hint="eastAsia" w:ascii="楷体" w:hAnsi="楷体" w:eastAsia="楷体"/>
          <w:b/>
          <w:sz w:val="32"/>
        </w:rPr>
      </w:pPr>
      <w:r>
        <w:rPr>
          <w:rFonts w:hint="eastAsia" w:ascii="楷体" w:hAnsi="楷体" w:eastAsia="楷体"/>
          <w:b/>
          <w:sz w:val="32"/>
        </w:rPr>
        <w:t xml:space="preserve">投 标 人（公章）：</w:t>
      </w:r>
      <w:r/>
    </w:p>
    <w:p>
      <w:pP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sectPr>
          <w:footerReference w:type="default" r:id="rId8"/>
          <w:footerReference w:type="first" r:id="rId9"/>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32"/>
        </w:rPr>
        <w:t xml:space="preserve">年月日</w:t>
      </w:r>
      <w:r/>
    </w:p>
    <w:p>
      <w:pPr>
        <w:pStyle w:val="988"/>
        <w:spacing w:before="0" w:after="0" w:line="360" w:lineRule="auto"/>
        <w:rPr>
          <w:rFonts w:hint="eastAsia" w:ascii="楷体" w:hAnsi="楷体" w:eastAsia="楷体"/>
          <w:sz w:val="32"/>
        </w:rPr>
      </w:pPr>
      <w:r>
        <w:rPr>
          <w:rFonts w:hint="eastAsia" w:ascii="楷体" w:hAnsi="楷体" w:eastAsia="楷体"/>
          <w:sz w:val="32"/>
        </w:rPr>
        <w:t xml:space="preserve">一、资格部分</w:t>
      </w:r>
      <w:r/>
    </w:p>
    <w:p>
      <w:pPr>
        <w:pStyle w:val="988"/>
        <w:spacing w:before="0" w:after="0"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28"/>
          <w:szCs w:val="28"/>
        </w:rPr>
      </w:pPr>
      <w:r>
        <w:rPr>
          <w:rFonts w:hint="eastAsia" w:ascii="楷体" w:hAnsi="楷体" w:eastAsia="楷体"/>
          <w:b/>
          <w:sz w:val="28"/>
          <w:szCs w:val="28"/>
          <w:u w:val="single"/>
        </w:rPr>
        <w:t xml:space="preserve">致江苏初始建设项目管理有限公司（采购代理机构）</w:t>
      </w:r>
      <w:r>
        <w:rPr>
          <w:rFonts w:hint="eastAsia" w:ascii="楷体" w:hAnsi="楷体" w:eastAsia="楷体"/>
          <w:b/>
          <w:bCs/>
          <w:sz w:val="28"/>
          <w:szCs w:val="28"/>
        </w:rPr>
        <w:t xml:space="preserve">：</w:t>
      </w:r>
      <w:r/>
    </w:p>
    <w:p>
      <w:pPr>
        <w:pStyle w:val="787"/>
        <w:ind w:left="0" w:firstLine="560"/>
        <w:jc w:val="both"/>
        <w:spacing w:line="360" w:lineRule="auto"/>
        <w:rPr>
          <w:rFonts w:hint="eastAsia" w:ascii="楷体" w:hAnsi="楷体" w:eastAsia="楷体"/>
          <w:sz w:val="28"/>
          <w:szCs w:val="28"/>
        </w:rPr>
      </w:pPr>
      <w:r>
        <w:rPr>
          <w:rFonts w:hint="eastAsia" w:ascii="楷体" w:hAnsi="楷体" w:eastAsia="楷体"/>
          <w:sz w:val="28"/>
          <w:szCs w:val="28"/>
        </w:rPr>
        <w:t xml:space="preserve">根据贵方关于</w:t>
      </w:r>
      <w:r>
        <w:rPr>
          <w:rFonts w:hint="eastAsia" w:ascii="楷体" w:hAnsi="楷体" w:eastAsia="楷体" w:cs="Times New Roman"/>
          <w:b/>
          <w:sz w:val="28"/>
          <w:szCs w:val="28"/>
          <w:u w:val="single"/>
        </w:rPr>
        <w:t xml:space="preserve">大港街道“八河一江”长效管护项目（项目名称）（项目编号：</w:t>
      </w:r>
      <w:r>
        <w:rPr>
          <w:rFonts w:ascii="楷体" w:hAnsi="楷体" w:eastAsia="楷体" w:cs="Times New Roman"/>
          <w:b/>
          <w:sz w:val="28"/>
          <w:szCs w:val="28"/>
          <w:u w:val="single"/>
        </w:rPr>
        <w:t xml:space="preserve">JSZC-321192-CSDL-G2026-0014</w:t>
      </w:r>
      <w:r>
        <w:rPr>
          <w:rFonts w:hint="eastAsia" w:ascii="楷体" w:hAnsi="楷体" w:eastAsia="楷体" w:cs="Times New Roman"/>
          <w:b/>
          <w:sz w:val="28"/>
          <w:szCs w:val="28"/>
          <w:u w:val="single"/>
        </w:rPr>
        <w:t xml:space="preserve">）</w:t>
      </w:r>
      <w:r>
        <w:rPr>
          <w:rFonts w:hint="eastAsia" w:ascii="楷体" w:hAnsi="楷体" w:eastAsia="楷体"/>
          <w:sz w:val="28"/>
          <w:szCs w:val="28"/>
        </w:rPr>
        <w:t xml:space="preserve">的投标邀请，我方已完全理解招标文件的所有内容。</w:t>
      </w:r>
      <w:r/>
    </w:p>
    <w:p>
      <w:pPr>
        <w:pStyle w:val="761"/>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200660</wp:posOffset>
                </wp:positionH>
                <wp:positionV relativeFrom="paragraph">
                  <wp:posOffset>247650</wp:posOffset>
                </wp:positionV>
                <wp:extent cx="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61"/>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电话： </w:t>
      </w:r>
      <w:r/>
    </w:p>
    <w:p>
      <w:pPr>
        <w:pStyle w:val="761"/>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               邮政编码：</w:t>
      </w:r>
      <w:r/>
    </w:p>
    <w:p>
      <w:pPr>
        <w:pStyle w:val="761"/>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p>
    <w:p>
      <w:pPr>
        <w:pStyle w:val="761"/>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p>
    <w:p>
      <w:pPr>
        <w:pStyle w:val="761"/>
        <w:ind w:right="1060" w:firstLine="560"/>
        <w:jc w:val="right"/>
        <w:spacing w:line="360" w:lineRule="auto"/>
        <w:rPr>
          <w:rFonts w:hint="eastAsia" w:ascii="楷体" w:hAnsi="楷体" w:eastAsia="楷体"/>
          <w:sz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rPr>
        <w:t xml:space="preserve">日期：年月日</w:t>
      </w:r>
      <w:r/>
    </w:p>
    <w:p>
      <w:pPr>
        <w:pStyle w:val="988"/>
        <w:spacing w:before="0" w:after="0" w:line="360" w:lineRule="auto"/>
        <w:rPr>
          <w:rFonts w:hint="eastAsia" w:ascii="楷体" w:hAnsi="楷体" w:eastAsia="楷体"/>
          <w:sz w:val="32"/>
        </w:rPr>
      </w:pP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提供法人或者其他组织的营业执照等证明文件扫描件；投标人为自然人的，提供其身份证扫描件</w:t>
      </w:r>
      <w:r/>
    </w:p>
    <w:p>
      <w:pPr>
        <w:ind w:firstLine="560"/>
        <w:spacing w:line="360" w:lineRule="auto"/>
        <w:rPr>
          <w:rFonts w:hint="eastAsia" w:ascii="楷体" w:hAnsi="楷体" w:eastAsia="楷体"/>
          <w:sz w:val="28"/>
          <w:szCs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szCs w:val="28"/>
        </w:rPr>
      </w:r>
      <w:r/>
    </w:p>
    <w:p>
      <w:pPr>
        <w:pStyle w:val="988"/>
        <w:spacing w:before="0" w:after="0"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bookmarkStart w:id="252" w:name="_Hlk131494108"/>
      <w:r>
        <w:rPr>
          <w:rFonts w:hint="eastAsia" w:ascii="楷体" w:hAnsi="楷体" w:eastAsia="楷体"/>
          <w:sz w:val="28"/>
          <w:szCs w:val="28"/>
        </w:rPr>
        <w:t xml:space="preserve">提供2025年度财务报告，成立不满一年的提供至少一个月财务报告，或银行出具的资信证明，或财政部门认可的政府采购专业担保机构出具的投标担保函等或提供资格承诺函（见本部分（六）资格承诺函）</w:t>
      </w:r>
      <w:bookmarkEnd w:id="252"/>
      <w:r>
        <w:rPr>
          <w:rFonts w:hint="eastAsia" w:ascii="楷体" w:hAnsi="楷体" w:eastAsia="楷体"/>
          <w:sz w:val="28"/>
          <w:szCs w:val="28"/>
        </w:rPr>
        <w:t xml:space="preserve">。</w:t>
      </w:r>
      <w:r/>
    </w:p>
    <w:p>
      <w:pPr>
        <w:ind w:firstLine="560"/>
        <w:spacing w:line="360" w:lineRule="auto"/>
        <w:rPr>
          <w:rFonts w:hint="eastAsia" w:ascii="楷体" w:hAnsi="楷体" w:eastAsia="楷体"/>
          <w:sz w:val="28"/>
          <w:szCs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szCs w:val="28"/>
        </w:rPr>
      </w:r>
      <w:r/>
    </w:p>
    <w:p>
      <w:pPr>
        <w:pStyle w:val="988"/>
        <w:spacing w:before="0" w:after="0" w:line="360" w:lineRule="auto"/>
        <w:rPr>
          <w:rFonts w:hint="eastAsia" w:ascii="楷体" w:hAnsi="楷体" w:eastAsia="楷体"/>
          <w:sz w:val="32"/>
        </w:rPr>
      </w:pPr>
      <w:r>
        <w:rPr>
          <w:rFonts w:hint="eastAsia" w:ascii="楷体" w:hAnsi="楷体" w:eastAsia="楷体"/>
          <w:sz w:val="32"/>
        </w:rPr>
        <w:t xml:space="preserve">（四）履行合同所必需的设备和专业技术能力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9"/>
        <w:gridCol w:w="266"/>
        <w:gridCol w:w="3999"/>
        <w:gridCol w:w="318"/>
        <w:gridCol w:w="111"/>
        <w:gridCol w:w="1321"/>
        <w:gridCol w:w="1441"/>
        <w:gridCol w:w="575"/>
        <w:gridCol w:w="201"/>
        <w:gridCol w:w="698"/>
      </w:tblGrid>
      <w:tr>
        <w:trPr>
          <w:trHeight w:val="506"/>
        </w:trPr>
        <w:tc>
          <w:tcPr>
            <w:gridSpan w:val="2"/>
            <w:shd w:val="clear" w:color="auto" w:fill="d9d9d9"/>
            <w:tcW w:w="482" w:type="pct"/>
            <w:vAlign w:val="center"/>
            <w:textDirection w:val="lrTb"/>
            <w:noWrap/>
          </w:tcPr>
          <w:p>
            <w:pPr>
              <w:pStyle w:val="750"/>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8"/>
            <w:shd w:val="clear" w:color="auto" w:fill="d9d9d9"/>
            <w:tcW w:w="4518"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482"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39" w:type="pct"/>
            <w:vAlign w:val="center"/>
            <w:textDirection w:val="lrTb"/>
            <w:noWrap/>
          </w:tcPr>
          <w:p>
            <w:pPr>
              <w:pStyle w:val="750"/>
              <w:ind w:firstLine="0"/>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7"/>
            <w:tcW w:w="2379"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482"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139"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gridSpan w:val="2"/>
            <w:tcW w:w="340"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586"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453"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482"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139"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gridSpan w:val="2"/>
            <w:tcW w:w="340"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586"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453"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482"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139"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gridSpan w:val="2"/>
            <w:tcW w:w="340"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586"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账号</w:t>
            </w:r>
            <w:r/>
          </w:p>
        </w:tc>
        <w:tc>
          <w:tcPr>
            <w:gridSpan w:val="2"/>
            <w:tcW w:w="453"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Borders>
              <w:bottom w:val="single" w:color="auto" w:sz="4" w:space="0"/>
            </w:tcBorders>
            <w:tcW w:w="482"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tcBorders>
              <w:bottom w:val="single" w:color="auto" w:sz="4" w:space="0"/>
            </w:tcBorders>
            <w:tcW w:w="2139"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gridSpan w:val="2"/>
            <w:tcBorders>
              <w:bottom w:val="single" w:color="auto" w:sz="4" w:space="0"/>
            </w:tcBorders>
            <w:tcW w:w="340"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586"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453"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482"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8"/>
            <w:shd w:val="clear" w:color="auto" w:fill="d9d9d9"/>
            <w:tcW w:w="4518"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482"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8"/>
            <w:tcW w:w="4518"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u w:val="single"/>
              </w:rPr>
              <w:t xml:space="preserve">2025</w:t>
            </w:r>
            <w:r>
              <w:rPr>
                <w:rFonts w:hint="eastAsia" w:ascii="楷体" w:hAnsi="楷体" w:eastAsia="楷体"/>
                <w:b/>
                <w:sz w:val="24"/>
              </w:rPr>
              <w:t xml:space="preserve">年度财务状况</w:t>
            </w:r>
            <w:r/>
          </w:p>
        </w:tc>
      </w:tr>
      <w:tr>
        <w:trPr>
          <w:trHeight w:val="682"/>
        </w:trPr>
        <w:tc>
          <w:tcPr>
            <w:gridSpan w:val="2"/>
            <w:tcW w:w="482"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39"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gridSpan w:val="2"/>
            <w:tcW w:w="340"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586"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453"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482"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139"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gridSpan w:val="2"/>
            <w:tcW w:w="340"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586"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453"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482"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139"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gridSpan w:val="2"/>
            <w:tcW w:w="340"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586"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453"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482"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139"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gridSpan w:val="2"/>
            <w:tcW w:w="340"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586"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453"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482"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8"/>
            <w:shd w:val="clear" w:color="auto" w:fill="d9d9d9"/>
            <w:tcW w:w="4518"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482"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（一）</w:t>
            </w:r>
            <w:r/>
          </w:p>
        </w:tc>
        <w:tc>
          <w:tcPr>
            <w:tcW w:w="2139"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7"/>
            <w:tcW w:w="2379"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482"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（二）</w:t>
            </w:r>
            <w:r/>
          </w:p>
        </w:tc>
        <w:tc>
          <w:tcPr>
            <w:tcW w:w="2139"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t xml:space="preserve">公司获得的荣誉及表彰情况</w:t>
            </w:r>
            <w:r/>
          </w:p>
        </w:tc>
        <w:tc>
          <w:tcPr>
            <w:gridSpan w:val="7"/>
            <w:tcW w:w="2379" w:type="pct"/>
            <w:vAlign w:val="center"/>
            <w:textDirection w:val="lrTb"/>
            <w:noWrap/>
          </w:tcPr>
          <w:p>
            <w:pPr>
              <w:pStyle w:val="750"/>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482"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8"/>
            <w:shd w:val="clear" w:color="auto" w:fill="bfbfbf"/>
            <w:tcW w:w="4518"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345"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3"/>
            <w:shd w:val="clear" w:color="auto" w:fill="ffffff"/>
            <w:tcW w:w="2503"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41"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685"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384"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341"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345"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3"/>
            <w:shd w:val="clear" w:color="auto" w:fill="ffffff"/>
            <w:tcW w:w="2503"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345"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3"/>
            <w:shd w:val="clear" w:color="auto" w:fill="ffffff"/>
            <w:tcW w:w="2503"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345"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3"/>
            <w:shd w:val="clear" w:color="auto" w:fill="ffffff"/>
            <w:tcW w:w="2503"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Borders>
              <w:bottom w:val="single" w:color="auto" w:sz="4" w:space="0"/>
            </w:tcBorders>
            <w:tcW w:w="345" w:type="pct"/>
            <w:vAlign w:val="center"/>
            <w:textDirection w:val="lrTb"/>
            <w:noWrap/>
          </w:tcPr>
          <w:p>
            <w:pPr>
              <w:pStyle w:val="750"/>
              <w:ind w:firstLine="0"/>
              <w:jc w:val="center"/>
              <w:spacing w:line="360" w:lineRule="auto"/>
              <w:rPr>
                <w:rFonts w:hint="eastAsia" w:ascii="楷体" w:hAnsi="楷体" w:eastAsia="楷体"/>
                <w:b/>
                <w:sz w:val="24"/>
              </w:rPr>
            </w:pPr>
            <w:r>
              <w:rPr>
                <w:rFonts w:ascii="楷体" w:hAnsi="楷体" w:eastAsia="楷体"/>
                <w:b/>
                <w:sz w:val="24"/>
              </w:rPr>
              <w:t xml:space="preserve">…</w:t>
            </w:r>
            <w:r/>
          </w:p>
        </w:tc>
        <w:tc>
          <w:tcPr>
            <w:gridSpan w:val="3"/>
            <w:shd w:val="clear" w:color="auto" w:fill="ffffff"/>
            <w:tcBorders>
              <w:bottom w:val="single" w:color="auto" w:sz="4" w:space="0"/>
            </w:tcBorders>
            <w:tcW w:w="2503"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741"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685"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384"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341"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482"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8"/>
            <w:shd w:val="clear" w:color="auto" w:fill="bfbfbf"/>
            <w:tcW w:w="4518"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0"/>
            <w:shd w:val="clear" w:color="auto" w:fill="ffffff"/>
            <w:tcW w:w="5000" w:type="pct"/>
            <w:vAlign w:val="center"/>
            <w:textDirection w:val="lrTb"/>
            <w:noWrap/>
          </w:tcPr>
          <w:p>
            <w:pPr>
              <w:pStyle w:val="750"/>
              <w:ind w:firstLine="0"/>
              <w:jc w:val="center"/>
              <w:spacing w:line="360" w:lineRule="auto"/>
              <w:rPr>
                <w:rFonts w:hint="eastAsia" w:ascii="楷体" w:hAnsi="楷体" w:eastAsia="楷体"/>
                <w:b/>
                <w:sz w:val="24"/>
              </w:rPr>
            </w:pPr>
            <w:r>
              <w:rPr>
                <w:rFonts w:hint="eastAsia" w:ascii="楷体" w:hAnsi="楷体" w:eastAsia="楷体"/>
                <w:b/>
                <w:sz w:val="24"/>
              </w:rPr>
            </w:r>
            <w:r/>
          </w:p>
        </w:tc>
      </w:tr>
    </w:tbl>
    <w:p>
      <w:pPr>
        <w:jc w:val="left"/>
        <w:spacing w:line="360" w:lineRule="auto"/>
        <w:widowControl/>
        <w:rPr>
          <w:rFonts w:hint="eastAsia" w:ascii="楷体" w:hAnsi="楷体" w:eastAsia="楷体"/>
          <w:b/>
          <w:sz w:val="32"/>
          <w:szCs w:val="20"/>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32"/>
          <w:szCs w:val="20"/>
        </w:rPr>
      </w:r>
      <w:r/>
    </w:p>
    <w:p>
      <w:pPr>
        <w:pStyle w:val="988"/>
        <w:spacing w:before="0" w:after="0"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98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
    </w:p>
    <w:p>
      <w:pPr>
        <w:pStyle w:val="988"/>
        <w:spacing w:before="0" w:after="0" w:line="360" w:lineRule="auto"/>
        <w:rPr>
          <w:rFonts w:hint="eastAsia" w:ascii="楷体" w:hAnsi="楷体" w:eastAsia="楷体"/>
          <w:sz w:val="32"/>
        </w:rPr>
      </w:pPr>
      <w:r>
        <w:rPr>
          <w:rFonts w:hint="eastAsia" w:ascii="楷体" w:hAnsi="楷体" w:eastAsia="楷体"/>
          <w:sz w:val="32"/>
        </w:rPr>
        <w:t xml:space="preserve">（六）资格承诺函</w:t>
      </w:r>
      <w:r/>
    </w:p>
    <w:p>
      <w:pPr>
        <w:pStyle w:val="988"/>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镇江经济技术开发区大港街道办事处、江苏初始建设项目管理有限公司</w:t>
      </w:r>
      <w:r/>
    </w:p>
    <w:p>
      <w:pPr>
        <w:pStyle w:val="98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大港街道“八河一江”长效管护项目（项目编号：</w:t>
      </w:r>
      <w:r>
        <w:rPr>
          <w:rFonts w:ascii="楷体" w:hAnsi="楷体" w:eastAsia="楷体"/>
          <w:b w:val="0"/>
          <w:bCs/>
          <w:sz w:val="28"/>
          <w:szCs w:val="28"/>
          <w:u w:val="single"/>
        </w:rPr>
        <w:t xml:space="preserve">JSZC-321192-CSDL-G2026-0014</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p>
    <w:p>
      <w:pPr>
        <w:pStyle w:val="98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98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98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98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98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98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98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    </w:t>
      </w:r>
      <w:r/>
    </w:p>
    <w:p>
      <w:pPr>
        <w:pStyle w:val="98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98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98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988"/>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
    </w:p>
    <w:p>
      <w:pPr>
        <w:pStyle w:val="989"/>
        <w:jc w:val="center"/>
        <w:keepLines w:val="0"/>
        <w:keepNext w:val="0"/>
        <w:spacing w:before="0" w:after="0" w:line="360" w:lineRule="auto"/>
        <w:rPr>
          <w:rFonts w:hint="eastAsia"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rPr>
        <w:t xml:space="preserve">（七）法律、行政法规规定的其他条件</w:t>
      </w:r>
      <w:r/>
    </w:p>
    <w:p>
      <w:pPr>
        <w:pStyle w:val="989"/>
        <w:jc w:val="center"/>
        <w:keepLines w:val="0"/>
        <w:keepNext w:val="0"/>
        <w:spacing w:before="0" w:after="0" w:line="360" w:lineRule="auto"/>
        <w:rPr>
          <w:rFonts w:hint="eastAsia"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rPr>
        <w:t xml:space="preserve">（八）落实政府采购政策需满足的资格要求</w:t>
      </w:r>
      <w:r/>
    </w:p>
    <w:p>
      <w:pPr>
        <w:pStyle w:val="989"/>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sz w:val="28"/>
          <w:szCs w:val="28"/>
          <w:u w:val="single"/>
        </w:rPr>
        <w:t xml:space="preserve">（姓名）</w:t>
      </w:r>
      <w:r>
        <w:rPr>
          <w:rFonts w:hint="eastAsia" w:ascii="楷体" w:hAnsi="楷体" w:eastAsia="楷体"/>
          <w:sz w:val="28"/>
          <w:szCs w:val="28"/>
        </w:rPr>
        <w:t xml:space="preserve">同志，性别，居民身份证号，在我单位任职务，系我单位主要负责人即法定代表人。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jc w:val="left"/>
        <w:spacing w:line="360" w:lineRule="auto"/>
        <w:tabs>
          <w:tab w:val="left" w:pos="7290" w:leader="none"/>
        </w:tabs>
        <w:rPr>
          <w:rFonts w:hint="eastAsia" w:ascii="楷体" w:hAnsi="楷体" w:eastAsia="楷体"/>
          <w:b/>
          <w:sz w:val="28"/>
          <w:szCs w:val="28"/>
          <w:u w:val="single"/>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pStyle w:val="989"/>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sz w:val="28"/>
          <w:szCs w:val="28"/>
          <w:u w:val="single"/>
        </w:rPr>
        <w:t xml:space="preserve">（投标人名称）</w:t>
      </w:r>
      <w:r>
        <w:rPr>
          <w:rFonts w:hint="eastAsia" w:ascii="楷体" w:hAnsi="楷体" w:eastAsia="楷体"/>
          <w:sz w:val="28"/>
          <w:szCs w:val="28"/>
        </w:rPr>
        <w:t xml:space="preserve">法定代表人</w:t>
      </w:r>
      <w:r>
        <w:rPr>
          <w:rFonts w:hint="eastAsia" w:ascii="楷体" w:hAnsi="楷体" w:eastAsia="楷体"/>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sz w:val="28"/>
          <w:szCs w:val="28"/>
          <w:u w:val="single"/>
        </w:rPr>
        <w:t xml:space="preserve">江苏初始建设项目管理有限公司</w:t>
      </w:r>
      <w:r>
        <w:rPr>
          <w:rFonts w:hint="eastAsia" w:ascii="楷体" w:hAnsi="楷体" w:eastAsia="楷体"/>
          <w:sz w:val="28"/>
          <w:szCs w:val="28"/>
        </w:rPr>
        <w:t xml:space="preserve">代理的</w:t>
      </w:r>
      <w:r>
        <w:rPr>
          <w:rFonts w:hint="eastAsia" w:ascii="楷体" w:hAnsi="楷体" w:eastAsia="楷体"/>
          <w:sz w:val="28"/>
          <w:szCs w:val="28"/>
          <w:u w:val="single"/>
        </w:rPr>
        <w:t xml:space="preserve">大港街道“八河一江”长效管护项目（项目编号：</w:t>
      </w:r>
      <w:r>
        <w:rPr>
          <w:rFonts w:ascii="楷体" w:hAnsi="楷体" w:eastAsia="楷体"/>
          <w:sz w:val="28"/>
          <w:szCs w:val="28"/>
          <w:u w:val="single"/>
        </w:rPr>
        <w:t xml:space="preserve">JSZC-321192-CSDL-G2026-0014</w:t>
      </w:r>
      <w:r>
        <w:rPr>
          <w:rFonts w:hint="eastAsia" w:ascii="楷体" w:hAnsi="楷体" w:eastAsia="楷体"/>
          <w:sz w:val="28"/>
          <w:szCs w:val="28"/>
          <w:u w:val="single"/>
        </w:rPr>
        <w:t xml:space="preserve">）</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本授权书于年月日签字生效，特此声明。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附：委托代理人居民身份证扫描件</w:t>
      </w:r>
      <w:r/>
    </w:p>
    <w:p>
      <w:pPr>
        <w:pStyle w:val="988"/>
        <w:ind w:firstLine="562"/>
        <w:jc w:val="left"/>
        <w:keepLines w:val="0"/>
        <w:keepNext w:val="0"/>
        <w:spacing w:before="0" w:after="0"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注：“法定代表人”授权其他人投标的，须填写法定代表人身份证明书和本委托书</w:t>
      </w:r>
      <w:r>
        <w:rPr>
          <w:rFonts w:hint="eastAsia" w:ascii="楷体" w:hAnsi="楷体" w:eastAsia="楷体"/>
          <w:sz w:val="28"/>
        </w:rPr>
        <w:t xml:space="preserve">。</w:t>
      </w:r>
      <w:r/>
    </w:p>
    <w:p>
      <w:pPr>
        <w:pStyle w:val="988"/>
        <w:spacing w:before="0" w:after="0" w:line="360" w:lineRule="auto"/>
        <w:rPr>
          <w:rFonts w:hint="eastAsia" w:ascii="楷体" w:hAnsi="楷体" w:eastAsia="楷体"/>
          <w:sz w:val="32"/>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32"/>
        </w:rPr>
      </w:r>
      <w:r/>
    </w:p>
    <w:p>
      <w:pPr>
        <w:pStyle w:val="988"/>
        <w:ind w:firstLine="883"/>
        <w:spacing w:before="0" w:after="0" w:line="360" w:lineRule="auto"/>
        <w:rPr>
          <w:rFonts w:hint="eastAsia" w:ascii="楷体" w:hAnsi="楷体" w:eastAsia="楷体"/>
          <w:szCs w:val="44"/>
        </w:rPr>
      </w:pPr>
      <w:r>
        <w:rPr>
          <w:rFonts w:hint="eastAsia" w:ascii="楷体" w:hAnsi="楷体" w:eastAsia="楷体"/>
          <w:szCs w:val="44"/>
        </w:rPr>
        <w:t xml:space="preserve">四、价格部分</w:t>
      </w:r>
      <w:r/>
    </w:p>
    <w:p>
      <w:pPr>
        <w:pStyle w:val="988"/>
        <w:ind w:firstLine="883"/>
        <w:spacing w:before="0" w:after="0"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投标报价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大写：人民币         每年</w:t>
            </w:r>
            <w:r/>
          </w:p>
          <w:p>
            <w:pPr>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小写：￥          元/年</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三</w:t>
            </w:r>
            <w:r>
              <w:rPr>
                <w:rFonts w:ascii="楷体" w:hAnsi="楷体" w:eastAsia="楷体" w:cs="宋体"/>
                <w:sz w:val="44"/>
                <w:szCs w:val="44"/>
              </w:rPr>
              <w:t xml:space="preserve">年</w:t>
            </w:r>
            <w:r>
              <w:rPr>
                <w:rFonts w:hint="eastAsia" w:ascii="楷体" w:hAnsi="楷体" w:eastAsia="楷体" w:cs="宋体"/>
                <w:sz w:val="44"/>
                <w:szCs w:val="44"/>
              </w:rPr>
              <w:t xml:space="preserve">，合同一年一签</w:t>
            </w:r>
            <w:r/>
          </w:p>
        </w:tc>
      </w:tr>
    </w:tbl>
    <w:p>
      <w:pPr>
        <w:pStyle w:val="760"/>
        <w:ind w:firstLine="482"/>
        <w:spacing w:line="360" w:lineRule="auto"/>
        <w:rPr>
          <w:rFonts w:hint="eastAsia" w:ascii="楷体" w:hAnsi="楷体" w:eastAsia="楷体"/>
          <w:b/>
          <w:sz w:val="24"/>
        </w:rPr>
      </w:pPr>
      <w:r>
        <w:rPr>
          <w:rFonts w:hint="eastAsia" w:ascii="楷体" w:hAnsi="楷体" w:eastAsia="楷体"/>
          <w:b/>
          <w:sz w:val="24"/>
        </w:rPr>
      </w:r>
      <w:r/>
    </w:p>
    <w:p>
      <w:pPr>
        <w:pStyle w:val="760"/>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760"/>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60"/>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60"/>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p>
    <w:p>
      <w:pPr>
        <w:pStyle w:val="760"/>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   </w:t>
      </w:r>
      <w:r>
        <w:rPr>
          <w:rFonts w:hint="eastAsia" w:ascii="楷体" w:hAnsi="楷体" w:eastAsia="楷体"/>
        </w:rPr>
        <w:t xml:space="preserve">年  月</w:t>
      </w:r>
      <w:r>
        <w:rPr>
          <w:rFonts w:hint="eastAsia" w:ascii="楷体" w:hAnsi="楷体" w:eastAsia="楷体"/>
        </w:rPr>
        <w:t xml:space="preserve">  日</w:t>
      </w:r>
      <w:r/>
    </w:p>
    <w:p>
      <w:pPr>
        <w:jc w:val="center"/>
        <w:spacing w:line="360" w:lineRule="auto"/>
        <w:widowControl/>
        <w:rPr>
          <w:rFonts w:hint="eastAsia" w:ascii="楷体" w:hAnsi="楷体" w:eastAsia="楷体"/>
          <w:b/>
          <w:color w:val="002060"/>
          <w:sz w:val="32"/>
          <w:szCs w:val="32"/>
        </w:rPr>
      </w:pPr>
      <w:r>
        <w:rPr>
          <w:rFonts w:hint="eastAsia" w:ascii="楷体" w:hAnsi="楷体" w:eastAsia="楷体"/>
          <w:b/>
          <w:color w:val="002060"/>
          <w:sz w:val="32"/>
          <w:szCs w:val="32"/>
        </w:rPr>
        <w:t xml:space="preserve">明细报价表</w:t>
      </w:r>
      <w:r/>
    </w:p>
    <w:tbl>
      <w:tblPr>
        <w:tblW w:w="10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
        <w:gridCol w:w="2338"/>
        <w:gridCol w:w="915"/>
        <w:gridCol w:w="1175"/>
        <w:gridCol w:w="1429"/>
        <w:gridCol w:w="660"/>
        <w:gridCol w:w="2220"/>
        <w:gridCol w:w="931"/>
      </w:tblGrid>
      <w:tr>
        <w:trPr>
          <w:jc w:val="center"/>
          <w:trHeight w:val="474"/>
        </w:trPr>
        <w:tc>
          <w:tcPr>
            <w:gridSpan w:val="8"/>
            <w:tcW w:w="101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一、服务部分</w:t>
            </w:r>
            <w:r/>
          </w:p>
        </w:tc>
      </w:tr>
      <w:tr>
        <w:trPr>
          <w:jc w:val="center"/>
          <w:trHeight w:val="948"/>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序号</w:t>
            </w:r>
            <w:r/>
          </w:p>
        </w:tc>
        <w:tc>
          <w:tcPr>
            <w:tcW w:w="233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名称</w:t>
            </w:r>
            <w:r/>
          </w:p>
        </w:tc>
        <w:tc>
          <w:tcPr>
            <w:tcW w:w="91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单位</w:t>
            </w:r>
            <w:r/>
          </w:p>
        </w:tc>
        <w:tc>
          <w:tcPr>
            <w:tcW w:w="117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数量</w:t>
            </w:r>
            <w:r/>
          </w:p>
        </w:tc>
        <w:tc>
          <w:tcPr>
            <w:gridSpan w:val="2"/>
            <w:tcW w:w="208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单价（元/年）</w:t>
            </w:r>
            <w:r/>
          </w:p>
        </w:tc>
        <w:tc>
          <w:tcPr>
            <w:tcW w:w="222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合计（元/年）</w:t>
            </w:r>
            <w:r/>
          </w:p>
        </w:tc>
        <w:tc>
          <w:tcPr>
            <w:tcW w:w="93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备注</w:t>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1</w:t>
            </w:r>
            <w:r/>
          </w:p>
        </w:tc>
        <w:tc>
          <w:tcPr>
            <w:tcW w:w="233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1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17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208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22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3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59"/>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2</w:t>
            </w:r>
            <w:r/>
          </w:p>
        </w:tc>
        <w:tc>
          <w:tcPr>
            <w:tcW w:w="233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1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17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208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22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3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3</w:t>
            </w:r>
            <w:r/>
          </w:p>
        </w:tc>
        <w:tc>
          <w:tcPr>
            <w:tcW w:w="233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1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17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208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22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3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gridSpan w:val="8"/>
            <w:tcW w:w="101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服务部分小计：      元/年</w:t>
            </w:r>
            <w:r/>
          </w:p>
        </w:tc>
      </w:tr>
      <w:tr>
        <w:trPr>
          <w:jc w:val="center"/>
          <w:trHeight w:val="948"/>
        </w:trPr>
        <w:tc>
          <w:tcPr>
            <w:gridSpan w:val="5"/>
            <w:tcW w:w="634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其它相关费用</w:t>
            </w:r>
            <w:r>
              <w:rPr>
                <w:rFonts w:hint="eastAsia" w:ascii="楷体" w:hAnsi="楷体" w:eastAsia="楷体" w:cs="仿宋"/>
                <w:sz w:val="24"/>
              </w:rPr>
              <w:t xml:space="preserve">(培训</w:t>
            </w:r>
            <w:r>
              <w:rPr>
                <w:rFonts w:hint="eastAsia" w:ascii="楷体" w:hAnsi="楷体" w:eastAsia="楷体" w:cs="仿宋"/>
                <w:sz w:val="24"/>
              </w:rPr>
              <w:t xml:space="preserve">、管理费、税金等与项目相关的一切</w:t>
            </w:r>
            <w:r>
              <w:rPr>
                <w:rFonts w:hint="eastAsia" w:ascii="楷体" w:hAnsi="楷体" w:eastAsia="楷体" w:cs="仿宋"/>
                <w:sz w:val="24"/>
              </w:rPr>
              <w:t xml:space="preserve">费用)</w:t>
            </w:r>
            <w:r/>
          </w:p>
        </w:tc>
        <w:tc>
          <w:tcPr>
            <w:gridSpan w:val="3"/>
            <w:tcW w:w="381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元/年</w:t>
            </w:r>
            <w:r/>
          </w:p>
        </w:tc>
      </w:tr>
      <w:tr>
        <w:trPr>
          <w:jc w:val="center"/>
          <w:trHeight w:val="489"/>
        </w:trPr>
        <w:tc>
          <w:tcPr>
            <w:gridSpan w:val="5"/>
            <w:tcW w:w="634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项目总报价</w:t>
            </w:r>
            <w:r/>
          </w:p>
        </w:tc>
        <w:tc>
          <w:tcPr>
            <w:gridSpan w:val="3"/>
            <w:tcW w:w="381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元/年</w:t>
            </w:r>
            <w:r/>
          </w:p>
        </w:tc>
      </w:tr>
    </w:tbl>
    <w:p>
      <w:pPr>
        <w:ind w:left="20"/>
        <w:jc w:val="left"/>
        <w:spacing w:line="360" w:lineRule="auto"/>
        <w:widowControl/>
        <w:rPr>
          <w:rFonts w:hint="eastAsia" w:ascii="楷体" w:hAnsi="楷体" w:eastAsia="楷体" w:cs="仿宋"/>
          <w:sz w:val="24"/>
        </w:rPr>
      </w:pPr>
      <w:r>
        <w:rPr>
          <w:rFonts w:hint="eastAsia" w:ascii="楷体" w:hAnsi="楷体" w:eastAsia="楷体" w:cs="仿宋"/>
          <w:sz w:val="24"/>
        </w:rPr>
        <w:t xml:space="preserve">注：1、供应商应当按照采购文件采购需求及相关报价要求填写。</w:t>
      </w:r>
      <w:r/>
    </w:p>
    <w:p>
      <w:pPr>
        <w:ind w:left="20" w:right="120"/>
        <w:jc w:val="left"/>
        <w:spacing w:line="360" w:lineRule="auto"/>
        <w:widowControl/>
        <w:rPr>
          <w:rFonts w:hint="eastAsia" w:ascii="楷体" w:hAnsi="楷体" w:eastAsia="楷体" w:cs="仿宋"/>
          <w:sz w:val="24"/>
        </w:rPr>
      </w:pPr>
      <w:r>
        <w:rPr>
          <w:rFonts w:hint="eastAsia" w:ascii="楷体" w:hAnsi="楷体" w:eastAsia="楷体" w:cs="仿宋"/>
          <w:sz w:val="24"/>
        </w:rPr>
        <w:t xml:space="preserve">2、本表由供应商根据采购需求及自身经验进行填写。项目实施时，除采购人明确提出需要变更增加外，不再增加任何费用，供应商应确保本项目能安全、正常运行并达到采购要求。</w:t>
      </w:r>
      <w:r/>
    </w:p>
    <w:p>
      <w:pPr>
        <w:ind w:left="20"/>
        <w:jc w:val="left"/>
        <w:spacing w:line="360" w:lineRule="auto"/>
        <w:widowControl/>
        <w:rPr>
          <w:rFonts w:hint="eastAsia" w:ascii="楷体" w:hAnsi="楷体" w:eastAsia="楷体" w:cs="仿宋"/>
          <w:sz w:val="24"/>
        </w:rPr>
      </w:pPr>
      <w:r>
        <w:rPr>
          <w:rFonts w:hint="eastAsia" w:ascii="楷体" w:hAnsi="楷体" w:eastAsia="楷体" w:cs="仿宋"/>
          <w:sz w:val="24"/>
        </w:rPr>
        <w:t xml:space="preserve">3、本表中项目总报价应与开标一览表中投标报价保持一致。</w:t>
      </w:r>
      <w:r/>
    </w:p>
    <w:p>
      <w:pPr>
        <w:spacing w:line="360" w:lineRule="auto"/>
        <w:widowControl/>
        <w:rPr>
          <w:rFonts w:hint="eastAsia" w:ascii="楷体" w:hAnsi="楷体" w:eastAsia="楷体" w:cs="仿宋"/>
          <w:sz w:val="24"/>
        </w:rPr>
      </w:pPr>
      <w:r>
        <w:rPr>
          <w:rFonts w:hint="eastAsia" w:ascii="楷体" w:hAnsi="楷体" w:eastAsia="楷体" w:cs="仿宋"/>
          <w:sz w:val="24"/>
        </w:rPr>
        <w:t xml:space="preserve">4、报价保留至小数点后两位，四舍五入。</w:t>
      </w:r>
      <w:r/>
    </w:p>
    <w:p>
      <w:pPr>
        <w:pStyle w:val="750"/>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50"/>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50"/>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50"/>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50"/>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50"/>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50"/>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50"/>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50"/>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50"/>
        <w:ind w:firstLine="0"/>
        <w:jc w:val="center"/>
        <w:spacing w:line="360" w:lineRule="auto"/>
        <w:rPr>
          <w:rFonts w:hint="eastAsia" w:ascii="楷体" w:hAnsi="楷体" w:eastAsia="楷体"/>
          <w:b/>
          <w:color w:val="002060"/>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750"/>
        <w:ind w:firstLine="0"/>
        <w:jc w:val="center"/>
        <w:spacing w:line="360" w:lineRule="auto"/>
        <w:rPr>
          <w:rFonts w:hint="eastAsia" w:ascii="楷体" w:hAnsi="楷体" w:eastAsia="楷体"/>
          <w:b/>
          <w:color w:val="002060"/>
          <w:sz w:val="32"/>
          <w:szCs w:val="32"/>
        </w:rPr>
        <w:sectPr>
          <w:footerReference w:type="first" r:id="rId10"/>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b/>
          <w:color w:val="002060"/>
          <w:sz w:val="32"/>
          <w:szCs w:val="32"/>
        </w:rPr>
      </w:r>
      <w:r/>
    </w:p>
    <w:p>
      <w:pPr>
        <w:jc w:val="center"/>
        <w:spacing w:line="360" w:lineRule="auto"/>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bookmarkStart w:id="253" w:name="_Toc100386081"/>
      <w:r/>
      <w:bookmarkEnd w:id="253"/>
      <w:r/>
      <w:r/>
    </w:p>
    <w:p>
      <w:pPr>
        <w:jc w:val="center"/>
        <w:spacing w:line="360" w:lineRule="auto"/>
        <w:widowControl/>
        <w:rPr>
          <w:rFonts w:hint="eastAsia" w:ascii="楷体" w:hAnsi="楷体" w:eastAsia="楷体"/>
          <w:b/>
          <w:color w:val="002060"/>
          <w:sz w:val="32"/>
          <w:szCs w:val="32"/>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b/>
          <w:color w:val="002060"/>
          <w:sz w:val="32"/>
          <w:szCs w:val="32"/>
        </w:rPr>
      </w:r>
      <w:r/>
    </w:p>
    <w:p>
      <w:pPr>
        <w:pStyle w:val="750"/>
        <w:ind w:firstLine="0"/>
        <w:jc w:val="center"/>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750"/>
        <w:ind w:firstLine="0"/>
        <w:jc w:val="center"/>
        <w:spacing w:line="360" w:lineRule="auto"/>
        <w:rPr>
          <w:rFonts w:hint="eastAsia" w:ascii="楷体" w:hAnsi="楷体" w:eastAsia="楷体" w:cstheme="minorBidi"/>
          <w:spacing w:val="6"/>
          <w:sz w:val="28"/>
          <w:szCs w:val="28"/>
        </w:rPr>
      </w:pPr>
      <w:r>
        <w:rPr>
          <w:rFonts w:hint="eastAsia" w:ascii="楷体" w:hAnsi="楷体" w:eastAsia="楷体"/>
          <w:b/>
          <w:sz w:val="32"/>
          <w:szCs w:val="32"/>
        </w:rPr>
        <w:t xml:space="preserve">（一）中小企业声明函</w:t>
      </w:r>
      <w:r/>
    </w:p>
    <w:p>
      <w:pPr>
        <w:pStyle w:val="750"/>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750"/>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其他未列明行业（采购文件中明确的所属行业）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750"/>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，从业人员人，营业收入为万元，资产总额为万元，属于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750"/>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750"/>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750"/>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750"/>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750"/>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750"/>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注：1</w:t>
      </w:r>
      <w:r>
        <w:rPr>
          <w:rFonts w:ascii="楷体" w:hAnsi="楷体" w:eastAsia="楷体" w:cstheme="minorBidi"/>
          <w:spacing w:val="6"/>
          <w:sz w:val="28"/>
          <w:szCs w:val="28"/>
        </w:rPr>
        <w:t xml:space="preserve">.从业人员、营业收入、资产总额填报上一年度数据，无上一年度数据的新成立企业可不填报。</w:t>
      </w:r>
      <w:r/>
    </w:p>
    <w:p>
      <w:pPr>
        <w:pStyle w:val="750"/>
        <w:ind w:firstLine="584"/>
        <w:jc w:val="left"/>
        <w:spacing w:line="360" w:lineRule="auto"/>
        <w:rPr>
          <w:rFonts w:hint="eastAsia" w:ascii="楷体" w:hAnsi="楷体" w:eastAsia="楷体" w:cstheme="minorBidi"/>
          <w:spacing w:val="6"/>
          <w:sz w:val="28"/>
          <w:szCs w:val="28"/>
        </w:rPr>
      </w:pPr>
      <w:r>
        <w:rPr>
          <w:rFonts w:ascii="楷体" w:hAnsi="楷体" w:eastAsia="楷体" w:cstheme="minorBidi"/>
          <w:spacing w:val="6"/>
          <w:sz w:val="28"/>
          <w:szCs w:val="28"/>
        </w:rPr>
        <w:t xml:space="preserve">2.本声明函中“属于（中型企业、小型企业、微型企业）”的内容，必须且只能选择其中之一填写。</w:t>
      </w:r>
      <w:r/>
    </w:p>
    <w:p>
      <w:pPr>
        <w:pStyle w:val="750"/>
        <w:ind w:firstLine="584"/>
        <w:jc w:val="left"/>
        <w:spacing w:line="360" w:lineRule="auto"/>
        <w:rPr>
          <w:rFonts w:hint="eastAsia" w:ascii="楷体" w:hAnsi="楷体" w:eastAsia="楷体"/>
          <w:b/>
          <w:sz w:val="32"/>
          <w:szCs w:val="32"/>
        </w:rPr>
        <w:sectPr>
          <w:footerReference w:type="first" r:id="rId11"/>
          <w:footnotePr/>
          <w:endnotePr/>
          <w:type w:val="nextPage"/>
          <w:pgSz w:w="11906" w:h="16838" w:orient="portrait"/>
          <w:pgMar w:top="1440" w:right="1800" w:bottom="1440" w:left="1800" w:header="851" w:footer="992" w:gutter="0"/>
          <w:cols w:num="1" w:sep="0" w:space="425" w:equalWidth="1"/>
          <w:docGrid w:linePitch="360"/>
        </w:sectPr>
      </w:pPr>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b/>
          <w:sz w:val="32"/>
          <w:szCs w:val="32"/>
        </w:rPr>
        <w:t xml:space="preserve">。</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（二）按招标文件要求投标人所能提供的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楷体" w:hAnsi="楷体" w:eastAsia="楷体"/>
          <w:b/>
          <w:sz w:val="32"/>
          <w:szCs w:val="32"/>
        </w:rPr>
      </w:r>
      <w:r/>
    </w:p>
    <w:p>
      <w:pPr>
        <w:jc w:val="center"/>
        <w:spacing w:line="360" w:lineRule="auto"/>
        <w:rPr>
          <w:rFonts w:ascii="方正小标宋简体" w:eastAsia="方正小标宋简体"/>
          <w:sz w:val="44"/>
          <w:szCs w:val="44"/>
        </w:rPr>
      </w:pPr>
      <w:r>
        <w:rPr>
          <w:rFonts w:hint="eastAsia" w:ascii="方正小标宋简体" w:eastAsia="方正小标宋简体"/>
          <w:sz w:val="44"/>
          <w:szCs w:val="44"/>
        </w:rPr>
        <w:t xml:space="preserve">告供应商书</w:t>
      </w:r>
      <w:r/>
    </w:p>
    <w:p>
      <w:pPr>
        <w:spacing w:line="360" w:lineRule="auto"/>
        <w:rPr>
          <w:rFonts w:hint="eastAsia" w:asciiTheme="minorEastAsia" w:hAnsiTheme="minorEastAsia" w:eastAsiaTheme="minorEastAsia"/>
          <w:sz w:val="44"/>
          <w:szCs w:val="44"/>
        </w:rPr>
      </w:pPr>
      <w:r>
        <w:rPr>
          <w:rFonts w:hint="eastAsia" w:asciiTheme="minorEastAsia" w:hAnsiTheme="minorEastAsia" w:eastAsiaTheme="minorEastAsia"/>
          <w:sz w:val="32"/>
          <w:szCs w:val="32"/>
        </w:rPr>
        <w:t xml:space="preserve">中标（成交）供应商：</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Theme="minorEastAsia" w:hAnsiTheme="minorEastAsia" w:eastAsiaTheme="minorEastAsia"/>
          <w:sz w:val="32"/>
          <w:szCs w:val="32"/>
        </w:rPr>
        <w:t xml:space="preserve">为您提供</w:t>
      </w:r>
      <w:r>
        <w:rPr>
          <w:rFonts w:hint="eastAsia" w:asciiTheme="minorEastAsia" w:hAnsiTheme="minorEastAsia" w:eastAsiaTheme="minorEastAsia"/>
          <w:sz w:val="32"/>
          <w:szCs w:val="32"/>
        </w:rPr>
        <w:t xml:space="preserve">无抵押低息融资</w:t>
      </w:r>
      <w:r>
        <w:rPr>
          <w:rFonts w:asciiTheme="minorEastAsia" w:hAnsiTheme="minorEastAsia" w:eastAsiaTheme="minorEastAsia"/>
          <w:sz w:val="32"/>
          <w:szCs w:val="32"/>
        </w:rPr>
        <w:t xml:space="preserve">便利</w:t>
      </w:r>
      <w:r>
        <w:rPr>
          <w:rFonts w:hint="eastAsia" w:asciiTheme="minorEastAsia" w:hAnsiTheme="minorEastAsia" w:eastAsiaTheme="minorEastAsia"/>
          <w:sz w:val="32"/>
          <w:szCs w:val="32"/>
        </w:rPr>
        <w:t xml:space="preserve">。</w:t>
      </w:r>
      <w:r>
        <w:rPr>
          <w:rFonts w:asciiTheme="minorEastAsia" w:hAnsiTheme="minorEastAsia" w:eastAsiaTheme="minorEastAsia"/>
          <w:sz w:val="32"/>
          <w:szCs w:val="32"/>
        </w:rPr>
        <w:t xml:space="preserve">具体业务流程可登录</w:t>
      </w:r>
      <w:r>
        <w:rPr>
          <w:rFonts w:hint="eastAsia" w:asciiTheme="minorEastAsia" w:hAnsiTheme="minorEastAsia" w:eastAsiaTheme="minorEastAsia"/>
          <w:sz w:val="32"/>
          <w:szCs w:val="32"/>
        </w:rPr>
        <w:t xml:space="preserve">“江苏政府采购网</w:t>
      </w:r>
      <w:r>
        <w:rPr>
          <w:rFonts w:asciiTheme="minorEastAsia" w:hAnsiTheme="minorEastAsia" w:eastAsiaTheme="minorEastAsia"/>
          <w:sz w:val="32"/>
          <w:szCs w:val="32"/>
        </w:rPr>
        <w:t xml:space="preserve">—</w:t>
      </w:r>
      <w:r>
        <w:rPr>
          <w:rFonts w:hint="eastAsia" w:asciiTheme="minorEastAsia" w:hAnsiTheme="minorEastAsia" w:eastAsiaTheme="minorEastAsia"/>
          <w:sz w:val="32"/>
          <w:szCs w:val="32"/>
        </w:rPr>
        <w:t xml:space="preserve">政采贷”栏目（</w:t>
      </w:r>
      <w:r>
        <w:rPr>
          <w:rFonts w:asciiTheme="minorEastAsia" w:hAnsiTheme="minorEastAsia" w:eastAsiaTheme="minorEastAsia"/>
          <w:sz w:val="32"/>
          <w:szCs w:val="32"/>
        </w:rPr>
        <w:t xml:space="preserve">http://www.ccgp-jiangsu.gov.cn/jiangsu/paying.html</w:t>
      </w:r>
      <w:r>
        <w:rPr>
          <w:rFonts w:hint="eastAsia" w:asciiTheme="minorEastAsia" w:hAnsiTheme="minorEastAsia" w:eastAsiaTheme="minorEastAsia"/>
          <w:sz w:val="32"/>
          <w:szCs w:val="32"/>
        </w:rPr>
        <w:t xml:space="preserve">）查看并办理。</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如您需要帮助，请致电镇江市财政局政府采购管理处，电话：0</w:t>
      </w:r>
      <w:r>
        <w:rPr>
          <w:rFonts w:asciiTheme="minorEastAsia" w:hAnsiTheme="minorEastAsia" w:eastAsiaTheme="minorEastAsia"/>
          <w:sz w:val="32"/>
          <w:szCs w:val="32"/>
        </w:rPr>
        <w:t xml:space="preserve">511-80909958</w:t>
      </w:r>
      <w:r>
        <w:rPr>
          <w:rFonts w:hint="eastAsia" w:asciiTheme="minorEastAsia" w:hAnsiTheme="minorEastAsia" w:eastAsiaTheme="minorEastAsia"/>
          <w:sz w:val="32"/>
          <w:szCs w:val="32"/>
        </w:rPr>
        <w:t xml:space="preserve">。我们将竭诚为您服务！</w:t>
      </w:r>
      <w:r/>
    </w:p>
    <w:p>
      <w:pPr>
        <w:ind w:right="160" w:firstLine="640"/>
        <w:jc w:val="right"/>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right="160" w:firstLine="640"/>
        <w:jc w:val="right"/>
        <w:spacing w:line="360" w:lineRule="auto"/>
        <w:rPr>
          <w:rFonts w:hint="eastAsia" w:asciiTheme="minorEastAsia" w:hAnsiTheme="minorEastAsia" w:eastAsiaTheme="minorEastAsia"/>
          <w:sz w:val="32"/>
          <w:szCs w:val="32"/>
        </w:rPr>
      </w:pPr>
      <w:r>
        <w:rPr>
          <w:rFonts w:asciiTheme="minorEastAsia" w:hAnsiTheme="minorEastAsia" w:eastAsiaTheme="minorEastAsia"/>
          <w:sz w:val="32"/>
          <w:szCs w:val="32"/>
        </w:rPr>
        <w:t xml:space="preserve">镇江市财政局</w:t>
      </w:r>
      <w:r/>
    </w:p>
    <w:p>
      <w:pPr>
        <w:pStyle w:val="988"/>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KaiTi">
    <w:panose1 w:val="02010609060101010101"/>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997"/>
          <w:jc w:val="center"/>
        </w:pPr>
        <w:r>
          <w:rPr>
            <w:rFonts w:hint="eastAsia"/>
          </w:rPr>
          <w:fldChar w:fldCharType="begin"/>
        </w:r>
        <w:r>
          <w:instrText xml:space="preserve"> PAGE   \* MERGEFORMAT </w:instrText>
        </w:r>
        <w:r>
          <w:rPr>
            <w:rFonts w:hint="eastAsia"/>
          </w:rPr>
          <w:fldChar w:fldCharType="separate"/>
        </w:r>
        <w:r>
          <w:rPr>
            <w:lang w:val="zh-CN"/>
          </w:rPr>
          <w:t xml:space="preserve">42</w:t>
        </w:r>
        <w:r>
          <w:rPr>
            <w:rFonts w:hint="eastAsia"/>
            <w:lang w:val="zh-CN"/>
          </w:rPr>
          <w:fldChar w:fldCharType="end"/>
        </w:r>
        <w:r/>
      </w:p>
    </w:sdtContent>
  </w:sdt>
  <w:p>
    <w:pPr>
      <w:pStyle w:val="9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pPr>
    <w:r>
      <w:fldChar w:fldCharType="begin"/>
    </w:r>
    <w:r>
      <w:rPr>
        <w:rStyle w:val="806"/>
      </w:rPr>
      <w:instrText xml:space="preserve"> PAGE </w:instrText>
    </w:r>
    <w:r>
      <w:fldChar w:fldCharType="separate"/>
    </w:r>
    <w:r>
      <w:rPr>
        <w:rStyle w:val="806"/>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pPr>
    <w:r>
      <w:fldChar w:fldCharType="begin"/>
    </w:r>
    <w:r>
      <w:rPr>
        <w:rStyle w:val="806"/>
      </w:rPr>
      <w:instrText xml:space="preserve"> PAGE </w:instrText>
    </w:r>
    <w:r>
      <w:fldChar w:fldCharType="separate"/>
    </w:r>
    <w:r>
      <w:rPr>
        <w:rStyle w:val="806"/>
        <w:rFonts w:hint="eastAsia"/>
      </w:rPr>
      <w:t xml:space="preserve">６</w:t>
    </w:r>
    <w:r>
      <w:rPr>
        <w:rStyle w:val="806"/>
        <w:rFonts w:hint="eastAsia"/>
      </w:rPr>
      <w:t xml:space="preserve">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pPr>
    <w:r>
      <w:fldChar w:fldCharType="begin"/>
    </w:r>
    <w:r>
      <w:rPr>
        <w:rStyle w:val="806"/>
      </w:rPr>
      <w:instrText xml:space="preserve"> PAGE </w:instrText>
    </w:r>
    <w:r>
      <w:fldChar w:fldCharType="separate"/>
    </w:r>
    <w:r>
      <w:rPr>
        <w:rStyle w:val="806"/>
        <w:rFonts w:hint="eastAsia"/>
      </w:rPr>
      <w:t xml:space="preserve">６</w:t>
    </w:r>
    <w:r>
      <w:rPr>
        <w:rStyle w:val="806"/>
        <w:rFonts w:hint="eastAsia"/>
      </w:rPr>
      <w:t xml:space="preserve">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741"/>
    <w:link w:val="732"/>
    <w:uiPriority w:val="9"/>
    <w:rPr>
      <w:rFonts w:ascii="Arial" w:hAnsi="Arial" w:eastAsia="Arial" w:cs="Arial"/>
      <w:sz w:val="40"/>
      <w:szCs w:val="40"/>
    </w:rPr>
  </w:style>
  <w:style w:type="character" w:styleId="703">
    <w:name w:val="Heading 2 Char"/>
    <w:basedOn w:val="741"/>
    <w:link w:val="733"/>
    <w:uiPriority w:val="9"/>
    <w:rPr>
      <w:rFonts w:ascii="Arial" w:hAnsi="Arial" w:eastAsia="Arial" w:cs="Arial"/>
      <w:sz w:val="34"/>
    </w:rPr>
  </w:style>
  <w:style w:type="character" w:styleId="704">
    <w:name w:val="Heading 3 Char"/>
    <w:basedOn w:val="741"/>
    <w:link w:val="734"/>
    <w:uiPriority w:val="9"/>
    <w:rPr>
      <w:rFonts w:ascii="Arial" w:hAnsi="Arial" w:eastAsia="Arial" w:cs="Arial"/>
      <w:sz w:val="30"/>
      <w:szCs w:val="30"/>
    </w:rPr>
  </w:style>
  <w:style w:type="character" w:styleId="705">
    <w:name w:val="Heading 4 Char"/>
    <w:basedOn w:val="741"/>
    <w:link w:val="735"/>
    <w:uiPriority w:val="9"/>
    <w:rPr>
      <w:rFonts w:ascii="Arial" w:hAnsi="Arial" w:eastAsia="Arial" w:cs="Arial"/>
      <w:b/>
      <w:bCs/>
      <w:sz w:val="26"/>
      <w:szCs w:val="26"/>
    </w:rPr>
  </w:style>
  <w:style w:type="character" w:styleId="706">
    <w:name w:val="Heading 5 Char"/>
    <w:basedOn w:val="741"/>
    <w:link w:val="736"/>
    <w:uiPriority w:val="9"/>
    <w:rPr>
      <w:rFonts w:ascii="Arial" w:hAnsi="Arial" w:eastAsia="Arial" w:cs="Arial"/>
      <w:b/>
      <w:bCs/>
      <w:sz w:val="24"/>
      <w:szCs w:val="24"/>
    </w:rPr>
  </w:style>
  <w:style w:type="character" w:styleId="707">
    <w:name w:val="Heading 6 Char"/>
    <w:basedOn w:val="741"/>
    <w:link w:val="737"/>
    <w:uiPriority w:val="9"/>
    <w:rPr>
      <w:rFonts w:ascii="Arial" w:hAnsi="Arial" w:eastAsia="Arial" w:cs="Arial"/>
      <w:b/>
      <w:bCs/>
      <w:sz w:val="22"/>
      <w:szCs w:val="22"/>
    </w:rPr>
  </w:style>
  <w:style w:type="character" w:styleId="708">
    <w:name w:val="Heading 7 Char"/>
    <w:basedOn w:val="741"/>
    <w:link w:val="738"/>
    <w:uiPriority w:val="9"/>
    <w:rPr>
      <w:rFonts w:ascii="Arial" w:hAnsi="Arial" w:eastAsia="Arial" w:cs="Arial"/>
      <w:b/>
      <w:bCs/>
      <w:i/>
      <w:iCs/>
      <w:sz w:val="22"/>
      <w:szCs w:val="22"/>
    </w:rPr>
  </w:style>
  <w:style w:type="character" w:styleId="709">
    <w:name w:val="Heading 8 Char"/>
    <w:basedOn w:val="741"/>
    <w:link w:val="739"/>
    <w:uiPriority w:val="9"/>
    <w:rPr>
      <w:rFonts w:ascii="Arial" w:hAnsi="Arial" w:eastAsia="Arial" w:cs="Arial"/>
      <w:i/>
      <w:iCs/>
      <w:sz w:val="22"/>
      <w:szCs w:val="22"/>
    </w:rPr>
  </w:style>
  <w:style w:type="character" w:styleId="710">
    <w:name w:val="Heading 9 Char"/>
    <w:basedOn w:val="741"/>
    <w:link w:val="740"/>
    <w:uiPriority w:val="9"/>
    <w:rPr>
      <w:rFonts w:ascii="Arial" w:hAnsi="Arial" w:eastAsia="Arial" w:cs="Arial"/>
      <w:i/>
      <w:iCs/>
      <w:sz w:val="21"/>
      <w:szCs w:val="21"/>
    </w:rPr>
  </w:style>
  <w:style w:type="table" w:styleId="711">
    <w:name w:val="Plain Table 1"/>
    <w:basedOn w:val="7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7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7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7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2"/>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3"/>
    <w:basedOn w:val="7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7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5 Dark"/>
    <w:basedOn w:val="7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6 Colorful"/>
    <w:basedOn w:val="7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2">
    <w:name w:val="Grid Table 7 Colorful"/>
    <w:basedOn w:val="7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3">
    <w:name w:val="List Table 1 Light"/>
    <w:basedOn w:val="7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2"/>
    <w:basedOn w:val="7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5">
    <w:name w:val="List Table 3"/>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4"/>
    <w:basedOn w:val="7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5 Dark"/>
    <w:basedOn w:val="7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8">
    <w:name w:val="List Table 6 Colorful"/>
    <w:basedOn w:val="7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9">
    <w:name w:val="List Table 7 Colorful"/>
    <w:basedOn w:val="7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0">
    <w:name w:val="TOC Heading"/>
    <w:uiPriority w:val="39"/>
    <w:unhideWhenUsed/>
  </w:style>
  <w:style w:type="paragraph" w:styleId="731" w:default="1">
    <w:name w:val="Normal"/>
    <w:qFormat/>
    <w:pPr>
      <w:jc w:val="both"/>
      <w:widowControl w:val="off"/>
    </w:pPr>
    <w:rPr>
      <w:sz w:val="21"/>
      <w:szCs w:val="24"/>
    </w:rPr>
  </w:style>
  <w:style w:type="paragraph" w:styleId="732">
    <w:name w:val="Heading 1"/>
    <w:basedOn w:val="731"/>
    <w:next w:val="731"/>
    <w:link w:val="841"/>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link w:val="842"/>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link w:val="843"/>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31"/>
    <w:link w:val="844"/>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link w:val="845"/>
    <w:uiPriority w:val="9"/>
    <w:unhideWhenUsed/>
    <w:qFormat/>
    <w:pPr>
      <w:keepLines/>
      <w:keepNext/>
      <w:spacing w:before="320" w:after="200"/>
      <w:outlineLvl w:val="4"/>
    </w:pPr>
    <w:rPr>
      <w:rFonts w:ascii="Arial" w:hAnsi="Arial" w:eastAsia="Arial" w:cs="Arial"/>
      <w:b/>
      <w:bCs/>
      <w:sz w:val="24"/>
    </w:rPr>
  </w:style>
  <w:style w:type="paragraph" w:styleId="737">
    <w:name w:val="Heading 6"/>
    <w:basedOn w:val="731"/>
    <w:next w:val="731"/>
    <w:link w:val="846"/>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847"/>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848"/>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849"/>
    <w:uiPriority w:val="9"/>
    <w:unhideWhenUsed/>
    <w:qFormat/>
    <w:pPr>
      <w:keepLines/>
      <w:keepNext/>
      <w:spacing w:before="320" w:after="200"/>
      <w:outlineLvl w:val="8"/>
    </w:pPr>
    <w:rPr>
      <w:rFonts w:ascii="Arial" w:hAnsi="Arial" w:eastAsia="Arial" w:cs="Arial"/>
      <w:i/>
      <w:iCs/>
      <w:szCs w:val="21"/>
    </w:rPr>
  </w:style>
  <w:style w:type="character" w:styleId="741" w:default="1">
    <w:name w:val="Default Paragraph Font"/>
    <w:uiPriority w:val="1"/>
    <w:semiHidden/>
    <w:unhideWhenUsed/>
  </w:style>
  <w:style w:type="table" w:styleId="742" w:default="1">
    <w:name w:val="Normal Table"/>
    <w:uiPriority w:val="99"/>
    <w:semiHidden/>
    <w:unhideWhenUsed/>
    <w:tblPr>
      <w:tblInd w:w="0" w:type="dxa"/>
      <w:tblCellMar>
        <w:left w:w="108" w:type="dxa"/>
        <w:top w:w="0" w:type="dxa"/>
        <w:right w:w="108" w:type="dxa"/>
        <w:bottom w:w="0" w:type="dxa"/>
      </w:tblCellMar>
    </w:tblPr>
  </w:style>
  <w:style w:type="numbering" w:styleId="743" w:default="1">
    <w:name w:val="No List"/>
    <w:uiPriority w:val="99"/>
    <w:semiHidden/>
    <w:unhideWhenUsed/>
  </w:style>
  <w:style w:type="paragraph" w:styleId="744">
    <w:name w:val="toc 7"/>
    <w:basedOn w:val="731"/>
    <w:next w:val="731"/>
    <w:uiPriority w:val="39"/>
    <w:unhideWhenUsed/>
    <w:pPr>
      <w:ind w:left="1701"/>
      <w:spacing w:after="57"/>
    </w:pPr>
  </w:style>
  <w:style w:type="paragraph" w:styleId="745">
    <w:name w:val="List Number 2"/>
    <w:basedOn w:val="731"/>
    <w:unhideWhenUsed/>
    <w:qFormat/>
    <w:pPr>
      <w:ind w:left="425" w:hanging="425"/>
      <w:spacing w:line="300" w:lineRule="auto"/>
      <w:tabs>
        <w:tab w:val="left" w:pos="425" w:leader="none"/>
        <w:tab w:val="left" w:pos="567" w:leader="none"/>
      </w:tabs>
    </w:pPr>
    <w:rPr>
      <w:sz w:val="28"/>
      <w:szCs w:val="20"/>
    </w:rPr>
  </w:style>
  <w:style w:type="paragraph" w:styleId="746">
    <w:name w:val="Note Heading"/>
    <w:basedOn w:val="731"/>
    <w:next w:val="731"/>
    <w:link w:val="1570"/>
    <w:qFormat/>
    <w:pPr>
      <w:jc w:val="center"/>
    </w:pPr>
    <w:rPr>
      <w:rFonts w:asciiTheme="minorHAnsi" w:hAnsiTheme="minorHAnsi" w:eastAsiaTheme="minorEastAsia" w:cstheme="minorBidi"/>
    </w:rPr>
  </w:style>
  <w:style w:type="paragraph" w:styleId="747">
    <w:name w:val="index 8"/>
    <w:basedOn w:val="731"/>
    <w:next w:val="731"/>
    <w:qFormat/>
    <w:pPr>
      <w:ind w:left="1680" w:hanging="210"/>
      <w:jc w:val="left"/>
    </w:pPr>
    <w:rPr>
      <w:rFonts w:ascii="Calibri" w:hAnsi="Calibri"/>
      <w:sz w:val="20"/>
      <w:szCs w:val="20"/>
    </w:rPr>
  </w:style>
  <w:style w:type="paragraph" w:styleId="748">
    <w:name w:val="List Number"/>
    <w:basedOn w:val="749"/>
    <w:qFormat/>
    <w:pPr>
      <w:ind w:left="720" w:right="720" w:hanging="360"/>
      <w:spacing w:before="120" w:after="240" w:line="240" w:lineRule="atLeast"/>
      <w:widowControl/>
    </w:pPr>
    <w:rPr>
      <w:rFonts w:ascii="宋体" w:hAnsi="Garamond"/>
      <w:spacing w:val="-5"/>
      <w:sz w:val="24"/>
      <w:szCs w:val="20"/>
    </w:rPr>
  </w:style>
  <w:style w:type="paragraph" w:styleId="749">
    <w:name w:val="List"/>
    <w:basedOn w:val="731"/>
    <w:qFormat/>
    <w:pPr>
      <w:ind w:left="200" w:hanging="200"/>
    </w:pPr>
  </w:style>
  <w:style w:type="paragraph" w:styleId="750">
    <w:name w:val="Normal Indent"/>
    <w:basedOn w:val="731"/>
    <w:link w:val="1031"/>
    <w:unhideWhenUsed/>
    <w:qFormat/>
    <w:pPr>
      <w:ind w:firstLine="420"/>
    </w:pPr>
  </w:style>
  <w:style w:type="paragraph" w:styleId="751">
    <w:name w:val="Caption"/>
    <w:basedOn w:val="731"/>
    <w:next w:val="731"/>
    <w:uiPriority w:val="35"/>
    <w:semiHidden/>
    <w:unhideWhenUsed/>
    <w:qFormat/>
    <w:pPr>
      <w:spacing w:line="276" w:lineRule="auto"/>
    </w:pPr>
    <w:rPr>
      <w:b/>
      <w:bCs/>
      <w:color w:val="4472c4" w:themeColor="accent1"/>
      <w:sz w:val="18"/>
      <w:szCs w:val="18"/>
    </w:rPr>
  </w:style>
  <w:style w:type="paragraph" w:styleId="752">
    <w:name w:val="index 5"/>
    <w:basedOn w:val="731"/>
    <w:next w:val="731"/>
    <w:qFormat/>
    <w:pPr>
      <w:ind w:left="1050" w:hanging="210"/>
      <w:jc w:val="left"/>
    </w:pPr>
    <w:rPr>
      <w:rFonts w:ascii="Calibri" w:hAnsi="Calibri"/>
      <w:sz w:val="20"/>
      <w:szCs w:val="20"/>
    </w:rPr>
  </w:style>
  <w:style w:type="paragraph" w:styleId="753">
    <w:name w:val="List Bullet"/>
    <w:basedOn w:val="731"/>
    <w:uiPriority w:val="99"/>
    <w:unhideWhenUsed/>
    <w:qFormat/>
    <w:pPr>
      <w:contextualSpacing/>
      <w:ind w:left="1236" w:hanging="1236"/>
      <w:tabs>
        <w:tab w:val="left" w:pos="360" w:leader="none"/>
      </w:tabs>
    </w:pPr>
    <w:rPr>
      <w:rFonts w:ascii="Calibri" w:hAnsi="Calibri"/>
      <w:szCs w:val="22"/>
    </w:rPr>
  </w:style>
  <w:style w:type="paragraph" w:styleId="754">
    <w:name w:val="Document Map"/>
    <w:basedOn w:val="731"/>
    <w:link w:val="1558"/>
    <w:uiPriority w:val="99"/>
    <w:qFormat/>
    <w:rPr>
      <w:rFonts w:ascii="宋体" w:hAnsiTheme="minorHAnsi" w:eastAsiaTheme="minorEastAsia" w:cstheme="minorBidi"/>
      <w:sz w:val="18"/>
      <w:szCs w:val="18"/>
    </w:rPr>
  </w:style>
  <w:style w:type="paragraph" w:styleId="755">
    <w:name w:val="annotation text"/>
    <w:basedOn w:val="731"/>
    <w:link w:val="1564"/>
    <w:uiPriority w:val="99"/>
    <w:qFormat/>
    <w:pPr>
      <w:jc w:val="left"/>
    </w:pPr>
    <w:rPr>
      <w:rFonts w:ascii="Calibri" w:hAnsi="Calibri" w:eastAsiaTheme="minorEastAsia" w:cstheme="minorBidi"/>
      <w:szCs w:val="22"/>
    </w:rPr>
  </w:style>
  <w:style w:type="paragraph" w:styleId="756">
    <w:name w:val="index 6"/>
    <w:basedOn w:val="731"/>
    <w:next w:val="731"/>
    <w:qFormat/>
    <w:pPr>
      <w:ind w:left="1260" w:hanging="210"/>
      <w:jc w:val="left"/>
    </w:pPr>
    <w:rPr>
      <w:rFonts w:ascii="Calibri" w:hAnsi="Calibri"/>
      <w:sz w:val="20"/>
      <w:szCs w:val="20"/>
    </w:rPr>
  </w:style>
  <w:style w:type="paragraph" w:styleId="757">
    <w:name w:val="Salutation"/>
    <w:basedOn w:val="731"/>
    <w:next w:val="731"/>
    <w:link w:val="1574"/>
    <w:unhideWhenUsed/>
    <w:qFormat/>
    <w:pPr>
      <w:ind w:firstLine="560"/>
      <w:spacing w:line="500" w:lineRule="exact"/>
    </w:pPr>
    <w:rPr>
      <w:rFonts w:ascii="Arial" w:hAnsi="Arial" w:eastAsia="方正仿宋_GBK" w:cs="Arial"/>
      <w:szCs w:val="22"/>
    </w:rPr>
  </w:style>
  <w:style w:type="paragraph" w:styleId="758">
    <w:name w:val="Body Text 3"/>
    <w:basedOn w:val="731"/>
    <w:link w:val="1568"/>
    <w:qFormat/>
    <w:rPr>
      <w:rFonts w:ascii="仿宋_GB2312" w:hAnsi="Arial" w:eastAsia="仿宋_GB2312" w:cstheme="minorBidi"/>
      <w:sz w:val="32"/>
      <w:szCs w:val="22"/>
    </w:rPr>
  </w:style>
  <w:style w:type="paragraph" w:styleId="759">
    <w:name w:val="List Bullet 3"/>
    <w:basedOn w:val="731"/>
    <w:uiPriority w:val="99"/>
    <w:unhideWhenUsed/>
    <w:qFormat/>
    <w:pPr>
      <w:contextualSpacing/>
      <w:ind w:left="1236" w:hanging="1236"/>
      <w:tabs>
        <w:tab w:val="left" w:pos="1200" w:leader="none"/>
      </w:tabs>
    </w:pPr>
  </w:style>
  <w:style w:type="paragraph" w:styleId="760">
    <w:name w:val="Body Text"/>
    <w:basedOn w:val="731"/>
    <w:link w:val="1566"/>
    <w:qFormat/>
    <w:rPr>
      <w:rFonts w:ascii="楷体_GB2312" w:hAnsi="Arial" w:eastAsia="楷体_GB2312" w:cstheme="minorBidi"/>
      <w:sz w:val="28"/>
      <w:szCs w:val="22"/>
    </w:rPr>
  </w:style>
  <w:style w:type="paragraph" w:styleId="761">
    <w:name w:val="Body Text Indent"/>
    <w:basedOn w:val="731"/>
    <w:link w:val="1565"/>
    <w:qFormat/>
    <w:pPr>
      <w:ind w:firstLine="645"/>
    </w:pPr>
    <w:rPr>
      <w:rFonts w:ascii="楷体_GB2312" w:eastAsia="楷体_GB2312" w:hAnsiTheme="minorHAnsi" w:cstheme="minorBidi"/>
      <w:sz w:val="32"/>
      <w:szCs w:val="22"/>
    </w:rPr>
  </w:style>
  <w:style w:type="paragraph" w:styleId="762">
    <w:name w:val="List Number 3"/>
    <w:basedOn w:val="731"/>
    <w:qFormat/>
    <w:pPr>
      <w:ind w:left="720" w:hanging="720"/>
      <w:tabs>
        <w:tab w:val="left" w:pos="1200" w:leader="none"/>
      </w:tabs>
    </w:pPr>
  </w:style>
  <w:style w:type="paragraph" w:styleId="763">
    <w:name w:val="List 2"/>
    <w:basedOn w:val="731"/>
    <w:unhideWhenUsed/>
    <w:qFormat/>
    <w:pPr>
      <w:ind w:left="100" w:hanging="200"/>
      <w:spacing w:line="500" w:lineRule="exact"/>
    </w:pPr>
    <w:rPr>
      <w:rFonts w:ascii="Arial" w:hAnsi="Arial" w:eastAsia="仿宋" w:cs="Arial"/>
      <w:sz w:val="28"/>
    </w:rPr>
  </w:style>
  <w:style w:type="paragraph" w:styleId="764">
    <w:name w:val="Block Text"/>
    <w:basedOn w:val="731"/>
    <w:qFormat/>
    <w:pPr>
      <w:ind w:left="630" w:right="630"/>
      <w:jc w:val="center"/>
    </w:pPr>
    <w:rPr>
      <w:rFonts w:ascii="宋体"/>
      <w:b/>
      <w:sz w:val="32"/>
    </w:rPr>
  </w:style>
  <w:style w:type="paragraph" w:styleId="765">
    <w:name w:val="List Bullet 2"/>
    <w:basedOn w:val="731"/>
    <w:qFormat/>
    <w:pPr>
      <w:ind w:left="1236" w:hanging="1236"/>
      <w:tabs>
        <w:tab w:val="left" w:pos="780" w:leader="none"/>
      </w:tabs>
    </w:pPr>
  </w:style>
  <w:style w:type="paragraph" w:styleId="766">
    <w:name w:val="HTML Address"/>
    <w:basedOn w:val="731"/>
    <w:link w:val="1560"/>
    <w:qFormat/>
    <w:rPr>
      <w:rFonts w:asciiTheme="minorHAnsi" w:hAnsiTheme="minorHAnsi" w:eastAsiaTheme="minorEastAsia" w:cstheme="minorBidi"/>
      <w:i/>
      <w:iCs/>
    </w:rPr>
  </w:style>
  <w:style w:type="paragraph" w:styleId="767">
    <w:name w:val="index 4"/>
    <w:basedOn w:val="731"/>
    <w:next w:val="731"/>
    <w:unhideWhenUsed/>
    <w:qFormat/>
    <w:pPr>
      <w:ind w:left="600"/>
    </w:pPr>
  </w:style>
  <w:style w:type="paragraph" w:styleId="768">
    <w:name w:val="toc 5"/>
    <w:basedOn w:val="731"/>
    <w:next w:val="731"/>
    <w:uiPriority w:val="39"/>
    <w:unhideWhenUsed/>
    <w:pPr>
      <w:ind w:left="1134"/>
      <w:spacing w:after="57"/>
    </w:pPr>
  </w:style>
  <w:style w:type="paragraph" w:styleId="769">
    <w:name w:val="toc 3"/>
    <w:basedOn w:val="731"/>
    <w:next w:val="731"/>
    <w:uiPriority w:val="39"/>
    <w:semiHidden/>
    <w:unhideWhenUsed/>
    <w:qFormat/>
    <w:pPr>
      <w:ind w:left="840"/>
    </w:pPr>
  </w:style>
  <w:style w:type="paragraph" w:styleId="770">
    <w:name w:val="Plain Text"/>
    <w:basedOn w:val="731"/>
    <w:link w:val="1561"/>
    <w:qFormat/>
    <w:rPr>
      <w:rFonts w:ascii="宋体" w:hAnsi="Courier New" w:cs="Courier New" w:eastAsiaTheme="minorEastAsia"/>
      <w:szCs w:val="21"/>
    </w:rPr>
  </w:style>
  <w:style w:type="paragraph" w:styleId="771">
    <w:name w:val="List Bullet 5"/>
    <w:basedOn w:val="731"/>
    <w:qFormat/>
    <w:pPr>
      <w:spacing w:line="312" w:lineRule="atLeast"/>
    </w:pPr>
    <w:rPr>
      <w:szCs w:val="20"/>
    </w:rPr>
  </w:style>
  <w:style w:type="paragraph" w:styleId="772">
    <w:name w:val="toc 8"/>
    <w:basedOn w:val="731"/>
    <w:next w:val="731"/>
    <w:uiPriority w:val="39"/>
    <w:unhideWhenUsed/>
    <w:pPr>
      <w:ind w:left="1984"/>
      <w:spacing w:after="57"/>
    </w:pPr>
  </w:style>
  <w:style w:type="paragraph" w:styleId="773">
    <w:name w:val="index 3"/>
    <w:basedOn w:val="731"/>
    <w:next w:val="731"/>
    <w:qFormat/>
    <w:pPr>
      <w:ind w:left="630" w:hanging="210"/>
      <w:jc w:val="left"/>
    </w:pPr>
    <w:rPr>
      <w:rFonts w:ascii="Calibri" w:hAnsi="Calibri"/>
      <w:sz w:val="20"/>
      <w:szCs w:val="20"/>
    </w:rPr>
  </w:style>
  <w:style w:type="paragraph" w:styleId="774">
    <w:name w:val="Date"/>
    <w:basedOn w:val="731"/>
    <w:next w:val="731"/>
    <w:link w:val="1559"/>
    <w:qFormat/>
    <w:pPr>
      <w:ind w:left="100"/>
    </w:pPr>
    <w:rPr>
      <w:rFonts w:ascii="仿宋_GB2312" w:eastAsia="仿宋_GB2312" w:hAnsiTheme="minorHAnsi" w:cstheme="minorBidi"/>
      <w:b/>
      <w:sz w:val="36"/>
    </w:rPr>
  </w:style>
  <w:style w:type="paragraph" w:styleId="775">
    <w:name w:val="Body Text Indent 2"/>
    <w:basedOn w:val="731"/>
    <w:link w:val="1567"/>
    <w:qFormat/>
    <w:pPr>
      <w:ind w:firstLine="560"/>
      <w:spacing w:line="520" w:lineRule="exact"/>
    </w:pPr>
    <w:rPr>
      <w:rFonts w:ascii="楷体_GB2312" w:eastAsia="楷体_GB2312" w:hAnsiTheme="minorHAnsi" w:cstheme="minorBidi"/>
      <w:sz w:val="28"/>
      <w:szCs w:val="28"/>
    </w:rPr>
  </w:style>
  <w:style w:type="paragraph" w:styleId="776">
    <w:name w:val="endnote text"/>
    <w:basedOn w:val="731"/>
    <w:link w:val="1576"/>
    <w:qFormat/>
    <w:pPr>
      <w:jc w:val="left"/>
    </w:pPr>
    <w:rPr>
      <w:rFonts w:asciiTheme="minorHAnsi" w:hAnsiTheme="minorHAnsi" w:eastAsiaTheme="minorEastAsia" w:cstheme="minorBidi"/>
      <w:lang w:val="zh-CN"/>
    </w:rPr>
  </w:style>
  <w:style w:type="paragraph" w:styleId="777">
    <w:name w:val="Balloon Text"/>
    <w:basedOn w:val="731"/>
    <w:link w:val="1572"/>
    <w:qFormat/>
    <w:rPr>
      <w:rFonts w:asciiTheme="minorHAnsi" w:hAnsiTheme="minorHAnsi" w:eastAsiaTheme="minorEastAsia" w:cstheme="minorBidi"/>
      <w:sz w:val="18"/>
      <w:szCs w:val="18"/>
    </w:rPr>
  </w:style>
  <w:style w:type="paragraph" w:styleId="778">
    <w:name w:val="Footer"/>
    <w:basedOn w:val="731"/>
    <w:link w:val="2303"/>
    <w:uiPriority w:val="99"/>
    <w:unhideWhenUsed/>
    <w:pPr>
      <w:jc w:val="left"/>
      <w:tabs>
        <w:tab w:val="center" w:pos="4153" w:leader="none"/>
        <w:tab w:val="right" w:pos="8306" w:leader="none"/>
      </w:tabs>
    </w:pPr>
    <w:rPr>
      <w:sz w:val="18"/>
      <w:szCs w:val="18"/>
    </w:rPr>
  </w:style>
  <w:style w:type="paragraph" w:styleId="779">
    <w:name w:val="Header"/>
    <w:basedOn w:val="731"/>
    <w:link w:val="2302"/>
    <w:uiPriority w:val="99"/>
    <w:unhideWhenUsed/>
    <w:pPr>
      <w:jc w:val="center"/>
      <w:tabs>
        <w:tab w:val="center" w:pos="4153" w:leader="none"/>
        <w:tab w:val="right" w:pos="8306" w:leader="none"/>
      </w:tabs>
      <w:pBdr>
        <w:bottom w:val="single" w:color="auto" w:sz="6" w:space="1"/>
      </w:pBdr>
    </w:pPr>
    <w:rPr>
      <w:sz w:val="18"/>
      <w:szCs w:val="18"/>
    </w:rPr>
  </w:style>
  <w:style w:type="paragraph" w:styleId="780">
    <w:name w:val="toc 1"/>
    <w:basedOn w:val="731"/>
    <w:next w:val="731"/>
    <w:uiPriority w:val="39"/>
    <w:unhideWhenUsed/>
    <w:pPr>
      <w:spacing w:after="57"/>
    </w:pPr>
  </w:style>
  <w:style w:type="paragraph" w:styleId="781">
    <w:name w:val="toc 4"/>
    <w:basedOn w:val="731"/>
    <w:next w:val="731"/>
    <w:uiPriority w:val="39"/>
    <w:unhideWhenUsed/>
    <w:pPr>
      <w:ind w:left="850"/>
      <w:spacing w:after="57"/>
    </w:pPr>
  </w:style>
  <w:style w:type="paragraph" w:styleId="782">
    <w:name w:val="index heading"/>
    <w:basedOn w:val="731"/>
    <w:next w:val="783"/>
    <w:unhideWhenUsed/>
    <w:qFormat/>
    <w:pPr>
      <w:spacing w:line="300" w:lineRule="auto"/>
    </w:pPr>
    <w:rPr>
      <w:rFonts w:eastAsia="楷体_GB2312"/>
      <w:sz w:val="24"/>
    </w:rPr>
  </w:style>
  <w:style w:type="paragraph" w:styleId="783">
    <w:name w:val="index 1"/>
    <w:basedOn w:val="731"/>
    <w:next w:val="731"/>
    <w:unhideWhenUsed/>
    <w:qFormat/>
  </w:style>
  <w:style w:type="paragraph" w:styleId="784">
    <w:name w:val="Subtitle"/>
    <w:basedOn w:val="731"/>
    <w:next w:val="731"/>
    <w:link w:val="1575"/>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85">
    <w:name w:val="footnote text"/>
    <w:basedOn w:val="731"/>
    <w:link w:val="1563"/>
    <w:unhideWhenUsed/>
    <w:qFormat/>
    <w:pPr>
      <w:jc w:val="left"/>
    </w:pPr>
    <w:rPr>
      <w:rFonts w:ascii="Calibri" w:hAnsi="Calibri" w:eastAsiaTheme="minorEastAsia" w:cstheme="minorBidi"/>
      <w:sz w:val="18"/>
      <w:szCs w:val="18"/>
    </w:rPr>
  </w:style>
  <w:style w:type="paragraph" w:styleId="786">
    <w:name w:val="toc 6"/>
    <w:basedOn w:val="731"/>
    <w:next w:val="731"/>
    <w:uiPriority w:val="39"/>
    <w:unhideWhenUsed/>
    <w:pPr>
      <w:ind w:left="1417"/>
      <w:spacing w:after="57"/>
    </w:pPr>
  </w:style>
  <w:style w:type="paragraph" w:styleId="787">
    <w:name w:val="Body Text Indent 3"/>
    <w:basedOn w:val="731"/>
    <w:link w:val="1569"/>
    <w:qFormat/>
    <w:pPr>
      <w:ind w:left="520" w:firstLine="425"/>
      <w:jc w:val="center"/>
    </w:pPr>
    <w:rPr>
      <w:rFonts w:ascii="方正行楷简体" w:hAnsi="Arial" w:eastAsia="方正行楷简体" w:cstheme="minorBidi"/>
      <w:sz w:val="36"/>
      <w:szCs w:val="22"/>
    </w:rPr>
  </w:style>
  <w:style w:type="paragraph" w:styleId="788">
    <w:name w:val="index 7"/>
    <w:basedOn w:val="731"/>
    <w:next w:val="731"/>
    <w:qFormat/>
    <w:pPr>
      <w:ind w:left="1470" w:hanging="210"/>
      <w:jc w:val="left"/>
    </w:pPr>
    <w:rPr>
      <w:rFonts w:ascii="Calibri" w:hAnsi="Calibri"/>
      <w:sz w:val="20"/>
      <w:szCs w:val="20"/>
    </w:rPr>
  </w:style>
  <w:style w:type="paragraph" w:styleId="789">
    <w:name w:val="index 9"/>
    <w:basedOn w:val="731"/>
    <w:next w:val="731"/>
    <w:qFormat/>
    <w:pPr>
      <w:ind w:left="1890" w:hanging="210"/>
      <w:jc w:val="left"/>
    </w:pPr>
    <w:rPr>
      <w:rFonts w:ascii="Calibri" w:hAnsi="Calibri"/>
      <w:sz w:val="20"/>
      <w:szCs w:val="20"/>
    </w:rPr>
  </w:style>
  <w:style w:type="paragraph" w:styleId="790">
    <w:name w:val="table of figures"/>
    <w:basedOn w:val="731"/>
    <w:next w:val="731"/>
    <w:unhideWhenUsed/>
    <w:qFormat/>
    <w:pPr>
      <w:ind w:left="420" w:hanging="420"/>
      <w:jc w:val="left"/>
      <w:spacing w:line="500" w:lineRule="exact"/>
    </w:pPr>
    <w:rPr>
      <w:rFonts w:ascii="Calibri" w:hAnsi="Calibri" w:eastAsia="仿宋"/>
      <w:smallCaps/>
      <w:sz w:val="20"/>
      <w:szCs w:val="20"/>
    </w:rPr>
  </w:style>
  <w:style w:type="paragraph" w:styleId="791">
    <w:name w:val="toc 2"/>
    <w:basedOn w:val="731"/>
    <w:next w:val="731"/>
    <w:uiPriority w:val="39"/>
    <w:semiHidden/>
    <w:unhideWhenUsed/>
    <w:qFormat/>
    <w:pPr>
      <w:ind w:left="420"/>
    </w:pPr>
  </w:style>
  <w:style w:type="paragraph" w:styleId="792">
    <w:name w:val="toc 9"/>
    <w:basedOn w:val="731"/>
    <w:next w:val="731"/>
    <w:uiPriority w:val="39"/>
    <w:semiHidden/>
    <w:unhideWhenUsed/>
    <w:qFormat/>
    <w:pPr>
      <w:ind w:left="3360"/>
    </w:pPr>
  </w:style>
  <w:style w:type="paragraph" w:styleId="793">
    <w:name w:val="Body Text 2"/>
    <w:basedOn w:val="731"/>
    <w:link w:val="1573"/>
    <w:qFormat/>
    <w:pPr>
      <w:spacing w:after="120" w:line="480" w:lineRule="auto"/>
    </w:pPr>
    <w:rPr>
      <w:rFonts w:asciiTheme="minorHAnsi" w:hAnsiTheme="minorHAnsi" w:eastAsiaTheme="minorEastAsia" w:cstheme="minorBidi"/>
    </w:rPr>
  </w:style>
  <w:style w:type="paragraph" w:styleId="794">
    <w:name w:val="HTML Preformatted"/>
    <w:basedOn w:val="731"/>
    <w:link w:val="1562"/>
    <w:qFormat/>
    <w:rPr>
      <w:rFonts w:ascii="Courier New" w:hAnsi="Courier New" w:cs="Courier New" w:eastAsiaTheme="minorEastAsia"/>
      <w:szCs w:val="22"/>
    </w:rPr>
  </w:style>
  <w:style w:type="paragraph" w:styleId="795">
    <w:name w:val="Normal (Web)"/>
    <w:basedOn w:val="731"/>
    <w:link w:val="1156"/>
    <w:qFormat/>
    <w:pPr>
      <w:jc w:val="left"/>
      <w:spacing w:before="100" w:beforeAutospacing="1" w:after="100" w:afterAutospacing="1"/>
      <w:widowControl/>
    </w:pPr>
    <w:rPr>
      <w:rFonts w:ascii="宋体" w:hAnsi="宋体" w:cs="宋体" w:eastAsiaTheme="minorEastAsia"/>
      <w:color w:val="000000"/>
      <w:sz w:val="24"/>
    </w:rPr>
  </w:style>
  <w:style w:type="paragraph" w:styleId="796">
    <w:name w:val="index 2"/>
    <w:basedOn w:val="731"/>
    <w:next w:val="731"/>
    <w:qFormat/>
    <w:pPr>
      <w:ind w:left="420" w:hanging="210"/>
      <w:jc w:val="left"/>
    </w:pPr>
    <w:rPr>
      <w:rFonts w:ascii="Calibri" w:hAnsi="Calibri"/>
      <w:sz w:val="20"/>
      <w:szCs w:val="20"/>
    </w:rPr>
  </w:style>
  <w:style w:type="paragraph" w:styleId="797">
    <w:name w:val="Title"/>
    <w:basedOn w:val="731"/>
    <w:next w:val="731"/>
    <w:link w:val="1557"/>
    <w:uiPriority w:val="10"/>
    <w:qFormat/>
    <w:pPr>
      <w:jc w:val="center"/>
      <w:spacing w:before="240" w:after="60"/>
      <w:outlineLvl w:val="0"/>
    </w:pPr>
    <w:rPr>
      <w:rFonts w:ascii="Cambria" w:hAnsi="Cambria" w:eastAsiaTheme="minorEastAsia" w:cstheme="minorBidi"/>
      <w:b/>
      <w:bCs/>
      <w:sz w:val="32"/>
      <w:szCs w:val="32"/>
    </w:rPr>
  </w:style>
  <w:style w:type="paragraph" w:styleId="798">
    <w:name w:val="annotation subject"/>
    <w:basedOn w:val="755"/>
    <w:next w:val="755"/>
    <w:link w:val="1571"/>
    <w:uiPriority w:val="99"/>
    <w:qFormat/>
    <w:rPr>
      <w:b/>
      <w:bCs/>
    </w:rPr>
  </w:style>
  <w:style w:type="paragraph" w:styleId="799">
    <w:name w:val="Body Text First Indent"/>
    <w:basedOn w:val="760"/>
    <w:link w:val="2288"/>
    <w:semiHidden/>
    <w:unhideWhenUsed/>
    <w:qFormat/>
    <w:pPr>
      <w:ind w:firstLine="420"/>
      <w:spacing w:after="120"/>
    </w:pPr>
    <w:rPr>
      <w:rFonts w:ascii="Arial" w:eastAsiaTheme="minorEastAsia"/>
      <w:sz w:val="21"/>
      <w:szCs w:val="21"/>
    </w:rPr>
  </w:style>
  <w:style w:type="paragraph" w:styleId="800">
    <w:name w:val="Body Text First Indent 2"/>
    <w:basedOn w:val="761"/>
    <w:link w:val="2287"/>
    <w:semiHidden/>
    <w:unhideWhenUsed/>
    <w:qFormat/>
    <w:pPr>
      <w:ind w:left="420" w:firstLine="420"/>
      <w:spacing w:after="120"/>
    </w:pPr>
    <w:rPr>
      <w:rFonts w:ascii="Arial" w:hAnsi="Arial" w:eastAsia="方正仿宋_GBK" w:cs="Arial"/>
      <w:sz w:val="21"/>
      <w:szCs w:val="24"/>
    </w:rPr>
  </w:style>
  <w:style w:type="table" w:styleId="801">
    <w:name w:val="Table Grid"/>
    <w:basedOn w:val="74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2">
    <w:name w:val="Table Theme"/>
    <w:basedOn w:val="74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3">
    <w:name w:val="Table Elegant"/>
    <w:basedOn w:val="742"/>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04">
    <w:name w:val="Strong"/>
    <w:qFormat/>
    <w:rPr>
      <w:b/>
      <w:bCs/>
    </w:rPr>
  </w:style>
  <w:style w:type="character" w:styleId="805">
    <w:name w:val="endnote reference"/>
    <w:qFormat/>
    <w:rPr>
      <w:vertAlign w:val="superscript"/>
    </w:rPr>
  </w:style>
  <w:style w:type="character" w:styleId="806">
    <w:name w:val="page number"/>
    <w:basedOn w:val="741"/>
    <w:qFormat/>
  </w:style>
  <w:style w:type="character" w:styleId="807">
    <w:name w:val="FollowedHyperlink"/>
    <w:basedOn w:val="741"/>
    <w:uiPriority w:val="99"/>
    <w:semiHidden/>
    <w:unhideWhenUsed/>
    <w:qFormat/>
    <w:rPr>
      <w:color w:val="954f72" w:themeColor="followedHyperlink"/>
      <w:u w:val="single"/>
    </w:rPr>
  </w:style>
  <w:style w:type="character" w:styleId="808">
    <w:name w:val="Emphasis"/>
    <w:uiPriority w:val="20"/>
    <w:qFormat/>
    <w:rPr>
      <w:color w:val="cc0000"/>
    </w:rPr>
  </w:style>
  <w:style w:type="character" w:styleId="809">
    <w:name w:val="HTML Definition"/>
    <w:basedOn w:val="741"/>
    <w:unhideWhenUsed/>
    <w:qFormat/>
  </w:style>
  <w:style w:type="character" w:styleId="810">
    <w:name w:val="HTML Typewriter"/>
    <w:unhideWhenUsed/>
    <w:qFormat/>
    <w:rPr>
      <w:rFonts w:hint="default" w:ascii="Courier New" w:hAnsi="Courier New" w:eastAsia="Courier New" w:cs="Courier New"/>
      <w:sz w:val="24"/>
      <w:szCs w:val="24"/>
    </w:rPr>
  </w:style>
  <w:style w:type="character" w:styleId="811">
    <w:name w:val="HTML Acronym"/>
    <w:basedOn w:val="741"/>
    <w:qFormat/>
  </w:style>
  <w:style w:type="character" w:styleId="812">
    <w:name w:val="HTML Variable"/>
    <w:basedOn w:val="741"/>
    <w:unhideWhenUsed/>
    <w:qFormat/>
  </w:style>
  <w:style w:type="character" w:styleId="813">
    <w:name w:val="Hyperlink"/>
    <w:basedOn w:val="741"/>
    <w:uiPriority w:val="99"/>
    <w:qFormat/>
    <w:rPr>
      <w:color w:val="0000ff"/>
      <w:u w:val="none"/>
    </w:rPr>
  </w:style>
  <w:style w:type="character" w:styleId="814">
    <w:name w:val="HTML Code"/>
    <w:unhideWhenUsed/>
    <w:qFormat/>
    <w:rPr>
      <w:rFonts w:hint="default" w:ascii="Courier New" w:hAnsi="Courier New" w:eastAsia="Courier New" w:cs="Courier New"/>
      <w:sz w:val="24"/>
      <w:szCs w:val="24"/>
    </w:rPr>
  </w:style>
  <w:style w:type="character" w:styleId="815">
    <w:name w:val="annotation reference"/>
    <w:uiPriority w:val="99"/>
    <w:qFormat/>
    <w:rPr>
      <w:sz w:val="21"/>
      <w:szCs w:val="21"/>
    </w:rPr>
  </w:style>
  <w:style w:type="character" w:styleId="816">
    <w:name w:val="HTML Cite"/>
    <w:basedOn w:val="741"/>
    <w:unhideWhenUsed/>
    <w:qFormat/>
  </w:style>
  <w:style w:type="character" w:styleId="817">
    <w:name w:val="footnote reference"/>
    <w:unhideWhenUsed/>
    <w:qFormat/>
    <w:rPr>
      <w:vertAlign w:val="superscript"/>
    </w:rPr>
  </w:style>
  <w:style w:type="character" w:styleId="818">
    <w:name w:val="HTML Keyboard"/>
    <w:unhideWhenUsed/>
    <w:qFormat/>
    <w:rPr>
      <w:rFonts w:hint="default" w:ascii="Courier New" w:hAnsi="Courier New" w:eastAsia="Courier New" w:cs="Courier New"/>
      <w:sz w:val="24"/>
      <w:szCs w:val="24"/>
    </w:rPr>
  </w:style>
  <w:style w:type="character" w:styleId="819">
    <w:name w:val="HTML Sample"/>
    <w:unhideWhenUsed/>
    <w:qFormat/>
    <w:rPr>
      <w:rFonts w:hint="default" w:ascii="Courier New" w:hAnsi="Courier New" w:eastAsia="Courier New" w:cs="Courier New"/>
    </w:rPr>
  </w:style>
  <w:style w:type="character" w:styleId="820" w:customStyle="1">
    <w:name w:val="Quote Char"/>
    <w:uiPriority w:val="29"/>
    <w:qFormat/>
    <w:rPr>
      <w:i/>
    </w:rPr>
  </w:style>
  <w:style w:type="character" w:styleId="821" w:customStyle="1">
    <w:name w:val="Intense Quote Char"/>
    <w:uiPriority w:val="30"/>
    <w:rPr>
      <w:i/>
    </w:rPr>
  </w:style>
  <w:style w:type="table" w:styleId="822" w:customStyle="1">
    <w:name w:val="无格式表格 11"/>
    <w:basedOn w:val="74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4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4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4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4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42"/>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8" w:customStyle="1">
    <w:name w:val="网格表 21"/>
    <w:basedOn w:val="74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9" w:customStyle="1">
    <w:name w:val="网格表 31"/>
    <w:basedOn w:val="74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basedOn w:val="742"/>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网格表 5 深色1"/>
    <w:basedOn w:val="74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网格表 6 彩色1"/>
    <w:basedOn w:val="742"/>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3" w:customStyle="1">
    <w:name w:val="网格表 7 彩色1"/>
    <w:basedOn w:val="742"/>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4" w:customStyle="1">
    <w:name w:val="清单表 1 浅色1"/>
    <w:basedOn w:val="742"/>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清单表 21"/>
    <w:basedOn w:val="742"/>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6" w:customStyle="1">
    <w:name w:val="清单表 31"/>
    <w:basedOn w:val="74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41"/>
    <w:basedOn w:val="74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5 深色1"/>
    <w:basedOn w:val="742"/>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9" w:customStyle="1">
    <w:name w:val="清单表 6 彩色1"/>
    <w:basedOn w:val="742"/>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0" w:customStyle="1">
    <w:name w:val="清单表 7 彩色1"/>
    <w:basedOn w:val="742"/>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1" w:customStyle="1">
    <w:name w:val="标题 1 字符"/>
    <w:basedOn w:val="741"/>
    <w:link w:val="732"/>
    <w:uiPriority w:val="9"/>
    <w:rPr>
      <w:rFonts w:ascii="Arial" w:hAnsi="Arial" w:eastAsia="Arial" w:cs="Arial"/>
      <w:sz w:val="40"/>
      <w:szCs w:val="40"/>
    </w:rPr>
  </w:style>
  <w:style w:type="character" w:styleId="842" w:customStyle="1">
    <w:name w:val="标题 2 字符2"/>
    <w:basedOn w:val="741"/>
    <w:link w:val="733"/>
    <w:uiPriority w:val="9"/>
    <w:qFormat/>
    <w:rPr>
      <w:rFonts w:ascii="Arial" w:hAnsi="Arial" w:eastAsia="Arial" w:cs="Arial"/>
      <w:sz w:val="34"/>
    </w:rPr>
  </w:style>
  <w:style w:type="character" w:styleId="843" w:customStyle="1">
    <w:name w:val="标题 3 字符2"/>
    <w:basedOn w:val="741"/>
    <w:link w:val="734"/>
    <w:uiPriority w:val="9"/>
    <w:rPr>
      <w:rFonts w:ascii="Arial" w:hAnsi="Arial" w:eastAsia="Arial" w:cs="Arial"/>
      <w:sz w:val="30"/>
      <w:szCs w:val="30"/>
    </w:rPr>
  </w:style>
  <w:style w:type="character" w:styleId="844" w:customStyle="1">
    <w:name w:val="标题 4 字符"/>
    <w:basedOn w:val="741"/>
    <w:link w:val="735"/>
    <w:uiPriority w:val="9"/>
    <w:rPr>
      <w:rFonts w:ascii="Arial" w:hAnsi="Arial" w:eastAsia="Arial" w:cs="Arial"/>
      <w:b/>
      <w:bCs/>
      <w:sz w:val="26"/>
      <w:szCs w:val="26"/>
    </w:rPr>
  </w:style>
  <w:style w:type="character" w:styleId="845" w:customStyle="1">
    <w:name w:val="标题 5 字符"/>
    <w:basedOn w:val="741"/>
    <w:link w:val="736"/>
    <w:uiPriority w:val="9"/>
    <w:rPr>
      <w:rFonts w:ascii="Arial" w:hAnsi="Arial" w:eastAsia="Arial" w:cs="Arial"/>
      <w:b/>
      <w:bCs/>
      <w:sz w:val="24"/>
      <w:szCs w:val="24"/>
    </w:rPr>
  </w:style>
  <w:style w:type="character" w:styleId="846" w:customStyle="1">
    <w:name w:val="标题 6 字符"/>
    <w:basedOn w:val="741"/>
    <w:link w:val="737"/>
    <w:uiPriority w:val="9"/>
    <w:rPr>
      <w:rFonts w:ascii="Arial" w:hAnsi="Arial" w:eastAsia="Arial" w:cs="Arial"/>
      <w:b/>
      <w:bCs/>
      <w:sz w:val="22"/>
      <w:szCs w:val="22"/>
    </w:rPr>
  </w:style>
  <w:style w:type="character" w:styleId="847" w:customStyle="1">
    <w:name w:val="标题 7 字符"/>
    <w:basedOn w:val="741"/>
    <w:link w:val="738"/>
    <w:uiPriority w:val="9"/>
    <w:rPr>
      <w:rFonts w:ascii="Arial" w:hAnsi="Arial" w:eastAsia="Arial" w:cs="Arial"/>
      <w:b/>
      <w:bCs/>
      <w:i/>
      <w:iCs/>
      <w:sz w:val="22"/>
      <w:szCs w:val="22"/>
    </w:rPr>
  </w:style>
  <w:style w:type="character" w:styleId="848" w:customStyle="1">
    <w:name w:val="标题 8 字符"/>
    <w:basedOn w:val="741"/>
    <w:link w:val="739"/>
    <w:uiPriority w:val="9"/>
    <w:rPr>
      <w:rFonts w:ascii="Arial" w:hAnsi="Arial" w:eastAsia="Arial" w:cs="Arial"/>
      <w:i/>
      <w:iCs/>
      <w:sz w:val="22"/>
      <w:szCs w:val="22"/>
    </w:rPr>
  </w:style>
  <w:style w:type="character" w:styleId="849" w:customStyle="1">
    <w:name w:val="标题 9 字符"/>
    <w:basedOn w:val="741"/>
    <w:link w:val="740"/>
    <w:uiPriority w:val="9"/>
    <w:rPr>
      <w:rFonts w:ascii="Arial" w:hAnsi="Arial" w:eastAsia="Arial" w:cs="Arial"/>
      <w:i/>
      <w:iCs/>
      <w:sz w:val="21"/>
      <w:szCs w:val="21"/>
    </w:rPr>
  </w:style>
  <w:style w:type="character" w:styleId="850" w:customStyle="1">
    <w:name w:val="Title Char"/>
    <w:basedOn w:val="741"/>
    <w:uiPriority w:val="10"/>
    <w:rPr>
      <w:sz w:val="48"/>
      <w:szCs w:val="48"/>
    </w:rPr>
  </w:style>
  <w:style w:type="character" w:styleId="851" w:customStyle="1">
    <w:name w:val="Subtitle Char"/>
    <w:basedOn w:val="741"/>
    <w:uiPriority w:val="11"/>
    <w:rPr>
      <w:sz w:val="24"/>
      <w:szCs w:val="24"/>
    </w:rPr>
  </w:style>
  <w:style w:type="paragraph" w:styleId="852">
    <w:name w:val="Quote"/>
    <w:basedOn w:val="731"/>
    <w:next w:val="731"/>
    <w:link w:val="853"/>
    <w:uiPriority w:val="29"/>
    <w:qFormat/>
    <w:pPr>
      <w:ind w:left="720" w:right="720"/>
    </w:pPr>
    <w:rPr>
      <w:i/>
    </w:rPr>
  </w:style>
  <w:style w:type="character" w:styleId="853" w:customStyle="1">
    <w:name w:val="引用 字符2"/>
    <w:link w:val="852"/>
    <w:uiPriority w:val="29"/>
    <w:rPr>
      <w:i/>
    </w:rPr>
  </w:style>
  <w:style w:type="paragraph" w:styleId="854">
    <w:name w:val="Intense Quote"/>
    <w:basedOn w:val="731"/>
    <w:next w:val="731"/>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2"/>
    <w:link w:val="854"/>
    <w:uiPriority w:val="30"/>
    <w:rPr>
      <w:i/>
    </w:rPr>
  </w:style>
  <w:style w:type="character" w:styleId="856" w:customStyle="1">
    <w:name w:val="Header Char"/>
    <w:basedOn w:val="741"/>
    <w:uiPriority w:val="99"/>
  </w:style>
  <w:style w:type="character" w:styleId="857" w:customStyle="1">
    <w:name w:val="Footer Char"/>
    <w:basedOn w:val="741"/>
    <w:uiPriority w:val="99"/>
  </w:style>
  <w:style w:type="character" w:styleId="858" w:customStyle="1">
    <w:name w:val="Caption Char"/>
    <w:uiPriority w:val="99"/>
  </w:style>
  <w:style w:type="table" w:styleId="859" w:customStyle="1">
    <w:name w:val="Table Grid Light"/>
    <w:basedOn w:val="74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0" w:customStyle="1">
    <w:name w:val="无格式表格 11"/>
    <w:basedOn w:val="74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basedOn w:val="74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basedOn w:val="74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basedOn w:val="74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basedOn w:val="742"/>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basedOn w:val="742"/>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basedOn w:val="742"/>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basedOn w:val="742"/>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basedOn w:val="742"/>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basedOn w:val="742"/>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basedOn w:val="742"/>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basedOn w:val="742"/>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2" w:customStyle="1">
    <w:name w:val="网格表 21"/>
    <w:basedOn w:val="74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basedOn w:val="742"/>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742"/>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742"/>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742"/>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742"/>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742"/>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网格表 31"/>
    <w:basedOn w:val="74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basedOn w:val="742"/>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742"/>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742"/>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742"/>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742"/>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742"/>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basedOn w:val="742"/>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basedOn w:val="742"/>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8" w:customStyle="1">
    <w:name w:val="Grid Table 4 - Accent 2"/>
    <w:basedOn w:val="742"/>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89" w:customStyle="1">
    <w:name w:val="Grid Table 4 - Accent 3"/>
    <w:basedOn w:val="742"/>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0" w:customStyle="1">
    <w:name w:val="Grid Table 4 - Accent 4"/>
    <w:basedOn w:val="742"/>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91" w:customStyle="1">
    <w:name w:val="Grid Table 4 - Accent 5"/>
    <w:basedOn w:val="742"/>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2" w:customStyle="1">
    <w:name w:val="Grid Table 4 - Accent 6"/>
    <w:basedOn w:val="742"/>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3" w:customStyle="1">
    <w:name w:val="网格表 5 深色1"/>
    <w:basedOn w:val="74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basedOn w:val="74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5" w:customStyle="1">
    <w:name w:val="Grid Table 5 Dark - Accent 2"/>
    <w:basedOn w:val="74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6" w:customStyle="1">
    <w:name w:val="Grid Table 5 Dark - Accent 3"/>
    <w:basedOn w:val="74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7" w:customStyle="1">
    <w:name w:val="Grid Table 5 Dark- Accent 4"/>
    <w:basedOn w:val="74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8" w:customStyle="1">
    <w:name w:val="Grid Table 5 Dark - Accent 5"/>
    <w:basedOn w:val="74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9" w:customStyle="1">
    <w:name w:val="Grid Table 5 Dark - Accent 6"/>
    <w:basedOn w:val="74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0" w:customStyle="1">
    <w:name w:val="网格表 6 彩色1"/>
    <w:basedOn w:val="742"/>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1" w:customStyle="1">
    <w:name w:val="Grid Table 6 Colorful - Accent 1"/>
    <w:basedOn w:val="742"/>
    <w:uiPriority w:val="99"/>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902" w:customStyle="1">
    <w:name w:val="Grid Table 6 Colorful - Accent 2"/>
    <w:basedOn w:val="742"/>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03" w:customStyle="1">
    <w:name w:val="Grid Table 6 Colorful - Accent 3"/>
    <w:basedOn w:val="742"/>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04" w:customStyle="1">
    <w:name w:val="Grid Table 6 Colorful - Accent 4"/>
    <w:basedOn w:val="742"/>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05" w:customStyle="1">
    <w:name w:val="Grid Table 6 Colorful - Accent 5"/>
    <w:basedOn w:val="742"/>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06" w:customStyle="1">
    <w:name w:val="Grid Table 6 Colorful - Accent 6"/>
    <w:basedOn w:val="742"/>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07" w:customStyle="1">
    <w:name w:val="网格表 7 彩色1"/>
    <w:basedOn w:val="742"/>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basedOn w:val="742"/>
    <w:uiPriority w:val="99"/>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basedOn w:val="742"/>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basedOn w:val="742"/>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basedOn w:val="742"/>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basedOn w:val="742"/>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basedOn w:val="742"/>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4" w:customStyle="1">
    <w:name w:val="清单表 1 浅色1"/>
    <w:basedOn w:val="742"/>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basedOn w:val="742"/>
    <w:uiPriority w:val="99"/>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6" w:customStyle="1">
    <w:name w:val="List Table 1 Light - Accent 2"/>
    <w:basedOn w:val="742"/>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7" w:customStyle="1">
    <w:name w:val="List Table 1 Light - Accent 3"/>
    <w:basedOn w:val="742"/>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8" w:customStyle="1">
    <w:name w:val="List Table 1 Light - Accent 4"/>
    <w:basedOn w:val="742"/>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9" w:customStyle="1">
    <w:name w:val="List Table 1 Light - Accent 5"/>
    <w:basedOn w:val="742"/>
    <w:uiPriority w:val="99"/>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0" w:customStyle="1">
    <w:name w:val="List Table 1 Light - Accent 6"/>
    <w:basedOn w:val="742"/>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1" w:customStyle="1">
    <w:name w:val="清单表 21"/>
    <w:basedOn w:val="742"/>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2" w:customStyle="1">
    <w:name w:val="List Table 2 - Accent 1"/>
    <w:basedOn w:val="742"/>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3" w:customStyle="1">
    <w:name w:val="List Table 2 - Accent 2"/>
    <w:basedOn w:val="742"/>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4" w:customStyle="1">
    <w:name w:val="List Table 2 - Accent 3"/>
    <w:basedOn w:val="742"/>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5" w:customStyle="1">
    <w:name w:val="List Table 2 - Accent 4"/>
    <w:basedOn w:val="742"/>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26" w:customStyle="1">
    <w:name w:val="List Table 2 - Accent 5"/>
    <w:basedOn w:val="742"/>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7" w:customStyle="1">
    <w:name w:val="List Table 2 - Accent 6"/>
    <w:basedOn w:val="742"/>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8" w:customStyle="1">
    <w:name w:val="清单表 31"/>
    <w:basedOn w:val="74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basedOn w:val="742"/>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0" w:customStyle="1">
    <w:name w:val="List Table 3 - Accent 2"/>
    <w:basedOn w:val="742"/>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31" w:customStyle="1">
    <w:name w:val="List Table 3 - Accent 3"/>
    <w:basedOn w:val="742"/>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2" w:customStyle="1">
    <w:name w:val="List Table 3 - Accent 4"/>
    <w:basedOn w:val="742"/>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33" w:customStyle="1">
    <w:name w:val="List Table 3 - Accent 5"/>
    <w:basedOn w:val="742"/>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4" w:customStyle="1">
    <w:name w:val="List Table 3 - Accent 6"/>
    <w:basedOn w:val="742"/>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5" w:customStyle="1">
    <w:name w:val="清单表 41"/>
    <w:basedOn w:val="74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basedOn w:val="742"/>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7" w:customStyle="1">
    <w:name w:val="List Table 4 - Accent 2"/>
    <w:basedOn w:val="742"/>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8" w:customStyle="1">
    <w:name w:val="List Table 4 - Accent 3"/>
    <w:basedOn w:val="742"/>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9" w:customStyle="1">
    <w:name w:val="List Table 4 - Accent 4"/>
    <w:basedOn w:val="742"/>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0" w:customStyle="1">
    <w:name w:val="List Table 4 - Accent 5"/>
    <w:basedOn w:val="742"/>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1" w:customStyle="1">
    <w:name w:val="List Table 4 - Accent 6"/>
    <w:basedOn w:val="742"/>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2" w:customStyle="1">
    <w:name w:val="清单表 5 深色1"/>
    <w:basedOn w:val="742"/>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3" w:customStyle="1">
    <w:name w:val="List Table 5 Dark - Accent 1"/>
    <w:basedOn w:val="742"/>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44" w:customStyle="1">
    <w:name w:val="List Table 5 Dark - Accent 2"/>
    <w:basedOn w:val="742"/>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45" w:customStyle="1">
    <w:name w:val="List Table 5 Dark - Accent 3"/>
    <w:basedOn w:val="742"/>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46" w:customStyle="1">
    <w:name w:val="List Table 5 Dark - Accent 4"/>
    <w:basedOn w:val="742"/>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47" w:customStyle="1">
    <w:name w:val="List Table 5 Dark - Accent 5"/>
    <w:basedOn w:val="742"/>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48" w:customStyle="1">
    <w:name w:val="List Table 5 Dark - Accent 6"/>
    <w:basedOn w:val="742"/>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49" w:customStyle="1">
    <w:name w:val="清单表 6 彩色1"/>
    <w:basedOn w:val="742"/>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0" w:customStyle="1">
    <w:name w:val="List Table 6 Colorful - Accent 1"/>
    <w:basedOn w:val="742"/>
    <w:uiPriority w:val="99"/>
    <w:tblPr>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951" w:customStyle="1">
    <w:name w:val="List Table 6 Colorful - Accent 2"/>
    <w:basedOn w:val="742"/>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52" w:customStyle="1">
    <w:name w:val="List Table 6 Colorful - Accent 3"/>
    <w:basedOn w:val="742"/>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53" w:customStyle="1">
    <w:name w:val="List Table 6 Colorful - Accent 4"/>
    <w:basedOn w:val="742"/>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54" w:customStyle="1">
    <w:name w:val="List Table 6 Colorful - Accent 5"/>
    <w:basedOn w:val="742"/>
    <w:uiPriority w:val="99"/>
    <w:tblPr>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55" w:customStyle="1">
    <w:name w:val="List Table 6 Colorful - Accent 6"/>
    <w:basedOn w:val="742"/>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56" w:customStyle="1">
    <w:name w:val="清单表 7 彩色1"/>
    <w:basedOn w:val="742"/>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basedOn w:val="742"/>
    <w:uiPriority w:val="99"/>
    <w:tblPr>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basedOn w:val="742"/>
    <w:uiPriority w:val="99"/>
    <w:tblPr>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basedOn w:val="742"/>
    <w:uiPriority w:val="99"/>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basedOn w:val="742"/>
    <w:uiPriority w:val="99"/>
    <w:tblPr>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basedOn w:val="742"/>
    <w:uiPriority w:val="99"/>
    <w:tblPr>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basedOn w:val="742"/>
    <w:uiPriority w:val="99"/>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3" w:customStyle="1">
    <w:name w:val="Lined - Accent"/>
    <w:basedOn w:val="74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4" w:customStyle="1">
    <w:name w:val="Lined - Accent 1"/>
    <w:basedOn w:val="74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5" w:customStyle="1">
    <w:name w:val="Lined - Accent 2"/>
    <w:basedOn w:val="74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6" w:customStyle="1">
    <w:name w:val="Lined - Accent 3"/>
    <w:basedOn w:val="74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7" w:customStyle="1">
    <w:name w:val="Lined - Accent 4"/>
    <w:basedOn w:val="74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8" w:customStyle="1">
    <w:name w:val="Lined - Accent 5"/>
    <w:basedOn w:val="74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9" w:customStyle="1">
    <w:name w:val="Lined - Accent 6"/>
    <w:basedOn w:val="74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0" w:customStyle="1">
    <w:name w:val="Bordered &amp; Lined - Accent"/>
    <w:basedOn w:val="742"/>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1" w:customStyle="1">
    <w:name w:val="Bordered &amp; Lined - Accent 1"/>
    <w:basedOn w:val="742"/>
    <w:uiPriority w:val="99"/>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2" w:customStyle="1">
    <w:name w:val="Bordered &amp; Lined - Accent 2"/>
    <w:basedOn w:val="742"/>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3" w:customStyle="1">
    <w:name w:val="Bordered &amp; Lined - Accent 3"/>
    <w:basedOn w:val="742"/>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4" w:customStyle="1">
    <w:name w:val="Bordered &amp; Lined - Accent 4"/>
    <w:basedOn w:val="742"/>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5" w:customStyle="1">
    <w:name w:val="Bordered &amp; Lined - Accent 5"/>
    <w:basedOn w:val="742"/>
    <w:uiPriority w:val="99"/>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6" w:customStyle="1">
    <w:name w:val="Bordered &amp; Lined - Accent 6"/>
    <w:basedOn w:val="742"/>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7" w:customStyle="1">
    <w:name w:val="Bordered"/>
    <w:basedOn w:val="742"/>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8" w:customStyle="1">
    <w:name w:val="Bordered - Accent 1"/>
    <w:basedOn w:val="742"/>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9" w:customStyle="1">
    <w:name w:val="Bordered - Accent 2"/>
    <w:basedOn w:val="742"/>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80" w:customStyle="1">
    <w:name w:val="Bordered - Accent 3"/>
    <w:basedOn w:val="742"/>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1" w:customStyle="1">
    <w:name w:val="Bordered - Accent 4"/>
    <w:basedOn w:val="742"/>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82" w:customStyle="1">
    <w:name w:val="Bordered - Accent 5"/>
    <w:basedOn w:val="742"/>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3" w:customStyle="1">
    <w:name w:val="Bordered - Accent 6"/>
    <w:basedOn w:val="742"/>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4" w:customStyle="1">
    <w:name w:val="Footnote Text Char"/>
    <w:uiPriority w:val="99"/>
    <w:rPr>
      <w:sz w:val="18"/>
    </w:rPr>
  </w:style>
  <w:style w:type="character" w:styleId="985" w:customStyle="1">
    <w:name w:val="Endnote Text Char"/>
    <w:uiPriority w:val="99"/>
    <w:rPr>
      <w:sz w:val="20"/>
    </w:rPr>
  </w:style>
  <w:style w:type="paragraph" w:styleId="986" w:customStyle="1">
    <w:name w:val="TOC 标题1"/>
    <w:uiPriority w:val="39"/>
    <w:unhideWhenUsed/>
  </w:style>
  <w:style w:type="paragraph" w:styleId="987" w:customStyle="1">
    <w:name w:val="标题 11"/>
    <w:basedOn w:val="731"/>
    <w:next w:val="731"/>
    <w:link w:val="1030"/>
    <w:qFormat/>
    <w:pPr>
      <w:keepNext/>
      <w:outlineLvl w:val="0"/>
    </w:pPr>
    <w:rPr>
      <w:rFonts w:ascii="楷体_GB2312" w:eastAsia="楷体_GB2312"/>
      <w:sz w:val="28"/>
      <w:szCs w:val="20"/>
    </w:rPr>
  </w:style>
  <w:style w:type="paragraph" w:styleId="988" w:customStyle="1">
    <w:name w:val="标题 21"/>
    <w:basedOn w:val="731"/>
    <w:next w:val="731"/>
    <w:link w:val="1004"/>
    <w:qFormat/>
    <w:pPr>
      <w:jc w:val="center"/>
      <w:keepLines/>
      <w:keepNext/>
      <w:spacing w:before="260" w:after="260" w:line="416" w:lineRule="auto"/>
      <w:outlineLvl w:val="1"/>
    </w:pPr>
    <w:rPr>
      <w:rFonts w:ascii="幼圆" w:hAnsi="Arial" w:eastAsia="楷体_GB2312"/>
      <w:b/>
      <w:sz w:val="44"/>
      <w:szCs w:val="20"/>
    </w:rPr>
  </w:style>
  <w:style w:type="paragraph" w:styleId="989" w:customStyle="1">
    <w:name w:val="标题 31"/>
    <w:basedOn w:val="731"/>
    <w:next w:val="750"/>
    <w:link w:val="1033"/>
    <w:qFormat/>
    <w:pPr>
      <w:keepLines/>
      <w:keepNext/>
      <w:spacing w:before="260" w:after="260" w:line="416" w:lineRule="auto"/>
      <w:outlineLvl w:val="2"/>
    </w:pPr>
    <w:rPr>
      <w:b/>
      <w:sz w:val="32"/>
      <w:szCs w:val="20"/>
    </w:rPr>
  </w:style>
  <w:style w:type="paragraph" w:styleId="990" w:customStyle="1">
    <w:name w:val="标题 41"/>
    <w:basedOn w:val="731"/>
    <w:next w:val="731"/>
    <w:link w:val="1034"/>
    <w:qFormat/>
    <w:pPr>
      <w:keepLines/>
      <w:keepNext/>
      <w:spacing w:before="280" w:after="290" w:line="376" w:lineRule="auto"/>
      <w:outlineLvl w:val="3"/>
    </w:pPr>
    <w:rPr>
      <w:rFonts w:ascii="Arial" w:hAnsi="Arial" w:eastAsia="黑体"/>
      <w:b/>
      <w:bCs/>
      <w:sz w:val="28"/>
      <w:szCs w:val="28"/>
    </w:rPr>
  </w:style>
  <w:style w:type="paragraph" w:styleId="991" w:customStyle="1">
    <w:name w:val="标题 51"/>
    <w:basedOn w:val="731"/>
    <w:next w:val="750"/>
    <w:link w:val="1035"/>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92" w:customStyle="1">
    <w:name w:val="标题 61"/>
    <w:basedOn w:val="731"/>
    <w:next w:val="750"/>
    <w:link w:val="1021"/>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93" w:customStyle="1">
    <w:name w:val="标题 71"/>
    <w:basedOn w:val="731"/>
    <w:next w:val="750"/>
    <w:link w:val="102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94" w:customStyle="1">
    <w:name w:val="标题 81"/>
    <w:basedOn w:val="731"/>
    <w:next w:val="750"/>
    <w:link w:val="1028"/>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95" w:customStyle="1">
    <w:name w:val="标题 91"/>
    <w:basedOn w:val="731"/>
    <w:next w:val="750"/>
    <w:link w:val="1023"/>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996" w:customStyle="1">
    <w:name w:val="题注1"/>
    <w:basedOn w:val="731"/>
    <w:next w:val="731"/>
    <w:link w:val="1150"/>
    <w:qFormat/>
    <w:rPr>
      <w:rFonts w:ascii="Cambria" w:hAnsi="Cambria" w:eastAsia="黑体" w:cstheme="minorBidi"/>
      <w:szCs w:val="22"/>
    </w:rPr>
  </w:style>
  <w:style w:type="paragraph" w:styleId="997" w:customStyle="1">
    <w:name w:val="页脚1"/>
    <w:basedOn w:val="731"/>
    <w:link w:val="1000"/>
    <w:uiPriority w:val="99"/>
    <w:unhideWhenUsed/>
    <w:qFormat/>
    <w:pPr>
      <w:jc w:val="left"/>
      <w:tabs>
        <w:tab w:val="center" w:pos="4153" w:leader="none"/>
        <w:tab w:val="right" w:pos="8306" w:leader="none"/>
      </w:tabs>
    </w:pPr>
    <w:rPr>
      <w:sz w:val="18"/>
      <w:szCs w:val="18"/>
    </w:rPr>
  </w:style>
  <w:style w:type="paragraph" w:styleId="998" w:customStyle="1">
    <w:name w:val="页眉1"/>
    <w:basedOn w:val="731"/>
    <w:link w:val="999"/>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999" w:customStyle="1">
    <w:name w:val="页眉 Char"/>
    <w:basedOn w:val="741"/>
    <w:link w:val="998"/>
    <w:uiPriority w:val="99"/>
    <w:qFormat/>
    <w:rPr>
      <w:rFonts w:ascii="Times New Roman" w:hAnsi="Times New Roman" w:eastAsia="宋体" w:cs="Times New Roman"/>
      <w:sz w:val="18"/>
      <w:szCs w:val="18"/>
    </w:rPr>
  </w:style>
  <w:style w:type="character" w:styleId="1000" w:customStyle="1">
    <w:name w:val="页脚 Char"/>
    <w:basedOn w:val="741"/>
    <w:link w:val="997"/>
    <w:uiPriority w:val="99"/>
    <w:qFormat/>
    <w:rPr>
      <w:rFonts w:ascii="Times New Roman" w:hAnsi="Times New Roman" w:eastAsia="宋体" w:cs="Times New Roman"/>
      <w:sz w:val="18"/>
      <w:szCs w:val="18"/>
    </w:rPr>
  </w:style>
  <w:style w:type="paragraph" w:styleId="1001">
    <w:name w:val="List Paragraph"/>
    <w:basedOn w:val="731"/>
    <w:link w:val="1002"/>
    <w:uiPriority w:val="34"/>
    <w:qFormat/>
    <w:pPr>
      <w:ind w:firstLine="420"/>
    </w:pPr>
  </w:style>
  <w:style w:type="character" w:styleId="1002" w:customStyle="1">
    <w:name w:val="列表段落 字符2"/>
    <w:link w:val="1001"/>
    <w:uiPriority w:val="34"/>
    <w:qFormat/>
    <w:rPr>
      <w:rFonts w:ascii="Times New Roman" w:hAnsi="Times New Roman" w:eastAsia="宋体" w:cs="Times New Roman"/>
      <w:szCs w:val="24"/>
    </w:rPr>
  </w:style>
  <w:style w:type="paragraph" w:styleId="1003" w:customStyle="1">
    <w:name w:val="_Style 18"/>
    <w:basedOn w:val="731"/>
    <w:next w:val="1001"/>
    <w:uiPriority w:val="34"/>
    <w:qFormat/>
    <w:pPr>
      <w:ind w:firstLine="420"/>
    </w:pPr>
    <w:rPr>
      <w:rFonts w:ascii="Calibri" w:hAnsi="Calibri"/>
      <w:szCs w:val="22"/>
    </w:rPr>
  </w:style>
  <w:style w:type="character" w:styleId="1004" w:customStyle="1">
    <w:name w:val="标题 2 Char"/>
    <w:basedOn w:val="741"/>
    <w:link w:val="988"/>
    <w:uiPriority w:val="9"/>
    <w:qFormat/>
    <w:rPr>
      <w:rFonts w:ascii="幼圆" w:hAnsi="Arial" w:eastAsia="楷体_GB2312" w:cs="Times New Roman"/>
      <w:b/>
      <w:sz w:val="44"/>
      <w:szCs w:val="20"/>
    </w:rPr>
  </w:style>
  <w:style w:type="character" w:styleId="1005" w:customStyle="1">
    <w:name w:val="htd0"/>
    <w:basedOn w:val="741"/>
    <w:qFormat/>
  </w:style>
  <w:style w:type="character" w:styleId="1006" w:customStyle="1">
    <w:name w:val="标题 1 Char"/>
    <w:basedOn w:val="741"/>
    <w:uiPriority w:val="9"/>
    <w:qFormat/>
    <w:rPr>
      <w:rFonts w:ascii="Times New Roman" w:hAnsi="Times New Roman" w:eastAsia="宋体" w:cs="Times New Roman"/>
      <w:b/>
      <w:bCs/>
      <w:sz w:val="44"/>
      <w:szCs w:val="44"/>
    </w:rPr>
  </w:style>
  <w:style w:type="character" w:styleId="1007" w:customStyle="1">
    <w:name w:val="标题 3 Char"/>
    <w:basedOn w:val="741"/>
    <w:uiPriority w:val="9"/>
    <w:qFormat/>
    <w:rPr>
      <w:rFonts w:ascii="Times New Roman" w:hAnsi="Times New Roman" w:eastAsia="宋体" w:cs="Times New Roman"/>
      <w:b/>
      <w:bCs/>
      <w:sz w:val="32"/>
      <w:szCs w:val="32"/>
    </w:rPr>
  </w:style>
  <w:style w:type="character" w:styleId="1008" w:customStyle="1">
    <w:name w:val="标题 4 Char"/>
    <w:basedOn w:val="741"/>
    <w:uiPriority w:val="9"/>
    <w:semiHidden/>
    <w:qFormat/>
    <w:rPr>
      <w:rFonts w:asciiTheme="majorHAnsi" w:hAnsiTheme="majorHAnsi" w:eastAsiaTheme="majorEastAsia" w:cstheme="majorBidi"/>
      <w:b/>
      <w:bCs/>
      <w:sz w:val="28"/>
      <w:szCs w:val="28"/>
    </w:rPr>
  </w:style>
  <w:style w:type="character" w:styleId="1009" w:customStyle="1">
    <w:name w:val="标题 5 Char"/>
    <w:basedOn w:val="741"/>
    <w:uiPriority w:val="9"/>
    <w:semiHidden/>
    <w:qFormat/>
    <w:rPr>
      <w:rFonts w:ascii="Times New Roman" w:hAnsi="Times New Roman" w:eastAsia="宋体" w:cs="Times New Roman"/>
      <w:b/>
      <w:bCs/>
      <w:sz w:val="28"/>
      <w:szCs w:val="28"/>
    </w:rPr>
  </w:style>
  <w:style w:type="character" w:styleId="1010" w:customStyle="1">
    <w:name w:val="标题 6 Char"/>
    <w:basedOn w:val="741"/>
    <w:uiPriority w:val="9"/>
    <w:semiHidden/>
    <w:qFormat/>
    <w:rPr>
      <w:rFonts w:asciiTheme="majorHAnsi" w:hAnsiTheme="majorHAnsi" w:eastAsiaTheme="majorEastAsia" w:cstheme="majorBidi"/>
      <w:b/>
      <w:bCs/>
      <w:sz w:val="24"/>
      <w:szCs w:val="24"/>
    </w:rPr>
  </w:style>
  <w:style w:type="character" w:styleId="1011" w:customStyle="1">
    <w:name w:val="标题 7 Char"/>
    <w:basedOn w:val="741"/>
    <w:uiPriority w:val="9"/>
    <w:semiHidden/>
    <w:qFormat/>
    <w:rPr>
      <w:rFonts w:ascii="Times New Roman" w:hAnsi="Times New Roman" w:eastAsia="宋体" w:cs="Times New Roman"/>
      <w:b/>
      <w:bCs/>
      <w:sz w:val="24"/>
      <w:szCs w:val="24"/>
    </w:rPr>
  </w:style>
  <w:style w:type="character" w:styleId="1012" w:customStyle="1">
    <w:name w:val="标题 8 Char"/>
    <w:basedOn w:val="741"/>
    <w:uiPriority w:val="9"/>
    <w:semiHidden/>
    <w:qFormat/>
    <w:rPr>
      <w:rFonts w:asciiTheme="majorHAnsi" w:hAnsiTheme="majorHAnsi" w:eastAsiaTheme="majorEastAsia" w:cstheme="majorBidi"/>
      <w:sz w:val="24"/>
      <w:szCs w:val="24"/>
    </w:rPr>
  </w:style>
  <w:style w:type="character" w:styleId="1013" w:customStyle="1">
    <w:name w:val="标题 9 Char"/>
    <w:basedOn w:val="741"/>
    <w:uiPriority w:val="9"/>
    <w:semiHidden/>
    <w:qFormat/>
    <w:rPr>
      <w:rFonts w:asciiTheme="majorHAnsi" w:hAnsiTheme="majorHAnsi" w:eastAsiaTheme="majorEastAsia" w:cstheme="majorBidi"/>
      <w:szCs w:val="21"/>
    </w:rPr>
  </w:style>
  <w:style w:type="paragraph" w:styleId="1014" w:customStyle="1">
    <w:name w:val="_Style 31"/>
    <w:basedOn w:val="731"/>
    <w:next w:val="1001"/>
    <w:uiPriority w:val="34"/>
    <w:qFormat/>
    <w:pPr>
      <w:ind w:firstLine="420"/>
    </w:pPr>
    <w:rPr>
      <w:rFonts w:ascii="Calibri" w:hAnsi="Calibri"/>
      <w:szCs w:val="22"/>
    </w:rPr>
  </w:style>
  <w:style w:type="character" w:styleId="1015" w:customStyle="1">
    <w:name w:val="style31"/>
    <w:qFormat/>
    <w:rPr>
      <w:sz w:val="21"/>
      <w:szCs w:val="21"/>
    </w:rPr>
  </w:style>
  <w:style w:type="character" w:styleId="1016" w:customStyle="1">
    <w:name w:val="页脚 字符"/>
    <w:uiPriority w:val="99"/>
    <w:qFormat/>
    <w:rPr>
      <w:sz w:val="18"/>
    </w:rPr>
  </w:style>
  <w:style w:type="character" w:styleId="1017" w:customStyle="1">
    <w:name w:val="正文文本缩进 Char4"/>
    <w:qFormat/>
    <w:rPr>
      <w:rFonts w:ascii="楷体_GB2312" w:eastAsia="楷体_GB2312"/>
      <w:sz w:val="32"/>
    </w:rPr>
  </w:style>
  <w:style w:type="character" w:styleId="1018" w:customStyle="1">
    <w:name w:val="普通文字 Char Char Char"/>
    <w:qFormat/>
    <w:rPr>
      <w:rFonts w:ascii="宋体" w:hAnsi="Courier New" w:eastAsia="宋体" w:cs="Courier New"/>
      <w:sz w:val="21"/>
      <w:szCs w:val="21"/>
      <w:lang w:val="en-US" w:eastAsia="zh-CN" w:bidi="ar-SA"/>
    </w:rPr>
  </w:style>
  <w:style w:type="character" w:styleId="1019" w:customStyle="1">
    <w:name w:val="段落 Char1"/>
    <w:link w:val="1020"/>
    <w:qFormat/>
    <w:rPr>
      <w:rFonts w:eastAsia="仿宋_GB2312"/>
      <w:sz w:val="24"/>
      <w:szCs w:val="24"/>
    </w:rPr>
  </w:style>
  <w:style w:type="paragraph" w:styleId="1020" w:customStyle="1">
    <w:name w:val="段落"/>
    <w:link w:val="1019"/>
    <w:qFormat/>
    <w:pPr>
      <w:ind w:firstLine="420"/>
      <w:jc w:val="both"/>
      <w:spacing w:before="120" w:after="120" w:line="360" w:lineRule="auto"/>
    </w:pPr>
    <w:rPr>
      <w:rFonts w:eastAsia="仿宋_GB2312" w:asciiTheme="minorHAnsi" w:hAnsiTheme="minorHAnsi" w:cstheme="minorBidi"/>
      <w:sz w:val="24"/>
      <w:szCs w:val="24"/>
    </w:rPr>
  </w:style>
  <w:style w:type="character" w:styleId="1021" w:customStyle="1">
    <w:name w:val="标题 6 Char3"/>
    <w:link w:val="992"/>
    <w:qFormat/>
    <w:rPr>
      <w:rFonts w:ascii="Arial" w:hAnsi="Arial" w:eastAsia="黑体" w:cs="Times New Roman"/>
      <w:b/>
      <w:spacing w:val="-2"/>
      <w:position w:val="-6"/>
      <w:sz w:val="24"/>
      <w:szCs w:val="20"/>
    </w:rPr>
  </w:style>
  <w:style w:type="character" w:styleId="1022" w:customStyle="1">
    <w:name w:val="批注框文本 Char4"/>
    <w:qFormat/>
    <w:rPr>
      <w:sz w:val="18"/>
      <w:szCs w:val="18"/>
    </w:rPr>
  </w:style>
  <w:style w:type="character" w:styleId="1023" w:customStyle="1">
    <w:name w:val="标题 9 Char3"/>
    <w:link w:val="995"/>
    <w:qFormat/>
    <w:rPr>
      <w:rFonts w:ascii="Arial" w:hAnsi="Arial" w:eastAsia="黑体" w:cs="Times New Roman"/>
      <w:spacing w:val="-2"/>
      <w:position w:val="-6"/>
      <w:sz w:val="28"/>
      <w:szCs w:val="20"/>
    </w:rPr>
  </w:style>
  <w:style w:type="character" w:styleId="1024" w:customStyle="1">
    <w:name w:val="纯文本 Char3"/>
    <w:qFormat/>
    <w:rPr>
      <w:rFonts w:ascii="宋体" w:hAnsi="Courier New" w:cs="Courier New"/>
      <w:szCs w:val="21"/>
    </w:rPr>
  </w:style>
  <w:style w:type="character" w:styleId="1025" w:customStyle="1">
    <w:name w:val="_正文段落 Char Char"/>
    <w:link w:val="1026"/>
    <w:qFormat/>
    <w:rPr>
      <w:rFonts w:ascii="宋体" w:hAnsi="宋体"/>
      <w:sz w:val="24"/>
      <w:szCs w:val="28"/>
    </w:rPr>
  </w:style>
  <w:style w:type="paragraph" w:styleId="1026" w:customStyle="1">
    <w:name w:val="_正文段落"/>
    <w:basedOn w:val="731"/>
    <w:link w:val="1025"/>
    <w:qFormat/>
    <w:pPr>
      <w:ind w:firstLine="480"/>
      <w:spacing w:line="360" w:lineRule="auto"/>
    </w:pPr>
    <w:rPr>
      <w:rFonts w:ascii="宋体" w:hAnsi="宋体" w:eastAsiaTheme="minorEastAsia" w:cstheme="minorBidi"/>
      <w:sz w:val="24"/>
      <w:szCs w:val="28"/>
    </w:rPr>
  </w:style>
  <w:style w:type="character" w:styleId="1027" w:customStyle="1">
    <w:name w:val="正文文本 Char4"/>
    <w:qFormat/>
    <w:rPr>
      <w:rFonts w:ascii="楷体_GB2312" w:hAnsi="Arial" w:eastAsia="楷体_GB2312"/>
      <w:sz w:val="28"/>
    </w:rPr>
  </w:style>
  <w:style w:type="character" w:styleId="1028" w:customStyle="1">
    <w:name w:val="标题 8 Char2"/>
    <w:link w:val="994"/>
    <w:qFormat/>
    <w:rPr>
      <w:rFonts w:ascii="Arial" w:hAnsi="Arial" w:eastAsia="黑体" w:cs="Times New Roman"/>
      <w:spacing w:val="-2"/>
      <w:position w:val="-6"/>
      <w:sz w:val="24"/>
      <w:szCs w:val="20"/>
    </w:rPr>
  </w:style>
  <w:style w:type="character" w:styleId="1029" w:customStyle="1">
    <w:name w:val="标题 7 Char3"/>
    <w:link w:val="993"/>
    <w:qFormat/>
    <w:rPr>
      <w:rFonts w:ascii="宋体" w:hAnsi="Times New Roman" w:eastAsia="宋体" w:cs="Times New Roman"/>
      <w:b/>
      <w:spacing w:val="-2"/>
      <w:position w:val="-6"/>
      <w:sz w:val="24"/>
      <w:szCs w:val="20"/>
    </w:rPr>
  </w:style>
  <w:style w:type="character" w:styleId="1030" w:customStyle="1">
    <w:name w:val="标题 1 Char3"/>
    <w:link w:val="987"/>
    <w:qFormat/>
    <w:rPr>
      <w:rFonts w:ascii="楷体_GB2312" w:hAnsi="Times New Roman" w:eastAsia="楷体_GB2312" w:cs="Times New Roman"/>
      <w:sz w:val="28"/>
      <w:szCs w:val="20"/>
    </w:rPr>
  </w:style>
  <w:style w:type="character" w:styleId="1031" w:customStyle="1">
    <w:name w:val="正文缩进 字符"/>
    <w:link w:val="750"/>
    <w:qFormat/>
    <w:rPr>
      <w:rFonts w:ascii="Times New Roman" w:hAnsi="Times New Roman" w:eastAsia="宋体" w:cs="Times New Roman"/>
      <w:szCs w:val="24"/>
    </w:rPr>
  </w:style>
  <w:style w:type="character" w:styleId="1032" w:customStyle="1">
    <w:name w:val="标题 2 字符"/>
    <w:qFormat/>
    <w:rPr>
      <w:rFonts w:ascii="幼圆" w:hAnsi="Arial" w:eastAsia="楷体_GB2312"/>
      <w:b/>
      <w:sz w:val="44"/>
    </w:rPr>
  </w:style>
  <w:style w:type="character" w:styleId="1033" w:customStyle="1">
    <w:name w:val="标题 3 Char3"/>
    <w:link w:val="989"/>
    <w:qFormat/>
    <w:rPr>
      <w:rFonts w:ascii="Times New Roman" w:hAnsi="Times New Roman" w:eastAsia="宋体" w:cs="Times New Roman"/>
      <w:b/>
      <w:sz w:val="32"/>
      <w:szCs w:val="20"/>
    </w:rPr>
  </w:style>
  <w:style w:type="character" w:styleId="1034" w:customStyle="1">
    <w:name w:val="标题 4 Char3"/>
    <w:link w:val="990"/>
    <w:qFormat/>
    <w:rPr>
      <w:rFonts w:ascii="Arial" w:hAnsi="Arial" w:eastAsia="黑体" w:cs="Times New Roman"/>
      <w:b/>
      <w:bCs/>
      <w:sz w:val="28"/>
      <w:szCs w:val="28"/>
    </w:rPr>
  </w:style>
  <w:style w:type="character" w:styleId="1035" w:customStyle="1">
    <w:name w:val="标题 5 Char3"/>
    <w:link w:val="991"/>
    <w:qFormat/>
    <w:rPr>
      <w:rFonts w:ascii="宋体" w:hAnsi="Times New Roman" w:eastAsia="宋体" w:cs="Times New Roman"/>
      <w:b/>
      <w:spacing w:val="-2"/>
      <w:position w:val="-6"/>
      <w:sz w:val="28"/>
      <w:szCs w:val="20"/>
    </w:rPr>
  </w:style>
  <w:style w:type="character" w:styleId="1036" w:customStyle="1">
    <w:name w:val="font"/>
    <w:basedOn w:val="741"/>
    <w:qFormat/>
  </w:style>
  <w:style w:type="character" w:styleId="1037" w:customStyle="1">
    <w:name w:val="pt9-hui-line201"/>
    <w:qFormat/>
    <w:rPr>
      <w:color w:val="333333"/>
      <w:spacing w:val="300"/>
      <w:sz w:val="18"/>
      <w:szCs w:val="18"/>
      <w:u w:val="none"/>
    </w:rPr>
  </w:style>
  <w:style w:type="character" w:styleId="1038" w:customStyle="1">
    <w:name w:val="正文文本缩进 2 Char4"/>
    <w:qFormat/>
    <w:rPr>
      <w:rFonts w:ascii="楷体_GB2312" w:eastAsia="楷体_GB2312"/>
      <w:sz w:val="28"/>
      <w:szCs w:val="28"/>
    </w:rPr>
  </w:style>
  <w:style w:type="character" w:styleId="1039" w:customStyle="1">
    <w:name w:val="批注主题 Char4"/>
    <w:uiPriority w:val="99"/>
    <w:qFormat/>
    <w:rPr>
      <w:rFonts w:ascii="Calibri" w:hAnsi="Calibri"/>
      <w:b/>
      <w:bCs/>
    </w:rPr>
  </w:style>
  <w:style w:type="character" w:styleId="1040" w:customStyle="1">
    <w:name w:val="批注文字 Char4"/>
    <w:uiPriority w:val="99"/>
    <w:qFormat/>
    <w:rPr>
      <w:rFonts w:ascii="Calibri" w:hAnsi="Calibri"/>
    </w:rPr>
  </w:style>
  <w:style w:type="character" w:styleId="1041" w:customStyle="1">
    <w:name w:val="样式 正文文本缩进 + 左  0 字符 Char Char"/>
    <w:link w:val="1042"/>
    <w:qFormat/>
    <w:rPr>
      <w:rFonts w:cs="宋体"/>
      <w:sz w:val="24"/>
    </w:rPr>
  </w:style>
  <w:style w:type="paragraph" w:styleId="1042" w:customStyle="1">
    <w:name w:val="样式 正文文本缩进 + 左  0 字符"/>
    <w:basedOn w:val="761"/>
    <w:link w:val="1041"/>
    <w:qFormat/>
    <w:pPr>
      <w:ind w:firstLine="250"/>
      <w:spacing w:line="360" w:lineRule="auto"/>
    </w:pPr>
    <w:rPr>
      <w:rFonts w:cs="宋体" w:asciiTheme="minorHAnsi" w:eastAsiaTheme="minorEastAsia"/>
      <w:sz w:val="24"/>
    </w:rPr>
  </w:style>
  <w:style w:type="character" w:styleId="1043" w:customStyle="1">
    <w:name w:val="带缩进的正文 Char Char"/>
    <w:link w:val="1044"/>
    <w:qFormat/>
    <w:rPr>
      <w:rFonts w:ascii="Calibri" w:hAnsi="Calibri"/>
      <w:sz w:val="24"/>
    </w:rPr>
  </w:style>
  <w:style w:type="paragraph" w:styleId="1044" w:customStyle="1">
    <w:name w:val="带缩进的正文"/>
    <w:basedOn w:val="731"/>
    <w:link w:val="1043"/>
    <w:qFormat/>
    <w:pPr>
      <w:ind w:firstLine="480"/>
      <w:spacing w:line="360" w:lineRule="auto"/>
    </w:pPr>
    <w:rPr>
      <w:rFonts w:ascii="Calibri" w:hAnsi="Calibri" w:eastAsiaTheme="minorEastAsia" w:cstheme="minorBidi"/>
      <w:sz w:val="24"/>
      <w:szCs w:val="22"/>
    </w:rPr>
  </w:style>
  <w:style w:type="character" w:styleId="1045" w:customStyle="1">
    <w:name w:val="bodybold1"/>
    <w:qFormat/>
    <w:rPr>
      <w:rFonts w:hint="default" w:ascii="Taipei" w:hAnsi="Taipei"/>
      <w:b/>
      <w:bCs/>
      <w:color w:val="0066ff"/>
      <w:sz w:val="26"/>
      <w:szCs w:val="26"/>
      <w:u w:val="none"/>
    </w:rPr>
  </w:style>
  <w:style w:type="character" w:styleId="1046" w:customStyle="1">
    <w:name w:val="flname8"/>
    <w:basedOn w:val="741"/>
    <w:qFormat/>
  </w:style>
  <w:style w:type="character" w:styleId="1047" w:customStyle="1">
    <w:name w:val="正文（首行缩进两字） Char Char"/>
    <w:qFormat/>
    <w:rPr>
      <w:rFonts w:eastAsia="宋体"/>
      <w:sz w:val="24"/>
      <w:lang w:val="en-US" w:eastAsia="zh-CN" w:bidi="ar-SA"/>
    </w:rPr>
  </w:style>
  <w:style w:type="character" w:styleId="1048" w:customStyle="1">
    <w:name w:val="标题 3 Char Char"/>
    <w:qFormat/>
    <w:rPr>
      <w:rFonts w:eastAsia="宋体"/>
      <w:b/>
      <w:sz w:val="32"/>
      <w:lang w:val="en-US" w:eastAsia="zh-CN" w:bidi="ar-SA"/>
    </w:rPr>
  </w:style>
  <w:style w:type="character" w:styleId="1049" w:customStyle="1">
    <w:name w:val="样式6 Char Char"/>
    <w:link w:val="1050"/>
    <w:qFormat/>
    <w:rPr>
      <w:rFonts w:ascii="宋体" w:hAnsi="宋体"/>
      <w:sz w:val="28"/>
      <w:szCs w:val="28"/>
    </w:rPr>
  </w:style>
  <w:style w:type="paragraph" w:styleId="1050" w:customStyle="1">
    <w:name w:val="样式6"/>
    <w:basedOn w:val="731"/>
    <w:link w:val="1049"/>
    <w:qFormat/>
    <w:pPr>
      <w:ind w:left="980" w:hanging="420"/>
      <w:spacing w:line="360" w:lineRule="auto"/>
    </w:pPr>
    <w:rPr>
      <w:rFonts w:ascii="宋体" w:hAnsi="宋体" w:eastAsiaTheme="minorEastAsia" w:cstheme="minorBidi"/>
      <w:sz w:val="28"/>
      <w:szCs w:val="28"/>
    </w:rPr>
  </w:style>
  <w:style w:type="character" w:styleId="1051" w:customStyle="1">
    <w:name w:val="页眉 字符"/>
    <w:uiPriority w:val="99"/>
    <w:qFormat/>
    <w:rPr>
      <w:sz w:val="18"/>
      <w:szCs w:val="18"/>
    </w:rPr>
  </w:style>
  <w:style w:type="character" w:styleId="1052" w:customStyle="1">
    <w:name w:val="WW8Num11z1"/>
    <w:qFormat/>
    <w:rPr>
      <w:rFonts w:ascii="Wingdings" w:hAnsi="Wingdings"/>
    </w:rPr>
  </w:style>
  <w:style w:type="character" w:styleId="1053" w:customStyle="1">
    <w:name w:val="样式 正文缩进 + 首行缩进:  2 字符 Char Char"/>
    <w:link w:val="1054"/>
    <w:qFormat/>
    <w:rPr>
      <w:rFonts w:cs="宋体"/>
      <w:sz w:val="24"/>
    </w:rPr>
  </w:style>
  <w:style w:type="paragraph" w:styleId="1054" w:customStyle="1">
    <w:name w:val="样式 正文缩进 + 首行缩进:  2 字符"/>
    <w:basedOn w:val="750"/>
    <w:link w:val="1053"/>
    <w:qFormat/>
    <w:pPr>
      <w:ind w:firstLine="200"/>
      <w:spacing w:line="360" w:lineRule="auto"/>
    </w:pPr>
    <w:rPr>
      <w:rFonts w:cs="宋体" w:asciiTheme="minorHAnsi" w:hAnsiTheme="minorHAnsi" w:eastAsiaTheme="minorEastAsia"/>
      <w:sz w:val="24"/>
      <w:szCs w:val="22"/>
    </w:rPr>
  </w:style>
  <w:style w:type="character" w:styleId="1055" w:customStyle="1">
    <w:name w:val="彩色网格 - 强调文字颜色 1 Char"/>
    <w:link w:val="1056"/>
    <w:qFormat/>
    <w:rPr>
      <w:rFonts w:eastAsia="方正仿宋_GBK"/>
      <w:i/>
      <w:iCs/>
      <w:color w:val="000000"/>
      <w:szCs w:val="24"/>
    </w:rPr>
  </w:style>
  <w:style w:type="paragraph" w:styleId="1056" w:customStyle="1">
    <w:name w:val="彩色网格 - 强调文字颜色 11"/>
    <w:basedOn w:val="731"/>
    <w:next w:val="731"/>
    <w:link w:val="1055"/>
    <w:qFormat/>
    <w:pPr>
      <w:ind w:firstLine="560"/>
      <w:spacing w:line="360" w:lineRule="auto"/>
    </w:pPr>
    <w:rPr>
      <w:rFonts w:eastAsia="方正仿宋_GBK" w:asciiTheme="minorHAnsi" w:hAnsiTheme="minorHAnsi" w:cstheme="minorBidi"/>
      <w:i/>
      <w:iCs/>
      <w:color w:val="000000"/>
    </w:rPr>
  </w:style>
  <w:style w:type="character" w:styleId="1057" w:customStyle="1">
    <w:name w:val="文档结构图 Char3"/>
    <w:uiPriority w:val="99"/>
    <w:qFormat/>
    <w:rPr>
      <w:rFonts w:ascii="宋体"/>
      <w:sz w:val="18"/>
      <w:szCs w:val="18"/>
    </w:rPr>
  </w:style>
  <w:style w:type="character" w:styleId="1058" w:customStyle="1">
    <w:name w:val="正文首行缩进 2 Char3"/>
    <w:semiHidden/>
    <w:qFormat/>
    <w:rPr>
      <w:rFonts w:ascii="Arial" w:hAnsi="Arial" w:eastAsia="方正仿宋_GBK" w:cs="Arial"/>
      <w:szCs w:val="24"/>
    </w:rPr>
  </w:style>
  <w:style w:type="character" w:styleId="1059" w:customStyle="1">
    <w:name w:val="样式7 Char Char"/>
    <w:link w:val="1060"/>
    <w:qFormat/>
    <w:rPr>
      <w:rFonts w:ascii="宋体" w:hAnsi="宋体"/>
      <w:sz w:val="28"/>
      <w:szCs w:val="28"/>
    </w:rPr>
  </w:style>
  <w:style w:type="paragraph" w:styleId="1060" w:customStyle="1">
    <w:name w:val="样式7"/>
    <w:basedOn w:val="731"/>
    <w:link w:val="1059"/>
    <w:qFormat/>
    <w:pPr>
      <w:ind w:left="980" w:hanging="420"/>
      <w:spacing w:line="360" w:lineRule="auto"/>
    </w:pPr>
    <w:rPr>
      <w:rFonts w:ascii="宋体" w:hAnsi="宋体" w:eastAsiaTheme="minorEastAsia" w:cstheme="minorBidi"/>
      <w:sz w:val="28"/>
      <w:szCs w:val="28"/>
    </w:rPr>
  </w:style>
  <w:style w:type="character" w:styleId="1061" w:customStyle="1">
    <w:name w:val="WW-Absatz-Standardschriftart11"/>
    <w:qFormat/>
  </w:style>
  <w:style w:type="character" w:styleId="1062" w:customStyle="1">
    <w:name w:val="正文文本 3 Char3"/>
    <w:qFormat/>
    <w:rPr>
      <w:rFonts w:ascii="仿宋_GB2312" w:hAnsi="Arial" w:eastAsia="仿宋_GB2312"/>
      <w:sz w:val="32"/>
    </w:rPr>
  </w:style>
  <w:style w:type="character" w:styleId="1063" w:customStyle="1">
    <w:name w:val="WW8Num34z2"/>
    <w:qFormat/>
    <w:rPr>
      <w:rFonts w:ascii="StarSymbol" w:hAnsi="StarSymbol" w:cs="StarSymbol"/>
      <w:sz w:val="18"/>
      <w:szCs w:val="18"/>
    </w:rPr>
  </w:style>
  <w:style w:type="character" w:styleId="1064" w:customStyle="1">
    <w:name w:val="日期 Char4"/>
    <w:qFormat/>
    <w:rPr>
      <w:rFonts w:ascii="仿宋_GB2312" w:eastAsia="仿宋_GB2312"/>
      <w:b/>
      <w:sz w:val="36"/>
      <w:szCs w:val="24"/>
    </w:rPr>
  </w:style>
  <w:style w:type="character" w:styleId="1065" w:customStyle="1">
    <w:name w:val="正文文本缩进 3 字符1"/>
    <w:uiPriority w:val="99"/>
    <w:qFormat/>
    <w:rPr>
      <w:rFonts w:ascii="宋体" w:hAnsi="Times New Roman" w:eastAsia="方正仿宋_GBK" w:cs="Times New Roman"/>
      <w:sz w:val="16"/>
      <w:szCs w:val="16"/>
    </w:rPr>
  </w:style>
  <w:style w:type="character" w:styleId="1066" w:customStyle="1">
    <w:name w:val="正文文本缩进 3 Char3"/>
    <w:qFormat/>
    <w:rPr>
      <w:rFonts w:ascii="方正行楷简体" w:hAnsi="Arial" w:eastAsia="方正行楷简体"/>
      <w:sz w:val="36"/>
    </w:rPr>
  </w:style>
  <w:style w:type="character" w:styleId="1067" w:customStyle="1">
    <w:name w:val="WW8Num6z1"/>
    <w:qFormat/>
    <w:rPr>
      <w:rFonts w:ascii="Wingdings" w:hAnsi="Wingdings"/>
    </w:rPr>
  </w:style>
  <w:style w:type="character" w:styleId="1068" w:customStyle="1">
    <w:name w:val="正文文本 2 Char3"/>
    <w:qFormat/>
    <w:rPr>
      <w:szCs w:val="24"/>
    </w:rPr>
  </w:style>
  <w:style w:type="character" w:styleId="1069" w:customStyle="1">
    <w:name w:val="WW8Num32z2"/>
    <w:qFormat/>
    <w:rPr>
      <w:rFonts w:ascii="StarSymbol" w:hAnsi="StarSymbol" w:cs="StarSymbol"/>
      <w:sz w:val="18"/>
      <w:szCs w:val="18"/>
    </w:rPr>
  </w:style>
  <w:style w:type="character" w:styleId="1070" w:customStyle="1">
    <w:name w:val="列表段落 字符1"/>
    <w:uiPriority w:val="34"/>
    <w:qFormat/>
    <w:rPr>
      <w:rFonts w:ascii="Calibri" w:hAnsi="Calibri"/>
      <w:sz w:val="21"/>
      <w:szCs w:val="22"/>
    </w:rPr>
  </w:style>
  <w:style w:type="character" w:styleId="1071" w:customStyle="1">
    <w:name w:val="WW8Num28z0"/>
    <w:qFormat/>
    <w:rPr>
      <w:rFonts w:ascii="Wingdings" w:hAnsi="Wingdings" w:cs="StarSymbol"/>
      <w:sz w:val="18"/>
      <w:szCs w:val="18"/>
    </w:rPr>
  </w:style>
  <w:style w:type="character" w:styleId="1072" w:customStyle="1">
    <w:name w:val="WW8Num2z2"/>
    <w:qFormat/>
    <w:rPr>
      <w:rFonts w:ascii="StarSymbol" w:hAnsi="StarSymbol" w:cs="StarSymbol"/>
      <w:sz w:val="18"/>
      <w:szCs w:val="18"/>
    </w:rPr>
  </w:style>
  <w:style w:type="character" w:styleId="1073" w:customStyle="1">
    <w:name w:val="apple-converted-space"/>
    <w:basedOn w:val="741"/>
    <w:qFormat/>
  </w:style>
  <w:style w:type="character" w:styleId="1074" w:customStyle="1">
    <w:name w:val="WW8Num35z2"/>
    <w:qFormat/>
    <w:rPr>
      <w:rFonts w:ascii="StarSymbol" w:hAnsi="StarSymbol" w:cs="StarSymbol"/>
      <w:sz w:val="18"/>
      <w:szCs w:val="18"/>
    </w:rPr>
  </w:style>
  <w:style w:type="character" w:styleId="1075" w:customStyle="1">
    <w:name w:val="标题 Char3"/>
    <w:uiPriority w:val="10"/>
    <w:qFormat/>
    <w:rPr>
      <w:rFonts w:ascii="Cambria" w:hAnsi="Cambria"/>
      <w:b/>
      <w:bCs/>
      <w:sz w:val="32"/>
      <w:szCs w:val="32"/>
    </w:rPr>
  </w:style>
  <w:style w:type="character" w:styleId="1076" w:customStyle="1">
    <w:name w:val="WW8Num10z0"/>
    <w:qFormat/>
    <w:rPr>
      <w:rFonts w:ascii="Wingdings" w:hAnsi="Wingdings" w:cs="StarSymbol"/>
      <w:sz w:val="18"/>
      <w:szCs w:val="18"/>
    </w:rPr>
  </w:style>
  <w:style w:type="character" w:styleId="1077" w:customStyle="1">
    <w:name w:val="正文首行缩进 Char5"/>
    <w:semiHidden/>
    <w:qFormat/>
    <w:rPr>
      <w:rFonts w:ascii="Arial" w:hAnsi="Arial"/>
      <w:szCs w:val="21"/>
    </w:rPr>
  </w:style>
  <w:style w:type="character" w:styleId="1078" w:customStyle="1">
    <w:name w:val="WW8Num32z0"/>
    <w:qFormat/>
    <w:rPr>
      <w:rFonts w:ascii="Wingdings" w:hAnsi="Wingdings" w:cs="StarSymbol"/>
      <w:sz w:val="18"/>
      <w:szCs w:val="18"/>
    </w:rPr>
  </w:style>
  <w:style w:type="character" w:styleId="1079" w:customStyle="1">
    <w:name w:val="正文首行缩进 Char1"/>
    <w:qFormat/>
    <w:rPr>
      <w:rFonts w:ascii="Times New Roman" w:hAnsi="Times New Roman" w:eastAsia="宋体" w:cs="Times New Roman"/>
      <w:szCs w:val="24"/>
    </w:rPr>
  </w:style>
  <w:style w:type="character" w:styleId="1080" w:customStyle="1">
    <w:name w:val="标题 3 字符1"/>
    <w:qFormat/>
    <w:rPr>
      <w:rFonts w:ascii="仿宋" w:eastAsia="仿宋"/>
      <w:b/>
      <w:sz w:val="32"/>
      <w:szCs w:val="32"/>
    </w:rPr>
  </w:style>
  <w:style w:type="character" w:styleId="1081" w:customStyle="1">
    <w:name w:val="正文首行缩进 Char2"/>
    <w:qFormat/>
    <w:rPr>
      <w:rFonts w:ascii="楷体_GB2312" w:hAnsi="Arial" w:eastAsia="楷体_GB2312"/>
      <w:sz w:val="21"/>
      <w:szCs w:val="24"/>
    </w:rPr>
  </w:style>
  <w:style w:type="character" w:styleId="1082" w:customStyle="1">
    <w:name w:val="正文文本 2 字符1"/>
    <w:uiPriority w:val="99"/>
    <w:semiHidden/>
    <w:qFormat/>
    <w:rPr>
      <w:rFonts w:ascii="Times New Roman" w:hAnsi="Times New Roman" w:eastAsia="方正仿宋_GBK" w:cs="Times New Roman"/>
      <w:sz w:val="24"/>
      <w:szCs w:val="24"/>
    </w:rPr>
  </w:style>
  <w:style w:type="character" w:styleId="1083" w:customStyle="1">
    <w:name w:val="Table Heading Char1"/>
    <w:link w:val="1084"/>
    <w:qFormat/>
    <w:rPr>
      <w:rFonts w:ascii="Book Antiqua" w:hAnsi="Book Antiqua" w:eastAsia="黑体" w:cs="Book Antiqua"/>
      <w:bCs/>
      <w:szCs w:val="21"/>
    </w:rPr>
  </w:style>
  <w:style w:type="paragraph" w:styleId="1084" w:customStyle="1">
    <w:name w:val="Table Heading"/>
    <w:basedOn w:val="731"/>
    <w:link w:val="1083"/>
    <w:qFormat/>
    <w:pPr>
      <w:jc w:val="left"/>
      <w:keepNext/>
      <w:spacing w:before="80" w:after="80" w:line="240" w:lineRule="atLeast"/>
    </w:pPr>
    <w:rPr>
      <w:rFonts w:ascii="Book Antiqua" w:hAnsi="Book Antiqua" w:eastAsia="黑体" w:cs="Book Antiqua"/>
      <w:bCs/>
      <w:szCs w:val="21"/>
    </w:rPr>
  </w:style>
  <w:style w:type="character" w:styleId="1085" w:customStyle="1">
    <w:name w:val="二级采标题 字符"/>
    <w:link w:val="1086"/>
    <w:qFormat/>
    <w:rPr>
      <w:rFonts w:ascii="Calibri" w:hAnsi="Calibri"/>
    </w:rPr>
  </w:style>
  <w:style w:type="paragraph" w:styleId="1086" w:customStyle="1">
    <w:name w:val="二级采标题"/>
    <w:next w:val="1087"/>
    <w:link w:val="1085"/>
    <w:qFormat/>
    <w:pPr>
      <w:ind w:left="1134" w:hanging="1134"/>
    </w:pPr>
    <w:rPr>
      <w:rFonts w:ascii="Calibri" w:hAnsi="Calibri" w:eastAsiaTheme="minorEastAsia" w:cstheme="minorBidi"/>
      <w:sz w:val="21"/>
      <w:szCs w:val="22"/>
    </w:rPr>
  </w:style>
  <w:style w:type="paragraph" w:styleId="1087" w:customStyle="1">
    <w:name w:val="段"/>
    <w:qFormat/>
    <w:pPr>
      <w:ind w:firstLine="200"/>
      <w:jc w:val="both"/>
    </w:pPr>
    <w:rPr>
      <w:rFonts w:ascii="宋体"/>
      <w:sz w:val="21"/>
    </w:rPr>
  </w:style>
  <w:style w:type="character" w:styleId="1088" w:customStyle="1">
    <w:name w:val="Table Text Char"/>
    <w:link w:val="1089"/>
    <w:qFormat/>
    <w:rPr>
      <w:rFonts w:cs="Arial"/>
      <w:szCs w:val="21"/>
    </w:rPr>
  </w:style>
  <w:style w:type="paragraph" w:styleId="1089" w:customStyle="1">
    <w:name w:val="Table Text"/>
    <w:basedOn w:val="731"/>
    <w:link w:val="1088"/>
    <w:qFormat/>
    <w:pPr>
      <w:jc w:val="left"/>
      <w:spacing w:before="80" w:after="80" w:line="240" w:lineRule="atLeast"/>
    </w:pPr>
    <w:rPr>
      <w:rFonts w:cs="Arial" w:asciiTheme="minorHAnsi" w:hAnsiTheme="minorHAnsi" w:eastAsiaTheme="minorEastAsia"/>
      <w:szCs w:val="21"/>
    </w:rPr>
  </w:style>
  <w:style w:type="character" w:styleId="1090" w:customStyle="1">
    <w:name w:val="WW8Num28z2"/>
    <w:qFormat/>
    <w:rPr>
      <w:rFonts w:ascii="StarSymbol" w:hAnsi="StarSymbol" w:cs="StarSymbol"/>
      <w:sz w:val="18"/>
      <w:szCs w:val="18"/>
    </w:rPr>
  </w:style>
  <w:style w:type="character" w:styleId="1091" w:customStyle="1">
    <w:name w:val="标题2 Char"/>
    <w:link w:val="1092"/>
    <w:qFormat/>
    <w:rPr>
      <w:rFonts w:ascii="宋体" w:hAnsi="宋体"/>
      <w:b/>
      <w:bCs/>
      <w:sz w:val="28"/>
      <w:szCs w:val="28"/>
    </w:rPr>
  </w:style>
  <w:style w:type="paragraph" w:styleId="1092" w:customStyle="1">
    <w:name w:val="标题2"/>
    <w:basedOn w:val="988"/>
    <w:next w:val="731"/>
    <w:link w:val="1091"/>
    <w:qFormat/>
    <w:pPr>
      <w:ind w:left="425"/>
      <w:jc w:val="left"/>
      <w:spacing w:before="0" w:after="0" w:line="360" w:lineRule="auto"/>
    </w:pPr>
    <w:rPr>
      <w:rFonts w:ascii="宋体" w:hAnsi="宋体" w:eastAsiaTheme="minorEastAsia" w:cstheme="minorBidi"/>
      <w:bCs/>
      <w:sz w:val="28"/>
      <w:szCs w:val="28"/>
    </w:rPr>
  </w:style>
  <w:style w:type="character" w:styleId="1093" w:customStyle="1">
    <w:name w:val="WW8Num17z1"/>
    <w:qFormat/>
    <w:rPr>
      <w:rFonts w:ascii="Wingdings 2" w:hAnsi="Wingdings 2" w:cs="StarSymbol"/>
      <w:sz w:val="18"/>
      <w:szCs w:val="18"/>
    </w:rPr>
  </w:style>
  <w:style w:type="character" w:styleId="1094" w:customStyle="1">
    <w:name w:val="font01"/>
    <w:qFormat/>
    <w:rPr>
      <w:rFonts w:hint="eastAsia" w:ascii="楷体" w:hAnsi="楷体" w:eastAsia="楷体" w:cs="楷体"/>
      <w:color w:val="ff0000"/>
      <w:sz w:val="22"/>
      <w:szCs w:val="22"/>
      <w:u w:val="none"/>
    </w:rPr>
  </w:style>
  <w:style w:type="character" w:styleId="1095" w:customStyle="1">
    <w:name w:val="WW8Num23z0"/>
    <w:qFormat/>
    <w:rPr>
      <w:rFonts w:ascii="Wingdings" w:hAnsi="Wingdings" w:cs="StarSymbol"/>
      <w:sz w:val="18"/>
      <w:szCs w:val="18"/>
    </w:rPr>
  </w:style>
  <w:style w:type="character" w:styleId="1096" w:customStyle="1">
    <w:name w:val="font21"/>
    <w:qFormat/>
    <w:rPr>
      <w:rFonts w:hint="eastAsia" w:ascii="楷体" w:hAnsi="楷体" w:eastAsia="楷体" w:cs="楷体"/>
      <w:color w:val="000000"/>
      <w:sz w:val="22"/>
      <w:szCs w:val="22"/>
      <w:u w:val="none"/>
    </w:rPr>
  </w:style>
  <w:style w:type="character" w:styleId="1097" w:customStyle="1">
    <w:name w:val="Absatz-Standardschriftart"/>
    <w:qFormat/>
  </w:style>
  <w:style w:type="character" w:styleId="1098" w:customStyle="1">
    <w:name w:val="批注文字 Char1"/>
    <w:qFormat/>
    <w:rPr>
      <w:rFonts w:ascii="Times New Roman" w:hAnsi="Times New Roman" w:eastAsia="宋体" w:cs="Times New Roman"/>
      <w:szCs w:val="24"/>
    </w:rPr>
  </w:style>
  <w:style w:type="character" w:styleId="1099" w:customStyle="1">
    <w:name w:val="WW8Num20z1"/>
    <w:qFormat/>
    <w:rPr>
      <w:rFonts w:ascii="Wingdings 2" w:hAnsi="Wingdings 2" w:cs="StarSymbol"/>
      <w:sz w:val="18"/>
      <w:szCs w:val="18"/>
    </w:rPr>
  </w:style>
  <w:style w:type="character" w:styleId="1100" w:customStyle="1">
    <w:name w:val="font31"/>
    <w:qFormat/>
    <w:rPr>
      <w:rFonts w:hint="eastAsia" w:ascii="宋体" w:hAnsi="宋体" w:eastAsia="宋体" w:cs="宋体"/>
      <w:b/>
      <w:color w:val="000000"/>
      <w:sz w:val="24"/>
      <w:szCs w:val="24"/>
      <w:u w:val="none"/>
    </w:rPr>
  </w:style>
  <w:style w:type="character" w:styleId="1101" w:customStyle="1">
    <w:name w:val="金宏发行正文 Char Char Char"/>
    <w:qFormat/>
    <w:rPr>
      <w:rFonts w:hint="eastAsia" w:ascii="仿宋_GB2312" w:eastAsia="仿宋_GB2312" w:cs="宋体"/>
      <w:sz w:val="28"/>
    </w:rPr>
  </w:style>
  <w:style w:type="character" w:styleId="1102" w:customStyle="1">
    <w:name w:val="se11"/>
    <w:qFormat/>
    <w:rPr>
      <w:rFonts w:ascii="Tahoma" w:hAnsi="Tahoma" w:cs="Times New Roman"/>
      <w:color w:val="000000"/>
      <w:sz w:val="24"/>
      <w:lang w:bidi="ar-SA"/>
    </w:rPr>
  </w:style>
  <w:style w:type="character" w:styleId="1103" w:customStyle="1">
    <w:name w:val="WW8Num6z2"/>
    <w:qFormat/>
    <w:rPr>
      <w:rFonts w:ascii="StarSymbol" w:hAnsi="StarSymbol" w:cs="StarSymbol"/>
      <w:sz w:val="18"/>
      <w:szCs w:val="18"/>
    </w:rPr>
  </w:style>
  <w:style w:type="character" w:styleId="1104" w:customStyle="1">
    <w:name w:val="模板正文 Char"/>
    <w:link w:val="1105"/>
    <w:qFormat/>
    <w:rPr>
      <w:rFonts w:ascii="Calibri" w:hAnsi="Calibri"/>
      <w:sz w:val="28"/>
      <w:szCs w:val="21"/>
    </w:rPr>
  </w:style>
  <w:style w:type="paragraph" w:styleId="1105" w:customStyle="1">
    <w:name w:val="模板正文"/>
    <w:basedOn w:val="731"/>
    <w:link w:val="1104"/>
    <w:qFormat/>
    <w:pPr>
      <w:ind w:firstLine="200"/>
      <w:spacing w:line="360" w:lineRule="auto"/>
    </w:pPr>
    <w:rPr>
      <w:rFonts w:ascii="Calibri" w:hAnsi="Calibri" w:eastAsiaTheme="minorEastAsia" w:cstheme="minorBidi"/>
      <w:sz w:val="28"/>
      <w:szCs w:val="21"/>
    </w:rPr>
  </w:style>
  <w:style w:type="character" w:styleId="1106" w:customStyle="1">
    <w:name w:val="批注框文本 字符1"/>
    <w:uiPriority w:val="99"/>
    <w:qFormat/>
    <w:rPr>
      <w:rFonts w:ascii="Times New Roman" w:hAnsi="Times New Roman" w:eastAsia="方正仿宋_GBK" w:cs="Times New Roman"/>
      <w:sz w:val="18"/>
      <w:szCs w:val="18"/>
    </w:rPr>
  </w:style>
  <w:style w:type="character" w:styleId="1107" w:customStyle="1">
    <w:name w:val="标书正文 Char"/>
    <w:link w:val="1108"/>
    <w:qFormat/>
    <w:rPr>
      <w:rFonts w:ascii="Calibri" w:hAnsi="Calibri"/>
    </w:rPr>
  </w:style>
  <w:style w:type="paragraph" w:styleId="1108" w:customStyle="1">
    <w:name w:val="标书正文"/>
    <w:basedOn w:val="731"/>
    <w:link w:val="1107"/>
    <w:qFormat/>
    <w:pPr>
      <w:ind w:firstLine="200"/>
      <w:spacing w:before="120" w:line="360" w:lineRule="auto"/>
    </w:pPr>
    <w:rPr>
      <w:rFonts w:ascii="Calibri" w:hAnsi="Calibri" w:eastAsiaTheme="minorEastAsia" w:cstheme="minorBidi"/>
      <w:szCs w:val="22"/>
    </w:rPr>
  </w:style>
  <w:style w:type="character" w:styleId="1109" w:customStyle="1">
    <w:name w:val="二级条标题 字符"/>
    <w:link w:val="1110"/>
    <w:qFormat/>
    <w:rPr>
      <w:rFonts w:ascii="黑体" w:eastAsia="黑体"/>
    </w:rPr>
  </w:style>
  <w:style w:type="paragraph" w:styleId="1110" w:customStyle="1">
    <w:name w:val="二级条标题"/>
    <w:basedOn w:val="1111"/>
    <w:next w:val="1087"/>
    <w:link w:val="1109"/>
    <w:qFormat/>
    <w:pPr>
      <w:ind w:left="630"/>
      <w:outlineLvl w:val="3"/>
    </w:pPr>
  </w:style>
  <w:style w:type="paragraph" w:styleId="1111" w:customStyle="1">
    <w:name w:val="一级条标题"/>
    <w:basedOn w:val="1112"/>
    <w:next w:val="1087"/>
    <w:link w:val="1225"/>
    <w:qFormat/>
    <w:pPr>
      <w:ind w:left="420" w:hanging="420"/>
      <w:outlineLvl w:val="2"/>
    </w:pPr>
  </w:style>
  <w:style w:type="paragraph" w:styleId="1112" w:customStyle="1">
    <w:name w:val="章标题"/>
    <w:next w:val="1087"/>
    <w:link w:val="1433"/>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113" w:customStyle="1">
    <w:name w:val="页脚 Char1"/>
    <w:qFormat/>
    <w:rPr>
      <w:sz w:val="18"/>
      <w:szCs w:val="18"/>
    </w:rPr>
  </w:style>
  <w:style w:type="character" w:styleId="1114" w:customStyle="1">
    <w:name w:val="WW8Num15z1"/>
    <w:qFormat/>
    <w:rPr>
      <w:rFonts w:ascii="Wingdings 2" w:hAnsi="Wingdings 2" w:cs="StarSymbol"/>
      <w:sz w:val="18"/>
      <w:szCs w:val="18"/>
    </w:rPr>
  </w:style>
  <w:style w:type="character" w:styleId="1115" w:customStyle="1">
    <w:name w:val="n正文 Char"/>
    <w:link w:val="1116"/>
    <w:qFormat/>
    <w:rPr>
      <w:rFonts w:eastAsia="仿宋_GB2312"/>
      <w:color w:val="000000"/>
      <w:sz w:val="28"/>
      <w:szCs w:val="28"/>
    </w:rPr>
  </w:style>
  <w:style w:type="paragraph" w:styleId="1116" w:customStyle="1">
    <w:name w:val="n正文"/>
    <w:link w:val="1115"/>
    <w:qFormat/>
    <w:pPr>
      <w:ind w:firstLine="200"/>
      <w:spacing w:line="360" w:lineRule="auto"/>
    </w:pPr>
    <w:rPr>
      <w:rFonts w:eastAsia="仿宋_GB2312" w:asciiTheme="minorHAnsi" w:hAnsiTheme="minorHAnsi" w:cstheme="minorBidi"/>
      <w:color w:val="000000"/>
      <w:sz w:val="28"/>
      <w:szCs w:val="28"/>
    </w:rPr>
  </w:style>
  <w:style w:type="character" w:styleId="1117" w:customStyle="1">
    <w:name w:val="Table Text Char1"/>
    <w:qFormat/>
    <w:rPr>
      <w:sz w:val="21"/>
      <w:szCs w:val="21"/>
    </w:rPr>
  </w:style>
  <w:style w:type="character" w:styleId="1118" w:customStyle="1">
    <w:name w:val="正文文本缩进 Char1"/>
    <w:qFormat/>
    <w:rPr>
      <w:rFonts w:ascii="Calibri" w:hAnsi="Calibri" w:eastAsia="宋体" w:cs="Times New Roman"/>
    </w:rPr>
  </w:style>
  <w:style w:type="character" w:styleId="1119" w:customStyle="1">
    <w:name w:val="文章正文 Char"/>
    <w:qFormat/>
    <w:rPr>
      <w:rFonts w:hint="default" w:ascii="Calibri" w:hAnsi="Calibri"/>
      <w:sz w:val="21"/>
      <w:szCs w:val="24"/>
    </w:rPr>
  </w:style>
  <w:style w:type="character" w:styleId="1120" w:customStyle="1">
    <w:name w:val="GEO正文 Char"/>
    <w:link w:val="1121"/>
    <w:qFormat/>
    <w:rPr>
      <w:rFonts w:eastAsia="仿宋_GB2312"/>
      <w:sz w:val="28"/>
    </w:rPr>
  </w:style>
  <w:style w:type="paragraph" w:styleId="1121" w:customStyle="1">
    <w:name w:val="GEO正文"/>
    <w:basedOn w:val="731"/>
    <w:link w:val="1120"/>
    <w:qFormat/>
    <w:pPr>
      <w:ind w:firstLine="200"/>
      <w:spacing w:line="360" w:lineRule="auto"/>
    </w:pPr>
    <w:rPr>
      <w:rFonts w:eastAsia="仿宋_GB2312" w:asciiTheme="minorHAnsi" w:hAnsiTheme="minorHAnsi" w:cstheme="minorBidi"/>
      <w:sz w:val="28"/>
      <w:szCs w:val="22"/>
    </w:rPr>
  </w:style>
  <w:style w:type="character" w:styleId="1122" w:customStyle="1">
    <w:name w:val="WW8Num35z1"/>
    <w:qFormat/>
    <w:rPr>
      <w:rFonts w:ascii="Wingdings 2" w:hAnsi="Wingdings 2" w:cs="StarSymbol"/>
      <w:sz w:val="18"/>
      <w:szCs w:val="18"/>
    </w:rPr>
  </w:style>
  <w:style w:type="character" w:styleId="1123" w:customStyle="1">
    <w:name w:val="页眉 Char1"/>
    <w:qFormat/>
    <w:rPr>
      <w:sz w:val="18"/>
      <w:szCs w:val="18"/>
    </w:rPr>
  </w:style>
  <w:style w:type="character" w:styleId="1124" w:customStyle="1">
    <w:name w:val="WW8Num34z1"/>
    <w:qFormat/>
    <w:rPr>
      <w:rFonts w:ascii="Wingdings 2" w:hAnsi="Wingdings 2" w:cs="StarSymbol"/>
      <w:sz w:val="18"/>
      <w:szCs w:val="18"/>
    </w:rPr>
  </w:style>
  <w:style w:type="character" w:styleId="1125" w:customStyle="1">
    <w:name w:val="文档结构图 Char1"/>
    <w:qFormat/>
    <w:rPr>
      <w:rFonts w:ascii="宋体" w:hAnsi="Calibri" w:eastAsia="宋体" w:cs="Times New Roman"/>
      <w:sz w:val="18"/>
      <w:szCs w:val="18"/>
    </w:rPr>
  </w:style>
  <w:style w:type="character" w:styleId="1126" w:customStyle="1">
    <w:name w:val="WW8Num21z0"/>
    <w:qFormat/>
    <w:rPr>
      <w:rFonts w:ascii="Wingdings" w:hAnsi="Wingdings" w:cs="StarSymbol"/>
      <w:sz w:val="18"/>
      <w:szCs w:val="18"/>
    </w:rPr>
  </w:style>
  <w:style w:type="character" w:styleId="1127" w:customStyle="1">
    <w:name w:val="页脚 Char2"/>
    <w:uiPriority w:val="99"/>
    <w:qFormat/>
    <w:rPr>
      <w:sz w:val="18"/>
      <w:szCs w:val="18"/>
    </w:rPr>
  </w:style>
  <w:style w:type="character" w:styleId="1128" w:customStyle="1">
    <w:name w:val="WW8Num1z1"/>
    <w:qFormat/>
    <w:rPr>
      <w:rFonts w:ascii="Wingdings" w:hAnsi="Wingdings"/>
    </w:rPr>
  </w:style>
  <w:style w:type="character" w:styleId="1129" w:customStyle="1">
    <w:name w:val="批注主题 Char1"/>
    <w:qFormat/>
    <w:rPr>
      <w:rFonts w:ascii="Calibri" w:hAnsi="Calibri" w:eastAsia="宋体" w:cs="Times New Roman"/>
      <w:b/>
      <w:bCs/>
      <w:sz w:val="21"/>
      <w:szCs w:val="22"/>
    </w:rPr>
  </w:style>
  <w:style w:type="character" w:styleId="1130" w:customStyle="1">
    <w:name w:val="我的图表标题 Char"/>
    <w:qFormat/>
    <w:rPr>
      <w:rFonts w:hint="default" w:ascii="Cambria" w:hAnsi="Cambria" w:eastAsia="黑体" w:cs="宋体"/>
      <w:sz w:val="24"/>
    </w:rPr>
  </w:style>
  <w:style w:type="character" w:styleId="1131" w:customStyle="1">
    <w:name w:val="页眉 Char2"/>
    <w:uiPriority w:val="99"/>
    <w:qFormat/>
    <w:rPr>
      <w:sz w:val="18"/>
      <w:szCs w:val="18"/>
    </w:rPr>
  </w:style>
  <w:style w:type="character" w:styleId="1132" w:customStyle="1">
    <w:name w:val="WW8Num14z2"/>
    <w:qFormat/>
    <w:rPr>
      <w:rFonts w:ascii="StarSymbol" w:hAnsi="StarSymbol" w:cs="StarSymbol"/>
      <w:sz w:val="18"/>
      <w:szCs w:val="18"/>
    </w:rPr>
  </w:style>
  <w:style w:type="character" w:styleId="1133" w:customStyle="1">
    <w:name w:val="正文文本缩进 2 Char1"/>
    <w:qFormat/>
    <w:rPr>
      <w:rFonts w:ascii="Calibri" w:hAnsi="Calibri" w:eastAsia="宋体" w:cs="Times New Roman"/>
    </w:rPr>
  </w:style>
  <w:style w:type="character" w:styleId="1134" w:customStyle="1">
    <w:name w:val="不明显强调1"/>
    <w:qFormat/>
    <w:rPr>
      <w:i/>
      <w:iCs/>
      <w:color w:val="808080"/>
    </w:rPr>
  </w:style>
  <w:style w:type="character" w:styleId="1135" w:customStyle="1">
    <w:name w:val="正文文本缩进 3 Char1"/>
    <w:qFormat/>
    <w:rPr>
      <w:rFonts w:ascii="Calibri" w:hAnsi="Calibri" w:eastAsia="宋体" w:cs="Times New Roman"/>
      <w:sz w:val="16"/>
      <w:szCs w:val="16"/>
    </w:rPr>
  </w:style>
  <w:style w:type="character" w:styleId="1136" w:customStyle="1">
    <w:name w:val="批注文字 字符1"/>
    <w:qFormat/>
    <w:rPr>
      <w:rFonts w:ascii="Times New Roman" w:hAnsi="Times New Roman" w:eastAsia="方正仿宋_GBK" w:cs="Times New Roman"/>
      <w:sz w:val="24"/>
      <w:szCs w:val="24"/>
    </w:rPr>
  </w:style>
  <w:style w:type="character" w:styleId="1137" w:customStyle="1">
    <w:name w:val="纯文本 Char2"/>
    <w:qFormat/>
    <w:rPr>
      <w:rFonts w:ascii="宋体" w:hAnsi="Courier New" w:eastAsia="宋体" w:cs="Courier New"/>
      <w:szCs w:val="21"/>
    </w:rPr>
  </w:style>
  <w:style w:type="character" w:styleId="1138" w:customStyle="1">
    <w:name w:val="WW8Num19z1"/>
    <w:qFormat/>
    <w:rPr>
      <w:rFonts w:ascii="Wingdings" w:hAnsi="Wingdings"/>
    </w:rPr>
  </w:style>
  <w:style w:type="character" w:styleId="1139" w:customStyle="1">
    <w:name w:val="正文文本缩进 Char2"/>
    <w:uiPriority w:val="99"/>
    <w:semiHidden/>
    <w:qFormat/>
    <w:rPr>
      <w:sz w:val="21"/>
      <w:szCs w:val="22"/>
    </w:rPr>
  </w:style>
  <w:style w:type="character" w:styleId="1140" w:customStyle="1">
    <w:name w:val="WW8Num14z7"/>
    <w:qFormat/>
    <w:rPr>
      <w:rFonts w:ascii="Wingdings" w:hAnsi="Wingdings"/>
    </w:rPr>
  </w:style>
  <w:style w:type="character" w:styleId="1141" w:customStyle="1">
    <w:name w:val="正文文本缩进 2 Char2"/>
    <w:uiPriority w:val="99"/>
    <w:semiHidden/>
    <w:qFormat/>
    <w:rPr>
      <w:sz w:val="21"/>
      <w:szCs w:val="22"/>
    </w:rPr>
  </w:style>
  <w:style w:type="character" w:styleId="1142" w:customStyle="1">
    <w:name w:val="WW8Num23z1"/>
    <w:qFormat/>
    <w:rPr>
      <w:rFonts w:ascii="Wingdings 2" w:hAnsi="Wingdings 2" w:cs="StarSymbol"/>
      <w:sz w:val="18"/>
      <w:szCs w:val="18"/>
    </w:rPr>
  </w:style>
  <w:style w:type="character" w:styleId="1143" w:customStyle="1">
    <w:name w:val="批注框文本 Char1"/>
    <w:qFormat/>
    <w:rPr>
      <w:sz w:val="18"/>
      <w:szCs w:val="18"/>
    </w:rPr>
  </w:style>
  <w:style w:type="character" w:styleId="1144" w:customStyle="1">
    <w:name w:val="WW8Num3z2"/>
    <w:qFormat/>
    <w:rPr>
      <w:rFonts w:ascii="StarSymbol" w:hAnsi="StarSymbol" w:cs="StarSymbol"/>
      <w:sz w:val="18"/>
      <w:szCs w:val="18"/>
    </w:rPr>
  </w:style>
  <w:style w:type="character" w:styleId="1145" w:customStyle="1">
    <w:name w:val="文档结构图 Char2"/>
    <w:uiPriority w:val="99"/>
    <w:qFormat/>
    <w:rPr>
      <w:rFonts w:ascii="宋体"/>
      <w:sz w:val="18"/>
      <w:szCs w:val="18"/>
    </w:rPr>
  </w:style>
  <w:style w:type="character" w:styleId="1146" w:customStyle="1">
    <w:name w:val="样式 InfoBlue + 倾斜 Char"/>
    <w:qFormat/>
    <w:rPr>
      <w:color w:val="0000ff"/>
      <w:sz w:val="21"/>
    </w:rPr>
  </w:style>
  <w:style w:type="character" w:styleId="1147" w:customStyle="1">
    <w:name w:val="批注文字 Char2"/>
    <w:qFormat/>
    <w:rPr>
      <w:sz w:val="21"/>
      <w:szCs w:val="22"/>
    </w:rPr>
  </w:style>
  <w:style w:type="character" w:styleId="1148" w:customStyle="1">
    <w:name w:val="批注主题 Char2"/>
    <w:qFormat/>
    <w:rPr>
      <w:b/>
      <w:bCs/>
      <w:sz w:val="21"/>
      <w:szCs w:val="22"/>
    </w:rPr>
  </w:style>
  <w:style w:type="character" w:styleId="1149" w:customStyle="1">
    <w:name w:val="Char Char6"/>
    <w:qFormat/>
    <w:rPr>
      <w:b/>
      <w:bCs/>
      <w:sz w:val="44"/>
      <w:szCs w:val="44"/>
    </w:rPr>
  </w:style>
  <w:style w:type="character" w:styleId="1150" w:customStyle="1">
    <w:name w:val="题注 Char"/>
    <w:link w:val="996"/>
    <w:qFormat/>
    <w:rPr>
      <w:rFonts w:ascii="Cambria" w:hAnsi="Cambria" w:eastAsia="黑体"/>
    </w:rPr>
  </w:style>
  <w:style w:type="character" w:styleId="1151" w:customStyle="1">
    <w:name w:val="p0 Char"/>
    <w:link w:val="1152"/>
    <w:qFormat/>
    <w:rPr>
      <w:szCs w:val="21"/>
    </w:rPr>
  </w:style>
  <w:style w:type="paragraph" w:styleId="1152" w:customStyle="1">
    <w:name w:val="p0"/>
    <w:basedOn w:val="731"/>
    <w:link w:val="1151"/>
    <w:qFormat/>
    <w:pPr>
      <w:widowControl/>
    </w:pPr>
    <w:rPr>
      <w:rFonts w:asciiTheme="minorHAnsi" w:hAnsiTheme="minorHAnsi" w:eastAsiaTheme="minorEastAsia" w:cstheme="minorBidi"/>
      <w:szCs w:val="21"/>
    </w:rPr>
  </w:style>
  <w:style w:type="character" w:styleId="1153" w:customStyle="1">
    <w:name w:val="脚注文本 Char3"/>
    <w:qFormat/>
    <w:rPr>
      <w:rFonts w:ascii="Calibri" w:hAnsi="Calibri"/>
      <w:sz w:val="18"/>
      <w:szCs w:val="18"/>
    </w:rPr>
  </w:style>
  <w:style w:type="character" w:styleId="1154" w:customStyle="1">
    <w:name w:val="标准文本 Char"/>
    <w:link w:val="1155"/>
    <w:qFormat/>
    <w:rPr>
      <w:rFonts w:cs="宋体"/>
      <w:szCs w:val="21"/>
    </w:rPr>
  </w:style>
  <w:style w:type="paragraph" w:styleId="1155" w:customStyle="1">
    <w:name w:val="标准文本"/>
    <w:basedOn w:val="731"/>
    <w:link w:val="1154"/>
    <w:qFormat/>
    <w:pPr>
      <w:ind w:firstLine="420"/>
      <w:spacing w:line="360" w:lineRule="auto"/>
    </w:pPr>
    <w:rPr>
      <w:rFonts w:cs="宋体" w:asciiTheme="minorHAnsi" w:hAnsiTheme="minorHAnsi" w:eastAsiaTheme="minorEastAsia"/>
      <w:szCs w:val="21"/>
    </w:rPr>
  </w:style>
  <w:style w:type="character" w:styleId="1156" w:customStyle="1">
    <w:name w:val="普通(网站) 字符"/>
    <w:link w:val="795"/>
    <w:qFormat/>
    <w:rPr>
      <w:rFonts w:ascii="宋体" w:hAnsi="宋体" w:cs="宋体"/>
      <w:color w:val="000000"/>
      <w:sz w:val="24"/>
      <w:szCs w:val="24"/>
    </w:rPr>
  </w:style>
  <w:style w:type="character" w:styleId="1157" w:customStyle="1">
    <w:name w:val="无间隔 字符1"/>
    <w:link w:val="1158"/>
    <w:qFormat/>
    <w:rPr>
      <w:rFonts w:ascii="Calibri" w:hAnsi="Calibri"/>
    </w:rPr>
  </w:style>
  <w:style w:type="paragraph" w:styleId="1158">
    <w:name w:val="No Spacing"/>
    <w:link w:val="1157"/>
    <w:qFormat/>
    <w:pPr>
      <w:jc w:val="both"/>
      <w:widowControl w:val="off"/>
    </w:pPr>
    <w:rPr>
      <w:rFonts w:ascii="Calibri" w:hAnsi="Calibri" w:eastAsiaTheme="minorEastAsia" w:cstheme="minorBidi"/>
      <w:sz w:val="21"/>
      <w:szCs w:val="22"/>
    </w:rPr>
  </w:style>
  <w:style w:type="character" w:styleId="1159" w:customStyle="1">
    <w:name w:val="页码1"/>
    <w:basedOn w:val="741"/>
    <w:qFormat/>
  </w:style>
  <w:style w:type="character" w:styleId="1160" w:customStyle="1">
    <w:name w:val="11111 Char"/>
    <w:qFormat/>
    <w:rPr>
      <w:rFonts w:hint="eastAsia" w:ascii="宋体" w:hAnsi="宋体" w:eastAsia="宋体" w:cs="宋体"/>
      <w:color w:val="000000"/>
      <w:sz w:val="24"/>
      <w:szCs w:val="24"/>
      <w:lang w:val="zh-CN"/>
    </w:rPr>
  </w:style>
  <w:style w:type="character" w:styleId="1161" w:customStyle="1">
    <w:name w:val="正文文本 Char1"/>
    <w:qFormat/>
    <w:rPr>
      <w:rFonts w:ascii="Times New Roman" w:hAnsi="Times New Roman" w:eastAsia="宋体" w:cs="Times New Roman"/>
      <w:szCs w:val="24"/>
    </w:rPr>
  </w:style>
  <w:style w:type="character" w:styleId="1162" w:customStyle="1">
    <w:name w:val="WW8Num26z1"/>
    <w:qFormat/>
    <w:rPr>
      <w:rFonts w:ascii="Wingdings 2" w:hAnsi="Wingdings 2" w:cs="StarSymbol"/>
      <w:sz w:val="18"/>
      <w:szCs w:val="18"/>
    </w:rPr>
  </w:style>
  <w:style w:type="character" w:styleId="1163" w:customStyle="1">
    <w:name w:val="font51"/>
    <w:qFormat/>
    <w:rPr>
      <w:rFonts w:hint="default" w:ascii="Arial" w:hAnsi="Arial" w:cs="Arial"/>
      <w:color w:val="000000"/>
      <w:sz w:val="20"/>
      <w:szCs w:val="20"/>
      <w:u w:val="none"/>
    </w:rPr>
  </w:style>
  <w:style w:type="character" w:styleId="1164" w:customStyle="1">
    <w:name w:val="WW8Num25z0"/>
    <w:qFormat/>
    <w:rPr>
      <w:rFonts w:ascii="Wingdings" w:hAnsi="Wingdings" w:cs="StarSymbol"/>
      <w:sz w:val="18"/>
      <w:szCs w:val="18"/>
    </w:rPr>
  </w:style>
  <w:style w:type="character" w:styleId="1165" w:customStyle="1">
    <w:name w:val="paramlista1"/>
    <w:qFormat/>
    <w:rPr>
      <w:rFonts w:ascii="Calibri" w:hAnsi="Calibri" w:eastAsia="宋体" w:cs="Times New Roman"/>
      <w:sz w:val="18"/>
      <w:szCs w:val="18"/>
    </w:rPr>
  </w:style>
  <w:style w:type="character" w:styleId="1166" w:customStyle="1">
    <w:name w:val="high-light-bg4"/>
    <w:qFormat/>
  </w:style>
  <w:style w:type="character" w:styleId="1167" w:customStyle="1">
    <w:name w:val="Char Char201"/>
    <w:qFormat/>
    <w:rPr>
      <w:rFonts w:ascii="楷体_GB2312" w:eastAsia="楷体_GB2312"/>
      <w:sz w:val="28"/>
    </w:rPr>
  </w:style>
  <w:style w:type="character" w:styleId="1168" w:customStyle="1">
    <w:name w:val="页脚 字符1"/>
    <w:uiPriority w:val="99"/>
    <w:qFormat/>
    <w:rPr>
      <w:rFonts w:ascii="Times New Roman" w:hAnsi="Times New Roman" w:eastAsia="方正仿宋_GBK" w:cs="Times New Roman"/>
      <w:sz w:val="18"/>
      <w:szCs w:val="18"/>
    </w:rPr>
  </w:style>
  <w:style w:type="character" w:styleId="1169" w:customStyle="1">
    <w:name w:val="font41"/>
    <w:qFormat/>
    <w:rPr>
      <w:rFonts w:hint="eastAsia" w:ascii="宋体" w:hAnsi="宋体" w:eastAsia="宋体" w:cs="宋体"/>
      <w:color w:val="000000"/>
      <w:sz w:val="20"/>
      <w:szCs w:val="20"/>
      <w:u w:val="none"/>
    </w:rPr>
  </w:style>
  <w:style w:type="character" w:styleId="1170" w:customStyle="1">
    <w:name w:val="WW8Num38z0"/>
    <w:qFormat/>
    <w:rPr>
      <w:rFonts w:ascii="Wingdings" w:hAnsi="Wingdings" w:cs="StarSymbol"/>
      <w:sz w:val="18"/>
      <w:szCs w:val="18"/>
    </w:rPr>
  </w:style>
  <w:style w:type="character" w:styleId="1171" w:customStyle="1">
    <w:name w:val="+正文 Char3"/>
    <w:link w:val="1172"/>
    <w:qFormat/>
    <w:rPr>
      <w:sz w:val="28"/>
    </w:rPr>
  </w:style>
  <w:style w:type="paragraph" w:styleId="1172" w:customStyle="1">
    <w:name w:val="+正文"/>
    <w:basedOn w:val="731"/>
    <w:link w:val="1171"/>
    <w:qFormat/>
    <w:pPr>
      <w:ind w:firstLine="200"/>
      <w:spacing w:line="360" w:lineRule="auto"/>
    </w:pPr>
    <w:rPr>
      <w:rFonts w:asciiTheme="minorHAnsi" w:hAnsiTheme="minorHAnsi" w:eastAsiaTheme="minorEastAsia" w:cstheme="minorBidi"/>
      <w:sz w:val="28"/>
      <w:szCs w:val="22"/>
    </w:rPr>
  </w:style>
  <w:style w:type="character" w:styleId="1173" w:customStyle="1">
    <w:name w:val="正文文本 3 字符1"/>
    <w:uiPriority w:val="99"/>
    <w:qFormat/>
    <w:rPr>
      <w:rFonts w:ascii="Times New Roman" w:hAnsi="Times New Roman" w:eastAsia="方正仿宋_GBK" w:cs="Times New Roman"/>
      <w:sz w:val="16"/>
      <w:szCs w:val="16"/>
    </w:rPr>
  </w:style>
  <w:style w:type="character" w:styleId="1174" w:customStyle="1">
    <w:name w:val="Char Char171"/>
    <w:qFormat/>
    <w:rPr>
      <w:rFonts w:ascii="Arial" w:hAnsi="Arial" w:eastAsia="黑体"/>
      <w:b/>
      <w:spacing w:val="-2"/>
      <w:position w:val="-6"/>
      <w:sz w:val="24"/>
    </w:rPr>
  </w:style>
  <w:style w:type="character" w:styleId="1175" w:customStyle="1">
    <w:name w:val="style241"/>
    <w:qFormat/>
    <w:rPr>
      <w:rFonts w:hint="eastAsia" w:ascii="宋体" w:hAnsi="宋体" w:eastAsia="宋体"/>
      <w:color w:val="333333"/>
      <w:lang w:val="en-US" w:eastAsia="zh-CN" w:bidi="ar-SA"/>
    </w:rPr>
  </w:style>
  <w:style w:type="character" w:styleId="1176" w:customStyle="1">
    <w:name w:val="fontstyle01"/>
    <w:qFormat/>
    <w:rPr>
      <w:rFonts w:hint="default" w:ascii="楷体" w:hAnsi="楷体"/>
      <w:color w:val="000000"/>
      <w:sz w:val="24"/>
      <w:szCs w:val="24"/>
    </w:rPr>
  </w:style>
  <w:style w:type="character" w:styleId="1177" w:customStyle="1">
    <w:name w:val="Numbering Symbols"/>
    <w:qFormat/>
  </w:style>
  <w:style w:type="character" w:styleId="1178" w:customStyle="1">
    <w:name w:val="标题 1 Char1"/>
    <w:qFormat/>
    <w:rPr>
      <w:b/>
      <w:sz w:val="44"/>
    </w:rPr>
  </w:style>
  <w:style w:type="character" w:styleId="1179" w:customStyle="1">
    <w:name w:val="引用 Char1"/>
    <w:uiPriority w:val="29"/>
    <w:qFormat/>
    <w:rPr>
      <w:i/>
      <w:iCs/>
      <w:color w:val="404040"/>
      <w:sz w:val="21"/>
    </w:rPr>
  </w:style>
  <w:style w:type="character" w:styleId="1180" w:customStyle="1">
    <w:name w:val="Char Char181"/>
    <w:qFormat/>
    <w:rPr>
      <w:rFonts w:ascii="宋体"/>
      <w:b/>
      <w:spacing w:val="-2"/>
      <w:position w:val="-6"/>
      <w:sz w:val="28"/>
    </w:rPr>
  </w:style>
  <w:style w:type="character" w:styleId="1181" w:customStyle="1">
    <w:name w:val="Table Heading Char"/>
    <w:qFormat/>
    <w:rPr>
      <w:rFonts w:hint="default" w:ascii="Book Antiqua" w:hAnsi="Book Antiqua" w:eastAsia="黑体"/>
      <w:bCs/>
      <w:sz w:val="21"/>
      <w:szCs w:val="21"/>
    </w:rPr>
  </w:style>
  <w:style w:type="character" w:styleId="1182" w:customStyle="1">
    <w:name w:val="Char Char151"/>
    <w:qFormat/>
    <w:rPr>
      <w:rFonts w:ascii="Arial" w:hAnsi="Arial" w:eastAsia="黑体"/>
      <w:spacing w:val="-2"/>
      <w:position w:val="-6"/>
      <w:sz w:val="24"/>
    </w:rPr>
  </w:style>
  <w:style w:type="character" w:styleId="1183" w:customStyle="1">
    <w:name w:val="WW8Num14z1"/>
    <w:qFormat/>
    <w:rPr>
      <w:rFonts w:ascii="Wingdings 2" w:hAnsi="Wingdings 2" w:cs="StarSymbol"/>
      <w:sz w:val="18"/>
      <w:szCs w:val="18"/>
    </w:rPr>
  </w:style>
  <w:style w:type="character" w:styleId="1184" w:customStyle="1">
    <w:name w:val="font111"/>
    <w:qFormat/>
    <w:rPr>
      <w:rFonts w:hint="eastAsia" w:ascii="宋体" w:hAnsi="宋体" w:eastAsia="宋体" w:cs="宋体"/>
      <w:color w:val="000000"/>
      <w:sz w:val="21"/>
      <w:szCs w:val="21"/>
      <w:u w:val="none"/>
    </w:rPr>
  </w:style>
  <w:style w:type="character" w:styleId="1185" w:customStyle="1">
    <w:name w:val="样式2 Char"/>
    <w:qFormat/>
    <w:rPr>
      <w:rFonts w:hint="eastAsia" w:ascii="方正仿宋_GBK" w:eastAsia="方正仿宋_GBK"/>
      <w:bCs/>
      <w:sz w:val="32"/>
      <w:szCs w:val="24"/>
    </w:rPr>
  </w:style>
  <w:style w:type="character" w:styleId="1186" w:customStyle="1">
    <w:name w:val="Char Char18"/>
    <w:qFormat/>
    <w:rPr>
      <w:rFonts w:ascii="宋体"/>
      <w:b/>
      <w:spacing w:val="-2"/>
      <w:position w:val="-6"/>
      <w:sz w:val="28"/>
    </w:rPr>
  </w:style>
  <w:style w:type="character" w:styleId="1187" w:customStyle="1">
    <w:name w:val="WW8Num25z7"/>
    <w:qFormat/>
    <w:rPr>
      <w:rFonts w:ascii="Wingdings" w:hAnsi="Wingdings"/>
    </w:rPr>
  </w:style>
  <w:style w:type="character" w:styleId="1188" w:customStyle="1">
    <w:name w:val="font71"/>
    <w:qFormat/>
    <w:rPr>
      <w:rFonts w:hint="default" w:ascii="Arial" w:hAnsi="Arial" w:cs="Arial"/>
      <w:color w:val="000000"/>
      <w:sz w:val="20"/>
      <w:szCs w:val="20"/>
      <w:u w:val="none"/>
    </w:rPr>
  </w:style>
  <w:style w:type="character" w:styleId="1189" w:customStyle="1">
    <w:name w:val="WW8Num8z0"/>
    <w:qFormat/>
    <w:rPr>
      <w:rFonts w:ascii="Wingdings" w:hAnsi="Wingdings" w:cs="StarSymbol"/>
      <w:sz w:val="18"/>
      <w:szCs w:val="18"/>
    </w:rPr>
  </w:style>
  <w:style w:type="character" w:styleId="1190" w:customStyle="1">
    <w:name w:val="页码2"/>
    <w:basedOn w:val="741"/>
    <w:qFormat/>
  </w:style>
  <w:style w:type="character" w:styleId="1191" w:customStyle="1">
    <w:name w:val="WW8Num12z0"/>
    <w:qFormat/>
    <w:rPr>
      <w:rFonts w:ascii="Wingdings" w:hAnsi="Wingdings" w:cs="StarSymbol"/>
      <w:sz w:val="18"/>
      <w:szCs w:val="18"/>
    </w:rPr>
  </w:style>
  <w:style w:type="character" w:styleId="1192" w:customStyle="1">
    <w:name w:val="方案文档 Char"/>
    <w:link w:val="1193"/>
    <w:qFormat/>
    <w:rPr>
      <w:sz w:val="24"/>
      <w:szCs w:val="24"/>
    </w:rPr>
  </w:style>
  <w:style w:type="paragraph" w:styleId="1193" w:customStyle="1">
    <w:name w:val="方案文档"/>
    <w:link w:val="1192"/>
    <w:qFormat/>
    <w:pPr>
      <w:ind w:firstLine="200"/>
      <w:spacing w:line="360" w:lineRule="auto"/>
    </w:pPr>
    <w:rPr>
      <w:rFonts w:asciiTheme="minorHAnsi" w:hAnsiTheme="minorHAnsi" w:eastAsiaTheme="minorEastAsia" w:cstheme="minorBidi"/>
      <w:sz w:val="24"/>
      <w:szCs w:val="24"/>
    </w:rPr>
  </w:style>
  <w:style w:type="character" w:styleId="1194" w:customStyle="1">
    <w:name w:val="称呼 Char3"/>
    <w:qFormat/>
    <w:rPr>
      <w:rFonts w:ascii="Arial" w:hAnsi="Arial" w:eastAsia="方正仿宋_GBK" w:cs="Arial"/>
    </w:rPr>
  </w:style>
  <w:style w:type="character" w:styleId="1195" w:customStyle="1">
    <w:name w:val="font141"/>
    <w:qFormat/>
    <w:rPr>
      <w:rFonts w:hint="eastAsia" w:ascii="宋体" w:hAnsi="宋体" w:eastAsia="宋体" w:cs="宋体"/>
      <w:color w:val="000000"/>
      <w:sz w:val="20"/>
      <w:szCs w:val="20"/>
      <w:u w:val="none"/>
    </w:rPr>
  </w:style>
  <w:style w:type="character" w:styleId="1196" w:customStyle="1">
    <w:name w:val="WW8Num13z2"/>
    <w:qFormat/>
    <w:rPr>
      <w:rFonts w:ascii="StarSymbol" w:hAnsi="StarSymbol" w:cs="StarSymbol"/>
      <w:sz w:val="18"/>
      <w:szCs w:val="18"/>
    </w:rPr>
  </w:style>
  <w:style w:type="character" w:styleId="1197" w:customStyle="1">
    <w:name w:val="项目编号B Char"/>
    <w:link w:val="1198"/>
    <w:qFormat/>
    <w:rPr>
      <w:sz w:val="24"/>
      <w:szCs w:val="24"/>
    </w:rPr>
  </w:style>
  <w:style w:type="paragraph" w:styleId="1198" w:customStyle="1">
    <w:name w:val="项目编号B"/>
    <w:link w:val="1197"/>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99" w:customStyle="1">
    <w:name w:val="WW8Num33z1"/>
    <w:qFormat/>
    <w:rPr>
      <w:rFonts w:ascii="Wingdings 2" w:hAnsi="Wingdings 2" w:cs="StarSymbol"/>
      <w:sz w:val="18"/>
      <w:szCs w:val="18"/>
    </w:rPr>
  </w:style>
  <w:style w:type="character" w:styleId="1200" w:customStyle="1">
    <w:name w:val="项目编号A Char Char"/>
    <w:link w:val="1201"/>
    <w:qFormat/>
    <w:rPr>
      <w:sz w:val="24"/>
      <w:szCs w:val="24"/>
    </w:rPr>
  </w:style>
  <w:style w:type="paragraph" w:styleId="1201" w:customStyle="1">
    <w:name w:val="项目编号A"/>
    <w:link w:val="1200"/>
    <w:qFormat/>
    <w:pPr>
      <w:spacing w:line="360" w:lineRule="auto"/>
      <w:tabs>
        <w:tab w:val="left" w:pos="840" w:leader="none"/>
      </w:tabs>
    </w:pPr>
    <w:rPr>
      <w:rFonts w:asciiTheme="minorHAnsi" w:hAnsiTheme="minorHAnsi" w:eastAsiaTheme="minorEastAsia" w:cstheme="minorBidi"/>
      <w:sz w:val="24"/>
      <w:szCs w:val="24"/>
    </w:rPr>
  </w:style>
  <w:style w:type="character" w:styleId="1202" w:customStyle="1">
    <w:name w:val="style11"/>
    <w:qFormat/>
    <w:rPr>
      <w:color w:val="ff0000"/>
    </w:rPr>
  </w:style>
  <w:style w:type="character" w:styleId="1203" w:customStyle="1">
    <w:name w:val="Char Char15"/>
    <w:qFormat/>
    <w:rPr>
      <w:rFonts w:ascii="Arial" w:hAnsi="Arial" w:eastAsia="黑体"/>
      <w:spacing w:val="-2"/>
      <w:position w:val="-6"/>
      <w:sz w:val="24"/>
    </w:rPr>
  </w:style>
  <w:style w:type="character" w:styleId="1204" w:customStyle="1">
    <w:name w:val="WW8Num14z0"/>
    <w:qFormat/>
    <w:rPr>
      <w:rFonts w:ascii="Wingdings" w:hAnsi="Wingdings" w:cs="StarSymbol"/>
      <w:sz w:val="18"/>
      <w:szCs w:val="18"/>
    </w:rPr>
  </w:style>
  <w:style w:type="character" w:styleId="1205" w:customStyle="1">
    <w:name w:val="Char Char17"/>
    <w:qFormat/>
    <w:rPr>
      <w:rFonts w:ascii="Arial" w:hAnsi="Arial" w:eastAsia="黑体"/>
      <w:b/>
      <w:spacing w:val="-2"/>
      <w:position w:val="-6"/>
      <w:sz w:val="24"/>
    </w:rPr>
  </w:style>
  <w:style w:type="character" w:styleId="1206" w:customStyle="1">
    <w:name w:val="表格内容 Char"/>
    <w:qFormat/>
    <w:rPr>
      <w:rFonts w:hint="eastAsia" w:ascii="微软雅黑" w:hAnsi="微软雅黑" w:eastAsia="微软雅黑"/>
      <w:sz w:val="18"/>
      <w:szCs w:val="24"/>
      <w:lang w:val="en-GB"/>
    </w:rPr>
  </w:style>
  <w:style w:type="character" w:styleId="1207" w:customStyle="1">
    <w:name w:val="武汉表格 Char"/>
    <w:link w:val="1208"/>
    <w:qFormat/>
    <w:rPr>
      <w:rFonts w:eastAsia="黑体"/>
      <w:szCs w:val="21"/>
    </w:rPr>
  </w:style>
  <w:style w:type="paragraph" w:styleId="1208" w:customStyle="1">
    <w:name w:val="武汉表格"/>
    <w:basedOn w:val="731"/>
    <w:link w:val="1207"/>
    <w:qFormat/>
    <w:rPr>
      <w:rFonts w:eastAsia="黑体" w:asciiTheme="minorHAnsi" w:hAnsiTheme="minorHAnsi" w:cstheme="minorBidi"/>
      <w:szCs w:val="21"/>
    </w:rPr>
  </w:style>
  <w:style w:type="character" w:styleId="1209" w:customStyle="1">
    <w:name w:val="WW8Num12z1"/>
    <w:qFormat/>
    <w:rPr>
      <w:rFonts w:ascii="Wingdings 2" w:hAnsi="Wingdings 2" w:cs="StarSymbol"/>
      <w:sz w:val="18"/>
      <w:szCs w:val="18"/>
    </w:rPr>
  </w:style>
  <w:style w:type="character" w:styleId="1210" w:customStyle="1">
    <w:name w:val="Char Char20"/>
    <w:qFormat/>
    <w:rPr>
      <w:rFonts w:ascii="楷体_GB2312" w:eastAsia="楷体_GB2312"/>
      <w:sz w:val="28"/>
    </w:rPr>
  </w:style>
  <w:style w:type="character" w:styleId="1211" w:customStyle="1">
    <w:name w:val="con_text1"/>
    <w:qFormat/>
  </w:style>
  <w:style w:type="character" w:styleId="1212" w:customStyle="1">
    <w:name w:val="批注引用2"/>
    <w:qFormat/>
    <w:rPr>
      <w:sz w:val="21"/>
      <w:szCs w:val="21"/>
    </w:rPr>
  </w:style>
  <w:style w:type="character" w:styleId="1213" w:customStyle="1">
    <w:name w:val="WW8Num5z2"/>
    <w:qFormat/>
    <w:rPr>
      <w:rFonts w:ascii="StarSymbol" w:hAnsi="StarSymbol" w:cs="StarSymbol"/>
      <w:sz w:val="18"/>
      <w:szCs w:val="18"/>
    </w:rPr>
  </w:style>
  <w:style w:type="character" w:styleId="1214" w:customStyle="1">
    <w:name w:val="正文缩进 Char2"/>
    <w:qFormat/>
    <w:rPr>
      <w:rFonts w:eastAsia="宋体"/>
      <w:sz w:val="21"/>
      <w:lang w:val="en-US" w:eastAsia="zh-CN" w:bidi="ar-SA"/>
    </w:rPr>
  </w:style>
  <w:style w:type="character" w:styleId="1215"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216" w:customStyle="1">
    <w:name w:val="Char Char16"/>
    <w:qFormat/>
    <w:rPr>
      <w:rFonts w:ascii="宋体"/>
      <w:b/>
      <w:spacing w:val="-2"/>
      <w:position w:val="-6"/>
      <w:sz w:val="24"/>
    </w:rPr>
  </w:style>
  <w:style w:type="character" w:styleId="1217" w:customStyle="1">
    <w:name w:val="批注主题 字符1"/>
    <w:uiPriority w:val="99"/>
    <w:qFormat/>
    <w:rPr>
      <w:rFonts w:ascii="Times New Roman" w:hAnsi="Times New Roman" w:eastAsia="方正仿宋_GBK" w:cs="Times New Roman"/>
      <w:b/>
      <w:bCs/>
      <w:sz w:val="24"/>
      <w:szCs w:val="24"/>
    </w:rPr>
  </w:style>
  <w:style w:type="character" w:styleId="1218" w:customStyle="1">
    <w:name w:val="Char Char161"/>
    <w:qFormat/>
    <w:rPr>
      <w:rFonts w:ascii="宋体"/>
      <w:b/>
      <w:spacing w:val="-2"/>
      <w:position w:val="-6"/>
      <w:sz w:val="24"/>
    </w:rPr>
  </w:style>
  <w:style w:type="character" w:styleId="1219" w:customStyle="1">
    <w:name w:val="引用 Char"/>
    <w:qFormat/>
    <w:rPr>
      <w:rFonts w:ascii="Times New Roman" w:hAnsi="Times New Roman" w:eastAsia="方正仿宋_GBK" w:cs="Times New Roman"/>
      <w:i/>
      <w:iCs/>
      <w:color w:val="000000"/>
      <w:sz w:val="24"/>
      <w:szCs w:val="20"/>
    </w:rPr>
  </w:style>
  <w:style w:type="character" w:styleId="1220" w:customStyle="1">
    <w:name w:val="标题 3 Char1"/>
    <w:qFormat/>
    <w:rPr>
      <w:b/>
      <w:sz w:val="32"/>
    </w:rPr>
  </w:style>
  <w:style w:type="character" w:styleId="1221" w:customStyle="1">
    <w:name w:val="InfoBlue Char"/>
    <w:qFormat/>
    <w:rPr>
      <w:color w:val="0000ff"/>
      <w:sz w:val="21"/>
    </w:rPr>
  </w:style>
  <w:style w:type="character" w:styleId="1222" w:customStyle="1">
    <w:name w:val="副标题 Char3"/>
    <w:qFormat/>
    <w:rPr>
      <w:b/>
      <w:bCs/>
      <w:sz w:val="32"/>
      <w:szCs w:val="32"/>
    </w:rPr>
  </w:style>
  <w:style w:type="character" w:styleId="1223" w:customStyle="1">
    <w:name w:val="title_orange1"/>
    <w:qFormat/>
    <w:rPr>
      <w:b/>
      <w:bCs/>
      <w:color w:val="cc6600"/>
      <w:sz w:val="33"/>
      <w:szCs w:val="33"/>
      <w:u w:val="none"/>
    </w:rPr>
  </w:style>
  <w:style w:type="character" w:styleId="1224" w:customStyle="1">
    <w:name w:val="font61"/>
    <w:qFormat/>
    <w:rPr>
      <w:rFonts w:hint="default" w:ascii="Arial" w:hAnsi="Arial" w:cs="Arial"/>
      <w:b/>
      <w:color w:val="000000"/>
      <w:sz w:val="20"/>
      <w:szCs w:val="20"/>
      <w:u w:val="none"/>
    </w:rPr>
  </w:style>
  <w:style w:type="character" w:styleId="1225" w:customStyle="1">
    <w:name w:val="一级条标题 Char Char"/>
    <w:link w:val="1111"/>
    <w:qFormat/>
    <w:rPr>
      <w:rFonts w:ascii="黑体" w:eastAsia="黑体"/>
    </w:rPr>
  </w:style>
  <w:style w:type="character" w:styleId="1226" w:customStyle="1">
    <w:name w:val="Char Char191"/>
    <w:qFormat/>
    <w:rPr>
      <w:rFonts w:ascii="Arial" w:hAnsi="Arial" w:eastAsia="黑体"/>
      <w:b/>
      <w:bCs/>
      <w:sz w:val="28"/>
      <w:szCs w:val="28"/>
    </w:rPr>
  </w:style>
  <w:style w:type="character" w:styleId="1227" w:customStyle="1">
    <w:name w:val="WW8Num33z0"/>
    <w:qFormat/>
    <w:rPr>
      <w:rFonts w:ascii="Wingdings" w:hAnsi="Wingdings" w:cs="StarSymbol"/>
      <w:sz w:val="18"/>
      <w:szCs w:val="18"/>
    </w:rPr>
  </w:style>
  <w:style w:type="character" w:styleId="1228" w:customStyle="1">
    <w:name w:val="font91"/>
    <w:qFormat/>
    <w:rPr>
      <w:rFonts w:hint="eastAsia" w:ascii="宋体" w:hAnsi="宋体" w:eastAsia="宋体" w:cs="宋体"/>
      <w:color w:val="000000"/>
      <w:sz w:val="20"/>
      <w:szCs w:val="20"/>
      <w:u w:val="none"/>
    </w:rPr>
  </w:style>
  <w:style w:type="character" w:styleId="1229" w:customStyle="1">
    <w:name w:val="op_dict_text21"/>
    <w:qFormat/>
  </w:style>
  <w:style w:type="character" w:styleId="1230" w:customStyle="1">
    <w:name w:val="normal91"/>
    <w:qFormat/>
    <w:rPr>
      <w:rFonts w:ascii="Calibri" w:hAnsi="Calibri" w:eastAsia="宋体" w:cs="Times New Roman"/>
      <w:sz w:val="20"/>
      <w:szCs w:val="20"/>
    </w:rPr>
  </w:style>
  <w:style w:type="character" w:styleId="1231" w:customStyle="1">
    <w:name w:val="WW8Num18z1"/>
    <w:qFormat/>
    <w:rPr>
      <w:rFonts w:ascii="Wingdings 2" w:hAnsi="Wingdings 2" w:cs="StarSymbol"/>
      <w:sz w:val="18"/>
      <w:szCs w:val="18"/>
    </w:rPr>
  </w:style>
  <w:style w:type="character" w:styleId="1232" w:customStyle="1">
    <w:name w:val="font121"/>
    <w:qFormat/>
    <w:rPr>
      <w:rFonts w:hint="eastAsia" w:ascii="宋体" w:hAnsi="宋体" w:eastAsia="宋体" w:cs="宋体"/>
      <w:b/>
      <w:color w:val="000000"/>
      <w:sz w:val="20"/>
      <w:szCs w:val="20"/>
      <w:u w:val="none"/>
    </w:rPr>
  </w:style>
  <w:style w:type="character" w:styleId="1233" w:customStyle="1">
    <w:name w:val="标题 4 Char1"/>
    <w:qFormat/>
    <w:rPr>
      <w:rFonts w:hint="default" w:ascii="Cambria" w:hAnsi="Cambria" w:eastAsia="宋体" w:cs="Times New Roman"/>
      <w:b/>
      <w:bCs/>
      <w:sz w:val="28"/>
      <w:szCs w:val="28"/>
    </w:rPr>
  </w:style>
  <w:style w:type="character" w:styleId="1234" w:customStyle="1">
    <w:name w:val="Char Char19"/>
    <w:qFormat/>
    <w:rPr>
      <w:rFonts w:ascii="Arial" w:hAnsi="Arial" w:eastAsia="黑体"/>
      <w:b/>
      <w:bCs/>
      <w:sz w:val="28"/>
      <w:szCs w:val="28"/>
    </w:rPr>
  </w:style>
  <w:style w:type="character" w:styleId="1235" w:customStyle="1">
    <w:name w:val="标题 9 字符1"/>
    <w:uiPriority w:val="9"/>
    <w:qFormat/>
    <w:rPr>
      <w:rFonts w:ascii="Arial" w:hAnsi="Arial" w:eastAsia="黑体" w:cs="Times New Roman"/>
      <w:sz w:val="24"/>
      <w:szCs w:val="21"/>
    </w:rPr>
  </w:style>
  <w:style w:type="character" w:styleId="1236" w:customStyle="1">
    <w:name w:val="font131"/>
    <w:qFormat/>
    <w:rPr>
      <w:rFonts w:hint="eastAsia" w:ascii="宋体" w:hAnsi="宋体" w:eastAsia="宋体" w:cs="宋体"/>
      <w:color w:val="000000"/>
      <w:sz w:val="18"/>
      <w:szCs w:val="18"/>
      <w:u w:val="none"/>
    </w:rPr>
  </w:style>
  <w:style w:type="character" w:styleId="1237" w:customStyle="1">
    <w:name w:val="标题G Char"/>
    <w:qFormat/>
    <w:rPr>
      <w:rFonts w:hint="eastAsia" w:ascii="方正小标宋_GBK" w:hAnsi="方正小标宋_GBK" w:eastAsia="方正小标宋_GBK"/>
      <w:color w:val="000000"/>
      <w:spacing w:val="-20"/>
      <w:sz w:val="44"/>
      <w:szCs w:val="52"/>
    </w:rPr>
  </w:style>
  <w:style w:type="character" w:styleId="1238" w:customStyle="1">
    <w:name w:val="批注引用1"/>
    <w:qFormat/>
    <w:rPr>
      <w:sz w:val="21"/>
      <w:szCs w:val="21"/>
    </w:rPr>
  </w:style>
  <w:style w:type="character" w:styleId="1239" w:customStyle="1">
    <w:name w:val="WW-Absatz-Standardschriftart111"/>
    <w:qFormat/>
  </w:style>
  <w:style w:type="character" w:styleId="1240" w:customStyle="1">
    <w:name w:val="font81"/>
    <w:qFormat/>
    <w:rPr>
      <w:rFonts w:hint="eastAsia" w:ascii="宋体" w:hAnsi="宋体" w:eastAsia="宋体" w:cs="宋体"/>
      <w:b/>
      <w:color w:val="000000"/>
      <w:sz w:val="20"/>
      <w:szCs w:val="20"/>
      <w:u w:val="none"/>
    </w:rPr>
  </w:style>
  <w:style w:type="character" w:styleId="1241" w:customStyle="1">
    <w:name w:val="m1"/>
    <w:qFormat/>
    <w:rPr>
      <w:rFonts w:hint="eastAsia" w:ascii="宋体" w:hAnsi="宋体" w:eastAsia="宋体"/>
      <w:color w:val="0000ff"/>
      <w:lang w:val="en-US" w:eastAsia="zh-CN" w:bidi="ar-SA"/>
    </w:rPr>
  </w:style>
  <w:style w:type="character" w:styleId="1242" w:customStyle="1">
    <w:name w:val="表格 Char Char"/>
    <w:link w:val="1243"/>
    <w:qFormat/>
    <w:rPr>
      <w:rFonts w:ascii="Arial" w:hAnsi="Arial"/>
      <w:sz w:val="24"/>
      <w:szCs w:val="24"/>
    </w:rPr>
  </w:style>
  <w:style w:type="paragraph" w:styleId="1243" w:customStyle="1">
    <w:name w:val="表格"/>
    <w:basedOn w:val="731"/>
    <w:link w:val="1242"/>
    <w:qFormat/>
    <w:rPr>
      <w:rFonts w:ascii="Arial" w:hAnsi="Arial" w:eastAsiaTheme="minorEastAsia" w:cstheme="minorBidi"/>
      <w:sz w:val="24"/>
    </w:rPr>
  </w:style>
  <w:style w:type="character" w:styleId="1244" w:customStyle="1">
    <w:name w:val="WW8Num21z2"/>
    <w:qFormat/>
    <w:rPr>
      <w:rFonts w:ascii="StarSymbol" w:hAnsi="StarSymbol" w:cs="StarSymbol"/>
      <w:sz w:val="18"/>
      <w:szCs w:val="18"/>
    </w:rPr>
  </w:style>
  <w:style w:type="character" w:styleId="1245" w:customStyle="1">
    <w:name w:val="副标题 Char1"/>
    <w:qFormat/>
    <w:rPr>
      <w:rFonts w:ascii="Cambria" w:hAnsi="Cambria" w:cs="Times New Roman"/>
      <w:b/>
      <w:bCs/>
      <w:sz w:val="32"/>
      <w:szCs w:val="32"/>
    </w:rPr>
  </w:style>
  <w:style w:type="character" w:styleId="1246" w:customStyle="1">
    <w:name w:val="atitle31"/>
    <w:qFormat/>
    <w:rPr>
      <w:rFonts w:hint="default" w:ascii="Arial" w:hAnsi="Arial" w:cs="Arial"/>
      <w:b/>
      <w:bCs/>
      <w:sz w:val="29"/>
      <w:szCs w:val="29"/>
    </w:rPr>
  </w:style>
  <w:style w:type="character" w:styleId="1247" w:customStyle="1">
    <w:name w:val="副标题 Char2"/>
    <w:qFormat/>
    <w:rPr>
      <w:rFonts w:ascii="Cambria" w:hAnsi="Cambria" w:cs="Times New Roman"/>
      <w:b/>
      <w:bCs/>
      <w:sz w:val="32"/>
      <w:szCs w:val="32"/>
    </w:rPr>
  </w:style>
  <w:style w:type="character" w:styleId="1248" w:customStyle="1">
    <w:name w:val="WW8Num21z1"/>
    <w:qFormat/>
    <w:rPr>
      <w:rFonts w:ascii="Wingdings" w:hAnsi="Wingdings"/>
    </w:rPr>
  </w:style>
  <w:style w:type="character" w:styleId="1249" w:customStyle="1">
    <w:name w:val="font191"/>
    <w:qFormat/>
    <w:rPr>
      <w:rFonts w:hint="default" w:ascii="Arial" w:hAnsi="Arial" w:cs="Arial"/>
      <w:b/>
      <w:color w:val="000000"/>
      <w:sz w:val="20"/>
      <w:szCs w:val="20"/>
      <w:u w:val="none"/>
    </w:rPr>
  </w:style>
  <w:style w:type="character" w:styleId="1250" w:customStyle="1">
    <w:name w:val="MM Topic 2 Char"/>
    <w:link w:val="1251"/>
    <w:qFormat/>
    <w:rPr>
      <w:rFonts w:ascii="Cambria" w:hAnsi="Cambria"/>
      <w:b/>
      <w:bCs/>
      <w:sz w:val="32"/>
      <w:szCs w:val="32"/>
      <w:lang w:val="zh-CN"/>
    </w:rPr>
  </w:style>
  <w:style w:type="paragraph" w:styleId="1251" w:customStyle="1">
    <w:name w:val="MM Topic 2"/>
    <w:basedOn w:val="988"/>
    <w:link w:val="125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52" w:customStyle="1">
    <w:name w:val="注释标题 Char"/>
    <w:qFormat/>
    <w:rPr>
      <w:sz w:val="21"/>
      <w:szCs w:val="24"/>
    </w:rPr>
  </w:style>
  <w:style w:type="character" w:styleId="1253" w:customStyle="1">
    <w:name w:val="页眉 字符1"/>
    <w:qFormat/>
    <w:rPr>
      <w:rFonts w:ascii="Times New Roman" w:hAnsi="Times New Roman" w:eastAsia="方正仿宋_GBK" w:cs="Times New Roman"/>
      <w:sz w:val="18"/>
      <w:szCs w:val="18"/>
    </w:rPr>
  </w:style>
  <w:style w:type="character" w:styleId="1254" w:customStyle="1">
    <w:name w:val="称呼 Char"/>
    <w:qFormat/>
    <w:rPr>
      <w:sz w:val="21"/>
      <w:szCs w:val="24"/>
    </w:rPr>
  </w:style>
  <w:style w:type="character" w:styleId="1255" w:customStyle="1">
    <w:name w:val="WW8Num16z2"/>
    <w:qFormat/>
    <w:rPr>
      <w:rFonts w:ascii="StarSymbol" w:hAnsi="StarSymbol" w:cs="StarSymbol"/>
      <w:sz w:val="18"/>
      <w:szCs w:val="18"/>
    </w:rPr>
  </w:style>
  <w:style w:type="character" w:styleId="1256" w:customStyle="1">
    <w:name w:val="HTML 地址 Char"/>
    <w:qFormat/>
    <w:rPr>
      <w:i/>
      <w:iCs/>
      <w:sz w:val="21"/>
      <w:szCs w:val="24"/>
    </w:rPr>
  </w:style>
  <w:style w:type="character" w:styleId="1257" w:customStyle="1">
    <w:name w:val="WW8Num22z0"/>
    <w:qFormat/>
    <w:rPr>
      <w:rFonts w:ascii="Wingdings" w:hAnsi="Wingdings" w:cs="StarSymbol"/>
      <w:sz w:val="18"/>
      <w:szCs w:val="18"/>
    </w:rPr>
  </w:style>
  <w:style w:type="character" w:styleId="1258" w:customStyle="1">
    <w:name w:val="尾注文本 Char1"/>
    <w:qFormat/>
    <w:rPr>
      <w:szCs w:val="24"/>
      <w:lang w:val="zh-CN"/>
    </w:rPr>
  </w:style>
  <w:style w:type="character" w:styleId="1259" w:customStyle="1">
    <w:name w:val="WW8Num18z0"/>
    <w:qFormat/>
    <w:rPr>
      <w:rFonts w:ascii="Wingdings" w:hAnsi="Wingdings" w:cs="StarSymbol"/>
      <w:sz w:val="18"/>
      <w:szCs w:val="18"/>
    </w:rPr>
  </w:style>
  <w:style w:type="character" w:styleId="1260" w:customStyle="1">
    <w:name w:val="HTML 预设格式 Char"/>
    <w:uiPriority w:val="99"/>
    <w:qFormat/>
    <w:rPr>
      <w:rFonts w:ascii="Courier New" w:hAnsi="Courier New" w:cs="Courier New"/>
    </w:rPr>
  </w:style>
  <w:style w:type="character" w:styleId="1261" w:customStyle="1">
    <w:name w:val="WW8Num27z2"/>
    <w:qFormat/>
    <w:rPr>
      <w:rFonts w:ascii="StarSymbol" w:hAnsi="StarSymbol" w:cs="StarSymbol"/>
      <w:sz w:val="18"/>
      <w:szCs w:val="18"/>
    </w:rPr>
  </w:style>
  <w:style w:type="character" w:styleId="1262" w:customStyle="1">
    <w:name w:val="正文首行缩进 2 Char"/>
    <w:qFormat/>
    <w:rPr>
      <w:rFonts w:ascii="楷体_GB2312" w:eastAsia="楷体_GB2312"/>
      <w:sz w:val="21"/>
      <w:szCs w:val="24"/>
    </w:rPr>
  </w:style>
  <w:style w:type="character" w:styleId="1263" w:customStyle="1">
    <w:name w:val="atitle21"/>
    <w:qFormat/>
    <w:rPr>
      <w:rFonts w:hint="default" w:ascii="Arial" w:hAnsi="Arial" w:cs="Arial"/>
      <w:b/>
      <w:bCs/>
      <w:sz w:val="35"/>
      <w:szCs w:val="35"/>
    </w:rPr>
  </w:style>
  <w:style w:type="character" w:styleId="1264" w:customStyle="1">
    <w:name w:val="标题 1 Char2"/>
    <w:qFormat/>
    <w:rPr>
      <w:rFonts w:ascii="Times New Roman" w:hAnsi="Times New Roman" w:eastAsia="宋体" w:cs="Times New Roman"/>
      <w:b/>
      <w:bCs/>
      <w:sz w:val="32"/>
      <w:szCs w:val="28"/>
    </w:rPr>
  </w:style>
  <w:style w:type="character" w:styleId="1265" w:customStyle="1">
    <w:name w:val="op_dict3_lineone_result_tip"/>
    <w:qFormat/>
    <w:rPr>
      <w:color w:val="999999"/>
    </w:rPr>
  </w:style>
  <w:style w:type="character" w:styleId="1266" w:customStyle="1">
    <w:name w:val="标题 2 Char2"/>
    <w:qFormat/>
    <w:rPr>
      <w:rFonts w:ascii="Times New Roman" w:hAnsi="Times New Roman" w:eastAsia="宋体" w:cs="Times New Roman"/>
      <w:b/>
      <w:bCs/>
      <w:sz w:val="30"/>
      <w:szCs w:val="32"/>
    </w:rPr>
  </w:style>
  <w:style w:type="character" w:styleId="1267" w:customStyle="1">
    <w:name w:val="标题 3 Char2"/>
    <w:qFormat/>
    <w:rPr>
      <w:rFonts w:ascii="Times New Roman" w:hAnsi="Times New Roman" w:eastAsia="宋体" w:cs="Times New Roman"/>
      <w:b/>
      <w:bCs/>
      <w:sz w:val="28"/>
      <w:szCs w:val="18"/>
    </w:rPr>
  </w:style>
  <w:style w:type="character" w:styleId="1268" w:customStyle="1">
    <w:name w:val="WW8Num9z2"/>
    <w:qFormat/>
    <w:rPr>
      <w:rFonts w:ascii="StarSymbol" w:hAnsi="StarSymbol" w:cs="StarSymbol"/>
      <w:sz w:val="18"/>
      <w:szCs w:val="18"/>
    </w:rPr>
  </w:style>
  <w:style w:type="character" w:styleId="1269" w:customStyle="1">
    <w:name w:val="标题 4 Char2"/>
    <w:qFormat/>
    <w:rPr>
      <w:rFonts w:ascii="Times New Roman" w:hAnsi="Times New Roman" w:eastAsia="宋体" w:cs="Times New Roman"/>
      <w:b/>
      <w:bCs/>
      <w:sz w:val="24"/>
      <w:szCs w:val="28"/>
    </w:rPr>
  </w:style>
  <w:style w:type="character" w:styleId="1270" w:customStyle="1">
    <w:name w:val="WW8Num13z1"/>
    <w:qFormat/>
    <w:rPr>
      <w:rFonts w:ascii="Wingdings 2" w:hAnsi="Wingdings 2" w:cs="StarSymbol"/>
      <w:sz w:val="18"/>
      <w:szCs w:val="18"/>
    </w:rPr>
  </w:style>
  <w:style w:type="character" w:styleId="1271" w:customStyle="1">
    <w:name w:val="标题 5 Char2"/>
    <w:qFormat/>
    <w:rPr>
      <w:rFonts w:ascii="Times New Roman" w:hAnsi="Times New Roman" w:eastAsia="宋体" w:cs="Times New Roman"/>
      <w:b/>
      <w:bCs/>
      <w:sz w:val="21"/>
      <w:szCs w:val="28"/>
      <w:lang w:val="zh-CN"/>
    </w:rPr>
  </w:style>
  <w:style w:type="character" w:styleId="1272" w:customStyle="1">
    <w:name w:val="WW8Num15z7"/>
    <w:qFormat/>
    <w:rPr>
      <w:rFonts w:ascii="Wingdings" w:hAnsi="Wingdings"/>
    </w:rPr>
  </w:style>
  <w:style w:type="character" w:styleId="1273" w:customStyle="1">
    <w:name w:val="标题 6 Char2"/>
    <w:qFormat/>
    <w:rPr>
      <w:rFonts w:ascii="Cambria" w:hAnsi="Cambria" w:eastAsia="宋体" w:cs="Times New Roman"/>
      <w:b/>
      <w:bCs/>
      <w:sz w:val="24"/>
      <w:szCs w:val="24"/>
      <w:lang w:val="zh-CN"/>
    </w:rPr>
  </w:style>
  <w:style w:type="character" w:styleId="1274" w:customStyle="1">
    <w:name w:val="WW8Num26z0"/>
    <w:qFormat/>
    <w:rPr>
      <w:rFonts w:ascii="Wingdings" w:hAnsi="Wingdings" w:cs="StarSymbol"/>
      <w:sz w:val="18"/>
      <w:szCs w:val="18"/>
    </w:rPr>
  </w:style>
  <w:style w:type="character" w:styleId="1275" w:customStyle="1">
    <w:name w:val="正文文本缩进 Char3"/>
    <w:qFormat/>
    <w:rPr>
      <w:rFonts w:ascii="Times New Roman" w:hAnsi="Times New Roman" w:eastAsia="宋体" w:cs="Times New Roman"/>
      <w:szCs w:val="24"/>
      <w:lang w:val="zh-CN" w:eastAsia="zh-CN"/>
    </w:rPr>
  </w:style>
  <w:style w:type="character" w:styleId="1276" w:customStyle="1">
    <w:name w:val="WW8Num26z2"/>
    <w:qFormat/>
    <w:rPr>
      <w:rFonts w:ascii="StarSymbol" w:hAnsi="StarSymbol" w:cs="StarSymbol"/>
      <w:sz w:val="18"/>
      <w:szCs w:val="18"/>
    </w:rPr>
  </w:style>
  <w:style w:type="character" w:styleId="1277" w:customStyle="1">
    <w:name w:val="批注框文本 Char3"/>
    <w:uiPriority w:val="99"/>
    <w:qFormat/>
    <w:rPr>
      <w:rFonts w:ascii="Times New Roman" w:hAnsi="Times New Roman" w:eastAsia="宋体" w:cs="Times New Roman"/>
      <w:sz w:val="18"/>
      <w:szCs w:val="18"/>
    </w:rPr>
  </w:style>
  <w:style w:type="character" w:styleId="1278" w:customStyle="1">
    <w:name w:val="bz-content"/>
    <w:qFormat/>
  </w:style>
  <w:style w:type="character" w:styleId="1279" w:customStyle="1">
    <w:name w:val="标题 Char2"/>
    <w:qFormat/>
    <w:rPr>
      <w:rFonts w:ascii="Cambria" w:hAnsi="Cambria" w:eastAsia="黑体" w:cs="Times New Roman"/>
      <w:b/>
      <w:bCs/>
      <w:sz w:val="52"/>
      <w:szCs w:val="32"/>
    </w:rPr>
  </w:style>
  <w:style w:type="character" w:styleId="1280" w:customStyle="1">
    <w:name w:val="标题 字符1"/>
    <w:qFormat/>
    <w:rPr>
      <w:rFonts w:ascii="宋体" w:hAnsi="宋体" w:eastAsia="方正小标宋_GBK" w:cs="Times New Roman"/>
      <w:color w:val="000000"/>
      <w:sz w:val="52"/>
      <w:szCs w:val="52"/>
    </w:rPr>
  </w:style>
  <w:style w:type="character" w:styleId="1281" w:customStyle="1">
    <w:name w:val="正文2 字符"/>
    <w:link w:val="1282"/>
    <w:qFormat/>
    <w:rPr>
      <w:szCs w:val="24"/>
    </w:rPr>
  </w:style>
  <w:style w:type="paragraph" w:styleId="1282" w:customStyle="1">
    <w:name w:val="正文2"/>
    <w:basedOn w:val="731"/>
    <w:link w:val="1281"/>
    <w:qFormat/>
    <w:pPr>
      <w:ind w:firstLine="420"/>
      <w:spacing w:line="360" w:lineRule="auto"/>
    </w:pPr>
    <w:rPr>
      <w:rFonts w:asciiTheme="minorHAnsi" w:hAnsiTheme="minorHAnsi" w:eastAsiaTheme="minorEastAsia" w:cstheme="minorBidi"/>
    </w:rPr>
  </w:style>
  <w:style w:type="character" w:styleId="1283" w:customStyle="1">
    <w:name w:val="WW8Num4z2"/>
    <w:qFormat/>
    <w:rPr>
      <w:rFonts w:ascii="StarSymbol" w:hAnsi="StarSymbol" w:cs="StarSymbol"/>
      <w:sz w:val="18"/>
      <w:szCs w:val="18"/>
    </w:rPr>
  </w:style>
  <w:style w:type="character" w:styleId="1284" w:customStyle="1">
    <w:name w:val="标题 7 Char2"/>
    <w:qFormat/>
    <w:rPr>
      <w:rFonts w:ascii="Times New Roman" w:hAnsi="Times New Roman" w:eastAsia="宋体" w:cs="Times New Roman"/>
      <w:b/>
      <w:bCs/>
      <w:sz w:val="24"/>
      <w:szCs w:val="24"/>
    </w:rPr>
  </w:style>
  <w:style w:type="character" w:styleId="1285" w:customStyle="1">
    <w:name w:val="WW-Absatz-Standardschriftart1"/>
    <w:qFormat/>
  </w:style>
  <w:style w:type="character" w:styleId="1286" w:customStyle="1">
    <w:name w:val="标题 9 Char2"/>
    <w:qFormat/>
    <w:rPr>
      <w:rFonts w:ascii="Times New Roman" w:hAnsi="Times New Roman" w:eastAsia="宋体" w:cs="Times New Roman"/>
      <w:b/>
      <w:bCs/>
      <w:sz w:val="30"/>
      <w:szCs w:val="18"/>
    </w:rPr>
  </w:style>
  <w:style w:type="character" w:styleId="1287" w:customStyle="1">
    <w:name w:val="WW8Num3z1"/>
    <w:qFormat/>
    <w:rPr>
      <w:rFonts w:ascii="Wingdings 2" w:hAnsi="Wingdings 2" w:cs="StarSymbol"/>
      <w:sz w:val="18"/>
      <w:szCs w:val="18"/>
    </w:rPr>
  </w:style>
  <w:style w:type="character" w:styleId="1288" w:customStyle="1">
    <w:name w:val="批注文字 Char3"/>
    <w:uiPriority w:val="99"/>
    <w:qFormat/>
    <w:rPr>
      <w:rFonts w:ascii="Times New Roman" w:hAnsi="Times New Roman" w:eastAsia="宋体" w:cs="Times New Roman"/>
      <w:szCs w:val="24"/>
      <w:lang w:val="zh-CN"/>
    </w:rPr>
  </w:style>
  <w:style w:type="character" w:styleId="1289" w:customStyle="1">
    <w:name w:val="WW8Num29z1"/>
    <w:qFormat/>
    <w:rPr>
      <w:rFonts w:ascii="Wingdings 2" w:hAnsi="Wingdings 2" w:cs="StarSymbol"/>
      <w:sz w:val="18"/>
      <w:szCs w:val="18"/>
    </w:rPr>
  </w:style>
  <w:style w:type="character" w:styleId="1290" w:customStyle="1">
    <w:name w:val="正文文本 Char3"/>
    <w:qFormat/>
    <w:rPr>
      <w:rFonts w:ascii="Times New Roman" w:hAnsi="Times New Roman" w:eastAsia="宋体" w:cs="Times New Roman"/>
      <w:szCs w:val="24"/>
    </w:rPr>
  </w:style>
  <w:style w:type="character" w:styleId="1291" w:customStyle="1">
    <w:name w:val="WW8Num9z1"/>
    <w:qFormat/>
    <w:rPr>
      <w:rFonts w:ascii="Wingdings 2" w:hAnsi="Wingdings 2" w:cs="StarSymbol"/>
      <w:sz w:val="18"/>
      <w:szCs w:val="18"/>
    </w:rPr>
  </w:style>
  <w:style w:type="character" w:styleId="1292" w:customStyle="1">
    <w:name w:val="日期 Char3"/>
    <w:qFormat/>
    <w:rPr>
      <w:rFonts w:ascii="Times New Roman" w:hAnsi="Times New Roman" w:eastAsia="宋体" w:cs="Times New Roman"/>
      <w:szCs w:val="24"/>
    </w:rPr>
  </w:style>
  <w:style w:type="character" w:styleId="1293" w:customStyle="1">
    <w:name w:val="WW8Num5z1"/>
    <w:qFormat/>
    <w:rPr>
      <w:rFonts w:ascii="Wingdings 2" w:hAnsi="Wingdings 2" w:cs="StarSymbol"/>
      <w:sz w:val="18"/>
      <w:szCs w:val="18"/>
    </w:rPr>
  </w:style>
  <w:style w:type="character" w:styleId="1294" w:customStyle="1">
    <w:name w:val="正文首行缩进 Char4"/>
    <w:basedOn w:val="1290"/>
    <w:qFormat/>
    <w:rPr>
      <w:rFonts w:ascii="Times New Roman" w:hAnsi="Times New Roman" w:eastAsia="宋体" w:cs="Times New Roman"/>
      <w:szCs w:val="24"/>
    </w:rPr>
  </w:style>
  <w:style w:type="character" w:styleId="1295" w:customStyle="1">
    <w:name w:val="标题 4 字符1"/>
    <w:uiPriority w:val="9"/>
    <w:qFormat/>
    <w:rPr>
      <w:rFonts w:ascii="仿宋" w:hAnsi="仿宋" w:eastAsia="仿宋"/>
      <w:b/>
      <w:bCs/>
      <w:sz w:val="32"/>
      <w:szCs w:val="32"/>
    </w:rPr>
  </w:style>
  <w:style w:type="character" w:styleId="1296" w:customStyle="1">
    <w:name w:val="正文文本 2 Char2"/>
    <w:qFormat/>
    <w:rPr>
      <w:rFonts w:ascii="Times New Roman" w:hAnsi="Times New Roman" w:eastAsia="宋体" w:cs="Times New Roman"/>
      <w:szCs w:val="24"/>
    </w:rPr>
  </w:style>
  <w:style w:type="character" w:styleId="1297" w:customStyle="1">
    <w:name w:val="Bullets"/>
    <w:qFormat/>
    <w:rPr>
      <w:rFonts w:ascii="StarSymbol" w:hAnsi="StarSymbol" w:eastAsia="StarSymbol" w:cs="StarSymbol"/>
      <w:sz w:val="18"/>
      <w:szCs w:val="18"/>
    </w:rPr>
  </w:style>
  <w:style w:type="character" w:styleId="1298" w:customStyle="1">
    <w:name w:val="正文文本 3 Char2"/>
    <w:qFormat/>
    <w:rPr>
      <w:rFonts w:ascii="Times New Roman" w:hAnsi="Times New Roman" w:eastAsia="宋体" w:cs="Times New Roman"/>
      <w:sz w:val="16"/>
      <w:szCs w:val="16"/>
    </w:rPr>
  </w:style>
  <w:style w:type="character" w:styleId="1299" w:customStyle="1">
    <w:name w:val="WW8Num39z2"/>
    <w:qFormat/>
    <w:rPr>
      <w:rFonts w:ascii="StarSymbol" w:hAnsi="StarSymbol" w:cs="StarSymbol"/>
      <w:sz w:val="18"/>
      <w:szCs w:val="18"/>
    </w:rPr>
  </w:style>
  <w:style w:type="character" w:styleId="1300" w:customStyle="1">
    <w:name w:val="正文文本缩进 2 Char3"/>
    <w:qFormat/>
    <w:rPr>
      <w:rFonts w:ascii="Times New Roman" w:hAnsi="Times New Roman" w:eastAsia="楷体_GB2312" w:cs="Times New Roman"/>
      <w:sz w:val="24"/>
      <w:szCs w:val="24"/>
    </w:rPr>
  </w:style>
  <w:style w:type="character" w:styleId="1301" w:customStyle="1">
    <w:name w:val="WW8Num11z2"/>
    <w:qFormat/>
    <w:rPr>
      <w:rFonts w:ascii="StarSymbol" w:hAnsi="StarSymbol" w:cs="StarSymbol"/>
      <w:sz w:val="18"/>
      <w:szCs w:val="18"/>
    </w:rPr>
  </w:style>
  <w:style w:type="character" w:styleId="1302" w:customStyle="1">
    <w:name w:val="正文文本缩进 3 Char2"/>
    <w:qFormat/>
    <w:rPr>
      <w:rFonts w:ascii="Times New Roman" w:hAnsi="Times New Roman" w:eastAsia="宋体" w:cs="Times New Roman"/>
      <w:sz w:val="16"/>
      <w:szCs w:val="16"/>
    </w:rPr>
  </w:style>
  <w:style w:type="character" w:styleId="1303" w:customStyle="1">
    <w:name w:val="WW8Num4z1"/>
    <w:qFormat/>
    <w:rPr>
      <w:rFonts w:ascii="Wingdings" w:hAnsi="Wingdings"/>
    </w:rPr>
  </w:style>
  <w:style w:type="character" w:styleId="1304" w:customStyle="1">
    <w:name w:val="方案正文 Char1"/>
    <w:link w:val="1305"/>
    <w:qFormat/>
    <w:rPr>
      <w:rFonts w:ascii="宋体" w:hAnsi="宋体" w:cs="宋体"/>
      <w:szCs w:val="28"/>
    </w:rPr>
  </w:style>
  <w:style w:type="paragraph" w:styleId="1305" w:customStyle="1">
    <w:name w:val="方案正文"/>
    <w:basedOn w:val="731"/>
    <w:next w:val="731"/>
    <w:link w:val="1304"/>
    <w:qFormat/>
    <w:pPr>
      <w:ind w:firstLine="200"/>
      <w:jc w:val="left"/>
      <w:spacing w:line="440" w:lineRule="exact"/>
    </w:pPr>
    <w:rPr>
      <w:rFonts w:ascii="宋体" w:hAnsi="宋体" w:cs="宋体" w:eastAsiaTheme="minorEastAsia"/>
      <w:szCs w:val="28"/>
    </w:rPr>
  </w:style>
  <w:style w:type="character" w:styleId="1306" w:customStyle="1">
    <w:name w:val="标题 8 字符1"/>
    <w:uiPriority w:val="9"/>
    <w:qFormat/>
    <w:rPr>
      <w:rFonts w:ascii="Arial" w:hAnsi="Arial" w:eastAsia="黑体" w:cs="Times New Roman"/>
      <w:sz w:val="24"/>
      <w:szCs w:val="24"/>
    </w:rPr>
  </w:style>
  <w:style w:type="character" w:styleId="1307" w:customStyle="1">
    <w:name w:val="FA正文 Char"/>
    <w:link w:val="1308"/>
    <w:qFormat/>
    <w:rPr>
      <w:rFonts w:ascii="宋体" w:hAnsi="宋体"/>
      <w:spacing w:val="10"/>
      <w:sz w:val="24"/>
      <w:szCs w:val="24"/>
    </w:rPr>
  </w:style>
  <w:style w:type="paragraph" w:styleId="1308" w:customStyle="1">
    <w:name w:val="FA正文"/>
    <w:basedOn w:val="731"/>
    <w:link w:val="1307"/>
    <w:qFormat/>
    <w:pPr>
      <w:ind w:firstLine="520"/>
      <w:spacing w:line="360" w:lineRule="auto"/>
      <w:tabs>
        <w:tab w:val="left" w:pos="3375" w:leader="none"/>
      </w:tabs>
    </w:pPr>
    <w:rPr>
      <w:rFonts w:ascii="宋体" w:hAnsi="宋体" w:eastAsiaTheme="minorEastAsia" w:cstheme="minorBidi"/>
      <w:spacing w:val="10"/>
      <w:sz w:val="24"/>
    </w:rPr>
  </w:style>
  <w:style w:type="character" w:styleId="1309" w:customStyle="1">
    <w:name w:val="WW8Num18z7"/>
    <w:qFormat/>
    <w:rPr>
      <w:rFonts w:ascii="Wingdings" w:hAnsi="Wingdings"/>
    </w:rPr>
  </w:style>
  <w:style w:type="character" w:styleId="1310" w:customStyle="1">
    <w:name w:val="方案正文-样式 小四 行距: 1.5 倍行距 Char"/>
    <w:link w:val="1311"/>
    <w:qFormat/>
    <w:rPr>
      <w:sz w:val="24"/>
      <w:lang w:val="zh-CN"/>
    </w:rPr>
  </w:style>
  <w:style w:type="paragraph" w:styleId="1311" w:customStyle="1">
    <w:name w:val="方案正文-样式 小四 行距: 1.5 倍行距"/>
    <w:basedOn w:val="731"/>
    <w:link w:val="131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12" w:customStyle="1">
    <w:name w:val="WW8Num36z2"/>
    <w:qFormat/>
    <w:rPr>
      <w:rFonts w:ascii="StarSymbol" w:hAnsi="StarSymbol" w:cs="StarSymbol"/>
      <w:sz w:val="18"/>
      <w:szCs w:val="18"/>
    </w:rPr>
  </w:style>
  <w:style w:type="character" w:styleId="1313" w:customStyle="1">
    <w:name w:val="label_list1"/>
    <w:qFormat/>
  </w:style>
  <w:style w:type="character" w:styleId="1314" w:customStyle="1">
    <w:name w:val="WW8Num9z0"/>
    <w:qFormat/>
    <w:rPr>
      <w:rFonts w:ascii="Wingdings" w:hAnsi="Wingdings" w:cs="StarSymbol"/>
      <w:sz w:val="18"/>
      <w:szCs w:val="18"/>
    </w:rPr>
  </w:style>
  <w:style w:type="character" w:styleId="1315" w:customStyle="1">
    <w:name w:val="p11b1"/>
    <w:qFormat/>
    <w:rPr>
      <w:color w:val="000000"/>
      <w:spacing w:val="320"/>
      <w:sz w:val="20"/>
      <w:szCs w:val="20"/>
      <w:u w:val="none"/>
    </w:rPr>
  </w:style>
  <w:style w:type="character" w:styleId="1316" w:customStyle="1">
    <w:name w:val="WW8Num8z1"/>
    <w:qFormat/>
    <w:rPr>
      <w:rFonts w:ascii="Wingdings 2" w:hAnsi="Wingdings 2" w:cs="StarSymbol"/>
      <w:sz w:val="18"/>
      <w:szCs w:val="18"/>
    </w:rPr>
  </w:style>
  <w:style w:type="character" w:styleId="1317" w:customStyle="1">
    <w:name w:val="Indent Normal Char"/>
    <w:qFormat/>
    <w:rPr>
      <w:rFonts w:hint="eastAsia" w:ascii="宋体" w:hAnsi="宋体" w:eastAsia="宋体"/>
      <w:sz w:val="21"/>
      <w:szCs w:val="24"/>
      <w:lang w:val="en-US" w:eastAsia="zh-CN" w:bidi="ar-SA"/>
    </w:rPr>
  </w:style>
  <w:style w:type="character" w:styleId="1318" w:customStyle="1">
    <w:name w:val="标题 2 字符1"/>
    <w:qFormat/>
    <w:rPr>
      <w:rFonts w:ascii="楷体" w:eastAsia="楷体"/>
      <w:b/>
      <w:bCs/>
      <w:color w:val="000000"/>
      <w:sz w:val="32"/>
      <w:szCs w:val="28"/>
    </w:rPr>
  </w:style>
  <w:style w:type="character" w:styleId="1319" w:customStyle="1">
    <w:name w:val="large1"/>
    <w:qFormat/>
    <w:rPr>
      <w:rFonts w:hint="eastAsia" w:ascii="宋体" w:hAnsi="宋体" w:eastAsia="宋体"/>
      <w:sz w:val="22"/>
      <w:szCs w:val="22"/>
    </w:rPr>
  </w:style>
  <w:style w:type="character" w:styleId="1320" w:customStyle="1">
    <w:name w:val="WW8Num32z1"/>
    <w:qFormat/>
    <w:rPr>
      <w:rFonts w:ascii="Wingdings 2" w:hAnsi="Wingdings 2" w:cs="StarSymbol"/>
      <w:sz w:val="18"/>
      <w:szCs w:val="18"/>
    </w:rPr>
  </w:style>
  <w:style w:type="character" w:styleId="1321" w:customStyle="1">
    <w:name w:val="f141"/>
    <w:qFormat/>
    <w:rPr>
      <w:sz w:val="21"/>
      <w:szCs w:val="21"/>
    </w:rPr>
  </w:style>
  <w:style w:type="character" w:styleId="1322" w:customStyle="1">
    <w:name w:val="WW8Num25z2"/>
    <w:qFormat/>
    <w:rPr>
      <w:rFonts w:ascii="StarSymbol" w:hAnsi="StarSymbol" w:cs="StarSymbol"/>
      <w:sz w:val="18"/>
      <w:szCs w:val="18"/>
    </w:rPr>
  </w:style>
  <w:style w:type="character" w:styleId="1323" w:customStyle="1">
    <w:name w:val="14_black1"/>
    <w:qFormat/>
    <w:rPr>
      <w:color w:val="000000"/>
      <w:sz w:val="23"/>
      <w:szCs w:val="23"/>
    </w:rPr>
  </w:style>
  <w:style w:type="character" w:styleId="1324" w:customStyle="1">
    <w:name w:val="WW8Num20z0"/>
    <w:qFormat/>
    <w:rPr>
      <w:rFonts w:ascii="Wingdings" w:hAnsi="Wingdings"/>
    </w:rPr>
  </w:style>
  <w:style w:type="character" w:styleId="1325" w:customStyle="1">
    <w:name w:val="正文2 Char Char"/>
    <w:qFormat/>
    <w:rPr>
      <w:rFonts w:hint="eastAsia" w:ascii="仿宋_GB2312" w:eastAsia="仿宋_GB2312"/>
      <w:sz w:val="24"/>
    </w:rPr>
  </w:style>
  <w:style w:type="character" w:styleId="1326" w:customStyle="1">
    <w:name w:val="WW8Num2z0"/>
    <w:qFormat/>
    <w:rPr>
      <w:rFonts w:ascii="Wingdings" w:hAnsi="Wingdings" w:cs="StarSymbol"/>
      <w:sz w:val="18"/>
      <w:szCs w:val="18"/>
    </w:rPr>
  </w:style>
  <w:style w:type="character" w:styleId="1327" w:customStyle="1">
    <w:name w:val="mini-tree-nodetext2"/>
    <w:basedOn w:val="741"/>
    <w:qFormat/>
  </w:style>
  <w:style w:type="character" w:styleId="1328" w:customStyle="1">
    <w:name w:val="WW8Num8z2"/>
    <w:qFormat/>
    <w:rPr>
      <w:rFonts w:ascii="StarSymbol" w:hAnsi="StarSymbol" w:cs="StarSymbol"/>
      <w:sz w:val="18"/>
      <w:szCs w:val="18"/>
    </w:rPr>
  </w:style>
  <w:style w:type="character" w:styleId="1329" w:customStyle="1">
    <w:name w:val="before"/>
    <w:basedOn w:val="741"/>
    <w:qFormat/>
  </w:style>
  <w:style w:type="character" w:styleId="1330" w:customStyle="1">
    <w:name w:val="WW8Num39z0"/>
    <w:qFormat/>
    <w:rPr>
      <w:rFonts w:ascii="Wingdings" w:hAnsi="Wingdings" w:cs="StarSymbol"/>
      <w:sz w:val="18"/>
      <w:szCs w:val="18"/>
    </w:rPr>
  </w:style>
  <w:style w:type="character" w:styleId="1331" w:customStyle="1">
    <w:name w:val="first-child"/>
    <w:basedOn w:val="741"/>
    <w:qFormat/>
  </w:style>
  <w:style w:type="character" w:styleId="1332" w:customStyle="1">
    <w:name w:val="WW8Num6z0"/>
    <w:qFormat/>
    <w:rPr>
      <w:rFonts w:ascii="Wingdings" w:hAnsi="Wingdings" w:cs="StarSymbol"/>
      <w:sz w:val="18"/>
      <w:szCs w:val="18"/>
    </w:rPr>
  </w:style>
  <w:style w:type="character" w:styleId="1333" w:customStyle="1">
    <w:name w:val="icon501"/>
    <w:qFormat/>
    <w:rPr>
      <w:color w:val="a6a6a6"/>
      <w:sz w:val="27"/>
      <w:szCs w:val="27"/>
    </w:rPr>
  </w:style>
  <w:style w:type="character" w:styleId="1334" w:customStyle="1">
    <w:name w:val="WW8Num36z0"/>
    <w:qFormat/>
    <w:rPr>
      <w:rFonts w:ascii="Wingdings" w:hAnsi="Wingdings" w:cs="StarSymbol"/>
      <w:sz w:val="18"/>
      <w:szCs w:val="18"/>
    </w:rPr>
  </w:style>
  <w:style w:type="character" w:styleId="1335" w:customStyle="1">
    <w:name w:val="range-menu-item-main-content"/>
    <w:basedOn w:val="741"/>
    <w:qFormat/>
  </w:style>
  <w:style w:type="character" w:styleId="1336" w:customStyle="1">
    <w:name w:val="WW8Num37z2"/>
    <w:qFormat/>
    <w:rPr>
      <w:rFonts w:ascii="StarSymbol" w:hAnsi="StarSymbol" w:cs="StarSymbol"/>
      <w:sz w:val="18"/>
      <w:szCs w:val="18"/>
    </w:rPr>
  </w:style>
  <w:style w:type="character" w:styleId="1337" w:customStyle="1">
    <w:name w:val="first-child1"/>
    <w:basedOn w:val="741"/>
    <w:qFormat/>
  </w:style>
  <w:style w:type="character" w:styleId="1338" w:customStyle="1">
    <w:name w:val="默认段落字体1"/>
    <w:qFormat/>
  </w:style>
  <w:style w:type="character" w:styleId="1339" w:customStyle="1">
    <w:name w:val="active__1oyv"/>
    <w:qFormat/>
    <w:rPr>
      <w:color w:val="383838"/>
    </w:rPr>
  </w:style>
  <w:style w:type="character" w:styleId="1340" w:customStyle="1">
    <w:name w:val="WW8Num36z1"/>
    <w:qFormat/>
    <w:rPr>
      <w:rFonts w:ascii="Wingdings 2" w:hAnsi="Wingdings 2" w:cs="StarSymbol"/>
      <w:sz w:val="18"/>
      <w:szCs w:val="18"/>
    </w:rPr>
  </w:style>
  <w:style w:type="character" w:styleId="1341" w:customStyle="1">
    <w:name w:val="icon499"/>
    <w:qFormat/>
    <w:rPr>
      <w:color w:val="a6a6a6"/>
      <w:sz w:val="27"/>
      <w:szCs w:val="27"/>
    </w:rPr>
  </w:style>
  <w:style w:type="character" w:styleId="1342" w:customStyle="1">
    <w:name w:val="main1"/>
    <w:qFormat/>
    <w:rPr>
      <w:rFonts w:hint="default" w:ascii="ˎ̥" w:hAnsi="ˎ̥" w:eastAsia="宋体"/>
      <w:b/>
      <w:sz w:val="21"/>
      <w:szCs w:val="21"/>
      <w:lang w:val="en-US" w:eastAsia="zh-CN" w:bidi="ar-SA"/>
    </w:rPr>
  </w:style>
  <w:style w:type="character" w:styleId="1343" w:customStyle="1">
    <w:name w:val="first-child2"/>
    <w:basedOn w:val="741"/>
    <w:qFormat/>
  </w:style>
  <w:style w:type="character" w:styleId="134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45" w:customStyle="1">
    <w:name w:val="icon500"/>
    <w:basedOn w:val="741"/>
    <w:qFormat/>
  </w:style>
  <w:style w:type="character" w:styleId="1346" w:customStyle="1">
    <w:name w:val="WW8Num15z2"/>
    <w:qFormat/>
    <w:rPr>
      <w:rFonts w:ascii="StarSymbol" w:hAnsi="StarSymbol" w:cs="StarSymbol"/>
      <w:sz w:val="18"/>
      <w:szCs w:val="18"/>
    </w:rPr>
  </w:style>
  <w:style w:type="character" w:styleId="1347" w:customStyle="1">
    <w:name w:val="range-menu-item-main-content1"/>
    <w:basedOn w:val="741"/>
    <w:qFormat/>
  </w:style>
  <w:style w:type="character" w:styleId="1348" w:customStyle="1">
    <w:name w:val="WW8Num3z0"/>
    <w:qFormat/>
    <w:rPr>
      <w:rFonts w:ascii="Wingdings" w:hAnsi="Wingdings" w:cs="StarSymbol"/>
      <w:sz w:val="18"/>
      <w:szCs w:val="18"/>
    </w:rPr>
  </w:style>
  <w:style w:type="character" w:styleId="1349" w:customStyle="1">
    <w:name w:val="overdue"/>
    <w:basedOn w:val="741"/>
    <w:qFormat/>
  </w:style>
  <w:style w:type="character" w:styleId="1350" w:customStyle="1">
    <w:name w:val="正文文本 字符1"/>
    <w:semiHidden/>
    <w:qFormat/>
    <w:rPr>
      <w:rFonts w:ascii="Times New Roman" w:hAnsi="Times New Roman" w:eastAsia="方正仿宋_GBK" w:cs="Times New Roman"/>
      <w:sz w:val="24"/>
      <w:szCs w:val="20"/>
    </w:rPr>
  </w:style>
  <w:style w:type="character" w:styleId="1351" w:customStyle="1">
    <w:name w:val="overdue2"/>
    <w:basedOn w:val="741"/>
    <w:qFormat/>
  </w:style>
  <w:style w:type="character" w:styleId="1352" w:customStyle="1">
    <w:name w:val="表头样式 Char"/>
    <w:qFormat/>
    <w:rPr>
      <w:rFonts w:hint="default" w:ascii="Arial" w:hAnsi="Arial" w:cs="Arial"/>
      <w:b/>
      <w:sz w:val="21"/>
      <w:szCs w:val="21"/>
    </w:rPr>
  </w:style>
  <w:style w:type="character" w:styleId="1353" w:customStyle="1">
    <w:name w:val="dls-icon[data-role=icon]"/>
    <w:qFormat/>
    <w:rPr>
      <w:sz w:val="24"/>
      <w:szCs w:val="24"/>
    </w:rPr>
  </w:style>
  <w:style w:type="character" w:styleId="1354" w:customStyle="1">
    <w:name w:val="maintext1"/>
    <w:qFormat/>
    <w:rPr>
      <w:rFonts w:hint="default" w:ascii="Arial" w:hAnsi="Arial" w:cs="Arial"/>
      <w:color w:val="000000"/>
      <w:sz w:val="18"/>
      <w:szCs w:val="18"/>
    </w:rPr>
  </w:style>
  <w:style w:type="character" w:styleId="1355" w:customStyle="1">
    <w:name w:val="icon502"/>
    <w:qFormat/>
    <w:rPr>
      <w:color w:val="a6a6a6"/>
      <w:sz w:val="27"/>
      <w:szCs w:val="27"/>
    </w:rPr>
  </w:style>
  <w:style w:type="character" w:styleId="1356" w:customStyle="1">
    <w:name w:val="tw4winMark"/>
    <w:qFormat/>
    <w:rPr>
      <w:rFonts w:hint="default" w:ascii="Courier New" w:hAnsi="Courier New" w:cs="Courier New"/>
      <w:vanish/>
      <w:color w:val="800080"/>
      <w:vertAlign w:val="subscript"/>
    </w:rPr>
  </w:style>
  <w:style w:type="character" w:styleId="1357" w:customStyle="1">
    <w:name w:val="列表段落 字符"/>
    <w:link w:val="1358"/>
    <w:qFormat/>
    <w:rPr>
      <w:szCs w:val="24"/>
    </w:rPr>
  </w:style>
  <w:style w:type="paragraph" w:styleId="1358" w:customStyle="1">
    <w:name w:val="列表段落1"/>
    <w:basedOn w:val="731"/>
    <w:link w:val="1357"/>
    <w:qFormat/>
    <w:pPr>
      <w:ind w:firstLine="420"/>
    </w:pPr>
    <w:rPr>
      <w:rFonts w:asciiTheme="minorHAnsi" w:hAnsiTheme="minorHAnsi" w:eastAsiaTheme="minorEastAsia" w:cstheme="minorBidi"/>
    </w:rPr>
  </w:style>
  <w:style w:type="character" w:styleId="1359" w:customStyle="1">
    <w:name w:val="称呼 Char1"/>
    <w:qFormat/>
    <w:rPr>
      <w:sz w:val="21"/>
    </w:rPr>
  </w:style>
  <w:style w:type="character" w:styleId="1360" w:customStyle="1">
    <w:name w:val="批注主题 Char3"/>
    <w:uiPriority w:val="99"/>
    <w:qFormat/>
    <w:rPr>
      <w:rFonts w:ascii="Times New Roman" w:hAnsi="Times New Roman" w:eastAsia="宋体" w:cs="Times New Roman"/>
      <w:b/>
      <w:bCs/>
      <w:szCs w:val="24"/>
      <w:lang w:val="zh-CN"/>
    </w:rPr>
  </w:style>
  <w:style w:type="character" w:styleId="1361" w:customStyle="1">
    <w:name w:val="正文Normal Char"/>
    <w:qFormat/>
    <w:rPr>
      <w:rFonts w:hint="default" w:ascii="Arial" w:hAnsi="Arial" w:cs="Arial"/>
      <w:sz w:val="24"/>
      <w:szCs w:val="24"/>
    </w:rPr>
  </w:style>
  <w:style w:type="character" w:styleId="1362" w:customStyle="1">
    <w:name w:val="定制正文 Arial 小四 首行缩进:  0.74 厘米 行距: 1.5 倍行距1 + 宋体 Char"/>
    <w:link w:val="1363"/>
    <w:qFormat/>
    <w:rPr>
      <w:rFonts w:ascii="Arial" w:hAnsi="Arial" w:cs="宋体"/>
      <w:bCs/>
      <w:szCs w:val="21"/>
    </w:rPr>
  </w:style>
  <w:style w:type="paragraph" w:styleId="1363" w:customStyle="1">
    <w:name w:val="定制正文 Arial 小四 首行缩进:  0.74 厘米 行距: 1.5 倍行距1 + 宋体"/>
    <w:basedOn w:val="731"/>
    <w:link w:val="1362"/>
    <w:qFormat/>
    <w:pPr>
      <w:ind w:firstLine="420"/>
      <w:spacing w:line="360" w:lineRule="auto"/>
    </w:pPr>
    <w:rPr>
      <w:rFonts w:ascii="Arial" w:hAnsi="Arial" w:cs="宋体" w:eastAsiaTheme="minorEastAsia"/>
      <w:bCs/>
      <w:szCs w:val="21"/>
    </w:rPr>
  </w:style>
  <w:style w:type="character" w:styleId="1364" w:customStyle="1">
    <w:name w:val="WW8Num16z1"/>
    <w:qFormat/>
    <w:rPr>
      <w:rFonts w:ascii="Wingdings" w:hAnsi="Wingdings"/>
    </w:rPr>
  </w:style>
  <w:style w:type="character" w:styleId="1365" w:customStyle="1">
    <w:name w:val="Indent Normal Char1"/>
    <w:link w:val="1366"/>
    <w:qFormat/>
    <w:rPr>
      <w:sz w:val="24"/>
      <w:szCs w:val="24"/>
    </w:rPr>
  </w:style>
  <w:style w:type="paragraph" w:styleId="1366" w:customStyle="1">
    <w:name w:val="Indent Normal"/>
    <w:basedOn w:val="731"/>
    <w:link w:val="1365"/>
    <w:qFormat/>
    <w:pPr>
      <w:ind w:firstLine="150"/>
      <w:spacing w:line="360" w:lineRule="auto"/>
    </w:pPr>
    <w:rPr>
      <w:rFonts w:asciiTheme="minorHAnsi" w:hAnsiTheme="minorHAnsi" w:eastAsiaTheme="minorEastAsia" w:cstheme="minorBidi"/>
      <w:sz w:val="24"/>
    </w:rPr>
  </w:style>
  <w:style w:type="character" w:styleId="1367" w:customStyle="1">
    <w:name w:val="WW8Num7z2"/>
    <w:qFormat/>
    <w:rPr>
      <w:rFonts w:ascii="StarSymbol" w:hAnsi="StarSymbol" w:cs="StarSymbol"/>
      <w:sz w:val="18"/>
      <w:szCs w:val="18"/>
    </w:rPr>
  </w:style>
  <w:style w:type="character" w:styleId="1368" w:customStyle="1">
    <w:name w:val="正文-new Char"/>
    <w:link w:val="1369"/>
    <w:qFormat/>
    <w:rPr>
      <w:rFonts w:ascii="宋体" w:hAnsi="宋体" w:cs="宋体"/>
      <w:szCs w:val="21"/>
    </w:rPr>
  </w:style>
  <w:style w:type="paragraph" w:styleId="1369" w:customStyle="1">
    <w:name w:val="正文-new"/>
    <w:basedOn w:val="731"/>
    <w:link w:val="1368"/>
    <w:qFormat/>
    <w:pPr>
      <w:ind w:firstLine="425"/>
      <w:spacing w:line="360" w:lineRule="auto"/>
    </w:pPr>
    <w:rPr>
      <w:rFonts w:ascii="宋体" w:hAnsi="宋体" w:cs="宋体" w:eastAsiaTheme="minorEastAsia"/>
      <w:szCs w:val="21"/>
    </w:rPr>
  </w:style>
  <w:style w:type="character" w:styleId="1370" w:customStyle="1">
    <w:name w:val="WW8Num24z0"/>
    <w:qFormat/>
    <w:rPr>
      <w:rFonts w:ascii="Wingdings" w:hAnsi="Wingdings" w:cs="StarSymbol"/>
      <w:sz w:val="18"/>
      <w:szCs w:val="18"/>
    </w:rPr>
  </w:style>
  <w:style w:type="character" w:styleId="1371" w:customStyle="1">
    <w:name w:val="_正文段落 Char"/>
    <w:qFormat/>
    <w:rPr>
      <w:sz w:val="24"/>
      <w:szCs w:val="24"/>
    </w:rPr>
  </w:style>
  <w:style w:type="character" w:styleId="1372" w:customStyle="1">
    <w:name w:val="WW8Num33z2"/>
    <w:qFormat/>
    <w:rPr>
      <w:rFonts w:ascii="StarSymbol" w:hAnsi="StarSymbol" w:cs="StarSymbol"/>
      <w:sz w:val="18"/>
      <w:szCs w:val="18"/>
    </w:rPr>
  </w:style>
  <w:style w:type="character" w:styleId="1373" w:customStyle="1">
    <w:name w:val="样式 宋体 小四 段前: 7.8 磅 行距: 1.5 倍行距 Char"/>
    <w:link w:val="1374"/>
    <w:qFormat/>
    <w:rPr>
      <w:rFonts w:ascii="宋体" w:hAnsi="宋体"/>
      <w:szCs w:val="21"/>
    </w:rPr>
  </w:style>
  <w:style w:type="paragraph" w:styleId="1374" w:customStyle="1">
    <w:name w:val="样式 宋体 小四 段前: 7.8 磅 行距: 1.5 倍行距"/>
    <w:basedOn w:val="731"/>
    <w:link w:val="1373"/>
    <w:qFormat/>
    <w:pPr>
      <w:ind w:firstLine="420"/>
      <w:jc w:val="left"/>
      <w:spacing w:line="360" w:lineRule="auto"/>
    </w:pPr>
    <w:rPr>
      <w:rFonts w:ascii="宋体" w:hAnsi="宋体" w:eastAsiaTheme="minorEastAsia" w:cstheme="minorBidi"/>
      <w:szCs w:val="21"/>
    </w:rPr>
  </w:style>
  <w:style w:type="character" w:styleId="1375" w:customStyle="1">
    <w:name w:val="WW8Num38z1"/>
    <w:qFormat/>
    <w:rPr>
      <w:rFonts w:ascii="Wingdings 2" w:hAnsi="Wingdings 2" w:cs="StarSymbol"/>
      <w:sz w:val="18"/>
      <w:szCs w:val="18"/>
    </w:rPr>
  </w:style>
  <w:style w:type="character" w:styleId="1376" w:customStyle="1">
    <w:name w:val="表格样式 宋体 5号 Char"/>
    <w:link w:val="1377"/>
    <w:qFormat/>
    <w:rPr>
      <w:rFonts w:ascii="宋体" w:hAnsi="宋体"/>
      <w:szCs w:val="21"/>
      <w:lang w:val="zh-CN"/>
    </w:rPr>
  </w:style>
  <w:style w:type="paragraph" w:styleId="1377" w:customStyle="1">
    <w:name w:val="表格样式 宋体 5号"/>
    <w:basedOn w:val="731"/>
    <w:link w:val="1376"/>
    <w:qFormat/>
    <w:pPr>
      <w:jc w:val="left"/>
    </w:pPr>
    <w:rPr>
      <w:rFonts w:ascii="宋体" w:hAnsi="宋体" w:eastAsiaTheme="minorEastAsia" w:cstheme="minorBidi"/>
      <w:szCs w:val="21"/>
      <w:lang w:val="zh-CN"/>
    </w:rPr>
  </w:style>
  <w:style w:type="character" w:styleId="1378" w:customStyle="1">
    <w:name w:val="WW8Num7z1"/>
    <w:qFormat/>
    <w:rPr>
      <w:rFonts w:ascii="Wingdings 2" w:hAnsi="Wingdings 2" w:cs="StarSymbol"/>
      <w:sz w:val="18"/>
      <w:szCs w:val="18"/>
    </w:rPr>
  </w:style>
  <w:style w:type="character" w:styleId="1379" w:customStyle="1">
    <w:name w:val="样式 宋体 四号"/>
    <w:qFormat/>
    <w:rPr>
      <w:rFonts w:ascii="宋体" w:hAnsi="宋体" w:eastAsia="仿宋_GB2312"/>
      <w:sz w:val="28"/>
    </w:rPr>
  </w:style>
  <w:style w:type="character" w:styleId="1380" w:customStyle="1">
    <w:name w:val="WW8Num17z2"/>
    <w:qFormat/>
    <w:rPr>
      <w:rFonts w:ascii="StarSymbol" w:hAnsi="StarSymbol" w:cs="StarSymbol"/>
      <w:sz w:val="18"/>
      <w:szCs w:val="18"/>
    </w:rPr>
  </w:style>
  <w:style w:type="character" w:styleId="1381" w:customStyle="1">
    <w:name w:val="我的正文 Char"/>
    <w:link w:val="1382"/>
    <w:qFormat/>
    <w:rPr>
      <w:rFonts w:ascii="Arial" w:hAnsi="Arial"/>
      <w:sz w:val="24"/>
      <w:szCs w:val="18"/>
    </w:rPr>
  </w:style>
  <w:style w:type="paragraph" w:styleId="1382" w:customStyle="1">
    <w:name w:val="我的正文"/>
    <w:basedOn w:val="731"/>
    <w:link w:val="1381"/>
    <w:qFormat/>
    <w:pPr>
      <w:ind w:firstLine="200"/>
      <w:spacing w:line="360" w:lineRule="auto"/>
      <w:widowControl/>
    </w:pPr>
    <w:rPr>
      <w:rFonts w:ascii="Arial" w:hAnsi="Arial" w:eastAsiaTheme="minorEastAsia" w:cstheme="minorBidi"/>
      <w:sz w:val="24"/>
      <w:szCs w:val="18"/>
    </w:rPr>
  </w:style>
  <w:style w:type="character" w:styleId="1383" w:customStyle="1">
    <w:name w:val="WW8Num10z1"/>
    <w:qFormat/>
    <w:rPr>
      <w:rFonts w:ascii="Wingdings 2" w:hAnsi="Wingdings 2" w:cs="StarSymbol"/>
      <w:sz w:val="18"/>
      <w:szCs w:val="18"/>
    </w:rPr>
  </w:style>
  <w:style w:type="character" w:styleId="1384" w:customStyle="1">
    <w:name w:val="脚注文本 字符"/>
    <w:qFormat/>
    <w:rPr>
      <w:rFonts w:ascii="Times New Roman" w:hAnsi="Times New Roman" w:eastAsia="宋体" w:cs="Times New Roman"/>
      <w:sz w:val="18"/>
      <w:szCs w:val="18"/>
    </w:rPr>
  </w:style>
  <w:style w:type="character" w:styleId="1385" w:customStyle="1">
    <w:name w:val="WW8Num27z0"/>
    <w:qFormat/>
    <w:rPr>
      <w:rFonts w:ascii="Wingdings" w:hAnsi="Wingdings" w:cs="StarSymbol"/>
      <w:sz w:val="18"/>
      <w:szCs w:val="18"/>
    </w:rPr>
  </w:style>
  <w:style w:type="character" w:styleId="1386" w:customStyle="1">
    <w:name w:val="脚注文本 Char2"/>
    <w:qFormat/>
    <w:rPr>
      <w:rFonts w:ascii="Times New Roman" w:hAnsi="Times New Roman" w:eastAsia="宋体" w:cs="Times New Roman"/>
      <w:sz w:val="18"/>
      <w:szCs w:val="18"/>
    </w:rPr>
  </w:style>
  <w:style w:type="character" w:styleId="1387" w:customStyle="1">
    <w:name w:val="WW8Num10z2"/>
    <w:qFormat/>
    <w:rPr>
      <w:rFonts w:ascii="StarSymbol" w:hAnsi="StarSymbol" w:cs="StarSymbol"/>
      <w:sz w:val="18"/>
      <w:szCs w:val="18"/>
    </w:rPr>
  </w:style>
  <w:style w:type="character" w:styleId="1388" w:customStyle="1">
    <w:name w:val="HTML 地址 字符"/>
    <w:qFormat/>
    <w:rPr>
      <w:rFonts w:ascii="Times New Roman" w:hAnsi="Times New Roman" w:eastAsia="宋体" w:cs="Times New Roman"/>
      <w:i/>
      <w:iCs/>
      <w:szCs w:val="24"/>
    </w:rPr>
  </w:style>
  <w:style w:type="character" w:styleId="1389" w:customStyle="1">
    <w:name w:val="pi1"/>
    <w:qFormat/>
    <w:rPr>
      <w:color w:val="0000ff"/>
    </w:rPr>
  </w:style>
  <w:style w:type="character" w:styleId="1390" w:customStyle="1">
    <w:name w:val="HTML 地址 Char2"/>
    <w:qFormat/>
    <w:rPr>
      <w:i/>
      <w:iCs/>
      <w:szCs w:val="24"/>
    </w:rPr>
  </w:style>
  <w:style w:type="character" w:styleId="1391" w:customStyle="1">
    <w:name w:val="WW-Absatz-Standardschriftart"/>
    <w:qFormat/>
  </w:style>
  <w:style w:type="character" w:styleId="1392" w:customStyle="1">
    <w:name w:val="HTML 预设格式 字符"/>
    <w:qFormat/>
    <w:rPr>
      <w:rFonts w:ascii="Courier New" w:hAnsi="Courier New" w:eastAsia="宋体" w:cs="Courier New"/>
      <w:sz w:val="20"/>
      <w:szCs w:val="20"/>
    </w:rPr>
  </w:style>
  <w:style w:type="character" w:styleId="1393" w:customStyle="1">
    <w:name w:val="WW8Num27z1"/>
    <w:qFormat/>
    <w:rPr>
      <w:rFonts w:ascii="Wingdings 2" w:hAnsi="Wingdings 2" w:cs="StarSymbol"/>
      <w:sz w:val="18"/>
      <w:szCs w:val="18"/>
    </w:rPr>
  </w:style>
  <w:style w:type="character" w:styleId="1394" w:customStyle="1">
    <w:name w:val="HTML 预设格式 Char2"/>
    <w:qFormat/>
    <w:rPr>
      <w:rFonts w:ascii="Courier New" w:hAnsi="Courier New" w:cs="Courier New"/>
    </w:rPr>
  </w:style>
  <w:style w:type="character" w:styleId="1395" w:customStyle="1">
    <w:name w:val="WW8Num20z2"/>
    <w:qFormat/>
    <w:rPr>
      <w:rFonts w:ascii="StarSymbol" w:hAnsi="StarSymbol" w:cs="StarSymbol"/>
      <w:sz w:val="18"/>
      <w:szCs w:val="18"/>
    </w:rPr>
  </w:style>
  <w:style w:type="character" w:styleId="1396" w:customStyle="1">
    <w:name w:val="发布"/>
    <w:qFormat/>
    <w:rPr>
      <w:rFonts w:ascii="黑体" w:eastAsia="黑体"/>
      <w:spacing w:val="22"/>
      <w:position w:val="3"/>
      <w:sz w:val="28"/>
    </w:rPr>
  </w:style>
  <w:style w:type="character" w:styleId="1397" w:customStyle="1">
    <w:name w:val="WW8Num29z0"/>
    <w:qFormat/>
    <w:rPr>
      <w:rFonts w:ascii="Wingdings" w:hAnsi="Wingdings" w:cs="StarSymbol"/>
      <w:sz w:val="18"/>
      <w:szCs w:val="18"/>
    </w:rPr>
  </w:style>
  <w:style w:type="character" w:styleId="1398" w:customStyle="1">
    <w:name w:val="EmailStyle87"/>
    <w:qFormat/>
    <w:rPr>
      <w:rFonts w:ascii="Arial" w:hAnsi="Arial" w:eastAsia="宋体" w:cs="Arial"/>
      <w:color w:val="auto"/>
      <w:sz w:val="20"/>
    </w:rPr>
  </w:style>
  <w:style w:type="character" w:styleId="1399" w:customStyle="1">
    <w:name w:val="WW8Num24z2"/>
    <w:qFormat/>
    <w:rPr>
      <w:rFonts w:ascii="StarSymbol" w:hAnsi="StarSymbol" w:cs="StarSymbol"/>
      <w:sz w:val="18"/>
      <w:szCs w:val="18"/>
    </w:rPr>
  </w:style>
  <w:style w:type="character" w:styleId="1400" w:customStyle="1">
    <w:name w:val="EmailStyle88"/>
    <w:qFormat/>
    <w:rPr>
      <w:rFonts w:ascii="Arial" w:hAnsi="Arial" w:eastAsia="宋体" w:cs="Arial"/>
      <w:color w:val="auto"/>
      <w:sz w:val="20"/>
    </w:rPr>
  </w:style>
  <w:style w:type="character" w:styleId="1401" w:customStyle="1">
    <w:name w:val="称呼 字符1"/>
    <w:qFormat/>
    <w:rPr>
      <w:rFonts w:ascii="Times New Roman" w:hAnsi="Times New Roman" w:eastAsia="宋体" w:cs="Times New Roman"/>
      <w:szCs w:val="24"/>
    </w:rPr>
  </w:style>
  <w:style w:type="character" w:styleId="1402" w:customStyle="1">
    <w:name w:val="FA正文 Char Char"/>
    <w:qFormat/>
    <w:rPr>
      <w:rFonts w:hAnsi="宋体" w:cs="宋体"/>
      <w:sz w:val="24"/>
      <w:szCs w:val="21"/>
    </w:rPr>
  </w:style>
  <w:style w:type="character" w:styleId="1403" w:customStyle="1">
    <w:name w:val="副标题 字符1"/>
    <w:qFormat/>
    <w:rPr>
      <w:b/>
      <w:bCs/>
      <w:sz w:val="32"/>
      <w:szCs w:val="32"/>
    </w:rPr>
  </w:style>
  <w:style w:type="character" w:styleId="1404" w:customStyle="1">
    <w:name w:val="注释标题 字符"/>
    <w:qFormat/>
    <w:rPr>
      <w:rFonts w:ascii="Times New Roman" w:hAnsi="Times New Roman" w:eastAsia="宋体" w:cs="Times New Roman"/>
      <w:szCs w:val="24"/>
    </w:rPr>
  </w:style>
  <w:style w:type="character" w:styleId="1405" w:customStyle="1">
    <w:name w:val="正文文本首行缩进 2 字符1"/>
    <w:basedOn w:val="1275"/>
    <w:qFormat/>
    <w:rPr>
      <w:rFonts w:ascii="Times New Roman" w:hAnsi="Times New Roman" w:eastAsia="宋体" w:cs="Times New Roman"/>
      <w:szCs w:val="24"/>
      <w:lang w:val="zh-CN" w:eastAsia="zh-CN"/>
    </w:rPr>
  </w:style>
  <w:style w:type="character" w:styleId="1406" w:customStyle="1">
    <w:name w:val="注释标题 Char3"/>
    <w:qFormat/>
    <w:rPr>
      <w:szCs w:val="24"/>
    </w:rPr>
  </w:style>
  <w:style w:type="character" w:styleId="1407" w:customStyle="1">
    <w:name w:val="Char Char312"/>
    <w:qFormat/>
    <w:rPr>
      <w:rFonts w:eastAsia="宋体"/>
      <w:sz w:val="21"/>
      <w:szCs w:val="24"/>
      <w:lang w:val="en-US" w:eastAsia="zh-CN" w:bidi="ar-SA"/>
    </w:rPr>
  </w:style>
  <w:style w:type="character" w:styleId="1408" w:customStyle="1">
    <w:name w:val="EmailStyle127"/>
    <w:qFormat/>
    <w:rPr>
      <w:rFonts w:ascii="Arial" w:hAnsi="Arial" w:eastAsia="宋体" w:cs="Arial"/>
      <w:color w:val="auto"/>
      <w:sz w:val="20"/>
    </w:rPr>
  </w:style>
  <w:style w:type="character" w:styleId="1409" w:customStyle="1">
    <w:name w:val="!BECC正文 Char"/>
    <w:link w:val="1410"/>
    <w:qFormat/>
    <w:rPr>
      <w:sz w:val="24"/>
      <w:szCs w:val="24"/>
    </w:rPr>
  </w:style>
  <w:style w:type="paragraph" w:styleId="1410" w:customStyle="1">
    <w:name w:val="!BECC正文"/>
    <w:basedOn w:val="731"/>
    <w:link w:val="1409"/>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11" w:customStyle="1">
    <w:name w:val="EmailStyle128"/>
    <w:qFormat/>
    <w:rPr>
      <w:rFonts w:ascii="Arial" w:hAnsi="Arial" w:eastAsia="宋体" w:cs="Arial"/>
      <w:color w:val="auto"/>
      <w:sz w:val="20"/>
    </w:rPr>
  </w:style>
  <w:style w:type="character" w:styleId="1412" w:customStyle="1">
    <w:name w:val="ordinary-span-edit2"/>
    <w:qFormat/>
  </w:style>
  <w:style w:type="character" w:styleId="1413" w:customStyle="1">
    <w:name w:val="标题 2 Char1"/>
    <w:qFormat/>
    <w:rPr>
      <w:b/>
      <w:bCs/>
      <w:sz w:val="30"/>
      <w:szCs w:val="32"/>
    </w:rPr>
  </w:style>
  <w:style w:type="character" w:styleId="1414" w:customStyle="1">
    <w:name w:val="!RepPar_alt+p Char"/>
    <w:link w:val="1415"/>
    <w:qFormat/>
    <w:rPr>
      <w:sz w:val="24"/>
      <w:szCs w:val="24"/>
      <w:lang w:val="zh-CN"/>
    </w:rPr>
  </w:style>
  <w:style w:type="paragraph" w:styleId="1415" w:customStyle="1">
    <w:name w:val="!RepPar_alt+p"/>
    <w:basedOn w:val="731"/>
    <w:link w:val="1414"/>
    <w:qFormat/>
    <w:pPr>
      <w:ind w:firstLine="200"/>
      <w:spacing w:line="360" w:lineRule="auto"/>
    </w:pPr>
    <w:rPr>
      <w:rFonts w:asciiTheme="minorHAnsi" w:hAnsiTheme="minorHAnsi" w:eastAsiaTheme="minorEastAsia" w:cstheme="minorBidi"/>
      <w:sz w:val="24"/>
      <w:lang w:val="zh-CN"/>
    </w:rPr>
  </w:style>
  <w:style w:type="character" w:styleId="1416" w:customStyle="1">
    <w:name w:val="bz-content1"/>
    <w:qFormat/>
    <w:rPr>
      <w:sz w:val="20"/>
      <w:szCs w:val="20"/>
      <w:u w:val="none"/>
    </w:rPr>
  </w:style>
  <w:style w:type="character" w:styleId="1417" w:customStyle="1">
    <w:name w:val="highlight1"/>
    <w:qFormat/>
    <w:rPr>
      <w:shd w:val="clear" w:color="auto" w:fill="ffff00"/>
    </w:rPr>
  </w:style>
  <w:style w:type="character" w:styleId="1418" w:customStyle="1">
    <w:name w:val="Char Char3"/>
    <w:qFormat/>
    <w:rPr>
      <w:rFonts w:eastAsia="宋体"/>
      <w:sz w:val="21"/>
      <w:szCs w:val="24"/>
      <w:lang w:val="en-US" w:eastAsia="zh-CN" w:bidi="ar-SA"/>
    </w:rPr>
  </w:style>
  <w:style w:type="character" w:styleId="1419" w:customStyle="1">
    <w:name w:val="highlight"/>
    <w:qFormat/>
  </w:style>
  <w:style w:type="character" w:styleId="1420" w:customStyle="1">
    <w:name w:val="style12"/>
    <w:qFormat/>
  </w:style>
  <w:style w:type="character" w:styleId="1421" w:customStyle="1">
    <w:name w:val="样式1 Char"/>
    <w:link w:val="1422"/>
    <w:qFormat/>
    <w:rPr>
      <w:sz w:val="24"/>
      <w:szCs w:val="24"/>
    </w:rPr>
  </w:style>
  <w:style w:type="paragraph" w:styleId="1422" w:customStyle="1">
    <w:name w:val="样式1"/>
    <w:basedOn w:val="731"/>
    <w:link w:val="1421"/>
    <w:qFormat/>
    <w:pPr>
      <w:ind w:firstLine="480"/>
      <w:spacing w:line="300" w:lineRule="auto"/>
    </w:pPr>
    <w:rPr>
      <w:rFonts w:asciiTheme="minorHAnsi" w:hAnsiTheme="minorHAnsi" w:eastAsiaTheme="minorEastAsia" w:cstheme="minorBidi"/>
      <w:sz w:val="24"/>
    </w:rPr>
  </w:style>
  <w:style w:type="character" w:styleId="1423" w:customStyle="1">
    <w:name w:val="font201"/>
    <w:qFormat/>
    <w:rPr>
      <w:spacing w:val="300"/>
    </w:rPr>
  </w:style>
  <w:style w:type="character" w:styleId="1424" w:customStyle="1">
    <w:name w:val="明显强调1"/>
    <w:qFormat/>
    <w:rPr>
      <w:i/>
      <w:iCs/>
      <w:color w:val="5b9bd5"/>
    </w:rPr>
  </w:style>
  <w:style w:type="character" w:styleId="1425" w:customStyle="1">
    <w:name w:val="lawsitemtext1"/>
    <w:qFormat/>
    <w:rPr>
      <w:color w:val="696969"/>
      <w:spacing w:val="280"/>
      <w:sz w:val="21"/>
      <w:szCs w:val="21"/>
    </w:rPr>
  </w:style>
  <w:style w:type="character" w:styleId="1426" w:customStyle="1">
    <w:name w:val="文字 Char Char"/>
    <w:link w:val="1427"/>
    <w:qFormat/>
    <w:rPr>
      <w:rFonts w:ascii="楷体_GB2312" w:eastAsia="楷体_GB2312"/>
      <w:sz w:val="28"/>
    </w:rPr>
  </w:style>
  <w:style w:type="paragraph" w:styleId="1427" w:customStyle="1">
    <w:name w:val="文字"/>
    <w:basedOn w:val="731"/>
    <w:link w:val="1426"/>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28" w:customStyle="1">
    <w:name w:val="l151"/>
    <w:qFormat/>
  </w:style>
  <w:style w:type="character" w:styleId="1429" w:customStyle="1">
    <w:name w:val="Char Char31"/>
    <w:qFormat/>
    <w:rPr>
      <w:rFonts w:eastAsia="宋体"/>
      <w:sz w:val="21"/>
      <w:szCs w:val="24"/>
      <w:lang w:val="en-US" w:eastAsia="zh-CN" w:bidi="ar-SA"/>
    </w:rPr>
  </w:style>
  <w:style w:type="character" w:styleId="1430" w:customStyle="1">
    <w:name w:val="EmailStyle891"/>
    <w:qFormat/>
    <w:rPr>
      <w:rFonts w:ascii="Arial" w:hAnsi="Arial" w:eastAsia="宋体" w:cs="Arial"/>
      <w:color w:val="auto"/>
      <w:sz w:val="20"/>
    </w:rPr>
  </w:style>
  <w:style w:type="character" w:styleId="1431" w:customStyle="1">
    <w:name w:val="一级条标题 Char"/>
    <w:qFormat/>
    <w:rPr>
      <w:rFonts w:ascii="黑体" w:hAnsi="Times New Roman" w:eastAsia="黑体" w:cs="Times New Roman"/>
      <w:szCs w:val="20"/>
    </w:rPr>
  </w:style>
  <w:style w:type="character" w:styleId="1432" w:customStyle="1">
    <w:name w:val="EmailStyle901"/>
    <w:qFormat/>
    <w:rPr>
      <w:rFonts w:ascii="Arial" w:hAnsi="Arial" w:eastAsia="宋体" w:cs="Arial"/>
      <w:color w:val="auto"/>
      <w:sz w:val="20"/>
    </w:rPr>
  </w:style>
  <w:style w:type="character" w:styleId="1433" w:customStyle="1">
    <w:name w:val="章标题 Char"/>
    <w:link w:val="1112"/>
    <w:qFormat/>
    <w:rPr>
      <w:rFonts w:ascii="黑体" w:eastAsia="黑体"/>
    </w:rPr>
  </w:style>
  <w:style w:type="character" w:styleId="1434" w:customStyle="1">
    <w:name w:val="small1"/>
    <w:qFormat/>
    <w:rPr>
      <w:rFonts w:hint="default" w:ascii="Verdana" w:hAnsi="Verdana"/>
      <w:sz w:val="18"/>
      <w:szCs w:val="18"/>
    </w:rPr>
  </w:style>
  <w:style w:type="character" w:styleId="1435" w:customStyle="1">
    <w:name w:val="二级条标题 Char"/>
    <w:qFormat/>
    <w:rPr>
      <w:rFonts w:ascii="黑体" w:hAnsi="Times New Roman" w:eastAsia="黑体" w:cs="Times New Roman"/>
      <w:szCs w:val="20"/>
    </w:rPr>
  </w:style>
  <w:style w:type="character" w:styleId="1436" w:customStyle="1">
    <w:name w:val="fnt1"/>
    <w:qFormat/>
    <w:rPr>
      <w:rFonts w:hint="default" w:ascii="Verdana" w:hAnsi="Verdana"/>
      <w:color w:val="666666"/>
      <w:sz w:val="18"/>
      <w:szCs w:val="18"/>
    </w:rPr>
  </w:style>
  <w:style w:type="character" w:styleId="1437" w:customStyle="1">
    <w:name w:val="三级条标题 Char"/>
    <w:link w:val="1438"/>
    <w:qFormat/>
    <w:rPr>
      <w:rFonts w:ascii="黑体" w:eastAsia="黑体"/>
    </w:rPr>
  </w:style>
  <w:style w:type="paragraph" w:styleId="1438" w:customStyle="1">
    <w:name w:val="三级条标题"/>
    <w:basedOn w:val="1110"/>
    <w:next w:val="1087"/>
    <w:link w:val="1437"/>
    <w:qFormat/>
    <w:pPr>
      <w:ind w:left="780" w:hanging="360"/>
      <w:tabs>
        <w:tab w:val="left" w:pos="1440" w:leader="none"/>
      </w:tabs>
      <w:outlineLvl w:val="4"/>
    </w:pPr>
  </w:style>
  <w:style w:type="character" w:styleId="1439" w:customStyle="1">
    <w:name w:val="paragraph1 Char"/>
    <w:link w:val="1440"/>
    <w:qFormat/>
    <w:rPr>
      <w:rFonts w:ascii="仿宋_GB2312" w:eastAsia="仿宋_GB2312"/>
      <w:sz w:val="28"/>
      <w:szCs w:val="24"/>
    </w:rPr>
  </w:style>
  <w:style w:type="paragraph" w:styleId="1440" w:customStyle="1">
    <w:name w:val="paragraph1"/>
    <w:basedOn w:val="731"/>
    <w:link w:val="1439"/>
    <w:qFormat/>
    <w:pPr>
      <w:ind w:firstLine="200"/>
      <w:spacing w:line="360" w:lineRule="auto"/>
    </w:pPr>
    <w:rPr>
      <w:rFonts w:ascii="仿宋_GB2312" w:eastAsia="仿宋_GB2312" w:hAnsiTheme="minorHAnsi" w:cstheme="minorBidi"/>
      <w:sz w:val="28"/>
    </w:rPr>
  </w:style>
  <w:style w:type="character" w:styleId="1441" w:customStyle="1">
    <w:name w:val="注： Char"/>
    <w:link w:val="1442"/>
    <w:qFormat/>
    <w:rPr>
      <w:rFonts w:ascii="宋体"/>
      <w:sz w:val="18"/>
    </w:rPr>
  </w:style>
  <w:style w:type="paragraph" w:styleId="1442" w:customStyle="1">
    <w:name w:val="注："/>
    <w:next w:val="1087"/>
    <w:link w:val="1441"/>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43" w:customStyle="1">
    <w:name w:val="EmailStyle1271"/>
    <w:qFormat/>
    <w:rPr>
      <w:rFonts w:ascii="Arial" w:hAnsi="Arial" w:eastAsia="宋体" w:cs="Arial"/>
      <w:color w:val="auto"/>
      <w:sz w:val="20"/>
    </w:rPr>
  </w:style>
  <w:style w:type="character" w:styleId="1444" w:customStyle="1">
    <w:name w:val="WW-Absatz-Standardschriftart1111"/>
    <w:qFormat/>
  </w:style>
  <w:style w:type="character" w:styleId="1445" w:customStyle="1">
    <w:name w:val="EmailStyle1281"/>
    <w:qFormat/>
    <w:rPr>
      <w:rFonts w:ascii="Arial" w:hAnsi="Arial" w:eastAsia="宋体" w:cs="Arial"/>
      <w:color w:val="auto"/>
      <w:sz w:val="20"/>
    </w:rPr>
  </w:style>
  <w:style w:type="character" w:styleId="1446" w:customStyle="1">
    <w:name w:val="WW8Num1z7"/>
    <w:qFormat/>
    <w:rPr>
      <w:rFonts w:ascii="Wingdings" w:hAnsi="Wingdings"/>
    </w:rPr>
  </w:style>
  <w:style w:type="character" w:styleId="1447" w:customStyle="1">
    <w:name w:val="EmailStyle170"/>
    <w:qFormat/>
    <w:rPr>
      <w:rFonts w:ascii="Arial" w:hAnsi="Arial" w:eastAsia="宋体" w:cs="Arial"/>
      <w:color w:val="auto"/>
      <w:sz w:val="20"/>
    </w:rPr>
  </w:style>
  <w:style w:type="character" w:styleId="1448" w:customStyle="1">
    <w:name w:val="WW8Num19z2"/>
    <w:qFormat/>
    <w:rPr>
      <w:rFonts w:ascii="StarSymbol" w:hAnsi="StarSymbol" w:cs="StarSymbol"/>
      <w:sz w:val="18"/>
      <w:szCs w:val="18"/>
    </w:rPr>
  </w:style>
  <w:style w:type="character" w:styleId="1449" w:customStyle="1">
    <w:name w:val="EmailStyle171"/>
    <w:qFormat/>
    <w:rPr>
      <w:rFonts w:ascii="Arial" w:hAnsi="Arial" w:eastAsia="宋体" w:cs="Arial"/>
      <w:color w:val="auto"/>
      <w:sz w:val="20"/>
    </w:rPr>
  </w:style>
  <w:style w:type="character" w:styleId="1450" w:customStyle="1">
    <w:name w:val="WW8Num7z0"/>
    <w:qFormat/>
    <w:rPr>
      <w:rFonts w:ascii="Wingdings" w:hAnsi="Wingdings"/>
    </w:rPr>
  </w:style>
  <w:style w:type="character" w:styleId="1451" w:customStyle="1">
    <w:name w:val="Char Char311"/>
    <w:qFormat/>
    <w:rPr>
      <w:rFonts w:eastAsia="宋体"/>
      <w:sz w:val="21"/>
      <w:szCs w:val="24"/>
      <w:lang w:val="en-US" w:eastAsia="zh-CN" w:bidi="ar-SA"/>
    </w:rPr>
  </w:style>
  <w:style w:type="character" w:styleId="1452" w:customStyle="1">
    <w:name w:val="WW8Num25z1"/>
    <w:qFormat/>
    <w:rPr>
      <w:rFonts w:ascii="Wingdings 2" w:hAnsi="Wingdings 2" w:cs="StarSymbol"/>
      <w:sz w:val="18"/>
      <w:szCs w:val="18"/>
    </w:rPr>
  </w:style>
  <w:style w:type="character" w:styleId="1453" w:customStyle="1">
    <w:name w:val="EmailStyle200"/>
    <w:qFormat/>
    <w:rPr>
      <w:rFonts w:ascii="Arial" w:hAnsi="Arial" w:eastAsia="宋体" w:cs="Arial"/>
      <w:color w:val="auto"/>
      <w:sz w:val="20"/>
    </w:rPr>
  </w:style>
  <w:style w:type="character" w:styleId="1454" w:customStyle="1">
    <w:name w:val="WW8Num11z0"/>
    <w:qFormat/>
    <w:rPr>
      <w:rFonts w:ascii="Wingdings" w:hAnsi="Wingdings" w:cs="StarSymbol"/>
      <w:sz w:val="18"/>
      <w:szCs w:val="18"/>
    </w:rPr>
  </w:style>
  <w:style w:type="character" w:styleId="1455" w:customStyle="1">
    <w:name w:val="EmailStyle201"/>
    <w:qFormat/>
    <w:rPr>
      <w:rFonts w:ascii="Arial" w:hAnsi="Arial" w:eastAsia="宋体" w:cs="Arial"/>
      <w:color w:val="auto"/>
      <w:sz w:val="20"/>
    </w:rPr>
  </w:style>
  <w:style w:type="character" w:styleId="1456" w:customStyle="1">
    <w:name w:val="个人撰写风格"/>
    <w:qFormat/>
    <w:rPr>
      <w:rFonts w:ascii="Arial" w:hAnsi="Arial" w:eastAsia="宋体" w:cs="Arial"/>
      <w:color w:val="auto"/>
      <w:sz w:val="20"/>
    </w:rPr>
  </w:style>
  <w:style w:type="character" w:styleId="1457" w:customStyle="1">
    <w:name w:val="zn2 Char"/>
    <w:link w:val="1458"/>
    <w:qFormat/>
    <w:rPr>
      <w:rFonts w:ascii="华文楷体" w:hAnsi="Cambria" w:eastAsia="仿宋_GB2312"/>
      <w:b/>
      <w:bCs/>
      <w:sz w:val="32"/>
      <w:szCs w:val="32"/>
    </w:rPr>
  </w:style>
  <w:style w:type="paragraph" w:styleId="1458" w:customStyle="1">
    <w:name w:val="zn2"/>
    <w:basedOn w:val="988"/>
    <w:link w:val="1457"/>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59" w:customStyle="1">
    <w:name w:val="引用 字符1"/>
    <w:uiPriority w:val="99"/>
    <w:qFormat/>
    <w:rPr>
      <w:rFonts w:ascii="Times New Roman" w:hAnsi="Times New Roman" w:eastAsia="宋体" w:cs="Times New Roman"/>
      <w:i/>
      <w:iCs/>
      <w:color w:val="404040"/>
      <w:szCs w:val="24"/>
    </w:rPr>
  </w:style>
  <w:style w:type="character" w:styleId="1460" w:customStyle="1">
    <w:name w:val="zn3 Char"/>
    <w:link w:val="1461"/>
    <w:qFormat/>
    <w:rPr>
      <w:rFonts w:ascii="仿宋_GB2312" w:hAnsi="仿宋_GB2312" w:eastAsia="仿宋_GB2312"/>
      <w:b/>
      <w:bCs/>
      <w:sz w:val="32"/>
      <w:szCs w:val="32"/>
    </w:rPr>
  </w:style>
  <w:style w:type="paragraph" w:styleId="1461" w:customStyle="1">
    <w:name w:val="zn3"/>
    <w:basedOn w:val="989"/>
    <w:next w:val="731"/>
    <w:link w:val="146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62" w:customStyle="1">
    <w:name w:val="明显引用 字符"/>
    <w:link w:val="1463"/>
    <w:qFormat/>
    <w:rPr>
      <w:b/>
      <w:bCs/>
      <w:i/>
      <w:iCs/>
      <w:color w:val="4f81bd"/>
      <w:sz w:val="22"/>
      <w:lang w:eastAsia="en-US" w:bidi="en-US"/>
    </w:rPr>
  </w:style>
  <w:style w:type="paragraph" w:styleId="1463" w:customStyle="1">
    <w:name w:val="明显引用1"/>
    <w:basedOn w:val="731"/>
    <w:next w:val="731"/>
    <w:link w:val="1462"/>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64" w:customStyle="1">
    <w:name w:val="标题 5 Char1"/>
    <w:qFormat/>
    <w:rPr>
      <w:b/>
      <w:bCs/>
      <w:sz w:val="28"/>
      <w:szCs w:val="28"/>
    </w:rPr>
  </w:style>
  <w:style w:type="character" w:styleId="1465" w:customStyle="1">
    <w:name w:val="明显引用 字符1"/>
    <w:uiPriority w:val="99"/>
    <w:qFormat/>
    <w:rPr>
      <w:rFonts w:ascii="Times New Roman" w:hAnsi="Times New Roman" w:eastAsia="宋体" w:cs="Times New Roman"/>
      <w:i/>
      <w:iCs/>
      <w:color w:val="4f81bd"/>
      <w:szCs w:val="24"/>
    </w:rPr>
  </w:style>
  <w:style w:type="character" w:styleId="1466" w:customStyle="1">
    <w:name w:val="标题 6 Char1"/>
    <w:qFormat/>
    <w:rPr>
      <w:rFonts w:ascii="Calibri Light" w:hAnsi="Calibri Light" w:eastAsia="宋体" w:cs="Times New Roman"/>
      <w:b/>
      <w:bCs/>
      <w:sz w:val="24"/>
      <w:szCs w:val="24"/>
    </w:rPr>
  </w:style>
  <w:style w:type="character" w:styleId="1467" w:customStyle="1">
    <w:name w:val="明显引用 Char1"/>
    <w:uiPriority w:val="30"/>
    <w:qFormat/>
    <w:rPr>
      <w:i/>
      <w:iCs/>
      <w:color w:val="5b9bd5"/>
      <w:sz w:val="24"/>
    </w:rPr>
  </w:style>
  <w:style w:type="character" w:styleId="1468" w:customStyle="1">
    <w:name w:val="标题 7 Char1"/>
    <w:qFormat/>
    <w:rPr>
      <w:b/>
      <w:bCs/>
      <w:sz w:val="24"/>
      <w:szCs w:val="24"/>
    </w:rPr>
  </w:style>
  <w:style w:type="character" w:styleId="1469" w:customStyle="1">
    <w:name w:val="引用 字符"/>
    <w:link w:val="1470"/>
    <w:qFormat/>
    <w:rPr>
      <w:i/>
      <w:iCs/>
      <w:color w:val="000000"/>
      <w:sz w:val="22"/>
      <w:lang w:eastAsia="en-US" w:bidi="en-US"/>
    </w:rPr>
  </w:style>
  <w:style w:type="paragraph" w:styleId="1470" w:customStyle="1">
    <w:name w:val="引用1"/>
    <w:basedOn w:val="731"/>
    <w:next w:val="731"/>
    <w:link w:val="1469"/>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71" w:customStyle="1">
    <w:name w:val="标题 8 Char1"/>
    <w:qFormat/>
    <w:rPr>
      <w:rFonts w:ascii="Calibri Light" w:hAnsi="Calibri Light" w:eastAsia="宋体" w:cs="Times New Roman"/>
      <w:sz w:val="24"/>
      <w:szCs w:val="24"/>
    </w:rPr>
  </w:style>
  <w:style w:type="character" w:styleId="1472" w:customStyle="1">
    <w:name w:val="不明显参考1"/>
    <w:qFormat/>
    <w:rPr>
      <w:smallCaps/>
      <w:color w:val="c0504d"/>
      <w:u w:val="single"/>
    </w:rPr>
  </w:style>
  <w:style w:type="character" w:styleId="1473" w:customStyle="1">
    <w:name w:val="标题 9 Char1"/>
    <w:qFormat/>
    <w:rPr>
      <w:rFonts w:ascii="Calibri Light" w:hAnsi="Calibri Light" w:eastAsia="宋体" w:cs="Times New Roman"/>
      <w:sz w:val="21"/>
      <w:szCs w:val="21"/>
    </w:rPr>
  </w:style>
  <w:style w:type="character" w:styleId="1474" w:customStyle="1">
    <w:name w:val="明显参考1"/>
    <w:qFormat/>
    <w:rPr>
      <w:b/>
      <w:bCs/>
      <w:smallCaps/>
      <w:color w:val="c0504d"/>
      <w:spacing w:val="5"/>
      <w:u w:val="single"/>
    </w:rPr>
  </w:style>
  <w:style w:type="character" w:styleId="1475" w:customStyle="1">
    <w:name w:val="脚注文本 Char1"/>
    <w:semiHidden/>
    <w:qFormat/>
    <w:rPr>
      <w:sz w:val="18"/>
      <w:szCs w:val="18"/>
    </w:rPr>
  </w:style>
  <w:style w:type="character" w:styleId="1476" w:customStyle="1">
    <w:name w:val="tpc_content1"/>
    <w:qFormat/>
    <w:rPr>
      <w:sz w:val="19"/>
      <w:szCs w:val="19"/>
    </w:rPr>
  </w:style>
  <w:style w:type="character" w:styleId="1477" w:customStyle="1">
    <w:name w:val="日期 Char1"/>
    <w:qFormat/>
    <w:rPr>
      <w:sz w:val="21"/>
      <w:szCs w:val="24"/>
    </w:rPr>
  </w:style>
  <w:style w:type="character" w:styleId="1478" w:customStyle="1">
    <w:name w:val="书籍标题1"/>
    <w:qFormat/>
    <w:rPr>
      <w:b/>
      <w:bCs/>
      <w:smallCaps/>
      <w:spacing w:val="5"/>
    </w:rPr>
  </w:style>
  <w:style w:type="character" w:styleId="1479" w:customStyle="1">
    <w:name w:val="正文文本 2 Char1"/>
    <w:uiPriority w:val="99"/>
    <w:qFormat/>
    <w:rPr>
      <w:sz w:val="21"/>
      <w:szCs w:val="24"/>
    </w:rPr>
  </w:style>
  <w:style w:type="character" w:styleId="1480" w:customStyle="1">
    <w:name w:val="short_text1"/>
    <w:qFormat/>
    <w:rPr>
      <w:sz w:val="26"/>
      <w:szCs w:val="26"/>
    </w:rPr>
  </w:style>
  <w:style w:type="character" w:styleId="1481" w:customStyle="1">
    <w:name w:val="正文文本 3 Char1"/>
    <w:qFormat/>
    <w:rPr>
      <w:sz w:val="16"/>
      <w:szCs w:val="16"/>
    </w:rPr>
  </w:style>
  <w:style w:type="character" w:styleId="1482" w:customStyle="1">
    <w:name w:val="ABC标题下的小点 Char"/>
    <w:link w:val="1483"/>
    <w:qFormat/>
    <w:rPr>
      <w:rFonts w:ascii="宋体" w:hAnsi="宋体"/>
    </w:rPr>
  </w:style>
  <w:style w:type="paragraph" w:styleId="1483" w:customStyle="1">
    <w:name w:val="ABC标题下的小点"/>
    <w:basedOn w:val="731"/>
    <w:link w:val="1482"/>
    <w:qFormat/>
    <w:pPr>
      <w:ind w:left="1190" w:hanging="567"/>
      <w:spacing w:line="360" w:lineRule="auto"/>
      <w:tabs>
        <w:tab w:val="left" w:pos="1260" w:leader="none"/>
      </w:tabs>
    </w:pPr>
    <w:rPr>
      <w:rFonts w:ascii="宋体" w:hAnsi="宋体" w:eastAsiaTheme="minorEastAsia" w:cstheme="minorBidi"/>
      <w:szCs w:val="22"/>
    </w:rPr>
  </w:style>
  <w:style w:type="character" w:styleId="1484" w:customStyle="1">
    <w:name w:val="标题 Char1"/>
    <w:qFormat/>
    <w:rPr>
      <w:rFonts w:ascii="Calibri Light" w:hAnsi="Calibri Light" w:cs="Times New Roman"/>
      <w:b/>
      <w:bCs/>
      <w:sz w:val="32"/>
      <w:szCs w:val="32"/>
    </w:rPr>
  </w:style>
  <w:style w:type="character" w:styleId="1485" w:customStyle="1">
    <w:name w:val="style21"/>
    <w:qFormat/>
    <w:rPr>
      <w:color w:val="000080"/>
    </w:rPr>
  </w:style>
  <w:style w:type="character" w:styleId="1486" w:customStyle="1">
    <w:name w:val="注释标题 Char1"/>
    <w:qFormat/>
    <w:rPr>
      <w:sz w:val="21"/>
      <w:szCs w:val="24"/>
    </w:rPr>
  </w:style>
  <w:style w:type="character" w:styleId="1487" w:customStyle="1">
    <w:name w:val="ns1"/>
    <w:qFormat/>
    <w:rPr>
      <w:color w:val="ff0000"/>
    </w:rPr>
  </w:style>
  <w:style w:type="character" w:styleId="1488" w:customStyle="1">
    <w:name w:val="zn1 Char"/>
    <w:link w:val="1489"/>
    <w:qFormat/>
    <w:rPr>
      <w:rFonts w:ascii="黑体" w:hAnsi="仿宋_GB2312" w:eastAsia="黑体"/>
      <w:bCs/>
      <w:sz w:val="36"/>
      <w:szCs w:val="32"/>
      <w:lang w:val="zh-CN"/>
    </w:rPr>
  </w:style>
  <w:style w:type="paragraph" w:styleId="1489" w:customStyle="1">
    <w:name w:val="zn1"/>
    <w:basedOn w:val="987"/>
    <w:link w:val="1488"/>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90" w:customStyle="1">
    <w:name w:val="hilite2"/>
    <w:qFormat/>
  </w:style>
  <w:style w:type="character" w:styleId="1491" w:customStyle="1">
    <w:name w:val="WC三级 Char"/>
    <w:link w:val="1492"/>
    <w:qFormat/>
    <w:rPr>
      <w:b/>
      <w:sz w:val="32"/>
      <w:lang w:val="zh-CN"/>
    </w:rPr>
  </w:style>
  <w:style w:type="paragraph" w:styleId="1492" w:customStyle="1">
    <w:name w:val="WC三级"/>
    <w:basedOn w:val="989"/>
    <w:link w:val="1491"/>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93" w:customStyle="1">
    <w:name w:val="个人答复风格"/>
    <w:qFormat/>
    <w:rPr>
      <w:rFonts w:ascii="Arial" w:hAnsi="Arial" w:eastAsia="宋体" w:cs="Arial"/>
      <w:color w:val="auto"/>
      <w:sz w:val="20"/>
    </w:rPr>
  </w:style>
  <w:style w:type="character" w:styleId="1494" w:customStyle="1">
    <w:name w:val="WC二级 Char"/>
    <w:link w:val="1495"/>
    <w:qFormat/>
    <w:rPr>
      <w:rFonts w:ascii="Arial" w:hAnsi="Arial" w:eastAsia="黑体"/>
      <w:b/>
      <w:sz w:val="32"/>
      <w:lang w:val="zh-CN"/>
    </w:rPr>
  </w:style>
  <w:style w:type="paragraph" w:styleId="1495" w:customStyle="1">
    <w:name w:val="WC二级"/>
    <w:basedOn w:val="988"/>
    <w:link w:val="1494"/>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96" w:customStyle="1">
    <w:name w:val="b1"/>
    <w:qFormat/>
    <w:rPr>
      <w:rFonts w:hint="default" w:ascii="Courier New" w:hAnsi="Courier New" w:cs="Courier New"/>
      <w:b/>
      <w:bCs/>
      <w:color w:val="ff0000"/>
      <w:u w:val="none"/>
    </w:rPr>
  </w:style>
  <w:style w:type="character" w:styleId="1497" w:customStyle="1">
    <w:name w:val="样式sjw Char"/>
    <w:link w:val="1498"/>
    <w:qFormat/>
    <w:rPr>
      <w:rFonts w:ascii="宋体" w:hAnsi="宋体"/>
      <w:caps/>
      <w:color w:val="000000"/>
      <w:sz w:val="18"/>
      <w:szCs w:val="18"/>
      <w:shd w:val="pct10" w:color="auto" w:fill="auto"/>
      <w:lang w:val="zh-CN"/>
    </w:rPr>
  </w:style>
  <w:style w:type="paragraph" w:styleId="1498" w:customStyle="1">
    <w:name w:val="样式sjw"/>
    <w:basedOn w:val="731"/>
    <w:link w:val="1497"/>
    <w:qFormat/>
    <w:pPr>
      <w:jc w:val="left"/>
      <w:shd w:val="pct10" w:color="auto" w:fill="auto"/>
      <w:widowControl/>
    </w:pPr>
    <w:rPr>
      <w:rFonts w:ascii="宋体" w:hAnsi="宋体" w:eastAsiaTheme="minorEastAsia" w:cstheme="minorBidi"/>
      <w:caps/>
      <w:color w:val="000000"/>
      <w:sz w:val="18"/>
      <w:szCs w:val="18"/>
      <w:lang w:val="zh-CN"/>
    </w:rPr>
  </w:style>
  <w:style w:type="character" w:styleId="1499" w:customStyle="1">
    <w:name w:val="myp1111"/>
    <w:qFormat/>
    <w:rPr>
      <w:rFonts w:hint="default" w:ascii="ˎ̥" w:hAnsi="ˎ̥"/>
      <w:color w:val="000000"/>
      <w:sz w:val="20"/>
      <w:szCs w:val="20"/>
      <w:u w:val="none"/>
    </w:rPr>
  </w:style>
  <w:style w:type="character" w:styleId="1500" w:customStyle="1">
    <w:name w:val="faqa1"/>
    <w:qFormat/>
    <w:rPr>
      <w:rFonts w:hint="eastAsia" w:ascii="微软雅黑" w:hAnsi="微软雅黑" w:eastAsia="微软雅黑"/>
      <w:b/>
      <w:bCs/>
      <w:sz w:val="27"/>
      <w:szCs w:val="27"/>
    </w:rPr>
  </w:style>
  <w:style w:type="character" w:styleId="1501" w:customStyle="1">
    <w:name w:val="表头文字(同正文大小) Char"/>
    <w:link w:val="1502"/>
    <w:qFormat/>
    <w:rPr>
      <w:rFonts w:eastAsia="黑体"/>
      <w:lang w:eastAsia="en-US"/>
    </w:rPr>
  </w:style>
  <w:style w:type="paragraph" w:styleId="1502" w:customStyle="1">
    <w:name w:val="表头文字(同正文大小)"/>
    <w:basedOn w:val="731"/>
    <w:link w:val="1501"/>
    <w:qFormat/>
    <w:pPr>
      <w:jc w:val="center"/>
      <w:spacing w:line="264" w:lineRule="auto"/>
    </w:pPr>
    <w:rPr>
      <w:rFonts w:eastAsia="黑体" w:asciiTheme="minorHAnsi" w:hAnsiTheme="minorHAnsi" w:cstheme="minorBidi"/>
      <w:szCs w:val="22"/>
      <w:lang w:eastAsia="en-US"/>
    </w:rPr>
  </w:style>
  <w:style w:type="character" w:styleId="1503" w:customStyle="1">
    <w:name w:val="faqq1"/>
    <w:qFormat/>
    <w:rPr>
      <w:rFonts w:hint="eastAsia" w:ascii="微软雅黑" w:hAnsi="微软雅黑" w:eastAsia="微软雅黑"/>
      <w:sz w:val="24"/>
      <w:szCs w:val="24"/>
    </w:rPr>
  </w:style>
  <w:style w:type="character" w:styleId="1504" w:customStyle="1">
    <w:name w:val="表格 Char"/>
    <w:qFormat/>
    <w:rPr>
      <w:rFonts w:ascii="Times New Roman" w:hAnsi="Times New Roman" w:eastAsia="宋体" w:cs="Times New Roman"/>
      <w:sz w:val="24"/>
      <w:szCs w:val="24"/>
    </w:rPr>
  </w:style>
  <w:style w:type="character" w:styleId="1505" w:customStyle="1">
    <w:name w:val="题注 Char1"/>
    <w:qFormat/>
    <w:rPr>
      <w:rFonts w:ascii="Arial" w:hAnsi="Arial" w:eastAsia="黑体" w:cs="Arial"/>
      <w:sz w:val="20"/>
      <w:szCs w:val="20"/>
    </w:rPr>
  </w:style>
  <w:style w:type="character" w:styleId="1506" w:customStyle="1">
    <w:name w:val="未处理的提及1"/>
    <w:uiPriority w:val="99"/>
    <w:unhideWhenUsed/>
    <w:qFormat/>
    <w:rPr>
      <w:color w:val="605e5c"/>
      <w:shd w:val="clear" w:color="auto" w:fill="e1dfdd"/>
    </w:rPr>
  </w:style>
  <w:style w:type="character" w:styleId="1507" w:customStyle="1">
    <w:name w:val="Char Char32"/>
    <w:qFormat/>
    <w:rPr>
      <w:rFonts w:eastAsia="宋体"/>
      <w:sz w:val="21"/>
      <w:szCs w:val="24"/>
      <w:lang w:val="en-US" w:eastAsia="zh-CN" w:bidi="ar-SA"/>
    </w:rPr>
  </w:style>
  <w:style w:type="character" w:styleId="1508" w:customStyle="1">
    <w:name w:val="WW8Num22z1"/>
    <w:qFormat/>
    <w:rPr>
      <w:rFonts w:ascii="Wingdings 2" w:hAnsi="Wingdings 2" w:cs="StarSymbol"/>
      <w:sz w:val="18"/>
      <w:szCs w:val="18"/>
    </w:rPr>
  </w:style>
  <w:style w:type="character" w:styleId="1509" w:customStyle="1">
    <w:name w:val="正文文本缩进 字符1"/>
    <w:semiHidden/>
    <w:qFormat/>
    <w:rPr>
      <w:rFonts w:ascii="方正仿宋_GBK" w:hAnsi="Times New Roman" w:eastAsia="方正仿宋_GBK" w:cs="Times New Roman"/>
      <w:sz w:val="32"/>
      <w:szCs w:val="20"/>
    </w:rPr>
  </w:style>
  <w:style w:type="character" w:styleId="1510" w:customStyle="1">
    <w:name w:val="WW8Num38z2"/>
    <w:qFormat/>
    <w:rPr>
      <w:rFonts w:ascii="StarSymbol" w:hAnsi="StarSymbol" w:cs="StarSymbol"/>
      <w:sz w:val="18"/>
      <w:szCs w:val="18"/>
    </w:rPr>
  </w:style>
  <w:style w:type="character" w:styleId="1511" w:customStyle="1">
    <w:name w:val="样式 加粗"/>
    <w:qFormat/>
    <w:rPr>
      <w:rFonts w:hint="eastAsia" w:ascii="宋体" w:hAnsi="宋体" w:eastAsia="宋体"/>
      <w:b/>
      <w:bCs/>
      <w:lang w:val="en-US" w:eastAsia="zh-CN" w:bidi="ar-SA"/>
    </w:rPr>
  </w:style>
  <w:style w:type="character" w:styleId="1512" w:customStyle="1">
    <w:name w:val="WW8Num18z2"/>
    <w:qFormat/>
    <w:rPr>
      <w:rFonts w:ascii="StarSymbol" w:hAnsi="StarSymbol" w:cs="StarSymbol"/>
      <w:sz w:val="18"/>
      <w:szCs w:val="18"/>
    </w:rPr>
  </w:style>
  <w:style w:type="character" w:styleId="1513" w:customStyle="1">
    <w:name w:val="myp112"/>
    <w:qFormat/>
    <w:rPr>
      <w:rFonts w:hint="default"/>
      <w:color w:val="000000"/>
      <w:sz w:val="22"/>
      <w:szCs w:val="22"/>
      <w:u w:val="none"/>
    </w:rPr>
  </w:style>
  <w:style w:type="character" w:styleId="1514" w:customStyle="1">
    <w:name w:val="fontstyle21"/>
    <w:qFormat/>
    <w:rPr>
      <w:rFonts w:hint="default" w:ascii="Arial" w:hAnsi="Arial" w:cs="Arial"/>
      <w:color w:val="000000"/>
      <w:sz w:val="24"/>
      <w:szCs w:val="24"/>
    </w:rPr>
  </w:style>
  <w:style w:type="character" w:styleId="1515" w:customStyle="1">
    <w:name w:val="WW8Num2z1"/>
    <w:qFormat/>
    <w:rPr>
      <w:rFonts w:ascii="Wingdings 2" w:hAnsi="Wingdings 2" w:cs="StarSymbol"/>
      <w:sz w:val="18"/>
      <w:szCs w:val="18"/>
    </w:rPr>
  </w:style>
  <w:style w:type="character" w:styleId="1516" w:customStyle="1">
    <w:name w:val="日期 字符1"/>
    <w:semiHidden/>
    <w:qFormat/>
    <w:rPr>
      <w:rFonts w:ascii="Times New Roman" w:hAnsi="Times New Roman" w:eastAsia="方正仿宋_GBK" w:cs="Times New Roman"/>
      <w:szCs w:val="20"/>
    </w:rPr>
  </w:style>
  <w:style w:type="character" w:styleId="1517" w:customStyle="1">
    <w:name w:val="正文首行缩进 2 Char1"/>
    <w:qFormat/>
    <w:rPr>
      <w:rFonts w:hint="eastAsia" w:ascii="方正仿宋_GBK" w:eastAsia="方正仿宋_GBK"/>
      <w:sz w:val="32"/>
      <w:szCs w:val="28"/>
    </w:rPr>
  </w:style>
  <w:style w:type="character" w:styleId="1518" w:customStyle="1">
    <w:name w:val="WW8Num35z0"/>
    <w:qFormat/>
    <w:rPr>
      <w:rFonts w:ascii="Wingdings" w:hAnsi="Wingdings" w:cs="StarSymbol"/>
      <w:sz w:val="18"/>
      <w:szCs w:val="18"/>
    </w:rPr>
  </w:style>
  <w:style w:type="character" w:styleId="1519" w:customStyle="1">
    <w:name w:val="WW8Num12z2"/>
    <w:qFormat/>
    <w:rPr>
      <w:rFonts w:ascii="StarSymbol" w:hAnsi="StarSymbol" w:cs="StarSymbol"/>
      <w:sz w:val="18"/>
      <w:szCs w:val="18"/>
    </w:rPr>
  </w:style>
  <w:style w:type="character" w:styleId="1520" w:customStyle="1">
    <w:name w:val="WW8Num16z0"/>
    <w:qFormat/>
    <w:rPr>
      <w:rFonts w:ascii="Wingdings" w:hAnsi="Wingdings" w:cs="StarSymbol"/>
      <w:sz w:val="18"/>
      <w:szCs w:val="18"/>
    </w:rPr>
  </w:style>
  <w:style w:type="character" w:styleId="1521" w:customStyle="1">
    <w:name w:val="Bid_正文 Char"/>
    <w:qFormat/>
    <w:rPr>
      <w:sz w:val="24"/>
    </w:rPr>
  </w:style>
  <w:style w:type="character" w:styleId="1522" w:customStyle="1">
    <w:name w:val="WW8Num13z0"/>
    <w:qFormat/>
    <w:rPr>
      <w:rFonts w:ascii="Wingdings" w:hAnsi="Wingdings" w:cs="StarSymbol"/>
      <w:sz w:val="18"/>
      <w:szCs w:val="18"/>
    </w:rPr>
  </w:style>
  <w:style w:type="character" w:styleId="1523" w:customStyle="1">
    <w:name w:val="WW8Num37z0"/>
    <w:qFormat/>
    <w:rPr>
      <w:rFonts w:ascii="Wingdings" w:hAnsi="Wingdings" w:cs="StarSymbol"/>
      <w:sz w:val="18"/>
      <w:szCs w:val="18"/>
    </w:rPr>
  </w:style>
  <w:style w:type="character" w:styleId="1524" w:customStyle="1">
    <w:name w:val="WW8Num37z1"/>
    <w:qFormat/>
    <w:rPr>
      <w:rFonts w:ascii="Wingdings 2" w:hAnsi="Wingdings 2" w:cs="StarSymbol"/>
      <w:sz w:val="18"/>
      <w:szCs w:val="18"/>
    </w:rPr>
  </w:style>
  <w:style w:type="character" w:styleId="1525" w:customStyle="1">
    <w:name w:val="WW8Num34z0"/>
    <w:qFormat/>
    <w:rPr>
      <w:rFonts w:ascii="Wingdings" w:hAnsi="Wingdings" w:cs="StarSymbol"/>
      <w:sz w:val="18"/>
      <w:szCs w:val="18"/>
    </w:rPr>
  </w:style>
  <w:style w:type="character" w:styleId="1526" w:customStyle="1">
    <w:name w:val="WW8Num17z0"/>
    <w:qFormat/>
    <w:rPr>
      <w:rFonts w:ascii="Wingdings" w:hAnsi="Wingdings"/>
    </w:rPr>
  </w:style>
  <w:style w:type="character" w:styleId="1527" w:customStyle="1">
    <w:name w:val="WW8Num15z0"/>
    <w:qFormat/>
    <w:rPr>
      <w:rFonts w:ascii="Wingdings" w:hAnsi="Wingdings" w:cs="StarSymbol"/>
      <w:sz w:val="18"/>
      <w:szCs w:val="18"/>
    </w:rPr>
  </w:style>
  <w:style w:type="character" w:styleId="1528" w:customStyle="1">
    <w:name w:val="WW8Num28z1"/>
    <w:qFormat/>
    <w:rPr>
      <w:rFonts w:ascii="Wingdings 2" w:hAnsi="Wingdings 2" w:cs="StarSymbol"/>
      <w:sz w:val="18"/>
      <w:szCs w:val="18"/>
    </w:rPr>
  </w:style>
  <w:style w:type="character" w:styleId="1529" w:customStyle="1">
    <w:name w:val="WW8Num4z0"/>
    <w:qFormat/>
    <w:rPr>
      <w:rFonts w:ascii="Wingdings" w:hAnsi="Wingdings" w:cs="StarSymbol"/>
      <w:sz w:val="18"/>
      <w:szCs w:val="18"/>
    </w:rPr>
  </w:style>
  <w:style w:type="character" w:styleId="1530" w:customStyle="1">
    <w:name w:val="style101"/>
    <w:qFormat/>
    <w:rPr>
      <w:rFonts w:hint="eastAsia" w:ascii="宋体" w:hAnsi="宋体" w:eastAsia="宋体"/>
      <w:b/>
      <w:bCs/>
      <w:color w:val="ffffff"/>
      <w:sz w:val="21"/>
      <w:szCs w:val="21"/>
      <w:lang w:val="en-US" w:eastAsia="zh-CN" w:bidi="ar-SA"/>
    </w:rPr>
  </w:style>
  <w:style w:type="character" w:styleId="1531" w:customStyle="1">
    <w:name w:val="WW8Num5z0"/>
    <w:qFormat/>
    <w:rPr>
      <w:rFonts w:ascii="Wingdings" w:hAnsi="Wingdings" w:cs="StarSymbol"/>
      <w:sz w:val="18"/>
      <w:szCs w:val="18"/>
    </w:rPr>
  </w:style>
  <w:style w:type="character" w:styleId="1532" w:customStyle="1">
    <w:name w:val="无首行缩进正文 Char"/>
    <w:qFormat/>
  </w:style>
  <w:style w:type="character" w:styleId="1533" w:customStyle="1">
    <w:name w:val="批注框文本 Char2"/>
    <w:qFormat/>
    <w:rPr>
      <w:rFonts w:ascii="Times New Roman" w:hAnsi="Times New Roman" w:eastAsia="方正仿宋_GBK" w:cs="Times New Roman"/>
      <w:sz w:val="18"/>
      <w:szCs w:val="18"/>
    </w:rPr>
  </w:style>
  <w:style w:type="character" w:styleId="1534" w:customStyle="1">
    <w:name w:val="WW8Num29z2"/>
    <w:qFormat/>
    <w:rPr>
      <w:rFonts w:ascii="StarSymbol" w:hAnsi="StarSymbol" w:cs="StarSymbol"/>
      <w:sz w:val="18"/>
      <w:szCs w:val="18"/>
    </w:rPr>
  </w:style>
  <w:style w:type="character" w:styleId="1535" w:customStyle="1">
    <w:name w:val="WW8Num23z2"/>
    <w:qFormat/>
    <w:rPr>
      <w:rFonts w:ascii="StarSymbol" w:hAnsi="StarSymbol" w:cs="StarSymbol"/>
      <w:sz w:val="18"/>
      <w:szCs w:val="18"/>
    </w:rPr>
  </w:style>
  <w:style w:type="character" w:styleId="1536" w:customStyle="1">
    <w:name w:val="WW8Num19z0"/>
    <w:qFormat/>
    <w:rPr>
      <w:rFonts w:ascii="Wingdings" w:hAnsi="Wingdings" w:cs="StarSymbol"/>
      <w:sz w:val="18"/>
      <w:szCs w:val="18"/>
    </w:rPr>
  </w:style>
  <w:style w:type="character" w:styleId="1537" w:customStyle="1">
    <w:name w:val="WW8Num22z2"/>
    <w:qFormat/>
    <w:rPr>
      <w:rFonts w:ascii="StarSymbol" w:hAnsi="StarSymbol" w:cs="StarSymbol"/>
      <w:sz w:val="18"/>
      <w:szCs w:val="18"/>
    </w:rPr>
  </w:style>
  <w:style w:type="character" w:styleId="1538" w:customStyle="1">
    <w:name w:val="WW8Num24z1"/>
    <w:qFormat/>
    <w:rPr>
      <w:rFonts w:ascii="Wingdings 2" w:hAnsi="Wingdings 2" w:cs="StarSymbol"/>
      <w:sz w:val="18"/>
      <w:szCs w:val="18"/>
    </w:rPr>
  </w:style>
  <w:style w:type="character" w:styleId="1539" w:customStyle="1">
    <w:name w:val="标题 7 字符1"/>
    <w:uiPriority w:val="9"/>
    <w:qFormat/>
    <w:rPr>
      <w:rFonts w:ascii="Times New Roman" w:hAnsi="Times New Roman" w:eastAsia="方正仿宋_GBK" w:cs="Times New Roman"/>
      <w:b/>
      <w:bCs/>
      <w:sz w:val="24"/>
      <w:szCs w:val="24"/>
    </w:rPr>
  </w:style>
  <w:style w:type="character" w:styleId="1540" w:customStyle="1">
    <w:name w:val="标题 6 字符1"/>
    <w:uiPriority w:val="9"/>
    <w:qFormat/>
    <w:rPr>
      <w:rFonts w:ascii="仿宋" w:hAnsi="仿宋" w:eastAsia="仿宋"/>
      <w:bCs/>
      <w:sz w:val="32"/>
      <w:szCs w:val="32"/>
    </w:rPr>
  </w:style>
  <w:style w:type="character" w:styleId="1541" w:customStyle="1">
    <w:name w:val="WW8Num39z1"/>
    <w:qFormat/>
    <w:rPr>
      <w:rFonts w:ascii="Wingdings 2" w:hAnsi="Wingdings 2" w:cs="StarSymbol"/>
      <w:sz w:val="18"/>
      <w:szCs w:val="18"/>
    </w:rPr>
  </w:style>
  <w:style w:type="character" w:styleId="1542" w:customStyle="1">
    <w:name w:val="apple-style-span"/>
    <w:qFormat/>
  </w:style>
  <w:style w:type="character" w:styleId="1543" w:customStyle="1">
    <w:name w:val="注×： Char"/>
    <w:link w:val="1544"/>
    <w:qFormat/>
    <w:rPr>
      <w:rFonts w:ascii="宋体"/>
      <w:sz w:val="18"/>
    </w:rPr>
  </w:style>
  <w:style w:type="paragraph" w:styleId="1544" w:customStyle="1">
    <w:name w:val="注×："/>
    <w:link w:val="1543"/>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45" w:customStyle="1">
    <w:name w:val="附录公式 Char"/>
    <w:link w:val="1546"/>
    <w:qFormat/>
    <w:rPr>
      <w:rFonts w:ascii="宋体"/>
    </w:rPr>
  </w:style>
  <w:style w:type="paragraph" w:styleId="1546" w:customStyle="1">
    <w:name w:val="附录公式"/>
    <w:basedOn w:val="1087"/>
    <w:next w:val="1087"/>
    <w:link w:val="1545"/>
    <w:qFormat/>
    <w:pPr>
      <w:ind w:firstLine="420"/>
      <w:tabs>
        <w:tab w:val="center" w:pos="4201" w:leader="none"/>
        <w:tab w:val="right" w:pos="9298" w:leader="dot"/>
      </w:tabs>
    </w:pPr>
    <w:rPr>
      <w:rFonts w:hAnsiTheme="minorHAnsi" w:eastAsiaTheme="minorEastAsia" w:cstheme="minorBidi"/>
      <w:szCs w:val="22"/>
    </w:rPr>
  </w:style>
  <w:style w:type="character" w:styleId="1547" w:customStyle="1">
    <w:name w:val="附录图标题 Char"/>
    <w:link w:val="1548"/>
    <w:qFormat/>
    <w:rPr>
      <w:rFonts w:ascii="黑体" w:eastAsia="黑体"/>
    </w:rPr>
  </w:style>
  <w:style w:type="paragraph" w:styleId="1548" w:customStyle="1">
    <w:name w:val="附录图标题"/>
    <w:next w:val="1087"/>
    <w:link w:val="1547"/>
    <w:qFormat/>
    <w:pPr>
      <w:jc w:val="center"/>
    </w:pPr>
    <w:rPr>
      <w:rFonts w:ascii="黑体" w:eastAsia="黑体" w:hAnsiTheme="minorHAnsi" w:cstheme="minorBidi"/>
      <w:sz w:val="21"/>
      <w:szCs w:val="22"/>
    </w:rPr>
  </w:style>
  <w:style w:type="character" w:styleId="1549" w:customStyle="1">
    <w:name w:val="附录章标题 Char"/>
    <w:link w:val="1550"/>
    <w:qFormat/>
    <w:rPr>
      <w:rFonts w:ascii="黑体" w:eastAsia="黑体"/>
    </w:rPr>
  </w:style>
  <w:style w:type="paragraph" w:styleId="1550" w:customStyle="1">
    <w:name w:val="附录章标题"/>
    <w:next w:val="1087"/>
    <w:link w:val="1549"/>
    <w:qFormat/>
    <w:pPr>
      <w:ind w:left="567" w:hanging="567"/>
      <w:jc w:val="both"/>
      <w:tabs>
        <w:tab w:val="left" w:pos="567" w:leader="none"/>
      </w:tabs>
      <w:outlineLvl w:val="1"/>
    </w:pPr>
    <w:rPr>
      <w:rFonts w:ascii="黑体" w:eastAsia="黑体" w:hAnsiTheme="minorHAnsi" w:cstheme="minorBidi"/>
      <w:sz w:val="21"/>
      <w:szCs w:val="22"/>
    </w:rPr>
  </w:style>
  <w:style w:type="character" w:styleId="1551" w:customStyle="1">
    <w:name w:val="附录一级条标题 Char"/>
    <w:link w:val="1552"/>
    <w:qFormat/>
    <w:rPr>
      <w:rFonts w:ascii="黑体" w:eastAsia="黑体"/>
    </w:rPr>
  </w:style>
  <w:style w:type="paragraph" w:styleId="1552" w:customStyle="1">
    <w:name w:val="附录一级条标题"/>
    <w:basedOn w:val="1550"/>
    <w:next w:val="1087"/>
    <w:link w:val="1551"/>
    <w:qFormat/>
    <w:pPr>
      <w:ind w:left="0" w:firstLine="0"/>
      <w:outlineLvl w:val="2"/>
    </w:pPr>
  </w:style>
  <w:style w:type="character" w:styleId="1553" w:customStyle="1">
    <w:name w:val="首示例 Char"/>
    <w:link w:val="1554"/>
    <w:qFormat/>
    <w:rPr>
      <w:rFonts w:ascii="宋体" w:hAnsi="宋体"/>
      <w:sz w:val="18"/>
      <w:szCs w:val="18"/>
    </w:rPr>
  </w:style>
  <w:style w:type="paragraph" w:styleId="1554" w:customStyle="1">
    <w:name w:val="首示例"/>
    <w:next w:val="1087"/>
    <w:link w:val="1553"/>
    <w:qFormat/>
    <w:pPr>
      <w:ind w:left="900"/>
      <w:tabs>
        <w:tab w:val="left" w:pos="360" w:leader="none"/>
      </w:tabs>
    </w:pPr>
    <w:rPr>
      <w:rFonts w:ascii="宋体" w:hAnsi="宋体" w:eastAsiaTheme="minorEastAsia" w:cstheme="minorBidi"/>
      <w:sz w:val="18"/>
      <w:szCs w:val="18"/>
    </w:rPr>
  </w:style>
  <w:style w:type="character" w:styleId="1555" w:customStyle="1">
    <w:name w:val="无间隔 字符"/>
    <w:link w:val="1556"/>
    <w:qFormat/>
    <w:rPr>
      <w:rFonts w:ascii="Calibri" w:hAnsi="Calibri"/>
    </w:rPr>
  </w:style>
  <w:style w:type="paragraph" w:styleId="1556" w:customStyle="1">
    <w:name w:val="无间隔1"/>
    <w:link w:val="1555"/>
    <w:qFormat/>
    <w:pPr>
      <w:jc w:val="both"/>
      <w:widowControl w:val="off"/>
    </w:pPr>
    <w:rPr>
      <w:rFonts w:ascii="Calibri" w:hAnsi="Calibri" w:eastAsiaTheme="minorEastAsia" w:cstheme="minorBidi"/>
      <w:sz w:val="21"/>
      <w:szCs w:val="22"/>
    </w:rPr>
  </w:style>
  <w:style w:type="character" w:styleId="1557" w:customStyle="1">
    <w:name w:val="标题 字符"/>
    <w:basedOn w:val="741"/>
    <w:link w:val="797"/>
    <w:uiPriority w:val="10"/>
    <w:qFormat/>
    <w:rPr>
      <w:rFonts w:eastAsia="宋体" w:asciiTheme="majorHAnsi" w:hAnsiTheme="majorHAnsi" w:cstheme="majorBidi"/>
      <w:b/>
      <w:bCs/>
      <w:sz w:val="32"/>
      <w:szCs w:val="32"/>
    </w:rPr>
  </w:style>
  <w:style w:type="character" w:styleId="1558" w:customStyle="1">
    <w:name w:val="文档结构图 字符"/>
    <w:basedOn w:val="741"/>
    <w:link w:val="754"/>
    <w:uiPriority w:val="99"/>
    <w:semiHidden/>
    <w:qFormat/>
    <w:rPr>
      <w:rFonts w:ascii="宋体" w:hAnsi="Times New Roman" w:eastAsia="宋体" w:cs="Times New Roman"/>
      <w:sz w:val="18"/>
      <w:szCs w:val="18"/>
    </w:rPr>
  </w:style>
  <w:style w:type="character" w:styleId="1559" w:customStyle="1">
    <w:name w:val="日期 字符"/>
    <w:basedOn w:val="741"/>
    <w:link w:val="774"/>
    <w:uiPriority w:val="99"/>
    <w:semiHidden/>
    <w:qFormat/>
    <w:rPr>
      <w:rFonts w:ascii="Times New Roman" w:hAnsi="Times New Roman" w:eastAsia="宋体" w:cs="Times New Roman"/>
      <w:szCs w:val="24"/>
    </w:rPr>
  </w:style>
  <w:style w:type="character" w:styleId="1560" w:customStyle="1">
    <w:name w:val="HTML 地址 字符1"/>
    <w:basedOn w:val="741"/>
    <w:link w:val="766"/>
    <w:uiPriority w:val="99"/>
    <w:semiHidden/>
    <w:qFormat/>
    <w:rPr>
      <w:rFonts w:ascii="Times New Roman" w:hAnsi="Times New Roman" w:eastAsia="宋体" w:cs="Times New Roman"/>
      <w:i/>
      <w:iCs/>
      <w:szCs w:val="24"/>
    </w:rPr>
  </w:style>
  <w:style w:type="character" w:styleId="1561" w:customStyle="1">
    <w:name w:val="纯文本 字符"/>
    <w:basedOn w:val="741"/>
    <w:link w:val="770"/>
    <w:uiPriority w:val="99"/>
    <w:qFormat/>
    <w:rPr>
      <w:rFonts w:ascii="宋体" w:hAnsi="Courier New" w:eastAsia="宋体" w:cs="Courier New"/>
      <w:szCs w:val="21"/>
    </w:rPr>
  </w:style>
  <w:style w:type="character" w:styleId="1562" w:customStyle="1">
    <w:name w:val="HTML 预设格式 字符1"/>
    <w:basedOn w:val="741"/>
    <w:link w:val="794"/>
    <w:uiPriority w:val="99"/>
    <w:semiHidden/>
    <w:qFormat/>
    <w:rPr>
      <w:rFonts w:ascii="Courier New" w:hAnsi="Courier New" w:eastAsia="宋体" w:cs="Courier New"/>
      <w:sz w:val="20"/>
      <w:szCs w:val="20"/>
    </w:rPr>
  </w:style>
  <w:style w:type="character" w:styleId="1563" w:customStyle="1">
    <w:name w:val="脚注文本 字符1"/>
    <w:basedOn w:val="741"/>
    <w:link w:val="785"/>
    <w:uiPriority w:val="99"/>
    <w:semiHidden/>
    <w:qFormat/>
    <w:rPr>
      <w:rFonts w:ascii="Times New Roman" w:hAnsi="Times New Roman" w:eastAsia="宋体" w:cs="Times New Roman"/>
      <w:sz w:val="18"/>
      <w:szCs w:val="18"/>
    </w:rPr>
  </w:style>
  <w:style w:type="character" w:styleId="1564" w:customStyle="1">
    <w:name w:val="批注文字 字符"/>
    <w:basedOn w:val="741"/>
    <w:link w:val="755"/>
    <w:uiPriority w:val="99"/>
    <w:semiHidden/>
    <w:qFormat/>
    <w:rPr>
      <w:rFonts w:ascii="Times New Roman" w:hAnsi="Times New Roman" w:eastAsia="宋体" w:cs="Times New Roman"/>
      <w:szCs w:val="24"/>
    </w:rPr>
  </w:style>
  <w:style w:type="character" w:styleId="1565" w:customStyle="1">
    <w:name w:val="正文文本缩进 字符"/>
    <w:basedOn w:val="741"/>
    <w:link w:val="761"/>
    <w:uiPriority w:val="99"/>
    <w:semiHidden/>
    <w:qFormat/>
    <w:rPr>
      <w:rFonts w:ascii="Times New Roman" w:hAnsi="Times New Roman" w:eastAsia="宋体" w:cs="Times New Roman"/>
      <w:szCs w:val="24"/>
    </w:rPr>
  </w:style>
  <w:style w:type="character" w:styleId="1566" w:customStyle="1">
    <w:name w:val="正文文本 字符"/>
    <w:basedOn w:val="741"/>
    <w:link w:val="760"/>
    <w:uiPriority w:val="99"/>
    <w:semiHidden/>
    <w:qFormat/>
    <w:rPr>
      <w:rFonts w:ascii="Times New Roman" w:hAnsi="Times New Roman" w:eastAsia="宋体" w:cs="Times New Roman"/>
      <w:szCs w:val="24"/>
    </w:rPr>
  </w:style>
  <w:style w:type="character" w:styleId="1567" w:customStyle="1">
    <w:name w:val="正文文本缩进 2 字符"/>
    <w:basedOn w:val="741"/>
    <w:link w:val="775"/>
    <w:uiPriority w:val="99"/>
    <w:semiHidden/>
    <w:qFormat/>
    <w:rPr>
      <w:rFonts w:ascii="Times New Roman" w:hAnsi="Times New Roman" w:eastAsia="宋体" w:cs="Times New Roman"/>
      <w:szCs w:val="24"/>
    </w:rPr>
  </w:style>
  <w:style w:type="character" w:styleId="1568" w:customStyle="1">
    <w:name w:val="正文文本 3 字符"/>
    <w:basedOn w:val="741"/>
    <w:link w:val="758"/>
    <w:uiPriority w:val="99"/>
    <w:semiHidden/>
    <w:qFormat/>
    <w:rPr>
      <w:rFonts w:ascii="Times New Roman" w:hAnsi="Times New Roman" w:eastAsia="宋体" w:cs="Times New Roman"/>
      <w:sz w:val="16"/>
      <w:szCs w:val="16"/>
    </w:rPr>
  </w:style>
  <w:style w:type="character" w:styleId="1569" w:customStyle="1">
    <w:name w:val="正文文本缩进 3 字符"/>
    <w:basedOn w:val="741"/>
    <w:link w:val="787"/>
    <w:uiPriority w:val="99"/>
    <w:semiHidden/>
    <w:qFormat/>
    <w:rPr>
      <w:rFonts w:ascii="Times New Roman" w:hAnsi="Times New Roman" w:eastAsia="宋体" w:cs="Times New Roman"/>
      <w:sz w:val="16"/>
      <w:szCs w:val="16"/>
    </w:rPr>
  </w:style>
  <w:style w:type="character" w:styleId="1570" w:customStyle="1">
    <w:name w:val="注释标题 字符1"/>
    <w:basedOn w:val="741"/>
    <w:link w:val="746"/>
    <w:uiPriority w:val="99"/>
    <w:semiHidden/>
    <w:qFormat/>
    <w:rPr>
      <w:rFonts w:ascii="Times New Roman" w:hAnsi="Times New Roman" w:eastAsia="宋体" w:cs="Times New Roman"/>
      <w:szCs w:val="24"/>
    </w:rPr>
  </w:style>
  <w:style w:type="character" w:styleId="1571" w:customStyle="1">
    <w:name w:val="批注主题 字符"/>
    <w:basedOn w:val="1564"/>
    <w:link w:val="798"/>
    <w:uiPriority w:val="99"/>
    <w:semiHidden/>
    <w:qFormat/>
    <w:rPr>
      <w:rFonts w:ascii="Times New Roman" w:hAnsi="Times New Roman" w:eastAsia="宋体" w:cs="Times New Roman"/>
      <w:b/>
      <w:bCs/>
      <w:szCs w:val="24"/>
    </w:rPr>
  </w:style>
  <w:style w:type="character" w:styleId="1572" w:customStyle="1">
    <w:name w:val="批注框文本 字符"/>
    <w:basedOn w:val="741"/>
    <w:link w:val="777"/>
    <w:uiPriority w:val="99"/>
    <w:semiHidden/>
    <w:qFormat/>
    <w:rPr>
      <w:rFonts w:ascii="Times New Roman" w:hAnsi="Times New Roman" w:eastAsia="宋体" w:cs="Times New Roman"/>
      <w:sz w:val="18"/>
      <w:szCs w:val="18"/>
    </w:rPr>
  </w:style>
  <w:style w:type="character" w:styleId="1573" w:customStyle="1">
    <w:name w:val="正文文本 2 字符"/>
    <w:basedOn w:val="741"/>
    <w:link w:val="793"/>
    <w:uiPriority w:val="99"/>
    <w:semiHidden/>
    <w:qFormat/>
    <w:rPr>
      <w:rFonts w:ascii="Times New Roman" w:hAnsi="Times New Roman" w:eastAsia="宋体" w:cs="Times New Roman"/>
      <w:szCs w:val="24"/>
    </w:rPr>
  </w:style>
  <w:style w:type="character" w:styleId="1574" w:customStyle="1">
    <w:name w:val="称呼 字符"/>
    <w:basedOn w:val="741"/>
    <w:link w:val="757"/>
    <w:uiPriority w:val="99"/>
    <w:semiHidden/>
    <w:qFormat/>
    <w:rPr>
      <w:rFonts w:ascii="Times New Roman" w:hAnsi="Times New Roman" w:eastAsia="宋体" w:cs="Times New Roman"/>
      <w:szCs w:val="24"/>
    </w:rPr>
  </w:style>
  <w:style w:type="character" w:styleId="1575" w:customStyle="1">
    <w:name w:val="副标题 字符"/>
    <w:basedOn w:val="741"/>
    <w:link w:val="784"/>
    <w:uiPriority w:val="11"/>
    <w:qFormat/>
    <w:rPr>
      <w:rFonts w:eastAsia="宋体" w:asciiTheme="majorHAnsi" w:hAnsiTheme="majorHAnsi" w:cstheme="majorBidi"/>
      <w:b/>
      <w:bCs/>
      <w:sz w:val="32"/>
      <w:szCs w:val="32"/>
    </w:rPr>
  </w:style>
  <w:style w:type="character" w:styleId="1576" w:customStyle="1">
    <w:name w:val="尾注文本 字符"/>
    <w:basedOn w:val="741"/>
    <w:link w:val="776"/>
    <w:uiPriority w:val="99"/>
    <w:semiHidden/>
    <w:qFormat/>
    <w:rPr>
      <w:rFonts w:ascii="Times New Roman" w:hAnsi="Times New Roman" w:eastAsia="宋体" w:cs="Times New Roman"/>
      <w:szCs w:val="24"/>
    </w:rPr>
  </w:style>
  <w:style w:type="paragraph" w:styleId="1577" w:customStyle="1">
    <w:name w:val="xl199"/>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xl194"/>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标准书眉一"/>
    <w:qFormat/>
    <w:pPr>
      <w:jc w:val="both"/>
    </w:pPr>
  </w:style>
  <w:style w:type="paragraph" w:styleId="1580" w:customStyle="1">
    <w:name w:val="xl257"/>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1" w:customStyle="1">
    <w:name w:val="hands-on正文"/>
    <w:basedOn w:val="731"/>
    <w:qFormat/>
    <w:pPr>
      <w:ind w:firstLine="420"/>
      <w:jc w:val="left"/>
      <w:spacing w:before="40" w:after="80" w:line="320" w:lineRule="exact"/>
    </w:pPr>
    <w:rPr>
      <w:rFonts w:ascii="宋体" w:hAnsi="宋体" w:cs="宋体"/>
      <w:color w:val="000000"/>
      <w:szCs w:val="20"/>
    </w:rPr>
  </w:style>
  <w:style w:type="paragraph" w:styleId="1582" w:customStyle="1">
    <w:name w:val="标题3"/>
    <w:basedOn w:val="989"/>
    <w:qFormat/>
    <w:pPr>
      <w:keepLines w:val="0"/>
      <w:keepNext w:val="0"/>
      <w:spacing w:before="0" w:after="0" w:line="360" w:lineRule="auto"/>
    </w:pPr>
    <w:rPr>
      <w:rFonts w:eastAsia="仿宋_GB2312"/>
      <w:b w:val="0"/>
      <w:bCs/>
      <w:sz w:val="30"/>
      <w:szCs w:val="32"/>
    </w:rPr>
  </w:style>
  <w:style w:type="paragraph" w:styleId="1583" w:customStyle="1">
    <w:name w:val="xl195"/>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三级无标题条"/>
    <w:basedOn w:val="731"/>
    <w:qFormat/>
    <w:pPr>
      <w:ind w:hanging="420"/>
    </w:pPr>
  </w:style>
  <w:style w:type="paragraph" w:styleId="1585" w:customStyle="1">
    <w:name w:val="列出段落3"/>
    <w:basedOn w:val="731"/>
    <w:uiPriority w:val="99"/>
    <w:qFormat/>
    <w:pPr>
      <w:ind w:firstLine="420"/>
    </w:pPr>
    <w:rPr>
      <w:rFonts w:ascii="Calibri" w:hAnsi="Calibri"/>
      <w:szCs w:val="22"/>
    </w:rPr>
  </w:style>
  <w:style w:type="paragraph" w:styleId="1586" w:customStyle="1">
    <w:name w:val="参考文献、索引标题"/>
    <w:basedOn w:val="1587"/>
    <w:next w:val="731"/>
    <w:qFormat/>
    <w:pPr>
      <w:spacing w:after="200"/>
    </w:pPr>
    <w:rPr>
      <w:sz w:val="21"/>
    </w:rPr>
  </w:style>
  <w:style w:type="paragraph" w:styleId="1587" w:customStyle="1">
    <w:name w:val="前言、引言标题"/>
    <w:next w:val="731"/>
    <w:qFormat/>
    <w:pPr>
      <w:jc w:val="center"/>
      <w:spacing w:before="640" w:after="560"/>
      <w:shd w:val="clear" w:color="ffffff" w:fill="ffffff"/>
      <w:tabs>
        <w:tab w:val="left" w:pos="425" w:leader="none"/>
      </w:tabs>
      <w:outlineLvl w:val="0"/>
    </w:pPr>
    <w:rPr>
      <w:rFonts w:ascii="黑体" w:eastAsia="黑体"/>
      <w:sz w:val="32"/>
    </w:rPr>
  </w:style>
  <w:style w:type="paragraph" w:styleId="1588" w:customStyle="1">
    <w:name w:val="xl281"/>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小四缩进"/>
    <w:basedOn w:val="731"/>
    <w:qFormat/>
    <w:pPr>
      <w:ind w:firstLine="480"/>
      <w:spacing w:line="360" w:lineRule="auto"/>
    </w:pPr>
    <w:rPr>
      <w:sz w:val="24"/>
    </w:rPr>
  </w:style>
  <w:style w:type="paragraph" w:styleId="1590" w:customStyle="1">
    <w:name w:val="xl154"/>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示例"/>
    <w:next w:val="1087"/>
    <w:qFormat/>
    <w:pPr>
      <w:ind w:left="425" w:firstLine="419"/>
      <w:jc w:val="both"/>
      <w:tabs>
        <w:tab w:val="left" w:pos="425" w:leader="none"/>
        <w:tab w:val="left" w:pos="816" w:leader="none"/>
      </w:tabs>
    </w:pPr>
    <w:rPr>
      <w:rFonts w:ascii="宋体"/>
      <w:sz w:val="18"/>
    </w:rPr>
  </w:style>
  <w:style w:type="paragraph" w:styleId="1592" w:customStyle="1">
    <w:name w:val="xl47"/>
    <w:basedOn w:val="731"/>
    <w:qFormat/>
    <w:pPr>
      <w:jc w:val="center"/>
      <w:spacing w:before="100" w:beforeAutospacing="1" w:after="100" w:afterAutospacing="1"/>
      <w:widowControl/>
    </w:pPr>
    <w:rPr>
      <w:rFonts w:hint="eastAsia" w:ascii="黑体" w:hAnsi="Arial Unicode MS" w:eastAsia="黑体"/>
      <w:b/>
      <w:bCs/>
      <w:sz w:val="24"/>
    </w:rPr>
  </w:style>
  <w:style w:type="paragraph" w:styleId="1593" w:customStyle="1">
    <w:name w:val="xl169"/>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xl180"/>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xl58"/>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6" w:customStyle="1">
    <w:name w:val="xl215"/>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可研正文"/>
    <w:basedOn w:val="731"/>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8" w:customStyle="1">
    <w:name w:val="正文文本 31"/>
    <w:basedOn w:val="731"/>
    <w:qFormat/>
    <w:rPr>
      <w:rFonts w:ascii="仿宋_GB2312" w:hAnsi="Arial" w:eastAsia="仿宋_GB2312"/>
      <w:sz w:val="32"/>
      <w:szCs w:val="20"/>
    </w:rPr>
  </w:style>
  <w:style w:type="paragraph" w:styleId="1599" w:customStyle="1">
    <w:name w:val="xl171"/>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实施日期"/>
    <w:basedOn w:val="1601"/>
    <w:qFormat/>
    <w:pPr>
      <w:ind w:left="2580" w:hanging="420"/>
      <w:jc w:val="right"/>
      <w:framePr w:hSpace="0" w:wrap="around" w:xAlign="right"/>
    </w:pPr>
  </w:style>
  <w:style w:type="paragraph" w:styleId="1601" w:customStyle="1">
    <w:name w:val="发布日期"/>
    <w:qFormat/>
    <w:pPr>
      <w:framePr w:w="4000" w:h="473" w:vSpace="180" w:hSpace="180" w:wrap="around" w:hAnchor="margin" w:y="13511" w:hRule="exact"/>
    </w:pPr>
    <w:rPr>
      <w:rFonts w:eastAsia="黑体"/>
      <w:sz w:val="28"/>
    </w:rPr>
  </w:style>
  <w:style w:type="paragraph" w:styleId="1602" w:customStyle="1">
    <w:name w:val="xl30"/>
    <w:basedOn w:val="731"/>
    <w:qFormat/>
    <w:pPr>
      <w:jc w:val="left"/>
      <w:spacing w:before="100" w:beforeAutospacing="1" w:after="100" w:afterAutospacing="1"/>
      <w:widowControl/>
    </w:pPr>
    <w:rPr>
      <w:rFonts w:ascii="Tahoma" w:hAnsi="Tahoma" w:eastAsia="Arial Unicode MS" w:cs="Tahoma"/>
      <w:sz w:val="16"/>
      <w:szCs w:val="16"/>
    </w:rPr>
  </w:style>
  <w:style w:type="paragraph" w:styleId="1603" w:customStyle="1">
    <w:name w:val="xl309"/>
    <w:basedOn w:val="73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04" w:customStyle="1">
    <w:name w:val="xl28"/>
    <w:basedOn w:val="731"/>
    <w:qFormat/>
    <w:pPr>
      <w:jc w:val="left"/>
      <w:spacing w:before="100" w:beforeAutospacing="1" w:after="100" w:afterAutospacing="1"/>
      <w:widowControl/>
    </w:pPr>
    <w:rPr>
      <w:rFonts w:ascii="Tahoma" w:hAnsi="Tahoma" w:eastAsia="Arial Unicode MS" w:cs="Tahoma"/>
      <w:sz w:val="16"/>
      <w:szCs w:val="16"/>
    </w:rPr>
  </w:style>
  <w:style w:type="paragraph" w:styleId="1605" w:customStyle="1">
    <w:name w:val="xl285"/>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6" w:customStyle="1">
    <w:name w:val="我的标题1"/>
    <w:basedOn w:val="73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07" w:customStyle="1">
    <w:name w:val="无间隔11"/>
    <w:next w:val="1556"/>
    <w:uiPriority w:val="1"/>
    <w:qFormat/>
    <w:rPr>
      <w:rFonts w:ascii="Calibri" w:hAnsi="Calibri"/>
      <w:sz w:val="22"/>
      <w:szCs w:val="22"/>
    </w:rPr>
  </w:style>
  <w:style w:type="paragraph" w:styleId="1608" w:customStyle="1">
    <w:name w:val="标准"/>
    <w:basedOn w:val="731"/>
    <w:qFormat/>
    <w:pPr>
      <w:spacing w:line="240" w:lineRule="atLeast"/>
    </w:pPr>
    <w:rPr>
      <w:rFonts w:eastAsia="楷体_GB2312"/>
      <w:sz w:val="24"/>
      <w:szCs w:val="20"/>
    </w:rPr>
  </w:style>
  <w:style w:type="paragraph" w:styleId="1609" w:customStyle="1">
    <w:name w:val="xl184"/>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四级条标题"/>
    <w:basedOn w:val="1438"/>
    <w:next w:val="1087"/>
    <w:qFormat/>
    <w:pPr>
      <w:ind w:left="2520" w:hanging="420"/>
      <w:outlineLvl w:val="5"/>
    </w:pPr>
  </w:style>
  <w:style w:type="paragraph" w:styleId="1611" w:customStyle="1">
    <w:name w:val="正文首行缩进两字"/>
    <w:qFormat/>
    <w:pPr>
      <w:ind w:left="710"/>
      <w:jc w:val="both"/>
      <w:spacing w:line="300" w:lineRule="auto"/>
    </w:pPr>
    <w:rPr>
      <w:szCs w:val="21"/>
    </w:rPr>
  </w:style>
  <w:style w:type="paragraph" w:styleId="1612" w:customStyle="1">
    <w:name w:val="xl276"/>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xl315"/>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4" w:customStyle="1">
    <w:name w:val="xl73"/>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15" w:customStyle="1">
    <w:name w:val="xl242"/>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6" w:customStyle="1">
    <w:name w:val="xl48"/>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7" w:customStyle="1">
    <w:name w:val="数字编号列项（二级）"/>
    <w:qFormat/>
    <w:pPr>
      <w:ind w:left="1260" w:hanging="420"/>
      <w:jc w:val="both"/>
      <w:tabs>
        <w:tab w:val="left" w:pos="360" w:leader="none"/>
      </w:tabs>
    </w:pPr>
    <w:rPr>
      <w:rFonts w:ascii="宋体"/>
      <w:sz w:val="21"/>
    </w:rPr>
  </w:style>
  <w:style w:type="paragraph" w:styleId="1618" w:customStyle="1">
    <w:name w:val="正文(首行缩进)"/>
    <w:basedOn w:val="731"/>
    <w:qFormat/>
    <w:pPr>
      <w:ind w:firstLine="480"/>
      <w:jc w:val="left"/>
      <w:spacing w:line="360" w:lineRule="auto"/>
    </w:pPr>
    <w:rPr>
      <w:rFonts w:ascii="楷体_GB2312" w:hAnsi="宋体" w:eastAsia="楷体_GB2312"/>
      <w:color w:val="000000"/>
      <w:sz w:val="24"/>
    </w:rPr>
  </w:style>
  <w:style w:type="paragraph" w:styleId="1619" w:customStyle="1">
    <w:name w:val="批注主题2"/>
    <w:basedOn w:val="755"/>
    <w:next w:val="755"/>
    <w:qFormat/>
    <w:rPr>
      <w:b/>
      <w:bCs/>
    </w:rPr>
  </w:style>
  <w:style w:type="paragraph" w:styleId="1620" w:customStyle="1">
    <w:name w:val="xl32"/>
    <w:basedOn w:val="731"/>
    <w:qFormat/>
    <w:pPr>
      <w:jc w:val="left"/>
      <w:spacing w:before="100" w:beforeAutospacing="1" w:after="100" w:afterAutospacing="1"/>
      <w:widowControl/>
    </w:pPr>
    <w:rPr>
      <w:rFonts w:ascii="Tahoma" w:hAnsi="Tahoma" w:eastAsia="Arial Unicode MS" w:cs="Tahoma"/>
      <w:sz w:val="16"/>
      <w:szCs w:val="16"/>
    </w:rPr>
  </w:style>
  <w:style w:type="paragraph" w:styleId="1621" w:customStyle="1">
    <w:name w:val="普通(网站)2"/>
    <w:basedOn w:val="731"/>
    <w:qFormat/>
    <w:pPr>
      <w:jc w:val="left"/>
      <w:spacing w:before="100" w:beforeAutospacing="1" w:after="100" w:afterAutospacing="1"/>
      <w:widowControl/>
    </w:pPr>
    <w:rPr>
      <w:rFonts w:ascii="宋体" w:hAnsi="宋体" w:cs="宋体"/>
      <w:color w:val="000000"/>
      <w:sz w:val="24"/>
    </w:rPr>
  </w:style>
  <w:style w:type="paragraph" w:styleId="1622" w:customStyle="1">
    <w:name w:val="xl227"/>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条文脚注"/>
    <w:basedOn w:val="785"/>
    <w:qFormat/>
    <w:pPr>
      <w:ind w:left="780" w:hanging="360"/>
      <w:jc w:val="both"/>
    </w:pPr>
    <w:rPr>
      <w:rFonts w:ascii="宋体" w:hAnsi="Times New Roman"/>
    </w:rPr>
  </w:style>
  <w:style w:type="paragraph" w:styleId="1624" w:customStyle="1">
    <w:name w:val="22h222heading2hiddenhead"/>
    <w:basedOn w:val="731"/>
    <w:qFormat/>
    <w:pPr>
      <w:jc w:val="left"/>
      <w:spacing w:before="100" w:beforeAutospacing="1" w:after="100" w:afterAutospacing="1"/>
      <w:widowControl/>
    </w:pPr>
    <w:rPr>
      <w:rFonts w:ascii="宋体" w:hAnsi="宋体" w:cs="宋体"/>
      <w:sz w:val="24"/>
    </w:rPr>
  </w:style>
  <w:style w:type="paragraph" w:styleId="1625" w:customStyle="1">
    <w:name w:val="xl244"/>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xl284"/>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xl234"/>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正文·"/>
    <w:basedOn w:val="731"/>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9" w:customStyle="1">
    <w:name w:val="标题4"/>
    <w:basedOn w:val="989"/>
    <w:qFormat/>
    <w:pPr>
      <w:jc w:val="center"/>
      <w:spacing w:before="120" w:after="120" w:line="415" w:lineRule="auto"/>
    </w:pPr>
    <w:rPr>
      <w:rFonts w:eastAsia="仿宋_GB2312"/>
    </w:rPr>
  </w:style>
  <w:style w:type="paragraph" w:styleId="1630" w:customStyle="1">
    <w:name w:val="xl164"/>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font0"/>
    <w:basedOn w:val="731"/>
    <w:qFormat/>
    <w:pPr>
      <w:jc w:val="left"/>
      <w:spacing w:before="100" w:beforeAutospacing="1" w:after="100" w:afterAutospacing="1"/>
      <w:widowControl/>
    </w:pPr>
    <w:rPr>
      <w:rFonts w:hint="eastAsia" w:ascii="宋体" w:hAnsi="宋体"/>
      <w:sz w:val="24"/>
    </w:rPr>
  </w:style>
  <w:style w:type="paragraph" w:styleId="1632" w:customStyle="1">
    <w:name w:val="文献分类号"/>
    <w:qFormat/>
    <w:pPr>
      <w:widowControl w:val="off"/>
      <w:framePr w:vSpace="180" w:hSpace="180" w:wrap="around" w:hAnchor="margin" w:y="1"/>
    </w:pPr>
    <w:rPr>
      <w:rFonts w:eastAsia="黑体"/>
      <w:sz w:val="21"/>
    </w:rPr>
  </w:style>
  <w:style w:type="paragraph" w:styleId="1633" w:customStyle="1">
    <w:name w:val="xl237"/>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xl162"/>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封面标准号1"/>
    <w:qFormat/>
    <w:pPr>
      <w:jc w:val="right"/>
      <w:spacing w:before="308"/>
      <w:widowControl w:val="off"/>
    </w:pPr>
    <w:rPr>
      <w:sz w:val="28"/>
    </w:rPr>
  </w:style>
  <w:style w:type="paragraph" w:styleId="1636" w:customStyle="1">
    <w:name w:val="font13"/>
    <w:basedOn w:val="731"/>
    <w:qFormat/>
    <w:pPr>
      <w:jc w:val="left"/>
      <w:spacing w:before="100" w:beforeAutospacing="1" w:after="100" w:afterAutospacing="1"/>
      <w:widowControl/>
    </w:pPr>
    <w:rPr>
      <w:rFonts w:hint="eastAsia" w:ascii="宋体" w:hAnsi="宋体"/>
      <w:b/>
      <w:bCs/>
      <w:sz w:val="20"/>
      <w:szCs w:val="20"/>
    </w:rPr>
  </w:style>
  <w:style w:type="paragraph" w:styleId="1637" w:customStyle="1">
    <w:name w:val="样式4"/>
    <w:basedOn w:val="731"/>
    <w:qFormat/>
    <w:pPr>
      <w:ind w:left="-2"/>
      <w:spacing w:line="440" w:lineRule="exact"/>
    </w:pPr>
    <w:rPr>
      <w:rFonts w:ascii="宋体" w:hAnsi="宋体"/>
      <w:sz w:val="28"/>
    </w:rPr>
  </w:style>
  <w:style w:type="paragraph" w:styleId="1638" w:customStyle="1">
    <w:name w:val="Char2"/>
    <w:basedOn w:val="731"/>
    <w:qFormat/>
    <w:pPr>
      <w:tabs>
        <w:tab w:val="left" w:pos="360" w:leader="none"/>
      </w:tabs>
    </w:pPr>
    <w:rPr>
      <w:sz w:val="24"/>
    </w:rPr>
  </w:style>
  <w:style w:type="paragraph" w:styleId="1639" w:customStyle="1">
    <w:name w:val="正文文本缩进1"/>
    <w:basedOn w:val="731"/>
    <w:qFormat/>
    <w:pPr>
      <w:ind w:firstLine="645"/>
    </w:pPr>
    <w:rPr>
      <w:rFonts w:ascii="楷体_GB2312" w:eastAsia="楷体_GB2312"/>
      <w:sz w:val="32"/>
      <w:szCs w:val="20"/>
    </w:rPr>
  </w:style>
  <w:style w:type="paragraph" w:styleId="1640" w:customStyle="1">
    <w:name w:val="xl253"/>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246"/>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2" w:customStyle="1">
    <w:name w:val="列表2"/>
    <w:basedOn w:val="731"/>
    <w:qFormat/>
    <w:pPr>
      <w:ind w:left="200" w:hanging="200"/>
    </w:pPr>
  </w:style>
  <w:style w:type="paragraph" w:styleId="1643" w:customStyle="1">
    <w:name w:val="Char Char1 Char Char Char Char Char Char Char Char"/>
    <w:basedOn w:val="731"/>
    <w:qFormat/>
    <w:pPr>
      <w:spacing w:line="360" w:lineRule="auto"/>
    </w:pPr>
  </w:style>
  <w:style w:type="paragraph" w:styleId="1644" w:customStyle="1">
    <w:name w:val="正文4"/>
    <w:basedOn w:val="731"/>
    <w:qFormat/>
    <w:pPr>
      <w:ind w:firstLine="480"/>
      <w:spacing w:line="360" w:lineRule="auto"/>
    </w:pPr>
    <w:rPr>
      <w:rFonts w:ascii="楷体_GB2312" w:hAnsi="宋体" w:eastAsia="楷体_GB2312"/>
      <w:sz w:val="24"/>
      <w:szCs w:val="20"/>
    </w:rPr>
  </w:style>
  <w:style w:type="paragraph" w:styleId="1645" w:customStyle="1">
    <w:name w:val="封面标准号2"/>
    <w:basedOn w:val="1635"/>
    <w:qFormat/>
    <w:pPr>
      <w:spacing w:before="357" w:line="280" w:lineRule="exact"/>
      <w:framePr w:w="9138" w:h="1244" w:wrap="around" w:vAnchor="page" w:hAnchor="margin" w:y="2908" w:hRule="exact"/>
    </w:pPr>
  </w:style>
  <w:style w:type="paragraph" w:styleId="1646" w:customStyle="1">
    <w:name w:val="xl264"/>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日期3"/>
    <w:basedOn w:val="731"/>
    <w:next w:val="731"/>
    <w:qFormat/>
    <w:pPr>
      <w:ind w:left="100"/>
    </w:pPr>
    <w:rPr>
      <w:rFonts w:ascii="仿宋_GB2312" w:eastAsia="仿宋_GB2312"/>
      <w:b/>
      <w:sz w:val="36"/>
    </w:rPr>
  </w:style>
  <w:style w:type="paragraph" w:styleId="1648" w:customStyle="1">
    <w:name w:val="xl214"/>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9" w:customStyle="1">
    <w:name w:val="xl267"/>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批注主题1"/>
    <w:basedOn w:val="755"/>
    <w:next w:val="755"/>
    <w:qFormat/>
    <w:rPr>
      <w:b/>
      <w:bCs/>
    </w:rPr>
  </w:style>
  <w:style w:type="paragraph" w:styleId="1651" w:customStyle="1">
    <w:name w:val="xl77"/>
    <w:basedOn w:val="73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2" w:customStyle="1">
    <w:name w:val="封面标准英文名称"/>
    <w:qFormat/>
    <w:pPr>
      <w:jc w:val="center"/>
      <w:spacing w:before="370" w:line="400" w:lineRule="exact"/>
      <w:widowControl w:val="off"/>
    </w:pPr>
    <w:rPr>
      <w:sz w:val="28"/>
    </w:rPr>
  </w:style>
  <w:style w:type="paragraph" w:styleId="1653" w:customStyle="1">
    <w:name w:val="xl64"/>
    <w:basedOn w:val="731"/>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4" w:customStyle="1">
    <w:name w:val="xl228"/>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列出段落11"/>
    <w:basedOn w:val="731"/>
    <w:qFormat/>
    <w:pPr>
      <w:ind w:firstLine="420"/>
    </w:pPr>
  </w:style>
  <w:style w:type="paragraph" w:styleId="1656" w:customStyle="1">
    <w:name w:val="Style Heading 2 节 + Before:  0.35 line After:  0.35 line"/>
    <w:basedOn w:val="1657"/>
    <w:qFormat/>
    <w:pPr>
      <w:ind w:left="0" w:firstLine="0"/>
    </w:pPr>
    <w:rPr>
      <w:szCs w:val="20"/>
    </w:rPr>
  </w:style>
  <w:style w:type="paragraph" w:styleId="1657" w:customStyle="1">
    <w:name w:val="Heading 2 节"/>
    <w:next w:val="731"/>
    <w:qFormat/>
    <w:pPr>
      <w:ind w:left="576" w:hanging="576"/>
      <w:jc w:val="center"/>
      <w:spacing w:line="440" w:lineRule="exact"/>
      <w:tabs>
        <w:tab w:val="left" w:pos="576" w:leader="none"/>
      </w:tabs>
    </w:pPr>
    <w:rPr>
      <w:rFonts w:eastAsia="黑体"/>
      <w:b/>
      <w:bCs/>
      <w:sz w:val="28"/>
      <w:szCs w:val="28"/>
    </w:rPr>
  </w:style>
  <w:style w:type="paragraph" w:styleId="1658" w:customStyle="1">
    <w:name w:val="正文文本 32"/>
    <w:basedOn w:val="731"/>
    <w:qFormat/>
    <w:rPr>
      <w:rFonts w:ascii="仿宋_GB2312" w:hAnsi="Arial" w:eastAsia="仿宋_GB2312"/>
      <w:sz w:val="32"/>
      <w:szCs w:val="20"/>
    </w:rPr>
  </w:style>
  <w:style w:type="paragraph" w:styleId="1659" w:customStyle="1">
    <w:name w:val="xl183"/>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0" w:customStyle="1">
    <w:name w:val="xl279"/>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xl50"/>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62" w:customStyle="1">
    <w:name w:val="xl166"/>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TOC 标题11"/>
    <w:basedOn w:val="987"/>
    <w:next w:val="73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64" w:customStyle="1">
    <w:name w:val="xl145"/>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xl200"/>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GP正文(首行缩进)"/>
    <w:basedOn w:val="731"/>
    <w:qFormat/>
    <w:pPr>
      <w:ind w:firstLine="200"/>
      <w:jc w:val="left"/>
      <w:spacing w:line="360" w:lineRule="auto"/>
    </w:pPr>
    <w:rPr>
      <w:sz w:val="24"/>
      <w:szCs w:val="21"/>
    </w:rPr>
  </w:style>
  <w:style w:type="paragraph" w:styleId="1667" w:customStyle="1">
    <w:name w:val="xl261"/>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xl53"/>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9" w:customStyle="1">
    <w:name w:val="xl216"/>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font9"/>
    <w:basedOn w:val="731"/>
    <w:qFormat/>
    <w:pPr>
      <w:jc w:val="left"/>
      <w:spacing w:before="100" w:beforeAutospacing="1" w:after="100" w:afterAutospacing="1"/>
      <w:widowControl/>
    </w:pPr>
    <w:rPr>
      <w:rFonts w:eastAsia="Arial Unicode MS"/>
      <w:sz w:val="20"/>
      <w:szCs w:val="20"/>
    </w:rPr>
  </w:style>
  <w:style w:type="paragraph" w:styleId="1671" w:customStyle="1">
    <w:name w:val="xl35"/>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2" w:customStyle="1">
    <w:name w:val="正文文本 21"/>
    <w:basedOn w:val="731"/>
    <w:qFormat/>
    <w:pPr>
      <w:spacing w:after="120" w:line="480" w:lineRule="auto"/>
    </w:pPr>
  </w:style>
  <w:style w:type="paragraph" w:styleId="1673" w:customStyle="1">
    <w:name w:val="五级条标题"/>
    <w:basedOn w:val="1610"/>
    <w:next w:val="1087"/>
    <w:qFormat/>
    <w:pPr>
      <w:ind w:left="1276" w:hanging="1276"/>
      <w:tabs>
        <w:tab w:val="clear" w:pos="780" w:leader="none"/>
        <w:tab w:val="left" w:pos="1800" w:leader="none"/>
      </w:tabs>
      <w:outlineLvl w:val="6"/>
    </w:pPr>
  </w:style>
  <w:style w:type="paragraph" w:styleId="1674" w:customStyle="1">
    <w:name w:val="xl303"/>
    <w:basedOn w:val="731"/>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5" w:customStyle="1">
    <w:name w:val="xl270"/>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正文编号"/>
    <w:basedOn w:val="731"/>
    <w:qFormat/>
    <w:pPr>
      <w:ind w:left="195" w:hanging="51"/>
      <w:spacing w:line="360" w:lineRule="auto"/>
      <w:tabs>
        <w:tab w:val="left" w:pos="0" w:leader="none"/>
        <w:tab w:val="left" w:pos="1380" w:leader="none"/>
      </w:tabs>
    </w:pPr>
    <w:rPr>
      <w:rFonts w:ascii="Book Antiqua" w:hAnsi="Book Antiqua"/>
      <w:sz w:val="24"/>
      <w:szCs w:val="20"/>
    </w:rPr>
  </w:style>
  <w:style w:type="paragraph" w:styleId="1677" w:customStyle="1">
    <w:name w:val="xl301"/>
    <w:basedOn w:val="73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61"/>
    <w:basedOn w:val="73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9" w:customStyle="1">
    <w:name w:val="xl287"/>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xl282"/>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封面正文"/>
    <w:qFormat/>
    <w:pPr>
      <w:jc w:val="both"/>
    </w:pPr>
  </w:style>
  <w:style w:type="paragraph" w:styleId="1682" w:customStyle="1">
    <w:name w:val="xl211"/>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3" w:customStyle="1">
    <w:name w:val="制作人文字"/>
    <w:basedOn w:val="731"/>
    <w:qFormat/>
    <w:rPr>
      <w:rFonts w:ascii="Arial" w:hAnsi="Arial" w:eastAsia="仿宋_GB2312"/>
      <w:bCs/>
      <w:sz w:val="28"/>
      <w:szCs w:val="20"/>
    </w:rPr>
  </w:style>
  <w:style w:type="paragraph" w:styleId="1684" w:customStyle="1">
    <w:name w:val="xl56"/>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5" w:customStyle="1">
    <w:name w:val="xl258"/>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6" w:customStyle="1">
    <w:name w:val="xl39"/>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87" w:customStyle="1">
    <w:name w:val="font10"/>
    <w:basedOn w:val="731"/>
    <w:qFormat/>
    <w:pPr>
      <w:jc w:val="left"/>
      <w:spacing w:before="100" w:beforeAutospacing="1" w:after="100" w:afterAutospacing="1"/>
      <w:widowControl/>
    </w:pPr>
    <w:rPr>
      <w:rFonts w:eastAsia="Arial Unicode MS"/>
      <w:color w:val="000000"/>
      <w:sz w:val="20"/>
      <w:szCs w:val="20"/>
    </w:rPr>
  </w:style>
  <w:style w:type="paragraph" w:styleId="1688" w:customStyle="1">
    <w:name w:val="纯文本2"/>
    <w:basedOn w:val="731"/>
    <w:qFormat/>
    <w:rPr>
      <w:rFonts w:ascii="宋体" w:hAnsi="Courier New"/>
      <w:szCs w:val="21"/>
    </w:rPr>
  </w:style>
  <w:style w:type="paragraph" w:styleId="1689" w:customStyle="1">
    <w:name w:val="font12"/>
    <w:basedOn w:val="731"/>
    <w:qFormat/>
    <w:pPr>
      <w:jc w:val="left"/>
      <w:spacing w:before="100" w:beforeAutospacing="1" w:after="100" w:afterAutospacing="1"/>
      <w:widowControl/>
    </w:pPr>
    <w:rPr>
      <w:rFonts w:eastAsia="Arial Unicode MS"/>
      <w:b/>
      <w:bCs/>
      <w:sz w:val="20"/>
      <w:szCs w:val="20"/>
    </w:rPr>
  </w:style>
  <w:style w:type="paragraph" w:styleId="1690" w:customStyle="1">
    <w:name w:val="xl319"/>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1" w:customStyle="1">
    <w:name w:val="xl67"/>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2" w:customStyle="1">
    <w:name w:val="xl312"/>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3" w:customStyle="1">
    <w:name w:val="xl63"/>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4" w:customStyle="1">
    <w:name w:val="xl291"/>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附录标识"/>
    <w:basedOn w:val="1587"/>
    <w:qFormat/>
    <w:pPr>
      <w:ind w:left="780" w:hanging="360"/>
      <w:spacing w:after="200"/>
      <w:tabs>
        <w:tab w:val="left" w:pos="780" w:leader="none"/>
        <w:tab w:val="left" w:pos="6405" w:leader="none"/>
      </w:tabs>
    </w:pPr>
    <w:rPr>
      <w:sz w:val="21"/>
    </w:rPr>
  </w:style>
  <w:style w:type="paragraph" w:styleId="1696" w:customStyle="1">
    <w:name w:val="xl34"/>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7" w:customStyle="1">
    <w:name w:val="xl220"/>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正文文本1"/>
    <w:basedOn w:val="731"/>
    <w:qFormat/>
    <w:pPr>
      <w:jc w:val="left"/>
      <w:spacing w:after="120" w:line="288" w:lineRule="auto"/>
      <w:widowControl/>
    </w:pPr>
    <w:rPr>
      <w:rFonts w:ascii="Verdana" w:hAnsi="Verdana"/>
      <w:sz w:val="24"/>
      <w:szCs w:val="20"/>
      <w:lang w:eastAsia="en-US"/>
    </w:rPr>
  </w:style>
  <w:style w:type="paragraph" w:styleId="1699" w:customStyle="1">
    <w:name w:val="font5"/>
    <w:basedOn w:val="731"/>
    <w:qFormat/>
    <w:pPr>
      <w:jc w:val="left"/>
      <w:spacing w:before="100" w:beforeAutospacing="1" w:after="100" w:afterAutospacing="1"/>
      <w:widowControl/>
    </w:pPr>
    <w:rPr>
      <w:rFonts w:ascii="Tahoma" w:hAnsi="Tahoma" w:eastAsia="Arial Unicode MS" w:cs="Tahoma"/>
      <w:sz w:val="20"/>
      <w:szCs w:val="20"/>
    </w:rPr>
  </w:style>
  <w:style w:type="paragraph" w:styleId="1700" w:customStyle="1">
    <w:name w:val="xl190"/>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xl72"/>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2" w:customStyle="1">
    <w:name w:val="_Style 5"/>
    <w:basedOn w:val="731"/>
    <w:uiPriority w:val="34"/>
    <w:qFormat/>
  </w:style>
  <w:style w:type="paragraph" w:styleId="1703" w:customStyle="1">
    <w:name w:val="xl219"/>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font6"/>
    <w:basedOn w:val="731"/>
    <w:qFormat/>
    <w:pPr>
      <w:jc w:val="left"/>
      <w:spacing w:before="100" w:beforeAutospacing="1" w:after="100" w:afterAutospacing="1"/>
      <w:widowControl/>
    </w:pPr>
    <w:rPr>
      <w:rFonts w:hint="eastAsia" w:ascii="黑体" w:hAnsi="Arial Unicode MS" w:eastAsia="黑体"/>
      <w:b/>
      <w:bCs/>
      <w:sz w:val="20"/>
      <w:szCs w:val="20"/>
    </w:rPr>
  </w:style>
  <w:style w:type="paragraph" w:styleId="1705" w:customStyle="1">
    <w:name w:val="xl300"/>
    <w:basedOn w:val="731"/>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6" w:customStyle="1">
    <w:name w:val="样式1111"/>
    <w:basedOn w:val="731"/>
    <w:qFormat/>
    <w:pPr>
      <w:ind w:firstLine="200"/>
      <w:jc w:val="left"/>
      <w:spacing w:line="360" w:lineRule="auto"/>
    </w:pPr>
    <w:rPr>
      <w:sz w:val="24"/>
    </w:rPr>
  </w:style>
  <w:style w:type="paragraph" w:styleId="1707" w:customStyle="1">
    <w:name w:val="xl75"/>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8" w:customStyle="1">
    <w:name w:val="xl313"/>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9" w:customStyle="1">
    <w:name w:val="xl247"/>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36"/>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1" w:customStyle="1">
    <w:name w:val="TOC 标题2"/>
    <w:basedOn w:val="987"/>
    <w:next w:val="73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12" w:customStyle="1">
    <w:name w:val="样式 样式 标题 3H3Heading 3 - oldh3sect1.2.3BOD 0level_3PIM 3Leve... +..."/>
    <w:basedOn w:val="731"/>
    <w:qFormat/>
    <w:pPr>
      <w:ind w:left="709" w:hanging="709"/>
      <w:spacing w:line="300" w:lineRule="auto"/>
      <w:tabs>
        <w:tab w:val="left" w:pos="709" w:leader="none"/>
      </w:tabs>
    </w:pPr>
  </w:style>
  <w:style w:type="paragraph" w:styleId="1713" w:customStyle="1">
    <w:name w:val="Char11"/>
    <w:basedOn w:val="731"/>
    <w:qFormat/>
    <w:rPr>
      <w:rFonts w:ascii="Tahoma" w:hAnsi="Tahoma"/>
      <w:sz w:val="24"/>
      <w:szCs w:val="20"/>
    </w:rPr>
  </w:style>
  <w:style w:type="paragraph" w:styleId="1714" w:customStyle="1">
    <w:name w:val="xl174"/>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207"/>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我的表格文字"/>
    <w:basedOn w:val="731"/>
    <w:qFormat/>
    <w:pPr>
      <w:jc w:val="left"/>
      <w:widowControl/>
    </w:pPr>
    <w:rPr>
      <w:rFonts w:ascii="Arial" w:hAnsi="Arial" w:cs="Microsoft Sans Serif"/>
      <w:sz w:val="24"/>
      <w:szCs w:val="18"/>
    </w:rPr>
  </w:style>
  <w:style w:type="paragraph" w:styleId="1717" w:customStyle="1">
    <w:name w:val="xl24"/>
    <w:basedOn w:val="73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8" w:customStyle="1">
    <w:name w:val="正文文本 22"/>
    <w:basedOn w:val="731"/>
    <w:qFormat/>
    <w:pPr>
      <w:spacing w:after="120" w:line="480" w:lineRule="auto"/>
    </w:pPr>
  </w:style>
  <w:style w:type="paragraph" w:styleId="1719" w:customStyle="1">
    <w:name w:val="xl37"/>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0" w:customStyle="1">
    <w:name w:val="xl293"/>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296"/>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2" w:customStyle="1">
    <w:name w:val="附录二级条标题"/>
    <w:basedOn w:val="1552"/>
    <w:next w:val="1087"/>
    <w:qFormat/>
    <w:pPr>
      <w:ind w:left="1779" w:hanging="1069"/>
      <w:outlineLvl w:val="3"/>
    </w:pPr>
  </w:style>
  <w:style w:type="paragraph" w:styleId="1723" w:customStyle="1">
    <w:name w:val="xl60"/>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24" w:customStyle="1">
    <w:name w:val="xl189"/>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FA正文+标号"/>
    <w:basedOn w:val="731"/>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26" w:customStyle="1">
    <w:name w:val="xl69"/>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7" w:customStyle="1">
    <w:name w:val="xl156"/>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附录三级条标题"/>
    <w:basedOn w:val="1722"/>
    <w:next w:val="1087"/>
    <w:qFormat/>
    <w:pPr>
      <w:ind w:left="851" w:hanging="851"/>
      <w:outlineLvl w:val="4"/>
    </w:pPr>
  </w:style>
  <w:style w:type="paragraph" w:styleId="1729" w:customStyle="1">
    <w:name w:val="xl29"/>
    <w:basedOn w:val="731"/>
    <w:qFormat/>
    <w:pPr>
      <w:jc w:val="left"/>
      <w:spacing w:before="100" w:beforeAutospacing="1" w:after="100" w:afterAutospacing="1"/>
      <w:widowControl/>
    </w:pPr>
    <w:rPr>
      <w:rFonts w:ascii="Tahoma" w:hAnsi="Tahoma" w:eastAsia="Arial Unicode MS" w:cs="Tahoma"/>
      <w:sz w:val="16"/>
      <w:szCs w:val="16"/>
    </w:rPr>
  </w:style>
  <w:style w:type="paragraph" w:styleId="1730" w:customStyle="1">
    <w:name w:val="文档结构图2"/>
    <w:basedOn w:val="731"/>
    <w:qFormat/>
    <w:rPr>
      <w:rFonts w:ascii="宋体"/>
      <w:sz w:val="18"/>
      <w:szCs w:val="18"/>
    </w:rPr>
  </w:style>
  <w:style w:type="paragraph" w:styleId="1731" w:customStyle="1">
    <w:name w:val="xl59"/>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32" w:customStyle="1">
    <w:name w:val="xl206"/>
    <w:basedOn w:val="731"/>
    <w:qFormat/>
    <w:pPr>
      <w:jc w:val="left"/>
      <w:spacing w:before="100" w:beforeAutospacing="1" w:after="100" w:afterAutospacing="1"/>
      <w:shd w:val="clear" w:color="000000" w:fill="ffffff"/>
      <w:widowControl/>
    </w:pPr>
    <w:rPr>
      <w:rFonts w:ascii="Arial" w:hAnsi="Arial" w:cs="Arial"/>
      <w:sz w:val="20"/>
      <w:szCs w:val="20"/>
    </w:rPr>
  </w:style>
  <w:style w:type="paragraph" w:styleId="1733" w:customStyle="1">
    <w:name w:val="xl320"/>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4" w:customStyle="1">
    <w:name w:val="xl38"/>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35" w:customStyle="1">
    <w:name w:val="附录四级条标题"/>
    <w:basedOn w:val="1728"/>
    <w:next w:val="1087"/>
    <w:qFormat/>
    <w:pPr>
      <w:ind w:left="992" w:hanging="992"/>
      <w:outlineLvl w:val="5"/>
    </w:pPr>
  </w:style>
  <w:style w:type="paragraph" w:styleId="1736" w:customStyle="1">
    <w:name w:val="font8"/>
    <w:basedOn w:val="731"/>
    <w:qFormat/>
    <w:pPr>
      <w:jc w:val="left"/>
      <w:spacing w:before="100" w:beforeAutospacing="1" w:after="100" w:afterAutospacing="1"/>
      <w:widowControl/>
    </w:pPr>
    <w:rPr>
      <w:rFonts w:hint="eastAsia" w:ascii="宋体" w:hAnsi="宋体"/>
      <w:color w:val="000000"/>
      <w:sz w:val="20"/>
      <w:szCs w:val="20"/>
    </w:rPr>
  </w:style>
  <w:style w:type="paragraph" w:styleId="1737" w:customStyle="1">
    <w:name w:val="xl187"/>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xl280"/>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正文符号编号"/>
    <w:basedOn w:val="731"/>
    <w:qFormat/>
    <w:pPr>
      <w:ind w:left="1395" w:hanging="600"/>
      <w:spacing w:line="360" w:lineRule="auto"/>
      <w:tabs>
        <w:tab w:val="left" w:pos="1395" w:leader="none"/>
      </w:tabs>
    </w:pPr>
    <w:rPr>
      <w:sz w:val="24"/>
      <w:szCs w:val="20"/>
    </w:rPr>
  </w:style>
  <w:style w:type="paragraph" w:styleId="1740" w:customStyle="1">
    <w:name w:val="xl310"/>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xl252"/>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正文 + 四号"/>
    <w:basedOn w:val="731"/>
    <w:qFormat/>
    <w:pPr>
      <w:spacing w:line="480" w:lineRule="exact"/>
    </w:pPr>
    <w:rPr>
      <w:sz w:val="28"/>
      <w:szCs w:val="20"/>
    </w:rPr>
  </w:style>
  <w:style w:type="paragraph" w:styleId="1743" w:customStyle="1">
    <w:name w:val="xl157"/>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Char1 Char Char Char"/>
    <w:basedOn w:val="731"/>
    <w:uiPriority w:val="99"/>
    <w:qFormat/>
    <w:rPr>
      <w:rFonts w:ascii="Tahoma" w:hAnsi="Tahoma"/>
      <w:sz w:val="24"/>
      <w:szCs w:val="20"/>
    </w:rPr>
  </w:style>
  <w:style w:type="paragraph" w:styleId="1745" w:customStyle="1">
    <w:name w:val="xl51"/>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46" w:customStyle="1">
    <w:name w:val="xl295"/>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7" w:customStyle="1">
    <w:name w:val="附录五级条标题"/>
    <w:basedOn w:val="1735"/>
    <w:next w:val="1087"/>
    <w:qFormat/>
    <w:pPr>
      <w:ind w:left="2940" w:hanging="420"/>
      <w:tabs>
        <w:tab w:val="left" w:pos="780" w:leader="none"/>
        <w:tab w:val="left" w:pos="1800" w:leader="none"/>
      </w:tabs>
      <w:outlineLvl w:val="6"/>
    </w:pPr>
  </w:style>
  <w:style w:type="paragraph" w:styleId="1748" w:customStyle="1">
    <w:name w:val="font11"/>
    <w:basedOn w:val="731"/>
    <w:qFormat/>
    <w:pPr>
      <w:jc w:val="left"/>
      <w:spacing w:before="100" w:beforeAutospacing="1" w:after="100" w:afterAutospacing="1"/>
      <w:widowControl/>
    </w:pPr>
    <w:rPr>
      <w:rFonts w:hint="eastAsia" w:ascii="宋体" w:hAnsi="宋体"/>
      <w:sz w:val="20"/>
      <w:szCs w:val="20"/>
    </w:rPr>
  </w:style>
  <w:style w:type="paragraph" w:styleId="1749" w:customStyle="1">
    <w:name w:val="xl173"/>
    <w:basedOn w:val="73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正文首行缩进1"/>
    <w:basedOn w:val="731"/>
    <w:qFormat/>
    <w:pPr>
      <w:ind w:firstLine="420"/>
      <w:spacing w:line="360" w:lineRule="auto"/>
    </w:pPr>
    <w:rPr>
      <w:rFonts w:ascii="Arial" w:hAnsi="Arial"/>
      <w:sz w:val="20"/>
      <w:szCs w:val="21"/>
    </w:rPr>
  </w:style>
  <w:style w:type="paragraph" w:styleId="1751" w:customStyle="1">
    <w:name w:val="图表目录1"/>
    <w:basedOn w:val="771"/>
    <w:qFormat/>
    <w:pPr>
      <w:jc w:val="center"/>
      <w:spacing w:after="120" w:line="360" w:lineRule="auto"/>
    </w:pPr>
    <w:rPr>
      <w:rFonts w:ascii="楷体"/>
      <w:sz w:val="28"/>
    </w:rPr>
  </w:style>
  <w:style w:type="paragraph" w:styleId="1752" w:customStyle="1">
    <w:name w:val="xl299"/>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3" w:customStyle="1">
    <w:name w:val="xl259"/>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46"/>
    <w:basedOn w:val="731"/>
    <w:qFormat/>
    <w:pPr>
      <w:jc w:val="left"/>
      <w:spacing w:before="100" w:beforeAutospacing="1" w:after="100" w:afterAutospacing="1"/>
      <w:widowControl/>
    </w:pPr>
    <w:rPr>
      <w:rFonts w:ascii="Arial Unicode MS" w:hAnsi="Arial Unicode MS" w:eastAsia="Arial Unicode MS"/>
      <w:sz w:val="24"/>
    </w:rPr>
  </w:style>
  <w:style w:type="paragraph" w:styleId="1755" w:customStyle="1">
    <w:name w:val="xl71"/>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56" w:customStyle="1">
    <w:name w:val="xl226"/>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217"/>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表格1"/>
    <w:basedOn w:val="731"/>
    <w:qFormat/>
    <w:rPr>
      <w:rFonts w:ascii="宋体"/>
      <w:szCs w:val="21"/>
    </w:rPr>
  </w:style>
  <w:style w:type="paragraph" w:styleId="1759" w:customStyle="1">
    <w:name w:val="TOC 51"/>
    <w:basedOn w:val="731"/>
    <w:next w:val="731"/>
    <w:uiPriority w:val="39"/>
    <w:qFormat/>
    <w:pPr>
      <w:ind w:left="1680"/>
    </w:pPr>
    <w:rPr>
      <w:rFonts w:ascii="Calibri" w:hAnsi="Calibri"/>
      <w:szCs w:val="22"/>
    </w:rPr>
  </w:style>
  <w:style w:type="paragraph" w:styleId="1760" w:customStyle="1">
    <w:name w:val="xl172"/>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Style Heading 3H31.1.1标题 3Level 3 Headlevel_3PIM 3h3sect1.2...."/>
    <w:basedOn w:val="989"/>
    <w:qFormat/>
    <w:pPr>
      <w:ind w:left="720" w:hanging="720"/>
      <w:spacing w:before="120" w:after="120" w:line="360" w:lineRule="auto"/>
    </w:pPr>
    <w:rPr>
      <w:rFonts w:eastAsia="黑体"/>
      <w:bCs/>
      <w:sz w:val="24"/>
    </w:rPr>
  </w:style>
  <w:style w:type="paragraph" w:styleId="1762" w:customStyle="1">
    <w:name w:val="xl256"/>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26"/>
    <w:basedOn w:val="73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4" w:customStyle="1">
    <w:name w:val="xl302"/>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5" w:customStyle="1">
    <w:name w:val="列项——"/>
    <w:qFormat/>
    <w:pPr>
      <w:ind w:left="840" w:hanging="420"/>
      <w:jc w:val="both"/>
      <w:widowControl w:val="off"/>
      <w:tabs>
        <w:tab w:val="left" w:pos="1140" w:leader="none"/>
      </w:tabs>
    </w:pPr>
    <w:rPr>
      <w:rFonts w:ascii="宋体"/>
      <w:sz w:val="21"/>
    </w:rPr>
  </w:style>
  <w:style w:type="paragraph" w:styleId="1766" w:customStyle="1">
    <w:name w:val="Char1"/>
    <w:basedOn w:val="731"/>
    <w:qFormat/>
    <w:pPr>
      <w:ind w:left="840" w:hanging="420"/>
      <w:tabs>
        <w:tab w:val="left" w:pos="840" w:leader="none"/>
      </w:tabs>
    </w:pPr>
    <w:rPr>
      <w:sz w:val="24"/>
    </w:rPr>
  </w:style>
  <w:style w:type="paragraph" w:styleId="1767" w:customStyle="1">
    <w:name w:val="xl255"/>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8" w:customStyle="1">
    <w:name w:val="font14"/>
    <w:basedOn w:val="731"/>
    <w:qFormat/>
    <w:pPr>
      <w:jc w:val="left"/>
      <w:spacing w:before="100" w:beforeAutospacing="1" w:after="100" w:afterAutospacing="1"/>
      <w:widowControl/>
    </w:pPr>
    <w:rPr>
      <w:rFonts w:ascii="宋体" w:hAnsi="宋体" w:cs="宋体"/>
      <w:sz w:val="20"/>
      <w:szCs w:val="20"/>
    </w:rPr>
  </w:style>
  <w:style w:type="paragraph" w:styleId="1769" w:customStyle="1">
    <w:name w:val="font7"/>
    <w:basedOn w:val="731"/>
    <w:qFormat/>
    <w:pPr>
      <w:jc w:val="left"/>
      <w:spacing w:before="100" w:beforeAutospacing="1" w:after="100" w:afterAutospacing="1"/>
      <w:widowControl/>
    </w:pPr>
    <w:rPr>
      <w:rFonts w:eastAsia="Arial Unicode MS"/>
      <w:b/>
      <w:bCs/>
      <w:color w:val="000000"/>
      <w:sz w:val="20"/>
      <w:szCs w:val="20"/>
    </w:rPr>
  </w:style>
  <w:style w:type="paragraph" w:styleId="1770" w:customStyle="1">
    <w:name w:val="xl222"/>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236"/>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TOC 81"/>
    <w:basedOn w:val="731"/>
    <w:next w:val="731"/>
    <w:uiPriority w:val="39"/>
    <w:qFormat/>
    <w:pPr>
      <w:ind w:left="2940"/>
    </w:pPr>
    <w:rPr>
      <w:rFonts w:ascii="Calibri" w:hAnsi="Calibri"/>
      <w:szCs w:val="22"/>
    </w:rPr>
  </w:style>
  <w:style w:type="paragraph" w:styleId="1773" w:customStyle="1">
    <w:name w:val="xl292"/>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4" w:customStyle="1">
    <w:name w:val="标准标志"/>
    <w:next w:val="731"/>
    <w:qFormat/>
    <w:pPr>
      <w:jc w:val="right"/>
      <w:spacing w:line="0" w:lineRule="atLeast"/>
      <w:shd w:val="solid" w:color="ffffff" w:fill="ffffff"/>
      <w:framePr w:w="2268" w:h="1392" w:wrap="around" w:hAnchor="margin" w:x="6748" w:y="171" w:hRule="exact"/>
    </w:pPr>
    <w:rPr>
      <w:b/>
      <w:sz w:val="96"/>
    </w:rPr>
  </w:style>
  <w:style w:type="paragraph" w:styleId="1775" w:customStyle="1">
    <w:name w:val="xl45"/>
    <w:basedOn w:val="731"/>
    <w:qFormat/>
    <w:pPr>
      <w:jc w:val="left"/>
      <w:spacing w:before="100" w:beforeAutospacing="1" w:after="100" w:afterAutospacing="1"/>
      <w:widowControl/>
    </w:pPr>
    <w:rPr>
      <w:rFonts w:hint="eastAsia" w:ascii="黑体" w:hAnsi="Arial Unicode MS" w:eastAsia="黑体"/>
      <w:b/>
      <w:bCs/>
      <w:sz w:val="24"/>
    </w:rPr>
  </w:style>
  <w:style w:type="paragraph" w:styleId="1776" w:customStyle="1">
    <w:name w:val="xl198"/>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列项·"/>
    <w:qFormat/>
    <w:pPr>
      <w:ind w:left="840" w:hanging="425"/>
      <w:jc w:val="both"/>
      <w:tabs>
        <w:tab w:val="left" w:pos="425" w:leader="none"/>
        <w:tab w:val="left" w:pos="840" w:leader="none"/>
      </w:tabs>
    </w:pPr>
    <w:rPr>
      <w:rFonts w:ascii="宋体"/>
      <w:sz w:val="21"/>
    </w:rPr>
  </w:style>
  <w:style w:type="paragraph" w:styleId="1778" w:customStyle="1">
    <w:name w:val="xl159"/>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TOC 标题1"/>
    <w:basedOn w:val="987"/>
    <w:next w:val="73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80" w:customStyle="1">
    <w:name w:val="标准称谓"/>
    <w:next w:val="731"/>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81" w:customStyle="1">
    <w:name w:val="xl170"/>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文本块2"/>
    <w:basedOn w:val="731"/>
    <w:qFormat/>
    <w:pPr>
      <w:ind w:left="630" w:right="630"/>
      <w:jc w:val="center"/>
    </w:pPr>
    <w:rPr>
      <w:rFonts w:ascii="宋体"/>
      <w:b/>
      <w:sz w:val="32"/>
    </w:rPr>
  </w:style>
  <w:style w:type="paragraph" w:styleId="1783" w:customStyle="1">
    <w:name w:val="正文格式"/>
    <w:basedOn w:val="731"/>
    <w:qFormat/>
    <w:pPr>
      <w:ind w:firstLine="482"/>
      <w:spacing w:line="400" w:lineRule="exact"/>
      <w:widowControl/>
    </w:pPr>
    <w:rPr>
      <w:rFonts w:ascii="Arial" w:hAnsi="Arial" w:eastAsia="新宋体"/>
      <w:sz w:val="24"/>
      <w:szCs w:val="20"/>
    </w:rPr>
  </w:style>
  <w:style w:type="paragraph" w:styleId="1784" w:customStyle="1">
    <w:name w:val="xl191"/>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193"/>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TOC 41"/>
    <w:basedOn w:val="731"/>
    <w:next w:val="731"/>
    <w:uiPriority w:val="39"/>
    <w:qFormat/>
    <w:pPr>
      <w:ind w:left="1260"/>
    </w:pPr>
    <w:rPr>
      <w:rFonts w:ascii="Calibri" w:hAnsi="Calibri"/>
      <w:szCs w:val="22"/>
    </w:rPr>
  </w:style>
  <w:style w:type="paragraph" w:styleId="1787" w:customStyle="1">
    <w:name w:val="xl262"/>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目次、标准名称标题"/>
    <w:basedOn w:val="1587"/>
    <w:next w:val="1087"/>
    <w:qFormat/>
    <w:pPr>
      <w:spacing w:line="460" w:lineRule="exact"/>
    </w:pPr>
  </w:style>
  <w:style w:type="paragraph" w:styleId="1789" w:customStyle="1">
    <w:name w:val="xl68"/>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0" w:customStyle="1">
    <w:name w:val="xl167"/>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182"/>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段 Char"/>
    <w:qFormat/>
    <w:pPr>
      <w:ind w:firstLine="200"/>
      <w:jc w:val="both"/>
    </w:pPr>
    <w:rPr>
      <w:rFonts w:ascii="宋体"/>
      <w:sz w:val="21"/>
    </w:rPr>
  </w:style>
  <w:style w:type="paragraph" w:styleId="1793" w:customStyle="1">
    <w:name w:val="xl49"/>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94" w:customStyle="1">
    <w:name w:val="xl298"/>
    <w:basedOn w:val="73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221"/>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普通正文"/>
    <w:basedOn w:val="731"/>
    <w:qFormat/>
    <w:pPr>
      <w:ind w:firstLine="480"/>
      <w:jc w:val="left"/>
      <w:spacing w:before="120" w:after="120" w:line="360" w:lineRule="auto"/>
    </w:pPr>
    <w:rPr>
      <w:rFonts w:ascii="Arial" w:hAnsi="Arial"/>
      <w:sz w:val="24"/>
    </w:rPr>
  </w:style>
  <w:style w:type="paragraph" w:styleId="1797" w:customStyle="1">
    <w:name w:val="TOC 61"/>
    <w:basedOn w:val="731"/>
    <w:next w:val="731"/>
    <w:uiPriority w:val="39"/>
    <w:qFormat/>
    <w:pPr>
      <w:ind w:left="2100"/>
    </w:pPr>
    <w:rPr>
      <w:rFonts w:ascii="Calibri" w:hAnsi="Calibri"/>
      <w:szCs w:val="22"/>
    </w:rPr>
  </w:style>
  <w:style w:type="paragraph" w:styleId="1798" w:customStyle="1">
    <w:name w:val="xl239"/>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9" w:customStyle="1">
    <w:name w:val="标准书脚_偶数页"/>
    <w:qFormat/>
    <w:pPr>
      <w:spacing w:before="120"/>
    </w:pPr>
    <w:rPr>
      <w:sz w:val="18"/>
    </w:rPr>
  </w:style>
  <w:style w:type="paragraph" w:styleId="1800" w:customStyle="1">
    <w:name w:val="样式 标题 2市检方案标题2第一层条h22章标题节标题第一章 标题 2Heading 2 HiddenHead..."/>
    <w:basedOn w:val="988"/>
    <w:qFormat/>
    <w:pPr>
      <w:jc w:val="left"/>
      <w:spacing w:before="120" w:after="120" w:line="264" w:lineRule="auto"/>
    </w:pPr>
    <w:rPr>
      <w:rFonts w:ascii="楷体_GB2312" w:hAnsi="楷体" w:cs="宋体"/>
      <w:color w:val="000000"/>
      <w:sz w:val="28"/>
      <w:szCs w:val="28"/>
    </w:rPr>
  </w:style>
  <w:style w:type="paragraph" w:styleId="1801" w:customStyle="1">
    <w:name w:val="xl288"/>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Item List in Table"/>
    <w:basedOn w:val="731"/>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03" w:customStyle="1">
    <w:name w:val="Char Char1"/>
    <w:basedOn w:val="731"/>
    <w:uiPriority w:val="99"/>
    <w:semiHidden/>
    <w:qFormat/>
    <w:pPr>
      <w:jc w:val="left"/>
      <w:spacing w:after="160" w:line="240" w:lineRule="exact"/>
      <w:widowControl/>
    </w:pPr>
    <w:rPr>
      <w:rFonts w:ascii="Verdana" w:hAnsi="Verdana"/>
      <w:sz w:val="20"/>
      <w:lang w:eastAsia="en-US"/>
    </w:rPr>
  </w:style>
  <w:style w:type="paragraph" w:styleId="1804" w:customStyle="1">
    <w:name w:val="xl66"/>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05" w:customStyle="1">
    <w:name w:val="日期2"/>
    <w:basedOn w:val="731"/>
    <w:next w:val="731"/>
    <w:qFormat/>
    <w:pPr>
      <w:ind w:left="100"/>
    </w:pPr>
    <w:rPr>
      <w:rFonts w:ascii="仿宋_GB2312" w:eastAsia="仿宋_GB2312"/>
      <w:b/>
      <w:sz w:val="36"/>
    </w:rPr>
  </w:style>
  <w:style w:type="paragraph" w:styleId="1806" w:customStyle="1">
    <w:name w:val="xl33"/>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7" w:customStyle="1">
    <w:name w:val="xl201"/>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271"/>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样式4 Char"/>
    <w:basedOn w:val="731"/>
    <w:qFormat/>
    <w:pPr>
      <w:ind w:firstLine="480"/>
      <w:jc w:val="left"/>
      <w:spacing w:line="360" w:lineRule="auto"/>
      <w:widowControl/>
    </w:pPr>
    <w:rPr>
      <w:color w:val="000000"/>
      <w:sz w:val="24"/>
    </w:rPr>
  </w:style>
  <w:style w:type="paragraph" w:styleId="1810" w:customStyle="1">
    <w:name w:val="xl57"/>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1" w:customStyle="1">
    <w:name w:val="xl203"/>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31"/>
    <w:basedOn w:val="731"/>
    <w:qFormat/>
    <w:pPr>
      <w:jc w:val="left"/>
      <w:spacing w:before="100" w:beforeAutospacing="1" w:after="100" w:afterAutospacing="1"/>
      <w:widowControl/>
    </w:pPr>
    <w:rPr>
      <w:rFonts w:ascii="Tahoma" w:hAnsi="Tahoma" w:eastAsia="Arial Unicode MS" w:cs="Tahoma"/>
      <w:sz w:val="16"/>
      <w:szCs w:val="16"/>
    </w:rPr>
  </w:style>
  <w:style w:type="paragraph" w:styleId="1813" w:customStyle="1">
    <w:name w:val="xl297"/>
    <w:basedOn w:val="731"/>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4" w:customStyle="1">
    <w:name w:val="xl150"/>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225"/>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6" w:customStyle="1">
    <w:name w:val="xl27"/>
    <w:basedOn w:val="731"/>
    <w:qFormat/>
    <w:pPr>
      <w:jc w:val="left"/>
      <w:spacing w:before="100" w:beforeAutospacing="1" w:after="100" w:afterAutospacing="1"/>
      <w:widowControl/>
    </w:pPr>
    <w:rPr>
      <w:rFonts w:ascii="Tahoma" w:hAnsi="Tahoma" w:eastAsia="Arial Unicode MS" w:cs="Tahoma"/>
      <w:sz w:val="16"/>
      <w:szCs w:val="16"/>
    </w:rPr>
  </w:style>
  <w:style w:type="paragraph" w:styleId="1817" w:customStyle="1">
    <w:name w:val="xl269"/>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306"/>
    <w:basedOn w:val="73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标准书眉_偶数页"/>
    <w:basedOn w:val="1820"/>
    <w:next w:val="731"/>
    <w:qFormat/>
    <w:pPr>
      <w:jc w:val="left"/>
    </w:pPr>
  </w:style>
  <w:style w:type="paragraph" w:styleId="1820" w:customStyle="1">
    <w:name w:val="标准书眉_奇数页"/>
    <w:next w:val="731"/>
    <w:qFormat/>
    <w:pPr>
      <w:jc w:val="right"/>
      <w:spacing w:after="120"/>
      <w:tabs>
        <w:tab w:val="center" w:pos="4154" w:leader="none"/>
        <w:tab w:val="right" w:pos="8306" w:leader="none"/>
      </w:tabs>
    </w:pPr>
    <w:rPr>
      <w:sz w:val="21"/>
    </w:rPr>
  </w:style>
  <w:style w:type="paragraph" w:styleId="1821" w:customStyle="1">
    <w:name w:val="xl55"/>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2" w:customStyle="1">
    <w:name w:val="xl192"/>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153"/>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内容标题"/>
    <w:basedOn w:val="731"/>
    <w:qFormat/>
    <w:pPr>
      <w:shd w:val="clear" w:color="auto" w:fill="000080"/>
    </w:pPr>
    <w:rPr>
      <w:rFonts w:ascii="Tahoma" w:hAnsi="Tahoma"/>
      <w:sz w:val="24"/>
      <w:shd w:val="clear" w:color="auto" w:fill="000080"/>
    </w:rPr>
  </w:style>
  <w:style w:type="paragraph" w:styleId="1825" w:customStyle="1">
    <w:name w:val="xl197"/>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235"/>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样式2"/>
    <w:basedOn w:val="731"/>
    <w:qFormat/>
    <w:pPr>
      <w:ind w:left="624" w:hanging="720"/>
    </w:pPr>
    <w:rPr>
      <w:rFonts w:ascii="黑体" w:eastAsia="黑体"/>
      <w:b/>
      <w:sz w:val="30"/>
    </w:rPr>
  </w:style>
  <w:style w:type="paragraph" w:styleId="1828" w:customStyle="1">
    <w:name w:val="xl163"/>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xl147"/>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默认段落字体 Para Char Char Char Char Char Char Char"/>
    <w:basedOn w:val="731"/>
    <w:qFormat/>
    <w:pPr>
      <w:ind w:left="200"/>
      <w:jc w:val="left"/>
      <w:spacing w:line="360" w:lineRule="auto"/>
    </w:pPr>
    <w:rPr>
      <w:rFonts w:ascii="宋体" w:hAnsi="宋体"/>
      <w:color w:val="000000"/>
      <w:sz w:val="24"/>
      <w:szCs w:val="20"/>
    </w:rPr>
  </w:style>
  <w:style w:type="paragraph" w:styleId="1831" w:customStyle="1">
    <w:name w:val="xl146"/>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xl76"/>
    <w:basedOn w:val="73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3" w:customStyle="1">
    <w:name w:val="xl186"/>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表格文字"/>
    <w:basedOn w:val="731"/>
    <w:qFormat/>
    <w:pPr>
      <w:jc w:val="center"/>
      <w:tabs>
        <w:tab w:val="left" w:pos="7740" w:leader="none"/>
      </w:tabs>
    </w:pPr>
    <w:rPr>
      <w:rFonts w:ascii="宋体" w:hAnsi="宋体"/>
      <w:sz w:val="24"/>
      <w:szCs w:val="20"/>
    </w:rPr>
  </w:style>
  <w:style w:type="paragraph" w:styleId="1835" w:customStyle="1">
    <w:name w:val="xl213"/>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xl196"/>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表格文本"/>
    <w:basedOn w:val="731"/>
    <w:qFormat/>
    <w:pPr>
      <w:jc w:val="left"/>
      <w:tabs>
        <w:tab w:val="decimal" w:pos="0" w:leader="none"/>
      </w:tabs>
    </w:pPr>
    <w:rPr>
      <w:rFonts w:ascii="Arial" w:hAnsi="Arial"/>
      <w:szCs w:val="21"/>
    </w:rPr>
  </w:style>
  <w:style w:type="paragraph" w:styleId="1838" w:customStyle="1">
    <w:name w:val="xl307"/>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9" w:customStyle="1">
    <w:name w:val="Default"/>
    <w:qFormat/>
    <w:pPr>
      <w:widowControl w:val="off"/>
    </w:pPr>
    <w:rPr>
      <w:rFonts w:ascii="宋体"/>
      <w:color w:val="000000"/>
      <w:sz w:val="24"/>
      <w:szCs w:val="24"/>
    </w:rPr>
  </w:style>
  <w:style w:type="paragraph" w:styleId="1840" w:customStyle="1">
    <w:name w:val="xl179"/>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tabletext"/>
    <w:basedOn w:val="731"/>
    <w:qFormat/>
    <w:pPr>
      <w:jc w:val="left"/>
      <w:spacing w:before="100" w:beforeAutospacing="1" w:after="100" w:afterAutospacing="1" w:line="284" w:lineRule="atLeast"/>
      <w:widowControl/>
    </w:pPr>
    <w:rPr>
      <w:rFonts w:ascii="宋体" w:hAnsi="宋体" w:cs="宋体"/>
      <w:szCs w:val="21"/>
    </w:rPr>
  </w:style>
  <w:style w:type="paragraph" w:styleId="1842" w:customStyle="1">
    <w:name w:val="xl241"/>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Style First line:  2 ch"/>
    <w:basedOn w:val="731"/>
    <w:qFormat/>
    <w:pPr>
      <w:ind w:firstLine="200"/>
      <w:spacing w:line="440" w:lineRule="exact"/>
    </w:pPr>
    <w:rPr>
      <w:sz w:val="24"/>
    </w:rPr>
  </w:style>
  <w:style w:type="paragraph" w:styleId="1844" w:customStyle="1">
    <w:name w:val="xl160"/>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正文４"/>
    <w:basedOn w:val="731"/>
    <w:qFormat/>
    <w:pPr>
      <w:ind w:firstLine="480"/>
      <w:spacing w:line="360" w:lineRule="auto"/>
    </w:pPr>
    <w:rPr>
      <w:sz w:val="24"/>
      <w:szCs w:val="20"/>
    </w:rPr>
  </w:style>
  <w:style w:type="paragraph" w:styleId="1846" w:customStyle="1">
    <w:name w:val="普通(网站)1"/>
    <w:basedOn w:val="731"/>
    <w:qFormat/>
    <w:pPr>
      <w:jc w:val="left"/>
      <w:spacing w:before="100" w:beforeAutospacing="1" w:after="100" w:afterAutospacing="1"/>
      <w:widowControl/>
    </w:pPr>
    <w:rPr>
      <w:rFonts w:ascii="宋体" w:hAnsi="宋体" w:cs="宋体"/>
      <w:color w:val="000000"/>
      <w:sz w:val="24"/>
    </w:rPr>
  </w:style>
  <w:style w:type="paragraph" w:styleId="1847" w:customStyle="1">
    <w:name w:val="图表脚注"/>
    <w:next w:val="1087"/>
    <w:qFormat/>
    <w:pPr>
      <w:ind w:left="300" w:hanging="100"/>
      <w:jc w:val="both"/>
    </w:pPr>
    <w:rPr>
      <w:rFonts w:ascii="宋体"/>
      <w:sz w:val="18"/>
    </w:rPr>
  </w:style>
  <w:style w:type="paragraph" w:styleId="1848" w:customStyle="1">
    <w:name w:val="列出段落1"/>
    <w:basedOn w:val="731"/>
    <w:qFormat/>
    <w:pPr>
      <w:ind w:firstLine="420"/>
    </w:pPr>
  </w:style>
  <w:style w:type="paragraph" w:styleId="1849" w:customStyle="1">
    <w:name w:val="无标题条"/>
    <w:next w:val="1087"/>
    <w:qFormat/>
    <w:pPr>
      <w:jc w:val="both"/>
    </w:pPr>
    <w:rPr>
      <w:sz w:val="21"/>
    </w:rPr>
  </w:style>
  <w:style w:type="paragraph" w:styleId="1850" w:customStyle="1">
    <w:name w:val="xl177"/>
    <w:basedOn w:val="73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注示头"/>
    <w:basedOn w:val="731"/>
    <w:qFormat/>
    <w:pPr>
      <w:pBdr>
        <w:top w:val="single" w:color="000000" w:sz="4" w:space="1"/>
      </w:pBdr>
    </w:pPr>
    <w:rPr>
      <w:rFonts w:ascii="Arial" w:hAnsi="Arial" w:eastAsia="黑体"/>
      <w:sz w:val="18"/>
      <w:szCs w:val="20"/>
    </w:rPr>
  </w:style>
  <w:style w:type="paragraph" w:styleId="1852" w:customStyle="1">
    <w:name w:val="xl204"/>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54" w:customStyle="1">
    <w:name w:val="xl25"/>
    <w:basedOn w:val="73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5" w:customStyle="1">
    <w:name w:val="xl238"/>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xl52"/>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7" w:customStyle="1">
    <w:name w:val="DLP3.4.4"/>
    <w:basedOn w:val="731"/>
    <w:qFormat/>
    <w:pPr>
      <w:ind w:left="1069" w:hanging="709"/>
      <w:keepLines/>
      <w:keepNext/>
      <w:spacing w:before="260" w:after="260" w:line="416" w:lineRule="auto"/>
      <w:tabs>
        <w:tab w:val="left" w:pos="1069" w:leader="none"/>
      </w:tabs>
      <w:outlineLvl w:val="2"/>
    </w:pPr>
    <w:rPr>
      <w:b/>
      <w:sz w:val="30"/>
    </w:rPr>
  </w:style>
  <w:style w:type="paragraph" w:styleId="1858" w:customStyle="1">
    <w:name w:val="标准书脚_奇数页"/>
    <w:qFormat/>
    <w:pPr>
      <w:jc w:val="right"/>
      <w:spacing w:before="120"/>
    </w:pPr>
    <w:rPr>
      <w:sz w:val="18"/>
    </w:rPr>
  </w:style>
  <w:style w:type="paragraph" w:styleId="1859" w:customStyle="1">
    <w:name w:val="纯文本1"/>
    <w:basedOn w:val="731"/>
    <w:link w:val="2299"/>
    <w:qFormat/>
    <w:rPr>
      <w:rFonts w:ascii="宋体" w:hAnsi="Courier New"/>
      <w:szCs w:val="21"/>
    </w:rPr>
  </w:style>
  <w:style w:type="paragraph" w:styleId="1860" w:customStyle="1">
    <w:name w:val="列出段落2"/>
    <w:basedOn w:val="731"/>
    <w:qFormat/>
    <w:pPr>
      <w:ind w:firstLine="420"/>
    </w:pPr>
    <w:rPr>
      <w:rFonts w:ascii="Calibri" w:hAnsi="Calibri" w:eastAsia="仿宋_GB2312"/>
      <w:sz w:val="24"/>
      <w:szCs w:val="22"/>
    </w:rPr>
  </w:style>
  <w:style w:type="paragraph" w:styleId="1861" w:customStyle="1">
    <w:name w:val="图5"/>
    <w:basedOn w:val="731"/>
    <w:qFormat/>
    <w:pPr>
      <w:jc w:val="center"/>
      <w:spacing w:line="220" w:lineRule="exact"/>
    </w:pPr>
    <w:rPr>
      <w:rFonts w:ascii="仿宋_GB2312" w:eastAsia="仿宋_GB2312"/>
      <w:szCs w:val="20"/>
    </w:rPr>
  </w:style>
  <w:style w:type="paragraph" w:styleId="1862" w:customStyle="1">
    <w:name w:val="无间隔2"/>
    <w:qFormat/>
    <w:pPr>
      <w:jc w:val="both"/>
      <w:widowControl w:val="off"/>
    </w:pPr>
    <w:rPr>
      <w:rFonts w:ascii="Calibri" w:hAnsi="Calibri" w:cs="黑体"/>
      <w:sz w:val="21"/>
      <w:szCs w:val="22"/>
    </w:rPr>
  </w:style>
  <w:style w:type="paragraph" w:styleId="1863" w:customStyle="1">
    <w:name w:val="xl70"/>
    <w:basedOn w:val="73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4" w:customStyle="1">
    <w:name w:val="xl161"/>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正文缩进2"/>
    <w:basedOn w:val="731"/>
    <w:qFormat/>
    <w:pPr>
      <w:ind w:firstLine="420"/>
    </w:pPr>
    <w:rPr>
      <w:szCs w:val="20"/>
    </w:rPr>
  </w:style>
  <w:style w:type="paragraph" w:styleId="1866" w:customStyle="1">
    <w:name w:val="xl176"/>
    <w:basedOn w:val="73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151"/>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xl152"/>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62"/>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0" w:customStyle="1">
    <w:name w:val="xl233"/>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1" w:customStyle="1">
    <w:name w:val="xl266"/>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Heading 1 前言"/>
    <w:next w:val="731"/>
    <w:qFormat/>
    <w:pPr>
      <w:jc w:val="center"/>
    </w:pPr>
    <w:rPr>
      <w:rFonts w:ascii="黑体" w:hAnsi="黑体" w:eastAsia="黑体"/>
      <w:b/>
      <w:bCs/>
      <w:sz w:val="32"/>
    </w:rPr>
  </w:style>
  <w:style w:type="paragraph" w:styleId="1873" w:customStyle="1">
    <w:name w:val="xl286"/>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xl74"/>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75" w:customStyle="1">
    <w:name w:val="列表1"/>
    <w:basedOn w:val="731"/>
    <w:qFormat/>
    <w:pPr>
      <w:ind w:left="200" w:hanging="200"/>
    </w:pPr>
  </w:style>
  <w:style w:type="paragraph" w:styleId="1876" w:customStyle="1">
    <w:name w:val="xl289"/>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268"/>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Char1 Char Char Char11"/>
    <w:basedOn w:val="731"/>
    <w:qFormat/>
    <w:rPr>
      <w:rFonts w:ascii="Tahoma" w:hAnsi="Tahoma"/>
      <w:sz w:val="24"/>
      <w:szCs w:val="20"/>
    </w:rPr>
  </w:style>
  <w:style w:type="paragraph" w:styleId="1879" w:customStyle="1">
    <w:name w:val="xl308"/>
    <w:basedOn w:val="731"/>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80" w:customStyle="1">
    <w:name w:val="日期1"/>
    <w:basedOn w:val="731"/>
    <w:next w:val="731"/>
    <w:qFormat/>
    <w:pPr>
      <w:jc w:val="right"/>
      <w:spacing w:line="312" w:lineRule="atLeast"/>
    </w:pPr>
    <w:rPr>
      <w:rFonts w:ascii="黑体" w:eastAsia="黑体"/>
      <w:b/>
      <w:sz w:val="32"/>
      <w:szCs w:val="20"/>
    </w:rPr>
  </w:style>
  <w:style w:type="paragraph" w:styleId="1881" w:customStyle="1">
    <w:name w:val="xl317"/>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Char"/>
    <w:basedOn w:val="731"/>
    <w:uiPriority w:val="99"/>
    <w:qFormat/>
    <w:pPr>
      <w:spacing w:line="360" w:lineRule="auto"/>
    </w:pPr>
    <w:rPr>
      <w:sz w:val="24"/>
      <w:szCs w:val="20"/>
    </w:rPr>
  </w:style>
  <w:style w:type="paragraph" w:styleId="1883" w:customStyle="1">
    <w:name w:val="文档结构图1"/>
    <w:basedOn w:val="731"/>
    <w:qFormat/>
    <w:rPr>
      <w:rFonts w:ascii="宋体"/>
      <w:sz w:val="18"/>
      <w:szCs w:val="18"/>
    </w:rPr>
  </w:style>
  <w:style w:type="paragraph" w:styleId="1884" w:customStyle="1">
    <w:name w:val="表格正文"/>
    <w:basedOn w:val="731"/>
    <w:qFormat/>
    <w:pPr>
      <w:jc w:val="center"/>
    </w:pPr>
    <w:rPr>
      <w:rFonts w:eastAsia="仿宋_GB2312"/>
    </w:rPr>
  </w:style>
  <w:style w:type="paragraph" w:styleId="1885" w:customStyle="1">
    <w:name w:val="xl54"/>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6" w:customStyle="1">
    <w:name w:val="xl205"/>
    <w:basedOn w:val="731"/>
    <w:qFormat/>
    <w:pPr>
      <w:jc w:val="left"/>
      <w:spacing w:before="100" w:beforeAutospacing="1" w:after="100" w:afterAutospacing="1"/>
      <w:shd w:val="clear" w:color="000000" w:fill="ffffff"/>
      <w:widowControl/>
    </w:pPr>
    <w:rPr>
      <w:rFonts w:ascii="Arial" w:hAnsi="Arial" w:cs="Arial"/>
      <w:sz w:val="20"/>
      <w:szCs w:val="20"/>
    </w:rPr>
  </w:style>
  <w:style w:type="paragraph" w:styleId="1887" w:customStyle="1">
    <w:name w:val="xl305"/>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8" w:customStyle="1">
    <w:name w:val="Birdseed"/>
    <w:basedOn w:val="731"/>
    <w:qFormat/>
    <w:pPr>
      <w:jc w:val="left"/>
      <w:widowControl/>
    </w:pPr>
    <w:rPr>
      <w:rFonts w:ascii="Palatino Linotype" w:hAnsi="Palatino Linotype"/>
      <w:sz w:val="18"/>
      <w:szCs w:val="20"/>
    </w:rPr>
  </w:style>
  <w:style w:type="paragraph" w:styleId="1889" w:customStyle="1">
    <w:name w:val="TOC 91"/>
    <w:basedOn w:val="731"/>
    <w:next w:val="731"/>
    <w:uiPriority w:val="39"/>
    <w:qFormat/>
    <w:pPr>
      <w:ind w:left="3360"/>
    </w:pPr>
    <w:rPr>
      <w:rFonts w:ascii="Calibri" w:hAnsi="Calibri"/>
      <w:szCs w:val="22"/>
    </w:rPr>
  </w:style>
  <w:style w:type="paragraph" w:styleId="1890" w:customStyle="1">
    <w:name w:val="xl249"/>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1" w:customStyle="1">
    <w:name w:val="xl65"/>
    <w:basedOn w:val="731"/>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92" w:customStyle="1">
    <w:name w:val="xl158"/>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正文--表格内正文"/>
    <w:basedOn w:val="731"/>
    <w:qFormat/>
    <w:pPr>
      <w:jc w:val="center"/>
      <w:spacing w:line="0" w:lineRule="atLeast"/>
    </w:pPr>
    <w:rPr>
      <w:rFonts w:ascii="宋体" w:hAnsi="宋体"/>
      <w:sz w:val="24"/>
    </w:rPr>
  </w:style>
  <w:style w:type="paragraph" w:styleId="1894" w:customStyle="1">
    <w:name w:val="xl265"/>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样式 行距: 1.5 倍行距"/>
    <w:basedOn w:val="731"/>
    <w:qFormat/>
    <w:pPr>
      <w:spacing w:line="360" w:lineRule="auto"/>
    </w:pPr>
    <w:rPr>
      <w:rFonts w:ascii="宋体" w:hAnsi="宋体"/>
      <w:bCs/>
      <w:sz w:val="28"/>
      <w:szCs w:val="20"/>
    </w:rPr>
  </w:style>
  <w:style w:type="paragraph" w:styleId="1896" w:customStyle="1">
    <w:name w:val="正文首行缩进2"/>
    <w:basedOn w:val="731"/>
    <w:qFormat/>
    <w:pPr>
      <w:ind w:firstLine="420"/>
      <w:spacing w:line="360" w:lineRule="auto"/>
    </w:pPr>
    <w:rPr>
      <w:rFonts w:ascii="Arial" w:hAnsi="Arial"/>
      <w:sz w:val="20"/>
      <w:szCs w:val="21"/>
    </w:rPr>
  </w:style>
  <w:style w:type="paragraph" w:styleId="1897" w:customStyle="1">
    <w:name w:val="Table Paragraph"/>
    <w:basedOn w:val="731"/>
    <w:qFormat/>
    <w:pPr>
      <w:jc w:val="left"/>
    </w:pPr>
    <w:rPr>
      <w:rFonts w:ascii="Calibri" w:hAnsi="Calibri" w:cs="黑体"/>
      <w:sz w:val="22"/>
      <w:szCs w:val="22"/>
      <w:lang w:eastAsia="en-US"/>
    </w:rPr>
  </w:style>
  <w:style w:type="paragraph" w:styleId="1898" w:customStyle="1">
    <w:name w:val="列出段落4"/>
    <w:basedOn w:val="731"/>
    <w:qFormat/>
    <w:pPr>
      <w:ind w:firstLine="420"/>
    </w:pPr>
    <w:rPr>
      <w:rFonts w:ascii="Calibri" w:hAnsi="Calibri"/>
      <w:szCs w:val="22"/>
    </w:rPr>
  </w:style>
  <w:style w:type="paragraph" w:styleId="1899" w:customStyle="1">
    <w:name w:val="其他发布部门"/>
    <w:basedOn w:val="1900"/>
    <w:qFormat/>
    <w:pPr>
      <w:spacing w:line="0" w:lineRule="atLeast"/>
      <w:framePr w:wrap="around"/>
    </w:pPr>
    <w:rPr>
      <w:rFonts w:ascii="黑体" w:eastAsia="黑体"/>
      <w:b w:val="0"/>
    </w:rPr>
  </w:style>
  <w:style w:type="paragraph" w:styleId="1900" w:customStyle="1">
    <w:name w:val="发布部门"/>
    <w:next w:val="1087"/>
    <w:qFormat/>
    <w:pPr>
      <w:jc w:val="center"/>
      <w:framePr w:w="7433" w:h="585" w:vSpace="180" w:hSpace="180" w:wrap="around" w:hAnchor="margin" w:xAlign="center" w:y="14401" w:hRule="exact"/>
    </w:pPr>
    <w:rPr>
      <w:rFonts w:ascii="宋体"/>
      <w:b/>
      <w:spacing w:val="20"/>
      <w:sz w:val="36"/>
    </w:rPr>
  </w:style>
  <w:style w:type="paragraph" w:styleId="1901" w:customStyle="1">
    <w:name w:val="xl103"/>
    <w:basedOn w:val="73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2" w:customStyle="1">
    <w:name w:val="二级无标题条"/>
    <w:basedOn w:val="731"/>
    <w:qFormat/>
    <w:pPr>
      <w:ind w:hanging="420"/>
    </w:pPr>
  </w:style>
  <w:style w:type="paragraph" w:styleId="1903" w:customStyle="1">
    <w:name w:val="表格文字1"/>
    <w:basedOn w:val="731"/>
    <w:qFormat/>
    <w:pPr>
      <w:jc w:val="center"/>
    </w:pPr>
    <w:rPr>
      <w:rFonts w:ascii="宋体" w:hAnsi="宋体"/>
      <w:szCs w:val="21"/>
      <w:shd w:val="clear" w:color="auto" w:fill="ffffff"/>
    </w:rPr>
  </w:style>
  <w:style w:type="paragraph" w:styleId="1904" w:customStyle="1">
    <w:name w:val="xl165"/>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316"/>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6" w:customStyle="1">
    <w:name w:val="正文文本缩进2"/>
    <w:basedOn w:val="731"/>
    <w:qFormat/>
    <w:pPr>
      <w:ind w:firstLine="645"/>
    </w:pPr>
    <w:rPr>
      <w:rFonts w:ascii="楷体_GB2312" w:eastAsia="楷体_GB2312"/>
      <w:sz w:val="32"/>
      <w:szCs w:val="20"/>
    </w:rPr>
  </w:style>
  <w:style w:type="paragraph" w:styleId="1907" w:customStyle="1">
    <w:name w:val="xl223"/>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封面标准文稿类别"/>
    <w:qFormat/>
    <w:pPr>
      <w:jc w:val="center"/>
      <w:spacing w:before="440" w:line="400" w:lineRule="exact"/>
    </w:pPr>
    <w:rPr>
      <w:rFonts w:ascii="宋体"/>
      <w:sz w:val="24"/>
    </w:rPr>
  </w:style>
  <w:style w:type="paragraph" w:styleId="1909" w:customStyle="1">
    <w:name w:val="xl311"/>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xl144"/>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一级无标题条"/>
    <w:basedOn w:val="731"/>
    <w:qFormat/>
    <w:pPr>
      <w:ind w:left="3420" w:hanging="420"/>
    </w:pPr>
  </w:style>
  <w:style w:type="paragraph" w:styleId="1912" w:customStyle="1">
    <w:name w:val="xl273"/>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_Style 6"/>
    <w:basedOn w:val="731"/>
    <w:uiPriority w:val="34"/>
    <w:qFormat/>
    <w:pPr>
      <w:ind w:firstLine="420"/>
    </w:pPr>
  </w:style>
  <w:style w:type="paragraph" w:styleId="1914" w:customStyle="1">
    <w:name w:val="列出段落12"/>
    <w:basedOn w:val="731"/>
    <w:qFormat/>
    <w:pPr>
      <w:ind w:firstLine="420"/>
    </w:pPr>
  </w:style>
  <w:style w:type="paragraph" w:styleId="1915" w:customStyle="1">
    <w:name w:val="样式 首行缩进:  0 字符"/>
    <w:basedOn w:val="731"/>
    <w:qFormat/>
    <w:pPr>
      <w:ind w:firstLine="200"/>
      <w:spacing w:line="360" w:lineRule="auto"/>
    </w:pPr>
    <w:rPr>
      <w:rFonts w:cs="宋体"/>
      <w:sz w:val="24"/>
      <w:szCs w:val="20"/>
    </w:rPr>
  </w:style>
  <w:style w:type="paragraph" w:styleId="1916" w:customStyle="1">
    <w:name w:val="xl137"/>
    <w:basedOn w:val="731"/>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17" w:customStyle="1">
    <w:name w:val="xl105"/>
    <w:basedOn w:val="73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8" w:customStyle="1">
    <w:name w:val="xl178"/>
    <w:basedOn w:val="73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139"/>
    <w:basedOn w:val="731"/>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20" w:customStyle="1">
    <w:name w:val="xl107"/>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21" w:customStyle="1">
    <w:name w:val="正文段"/>
    <w:basedOn w:val="731"/>
    <w:qFormat/>
    <w:pPr>
      <w:ind w:firstLine="454"/>
      <w:spacing w:after="240" w:line="360" w:lineRule="atLeast"/>
      <w:widowControl/>
    </w:pPr>
    <w:rPr>
      <w:rFonts w:ascii="宋体"/>
      <w:sz w:val="24"/>
      <w:szCs w:val="20"/>
    </w:rPr>
  </w:style>
  <w:style w:type="paragraph" w:styleId="1922" w:customStyle="1">
    <w:name w:val="xl224"/>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140"/>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4" w:customStyle="1">
    <w:name w:val="xl108"/>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5" w:customStyle="1">
    <w:name w:val="文档正文"/>
    <w:basedOn w:val="731"/>
    <w:uiPriority w:val="99"/>
    <w:qFormat/>
    <w:pPr>
      <w:ind w:firstLine="567"/>
      <w:spacing w:line="312" w:lineRule="atLeast"/>
    </w:pPr>
    <w:rPr>
      <w:rFonts w:ascii="长城仿宋" w:eastAsia="长城仿宋"/>
      <w:sz w:val="28"/>
      <w:szCs w:val="20"/>
    </w:rPr>
  </w:style>
  <w:style w:type="paragraph" w:styleId="1926" w:customStyle="1">
    <w:name w:val="Char Char 字元 字元 字元 Char Char Char Char"/>
    <w:basedOn w:val="731"/>
    <w:uiPriority w:val="99"/>
    <w:unhideWhenUsed/>
    <w:qFormat/>
    <w:pPr>
      <w:spacing w:line="360" w:lineRule="auto"/>
    </w:pPr>
    <w:rPr>
      <w:rFonts w:hint="eastAsia"/>
    </w:rPr>
  </w:style>
  <w:style w:type="paragraph" w:styleId="1927" w:customStyle="1">
    <w:name w:val="xl218"/>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xl141"/>
    <w:basedOn w:val="731"/>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9" w:customStyle="1">
    <w:name w:val="xl109"/>
    <w:basedOn w:val="73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0" w:customStyle="1">
    <w:name w:val="xl78"/>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1" w:customStyle="1">
    <w:name w:val="xl111"/>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xl79"/>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xl112"/>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xl80"/>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113"/>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xl81"/>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7" w:customStyle="1">
    <w:name w:val="xl208"/>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技术方案正文样式"/>
    <w:basedOn w:val="731"/>
    <w:qFormat/>
    <w:pPr>
      <w:ind w:firstLine="480"/>
      <w:spacing w:line="400" w:lineRule="exact"/>
    </w:pPr>
    <w:rPr>
      <w:rFonts w:ascii="宋体" w:hAnsi="宋体" w:cs="宋体"/>
      <w:sz w:val="24"/>
      <w:szCs w:val="21"/>
    </w:rPr>
  </w:style>
  <w:style w:type="paragraph" w:styleId="1939" w:customStyle="1">
    <w:name w:val="xl114"/>
    <w:basedOn w:val="731"/>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40" w:customStyle="1">
    <w:name w:val="xl82"/>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1" w:customStyle="1">
    <w:name w:val="xl231"/>
    <w:basedOn w:val="731"/>
    <w:qFormat/>
    <w:pPr>
      <w:jc w:val="left"/>
      <w:spacing w:before="100" w:beforeAutospacing="1" w:after="100" w:afterAutospacing="1"/>
      <w:shd w:val="clear" w:color="000000" w:fill="ffffff"/>
      <w:widowControl/>
    </w:pPr>
    <w:rPr>
      <w:rFonts w:ascii="Arial" w:hAnsi="Arial" w:cs="Arial"/>
      <w:sz w:val="20"/>
      <w:szCs w:val="20"/>
    </w:rPr>
  </w:style>
  <w:style w:type="paragraph" w:styleId="1942" w:customStyle="1">
    <w:name w:val="xl115"/>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83"/>
    <w:basedOn w:val="731"/>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4" w:customStyle="1">
    <w:name w:val="xl240"/>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xl116"/>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xl84"/>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7" w:customStyle="1">
    <w:name w:val="xl232"/>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xl117"/>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85"/>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0" w:customStyle="1">
    <w:name w:val="xl185"/>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Char Char2 Char"/>
    <w:basedOn w:val="731"/>
    <w:qFormat/>
    <w:pPr>
      <w:ind w:left="390" w:hanging="390"/>
      <w:keepLines/>
      <w:keepNext/>
      <w:pageBreakBefore/>
      <w:tabs>
        <w:tab w:val="left" w:pos="390" w:leader="none"/>
      </w:tabs>
    </w:pPr>
    <w:rPr>
      <w:szCs w:val="20"/>
    </w:rPr>
  </w:style>
  <w:style w:type="paragraph" w:styleId="1952" w:customStyle="1">
    <w:name w:val="xl118"/>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86"/>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4" w:customStyle="1">
    <w:name w:val="xl275"/>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xl119"/>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xl87"/>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7" w:customStyle="1">
    <w:name w:val="xl212"/>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样式 首行缩进:  2.25 字符"/>
    <w:basedOn w:val="731"/>
    <w:qFormat/>
    <w:pPr>
      <w:ind w:firstLine="225"/>
      <w:spacing w:line="360" w:lineRule="auto"/>
    </w:pPr>
    <w:rPr>
      <w:rFonts w:cs="宋体"/>
      <w:sz w:val="24"/>
      <w:szCs w:val="20"/>
    </w:rPr>
  </w:style>
  <w:style w:type="paragraph" w:styleId="1959" w:customStyle="1">
    <w:name w:val="xl120"/>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xl88"/>
    <w:basedOn w:val="731"/>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1" w:customStyle="1">
    <w:name w:val="xl251"/>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2" w:customStyle="1">
    <w:name w:val="xl121"/>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3" w:customStyle="1">
    <w:name w:val="xl89"/>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一级标题"/>
    <w:basedOn w:val="987"/>
    <w:qFormat/>
    <w:pPr>
      <w:jc w:val="center"/>
      <w:keepNext w:val="0"/>
      <w:spacing w:line="360" w:lineRule="auto"/>
    </w:pPr>
    <w:rPr>
      <w:rFonts w:ascii="宋体" w:hAnsi="宋体" w:eastAsia="宋体"/>
      <w:b/>
      <w:sz w:val="32"/>
      <w:szCs w:val="28"/>
    </w:rPr>
  </w:style>
  <w:style w:type="paragraph" w:styleId="1965" w:customStyle="1">
    <w:name w:val="xl122"/>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90"/>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7" w:customStyle="1">
    <w:name w:val="二级标题"/>
    <w:basedOn w:val="98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8" w:customStyle="1">
    <w:name w:val="xl123"/>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9" w:customStyle="1">
    <w:name w:val="xl91"/>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04-标书-标题4"/>
    <w:basedOn w:val="731"/>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71" w:customStyle="1">
    <w:name w:val="xl124"/>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92"/>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3" w:customStyle="1">
    <w:name w:val="xl125"/>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4" w:customStyle="1">
    <w:name w:val="xl93"/>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126"/>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6" w:customStyle="1">
    <w:name w:val="xl94"/>
    <w:basedOn w:val="731"/>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7" w:customStyle="1">
    <w:name w:val="xl127"/>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8" w:customStyle="1">
    <w:name w:val="xl95"/>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9" w:customStyle="1">
    <w:name w:val="xl128"/>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xl96"/>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129"/>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97"/>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3" w:customStyle="1">
    <w:name w:val="缺省文本"/>
    <w:basedOn w:val="731"/>
    <w:qFormat/>
    <w:pPr>
      <w:ind w:firstLine="200"/>
      <w:jc w:val="left"/>
      <w:spacing w:line="360" w:lineRule="auto"/>
    </w:pPr>
    <w:rPr>
      <w:sz w:val="24"/>
    </w:rPr>
  </w:style>
  <w:style w:type="paragraph" w:styleId="1984" w:customStyle="1">
    <w:name w:val="xl130"/>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5" w:customStyle="1">
    <w:name w:val="xl98"/>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reader-word-layer"/>
    <w:basedOn w:val="731"/>
    <w:qFormat/>
    <w:pPr>
      <w:jc w:val="left"/>
      <w:spacing w:before="100" w:beforeAutospacing="1" w:after="100" w:afterAutospacing="1"/>
      <w:widowControl/>
    </w:pPr>
    <w:rPr>
      <w:rFonts w:ascii="宋体" w:hAnsi="宋体" w:cs="宋体"/>
      <w:sz w:val="24"/>
    </w:rPr>
  </w:style>
  <w:style w:type="paragraph" w:styleId="1987" w:customStyle="1">
    <w:name w:val="xl131"/>
    <w:basedOn w:val="731"/>
    <w:qFormat/>
    <w:pPr>
      <w:jc w:val="left"/>
      <w:spacing w:before="100" w:beforeAutospacing="1" w:after="100" w:afterAutospacing="1"/>
      <w:widowControl/>
    </w:pPr>
    <w:rPr>
      <w:rFonts w:ascii="宋体" w:hAnsi="宋体" w:cs="宋体"/>
      <w:sz w:val="24"/>
    </w:rPr>
  </w:style>
  <w:style w:type="paragraph" w:styleId="1988" w:customStyle="1">
    <w:name w:val="xl99"/>
    <w:basedOn w:val="73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xl132"/>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100"/>
    <w:basedOn w:val="73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1" w:customStyle="1">
    <w:name w:val="xl133"/>
    <w:basedOn w:val="731"/>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92" w:customStyle="1">
    <w:name w:val="xl101"/>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正文 首行缩进:  2 字符 Char"/>
    <w:basedOn w:val="731"/>
    <w:qFormat/>
    <w:pPr>
      <w:ind w:firstLine="480"/>
      <w:spacing w:line="360" w:lineRule="auto"/>
    </w:pPr>
    <w:rPr>
      <w:rFonts w:cs="宋体"/>
      <w:sz w:val="24"/>
      <w:szCs w:val="20"/>
    </w:rPr>
  </w:style>
  <w:style w:type="paragraph" w:styleId="1994" w:customStyle="1">
    <w:name w:val="xl134"/>
    <w:basedOn w:val="731"/>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5" w:customStyle="1">
    <w:name w:val="xl102"/>
    <w:basedOn w:val="73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6" w:customStyle="1">
    <w:name w:val="xl136"/>
    <w:basedOn w:val="731"/>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7" w:customStyle="1">
    <w:name w:val="xl104"/>
    <w:basedOn w:val="731"/>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8" w:customStyle="1">
    <w:name w:val="xl248"/>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xl138"/>
    <w:basedOn w:val="731"/>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0" w:customStyle="1">
    <w:name w:val="xl106"/>
    <w:basedOn w:val="73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175"/>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_Style 1"/>
    <w:basedOn w:val="731"/>
    <w:uiPriority w:val="99"/>
    <w:qFormat/>
    <w:pPr>
      <w:ind w:firstLine="420"/>
      <w:jc w:val="left"/>
      <w:spacing w:line="400" w:lineRule="exact"/>
    </w:pPr>
    <w:rPr>
      <w:rFonts w:ascii="Calibri" w:hAnsi="Calibri" w:eastAsia="仿宋_GB2312"/>
      <w:sz w:val="24"/>
      <w:szCs w:val="22"/>
    </w:rPr>
  </w:style>
  <w:style w:type="paragraph" w:styleId="2003" w:customStyle="1">
    <w:name w:val="xl110"/>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4" w:customStyle="1">
    <w:name w:val="xl283"/>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5" w:customStyle="1">
    <w:name w:val="xl135"/>
    <w:basedOn w:val="731"/>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6" w:customStyle="1">
    <w:name w:val="xl188"/>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中等深浅网格 21"/>
    <w:qFormat/>
    <w:pPr>
      <w:jc w:val="both"/>
      <w:widowControl w:val="off"/>
    </w:pPr>
    <w:rPr>
      <w:rFonts w:ascii="Calibri" w:hAnsi="Calibri"/>
      <w:sz w:val="21"/>
      <w:szCs w:val="22"/>
    </w:rPr>
  </w:style>
  <w:style w:type="paragraph" w:styleId="2008" w:customStyle="1">
    <w:name w:val="表头"/>
    <w:basedOn w:val="731"/>
    <w:qFormat/>
    <w:pPr>
      <w:jc w:val="center"/>
      <w:spacing w:line="360" w:lineRule="auto"/>
    </w:pPr>
    <w:rPr>
      <w:rFonts w:ascii="Calibri" w:hAnsi="Calibri" w:cs="宋体"/>
      <w:b/>
      <w:bCs/>
      <w:color w:val="000000"/>
      <w:szCs w:val="20"/>
    </w:rPr>
  </w:style>
  <w:style w:type="paragraph" w:styleId="2009" w:customStyle="1">
    <w:name w:val="样式 标题 2标题 2 Char Char子子系统子系统1子系统2子系统3子系统4子系统11子系统21子系统..."/>
    <w:basedOn w:val="988"/>
    <w:qFormat/>
    <w:pPr>
      <w:ind w:left="786" w:hanging="360"/>
      <w:jc w:val="both"/>
      <w:spacing w:before="0" w:after="0" w:line="240" w:lineRule="auto"/>
      <w:tabs>
        <w:tab w:val="left" w:pos="360" w:leader="none"/>
      </w:tabs>
    </w:pPr>
    <w:rPr>
      <w:rFonts w:ascii="Arial" w:eastAsia="黑体"/>
      <w:sz w:val="30"/>
    </w:rPr>
  </w:style>
  <w:style w:type="paragraph" w:styleId="2010" w:customStyle="1">
    <w:name w:val="居中图片"/>
    <w:basedOn w:val="731"/>
    <w:qFormat/>
    <w:pPr>
      <w:jc w:val="center"/>
    </w:pPr>
    <w:rPr>
      <w:rFonts w:ascii="Calibri" w:hAnsi="Calibri" w:eastAsia="仿宋"/>
      <w:sz w:val="28"/>
      <w:szCs w:val="21"/>
    </w:rPr>
  </w:style>
  <w:style w:type="paragraph" w:styleId="2011" w:customStyle="1">
    <w:name w:val="01-标书-标题1"/>
    <w:next w:val="731"/>
    <w:qFormat/>
    <w:pPr>
      <w:ind w:left="425" w:hanging="425"/>
      <w:spacing w:line="360" w:lineRule="auto"/>
      <w:tabs>
        <w:tab w:val="left" w:pos="425" w:leader="none"/>
      </w:tabs>
      <w:outlineLvl w:val="0"/>
    </w:pPr>
    <w:rPr>
      <w:rFonts w:ascii="黑体" w:hAnsi="宋体" w:eastAsia="黑体"/>
      <w:sz w:val="44"/>
      <w:szCs w:val="32"/>
    </w:rPr>
  </w:style>
  <w:style w:type="paragraph" w:styleId="201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1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14" w:customStyle="1">
    <w:name w:val="xl304"/>
    <w:basedOn w:val="73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5" w:customStyle="1">
    <w:name w:val="正文文本缩进 32"/>
    <w:basedOn w:val="731"/>
    <w:qFormat/>
    <w:pPr>
      <w:ind w:left="520" w:firstLine="425"/>
      <w:jc w:val="center"/>
    </w:pPr>
    <w:rPr>
      <w:rFonts w:ascii="方正行楷简体" w:hAnsi="Arial" w:eastAsia="方正行楷简体"/>
      <w:sz w:val="36"/>
      <w:szCs w:val="20"/>
    </w:rPr>
  </w:style>
  <w:style w:type="paragraph" w:styleId="2016" w:customStyle="1">
    <w:name w:val="xl202"/>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正文文本缩进 21"/>
    <w:basedOn w:val="731"/>
    <w:qFormat/>
    <w:pPr>
      <w:ind w:firstLine="560"/>
      <w:spacing w:line="520" w:lineRule="exact"/>
    </w:pPr>
    <w:rPr>
      <w:rFonts w:ascii="楷体_GB2312" w:eastAsia="楷体_GB2312"/>
      <w:sz w:val="28"/>
      <w:szCs w:val="28"/>
    </w:rPr>
  </w:style>
  <w:style w:type="paragraph" w:styleId="2018" w:customStyle="1">
    <w:name w:val="Char Char3 Char Char Char Char"/>
    <w:basedOn w:val="731"/>
    <w:qFormat/>
    <w:pPr>
      <w:jc w:val="left"/>
      <w:spacing w:after="160" w:line="240" w:lineRule="exact"/>
      <w:widowControl/>
    </w:pPr>
    <w:rPr>
      <w:rFonts w:ascii="Verdana" w:hAnsi="Verdana"/>
      <w:sz w:val="20"/>
      <w:szCs w:val="20"/>
      <w:lang w:eastAsia="en-US"/>
    </w:rPr>
  </w:style>
  <w:style w:type="paragraph" w:styleId="2019" w:customStyle="1">
    <w:name w:val="目录标题"/>
    <w:next w:val="1193"/>
    <w:qFormat/>
    <w:pPr>
      <w:jc w:val="center"/>
      <w:spacing w:before="240" w:after="120"/>
    </w:pPr>
    <w:rPr>
      <w:rFonts w:ascii="Calibri" w:hAnsi="Calibri" w:eastAsia="华文新魏"/>
      <w:sz w:val="44"/>
      <w:szCs w:val="24"/>
    </w:rPr>
  </w:style>
  <w:style w:type="paragraph" w:styleId="2020" w:customStyle="1">
    <w:name w:val="xl168"/>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封面标准代替信息"/>
    <w:basedOn w:val="1645"/>
    <w:qFormat/>
    <w:pPr>
      <w:spacing w:before="57"/>
      <w:framePr w:wrap="around"/>
    </w:pPr>
    <w:rPr>
      <w:rFonts w:ascii="宋体"/>
      <w:sz w:val="21"/>
    </w:rPr>
  </w:style>
  <w:style w:type="paragraph" w:styleId="2022" w:customStyle="1">
    <w:name w:val="xl245"/>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DT T-Body"/>
    <w:qFormat/>
    <w:pPr>
      <w:spacing w:before="60" w:after="60" w:line="300" w:lineRule="auto"/>
    </w:pPr>
    <w:rPr>
      <w:rFonts w:ascii="Trebuchet MS" w:hAnsi="Trebuchet MS"/>
      <w:szCs w:val="18"/>
      <w:lang w:val="en-GB" w:eastAsia="en-US"/>
    </w:rPr>
  </w:style>
  <w:style w:type="paragraph" w:styleId="2024" w:customStyle="1">
    <w:name w:val="xl254"/>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xl181"/>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xl290"/>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样式 小四 首行缩进:  0.74 厘米"/>
    <w:basedOn w:val="731"/>
    <w:qFormat/>
    <w:pPr>
      <w:ind w:firstLine="420"/>
      <w:spacing w:line="360" w:lineRule="auto"/>
    </w:pPr>
    <w:rPr>
      <w:rFonts w:cs="宋体"/>
      <w:sz w:val="24"/>
      <w:szCs w:val="20"/>
    </w:rPr>
  </w:style>
  <w:style w:type="paragraph" w:styleId="2028" w:customStyle="1">
    <w:name w:val="正文文本缩进 22"/>
    <w:basedOn w:val="731"/>
    <w:qFormat/>
    <w:pPr>
      <w:ind w:firstLine="560"/>
      <w:spacing w:line="520" w:lineRule="exact"/>
    </w:pPr>
    <w:rPr>
      <w:rFonts w:ascii="楷体_GB2312" w:eastAsia="楷体_GB2312"/>
      <w:sz w:val="28"/>
      <w:szCs w:val="28"/>
    </w:rPr>
  </w:style>
  <w:style w:type="paragraph" w:styleId="2029" w:customStyle="1">
    <w:name w:val="xl260"/>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0" w:customStyle="1">
    <w:name w:val="正文文本缩进 31"/>
    <w:basedOn w:val="731"/>
    <w:qFormat/>
    <w:pPr>
      <w:ind w:left="520" w:firstLine="425"/>
      <w:jc w:val="center"/>
    </w:pPr>
    <w:rPr>
      <w:rFonts w:ascii="方正行楷简体" w:hAnsi="Arial" w:eastAsia="方正行楷简体"/>
      <w:sz w:val="36"/>
      <w:szCs w:val="20"/>
    </w:rPr>
  </w:style>
  <w:style w:type="paragraph" w:styleId="2031" w:customStyle="1">
    <w:name w:val="DLP正文"/>
    <w:basedOn w:val="731"/>
    <w:qFormat/>
    <w:pPr>
      <w:ind w:firstLine="473"/>
    </w:pPr>
    <w:rPr>
      <w:rFonts w:hAnsi="宋体"/>
      <w:szCs w:val="22"/>
    </w:rPr>
  </w:style>
  <w:style w:type="paragraph" w:styleId="2032" w:customStyle="1">
    <w:name w:val="xl142"/>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149"/>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封面一致性程度标识"/>
    <w:qFormat/>
    <w:pPr>
      <w:jc w:val="center"/>
      <w:spacing w:before="440" w:line="400" w:lineRule="exact"/>
    </w:pPr>
    <w:rPr>
      <w:rFonts w:ascii="宋体"/>
      <w:sz w:val="28"/>
    </w:rPr>
  </w:style>
  <w:style w:type="paragraph" w:styleId="2035" w:customStyle="1">
    <w:name w:val="xl294"/>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xl250"/>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7" w:customStyle="1">
    <w:name w:val="正文图标题"/>
    <w:next w:val="1087"/>
    <w:qFormat/>
    <w:pPr>
      <w:jc w:val="center"/>
    </w:pPr>
    <w:rPr>
      <w:rFonts w:ascii="黑体" w:eastAsia="黑体"/>
      <w:sz w:val="21"/>
    </w:rPr>
  </w:style>
  <w:style w:type="paragraph" w:styleId="2038" w:customStyle="1">
    <w:name w:val="文本块1"/>
    <w:basedOn w:val="731"/>
    <w:qFormat/>
    <w:pPr>
      <w:ind w:left="630" w:right="630"/>
      <w:jc w:val="center"/>
    </w:pPr>
    <w:rPr>
      <w:rFonts w:ascii="宋体"/>
      <w:b/>
      <w:sz w:val="32"/>
    </w:rPr>
  </w:style>
  <w:style w:type="paragraph" w:styleId="2039" w:customStyle="1">
    <w:name w:val="xl277"/>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0" w:customStyle="1">
    <w:name w:val="xl263"/>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1" w:customStyle="1">
    <w:name w:val="xl243"/>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229"/>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_Style 2"/>
    <w:basedOn w:val="731"/>
    <w:uiPriority w:val="34"/>
    <w:qFormat/>
    <w:pPr>
      <w:ind w:firstLine="420"/>
    </w:pPr>
    <w:rPr>
      <w:rFonts w:ascii="Calibri" w:hAnsi="Calibri"/>
      <w:szCs w:val="22"/>
    </w:rPr>
  </w:style>
  <w:style w:type="paragraph" w:styleId="2044" w:customStyle="1">
    <w:name w:val="xl318"/>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5" w:customStyle="1">
    <w:name w:val="li_正文"/>
    <w:basedOn w:val="731"/>
    <w:qFormat/>
    <w:pPr>
      <w:ind w:firstLine="560"/>
      <w:spacing w:line="360" w:lineRule="auto"/>
    </w:pPr>
    <w:rPr>
      <w:rFonts w:ascii="仿宋_GB2312" w:eastAsia="仿宋_GB2312"/>
      <w:sz w:val="28"/>
      <w:szCs w:val="28"/>
    </w:rPr>
  </w:style>
  <w:style w:type="paragraph" w:styleId="2046" w:customStyle="1">
    <w:name w:val="xl209"/>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274"/>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xl272"/>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附录表标题"/>
    <w:next w:val="1087"/>
    <w:qFormat/>
    <w:pPr>
      <w:jc w:val="center"/>
    </w:pPr>
    <w:rPr>
      <w:rFonts w:ascii="黑体" w:eastAsia="黑体"/>
      <w:sz w:val="21"/>
    </w:rPr>
  </w:style>
  <w:style w:type="paragraph" w:styleId="2050" w:customStyle="1">
    <w:name w:val="xl148"/>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xl155"/>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210"/>
    <w:basedOn w:val="731"/>
    <w:qFormat/>
    <w:pPr>
      <w:jc w:val="left"/>
      <w:spacing w:before="100" w:beforeAutospacing="1" w:after="100" w:afterAutospacing="1"/>
      <w:shd w:val="clear" w:color="000000" w:fill="ffffff"/>
      <w:widowControl/>
    </w:pPr>
    <w:rPr>
      <w:rFonts w:ascii="Arial" w:hAnsi="Arial" w:cs="Arial"/>
      <w:sz w:val="20"/>
      <w:szCs w:val="20"/>
    </w:rPr>
  </w:style>
  <w:style w:type="paragraph" w:styleId="2053" w:customStyle="1">
    <w:name w:val="正文缩进1"/>
    <w:basedOn w:val="731"/>
    <w:qFormat/>
    <w:pPr>
      <w:ind w:firstLine="420"/>
    </w:pPr>
    <w:rPr>
      <w:szCs w:val="20"/>
    </w:rPr>
  </w:style>
  <w:style w:type="paragraph" w:styleId="2054" w:customStyle="1">
    <w:name w:val="xl278"/>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5" w:customStyle="1">
    <w:name w:val="TOC 标题12"/>
    <w:basedOn w:val="987"/>
    <w:next w:val="73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56" w:customStyle="1">
    <w:name w:val="xl143"/>
    <w:basedOn w:val="73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314"/>
    <w:basedOn w:val="73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8" w:customStyle="1">
    <w:name w:val="Char Char Char"/>
    <w:basedOn w:val="731"/>
    <w:qFormat/>
    <w:pPr>
      <w:ind w:hanging="425"/>
      <w:keepNext/>
      <w:spacing w:before="80" w:after="80"/>
      <w:widowControl/>
      <w:tabs>
        <w:tab w:val="left" w:pos="425" w:leader="none"/>
      </w:tabs>
    </w:pPr>
    <w:rPr>
      <w:rFonts w:ascii="Arial" w:hAnsi="Arial" w:cs="Arial"/>
      <w:sz w:val="20"/>
      <w:szCs w:val="20"/>
    </w:rPr>
  </w:style>
  <w:style w:type="paragraph" w:styleId="2059" w:customStyle="1">
    <w:name w:val="xl230"/>
    <w:basedOn w:val="73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0" w:customStyle="1">
    <w:name w:val="四号正文"/>
    <w:basedOn w:val="731"/>
    <w:qFormat/>
    <w:pPr>
      <w:ind w:firstLine="560"/>
      <w:spacing w:line="360" w:lineRule="auto"/>
    </w:pPr>
    <w:rPr>
      <w:sz w:val="28"/>
      <w:szCs w:val="28"/>
    </w:rPr>
  </w:style>
  <w:style w:type="paragraph" w:styleId="2061" w:customStyle="1">
    <w:name w:val="标题1"/>
    <w:basedOn w:val="731"/>
    <w:next w:val="73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62" w:customStyle="1">
    <w:name w:val="五号字体"/>
    <w:basedOn w:val="731"/>
    <w:qFormat/>
    <w:pPr>
      <w:jc w:val="center"/>
    </w:pPr>
  </w:style>
  <w:style w:type="paragraph" w:styleId="2063" w:customStyle="1">
    <w:name w:val="字母编号列项（一级）"/>
    <w:qFormat/>
    <w:pPr>
      <w:ind w:left="840" w:hanging="420"/>
      <w:jc w:val="both"/>
    </w:pPr>
    <w:rPr>
      <w:rFonts w:ascii="宋体"/>
      <w:sz w:val="21"/>
    </w:rPr>
  </w:style>
  <w:style w:type="paragraph" w:styleId="2064" w:customStyle="1">
    <w:name w:val="msonormal"/>
    <w:basedOn w:val="731"/>
    <w:qFormat/>
    <w:pPr>
      <w:jc w:val="left"/>
      <w:spacing w:before="100" w:beforeAutospacing="1" w:after="100" w:afterAutospacing="1" w:line="360" w:lineRule="auto"/>
      <w:widowControl/>
    </w:pPr>
    <w:rPr>
      <w:rFonts w:ascii="宋体" w:hAnsi="宋体" w:cs="宋体"/>
      <w:sz w:val="24"/>
    </w:rPr>
  </w:style>
  <w:style w:type="paragraph" w:styleId="2065" w:customStyle="1">
    <w:name w:val="简单回函地址"/>
    <w:basedOn w:val="731"/>
    <w:qFormat/>
    <w:pPr>
      <w:tabs>
        <w:tab w:val="left" w:pos="1140" w:leader="none"/>
      </w:tabs>
    </w:pPr>
  </w:style>
  <w:style w:type="paragraph" w:styleId="2066" w:customStyle="1">
    <w:name w:val="TOC 标题111"/>
    <w:basedOn w:val="987"/>
    <w:next w:val="73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67" w:customStyle="1">
    <w:name w:val="Char Char111"/>
    <w:basedOn w:val="731"/>
    <w:uiPriority w:val="99"/>
    <w:semiHidden/>
    <w:qFormat/>
    <w:pPr>
      <w:jc w:val="left"/>
      <w:spacing w:after="160" w:line="240" w:lineRule="exact"/>
      <w:widowControl/>
    </w:pPr>
    <w:rPr>
      <w:rFonts w:ascii="Verdana" w:hAnsi="Verdana"/>
      <w:sz w:val="20"/>
      <w:lang w:eastAsia="en-US"/>
    </w:rPr>
  </w:style>
  <w:style w:type="paragraph" w:styleId="2068" w:customStyle="1">
    <w:name w:val="TOC 71"/>
    <w:basedOn w:val="731"/>
    <w:next w:val="731"/>
    <w:uiPriority w:val="39"/>
    <w:qFormat/>
    <w:pPr>
      <w:ind w:left="2520"/>
    </w:pPr>
    <w:rPr>
      <w:rFonts w:ascii="Calibri" w:hAnsi="Calibri"/>
      <w:szCs w:val="22"/>
    </w:rPr>
  </w:style>
  <w:style w:type="paragraph" w:styleId="2069" w:customStyle="1">
    <w:name w:val="paragraphindent"/>
    <w:basedOn w:val="731"/>
    <w:qFormat/>
    <w:pPr>
      <w:ind w:firstLine="480"/>
      <w:jc w:val="left"/>
      <w:spacing w:before="100" w:beforeAutospacing="1" w:after="100" w:afterAutospacing="1"/>
      <w:widowControl/>
    </w:pPr>
    <w:rPr>
      <w:rFonts w:ascii="宋体" w:hAnsi="宋体" w:cs="宋体"/>
      <w:sz w:val="24"/>
    </w:rPr>
  </w:style>
  <w:style w:type="paragraph" w:styleId="2070" w:customStyle="1">
    <w:name w:val="助手文本"/>
    <w:basedOn w:val="731"/>
    <w:qFormat/>
    <w:pPr>
      <w:ind w:left="14" w:firstLine="434"/>
      <w:spacing w:line="360" w:lineRule="auto"/>
    </w:pPr>
    <w:rPr>
      <w:rFonts w:ascii="楷体_GB2312" w:eastAsia="楷体_GB2312"/>
      <w:sz w:val="24"/>
      <w:szCs w:val="20"/>
      <w:u w:val="single"/>
    </w:rPr>
  </w:style>
  <w:style w:type="paragraph" w:styleId="2071" w:customStyle="1">
    <w:name w:val="正文无缩进"/>
    <w:basedOn w:val="731"/>
    <w:qFormat/>
    <w:pPr>
      <w:jc w:val="center"/>
      <w:spacing w:line="300" w:lineRule="auto"/>
    </w:pPr>
    <w:rPr>
      <w:rFonts w:ascii="宋体" w:hAnsi="宋体"/>
      <w:sz w:val="24"/>
    </w:rPr>
  </w:style>
  <w:style w:type="paragraph" w:styleId="2072" w:customStyle="1">
    <w:name w:val="Char Char1 Char Char Char Char Char Char"/>
    <w:basedOn w:val="731"/>
    <w:qFormat/>
    <w:pPr>
      <w:jc w:val="left"/>
      <w:spacing w:after="160" w:line="240" w:lineRule="exact"/>
      <w:widowControl/>
    </w:pPr>
    <w:rPr>
      <w:rFonts w:ascii="Verdana" w:hAnsi="Verdana" w:eastAsia="仿宋_GB2312"/>
      <w:sz w:val="24"/>
      <w:szCs w:val="20"/>
      <w:lang w:eastAsia="en-US"/>
    </w:rPr>
  </w:style>
  <w:style w:type="paragraph" w:styleId="2073" w:customStyle="1">
    <w:name w:val="È±Ê¡ÎÄ±¾"/>
    <w:basedOn w:val="731"/>
    <w:qFormat/>
    <w:pPr>
      <w:jc w:val="left"/>
      <w:widowControl/>
    </w:pPr>
    <w:rPr>
      <w:sz w:val="24"/>
      <w:szCs w:val="20"/>
    </w:rPr>
  </w:style>
  <w:style w:type="paragraph" w:styleId="2074" w:customStyle="1">
    <w:name w:val="14_black"/>
    <w:basedOn w:val="731"/>
    <w:qFormat/>
    <w:pPr>
      <w:jc w:val="left"/>
      <w:spacing w:before="100" w:beforeAutospacing="1" w:after="100" w:afterAutospacing="1"/>
      <w:widowControl/>
    </w:pPr>
    <w:rPr>
      <w:rFonts w:ascii="宋体" w:hAnsi="宋体" w:cs="宋体"/>
      <w:color w:val="000000"/>
      <w:sz w:val="23"/>
      <w:szCs w:val="23"/>
    </w:rPr>
  </w:style>
  <w:style w:type="paragraph" w:styleId="2075" w:customStyle="1">
    <w:name w:val="Char Char Char Char"/>
    <w:basedOn w:val="754"/>
    <w:qFormat/>
    <w:pPr>
      <w:ind w:firstLine="454"/>
      <w:jc w:val="left"/>
      <w:shd w:val="clear" w:color="auto" w:fill="000080"/>
      <w:widowControl/>
    </w:pPr>
    <w:rPr>
      <w:rFonts w:ascii="Tahoma" w:hAnsi="Tahoma" w:cs="宋体"/>
      <w:sz w:val="21"/>
      <w:szCs w:val="20"/>
    </w:rPr>
  </w:style>
  <w:style w:type="paragraph" w:styleId="2076" w:customStyle="1">
    <w:name w:val="封面标准文稿编辑信息"/>
    <w:qFormat/>
    <w:pPr>
      <w:jc w:val="center"/>
      <w:spacing w:before="180" w:line="180" w:lineRule="exact"/>
    </w:pPr>
    <w:rPr>
      <w:rFonts w:ascii="宋体"/>
      <w:sz w:val="21"/>
    </w:rPr>
  </w:style>
  <w:style w:type="paragraph" w:styleId="2077" w:customStyle="1">
    <w:name w:val="目次、索引正文"/>
    <w:qFormat/>
    <w:pPr>
      <w:jc w:val="both"/>
      <w:spacing w:line="320" w:lineRule="exact"/>
    </w:pPr>
    <w:rPr>
      <w:rFonts w:ascii="宋体"/>
      <w:sz w:val="21"/>
    </w:rPr>
  </w:style>
  <w:style w:type="paragraph" w:styleId="2078" w:customStyle="1">
    <w:name w:val="其他标准称谓"/>
    <w:qFormat/>
    <w:pPr>
      <w:jc w:val="both"/>
      <w:spacing w:line="0" w:lineRule="atLeast"/>
    </w:pPr>
    <w:rPr>
      <w:rFonts w:ascii="黑体" w:hAnsi="宋体" w:eastAsia="黑体"/>
      <w:sz w:val="52"/>
    </w:rPr>
  </w:style>
  <w:style w:type="paragraph" w:styleId="2079" w:customStyle="1">
    <w:name w:val="四级无标题条"/>
    <w:basedOn w:val="731"/>
    <w:qFormat/>
    <w:pPr>
      <w:ind w:left="2520" w:hanging="420"/>
    </w:pPr>
  </w:style>
  <w:style w:type="paragraph" w:styleId="2080" w:customStyle="1">
    <w:name w:val="五级无标题条"/>
    <w:basedOn w:val="731"/>
    <w:qFormat/>
    <w:pPr>
      <w:ind w:left="2940" w:hanging="420"/>
    </w:pPr>
  </w:style>
  <w:style w:type="paragraph" w:styleId="2081" w:customStyle="1">
    <w:name w:val="正文表标题"/>
    <w:next w:val="1087"/>
    <w:qFormat/>
    <w:pPr>
      <w:ind w:left="1740" w:hanging="420"/>
      <w:jc w:val="center"/>
    </w:pPr>
    <w:rPr>
      <w:rFonts w:ascii="黑体" w:eastAsia="黑体"/>
      <w:sz w:val="21"/>
    </w:rPr>
  </w:style>
  <w:style w:type="paragraph" w:styleId="2082" w:customStyle="1">
    <w:name w:val="我的图片"/>
    <w:basedOn w:val="731"/>
    <w:next w:val="1382"/>
    <w:qFormat/>
    <w:pPr>
      <w:jc w:val="center"/>
      <w:spacing w:line="360" w:lineRule="auto"/>
      <w:widowControl/>
    </w:pPr>
    <w:rPr>
      <w:rFonts w:ascii="Arial" w:hAnsi="Arial" w:eastAsia="楷体_GB2312"/>
      <w:sz w:val="24"/>
    </w:rPr>
  </w:style>
  <w:style w:type="paragraph" w:styleId="2083" w:customStyle="1">
    <w:name w:val="1 Char Char Char Char"/>
    <w:basedOn w:val="731"/>
    <w:qFormat/>
    <w:rPr>
      <w:rFonts w:ascii="Tahoma" w:hAnsi="Tahoma"/>
      <w:sz w:val="24"/>
      <w:szCs w:val="20"/>
    </w:rPr>
  </w:style>
  <w:style w:type="paragraph" w:styleId="2084" w:customStyle="1">
    <w:name w:val="NAP Normal"/>
    <w:basedOn w:val="731"/>
    <w:qFormat/>
    <w:pPr>
      <w:spacing w:line="240" w:lineRule="exact"/>
    </w:pPr>
    <w:rPr>
      <w:sz w:val="22"/>
      <w:szCs w:val="20"/>
    </w:rPr>
  </w:style>
  <w:style w:type="paragraph" w:styleId="2085" w:customStyle="1">
    <w:name w:val="样式 标题 2第一章 标题 2Heading 2 HiddenHeading 2 CCBSH2h22nd level..."/>
    <w:basedOn w:val="988"/>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86" w:customStyle="1">
    <w:name w:val="Char Char Char Char Char Char Char Char Char Char"/>
    <w:basedOn w:val="991"/>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87" w:customStyle="1">
    <w:name w:val="zn4"/>
    <w:basedOn w:val="1461"/>
    <w:next w:val="990"/>
    <w:qFormat/>
    <w:pPr>
      <w:ind w:left="851" w:hanging="851"/>
      <w:tabs>
        <w:tab w:val="clear" w:pos="780" w:leader="none"/>
        <w:tab w:val="clear" w:pos="1069" w:leader="none"/>
        <w:tab w:val="left" w:pos="1080" w:leader="none"/>
      </w:tabs>
      <w:outlineLvl w:val="3"/>
    </w:pPr>
    <w:rPr>
      <w:lang w:val="zh-CN"/>
    </w:rPr>
  </w:style>
  <w:style w:type="paragraph" w:styleId="2088" w:customStyle="1">
    <w:name w:val="图表"/>
    <w:basedOn w:val="731"/>
    <w:uiPriority w:val="99"/>
    <w:qFormat/>
    <w:pPr>
      <w:ind w:firstLine="200"/>
      <w:jc w:val="center"/>
      <w:spacing w:line="360" w:lineRule="auto"/>
    </w:pPr>
    <w:rPr>
      <w:rFonts w:ascii="方正仿宋_GBK" w:hAnsi="方正仿宋_GBK" w:eastAsia="方正仿宋_GBK"/>
      <w:sz w:val="32"/>
      <w:szCs w:val="22"/>
    </w:rPr>
  </w:style>
  <w:style w:type="paragraph" w:styleId="2089" w:customStyle="1">
    <w:name w:val="图释"/>
    <w:basedOn w:val="731"/>
    <w:uiPriority w:val="99"/>
    <w:qFormat/>
    <w:pPr>
      <w:ind w:firstLine="200"/>
      <w:jc w:val="center"/>
      <w:spacing w:line="560" w:lineRule="exact"/>
    </w:pPr>
    <w:rPr>
      <w:rFonts w:ascii="方正仿宋_GBK" w:hAnsi="方正仿宋_GBK" w:eastAsia="方正楷体_GBK"/>
      <w:sz w:val="28"/>
      <w:szCs w:val="22"/>
    </w:rPr>
  </w:style>
  <w:style w:type="paragraph" w:styleId="2090" w:customStyle="1">
    <w:name w:val="修订1"/>
    <w:uiPriority w:val="99"/>
    <w:semiHidden/>
    <w:qFormat/>
    <w:rPr>
      <w:rFonts w:eastAsia="仿宋"/>
      <w:sz w:val="28"/>
      <w:szCs w:val="24"/>
    </w:rPr>
  </w:style>
  <w:style w:type="paragraph" w:styleId="2091" w:customStyle="1">
    <w:name w:val="五号正文项目（标准）"/>
    <w:basedOn w:val="731"/>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92" w:customStyle="1">
    <w:name w:val="序列1"/>
    <w:basedOn w:val="731"/>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93" w:customStyle="1">
    <w:name w:val="标题8"/>
    <w:basedOn w:val="992"/>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94" w:customStyle="1">
    <w:name w:val="wx正文+标号"/>
    <w:basedOn w:val="731"/>
    <w:semiHidden/>
    <w:qFormat/>
    <w:pPr>
      <w:ind w:left="510" w:hanging="340"/>
      <w:spacing w:line="360" w:lineRule="auto"/>
      <w:tabs>
        <w:tab w:val="left" w:pos="510" w:leader="none"/>
      </w:tabs>
    </w:pPr>
    <w:rPr>
      <w:rFonts w:cs="宋体"/>
      <w:sz w:val="24"/>
      <w:szCs w:val="20"/>
    </w:rPr>
  </w:style>
  <w:style w:type="paragraph" w:styleId="2095" w:customStyle="1">
    <w:name w:val="text-center"/>
    <w:basedOn w:val="731"/>
    <w:qFormat/>
    <w:pPr>
      <w:jc w:val="center"/>
      <w:spacing w:after="150"/>
      <w:widowControl/>
    </w:pPr>
    <w:rPr>
      <w:rFonts w:ascii="宋体" w:hAnsi="宋体" w:cs="宋体"/>
      <w:sz w:val="24"/>
    </w:rPr>
  </w:style>
  <w:style w:type="paragraph" w:styleId="2096" w:customStyle="1">
    <w:name w:val="faqa"/>
    <w:basedOn w:val="731"/>
    <w:qFormat/>
    <w:pPr>
      <w:jc w:val="left"/>
      <w:spacing w:after="150"/>
      <w:widowControl/>
    </w:pPr>
    <w:rPr>
      <w:rFonts w:ascii="微软雅黑" w:hAnsi="微软雅黑" w:eastAsia="微软雅黑" w:cs="宋体"/>
      <w:b/>
      <w:bCs/>
      <w:sz w:val="27"/>
      <w:szCs w:val="27"/>
    </w:rPr>
  </w:style>
  <w:style w:type="paragraph" w:styleId="2097" w:customStyle="1">
    <w:name w:val="样式 标题 55l4H5h5Second Subheading + 段前: 0.5 行 段后: 0.5 行 行距:..."/>
    <w:basedOn w:val="991"/>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98" w:customStyle="1">
    <w:name w:val="Test2"/>
    <w:basedOn w:val="98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9" w:customStyle="1">
    <w:name w:val="正文编号项"/>
    <w:basedOn w:val="76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00" w:customStyle="1">
    <w:name w:val="正文文本2"/>
    <w:basedOn w:val="731"/>
    <w:uiPriority w:val="99"/>
    <w:qFormat/>
    <w:pPr>
      <w:jc w:val="left"/>
      <w:spacing w:after="120" w:line="288" w:lineRule="auto"/>
      <w:widowControl/>
    </w:pPr>
    <w:rPr>
      <w:rFonts w:ascii="Verdana" w:hAnsi="Verdana"/>
      <w:sz w:val="24"/>
      <w:szCs w:val="20"/>
      <w:lang w:eastAsia="en-US"/>
    </w:rPr>
  </w:style>
  <w:style w:type="paragraph" w:styleId="2101" w:customStyle="1">
    <w:name w:val="Char21"/>
    <w:basedOn w:val="731"/>
    <w:qFormat/>
    <w:rPr>
      <w:rFonts w:ascii="仿宋_GB2312" w:eastAsia="仿宋_GB2312"/>
      <w:b/>
      <w:sz w:val="32"/>
      <w:szCs w:val="32"/>
    </w:rPr>
  </w:style>
  <w:style w:type="paragraph" w:styleId="2102" w:customStyle="1">
    <w:name w:val="Char1 Char Char Char21"/>
    <w:basedOn w:val="731"/>
    <w:qFormat/>
    <w:rPr>
      <w:rFonts w:ascii="Tahoma" w:hAnsi="Tahoma"/>
      <w:sz w:val="24"/>
      <w:szCs w:val="20"/>
    </w:rPr>
  </w:style>
  <w:style w:type="paragraph" w:styleId="2103" w:customStyle="1">
    <w:name w:val="Char Char12"/>
    <w:basedOn w:val="731"/>
    <w:qFormat/>
    <w:pPr>
      <w:jc w:val="left"/>
      <w:spacing w:after="160" w:line="240" w:lineRule="exact"/>
      <w:widowControl/>
    </w:pPr>
    <w:rPr>
      <w:rFonts w:ascii="Verdana" w:hAnsi="Verdana"/>
      <w:sz w:val="20"/>
      <w:lang w:eastAsia="en-US"/>
    </w:rPr>
  </w:style>
  <w:style w:type="paragraph" w:styleId="2104" w:customStyle="1">
    <w:name w:val="Normal (Web)1"/>
    <w:basedOn w:val="731"/>
    <w:qFormat/>
    <w:pPr>
      <w:jc w:val="left"/>
      <w:spacing w:before="100" w:beforeAutospacing="1" w:after="100" w:afterAutospacing="1"/>
      <w:widowControl/>
    </w:pPr>
    <w:rPr>
      <w:rFonts w:ascii="宋体" w:hAnsi="宋体" w:cs="宋体"/>
      <w:sz w:val="24"/>
    </w:rPr>
  </w:style>
  <w:style w:type="paragraph" w:styleId="2105" w:customStyle="1">
    <w:name w:val="_Style 171"/>
    <w:basedOn w:val="731"/>
    <w:next w:val="731"/>
    <w:qFormat/>
    <w:pPr>
      <w:ind w:firstLine="560"/>
      <w:spacing w:line="500" w:lineRule="exact"/>
    </w:pPr>
    <w:rPr>
      <w:rFonts w:ascii="Cambria" w:hAnsi="Cambria" w:eastAsia="仿宋"/>
      <w:color w:val="000000"/>
      <w:sz w:val="28"/>
      <w:szCs w:val="20"/>
    </w:rPr>
  </w:style>
  <w:style w:type="paragraph" w:styleId="2106" w:customStyle="1">
    <w:name w:val="中等深浅底纹 1 - 着色 11"/>
    <w:next w:val="2107"/>
    <w:qFormat/>
    <w:pPr>
      <w:widowControl w:val="off"/>
    </w:pPr>
    <w:rPr>
      <w:rFonts w:ascii="宋体" w:hAnsi="Calibri"/>
      <w:sz w:val="21"/>
      <w:szCs w:val="22"/>
    </w:rPr>
  </w:style>
  <w:style w:type="paragraph" w:styleId="2107" w:customStyle="1">
    <w:name w:val="D表"/>
    <w:basedOn w:val="731"/>
    <w:next w:val="754"/>
    <w:qFormat/>
    <w:pPr>
      <w:ind w:hanging="2"/>
      <w:spacing w:line="500" w:lineRule="exact"/>
    </w:pPr>
    <w:rPr>
      <w:rFonts w:ascii="Calibri" w:hAnsi="Calibri" w:eastAsia="仿宋"/>
      <w:sz w:val="18"/>
      <w:szCs w:val="18"/>
    </w:rPr>
  </w:style>
  <w:style w:type="paragraph" w:styleId="2108" w:customStyle="1">
    <w:name w:val="金宏发行正文 Char Char"/>
    <w:basedOn w:val="731"/>
    <w:next w:val="2079"/>
    <w:qFormat/>
    <w:pPr>
      <w:ind w:firstLine="560"/>
      <w:spacing w:line="500" w:lineRule="exact"/>
    </w:pPr>
    <w:rPr>
      <w:rFonts w:ascii="Calibri" w:hAnsi="Calibri" w:eastAsia="仿宋_GB2312" w:cs="宋体"/>
      <w:sz w:val="28"/>
      <w:szCs w:val="20"/>
    </w:rPr>
  </w:style>
  <w:style w:type="paragraph" w:styleId="2109" w:customStyle="1">
    <w:name w:val="Char1 Char Char Char2"/>
    <w:basedOn w:val="731"/>
    <w:qFormat/>
    <w:pPr>
      <w:ind w:firstLine="560"/>
      <w:spacing w:line="500" w:lineRule="exact"/>
    </w:pPr>
    <w:rPr>
      <w:rFonts w:ascii="Tahoma" w:hAnsi="Tahoma" w:eastAsia="仿宋"/>
      <w:sz w:val="28"/>
      <w:szCs w:val="20"/>
    </w:rPr>
  </w:style>
  <w:style w:type="paragraph" w:styleId="2110" w:customStyle="1">
    <w:name w:val="Char Char Char Char2"/>
    <w:basedOn w:val="731"/>
    <w:qFormat/>
    <w:pPr>
      <w:ind w:firstLine="560"/>
      <w:spacing w:line="500" w:lineRule="exact"/>
    </w:pPr>
    <w:rPr>
      <w:rFonts w:ascii="Calibri" w:hAnsi="Calibri" w:eastAsia="仿宋"/>
      <w:sz w:val="28"/>
    </w:rPr>
  </w:style>
  <w:style w:type="paragraph" w:styleId="2111" w:customStyle="1">
    <w:name w:val="Heading"/>
    <w:basedOn w:val="731"/>
    <w:next w:val="76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12" w:customStyle="1">
    <w:name w:val="Char Char Char Char1"/>
    <w:basedOn w:val="731"/>
    <w:qFormat/>
    <w:pPr>
      <w:ind w:firstLine="560"/>
      <w:spacing w:line="500" w:lineRule="exact"/>
    </w:pPr>
    <w:rPr>
      <w:rFonts w:ascii="Calibri" w:hAnsi="Calibri" w:eastAsia="仿宋"/>
      <w:sz w:val="28"/>
    </w:rPr>
  </w:style>
  <w:style w:type="paragraph" w:styleId="2113" w:customStyle="1">
    <w:name w:val="Char Char Char Char Char Char Char Char Char Char Char Char Char Char Char Char Char Char Char Char"/>
    <w:basedOn w:val="731"/>
    <w:next w:val="731"/>
    <w:qFormat/>
    <w:pPr>
      <w:ind w:left="420" w:hanging="420"/>
      <w:spacing w:line="360" w:lineRule="auto"/>
      <w:tabs>
        <w:tab w:val="left" w:pos="851" w:leader="none"/>
      </w:tabs>
    </w:pPr>
    <w:rPr>
      <w:rFonts w:ascii="Calibri" w:hAnsi="Calibri" w:eastAsia="仿宋"/>
      <w:sz w:val="28"/>
    </w:rPr>
  </w:style>
  <w:style w:type="paragraph" w:styleId="2114" w:customStyle="1">
    <w:name w:val="中等深浅网格 1 - 着色 21"/>
    <w:basedOn w:val="731"/>
    <w:uiPriority w:val="34"/>
    <w:qFormat/>
    <w:pPr>
      <w:ind w:firstLine="420"/>
    </w:pPr>
    <w:rPr>
      <w:rFonts w:ascii="Calibri" w:hAnsi="Calibri" w:eastAsia="仿宋"/>
      <w:sz w:val="28"/>
      <w:szCs w:val="22"/>
    </w:rPr>
  </w:style>
  <w:style w:type="paragraph" w:styleId="2115" w:customStyle="1">
    <w:name w:val="注意事项"/>
    <w:basedOn w:val="731"/>
    <w:qFormat/>
    <w:pPr>
      <w:ind w:firstLine="200"/>
      <w:spacing w:before="60" w:after="60" w:line="360" w:lineRule="auto"/>
    </w:pPr>
    <w:rPr>
      <w:rFonts w:ascii="仿宋" w:hAnsi="仿宋"/>
      <w:b/>
      <w:bCs/>
      <w:sz w:val="28"/>
      <w:lang w:eastAsia="ar-SA"/>
    </w:rPr>
  </w:style>
  <w:style w:type="paragraph" w:styleId="2116" w:customStyle="1">
    <w:name w:val="正常"/>
    <w:qFormat/>
    <w:pPr>
      <w:jc w:val="both"/>
      <w:widowControl w:val="off"/>
    </w:pPr>
    <w:rPr>
      <w:rFonts w:ascii="Calibri" w:hAnsi="Calibri"/>
      <w:sz w:val="21"/>
      <w:szCs w:val="22"/>
    </w:rPr>
  </w:style>
  <w:style w:type="paragraph" w:styleId="2117" w:customStyle="1">
    <w:name w:val="无编号标题"/>
    <w:basedOn w:val="731"/>
    <w:next w:val="1635"/>
    <w:qFormat/>
    <w:pPr>
      <w:ind w:firstLine="560"/>
      <w:jc w:val="center"/>
      <w:pageBreakBefore/>
      <w:spacing w:line="480" w:lineRule="auto"/>
      <w:suppressLineNumbers/>
    </w:pPr>
    <w:rPr>
      <w:rFonts w:ascii="宋体" w:hAnsi="宋体" w:eastAsia="仿宋"/>
      <w:b/>
      <w:sz w:val="36"/>
      <w:szCs w:val="44"/>
    </w:rPr>
  </w:style>
  <w:style w:type="paragraph" w:styleId="2118" w:customStyle="1">
    <w:name w:val="Bid_正文"/>
    <w:basedOn w:val="750"/>
    <w:next w:val="2119"/>
    <w:qFormat/>
    <w:pPr>
      <w:ind w:firstLine="200"/>
      <w:jc w:val="left"/>
      <w:spacing w:line="590" w:lineRule="atLeast"/>
      <w:widowControl/>
    </w:pPr>
    <w:rPr>
      <w:rFonts w:ascii="方正仿宋_GBK" w:hAnsi="Calibri" w:eastAsia="仿宋"/>
      <w:spacing w:val="-25"/>
      <w:sz w:val="32"/>
      <w:szCs w:val="20"/>
    </w:rPr>
  </w:style>
  <w:style w:type="paragraph" w:styleId="2119" w:customStyle="1">
    <w:name w:val="p1"/>
    <w:basedOn w:val="731"/>
    <w:next w:val="745"/>
    <w:qFormat/>
    <w:pPr>
      <w:ind w:firstLine="560"/>
      <w:jc w:val="left"/>
      <w:spacing w:line="500" w:lineRule="exact"/>
      <w:widowControl/>
    </w:pPr>
    <w:rPr>
      <w:rFonts w:ascii="Lucida Grande" w:hAnsi="Lucida Grande" w:eastAsia="仿宋" w:cs="Lucida Grande"/>
      <w:color w:val="000000"/>
      <w:sz w:val="20"/>
      <w:szCs w:val="20"/>
    </w:rPr>
  </w:style>
  <w:style w:type="paragraph" w:styleId="2120" w:customStyle="1">
    <w:name w:val="正文首行缩进 Char3"/>
    <w:basedOn w:val="731"/>
    <w:qFormat/>
    <w:pPr>
      <w:ind w:firstLine="560"/>
      <w:spacing w:line="500" w:lineRule="exact"/>
    </w:pPr>
    <w:rPr>
      <w:rFonts w:ascii="Calibri" w:hAnsi="Calibri" w:eastAsia="仿宋"/>
      <w:sz w:val="28"/>
      <w:szCs w:val="20"/>
    </w:rPr>
  </w:style>
  <w:style w:type="paragraph" w:styleId="2121" w:customStyle="1">
    <w:name w:val="表格内容"/>
    <w:basedOn w:val="731"/>
    <w:next w:val="1900"/>
    <w:qFormat/>
    <w:pPr>
      <w:ind w:firstLine="560"/>
      <w:jc w:val="left"/>
      <w:spacing w:line="360" w:lineRule="auto"/>
    </w:pPr>
    <w:rPr>
      <w:rFonts w:ascii="微软雅黑" w:hAnsi="微软雅黑" w:eastAsia="微软雅黑"/>
      <w:sz w:val="18"/>
      <w:lang w:val="en-GB"/>
    </w:rPr>
  </w:style>
  <w:style w:type="paragraph" w:styleId="2122" w:customStyle="1">
    <w:name w:val="文章正文"/>
    <w:basedOn w:val="731"/>
    <w:next w:val="2123"/>
    <w:qFormat/>
    <w:pPr>
      <w:ind w:firstLine="482"/>
      <w:spacing w:line="360" w:lineRule="auto"/>
    </w:pPr>
    <w:rPr>
      <w:rFonts w:ascii="Calibri" w:hAnsi="Calibri" w:eastAsia="仿宋"/>
    </w:rPr>
  </w:style>
  <w:style w:type="paragraph" w:styleId="2123" w:customStyle="1">
    <w:name w:val="我的图表标题"/>
    <w:basedOn w:val="731"/>
    <w:next w:val="1089"/>
    <w:qFormat/>
    <w:pPr>
      <w:ind w:firstLine="560"/>
      <w:jc w:val="center"/>
      <w:spacing w:line="360" w:lineRule="auto"/>
    </w:pPr>
    <w:rPr>
      <w:rFonts w:ascii="Cambria" w:hAnsi="Cambria" w:eastAsia="黑体" w:cs="宋体"/>
      <w:sz w:val="28"/>
      <w:szCs w:val="20"/>
    </w:rPr>
  </w:style>
  <w:style w:type="paragraph" w:styleId="2124" w:customStyle="1">
    <w:name w:val="11111"/>
    <w:basedOn w:val="731"/>
    <w:next w:val="2125"/>
    <w:qFormat/>
    <w:pPr>
      <w:ind w:firstLine="200"/>
      <w:spacing w:after="120" w:line="360" w:lineRule="auto"/>
    </w:pPr>
    <w:rPr>
      <w:rFonts w:ascii="宋体" w:hAnsi="Calibri" w:eastAsia="仿宋" w:cs="宋体"/>
      <w:color w:val="000000"/>
      <w:sz w:val="28"/>
      <w:lang w:val="zh-CN"/>
    </w:rPr>
  </w:style>
  <w:style w:type="paragraph" w:styleId="2125" w:customStyle="1">
    <w:name w:val="Char Char Char Char Char Char Char Char Char Char Char Char Char"/>
    <w:basedOn w:val="731"/>
    <w:next w:val="750"/>
    <w:qFormat/>
    <w:pPr>
      <w:jc w:val="left"/>
      <w:spacing w:after="160" w:line="240" w:lineRule="exact"/>
      <w:widowControl/>
    </w:pPr>
    <w:rPr>
      <w:rFonts w:ascii="Verdana" w:hAnsi="Verdana" w:eastAsia="仿宋_GB2312"/>
      <w:sz w:val="28"/>
      <w:szCs w:val="20"/>
      <w:lang w:eastAsia="en-US"/>
    </w:rPr>
  </w:style>
  <w:style w:type="paragraph" w:styleId="2126" w:customStyle="1">
    <w:name w:val="标题 411"/>
    <w:basedOn w:val="989"/>
    <w:next w:val="76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27" w:customStyle="1">
    <w:name w:val="Char Char Char Char Char Char Char Char Char1 Char Char Char Char Char Char Char Char Char Char"/>
    <w:basedOn w:val="731"/>
    <w:next w:val="2128"/>
    <w:qFormat/>
    <w:pPr>
      <w:ind w:firstLine="560"/>
      <w:jc w:val="left"/>
      <w:spacing w:after="160" w:line="240" w:lineRule="exact"/>
      <w:widowControl/>
    </w:pPr>
    <w:rPr>
      <w:rFonts w:ascii="Verdana" w:hAnsi="Verdana" w:eastAsia="仿宋_GB2312"/>
      <w:sz w:val="28"/>
      <w:szCs w:val="20"/>
      <w:lang w:eastAsia="en-US"/>
    </w:rPr>
  </w:style>
  <w:style w:type="paragraph" w:styleId="2128" w:customStyle="1">
    <w:name w:val="样式3"/>
    <w:basedOn w:val="731"/>
    <w:qFormat/>
    <w:pPr>
      <w:ind w:firstLine="420"/>
      <w:spacing w:line="360" w:lineRule="auto"/>
      <w:tabs>
        <w:tab w:val="left" w:pos="695" w:leader="none"/>
      </w:tabs>
    </w:pPr>
    <w:rPr>
      <w:rFonts w:ascii="Calibri" w:hAnsi="Calibri" w:eastAsia="仿宋"/>
      <w:sz w:val="28"/>
    </w:rPr>
  </w:style>
  <w:style w:type="paragraph" w:styleId="2129" w:customStyle="1">
    <w:name w:val="正文Normal"/>
    <w:basedOn w:val="731"/>
    <w:next w:val="1001"/>
    <w:qFormat/>
    <w:pPr>
      <w:ind w:firstLine="480"/>
      <w:spacing w:after="120" w:line="360" w:lineRule="auto"/>
    </w:pPr>
    <w:rPr>
      <w:rFonts w:ascii="Arial" w:hAnsi="Arial" w:eastAsia="仿宋" w:cs="Arial"/>
      <w:sz w:val="28"/>
    </w:rPr>
  </w:style>
  <w:style w:type="paragraph" w:styleId="2130" w:customStyle="1">
    <w:name w:val="标准正文"/>
    <w:basedOn w:val="731"/>
    <w:next w:val="995"/>
    <w:qFormat/>
    <w:pPr>
      <w:ind w:firstLine="560"/>
      <w:spacing w:line="500" w:lineRule="exact"/>
    </w:pPr>
    <w:rPr>
      <w:rFonts w:ascii="Calibri" w:hAnsi="Calibri" w:eastAsia="仿宋"/>
      <w:sz w:val="28"/>
      <w:lang w:val="en-GB"/>
    </w:rPr>
  </w:style>
  <w:style w:type="paragraph" w:styleId="2131" w:customStyle="1">
    <w:name w:val="_Style 62"/>
    <w:next w:val="792"/>
    <w:qFormat/>
    <w:pPr>
      <w:jc w:val="both"/>
      <w:widowControl w:val="off"/>
    </w:pPr>
    <w:rPr>
      <w:rFonts w:ascii="Calibri" w:hAnsi="Calibri"/>
      <w:sz w:val="21"/>
      <w:szCs w:val="22"/>
    </w:rPr>
  </w:style>
  <w:style w:type="paragraph" w:styleId="2132" w:customStyle="1">
    <w:name w:val="_Style 54"/>
    <w:next w:val="1548"/>
    <w:qFormat/>
    <w:rPr>
      <w:rFonts w:ascii="Calibri" w:hAnsi="Calibri"/>
      <w:sz w:val="24"/>
      <w:szCs w:val="24"/>
    </w:rPr>
  </w:style>
  <w:style w:type="paragraph" w:styleId="2133" w:customStyle="1">
    <w:name w:val="样式 标题 2 + 行距: 最小值 12 磅"/>
    <w:basedOn w:val="988"/>
    <w:next w:val="99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34" w:customStyle="1">
    <w:name w:val="ABC_正文"/>
    <w:basedOn w:val="731"/>
    <w:qFormat/>
    <w:pPr>
      <w:ind w:firstLine="200"/>
      <w:widowControl/>
    </w:pPr>
    <w:rPr>
      <w:rFonts w:ascii="Calibri" w:hAnsi="宋体" w:eastAsia="Times New Roman"/>
      <w:sz w:val="20"/>
      <w:szCs w:val="20"/>
    </w:rPr>
  </w:style>
  <w:style w:type="paragraph" w:styleId="2135" w:customStyle="1">
    <w:name w:val="InfoBlue"/>
    <w:basedOn w:val="731"/>
    <w:qFormat/>
    <w:pPr>
      <w:ind w:left="720" w:firstLine="560"/>
      <w:jc w:val="left"/>
      <w:spacing w:after="120" w:line="360" w:lineRule="auto"/>
    </w:pPr>
    <w:rPr>
      <w:rFonts w:ascii="Calibri" w:hAnsi="Calibri" w:eastAsia="仿宋"/>
      <w:color w:val="0000ff"/>
      <w:szCs w:val="20"/>
    </w:rPr>
  </w:style>
  <w:style w:type="paragraph" w:styleId="2136" w:customStyle="1">
    <w:name w:val="样式 标题 3"/>
    <w:basedOn w:val="989"/>
    <w:next w:val="763"/>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37" w:customStyle="1">
    <w:name w:val="正文文本21"/>
    <w:qFormat/>
    <w:pPr>
      <w:keepLines/>
      <w:spacing w:after="120" w:line="220" w:lineRule="atLeast"/>
    </w:pPr>
    <w:rPr>
      <w:rFonts w:ascii="宋体" w:hAnsi="Calibri"/>
      <w:lang w:val="en-GB"/>
    </w:rPr>
  </w:style>
  <w:style w:type="paragraph" w:styleId="2138" w:customStyle="1">
    <w:name w:val="Char Char Char Char Char Char Char Char Char Char Char Char Char Char Char1 Char"/>
    <w:basedOn w:val="731"/>
    <w:next w:val="761"/>
    <w:qFormat/>
    <w:pPr>
      <w:ind w:firstLine="560"/>
      <w:jc w:val="left"/>
      <w:spacing w:after="160" w:line="240" w:lineRule="exact"/>
      <w:widowControl/>
    </w:pPr>
    <w:rPr>
      <w:rFonts w:ascii="Verdana" w:hAnsi="Verdana" w:eastAsia="仿宋"/>
      <w:sz w:val="20"/>
      <w:szCs w:val="20"/>
      <w:lang w:eastAsia="en-US"/>
    </w:rPr>
  </w:style>
  <w:style w:type="paragraph" w:styleId="2139" w:customStyle="1">
    <w:name w:val="无首行缩进正文"/>
    <w:basedOn w:val="2123"/>
    <w:next w:val="2075"/>
    <w:qFormat/>
    <w:pPr>
      <w:ind w:firstLine="0"/>
      <w:jc w:val="both"/>
    </w:pPr>
    <w:rPr>
      <w:rFonts w:ascii="Calibri" w:hAnsi="Calibri" w:eastAsia="方正仿宋_GBK" w:cs="Times New Roman"/>
      <w:sz w:val="21"/>
      <w:szCs w:val="24"/>
    </w:rPr>
  </w:style>
  <w:style w:type="paragraph" w:styleId="2140" w:customStyle="1">
    <w:name w:val="Plain Text1"/>
    <w:basedOn w:val="731"/>
    <w:next w:val="746"/>
    <w:qFormat/>
    <w:pPr>
      <w:ind w:firstLine="560"/>
      <w:spacing w:line="360" w:lineRule="auto"/>
    </w:pPr>
    <w:rPr>
      <w:rFonts w:ascii="宋体" w:hAnsi="宋体" w:eastAsia="仿宋"/>
      <w:sz w:val="28"/>
      <w:szCs w:val="20"/>
    </w:rPr>
  </w:style>
  <w:style w:type="paragraph" w:styleId="2141" w:customStyle="1">
    <w:name w:val="Char Char Char Char Char Char Char Char Char Char Char Char Char1"/>
    <w:basedOn w:val="731"/>
    <w:qFormat/>
    <w:pPr>
      <w:ind w:firstLine="560"/>
      <w:jc w:val="left"/>
      <w:spacing w:after="160" w:line="240" w:lineRule="exact"/>
      <w:widowControl/>
    </w:pPr>
    <w:rPr>
      <w:rFonts w:ascii="Verdana" w:hAnsi="Verdana" w:eastAsia="仿宋_GB2312"/>
      <w:sz w:val="28"/>
      <w:szCs w:val="20"/>
      <w:lang w:eastAsia="en-US"/>
    </w:rPr>
  </w:style>
  <w:style w:type="paragraph" w:styleId="2142" w:customStyle="1">
    <w:name w:val="样式 Tabletext + 五号 加粗 居中 段后: 0 磅 行距: 1.5 倍行距"/>
    <w:basedOn w:val="731"/>
    <w:qFormat/>
    <w:pPr>
      <w:ind w:firstLine="560"/>
      <w:spacing w:line="500" w:lineRule="exact"/>
    </w:pPr>
    <w:rPr>
      <w:rFonts w:ascii="Calibri" w:hAnsi="Calibri" w:eastAsia="仿宋"/>
      <w:sz w:val="28"/>
      <w:szCs w:val="20"/>
    </w:rPr>
  </w:style>
  <w:style w:type="paragraph" w:styleId="2143" w:customStyle="1">
    <w:name w:val="Subject"/>
    <w:basedOn w:val="731"/>
    <w:qFormat/>
    <w:pPr>
      <w:jc w:val="center"/>
      <w:widowControl/>
    </w:pPr>
    <w:rPr>
      <w:rFonts w:ascii="Calibri" w:hAnsi="Calibri" w:eastAsia="黑体"/>
      <w:b/>
      <w:sz w:val="48"/>
    </w:rPr>
  </w:style>
  <w:style w:type="paragraph" w:styleId="2144" w:customStyle="1">
    <w:name w:val="题注11"/>
    <w:basedOn w:val="731"/>
    <w:qFormat/>
    <w:pPr>
      <w:ind w:firstLine="720"/>
      <w:spacing w:before="120" w:after="120" w:line="360" w:lineRule="auto"/>
      <w:suppressLineNumbers/>
    </w:pPr>
    <w:rPr>
      <w:rFonts w:ascii="仿宋" w:hAnsi="仿宋"/>
      <w:i/>
      <w:iCs/>
      <w:sz w:val="28"/>
      <w:lang w:eastAsia="ar-SA"/>
    </w:rPr>
  </w:style>
  <w:style w:type="paragraph" w:styleId="2145" w:customStyle="1">
    <w:name w:val="默认段落字体 Para Char Char Char Char"/>
    <w:basedOn w:val="731"/>
    <w:next w:val="769"/>
    <w:qFormat/>
    <w:pPr>
      <w:ind w:firstLine="560"/>
      <w:spacing w:line="360" w:lineRule="auto"/>
    </w:pPr>
    <w:rPr>
      <w:rFonts w:ascii="Calibri" w:hAnsi="Calibri" w:eastAsia="仿宋"/>
      <w:sz w:val="28"/>
      <w:szCs w:val="20"/>
    </w:rPr>
  </w:style>
  <w:style w:type="paragraph" w:styleId="2146" w:customStyle="1">
    <w:name w:val="样式 标题 1 + 行距: 最小值 12 磅"/>
    <w:basedOn w:val="987"/>
    <w:next w:val="2135"/>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47" w:customStyle="1">
    <w:name w:val="_Style 224"/>
    <w:basedOn w:val="731"/>
    <w:next w:val="731"/>
    <w:uiPriority w:val="39"/>
    <w:unhideWhenUsed/>
    <w:qFormat/>
    <w:pPr>
      <w:ind w:left="2100"/>
      <w:jc w:val="left"/>
      <w:widowControl/>
    </w:pPr>
    <w:rPr>
      <w:rFonts w:ascii="Calibri" w:hAnsi="Calibri"/>
      <w:szCs w:val="22"/>
    </w:rPr>
  </w:style>
  <w:style w:type="paragraph" w:styleId="2148" w:customStyle="1">
    <w:name w:val="图中文字"/>
    <w:basedOn w:val="731"/>
    <w:next w:val="1550"/>
    <w:qFormat/>
    <w:pPr>
      <w:ind w:firstLine="560"/>
      <w:jc w:val="center"/>
      <w:spacing w:line="500" w:lineRule="exact"/>
      <w:widowControl/>
    </w:pPr>
    <w:rPr>
      <w:rFonts w:ascii="Calibri" w:hAnsi="Calibri" w:eastAsia="仿宋_GB2312"/>
      <w:sz w:val="28"/>
      <w:szCs w:val="20"/>
    </w:rPr>
  </w:style>
  <w:style w:type="paragraph" w:styleId="2149" w:customStyle="1">
    <w:name w:val="标题 111"/>
    <w:basedOn w:val="731"/>
    <w:next w:val="731"/>
    <w:qFormat/>
    <w:pPr>
      <w:keepLines/>
      <w:keepNext/>
      <w:spacing w:line="590" w:lineRule="exact"/>
      <w:outlineLvl w:val="0"/>
    </w:pPr>
    <w:rPr>
      <w:rFonts w:ascii="Calibri" w:hAnsi="Calibri" w:eastAsia="方正黑体_GBK"/>
      <w:bCs/>
      <w:sz w:val="32"/>
      <w:szCs w:val="44"/>
    </w:rPr>
  </w:style>
  <w:style w:type="paragraph" w:styleId="2150" w:customStyle="1">
    <w:name w:val="样式 标题 + 右"/>
    <w:basedOn w:val="749"/>
    <w:next w:val="2037"/>
    <w:qFormat/>
    <w:pPr>
      <w:ind w:left="0" w:firstLine="560"/>
      <w:jc w:val="right"/>
      <w:spacing w:line="500" w:lineRule="exact"/>
    </w:pPr>
    <w:rPr>
      <w:rFonts w:ascii="宋体" w:hAnsi="Calibri" w:eastAsia="方正小标宋_GBK" w:cs="宋体"/>
      <w:color w:val="000000"/>
      <w:sz w:val="28"/>
      <w:szCs w:val="20"/>
    </w:rPr>
  </w:style>
  <w:style w:type="paragraph" w:styleId="2151" w:customStyle="1">
    <w:name w:val="表号"/>
    <w:basedOn w:val="731"/>
    <w:next w:val="1084"/>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52" w:customStyle="1">
    <w:name w:val="表头样式"/>
    <w:basedOn w:val="731"/>
    <w:qFormat/>
    <w:pPr>
      <w:ind w:firstLine="560"/>
      <w:jc w:val="center"/>
      <w:keepNext/>
      <w:spacing w:line="500" w:lineRule="exact"/>
    </w:pPr>
    <w:rPr>
      <w:rFonts w:ascii="Arial" w:hAnsi="Arial" w:eastAsia="仿宋"/>
      <w:b/>
      <w:szCs w:val="21"/>
    </w:rPr>
  </w:style>
  <w:style w:type="paragraph" w:styleId="2153" w:customStyle="1">
    <w:name w:val="评估表"/>
    <w:basedOn w:val="731"/>
    <w:qFormat/>
    <w:pPr>
      <w:spacing w:line="240" w:lineRule="exact"/>
    </w:pPr>
    <w:rPr>
      <w:rFonts w:ascii="方正仿宋_GBK" w:hAnsi="方正仿宋_GBK" w:eastAsia="方正仿宋_GBK"/>
      <w:sz w:val="18"/>
      <w:szCs w:val="18"/>
    </w:rPr>
  </w:style>
  <w:style w:type="paragraph" w:styleId="2154" w:customStyle="1">
    <w:name w:val="Table Contents"/>
    <w:basedOn w:val="731"/>
    <w:qFormat/>
    <w:pPr>
      <w:ind w:firstLine="720"/>
      <w:spacing w:line="360" w:lineRule="auto"/>
      <w:suppressLineNumbers/>
    </w:pPr>
    <w:rPr>
      <w:rFonts w:ascii="仿宋" w:hAnsi="仿宋"/>
      <w:sz w:val="28"/>
      <w:lang w:eastAsia="ar-SA"/>
    </w:rPr>
  </w:style>
  <w:style w:type="paragraph" w:styleId="2155" w:customStyle="1">
    <w:name w:val="Paragraph1"/>
    <w:basedOn w:val="731"/>
    <w:next w:val="1799"/>
    <w:qFormat/>
    <w:pPr>
      <w:ind w:firstLine="560"/>
      <w:spacing w:before="80" w:line="500" w:lineRule="exact"/>
    </w:pPr>
    <w:rPr>
      <w:rFonts w:ascii="宋体" w:hAnsi="Calibri" w:eastAsia="仿宋"/>
      <w:sz w:val="20"/>
      <w:szCs w:val="20"/>
    </w:rPr>
  </w:style>
  <w:style w:type="paragraph" w:styleId="2156" w:customStyle="1">
    <w:name w:val="Tabletext"/>
    <w:basedOn w:val="731"/>
    <w:next w:val="1713"/>
    <w:qFormat/>
    <w:pPr>
      <w:ind w:firstLine="560"/>
      <w:jc w:val="left"/>
      <w:keepLines/>
      <w:spacing w:after="120" w:line="240" w:lineRule="atLeast"/>
    </w:pPr>
    <w:rPr>
      <w:rFonts w:ascii="Calibri" w:hAnsi="Calibri" w:eastAsia="仿宋"/>
      <w:sz w:val="28"/>
      <w:szCs w:val="20"/>
      <w:lang w:eastAsia="en-US"/>
    </w:rPr>
  </w:style>
  <w:style w:type="paragraph" w:styleId="2157" w:customStyle="1">
    <w:name w:val="编写建议"/>
    <w:basedOn w:val="731"/>
    <w:next w:val="760"/>
    <w:qFormat/>
    <w:pPr>
      <w:ind w:firstLine="420"/>
      <w:jc w:val="left"/>
      <w:spacing w:line="360" w:lineRule="auto"/>
    </w:pPr>
    <w:rPr>
      <w:rFonts w:ascii="Arial" w:hAnsi="Arial" w:cs="宋体"/>
      <w:i/>
      <w:iCs/>
      <w:color w:val="0000ff"/>
      <w:sz w:val="28"/>
      <w:lang w:eastAsia="ar-SA"/>
    </w:rPr>
  </w:style>
  <w:style w:type="paragraph" w:styleId="2158" w:customStyle="1">
    <w:name w:val="引用 Char2"/>
    <w:basedOn w:val="731"/>
    <w:qFormat/>
    <w:pPr>
      <w:ind w:firstLine="560"/>
      <w:spacing w:line="500" w:lineRule="exact"/>
    </w:pPr>
    <w:rPr>
      <w:rFonts w:ascii="Calibri" w:hAnsi="Calibri" w:eastAsia="仿宋"/>
      <w:sz w:val="28"/>
      <w:szCs w:val="20"/>
    </w:rPr>
  </w:style>
  <w:style w:type="paragraph" w:styleId="2159" w:customStyle="1">
    <w:name w:val="文档名称"/>
    <w:basedOn w:val="731"/>
    <w:qFormat/>
    <w:pPr>
      <w:ind w:firstLine="720"/>
      <w:jc w:val="center"/>
      <w:spacing w:line="360" w:lineRule="auto"/>
    </w:pPr>
    <w:rPr>
      <w:rFonts w:ascii="仿宋" w:hAnsi="仿宋" w:eastAsia="黑体"/>
      <w:b/>
      <w:sz w:val="48"/>
      <w:szCs w:val="48"/>
      <w:lang w:eastAsia="ar-SA"/>
    </w:rPr>
  </w:style>
  <w:style w:type="paragraph" w:styleId="2160" w:customStyle="1">
    <w:name w:val="explanation"/>
    <w:basedOn w:val="731"/>
    <w:next w:val="1769"/>
    <w:qFormat/>
    <w:pPr>
      <w:ind w:firstLine="560"/>
      <w:spacing w:line="500" w:lineRule="exact"/>
    </w:pPr>
    <w:rPr>
      <w:rFonts w:ascii="Calibri" w:hAnsi="Calibri" w:eastAsia="仿宋"/>
      <w:sz w:val="28"/>
    </w:rPr>
  </w:style>
  <w:style w:type="paragraph" w:styleId="2161" w:customStyle="1">
    <w:name w:val="左对齐的表内文字"/>
    <w:basedOn w:val="731"/>
    <w:next w:val="791"/>
    <w:qFormat/>
    <w:pPr>
      <w:ind w:firstLine="560"/>
      <w:spacing w:line="500" w:lineRule="exact"/>
    </w:pPr>
    <w:rPr>
      <w:rFonts w:ascii="Calibri" w:hAnsi="Calibri" w:eastAsia="仿宋_GB2312" w:cs="宋体"/>
      <w:sz w:val="28"/>
      <w:szCs w:val="20"/>
    </w:rPr>
  </w:style>
  <w:style w:type="paragraph" w:styleId="2162" w:customStyle="1">
    <w:name w:val="_Style 44"/>
    <w:next w:val="731"/>
    <w:qFormat/>
    <w:pPr>
      <w:jc w:val="both"/>
      <w:widowControl w:val="off"/>
    </w:pPr>
    <w:rPr>
      <w:rFonts w:ascii="Calibri" w:hAnsi="Calibri"/>
      <w:sz w:val="24"/>
      <w:szCs w:val="24"/>
    </w:rPr>
  </w:style>
  <w:style w:type="paragraph" w:styleId="2163" w:customStyle="1">
    <w:name w:val="样式 标题 3 + 非加粗 倾斜"/>
    <w:basedOn w:val="989"/>
    <w:next w:val="2164"/>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64" w:customStyle="1">
    <w:name w:val="样式 标题 2 + 五号"/>
    <w:basedOn w:val="988"/>
    <w:next w:val="799"/>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65" w:customStyle="1">
    <w:name w:val="版权申明"/>
    <w:basedOn w:val="731"/>
    <w:qFormat/>
    <w:pPr>
      <w:ind w:firstLine="720"/>
      <w:jc w:val="center"/>
      <w:spacing w:line="360" w:lineRule="auto"/>
    </w:pPr>
    <w:rPr>
      <w:rFonts w:ascii="宋体" w:hAnsi="宋体" w:cs="宋体"/>
      <w:b/>
      <w:bCs/>
      <w:color w:val="000000"/>
      <w:sz w:val="28"/>
      <w:szCs w:val="20"/>
      <w:lang w:eastAsia="ar-SA"/>
    </w:rPr>
  </w:style>
  <w:style w:type="paragraph" w:styleId="2166" w:customStyle="1">
    <w:name w:val="标题G"/>
    <w:basedOn w:val="749"/>
    <w:next w:val="2146"/>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67" w:customStyle="1">
    <w:name w:val="标题5"/>
    <w:basedOn w:val="731"/>
    <w:qFormat/>
    <w:pPr>
      <w:ind w:firstLine="560"/>
      <w:jc w:val="center"/>
      <w:spacing w:line="500" w:lineRule="exact"/>
    </w:pPr>
    <w:rPr>
      <w:rFonts w:ascii="宋体" w:hAnsi="宋体" w:eastAsia="仿宋"/>
      <w:b/>
      <w:sz w:val="52"/>
      <w:szCs w:val="22"/>
    </w:rPr>
  </w:style>
  <w:style w:type="paragraph" w:styleId="2168" w:customStyle="1">
    <w:name w:val="修订11"/>
    <w:uiPriority w:val="99"/>
    <w:qFormat/>
    <w:rPr>
      <w:rFonts w:ascii="宋体" w:hAnsi="Calibri"/>
      <w:sz w:val="21"/>
    </w:rPr>
  </w:style>
  <w:style w:type="paragraph" w:styleId="2169" w:customStyle="1">
    <w:name w:val="正文文本3"/>
    <w:qFormat/>
    <w:pPr>
      <w:keepLines/>
      <w:spacing w:after="120" w:line="220" w:lineRule="atLeast"/>
    </w:pPr>
    <w:rPr>
      <w:rFonts w:ascii="宋体" w:hAnsi="Calibri"/>
      <w:lang w:val="en-GB"/>
    </w:rPr>
  </w:style>
  <w:style w:type="paragraph" w:styleId="2170" w:customStyle="1">
    <w:name w:val="目录标题2"/>
    <w:basedOn w:val="987"/>
    <w:next w:val="73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71" w:customStyle="1">
    <w:name w:val="Char1 Char Char Char1"/>
    <w:basedOn w:val="731"/>
    <w:qFormat/>
    <w:pPr>
      <w:ind w:firstLine="560"/>
      <w:spacing w:line="500" w:lineRule="exact"/>
    </w:pPr>
    <w:rPr>
      <w:rFonts w:ascii="Tahoma" w:hAnsi="Tahoma" w:eastAsia="仿宋"/>
      <w:sz w:val="28"/>
      <w:szCs w:val="20"/>
    </w:rPr>
  </w:style>
  <w:style w:type="paragraph" w:styleId="2172" w:customStyle="1">
    <w:name w:val="Bullet Text"/>
    <w:basedOn w:val="731"/>
    <w:next w:val="2136"/>
    <w:qFormat/>
    <w:pPr>
      <w:ind w:left="360" w:hanging="360"/>
      <w:jc w:val="left"/>
      <w:spacing w:after="60" w:line="500" w:lineRule="exact"/>
    </w:pPr>
    <w:rPr>
      <w:rFonts w:ascii="Arial" w:hAnsi="Arial" w:eastAsia="仿宋"/>
      <w:sz w:val="20"/>
      <w:szCs w:val="20"/>
    </w:rPr>
  </w:style>
  <w:style w:type="paragraph" w:styleId="2173" w:customStyle="1">
    <w:name w:val="_Style 47"/>
    <w:basedOn w:val="731"/>
    <w:next w:val="1056"/>
    <w:qFormat/>
    <w:pPr>
      <w:ind w:firstLine="420"/>
      <w:jc w:val="left"/>
      <w:spacing w:line="360" w:lineRule="auto"/>
    </w:pPr>
    <w:rPr>
      <w:rFonts w:ascii="宋体" w:hAnsi="Calibri"/>
      <w:szCs w:val="20"/>
    </w:rPr>
  </w:style>
  <w:style w:type="paragraph" w:styleId="2174" w:customStyle="1">
    <w:name w:val="_Style 196"/>
    <w:basedOn w:val="731"/>
    <w:next w:val="731"/>
    <w:qFormat/>
    <w:pPr>
      <w:ind w:firstLine="560"/>
      <w:spacing w:line="500" w:lineRule="exact"/>
    </w:pPr>
    <w:rPr>
      <w:rFonts w:ascii="Calibri Light" w:hAnsi="Calibri Light" w:eastAsia="仿宋"/>
      <w:color w:val="000000"/>
      <w:sz w:val="28"/>
      <w:szCs w:val="20"/>
    </w:rPr>
  </w:style>
  <w:style w:type="paragraph" w:styleId="2175" w:customStyle="1">
    <w:name w:val="Contents 10"/>
    <w:basedOn w:val="2176"/>
    <w:qFormat/>
    <w:pPr>
      <w:ind w:left="2547"/>
      <w:tabs>
        <w:tab w:val="right" w:pos="24919" w:leader="dot"/>
      </w:tabs>
    </w:pPr>
  </w:style>
  <w:style w:type="paragraph" w:styleId="2176" w:customStyle="1">
    <w:name w:val="Index"/>
    <w:basedOn w:val="731"/>
    <w:qFormat/>
    <w:pPr>
      <w:ind w:firstLine="720"/>
      <w:spacing w:line="360" w:lineRule="auto"/>
      <w:suppressLineNumbers/>
    </w:pPr>
    <w:rPr>
      <w:rFonts w:ascii="仿宋" w:hAnsi="仿宋"/>
      <w:sz w:val="28"/>
      <w:lang w:eastAsia="ar-SA"/>
    </w:rPr>
  </w:style>
  <w:style w:type="paragraph" w:styleId="2177" w:customStyle="1">
    <w:name w:val="subhead1"/>
    <w:basedOn w:val="731"/>
    <w:next w:val="775"/>
    <w:qFormat/>
    <w:pPr>
      <w:ind w:firstLine="560"/>
      <w:jc w:val="left"/>
      <w:spacing w:line="500" w:lineRule="exact"/>
    </w:pPr>
    <w:rPr>
      <w:rFonts w:ascii="Arial" w:hAnsi="Arial" w:eastAsia="仿宋"/>
      <w:b/>
      <w:sz w:val="28"/>
      <w:szCs w:val="20"/>
    </w:rPr>
  </w:style>
  <w:style w:type="paragraph" w:styleId="2178" w:customStyle="1">
    <w:name w:val="txt"/>
    <w:basedOn w:val="731"/>
    <w:next w:val="1681"/>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9" w:customStyle="1">
    <w:name w:val="目录标题1"/>
    <w:basedOn w:val="987"/>
    <w:next w:val="73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80" w:customStyle="1">
    <w:name w:val="Header Odd"/>
    <w:basedOn w:val="2181"/>
    <w:next w:val="1735"/>
    <w:qFormat/>
    <w:pPr>
      <w:jc w:val="right"/>
      <w:widowControl/>
      <w:pBdr>
        <w:bottom w:val="single" w:color="4F81BD" w:sz="4" w:space="1"/>
      </w:pBdr>
    </w:pPr>
    <w:rPr>
      <w:b/>
      <w:bCs/>
      <w:color w:val="1f497d"/>
      <w:sz w:val="20"/>
      <w:szCs w:val="23"/>
    </w:rPr>
  </w:style>
  <w:style w:type="paragraph" w:styleId="2181" w:customStyle="1">
    <w:name w:val="中等深浅网格 2 - 着色 11"/>
    <w:uiPriority w:val="99"/>
    <w:qFormat/>
    <w:pPr>
      <w:widowControl w:val="off"/>
    </w:pPr>
    <w:rPr>
      <w:rFonts w:ascii="宋体" w:hAnsi="Calibri"/>
      <w:sz w:val="21"/>
    </w:rPr>
  </w:style>
  <w:style w:type="paragraph" w:styleId="2182" w:customStyle="1">
    <w:name w:val="样式 两端对齐"/>
    <w:basedOn w:val="731"/>
    <w:next w:val="2142"/>
    <w:qFormat/>
    <w:pPr>
      <w:ind w:firstLine="560"/>
      <w:spacing w:line="360" w:lineRule="auto"/>
    </w:pPr>
    <w:rPr>
      <w:rFonts w:ascii="宋体" w:hAnsi="Calibri" w:eastAsia="仿宋" w:cs="宋体"/>
      <w:sz w:val="28"/>
      <w:szCs w:val="20"/>
    </w:rPr>
  </w:style>
  <w:style w:type="paragraph" w:styleId="2183" w:customStyle="1">
    <w:name w:val="样式 行距: 固定值 20 磅 首行缩进:  2 字符"/>
    <w:basedOn w:val="731"/>
    <w:next w:val="2117"/>
    <w:qFormat/>
    <w:pPr>
      <w:ind w:firstLine="200"/>
      <w:jc w:val="left"/>
      <w:spacing w:line="360" w:lineRule="auto"/>
    </w:pPr>
    <w:rPr>
      <w:rFonts w:ascii="宋体" w:hAnsi="Calibri" w:eastAsia="仿宋" w:cs="宋体"/>
      <w:sz w:val="28"/>
      <w:szCs w:val="20"/>
    </w:rPr>
  </w:style>
  <w:style w:type="paragraph" w:styleId="2184" w:customStyle="1">
    <w:name w:val="_Style 3"/>
    <w:basedOn w:val="731"/>
    <w:uiPriority w:val="34"/>
    <w:qFormat/>
    <w:pPr>
      <w:jc w:val="left"/>
      <w:spacing w:before="100" w:beforeAutospacing="1" w:after="100" w:afterAutospacing="1"/>
      <w:widowControl/>
    </w:pPr>
    <w:rPr>
      <w:rFonts w:ascii="宋体" w:hAnsi="宋体" w:cs="宋体"/>
      <w:sz w:val="28"/>
    </w:rPr>
  </w:style>
  <w:style w:type="paragraph" w:styleId="2185" w:customStyle="1">
    <w:name w:val="文头"/>
    <w:basedOn w:val="731"/>
    <w:qFormat/>
    <w:pPr>
      <w:ind w:left="227" w:right="227"/>
      <w:spacing w:before="120" w:line="227" w:lineRule="atLeast"/>
    </w:pPr>
    <w:rPr>
      <w:rFonts w:ascii="Calibri" w:hAnsi="Calibri" w:eastAsia="方正小标宋_GBK" w:cs="Calibri"/>
      <w:color w:val="ff0000"/>
      <w:spacing w:val="36"/>
      <w:sz w:val="90"/>
      <w:szCs w:val="20"/>
    </w:rPr>
  </w:style>
  <w:style w:type="paragraph" w:styleId="2186" w:customStyle="1">
    <w:name w:val="日期 Char2"/>
    <w:basedOn w:val="731"/>
    <w:qFormat/>
    <w:pPr>
      <w:ind w:firstLine="560"/>
      <w:spacing w:line="500" w:lineRule="exact"/>
    </w:pPr>
    <w:rPr>
      <w:rFonts w:ascii="Calibri" w:hAnsi="Calibri" w:eastAsia="仿宋"/>
      <w:sz w:val="28"/>
      <w:szCs w:val="20"/>
    </w:rPr>
  </w:style>
  <w:style w:type="paragraph" w:styleId="2187" w:customStyle="1">
    <w:name w:val="样式 正文内容 + 左侧:  0.74 厘米 首行缩进:  0.85 厘米"/>
    <w:basedOn w:val="731"/>
    <w:qFormat/>
    <w:pPr>
      <w:ind w:left="420" w:firstLine="480"/>
      <w:spacing w:line="380" w:lineRule="exact"/>
    </w:pPr>
    <w:rPr>
      <w:rFonts w:ascii="宋体" w:hAnsi="宋体" w:cs="宋体"/>
      <w:sz w:val="28"/>
      <w:szCs w:val="20"/>
      <w:lang w:eastAsia="ar-SA"/>
    </w:rPr>
  </w:style>
  <w:style w:type="paragraph" w:styleId="2188" w:customStyle="1">
    <w:name w:val="标题11"/>
    <w:basedOn w:val="731"/>
    <w:next w:val="731"/>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9" w:customStyle="1">
    <w:name w:val="正文3"/>
    <w:basedOn w:val="731"/>
    <w:qFormat/>
    <w:pPr>
      <w:ind w:firstLine="560"/>
      <w:spacing w:line="500" w:lineRule="exact"/>
      <w:widowControl/>
    </w:pPr>
    <w:rPr>
      <w:rFonts w:ascii="Calibri" w:hAnsi="Calibri" w:eastAsia="仿宋"/>
      <w:sz w:val="28"/>
      <w:szCs w:val="20"/>
    </w:rPr>
  </w:style>
  <w:style w:type="paragraph" w:styleId="2190" w:customStyle="1">
    <w:name w:val="正文文本 Char2"/>
    <w:basedOn w:val="731"/>
    <w:qFormat/>
    <w:pPr>
      <w:ind w:firstLine="560"/>
      <w:spacing w:line="500" w:lineRule="exact"/>
    </w:pPr>
    <w:rPr>
      <w:rFonts w:ascii="Calibri" w:hAnsi="Calibri" w:eastAsia="仿宋"/>
      <w:sz w:val="28"/>
      <w:szCs w:val="20"/>
    </w:rPr>
  </w:style>
  <w:style w:type="paragraph" w:styleId="2191" w:customStyle="1">
    <w:name w:val="彩色底纹 - 强调文字颜色 11"/>
    <w:uiPriority w:val="99"/>
    <w:semiHidden/>
    <w:qFormat/>
    <w:rPr>
      <w:rFonts w:ascii="Calibri" w:hAnsi="Calibri"/>
      <w:sz w:val="21"/>
      <w:szCs w:val="22"/>
    </w:rPr>
  </w:style>
  <w:style w:type="paragraph" w:styleId="2192" w:customStyle="1">
    <w:name w:val="样式 InfoBlue + 倾斜"/>
    <w:basedOn w:val="2163"/>
    <w:next w:val="2127"/>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93" w:customStyle="1">
    <w:name w:val="Char Char Char Char Char Char Char Char Char Char Char Char Char2"/>
    <w:basedOn w:val="731"/>
    <w:qFormat/>
    <w:pPr>
      <w:ind w:firstLine="560"/>
      <w:jc w:val="left"/>
      <w:spacing w:after="160" w:line="240" w:lineRule="exact"/>
      <w:widowControl/>
    </w:pPr>
    <w:rPr>
      <w:rFonts w:ascii="Verdana" w:hAnsi="Verdana" w:eastAsia="仿宋_GB2312"/>
      <w:sz w:val="28"/>
      <w:szCs w:val="20"/>
      <w:lang w:eastAsia="en-US"/>
    </w:rPr>
  </w:style>
  <w:style w:type="paragraph" w:styleId="2194" w:customStyle="1">
    <w:name w:val="样式 正文文本缩进 + 左侧:  2 字符 行距: 固定值 20 磅 首行缩进:  2 字符"/>
    <w:basedOn w:val="755"/>
    <w:next w:val="1579"/>
    <w:qFormat/>
    <w:pPr>
      <w:ind w:left="400" w:firstLine="400"/>
      <w:jc w:val="both"/>
      <w:spacing w:line="360" w:lineRule="auto"/>
    </w:pPr>
    <w:rPr>
      <w:rFonts w:cs="宋体"/>
      <w:szCs w:val="20"/>
    </w:rPr>
  </w:style>
  <w:style w:type="paragraph" w:styleId="2195" w:customStyle="1">
    <w:name w:val="正文文本4"/>
    <w:basedOn w:val="731"/>
    <w:uiPriority w:val="99"/>
    <w:qFormat/>
    <w:pPr>
      <w:jc w:val="left"/>
      <w:spacing w:after="120" w:line="288" w:lineRule="auto"/>
      <w:widowControl/>
    </w:pPr>
    <w:rPr>
      <w:rFonts w:ascii="Verdana" w:hAnsi="Verdana"/>
      <w:sz w:val="24"/>
      <w:szCs w:val="20"/>
      <w:lang w:eastAsia="en-US"/>
    </w:rPr>
  </w:style>
  <w:style w:type="paragraph" w:styleId="2196" w:customStyle="1">
    <w:name w:val="Char1 Char Char Char3"/>
    <w:basedOn w:val="731"/>
    <w:qFormat/>
    <w:rPr>
      <w:rFonts w:ascii="Tahoma" w:hAnsi="Tahoma"/>
      <w:sz w:val="24"/>
      <w:szCs w:val="20"/>
    </w:rPr>
  </w:style>
  <w:style w:type="paragraph" w:styleId="2197" w:customStyle="1">
    <w:name w:val="Char Char112"/>
    <w:basedOn w:val="731"/>
    <w:semiHidden/>
    <w:qFormat/>
    <w:pPr>
      <w:jc w:val="left"/>
      <w:spacing w:after="160" w:line="240" w:lineRule="exact"/>
      <w:widowControl/>
    </w:pPr>
    <w:rPr>
      <w:rFonts w:ascii="Verdana" w:hAnsi="Verdana"/>
      <w:sz w:val="20"/>
      <w:lang w:eastAsia="en-US"/>
    </w:rPr>
  </w:style>
  <w:style w:type="paragraph" w:styleId="2198" w:customStyle="1">
    <w:name w:val="TOC Heading1"/>
    <w:basedOn w:val="987"/>
    <w:next w:val="73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99" w:customStyle="1">
    <w:name w:val="一级项目符号"/>
    <w:basedOn w:val="731"/>
    <w:next w:val="73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00" w:customStyle="1">
    <w:name w:val="正文排列"/>
    <w:basedOn w:val="731"/>
    <w:qFormat/>
    <w:pPr>
      <w:ind w:left="902"/>
      <w:tabs>
        <w:tab w:val="left" w:pos="902" w:leader="none"/>
      </w:tabs>
    </w:pPr>
    <w:rPr>
      <w:rFonts w:eastAsia="仿宋"/>
      <w:sz w:val="28"/>
      <w:szCs w:val="20"/>
    </w:rPr>
  </w:style>
  <w:style w:type="paragraph" w:styleId="2201" w:customStyle="1">
    <w:name w:val="H2 List Num cont"/>
    <w:basedOn w:val="731"/>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02" w:customStyle="1">
    <w:name w:val="number0"/>
    <w:basedOn w:val="76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03" w:customStyle="1">
    <w:name w:val="文件标题1.1"/>
    <w:basedOn w:val="731"/>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04" w:customStyle="1">
    <w:name w:val="编号1-2"/>
    <w:basedOn w:val="731"/>
    <w:next w:val="731"/>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05" w:customStyle="1">
    <w:name w:val="章正文 Char"/>
    <w:basedOn w:val="731"/>
    <w:qFormat/>
    <w:pPr>
      <w:ind w:firstLine="504"/>
      <w:spacing w:line="380" w:lineRule="exact"/>
      <w:widowControl/>
      <w:tabs>
        <w:tab w:val="left" w:pos="780" w:leader="none"/>
      </w:tabs>
    </w:pPr>
    <w:rPr>
      <w:rFonts w:ascii="宋体" w:hAnsi="宋体" w:eastAsia="仿宋_GB2312"/>
      <w:spacing w:val="6"/>
      <w:sz w:val="24"/>
    </w:rPr>
  </w:style>
  <w:style w:type="paragraph" w:styleId="2206" w:customStyle="1">
    <w:name w:val="ordinary-output"/>
    <w:basedOn w:val="731"/>
    <w:qFormat/>
    <w:pPr>
      <w:jc w:val="left"/>
      <w:spacing w:before="100" w:beforeAutospacing="1" w:after="100" w:afterAutospacing="1" w:line="330" w:lineRule="atLeast"/>
      <w:widowControl/>
    </w:pPr>
    <w:rPr>
      <w:rFonts w:ascii="宋体" w:hAnsi="宋体" w:cs="宋体"/>
      <w:color w:val="333333"/>
      <w:sz w:val="24"/>
    </w:rPr>
  </w:style>
  <w:style w:type="paragraph" w:styleId="2207" w:customStyle="1">
    <w:name w:val="正文 New New"/>
    <w:qFormat/>
    <w:pPr>
      <w:jc w:val="both"/>
      <w:widowControl w:val="off"/>
    </w:pPr>
    <w:rPr>
      <w:sz w:val="21"/>
      <w:szCs w:val="24"/>
    </w:rPr>
  </w:style>
  <w:style w:type="paragraph" w:styleId="2208" w:customStyle="1">
    <w:name w:val="Char Char11"/>
    <w:basedOn w:val="731"/>
    <w:semiHidden/>
    <w:qFormat/>
    <w:pPr>
      <w:jc w:val="left"/>
      <w:spacing w:after="160" w:line="240" w:lineRule="exact"/>
      <w:widowControl/>
    </w:pPr>
    <w:rPr>
      <w:rFonts w:ascii="Verdana" w:hAnsi="Verdana"/>
      <w:sz w:val="20"/>
      <w:lang w:eastAsia="en-US"/>
    </w:rPr>
  </w:style>
  <w:style w:type="paragraph" w:styleId="2209" w:customStyle="1">
    <w:name w:val="列项——（一级）"/>
    <w:qFormat/>
    <w:pPr>
      <w:ind w:left="833" w:hanging="408"/>
      <w:jc w:val="both"/>
      <w:widowControl w:val="off"/>
    </w:pPr>
    <w:rPr>
      <w:rFonts w:ascii="宋体"/>
      <w:sz w:val="21"/>
    </w:rPr>
  </w:style>
  <w:style w:type="paragraph" w:styleId="2210" w:customStyle="1">
    <w:name w:val="列项●（二级）"/>
    <w:qFormat/>
    <w:pPr>
      <w:ind w:left="1264" w:hanging="413"/>
      <w:jc w:val="both"/>
      <w:tabs>
        <w:tab w:val="left" w:pos="760" w:leader="none"/>
        <w:tab w:val="left" w:pos="840" w:leader="none"/>
      </w:tabs>
    </w:pPr>
    <w:rPr>
      <w:rFonts w:ascii="宋体"/>
      <w:sz w:val="21"/>
    </w:rPr>
  </w:style>
  <w:style w:type="paragraph" w:styleId="2211" w:customStyle="1">
    <w:name w:val="示例内容"/>
    <w:qFormat/>
    <w:pPr>
      <w:ind w:firstLine="200"/>
      <w:tabs>
        <w:tab w:val="left" w:pos="1620" w:leader="none"/>
      </w:tabs>
    </w:pPr>
    <w:rPr>
      <w:rFonts w:ascii="宋体"/>
      <w:sz w:val="18"/>
      <w:szCs w:val="18"/>
    </w:rPr>
  </w:style>
  <w:style w:type="paragraph" w:styleId="2212" w:customStyle="1">
    <w:name w:val="列项◆（三级）"/>
    <w:basedOn w:val="731"/>
    <w:qFormat/>
    <w:pPr>
      <w:ind w:left="1680" w:hanging="420"/>
    </w:pPr>
    <w:rPr>
      <w:rFonts w:ascii="宋体"/>
      <w:szCs w:val="21"/>
    </w:rPr>
  </w:style>
  <w:style w:type="paragraph" w:styleId="2213" w:customStyle="1">
    <w:name w:val="编号列项（三级）"/>
    <w:qFormat/>
    <w:pPr>
      <w:ind w:left="1260" w:hanging="420"/>
    </w:pPr>
    <w:rPr>
      <w:rFonts w:ascii="宋体"/>
      <w:sz w:val="21"/>
    </w:rPr>
  </w:style>
  <w:style w:type="paragraph" w:styleId="2214" w:customStyle="1">
    <w:name w:val="示例×："/>
    <w:basedOn w:val="1112"/>
    <w:qFormat/>
    <w:pPr>
      <w:ind w:left="842" w:hanging="420"/>
      <w:tabs>
        <w:tab w:val="left" w:pos="360" w:leader="none"/>
        <w:tab w:val="clear" w:pos="780" w:leader="none"/>
      </w:tabs>
      <w:outlineLvl w:val="9"/>
    </w:pPr>
    <w:rPr>
      <w:rFonts w:ascii="宋体" w:eastAsia="宋体"/>
      <w:sz w:val="18"/>
      <w:szCs w:val="18"/>
    </w:rPr>
  </w:style>
  <w:style w:type="paragraph" w:styleId="2215" w:customStyle="1">
    <w:name w:val="二级无"/>
    <w:basedOn w:val="1110"/>
    <w:qFormat/>
    <w:pPr>
      <w:ind w:left="0" w:firstLine="0"/>
      <w:jc w:val="left"/>
    </w:pPr>
    <w:rPr>
      <w:rFonts w:ascii="宋体" w:eastAsia="宋体"/>
      <w:szCs w:val="21"/>
      <w:lang w:val="zh-CN"/>
    </w:rPr>
  </w:style>
  <w:style w:type="paragraph" w:styleId="2216" w:customStyle="1">
    <w:name w:val="注：（正文）"/>
    <w:basedOn w:val="1442"/>
    <w:next w:val="1087"/>
    <w:qFormat/>
    <w:pPr>
      <w:ind w:left="425" w:hanging="425"/>
      <w:tabs>
        <w:tab w:val="left" w:pos="425" w:leader="none"/>
        <w:tab w:val="clear" w:pos="1200" w:leader="none"/>
      </w:tabs>
    </w:pPr>
    <w:rPr>
      <w:szCs w:val="18"/>
    </w:rPr>
  </w:style>
  <w:style w:type="paragraph" w:styleId="2217" w:customStyle="1">
    <w:name w:val="注×：（正文）"/>
    <w:qFormat/>
    <w:pPr>
      <w:ind w:left="360" w:hanging="360"/>
      <w:jc w:val="both"/>
      <w:tabs>
        <w:tab w:val="left" w:pos="0" w:leader="none"/>
      </w:tabs>
    </w:pPr>
    <w:rPr>
      <w:rFonts w:ascii="宋体"/>
      <w:sz w:val="18"/>
      <w:szCs w:val="18"/>
    </w:rPr>
  </w:style>
  <w:style w:type="paragraph" w:styleId="2218" w:customStyle="1">
    <w:name w:val="参考文献"/>
    <w:basedOn w:val="731"/>
    <w:next w:val="1087"/>
    <w:qFormat/>
    <w:pPr>
      <w:jc w:val="center"/>
      <w:keepNext/>
      <w:pageBreakBefore/>
      <w:spacing w:before="640" w:after="200"/>
      <w:shd w:val="clear" w:color="ffffff" w:fill="ffffff"/>
      <w:widowControl/>
      <w:outlineLvl w:val="0"/>
    </w:pPr>
    <w:rPr>
      <w:rFonts w:ascii="黑体" w:eastAsia="黑体"/>
      <w:szCs w:val="20"/>
    </w:rPr>
  </w:style>
  <w:style w:type="paragraph" w:styleId="2219" w:customStyle="1">
    <w:name w:val="附录标题"/>
    <w:basedOn w:val="1087"/>
    <w:next w:val="1087"/>
    <w:qFormat/>
    <w:pPr>
      <w:ind w:firstLine="0"/>
      <w:jc w:val="center"/>
      <w:tabs>
        <w:tab w:val="center" w:pos="4201" w:leader="none"/>
        <w:tab w:val="right" w:pos="9298" w:leader="dot"/>
      </w:tabs>
    </w:pPr>
    <w:rPr>
      <w:rFonts w:ascii="黑体" w:eastAsia="黑体"/>
    </w:rPr>
  </w:style>
  <w:style w:type="paragraph" w:styleId="2220" w:customStyle="1">
    <w:name w:val="附录表标号"/>
    <w:basedOn w:val="731"/>
    <w:next w:val="1087"/>
    <w:qFormat/>
    <w:pPr>
      <w:ind w:left="811" w:hanging="448"/>
      <w:jc w:val="center"/>
      <w:spacing w:line="14" w:lineRule="exact"/>
      <w:outlineLvl w:val="0"/>
    </w:pPr>
    <w:rPr>
      <w:color w:val="ffffff"/>
    </w:rPr>
  </w:style>
  <w:style w:type="paragraph" w:styleId="2221" w:customStyle="1">
    <w:name w:val="附录二级无"/>
    <w:basedOn w:val="1722"/>
    <w:qFormat/>
    <w:pPr>
      <w:ind w:left="851" w:hanging="851"/>
      <w:tabs>
        <w:tab w:val="left" w:pos="360" w:leader="none"/>
      </w:tabs>
    </w:pPr>
    <w:rPr>
      <w:rFonts w:ascii="宋体" w:eastAsia="宋体"/>
      <w:szCs w:val="21"/>
    </w:rPr>
  </w:style>
  <w:style w:type="paragraph" w:styleId="2222" w:customStyle="1">
    <w:name w:val="附录公式编号制表符"/>
    <w:basedOn w:val="731"/>
    <w:next w:val="1087"/>
    <w:qFormat/>
    <w:pPr>
      <w:widowControl/>
      <w:tabs>
        <w:tab w:val="center" w:pos="4201" w:leader="none"/>
        <w:tab w:val="right" w:pos="9298" w:leader="dot"/>
      </w:tabs>
    </w:pPr>
    <w:rPr>
      <w:rFonts w:ascii="宋体"/>
      <w:szCs w:val="20"/>
    </w:rPr>
  </w:style>
  <w:style w:type="paragraph" w:styleId="2223" w:customStyle="1">
    <w:name w:val="附录三级无"/>
    <w:basedOn w:val="1728"/>
    <w:qFormat/>
    <w:pPr>
      <w:ind w:left="992" w:hanging="992"/>
      <w:tabs>
        <w:tab w:val="left" w:pos="360" w:leader="none"/>
      </w:tabs>
    </w:pPr>
    <w:rPr>
      <w:rFonts w:ascii="宋体" w:eastAsia="宋体"/>
      <w:szCs w:val="21"/>
    </w:rPr>
  </w:style>
  <w:style w:type="paragraph" w:styleId="2224" w:customStyle="1">
    <w:name w:val="附录数字编号列项（二级）"/>
    <w:qFormat/>
    <w:pPr>
      <w:ind w:left="1320" w:hanging="420"/>
    </w:pPr>
    <w:rPr>
      <w:rFonts w:ascii="宋体"/>
      <w:sz w:val="21"/>
    </w:rPr>
  </w:style>
  <w:style w:type="paragraph" w:styleId="2225" w:customStyle="1">
    <w:name w:val="附录四级无"/>
    <w:basedOn w:val="1735"/>
    <w:qFormat/>
    <w:pPr>
      <w:ind w:left="1134" w:hanging="1134"/>
      <w:tabs>
        <w:tab w:val="left" w:pos="360" w:leader="none"/>
      </w:tabs>
    </w:pPr>
    <w:rPr>
      <w:rFonts w:ascii="宋体" w:eastAsia="宋体"/>
      <w:szCs w:val="21"/>
    </w:rPr>
  </w:style>
  <w:style w:type="paragraph" w:styleId="2226" w:customStyle="1">
    <w:name w:val="附录图标号"/>
    <w:basedOn w:val="731"/>
    <w:qFormat/>
    <w:pPr>
      <w:ind w:firstLine="363"/>
      <w:jc w:val="center"/>
      <w:keepNext/>
      <w:pageBreakBefore/>
      <w:spacing w:line="14" w:lineRule="exact"/>
      <w:widowControl/>
      <w:outlineLvl w:val="0"/>
    </w:pPr>
    <w:rPr>
      <w:color w:val="ffffff"/>
    </w:rPr>
  </w:style>
  <w:style w:type="paragraph" w:styleId="2227" w:customStyle="1">
    <w:name w:val="附录五级无"/>
    <w:basedOn w:val="1747"/>
    <w:qFormat/>
    <w:pPr>
      <w:ind w:left="980"/>
      <w:tabs>
        <w:tab w:val="left" w:pos="360" w:leader="none"/>
        <w:tab w:val="clear" w:pos="780" w:leader="none"/>
      </w:tabs>
    </w:pPr>
    <w:rPr>
      <w:rFonts w:ascii="宋体" w:eastAsia="宋体"/>
      <w:szCs w:val="21"/>
    </w:rPr>
  </w:style>
  <w:style w:type="paragraph" w:styleId="2228" w:customStyle="1">
    <w:name w:val="附录一级无"/>
    <w:basedOn w:val="1552"/>
    <w:qFormat/>
    <w:pPr>
      <w:ind w:left="1779" w:hanging="1069"/>
      <w:tabs>
        <w:tab w:val="left" w:pos="360" w:leader="none"/>
      </w:tabs>
    </w:pPr>
    <w:rPr>
      <w:rFonts w:ascii="宋体" w:eastAsia="宋体"/>
      <w:szCs w:val="21"/>
    </w:rPr>
  </w:style>
  <w:style w:type="paragraph" w:styleId="2229" w:customStyle="1">
    <w:name w:val="附录字母编号列项（一级）"/>
    <w:qFormat/>
    <w:pPr>
      <w:ind w:left="900" w:hanging="420"/>
    </w:pPr>
    <w:rPr>
      <w:rFonts w:ascii="宋体"/>
      <w:sz w:val="21"/>
    </w:rPr>
  </w:style>
  <w:style w:type="paragraph" w:styleId="2230" w:customStyle="1">
    <w:name w:val="列项说明"/>
    <w:basedOn w:val="731"/>
    <w:qFormat/>
    <w:pPr>
      <w:ind w:left="400" w:hanging="200"/>
      <w:jc w:val="left"/>
      <w:spacing w:line="320" w:lineRule="exact"/>
    </w:pPr>
    <w:rPr>
      <w:rFonts w:ascii="宋体"/>
      <w:szCs w:val="20"/>
    </w:rPr>
  </w:style>
  <w:style w:type="paragraph" w:styleId="2231" w:customStyle="1">
    <w:name w:val="列项说明数字编号"/>
    <w:qFormat/>
    <w:pPr>
      <w:ind w:left="600" w:hanging="200"/>
    </w:pPr>
    <w:rPr>
      <w:rFonts w:ascii="宋体"/>
      <w:sz w:val="21"/>
    </w:rPr>
  </w:style>
  <w:style w:type="paragraph" w:styleId="2232" w:customStyle="1">
    <w:name w:val="其他标准标志"/>
    <w:basedOn w:val="1774"/>
    <w:qFormat/>
    <w:pPr>
      <w:framePr w:w="6101" w:h="1389" w:vSpace="181" w:hSpace="181" w:wrap="around" w:vAnchor="page" w:hAnchor="page" w:x="4673" w:y="942" w:hRule="exact"/>
    </w:pPr>
    <w:rPr>
      <w:szCs w:val="96"/>
    </w:rPr>
  </w:style>
  <w:style w:type="paragraph" w:styleId="2233" w:customStyle="1">
    <w:name w:val="三级无"/>
    <w:basedOn w:val="1438"/>
    <w:qFormat/>
    <w:pPr>
      <w:jc w:val="left"/>
    </w:pPr>
    <w:rPr>
      <w:rFonts w:ascii="宋体" w:eastAsia="宋体"/>
      <w:szCs w:val="21"/>
      <w:lang w:val="zh-CN"/>
    </w:rPr>
  </w:style>
  <w:style w:type="paragraph" w:styleId="2234" w:customStyle="1">
    <w:name w:val="示例后文字"/>
    <w:basedOn w:val="1087"/>
    <w:next w:val="1087"/>
    <w:qFormat/>
    <w:pPr>
      <w:ind w:firstLine="360"/>
      <w:tabs>
        <w:tab w:val="center" w:pos="4201" w:leader="none"/>
        <w:tab w:val="right" w:pos="9298" w:leader="dot"/>
      </w:tabs>
    </w:pPr>
    <w:rPr>
      <w:sz w:val="18"/>
    </w:rPr>
  </w:style>
  <w:style w:type="paragraph" w:styleId="2235" w:customStyle="1">
    <w:name w:val="四级无"/>
    <w:basedOn w:val="1610"/>
    <w:qFormat/>
    <w:pPr>
      <w:jc w:val="left"/>
    </w:pPr>
    <w:rPr>
      <w:rFonts w:ascii="宋体" w:eastAsia="宋体"/>
      <w:szCs w:val="21"/>
      <w:lang w:val="zh-CN"/>
    </w:rPr>
  </w:style>
  <w:style w:type="paragraph" w:styleId="2236" w:customStyle="1">
    <w:name w:val="图标脚注说明"/>
    <w:basedOn w:val="1087"/>
    <w:qFormat/>
    <w:pPr>
      <w:ind w:left="840" w:hanging="420"/>
      <w:tabs>
        <w:tab w:val="center" w:pos="4201" w:leader="none"/>
        <w:tab w:val="right" w:pos="9298" w:leader="dot"/>
      </w:tabs>
    </w:pPr>
    <w:rPr>
      <w:sz w:val="18"/>
      <w:szCs w:val="18"/>
    </w:rPr>
  </w:style>
  <w:style w:type="paragraph" w:styleId="2237" w:customStyle="1">
    <w:name w:val="图表脚注说明"/>
    <w:basedOn w:val="731"/>
    <w:qFormat/>
    <w:pPr>
      <w:ind w:left="811" w:hanging="448"/>
    </w:pPr>
    <w:rPr>
      <w:rFonts w:ascii="宋体"/>
      <w:sz w:val="18"/>
      <w:szCs w:val="18"/>
    </w:rPr>
  </w:style>
  <w:style w:type="paragraph" w:styleId="2238" w:customStyle="1">
    <w:name w:val="图的脚注"/>
    <w:next w:val="1087"/>
    <w:qFormat/>
    <w:pPr>
      <w:ind w:left="840" w:hanging="420"/>
      <w:jc w:val="both"/>
      <w:widowControl w:val="off"/>
    </w:pPr>
    <w:rPr>
      <w:rFonts w:ascii="宋体"/>
      <w:sz w:val="18"/>
    </w:rPr>
  </w:style>
  <w:style w:type="paragraph" w:styleId="2239" w:customStyle="1">
    <w:name w:val="五级无"/>
    <w:basedOn w:val="1673"/>
    <w:qFormat/>
    <w:pPr>
      <w:jc w:val="left"/>
    </w:pPr>
    <w:rPr>
      <w:rFonts w:ascii="宋体" w:eastAsia="宋体"/>
      <w:szCs w:val="21"/>
      <w:lang w:val="zh-CN"/>
    </w:rPr>
  </w:style>
  <w:style w:type="paragraph" w:styleId="2240" w:customStyle="1">
    <w:name w:val="一级无"/>
    <w:basedOn w:val="1111"/>
    <w:qFormat/>
    <w:pPr>
      <w:ind w:left="0" w:firstLine="0"/>
      <w:jc w:val="left"/>
    </w:pPr>
    <w:rPr>
      <w:rFonts w:ascii="宋体" w:eastAsia="宋体"/>
      <w:szCs w:val="21"/>
    </w:rPr>
  </w:style>
  <w:style w:type="paragraph" w:styleId="2241" w:customStyle="1">
    <w:name w:val="正文公式编号制表符"/>
    <w:basedOn w:val="1087"/>
    <w:next w:val="1087"/>
    <w:qFormat/>
    <w:pPr>
      <w:ind w:firstLine="0"/>
      <w:tabs>
        <w:tab w:val="center" w:pos="4201" w:leader="none"/>
        <w:tab w:val="right" w:pos="9298" w:leader="dot"/>
      </w:tabs>
    </w:pPr>
  </w:style>
  <w:style w:type="paragraph" w:styleId="2242" w:customStyle="1">
    <w:name w:val="终结线"/>
    <w:basedOn w:val="731"/>
    <w:qFormat/>
    <w:pPr>
      <w:framePr w:vSpace="181" w:hSpace="181" w:wrap="around" w:vAnchor="text" w:hAnchor="margin" w:xAlign="center" w:y="285"/>
    </w:pPr>
  </w:style>
  <w:style w:type="paragraph" w:styleId="2243" w:customStyle="1">
    <w:name w:val="其他发布日期"/>
    <w:basedOn w:val="1601"/>
    <w:qFormat/>
    <w:pPr>
      <w:framePr w:w="3997" w:h="471" w:vSpace="181" w:hSpace="0" w:wrap="around" w:vAnchor="page" w:hAnchor="page" w:x="1419" w:y="14097" w:hRule="exact"/>
    </w:pPr>
  </w:style>
  <w:style w:type="paragraph" w:styleId="2244" w:customStyle="1">
    <w:name w:val="其他实施日期"/>
    <w:basedOn w:val="1600"/>
    <w:qFormat/>
    <w:pPr>
      <w:ind w:left="0" w:firstLine="0"/>
      <w:framePr w:w="3997" w:h="471" w:vSpace="181" w:wrap="around" w:vAnchor="page" w:hAnchor="page" w:x="7089" w:y="14097" w:hRule="exact"/>
    </w:pPr>
  </w:style>
  <w:style w:type="paragraph" w:styleId="2245" w:customStyle="1">
    <w:name w:val="封面标准名称2"/>
    <w:basedOn w:val="1853"/>
    <w:qFormat/>
    <w:pPr>
      <w:framePr w:w="9639" w:wrap="around" w:vAnchor="page" w:hAnchor="page" w:y="4469"/>
    </w:pPr>
  </w:style>
  <w:style w:type="paragraph" w:styleId="2246" w:customStyle="1">
    <w:name w:val="封面标准英文名称2"/>
    <w:basedOn w:val="1652"/>
    <w:qFormat/>
    <w:pPr>
      <w:framePr w:w="9639" w:h="6917" w:wrap="around" w:vAnchor="page" w:hAnchor="page" w:xAlign="center" w:y="4469" w:hRule="exact"/>
    </w:pPr>
    <w:rPr>
      <w:rFonts w:eastAsia="黑体"/>
      <w:szCs w:val="28"/>
    </w:rPr>
  </w:style>
  <w:style w:type="paragraph" w:styleId="2247" w:customStyle="1">
    <w:name w:val="封面一致性程度标识2"/>
    <w:basedOn w:val="2034"/>
    <w:qFormat/>
    <w:pPr>
      <w:widowControl w:val="off"/>
      <w:framePr w:w="9639" w:h="6917" w:wrap="around" w:vAnchor="page" w:hAnchor="page" w:xAlign="center" w:y="4469" w:hRule="exact"/>
    </w:pPr>
    <w:rPr>
      <w:szCs w:val="28"/>
    </w:rPr>
  </w:style>
  <w:style w:type="paragraph" w:styleId="2248" w:customStyle="1">
    <w:name w:val="封面标准文稿类别2"/>
    <w:basedOn w:val="1908"/>
    <w:qFormat/>
    <w:pPr>
      <w:spacing w:after="160" w:line="240" w:lineRule="auto"/>
      <w:widowControl w:val="off"/>
      <w:framePr w:w="9639" w:h="6917" w:wrap="around" w:vAnchor="page" w:hAnchor="page" w:xAlign="center" w:y="4469" w:hRule="exact"/>
    </w:pPr>
    <w:rPr>
      <w:szCs w:val="28"/>
    </w:rPr>
  </w:style>
  <w:style w:type="paragraph" w:styleId="2249" w:customStyle="1">
    <w:name w:val="封面标准文稿编辑信息2"/>
    <w:basedOn w:val="2076"/>
    <w:qFormat/>
    <w:pPr>
      <w:spacing w:after="160"/>
      <w:widowControl w:val="off"/>
      <w:framePr w:w="9639" w:h="6917" w:wrap="around" w:vAnchor="page" w:hAnchor="page" w:xAlign="center" w:y="4469" w:hRule="exact"/>
    </w:pPr>
    <w:rPr>
      <w:szCs w:val="28"/>
    </w:rPr>
  </w:style>
  <w:style w:type="paragraph" w:styleId="2250" w:customStyle="1">
    <w:name w:val="标准文件_段"/>
    <w:qFormat/>
    <w:pPr>
      <w:ind w:left="-50" w:right="-50" w:firstLine="428"/>
      <w:jc w:val="both"/>
      <w:spacing w:line="276" w:lineRule="auto"/>
    </w:pPr>
    <w:rPr>
      <w:rFonts w:ascii="宋体"/>
      <w:color w:val="000000"/>
      <w:spacing w:val="2"/>
      <w:sz w:val="21"/>
      <w:lang w:val="en-GB"/>
    </w:rPr>
  </w:style>
  <w:style w:type="paragraph" w:styleId="2251" w:customStyle="1">
    <w:name w:val="封面正文内容"/>
    <w:basedOn w:val="731"/>
    <w:next w:val="731"/>
    <w:qFormat/>
    <w:rPr>
      <w:rFonts w:ascii="宋体" w:hAnsi="宋体" w:cs="宋体"/>
      <w:sz w:val="30"/>
      <w:szCs w:val="30"/>
    </w:rPr>
  </w:style>
  <w:style w:type="paragraph" w:styleId="2252" w:customStyle="1">
    <w:name w:val="a"/>
    <w:basedOn w:val="731"/>
    <w:qFormat/>
    <w:pPr>
      <w:jc w:val="left"/>
      <w:spacing w:before="100" w:beforeAutospacing="1" w:after="100" w:afterAutospacing="1"/>
      <w:widowControl/>
    </w:pPr>
    <w:rPr>
      <w:rFonts w:ascii="宋体" w:hAnsi="宋体" w:cs="宋体"/>
      <w:sz w:val="24"/>
    </w:rPr>
  </w:style>
  <w:style w:type="paragraph" w:styleId="2253" w:customStyle="1">
    <w:name w:val="方框下的ABC标题"/>
    <w:basedOn w:val="731"/>
    <w:qFormat/>
    <w:pPr>
      <w:spacing w:line="360" w:lineRule="auto"/>
    </w:pPr>
    <w:rPr>
      <w:rFonts w:hAnsi="宋体"/>
    </w:rPr>
  </w:style>
  <w:style w:type="paragraph" w:styleId="2254" w:customStyle="1">
    <w:name w:val="SUR-方框下的ABC标题"/>
    <w:basedOn w:val="731"/>
    <w:qFormat/>
    <w:pPr>
      <w:ind w:left="726" w:hanging="363"/>
      <w:jc w:val="left"/>
      <w:spacing w:line="360" w:lineRule="auto"/>
      <w:tabs>
        <w:tab w:val="left" w:pos="1140" w:leader="none"/>
      </w:tabs>
    </w:pPr>
    <w:rPr>
      <w:szCs w:val="20"/>
      <w:lang w:eastAsia="en-US"/>
    </w:rPr>
  </w:style>
  <w:style w:type="paragraph" w:styleId="2255" w:customStyle="1">
    <w:name w:val="D正文"/>
    <w:qFormat/>
    <w:pPr>
      <w:ind w:firstLine="200"/>
      <w:spacing w:line="360" w:lineRule="auto"/>
    </w:pPr>
    <w:rPr>
      <w:rFonts w:eastAsia="楷体_GB2312"/>
      <w:sz w:val="24"/>
      <w:szCs w:val="24"/>
    </w:rPr>
  </w:style>
  <w:style w:type="paragraph" w:styleId="2256" w:customStyle="1">
    <w:name w:val="D标题二"/>
    <w:basedOn w:val="2255"/>
    <w:next w:val="2255"/>
    <w:qFormat/>
    <w:rPr>
      <w:rFonts w:eastAsia="黑体"/>
    </w:rPr>
  </w:style>
  <w:style w:type="paragraph" w:styleId="2257" w:customStyle="1">
    <w:name w:val="点对点应答文字"/>
    <w:basedOn w:val="731"/>
    <w:qFormat/>
    <w:pPr>
      <w:jc w:val="left"/>
      <w:spacing w:line="360" w:lineRule="auto"/>
    </w:pPr>
    <w:rPr>
      <w:i/>
      <w:color w:val="0000ff"/>
      <w:szCs w:val="20"/>
      <w:lang w:eastAsia="en-US"/>
    </w:rPr>
  </w:style>
  <w:style w:type="paragraph" w:styleId="2258" w:customStyle="1">
    <w:name w:val="SUR-方框标题"/>
    <w:basedOn w:val="731"/>
    <w:qFormat/>
    <w:pPr>
      <w:jc w:val="left"/>
      <w:spacing w:line="360" w:lineRule="auto"/>
    </w:pPr>
    <w:rPr>
      <w:szCs w:val="20"/>
      <w:lang w:eastAsia="en-US"/>
    </w:rPr>
  </w:style>
  <w:style w:type="paragraph" w:styleId="2259" w:customStyle="1">
    <w:name w:val="表内文字"/>
    <w:qFormat/>
    <w:rPr>
      <w:sz w:val="21"/>
    </w:rPr>
  </w:style>
  <w:style w:type="paragraph" w:styleId="2260" w:customStyle="1">
    <w:name w:val="示意图说明"/>
    <w:basedOn w:val="731"/>
    <w:next w:val="750"/>
    <w:qFormat/>
    <w:pPr>
      <w:jc w:val="center"/>
      <w:spacing w:line="360" w:lineRule="auto"/>
    </w:pPr>
    <w:rPr>
      <w:rFonts w:eastAsia="黑体"/>
      <w:szCs w:val="20"/>
      <w:lang w:eastAsia="en-US"/>
    </w:rPr>
  </w:style>
  <w:style w:type="paragraph" w:styleId="2261" w:customStyle="1">
    <w:name w:val="方框标题"/>
    <w:basedOn w:val="731"/>
    <w:next w:val="731"/>
    <w:qFormat/>
    <w:pPr>
      <w:ind w:firstLine="397"/>
      <w:spacing w:line="360" w:lineRule="auto"/>
      <w:tabs>
        <w:tab w:val="left" w:pos="420" w:leader="none"/>
      </w:tabs>
    </w:pPr>
    <w:rPr>
      <w:rFonts w:eastAsia="黑体"/>
    </w:rPr>
  </w:style>
  <w:style w:type="paragraph" w:styleId="2262" w:customStyle="1">
    <w:name w:val="封面"/>
    <w:qFormat/>
    <w:pPr>
      <w:jc w:val="both"/>
      <w:spacing w:line="412" w:lineRule="atLeast"/>
      <w:widowControl w:val="off"/>
    </w:pPr>
    <w:rPr>
      <w:sz w:val="21"/>
    </w:rPr>
  </w:style>
  <w:style w:type="paragraph" w:styleId="2263" w:customStyle="1">
    <w:name w:val="MM Topic 1"/>
    <w:basedOn w:val="98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64" w:customStyle="1">
    <w:name w:val="MM Topic 3"/>
    <w:basedOn w:val="989"/>
    <w:qFormat/>
    <w:pPr>
      <w:ind w:left="420" w:hanging="420"/>
      <w:tabs>
        <w:tab w:val="left" w:pos="0" w:leader="none"/>
      </w:tabs>
    </w:pPr>
    <w:rPr>
      <w:rFonts w:ascii="Calibri" w:hAnsi="Calibri"/>
      <w:bCs/>
      <w:szCs w:val="32"/>
      <w:lang w:val="zh-CN"/>
    </w:rPr>
  </w:style>
  <w:style w:type="paragraph" w:styleId="2265" w:customStyle="1">
    <w:name w:val="p15"/>
    <w:basedOn w:val="731"/>
    <w:qFormat/>
    <w:pPr>
      <w:jc w:val="left"/>
      <w:spacing w:before="156" w:after="156"/>
      <w:widowControl/>
    </w:pPr>
    <w:rPr>
      <w:rFonts w:ascii="黑体" w:hAnsi="黑体" w:eastAsia="黑体" w:cs="宋体"/>
      <w:szCs w:val="21"/>
    </w:rPr>
  </w:style>
  <w:style w:type="paragraph" w:styleId="2266" w:customStyle="1">
    <w:name w:val="p16"/>
    <w:basedOn w:val="731"/>
    <w:qFormat/>
    <w:pPr>
      <w:ind w:firstLine="420"/>
      <w:widowControl/>
    </w:pPr>
    <w:rPr>
      <w:rFonts w:ascii="宋体" w:hAnsi="宋体" w:cs="宋体"/>
      <w:sz w:val="20"/>
      <w:szCs w:val="20"/>
    </w:rPr>
  </w:style>
  <w:style w:type="paragraph" w:styleId="2267" w:customStyle="1">
    <w:name w:val="p17"/>
    <w:basedOn w:val="731"/>
    <w:qFormat/>
    <w:pPr>
      <w:jc w:val="center"/>
      <w:spacing w:before="156" w:after="156"/>
      <w:widowControl/>
    </w:pPr>
    <w:rPr>
      <w:rFonts w:ascii="黑体" w:hAnsi="黑体" w:eastAsia="黑体" w:cs="宋体"/>
      <w:szCs w:val="21"/>
    </w:rPr>
  </w:style>
  <w:style w:type="paragraph" w:styleId="2268" w:customStyle="1">
    <w:name w:val="0-投标正文"/>
    <w:basedOn w:val="98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9" w:customStyle="1">
    <w:name w:val="网格型1"/>
    <w:basedOn w:val="74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0" w:customStyle="1">
    <w:name w:val="网格型2"/>
    <w:basedOn w:val="74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1" w:customStyle="1">
    <w:name w:val="网格型11"/>
    <w:basedOn w:val="74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2" w:customStyle="1">
    <w:name w:val="网格型21"/>
    <w:basedOn w:val="74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3" w:customStyle="1">
    <w:name w:val="网格型3"/>
    <w:basedOn w:val="7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4" w:customStyle="1">
    <w:name w:val="网格型12"/>
    <w:basedOn w:val="74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5" w:customStyle="1">
    <w:name w:val="网格型22"/>
    <w:basedOn w:val="74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6" w:customStyle="1">
    <w:name w:val="网格型4"/>
    <w:basedOn w:val="7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7" w:customStyle="1">
    <w:name w:val="网格型13"/>
    <w:basedOn w:val="74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8" w:customStyle="1">
    <w:name w:val="网格型23"/>
    <w:basedOn w:val="74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9" w:customStyle="1">
    <w:name w:val="网格型5"/>
    <w:basedOn w:val="7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0" w:customStyle="1">
    <w:name w:val="网格型6"/>
    <w:basedOn w:val="7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1" w:customStyle="1">
    <w:name w:val="网格型14"/>
    <w:basedOn w:val="74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2" w:customStyle="1">
    <w:name w:val="网格型24"/>
    <w:basedOn w:val="74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3" w:customStyle="1">
    <w:name w:val="网格型7"/>
    <w:basedOn w:val="7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4" w:customStyle="1">
    <w:name w:val="网格型8"/>
    <w:basedOn w:val="74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85" w:customStyle="1">
    <w:name w:val="普通(网站) Char"/>
    <w:qFormat/>
    <w:rPr>
      <w:rFonts w:ascii="宋体" w:hAnsi="宋体" w:cs="宋体"/>
      <w:color w:val="000000"/>
      <w:sz w:val="24"/>
      <w:szCs w:val="24"/>
    </w:rPr>
  </w:style>
  <w:style w:type="character" w:styleId="2286" w:customStyle="1">
    <w:name w:val="正文缩进 Char"/>
    <w:qFormat/>
    <w:rPr>
      <w:rFonts w:eastAsia="宋体"/>
      <w:sz w:val="21"/>
      <w:lang w:val="en-US" w:eastAsia="zh-CN" w:bidi="ar-SA"/>
    </w:rPr>
  </w:style>
  <w:style w:type="character" w:styleId="2287" w:customStyle="1">
    <w:name w:val="正文文本首行缩进 2 字符"/>
    <w:basedOn w:val="1565"/>
    <w:link w:val="800"/>
    <w:uiPriority w:val="99"/>
    <w:semiHidden/>
    <w:qFormat/>
    <w:rPr>
      <w:rFonts w:ascii="Times New Roman" w:hAnsi="Times New Roman" w:eastAsia="宋体" w:cs="Times New Roman"/>
      <w:szCs w:val="24"/>
    </w:rPr>
  </w:style>
  <w:style w:type="character" w:styleId="2288" w:customStyle="1">
    <w:name w:val="正文文本首行缩进 字符"/>
    <w:basedOn w:val="1566"/>
    <w:link w:val="799"/>
    <w:uiPriority w:val="99"/>
    <w:semiHidden/>
    <w:qFormat/>
    <w:rPr>
      <w:rFonts w:ascii="Times New Roman" w:hAnsi="Times New Roman" w:eastAsia="宋体" w:cs="Times New Roman"/>
      <w:szCs w:val="24"/>
    </w:rPr>
  </w:style>
  <w:style w:type="paragraph" w:styleId="2289" w:customStyle="1">
    <w:name w:val="Andy_正文格式"/>
    <w:basedOn w:val="731"/>
    <w:qFormat/>
    <w:pPr>
      <w:ind w:firstLine="560"/>
      <w:jc w:val="left"/>
    </w:pPr>
    <w:rPr>
      <w:rFonts w:ascii="仿宋_GB2312" w:eastAsia="仿宋_GB2312"/>
      <w:sz w:val="28"/>
      <w:szCs w:val="28"/>
    </w:rPr>
  </w:style>
  <w:style w:type="character" w:styleId="2290" w:customStyle="1">
    <w:name w:val="p141"/>
    <w:qFormat/>
    <w:rPr>
      <w:sz w:val="21"/>
      <w:szCs w:val="21"/>
    </w:rPr>
  </w:style>
  <w:style w:type="character" w:styleId="2291" w:customStyle="1">
    <w:name w:val="标题 3 字符"/>
    <w:qFormat/>
    <w:rPr>
      <w:b/>
      <w:sz w:val="32"/>
    </w:rPr>
  </w:style>
  <w:style w:type="paragraph" w:styleId="2292" w:customStyle="1">
    <w:name w:val="正文_4"/>
    <w:qFormat/>
    <w:pPr>
      <w:jc w:val="both"/>
      <w:widowControl w:val="off"/>
    </w:pPr>
    <w:rPr>
      <w:sz w:val="21"/>
      <w:szCs w:val="24"/>
    </w:rPr>
  </w:style>
  <w:style w:type="character" w:styleId="2293" w:customStyle="1">
    <w:name w:val="px_10"/>
    <w:basedOn w:val="741"/>
    <w:qFormat/>
  </w:style>
  <w:style w:type="paragraph" w:styleId="2294" w:customStyle="1">
    <w:name w:val="正文_8"/>
    <w:qFormat/>
    <w:pPr>
      <w:jc w:val="both"/>
      <w:widowControl w:val="off"/>
    </w:pPr>
    <w:rPr>
      <w:rFonts w:ascii="Calibri" w:hAnsi="Calibri"/>
      <w:sz w:val="21"/>
      <w:szCs w:val="22"/>
    </w:rPr>
  </w:style>
  <w:style w:type="paragraph" w:styleId="2295" w:customStyle="1">
    <w:name w:val="text-tag"/>
    <w:basedOn w:val="731"/>
    <w:uiPriority w:val="99"/>
    <w:semiHidden/>
    <w:qFormat/>
    <w:pPr>
      <w:jc w:val="left"/>
      <w:spacing w:before="100" w:beforeAutospacing="1" w:after="100" w:afterAutospacing="1"/>
      <w:widowControl/>
    </w:pPr>
    <w:rPr>
      <w:rFonts w:ascii="宋体" w:hAnsi="宋体" w:cs="宋体"/>
      <w:sz w:val="24"/>
    </w:rPr>
  </w:style>
  <w:style w:type="paragraph" w:styleId="2296" w:customStyle="1">
    <w:name w:val="_Style 1379"/>
    <w:basedOn w:val="731"/>
    <w:next w:val="731"/>
    <w:qFormat/>
    <w:pPr>
      <w:jc w:val="center"/>
      <w:pBdr>
        <w:bottom w:val="single" w:color="auto" w:sz="6" w:space="1"/>
      </w:pBdr>
    </w:pPr>
    <w:rPr>
      <w:rFonts w:ascii="Arial"/>
      <w:vanish/>
      <w:sz w:val="16"/>
    </w:rPr>
  </w:style>
  <w:style w:type="paragraph" w:styleId="2297" w:customStyle="1">
    <w:name w:val="_Style 1380"/>
    <w:basedOn w:val="731"/>
    <w:next w:val="731"/>
    <w:qFormat/>
    <w:pPr>
      <w:jc w:val="center"/>
      <w:pBdr>
        <w:top w:val="single" w:color="auto" w:sz="6" w:space="1"/>
      </w:pBdr>
    </w:pPr>
    <w:rPr>
      <w:rFonts w:ascii="Arial"/>
      <w:vanish/>
      <w:sz w:val="16"/>
    </w:rPr>
  </w:style>
  <w:style w:type="paragraph" w:styleId="2298" w:customStyle="1">
    <w:name w:val="Normal_19"/>
    <w:qFormat/>
    <w:pPr>
      <w:jc w:val="both"/>
      <w:widowControl w:val="off"/>
    </w:pPr>
    <w:rPr>
      <w:sz w:val="21"/>
      <w:szCs w:val="24"/>
    </w:rPr>
  </w:style>
  <w:style w:type="character" w:styleId="2299" w:customStyle="1">
    <w:name w:val="纯文本 Char1"/>
    <w:link w:val="1859"/>
    <w:qFormat/>
    <w:rPr>
      <w:rFonts w:ascii="宋体" w:hAnsi="Courier New"/>
      <w:sz w:val="21"/>
      <w:szCs w:val="21"/>
    </w:rPr>
  </w:style>
  <w:style w:type="paragraph" w:styleId="2300" w:customStyle="1">
    <w:name w:val="索引 11"/>
    <w:basedOn w:val="731"/>
    <w:next w:val="731"/>
    <w:uiPriority w:val="99"/>
    <w:qFormat/>
    <w:pPr>
      <w:spacing w:line="360" w:lineRule="auto"/>
    </w:pPr>
    <w:rPr>
      <w:rFonts w:ascii="仿宋_GB2312" w:eastAsia="仿宋_GB2312"/>
      <w:sz w:val="24"/>
      <w:szCs w:val="20"/>
    </w:rPr>
  </w:style>
  <w:style w:type="paragraph" w:styleId="2301" w:customStyle="1">
    <w:name w:val="修订2"/>
    <w:hidden/>
    <w:uiPriority w:val="99"/>
    <w:unhideWhenUsed/>
    <w:rPr>
      <w:sz w:val="21"/>
      <w:szCs w:val="24"/>
    </w:rPr>
  </w:style>
  <w:style w:type="character" w:styleId="2302" w:customStyle="1">
    <w:name w:val="页眉 字符2"/>
    <w:basedOn w:val="741"/>
    <w:link w:val="779"/>
    <w:uiPriority w:val="99"/>
    <w:rPr>
      <w:sz w:val="18"/>
      <w:szCs w:val="18"/>
    </w:rPr>
  </w:style>
  <w:style w:type="character" w:styleId="2303" w:customStyle="1">
    <w:name w:val="页脚 字符2"/>
    <w:basedOn w:val="741"/>
    <w:link w:val="778"/>
    <w:uiPriority w:val="99"/>
    <w:rPr>
      <w:sz w:val="18"/>
      <w:szCs w:val="18"/>
    </w:rPr>
  </w:style>
  <w:style w:type="character" w:styleId="2304" w:customStyle="1">
    <w:name w:val="未处理的提及2"/>
    <w:basedOn w:val="741"/>
    <w:uiPriority w:val="99"/>
    <w:semiHidden/>
    <w:unhideWhenUsed/>
    <w:rPr>
      <w:color w:val="605e5c"/>
      <w:shd w:val="clear" w:color="auto" w:fill="e1dfdd"/>
    </w:rPr>
  </w:style>
  <w:style w:type="table" w:styleId="2305" w:customStyle="1">
    <w:name w:val="网格型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06" w:customStyle="1">
    <w:name w:val="titlebody"/>
    <w:basedOn w:val="741"/>
    <w:rPr>
      <w:rFonts w:ascii="宋体" w:hAnsi="宋体" w:eastAsia="宋体" w:cs="宋体"/>
      <w:b/>
      <w:bCs/>
      <w:color w:val="000000"/>
      <w:sz w:val="24"/>
      <w:szCs w:val="24"/>
    </w:rPr>
  </w:style>
  <w:style w:type="paragraph" w:styleId="2307" w:customStyle="1">
    <w:name w:val="Normal_1"/>
    <w:qFormat/>
    <w:rPr>
      <w:rFonts w:eastAsia="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80D80C0-4AE6-49CD-B5F3-9995DFEF6AB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朱霞</cp:lastModifiedBy>
  <cp:revision>204</cp:revision>
  <dcterms:created xsi:type="dcterms:W3CDTF">2023-05-05T09:13:00Z</dcterms:created>
  <dcterms:modified xsi:type="dcterms:W3CDTF">2026-08-05T05:50:36Z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EC0E5A9F823C4C469F1E3819649E3FCF_13</vt:lpwstr>
  </property>
  <property fmtid="{D5CDD505-2E9C-101B-9397-08002B2CF9AE}" pid="4" name="KSOTemplateDocerSaveRecord">
    <vt:lpwstr>eyJoZGlkIjoiZjJlNDM4NDFlNDU0OTljYmVkZjRkM2FjYzQzNjcwMjIiLCJ1c2VySWQiOiIzNTc0MzgyNzAifQ==</vt:lpwstr>
  </property>
</Properties>
</file>