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4"/>
        <w:ind w:left="0"/>
        <w:jc w:val="left"/>
        <w:rPr>
          <w:rFonts w:ascii="宋体" w:hAnsi="宋体"/>
          <w:b/>
          <w:sz w:val="72"/>
        </w:rPr>
      </w:pPr>
      <w:r>
        <w:rPr>
          <w:rFonts w:ascii="宋体" w:hAnsi="宋体"/>
          <w:b/>
          <w:sz w:val="72"/>
        </w:rPr>
      </w:r>
      <w:r/>
    </w:p>
    <w:p>
      <w:pPr>
        <w:pStyle w:val="824"/>
        <w:ind w:left="0"/>
        <w:jc w:val="center"/>
        <w:rPr>
          <w:rFonts w:ascii="宋体" w:hAnsi="宋体"/>
          <w:b/>
          <w:sz w:val="108"/>
        </w:rPr>
      </w:pPr>
      <w:r>
        <w:rPr>
          <w:rFonts w:hint="eastAsia" w:ascii="宋体" w:hAnsi="宋体"/>
          <w:b/>
          <w:sz w:val="108"/>
        </w:rPr>
        <w:t xml:space="preserve">苏州市政府采购</w:t>
      </w:r>
      <w:r>
        <w:rPr>
          <w:rFonts w:ascii="宋体" w:hAnsi="宋体"/>
          <w:b/>
          <w:sz w:val="108"/>
        </w:rPr>
      </w:r>
      <w:r/>
    </w:p>
    <w:p>
      <w:pPr>
        <w:pStyle w:val="824"/>
        <w:ind w:left="0"/>
        <w:jc w:val="center"/>
        <w:rPr>
          <w:rFonts w:ascii="宋体" w:hAnsi="宋体"/>
          <w:b/>
          <w:sz w:val="108"/>
        </w:rPr>
      </w:pPr>
      <w:r>
        <w:rPr>
          <w:rFonts w:hint="eastAsia" w:ascii="宋体" w:hAnsi="宋体"/>
          <w:b/>
          <w:sz w:val="108"/>
        </w:rPr>
        <w:t xml:space="preserve">招标文件</w:t>
      </w:r>
      <w:r>
        <w:rPr>
          <w:rFonts w:ascii="宋体" w:hAnsi="宋体"/>
          <w:b/>
          <w:sz w:val="108"/>
        </w:rPr>
      </w:r>
      <w:r/>
    </w:p>
    <w:p>
      <w:pPr>
        <w:pStyle w:val="824"/>
        <w:ind w:left="0"/>
        <w:jc w:val="left"/>
        <w:spacing w:line="360" w:lineRule="auto"/>
        <w:rPr>
          <w:rFonts w:ascii="宋体" w:hAnsi="宋体"/>
        </w:rPr>
      </w:pPr>
      <w:r>
        <w:rPr>
          <w:rFonts w:ascii="宋体" w:hAnsi="宋体"/>
        </w:rPr>
      </w:r>
      <w:r/>
    </w:p>
    <w:p>
      <w:pPr>
        <w:pStyle w:val="824"/>
        <w:ind w:left="0"/>
        <w:jc w:val="left"/>
        <w:spacing w:line="360" w:lineRule="auto"/>
        <w:rPr>
          <w:rFonts w:ascii="宋体" w:hAnsi="宋体"/>
        </w:rPr>
      </w:pPr>
      <w:r>
        <w:rPr>
          <w:rFonts w:ascii="宋体" w:hAnsi="宋体"/>
        </w:rPr>
      </w:r>
      <w:r/>
    </w:p>
    <w:p>
      <w:pPr>
        <w:pStyle w:val="824"/>
        <w:ind w:left="0"/>
        <w:jc w:val="left"/>
        <w:spacing w:line="480" w:lineRule="auto"/>
        <w:rPr>
          <w:rFonts w:ascii="宋体" w:hAnsi="宋体"/>
          <w:b/>
          <w:sz w:val="32"/>
        </w:rPr>
      </w:pPr>
      <w:r>
        <w:rPr>
          <w:rFonts w:ascii="宋体" w:hAnsi="宋体"/>
          <w:b/>
          <w:sz w:val="32"/>
        </w:rPr>
      </w:r>
      <w:r/>
    </w:p>
    <w:p>
      <w:pPr>
        <w:pStyle w:val="824"/>
        <w:ind w:left="1842"/>
        <w:jc w:val="left"/>
        <w:spacing w:line="480" w:lineRule="auto"/>
        <w:rPr>
          <w:rFonts w:ascii="宋体" w:hAnsi="宋体"/>
          <w:b/>
          <w:sz w:val="32"/>
        </w:rPr>
      </w:pPr>
      <w:r>
        <w:rPr>
          <w:rFonts w:ascii="宋体" w:hAnsi="宋体"/>
          <w:b/>
          <w:sz w:val="32"/>
        </w:rPr>
        <w:t xml:space="preserve">项目编号：JSZC-320500-JZCG-G2026-0118</w:t>
      </w:r>
      <w:r/>
    </w:p>
    <w:p>
      <w:pPr>
        <w:pStyle w:val="824"/>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苏州市公安局</w:t>
      </w:r>
      <w:r>
        <w:rPr>
          <w:rFonts w:ascii="宋体" w:hAnsi="宋体"/>
          <w:b/>
          <w:sz w:val="32"/>
        </w:rPr>
      </w:r>
      <w:r/>
    </w:p>
    <w:p>
      <w:pPr>
        <w:pStyle w:val="824"/>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苏州市公安局高新区分局城市网络算力租赁服务</w:t>
      </w:r>
      <w:r>
        <w:rPr>
          <w:rFonts w:ascii="宋体" w:hAnsi="宋体"/>
          <w:b/>
          <w:sz w:val="32"/>
        </w:rPr>
      </w:r>
      <w:r/>
    </w:p>
    <w:p>
      <w:pPr>
        <w:pStyle w:val="824"/>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rPr>
          <w:rFonts w:ascii="宋体" w:hAnsi="宋体"/>
          <w:b/>
          <w:spacing w:val="20"/>
          <w:sz w:val="32"/>
        </w:rPr>
      </w:r>
      <w:r/>
    </w:p>
    <w:p>
      <w:pPr>
        <w:pStyle w:val="824"/>
        <w:ind w:left="0" w:firstLine="2695"/>
        <w:jc w:val="left"/>
        <w:rPr>
          <w:rFonts w:ascii="宋体" w:hAnsi="宋体"/>
          <w:b/>
          <w:sz w:val="32"/>
        </w:rPr>
      </w:pPr>
      <w:r>
        <w:rPr>
          <w:rFonts w:ascii="宋体" w:hAnsi="宋体"/>
          <w:b/>
          <w:sz w:val="32"/>
        </w:rPr>
      </w:r>
      <w:r/>
    </w:p>
    <w:p>
      <w:pPr>
        <w:pStyle w:val="824"/>
        <w:ind w:left="0"/>
        <w:jc w:val="left"/>
        <w:rPr>
          <w:rFonts w:ascii="宋体" w:hAnsi="宋体"/>
          <w:b/>
          <w:sz w:val="32"/>
        </w:rPr>
      </w:pPr>
      <w:r>
        <w:rPr>
          <w:rFonts w:ascii="宋体" w:hAnsi="宋体"/>
          <w:b/>
          <w:sz w:val="32"/>
        </w:rPr>
      </w:r>
      <w:r/>
    </w:p>
    <w:p>
      <w:pPr>
        <w:pStyle w:val="824"/>
        <w:ind w:left="0"/>
        <w:jc w:val="left"/>
        <w:rPr>
          <w:rFonts w:ascii="宋体" w:hAnsi="宋体"/>
          <w:b/>
          <w:sz w:val="32"/>
        </w:rPr>
      </w:pPr>
      <w:r>
        <w:rPr>
          <w:rFonts w:ascii="宋体" w:hAnsi="宋体"/>
          <w:b/>
          <w:sz w:val="32"/>
        </w:rPr>
      </w:r>
      <w:r/>
    </w:p>
    <w:p>
      <w:pPr>
        <w:pStyle w:val="824"/>
        <w:ind w:left="0"/>
        <w:jc w:val="left"/>
        <w:rPr>
          <w:rFonts w:ascii="宋体" w:hAnsi="宋体"/>
          <w:b/>
          <w:sz w:val="32"/>
        </w:rPr>
      </w:pPr>
      <w:r>
        <w:rPr>
          <w:rFonts w:ascii="宋体" w:hAnsi="宋体"/>
          <w:b/>
          <w:sz w:val="32"/>
        </w:rPr>
      </w:r>
      <w:r/>
    </w:p>
    <w:p>
      <w:pPr>
        <w:pStyle w:val="852"/>
      </w:pPr>
      <w:r/>
      <w:r/>
    </w:p>
    <w:p>
      <w:pPr>
        <w:pStyle w:val="824"/>
        <w:rPr>
          <w:rFonts w:ascii="Times New Roman" w:hAnsi="Times New Roman" w:cs="Times New Roman"/>
        </w:rPr>
      </w:pPr>
      <w:r>
        <w:rPr>
          <w:rFonts w:ascii="Times New Roman" w:hAnsi="Times New Roman" w:cs="Times New Roman"/>
        </w:rPr>
      </w:r>
      <w:r/>
    </w:p>
    <w:p>
      <w:pPr>
        <w:pStyle w:val="824"/>
        <w:jc w:val="left"/>
        <w:rPr>
          <w:rFonts w:ascii="宋体" w:hAnsi="宋体"/>
          <w:b/>
          <w:sz w:val="32"/>
        </w:rPr>
      </w:pPr>
      <w:r>
        <w:rPr>
          <w:rFonts w:ascii="宋体" w:hAnsi="宋体"/>
          <w:b/>
          <w:sz w:val="32"/>
        </w:rPr>
      </w:r>
      <w:r/>
    </w:p>
    <w:p>
      <w:pPr>
        <w:pStyle w:val="824"/>
        <w:ind w:left="0" w:firstLine="1606"/>
        <w:jc w:val="left"/>
        <w:rPr>
          <w:rFonts w:ascii="宋体" w:hAnsi="宋体"/>
          <w:b/>
          <w:sz w:val="32"/>
        </w:rPr>
      </w:pPr>
      <w:r>
        <w:rPr>
          <w:rFonts w:ascii="宋体" w:hAnsi="宋体"/>
          <w:b/>
          <w:sz w:val="32"/>
        </w:rPr>
      </w:r>
      <w:r/>
    </w:p>
    <w:p>
      <w:pPr>
        <w:pStyle w:val="824"/>
        <w:ind w:left="0"/>
        <w:jc w:val="center"/>
        <w:rPr>
          <w:rFonts w:ascii="宋体" w:hAnsi="宋体"/>
          <w:b/>
          <w:sz w:val="32"/>
        </w:rPr>
      </w:pPr>
      <w:r>
        <w:rPr>
          <w:rFonts w:hint="eastAsia" w:ascii="宋体" w:hAnsi="宋体"/>
          <w:b/>
          <w:sz w:val="32"/>
        </w:rPr>
        <w:t xml:space="preserve">苏州市政府集中采购中心</w:t>
      </w:r>
      <w:r>
        <w:rPr>
          <w:rFonts w:ascii="宋体" w:hAnsi="宋体"/>
          <w:b/>
          <w:sz w:val="32"/>
        </w:rPr>
      </w:r>
      <w:r/>
    </w:p>
    <w:p>
      <w:pPr>
        <w:pStyle w:val="824"/>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年7月</w:t>
      </w:r>
      <w:r>
        <w:rPr>
          <w:rFonts w:ascii="宋体" w:hAnsi="宋体"/>
          <w:b/>
          <w:sz w:val="32"/>
        </w:rPr>
      </w:r>
      <w:r/>
    </w:p>
    <w:p>
      <w:pPr>
        <w:pStyle w:val="824"/>
        <w:ind w:left="0"/>
        <w:jc w:val="center"/>
        <w:rPr>
          <w:rFonts w:ascii="宋体" w:hAnsi="宋体"/>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pStyle w:val="824"/>
        <w:ind w:left="0"/>
        <w:jc w:val="center"/>
        <w:rPr>
          <w:rFonts w:ascii="宋体" w:hAnsi="宋体"/>
          <w:sz w:val="48"/>
        </w:rPr>
      </w:pPr>
      <w:r>
        <w:rPr>
          <w:rFonts w:hint="eastAsia" w:ascii="宋体" w:hAnsi="宋体"/>
          <w:sz w:val="48"/>
        </w:rPr>
        <w:t xml:space="preserve">总目录</w:t>
      </w:r>
      <w:r>
        <w:rPr>
          <w:rFonts w:ascii="宋体" w:hAnsi="宋体"/>
          <w:sz w:val="48"/>
        </w:rPr>
      </w:r>
      <w:r/>
    </w:p>
    <w:p>
      <w:pPr>
        <w:pStyle w:val="859"/>
        <w:ind w:firstLine="0"/>
        <w:jc w:val="left"/>
        <w:spacing w:before="120" w:after="120"/>
        <w:tabs>
          <w:tab w:val="right" w:pos="9856" w:leader="dot"/>
        </w:tabs>
        <w:rPr>
          <w:rStyle w:val="894"/>
          <w:rFonts w:ascii="宋体" w:hAnsi="宋体" w:cs="Calibri"/>
          <w:bCs/>
          <w:caps/>
          <w:color w:val="000000"/>
          <w:sz w:val="32"/>
          <w:szCs w:val="32"/>
        </w:rPr>
        <w:outlineLvl w:val="9"/>
      </w:pPr>
      <w:r>
        <w:rPr>
          <w:rStyle w:val="894"/>
          <w:rFonts w:ascii="宋体" w:hAnsi="宋体" w:cs="Calibri"/>
          <w:bCs/>
          <w:caps/>
          <w:color w:val="000000"/>
          <w:sz w:val="32"/>
          <w:szCs w:val="32"/>
        </w:rPr>
      </w:r>
      <w:r/>
    </w:p>
    <w:p>
      <w:pPr>
        <w:pStyle w:val="859"/>
        <w:ind w:firstLine="0"/>
        <w:jc w:val="left"/>
        <w:spacing w:before="120" w:after="120"/>
        <w:tabs>
          <w:tab w:val="right" w:pos="9854" w:leader="dot"/>
        </w:tabs>
        <w:rPr>
          <w:rStyle w:val="894"/>
          <w:rFonts w:ascii="宋体" w:hAnsi="宋体" w:cs="Calibri"/>
          <w:bCs/>
          <w:caps/>
          <w:color w:val="000000"/>
          <w:sz w:val="32"/>
          <w:szCs w:val="32"/>
        </w:rPr>
        <w:outlineLvl w:val="9"/>
      </w:pPr>
      <w:r>
        <w:rPr>
          <w:rStyle w:val="894"/>
          <w:rFonts w:ascii="宋体" w:hAnsi="宋体" w:cs="Calibri"/>
          <w:bCs/>
          <w:caps/>
          <w:color w:val="000000"/>
          <w:sz w:val="32"/>
        </w:rPr>
        <w:fldChar w:fldCharType="begin"/>
      </w:r>
      <w:r>
        <w:rPr>
          <w:rStyle w:val="894"/>
          <w:rFonts w:ascii="宋体" w:hAnsi="宋体" w:cs="Calibri"/>
          <w:bCs/>
          <w:caps/>
          <w:color w:val="000000"/>
          <w:sz w:val="32"/>
        </w:rPr>
        <w:instrText xml:space="preserve"> TOC \o "1-1" \h \z \u </w:instrText>
      </w:r>
      <w:r>
        <w:rPr>
          <w:rStyle w:val="894"/>
          <w:rFonts w:ascii="宋体" w:hAnsi="宋体" w:cs="Calibri"/>
          <w:bCs/>
          <w:caps/>
          <w:color w:val="000000"/>
          <w:sz w:val="32"/>
        </w:rPr>
        <w:fldChar w:fldCharType="separate"/>
      </w:r>
      <w:r>
        <w:fldChar w:fldCharType="begin"/>
      </w:r>
      <w:r>
        <w:instrText xml:space="preserve"> HYPERLINK \l "_Toc105397776" </w:instrText>
      </w:r>
      <w:r>
        <w:fldChar w:fldCharType="separate"/>
      </w:r>
      <w:r>
        <w:rPr>
          <w:rStyle w:val="894"/>
          <w:rFonts w:ascii="宋体" w:hAnsi="宋体" w:cs="Calibri"/>
          <w:bCs/>
          <w:caps/>
          <w:color w:val="000000"/>
          <w:sz w:val="32"/>
          <w:szCs w:val="32"/>
        </w:rPr>
        <w:t xml:space="preserve">第一章 投标邀请函</w:t>
        <w:tab/>
      </w:r>
      <w:r>
        <w:rPr>
          <w:rStyle w:val="894"/>
          <w:rFonts w:ascii="宋体" w:hAnsi="宋体" w:cs="Calibri"/>
          <w:bCs/>
          <w:caps/>
          <w:color w:val="000000"/>
          <w:sz w:val="32"/>
          <w:szCs w:val="32"/>
        </w:rPr>
        <w:fldChar w:fldCharType="begin"/>
      </w:r>
      <w:r>
        <w:rPr>
          <w:rStyle w:val="894"/>
          <w:rFonts w:ascii="宋体" w:hAnsi="宋体" w:cs="Calibri"/>
          <w:bCs/>
          <w:caps/>
          <w:color w:val="000000"/>
          <w:sz w:val="32"/>
          <w:szCs w:val="32"/>
        </w:rPr>
        <w:instrText xml:space="preserve"> PAGEREF _Toc105397776 \h </w:instrText>
      </w:r>
      <w:r>
        <w:rPr>
          <w:rStyle w:val="894"/>
          <w:rFonts w:ascii="宋体" w:hAnsi="宋体" w:cs="Calibri"/>
          <w:bCs/>
          <w:caps/>
          <w:color w:val="000000"/>
          <w:sz w:val="32"/>
          <w:szCs w:val="32"/>
        </w:rPr>
        <w:fldChar w:fldCharType="separate"/>
      </w:r>
      <w:r>
        <w:rPr>
          <w:rStyle w:val="894"/>
          <w:rFonts w:hint="eastAsia" w:ascii="宋体" w:hAnsi="宋体" w:cs="Calibri"/>
          <w:bCs/>
          <w:caps/>
          <w:color w:val="000000"/>
          <w:sz w:val="32"/>
          <w:szCs w:val="32"/>
        </w:rPr>
        <w:t xml:space="preserve">5</w:t>
      </w:r>
      <w:r>
        <w:rPr>
          <w:rStyle w:val="894"/>
          <w:rFonts w:ascii="宋体" w:hAnsi="宋体" w:cs="Calibri"/>
          <w:bCs/>
          <w:caps/>
          <w:color w:val="000000"/>
          <w:sz w:val="32"/>
          <w:szCs w:val="32"/>
        </w:rPr>
        <w:fldChar w:fldCharType="end"/>
        <w:fldChar w:fldCharType="end"/>
      </w:r>
      <w:r>
        <w:rPr>
          <w:rStyle w:val="894"/>
          <w:rFonts w:ascii="宋体" w:hAnsi="宋体" w:cs="Calibri"/>
          <w:bCs/>
          <w:caps/>
          <w:color w:val="000000"/>
          <w:sz w:val="32"/>
          <w:szCs w:val="32"/>
        </w:rPr>
      </w:r>
      <w:r/>
    </w:p>
    <w:p>
      <w:pPr>
        <w:pStyle w:val="859"/>
        <w:ind w:firstLine="0"/>
        <w:jc w:val="left"/>
        <w:spacing w:before="120" w:after="120"/>
        <w:tabs>
          <w:tab w:val="right" w:pos="9854" w:leader="dot"/>
        </w:tabs>
        <w:rPr>
          <w:rStyle w:val="894"/>
          <w:rFonts w:ascii="宋体" w:hAnsi="宋体" w:cs="Calibri"/>
          <w:bCs/>
          <w:caps/>
          <w:color w:val="000000"/>
          <w:sz w:val="32"/>
          <w:szCs w:val="32"/>
        </w:rPr>
        <w:outlineLvl w:val="9"/>
      </w:pPr>
      <w:r>
        <w:fldChar w:fldCharType="begin"/>
      </w:r>
      <w:r>
        <w:instrText xml:space="preserve"> HYPERLINK \l "_Toc105397777" </w:instrText>
      </w:r>
      <w:r>
        <w:fldChar w:fldCharType="separate"/>
      </w:r>
      <w:r>
        <w:rPr>
          <w:rStyle w:val="894"/>
          <w:rFonts w:ascii="宋体" w:hAnsi="宋体" w:cs="Calibri"/>
          <w:bCs/>
          <w:caps/>
          <w:color w:val="000000"/>
          <w:sz w:val="32"/>
          <w:szCs w:val="32"/>
        </w:rPr>
        <w:t xml:space="preserve">第二章 投标人须知</w:t>
        <w:tab/>
      </w:r>
      <w:r>
        <w:rPr>
          <w:rStyle w:val="894"/>
          <w:rFonts w:ascii="宋体" w:hAnsi="宋体" w:cs="Calibri"/>
          <w:bCs/>
          <w:caps/>
          <w:color w:val="000000"/>
          <w:sz w:val="32"/>
          <w:szCs w:val="32"/>
        </w:rPr>
        <w:fldChar w:fldCharType="begin"/>
      </w:r>
      <w:r>
        <w:rPr>
          <w:rStyle w:val="894"/>
          <w:rFonts w:ascii="宋体" w:hAnsi="宋体" w:cs="Calibri"/>
          <w:bCs/>
          <w:caps/>
          <w:color w:val="000000"/>
          <w:sz w:val="32"/>
          <w:szCs w:val="32"/>
        </w:rPr>
        <w:instrText xml:space="preserve"> PAGEREF _Toc105397777 \h </w:instrText>
      </w:r>
      <w:r>
        <w:rPr>
          <w:rStyle w:val="894"/>
          <w:rFonts w:ascii="宋体" w:hAnsi="宋体" w:cs="Calibri"/>
          <w:bCs/>
          <w:caps/>
          <w:color w:val="000000"/>
          <w:sz w:val="32"/>
          <w:szCs w:val="32"/>
        </w:rPr>
        <w:fldChar w:fldCharType="separate"/>
      </w:r>
      <w:r>
        <w:rPr>
          <w:rStyle w:val="894"/>
          <w:rFonts w:hint="eastAsia" w:ascii="宋体" w:hAnsi="宋体" w:cs="Calibri"/>
          <w:bCs/>
          <w:caps/>
          <w:color w:val="000000"/>
          <w:sz w:val="32"/>
          <w:szCs w:val="32"/>
        </w:rPr>
        <w:t xml:space="preserve">8</w:t>
      </w:r>
      <w:r>
        <w:rPr>
          <w:rStyle w:val="894"/>
          <w:rFonts w:ascii="宋体" w:hAnsi="宋体" w:cs="Calibri"/>
          <w:bCs/>
          <w:caps/>
          <w:color w:val="000000"/>
          <w:sz w:val="32"/>
          <w:szCs w:val="32"/>
        </w:rPr>
        <w:fldChar w:fldCharType="end"/>
        <w:fldChar w:fldCharType="end"/>
      </w:r>
      <w:r>
        <w:rPr>
          <w:rStyle w:val="894"/>
          <w:rFonts w:ascii="宋体" w:hAnsi="宋体" w:cs="Calibri"/>
          <w:bCs/>
          <w:caps/>
          <w:color w:val="000000"/>
          <w:sz w:val="32"/>
          <w:szCs w:val="32"/>
        </w:rPr>
      </w:r>
      <w:r/>
    </w:p>
    <w:p>
      <w:pPr>
        <w:pStyle w:val="859"/>
        <w:ind w:firstLine="0"/>
        <w:jc w:val="left"/>
        <w:spacing w:before="120" w:after="120"/>
        <w:tabs>
          <w:tab w:val="right" w:pos="9854" w:leader="dot"/>
        </w:tabs>
        <w:rPr>
          <w:rStyle w:val="894"/>
          <w:rFonts w:ascii="宋体" w:hAnsi="宋体" w:cs="Calibri"/>
          <w:bCs/>
          <w:caps/>
          <w:color w:val="000000"/>
          <w:sz w:val="32"/>
          <w:szCs w:val="32"/>
        </w:rPr>
        <w:outlineLvl w:val="9"/>
      </w:pPr>
      <w:r>
        <w:fldChar w:fldCharType="begin"/>
      </w:r>
      <w:r>
        <w:instrText xml:space="preserve"> HYPERLINK \l "_Toc105397778" </w:instrText>
      </w:r>
      <w:r>
        <w:fldChar w:fldCharType="separate"/>
      </w:r>
      <w:r>
        <w:rPr>
          <w:rStyle w:val="894"/>
          <w:rFonts w:ascii="宋体" w:hAnsi="宋体" w:cs="Calibri"/>
          <w:bCs/>
          <w:caps/>
          <w:color w:val="000000"/>
          <w:sz w:val="32"/>
          <w:szCs w:val="32"/>
        </w:rPr>
        <w:t xml:space="preserve">第三章 投标文件格式</w:t>
        <w:tab/>
      </w:r>
      <w:r>
        <w:rPr>
          <w:rStyle w:val="894"/>
          <w:rFonts w:ascii="宋体" w:hAnsi="宋体" w:cs="Calibri"/>
          <w:bCs/>
          <w:caps/>
          <w:color w:val="000000"/>
          <w:sz w:val="32"/>
          <w:szCs w:val="32"/>
        </w:rPr>
        <w:fldChar w:fldCharType="begin"/>
      </w:r>
      <w:r>
        <w:rPr>
          <w:rStyle w:val="894"/>
          <w:rFonts w:ascii="宋体" w:hAnsi="宋体" w:cs="Calibri"/>
          <w:bCs/>
          <w:caps/>
          <w:color w:val="000000"/>
          <w:sz w:val="32"/>
          <w:szCs w:val="32"/>
        </w:rPr>
        <w:instrText xml:space="preserve"> PAGEREF _Toc105397778 \h </w:instrText>
      </w:r>
      <w:r>
        <w:rPr>
          <w:rStyle w:val="894"/>
          <w:rFonts w:ascii="宋体" w:hAnsi="宋体" w:cs="Calibri"/>
          <w:bCs/>
          <w:caps/>
          <w:color w:val="000000"/>
          <w:sz w:val="32"/>
          <w:szCs w:val="32"/>
        </w:rPr>
        <w:fldChar w:fldCharType="separate"/>
      </w:r>
      <w:r>
        <w:rPr>
          <w:rStyle w:val="894"/>
          <w:rFonts w:hint="eastAsia" w:ascii="宋体" w:hAnsi="宋体" w:cs="Calibri"/>
          <w:bCs/>
          <w:caps/>
          <w:color w:val="000000"/>
          <w:sz w:val="32"/>
          <w:szCs w:val="32"/>
        </w:rPr>
        <w:t xml:space="preserve">20</w:t>
      </w:r>
      <w:r>
        <w:rPr>
          <w:rStyle w:val="894"/>
          <w:rFonts w:ascii="宋体" w:hAnsi="宋体" w:cs="Calibri"/>
          <w:bCs/>
          <w:caps/>
          <w:color w:val="000000"/>
          <w:sz w:val="32"/>
          <w:szCs w:val="32"/>
        </w:rPr>
        <w:fldChar w:fldCharType="end"/>
        <w:fldChar w:fldCharType="end"/>
      </w:r>
      <w:r>
        <w:rPr>
          <w:rStyle w:val="894"/>
          <w:rFonts w:ascii="宋体" w:hAnsi="宋体" w:cs="Calibri"/>
          <w:bCs/>
          <w:caps/>
          <w:color w:val="000000"/>
          <w:sz w:val="32"/>
          <w:szCs w:val="32"/>
        </w:rPr>
      </w:r>
      <w:r/>
    </w:p>
    <w:p>
      <w:pPr>
        <w:pStyle w:val="859"/>
        <w:ind w:firstLine="0"/>
        <w:jc w:val="left"/>
        <w:spacing w:before="120" w:after="120"/>
        <w:tabs>
          <w:tab w:val="right" w:pos="9854" w:leader="dot"/>
        </w:tabs>
        <w:rPr>
          <w:rStyle w:val="894"/>
          <w:rFonts w:ascii="宋体" w:hAnsi="宋体" w:cs="Calibri"/>
          <w:bCs/>
          <w:caps/>
          <w:color w:val="000000"/>
          <w:sz w:val="32"/>
          <w:szCs w:val="32"/>
        </w:rPr>
        <w:outlineLvl w:val="9"/>
      </w:pPr>
      <w:r>
        <w:fldChar w:fldCharType="begin"/>
      </w:r>
      <w:r>
        <w:instrText xml:space="preserve"> HYPERLINK \l "_Toc105397793" </w:instrText>
      </w:r>
      <w:r>
        <w:fldChar w:fldCharType="separate"/>
      </w:r>
      <w:r>
        <w:rPr>
          <w:rStyle w:val="894"/>
          <w:rFonts w:ascii="宋体" w:hAnsi="宋体" w:cs="Calibri"/>
          <w:bCs/>
          <w:caps/>
          <w:color w:val="000000"/>
          <w:sz w:val="32"/>
          <w:szCs w:val="32"/>
        </w:rPr>
        <w:t xml:space="preserve">第四章 招标书</w:t>
        <w:tab/>
      </w:r>
      <w:r>
        <w:rPr>
          <w:rStyle w:val="894"/>
          <w:rFonts w:ascii="宋体" w:hAnsi="宋体" w:cs="Calibri"/>
          <w:bCs/>
          <w:caps/>
          <w:color w:val="000000"/>
          <w:sz w:val="32"/>
          <w:szCs w:val="32"/>
        </w:rPr>
        <w:fldChar w:fldCharType="begin"/>
      </w:r>
      <w:r>
        <w:rPr>
          <w:rStyle w:val="894"/>
          <w:rFonts w:ascii="宋体" w:hAnsi="宋体" w:cs="Calibri"/>
          <w:bCs/>
          <w:caps/>
          <w:color w:val="000000"/>
          <w:sz w:val="32"/>
          <w:szCs w:val="32"/>
        </w:rPr>
        <w:instrText xml:space="preserve"> PAGEREF _Toc105397793 \h </w:instrText>
      </w:r>
      <w:r>
        <w:rPr>
          <w:rStyle w:val="894"/>
          <w:rFonts w:ascii="宋体" w:hAnsi="宋体" w:cs="Calibri"/>
          <w:bCs/>
          <w:caps/>
          <w:color w:val="000000"/>
          <w:sz w:val="32"/>
          <w:szCs w:val="32"/>
        </w:rPr>
        <w:fldChar w:fldCharType="separate"/>
      </w:r>
      <w:r>
        <w:rPr>
          <w:rStyle w:val="894"/>
          <w:rFonts w:hint="eastAsia" w:ascii="宋体" w:hAnsi="宋体" w:cs="Calibri"/>
          <w:bCs/>
          <w:caps/>
          <w:color w:val="000000"/>
          <w:sz w:val="32"/>
          <w:szCs w:val="32"/>
        </w:rPr>
        <w:t xml:space="preserve">33</w:t>
      </w:r>
      <w:r>
        <w:rPr>
          <w:rStyle w:val="894"/>
          <w:rFonts w:ascii="宋体" w:hAnsi="宋体" w:cs="Calibri"/>
          <w:bCs/>
          <w:caps/>
          <w:color w:val="000000"/>
          <w:sz w:val="32"/>
          <w:szCs w:val="32"/>
        </w:rPr>
        <w:fldChar w:fldCharType="end"/>
        <w:fldChar w:fldCharType="end"/>
      </w:r>
      <w:r>
        <w:rPr>
          <w:rStyle w:val="894"/>
          <w:rFonts w:ascii="宋体" w:hAnsi="宋体" w:cs="Calibri"/>
          <w:bCs/>
          <w:caps/>
          <w:color w:val="000000"/>
          <w:sz w:val="32"/>
          <w:szCs w:val="32"/>
        </w:rPr>
      </w:r>
      <w:r/>
    </w:p>
    <w:p>
      <w:pPr>
        <w:pStyle w:val="859"/>
        <w:ind w:firstLine="0"/>
        <w:jc w:val="left"/>
        <w:spacing w:before="120" w:after="120"/>
        <w:tabs>
          <w:tab w:val="right" w:pos="9854" w:leader="dot"/>
        </w:tabs>
        <w:rPr>
          <w:rStyle w:val="894"/>
          <w:rFonts w:ascii="宋体" w:hAnsi="宋体" w:cs="Calibri"/>
          <w:bCs/>
          <w:caps/>
          <w:color w:val="000000"/>
          <w:sz w:val="32"/>
          <w:szCs w:val="32"/>
        </w:rPr>
        <w:outlineLvl w:val="9"/>
      </w:pPr>
      <w:r>
        <w:fldChar w:fldCharType="begin"/>
      </w:r>
      <w:r>
        <w:instrText xml:space="preserve"> HYPERLINK \l "_Toc105397794" </w:instrText>
      </w:r>
      <w:r>
        <w:fldChar w:fldCharType="separate"/>
      </w:r>
      <w:r>
        <w:rPr>
          <w:rStyle w:val="894"/>
          <w:rFonts w:ascii="宋体" w:hAnsi="宋体" w:cs="Calibri"/>
          <w:bCs/>
          <w:caps/>
          <w:color w:val="000000"/>
          <w:sz w:val="32"/>
          <w:szCs w:val="32"/>
        </w:rPr>
        <w:t xml:space="preserve">第五章 合同及主要条款</w:t>
        <w:tab/>
      </w:r>
      <w:r>
        <w:rPr>
          <w:rStyle w:val="894"/>
          <w:rFonts w:ascii="宋体" w:hAnsi="宋体" w:cs="Calibri"/>
          <w:bCs/>
          <w:caps/>
          <w:color w:val="000000"/>
          <w:sz w:val="32"/>
          <w:szCs w:val="32"/>
        </w:rPr>
        <w:fldChar w:fldCharType="begin"/>
      </w:r>
      <w:r>
        <w:rPr>
          <w:rStyle w:val="894"/>
          <w:rFonts w:ascii="宋体" w:hAnsi="宋体" w:cs="Calibri"/>
          <w:bCs/>
          <w:caps/>
          <w:color w:val="000000"/>
          <w:sz w:val="32"/>
          <w:szCs w:val="32"/>
        </w:rPr>
        <w:instrText xml:space="preserve"> PAGEREF _Toc105397794 \h </w:instrText>
      </w:r>
      <w:r>
        <w:rPr>
          <w:rStyle w:val="894"/>
          <w:rFonts w:ascii="宋体" w:hAnsi="宋体" w:cs="Calibri"/>
          <w:bCs/>
          <w:caps/>
          <w:color w:val="000000"/>
          <w:sz w:val="32"/>
          <w:szCs w:val="32"/>
        </w:rPr>
        <w:fldChar w:fldCharType="separate"/>
      </w:r>
      <w:r>
        <w:rPr>
          <w:rStyle w:val="894"/>
          <w:rFonts w:hint="eastAsia" w:ascii="宋体" w:hAnsi="宋体" w:cs="Calibri"/>
          <w:bCs/>
          <w:caps/>
          <w:color w:val="000000"/>
          <w:sz w:val="32"/>
          <w:szCs w:val="32"/>
        </w:rPr>
        <w:t xml:space="preserve">41</w:t>
      </w:r>
      <w:r>
        <w:rPr>
          <w:rStyle w:val="894"/>
          <w:rFonts w:ascii="宋体" w:hAnsi="宋体" w:cs="Calibri"/>
          <w:bCs/>
          <w:caps/>
          <w:color w:val="000000"/>
          <w:sz w:val="32"/>
          <w:szCs w:val="32"/>
        </w:rPr>
        <w:fldChar w:fldCharType="end"/>
        <w:fldChar w:fldCharType="end"/>
      </w:r>
      <w:r>
        <w:rPr>
          <w:rStyle w:val="894"/>
          <w:rFonts w:ascii="宋体" w:hAnsi="宋体" w:cs="Calibri"/>
          <w:bCs/>
          <w:caps/>
          <w:color w:val="000000"/>
          <w:sz w:val="32"/>
          <w:szCs w:val="32"/>
        </w:rPr>
      </w:r>
      <w:r/>
    </w:p>
    <w:p>
      <w:pPr>
        <w:pStyle w:val="859"/>
        <w:ind w:firstLine="0"/>
        <w:jc w:val="left"/>
        <w:spacing w:before="120" w:after="120"/>
        <w:tabs>
          <w:tab w:val="right" w:pos="9854" w:leader="dot"/>
        </w:tabs>
        <w:rPr>
          <w:rStyle w:val="894"/>
          <w:rFonts w:ascii="宋体" w:hAnsi="宋体" w:cs="Calibri"/>
          <w:bCs/>
          <w:caps/>
          <w:color w:val="000000"/>
          <w:sz w:val="32"/>
          <w:szCs w:val="32"/>
        </w:rPr>
        <w:outlineLvl w:val="9"/>
      </w:pPr>
      <w:r>
        <w:fldChar w:fldCharType="begin"/>
      </w:r>
      <w:r>
        <w:instrText xml:space="preserve"> HYPERLINK \l "_Toc105397795" </w:instrText>
      </w:r>
      <w:r>
        <w:fldChar w:fldCharType="separate"/>
      </w:r>
      <w:r>
        <w:rPr>
          <w:rStyle w:val="894"/>
          <w:rFonts w:ascii="宋体" w:hAnsi="宋体" w:cs="Calibri"/>
          <w:bCs/>
          <w:caps/>
          <w:color w:val="000000"/>
          <w:sz w:val="32"/>
          <w:szCs w:val="32"/>
        </w:rPr>
        <w:t xml:space="preserve">第六章 评标办法和评分标准</w:t>
        <w:tab/>
      </w:r>
      <w:r>
        <w:rPr>
          <w:rStyle w:val="894"/>
          <w:rFonts w:ascii="宋体" w:hAnsi="宋体" w:cs="Calibri"/>
          <w:bCs/>
          <w:caps/>
          <w:color w:val="000000"/>
          <w:sz w:val="32"/>
          <w:szCs w:val="32"/>
        </w:rPr>
        <w:fldChar w:fldCharType="begin"/>
      </w:r>
      <w:r>
        <w:rPr>
          <w:rStyle w:val="894"/>
          <w:rFonts w:ascii="宋体" w:hAnsi="宋体" w:cs="Calibri"/>
          <w:bCs/>
          <w:caps/>
          <w:color w:val="000000"/>
          <w:sz w:val="32"/>
          <w:szCs w:val="32"/>
        </w:rPr>
        <w:instrText xml:space="preserve"> PAGEREF _Toc105397795 \h </w:instrText>
      </w:r>
      <w:r>
        <w:rPr>
          <w:rStyle w:val="894"/>
          <w:rFonts w:ascii="宋体" w:hAnsi="宋体" w:cs="Calibri"/>
          <w:bCs/>
          <w:caps/>
          <w:color w:val="000000"/>
          <w:sz w:val="32"/>
          <w:szCs w:val="32"/>
        </w:rPr>
        <w:fldChar w:fldCharType="separate"/>
      </w:r>
      <w:r>
        <w:rPr>
          <w:rStyle w:val="894"/>
          <w:rFonts w:hint="eastAsia" w:ascii="宋体" w:hAnsi="宋体" w:cs="Calibri"/>
          <w:bCs/>
          <w:caps/>
          <w:color w:val="000000"/>
          <w:sz w:val="32"/>
          <w:szCs w:val="32"/>
        </w:rPr>
        <w:t xml:space="preserve">41</w:t>
      </w:r>
      <w:r>
        <w:rPr>
          <w:rStyle w:val="894"/>
          <w:rFonts w:ascii="宋体" w:hAnsi="宋体" w:cs="Calibri"/>
          <w:bCs/>
          <w:caps/>
          <w:color w:val="000000"/>
          <w:sz w:val="32"/>
          <w:szCs w:val="32"/>
        </w:rPr>
        <w:fldChar w:fldCharType="end"/>
        <w:fldChar w:fldCharType="end"/>
      </w:r>
      <w:r>
        <w:rPr>
          <w:rStyle w:val="894"/>
          <w:rFonts w:ascii="宋体" w:hAnsi="宋体" w:cs="Calibri"/>
          <w:bCs/>
          <w:caps/>
          <w:color w:val="000000"/>
          <w:sz w:val="32"/>
          <w:szCs w:val="32"/>
        </w:rPr>
      </w:r>
      <w:r/>
    </w:p>
    <w:p>
      <w:pPr>
        <w:pStyle w:val="859"/>
        <w:ind w:firstLine="0"/>
        <w:jc w:val="left"/>
        <w:spacing w:before="120" w:after="120"/>
        <w:tabs>
          <w:tab w:val="right" w:pos="9856" w:leader="dot"/>
        </w:tabs>
        <w:rPr>
          <w:rFonts w:ascii="宋体" w:hAnsi="宋体"/>
          <w:sz w:val="32"/>
          <w:szCs w:val="32"/>
        </w:rPr>
        <w:outlineLvl w:val="9"/>
      </w:pPr>
      <w:r>
        <w:rPr>
          <w:rStyle w:val="894"/>
          <w:rFonts w:ascii="宋体" w:hAnsi="宋体" w:cs="Calibri"/>
          <w:bCs/>
          <w:caps/>
          <w:color w:val="000000"/>
          <w:sz w:val="32"/>
        </w:rPr>
        <w:fldChar w:fldCharType="end"/>
      </w:r>
      <w:r>
        <w:rPr>
          <w:rFonts w:ascii="宋体" w:hAnsi="宋体"/>
          <w:sz w:val="32"/>
          <w:szCs w:val="32"/>
        </w:rPr>
      </w:r>
      <w:r/>
    </w:p>
    <w:p>
      <w:pPr>
        <w:pStyle w:val="824"/>
        <w:ind w:left="0"/>
        <w:rPr>
          <w:rFonts w:ascii="宋体" w:hAnsi="宋体" w:cs="Times New Roman"/>
          <w:sz w:val="32"/>
          <w:szCs w:val="32"/>
        </w:rPr>
      </w:pPr>
      <w:r>
        <w:rPr>
          <w:rFonts w:ascii="宋体" w:hAnsi="宋体" w:cs="Times New Roman"/>
          <w:sz w:val="32"/>
          <w:szCs w:val="32"/>
        </w:rPr>
      </w:r>
      <w:r/>
    </w:p>
    <w:p>
      <w:pPr>
        <w:pStyle w:val="824"/>
        <w:ind w:left="0"/>
        <w:jc w:val="center"/>
        <w:rPr>
          <w:rFonts w:ascii="宋体" w:hAnsi="宋体"/>
          <w:b/>
          <w:spacing w:val="20"/>
          <w:sz w:val="30"/>
        </w:rPr>
      </w:pPr>
      <w:r>
        <w:rPr>
          <w:rFonts w:ascii="宋体" w:hAnsi="宋体"/>
        </w:rPr>
        <w:br w:type="page" w:clear="all"/>
      </w:r>
      <w:bookmarkStart w:id="0" w:name="_Toc15681"/>
      <w:r/>
      <w:bookmarkStart w:id="1" w:name="_Toc16121"/>
      <w:r/>
      <w:bookmarkStart w:id="2" w:name="_Toc17003"/>
      <w:r>
        <w:rPr>
          <w:rFonts w:ascii="宋体" w:hAnsi="宋体"/>
          <w:b/>
          <w:spacing w:val="20"/>
          <w:sz w:val="30"/>
        </w:rPr>
        <w:t xml:space="preserve">前 附 表</w:t>
      </w:r>
      <w:bookmarkEnd w:id="0"/>
      <w:r/>
      <w:bookmarkEnd w:id="1"/>
      <w:r/>
      <w:bookmarkEnd w:id="2"/>
      <w:r>
        <w:rPr>
          <w:rFonts w:ascii="宋体" w:hAnsi="宋体"/>
          <w:b/>
          <w:spacing w:val="20"/>
          <w:sz w:val="30"/>
        </w:rPr>
      </w:r>
      <w:r/>
    </w:p>
    <w:tbl>
      <w:tblPr>
        <w:tblW w:w="10031" w:type="dxa"/>
        <w:tblInd w:w="-120"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24"/>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24"/>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24"/>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rPr>
                <w:rFonts w:ascii="宋体" w:hAnsi="宋体" w:cs="Times New Roman"/>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24"/>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24"/>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24"/>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JSZC-320500-JZCG-G2026-0118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24"/>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24"/>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24"/>
              <w:ind w:left="0"/>
              <w:jc w:val="left"/>
              <w:spacing w:line="440" w:lineRule="exact"/>
              <w:rPr>
                <w:rFonts w:ascii="宋体" w:hAnsi="宋体" w:cs="Times New Roman"/>
                <w:sz w:val="21"/>
                <w:szCs w:val="21"/>
              </w:rPr>
            </w:pPr>
            <w:r>
              <w:rPr>
                <w:rFonts w:ascii="宋体" w:hAnsi="宋体" w:cs="Times New Roman"/>
                <w:sz w:val="21"/>
                <w:szCs w:val="21"/>
              </w:rPr>
              <w:t xml:space="preserve">苏州市公安局高新区分局城市网络算力租赁服务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24"/>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24"/>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rPr>
                <w:rFonts w:ascii="宋体" w:hAnsi="宋体" w:cs="Times New Roman"/>
                <w:sz w:val="21"/>
                <w:szCs w:val="21"/>
              </w:rPr>
            </w:r>
            <w:r/>
          </w:p>
          <w:p>
            <w:pPr>
              <w:pStyle w:val="824"/>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24"/>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rPr>
                <w:rFonts w:ascii="宋体" w:hAnsi="宋体" w:cs="Times New Roman"/>
                <w:sz w:val="21"/>
                <w:szCs w:val="21"/>
              </w:rPr>
            </w:r>
            <w:r/>
          </w:p>
          <w:p>
            <w:pPr>
              <w:pStyle w:val="824"/>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rPr>
                <w:rFonts w:ascii="宋体" w:hAnsi="宋体" w:cs="Times New Roman"/>
                <w:sz w:val="21"/>
                <w:szCs w:val="21"/>
              </w:rPr>
            </w:r>
            <w:r/>
          </w:p>
          <w:p>
            <w:pPr>
              <w:pStyle w:val="824"/>
              <w:ind w:left="0"/>
              <w:jc w:val="left"/>
              <w:spacing w:line="440" w:lineRule="exact"/>
              <w:rPr>
                <w:rFonts w:hint="eastAsia"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：罗工</w:t>
            </w:r>
            <w:r>
              <w:rPr>
                <w:rFonts w:hint="eastAsia" w:ascii="宋体" w:hAnsi="宋体"/>
                <w:sz w:val="21"/>
                <w:szCs w:val="21"/>
              </w:rPr>
            </w:r>
            <w:r/>
          </w:p>
          <w:p>
            <w:pPr>
              <w:pStyle w:val="824"/>
              <w:ind w:left="0"/>
              <w:jc w:val="left"/>
              <w:spacing w:line="440" w:lineRule="exact"/>
              <w:rPr>
                <w:rFonts w:ascii="宋体" w:hAnsi="宋体"/>
                <w:sz w:val="21"/>
                <w:szCs w:val="21"/>
              </w:rPr>
            </w:pPr>
            <w:r>
              <w:rPr>
                <w:rFonts w:hint="eastAsia" w:ascii="宋体" w:hAnsi="宋体"/>
                <w:sz w:val="21"/>
                <w:szCs w:val="21"/>
              </w:rPr>
              <w:t xml:space="preserve">联系电话：0512-69820710</w:t>
            </w:r>
            <w:r>
              <w:rPr>
                <w:rFonts w:ascii="宋体" w:hAnsi="宋体"/>
                <w:sz w:val="21"/>
                <w:szCs w:val="21"/>
              </w:rPr>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24"/>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24"/>
              <w:ind w:left="0"/>
              <w:jc w:val="center"/>
              <w:spacing w:line="440" w:lineRule="exact"/>
              <w:rPr>
                <w:rFonts w:ascii="宋体" w:hAnsi="宋体"/>
                <w:sz w:val="21"/>
                <w:szCs w:val="21"/>
              </w:rPr>
            </w:pPr>
            <w:r>
              <w:rPr>
                <w:rFonts w:hint="eastAsia" w:ascii="宋体" w:hAnsi="宋体"/>
                <w:sz w:val="21"/>
                <w:szCs w:val="21"/>
              </w:rPr>
              <w:t xml:space="preserve">采购单位</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24"/>
              <w:ind w:left="0"/>
              <w:jc w:val="left"/>
              <w:spacing w:line="440" w:lineRule="exact"/>
              <w:rPr>
                <w:rFonts w:ascii="宋体" w:hAnsi="宋体"/>
                <w:sz w:val="21"/>
                <w:szCs w:val="21"/>
              </w:rPr>
            </w:pPr>
            <w:r>
              <w:rPr>
                <w:rFonts w:hint="eastAsia" w:ascii="宋体" w:hAnsi="宋体"/>
                <w:sz w:val="21"/>
                <w:szCs w:val="21"/>
              </w:rPr>
              <w:t xml:space="preserve">名称：苏州市公安局</w:t>
            </w:r>
            <w:r>
              <w:rPr>
                <w:rFonts w:ascii="宋体" w:hAnsi="宋体"/>
                <w:sz w:val="21"/>
                <w:szCs w:val="21"/>
              </w:rPr>
            </w:r>
            <w:r/>
          </w:p>
          <w:p>
            <w:pPr>
              <w:pStyle w:val="824"/>
              <w:ind w:left="0"/>
              <w:jc w:val="left"/>
              <w:spacing w:line="440" w:lineRule="exact"/>
              <w:rPr>
                <w:rFonts w:ascii="宋体" w:hAnsi="宋体"/>
                <w:sz w:val="21"/>
                <w:szCs w:val="21"/>
              </w:rPr>
            </w:pPr>
            <w:r>
              <w:rPr>
                <w:rFonts w:hint="eastAsia" w:ascii="宋体" w:hAnsi="宋体"/>
                <w:sz w:val="21"/>
                <w:szCs w:val="21"/>
              </w:rPr>
              <w:t xml:space="preserve">地址：苏州市人民路3998号</w:t>
            </w:r>
            <w:r>
              <w:rPr>
                <w:rFonts w:ascii="宋体" w:hAnsi="宋体"/>
                <w:sz w:val="21"/>
                <w:szCs w:val="21"/>
              </w:rPr>
            </w:r>
            <w:r/>
          </w:p>
          <w:p>
            <w:pPr>
              <w:pStyle w:val="824"/>
              <w:ind w:left="0"/>
              <w:jc w:val="left"/>
              <w:spacing w:line="440" w:lineRule="exact"/>
              <w:rPr>
                <w:rFonts w:ascii="宋体" w:hAnsi="宋体"/>
                <w:sz w:val="21"/>
                <w:szCs w:val="21"/>
              </w:rPr>
            </w:pPr>
            <w:r>
              <w:rPr>
                <w:rFonts w:hint="eastAsia" w:ascii="宋体" w:hAnsi="宋体"/>
                <w:sz w:val="21"/>
                <w:szCs w:val="21"/>
              </w:rPr>
              <w:t xml:space="preserve">联系人：钱国庆</w:t>
            </w:r>
            <w:r>
              <w:rPr>
                <w:rFonts w:ascii="宋体" w:hAnsi="宋体"/>
                <w:sz w:val="21"/>
                <w:szCs w:val="21"/>
              </w:rPr>
            </w:r>
            <w:r/>
          </w:p>
          <w:p>
            <w:pPr>
              <w:pStyle w:val="824"/>
              <w:ind w:left="0"/>
              <w:jc w:val="left"/>
              <w:spacing w:line="440" w:lineRule="exact"/>
              <w:rPr>
                <w:rFonts w:ascii="宋体" w:hAnsi="宋体"/>
                <w:sz w:val="21"/>
                <w:szCs w:val="21"/>
              </w:rPr>
            </w:pPr>
            <w:r>
              <w:rPr>
                <w:rFonts w:hint="eastAsia" w:ascii="宋体" w:hAnsi="宋体"/>
                <w:sz w:val="21"/>
                <w:szCs w:val="21"/>
              </w:rPr>
              <w:t xml:space="preserve">联系电话：0512-65111701</w:t>
            </w:r>
            <w:r>
              <w:rPr>
                <w:rFonts w:ascii="宋体" w:hAnsi="宋体"/>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24"/>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24"/>
              <w:ind w:left="0"/>
              <w:jc w:val="center"/>
              <w:spacing w:line="440" w:lineRule="exact"/>
              <w:rPr>
                <w:rFonts w:ascii="宋体" w:hAnsi="宋体"/>
                <w:sz w:val="21"/>
                <w:szCs w:val="21"/>
              </w:rPr>
            </w:pPr>
            <w:r>
              <w:rPr>
                <w:rFonts w:hint="eastAsia" w:ascii="宋体" w:hAnsi="宋体"/>
                <w:sz w:val="21"/>
                <w:szCs w:val="21"/>
              </w:rPr>
              <w:t xml:space="preserve">标书组成</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24"/>
              <w:ind w:left="0"/>
              <w:jc w:val="left"/>
              <w:spacing w:line="440" w:lineRule="exact"/>
              <w:rPr>
                <w:rFonts w:ascii="宋体" w:hAnsi="宋体"/>
                <w:sz w:val="21"/>
                <w:szCs w:val="21"/>
              </w:rPr>
            </w:pPr>
            <w:r>
              <w:rPr>
                <w:rFonts w:hint="eastAsia" w:ascii="宋体" w:hAnsi="宋体"/>
                <w:sz w:val="21"/>
                <w:szCs w:val="21"/>
              </w:rPr>
              <w:t xml:space="preserve">详见招标文件第二章</w:t>
            </w:r>
            <w:r>
              <w:rPr>
                <w:rFonts w:ascii="宋体" w:hAnsi="宋体"/>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24"/>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24"/>
              <w:ind w:left="0"/>
              <w:jc w:val="center"/>
              <w:spacing w:line="440" w:lineRule="exact"/>
              <w:rPr>
                <w:rFonts w:ascii="宋体" w:hAnsi="宋体"/>
                <w:sz w:val="21"/>
                <w:szCs w:val="21"/>
              </w:rPr>
            </w:pPr>
            <w:r>
              <w:rPr>
                <w:rFonts w:hint="eastAsia" w:ascii="宋体" w:hAnsi="宋体"/>
                <w:sz w:val="21"/>
                <w:szCs w:val="21"/>
              </w:rPr>
              <w:t xml:space="preserve">投标保证金</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24"/>
              <w:ind w:left="0"/>
              <w:jc w:val="left"/>
              <w:spacing w:line="440" w:lineRule="exact"/>
              <w:rPr>
                <w:rFonts w:ascii="宋体" w:hAnsi="宋体"/>
                <w:sz w:val="21"/>
                <w:szCs w:val="21"/>
              </w:rPr>
            </w:pPr>
            <w:r>
              <w:rPr>
                <w:rFonts w:hint="eastAsia" w:ascii="宋体" w:hAnsi="宋体"/>
                <w:sz w:val="21"/>
                <w:szCs w:val="21"/>
              </w:rPr>
              <w:t xml:space="preserve">本项目不收取投标保证金</w:t>
            </w:r>
            <w:r>
              <w:rPr>
                <w:rFonts w:ascii="宋体" w:hAnsi="宋体"/>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24"/>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24"/>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24"/>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rPr>
                <w:rFonts w:ascii="宋体" w:hAnsi="宋体" w:cs="Times New Roman"/>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24"/>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24"/>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rPr>
                <w:rFonts w:ascii="宋体" w:hAnsi="宋体" w:cs="Times New Roman"/>
                <w:sz w:val="21"/>
                <w:szCs w:val="21"/>
              </w:rPr>
            </w:r>
            <w:r/>
          </w:p>
          <w:p>
            <w:pPr>
              <w:pStyle w:val="824"/>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24"/>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rPr>
                <w:rFonts w:ascii="宋体" w:hAnsi="宋体" w:cs="Times New Roman"/>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24"/>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24"/>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rPr>
                <w:rFonts w:ascii="宋体" w:hAnsi="宋体" w:cs="Times New Roman"/>
                <w:sz w:val="21"/>
                <w:szCs w:val="21"/>
              </w:rPr>
            </w:r>
            <w:r/>
          </w:p>
          <w:p>
            <w:pPr>
              <w:pStyle w:val="824"/>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24"/>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月31</w:t>
            </w:r>
            <w:r>
              <w:rPr>
                <w:rFonts w:hint="eastAsia" w:ascii="宋体" w:hAnsi="宋体" w:cs="Times New Roman"/>
                <w:sz w:val="21"/>
                <w:szCs w:val="21"/>
                <w:u w:val="single"/>
              </w:rPr>
              <w:t xml:space="preserve">日</w:t>
            </w:r>
            <w:r>
              <w:rPr>
                <w:rFonts w:hint="eastAsia" w:ascii="宋体" w:hAnsi="宋体" w:cs="Times New Roman"/>
                <w:sz w:val="21"/>
                <w:szCs w:val="21"/>
                <w:u w:val="single"/>
              </w:rPr>
              <w:t xml:space="preserve"> 13点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pStyle w:val="824"/>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rPr>
                <w:rFonts w:ascii="宋体" w:hAnsi="宋体" w:cs="Times New Roman"/>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24"/>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24"/>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rPr>
                <w:rFonts w:ascii="宋体" w:hAnsi="宋体" w:cs="Times New Roman"/>
                <w:sz w:val="21"/>
                <w:szCs w:val="21"/>
              </w:rPr>
            </w:r>
            <w:r/>
          </w:p>
          <w:p>
            <w:pPr>
              <w:pStyle w:val="824"/>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24"/>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31日 </w:t>
            </w:r>
            <w:r>
              <w:rPr>
                <w:rFonts w:hint="eastAsia" w:ascii="宋体" w:hAnsi="宋体" w:cs="Times New Roman"/>
                <w:sz w:val="21"/>
                <w:szCs w:val="21"/>
                <w:u w:val="single"/>
              </w:rPr>
              <w:t xml:space="preserve">13点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r>
            <w:r/>
          </w:p>
          <w:p>
            <w:pPr>
              <w:pStyle w:val="824"/>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rPr>
                <w:rFonts w:ascii="宋体" w:hAnsi="宋体" w:cs="Times New Roman"/>
                <w:sz w:val="21"/>
                <w:szCs w:val="21"/>
              </w:rPr>
            </w:r>
            <w:r/>
          </w:p>
          <w:p>
            <w:pPr>
              <w:pStyle w:val="824"/>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rPr>
                <w:rFonts w:ascii="宋体" w:hAnsi="宋体" w:cs="Times New Roman"/>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24"/>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24"/>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rPr>
                <w:rFonts w:ascii="宋体" w:hAnsi="宋体" w:cs="Times New Roman"/>
                <w:sz w:val="21"/>
                <w:szCs w:val="21"/>
              </w:rPr>
            </w:r>
            <w:r/>
          </w:p>
          <w:p>
            <w:pPr>
              <w:pStyle w:val="824"/>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24"/>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7月</w:t>
            </w:r>
            <w:r>
              <w:rPr>
                <w:rFonts w:hint="eastAsia" w:ascii="宋体" w:hAnsi="宋体" w:cs="Times New Roman"/>
                <w:sz w:val="21"/>
                <w:szCs w:val="21"/>
                <w:u w:val="single"/>
              </w:rPr>
              <w:t xml:space="preserve">31日 </w:t>
            </w:r>
            <w:r>
              <w:rPr>
                <w:rFonts w:hint="eastAsia" w:ascii="宋体" w:hAnsi="宋体" w:cs="Times New Roman"/>
                <w:sz w:val="21"/>
                <w:szCs w:val="21"/>
                <w:u w:val="single"/>
              </w:rPr>
              <w:t xml:space="preserve">13点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r>
            <w:r/>
          </w:p>
          <w:p>
            <w:pPr>
              <w:pStyle w:val="824"/>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rPr>
                <w:rFonts w:ascii="宋体" w:hAnsi="宋体" w:cs="Times New Roman"/>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24"/>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24"/>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24"/>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rPr>
                <w:rFonts w:ascii="宋体" w:hAnsi="宋体" w:cs="Times New Roman"/>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24"/>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24"/>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24"/>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rPr>
                <w:rFonts w:ascii="宋体" w:hAnsi="宋体" w:cs="Times New Roman"/>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24"/>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24"/>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24"/>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rPr>
                <w:rFonts w:ascii="宋体" w:hAnsi="宋体" w:cs="Times New Roman"/>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24"/>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24"/>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60"/>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rPr>
                <w:rFonts w:ascii="宋体" w:hAnsi="宋体" w:cs="宋体"/>
                <w:sz w:val="21"/>
                <w:szCs w:val="21"/>
              </w:rPr>
            </w:r>
            <w:r/>
          </w:p>
          <w:p>
            <w:pPr>
              <w:pStyle w:val="1060"/>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rPr>
                <w:rFonts w:ascii="宋体" w:hAnsi="宋体" w:cs="宋体"/>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24"/>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24"/>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24"/>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rPr>
                <w:rFonts w:ascii="宋体" w:hAnsi="宋体" w:cs="Times New Roman"/>
                <w:sz w:val="21"/>
                <w:szCs w:val="21"/>
              </w:rPr>
            </w:r>
            <w:r/>
          </w:p>
          <w:p>
            <w:pPr>
              <w:pStyle w:val="824"/>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rPr>
                <w:rFonts w:ascii="宋体" w:hAnsi="宋体" w:cs="Times New Roman"/>
                <w:sz w:val="21"/>
                <w:szCs w:val="21"/>
              </w:rPr>
            </w:r>
            <w:r/>
          </w:p>
          <w:p>
            <w:pPr>
              <w:pStyle w:val="824"/>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rPr>
                <w:rFonts w:ascii="宋体" w:hAnsi="宋体" w:cs="Times New Roman"/>
                <w:sz w:val="21"/>
                <w:szCs w:val="21"/>
              </w:rPr>
            </w:r>
            <w:r/>
          </w:p>
          <w:p>
            <w:pPr>
              <w:pStyle w:val="824"/>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rPr>
                <w:rFonts w:ascii="宋体" w:hAnsi="宋体" w:cs="Times New Roman"/>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24"/>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24"/>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24"/>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rPr>
                <w:rFonts w:ascii="宋体" w:hAnsi="宋体" w:cs="Times New Roman"/>
                <w:sz w:val="21"/>
                <w:szCs w:val="21"/>
              </w:rPr>
            </w:r>
            <w:r/>
          </w:p>
          <w:p>
            <w:pPr>
              <w:pStyle w:val="824"/>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rPr>
                <w:rFonts w:ascii="宋体" w:hAnsi="宋体" w:cs="Times New Roman"/>
                <w:sz w:val="21"/>
                <w:szCs w:val="21"/>
              </w:rPr>
            </w:r>
            <w:r/>
          </w:p>
          <w:p>
            <w:pPr>
              <w:pStyle w:val="824"/>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rPr>
                <w:rFonts w:ascii="宋体" w:hAnsi="宋体" w:cs="Times New Roman"/>
                <w:sz w:val="21"/>
                <w:szCs w:val="21"/>
              </w:rPr>
            </w:r>
            <w:r/>
          </w:p>
          <w:p>
            <w:pPr>
              <w:pStyle w:val="824"/>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rPr>
                <w:rFonts w:ascii="宋体" w:hAnsi="宋体" w:cs="Times New Roman"/>
                <w:sz w:val="21"/>
                <w:szCs w:val="21"/>
              </w:rPr>
            </w:r>
            <w:r/>
          </w:p>
          <w:p>
            <w:pPr>
              <w:pStyle w:val="824"/>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rPr>
                <w:rFonts w:ascii="宋体" w:hAnsi="宋体" w:cs="Times New Roman"/>
                <w:sz w:val="21"/>
                <w:szCs w:val="21"/>
              </w:rPr>
            </w:r>
            <w:r/>
          </w:p>
          <w:p>
            <w:pPr>
              <w:pStyle w:val="824"/>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rPr>
                <w:rFonts w:ascii="宋体" w:hAnsi="宋体"/>
                <w:b/>
                <w:sz w:val="21"/>
                <w:szCs w:val="21"/>
              </w:rPr>
            </w:r>
            <w:r/>
          </w:p>
          <w:p>
            <w:pPr>
              <w:pStyle w:val="824"/>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（六）法律、法规和招标文件规定的其他无效情形。</w:t>
            </w:r>
            <w:r>
              <w:rPr>
                <w:rFonts w:ascii="宋体" w:hAnsi="宋体" w:cs="Times New Roman"/>
                <w:sz w:val="21"/>
                <w:szCs w:val="21"/>
              </w:rPr>
            </w:r>
            <w:r/>
          </w:p>
        </w:tc>
      </w:tr>
    </w:tbl>
    <w:p>
      <w:pPr>
        <w:pStyle w:val="824"/>
        <w:ind w:left="0"/>
        <w:jc w:val="center"/>
        <w:rPr>
          <w:rFonts w:ascii="宋体" w:hAnsi="宋体"/>
          <w:b/>
          <w:sz w:val="44"/>
          <w:szCs w:val="22"/>
        </w:rPr>
      </w:pPr>
      <w:r/>
      <w:bookmarkStart w:id="3" w:name="_Toc7166"/>
      <w:r/>
      <w:bookmarkStart w:id="4" w:name="_Toc28592"/>
      <w:r>
        <w:rPr>
          <w:rFonts w:ascii="宋体" w:hAnsi="宋体"/>
          <w:b/>
          <w:sz w:val="44"/>
          <w:szCs w:val="22"/>
        </w:rPr>
      </w:r>
      <w:r/>
    </w:p>
    <w:p>
      <w:pPr>
        <w:pStyle w:val="824"/>
        <w:ind w:left="0"/>
        <w:jc w:val="center"/>
        <w:rPr>
          <w:rFonts w:ascii="宋体" w:hAnsi="宋体"/>
          <w:b/>
          <w:sz w:val="44"/>
          <w:szCs w:val="22"/>
        </w:rPr>
      </w:pPr>
      <w:r>
        <w:rPr>
          <w:rFonts w:ascii="宋体" w:hAnsi="宋体"/>
          <w:b/>
          <w:sz w:val="44"/>
          <w:szCs w:val="22"/>
        </w:rPr>
      </w:r>
      <w:r/>
    </w:p>
    <w:p>
      <w:pPr>
        <w:pStyle w:val="852"/>
        <w:rPr>
          <w:rFonts w:ascii="宋体" w:hAnsi="宋体"/>
        </w:rPr>
      </w:pPr>
      <w:r>
        <w:rPr>
          <w:rFonts w:ascii="宋体" w:hAnsi="宋体"/>
        </w:rPr>
      </w:r>
      <w:r/>
    </w:p>
    <w:p>
      <w:pPr>
        <w:pStyle w:val="824"/>
        <w:ind w:left="0"/>
        <w:jc w:val="center"/>
        <w:rPr>
          <w:rFonts w:ascii="宋体" w:hAnsi="宋体"/>
          <w:b/>
          <w:sz w:val="44"/>
          <w:szCs w:val="22"/>
        </w:rPr>
      </w:pPr>
      <w:r>
        <w:rPr>
          <w:rFonts w:ascii="宋体" w:hAnsi="宋体"/>
          <w:b/>
          <w:sz w:val="44"/>
          <w:szCs w:val="22"/>
        </w:rPr>
      </w:r>
      <w:r/>
    </w:p>
    <w:p>
      <w:pPr>
        <w:pStyle w:val="852"/>
        <w:rPr>
          <w:rFonts w:ascii="宋体" w:hAnsi="宋体"/>
        </w:rPr>
      </w:pPr>
      <w:r>
        <w:rPr>
          <w:rFonts w:ascii="宋体" w:hAnsi="宋体"/>
        </w:rPr>
      </w:r>
      <w:r/>
    </w:p>
    <w:p>
      <w:pPr>
        <w:pStyle w:val="843"/>
        <w:rPr>
          <w:rFonts w:ascii="宋体" w:hAnsi="宋体" w:cs="Times New Roman"/>
        </w:rPr>
      </w:pPr>
      <w:r>
        <w:rPr>
          <w:rFonts w:ascii="宋体" w:hAnsi="宋体" w:cs="Times New Roman"/>
        </w:rPr>
      </w:r>
      <w:r/>
    </w:p>
    <w:p>
      <w:pPr>
        <w:pStyle w:val="824"/>
        <w:ind w:left="0"/>
        <w:rPr>
          <w:rFonts w:ascii="宋体" w:hAnsi="宋体"/>
          <w:b/>
          <w:sz w:val="44"/>
          <w:szCs w:val="22"/>
        </w:rPr>
      </w:pPr>
      <w:r>
        <w:rPr>
          <w:rFonts w:ascii="宋体" w:hAnsi="宋体"/>
          <w:b/>
          <w:sz w:val="44"/>
          <w:szCs w:val="22"/>
        </w:rPr>
      </w:r>
      <w:r/>
    </w:p>
    <w:p>
      <w:pPr>
        <w:pStyle w:val="825"/>
        <w:ind w:left="431" w:firstLine="17"/>
        <w:jc w:val="center"/>
        <w:spacing w:before="0" w:after="0" w:line="360" w:lineRule="auto"/>
        <w:rPr>
          <w:rStyle w:val="956"/>
          <w:rFonts w:ascii="宋体" w:hAnsi="宋体"/>
        </w:rPr>
      </w:pPr>
      <w:r/>
      <w:bookmarkStart w:id="5" w:name="_Toc105397776"/>
      <w:r>
        <w:rPr>
          <w:rFonts w:hint="eastAsia" w:ascii="宋体" w:hAnsi="宋体"/>
          <w:b/>
          <w:sz w:val="44"/>
          <w:szCs w:val="22"/>
        </w:rPr>
        <w:br w:type="page" w:clear="all"/>
        <w:t xml:space="preserve">第一章  投标邀请函</w:t>
      </w:r>
      <w:bookmarkEnd w:id="3"/>
      <w:r/>
      <w:bookmarkEnd w:id="4"/>
      <w:r/>
      <w:bookmarkEnd w:id="5"/>
      <w:r>
        <w:rPr>
          <w:rStyle w:val="956"/>
          <w:rFonts w:ascii="宋体" w:hAnsi="宋体"/>
        </w:rPr>
      </w:r>
      <w:r/>
    </w:p>
    <w:p>
      <w:pPr>
        <w:pStyle w:val="824"/>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苏州市公安局高新区分局城市网络算力租赁服务</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年7</w:t>
      </w:r>
      <w:r>
        <w:rPr>
          <w:rFonts w:hint="eastAsia" w:ascii="宋体" w:hAnsi="宋体"/>
          <w:b/>
          <w:sz w:val="21"/>
          <w:szCs w:val="21"/>
          <w:u w:val="single"/>
        </w:rPr>
        <w:t xml:space="preserve">月</w:t>
      </w:r>
      <w:r>
        <w:rPr>
          <w:rFonts w:ascii="宋体" w:hAnsi="宋体"/>
          <w:b/>
          <w:sz w:val="21"/>
          <w:szCs w:val="21"/>
          <w:u w:val="single"/>
        </w:rPr>
        <w:t xml:space="preserve">31</w:t>
      </w:r>
      <w:r>
        <w:rPr>
          <w:rFonts w:hint="eastAsia" w:ascii="宋体" w:hAnsi="宋体"/>
          <w:b/>
          <w:sz w:val="21"/>
          <w:szCs w:val="21"/>
          <w:u w:val="single"/>
        </w:rPr>
        <w:t xml:space="preserve">日</w:t>
      </w:r>
      <w:r>
        <w:rPr>
          <w:rFonts w:ascii="宋体" w:hAnsi="宋体"/>
          <w:b/>
          <w:sz w:val="21"/>
          <w:szCs w:val="21"/>
          <w:u w:val="single"/>
        </w:rPr>
        <w:t xml:space="preserve"> 13</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rPr>
          <w:rFonts w:ascii="宋体" w:hAnsi="宋体"/>
          <w:b/>
          <w:sz w:val="21"/>
          <w:szCs w:val="21"/>
        </w:rPr>
      </w:r>
      <w:r/>
    </w:p>
    <w:p>
      <w:pPr>
        <w:pStyle w:val="843"/>
        <w:ind w:left="0" w:firstLine="422"/>
        <w:spacing w:line="360" w:lineRule="auto"/>
        <w:rPr>
          <w:rFonts w:ascii="宋体" w:hAnsi="宋体"/>
          <w:b/>
          <w:sz w:val="21"/>
          <w:szCs w:val="21"/>
        </w:rPr>
      </w:pPr>
      <w:r>
        <w:rPr>
          <w:rFonts w:hint="eastAsia" w:ascii="宋体" w:hAnsi="宋体"/>
          <w:b/>
          <w:sz w:val="21"/>
          <w:szCs w:val="21"/>
        </w:rPr>
        <w:t xml:space="preserve">一、项目基本情况 </w:t>
      </w:r>
      <w:r>
        <w:rPr>
          <w:rFonts w:ascii="宋体" w:hAnsi="宋体"/>
          <w:b/>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1.项目编号：JSZC-320500-JZCG-G2026-0118</w:t>
      </w:r>
      <w:r>
        <w:rPr>
          <w:rFonts w:ascii="宋体" w:hAnsi="宋体"/>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2.项目名称：</w:t>
      </w:r>
      <w:r>
        <w:rPr>
          <w:rFonts w:ascii="宋体" w:hAnsi="宋体"/>
          <w:sz w:val="21"/>
          <w:szCs w:val="21"/>
        </w:rPr>
        <w:t xml:space="preserve">苏州市公安局高新区分局城市网络算力租赁服务</w:t>
      </w:r>
      <w:r/>
    </w:p>
    <w:p>
      <w:pPr>
        <w:pStyle w:val="843"/>
        <w:ind w:left="0" w:firstLine="420"/>
        <w:spacing w:line="360" w:lineRule="auto"/>
        <w:rPr>
          <w:rFonts w:ascii="宋体" w:hAnsi="宋体"/>
          <w:sz w:val="21"/>
          <w:szCs w:val="21"/>
        </w:rPr>
      </w:pPr>
      <w:r>
        <w:rPr>
          <w:rFonts w:hint="eastAsia" w:ascii="宋体" w:hAnsi="宋体"/>
          <w:sz w:val="21"/>
          <w:szCs w:val="21"/>
        </w:rPr>
        <w:t xml:space="preserve">3.采购方式：公开招标</w:t>
      </w:r>
      <w:r>
        <w:rPr>
          <w:rFonts w:ascii="宋体" w:hAnsi="宋体"/>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4.预算金额：人民币肆拾壹万伍仟元整（￥：415000.00）</w:t>
      </w:r>
      <w:r>
        <w:rPr>
          <w:rFonts w:ascii="宋体" w:hAnsi="宋体"/>
          <w:sz w:val="21"/>
          <w:szCs w:val="21"/>
        </w:rPr>
        <w:t xml:space="preserve"> </w:t>
      </w:r>
      <w:r/>
    </w:p>
    <w:p>
      <w:pPr>
        <w:pStyle w:val="843"/>
        <w:ind w:left="0" w:firstLine="420"/>
        <w:spacing w:line="360" w:lineRule="auto"/>
        <w:rPr>
          <w:rFonts w:ascii="宋体" w:hAnsi="宋体"/>
          <w:sz w:val="21"/>
          <w:szCs w:val="21"/>
        </w:rPr>
      </w:pPr>
      <w:r>
        <w:rPr>
          <w:rFonts w:hint="eastAsia" w:ascii="宋体" w:hAnsi="宋体"/>
          <w:sz w:val="21"/>
          <w:szCs w:val="21"/>
        </w:rPr>
        <w:t xml:space="preserve">5.最高限价：人民币肆拾壹万伍仟元整（￥：415000.00）</w:t>
      </w:r>
      <w:r>
        <w:rPr>
          <w:rFonts w:ascii="宋体" w:hAnsi="宋体"/>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交付时间为合同签订后_90_日内，并经采购方验收合格</w:t>
      </w:r>
      <w:r>
        <w:rPr>
          <w:rFonts w:hint="eastAsia" w:ascii="宋体" w:hAnsi="宋体"/>
          <w:sz w:val="21"/>
          <w:szCs w:val="21"/>
        </w:rPr>
        <w:t xml:space="preserve">。</w:t>
      </w:r>
      <w:r>
        <w:rPr>
          <w:rFonts w:ascii="宋体" w:hAnsi="宋体"/>
          <w:sz w:val="21"/>
          <w:szCs w:val="21"/>
        </w:rPr>
        <w:t xml:space="preserve">服务期__</w:t>
      </w:r>
      <w:r>
        <w:rPr>
          <w:rFonts w:hint="eastAsia" w:ascii="宋体" w:hAnsi="宋体"/>
          <w:sz w:val="21"/>
          <w:szCs w:val="21"/>
        </w:rPr>
        <w:t xml:space="preserve">1</w:t>
      </w:r>
      <w:r>
        <w:rPr>
          <w:rFonts w:ascii="宋体" w:hAnsi="宋体"/>
          <w:sz w:val="21"/>
          <w:szCs w:val="21"/>
        </w:rPr>
        <w:t xml:space="preserve">__年。本项目免费质量保证期要求不低于</w:t>
      </w:r>
      <w:r>
        <w:rPr>
          <w:rFonts w:ascii="宋体" w:hAnsi="宋体"/>
          <w:sz w:val="21"/>
          <w:szCs w:val="21"/>
          <w:u w:val="single"/>
        </w:rPr>
        <w:t xml:space="preserve"> </w:t>
      </w:r>
      <w:r>
        <w:rPr>
          <w:rFonts w:hint="eastAsia" w:ascii="宋体" w:hAnsi="宋体"/>
          <w:sz w:val="21"/>
          <w:szCs w:val="21"/>
          <w:u w:val="single"/>
        </w:rPr>
        <w:t xml:space="preserve">1</w:t>
      </w:r>
      <w:r>
        <w:rPr>
          <w:rFonts w:ascii="宋体" w:hAnsi="宋体"/>
          <w:sz w:val="21"/>
          <w:szCs w:val="21"/>
          <w:u w:val="single"/>
        </w:rPr>
        <w:t xml:space="preserve"> </w:t>
      </w:r>
      <w:r>
        <w:rPr>
          <w:rFonts w:ascii="宋体" w:hAnsi="宋体"/>
          <w:sz w:val="21"/>
          <w:szCs w:val="21"/>
        </w:rPr>
        <w:t xml:space="preserve">年。免费质量保证期从</w:t>
      </w:r>
      <w:r>
        <w:rPr>
          <w:rFonts w:hint="eastAsia" w:ascii="宋体" w:hAnsi="宋体"/>
          <w:sz w:val="21"/>
          <w:szCs w:val="21"/>
          <w:u w:val="single"/>
        </w:rPr>
        <w:t xml:space="preserve">服务开始之日</w:t>
      </w:r>
      <w:r>
        <w:rPr>
          <w:rFonts w:ascii="宋体" w:hAnsi="宋体"/>
          <w:sz w:val="21"/>
          <w:szCs w:val="21"/>
        </w:rPr>
        <w:t xml:space="preserve">后开始计算。 </w:t>
      </w:r>
      <w:r/>
    </w:p>
    <w:p>
      <w:pPr>
        <w:pStyle w:val="843"/>
        <w:ind w:left="0" w:firstLine="420"/>
        <w:spacing w:line="360" w:lineRule="auto"/>
        <w:rPr>
          <w:rFonts w:hint="eastAsia" w:ascii="宋体" w:hAnsi="宋体"/>
          <w:sz w:val="21"/>
          <w:szCs w:val="21"/>
        </w:rPr>
      </w:pPr>
      <w:r>
        <w:rPr>
          <w:rFonts w:hint="eastAsia" w:ascii="宋体" w:hAnsi="宋体"/>
          <w:sz w:val="21"/>
          <w:szCs w:val="21"/>
        </w:rPr>
        <w:t xml:space="preserve">7.采购需求：苏州市公安局高新区分局城市网络算力租赁服务（详见采购文件 第四章）</w:t>
      </w:r>
      <w:r/>
    </w:p>
    <w:p>
      <w:pPr>
        <w:pStyle w:val="843"/>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rPr>
          <w:rFonts w:ascii="宋体" w:hAnsi="宋体"/>
          <w:b/>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rPr>
          <w:rFonts w:ascii="宋体" w:hAnsi="宋体"/>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rPr>
          <w:rFonts w:ascii="宋体" w:hAnsi="宋体"/>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rPr>
          <w:rFonts w:ascii="宋体" w:hAnsi="宋体"/>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rPr>
          <w:rFonts w:ascii="宋体" w:hAnsi="宋体"/>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rPr>
          <w:rFonts w:ascii="宋体" w:hAnsi="宋体"/>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rPr>
          <w:rFonts w:ascii="宋体" w:hAnsi="宋体"/>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rPr>
          <w:rFonts w:ascii="宋体" w:hAnsi="宋体"/>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rPr>
          <w:rFonts w:ascii="宋体" w:hAnsi="宋体"/>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rPr>
          <w:rFonts w:ascii="宋体" w:hAnsi="宋体"/>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rPr>
          <w:rFonts w:ascii="宋体" w:hAnsi="宋体"/>
          <w:sz w:val="21"/>
          <w:szCs w:val="21"/>
        </w:rPr>
      </w:r>
      <w:r/>
    </w:p>
    <w:p>
      <w:pPr>
        <w:pStyle w:val="843"/>
        <w:ind w:left="0" w:firstLine="422"/>
        <w:spacing w:line="360" w:lineRule="auto"/>
        <w:rPr>
          <w:rFonts w:ascii="宋体" w:hAnsi="宋体"/>
          <w:b/>
          <w:sz w:val="21"/>
          <w:szCs w:val="21"/>
        </w:rPr>
      </w:pPr>
      <w:r>
        <w:rPr>
          <w:rFonts w:hint="eastAsia" w:ascii="宋体" w:hAnsi="宋体"/>
          <w:b/>
          <w:sz w:val="21"/>
          <w:szCs w:val="21"/>
        </w:rPr>
        <w:t xml:space="preserve">三、获取招标文件 </w:t>
      </w:r>
      <w:r>
        <w:rPr>
          <w:rFonts w:ascii="宋体" w:hAnsi="宋体"/>
          <w:b/>
          <w:sz w:val="21"/>
          <w:szCs w:val="21"/>
        </w:rPr>
      </w:r>
      <w:r/>
    </w:p>
    <w:p>
      <w:pPr>
        <w:pStyle w:val="843"/>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rPr>
          <w:rFonts w:ascii="宋体" w:hAnsi="宋体"/>
          <w:b/>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rPr>
          <w:rFonts w:ascii="宋体" w:hAnsi="宋体"/>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3.方式：</w:t>
      </w:r>
      <w:r>
        <w:rPr>
          <w:rFonts w:ascii="宋体" w:hAnsi="宋体"/>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（1）CA证书办理</w:t>
      </w:r>
      <w:r>
        <w:rPr>
          <w:rFonts w:ascii="宋体" w:hAnsi="宋体"/>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w:t>
      </w:r>
      <w:r>
        <w:rPr>
          <w:rFonts w:hint="eastAsia"/>
        </w:rPr>
        <w:t xml:space="preserve"> </w:t>
      </w:r>
      <w:r>
        <w:rPr>
          <w:rFonts w:hint="eastAsia" w:ascii="宋体" w:hAnsi="宋体"/>
          <w:b/>
          <w:sz w:val="21"/>
          <w:szCs w:val="21"/>
        </w:rPr>
        <w:t xml:space="preserve">0512-65737699。</w:t>
      </w:r>
      <w:r>
        <w:rPr>
          <w:rFonts w:ascii="宋体" w:hAnsi="宋体"/>
          <w:sz w:val="21"/>
          <w:szCs w:val="21"/>
        </w:rPr>
      </w:r>
      <w:r/>
    </w:p>
    <w:p>
      <w:pPr>
        <w:pStyle w:val="843"/>
        <w:ind w:left="0" w:firstLine="420"/>
        <w:spacing w:line="360" w:lineRule="auto"/>
        <w:rPr>
          <w:rFonts w:ascii="宋体" w:hAnsi="宋体"/>
          <w:b/>
          <w:sz w:val="21"/>
          <w:szCs w:val="21"/>
        </w:rPr>
      </w:pPr>
      <w:r>
        <w:rPr>
          <w:rFonts w:hint="eastAsia" w:ascii="宋体" w:hAnsi="宋体"/>
          <w:sz w:val="21"/>
          <w:szCs w:val="21"/>
        </w:rPr>
        <w:t xml:space="preserve">（2）参与采购活动</w:t>
      </w:r>
      <w:r>
        <w:rPr>
          <w:rFonts w:ascii="宋体" w:hAnsi="宋体"/>
          <w:b/>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（3）电子投标准备</w:t>
      </w:r>
      <w:r>
        <w:rPr>
          <w:rFonts w:ascii="宋体" w:hAnsi="宋体"/>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rPr>
          <w:rFonts w:ascii="宋体" w:hAnsi="宋体"/>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rPr>
          <w:rFonts w:ascii="宋体" w:hAnsi="宋体"/>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rPr>
          <w:rFonts w:ascii="宋体" w:hAnsi="宋体"/>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rPr>
          <w:rFonts w:ascii="宋体" w:hAnsi="宋体"/>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rPr>
          <w:rFonts w:ascii="宋体" w:hAnsi="宋体"/>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6" w:name="OLE_LINK40"/>
      <w:r/>
      <w:bookmarkStart w:id="7" w:name="OLE_LINK39"/>
      <w:r>
        <w:rPr>
          <w:rFonts w:ascii="宋体" w:hAnsi="宋体"/>
          <w:sz w:val="21"/>
          <w:szCs w:val="21"/>
        </w:rPr>
        <w:t xml:space="preserve">13914088964</w:t>
      </w:r>
      <w:bookmarkEnd w:id="6"/>
      <w:r/>
      <w:bookmarkEnd w:id="7"/>
      <w:r>
        <w:rPr>
          <w:rFonts w:hint="eastAsia" w:ascii="宋体" w:hAnsi="宋体"/>
          <w:sz w:val="21"/>
          <w:szCs w:val="21"/>
        </w:rPr>
        <w:t xml:space="preserve">；智能客服：登录苏采云系统后，联系系统右下方智能客服图标进行咨询。</w:t>
      </w:r>
      <w:r>
        <w:rPr>
          <w:rFonts w:ascii="宋体" w:hAnsi="宋体"/>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4.售价：免费</w:t>
      </w:r>
      <w:r>
        <w:rPr>
          <w:rFonts w:ascii="宋体" w:hAnsi="宋体"/>
          <w:sz w:val="21"/>
          <w:szCs w:val="21"/>
        </w:rPr>
      </w:r>
      <w:r/>
    </w:p>
    <w:p>
      <w:pPr>
        <w:pStyle w:val="843"/>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rPr>
          <w:rFonts w:ascii="宋体" w:hAnsi="宋体"/>
          <w:b/>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年7月31日 13点30分</w:t>
      </w:r>
      <w:r>
        <w:rPr>
          <w:rFonts w:hint="eastAsia" w:ascii="宋体" w:hAnsi="宋体"/>
          <w:sz w:val="21"/>
          <w:szCs w:val="21"/>
        </w:rPr>
        <w:t xml:space="preserve">（北京时间）；</w:t>
      </w:r>
      <w:r>
        <w:rPr>
          <w:rFonts w:ascii="宋体" w:hAnsi="宋体"/>
          <w:sz w:val="21"/>
          <w:szCs w:val="21"/>
        </w:rPr>
        <w:t xml:space="preserve"> </w:t>
      </w:r>
      <w:r/>
    </w:p>
    <w:p>
      <w:pPr>
        <w:pStyle w:val="843"/>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年7月31日 13点30分</w:t>
      </w:r>
      <w:r>
        <w:rPr>
          <w:rFonts w:hint="eastAsia" w:ascii="宋体" w:hAnsi="宋体"/>
          <w:sz w:val="21"/>
          <w:szCs w:val="21"/>
        </w:rPr>
        <w:t xml:space="preserve">（北京时间）；</w:t>
      </w:r>
      <w:r>
        <w:rPr>
          <w:rFonts w:ascii="宋体" w:hAnsi="宋体"/>
          <w:sz w:val="21"/>
          <w:szCs w:val="21"/>
        </w:rPr>
      </w:r>
      <w:r/>
    </w:p>
    <w:p>
      <w:pPr>
        <w:pStyle w:val="843"/>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rPr>
          <w:rFonts w:ascii="宋体" w:hAnsi="宋体"/>
          <w:sz w:val="21"/>
          <w:szCs w:val="21"/>
        </w:rPr>
      </w:r>
      <w:r/>
    </w:p>
    <w:p>
      <w:pPr>
        <w:pStyle w:val="843"/>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rPr>
          <w:rFonts w:ascii="宋体" w:hAnsi="宋体"/>
          <w:sz w:val="21"/>
          <w:szCs w:val="21"/>
        </w:rPr>
      </w:r>
      <w:r/>
    </w:p>
    <w:p>
      <w:pPr>
        <w:pStyle w:val="843"/>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rPr>
          <w:rFonts w:ascii="宋体" w:hAnsi="宋体"/>
          <w:b/>
          <w:sz w:val="21"/>
          <w:szCs w:val="21"/>
        </w:rPr>
      </w:r>
      <w:r/>
    </w:p>
    <w:p>
      <w:pPr>
        <w:pStyle w:val="843"/>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rPr>
          <w:rFonts w:ascii="宋体" w:hAnsi="宋体"/>
          <w:sz w:val="21"/>
          <w:szCs w:val="21"/>
        </w:rPr>
      </w:r>
      <w:r/>
    </w:p>
    <w:p>
      <w:pPr>
        <w:pStyle w:val="843"/>
        <w:ind w:left="0" w:firstLine="422"/>
        <w:spacing w:line="360" w:lineRule="auto"/>
        <w:rPr>
          <w:rFonts w:ascii="宋体" w:hAnsi="宋体"/>
          <w:b/>
          <w:sz w:val="21"/>
          <w:szCs w:val="21"/>
        </w:rPr>
      </w:pPr>
      <w:r>
        <w:rPr>
          <w:rFonts w:hint="eastAsia" w:ascii="宋体" w:hAnsi="宋体"/>
          <w:b/>
          <w:sz w:val="21"/>
          <w:szCs w:val="21"/>
        </w:rPr>
        <w:t xml:space="preserve">五、公告期限</w:t>
      </w:r>
      <w:r>
        <w:rPr>
          <w:rFonts w:ascii="宋体" w:hAnsi="宋体"/>
          <w:b/>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rPr>
          <w:rFonts w:ascii="宋体" w:hAnsi="宋体"/>
          <w:sz w:val="21"/>
          <w:szCs w:val="21"/>
        </w:rPr>
      </w:r>
      <w:r/>
    </w:p>
    <w:p>
      <w:pPr>
        <w:pStyle w:val="843"/>
        <w:ind w:left="0" w:firstLine="422"/>
        <w:spacing w:line="360" w:lineRule="auto"/>
        <w:rPr>
          <w:rFonts w:ascii="宋体" w:hAnsi="宋体"/>
          <w:b/>
          <w:sz w:val="21"/>
          <w:szCs w:val="21"/>
        </w:rPr>
      </w:pPr>
      <w:r>
        <w:rPr>
          <w:rFonts w:hint="eastAsia" w:ascii="宋体" w:hAnsi="宋体"/>
          <w:b/>
          <w:sz w:val="21"/>
          <w:szCs w:val="21"/>
        </w:rPr>
        <w:t xml:space="preserve">六、其他补充事宜</w:t>
      </w:r>
      <w:r>
        <w:rPr>
          <w:rFonts w:ascii="宋体" w:hAnsi="宋体"/>
          <w:b/>
          <w:sz w:val="21"/>
          <w:szCs w:val="21"/>
        </w:rPr>
      </w:r>
      <w:r/>
    </w:p>
    <w:p>
      <w:pPr>
        <w:pStyle w:val="824"/>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rPr>
          <w:rFonts w:ascii="Times New Roman" w:hAnsi="Times New Roman"/>
          <w:sz w:val="21"/>
          <w:szCs w:val="21"/>
        </w:rPr>
      </w:r>
      <w:r/>
    </w:p>
    <w:tbl>
      <w:tblPr>
        <w:tblW w:w="991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trHeight w:val="2424"/>
        </w:trPr>
        <w:tc>
          <w:tcPr>
            <w:tcW w:w="9918" w:type="dxa"/>
            <w:vAlign w:val="top"/>
            <w:textDirection w:val="lrTb"/>
            <w:noWrap w:val="false"/>
          </w:tcPr>
          <w:p>
            <w:pPr>
              <w:pStyle w:val="887"/>
              <w:ind w:left="0" w:firstLine="0"/>
              <w:jc w:val="center"/>
              <w:spacing w:line="240" w:lineRule="auto"/>
              <w:rPr>
                <w:rFonts w:ascii="宋体" w:hAnsi="宋体"/>
                <w:b/>
                <w:sz w:val="21"/>
                <w:szCs w:val="21"/>
              </w:rPr>
            </w:pPr>
            <w:r>
              <w:rPr>
                <w:rFonts w:hint="eastAsia" w:ascii="宋体" w:hAnsi="宋体"/>
                <w:b/>
                <w:sz w:val="21"/>
                <w:szCs w:val="21"/>
              </w:rPr>
              <w:t xml:space="preserve">政府采购合同信用融资政策告知函</w:t>
            </w:r>
            <w:r>
              <w:rPr>
                <w:rFonts w:ascii="宋体" w:hAnsi="宋体"/>
                <w:b/>
                <w:sz w:val="21"/>
                <w:szCs w:val="21"/>
              </w:rPr>
            </w:r>
            <w:r/>
          </w:p>
          <w:p>
            <w:pPr>
              <w:pStyle w:val="887"/>
              <w:ind w:left="0" w:firstLine="0"/>
              <w:spacing w:line="240" w:lineRule="auto"/>
              <w:rPr>
                <w:rFonts w:ascii="宋体" w:hAnsi="宋体"/>
                <w:b/>
                <w:sz w:val="21"/>
                <w:szCs w:val="21"/>
              </w:rPr>
            </w:pPr>
            <w:r>
              <w:rPr>
                <w:rFonts w:hint="eastAsia" w:ascii="宋体" w:hAnsi="宋体"/>
                <w:b/>
                <w:sz w:val="21"/>
                <w:szCs w:val="21"/>
              </w:rPr>
              <w:t xml:space="preserve">各政府采购供应商:</w:t>
            </w:r>
            <w:r>
              <w:rPr>
                <w:rFonts w:ascii="宋体" w:hAnsi="宋体"/>
                <w:b/>
                <w:sz w:val="21"/>
                <w:szCs w:val="21"/>
              </w:rPr>
            </w:r>
            <w:r/>
          </w:p>
          <w:p>
            <w:pPr>
              <w:pStyle w:val="887"/>
              <w:ind w:left="0"/>
              <w:rPr>
                <w:rFonts w:ascii="宋体" w:hAnsi="宋体" w:cs="宋体"/>
                <w:sz w:val="21"/>
                <w:szCs w:val="21"/>
              </w:rPr>
            </w:pPr>
            <w:r>
              <w:rPr>
                <w:rFonts w:hint="eastAsia" w:ascii="宋体" w:hAnsi="宋体" w:cs="宋体"/>
                <w:sz w:val="21"/>
                <w:szCs w:val="21"/>
              </w:rPr>
              <w:t xml:space="preserve">欢迎贵公司参加苏州市政府采购活动！</w:t>
            </w:r>
            <w:r>
              <w:rPr>
                <w:rFonts w:ascii="宋体" w:hAnsi="宋体" w:cs="宋体"/>
                <w:sz w:val="21"/>
                <w:szCs w:val="21"/>
              </w:rPr>
            </w:r>
            <w:r/>
          </w:p>
          <w:p>
            <w:pPr>
              <w:pStyle w:val="887"/>
              <w:ind w:left="0"/>
              <w:spacing w:line="240" w:lineRule="auto"/>
              <w:widowControl w:val="off"/>
              <w:rPr>
                <w:szCs w:val="21"/>
              </w:rPr>
            </w:pPr>
            <w:r>
              <w:rPr>
                <w:rFonts w:hint="eastAsia" w:ascii="宋体" w:hAnsi="宋体"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szCs w:val="21"/>
              </w:rPr>
            </w:r>
            <w:r/>
          </w:p>
        </w:tc>
      </w:tr>
    </w:tbl>
    <w:p>
      <w:pPr>
        <w:pStyle w:val="843"/>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rPr>
          <w:rFonts w:ascii="宋体" w:hAnsi="宋体"/>
          <w:b/>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1.采购人信息 </w:t>
      </w:r>
      <w:r>
        <w:rPr>
          <w:rFonts w:ascii="宋体" w:hAnsi="宋体"/>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名称：苏州市公安局  </w:t>
      </w:r>
      <w:r>
        <w:rPr>
          <w:rFonts w:ascii="宋体" w:hAnsi="宋体"/>
          <w:sz w:val="21"/>
          <w:szCs w:val="21"/>
        </w:rPr>
        <w:t xml:space="preserve">                                      </w:t>
      </w:r>
      <w:r/>
    </w:p>
    <w:p>
      <w:pPr>
        <w:pStyle w:val="843"/>
        <w:ind w:left="0" w:firstLine="420"/>
        <w:spacing w:line="360" w:lineRule="auto"/>
        <w:rPr>
          <w:rFonts w:ascii="宋体" w:hAnsi="宋体"/>
          <w:sz w:val="21"/>
          <w:szCs w:val="21"/>
        </w:rPr>
      </w:pPr>
      <w:r>
        <w:rPr>
          <w:rFonts w:hint="eastAsia" w:ascii="宋体" w:hAnsi="宋体"/>
          <w:sz w:val="21"/>
          <w:szCs w:val="21"/>
        </w:rPr>
        <w:t xml:space="preserve">地址：苏州市人民路3998号 </w:t>
      </w:r>
      <w:r>
        <w:rPr>
          <w:rFonts w:ascii="宋体" w:hAnsi="宋体"/>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联系人：钱国庆</w:t>
      </w:r>
      <w:r>
        <w:rPr>
          <w:rFonts w:ascii="宋体" w:hAnsi="宋体"/>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联系方式：0512-65111701 </w:t>
      </w:r>
      <w:r>
        <w:rPr>
          <w:rFonts w:ascii="宋体" w:hAnsi="宋体"/>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2.采购代理机构信息 </w:t>
      </w:r>
      <w:r>
        <w:rPr>
          <w:rFonts w:ascii="宋体" w:hAnsi="宋体"/>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rPr>
          <w:rFonts w:ascii="宋体" w:hAnsi="宋体"/>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地址：苏州高新区邓尉路105号狮山科技馆</w:t>
      </w:r>
      <w:r>
        <w:rPr>
          <w:rFonts w:ascii="宋体" w:hAnsi="宋体"/>
          <w:sz w:val="21"/>
          <w:szCs w:val="21"/>
        </w:rPr>
        <w:t xml:space="preserve">7</w:t>
      </w:r>
      <w:r>
        <w:rPr>
          <w:rFonts w:hint="eastAsia" w:ascii="宋体" w:hAnsi="宋体"/>
          <w:sz w:val="21"/>
          <w:szCs w:val="21"/>
        </w:rPr>
        <w:t xml:space="preserve">楼</w:t>
      </w:r>
      <w:r>
        <w:rPr>
          <w:rFonts w:ascii="宋体" w:hAnsi="宋体"/>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联系方式：0512-69820710 </w:t>
      </w:r>
      <w:r>
        <w:rPr>
          <w:rFonts w:ascii="宋体" w:hAnsi="宋体"/>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3.项目联系方式</w:t>
      </w:r>
      <w:r>
        <w:rPr>
          <w:rFonts w:ascii="宋体" w:hAnsi="宋体"/>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项目联系人：罗工 </w:t>
      </w:r>
      <w:r>
        <w:rPr>
          <w:rFonts w:ascii="宋体" w:hAnsi="宋体"/>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电话：0512-69820710</w:t>
      </w:r>
      <w:r>
        <w:rPr>
          <w:rFonts w:ascii="宋体" w:hAnsi="宋体"/>
          <w:sz w:val="21"/>
          <w:szCs w:val="21"/>
        </w:rPr>
      </w:r>
      <w:r/>
    </w:p>
    <w:p>
      <w:pPr>
        <w:pStyle w:val="824"/>
        <w:ind w:left="0" w:firstLine="420"/>
        <w:spacing w:line="460" w:lineRule="exact"/>
        <w:rPr>
          <w:rFonts w:ascii="宋体" w:hAnsi="宋体"/>
          <w:sz w:val="21"/>
          <w:szCs w:val="21"/>
        </w:rPr>
      </w:pPr>
      <w:r>
        <w:rPr>
          <w:rFonts w:ascii="宋体" w:hAnsi="宋体"/>
          <w:sz w:val="21"/>
          <w:szCs w:val="21"/>
        </w:rPr>
      </w:r>
      <w:r/>
    </w:p>
    <w:p>
      <w:pPr>
        <w:pStyle w:val="824"/>
        <w:ind w:left="0" w:firstLine="420"/>
        <w:spacing w:line="460" w:lineRule="exact"/>
        <w:rPr>
          <w:rFonts w:ascii="宋体" w:hAnsi="宋体"/>
          <w:sz w:val="21"/>
          <w:szCs w:val="21"/>
        </w:rPr>
      </w:pPr>
      <w:r>
        <w:rPr>
          <w:rFonts w:ascii="宋体" w:hAnsi="宋体"/>
          <w:sz w:val="21"/>
          <w:szCs w:val="21"/>
        </w:rPr>
      </w:r>
      <w:r/>
    </w:p>
    <w:p>
      <w:pPr>
        <w:pStyle w:val="837"/>
      </w:pPr>
      <w:r/>
      <w:r/>
    </w:p>
    <w:p>
      <w:pPr>
        <w:pStyle w:val="824"/>
      </w:pPr>
      <w:r/>
      <w:r/>
    </w:p>
    <w:p>
      <w:pPr>
        <w:pStyle w:val="837"/>
      </w:pPr>
      <w:r/>
      <w:r/>
    </w:p>
    <w:p>
      <w:pPr>
        <w:pStyle w:val="824"/>
      </w:pPr>
      <w:r/>
      <w:r/>
    </w:p>
    <w:p>
      <w:pPr>
        <w:pStyle w:val="837"/>
      </w:pPr>
      <w:r/>
      <w:r/>
    </w:p>
    <w:p>
      <w:pPr>
        <w:pStyle w:val="824"/>
      </w:pPr>
      <w:r/>
      <w:r/>
    </w:p>
    <w:p>
      <w:pPr>
        <w:pStyle w:val="837"/>
      </w:pPr>
      <w:r/>
      <w:r/>
    </w:p>
    <w:p>
      <w:pPr>
        <w:pStyle w:val="824"/>
      </w:pPr>
      <w:r/>
      <w:r/>
    </w:p>
    <w:p>
      <w:pPr>
        <w:pStyle w:val="837"/>
        <w:ind w:left="0" w:firstLine="0"/>
        <w:rPr>
          <w:rFonts w:hint="eastAsia"/>
        </w:rPr>
      </w:pPr>
      <w:r>
        <w:rPr>
          <w:rFonts w:hint="eastAsia"/>
        </w:rPr>
      </w:r>
      <w:r/>
    </w:p>
    <w:p>
      <w:pPr>
        <w:pStyle w:val="825"/>
        <w:ind w:left="0" w:firstLine="0"/>
        <w:jc w:val="center"/>
        <w:rPr>
          <w:rFonts w:ascii="宋体" w:hAnsi="宋体"/>
          <w:b/>
          <w:sz w:val="44"/>
          <w:szCs w:val="22"/>
        </w:rPr>
      </w:pPr>
      <w:r/>
      <w:bookmarkStart w:id="8" w:name="_Toc2412"/>
      <w:r/>
      <w:bookmarkStart w:id="9" w:name="_Toc6217"/>
      <w:r/>
      <w:bookmarkStart w:id="10" w:name="_Toc10539777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1" w:name="投标人须知"/>
      <w:r/>
      <w:bookmarkEnd w:id="11"/>
      <w:r>
        <w:rPr>
          <w:rFonts w:ascii="宋体" w:hAnsi="宋体"/>
          <w:b/>
          <w:sz w:val="44"/>
          <w:szCs w:val="22"/>
        </w:rPr>
        <w:t xml:space="preserve">投标人须知</w:t>
      </w:r>
      <w:bookmarkEnd w:id="8"/>
      <w:r/>
      <w:bookmarkEnd w:id="9"/>
      <w:r/>
      <w:bookmarkEnd w:id="10"/>
      <w:r>
        <w:rPr>
          <w:rFonts w:ascii="宋体" w:hAnsi="宋体"/>
          <w:b/>
          <w:sz w:val="44"/>
          <w:szCs w:val="22"/>
        </w:rPr>
      </w:r>
      <w:r/>
    </w:p>
    <w:p>
      <w:pPr>
        <w:pStyle w:val="843"/>
        <w:ind w:left="0" w:firstLine="422"/>
        <w:spacing w:line="360" w:lineRule="auto"/>
        <w:rPr>
          <w:rFonts w:ascii="宋体" w:hAnsi="宋体"/>
          <w:b/>
          <w:sz w:val="21"/>
          <w:szCs w:val="21"/>
        </w:rPr>
      </w:pPr>
      <w:r/>
      <w:bookmarkStart w:id="12" w:name="_Toc13437"/>
      <w:r/>
      <w:bookmarkStart w:id="13" w:name="_Toc20132"/>
      <w:r>
        <w:rPr>
          <w:rFonts w:hint="eastAsia" w:ascii="宋体" w:hAnsi="宋体"/>
          <w:b/>
          <w:sz w:val="21"/>
          <w:szCs w:val="21"/>
        </w:rPr>
        <w:t xml:space="preserve">一、说明和释义</w:t>
      </w:r>
      <w:bookmarkEnd w:id="12"/>
      <w:r/>
      <w:bookmarkEnd w:id="13"/>
      <w:r>
        <w:rPr>
          <w:rFonts w:ascii="宋体" w:hAnsi="宋体"/>
          <w:b/>
          <w:sz w:val="21"/>
          <w:szCs w:val="21"/>
        </w:rPr>
      </w:r>
      <w:r/>
    </w:p>
    <w:p>
      <w:pPr>
        <w:pStyle w:val="843"/>
        <w:ind w:left="0" w:firstLine="422"/>
        <w:spacing w:line="360" w:lineRule="auto"/>
        <w:rPr>
          <w:rFonts w:ascii="宋体" w:hAnsi="宋体"/>
          <w:b/>
          <w:sz w:val="21"/>
          <w:szCs w:val="21"/>
        </w:rPr>
      </w:pPr>
      <w:r/>
      <w:bookmarkStart w:id="14" w:name="_Toc9408"/>
      <w:r>
        <w:rPr>
          <w:rFonts w:hint="eastAsia" w:ascii="宋体" w:hAnsi="宋体"/>
          <w:b/>
          <w:sz w:val="21"/>
          <w:szCs w:val="21"/>
        </w:rPr>
        <w:t xml:space="preserve">1.说明</w:t>
      </w:r>
      <w:bookmarkEnd w:id="14"/>
      <w:r>
        <w:rPr>
          <w:rFonts w:ascii="宋体" w:hAnsi="宋体"/>
          <w:b/>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rPr>
          <w:rFonts w:ascii="宋体" w:hAnsi="宋体"/>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rPr>
          <w:rFonts w:ascii="宋体" w:hAnsi="宋体"/>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rPr>
          <w:rFonts w:ascii="宋体" w:hAnsi="宋体"/>
          <w:sz w:val="21"/>
          <w:szCs w:val="21"/>
        </w:rPr>
      </w:r>
      <w:r/>
    </w:p>
    <w:p>
      <w:pPr>
        <w:pStyle w:val="843"/>
        <w:ind w:left="0" w:firstLine="422"/>
        <w:spacing w:line="360" w:lineRule="auto"/>
        <w:rPr>
          <w:rFonts w:ascii="宋体" w:hAnsi="宋体"/>
          <w:b/>
          <w:sz w:val="21"/>
          <w:szCs w:val="21"/>
        </w:rPr>
      </w:pPr>
      <w:r/>
      <w:bookmarkStart w:id="15" w:name="_Toc27555"/>
      <w:r>
        <w:rPr>
          <w:rFonts w:hint="eastAsia" w:ascii="宋体" w:hAnsi="宋体"/>
          <w:b/>
          <w:sz w:val="21"/>
          <w:szCs w:val="21"/>
        </w:rPr>
        <w:t xml:space="preserve">2.词语释义</w:t>
      </w:r>
      <w:bookmarkEnd w:id="15"/>
      <w:r>
        <w:rPr>
          <w:rFonts w:ascii="宋体" w:hAnsi="宋体"/>
          <w:b/>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rPr>
          <w:rFonts w:ascii="宋体" w:hAnsi="宋体"/>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rPr>
          <w:rFonts w:ascii="宋体" w:hAnsi="宋体"/>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rPr>
          <w:rFonts w:ascii="宋体" w:hAnsi="宋体"/>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rPr>
          <w:rFonts w:ascii="宋体" w:hAnsi="宋体"/>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rPr>
          <w:rFonts w:ascii="宋体" w:hAnsi="宋体"/>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rPr>
          <w:rFonts w:ascii="宋体" w:hAnsi="宋体"/>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rPr>
          <w:rFonts w:ascii="宋体" w:hAnsi="宋体"/>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rPr>
          <w:rFonts w:ascii="宋体" w:hAnsi="宋体"/>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rPr>
          <w:rFonts w:ascii="宋体" w:hAnsi="宋体"/>
          <w:sz w:val="21"/>
          <w:szCs w:val="21"/>
        </w:rPr>
      </w:r>
      <w:r/>
    </w:p>
    <w:p>
      <w:pPr>
        <w:pStyle w:val="824"/>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rPr>
          <w:rFonts w:ascii="宋体" w:hAnsi="宋体"/>
          <w:sz w:val="21"/>
          <w:szCs w:val="21"/>
        </w:rPr>
      </w:r>
      <w:r/>
    </w:p>
    <w:p>
      <w:pPr>
        <w:pStyle w:val="824"/>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rPr>
          <w:rFonts w:ascii="宋体" w:hAnsi="宋体"/>
          <w:sz w:val="21"/>
          <w:szCs w:val="21"/>
        </w:rPr>
      </w:r>
      <w:r/>
    </w:p>
    <w:p>
      <w:pPr>
        <w:pStyle w:val="824"/>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rPr>
          <w:rFonts w:ascii="宋体" w:hAnsi="宋体"/>
          <w:sz w:val="21"/>
          <w:szCs w:val="21"/>
        </w:rPr>
      </w:r>
      <w:r/>
    </w:p>
    <w:p>
      <w:pPr>
        <w:pStyle w:val="824"/>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rPr>
          <w:rFonts w:ascii="宋体" w:hAnsi="宋体"/>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rPr>
          <w:rFonts w:ascii="宋体" w:hAnsi="宋体"/>
          <w:sz w:val="21"/>
          <w:szCs w:val="21"/>
        </w:rPr>
      </w:r>
      <w:r/>
    </w:p>
    <w:p>
      <w:pPr>
        <w:pStyle w:val="824"/>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rPr>
          <w:rFonts w:ascii="宋体" w:hAnsi="宋体"/>
          <w:sz w:val="21"/>
          <w:szCs w:val="21"/>
        </w:rPr>
      </w:r>
      <w:r/>
    </w:p>
    <w:p>
      <w:pPr>
        <w:pStyle w:val="824"/>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rPr>
          <w:rFonts w:ascii="宋体" w:hAnsi="宋体"/>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6" w:name="_Toc14976"/>
      <w:r/>
      <w:bookmarkStart w:id="17" w:name="_Toc13350"/>
      <w:r>
        <w:rPr>
          <w:rFonts w:ascii="宋体" w:hAnsi="宋体"/>
          <w:sz w:val="21"/>
          <w:szCs w:val="21"/>
        </w:rPr>
      </w:r>
      <w:r/>
    </w:p>
    <w:p>
      <w:pPr>
        <w:pStyle w:val="843"/>
        <w:ind w:left="0" w:firstLine="422"/>
        <w:spacing w:line="360" w:lineRule="auto"/>
        <w:rPr>
          <w:rFonts w:ascii="宋体" w:hAnsi="宋体"/>
          <w:sz w:val="21"/>
          <w:szCs w:val="21"/>
        </w:rPr>
      </w:pPr>
      <w:r>
        <w:rPr>
          <w:rFonts w:hint="eastAsia" w:ascii="宋体" w:hAnsi="宋体"/>
          <w:b/>
          <w:sz w:val="21"/>
          <w:szCs w:val="21"/>
        </w:rPr>
        <w:t xml:space="preserve">二、投标人</w:t>
      </w:r>
      <w:bookmarkEnd w:id="16"/>
      <w:r/>
      <w:bookmarkEnd w:id="17"/>
      <w:r>
        <w:rPr>
          <w:rFonts w:ascii="宋体" w:hAnsi="宋体"/>
          <w:sz w:val="21"/>
          <w:szCs w:val="21"/>
        </w:rPr>
      </w:r>
      <w:r/>
    </w:p>
    <w:p>
      <w:pPr>
        <w:pStyle w:val="843"/>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rPr>
          <w:rFonts w:ascii="宋体" w:hAnsi="宋体"/>
          <w:b/>
          <w:sz w:val="21"/>
          <w:szCs w:val="21"/>
        </w:rPr>
      </w:r>
      <w:r/>
    </w:p>
    <w:p>
      <w:pPr>
        <w:pStyle w:val="885"/>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rPr>
          <w:rFonts w:ascii="宋体" w:hAnsi="宋体" w:cs="宋体"/>
          <w:sz w:val="21"/>
          <w:szCs w:val="21"/>
        </w:rPr>
      </w:r>
      <w:r/>
    </w:p>
    <w:p>
      <w:pPr>
        <w:pStyle w:val="885"/>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rPr>
          <w:rFonts w:ascii="宋体" w:hAnsi="宋体" w:cs="宋体"/>
          <w:sz w:val="21"/>
          <w:szCs w:val="21"/>
        </w:rPr>
      </w:r>
      <w:r/>
    </w:p>
    <w:p>
      <w:pPr>
        <w:pStyle w:val="885"/>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rPr>
          <w:rFonts w:ascii="宋体" w:hAnsi="宋体" w:cs="宋体"/>
          <w:sz w:val="21"/>
          <w:szCs w:val="21"/>
        </w:rPr>
      </w:r>
      <w:r/>
    </w:p>
    <w:p>
      <w:pPr>
        <w:pStyle w:val="885"/>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rPr>
          <w:rFonts w:ascii="宋体" w:hAnsi="宋体" w:cs="宋体"/>
          <w:sz w:val="21"/>
          <w:szCs w:val="21"/>
        </w:rPr>
      </w:r>
      <w:r/>
    </w:p>
    <w:p>
      <w:pPr>
        <w:pStyle w:val="885"/>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rPr>
          <w:rFonts w:ascii="宋体" w:hAnsi="宋体" w:cs="宋体"/>
          <w:sz w:val="21"/>
          <w:szCs w:val="21"/>
        </w:rPr>
      </w:r>
      <w:r/>
    </w:p>
    <w:p>
      <w:pPr>
        <w:pStyle w:val="885"/>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rPr>
          <w:rFonts w:ascii="宋体" w:hAnsi="宋体" w:cs="宋体"/>
          <w:sz w:val="21"/>
          <w:szCs w:val="21"/>
        </w:rPr>
      </w:r>
      <w:r/>
    </w:p>
    <w:p>
      <w:pPr>
        <w:pStyle w:val="885"/>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rPr>
          <w:rFonts w:ascii="宋体" w:hAnsi="宋体" w:cs="宋体"/>
          <w:sz w:val="21"/>
          <w:szCs w:val="21"/>
        </w:rPr>
      </w:r>
      <w:r/>
    </w:p>
    <w:p>
      <w:pPr>
        <w:pStyle w:val="885"/>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3.2落实政府采购政策需满足的资格要求：无</w:t>
      </w:r>
      <w:r>
        <w:rPr>
          <w:rFonts w:ascii="宋体" w:hAnsi="宋体" w:cs="宋体"/>
          <w:sz w:val="21"/>
          <w:szCs w:val="21"/>
        </w:rPr>
      </w:r>
      <w:r/>
    </w:p>
    <w:p>
      <w:pPr>
        <w:pStyle w:val="885"/>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rPr>
          <w:rFonts w:ascii="宋体" w:hAnsi="宋体" w:cs="宋体"/>
          <w:sz w:val="21"/>
          <w:szCs w:val="21"/>
        </w:rPr>
      </w:r>
      <w:r/>
    </w:p>
    <w:p>
      <w:pPr>
        <w:pStyle w:val="885"/>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rPr>
          <w:rFonts w:ascii="宋体" w:hAnsi="宋体"/>
          <w:b/>
          <w:sz w:val="21"/>
          <w:szCs w:val="21"/>
        </w:rPr>
      </w:r>
      <w:r/>
    </w:p>
    <w:p>
      <w:pPr>
        <w:pStyle w:val="885"/>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rPr>
          <w:rFonts w:ascii="宋体" w:hAnsi="宋体" w:cs="宋体"/>
          <w:sz w:val="21"/>
          <w:szCs w:val="21"/>
        </w:rPr>
      </w:r>
      <w:r/>
    </w:p>
    <w:p>
      <w:pPr>
        <w:pStyle w:val="885"/>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rPr>
          <w:rFonts w:ascii="宋体" w:hAnsi="宋体"/>
          <w:b/>
          <w:sz w:val="21"/>
          <w:szCs w:val="21"/>
        </w:rPr>
      </w:r>
      <w:r/>
    </w:p>
    <w:p>
      <w:pPr>
        <w:pStyle w:val="885"/>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rPr>
          <w:rFonts w:ascii="宋体" w:hAnsi="宋体"/>
          <w:sz w:val="21"/>
          <w:szCs w:val="21"/>
        </w:rPr>
      </w:r>
      <w:r/>
    </w:p>
    <w:p>
      <w:pPr>
        <w:pStyle w:val="843"/>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rPr>
          <w:rFonts w:ascii="宋体" w:hAnsi="宋体" w:cs="Times New Roman"/>
          <w:sz w:val="21"/>
          <w:szCs w:val="21"/>
        </w:rPr>
      </w:r>
      <w:r/>
    </w:p>
    <w:p>
      <w:pPr>
        <w:pStyle w:val="843"/>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rPr>
          <w:rFonts w:ascii="宋体" w:hAnsi="宋体"/>
          <w:b/>
          <w:sz w:val="21"/>
          <w:szCs w:val="21"/>
        </w:rPr>
      </w:r>
      <w:r/>
    </w:p>
    <w:p>
      <w:pPr>
        <w:pStyle w:val="843"/>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rPr>
          <w:rFonts w:ascii="宋体" w:hAnsi="宋体" w:cs="Times New Roman"/>
          <w:sz w:val="21"/>
          <w:szCs w:val="21"/>
        </w:rPr>
      </w:r>
      <w:r/>
    </w:p>
    <w:p>
      <w:pPr>
        <w:pStyle w:val="843"/>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8" w:name="_Toc31958"/>
      <w:r/>
      <w:bookmarkStart w:id="19" w:name="_Toc5764"/>
      <w:r>
        <w:rPr>
          <w:rFonts w:ascii="宋体" w:hAnsi="宋体" w:cs="Times New Roman"/>
          <w:sz w:val="21"/>
          <w:szCs w:val="21"/>
        </w:rPr>
      </w:r>
      <w:r/>
    </w:p>
    <w:p>
      <w:pPr>
        <w:pStyle w:val="843"/>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rPr>
          <w:rFonts w:ascii="宋体" w:hAnsi="宋体" w:cs="Times New Roman"/>
          <w:sz w:val="21"/>
          <w:szCs w:val="21"/>
        </w:rPr>
      </w:r>
      <w:r/>
    </w:p>
    <w:p>
      <w:pPr>
        <w:pStyle w:val="843"/>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8"/>
      <w:r/>
      <w:bookmarkEnd w:id="19"/>
      <w:r>
        <w:rPr>
          <w:rFonts w:ascii="宋体" w:hAnsi="宋体"/>
          <w:b/>
          <w:sz w:val="21"/>
          <w:szCs w:val="21"/>
        </w:rPr>
      </w:r>
      <w:r/>
    </w:p>
    <w:p>
      <w:pPr>
        <w:pStyle w:val="843"/>
        <w:ind w:left="0" w:firstLine="422"/>
        <w:spacing w:line="360" w:lineRule="auto"/>
        <w:rPr>
          <w:rFonts w:ascii="宋体" w:hAnsi="宋体"/>
          <w:b/>
          <w:sz w:val="21"/>
          <w:szCs w:val="21"/>
        </w:rPr>
      </w:pPr>
      <w:r>
        <w:rPr>
          <w:rFonts w:hint="eastAsia" w:ascii="宋体" w:hAnsi="宋体"/>
          <w:b/>
          <w:sz w:val="21"/>
          <w:szCs w:val="21"/>
        </w:rPr>
        <w:t xml:space="preserve">7.招标文件</w:t>
      </w:r>
      <w:r>
        <w:rPr>
          <w:rFonts w:ascii="宋体" w:hAnsi="宋体"/>
          <w:b/>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rPr>
          <w:rFonts w:ascii="宋体" w:hAnsi="宋体"/>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rPr>
          <w:rFonts w:ascii="宋体" w:hAnsi="宋体"/>
          <w:sz w:val="21"/>
          <w:szCs w:val="21"/>
        </w:rPr>
      </w:r>
      <w:r/>
    </w:p>
    <w:p>
      <w:pPr>
        <w:pStyle w:val="824"/>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rPr>
          <w:rFonts w:ascii="宋体" w:hAnsi="宋体"/>
          <w:b/>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rPr>
          <w:rFonts w:ascii="宋体" w:hAnsi="宋体"/>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rPr>
          <w:rFonts w:ascii="宋体" w:hAnsi="宋体"/>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rPr>
          <w:rFonts w:ascii="宋体" w:hAnsi="宋体"/>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rPr>
          <w:rFonts w:ascii="宋体" w:hAnsi="宋体"/>
          <w:sz w:val="21"/>
          <w:szCs w:val="21"/>
        </w:rPr>
      </w:r>
      <w:r/>
    </w:p>
    <w:p>
      <w:pPr>
        <w:pStyle w:val="824"/>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rPr>
          <w:rFonts w:ascii="宋体" w:hAnsi="宋体"/>
          <w:b/>
          <w:sz w:val="21"/>
          <w:szCs w:val="21"/>
        </w:rPr>
      </w:r>
      <w:r/>
    </w:p>
    <w:p>
      <w:pPr>
        <w:pStyle w:val="824"/>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rPr>
          <w:rFonts w:ascii="宋体" w:hAnsi="宋体"/>
          <w:sz w:val="21"/>
          <w:szCs w:val="21"/>
        </w:rPr>
      </w:r>
      <w:r/>
    </w:p>
    <w:p>
      <w:pPr>
        <w:pStyle w:val="824"/>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rPr>
          <w:rFonts w:ascii="宋体" w:hAnsi="宋体"/>
          <w:sz w:val="21"/>
          <w:szCs w:val="21"/>
        </w:rPr>
      </w:r>
      <w:r/>
    </w:p>
    <w:p>
      <w:pPr>
        <w:pStyle w:val="824"/>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rPr>
          <w:rFonts w:ascii="宋体" w:hAnsi="宋体"/>
          <w:sz w:val="21"/>
          <w:szCs w:val="21"/>
        </w:rPr>
      </w:r>
      <w:r/>
    </w:p>
    <w:p>
      <w:pPr>
        <w:pStyle w:val="824"/>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rFonts w:ascii="宋体" w:hAnsi="宋体"/>
          <w:sz w:val="21"/>
          <w:szCs w:val="21"/>
        </w:rPr>
      </w:r>
      <w:r/>
    </w:p>
    <w:p>
      <w:pPr>
        <w:pStyle w:val="824"/>
        <w:ind w:left="0" w:firstLine="422"/>
        <w:spacing w:line="360" w:lineRule="auto"/>
        <w:rPr>
          <w:rFonts w:ascii="宋体" w:hAnsi="宋体"/>
          <w:b/>
          <w:sz w:val="21"/>
          <w:szCs w:val="21"/>
        </w:rPr>
      </w:pPr>
      <w:r>
        <w:rPr>
          <w:rFonts w:hint="eastAsia" w:ascii="宋体" w:hAnsi="宋体"/>
          <w:b/>
          <w:sz w:val="21"/>
          <w:szCs w:val="21"/>
        </w:rPr>
        <w:t xml:space="preserve">10.投标质疑</w:t>
      </w:r>
      <w:r>
        <w:rPr>
          <w:rFonts w:ascii="宋体" w:hAnsi="宋体"/>
          <w:b/>
          <w:sz w:val="21"/>
          <w:szCs w:val="21"/>
        </w:rPr>
      </w:r>
      <w:r/>
    </w:p>
    <w:p>
      <w:pPr>
        <w:pStyle w:val="843"/>
        <w:ind w:left="0" w:firstLine="420"/>
        <w:spacing w:line="360" w:lineRule="auto"/>
        <w:rPr>
          <w:rFonts w:ascii="宋体" w:hAnsi="宋体"/>
          <w:sz w:val="21"/>
          <w:szCs w:val="21"/>
        </w:rPr>
      </w:pPr>
      <w:r/>
      <w:bookmarkStart w:id="20" w:name="_Toc16745"/>
      <w:r/>
      <w:bookmarkStart w:id="21"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rPr>
          <w:rFonts w:ascii="宋体" w:hAnsi="宋体"/>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rPr>
          <w:rFonts w:ascii="宋体" w:hAnsi="宋体"/>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rPr>
          <w:rFonts w:ascii="宋体" w:hAnsi="宋体"/>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rPr>
          <w:rFonts w:ascii="宋体" w:hAnsi="宋体"/>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（2）质疑项目的名称、编号；</w:t>
      </w:r>
      <w:r>
        <w:rPr>
          <w:rFonts w:ascii="宋体" w:hAnsi="宋体"/>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rPr>
          <w:rFonts w:ascii="宋体" w:hAnsi="宋体"/>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（4）事实依据；</w:t>
      </w:r>
      <w:r>
        <w:rPr>
          <w:rFonts w:ascii="宋体" w:hAnsi="宋体"/>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（5）必要的法律依据；</w:t>
      </w:r>
      <w:r>
        <w:rPr>
          <w:rFonts w:ascii="宋体" w:hAnsi="宋体"/>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（6）提出质疑的日期。</w:t>
      </w:r>
      <w:r>
        <w:rPr>
          <w:rFonts w:ascii="宋体" w:hAnsi="宋体"/>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rPr>
          <w:rFonts w:ascii="宋体" w:hAnsi="宋体"/>
          <w:sz w:val="21"/>
          <w:szCs w:val="21"/>
        </w:rPr>
      </w:r>
      <w:r/>
    </w:p>
    <w:p>
      <w:pPr>
        <w:pStyle w:val="843"/>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rPr>
          <w:b/>
          <w:sz w:val="21"/>
          <w:szCs w:val="21"/>
        </w:rPr>
      </w:r>
      <w:r/>
    </w:p>
    <w:p>
      <w:pPr>
        <w:pStyle w:val="843"/>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2" w:name="OLE_LINK38"/>
      <w:r/>
      <w:bookmarkStart w:id="23" w:name="OLE_LINK42"/>
      <w:r>
        <w:rPr>
          <w:rFonts w:hint="eastAsia" w:ascii="宋体" w:hAnsi="宋体"/>
          <w:b/>
          <w:sz w:val="21"/>
          <w:szCs w:val="21"/>
        </w:rPr>
        <w:t xml:space="preserve">请将合法获取招标文件的证明材料（即《投标供应商确认函》）、</w:t>
      </w:r>
      <w:bookmarkStart w:id="24"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2"/>
      <w:r/>
      <w:bookmarkEnd w:id="23"/>
      <w:r/>
      <w:bookmarkEnd w:id="24"/>
      <w:r>
        <w:rPr>
          <w:rFonts w:hint="eastAsia" w:ascii="宋体" w:hAnsi="宋体"/>
          <w:b/>
          <w:sz w:val="21"/>
          <w:szCs w:val="21"/>
        </w:rPr>
        <w:t xml:space="preserve">与质疑函一起递交，否则不予受理。</w:t>
      </w:r>
      <w:r>
        <w:rPr>
          <w:rFonts w:ascii="宋体" w:hAnsi="宋体"/>
          <w:b/>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rPr>
          <w:rFonts w:ascii="宋体" w:hAnsi="宋体"/>
          <w:sz w:val="21"/>
          <w:szCs w:val="21"/>
        </w:rPr>
      </w:r>
      <w:r/>
    </w:p>
    <w:p>
      <w:pPr>
        <w:pStyle w:val="843"/>
        <w:ind w:left="0" w:firstLine="422"/>
        <w:spacing w:line="360" w:lineRule="auto"/>
        <w:rPr>
          <w:rFonts w:ascii="宋体" w:hAnsi="宋体"/>
          <w:b/>
          <w:sz w:val="21"/>
          <w:szCs w:val="21"/>
        </w:rPr>
      </w:pPr>
      <w:r>
        <w:rPr>
          <w:rFonts w:hint="eastAsia" w:ascii="宋体" w:hAnsi="宋体"/>
          <w:b/>
          <w:sz w:val="21"/>
          <w:szCs w:val="21"/>
        </w:rPr>
        <w:t xml:space="preserve">质疑联系人：金工</w:t>
      </w:r>
      <w:r>
        <w:rPr>
          <w:rFonts w:ascii="宋体" w:hAnsi="宋体"/>
          <w:b/>
          <w:sz w:val="21"/>
          <w:szCs w:val="21"/>
        </w:rPr>
      </w:r>
      <w:r/>
    </w:p>
    <w:p>
      <w:pPr>
        <w:pStyle w:val="843"/>
        <w:ind w:left="0" w:firstLine="422"/>
        <w:spacing w:line="360" w:lineRule="auto"/>
        <w:rPr>
          <w:rFonts w:ascii="宋体" w:hAnsi="宋体"/>
          <w:b/>
          <w:sz w:val="21"/>
          <w:szCs w:val="21"/>
        </w:rPr>
      </w:pPr>
      <w:r/>
      <w:bookmarkStart w:id="25" w:name="OLE_LINK22"/>
      <w:r/>
      <w:bookmarkStart w:id="26" w:name="OLE_LINK35"/>
      <w:r/>
      <w:bookmarkStart w:id="27" w:name="OLE_LINK41"/>
      <w:r/>
      <w:bookmarkStart w:id="28" w:name="OLE_LINK32"/>
      <w:r/>
      <w:bookmarkStart w:id="29" w:name="OLE_LINK33"/>
      <w:r>
        <w:rPr>
          <w:rFonts w:hint="eastAsia" w:ascii="宋体" w:hAnsi="宋体"/>
          <w:b/>
          <w:sz w:val="21"/>
          <w:szCs w:val="21"/>
        </w:rPr>
        <w:t xml:space="preserve">联系电话：0512-69826795</w:t>
      </w:r>
      <w:r>
        <w:rPr>
          <w:rFonts w:ascii="宋体" w:hAnsi="宋体"/>
          <w:b/>
          <w:sz w:val="21"/>
          <w:szCs w:val="21"/>
        </w:rPr>
      </w:r>
      <w:r/>
    </w:p>
    <w:p>
      <w:pPr>
        <w:pStyle w:val="843"/>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r>
        <w:rPr>
          <w:rFonts w:ascii="宋体" w:hAnsi="宋体"/>
          <w:b/>
          <w:sz w:val="21"/>
          <w:szCs w:val="21"/>
        </w:rPr>
      </w:r>
      <w:r/>
    </w:p>
    <w:p>
      <w:pPr>
        <w:pStyle w:val="843"/>
        <w:ind w:left="0" w:firstLine="422"/>
        <w:spacing w:line="360" w:lineRule="auto"/>
        <w:rPr>
          <w:rFonts w:ascii="宋体" w:hAnsi="宋体"/>
          <w:b/>
          <w:sz w:val="21"/>
          <w:szCs w:val="21"/>
        </w:rPr>
      </w:pPr>
      <w:r/>
      <w:bookmarkEnd w:id="25"/>
      <w:r/>
      <w:bookmarkEnd w:id="26"/>
      <w:r/>
      <w:bookmarkEnd w:id="27"/>
      <w:r/>
      <w:bookmarkEnd w:id="28"/>
      <w:r/>
      <w:bookmarkEnd w:id="29"/>
      <w:r>
        <w:rPr>
          <w:rFonts w:hint="eastAsia" w:ascii="宋体" w:hAnsi="宋体"/>
          <w:b/>
          <w:sz w:val="21"/>
          <w:szCs w:val="21"/>
        </w:rPr>
        <w:t xml:space="preserve">四、投标文件说明</w:t>
      </w:r>
      <w:bookmarkEnd w:id="20"/>
      <w:r/>
      <w:bookmarkEnd w:id="21"/>
      <w:r>
        <w:rPr>
          <w:rFonts w:ascii="宋体" w:hAnsi="宋体"/>
          <w:b/>
          <w:sz w:val="21"/>
          <w:szCs w:val="21"/>
        </w:rPr>
      </w:r>
      <w:r/>
    </w:p>
    <w:p>
      <w:pPr>
        <w:pStyle w:val="843"/>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rPr>
          <w:rFonts w:ascii="宋体" w:hAnsi="宋体"/>
          <w:b/>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rPr>
          <w:rFonts w:ascii="宋体" w:hAnsi="宋体"/>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rPr>
          <w:rFonts w:ascii="宋体" w:hAnsi="宋体"/>
          <w:sz w:val="21"/>
          <w:szCs w:val="21"/>
        </w:rPr>
      </w:r>
      <w:r/>
    </w:p>
    <w:p>
      <w:pPr>
        <w:pStyle w:val="843"/>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rPr>
          <w:rFonts w:ascii="宋体" w:hAnsi="宋体"/>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rPr>
          <w:rFonts w:ascii="宋体" w:hAnsi="宋体"/>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rPr>
          <w:rFonts w:ascii="宋体" w:hAnsi="宋体"/>
          <w:sz w:val="21"/>
          <w:szCs w:val="21"/>
        </w:rPr>
      </w:r>
      <w:r/>
    </w:p>
    <w:p>
      <w:pPr>
        <w:pStyle w:val="824"/>
        <w:ind w:left="0" w:firstLine="422"/>
        <w:spacing w:line="360" w:lineRule="auto"/>
        <w:rPr>
          <w:rFonts w:ascii="宋体" w:hAnsi="宋体"/>
          <w:b/>
          <w:sz w:val="21"/>
          <w:szCs w:val="21"/>
        </w:rPr>
      </w:pPr>
      <w:r>
        <w:rPr>
          <w:rFonts w:hint="eastAsia" w:ascii="宋体" w:hAnsi="宋体"/>
          <w:b/>
          <w:sz w:val="21"/>
          <w:szCs w:val="21"/>
        </w:rPr>
        <w:t xml:space="preserve">13. 知识产权</w:t>
      </w:r>
      <w:r>
        <w:rPr>
          <w:rFonts w:ascii="宋体" w:hAnsi="宋体"/>
          <w:b/>
          <w:sz w:val="21"/>
          <w:szCs w:val="21"/>
        </w:rPr>
      </w:r>
      <w:r/>
    </w:p>
    <w:p>
      <w:pPr>
        <w:pStyle w:val="824"/>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ascii="宋体" w:hAnsi="宋体"/>
          <w:sz w:val="21"/>
          <w:szCs w:val="21"/>
        </w:rPr>
      </w:r>
      <w:r/>
    </w:p>
    <w:p>
      <w:pPr>
        <w:pStyle w:val="824"/>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rPr>
          <w:rFonts w:ascii="宋体" w:hAnsi="宋体"/>
          <w:b/>
          <w:sz w:val="21"/>
          <w:szCs w:val="21"/>
        </w:rPr>
      </w:r>
      <w:r/>
    </w:p>
    <w:p>
      <w:pPr>
        <w:pStyle w:val="824"/>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rPr>
          <w:rFonts w:ascii="宋体" w:hAnsi="宋体"/>
          <w:b/>
          <w:sz w:val="21"/>
          <w:szCs w:val="21"/>
        </w:rPr>
      </w:r>
      <w:r/>
    </w:p>
    <w:p>
      <w:pPr>
        <w:pStyle w:val="824"/>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rPr>
          <w:rFonts w:ascii="宋体" w:hAnsi="宋体"/>
          <w:b/>
          <w:sz w:val="21"/>
          <w:szCs w:val="21"/>
        </w:rPr>
      </w:r>
      <w:r/>
    </w:p>
    <w:p>
      <w:pPr>
        <w:pStyle w:val="824"/>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rPr>
          <w:rFonts w:ascii="宋体" w:hAnsi="宋体"/>
          <w:sz w:val="21"/>
          <w:szCs w:val="21"/>
        </w:rPr>
      </w:r>
      <w:r/>
    </w:p>
    <w:p>
      <w:pPr>
        <w:pStyle w:val="824"/>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rPr>
          <w:rFonts w:ascii="宋体" w:hAnsi="宋体"/>
          <w:b/>
          <w:sz w:val="21"/>
          <w:szCs w:val="21"/>
        </w:rPr>
      </w:r>
      <w:r/>
    </w:p>
    <w:p>
      <w:pPr>
        <w:pStyle w:val="824"/>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rPr>
          <w:rFonts w:ascii="宋体" w:hAnsi="宋体"/>
          <w:b/>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rPr>
          <w:rFonts w:ascii="宋体" w:hAnsi="宋体"/>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rPr>
          <w:rFonts w:ascii="宋体" w:hAnsi="宋体"/>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rPr>
          <w:rFonts w:ascii="宋体" w:hAnsi="宋体"/>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rPr>
          <w:rFonts w:ascii="宋体" w:hAnsi="宋体"/>
          <w:sz w:val="21"/>
          <w:szCs w:val="21"/>
        </w:rPr>
      </w:r>
      <w:r/>
    </w:p>
    <w:p>
      <w:pPr>
        <w:pStyle w:val="84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rPr>
          <w:rFonts w:ascii="宋体" w:hAnsi="宋体"/>
          <w:sz w:val="21"/>
          <w:szCs w:val="21"/>
        </w:rPr>
      </w:r>
      <w:r/>
    </w:p>
    <w:p>
      <w:pPr>
        <w:pStyle w:val="88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rPr>
          <w:rFonts w:ascii="宋体" w:hAnsi="宋体" w:cs="宋体"/>
          <w:sz w:val="21"/>
          <w:szCs w:val="21"/>
        </w:rPr>
      </w:r>
      <w:r/>
    </w:p>
    <w:p>
      <w:pPr>
        <w:pStyle w:val="88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rPr>
          <w:rFonts w:ascii="宋体" w:hAnsi="宋体" w:cs="宋体"/>
          <w:sz w:val="21"/>
          <w:szCs w:val="21"/>
        </w:rPr>
      </w:r>
      <w:r/>
    </w:p>
    <w:p>
      <w:pPr>
        <w:pStyle w:val="88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rPr>
          <w:rFonts w:ascii="宋体" w:hAnsi="宋体" w:cs="宋体"/>
          <w:sz w:val="21"/>
          <w:szCs w:val="21"/>
        </w:rPr>
      </w:r>
      <w:r/>
    </w:p>
    <w:p>
      <w:pPr>
        <w:pStyle w:val="84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rPr>
          <w:rFonts w:ascii="宋体" w:hAnsi="宋体"/>
          <w:sz w:val="21"/>
          <w:szCs w:val="21"/>
        </w:rPr>
      </w:r>
      <w:r/>
    </w:p>
    <w:p>
      <w:pPr>
        <w:pStyle w:val="84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rPr>
          <w:rFonts w:ascii="宋体" w:hAnsi="宋体"/>
          <w:sz w:val="21"/>
          <w:szCs w:val="21"/>
        </w:rPr>
      </w:r>
      <w:r/>
    </w:p>
    <w:p>
      <w:pPr>
        <w:pStyle w:val="824"/>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rPr>
          <w:rFonts w:ascii="宋体" w:hAnsi="宋体"/>
          <w:sz w:val="21"/>
          <w:szCs w:val="21"/>
        </w:rPr>
      </w:r>
      <w:r/>
    </w:p>
    <w:p>
      <w:pPr>
        <w:pStyle w:val="824"/>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rPr>
          <w:rFonts w:ascii="宋体" w:hAnsi="宋体"/>
          <w:b/>
          <w:sz w:val="21"/>
          <w:szCs w:val="21"/>
        </w:rPr>
      </w:r>
      <w:r/>
    </w:p>
    <w:p>
      <w:pPr>
        <w:pStyle w:val="84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rPr>
          <w:rFonts w:ascii="宋体" w:hAnsi="宋体"/>
          <w:sz w:val="21"/>
          <w:szCs w:val="21"/>
        </w:rPr>
      </w:r>
      <w:r/>
    </w:p>
    <w:p>
      <w:pPr>
        <w:pStyle w:val="824"/>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rPr>
          <w:rFonts w:ascii="宋体" w:hAnsi="宋体"/>
          <w:sz w:val="21"/>
          <w:szCs w:val="21"/>
        </w:rPr>
      </w:r>
      <w:r/>
    </w:p>
    <w:p>
      <w:pPr>
        <w:pStyle w:val="824"/>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rPr>
          <w:rFonts w:ascii="宋体" w:hAnsi="宋体"/>
          <w:sz w:val="21"/>
          <w:szCs w:val="21"/>
        </w:rPr>
      </w:r>
      <w:r/>
    </w:p>
    <w:p>
      <w:pPr>
        <w:pStyle w:val="824"/>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rPr>
          <w:rFonts w:ascii="宋体" w:hAnsi="宋体"/>
          <w:b/>
          <w:sz w:val="21"/>
          <w:szCs w:val="21"/>
        </w:rPr>
      </w:r>
      <w:r/>
    </w:p>
    <w:p>
      <w:pPr>
        <w:pStyle w:val="824"/>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rPr>
          <w:rFonts w:ascii="宋体" w:hAnsi="宋体"/>
          <w:b/>
          <w:sz w:val="21"/>
          <w:szCs w:val="21"/>
        </w:rPr>
      </w:r>
      <w:r/>
    </w:p>
    <w:p>
      <w:pPr>
        <w:pStyle w:val="824"/>
        <w:ind w:left="0" w:firstLine="420"/>
        <w:spacing w:line="360" w:lineRule="auto"/>
        <w:rPr>
          <w:rFonts w:ascii="宋体" w:hAnsi="宋体"/>
          <w:sz w:val="21"/>
          <w:szCs w:val="21"/>
        </w:rPr>
      </w:pPr>
      <w:r>
        <w:rPr>
          <w:rFonts w:hint="eastAsia" w:ascii="宋体" w:hAnsi="宋体"/>
          <w:sz w:val="21"/>
          <w:szCs w:val="21"/>
        </w:rPr>
        <w:t xml:space="preserve">14.1.</w:t>
      </w:r>
      <w:r>
        <w:rPr>
          <w:rFonts w:ascii="宋体" w:hAnsi="宋体"/>
          <w:sz w:val="21"/>
          <w:szCs w:val="21"/>
        </w:rPr>
        <w:t xml:space="preserve">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《中小企业声明函》或《残疾人福利性单位声明函》或由省级以上监狱管理局、戒毒管理局（含新疆生产建设兵团）出具的属于监狱企业的证明文件（如有）；</w:t>
      </w:r>
      <w:r>
        <w:rPr>
          <w:rFonts w:ascii="宋体" w:hAnsi="宋体"/>
          <w:sz w:val="21"/>
          <w:szCs w:val="21"/>
        </w:rPr>
      </w:r>
      <w:r/>
    </w:p>
    <w:p>
      <w:pPr>
        <w:pStyle w:val="824"/>
        <w:ind w:left="0" w:firstLine="408"/>
        <w:spacing w:line="360" w:lineRule="auto"/>
        <w:rPr>
          <w:rFonts w:ascii="宋体" w:hAnsi="宋体" w:cs="Times New Roman"/>
          <w:sz w:val="21"/>
          <w:szCs w:val="21"/>
          <w:lang w:val="zh-CN"/>
        </w:rPr>
      </w:pPr>
      <w:r>
        <w:rPr>
          <w:rFonts w:ascii="宋体" w:hAnsi="宋体"/>
          <w:sz w:val="21"/>
          <w:szCs w:val="21"/>
        </w:rPr>
        <w:t xml:space="preserve">14.1.8</w:t>
      </w:r>
      <w:r>
        <w:rPr>
          <w:rFonts w:hint="eastAsia" w:ascii="宋体" w:hAnsi="宋体"/>
          <w:sz w:val="21"/>
          <w:szCs w:val="21"/>
        </w:rPr>
        <w:t xml:space="preserve">对属于《节能产品政府采购品目清单》政府强制采购产品的，需提供该产品有效期内的认证等相关证明材料（如有）；</w:t>
      </w:r>
      <w:r>
        <w:rPr>
          <w:rFonts w:ascii="宋体" w:hAnsi="宋体" w:cs="Times New Roman"/>
          <w:sz w:val="21"/>
          <w:szCs w:val="21"/>
          <w:lang w:val="zh-CN"/>
        </w:rPr>
      </w:r>
      <w:r/>
    </w:p>
    <w:p>
      <w:pPr>
        <w:pStyle w:val="824"/>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rPr>
          <w:rFonts w:ascii="宋体" w:hAnsi="宋体"/>
          <w:sz w:val="21"/>
          <w:szCs w:val="21"/>
        </w:rPr>
      </w:r>
      <w:r/>
    </w:p>
    <w:p>
      <w:pPr>
        <w:pStyle w:val="1060"/>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rPr>
          <w:rFonts w:ascii="宋体" w:hAnsi="宋体" w:cs="宋体"/>
          <w:b/>
          <w:bCs/>
          <w:sz w:val="21"/>
          <w:szCs w:val="21"/>
        </w:rPr>
      </w:r>
      <w:r/>
    </w:p>
    <w:p>
      <w:pPr>
        <w:pStyle w:val="1060"/>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rPr>
          <w:rFonts w:ascii="宋体" w:hAnsi="宋体" w:cs="宋体"/>
          <w:b/>
          <w:bCs/>
          <w:sz w:val="21"/>
          <w:szCs w:val="21"/>
        </w:rPr>
      </w:r>
      <w:r/>
    </w:p>
    <w:p>
      <w:pPr>
        <w:pStyle w:val="1060"/>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rPr>
          <w:rFonts w:ascii="宋体" w:hAnsi="宋体"/>
          <w:sz w:val="21"/>
          <w:szCs w:val="21"/>
        </w:rPr>
      </w:r>
      <w:r/>
    </w:p>
    <w:p>
      <w:pPr>
        <w:pStyle w:val="1060"/>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rPr>
          <w:rFonts w:ascii="宋体" w:hAnsi="宋体" w:cs="宋体"/>
          <w:b/>
          <w:bCs/>
          <w:sz w:val="21"/>
          <w:szCs w:val="21"/>
        </w:rPr>
      </w:r>
      <w:r/>
    </w:p>
    <w:p>
      <w:pPr>
        <w:pStyle w:val="1060"/>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rPr>
          <w:rFonts w:ascii="宋体" w:hAnsi="宋体"/>
          <w:b/>
          <w:sz w:val="21"/>
          <w:szCs w:val="21"/>
        </w:rPr>
      </w:r>
      <w:r/>
    </w:p>
    <w:p>
      <w:pPr>
        <w:pStyle w:val="824"/>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rPr>
          <w:rFonts w:ascii="宋体" w:hAnsi="宋体"/>
          <w:b/>
          <w:sz w:val="21"/>
          <w:szCs w:val="21"/>
        </w:rPr>
      </w:r>
      <w:r/>
    </w:p>
    <w:p>
      <w:pPr>
        <w:pStyle w:val="824"/>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rPr>
          <w:rFonts w:ascii="宋体" w:hAnsi="宋体"/>
          <w:b/>
          <w:sz w:val="21"/>
          <w:szCs w:val="21"/>
        </w:rPr>
      </w:r>
      <w:r/>
    </w:p>
    <w:p>
      <w:pPr>
        <w:pStyle w:val="82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rPr>
          <w:rFonts w:ascii="宋体" w:hAnsi="宋体"/>
          <w:sz w:val="21"/>
          <w:szCs w:val="21"/>
        </w:rPr>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rPr>
          <w:rFonts w:ascii="宋体" w:hAnsi="宋体" w:cs="宋体"/>
          <w:b/>
          <w:sz w:val="21"/>
          <w:szCs w:val="21"/>
        </w:rPr>
      </w:r>
      <w:r/>
    </w:p>
    <w:p>
      <w:pPr>
        <w:pStyle w:val="82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rPr>
          <w:rFonts w:ascii="宋体" w:hAnsi="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rPr>
          <w:rFonts w:ascii="宋体" w:hAnsi="宋体" w:cs="宋体"/>
          <w:sz w:val="21"/>
          <w:szCs w:val="21"/>
        </w:rPr>
      </w:r>
      <w:r/>
    </w:p>
    <w:p>
      <w:pPr>
        <w:pStyle w:val="1060"/>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rPr>
          <w:rFonts w:ascii="宋体" w:hAnsi="宋体" w:cs="宋体"/>
          <w:b/>
          <w:sz w:val="21"/>
          <w:szCs w:val="21"/>
          <w:lang w:val="en-US"/>
        </w:rPr>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rPr>
          <w:rFonts w:ascii="宋体" w:hAnsi="宋体" w:cs="宋体"/>
          <w:b/>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rPr>
          <w:rFonts w:ascii="宋体" w:hAnsi="宋体" w:cs="宋体"/>
          <w:sz w:val="21"/>
          <w:szCs w:val="21"/>
        </w:rPr>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rPr>
          <w:rFonts w:ascii="宋体" w:hAnsi="宋体" w:cs="宋体"/>
          <w:b/>
          <w:sz w:val="21"/>
          <w:szCs w:val="21"/>
        </w:rPr>
      </w:r>
      <w:r/>
    </w:p>
    <w:p>
      <w:pPr>
        <w:pStyle w:val="1060"/>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宋体" w:hAnsi="宋体"/>
          <w:sz w:val="21"/>
          <w:szCs w:val="21"/>
        </w:rPr>
        <w:t xml:space="preserve">本项目采用电子招投标形式，请供应商按照</w:t>
      </w:r>
      <w:r>
        <w:rPr>
          <w:rFonts w:hint="eastAsia" w:ascii="宋体" w:hAnsi="宋体"/>
          <w:b/>
          <w:sz w:val="21"/>
          <w:szCs w:val="21"/>
        </w:rPr>
        <w:t xml:space="preserve">《苏采云系统供应商操作手册》</w:t>
      </w:r>
      <w:r>
        <w:rPr>
          <w:rFonts w:hint="eastAsia" w:ascii="宋体" w:hAnsi="宋体"/>
          <w:sz w:val="21"/>
          <w:szCs w:val="21"/>
        </w:rPr>
        <w:t xml:space="preserve">进行制作、上传电子投标文件。</w:t>
      </w:r>
      <w:r>
        <w:rPr>
          <w:rFonts w:ascii="宋体" w:hAnsi="宋体"/>
          <w:b/>
          <w:sz w:val="21"/>
          <w:szCs w:val="21"/>
          <w:lang w:val="en-US"/>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30" w:name="_Toc31150"/>
      <w:r/>
      <w:bookmarkStart w:id="31"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ascii="宋体" w:hAnsi="宋体" w:cs="宋体"/>
          <w:sz w:val="21"/>
          <w:szCs w:val="21"/>
        </w:rPr>
      </w:r>
      <w:r/>
    </w:p>
    <w:p>
      <w:pPr>
        <w:pStyle w:val="1060"/>
        <w:ind w:left="0" w:firstLine="422"/>
        <w:spacing w:line="360" w:lineRule="auto"/>
        <w:rPr>
          <w:rFonts w:ascii="宋体" w:hAnsi="宋体" w:cs="宋体"/>
          <w:b/>
          <w:sz w:val="21"/>
          <w:szCs w:val="21"/>
        </w:rPr>
      </w:pPr>
      <w:r/>
      <w:bookmarkEnd w:id="30"/>
      <w:r/>
      <w:bookmarkEnd w:id="31"/>
      <w:r>
        <w:rPr>
          <w:rFonts w:hint="eastAsia" w:ascii="宋体" w:hAnsi="宋体" w:cs="宋体"/>
          <w:b/>
          <w:sz w:val="21"/>
          <w:szCs w:val="21"/>
        </w:rPr>
        <w:t xml:space="preserve">五、投标文件的递交、补充、修改和撤回</w:t>
      </w:r>
      <w:r>
        <w:rPr>
          <w:rFonts w:ascii="宋体" w:hAnsi="宋体" w:cs="宋体"/>
          <w:b/>
          <w:sz w:val="21"/>
          <w:szCs w:val="21"/>
        </w:rPr>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rPr>
          <w:rFonts w:ascii="宋体" w:hAnsi="宋体" w:cs="宋体"/>
          <w:b/>
          <w:sz w:val="21"/>
          <w:szCs w:val="21"/>
        </w:rPr>
      </w:r>
      <w:r/>
    </w:p>
    <w:p>
      <w:pPr>
        <w:pStyle w:val="1060"/>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rPr>
          <w:rFonts w:ascii="宋体" w:hAnsi="宋体" w:cs="宋体"/>
          <w:sz w:val="21"/>
          <w:szCs w:val="21"/>
        </w:rPr>
      </w:r>
      <w:r/>
    </w:p>
    <w:p>
      <w:pPr>
        <w:pStyle w:val="843"/>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ascii="宋体" w:hAnsi="宋体"/>
          <w:b/>
          <w:sz w:val="21"/>
          <w:szCs w:val="21"/>
        </w:rPr>
      </w:r>
      <w:r/>
    </w:p>
    <w:p>
      <w:pPr>
        <w:pStyle w:val="1060"/>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rPr>
          <w:rFonts w:ascii="宋体" w:hAnsi="宋体" w:cs="宋体"/>
          <w:b/>
          <w:sz w:val="21"/>
          <w:szCs w:val="21"/>
        </w:rPr>
      </w:r>
      <w:r/>
    </w:p>
    <w:p>
      <w:pPr>
        <w:pStyle w:val="106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rPr>
          <w:rFonts w:ascii="宋体" w:hAnsi="宋体" w:cs="宋体"/>
          <w:sz w:val="21"/>
          <w:szCs w:val="21"/>
        </w:rPr>
      </w:r>
      <w:r/>
    </w:p>
    <w:p>
      <w:pPr>
        <w:pStyle w:val="106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rPr>
          <w:rFonts w:ascii="宋体" w:hAnsi="宋体" w:cs="宋体"/>
          <w:sz w:val="21"/>
          <w:szCs w:val="21"/>
        </w:rPr>
      </w:r>
      <w:r/>
    </w:p>
    <w:p>
      <w:pPr>
        <w:pStyle w:val="106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rPr>
          <w:rFonts w:ascii="宋体" w:hAnsi="宋体" w:cs="宋体"/>
          <w:sz w:val="21"/>
          <w:szCs w:val="21"/>
        </w:rPr>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rPr>
          <w:rFonts w:ascii="宋体" w:hAnsi="宋体" w:cs="宋体"/>
          <w:b/>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宋体" w:hAnsi="宋体"/>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宋体" w:hAnsi="宋体"/>
          <w:sz w:val="21"/>
          <w:szCs w:val="21"/>
        </w:rPr>
        <w:t xml:space="preserve">《苏采云系统供应商操作手册》</w:t>
      </w:r>
      <w:r>
        <w:rPr>
          <w:rFonts w:hint="eastAsia" w:ascii="宋体" w:hAnsi="宋体" w:cs="宋体"/>
          <w:sz w:val="21"/>
          <w:szCs w:val="21"/>
        </w:rPr>
        <w:t xml:space="preserve">。</w:t>
      </w:r>
      <w:bookmarkStart w:id="32" w:name="_Toc22837"/>
      <w:r/>
      <w:bookmarkStart w:id="33"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2"/>
      <w:r/>
      <w:bookmarkEnd w:id="33"/>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宋体" w:hAnsi="宋体"/>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rPr>
          <w:rFonts w:ascii="宋体" w:hAnsi="宋体" w:cs="宋体"/>
          <w:sz w:val="21"/>
          <w:szCs w:val="21"/>
        </w:rPr>
      </w:r>
      <w:r/>
    </w:p>
    <w:p>
      <w:pPr>
        <w:pStyle w:val="1060"/>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rPr>
          <w:rFonts w:ascii="宋体" w:hAnsi="宋体" w:cs="宋体"/>
          <w:b/>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rPr>
          <w:rFonts w:ascii="宋体" w:hAnsi="宋体" w:cs="宋体"/>
          <w:sz w:val="21"/>
          <w:szCs w:val="21"/>
        </w:rPr>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rFonts w:ascii="宋体" w:hAnsi="宋体" w:cs="宋体"/>
          <w:b/>
          <w:sz w:val="21"/>
          <w:szCs w:val="21"/>
        </w:rPr>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rPr>
          <w:rFonts w:ascii="宋体" w:hAnsi="宋体" w:cs="宋体"/>
          <w:b/>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rPr>
          <w:rFonts w:ascii="宋体" w:hAnsi="宋体" w:cs="宋体"/>
          <w:sz w:val="21"/>
          <w:szCs w:val="21"/>
        </w:rPr>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rPr>
          <w:rFonts w:ascii="宋体" w:hAnsi="宋体" w:cs="宋体"/>
          <w:b/>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rPr>
          <w:rFonts w:ascii="宋体" w:hAnsi="宋体" w:cs="宋体"/>
          <w:sz w:val="21"/>
          <w:szCs w:val="21"/>
        </w:rPr>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rPr>
          <w:rFonts w:ascii="宋体" w:hAnsi="宋体" w:cs="宋体"/>
          <w:b/>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rPr>
          <w:rFonts w:ascii="宋体" w:hAnsi="宋体" w:cs="宋体"/>
          <w:sz w:val="21"/>
          <w:szCs w:val="21"/>
        </w:rPr>
      </w:r>
      <w:r/>
    </w:p>
    <w:p>
      <w:pPr>
        <w:pStyle w:val="1060"/>
        <w:ind w:left="0" w:firstLine="422"/>
        <w:spacing w:line="360" w:lineRule="auto"/>
        <w:rPr>
          <w:rFonts w:ascii="宋体" w:hAnsi="宋体" w:cs="宋体"/>
          <w:b/>
          <w:sz w:val="21"/>
          <w:szCs w:val="21"/>
        </w:rPr>
      </w:pPr>
      <w:r/>
      <w:bookmarkStart w:id="34"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rPr>
          <w:rFonts w:ascii="宋体" w:hAnsi="宋体" w:cs="宋体"/>
          <w:b/>
          <w:sz w:val="21"/>
          <w:szCs w:val="21"/>
        </w:rPr>
      </w:r>
      <w:r/>
    </w:p>
    <w:p>
      <w:pPr>
        <w:pStyle w:val="1060"/>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5" w:name="OLE_LINK6"/>
      <w:r/>
      <w:bookmarkStart w:id="36" w:name="OLE_LINK5"/>
      <w:r>
        <w:rPr>
          <w:rFonts w:hint="eastAsia" w:ascii="宋体" w:hAnsi="宋体" w:cs="宋体"/>
          <w:b/>
          <w:sz w:val="21"/>
          <w:szCs w:val="21"/>
          <w:lang w:val="en-US"/>
        </w:rPr>
        <w:t xml:space="preserve">评标</w:t>
      </w:r>
      <w:bookmarkEnd w:id="35"/>
      <w:r/>
      <w:bookmarkEnd w:id="36"/>
      <w:r>
        <w:rPr>
          <w:rFonts w:hint="eastAsia" w:ascii="宋体" w:hAnsi="宋体" w:cs="宋体"/>
          <w:b/>
          <w:sz w:val="21"/>
          <w:szCs w:val="21"/>
          <w:lang w:val="en-US"/>
        </w:rPr>
        <w:t xml:space="preserve">委员会应当启动异常低价投标审查程序：</w:t>
      </w:r>
      <w:r>
        <w:rPr>
          <w:rFonts w:ascii="宋体" w:hAnsi="宋体" w:cs="宋体"/>
          <w:b/>
          <w:sz w:val="21"/>
          <w:szCs w:val="21"/>
          <w:lang w:val="en-US"/>
        </w:rPr>
      </w:r>
      <w:r/>
    </w:p>
    <w:p>
      <w:pPr>
        <w:pStyle w:val="1060"/>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w:t>
      </w:r>
      <w:bookmarkStart w:id="37" w:name="OLE_LINK14"/>
      <w:r>
        <w:rPr>
          <w:rFonts w:hint="eastAsia" w:ascii="宋体" w:hAnsi="宋体" w:cs="宋体"/>
          <w:b/>
          <w:sz w:val="21"/>
          <w:szCs w:val="21"/>
          <w:lang w:val="en-US"/>
        </w:rPr>
        <w:t xml:space="preserve">投标报价低于全部通过符合性审查供应商投标报价平均值50%的，即投标报价&lt;全部通过符合性审查供应商投标报价平均值×50%；</w:t>
      </w:r>
      <w:r>
        <w:rPr>
          <w:rFonts w:ascii="宋体" w:hAnsi="宋体" w:cs="宋体"/>
          <w:b/>
          <w:sz w:val="21"/>
          <w:szCs w:val="21"/>
          <w:lang w:val="en-US"/>
        </w:rPr>
      </w:r>
      <w:r/>
    </w:p>
    <w:p>
      <w:pPr>
        <w:pStyle w:val="1060"/>
        <w:ind w:left="0" w:firstLine="422"/>
        <w:spacing w:line="360" w:lineRule="auto"/>
        <w:rPr>
          <w:rFonts w:ascii="宋体" w:hAnsi="宋体" w:cs="宋体"/>
          <w:b/>
          <w:sz w:val="21"/>
          <w:szCs w:val="21"/>
          <w:lang w:val="en-US"/>
        </w:rPr>
      </w:pPr>
      <w:r/>
      <w:bookmarkEnd w:id="37"/>
      <w:r>
        <w:rPr>
          <w:rFonts w:hint="eastAsia" w:ascii="宋体" w:hAnsi="宋体" w:cs="宋体"/>
          <w:b/>
          <w:sz w:val="21"/>
          <w:szCs w:val="21"/>
          <w:lang w:val="en-US"/>
        </w:rPr>
        <w:t xml:space="preserve">（二）</w:t>
      </w:r>
      <w:bookmarkStart w:id="38" w:name="OLE_LINK16"/>
      <w:r/>
      <w:bookmarkStart w:id="39" w:name="OLE_LINK15"/>
      <w:r>
        <w:rPr>
          <w:rFonts w:hint="eastAsia" w:ascii="宋体" w:hAnsi="宋体" w:cs="宋体"/>
          <w:b/>
          <w:sz w:val="21"/>
          <w:szCs w:val="21"/>
          <w:lang w:val="en-US"/>
        </w:rPr>
        <w:t xml:space="preserve">投标报价低于通过符合性审查的次低报价供应商投标报价50%的，即投标报价&lt;通过符合性审查的次低报价供应商投标报价×50%；</w:t>
      </w:r>
      <w:bookmarkEnd w:id="38"/>
      <w:r/>
      <w:bookmarkEnd w:id="39"/>
      <w:r>
        <w:rPr>
          <w:rFonts w:ascii="宋体" w:hAnsi="宋体" w:cs="宋体"/>
          <w:b/>
          <w:sz w:val="21"/>
          <w:szCs w:val="21"/>
          <w:lang w:val="en-US"/>
        </w:rPr>
      </w:r>
      <w:r/>
    </w:p>
    <w:p>
      <w:pPr>
        <w:pStyle w:val="1060"/>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rPr>
          <w:rFonts w:ascii="宋体" w:hAnsi="宋体" w:cs="宋体"/>
          <w:b/>
          <w:sz w:val="21"/>
          <w:szCs w:val="21"/>
          <w:lang w:val="en-US"/>
        </w:rPr>
      </w:r>
      <w:r/>
    </w:p>
    <w:p>
      <w:pPr>
        <w:pStyle w:val="1060"/>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w:t>
      </w:r>
      <w:bookmarkStart w:id="40" w:name="OLE_LINK29"/>
      <w:r/>
      <w:bookmarkStart w:id="41" w:name="OLE_LINK30"/>
      <w:r>
        <w:rPr>
          <w:rFonts w:hint="eastAsia" w:ascii="宋体" w:hAnsi="宋体" w:cs="宋体"/>
          <w:b/>
          <w:sz w:val="21"/>
          <w:szCs w:val="21"/>
          <w:lang w:val="en-US"/>
        </w:rPr>
        <w:t xml:space="preserve">基于专业判断，认为供应商报价过低，有可能影响产品质量或者不能诚信履约的其他情形。</w:t>
      </w:r>
      <w:r>
        <w:rPr>
          <w:rFonts w:ascii="宋体" w:hAnsi="宋体" w:cs="宋体"/>
          <w:b/>
          <w:sz w:val="21"/>
          <w:szCs w:val="21"/>
          <w:lang w:val="en-US"/>
        </w:rPr>
      </w:r>
      <w:r/>
    </w:p>
    <w:p>
      <w:pPr>
        <w:pStyle w:val="1060"/>
        <w:ind w:left="0" w:firstLine="422"/>
        <w:spacing w:line="360" w:lineRule="auto"/>
        <w:rPr>
          <w:shd w:val="clear" w:color="auto" w:fill="ffffff"/>
        </w:rPr>
      </w:pPr>
      <w:r/>
      <w:bookmarkEnd w:id="40"/>
      <w:r/>
      <w:bookmarkEnd w:id="41"/>
      <w:r/>
      <w:bookmarkStart w:id="42" w:name="OLE_LINK3"/>
      <w:r/>
      <w:bookmarkStart w:id="43" w:name="OLE_LINK4"/>
      <w:r/>
      <w:bookmarkStart w:id="44" w:name="OLE_LINK31"/>
      <w:r/>
      <w:bookmarkStart w:id="45" w:name="OLE_LINK34"/>
      <w:r>
        <w:rPr>
          <w:rFonts w:ascii="宋体" w:hAnsi="宋体"/>
          <w:b/>
          <w:sz w:val="21"/>
          <w:szCs w:val="21"/>
        </w:rPr>
        <w:t xml:space="preserve">26.4.2</w:t>
      </w:r>
      <w:r>
        <w:rPr>
          <w:rFonts w:hint="eastAsia" w:ascii="宋体" w:hAnsi="宋体"/>
          <w:b/>
          <w:sz w:val="21"/>
          <w:szCs w:val="21"/>
        </w:rPr>
        <w:t xml:space="preserve">启动异常低价投标审查后，</w:t>
      </w:r>
      <w:bookmarkStart w:id="46" w:name="OLE_LINK1"/>
      <w:r/>
      <w:bookmarkStart w:id="47" w:name="OLE_LINK2"/>
      <w:r>
        <w:rPr>
          <w:rFonts w:hint="eastAsia" w:ascii="宋体" w:hAnsi="宋体"/>
          <w:b/>
          <w:sz w:val="21"/>
          <w:szCs w:val="21"/>
        </w:rPr>
        <w:t xml:space="preserve">评标委员会</w:t>
      </w:r>
      <w:bookmarkEnd w:id="46"/>
      <w:r/>
      <w:bookmarkEnd w:id="47"/>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48" w:name="OLE_LINK10"/>
      <w:r/>
      <w:bookmarkStart w:id="49" w:name="OLE_LINK9"/>
      <w:r>
        <w:rPr>
          <w:rFonts w:hint="eastAsia" w:ascii="宋体" w:hAnsi="宋体"/>
          <w:b/>
          <w:sz w:val="21"/>
          <w:szCs w:val="21"/>
        </w:rPr>
        <w:t xml:space="preserve">，</w:t>
      </w:r>
      <w:bookmarkEnd w:id="48"/>
      <w:r/>
      <w:bookmarkEnd w:id="49"/>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rPr>
          <w:shd w:val="clear" w:color="auto" w:fill="ffffff"/>
        </w:rPr>
      </w:r>
      <w:r/>
    </w:p>
    <w:p>
      <w:pPr>
        <w:pStyle w:val="1060"/>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ascii="宋体" w:hAnsi="宋体" w:cs="宋体"/>
          <w:b/>
          <w:sz w:val="21"/>
          <w:szCs w:val="21"/>
          <w:lang w:val="en-US"/>
        </w:rPr>
      </w:r>
      <w:r/>
    </w:p>
    <w:p>
      <w:pPr>
        <w:pStyle w:val="1060"/>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ascii="宋体" w:hAnsi="宋体" w:cs="宋体"/>
          <w:b/>
          <w:sz w:val="21"/>
          <w:szCs w:val="21"/>
          <w:lang w:val="en-US"/>
        </w:rPr>
      </w:r>
      <w:r/>
    </w:p>
    <w:p>
      <w:pPr>
        <w:pStyle w:val="1060"/>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42"/>
      <w:r/>
      <w:bookmarkEnd w:id="43"/>
      <w:r>
        <w:rPr>
          <w:rFonts w:ascii="宋体" w:hAnsi="宋体" w:cs="宋体"/>
          <w:b/>
          <w:sz w:val="21"/>
          <w:szCs w:val="21"/>
          <w:lang w:val="en-US"/>
        </w:rPr>
      </w:r>
      <w:r/>
    </w:p>
    <w:p>
      <w:pPr>
        <w:pStyle w:val="1060"/>
        <w:ind w:left="0" w:firstLine="422"/>
        <w:spacing w:line="360" w:lineRule="auto"/>
        <w:rPr>
          <w:rFonts w:ascii="宋体" w:hAnsi="宋体" w:cs="宋体"/>
          <w:b/>
          <w:sz w:val="21"/>
          <w:szCs w:val="21"/>
          <w:lang w:val="en-US"/>
        </w:rPr>
      </w:pPr>
      <w:r/>
      <w:bookmarkEnd w:id="44"/>
      <w:r/>
      <w:bookmarkEnd w:id="45"/>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rPr>
          <w:rFonts w:ascii="宋体" w:hAnsi="宋体" w:cs="宋体"/>
          <w:b/>
          <w:sz w:val="21"/>
          <w:szCs w:val="21"/>
          <w:lang w:val="en-US"/>
        </w:rPr>
      </w:r>
      <w:r/>
    </w:p>
    <w:p>
      <w:pPr>
        <w:pStyle w:val="1060"/>
        <w:ind w:left="0" w:firstLine="420"/>
        <w:spacing w:line="360" w:lineRule="auto"/>
        <w:rPr>
          <w:rFonts w:ascii="宋体" w:hAnsi="宋体" w:cs="宋体"/>
          <w:sz w:val="21"/>
          <w:szCs w:val="21"/>
        </w:rPr>
      </w:pPr>
      <w:r/>
      <w:bookmarkEnd w:id="34"/>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rPr>
          <w:rFonts w:ascii="宋体" w:hAnsi="宋体" w:cs="宋体"/>
          <w:sz w:val="21"/>
          <w:szCs w:val="21"/>
        </w:rPr>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rPr>
          <w:rFonts w:ascii="宋体" w:hAnsi="宋体" w:cs="宋体"/>
          <w:b/>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rPr>
          <w:rFonts w:ascii="宋体" w:hAnsi="宋体" w:cs="宋体"/>
          <w:sz w:val="21"/>
          <w:szCs w:val="21"/>
        </w:rPr>
      </w:r>
      <w:r/>
    </w:p>
    <w:p>
      <w:pPr>
        <w:pStyle w:val="1060"/>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rPr>
          <w:rFonts w:ascii="宋体" w:hAnsi="宋体" w:cs="宋体"/>
          <w:sz w:val="21"/>
          <w:szCs w:val="21"/>
        </w:rPr>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rPr>
          <w:rFonts w:ascii="宋体" w:hAnsi="宋体" w:cs="宋体"/>
          <w:b/>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rPr>
          <w:rFonts w:ascii="宋体" w:hAnsi="宋体" w:cs="宋体"/>
          <w:sz w:val="21"/>
          <w:szCs w:val="21"/>
        </w:rPr>
      </w:r>
      <w:r/>
    </w:p>
    <w:p>
      <w:pPr>
        <w:pStyle w:val="1060"/>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rPr>
          <w:rFonts w:ascii="宋体" w:hAnsi="宋体"/>
          <w:b/>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rPr>
          <w:rFonts w:ascii="宋体" w:hAnsi="宋体" w:cs="宋体"/>
          <w:sz w:val="21"/>
          <w:szCs w:val="21"/>
        </w:rPr>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rPr>
          <w:rFonts w:ascii="宋体" w:hAnsi="宋体" w:cs="宋体"/>
          <w:b/>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rPr>
          <w:rFonts w:ascii="宋体" w:hAnsi="宋体" w:cs="宋体"/>
          <w:sz w:val="21"/>
          <w:szCs w:val="21"/>
        </w:rPr>
      </w:r>
      <w:r/>
    </w:p>
    <w:p>
      <w:pPr>
        <w:pStyle w:val="1060"/>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rPr>
          <w:rFonts w:ascii="宋体" w:hAnsi="宋体" w:cs="宋体"/>
          <w:b/>
          <w:sz w:val="21"/>
          <w:szCs w:val="21"/>
        </w:rPr>
      </w:r>
      <w:r/>
    </w:p>
    <w:p>
      <w:pPr>
        <w:pStyle w:val="1060"/>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rPr>
          <w:rFonts w:ascii="宋体" w:hAnsi="宋体" w:cs="宋体"/>
          <w:sz w:val="21"/>
          <w:szCs w:val="21"/>
        </w:rPr>
      </w:r>
      <w:r/>
    </w:p>
    <w:p>
      <w:pPr>
        <w:pStyle w:val="1060"/>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50" w:name="_Toc18442"/>
      <w:r/>
      <w:bookmarkStart w:id="51" w:name="_Toc19501"/>
      <w:r>
        <w:rPr>
          <w:rFonts w:ascii="宋体" w:hAnsi="宋体" w:cs="宋体"/>
          <w:sz w:val="21"/>
          <w:szCs w:val="21"/>
        </w:rPr>
      </w:r>
      <w:r/>
    </w:p>
    <w:p>
      <w:pPr>
        <w:pStyle w:val="1060"/>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50"/>
      <w:r/>
      <w:bookmarkEnd w:id="51"/>
      <w:r>
        <w:rPr>
          <w:rFonts w:ascii="宋体" w:hAnsi="宋体" w:cs="宋体"/>
          <w:sz w:val="21"/>
          <w:szCs w:val="21"/>
        </w:rPr>
      </w:r>
      <w:r/>
    </w:p>
    <w:p>
      <w:pPr>
        <w:pStyle w:val="1060"/>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rPr>
          <w:rFonts w:ascii="宋体" w:hAnsi="宋体" w:cs="宋体"/>
          <w:sz w:val="21"/>
          <w:szCs w:val="21"/>
        </w:rPr>
      </w:r>
      <w:r/>
    </w:p>
    <w:p>
      <w:pPr>
        <w:pStyle w:val="1060"/>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rPr>
          <w:rFonts w:ascii="宋体" w:hAnsi="宋体" w:cs="宋体"/>
          <w:sz w:val="21"/>
          <w:szCs w:val="21"/>
        </w:rPr>
      </w:r>
      <w:r/>
    </w:p>
    <w:p>
      <w:pPr>
        <w:pStyle w:val="1060"/>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rPr>
          <w:rFonts w:ascii="宋体" w:hAnsi="宋体" w:cs="宋体"/>
          <w:sz w:val="21"/>
          <w:szCs w:val="21"/>
        </w:rPr>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rPr>
          <w:rFonts w:ascii="宋体" w:hAnsi="宋体" w:cs="宋体"/>
          <w:b/>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rPr>
          <w:rFonts w:ascii="宋体" w:hAnsi="宋体" w:cs="宋体"/>
          <w:sz w:val="21"/>
          <w:szCs w:val="21"/>
        </w:rPr>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rPr>
          <w:rFonts w:ascii="宋体" w:hAnsi="宋体" w:cs="宋体"/>
          <w:b/>
          <w:sz w:val="21"/>
          <w:szCs w:val="21"/>
        </w:rPr>
      </w:r>
      <w:r/>
    </w:p>
    <w:p>
      <w:pPr>
        <w:pStyle w:val="1060"/>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rPr>
          <w:rFonts w:ascii="宋体" w:hAnsi="宋体" w:cs="宋体"/>
          <w:b/>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rPr>
          <w:rFonts w:ascii="宋体" w:hAnsi="宋体" w:cs="宋体"/>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rPr>
          <w:rFonts w:ascii="宋体" w:hAnsi="宋体" w:cs="宋体"/>
          <w:sz w:val="21"/>
          <w:szCs w:val="21"/>
        </w:rPr>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rPr>
          <w:rFonts w:ascii="宋体" w:hAnsi="宋体" w:cs="宋体"/>
          <w:b/>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rPr>
          <w:rFonts w:ascii="宋体" w:hAnsi="宋体" w:cs="宋体"/>
          <w:sz w:val="21"/>
          <w:szCs w:val="21"/>
        </w:rPr>
      </w:r>
      <w:r/>
    </w:p>
    <w:p>
      <w:pPr>
        <w:pStyle w:val="1060"/>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rPr>
          <w:rFonts w:ascii="宋体" w:hAnsi="宋体" w:cs="宋体"/>
          <w:sz w:val="21"/>
          <w:szCs w:val="21"/>
          <w:lang w:val="en-US"/>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rPr>
          <w:rFonts w:ascii="宋体" w:hAnsi="宋体" w:cs="宋体"/>
          <w:sz w:val="21"/>
          <w:szCs w:val="21"/>
        </w:rPr>
      </w:r>
      <w:r/>
    </w:p>
    <w:p>
      <w:pPr>
        <w:pStyle w:val="1060"/>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rPr>
          <w:rFonts w:ascii="宋体" w:hAnsi="宋体" w:cs="宋体"/>
          <w:b/>
          <w:sz w:val="21"/>
          <w:szCs w:val="21"/>
        </w:rPr>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2" w:name="_Toc21029"/>
      <w:r/>
      <w:bookmarkStart w:id="53" w:name="_Toc8186"/>
      <w:r>
        <w:rPr>
          <w:rFonts w:ascii="宋体" w:hAnsi="宋体" w:cs="宋体"/>
          <w:sz w:val="21"/>
          <w:szCs w:val="21"/>
        </w:rPr>
      </w:r>
      <w:r/>
    </w:p>
    <w:p>
      <w:pPr>
        <w:pStyle w:val="1060"/>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2"/>
      <w:r/>
      <w:bookmarkEnd w:id="53"/>
      <w:r>
        <w:rPr>
          <w:rFonts w:ascii="宋体" w:hAnsi="宋体" w:cs="宋体"/>
          <w:sz w:val="21"/>
          <w:szCs w:val="21"/>
        </w:rPr>
      </w:r>
      <w:r/>
    </w:p>
    <w:p>
      <w:pPr>
        <w:pStyle w:val="1060"/>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rPr>
          <w:rFonts w:ascii="宋体" w:hAnsi="宋体" w:cs="宋体"/>
          <w:b/>
          <w:sz w:val="21"/>
          <w:szCs w:val="21"/>
          <w:lang w:val="en-US"/>
        </w:rPr>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rPr>
          <w:rFonts w:ascii="宋体" w:hAnsi="宋体" w:cs="宋体"/>
          <w:b/>
          <w:sz w:val="21"/>
          <w:szCs w:val="21"/>
        </w:rPr>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rPr>
          <w:rFonts w:ascii="宋体" w:hAnsi="宋体" w:cs="宋体"/>
          <w:b/>
          <w:sz w:val="21"/>
          <w:szCs w:val="21"/>
        </w:rPr>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rPr>
          <w:rFonts w:ascii="宋体" w:hAnsi="宋体" w:cs="宋体"/>
          <w:b/>
          <w:sz w:val="21"/>
          <w:szCs w:val="21"/>
        </w:rPr>
      </w:r>
      <w:r/>
    </w:p>
    <w:p>
      <w:pPr>
        <w:pStyle w:val="1060"/>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rPr>
          <w:rFonts w:ascii="宋体" w:hAnsi="宋体" w:cs="宋体"/>
          <w:sz w:val="21"/>
          <w:szCs w:val="21"/>
        </w:rPr>
      </w:r>
      <w:r/>
    </w:p>
    <w:p>
      <w:pPr>
        <w:pStyle w:val="1060"/>
        <w:ind w:left="0" w:firstLine="0"/>
        <w:spacing w:line="360" w:lineRule="auto"/>
        <w:rPr>
          <w:rFonts w:ascii="宋体" w:hAnsi="宋体" w:cs="宋体"/>
          <w:sz w:val="21"/>
          <w:szCs w:val="21"/>
        </w:rPr>
      </w:pPr>
      <w:r>
        <w:rPr>
          <w:rFonts w:ascii="宋体" w:hAnsi="宋体" w:cs="宋体"/>
          <w:sz w:val="21"/>
          <w:szCs w:val="21"/>
        </w:rPr>
      </w:r>
      <w:r/>
    </w:p>
    <w:p>
      <w:pPr>
        <w:pStyle w:val="825"/>
        <w:ind w:left="0" w:firstLine="0"/>
        <w:jc w:val="center"/>
        <w:rPr>
          <w:rFonts w:ascii="宋体" w:hAnsi="宋体"/>
          <w:sz w:val="21"/>
          <w:szCs w:val="21"/>
          <w:lang w:val="zh-CN"/>
        </w:rPr>
      </w:pPr>
      <w:r/>
      <w:bookmarkStart w:id="54" w:name="_Toc105397778"/>
      <w:r/>
      <w:bookmarkStart w:id="55" w:name="_Toc24711"/>
      <w:r/>
      <w:bookmarkStart w:id="56" w:name="_Toc7264"/>
      <w:r>
        <w:rPr>
          <w:rFonts w:hint="eastAsia" w:ascii="宋体" w:hAnsi="宋体"/>
          <w:b/>
          <w:sz w:val="44"/>
          <w:szCs w:val="22"/>
        </w:rPr>
        <w:br w:type="page" w:clear="all"/>
        <w:t xml:space="preserve">第三章  </w:t>
      </w:r>
      <w:bookmarkStart w:id="57" w:name="投标文件格式"/>
      <w:r/>
      <w:bookmarkEnd w:id="57"/>
      <w:r>
        <w:rPr>
          <w:rFonts w:hint="eastAsia" w:ascii="宋体" w:hAnsi="宋体"/>
          <w:b/>
          <w:sz w:val="44"/>
          <w:szCs w:val="22"/>
        </w:rPr>
        <w:t xml:space="preserve">投标文件格式</w:t>
      </w:r>
      <w:bookmarkEnd w:id="54"/>
      <w:r/>
      <w:bookmarkEnd w:id="55"/>
      <w:r/>
      <w:bookmarkEnd w:id="56"/>
      <w:r>
        <w:rPr>
          <w:rFonts w:ascii="宋体" w:hAnsi="宋体"/>
          <w:sz w:val="21"/>
          <w:szCs w:val="21"/>
          <w:lang w:val="zh-CN"/>
        </w:rPr>
      </w:r>
      <w:r/>
    </w:p>
    <w:p>
      <w:pPr>
        <w:pStyle w:val="824"/>
        <w:ind w:left="0"/>
        <w:spacing w:line="440" w:lineRule="exact"/>
        <w:rPr>
          <w:rFonts w:ascii="宋体" w:hAnsi="宋体"/>
          <w:b/>
          <w:sz w:val="21"/>
          <w:szCs w:val="21"/>
        </w:rPr>
      </w:pPr>
      <w:r>
        <w:rPr>
          <w:rFonts w:ascii="宋体" w:hAnsi="宋体"/>
          <w:b/>
          <w:sz w:val="21"/>
          <w:szCs w:val="21"/>
        </w:rPr>
        <w:t xml:space="preserve">说明：</w:t>
      </w:r>
      <w:r/>
    </w:p>
    <w:p>
      <w:pPr>
        <w:pStyle w:val="1060"/>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pStyle w:val="824"/>
        <w:ind w:left="0"/>
        <w:rPr>
          <w:rFonts w:ascii="宋体" w:hAnsi="宋体"/>
          <w:b/>
          <w:sz w:val="21"/>
          <w:szCs w:val="21"/>
        </w:rPr>
        <w:outlineLvl w:val="0"/>
      </w:pPr>
      <w:r/>
      <w:bookmarkStart w:id="58" w:name="_Toc17036"/>
      <w:r/>
      <w:bookmarkStart w:id="59" w:name="_Toc71810480"/>
      <w:r/>
      <w:bookmarkStart w:id="60" w:name="_Toc105397779"/>
      <w:r/>
      <w:bookmarkStart w:id="61" w:name="_Toc3821"/>
      <w:r>
        <w:rPr>
          <w:rFonts w:hint="eastAsia" w:ascii="宋体" w:hAnsi="宋体"/>
          <w:b/>
          <w:sz w:val="21"/>
          <w:szCs w:val="21"/>
        </w:rPr>
        <w:t xml:space="preserve">附件1.投标函</w:t>
      </w:r>
      <w:bookmarkEnd w:id="58"/>
      <w:r/>
      <w:bookmarkEnd w:id="59"/>
      <w:r/>
      <w:bookmarkEnd w:id="60"/>
      <w:r/>
      <w:bookmarkEnd w:id="61"/>
      <w:r>
        <w:rPr>
          <w:rFonts w:ascii="宋体" w:hAnsi="宋体"/>
          <w:b/>
          <w:sz w:val="21"/>
          <w:szCs w:val="21"/>
        </w:rPr>
      </w:r>
      <w:r/>
    </w:p>
    <w:p>
      <w:pPr>
        <w:pStyle w:val="824"/>
        <w:ind w:left="0" w:firstLine="4638"/>
        <w:jc w:val="left"/>
        <w:spacing w:line="440" w:lineRule="exact"/>
        <w:rPr>
          <w:rFonts w:ascii="宋体" w:hAnsi="宋体"/>
          <w:b/>
          <w:sz w:val="21"/>
          <w:szCs w:val="21"/>
        </w:rPr>
      </w:pPr>
      <w:r>
        <w:rPr>
          <w:rFonts w:hint="eastAsia" w:ascii="宋体" w:hAnsi="宋体"/>
          <w:b/>
          <w:sz w:val="21"/>
          <w:szCs w:val="21"/>
        </w:rPr>
        <w:t xml:space="preserve">投标函</w:t>
      </w:r>
      <w:r>
        <w:rPr>
          <w:rFonts w:ascii="宋体" w:hAnsi="宋体"/>
          <w:b/>
          <w:sz w:val="21"/>
          <w:szCs w:val="21"/>
        </w:rPr>
      </w:r>
      <w:r/>
    </w:p>
    <w:p>
      <w:pPr>
        <w:pStyle w:val="824"/>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rPr>
          <w:rFonts w:ascii="宋体" w:hAnsi="宋体"/>
          <w:sz w:val="21"/>
          <w:szCs w:val="21"/>
          <w:lang w:val="zh-CN"/>
        </w:rPr>
      </w:r>
      <w:r/>
    </w:p>
    <w:p>
      <w:pPr>
        <w:pStyle w:val="824"/>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rPr>
          <w:rFonts w:ascii="宋体" w:hAnsi="宋体"/>
          <w:sz w:val="21"/>
          <w:szCs w:val="21"/>
          <w:lang w:val="zh-CN"/>
        </w:rPr>
      </w:r>
      <w:r/>
    </w:p>
    <w:p>
      <w:pPr>
        <w:pStyle w:val="824"/>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rPr>
          <w:rFonts w:ascii="宋体" w:hAnsi="宋体"/>
          <w:sz w:val="21"/>
          <w:szCs w:val="21"/>
          <w:lang w:val="zh-CN"/>
        </w:rPr>
      </w:r>
      <w:r/>
    </w:p>
    <w:p>
      <w:pPr>
        <w:pStyle w:val="824"/>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rPr>
          <w:rFonts w:ascii="宋体" w:hAnsi="宋体"/>
          <w:sz w:val="21"/>
          <w:szCs w:val="21"/>
          <w:lang w:val="zh-CN"/>
        </w:rPr>
      </w:r>
      <w:r/>
    </w:p>
    <w:p>
      <w:pPr>
        <w:pStyle w:val="824"/>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rPr>
          <w:rFonts w:ascii="宋体" w:hAnsi="宋体"/>
          <w:sz w:val="21"/>
          <w:szCs w:val="21"/>
          <w:lang w:val="zh-CN"/>
        </w:rPr>
      </w:r>
      <w:r/>
    </w:p>
    <w:p>
      <w:pPr>
        <w:pStyle w:val="824"/>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rPr>
          <w:rFonts w:ascii="宋体" w:hAnsi="宋体"/>
          <w:sz w:val="21"/>
          <w:szCs w:val="21"/>
          <w:lang w:val="zh-CN"/>
        </w:rPr>
      </w:r>
      <w:r/>
    </w:p>
    <w:p>
      <w:pPr>
        <w:pStyle w:val="824"/>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hint="eastAsia"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rPr>
          <w:rFonts w:ascii="宋体" w:hAnsi="宋体"/>
          <w:sz w:val="21"/>
          <w:szCs w:val="21"/>
          <w:lang w:val="zh-CN"/>
        </w:rPr>
      </w:r>
      <w:r/>
    </w:p>
    <w:p>
      <w:pPr>
        <w:pStyle w:val="824"/>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hint="eastAsia"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rPr>
          <w:rFonts w:ascii="宋体" w:hAnsi="宋体"/>
          <w:sz w:val="21"/>
          <w:szCs w:val="21"/>
          <w:lang w:val="zh-CN"/>
        </w:rPr>
      </w:r>
      <w:r/>
    </w:p>
    <w:p>
      <w:pPr>
        <w:pStyle w:val="824"/>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hint="eastAsia"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rPr>
          <w:rFonts w:ascii="宋体" w:hAnsi="宋体"/>
          <w:sz w:val="21"/>
          <w:szCs w:val="21"/>
          <w:lang w:val="zh-CN"/>
        </w:rPr>
      </w:r>
      <w:r/>
    </w:p>
    <w:p>
      <w:pPr>
        <w:pStyle w:val="824"/>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hint="eastAsia"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rPr>
          <w:rFonts w:ascii="宋体" w:hAnsi="宋体"/>
          <w:sz w:val="21"/>
          <w:szCs w:val="21"/>
          <w:lang w:val="zh-CN"/>
        </w:rPr>
      </w:r>
      <w:r/>
    </w:p>
    <w:p>
      <w:pPr>
        <w:pStyle w:val="824"/>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hint="eastAsia" w:ascii="宋体" w:hAnsi="宋体"/>
          <w:sz w:val="21"/>
          <w:szCs w:val="21"/>
        </w:rPr>
        <w:t xml:space="preserve">.</w:t>
      </w:r>
      <w:r>
        <w:rPr>
          <w:rFonts w:hint="eastAsia" w:ascii="宋体" w:hAnsi="宋体"/>
          <w:sz w:val="21"/>
          <w:szCs w:val="21"/>
          <w:lang w:val="zh-CN"/>
        </w:rPr>
        <w:t xml:space="preserve">与本投标有关的通讯地址:</w:t>
      </w:r>
      <w:r>
        <w:rPr>
          <w:rFonts w:ascii="宋体" w:hAnsi="宋体"/>
          <w:sz w:val="21"/>
          <w:szCs w:val="21"/>
          <w:lang w:val="zh-CN"/>
        </w:rPr>
      </w:r>
      <w:r/>
    </w:p>
    <w:p>
      <w:pPr>
        <w:pStyle w:val="824"/>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rPr>
          <w:rFonts w:ascii="宋体" w:hAnsi="宋体"/>
          <w:sz w:val="21"/>
          <w:szCs w:val="21"/>
          <w:lang w:val="zh-CN"/>
        </w:rPr>
      </w:r>
      <w:r/>
    </w:p>
    <w:p>
      <w:pPr>
        <w:pStyle w:val="824"/>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rPr>
          <w:rFonts w:ascii="宋体" w:hAnsi="宋体"/>
          <w:sz w:val="21"/>
          <w:szCs w:val="21"/>
          <w:lang w:val="zh-CN"/>
        </w:rPr>
      </w:r>
      <w:r/>
    </w:p>
    <w:p>
      <w:pPr>
        <w:pStyle w:val="824"/>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rPr>
          <w:rFonts w:ascii="宋体" w:hAnsi="宋体"/>
          <w:sz w:val="21"/>
          <w:szCs w:val="21"/>
          <w:lang w:val="zh-CN"/>
        </w:rPr>
      </w:r>
      <w:r/>
    </w:p>
    <w:p>
      <w:pPr>
        <w:pStyle w:val="824"/>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rPr>
          <w:rFonts w:ascii="宋体" w:hAnsi="宋体"/>
          <w:sz w:val="21"/>
          <w:szCs w:val="21"/>
        </w:rPr>
      </w:r>
      <w:r/>
    </w:p>
    <w:p>
      <w:pPr>
        <w:pStyle w:val="824"/>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rPr>
          <w:rFonts w:ascii="宋体" w:hAnsi="宋体"/>
          <w:sz w:val="21"/>
          <w:szCs w:val="21"/>
        </w:rPr>
      </w:r>
      <w:r/>
    </w:p>
    <w:p>
      <w:pPr>
        <w:pStyle w:val="824"/>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rPr>
          <w:rFonts w:ascii="宋体" w:hAnsi="宋体"/>
          <w:sz w:val="21"/>
          <w:szCs w:val="21"/>
        </w:rPr>
      </w:r>
      <w:r/>
    </w:p>
    <w:p>
      <w:pPr>
        <w:pStyle w:val="824"/>
        <w:ind w:left="0"/>
        <w:rPr>
          <w:rFonts w:ascii="宋体" w:hAnsi="宋体"/>
          <w:b/>
          <w:sz w:val="21"/>
          <w:szCs w:val="21"/>
        </w:rPr>
        <w:outlineLvl w:val="0"/>
      </w:pPr>
      <w:r>
        <w:rPr>
          <w:rFonts w:ascii="宋体" w:hAnsi="宋体"/>
          <w:b/>
          <w:sz w:val="21"/>
          <w:szCs w:val="21"/>
        </w:rPr>
        <w:br w:type="page" w:clear="all"/>
      </w:r>
      <w:bookmarkStart w:id="62" w:name="_Toc71810481"/>
      <w:r/>
      <w:bookmarkStart w:id="63"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2"/>
      <w:r/>
      <w:bookmarkEnd w:id="63"/>
      <w:r>
        <w:rPr>
          <w:rFonts w:ascii="宋体" w:hAnsi="宋体"/>
          <w:b/>
          <w:sz w:val="21"/>
          <w:szCs w:val="21"/>
        </w:rPr>
      </w:r>
      <w:r/>
    </w:p>
    <w:p>
      <w:pPr>
        <w:pStyle w:val="824"/>
        <w:rPr>
          <w:rFonts w:ascii="宋体" w:hAnsi="宋体"/>
          <w:sz w:val="21"/>
          <w:szCs w:val="21"/>
        </w:rPr>
      </w:pPr>
      <w:r>
        <w:rPr>
          <w:rFonts w:ascii="宋体" w:hAnsi="宋体"/>
          <w:sz w:val="21"/>
          <w:szCs w:val="21"/>
        </w:rPr>
      </w:r>
      <w:r/>
    </w:p>
    <w:p>
      <w:pPr>
        <w:pStyle w:val="824"/>
        <w:ind w:left="0"/>
        <w:jc w:val="center"/>
        <w:rPr>
          <w:rFonts w:ascii="宋体" w:hAnsi="宋体"/>
          <w:b/>
          <w:sz w:val="21"/>
          <w:szCs w:val="21"/>
        </w:rPr>
      </w:pPr>
      <w:r>
        <w:rPr>
          <w:rFonts w:hint="eastAsia" w:ascii="宋体" w:hAnsi="宋体"/>
          <w:b/>
          <w:sz w:val="21"/>
          <w:szCs w:val="21"/>
        </w:rPr>
        <w:t xml:space="preserve">开标一览表（总报价）</w:t>
      </w:r>
      <w:r>
        <w:rPr>
          <w:rFonts w:ascii="宋体" w:hAnsi="宋体"/>
          <w:b/>
          <w:sz w:val="21"/>
          <w:szCs w:val="21"/>
        </w:rPr>
      </w:r>
      <w:r/>
    </w:p>
    <w:p>
      <w:pPr>
        <w:pStyle w:val="824"/>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4" w:name="TBR"/>
      <w:r/>
      <w:bookmarkEnd w:id="64"/>
      <w:r>
        <w:rPr>
          <w:rFonts w:ascii="宋体" w:hAnsi="宋体"/>
          <w:sz w:val="21"/>
          <w:szCs w:val="21"/>
          <w:lang w:val="zh-CN"/>
        </w:rPr>
      </w:r>
      <w:r/>
    </w:p>
    <w:p>
      <w:pPr>
        <w:pStyle w:val="824"/>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5" w:name="XMBH"/>
      <w:r/>
      <w:bookmarkEnd w:id="65"/>
      <w:r>
        <w:rPr>
          <w:rFonts w:ascii="宋体" w:hAnsi="宋体"/>
          <w:sz w:val="21"/>
          <w:szCs w:val="21"/>
          <w:lang w:val="zh-CN"/>
        </w:rPr>
      </w:r>
      <w:r/>
    </w:p>
    <w:p>
      <w:pPr>
        <w:pStyle w:val="824"/>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6" w:name="FBH"/>
      <w:r/>
      <w:bookmarkEnd w:id="66"/>
      <w:r>
        <w:rPr>
          <w:rFonts w:ascii="宋体" w:hAnsi="宋体"/>
          <w:sz w:val="21"/>
          <w:szCs w:val="21"/>
          <w:lang w:val="zh-CN"/>
        </w:rPr>
      </w:r>
      <w:r/>
    </w:p>
    <w:tbl>
      <w:tblPr>
        <w:tblW w:w="5000" w:type="pct"/>
        <w:tblInd w:w="-2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000000" w:sz="4" w:space="0"/>
              <w:left w:val="single" w:color="000000" w:sz="4" w:space="0"/>
              <w:bottom w:val="single" w:color="000000" w:sz="4" w:space="0"/>
              <w:right w:val="single" w:color="000000" w:sz="4" w:space="0"/>
            </w:tcBorders>
            <w:tcW w:w="1396" w:type="pct"/>
            <w:vAlign w:val="center"/>
            <w:textDirection w:val="lrTb"/>
            <w:noWrap w:val="false"/>
          </w:tcPr>
          <w:p>
            <w:pPr>
              <w:pStyle w:val="824"/>
              <w:ind w:left="0"/>
              <w:jc w:val="center"/>
              <w:spacing w:line="600" w:lineRule="exact"/>
              <w:rPr>
                <w:rFonts w:ascii="宋体" w:hAnsi="宋体"/>
                <w:sz w:val="21"/>
                <w:szCs w:val="21"/>
              </w:rPr>
            </w:pPr>
            <w:r>
              <w:rPr>
                <w:rFonts w:hint="eastAsia" w:ascii="宋体" w:hAnsi="宋体" w:cs="Times New Roman"/>
                <w:sz w:val="21"/>
                <w:szCs w:val="21"/>
              </w:rPr>
              <w:t xml:space="preserve">项目名称</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3604" w:type="pct"/>
            <w:vAlign w:val="center"/>
            <w:textDirection w:val="lrTb"/>
            <w:noWrap w:val="false"/>
          </w:tcPr>
          <w:p>
            <w:pPr>
              <w:pStyle w:val="824"/>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rPr>
                <w:rFonts w:ascii="宋体" w:hAnsi="宋体" w:cs="Times New Roman"/>
                <w:sz w:val="21"/>
                <w:szCs w:val="21"/>
              </w:rPr>
            </w:r>
            <w:r/>
          </w:p>
        </w:tc>
      </w:tr>
      <w:tr>
        <w:trPr>
          <w:cantSplit/>
          <w:trHeight w:val="1697"/>
        </w:trPr>
        <w:tc>
          <w:tcPr>
            <w:tcBorders>
              <w:top w:val="single" w:color="000000" w:sz="4" w:space="0"/>
              <w:left w:val="single" w:color="000000" w:sz="4" w:space="0"/>
              <w:bottom w:val="single" w:color="000000" w:sz="4" w:space="0"/>
              <w:right w:val="single" w:color="000000" w:sz="4" w:space="0"/>
            </w:tcBorders>
            <w:tcW w:w="1396" w:type="pct"/>
            <w:vAlign w:val="center"/>
            <w:textDirection w:val="lrTb"/>
            <w:noWrap w:val="false"/>
          </w:tcPr>
          <w:p>
            <w:pPr>
              <w:pStyle w:val="824"/>
              <w:ind w:left="0"/>
              <w:jc w:val="center"/>
              <w:spacing w:line="600" w:lineRule="exact"/>
              <w:rPr>
                <w:rFonts w:ascii="宋体" w:hAnsi="宋体"/>
                <w:sz w:val="21"/>
                <w:szCs w:val="21"/>
              </w:rPr>
            </w:pPr>
            <w:r/>
            <w:bookmarkStart w:id="67" w:name="XMMC"/>
            <w:r/>
            <w:bookmarkEnd w:id="67"/>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3604" w:type="pct"/>
            <w:vAlign w:val="center"/>
            <w:textDirection w:val="lrTb"/>
            <w:noWrap w:val="false"/>
          </w:tcPr>
          <w:p>
            <w:pPr>
              <w:pStyle w:val="824"/>
              <w:ind w:left="0"/>
              <w:spacing w:line="600" w:lineRule="exact"/>
              <w:rPr>
                <w:rFonts w:ascii="宋体" w:hAnsi="宋体" w:cs="Times New Roman"/>
                <w:sz w:val="21"/>
                <w:szCs w:val="21"/>
              </w:rPr>
            </w:pPr>
            <w:r>
              <w:rPr>
                <w:rFonts w:hint="eastAsia" w:ascii="宋体" w:hAnsi="宋体"/>
                <w:sz w:val="21"/>
                <w:szCs w:val="21"/>
              </w:rPr>
              <w:t xml:space="preserve">小写：</w:t>
            </w:r>
            <w:bookmarkStart w:id="68" w:name="JEXX"/>
            <w:r/>
            <w:bookmarkEnd w:id="68"/>
            <w:r>
              <w:rPr>
                <w:rFonts w:hint="eastAsia" w:ascii="宋体" w:hAnsi="宋体"/>
                <w:sz w:val="21"/>
                <w:szCs w:val="21"/>
              </w:rPr>
              <w:t xml:space="preserve">     （元人民币）</w:t>
            </w:r>
            <w:r>
              <w:rPr>
                <w:rFonts w:ascii="宋体" w:hAnsi="宋体" w:cs="Times New Roman"/>
                <w:sz w:val="21"/>
                <w:szCs w:val="21"/>
              </w:rPr>
            </w:r>
            <w:r/>
          </w:p>
        </w:tc>
      </w:tr>
      <w:tr>
        <w:trPr>
          <w:cantSplit/>
          <w:trHeight w:val="1361"/>
        </w:trPr>
        <w:tc>
          <w:tcPr>
            <w:tcBorders>
              <w:top w:val="single" w:color="000000" w:sz="4" w:space="0"/>
              <w:left w:val="single" w:color="000000" w:sz="4" w:space="0"/>
              <w:bottom w:val="single" w:color="000000" w:sz="4" w:space="0"/>
              <w:right w:val="single" w:color="000000" w:sz="4" w:space="0"/>
            </w:tcBorders>
            <w:tcW w:w="1396" w:type="pct"/>
            <w:vAlign w:val="center"/>
            <w:textDirection w:val="lrTb"/>
            <w:noWrap w:val="false"/>
          </w:tcPr>
          <w:p>
            <w:pPr>
              <w:pStyle w:val="824"/>
              <w:ind w:left="0"/>
              <w:jc w:val="center"/>
              <w:spacing w:line="600" w:lineRule="exact"/>
              <w:rPr>
                <w:rFonts w:ascii="宋体" w:hAnsi="宋体"/>
                <w:sz w:val="21"/>
                <w:szCs w:val="21"/>
              </w:rPr>
            </w:pPr>
            <w:r>
              <w:rPr>
                <w:rFonts w:hint="eastAsia" w:ascii="宋体" w:hAnsi="宋体"/>
                <w:sz w:val="21"/>
                <w:szCs w:val="21"/>
              </w:rPr>
              <w:t xml:space="preserve">投标报价大写金额</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3604" w:type="pct"/>
            <w:vAlign w:val="center"/>
            <w:textDirection w:val="lrTb"/>
            <w:noWrap w:val="false"/>
          </w:tcPr>
          <w:p>
            <w:pPr>
              <w:pStyle w:val="824"/>
              <w:ind w:left="0"/>
              <w:spacing w:line="600" w:lineRule="exact"/>
              <w:rPr>
                <w:rFonts w:ascii="宋体" w:hAnsi="宋体"/>
                <w:sz w:val="21"/>
                <w:szCs w:val="21"/>
              </w:rPr>
            </w:pPr>
            <w:r/>
            <w:bookmarkStart w:id="69" w:name="JEDX"/>
            <w:r/>
            <w:bookmarkEnd w:id="69"/>
            <w:r>
              <w:rPr>
                <w:rFonts w:ascii="宋体" w:hAnsi="宋体"/>
                <w:sz w:val="21"/>
                <w:szCs w:val="21"/>
              </w:rPr>
            </w:r>
            <w:r/>
          </w:p>
        </w:tc>
      </w:tr>
    </w:tbl>
    <w:p>
      <w:pPr>
        <w:pStyle w:val="824"/>
        <w:spacing w:line="600" w:lineRule="exact"/>
        <w:rPr>
          <w:rFonts w:ascii="宋体" w:hAnsi="宋体" w:cs="Times New Roman"/>
          <w:sz w:val="21"/>
          <w:szCs w:val="21"/>
        </w:rPr>
      </w:pPr>
      <w:r>
        <w:rPr>
          <w:rFonts w:ascii="宋体" w:hAnsi="宋体" w:cs="Times New Roman"/>
          <w:sz w:val="21"/>
          <w:szCs w:val="21"/>
        </w:rPr>
      </w:r>
      <w:r/>
    </w:p>
    <w:p>
      <w:pPr>
        <w:pStyle w:val="824"/>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0" w:name="NF"/>
      <w:r/>
      <w:bookmarkEnd w:id="70"/>
      <w:r>
        <w:rPr>
          <w:rFonts w:hint="eastAsia" w:ascii="宋体" w:hAnsi="宋体"/>
          <w:sz w:val="21"/>
          <w:szCs w:val="21"/>
        </w:rPr>
        <w:t xml:space="preserve"> 年 </w:t>
      </w:r>
      <w:bookmarkStart w:id="71" w:name="YF"/>
      <w:r/>
      <w:bookmarkEnd w:id="71"/>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2" w:name="RI"/>
      <w:r/>
      <w:bookmarkEnd w:id="72"/>
      <w:r>
        <w:rPr>
          <w:rFonts w:ascii="宋体" w:hAnsi="宋体"/>
          <w:sz w:val="21"/>
          <w:szCs w:val="21"/>
        </w:rPr>
        <w:t xml:space="preserve"> </w:t>
      </w:r>
      <w:r>
        <w:rPr>
          <w:rFonts w:hint="eastAsia" w:ascii="宋体" w:hAnsi="宋体"/>
          <w:sz w:val="21"/>
          <w:szCs w:val="21"/>
        </w:rPr>
        <w:t xml:space="preserve"> 日</w:t>
      </w:r>
      <w:r>
        <w:rPr>
          <w:rFonts w:ascii="宋体" w:hAnsi="宋体"/>
          <w:sz w:val="21"/>
          <w:szCs w:val="21"/>
        </w:rPr>
      </w:r>
      <w:r/>
    </w:p>
    <w:p>
      <w:pPr>
        <w:pStyle w:val="824"/>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rPr>
          <w:rFonts w:ascii="宋体" w:hAnsi="宋体"/>
          <w:sz w:val="21"/>
          <w:szCs w:val="21"/>
          <w:lang w:val="zh-CN"/>
        </w:rPr>
      </w:r>
      <w:r/>
    </w:p>
    <w:p>
      <w:pPr>
        <w:pStyle w:val="824"/>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rPr>
          <w:rFonts w:ascii="宋体" w:hAnsi="宋体"/>
          <w:sz w:val="21"/>
          <w:szCs w:val="21"/>
          <w:lang w:val="zh-CN"/>
        </w:rPr>
      </w:r>
      <w:r/>
    </w:p>
    <w:p>
      <w:pPr>
        <w:pStyle w:val="824"/>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rPr>
          <w:rFonts w:ascii="宋体" w:hAnsi="宋体"/>
          <w:sz w:val="21"/>
          <w:szCs w:val="21"/>
          <w:lang w:val="zh-CN"/>
        </w:rPr>
      </w:r>
      <w:r/>
    </w:p>
    <w:p>
      <w:pPr>
        <w:pStyle w:val="852"/>
        <w:rPr>
          <w:rFonts w:ascii="宋体" w:hAnsi="宋体"/>
        </w:rPr>
      </w:pPr>
      <w:r>
        <w:rPr>
          <w:rFonts w:ascii="宋体" w:hAnsi="宋体"/>
        </w:rPr>
      </w:r>
      <w:r/>
    </w:p>
    <w:p>
      <w:pPr>
        <w:pStyle w:val="824"/>
        <w:ind w:left="0"/>
        <w:spacing w:line="440" w:lineRule="exact"/>
        <w:rPr>
          <w:rFonts w:ascii="宋体" w:hAnsi="宋体"/>
          <w:b/>
          <w:sz w:val="21"/>
          <w:szCs w:val="21"/>
        </w:rPr>
      </w:pPr>
      <w:r/>
      <w:bookmarkStart w:id="73" w:name="_Toc241"/>
      <w:r/>
      <w:bookmarkStart w:id="74" w:name="_Toc7945"/>
      <w:r/>
      <w:bookmarkStart w:id="75" w:name="_Toc71810482"/>
      <w:r>
        <w:rPr>
          <w:rFonts w:ascii="宋体" w:hAnsi="宋体"/>
          <w:b/>
          <w:sz w:val="21"/>
          <w:szCs w:val="21"/>
        </w:rPr>
      </w:r>
      <w:r/>
    </w:p>
    <w:p>
      <w:pPr>
        <w:pStyle w:val="824"/>
        <w:ind w:left="0"/>
        <w:spacing w:line="440" w:lineRule="exact"/>
        <w:rPr>
          <w:rFonts w:ascii="宋体" w:hAnsi="宋体"/>
          <w:b/>
          <w:sz w:val="21"/>
          <w:szCs w:val="21"/>
        </w:rPr>
      </w:pPr>
      <w:r>
        <w:rPr>
          <w:rFonts w:ascii="宋体" w:hAnsi="宋体"/>
          <w:b/>
          <w:sz w:val="21"/>
          <w:szCs w:val="21"/>
        </w:rPr>
      </w:r>
      <w:r/>
    </w:p>
    <w:p>
      <w:pPr>
        <w:pStyle w:val="824"/>
        <w:ind w:left="0"/>
        <w:spacing w:line="440" w:lineRule="exact"/>
        <w:rPr>
          <w:rFonts w:ascii="宋体" w:hAnsi="宋体"/>
          <w:b/>
          <w:sz w:val="21"/>
          <w:szCs w:val="21"/>
        </w:rPr>
      </w:pPr>
      <w:r>
        <w:rPr>
          <w:rFonts w:ascii="宋体" w:hAnsi="宋体"/>
          <w:b/>
          <w:sz w:val="21"/>
          <w:szCs w:val="21"/>
        </w:rPr>
      </w:r>
      <w:r/>
    </w:p>
    <w:p>
      <w:pPr>
        <w:pStyle w:val="824"/>
        <w:ind w:left="0"/>
        <w:spacing w:line="440" w:lineRule="exact"/>
        <w:rPr>
          <w:rFonts w:ascii="宋体" w:hAnsi="宋体"/>
          <w:b/>
          <w:sz w:val="21"/>
          <w:szCs w:val="21"/>
        </w:rPr>
      </w:pPr>
      <w:r>
        <w:rPr>
          <w:rFonts w:ascii="宋体" w:hAnsi="宋体"/>
          <w:b/>
          <w:sz w:val="21"/>
          <w:szCs w:val="21"/>
        </w:rPr>
      </w:r>
      <w:r/>
    </w:p>
    <w:p>
      <w:pPr>
        <w:pStyle w:val="824"/>
        <w:ind w:left="0"/>
        <w:spacing w:line="440" w:lineRule="exact"/>
        <w:rPr>
          <w:rFonts w:ascii="宋体" w:hAnsi="宋体"/>
          <w:b/>
          <w:sz w:val="21"/>
          <w:szCs w:val="21"/>
        </w:rPr>
      </w:pPr>
      <w:r>
        <w:rPr>
          <w:rFonts w:ascii="宋体" w:hAnsi="宋体"/>
          <w:b/>
          <w:sz w:val="21"/>
          <w:szCs w:val="21"/>
        </w:rPr>
      </w:r>
      <w:r/>
    </w:p>
    <w:p>
      <w:pPr>
        <w:pStyle w:val="824"/>
        <w:ind w:left="0"/>
        <w:spacing w:line="440" w:lineRule="exact"/>
        <w:rPr>
          <w:rFonts w:ascii="宋体" w:hAnsi="宋体"/>
          <w:b/>
          <w:sz w:val="21"/>
          <w:szCs w:val="21"/>
        </w:rPr>
      </w:pPr>
      <w:r>
        <w:rPr>
          <w:rFonts w:ascii="宋体" w:hAnsi="宋体"/>
          <w:b/>
          <w:sz w:val="21"/>
          <w:szCs w:val="21"/>
        </w:rPr>
      </w:r>
      <w:r/>
    </w:p>
    <w:p>
      <w:pPr>
        <w:pStyle w:val="824"/>
        <w:ind w:left="0"/>
        <w:spacing w:line="440" w:lineRule="exact"/>
        <w:rPr>
          <w:rFonts w:ascii="宋体" w:hAnsi="宋体"/>
          <w:b/>
          <w:sz w:val="21"/>
          <w:szCs w:val="21"/>
        </w:rPr>
      </w:pPr>
      <w:r>
        <w:rPr>
          <w:rFonts w:ascii="宋体" w:hAnsi="宋体"/>
          <w:b/>
          <w:sz w:val="21"/>
          <w:szCs w:val="21"/>
        </w:rPr>
      </w:r>
      <w:r/>
    </w:p>
    <w:p>
      <w:pPr>
        <w:pStyle w:val="824"/>
        <w:ind w:left="0"/>
        <w:spacing w:line="440" w:lineRule="exact"/>
        <w:rPr>
          <w:rFonts w:ascii="宋体" w:hAnsi="宋体"/>
          <w:b/>
          <w:sz w:val="21"/>
          <w:szCs w:val="21"/>
        </w:rPr>
      </w:pPr>
      <w:r>
        <w:rPr>
          <w:rFonts w:ascii="宋体" w:hAnsi="宋体"/>
          <w:b/>
          <w:sz w:val="21"/>
          <w:szCs w:val="21"/>
        </w:rPr>
      </w:r>
      <w:r/>
    </w:p>
    <w:p>
      <w:pPr>
        <w:pStyle w:val="824"/>
        <w:ind w:left="0"/>
        <w:spacing w:line="440" w:lineRule="exact"/>
        <w:rPr>
          <w:rFonts w:ascii="宋体" w:hAnsi="宋体"/>
          <w:b/>
          <w:sz w:val="21"/>
          <w:szCs w:val="21"/>
        </w:rPr>
      </w:pPr>
      <w:r>
        <w:rPr>
          <w:rFonts w:ascii="宋体" w:hAnsi="宋体"/>
          <w:b/>
          <w:sz w:val="21"/>
          <w:szCs w:val="21"/>
        </w:rPr>
      </w:r>
      <w:r/>
    </w:p>
    <w:p>
      <w:pPr>
        <w:pStyle w:val="852"/>
      </w:pPr>
      <w:r/>
      <w:r/>
    </w:p>
    <w:p>
      <w:pPr>
        <w:pStyle w:val="824"/>
        <w:ind w:left="0"/>
        <w:spacing w:line="440" w:lineRule="exact"/>
        <w:rPr>
          <w:rFonts w:ascii="宋体" w:hAnsi="宋体"/>
          <w:b/>
          <w:sz w:val="21"/>
          <w:szCs w:val="21"/>
        </w:rPr>
      </w:pPr>
      <w:r>
        <w:rPr>
          <w:rFonts w:ascii="宋体" w:hAnsi="宋体"/>
          <w:b/>
          <w:sz w:val="21"/>
          <w:szCs w:val="21"/>
        </w:rPr>
      </w:r>
      <w:r/>
    </w:p>
    <w:p>
      <w:pPr>
        <w:pStyle w:val="824"/>
        <w:ind w:left="0"/>
        <w:rPr>
          <w:rFonts w:ascii="宋体" w:hAnsi="宋体"/>
          <w:b/>
          <w:sz w:val="21"/>
          <w:szCs w:val="21"/>
        </w:rPr>
        <w:outlineLvl w:val="0"/>
      </w:pPr>
      <w:r/>
      <w:bookmarkStart w:id="76" w:name="_Toc105397781"/>
      <w:r>
        <w:rPr>
          <w:rFonts w:ascii="宋体" w:hAnsi="宋体"/>
          <w:b/>
          <w:sz w:val="21"/>
          <w:szCs w:val="21"/>
        </w:rPr>
        <w:t xml:space="preserve">附件3</w:t>
      </w:r>
      <w:bookmarkEnd w:id="73"/>
      <w:r/>
      <w:bookmarkEnd w:id="74"/>
      <w:r>
        <w:rPr>
          <w:rFonts w:hint="eastAsia" w:ascii="宋体" w:hAnsi="宋体"/>
          <w:b/>
          <w:sz w:val="21"/>
          <w:szCs w:val="21"/>
        </w:rPr>
        <w:t xml:space="preserve">.公开分项报价</w:t>
      </w:r>
      <w:bookmarkEnd w:id="75"/>
      <w:r/>
      <w:bookmarkEnd w:id="76"/>
      <w:r>
        <w:rPr>
          <w:rFonts w:ascii="宋体" w:hAnsi="宋体"/>
          <w:b/>
          <w:sz w:val="21"/>
          <w:szCs w:val="21"/>
        </w:rPr>
      </w:r>
      <w:r/>
    </w:p>
    <w:p>
      <w:pPr>
        <w:pStyle w:val="837"/>
      </w:pPr>
      <w:r/>
      <w:r/>
    </w:p>
    <w:p>
      <w:pPr>
        <w:pStyle w:val="824"/>
        <w:ind w:left="0"/>
        <w:jc w:val="center"/>
        <w:spacing w:line="360" w:lineRule="auto"/>
        <w:widowControl w:val="off"/>
        <w:rPr>
          <w:rFonts w:ascii="宋体" w:hAnsi="宋体"/>
          <w:b/>
          <w:sz w:val="21"/>
          <w:szCs w:val="21"/>
        </w:rPr>
      </w:pPr>
      <w:r>
        <w:rPr>
          <w:rFonts w:hint="eastAsia" w:ascii="宋体" w:hAnsi="宋体"/>
          <w:b/>
          <w:sz w:val="21"/>
          <w:szCs w:val="21"/>
        </w:rPr>
        <w:t xml:space="preserve">公开分项报价</w:t>
      </w:r>
      <w:r>
        <w:rPr>
          <w:rFonts w:ascii="宋体" w:hAnsi="宋体"/>
          <w:b/>
          <w:sz w:val="21"/>
          <w:szCs w:val="21"/>
        </w:rPr>
      </w:r>
      <w:r/>
    </w:p>
    <w:p>
      <w:pPr>
        <w:pStyle w:val="824"/>
        <w:ind w:left="0"/>
        <w:jc w:val="right"/>
        <w:spacing w:line="360" w:lineRule="auto"/>
        <w:rPr>
          <w:rFonts w:ascii="宋体" w:hAnsi="宋体"/>
          <w:sz w:val="21"/>
          <w:szCs w:val="21"/>
        </w:rPr>
      </w:pPr>
      <w:r>
        <w:rPr>
          <w:rFonts w:hint="eastAsia" w:ascii="宋体" w:hAnsi="宋体"/>
          <w:sz w:val="21"/>
          <w:szCs w:val="21"/>
        </w:rPr>
        <w:t xml:space="preserve">单位：元（人民币） </w:t>
      </w:r>
      <w:r>
        <w:rPr>
          <w:rFonts w:ascii="宋体" w:hAnsi="宋体"/>
          <w:sz w:val="21"/>
          <w:szCs w:val="21"/>
        </w:rPr>
      </w:r>
      <w:r/>
    </w:p>
    <w:tbl>
      <w:tblPr>
        <w:tblW w:w="985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trHeight w:val="50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4"/>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824"/>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24"/>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824"/>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824"/>
              <w:ind w:left="0"/>
              <w:jc w:val="center"/>
              <w:spacing w:line="400" w:lineRule="exact"/>
              <w:widowControl w:val="off"/>
              <w:rPr>
                <w:rFonts w:ascii="宋体" w:hAnsi="宋体"/>
                <w:sz w:val="21"/>
                <w:szCs w:val="21"/>
              </w:rPr>
            </w:pPr>
            <w:r>
              <w:rPr>
                <w:rFonts w:hint="eastAsia" w:ascii="宋体" w:hAnsi="宋体"/>
                <w:sz w:val="21"/>
                <w:szCs w:val="21"/>
              </w:rPr>
              <w:t xml:space="preserve">总价</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824"/>
              <w:ind w:left="0"/>
              <w:jc w:val="center"/>
              <w:spacing w:line="400" w:lineRule="exact"/>
              <w:widowControl w:val="off"/>
              <w:rPr>
                <w:rFonts w:ascii="宋体" w:hAnsi="宋体"/>
                <w:sz w:val="21"/>
                <w:szCs w:val="21"/>
              </w:rPr>
            </w:pPr>
            <w:r>
              <w:rPr>
                <w:rFonts w:hint="eastAsia" w:ascii="宋体" w:hAnsi="宋体"/>
                <w:sz w:val="21"/>
                <w:szCs w:val="21"/>
              </w:rPr>
              <w:t xml:space="preserve">备注</w:t>
            </w:r>
            <w:r>
              <w:rPr>
                <w:rFonts w:ascii="宋体" w:hAnsi="宋体"/>
                <w:sz w:val="21"/>
                <w:szCs w:val="21"/>
              </w:rPr>
            </w:r>
            <w:r/>
          </w:p>
        </w:tc>
      </w:tr>
      <w:tr>
        <w:trPr>
          <w:cantSplit/>
          <w:trHeight w:val="427"/>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4"/>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824"/>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824"/>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824"/>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824"/>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824"/>
              <w:ind w:left="0"/>
              <w:jc w:val="center"/>
              <w:spacing w:line="400" w:lineRule="exact"/>
              <w:widowControl w:val="off"/>
              <w:rPr>
                <w:rFonts w:ascii="宋体" w:hAnsi="宋体"/>
                <w:sz w:val="21"/>
                <w:szCs w:val="21"/>
              </w:rPr>
            </w:pPr>
            <w:r>
              <w:rPr>
                <w:rFonts w:ascii="宋体" w:hAnsi="宋体"/>
                <w:sz w:val="21"/>
                <w:szCs w:val="21"/>
              </w:rPr>
            </w:r>
            <w:r/>
          </w:p>
        </w:tc>
      </w:tr>
      <w:tr>
        <w:trPr>
          <w:cantSplit/>
          <w:trHeight w:val="39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4"/>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824"/>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824"/>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824"/>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824"/>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824"/>
              <w:ind w:left="0"/>
              <w:jc w:val="center"/>
              <w:spacing w:line="400" w:lineRule="exact"/>
              <w:widowControl w:val="off"/>
              <w:rPr>
                <w:rFonts w:ascii="宋体" w:hAnsi="宋体"/>
                <w:sz w:val="21"/>
                <w:szCs w:val="21"/>
              </w:rPr>
            </w:pPr>
            <w:r>
              <w:rPr>
                <w:rFonts w:ascii="宋体" w:hAnsi="宋体"/>
                <w:sz w:val="21"/>
                <w:szCs w:val="21"/>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4"/>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824"/>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824"/>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824"/>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824"/>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824"/>
              <w:ind w:left="0"/>
              <w:jc w:val="center"/>
              <w:spacing w:line="400" w:lineRule="exact"/>
              <w:widowControl w:val="off"/>
              <w:rPr>
                <w:rFonts w:ascii="宋体" w:hAnsi="宋体"/>
                <w:sz w:val="21"/>
                <w:szCs w:val="21"/>
              </w:rPr>
            </w:pPr>
            <w:r>
              <w:rPr>
                <w:rFonts w:ascii="宋体" w:hAnsi="宋体"/>
                <w:sz w:val="21"/>
                <w:szCs w:val="21"/>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4"/>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824"/>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824"/>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824"/>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824"/>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824"/>
              <w:ind w:left="0"/>
              <w:jc w:val="center"/>
              <w:spacing w:line="400" w:lineRule="exact"/>
              <w:widowControl w:val="off"/>
              <w:rPr>
                <w:rFonts w:ascii="宋体" w:hAnsi="宋体"/>
                <w:sz w:val="21"/>
                <w:szCs w:val="21"/>
              </w:rPr>
            </w:pPr>
            <w:r>
              <w:rPr>
                <w:rFonts w:ascii="宋体" w:hAnsi="宋体"/>
                <w:sz w:val="21"/>
                <w:szCs w:val="21"/>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4"/>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824"/>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824"/>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824"/>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824"/>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824"/>
              <w:ind w:left="0"/>
              <w:jc w:val="center"/>
              <w:spacing w:line="400" w:lineRule="exact"/>
              <w:widowControl w:val="off"/>
              <w:rPr>
                <w:rFonts w:ascii="宋体" w:hAnsi="宋体"/>
                <w:sz w:val="21"/>
                <w:szCs w:val="21"/>
              </w:rPr>
            </w:pPr>
            <w:r>
              <w:rPr>
                <w:rFonts w:ascii="宋体" w:hAnsi="宋体"/>
                <w:sz w:val="21"/>
                <w:szCs w:val="21"/>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4"/>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824"/>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824"/>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824"/>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824"/>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824"/>
              <w:ind w:left="0"/>
              <w:jc w:val="center"/>
              <w:spacing w:line="400" w:lineRule="exact"/>
              <w:widowControl w:val="off"/>
              <w:rPr>
                <w:rFonts w:ascii="宋体" w:hAnsi="宋体"/>
                <w:sz w:val="21"/>
                <w:szCs w:val="21"/>
              </w:rPr>
            </w:pPr>
            <w:r>
              <w:rPr>
                <w:rFonts w:ascii="宋体" w:hAnsi="宋体"/>
                <w:sz w:val="21"/>
                <w:szCs w:val="21"/>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4"/>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824"/>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824"/>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824"/>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824"/>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824"/>
              <w:ind w:left="0"/>
              <w:jc w:val="center"/>
              <w:spacing w:line="400" w:lineRule="exact"/>
              <w:widowControl w:val="off"/>
              <w:rPr>
                <w:rFonts w:ascii="宋体" w:hAnsi="宋体"/>
                <w:sz w:val="21"/>
                <w:szCs w:val="21"/>
              </w:rPr>
            </w:pPr>
            <w:r>
              <w:rPr>
                <w:rFonts w:ascii="宋体" w:hAnsi="宋体"/>
                <w:sz w:val="21"/>
                <w:szCs w:val="21"/>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4"/>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824"/>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824"/>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824"/>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824"/>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824"/>
              <w:ind w:left="0"/>
              <w:jc w:val="center"/>
              <w:spacing w:line="400" w:lineRule="exact"/>
              <w:widowControl w:val="off"/>
              <w:rPr>
                <w:rFonts w:ascii="宋体" w:hAnsi="宋体"/>
                <w:sz w:val="21"/>
                <w:szCs w:val="21"/>
              </w:rPr>
            </w:pPr>
            <w:r>
              <w:rPr>
                <w:rFonts w:ascii="宋体" w:hAnsi="宋体"/>
                <w:sz w:val="21"/>
                <w:szCs w:val="21"/>
              </w:rPr>
            </w:r>
            <w:r/>
          </w:p>
        </w:tc>
      </w:tr>
      <w:tr>
        <w:trPr>
          <w:cantSplit/>
          <w:trHeight w:val="518"/>
        </w:trPr>
        <w:tc>
          <w:tcPr>
            <w:gridSpan w:val="2"/>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pStyle w:val="824"/>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rPr>
                <w:rFonts w:ascii="宋体" w:hAnsi="宋体"/>
                <w:sz w:val="21"/>
                <w:szCs w:val="21"/>
              </w:rPr>
            </w:r>
            <w:r/>
          </w:p>
        </w:tc>
        <w:tc>
          <w:tcPr>
            <w:gridSpan w:val="4"/>
            <w:tcBorders>
              <w:top w:val="single" w:color="000000" w:sz="4" w:space="0"/>
              <w:left w:val="single" w:color="000000" w:sz="4" w:space="0"/>
              <w:bottom w:val="single" w:color="000000" w:sz="4" w:space="0"/>
              <w:right w:val="single" w:color="000000" w:sz="4" w:space="0"/>
            </w:tcBorders>
            <w:tcW w:w="6592" w:type="dxa"/>
            <w:vAlign w:val="top"/>
            <w:textDirection w:val="lrTb"/>
            <w:noWrap w:val="false"/>
          </w:tcPr>
          <w:p>
            <w:pPr>
              <w:pStyle w:val="824"/>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rPr>
                <w:rFonts w:ascii="宋体" w:hAnsi="宋体"/>
                <w:sz w:val="21"/>
                <w:szCs w:val="21"/>
              </w:rPr>
            </w:r>
            <w:r/>
          </w:p>
        </w:tc>
      </w:tr>
    </w:tbl>
    <w:p>
      <w:pPr>
        <w:pStyle w:val="824"/>
        <w:ind w:right="840" w:firstLine="5250"/>
        <w:spacing w:line="360" w:lineRule="auto"/>
        <w:rPr>
          <w:rFonts w:ascii="宋体" w:hAnsi="宋体"/>
          <w:sz w:val="21"/>
          <w:szCs w:val="21"/>
        </w:rPr>
      </w:pPr>
      <w:r>
        <w:rPr>
          <w:rFonts w:ascii="宋体" w:hAnsi="宋体"/>
          <w:sz w:val="21"/>
          <w:szCs w:val="21"/>
        </w:rPr>
      </w:r>
      <w:r/>
    </w:p>
    <w:p>
      <w:pPr>
        <w:pStyle w:val="824"/>
        <w:ind w:right="840" w:firstLine="5250"/>
        <w:spacing w:line="360" w:lineRule="auto"/>
        <w:rPr>
          <w:rFonts w:ascii="宋体" w:hAnsi="宋体"/>
          <w:sz w:val="21"/>
        </w:rPr>
      </w:pPr>
      <w:r>
        <w:rPr>
          <w:rFonts w:ascii="宋体" w:hAnsi="宋体"/>
          <w:sz w:val="21"/>
        </w:rPr>
        <w:t xml:space="preserve">投标人（盖章）：</w:t>
      </w:r>
      <w:r/>
    </w:p>
    <w:p>
      <w:pPr>
        <w:pStyle w:val="824"/>
        <w:jc w:val="right"/>
        <w:spacing w:line="360" w:lineRule="auto"/>
        <w:rPr>
          <w:rFonts w:ascii="宋体" w:hAnsi="宋体"/>
          <w:sz w:val="21"/>
        </w:rPr>
      </w:pPr>
      <w:r>
        <w:rPr>
          <w:rFonts w:ascii="宋体" w:hAnsi="宋体"/>
          <w:sz w:val="21"/>
        </w:rPr>
        <w:t xml:space="preserve">法定代表人或代理人（签字或盖章）：</w:t>
      </w:r>
      <w:r/>
    </w:p>
    <w:p>
      <w:pPr>
        <w:pStyle w:val="824"/>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rPr>
          <w:rFonts w:ascii="宋体" w:hAnsi="宋体"/>
          <w:sz w:val="21"/>
        </w:rPr>
      </w:r>
      <w:r/>
    </w:p>
    <w:p>
      <w:pPr>
        <w:pStyle w:val="824"/>
        <w:ind w:left="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r>
      <w:r/>
    </w:p>
    <w:p>
      <w:pPr>
        <w:pStyle w:val="824"/>
        <w:ind w:left="0"/>
        <w:spacing w:line="360" w:lineRule="auto"/>
        <w:widowControl w:val="off"/>
        <w:rPr>
          <w:rFonts w:ascii="宋体" w:hAnsi="宋体"/>
          <w:sz w:val="21"/>
          <w:szCs w:val="21"/>
        </w:rPr>
      </w:pPr>
      <w:r>
        <w:rPr>
          <w:rFonts w:hint="eastAsia" w:ascii="宋体" w:hAnsi="宋体"/>
          <w:sz w:val="21"/>
          <w:szCs w:val="21"/>
        </w:rPr>
        <w:t xml:space="preserve">1.报价表包含投标人各项成本核算和投入的成本明细，合计金额应与《开标一览表》合计金额一致；否则，以《开标一览表》为准。</w:t>
      </w:r>
      <w:r>
        <w:rPr>
          <w:rFonts w:ascii="宋体" w:hAnsi="宋体"/>
          <w:sz w:val="21"/>
          <w:szCs w:val="21"/>
        </w:rPr>
      </w:r>
      <w:r/>
    </w:p>
    <w:p>
      <w:pPr>
        <w:pStyle w:val="824"/>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遇到法律法规规定的最低工资调整，其中人工费用相应浮动，由供应商自行承担。</w:t>
      </w:r>
      <w:r>
        <w:rPr>
          <w:rFonts w:ascii="宋体" w:hAnsi="宋体"/>
          <w:sz w:val="21"/>
          <w:szCs w:val="21"/>
        </w:rPr>
      </w:r>
      <w:r/>
    </w:p>
    <w:p>
      <w:pPr>
        <w:pStyle w:val="824"/>
        <w:ind w:left="0"/>
        <w:spacing w:line="360" w:lineRule="auto"/>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.若事项较多，投标人可根据投标内容的实际情况另纸说明。</w:t>
      </w:r>
      <w:r>
        <w:rPr>
          <w:rFonts w:ascii="宋体" w:hAnsi="宋体"/>
          <w:sz w:val="21"/>
          <w:szCs w:val="21"/>
        </w:rPr>
        <w:t xml:space="preserve"> </w:t>
      </w:r>
      <w:r/>
    </w:p>
    <w:p>
      <w:pPr>
        <w:pStyle w:val="824"/>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887"/>
        <w:ind w:left="400" w:firstLine="400"/>
      </w:pPr>
      <w:r/>
      <w:r/>
    </w:p>
    <w:p>
      <w:pPr>
        <w:pStyle w:val="824"/>
        <w:ind w:left="0"/>
        <w:jc w:val="center"/>
        <w:spacing w:line="360" w:lineRule="auto"/>
        <w:widowControl w:val="off"/>
        <w:rPr>
          <w:rFonts w:ascii="宋体" w:hAnsi="宋体"/>
          <w:sz w:val="21"/>
          <w:szCs w:val="21"/>
        </w:rPr>
      </w:pPr>
      <w:r>
        <w:rPr>
          <w:rFonts w:ascii="宋体" w:hAnsi="宋体"/>
          <w:sz w:val="21"/>
          <w:szCs w:val="21"/>
        </w:rPr>
      </w:r>
      <w:r/>
    </w:p>
    <w:p>
      <w:pPr>
        <w:pStyle w:val="824"/>
        <w:ind w:left="0"/>
        <w:rPr>
          <w:rFonts w:ascii="宋体" w:hAnsi="宋体"/>
          <w:sz w:val="21"/>
          <w:szCs w:val="21"/>
        </w:rPr>
        <w:outlineLvl w:val="0"/>
      </w:pPr>
      <w:r>
        <w:rPr>
          <w:rFonts w:ascii="宋体" w:hAnsi="宋体"/>
          <w:b/>
          <w:sz w:val="21"/>
          <w:szCs w:val="21"/>
        </w:rPr>
        <w:br w:type="page" w:clear="all"/>
      </w:r>
      <w:bookmarkStart w:id="77" w:name="_Toc71810483"/>
      <w:r/>
      <w:bookmarkStart w:id="78"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7"/>
      <w:r/>
      <w:bookmarkEnd w:id="78"/>
      <w:r>
        <w:rPr>
          <w:rFonts w:ascii="宋体" w:hAnsi="宋体"/>
          <w:sz w:val="21"/>
          <w:szCs w:val="21"/>
        </w:rPr>
      </w:r>
      <w:r/>
    </w:p>
    <w:p>
      <w:pPr>
        <w:pStyle w:val="824"/>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pStyle w:val="824"/>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rPr>
          <w:rFonts w:ascii="宋体" w:hAnsi="宋体"/>
          <w:sz w:val="21"/>
          <w:szCs w:val="21"/>
        </w:rPr>
      </w:r>
      <w:r/>
    </w:p>
    <w:p>
      <w:pPr>
        <w:pStyle w:val="824"/>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pStyle w:val="824"/>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52"/>
        <w:rPr>
          <w:rFonts w:ascii="宋体" w:hAnsi="宋体"/>
        </w:rPr>
      </w:pPr>
      <w:r>
        <w:rPr>
          <w:rFonts w:ascii="宋体" w:hAnsi="宋体"/>
        </w:rPr>
      </w:r>
      <w:r/>
    </w:p>
    <w:p>
      <w:pPr>
        <w:pStyle w:val="824"/>
        <w:ind w:left="0" w:firstLine="420"/>
        <w:jc w:val="left"/>
        <w:spacing w:line="360" w:lineRule="auto"/>
        <w:rPr>
          <w:rFonts w:ascii="宋体" w:hAnsi="宋体"/>
          <w:sz w:val="21"/>
          <w:szCs w:val="21"/>
        </w:rPr>
      </w:pPr>
      <w:r>
        <w:rPr>
          <w:rFonts w:ascii="宋体" w:hAnsi="宋体"/>
          <w:sz w:val="21"/>
          <w:szCs w:val="21"/>
        </w:rPr>
      </w:r>
      <w:r/>
    </w:p>
    <w:p>
      <w:pPr>
        <w:pStyle w:val="824"/>
        <w:ind w:firstLine="4830"/>
        <w:jc w:val="left"/>
        <w:spacing w:line="360" w:lineRule="auto"/>
        <w:rPr>
          <w:rFonts w:ascii="宋体" w:hAnsi="宋体"/>
          <w:sz w:val="21"/>
          <w:szCs w:val="21"/>
        </w:rPr>
      </w:pPr>
      <w:r>
        <w:rPr>
          <w:rFonts w:ascii="宋体" w:hAnsi="宋体"/>
          <w:sz w:val="21"/>
          <w:szCs w:val="21"/>
        </w:rPr>
        <w:t xml:space="preserve">投标人（盖章）： </w:t>
      </w:r>
      <w:r/>
    </w:p>
    <w:p>
      <w:pPr>
        <w:pStyle w:val="824"/>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pStyle w:val="824"/>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rPr>
          <w:rFonts w:ascii="宋体" w:hAnsi="宋体"/>
          <w:b/>
          <w:sz w:val="21"/>
          <w:szCs w:val="21"/>
        </w:rPr>
      </w:r>
      <w:r/>
    </w:p>
    <w:p>
      <w:pPr>
        <w:pStyle w:val="824"/>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9" w:name="_Toc105397783"/>
      <w:r/>
      <w:bookmarkStart w:id="80" w:name="_Toc19621"/>
      <w:r/>
      <w:bookmarkStart w:id="81" w:name="_Toc71810484"/>
      <w:r/>
      <w:bookmarkStart w:id="82" w:name="_Toc2157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9"/>
      <w:r/>
      <w:bookmarkEnd w:id="80"/>
      <w:r/>
      <w:bookmarkEnd w:id="81"/>
      <w:r/>
      <w:bookmarkEnd w:id="82"/>
      <w:r>
        <w:rPr>
          <w:rFonts w:ascii="宋体" w:hAnsi="宋体"/>
          <w:b/>
          <w:sz w:val="21"/>
          <w:szCs w:val="21"/>
        </w:rPr>
      </w:r>
      <w:r/>
    </w:p>
    <w:p>
      <w:pPr>
        <w:pStyle w:val="824"/>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rPr>
          <w:rFonts w:ascii="宋体" w:hAnsi="宋体"/>
          <w:b/>
          <w:sz w:val="21"/>
          <w:szCs w:val="21"/>
        </w:rPr>
      </w:r>
      <w:r/>
    </w:p>
    <w:p>
      <w:pPr>
        <w:pStyle w:val="824"/>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r>
      <w:r/>
    </w:p>
    <w:p>
      <w:pPr>
        <w:pStyle w:val="824"/>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bCs/>
          <w:sz w:val="21"/>
          <w:szCs w:val="21"/>
          <w:u w:val="single"/>
        </w:rPr>
        <w:t xml:space="preserve">苏州市公安局</w:t>
      </w:r>
      <w:r>
        <w:rPr>
          <w:rFonts w:hint="eastAsia" w:ascii="宋体" w:hAnsi="宋体"/>
          <w:b/>
          <w:bCs/>
          <w:sz w:val="21"/>
          <w:szCs w:val="21"/>
          <w:u w:val="single"/>
        </w:rPr>
        <w:t xml:space="preserve"> </w:t>
      </w:r>
      <w:r>
        <w:rPr>
          <w:rFonts w:hint="eastAsia" w:ascii="宋体" w:hAnsi="宋体"/>
          <w:sz w:val="21"/>
          <w:szCs w:val="21"/>
        </w:rPr>
        <w:t xml:space="preserve">的</w:t>
      </w:r>
      <w:r>
        <w:rPr>
          <w:rFonts w:hint="eastAsia" w:ascii="宋体" w:hAnsi="宋体"/>
          <w:sz w:val="21"/>
          <w:szCs w:val="21"/>
        </w:rPr>
        <w:t xml:space="preserve"> </w:t>
      </w:r>
      <w:r>
        <w:rPr>
          <w:rFonts w:hint="eastAsia" w:ascii="宋体" w:hAnsi="宋体"/>
          <w:b/>
          <w:bCs/>
          <w:sz w:val="21"/>
          <w:szCs w:val="21"/>
          <w:u w:val="single"/>
        </w:rPr>
        <w:t xml:space="preserve">苏州市公安局高新区分局城市网络算力租赁服务</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rPr>
          <w:rFonts w:ascii="宋体" w:hAnsi="宋体"/>
          <w:sz w:val="21"/>
          <w:szCs w:val="21"/>
        </w:rPr>
      </w:r>
      <w:r/>
    </w:p>
    <w:p>
      <w:pPr>
        <w:pStyle w:val="824"/>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bCs/>
          <w:sz w:val="21"/>
          <w:szCs w:val="21"/>
          <w:u w:val="single"/>
        </w:rPr>
        <w:t xml:space="preserve">苏州市公安局高新区分局城市网络算力租赁服务</w:t>
      </w:r>
      <w:r>
        <w:rPr>
          <w:rFonts w:hint="eastAsia" w:ascii="宋体" w:hAnsi="宋体"/>
          <w:sz w:val="21"/>
          <w:szCs w:val="21"/>
        </w:rPr>
        <w:t xml:space="preserve">，属于</w:t>
      </w:r>
      <w:r>
        <w:rPr>
          <w:rFonts w:hint="eastAsia" w:ascii="宋体" w:hAnsi="宋体"/>
          <w:b/>
          <w:bCs/>
          <w:sz w:val="21"/>
          <w:szCs w:val="21"/>
          <w:u w:val="single"/>
        </w:rPr>
        <w:t xml:space="preserve">软件和信息技术服务业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896"/>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rPr>
          <w:rFonts w:ascii="宋体" w:hAnsi="宋体"/>
          <w:sz w:val="21"/>
          <w:szCs w:val="21"/>
        </w:rPr>
      </w:r>
      <w:r/>
    </w:p>
    <w:p>
      <w:pPr>
        <w:pStyle w:val="824"/>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rPr>
          <w:rFonts w:ascii="宋体" w:hAnsi="宋体"/>
          <w:sz w:val="21"/>
          <w:szCs w:val="21"/>
        </w:rPr>
      </w:r>
      <w:r/>
    </w:p>
    <w:p>
      <w:pPr>
        <w:pStyle w:val="824"/>
        <w:ind w:left="0" w:firstLine="420"/>
        <w:spacing w:line="360" w:lineRule="auto"/>
        <w:rPr>
          <w:rFonts w:ascii="宋体" w:hAnsi="宋体"/>
          <w:sz w:val="21"/>
          <w:szCs w:val="21"/>
        </w:rPr>
      </w:pPr>
      <w:r>
        <w:rPr>
          <w:rFonts w:hint="eastAsia" w:ascii="宋体" w:hAnsi="宋体"/>
          <w:sz w:val="21"/>
          <w:szCs w:val="21"/>
        </w:rPr>
        <w:t xml:space="preserve">……</w:t>
      </w:r>
      <w:r>
        <w:rPr>
          <w:rFonts w:ascii="宋体" w:hAnsi="宋体"/>
          <w:sz w:val="21"/>
          <w:szCs w:val="21"/>
        </w:rPr>
      </w:r>
      <w:r/>
    </w:p>
    <w:p>
      <w:pPr>
        <w:pStyle w:val="824"/>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rPr>
          <w:rFonts w:ascii="宋体" w:hAnsi="宋体"/>
          <w:sz w:val="21"/>
          <w:szCs w:val="21"/>
        </w:rPr>
      </w:r>
      <w:r/>
    </w:p>
    <w:p>
      <w:pPr>
        <w:pStyle w:val="824"/>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rPr>
          <w:rFonts w:ascii="宋体" w:hAnsi="宋体"/>
          <w:sz w:val="21"/>
          <w:szCs w:val="21"/>
        </w:rPr>
      </w:r>
      <w:r/>
    </w:p>
    <w:p>
      <w:pPr>
        <w:pStyle w:val="824"/>
        <w:ind w:left="0"/>
        <w:jc w:val="left"/>
        <w:spacing w:line="360" w:lineRule="auto"/>
        <w:rPr>
          <w:rFonts w:ascii="宋体" w:hAnsi="宋体"/>
          <w:sz w:val="21"/>
          <w:szCs w:val="21"/>
        </w:rPr>
      </w:pPr>
      <w:r>
        <w:rPr>
          <w:rFonts w:ascii="宋体" w:hAnsi="宋体"/>
          <w:sz w:val="21"/>
          <w:szCs w:val="21"/>
        </w:rPr>
      </w:r>
      <w:r/>
    </w:p>
    <w:p>
      <w:pPr>
        <w:pStyle w:val="824"/>
        <w:ind w:firstLine="4200"/>
        <w:spacing w:line="360" w:lineRule="auto"/>
        <w:rPr>
          <w:rFonts w:ascii="宋体" w:hAnsi="宋体"/>
          <w:sz w:val="21"/>
          <w:szCs w:val="21"/>
        </w:rPr>
      </w:pPr>
      <w:r>
        <w:rPr>
          <w:rFonts w:hint="eastAsia" w:ascii="宋体" w:hAnsi="宋体"/>
          <w:sz w:val="21"/>
          <w:szCs w:val="21"/>
          <w:lang w:val="zh-CN"/>
        </w:rPr>
        <w:t xml:space="preserve">企业名称（盖章）：</w:t>
      </w:r>
      <w:r>
        <w:rPr>
          <w:rFonts w:ascii="宋体" w:hAnsi="宋体"/>
          <w:sz w:val="21"/>
          <w:szCs w:val="21"/>
        </w:rPr>
      </w:r>
      <w:r/>
    </w:p>
    <w:p>
      <w:pPr>
        <w:pStyle w:val="824"/>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rPr>
          <w:rFonts w:ascii="宋体" w:hAnsi="宋体"/>
          <w:sz w:val="21"/>
          <w:szCs w:val="21"/>
          <w:lang w:val="zh-CN"/>
        </w:rPr>
      </w:r>
      <w:r/>
    </w:p>
    <w:p>
      <w:pPr>
        <w:pStyle w:val="824"/>
        <w:ind w:left="0"/>
        <w:spacing w:line="280" w:lineRule="exact"/>
        <w:rPr>
          <w:rFonts w:ascii="宋体" w:hAnsi="宋体"/>
          <w:b/>
        </w:rPr>
      </w:pPr>
      <w:r>
        <w:rPr>
          <w:rFonts w:ascii="宋体" w:hAnsi="宋体"/>
          <w:sz w:val="21"/>
          <w:szCs w:val="21"/>
          <w:lang w:val="zh-CN"/>
        </w:rPr>
        <w:br w:type="page" w:clear="all"/>
      </w:r>
      <w:bookmarkStart w:id="83" w:name="_Toc71810485"/>
      <w:r>
        <w:rPr>
          <w:rFonts w:hint="eastAsia" w:ascii="宋体" w:hAnsi="宋体"/>
          <w:b/>
        </w:rPr>
        <w:t xml:space="preserve">附：中小企业划型标准规定</w:t>
      </w:r>
      <w:r>
        <w:rPr>
          <w:rFonts w:ascii="宋体" w:hAnsi="宋体"/>
          <w:b/>
        </w:rPr>
      </w:r>
      <w:r/>
    </w:p>
    <w:p>
      <w:pPr>
        <w:pStyle w:val="824"/>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rPr>
          <w:rFonts w:ascii="宋体" w:hAnsi="宋体"/>
        </w:rPr>
      </w:r>
      <w:r/>
    </w:p>
    <w:p>
      <w:pPr>
        <w:pStyle w:val="824"/>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rPr>
      </w:r>
      <w:r/>
    </w:p>
    <w:p>
      <w:pPr>
        <w:pStyle w:val="824"/>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rPr>
      </w:r>
      <w:r/>
    </w:p>
    <w:p>
      <w:pPr>
        <w:pStyle w:val="824"/>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rPr>
      </w:r>
      <w:r/>
    </w:p>
    <w:p>
      <w:pPr>
        <w:pStyle w:val="824"/>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rPr>
      </w:r>
      <w:r/>
    </w:p>
    <w:p>
      <w:pPr>
        <w:pStyle w:val="824"/>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rPr>
      </w:r>
      <w:r/>
    </w:p>
    <w:p>
      <w:pPr>
        <w:pStyle w:val="824"/>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rPr>
      </w:r>
      <w:r/>
    </w:p>
    <w:p>
      <w:pPr>
        <w:pStyle w:val="824"/>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rPr>
      </w:r>
      <w:r/>
    </w:p>
    <w:p>
      <w:pPr>
        <w:pStyle w:val="824"/>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rPr>
      </w:r>
      <w:r/>
    </w:p>
    <w:p>
      <w:pPr>
        <w:pStyle w:val="824"/>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rPr>
      </w:r>
      <w:r/>
    </w:p>
    <w:p>
      <w:pPr>
        <w:pStyle w:val="824"/>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rPr>
      </w:r>
      <w:r/>
    </w:p>
    <w:p>
      <w:pPr>
        <w:pStyle w:val="824"/>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rPr>
      </w:r>
      <w:r/>
    </w:p>
    <w:p>
      <w:pPr>
        <w:pStyle w:val="824"/>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rPr>
      </w:r>
      <w:r/>
    </w:p>
    <w:p>
      <w:pPr>
        <w:pStyle w:val="824"/>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rPr>
          <w:rFonts w:ascii="宋体" w:hAnsi="宋体"/>
        </w:rPr>
      </w:r>
      <w:r/>
    </w:p>
    <w:p>
      <w:pPr>
        <w:pStyle w:val="824"/>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rPr>
      </w:r>
      <w:r/>
    </w:p>
    <w:p>
      <w:pPr>
        <w:pStyle w:val="824"/>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rPr>
      </w:r>
      <w:r/>
    </w:p>
    <w:p>
      <w:pPr>
        <w:pStyle w:val="824"/>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rPr>
          <w:rFonts w:ascii="宋体" w:hAnsi="宋体"/>
        </w:rPr>
      </w:r>
      <w:r/>
    </w:p>
    <w:p>
      <w:pPr>
        <w:pStyle w:val="824"/>
        <w:ind w:left="0"/>
        <w:rPr>
          <w:rFonts w:ascii="宋体" w:hAnsi="宋体" w:cs="Times New Roman"/>
          <w:lang w:val="zh-CN"/>
        </w:rPr>
      </w:pPr>
      <w:r>
        <w:rPr>
          <w:rFonts w:ascii="宋体" w:hAnsi="宋体" w:cs="Times New Roman"/>
          <w:lang w:val="zh-CN"/>
        </w:rPr>
      </w:r>
      <w:r/>
    </w:p>
    <w:p>
      <w:pPr>
        <w:pStyle w:val="852"/>
        <w:rPr>
          <w:rFonts w:ascii="宋体" w:hAnsi="宋体"/>
          <w:lang w:val="zh-CN"/>
        </w:rPr>
      </w:pPr>
      <w:r>
        <w:rPr>
          <w:rFonts w:ascii="宋体" w:hAnsi="宋体"/>
          <w:lang w:val="zh-CN"/>
        </w:rPr>
      </w:r>
      <w:r/>
    </w:p>
    <w:p>
      <w:pPr>
        <w:pStyle w:val="824"/>
        <w:ind w:left="0"/>
        <w:jc w:val="left"/>
        <w:outlineLvl w:val="0"/>
      </w:pPr>
      <w:r/>
      <w:bookmarkStart w:id="84"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3"/>
      <w:r/>
      <w:bookmarkEnd w:id="84"/>
      <w:r>
        <w:rPr>
          <w:rFonts w:ascii="宋体" w:hAnsi="宋体"/>
          <w:b/>
          <w:bCs/>
          <w:sz w:val="21"/>
          <w:szCs w:val="21"/>
        </w:rPr>
      </w:r>
      <w:r/>
    </w:p>
    <w:p>
      <w:pPr>
        <w:pStyle w:val="824"/>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rPr>
          <w:rFonts w:ascii="宋体" w:hAnsi="宋体"/>
          <w:b/>
          <w:sz w:val="21"/>
          <w:szCs w:val="21"/>
        </w:rPr>
      </w:r>
      <w:r/>
    </w:p>
    <w:p>
      <w:pPr>
        <w:pStyle w:val="824"/>
        <w:ind w:left="0"/>
        <w:spacing w:line="360" w:lineRule="auto"/>
        <w:rPr>
          <w:rFonts w:ascii="宋体" w:hAnsi="宋体"/>
          <w:sz w:val="21"/>
          <w:szCs w:val="21"/>
          <w:lang w:val="zh-CN"/>
        </w:rPr>
      </w:pPr>
      <w:r/>
      <w:bookmarkStart w:id="85" w:name="_Toc32206"/>
      <w:r/>
      <w:bookmarkStart w:id="86" w:name="_Toc15378"/>
      <w:r/>
      <w:bookmarkStart w:id="87"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5"/>
      <w:r/>
      <w:bookmarkEnd w:id="86"/>
      <w:r/>
      <w:bookmarkEnd w:id="87"/>
      <w:r>
        <w:rPr>
          <w:rFonts w:ascii="宋体" w:hAnsi="宋体"/>
          <w:sz w:val="21"/>
          <w:szCs w:val="21"/>
          <w:lang w:val="zh-CN"/>
        </w:rPr>
      </w:r>
      <w:r/>
    </w:p>
    <w:p>
      <w:pPr>
        <w:pStyle w:val="824"/>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rPr>
          <w:rFonts w:ascii="宋体" w:hAnsi="宋体"/>
          <w:sz w:val="21"/>
          <w:szCs w:val="21"/>
        </w:rPr>
      </w:r>
      <w:r/>
    </w:p>
    <w:p>
      <w:pPr>
        <w:pStyle w:val="824"/>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rPr>
          <w:rFonts w:ascii="宋体" w:hAnsi="宋体"/>
          <w:sz w:val="21"/>
          <w:szCs w:val="21"/>
        </w:rPr>
      </w:r>
      <w:r/>
    </w:p>
    <w:p>
      <w:pPr>
        <w:pStyle w:val="1178"/>
        <w:spacing w:line="360" w:lineRule="auto"/>
        <w:rPr>
          <w:rFonts w:hAnsi="宋体"/>
          <w:sz w:val="21"/>
          <w:szCs w:val="21"/>
        </w:rPr>
      </w:pPr>
      <w:r>
        <w:rPr>
          <w:rFonts w:hAnsi="宋体"/>
          <w:sz w:val="21"/>
          <w:szCs w:val="21"/>
        </w:rPr>
      </w:r>
      <w:r/>
    </w:p>
    <w:p>
      <w:pPr>
        <w:pStyle w:val="824"/>
        <w:spacing w:line="360" w:lineRule="auto"/>
        <w:rPr>
          <w:rFonts w:ascii="宋体" w:hAnsi="宋体"/>
          <w:b/>
          <w:sz w:val="21"/>
          <w:szCs w:val="21"/>
        </w:rPr>
      </w:pPr>
      <w:r>
        <w:rPr>
          <w:rFonts w:ascii="宋体" w:hAnsi="宋体"/>
          <w:b/>
          <w:sz w:val="21"/>
          <w:szCs w:val="21"/>
        </w:rPr>
      </w:r>
      <w:r/>
    </w:p>
    <w:p>
      <w:pPr>
        <w:pStyle w:val="824"/>
        <w:spacing w:line="360" w:lineRule="auto"/>
        <w:rPr>
          <w:rFonts w:ascii="宋体" w:hAnsi="宋体"/>
          <w:b/>
          <w:sz w:val="21"/>
          <w:szCs w:val="21"/>
        </w:rPr>
      </w:pPr>
      <w:r>
        <w:rPr>
          <w:rFonts w:ascii="宋体" w:hAnsi="宋体"/>
          <w:b/>
          <w:sz w:val="21"/>
          <w:szCs w:val="21"/>
        </w:rPr>
      </w:r>
      <w:r/>
    </w:p>
    <w:p>
      <w:pPr>
        <w:pStyle w:val="824"/>
        <w:spacing w:line="360" w:lineRule="auto"/>
        <w:rPr>
          <w:rFonts w:ascii="宋体" w:hAnsi="宋体"/>
          <w:b/>
          <w:sz w:val="21"/>
          <w:szCs w:val="21"/>
        </w:rPr>
      </w:pPr>
      <w:r>
        <w:rPr>
          <w:rFonts w:ascii="宋体" w:hAnsi="宋体"/>
          <w:b/>
          <w:sz w:val="21"/>
          <w:szCs w:val="21"/>
        </w:rPr>
      </w:r>
      <w:r/>
    </w:p>
    <w:p>
      <w:pPr>
        <w:pStyle w:val="824"/>
        <w:ind w:firstLine="4830"/>
        <w:jc w:val="left"/>
        <w:spacing w:line="360" w:lineRule="auto"/>
        <w:rPr>
          <w:rFonts w:ascii="宋体" w:hAnsi="宋体"/>
          <w:sz w:val="21"/>
          <w:szCs w:val="21"/>
        </w:rPr>
      </w:pPr>
      <w:r>
        <w:rPr>
          <w:rFonts w:ascii="宋体" w:hAnsi="宋体"/>
          <w:sz w:val="21"/>
          <w:szCs w:val="21"/>
        </w:rPr>
        <w:t xml:space="preserve">投标人（盖章）： </w:t>
      </w:r>
      <w:r/>
    </w:p>
    <w:p>
      <w:pPr>
        <w:pStyle w:val="824"/>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pStyle w:val="824"/>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rPr>
          <w:rFonts w:ascii="宋体" w:hAnsi="宋体"/>
          <w:b/>
          <w:sz w:val="21"/>
          <w:szCs w:val="21"/>
        </w:rPr>
      </w:r>
      <w:r/>
    </w:p>
    <w:p>
      <w:pPr>
        <w:pStyle w:val="887"/>
        <w:ind w:left="0" w:firstLine="0"/>
        <w:rPr>
          <w:rFonts w:ascii="宋体" w:hAnsi="宋体"/>
          <w:b/>
          <w:lang w:val="zh-CN"/>
        </w:rPr>
      </w:pPr>
      <w:r>
        <w:rPr>
          <w:rFonts w:ascii="宋体" w:hAnsi="宋体"/>
          <w:b/>
          <w:lang w:val="zh-CN"/>
        </w:rPr>
      </w:r>
      <w:r/>
    </w:p>
    <w:p>
      <w:pPr>
        <w:pStyle w:val="887"/>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rPr>
          <w:rFonts w:ascii="宋体" w:hAnsi="宋体" w:cs="Arial"/>
          <w:b/>
          <w:shd w:val="clear" w:color="auto" w:fill="ffffff"/>
        </w:rPr>
      </w:r>
      <w:r/>
    </w:p>
    <w:p>
      <w:pPr>
        <w:pStyle w:val="887"/>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rPr>
          <w:rFonts w:ascii="宋体" w:hAnsi="宋体" w:cs="Arial"/>
          <w:shd w:val="clear" w:color="auto" w:fill="ffffff"/>
        </w:rPr>
      </w:r>
      <w:r/>
    </w:p>
    <w:p>
      <w:pPr>
        <w:pStyle w:val="88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rPr>
          <w:rFonts w:ascii="宋体" w:hAnsi="宋体"/>
          <w:lang w:val="zh-CN"/>
        </w:rPr>
      </w:r>
      <w:r/>
    </w:p>
    <w:p>
      <w:pPr>
        <w:pStyle w:val="88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rPr>
          <w:rFonts w:ascii="宋体" w:hAnsi="宋体"/>
          <w:lang w:val="zh-CN"/>
        </w:rPr>
      </w:r>
      <w:r/>
    </w:p>
    <w:p>
      <w:pPr>
        <w:pStyle w:val="88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rPr>
          <w:rFonts w:ascii="宋体" w:hAnsi="宋体"/>
          <w:lang w:val="zh-CN"/>
        </w:rPr>
      </w:r>
      <w:r/>
    </w:p>
    <w:p>
      <w:pPr>
        <w:pStyle w:val="88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rPr>
          <w:rFonts w:ascii="宋体" w:hAnsi="宋体"/>
          <w:lang w:val="zh-CN"/>
        </w:rPr>
      </w:r>
      <w:r/>
    </w:p>
    <w:p>
      <w:pPr>
        <w:pStyle w:val="887"/>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ascii="宋体" w:hAnsi="宋体"/>
          <w:lang w:val="zh-CN"/>
        </w:rPr>
      </w:r>
      <w:r/>
    </w:p>
    <w:p>
      <w:pPr>
        <w:pStyle w:val="887"/>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rPr>
          <w:rFonts w:ascii="宋体" w:hAnsi="宋体"/>
          <w:b/>
          <w:lang w:val="zh-CN"/>
        </w:rPr>
      </w:r>
      <w:r/>
    </w:p>
    <w:p>
      <w:pPr>
        <w:pStyle w:val="887"/>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rPr>
          <w:rFonts w:ascii="宋体" w:hAnsi="宋体"/>
          <w:b/>
          <w:lang w:val="zh-CN"/>
        </w:rPr>
      </w:r>
      <w:r/>
    </w:p>
    <w:p>
      <w:pPr>
        <w:pStyle w:val="824"/>
        <w:ind w:left="0"/>
        <w:jc w:val="left"/>
        <w:rPr>
          <w:rFonts w:ascii="宋体" w:hAnsi="宋体"/>
          <w:b/>
          <w:sz w:val="21"/>
          <w:szCs w:val="21"/>
        </w:rPr>
        <w:outlineLvl w:val="0"/>
      </w:pPr>
      <w:r>
        <w:rPr>
          <w:rFonts w:ascii="宋体" w:hAnsi="宋体"/>
          <w:sz w:val="21"/>
          <w:szCs w:val="21"/>
          <w:lang w:val="zh-CN"/>
        </w:rPr>
        <w:br w:type="page" w:clear="all"/>
      </w:r>
      <w:bookmarkStart w:id="88" w:name="_Toc71810487"/>
      <w:r/>
      <w:bookmarkStart w:id="89" w:name="_Toc105397785"/>
      <w:r>
        <w:rPr>
          <w:rFonts w:ascii="宋体" w:hAnsi="宋体"/>
          <w:b/>
          <w:sz w:val="21"/>
          <w:szCs w:val="21"/>
        </w:rPr>
        <w:t xml:space="preserve">附件7</w:t>
      </w:r>
      <w:r>
        <w:rPr>
          <w:rFonts w:hint="eastAsia" w:ascii="宋体" w:hAnsi="宋体"/>
          <w:b/>
          <w:sz w:val="21"/>
          <w:szCs w:val="21"/>
        </w:rPr>
        <w:t xml:space="preserve">.</w:t>
      </w:r>
      <w:bookmarkEnd w:id="88"/>
      <w:r>
        <w:rPr>
          <w:rFonts w:hint="eastAsia" w:ascii="宋体" w:hAnsi="宋体"/>
          <w:b/>
          <w:sz w:val="21"/>
          <w:szCs w:val="21"/>
        </w:rPr>
        <w:t xml:space="preserve">偏离表（技术、商务）</w:t>
      </w:r>
      <w:bookmarkEnd w:id="89"/>
      <w:r>
        <w:rPr>
          <w:rFonts w:ascii="宋体" w:hAnsi="宋体"/>
          <w:b/>
          <w:sz w:val="21"/>
          <w:szCs w:val="21"/>
        </w:rPr>
      </w:r>
      <w:r/>
    </w:p>
    <w:p>
      <w:pPr>
        <w:pStyle w:val="824"/>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rPr>
          <w:rFonts w:ascii="宋体" w:hAnsi="宋体"/>
          <w:b/>
          <w:sz w:val="21"/>
          <w:szCs w:val="21"/>
        </w:rPr>
      </w:r>
      <w:r/>
    </w:p>
    <w:tbl>
      <w:tblPr>
        <w:tblW w:w="0" w:type="auto"/>
        <w:tblInd w:w="-2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pStyle w:val="824"/>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rPr>
                <w:rFonts w:ascii="宋体" w:hAnsi="宋体" w:cs="Times New Roman"/>
                <w:sz w:val="21"/>
                <w:szCs w:val="21"/>
              </w:rPr>
            </w:r>
            <w:r/>
          </w:p>
        </w:tc>
        <w:tc>
          <w:tcPr>
            <w:tcW w:w="1823" w:type="dxa"/>
            <w:vAlign w:val="center"/>
            <w:textDirection w:val="lrTb"/>
            <w:noWrap w:val="false"/>
          </w:tcPr>
          <w:p>
            <w:pPr>
              <w:pStyle w:val="824"/>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rPr>
                <w:rFonts w:ascii="宋体" w:hAnsi="宋体" w:cs="Times New Roman"/>
                <w:sz w:val="21"/>
                <w:szCs w:val="21"/>
              </w:rPr>
            </w:r>
            <w:r/>
          </w:p>
        </w:tc>
        <w:tc>
          <w:tcPr>
            <w:tcW w:w="1984" w:type="dxa"/>
            <w:vAlign w:val="center"/>
            <w:textDirection w:val="lrTb"/>
            <w:noWrap w:val="false"/>
          </w:tcPr>
          <w:p>
            <w:pPr>
              <w:pStyle w:val="824"/>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rPr>
                <w:rFonts w:ascii="宋体" w:hAnsi="宋体" w:cs="Times New Roman"/>
                <w:sz w:val="21"/>
                <w:szCs w:val="21"/>
              </w:rPr>
            </w:r>
            <w:r/>
          </w:p>
        </w:tc>
        <w:tc>
          <w:tcPr>
            <w:tcW w:w="2127" w:type="dxa"/>
            <w:vAlign w:val="center"/>
            <w:textDirection w:val="lrTb"/>
            <w:noWrap w:val="false"/>
          </w:tcPr>
          <w:p>
            <w:pPr>
              <w:pStyle w:val="824"/>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rPr>
                <w:rFonts w:ascii="宋体" w:hAnsi="宋体" w:cs="Times New Roman"/>
                <w:sz w:val="21"/>
                <w:szCs w:val="21"/>
              </w:rPr>
            </w:r>
            <w:r/>
          </w:p>
        </w:tc>
        <w:tc>
          <w:tcPr>
            <w:tcW w:w="1842" w:type="dxa"/>
            <w:vAlign w:val="center"/>
            <w:textDirection w:val="lrTb"/>
            <w:noWrap w:val="false"/>
          </w:tcPr>
          <w:p>
            <w:pPr>
              <w:pStyle w:val="824"/>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rPr>
                <w:rFonts w:ascii="宋体" w:hAnsi="宋体" w:cs="Times New Roman"/>
                <w:sz w:val="21"/>
                <w:szCs w:val="21"/>
              </w:rPr>
            </w:r>
            <w:r/>
          </w:p>
        </w:tc>
        <w:tc>
          <w:tcPr>
            <w:tcW w:w="1418" w:type="dxa"/>
            <w:vAlign w:val="top"/>
            <w:textDirection w:val="lrTb"/>
            <w:noWrap w:val="false"/>
          </w:tcPr>
          <w:p>
            <w:pPr>
              <w:pStyle w:val="824"/>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rPr>
                <w:rFonts w:ascii="宋体" w:hAnsi="宋体" w:cs="Times New Roman"/>
                <w:sz w:val="21"/>
                <w:szCs w:val="21"/>
              </w:rPr>
            </w:r>
            <w:r/>
          </w:p>
        </w:tc>
      </w:tr>
      <w:tr>
        <w:trPr>
          <w:cantSplit/>
          <w:trHeight w:val="495"/>
        </w:trPr>
        <w:tc>
          <w:tcPr>
            <w:tcW w:w="724" w:type="dxa"/>
            <w:vAlign w:val="center"/>
            <w:textDirection w:val="lrTb"/>
            <w:noWrap w:val="false"/>
          </w:tcPr>
          <w:p>
            <w:pPr>
              <w:pStyle w:val="824"/>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pStyle w:val="824"/>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pStyle w:val="824"/>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pStyle w:val="824"/>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pStyle w:val="824"/>
              <w:ind w:left="0"/>
              <w:jc w:val="center"/>
              <w:widowControl w:val="off"/>
              <w:rPr>
                <w:rFonts w:ascii="宋体" w:hAnsi="宋体" w:cs="Times New Roman"/>
                <w:sz w:val="21"/>
                <w:szCs w:val="21"/>
              </w:rPr>
            </w:pPr>
            <w:r>
              <w:rPr>
                <w:rFonts w:ascii="宋体" w:hAnsi="宋体" w:cs="Times New Roman"/>
                <w:sz w:val="21"/>
                <w:szCs w:val="21"/>
              </w:rPr>
            </w:r>
            <w:r/>
          </w:p>
        </w:tc>
        <w:tc>
          <w:tcPr>
            <w:tcW w:w="1418" w:type="dxa"/>
            <w:vAlign w:val="top"/>
            <w:textDirection w:val="lrTb"/>
            <w:noWrap w:val="false"/>
          </w:tcPr>
          <w:p>
            <w:pPr>
              <w:pStyle w:val="824"/>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pStyle w:val="824"/>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pStyle w:val="824"/>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pStyle w:val="824"/>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pStyle w:val="824"/>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pStyle w:val="824"/>
              <w:ind w:left="0"/>
              <w:jc w:val="center"/>
              <w:widowControl w:val="off"/>
              <w:rPr>
                <w:rFonts w:ascii="宋体" w:hAnsi="宋体" w:cs="Times New Roman"/>
                <w:sz w:val="21"/>
                <w:szCs w:val="21"/>
              </w:rPr>
            </w:pPr>
            <w:r>
              <w:rPr>
                <w:rFonts w:ascii="宋体" w:hAnsi="宋体" w:cs="Times New Roman"/>
                <w:sz w:val="21"/>
                <w:szCs w:val="21"/>
              </w:rPr>
            </w:r>
            <w:r/>
          </w:p>
        </w:tc>
        <w:tc>
          <w:tcPr>
            <w:tcW w:w="1418" w:type="dxa"/>
            <w:vAlign w:val="top"/>
            <w:textDirection w:val="lrTb"/>
            <w:noWrap w:val="false"/>
          </w:tcPr>
          <w:p>
            <w:pPr>
              <w:pStyle w:val="824"/>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pStyle w:val="824"/>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pStyle w:val="824"/>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pStyle w:val="824"/>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pStyle w:val="824"/>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pStyle w:val="824"/>
              <w:ind w:left="0"/>
              <w:jc w:val="center"/>
              <w:widowControl w:val="off"/>
              <w:rPr>
                <w:rFonts w:ascii="宋体" w:hAnsi="宋体" w:cs="Times New Roman"/>
                <w:sz w:val="21"/>
                <w:szCs w:val="21"/>
              </w:rPr>
            </w:pPr>
            <w:r>
              <w:rPr>
                <w:rFonts w:ascii="宋体" w:hAnsi="宋体" w:cs="Times New Roman"/>
                <w:sz w:val="21"/>
                <w:szCs w:val="21"/>
              </w:rPr>
            </w:r>
            <w:r/>
          </w:p>
        </w:tc>
        <w:tc>
          <w:tcPr>
            <w:tcW w:w="1418" w:type="dxa"/>
            <w:vAlign w:val="top"/>
            <w:textDirection w:val="lrTb"/>
            <w:noWrap w:val="false"/>
          </w:tcPr>
          <w:p>
            <w:pPr>
              <w:pStyle w:val="824"/>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pStyle w:val="824"/>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pStyle w:val="824"/>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pStyle w:val="824"/>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pStyle w:val="824"/>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pStyle w:val="824"/>
              <w:ind w:left="0"/>
              <w:jc w:val="center"/>
              <w:widowControl w:val="off"/>
              <w:rPr>
                <w:rFonts w:ascii="宋体" w:hAnsi="宋体" w:cs="Times New Roman"/>
                <w:sz w:val="21"/>
                <w:szCs w:val="21"/>
              </w:rPr>
            </w:pPr>
            <w:r>
              <w:rPr>
                <w:rFonts w:ascii="宋体" w:hAnsi="宋体" w:cs="Times New Roman"/>
                <w:sz w:val="21"/>
                <w:szCs w:val="21"/>
              </w:rPr>
            </w:r>
            <w:r/>
          </w:p>
        </w:tc>
        <w:tc>
          <w:tcPr>
            <w:tcW w:w="1418" w:type="dxa"/>
            <w:vAlign w:val="top"/>
            <w:textDirection w:val="lrTb"/>
            <w:noWrap w:val="false"/>
          </w:tcPr>
          <w:p>
            <w:pPr>
              <w:pStyle w:val="824"/>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top"/>
            <w:textDirection w:val="lrTb"/>
            <w:noWrap w:val="false"/>
          </w:tcPr>
          <w:p>
            <w:pPr>
              <w:pStyle w:val="824"/>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pStyle w:val="824"/>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pStyle w:val="824"/>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pStyle w:val="824"/>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pStyle w:val="824"/>
              <w:ind w:left="0"/>
              <w:jc w:val="center"/>
              <w:widowControl w:val="off"/>
              <w:rPr>
                <w:rFonts w:ascii="宋体" w:hAnsi="宋体" w:cs="Times New Roman"/>
                <w:sz w:val="21"/>
                <w:szCs w:val="21"/>
              </w:rPr>
            </w:pPr>
            <w:r>
              <w:rPr>
                <w:rFonts w:ascii="宋体" w:hAnsi="宋体" w:cs="Times New Roman"/>
                <w:sz w:val="21"/>
                <w:szCs w:val="21"/>
              </w:rPr>
            </w:r>
            <w:r/>
          </w:p>
        </w:tc>
        <w:tc>
          <w:tcPr>
            <w:tcW w:w="1418" w:type="dxa"/>
            <w:vAlign w:val="top"/>
            <w:textDirection w:val="lrTb"/>
            <w:noWrap w:val="false"/>
          </w:tcPr>
          <w:p>
            <w:pPr>
              <w:pStyle w:val="824"/>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top"/>
            <w:textDirection w:val="lrTb"/>
            <w:noWrap w:val="false"/>
          </w:tcPr>
          <w:p>
            <w:pPr>
              <w:pStyle w:val="824"/>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pStyle w:val="824"/>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pStyle w:val="824"/>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pStyle w:val="824"/>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pStyle w:val="824"/>
              <w:ind w:left="0"/>
              <w:jc w:val="center"/>
              <w:widowControl w:val="off"/>
              <w:rPr>
                <w:rFonts w:ascii="宋体" w:hAnsi="宋体" w:cs="Times New Roman"/>
                <w:sz w:val="21"/>
                <w:szCs w:val="21"/>
              </w:rPr>
            </w:pPr>
            <w:r>
              <w:rPr>
                <w:rFonts w:ascii="宋体" w:hAnsi="宋体" w:cs="Times New Roman"/>
                <w:sz w:val="21"/>
                <w:szCs w:val="21"/>
              </w:rPr>
            </w:r>
            <w:r/>
          </w:p>
        </w:tc>
        <w:tc>
          <w:tcPr>
            <w:tcW w:w="1418" w:type="dxa"/>
            <w:vAlign w:val="top"/>
            <w:textDirection w:val="lrTb"/>
            <w:noWrap w:val="false"/>
          </w:tcPr>
          <w:p>
            <w:pPr>
              <w:pStyle w:val="824"/>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top"/>
            <w:textDirection w:val="lrTb"/>
            <w:noWrap w:val="false"/>
          </w:tcPr>
          <w:p>
            <w:pPr>
              <w:pStyle w:val="824"/>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pStyle w:val="824"/>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pStyle w:val="824"/>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pStyle w:val="824"/>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pStyle w:val="824"/>
              <w:ind w:left="0"/>
              <w:jc w:val="center"/>
              <w:widowControl w:val="off"/>
              <w:rPr>
                <w:rFonts w:ascii="宋体" w:hAnsi="宋体" w:cs="Times New Roman"/>
                <w:sz w:val="21"/>
                <w:szCs w:val="21"/>
              </w:rPr>
            </w:pPr>
            <w:r>
              <w:rPr>
                <w:rFonts w:ascii="宋体" w:hAnsi="宋体" w:cs="Times New Roman"/>
                <w:sz w:val="21"/>
                <w:szCs w:val="21"/>
              </w:rPr>
            </w:r>
            <w:r/>
          </w:p>
        </w:tc>
        <w:tc>
          <w:tcPr>
            <w:tcW w:w="1418" w:type="dxa"/>
            <w:vAlign w:val="top"/>
            <w:textDirection w:val="lrTb"/>
            <w:noWrap w:val="false"/>
          </w:tcPr>
          <w:p>
            <w:pPr>
              <w:pStyle w:val="824"/>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top"/>
            <w:textDirection w:val="lrTb"/>
            <w:noWrap w:val="false"/>
          </w:tcPr>
          <w:p>
            <w:pPr>
              <w:pStyle w:val="824"/>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pStyle w:val="824"/>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pStyle w:val="824"/>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pStyle w:val="824"/>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pStyle w:val="824"/>
              <w:ind w:left="0"/>
              <w:jc w:val="center"/>
              <w:widowControl w:val="off"/>
              <w:rPr>
                <w:rFonts w:ascii="宋体" w:hAnsi="宋体" w:cs="Times New Roman"/>
                <w:sz w:val="21"/>
                <w:szCs w:val="21"/>
              </w:rPr>
            </w:pPr>
            <w:r>
              <w:rPr>
                <w:rFonts w:ascii="宋体" w:hAnsi="宋体" w:cs="Times New Roman"/>
                <w:sz w:val="21"/>
                <w:szCs w:val="21"/>
              </w:rPr>
            </w:r>
            <w:r/>
          </w:p>
        </w:tc>
        <w:tc>
          <w:tcPr>
            <w:tcW w:w="1418" w:type="dxa"/>
            <w:vAlign w:val="top"/>
            <w:textDirection w:val="lrTb"/>
            <w:noWrap w:val="false"/>
          </w:tcPr>
          <w:p>
            <w:pPr>
              <w:pStyle w:val="824"/>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top"/>
            <w:textDirection w:val="lrTb"/>
            <w:noWrap w:val="false"/>
          </w:tcPr>
          <w:p>
            <w:pPr>
              <w:pStyle w:val="824"/>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pStyle w:val="824"/>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pStyle w:val="824"/>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pStyle w:val="824"/>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pStyle w:val="824"/>
              <w:ind w:left="0"/>
              <w:jc w:val="center"/>
              <w:widowControl w:val="off"/>
              <w:rPr>
                <w:rFonts w:ascii="宋体" w:hAnsi="宋体" w:cs="Times New Roman"/>
                <w:sz w:val="21"/>
                <w:szCs w:val="21"/>
              </w:rPr>
            </w:pPr>
            <w:r>
              <w:rPr>
                <w:rFonts w:ascii="宋体" w:hAnsi="宋体" w:cs="Times New Roman"/>
                <w:sz w:val="21"/>
                <w:szCs w:val="21"/>
              </w:rPr>
            </w:r>
            <w:r/>
          </w:p>
        </w:tc>
        <w:tc>
          <w:tcPr>
            <w:tcW w:w="1418" w:type="dxa"/>
            <w:vAlign w:val="top"/>
            <w:textDirection w:val="lrTb"/>
            <w:noWrap w:val="false"/>
          </w:tcPr>
          <w:p>
            <w:pPr>
              <w:pStyle w:val="824"/>
              <w:ind w:left="0"/>
              <w:jc w:val="center"/>
              <w:widowControl w:val="off"/>
              <w:rPr>
                <w:rFonts w:ascii="宋体" w:hAnsi="宋体" w:cs="Times New Roman"/>
                <w:sz w:val="21"/>
                <w:szCs w:val="21"/>
              </w:rPr>
            </w:pPr>
            <w:r>
              <w:rPr>
                <w:rFonts w:ascii="宋体" w:hAnsi="宋体" w:cs="Times New Roman"/>
                <w:sz w:val="21"/>
                <w:szCs w:val="21"/>
              </w:rPr>
            </w:r>
            <w:r/>
          </w:p>
        </w:tc>
      </w:tr>
    </w:tbl>
    <w:p>
      <w:pPr>
        <w:pStyle w:val="824"/>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rPr>
          <w:rFonts w:ascii="宋体" w:hAnsi="宋体"/>
          <w:sz w:val="21"/>
          <w:szCs w:val="21"/>
        </w:rPr>
      </w:r>
      <w:r/>
    </w:p>
    <w:p>
      <w:pPr>
        <w:pStyle w:val="824"/>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rPr>
          <w:rFonts w:ascii="宋体" w:hAnsi="宋体"/>
          <w:sz w:val="21"/>
          <w:szCs w:val="21"/>
        </w:rPr>
      </w:r>
      <w:r/>
    </w:p>
    <w:p>
      <w:pPr>
        <w:pStyle w:val="824"/>
        <w:ind w:left="0" w:right="1560"/>
        <w:jc w:val="center"/>
        <w:spacing w:line="360" w:lineRule="auto"/>
        <w:widowControl w:val="off"/>
        <w:rPr>
          <w:rFonts w:ascii="宋体" w:hAnsi="宋体"/>
          <w:sz w:val="21"/>
          <w:szCs w:val="21"/>
        </w:rPr>
      </w:pPr>
      <w:r>
        <w:rPr>
          <w:rFonts w:ascii="宋体" w:hAnsi="宋体"/>
          <w:sz w:val="21"/>
          <w:szCs w:val="21"/>
        </w:rPr>
      </w:r>
      <w:r/>
    </w:p>
    <w:p>
      <w:pPr>
        <w:pStyle w:val="824"/>
        <w:ind w:firstLine="4830"/>
        <w:jc w:val="left"/>
        <w:spacing w:line="360" w:lineRule="auto"/>
        <w:rPr>
          <w:rFonts w:ascii="宋体" w:hAnsi="宋体"/>
          <w:sz w:val="21"/>
          <w:szCs w:val="21"/>
        </w:rPr>
      </w:pPr>
      <w:r>
        <w:rPr>
          <w:rFonts w:ascii="宋体" w:hAnsi="宋体"/>
          <w:sz w:val="21"/>
          <w:szCs w:val="21"/>
        </w:rPr>
        <w:t xml:space="preserve">投标人（盖章）： </w:t>
      </w:r>
      <w:r/>
    </w:p>
    <w:p>
      <w:pPr>
        <w:pStyle w:val="824"/>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pStyle w:val="824"/>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rPr>
          <w:rFonts w:ascii="宋体" w:hAnsi="宋体"/>
          <w:b/>
          <w:sz w:val="21"/>
          <w:szCs w:val="21"/>
        </w:rPr>
      </w:r>
      <w:r/>
    </w:p>
    <w:p>
      <w:pPr>
        <w:pStyle w:val="824"/>
        <w:ind w:firstLine="4830"/>
        <w:jc w:val="left"/>
        <w:spacing w:line="360" w:lineRule="auto"/>
        <w:rPr>
          <w:rFonts w:ascii="宋体" w:hAnsi="宋体"/>
          <w:sz w:val="21"/>
          <w:szCs w:val="21"/>
        </w:rPr>
      </w:pPr>
      <w:r/>
      <w:bookmarkStart w:id="90" w:name="_Toc31973"/>
      <w:r/>
      <w:bookmarkStart w:id="91" w:name="_Toc27138"/>
      <w:r>
        <w:rPr>
          <w:rFonts w:ascii="宋体" w:hAnsi="宋体"/>
          <w:sz w:val="21"/>
          <w:szCs w:val="21"/>
        </w:rPr>
        <w:t xml:space="preserve"> </w:t>
      </w:r>
      <w:r/>
    </w:p>
    <w:p>
      <w:pPr>
        <w:pStyle w:val="852"/>
        <w:rPr>
          <w:rFonts w:ascii="宋体" w:hAnsi="宋体" w:cs="宋体"/>
          <w:sz w:val="21"/>
          <w:szCs w:val="21"/>
        </w:rPr>
      </w:pPr>
      <w:r>
        <w:rPr>
          <w:rFonts w:ascii="宋体" w:hAnsi="宋体" w:cs="宋体"/>
          <w:sz w:val="21"/>
          <w:szCs w:val="21"/>
        </w:rPr>
      </w:r>
      <w:r/>
    </w:p>
    <w:p>
      <w:pPr>
        <w:pStyle w:val="824"/>
        <w:ind w:firstLine="4830"/>
        <w:jc w:val="left"/>
        <w:spacing w:line="360" w:lineRule="auto"/>
        <w:rPr>
          <w:rFonts w:ascii="宋体" w:hAnsi="宋体"/>
          <w:sz w:val="21"/>
          <w:szCs w:val="21"/>
        </w:rPr>
      </w:pPr>
      <w:r>
        <w:rPr>
          <w:rFonts w:ascii="宋体" w:hAnsi="宋体"/>
          <w:sz w:val="21"/>
          <w:szCs w:val="21"/>
        </w:rPr>
      </w:r>
      <w:r/>
    </w:p>
    <w:p>
      <w:pPr>
        <w:pStyle w:val="824"/>
        <w:ind w:firstLine="4830"/>
        <w:jc w:val="left"/>
        <w:spacing w:line="360" w:lineRule="auto"/>
        <w:rPr>
          <w:rFonts w:ascii="宋体" w:hAnsi="宋体"/>
          <w:sz w:val="21"/>
          <w:szCs w:val="21"/>
        </w:rPr>
      </w:pPr>
      <w:r>
        <w:rPr>
          <w:rFonts w:ascii="宋体" w:hAnsi="宋体"/>
          <w:sz w:val="21"/>
          <w:szCs w:val="21"/>
        </w:rPr>
      </w:r>
      <w:r/>
    </w:p>
    <w:p>
      <w:pPr>
        <w:pStyle w:val="852"/>
        <w:rPr>
          <w:rFonts w:ascii="宋体" w:hAnsi="宋体"/>
        </w:rPr>
      </w:pPr>
      <w:r>
        <w:rPr>
          <w:rFonts w:ascii="宋体" w:hAnsi="宋体"/>
        </w:rPr>
      </w:r>
      <w:r/>
    </w:p>
    <w:p>
      <w:pPr>
        <w:pStyle w:val="843"/>
        <w:rPr>
          <w:rFonts w:ascii="宋体" w:hAnsi="宋体" w:cs="Times New Roman"/>
        </w:rPr>
      </w:pPr>
      <w:r>
        <w:rPr>
          <w:rFonts w:ascii="宋体" w:hAnsi="宋体" w:cs="Times New Roman"/>
        </w:rPr>
      </w:r>
      <w:r/>
    </w:p>
    <w:p>
      <w:pPr>
        <w:pStyle w:val="824"/>
        <w:rPr>
          <w:rFonts w:ascii="宋体" w:hAnsi="宋体" w:cs="Times New Roman"/>
        </w:rPr>
      </w:pPr>
      <w:r>
        <w:rPr>
          <w:rFonts w:ascii="宋体" w:hAnsi="宋体" w:cs="Times New Roman"/>
        </w:rPr>
      </w:r>
      <w:r/>
    </w:p>
    <w:p>
      <w:pPr>
        <w:pStyle w:val="852"/>
        <w:rPr>
          <w:rFonts w:ascii="宋体" w:hAnsi="宋体"/>
        </w:rPr>
      </w:pPr>
      <w:r>
        <w:rPr>
          <w:rFonts w:ascii="宋体" w:hAnsi="宋体"/>
        </w:rPr>
      </w:r>
      <w:r/>
    </w:p>
    <w:p>
      <w:pPr>
        <w:pStyle w:val="843"/>
        <w:rPr>
          <w:rFonts w:ascii="宋体" w:hAnsi="宋体" w:cs="Times New Roman"/>
        </w:rPr>
      </w:pPr>
      <w:r>
        <w:rPr>
          <w:rFonts w:ascii="宋体" w:hAnsi="宋体" w:cs="Times New Roman"/>
        </w:rPr>
      </w:r>
      <w:r/>
    </w:p>
    <w:p>
      <w:pPr>
        <w:pStyle w:val="824"/>
        <w:ind w:left="0"/>
        <w:jc w:val="left"/>
        <w:rPr>
          <w:rFonts w:ascii="宋体" w:hAnsi="宋体"/>
          <w:b/>
          <w:sz w:val="21"/>
          <w:szCs w:val="21"/>
        </w:rPr>
        <w:outlineLvl w:val="0"/>
      </w:pPr>
      <w:r/>
      <w:bookmarkStart w:id="92"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92"/>
      <w:r>
        <w:rPr>
          <w:rFonts w:ascii="宋体" w:hAnsi="宋体"/>
          <w:b/>
          <w:sz w:val="21"/>
          <w:szCs w:val="21"/>
        </w:rPr>
      </w:r>
      <w:r/>
    </w:p>
    <w:p>
      <w:pPr>
        <w:pStyle w:val="824"/>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rPr>
          <w:rFonts w:ascii="宋体" w:hAnsi="宋体"/>
          <w:b/>
          <w:sz w:val="21"/>
          <w:szCs w:val="21"/>
        </w:rPr>
      </w:r>
      <w:r/>
    </w:p>
    <w:tbl>
      <w:tblPr>
        <w:tblW w:w="996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36"/>
        <w:gridCol w:w="1276"/>
        <w:gridCol w:w="992"/>
        <w:gridCol w:w="1299"/>
        <w:gridCol w:w="1560"/>
        <w:gridCol w:w="1417"/>
        <w:gridCol w:w="1152"/>
      </w:tblGrid>
      <w:tr>
        <w:trPr>
          <w:trHeight w:val="760"/>
        </w:trPr>
        <w:tc>
          <w:tcPr>
            <w:tcW w:w="732" w:type="dxa"/>
            <w:vAlign w:val="center"/>
            <w:textDirection w:val="lrTb"/>
            <w:noWrap w:val="false"/>
          </w:tcPr>
          <w:p>
            <w:pPr>
              <w:pStyle w:val="824"/>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pStyle w:val="824"/>
              <w:ind w:left="0"/>
              <w:jc w:val="center"/>
              <w:widowControl w:val="off"/>
              <w:rPr>
                <w:rFonts w:ascii="宋体" w:hAnsi="宋体"/>
                <w:sz w:val="21"/>
                <w:szCs w:val="21"/>
              </w:rPr>
            </w:pPr>
            <w:r>
              <w:rPr>
                <w:rFonts w:hint="eastAsia" w:ascii="宋体" w:hAnsi="宋体"/>
                <w:sz w:val="21"/>
                <w:szCs w:val="21"/>
              </w:rPr>
              <w:t xml:space="preserve">岗位</w:t>
            </w:r>
            <w:r>
              <w:rPr>
                <w:rFonts w:ascii="宋体" w:hAnsi="宋体"/>
                <w:sz w:val="21"/>
                <w:szCs w:val="21"/>
              </w:rPr>
            </w:r>
            <w:r/>
          </w:p>
        </w:tc>
        <w:tc>
          <w:tcPr>
            <w:tcW w:w="1276" w:type="dxa"/>
            <w:vAlign w:val="center"/>
            <w:textDirection w:val="lrTb"/>
            <w:noWrap w:val="false"/>
          </w:tcPr>
          <w:p>
            <w:pPr>
              <w:pStyle w:val="824"/>
              <w:ind w:left="0"/>
              <w:jc w:val="center"/>
              <w:widowControl w:val="off"/>
              <w:rPr>
                <w:rFonts w:ascii="宋体" w:hAnsi="宋体"/>
                <w:sz w:val="21"/>
                <w:szCs w:val="21"/>
              </w:rPr>
            </w:pPr>
            <w:r>
              <w:rPr>
                <w:rFonts w:hint="eastAsia" w:ascii="宋体" w:hAnsi="宋体"/>
                <w:sz w:val="21"/>
                <w:szCs w:val="21"/>
              </w:rPr>
              <w:t xml:space="preserve">姓名</w:t>
            </w:r>
            <w:r>
              <w:rPr>
                <w:rFonts w:ascii="宋体" w:hAnsi="宋体"/>
                <w:sz w:val="21"/>
                <w:szCs w:val="21"/>
              </w:rPr>
            </w:r>
            <w:r/>
          </w:p>
        </w:tc>
        <w:tc>
          <w:tcPr>
            <w:tcW w:w="992" w:type="dxa"/>
            <w:vAlign w:val="center"/>
            <w:textDirection w:val="lrTb"/>
            <w:noWrap w:val="false"/>
          </w:tcPr>
          <w:p>
            <w:pPr>
              <w:pStyle w:val="824"/>
              <w:ind w:left="0"/>
              <w:jc w:val="center"/>
              <w:widowControl w:val="off"/>
              <w:rPr>
                <w:rFonts w:ascii="宋体" w:hAnsi="宋体"/>
                <w:sz w:val="21"/>
                <w:szCs w:val="21"/>
              </w:rPr>
            </w:pPr>
            <w:r>
              <w:rPr>
                <w:rFonts w:hint="eastAsia" w:ascii="宋体" w:hAnsi="宋体"/>
                <w:sz w:val="21"/>
                <w:szCs w:val="21"/>
              </w:rPr>
              <w:t xml:space="preserve">性别</w:t>
            </w:r>
            <w:r>
              <w:rPr>
                <w:rFonts w:ascii="宋体" w:hAnsi="宋体"/>
                <w:sz w:val="21"/>
                <w:szCs w:val="21"/>
              </w:rPr>
            </w:r>
            <w:r/>
          </w:p>
        </w:tc>
        <w:tc>
          <w:tcPr>
            <w:tcW w:w="1299" w:type="dxa"/>
            <w:vAlign w:val="center"/>
            <w:textDirection w:val="lrTb"/>
            <w:noWrap w:val="false"/>
          </w:tcPr>
          <w:p>
            <w:pPr>
              <w:pStyle w:val="824"/>
              <w:ind w:left="0"/>
              <w:jc w:val="center"/>
              <w:widowControl w:val="off"/>
              <w:rPr>
                <w:rFonts w:ascii="宋体" w:hAnsi="宋体"/>
                <w:sz w:val="21"/>
                <w:szCs w:val="21"/>
              </w:rPr>
            </w:pPr>
            <w:r>
              <w:rPr>
                <w:rFonts w:hint="eastAsia" w:ascii="宋体" w:hAnsi="宋体"/>
                <w:sz w:val="21"/>
                <w:szCs w:val="21"/>
              </w:rPr>
              <w:t xml:space="preserve">年龄</w:t>
            </w:r>
            <w:r>
              <w:rPr>
                <w:rFonts w:ascii="宋体" w:hAnsi="宋体"/>
                <w:sz w:val="21"/>
                <w:szCs w:val="21"/>
              </w:rPr>
            </w:r>
            <w:r/>
          </w:p>
        </w:tc>
        <w:tc>
          <w:tcPr>
            <w:tcW w:w="1560" w:type="dxa"/>
            <w:vAlign w:val="center"/>
            <w:textDirection w:val="lrTb"/>
            <w:noWrap w:val="false"/>
          </w:tcPr>
          <w:p>
            <w:pPr>
              <w:pStyle w:val="824"/>
              <w:ind w:left="0"/>
              <w:jc w:val="center"/>
              <w:widowControl w:val="off"/>
              <w:rPr>
                <w:rFonts w:ascii="宋体" w:hAnsi="宋体"/>
                <w:sz w:val="21"/>
                <w:szCs w:val="21"/>
              </w:rPr>
            </w:pPr>
            <w:r>
              <w:rPr>
                <w:rFonts w:hint="eastAsia" w:ascii="宋体" w:hAnsi="宋体"/>
                <w:sz w:val="21"/>
                <w:szCs w:val="21"/>
              </w:rPr>
              <w:t xml:space="preserve">学历</w:t>
            </w:r>
            <w:r>
              <w:rPr>
                <w:rFonts w:ascii="宋体" w:hAnsi="宋体"/>
                <w:sz w:val="21"/>
                <w:szCs w:val="21"/>
              </w:rPr>
            </w:r>
            <w:r/>
          </w:p>
        </w:tc>
        <w:tc>
          <w:tcPr>
            <w:tcW w:w="1417" w:type="dxa"/>
            <w:vAlign w:val="center"/>
            <w:textDirection w:val="lrTb"/>
            <w:noWrap w:val="false"/>
          </w:tcPr>
          <w:p>
            <w:pPr>
              <w:pStyle w:val="824"/>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rPr>
                <w:rFonts w:ascii="宋体" w:hAnsi="宋体" w:cs="Times New Roman"/>
                <w:sz w:val="21"/>
                <w:szCs w:val="21"/>
              </w:rPr>
            </w:r>
            <w:r/>
          </w:p>
        </w:tc>
        <w:tc>
          <w:tcPr>
            <w:tcW w:w="1152" w:type="dxa"/>
            <w:vAlign w:val="center"/>
            <w:textDirection w:val="lrTb"/>
            <w:noWrap w:val="false"/>
          </w:tcPr>
          <w:p>
            <w:pPr>
              <w:pStyle w:val="824"/>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rPr>
                <w:rFonts w:ascii="宋体" w:hAnsi="宋体" w:cs="Times New Roman"/>
                <w:sz w:val="21"/>
                <w:szCs w:val="21"/>
              </w:rPr>
            </w:r>
            <w:r/>
          </w:p>
        </w:tc>
      </w:tr>
      <w:tr>
        <w:trPr>
          <w:cantSplit/>
          <w:trHeight w:val="495"/>
        </w:trPr>
        <w:tc>
          <w:tcPr>
            <w:tcW w:w="732" w:type="dxa"/>
            <w:vAlign w:val="top"/>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pStyle w:val="824"/>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pStyle w:val="824"/>
              <w:ind w:left="0"/>
              <w:jc w:val="center"/>
              <w:widowControl w:val="off"/>
              <w:rPr>
                <w:rFonts w:ascii="宋体" w:hAnsi="宋体"/>
                <w:sz w:val="21"/>
                <w:szCs w:val="21"/>
              </w:rPr>
            </w:pPr>
            <w:r>
              <w:rPr>
                <w:rFonts w:ascii="宋体" w:hAnsi="宋体"/>
                <w:sz w:val="21"/>
                <w:szCs w:val="21"/>
              </w:rPr>
            </w:r>
            <w:r/>
          </w:p>
        </w:tc>
        <w:tc>
          <w:tcPr>
            <w:tcW w:w="992" w:type="dxa"/>
            <w:vAlign w:val="top"/>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vAlign w:val="top"/>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32" w:type="dxa"/>
            <w:vAlign w:val="top"/>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pStyle w:val="824"/>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pStyle w:val="824"/>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vAlign w:val="top"/>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604"/>
        </w:trPr>
        <w:tc>
          <w:tcPr>
            <w:tcW w:w="732" w:type="dxa"/>
            <w:vAlign w:val="top"/>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pStyle w:val="824"/>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pStyle w:val="824"/>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vAlign w:val="top"/>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32" w:type="dxa"/>
            <w:vAlign w:val="top"/>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pStyle w:val="824"/>
              <w:ind w:left="0"/>
              <w:jc w:val="center"/>
              <w:widowControl w:val="off"/>
              <w:rPr>
                <w:rFonts w:ascii="宋体" w:hAnsi="宋体"/>
                <w:sz w:val="21"/>
                <w:szCs w:val="21"/>
              </w:rPr>
            </w:pPr>
            <w:r>
              <w:rPr>
                <w:rFonts w:hint="eastAsia" w:ascii="宋体" w:hAnsi="宋体"/>
                <w:sz w:val="21"/>
                <w:szCs w:val="21"/>
              </w:rPr>
              <w:t xml:space="preserve">...</w:t>
            </w:r>
            <w:r>
              <w:rPr>
                <w:rFonts w:ascii="宋体" w:hAnsi="宋体"/>
                <w:sz w:val="21"/>
                <w:szCs w:val="21"/>
              </w:rPr>
            </w:r>
            <w:r/>
          </w:p>
        </w:tc>
        <w:tc>
          <w:tcPr>
            <w:tcW w:w="1276" w:type="dxa"/>
            <w:vAlign w:val="center"/>
            <w:textDirection w:val="lrTb"/>
            <w:noWrap w:val="false"/>
          </w:tcPr>
          <w:p>
            <w:pPr>
              <w:pStyle w:val="824"/>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vAlign w:val="top"/>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32" w:type="dxa"/>
            <w:vAlign w:val="top"/>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pStyle w:val="824"/>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pStyle w:val="824"/>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vAlign w:val="top"/>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32" w:type="dxa"/>
            <w:vAlign w:val="top"/>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pStyle w:val="824"/>
              <w:ind w:left="0"/>
              <w:jc w:val="center"/>
              <w:widowControl w:val="off"/>
              <w:rPr>
                <w:rFonts w:ascii="宋体" w:hAnsi="宋体"/>
                <w:sz w:val="21"/>
                <w:szCs w:val="21"/>
              </w:rPr>
            </w:pPr>
            <w:r>
              <w:rPr>
                <w:rFonts w:hint="eastAsia" w:ascii="宋体" w:hAnsi="宋体"/>
                <w:sz w:val="21"/>
                <w:szCs w:val="21"/>
              </w:rPr>
              <w:t xml:space="preserve">...</w:t>
            </w:r>
            <w:r>
              <w:rPr>
                <w:rFonts w:ascii="宋体" w:hAnsi="宋体"/>
                <w:sz w:val="21"/>
                <w:szCs w:val="21"/>
              </w:rPr>
            </w:r>
            <w:r/>
          </w:p>
        </w:tc>
        <w:tc>
          <w:tcPr>
            <w:tcW w:w="1276" w:type="dxa"/>
            <w:vAlign w:val="center"/>
            <w:textDirection w:val="lrTb"/>
            <w:noWrap w:val="false"/>
          </w:tcPr>
          <w:p>
            <w:pPr>
              <w:pStyle w:val="824"/>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vAlign w:val="top"/>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32" w:type="dxa"/>
            <w:vAlign w:val="top"/>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pStyle w:val="824"/>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pStyle w:val="824"/>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vAlign w:val="top"/>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32" w:type="dxa"/>
            <w:vAlign w:val="top"/>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pStyle w:val="824"/>
              <w:ind w:left="0"/>
              <w:jc w:val="center"/>
              <w:widowControl w:val="off"/>
              <w:rPr>
                <w:rFonts w:ascii="宋体" w:hAnsi="宋体"/>
                <w:sz w:val="21"/>
                <w:szCs w:val="21"/>
              </w:rPr>
            </w:pPr>
            <w:r>
              <w:rPr>
                <w:rFonts w:hint="eastAsia" w:ascii="宋体" w:hAnsi="宋体"/>
                <w:sz w:val="21"/>
                <w:szCs w:val="21"/>
              </w:rPr>
              <w:t xml:space="preserve">...</w:t>
            </w:r>
            <w:r>
              <w:rPr>
                <w:rFonts w:ascii="宋体" w:hAnsi="宋体"/>
                <w:sz w:val="21"/>
                <w:szCs w:val="21"/>
              </w:rPr>
            </w:r>
            <w:r/>
          </w:p>
        </w:tc>
        <w:tc>
          <w:tcPr>
            <w:tcW w:w="1276" w:type="dxa"/>
            <w:vAlign w:val="center"/>
            <w:textDirection w:val="lrTb"/>
            <w:noWrap w:val="false"/>
          </w:tcPr>
          <w:p>
            <w:pPr>
              <w:pStyle w:val="824"/>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vAlign w:val="top"/>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32" w:type="dxa"/>
            <w:vAlign w:val="top"/>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pStyle w:val="824"/>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pStyle w:val="824"/>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vAlign w:val="top"/>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32" w:type="dxa"/>
            <w:vAlign w:val="top"/>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pStyle w:val="824"/>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pStyle w:val="824"/>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vAlign w:val="top"/>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32" w:type="dxa"/>
            <w:vAlign w:val="top"/>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vAlign w:val="top"/>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32" w:type="dxa"/>
            <w:vAlign w:val="top"/>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vAlign w:val="top"/>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32" w:type="dxa"/>
            <w:vAlign w:val="top"/>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vAlign w:val="top"/>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pStyle w:val="824"/>
        <w:ind w:left="0"/>
        <w:spacing w:line="360" w:lineRule="auto"/>
        <w:widowControl w:val="off"/>
        <w:rPr>
          <w:rFonts w:ascii="宋体" w:hAnsi="宋体"/>
          <w:b/>
          <w:sz w:val="21"/>
          <w:szCs w:val="21"/>
        </w:rPr>
      </w:pPr>
      <w:r>
        <w:rPr>
          <w:rFonts w:hint="eastAsia" w:ascii="宋体" w:hAnsi="宋体"/>
          <w:b/>
          <w:sz w:val="21"/>
          <w:szCs w:val="21"/>
        </w:rPr>
        <w:t xml:space="preserve">注：</w:t>
      </w:r>
      <w:r>
        <w:rPr>
          <w:b/>
        </w:rPr>
        <w:t xml:space="preserve">1</w:t>
      </w:r>
      <w:r>
        <w:rPr>
          <w:b/>
          <w:sz w:val="21"/>
        </w:rPr>
        <w:t xml:space="preserve">.</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rPr>
          <w:rFonts w:ascii="宋体" w:hAnsi="宋体"/>
          <w:b/>
          <w:sz w:val="21"/>
          <w:szCs w:val="21"/>
        </w:rPr>
      </w:r>
      <w:r/>
    </w:p>
    <w:p>
      <w:pPr>
        <w:pStyle w:val="824"/>
        <w:ind w:left="0" w:firstLine="420"/>
        <w:jc w:val="left"/>
        <w:spacing w:line="360" w:lineRule="auto"/>
        <w:widowControl w:val="off"/>
        <w:rPr>
          <w:rFonts w:ascii="Times New Roman" w:hAnsi="Times New Roman"/>
          <w:sz w:val="21"/>
        </w:rPr>
      </w:pPr>
      <w:r>
        <w:rPr>
          <w:rFonts w:ascii="Times New Roman" w:hAnsi="Times New Roman"/>
          <w:sz w:val="21"/>
        </w:rPr>
        <w:t xml:space="preserve">2</w:t>
      </w:r>
      <w:r>
        <w:rPr>
          <w:rFonts w:ascii="宋体" w:hAnsi="宋体"/>
          <w:sz w:val="21"/>
          <w:szCs w:val="21"/>
        </w:rPr>
        <w:t xml:space="preserve">.</w:t>
      </w:r>
      <w:r>
        <w:rPr>
          <w:rFonts w:hint="eastAsia" w:ascii="Times New Roman" w:hAnsi="Times New Roman"/>
          <w:sz w:val="21"/>
        </w:rPr>
        <w:t xml:space="preserve">请将相关人员证明材料复印件加盖公章后附在本表后面。</w:t>
      </w:r>
      <w:r>
        <w:rPr>
          <w:rFonts w:ascii="Times New Roman" w:hAnsi="Times New Roman"/>
          <w:sz w:val="21"/>
        </w:rPr>
        <w:t xml:space="preserve">若事项较多，</w:t>
      </w:r>
      <w:r>
        <w:rPr>
          <w:rFonts w:hint="eastAsia" w:ascii="Times New Roman" w:hAnsi="Times New Roman"/>
          <w:sz w:val="21"/>
        </w:rPr>
        <w:t xml:space="preserve">供应商</w:t>
      </w:r>
      <w:r>
        <w:rPr>
          <w:rFonts w:ascii="Times New Roman" w:hAnsi="Times New Roman"/>
          <w:sz w:val="21"/>
        </w:rPr>
        <w:t xml:space="preserve">可根据</w:t>
      </w:r>
      <w:r>
        <w:rPr>
          <w:rFonts w:hint="eastAsia" w:ascii="Times New Roman" w:hAnsi="Times New Roman"/>
          <w:sz w:val="21"/>
        </w:rPr>
        <w:t xml:space="preserve">响应</w:t>
      </w:r>
      <w:r>
        <w:rPr>
          <w:rFonts w:ascii="Times New Roman" w:hAnsi="Times New Roman"/>
          <w:sz w:val="21"/>
        </w:rPr>
        <w:t xml:space="preserve">内容的实际情况另纸说明</w:t>
      </w:r>
      <w:r>
        <w:rPr>
          <w:rFonts w:hint="eastAsia" w:ascii="Times New Roman" w:hAnsi="Times New Roman"/>
          <w:sz w:val="21"/>
        </w:rPr>
        <w:t xml:space="preserve">。</w:t>
      </w:r>
      <w:r>
        <w:rPr>
          <w:rFonts w:ascii="Times New Roman" w:hAnsi="Times New Roman"/>
          <w:sz w:val="21"/>
        </w:rPr>
      </w:r>
      <w:r/>
    </w:p>
    <w:p>
      <w:pPr>
        <w:pStyle w:val="824"/>
        <w:ind w:right="840" w:firstLine="5250"/>
        <w:spacing w:line="360" w:lineRule="auto"/>
        <w:rPr>
          <w:rFonts w:ascii="宋体" w:hAnsi="宋体"/>
          <w:sz w:val="21"/>
        </w:rPr>
      </w:pPr>
      <w:r>
        <w:rPr>
          <w:rFonts w:ascii="宋体" w:hAnsi="宋体"/>
          <w:sz w:val="21"/>
        </w:rPr>
        <w:t xml:space="preserve">投标人（盖章）：</w:t>
      </w:r>
      <w:r/>
    </w:p>
    <w:p>
      <w:pPr>
        <w:pStyle w:val="824"/>
        <w:jc w:val="right"/>
        <w:spacing w:line="360" w:lineRule="auto"/>
        <w:rPr>
          <w:rFonts w:ascii="宋体" w:hAnsi="宋体"/>
          <w:sz w:val="21"/>
        </w:rPr>
      </w:pPr>
      <w:r>
        <w:rPr>
          <w:rFonts w:ascii="宋体" w:hAnsi="宋体"/>
          <w:sz w:val="21"/>
        </w:rPr>
        <w:t xml:space="preserve">法定代表人或代理人（签字或盖章）：</w:t>
      </w:r>
      <w:r/>
    </w:p>
    <w:p>
      <w:pPr>
        <w:pStyle w:val="824"/>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rPr>
          <w:rFonts w:ascii="宋体" w:hAnsi="宋体"/>
          <w:sz w:val="21"/>
        </w:rPr>
      </w:r>
      <w:r/>
    </w:p>
    <w:p>
      <w:pPr>
        <w:pStyle w:val="824"/>
        <w:ind w:left="0"/>
        <w:jc w:val="left"/>
        <w:rPr>
          <w:rFonts w:ascii="宋体" w:hAnsi="宋体"/>
          <w:b/>
          <w:sz w:val="21"/>
          <w:szCs w:val="21"/>
        </w:rPr>
        <w:outlineLvl w:val="0"/>
      </w:pPr>
      <w:r/>
      <w:bookmarkStart w:id="93" w:name="_Toc71810489"/>
      <w:r/>
      <w:bookmarkStart w:id="94" w:name="_Toc105397787"/>
      <w:r>
        <w:rPr>
          <w:rFonts w:ascii="宋体" w:hAnsi="宋体"/>
          <w:b/>
          <w:sz w:val="21"/>
          <w:szCs w:val="21"/>
        </w:rPr>
        <w:br w:type="page" w:clear="all"/>
        <w:t xml:space="preserve">附件9</w:t>
      </w:r>
      <w:r>
        <w:rPr>
          <w:rFonts w:hint="eastAsia" w:ascii="宋体" w:hAnsi="宋体"/>
          <w:b/>
          <w:sz w:val="21"/>
          <w:szCs w:val="21"/>
        </w:rPr>
        <w:t xml:space="preserve">.相关业绩一览表</w:t>
      </w:r>
      <w:bookmarkEnd w:id="93"/>
      <w:r/>
      <w:bookmarkEnd w:id="94"/>
      <w:r>
        <w:rPr>
          <w:rFonts w:ascii="宋体" w:hAnsi="宋体"/>
          <w:b/>
          <w:sz w:val="21"/>
          <w:szCs w:val="21"/>
        </w:rPr>
      </w:r>
      <w:r/>
    </w:p>
    <w:p>
      <w:pPr>
        <w:pStyle w:val="824"/>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trHeight w:val="740"/>
        </w:trPr>
        <w:tc>
          <w:tcPr>
            <w:tcW w:w="1003"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000000" w:sz="4" w:space="0"/>
            </w:tcBorders>
            <w:tcW w:w="1930"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rPr>
                <w:rFonts w:ascii="宋体" w:hAnsi="宋体" w:cs="Times New Roman"/>
                <w:sz w:val="21"/>
                <w:szCs w:val="21"/>
              </w:rPr>
            </w:r>
            <w:r/>
          </w:p>
        </w:tc>
        <w:tc>
          <w:tcPr>
            <w:tcW w:w="1467"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trHeight w:val="510" w:hRule="exact"/>
        </w:trPr>
        <w:tc>
          <w:tcPr>
            <w:tcW w:w="1003"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000000" w:sz="4" w:space="0"/>
            </w:tcBorders>
            <w:tcW w:w="1930"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510" w:hRule="exact"/>
        </w:trPr>
        <w:tc>
          <w:tcPr>
            <w:tcW w:w="1003"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000000" w:sz="4" w:space="0"/>
            </w:tcBorders>
            <w:tcW w:w="1930"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510" w:hRule="exact"/>
        </w:trPr>
        <w:tc>
          <w:tcPr>
            <w:tcW w:w="1003"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000000" w:sz="4" w:space="0"/>
            </w:tcBorders>
            <w:tcW w:w="1930"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510" w:hRule="exact"/>
        </w:trPr>
        <w:tc>
          <w:tcPr>
            <w:tcW w:w="1003"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000000" w:sz="4" w:space="0"/>
            </w:tcBorders>
            <w:tcW w:w="1930"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510" w:hRule="exact"/>
        </w:trPr>
        <w:tc>
          <w:tcPr>
            <w:tcW w:w="1003"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000000" w:sz="4" w:space="0"/>
            </w:tcBorders>
            <w:tcW w:w="1930"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510" w:hRule="exact"/>
        </w:trPr>
        <w:tc>
          <w:tcPr>
            <w:tcW w:w="1003"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000000" w:sz="4" w:space="0"/>
            </w:tcBorders>
            <w:tcW w:w="1930"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510" w:hRule="exact"/>
        </w:trPr>
        <w:tc>
          <w:tcPr>
            <w:tcW w:w="1003"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000000" w:sz="4" w:space="0"/>
            </w:tcBorders>
            <w:tcW w:w="1930"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510" w:hRule="exact"/>
        </w:trPr>
        <w:tc>
          <w:tcPr>
            <w:tcW w:w="1003"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000000" w:sz="4" w:space="0"/>
            </w:tcBorders>
            <w:tcW w:w="1930"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pStyle w:val="824"/>
        <w:ind w:left="0" w:firstLine="420"/>
        <w:spacing w:line="360" w:lineRule="auto"/>
        <w:widowControl w:val="off"/>
        <w:rPr>
          <w:rFonts w:ascii="宋体" w:hAnsi="宋体"/>
          <w:sz w:val="21"/>
          <w:szCs w:val="21"/>
        </w:rPr>
      </w:pPr>
      <w:r>
        <w:rPr>
          <w:rFonts w:ascii="宋体" w:hAnsi="宋体"/>
          <w:sz w:val="21"/>
          <w:szCs w:val="21"/>
        </w:rPr>
      </w:r>
      <w:r/>
    </w:p>
    <w:p>
      <w:pPr>
        <w:pStyle w:val="824"/>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rPr>
          <w:rFonts w:ascii="宋体" w:hAnsi="宋体"/>
          <w:sz w:val="21"/>
          <w:szCs w:val="21"/>
        </w:rPr>
      </w:r>
      <w:r/>
    </w:p>
    <w:p>
      <w:pPr>
        <w:pStyle w:val="824"/>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rPr>
          <w:rFonts w:ascii="宋体" w:hAnsi="宋体"/>
          <w:sz w:val="21"/>
          <w:szCs w:val="21"/>
        </w:rPr>
      </w:r>
      <w:r/>
    </w:p>
    <w:p>
      <w:pPr>
        <w:pStyle w:val="824"/>
        <w:ind w:left="0"/>
        <w:jc w:val="left"/>
        <w:spacing w:line="360" w:lineRule="auto"/>
        <w:widowControl w:val="off"/>
        <w:rPr>
          <w:rFonts w:ascii="宋体" w:hAnsi="宋体"/>
          <w:b/>
          <w:sz w:val="21"/>
          <w:szCs w:val="21"/>
        </w:rPr>
      </w:pPr>
      <w:r>
        <w:rPr>
          <w:rFonts w:ascii="宋体" w:hAnsi="宋体"/>
          <w:b/>
          <w:sz w:val="21"/>
          <w:szCs w:val="21"/>
        </w:rPr>
      </w:r>
      <w:r/>
    </w:p>
    <w:p>
      <w:pPr>
        <w:pStyle w:val="824"/>
        <w:ind w:firstLine="4830"/>
        <w:jc w:val="left"/>
        <w:spacing w:line="360" w:lineRule="auto"/>
        <w:rPr>
          <w:rFonts w:ascii="宋体" w:hAnsi="宋体"/>
          <w:sz w:val="21"/>
          <w:szCs w:val="21"/>
        </w:rPr>
      </w:pPr>
      <w:r>
        <w:rPr>
          <w:rFonts w:ascii="宋体" w:hAnsi="宋体"/>
          <w:sz w:val="21"/>
          <w:szCs w:val="21"/>
        </w:rPr>
        <w:t xml:space="preserve">投标人（盖章）： </w:t>
      </w:r>
      <w:r/>
    </w:p>
    <w:p>
      <w:pPr>
        <w:pStyle w:val="824"/>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pStyle w:val="824"/>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rPr>
          <w:rFonts w:ascii="宋体" w:hAnsi="宋体"/>
          <w:sz w:val="21"/>
          <w:szCs w:val="21"/>
        </w:rPr>
      </w:r>
      <w:r/>
    </w:p>
    <w:p>
      <w:pPr>
        <w:pStyle w:val="852"/>
        <w:rPr>
          <w:rFonts w:ascii="宋体" w:hAnsi="宋体"/>
        </w:rPr>
      </w:pPr>
      <w:r>
        <w:rPr>
          <w:rFonts w:ascii="宋体" w:hAnsi="宋体"/>
        </w:rPr>
      </w:r>
      <w:r/>
    </w:p>
    <w:p>
      <w:pPr>
        <w:pStyle w:val="843"/>
        <w:rPr>
          <w:rFonts w:ascii="宋体" w:hAnsi="宋体" w:cs="Times New Roman"/>
        </w:rPr>
      </w:pPr>
      <w:r>
        <w:rPr>
          <w:rFonts w:ascii="宋体" w:hAnsi="宋体" w:cs="Times New Roman"/>
        </w:rPr>
      </w:r>
      <w:r/>
    </w:p>
    <w:p>
      <w:pPr>
        <w:pStyle w:val="824"/>
        <w:rPr>
          <w:rFonts w:ascii="宋体" w:hAnsi="宋体" w:cs="Times New Roman"/>
        </w:rPr>
      </w:pPr>
      <w:r>
        <w:rPr>
          <w:rFonts w:ascii="宋体" w:hAnsi="宋体" w:cs="Times New Roman"/>
        </w:rPr>
      </w:r>
      <w:r/>
    </w:p>
    <w:p>
      <w:pPr>
        <w:pStyle w:val="824"/>
        <w:ind w:left="0"/>
        <w:jc w:val="left"/>
        <w:rPr>
          <w:rFonts w:ascii="宋体" w:hAnsi="宋体"/>
          <w:b/>
          <w:sz w:val="21"/>
          <w:szCs w:val="21"/>
        </w:rPr>
        <w:outlineLvl w:val="0"/>
      </w:pPr>
      <w:r>
        <w:rPr>
          <w:rFonts w:ascii="宋体" w:hAnsi="宋体"/>
          <w:sz w:val="21"/>
          <w:szCs w:val="21"/>
        </w:rPr>
        <w:br w:type="page" w:clear="all"/>
      </w:r>
      <w:bookmarkEnd w:id="90"/>
      <w:r/>
      <w:bookmarkEnd w:id="91"/>
      <w:r/>
      <w:bookmarkStart w:id="95" w:name="_Toc105397788"/>
      <w:r/>
      <w:bookmarkStart w:id="96" w:name="_Toc71810490"/>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95"/>
      <w:r>
        <w:rPr>
          <w:rFonts w:ascii="宋体" w:hAnsi="宋体"/>
          <w:b/>
          <w:sz w:val="21"/>
          <w:szCs w:val="21"/>
        </w:rPr>
      </w:r>
      <w:r/>
    </w:p>
    <w:p>
      <w:pPr>
        <w:pStyle w:val="824"/>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rPr>
          <w:rFonts w:ascii="宋体" w:hAnsi="宋体"/>
          <w:b/>
          <w:sz w:val="21"/>
          <w:szCs w:val="21"/>
        </w:rPr>
      </w:r>
      <w:r/>
    </w:p>
    <w:tbl>
      <w:tblPr>
        <w:tblW w:w="0" w:type="auto"/>
        <w:tblInd w:w="-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vAlign w:val="top"/>
            <w:textDirection w:val="lrTb"/>
            <w:noWrap w:val="false"/>
          </w:tcPr>
          <w:p>
            <w:pPr>
              <w:pStyle w:val="824"/>
              <w:ind w:left="0"/>
              <w:jc w:val="left"/>
              <w:widowControl w:val="off"/>
              <w:rPr>
                <w:rFonts w:ascii="宋体" w:hAnsi="宋体" w:cs="Times New Roman"/>
                <w:sz w:val="21"/>
                <w:szCs w:val="21"/>
              </w:rPr>
            </w:pPr>
            <w:r>
              <w:rPr>
                <w:rFonts w:hint="eastAsia" w:ascii="宋体" w:hAnsi="宋体" w:cs="Times New Roman"/>
                <w:sz w:val="21"/>
                <w:szCs w:val="21"/>
              </w:rPr>
              <w:t xml:space="preserve">提示：</w:t>
            </w:r>
            <w:r>
              <w:rPr>
                <w:rFonts w:ascii="宋体" w:hAnsi="宋体" w:cs="Times New Roman"/>
                <w:sz w:val="21"/>
                <w:szCs w:val="21"/>
              </w:rPr>
            </w:r>
            <w:r/>
          </w:p>
          <w:p>
            <w:pPr>
              <w:pStyle w:val="824"/>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rPr>
                <w:rFonts w:ascii="宋体" w:hAnsi="宋体" w:cs="Times New Roman"/>
                <w:sz w:val="21"/>
                <w:szCs w:val="21"/>
              </w:rPr>
            </w:r>
            <w:r/>
          </w:p>
          <w:p>
            <w:pPr>
              <w:pStyle w:val="824"/>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hint="eastAsia"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rPr>
                <w:rFonts w:ascii="宋体" w:hAnsi="宋体" w:cs="Times New Roman"/>
                <w:b/>
                <w:sz w:val="21"/>
                <w:szCs w:val="21"/>
              </w:rPr>
            </w:r>
            <w:r/>
          </w:p>
        </w:tc>
      </w:tr>
      <w:tr>
        <w:trPr>
          <w:trHeight w:val="8385"/>
        </w:trPr>
        <w:tc>
          <w:tcPr>
            <w:tcW w:w="9874" w:type="dxa"/>
            <w:vAlign w:val="top"/>
            <w:textDirection w:val="lrTb"/>
            <w:noWrap w:val="false"/>
          </w:tcPr>
          <w:p>
            <w:pPr>
              <w:pStyle w:val="824"/>
              <w:ind w:left="0"/>
              <w:jc w:val="left"/>
              <w:widowControl w:val="off"/>
              <w:rPr>
                <w:rFonts w:ascii="宋体" w:hAnsi="宋体" w:cs="Times New Roman"/>
                <w:b/>
                <w:sz w:val="21"/>
                <w:szCs w:val="21"/>
              </w:rPr>
            </w:pPr>
            <w:r>
              <w:rPr>
                <w:rFonts w:ascii="宋体" w:hAnsi="宋体" w:cs="Times New Roman"/>
                <w:b/>
                <w:sz w:val="21"/>
                <w:szCs w:val="21"/>
              </w:rPr>
            </w:r>
            <w:r/>
          </w:p>
          <w:p>
            <w:pPr>
              <w:pStyle w:val="824"/>
              <w:ind w:left="0"/>
              <w:jc w:val="left"/>
              <w:widowControl w:val="off"/>
              <w:rPr>
                <w:rFonts w:ascii="宋体" w:hAnsi="宋体" w:cs="Times New Roman"/>
                <w:b/>
                <w:sz w:val="21"/>
                <w:szCs w:val="21"/>
              </w:rPr>
            </w:pPr>
            <w:r>
              <w:rPr>
                <w:rFonts w:ascii="宋体" w:hAnsi="宋体" w:cs="Times New Roman"/>
                <w:b/>
                <w:sz w:val="21"/>
                <w:szCs w:val="21"/>
              </w:rPr>
            </w:r>
            <w:r/>
          </w:p>
          <w:p>
            <w:pPr>
              <w:pStyle w:val="824"/>
              <w:ind w:left="0"/>
              <w:jc w:val="left"/>
              <w:widowControl w:val="off"/>
              <w:rPr>
                <w:rFonts w:ascii="宋体" w:hAnsi="宋体" w:cs="Times New Roman"/>
                <w:b/>
                <w:sz w:val="21"/>
                <w:szCs w:val="21"/>
              </w:rPr>
            </w:pPr>
            <w:r>
              <w:rPr>
                <w:rFonts w:ascii="宋体" w:hAnsi="宋体" w:cs="Times New Roman"/>
                <w:b/>
                <w:sz w:val="21"/>
                <w:szCs w:val="21"/>
              </w:rPr>
            </w:r>
            <w:r/>
          </w:p>
          <w:p>
            <w:pPr>
              <w:pStyle w:val="824"/>
              <w:ind w:left="0"/>
              <w:jc w:val="left"/>
              <w:widowControl w:val="off"/>
              <w:rPr>
                <w:rFonts w:ascii="宋体" w:hAnsi="宋体" w:cs="Times New Roman"/>
                <w:b/>
                <w:sz w:val="21"/>
                <w:szCs w:val="21"/>
              </w:rPr>
            </w:pPr>
            <w:r>
              <w:rPr>
                <w:rFonts w:ascii="宋体" w:hAnsi="宋体" w:cs="Times New Roman"/>
                <w:b/>
                <w:sz w:val="21"/>
                <w:szCs w:val="21"/>
              </w:rPr>
            </w:r>
            <w:r/>
          </w:p>
          <w:p>
            <w:pPr>
              <w:pStyle w:val="824"/>
              <w:ind w:left="0"/>
              <w:jc w:val="left"/>
              <w:widowControl w:val="off"/>
              <w:rPr>
                <w:rFonts w:ascii="宋体" w:hAnsi="宋体" w:cs="Times New Roman"/>
                <w:b/>
                <w:sz w:val="21"/>
                <w:szCs w:val="21"/>
              </w:rPr>
            </w:pPr>
            <w:r>
              <w:rPr>
                <w:rFonts w:ascii="宋体" w:hAnsi="宋体" w:cs="Times New Roman"/>
                <w:b/>
                <w:sz w:val="21"/>
                <w:szCs w:val="21"/>
              </w:rPr>
            </w:r>
            <w:r/>
          </w:p>
          <w:p>
            <w:pPr>
              <w:pStyle w:val="824"/>
              <w:ind w:left="0"/>
              <w:jc w:val="left"/>
              <w:widowControl w:val="off"/>
              <w:rPr>
                <w:rFonts w:ascii="宋体" w:hAnsi="宋体" w:cs="Times New Roman"/>
                <w:b/>
                <w:sz w:val="21"/>
                <w:szCs w:val="21"/>
              </w:rPr>
            </w:pPr>
            <w:r>
              <w:rPr>
                <w:rFonts w:ascii="宋体" w:hAnsi="宋体" w:cs="Times New Roman"/>
                <w:b/>
                <w:sz w:val="21"/>
                <w:szCs w:val="21"/>
              </w:rPr>
            </w:r>
            <w:r/>
          </w:p>
          <w:p>
            <w:pPr>
              <w:pStyle w:val="824"/>
              <w:ind w:left="0"/>
              <w:jc w:val="left"/>
              <w:widowControl w:val="off"/>
              <w:rPr>
                <w:rFonts w:ascii="宋体" w:hAnsi="宋体" w:cs="Times New Roman"/>
                <w:b/>
                <w:sz w:val="21"/>
                <w:szCs w:val="21"/>
              </w:rPr>
            </w:pPr>
            <w:r>
              <w:rPr>
                <w:rFonts w:ascii="宋体" w:hAnsi="宋体" w:cs="Times New Roman"/>
                <w:b/>
                <w:sz w:val="21"/>
                <w:szCs w:val="21"/>
              </w:rPr>
            </w:r>
            <w:r/>
          </w:p>
          <w:p>
            <w:pPr>
              <w:pStyle w:val="824"/>
              <w:ind w:left="0"/>
              <w:jc w:val="left"/>
              <w:widowControl w:val="off"/>
              <w:rPr>
                <w:rFonts w:ascii="宋体" w:hAnsi="宋体" w:cs="Times New Roman"/>
                <w:b/>
                <w:sz w:val="21"/>
                <w:szCs w:val="21"/>
              </w:rPr>
            </w:pPr>
            <w:r>
              <w:rPr>
                <w:rFonts w:ascii="宋体" w:hAnsi="宋体" w:cs="Times New Roman"/>
                <w:b/>
                <w:sz w:val="21"/>
                <w:szCs w:val="21"/>
              </w:rPr>
            </w:r>
            <w:r/>
          </w:p>
          <w:p>
            <w:pPr>
              <w:pStyle w:val="824"/>
              <w:ind w:left="0"/>
              <w:jc w:val="left"/>
              <w:widowControl w:val="off"/>
              <w:rPr>
                <w:rFonts w:ascii="宋体" w:hAnsi="宋体" w:cs="Times New Roman"/>
                <w:b/>
                <w:sz w:val="21"/>
                <w:szCs w:val="21"/>
              </w:rPr>
            </w:pPr>
            <w:r>
              <w:rPr>
                <w:rFonts w:ascii="宋体" w:hAnsi="宋体" w:cs="Times New Roman"/>
                <w:b/>
                <w:sz w:val="21"/>
                <w:szCs w:val="21"/>
              </w:rPr>
            </w:r>
            <w:r/>
          </w:p>
          <w:p>
            <w:pPr>
              <w:pStyle w:val="824"/>
              <w:ind w:left="0"/>
              <w:jc w:val="left"/>
              <w:widowControl w:val="off"/>
              <w:rPr>
                <w:rFonts w:ascii="宋体" w:hAnsi="宋体" w:cs="Times New Roman"/>
                <w:b/>
                <w:sz w:val="21"/>
                <w:szCs w:val="21"/>
              </w:rPr>
            </w:pPr>
            <w:r>
              <w:rPr>
                <w:rFonts w:ascii="宋体" w:hAnsi="宋体" w:cs="Times New Roman"/>
                <w:b/>
                <w:sz w:val="21"/>
                <w:szCs w:val="21"/>
              </w:rPr>
            </w:r>
            <w:r/>
          </w:p>
          <w:p>
            <w:pPr>
              <w:pStyle w:val="824"/>
              <w:ind w:left="0"/>
              <w:jc w:val="left"/>
              <w:widowControl w:val="off"/>
              <w:rPr>
                <w:rFonts w:ascii="宋体" w:hAnsi="宋体" w:cs="Times New Roman"/>
                <w:b/>
                <w:sz w:val="21"/>
                <w:szCs w:val="21"/>
              </w:rPr>
            </w:pPr>
            <w:r>
              <w:rPr>
                <w:rFonts w:ascii="宋体" w:hAnsi="宋体" w:cs="Times New Roman"/>
                <w:b/>
                <w:sz w:val="21"/>
                <w:szCs w:val="21"/>
              </w:rPr>
            </w:r>
            <w:r/>
          </w:p>
          <w:p>
            <w:pPr>
              <w:pStyle w:val="824"/>
              <w:ind w:left="0"/>
              <w:jc w:val="left"/>
              <w:widowControl w:val="off"/>
              <w:rPr>
                <w:rFonts w:ascii="宋体" w:hAnsi="宋体" w:cs="Times New Roman"/>
                <w:b/>
                <w:sz w:val="21"/>
                <w:szCs w:val="21"/>
              </w:rPr>
            </w:pPr>
            <w:r>
              <w:rPr>
                <w:rFonts w:ascii="宋体" w:hAnsi="宋体" w:cs="Times New Roman"/>
                <w:b/>
                <w:sz w:val="21"/>
                <w:szCs w:val="21"/>
              </w:rPr>
            </w:r>
            <w:r/>
          </w:p>
          <w:p>
            <w:pPr>
              <w:pStyle w:val="824"/>
              <w:ind w:left="0"/>
              <w:jc w:val="left"/>
              <w:widowControl w:val="off"/>
              <w:rPr>
                <w:rFonts w:ascii="宋体" w:hAnsi="宋体" w:cs="Times New Roman"/>
                <w:b/>
                <w:sz w:val="21"/>
                <w:szCs w:val="21"/>
              </w:rPr>
            </w:pPr>
            <w:r>
              <w:rPr>
                <w:rFonts w:ascii="宋体" w:hAnsi="宋体" w:cs="Times New Roman"/>
                <w:b/>
                <w:sz w:val="21"/>
                <w:szCs w:val="21"/>
              </w:rPr>
            </w:r>
            <w:r/>
          </w:p>
          <w:p>
            <w:pPr>
              <w:pStyle w:val="824"/>
              <w:ind w:left="0"/>
              <w:jc w:val="left"/>
              <w:widowControl w:val="off"/>
              <w:rPr>
                <w:rFonts w:ascii="宋体" w:hAnsi="宋体" w:cs="Times New Roman"/>
                <w:b/>
                <w:sz w:val="21"/>
                <w:szCs w:val="21"/>
              </w:rPr>
            </w:pPr>
            <w:r>
              <w:rPr>
                <w:rFonts w:ascii="宋体" w:hAnsi="宋体" w:cs="Times New Roman"/>
                <w:b/>
                <w:sz w:val="21"/>
                <w:szCs w:val="21"/>
              </w:rPr>
            </w:r>
            <w:r/>
          </w:p>
          <w:p>
            <w:pPr>
              <w:pStyle w:val="824"/>
              <w:ind w:left="0"/>
              <w:jc w:val="left"/>
              <w:widowControl w:val="off"/>
              <w:rPr>
                <w:rFonts w:ascii="宋体" w:hAnsi="宋体" w:cs="Times New Roman"/>
                <w:b/>
                <w:sz w:val="21"/>
                <w:szCs w:val="21"/>
              </w:rPr>
            </w:pPr>
            <w:r>
              <w:rPr>
                <w:rFonts w:ascii="宋体" w:hAnsi="宋体" w:cs="Times New Roman"/>
                <w:b/>
                <w:sz w:val="21"/>
                <w:szCs w:val="21"/>
              </w:rPr>
            </w:r>
            <w:r/>
          </w:p>
          <w:p>
            <w:pPr>
              <w:pStyle w:val="824"/>
              <w:ind w:left="0"/>
              <w:jc w:val="left"/>
              <w:widowControl w:val="off"/>
              <w:rPr>
                <w:rFonts w:ascii="宋体" w:hAnsi="宋体" w:cs="Times New Roman"/>
                <w:b/>
                <w:sz w:val="21"/>
                <w:szCs w:val="21"/>
              </w:rPr>
            </w:pPr>
            <w:r>
              <w:rPr>
                <w:rFonts w:ascii="宋体" w:hAnsi="宋体" w:cs="Times New Roman"/>
                <w:b/>
                <w:sz w:val="21"/>
                <w:szCs w:val="21"/>
              </w:rPr>
            </w:r>
            <w:r/>
          </w:p>
          <w:p>
            <w:pPr>
              <w:pStyle w:val="824"/>
              <w:ind w:left="0"/>
              <w:jc w:val="left"/>
              <w:widowControl w:val="off"/>
              <w:rPr>
                <w:rFonts w:ascii="宋体" w:hAnsi="宋体" w:cs="Times New Roman"/>
                <w:b/>
                <w:sz w:val="21"/>
                <w:szCs w:val="21"/>
              </w:rPr>
            </w:pPr>
            <w:r>
              <w:rPr>
                <w:rFonts w:ascii="宋体" w:hAnsi="宋体" w:cs="Times New Roman"/>
                <w:b/>
                <w:sz w:val="21"/>
                <w:szCs w:val="21"/>
              </w:rPr>
            </w:r>
            <w:r/>
          </w:p>
          <w:p>
            <w:pPr>
              <w:pStyle w:val="824"/>
              <w:ind w:left="0"/>
              <w:jc w:val="left"/>
              <w:widowControl w:val="off"/>
              <w:rPr>
                <w:rFonts w:ascii="宋体" w:hAnsi="宋体" w:cs="Times New Roman"/>
                <w:b/>
                <w:sz w:val="21"/>
                <w:szCs w:val="21"/>
              </w:rPr>
            </w:pPr>
            <w:r>
              <w:rPr>
                <w:rFonts w:ascii="宋体" w:hAnsi="宋体" w:cs="Times New Roman"/>
                <w:b/>
                <w:sz w:val="21"/>
                <w:szCs w:val="21"/>
              </w:rPr>
            </w:r>
            <w:r/>
          </w:p>
          <w:p>
            <w:pPr>
              <w:pStyle w:val="824"/>
              <w:ind w:left="0"/>
              <w:jc w:val="left"/>
              <w:widowControl w:val="off"/>
              <w:rPr>
                <w:rFonts w:ascii="宋体" w:hAnsi="宋体" w:cs="Times New Roman"/>
                <w:sz w:val="21"/>
                <w:szCs w:val="21"/>
              </w:rPr>
            </w:pPr>
            <w:r>
              <w:rPr>
                <w:rFonts w:hint="eastAsia" w:ascii="宋体" w:hAnsi="宋体" w:cs="Times New Roman"/>
                <w:sz w:val="21"/>
                <w:szCs w:val="21"/>
              </w:rPr>
              <w:t xml:space="preserve"> </w:t>
            </w:r>
            <w:r>
              <w:rPr>
                <w:rFonts w:ascii="宋体" w:hAnsi="宋体" w:cs="Times New Roman"/>
                <w:sz w:val="21"/>
                <w:szCs w:val="21"/>
              </w:rPr>
            </w:r>
            <w:r/>
          </w:p>
        </w:tc>
      </w:tr>
    </w:tbl>
    <w:p>
      <w:pPr>
        <w:pStyle w:val="824"/>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pStyle w:val="824"/>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pStyle w:val="824"/>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rPr>
          <w:rFonts w:ascii="宋体" w:hAnsi="宋体"/>
          <w:sz w:val="21"/>
          <w:szCs w:val="21"/>
        </w:rPr>
      </w:r>
      <w:r/>
    </w:p>
    <w:p>
      <w:pPr>
        <w:pStyle w:val="852"/>
        <w:rPr>
          <w:rFonts w:ascii="宋体" w:hAnsi="宋体"/>
        </w:rPr>
      </w:pPr>
      <w:r>
        <w:rPr>
          <w:rFonts w:ascii="宋体" w:hAnsi="宋体"/>
        </w:rPr>
      </w:r>
      <w:r/>
    </w:p>
    <w:p>
      <w:pPr>
        <w:pStyle w:val="843"/>
        <w:rPr>
          <w:rFonts w:ascii="宋体" w:hAnsi="宋体" w:cs="Times New Roman"/>
        </w:rPr>
      </w:pPr>
      <w:r>
        <w:rPr>
          <w:rFonts w:ascii="宋体" w:hAnsi="宋体" w:cs="Times New Roman"/>
        </w:rPr>
      </w:r>
      <w:r/>
    </w:p>
    <w:p>
      <w:pPr>
        <w:pStyle w:val="824"/>
        <w:ind w:left="0"/>
        <w:jc w:val="left"/>
        <w:rPr>
          <w:rFonts w:ascii="宋体" w:hAnsi="宋体"/>
          <w:b/>
          <w:sz w:val="21"/>
          <w:szCs w:val="21"/>
        </w:rPr>
        <w:outlineLvl w:val="0"/>
      </w:pPr>
      <w:r/>
      <w:bookmarkStart w:id="97"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6"/>
      <w:r/>
      <w:bookmarkEnd w:id="97"/>
      <w:r>
        <w:rPr>
          <w:rFonts w:ascii="宋体" w:hAnsi="宋体"/>
          <w:b/>
          <w:sz w:val="21"/>
          <w:szCs w:val="21"/>
        </w:rPr>
      </w:r>
      <w:r/>
    </w:p>
    <w:p>
      <w:pPr>
        <w:pStyle w:val="824"/>
        <w:ind w:left="0" w:firstLine="420"/>
        <w:jc w:val="center"/>
        <w:rPr>
          <w:rFonts w:ascii="宋体" w:hAnsi="宋体"/>
          <w:b/>
          <w:sz w:val="21"/>
          <w:szCs w:val="21"/>
        </w:rPr>
      </w:pPr>
      <w:r>
        <w:rPr>
          <w:rFonts w:ascii="宋体" w:hAnsi="宋体"/>
          <w:b/>
          <w:sz w:val="21"/>
          <w:szCs w:val="21"/>
        </w:rPr>
      </w:r>
      <w:r/>
    </w:p>
    <w:p>
      <w:pPr>
        <w:pStyle w:val="824"/>
        <w:ind w:left="0"/>
        <w:jc w:val="center"/>
        <w:rPr>
          <w:rFonts w:ascii="宋体" w:hAnsi="宋体"/>
          <w:b/>
          <w:sz w:val="21"/>
          <w:szCs w:val="21"/>
        </w:rPr>
      </w:pPr>
      <w:r>
        <w:rPr>
          <w:rFonts w:ascii="宋体" w:hAnsi="宋体"/>
          <w:b/>
          <w:sz w:val="21"/>
          <w:szCs w:val="21"/>
        </w:rPr>
        <w:t xml:space="preserve">关于资格文件的声明函</w:t>
      </w:r>
      <w:r/>
    </w:p>
    <w:p>
      <w:pPr>
        <w:pStyle w:val="824"/>
        <w:ind w:left="0" w:firstLine="420"/>
        <w:jc w:val="center"/>
        <w:rPr>
          <w:rFonts w:ascii="宋体" w:hAnsi="宋体"/>
          <w:sz w:val="21"/>
          <w:szCs w:val="21"/>
        </w:rPr>
      </w:pPr>
      <w:r>
        <w:rPr>
          <w:rFonts w:ascii="宋体" w:hAnsi="宋体"/>
          <w:sz w:val="21"/>
          <w:szCs w:val="21"/>
        </w:rPr>
      </w:r>
      <w:r/>
    </w:p>
    <w:p>
      <w:pPr>
        <w:pStyle w:val="824"/>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824"/>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pStyle w:val="824"/>
        <w:ind w:left="0" w:firstLine="420"/>
        <w:jc w:val="left"/>
        <w:spacing w:line="360" w:lineRule="auto"/>
        <w:rPr>
          <w:rFonts w:ascii="宋体" w:hAnsi="宋体"/>
          <w:sz w:val="21"/>
          <w:szCs w:val="21"/>
        </w:rPr>
      </w:pPr>
      <w:r>
        <w:rPr>
          <w:rFonts w:ascii="宋体" w:hAnsi="宋体"/>
          <w:sz w:val="21"/>
          <w:szCs w:val="21"/>
        </w:rPr>
      </w:r>
      <w:r/>
    </w:p>
    <w:p>
      <w:pPr>
        <w:pStyle w:val="824"/>
        <w:ind w:left="0" w:firstLine="420"/>
        <w:jc w:val="left"/>
        <w:spacing w:line="360" w:lineRule="auto"/>
        <w:rPr>
          <w:rFonts w:ascii="宋体" w:hAnsi="宋体"/>
          <w:sz w:val="21"/>
          <w:szCs w:val="21"/>
        </w:rPr>
      </w:pPr>
      <w:r>
        <w:rPr>
          <w:rFonts w:ascii="宋体" w:hAnsi="宋体"/>
          <w:sz w:val="21"/>
          <w:szCs w:val="21"/>
        </w:rPr>
      </w:r>
      <w:r/>
    </w:p>
    <w:p>
      <w:pPr>
        <w:pStyle w:val="824"/>
        <w:ind w:firstLine="4830"/>
        <w:jc w:val="left"/>
        <w:spacing w:line="360" w:lineRule="auto"/>
        <w:rPr>
          <w:rFonts w:ascii="宋体" w:hAnsi="宋体"/>
          <w:sz w:val="21"/>
          <w:szCs w:val="21"/>
        </w:rPr>
      </w:pPr>
      <w:r>
        <w:rPr>
          <w:rFonts w:ascii="宋体" w:hAnsi="宋体"/>
          <w:sz w:val="21"/>
          <w:szCs w:val="21"/>
        </w:rPr>
        <w:t xml:space="preserve">投标人（盖章）： </w:t>
      </w:r>
      <w:r/>
    </w:p>
    <w:p>
      <w:pPr>
        <w:pStyle w:val="824"/>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pStyle w:val="824"/>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rPr>
          <w:rFonts w:ascii="宋体" w:hAnsi="宋体"/>
          <w:b/>
          <w:sz w:val="21"/>
          <w:szCs w:val="21"/>
        </w:rPr>
      </w:r>
      <w:r/>
    </w:p>
    <w:p>
      <w:pPr>
        <w:pStyle w:val="824"/>
        <w:ind w:left="0"/>
        <w:jc w:val="left"/>
        <w:rPr>
          <w:rFonts w:ascii="Times New Roman" w:hAnsi="Times New Roman" w:cs="Times New Roman"/>
          <w:lang w:val="zh-CN"/>
        </w:rPr>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rPr>
          <w:rFonts w:ascii="Times New Roman" w:hAnsi="Times New Roman" w:cs="Times New Roman"/>
          <w:lang w:val="zh-CN"/>
        </w:rPr>
      </w:r>
      <w:r/>
    </w:p>
    <w:p>
      <w:pPr>
        <w:pStyle w:val="824"/>
        <w:ind w:left="0" w:firstLine="420"/>
        <w:jc w:val="center"/>
        <w:rPr>
          <w:rFonts w:ascii="宋体" w:hAnsi="宋体"/>
          <w:b/>
          <w:sz w:val="21"/>
          <w:szCs w:val="21"/>
        </w:rPr>
      </w:pPr>
      <w:r>
        <w:rPr>
          <w:rFonts w:ascii="宋体" w:hAnsi="宋体"/>
          <w:b/>
          <w:sz w:val="21"/>
          <w:szCs w:val="21"/>
        </w:rPr>
      </w:r>
      <w:r/>
    </w:p>
    <w:p>
      <w:pPr>
        <w:pStyle w:val="824"/>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rPr>
          <w:rFonts w:ascii="宋体" w:hAnsi="宋体"/>
          <w:b/>
          <w:sz w:val="21"/>
          <w:szCs w:val="21"/>
        </w:rPr>
      </w:r>
      <w:r/>
    </w:p>
    <w:p>
      <w:pPr>
        <w:pStyle w:val="824"/>
        <w:ind w:left="0"/>
        <w:jc w:val="left"/>
        <w:spacing w:line="360" w:lineRule="auto"/>
        <w:rPr>
          <w:rFonts w:ascii="宋体" w:hAnsi="宋体"/>
          <w:sz w:val="21"/>
          <w:szCs w:val="21"/>
          <w:u w:val="single"/>
        </w:rPr>
      </w:pPr>
      <w:r>
        <w:rPr>
          <w:rFonts w:ascii="宋体" w:hAnsi="宋体"/>
          <w:sz w:val="21"/>
          <w:szCs w:val="21"/>
          <w:u w:val="single"/>
        </w:rPr>
      </w:r>
      <w:r/>
    </w:p>
    <w:p>
      <w:pPr>
        <w:pStyle w:val="824"/>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837"/>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rPr>
          <w:rFonts w:ascii="宋体" w:hAnsi="宋体" w:cs="宋体"/>
          <w:sz w:val="21"/>
          <w:szCs w:val="21"/>
        </w:rPr>
      </w:r>
      <w:r/>
    </w:p>
    <w:tbl>
      <w:tblPr>
        <w:tblW w:w="9918" w:type="dxa"/>
        <w:tblInd w:w="-2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pStyle w:val="824"/>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rPr>
                <w:rFonts w:ascii="宋体" w:hAnsi="宋体"/>
                <w:b/>
                <w:sz w:val="21"/>
                <w:szCs w:val="21"/>
                <w:shd w:val="pct10" w:color="auto" w:fill="ffffff"/>
              </w:rPr>
            </w:r>
            <w:r/>
          </w:p>
        </w:tc>
      </w:tr>
    </w:tbl>
    <w:p>
      <w:pPr>
        <w:pStyle w:val="824"/>
        <w:ind w:left="0" w:firstLine="422"/>
        <w:spacing w:line="360" w:lineRule="auto"/>
        <w:rPr>
          <w:rFonts w:ascii="宋体" w:hAnsi="宋体"/>
          <w:b/>
          <w:sz w:val="21"/>
          <w:szCs w:val="21"/>
          <w:lang w:val="zh-CN"/>
        </w:rPr>
      </w:pPr>
      <w:r/>
      <w:bookmarkStart w:id="98" w:name="OLE_LINK48"/>
      <w:r/>
      <w:bookmarkStart w:id="99" w:name="OLE_LINK8"/>
      <w:r/>
      <w:bookmarkStart w:id="100" w:name="OLE_LINK7"/>
      <w:r>
        <w:rPr>
          <w:rFonts w:hint="eastAsia" w:ascii="宋体" w:hAnsi="宋体"/>
          <w:b/>
          <w:sz w:val="21"/>
          <w:szCs w:val="21"/>
          <w:lang w:val="zh-CN"/>
        </w:rPr>
        <w:t xml:space="preserve">备注：根据招标文件第二章“投标人须知”第26.4</w:t>
      </w:r>
      <w:bookmarkStart w:id="101"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r>
        <w:rPr>
          <w:rFonts w:hint="eastAsia" w:ascii="宋体" w:hAnsi="宋体"/>
          <w:b/>
          <w:sz w:val="21"/>
          <w:szCs w:val="21"/>
          <w:lang w:val="zh-CN"/>
        </w:rPr>
        <w:t xml:space="preserve">的</w:t>
      </w:r>
      <w:bookmarkEnd w:id="101"/>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r>
        <w:rPr>
          <w:rFonts w:ascii="宋体" w:hAnsi="宋体"/>
          <w:b/>
          <w:sz w:val="21"/>
          <w:szCs w:val="21"/>
          <w:lang w:val="zh-CN"/>
        </w:rPr>
      </w:r>
      <w:r/>
    </w:p>
    <w:p>
      <w:pPr>
        <w:pStyle w:val="824"/>
        <w:ind w:firstLine="4830"/>
        <w:jc w:val="left"/>
        <w:spacing w:line="360" w:lineRule="auto"/>
        <w:rPr>
          <w:rFonts w:ascii="宋体" w:hAnsi="宋体"/>
          <w:sz w:val="21"/>
          <w:szCs w:val="21"/>
        </w:rPr>
      </w:pPr>
      <w:r/>
      <w:bookmarkEnd w:id="98"/>
      <w:r/>
      <w:bookmarkEnd w:id="99"/>
      <w:r/>
      <w:bookmarkEnd w:id="100"/>
      <w:r>
        <w:rPr>
          <w:rFonts w:ascii="宋体" w:hAnsi="宋体"/>
          <w:sz w:val="21"/>
          <w:szCs w:val="21"/>
        </w:rPr>
      </w:r>
      <w:r/>
    </w:p>
    <w:p>
      <w:pPr>
        <w:pStyle w:val="824"/>
        <w:ind w:firstLine="4830"/>
        <w:jc w:val="left"/>
        <w:spacing w:line="360" w:lineRule="auto"/>
        <w:rPr>
          <w:rFonts w:ascii="宋体" w:hAnsi="宋体"/>
          <w:sz w:val="21"/>
          <w:szCs w:val="21"/>
        </w:rPr>
      </w:pPr>
      <w:r>
        <w:rPr>
          <w:rFonts w:ascii="宋体" w:hAnsi="宋体"/>
          <w:sz w:val="21"/>
          <w:szCs w:val="21"/>
        </w:rPr>
      </w:r>
      <w:r/>
    </w:p>
    <w:p>
      <w:pPr>
        <w:pStyle w:val="824"/>
        <w:ind w:firstLine="4830"/>
        <w:jc w:val="left"/>
        <w:spacing w:line="360" w:lineRule="auto"/>
        <w:rPr>
          <w:rFonts w:ascii="宋体" w:hAnsi="宋体"/>
          <w:sz w:val="21"/>
          <w:szCs w:val="21"/>
        </w:rPr>
      </w:pPr>
      <w:r>
        <w:rPr>
          <w:rFonts w:ascii="宋体" w:hAnsi="宋体"/>
          <w:sz w:val="21"/>
          <w:szCs w:val="21"/>
        </w:rPr>
        <w:t xml:space="preserve">投标人（盖章）： </w:t>
      </w:r>
      <w:r/>
    </w:p>
    <w:p>
      <w:pPr>
        <w:pStyle w:val="824"/>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pStyle w:val="824"/>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rPr>
          <w:rFonts w:ascii="宋体" w:hAnsi="宋体"/>
          <w:b/>
          <w:sz w:val="21"/>
          <w:szCs w:val="21"/>
        </w:rPr>
      </w:r>
      <w:r/>
    </w:p>
    <w:p>
      <w:pPr>
        <w:pStyle w:val="837"/>
        <w:rPr>
          <w:lang w:val="zh-CN"/>
        </w:rPr>
      </w:pPr>
      <w:r>
        <w:rPr>
          <w:lang w:val="zh-CN"/>
        </w:rPr>
      </w:r>
      <w:r/>
    </w:p>
    <w:p>
      <w:pPr>
        <w:pStyle w:val="824"/>
        <w:rPr>
          <w:lang w:val="zh-CN"/>
        </w:rPr>
      </w:pPr>
      <w:r>
        <w:rPr>
          <w:lang w:val="zh-CN"/>
        </w:rPr>
      </w:r>
      <w:r/>
    </w:p>
    <w:p>
      <w:pPr>
        <w:pStyle w:val="837"/>
        <w:rPr>
          <w:lang w:val="zh-CN"/>
        </w:rPr>
      </w:pPr>
      <w:r>
        <w:rPr>
          <w:lang w:val="zh-CN"/>
        </w:rPr>
      </w:r>
      <w:r/>
    </w:p>
    <w:p>
      <w:pPr>
        <w:pStyle w:val="825"/>
        <w:ind w:left="0" w:firstLine="0"/>
        <w:jc w:val="center"/>
        <w:rPr>
          <w:rFonts w:ascii="宋体" w:hAnsi="宋体"/>
          <w:b/>
          <w:sz w:val="44"/>
          <w:szCs w:val="22"/>
        </w:rPr>
      </w:pPr>
      <w:r/>
      <w:bookmarkStart w:id="102" w:name="_Toc105397793"/>
      <w:r/>
      <w:bookmarkStart w:id="103" w:name="_Toc23660"/>
      <w:r/>
      <w:bookmarkStart w:id="104" w:name="_Toc4098"/>
      <w:r>
        <w:rPr>
          <w:rFonts w:hint="eastAsia" w:ascii="宋体" w:hAnsi="宋体"/>
          <w:b/>
          <w:sz w:val="44"/>
          <w:szCs w:val="22"/>
        </w:rPr>
        <w:t xml:space="preserve">第四章  </w:t>
      </w:r>
      <w:bookmarkStart w:id="105" w:name="招标书"/>
      <w:r/>
      <w:bookmarkEnd w:id="105"/>
      <w:r>
        <w:rPr>
          <w:rFonts w:hint="eastAsia" w:ascii="宋体" w:hAnsi="宋体"/>
          <w:b/>
          <w:sz w:val="44"/>
          <w:szCs w:val="22"/>
        </w:rPr>
        <w:t xml:space="preserve">招标书</w:t>
      </w:r>
      <w:bookmarkEnd w:id="102"/>
      <w:r/>
      <w:bookmarkEnd w:id="103"/>
      <w:r/>
      <w:bookmarkEnd w:id="104"/>
      <w:r>
        <w:rPr>
          <w:rFonts w:ascii="宋体" w:hAnsi="宋体"/>
          <w:b/>
          <w:sz w:val="44"/>
          <w:szCs w:val="22"/>
        </w:rPr>
      </w:r>
      <w:r/>
    </w:p>
    <w:p>
      <w:pPr>
        <w:pStyle w:val="824"/>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苏州市公安局 </w:t>
      </w:r>
      <w:r>
        <w:rPr>
          <w:rFonts w:ascii="宋体" w:hAnsi="宋体"/>
          <w:sz w:val="21"/>
        </w:rPr>
        <w:t xml:space="preserve">的委托，就</w:t>
      </w:r>
      <w:r>
        <w:rPr>
          <w:rFonts w:hint="eastAsia" w:ascii="宋体" w:hAnsi="宋体"/>
          <w:sz w:val="21"/>
          <w:u w:val="single"/>
        </w:rPr>
        <w:t xml:space="preserve"> 苏州市公安局高新区分局城市网络算力租赁服务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pStyle w:val="824"/>
        <w:ind w:left="0" w:firstLine="420"/>
        <w:spacing w:line="360" w:lineRule="auto"/>
        <w:tabs>
          <w:tab w:val="left" w:pos="0" w:leader="none"/>
        </w:tabs>
        <w:rPr>
          <w:rFonts w:ascii="宋体" w:hAnsi="宋体"/>
          <w:sz w:val="21"/>
        </w:rPr>
      </w:pPr>
      <w:r>
        <w:rPr>
          <w:rFonts w:hint="eastAsia" w:ascii="宋体" w:hAnsi="宋体"/>
          <w:sz w:val="21"/>
        </w:rPr>
        <w:t xml:space="preserve">一、项目编号：JSZC-320500-JZCG-G2026-0118</w:t>
      </w:r>
      <w:r>
        <w:rPr>
          <w:rFonts w:ascii="宋体" w:hAnsi="宋体"/>
          <w:sz w:val="21"/>
        </w:rPr>
      </w:r>
      <w:r/>
    </w:p>
    <w:p>
      <w:pPr>
        <w:pStyle w:val="824"/>
        <w:ind w:left="0" w:firstLine="420"/>
        <w:spacing w:line="360" w:lineRule="auto"/>
        <w:tabs>
          <w:tab w:val="left" w:pos="0" w:leader="none"/>
        </w:tabs>
        <w:rPr>
          <w:rFonts w:ascii="宋体" w:hAnsi="宋体"/>
          <w:sz w:val="21"/>
        </w:rPr>
      </w:pPr>
      <w:r>
        <w:rPr>
          <w:rFonts w:hint="eastAsia" w:ascii="宋体" w:hAnsi="宋体"/>
          <w:sz w:val="21"/>
        </w:rPr>
        <w:t xml:space="preserve">二、项目名称：苏州市公安局高新区分局城市网络算力租赁服务</w:t>
      </w:r>
      <w:r>
        <w:rPr>
          <w:rFonts w:ascii="宋体" w:hAnsi="宋体"/>
          <w:sz w:val="21"/>
        </w:rPr>
      </w:r>
      <w:r/>
    </w:p>
    <w:p>
      <w:pPr>
        <w:pStyle w:val="824"/>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szCs w:val="21"/>
        </w:rPr>
        <w:t xml:space="preserve">人民币肆拾壹万伍仟元整（￥：415000.00）</w:t>
      </w:r>
      <w:r>
        <w:rPr>
          <w:rFonts w:ascii="宋体" w:hAnsi="宋体"/>
          <w:sz w:val="21"/>
        </w:rPr>
      </w:r>
      <w:r/>
    </w:p>
    <w:p>
      <w:pPr>
        <w:pStyle w:val="824"/>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szCs w:val="21"/>
        </w:rPr>
        <w:t xml:space="preserve">人民币肆拾壹万伍仟元整（￥：415000.00）</w:t>
      </w:r>
      <w:r>
        <w:rPr>
          <w:rFonts w:ascii="宋体" w:hAnsi="宋体"/>
          <w:sz w:val="21"/>
        </w:rPr>
      </w:r>
      <w:r/>
    </w:p>
    <w:p>
      <w:pPr>
        <w:pStyle w:val="824"/>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rPr>
          <w:rFonts w:hint="eastAsia" w:ascii="宋体" w:hAnsi="宋体"/>
          <w:sz w:val="21"/>
        </w:rPr>
        <w:t xml:space="preserve">交付时间为合同签订后_90_日内，并经采购方验收合格</w:t>
      </w:r>
      <w:r>
        <w:rPr>
          <w:rFonts w:hint="eastAsia" w:ascii="宋体" w:hAnsi="宋体"/>
          <w:sz w:val="21"/>
        </w:rPr>
        <w:t xml:space="preserve">。</w:t>
      </w:r>
      <w:r>
        <w:rPr>
          <w:rFonts w:ascii="宋体" w:hAnsi="宋体"/>
          <w:sz w:val="21"/>
        </w:rPr>
        <w:t xml:space="preserve">服务期__</w:t>
      </w:r>
      <w:r>
        <w:rPr>
          <w:rFonts w:hint="eastAsia" w:ascii="宋体" w:hAnsi="宋体"/>
          <w:sz w:val="21"/>
        </w:rPr>
        <w:t xml:space="preserve">1</w:t>
      </w:r>
      <w:r>
        <w:rPr>
          <w:rFonts w:ascii="宋体" w:hAnsi="宋体"/>
          <w:sz w:val="21"/>
        </w:rPr>
        <w:t xml:space="preserve">__年。本项目免费质量保证期要求不低于</w:t>
      </w:r>
      <w:r>
        <w:rPr>
          <w:rFonts w:ascii="宋体" w:hAnsi="宋体"/>
          <w:sz w:val="21"/>
          <w:u w:val="single"/>
        </w:rPr>
        <w:t xml:space="preserve"> </w:t>
      </w:r>
      <w:r>
        <w:rPr>
          <w:rFonts w:hint="eastAsia" w:ascii="宋体" w:hAnsi="宋体"/>
          <w:sz w:val="21"/>
          <w:u w:val="single"/>
        </w:rPr>
        <w:t xml:space="preserve">1</w:t>
      </w:r>
      <w:r>
        <w:rPr>
          <w:rFonts w:ascii="宋体" w:hAnsi="宋体"/>
          <w:sz w:val="21"/>
          <w:u w:val="single"/>
        </w:rPr>
        <w:t xml:space="preserve"> </w:t>
      </w:r>
      <w:r>
        <w:rPr>
          <w:rFonts w:ascii="宋体" w:hAnsi="宋体"/>
          <w:sz w:val="21"/>
        </w:rPr>
        <w:t xml:space="preserve">年。免费质量保证期从</w:t>
      </w:r>
      <w:r>
        <w:rPr>
          <w:rFonts w:hint="eastAsia" w:ascii="宋体" w:hAnsi="宋体"/>
          <w:sz w:val="21"/>
          <w:u w:val="single"/>
        </w:rPr>
        <w:t xml:space="preserve">服务开始之日</w:t>
      </w:r>
      <w:r>
        <w:rPr>
          <w:rFonts w:ascii="宋体" w:hAnsi="宋体"/>
          <w:sz w:val="21"/>
        </w:rPr>
        <w:t xml:space="preserve">后开始计算。</w:t>
      </w:r>
      <w:r/>
    </w:p>
    <w:p>
      <w:pPr>
        <w:pStyle w:val="824"/>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rPr>
          <w:rFonts w:ascii="宋体" w:hAnsi="宋体"/>
          <w:sz w:val="21"/>
        </w:rPr>
      </w:r>
      <w:r/>
    </w:p>
    <w:p>
      <w:pPr>
        <w:pStyle w:val="824"/>
        <w:ind w:left="0" w:firstLine="422"/>
        <w:spacing w:line="360" w:lineRule="auto"/>
        <w:tabs>
          <w:tab w:val="left" w:pos="420" w:leader="none"/>
        </w:tabs>
        <w:rPr>
          <w:rFonts w:hint="eastAsia" w:ascii="宋体" w:hAnsi="宋体"/>
          <w:b/>
          <w:sz w:val="21"/>
        </w:rPr>
      </w:pPr>
      <w:r>
        <w:rPr>
          <w:rFonts w:hint="eastAsia" w:ascii="宋体" w:hAnsi="宋体"/>
          <w:b/>
          <w:sz w:val="21"/>
        </w:rPr>
        <w:t xml:space="preserve">（一）项目背景</w:t>
      </w:r>
      <w:r/>
    </w:p>
    <w:p>
      <w:pPr>
        <w:pStyle w:val="824"/>
        <w:ind w:left="0" w:firstLine="420"/>
        <w:spacing w:line="360" w:lineRule="auto"/>
        <w:tabs>
          <w:tab w:val="left" w:pos="420" w:leader="none"/>
        </w:tabs>
        <w:rPr>
          <w:rFonts w:hint="eastAsia" w:ascii="宋体" w:hAnsi="宋体"/>
          <w:sz w:val="21"/>
        </w:rPr>
      </w:pPr>
      <w:r>
        <w:rPr>
          <w:rFonts w:hint="eastAsia" w:ascii="宋体" w:hAnsi="宋体"/>
          <w:sz w:val="21"/>
        </w:rPr>
        <w:t xml:space="preserve">算力服务是数字经济时代的核心支撑产业之一，随着人工智能、大数据、云计算等技术的快速迭代与广泛应用，其发展呈现出蓬勃态势。采购本服务，旨在为进一步加强算力服务在公安数字化转型、智能化升级中的关键作用。</w:t>
      </w:r>
      <w:r/>
    </w:p>
    <w:p>
      <w:pPr>
        <w:pStyle w:val="824"/>
        <w:ind w:left="0" w:firstLine="422"/>
        <w:spacing w:line="360" w:lineRule="auto"/>
        <w:tabs>
          <w:tab w:val="left" w:pos="420" w:leader="none"/>
        </w:tabs>
        <w:rPr>
          <w:rFonts w:hint="eastAsia" w:ascii="宋体" w:hAnsi="宋体"/>
          <w:sz w:val="21"/>
        </w:rPr>
      </w:pPr>
      <w:r>
        <w:rPr>
          <w:rFonts w:hint="eastAsia" w:ascii="宋体" w:hAnsi="宋体"/>
          <w:b/>
          <w:sz w:val="21"/>
        </w:rPr>
        <w:t xml:space="preserve">（二）项目目标</w:t>
      </w:r>
      <w:r>
        <w:rPr>
          <w:rFonts w:hint="eastAsia" w:ascii="宋体" w:hAnsi="宋体"/>
          <w:sz w:val="21"/>
        </w:rPr>
      </w:r>
      <w:r/>
    </w:p>
    <w:p>
      <w:pPr>
        <w:pStyle w:val="824"/>
        <w:ind w:left="0" w:firstLine="420"/>
        <w:spacing w:line="360" w:lineRule="auto"/>
        <w:tabs>
          <w:tab w:val="left" w:pos="420" w:leader="none"/>
        </w:tabs>
        <w:rPr>
          <w:rFonts w:ascii="宋体" w:hAnsi="宋体"/>
          <w:sz w:val="21"/>
        </w:rPr>
      </w:pPr>
      <w:r>
        <w:rPr>
          <w:rFonts w:hint="eastAsia" w:ascii="宋体" w:hAnsi="宋体"/>
          <w:sz w:val="21"/>
        </w:rPr>
        <w:t xml:space="preserve">1.需实现的功能</w:t>
      </w:r>
      <w:r>
        <w:rPr>
          <w:rFonts w:ascii="宋体" w:hAnsi="宋体"/>
          <w:sz w:val="21"/>
        </w:rPr>
      </w:r>
      <w:r/>
    </w:p>
    <w:p>
      <w:pPr>
        <w:pStyle w:val="824"/>
        <w:ind w:left="0" w:firstLine="420"/>
        <w:spacing w:line="360" w:lineRule="auto"/>
        <w:tabs>
          <w:tab w:val="left" w:pos="420" w:leader="none"/>
        </w:tabs>
        <w:rPr>
          <w:rFonts w:hint="eastAsia" w:ascii="宋体" w:hAnsi="宋体"/>
          <w:sz w:val="21"/>
        </w:rPr>
      </w:pPr>
      <w:r>
        <w:rPr>
          <w:rFonts w:hint="eastAsia" w:ascii="宋体" w:hAnsi="宋体"/>
          <w:sz w:val="21"/>
        </w:rPr>
        <w:t xml:space="preserve">为公安相关业务的智能化应用、人工智能基础设施建设提供算力服务。</w:t>
      </w:r>
      <w:r/>
    </w:p>
    <w:p>
      <w:pPr>
        <w:pStyle w:val="824"/>
        <w:ind w:left="0" w:firstLine="420"/>
        <w:spacing w:line="360" w:lineRule="auto"/>
        <w:tabs>
          <w:tab w:val="left" w:pos="420" w:leader="none"/>
        </w:tabs>
        <w:rPr>
          <w:rFonts w:ascii="宋体" w:hAnsi="宋体"/>
          <w:sz w:val="21"/>
        </w:rPr>
      </w:pPr>
      <w:r>
        <w:rPr>
          <w:rFonts w:hint="eastAsia" w:ascii="宋体" w:hAnsi="宋体"/>
          <w:sz w:val="21"/>
        </w:rPr>
        <w:t xml:space="preserve">2.需实现的目标</w:t>
      </w:r>
      <w:r>
        <w:rPr>
          <w:rFonts w:ascii="宋体" w:hAnsi="宋体"/>
          <w:sz w:val="21"/>
        </w:rPr>
      </w:r>
      <w:r/>
    </w:p>
    <w:p>
      <w:pPr>
        <w:pStyle w:val="824"/>
        <w:ind w:left="0" w:firstLine="420"/>
        <w:spacing w:line="360" w:lineRule="auto"/>
        <w:tabs>
          <w:tab w:val="left" w:pos="420" w:leader="none"/>
        </w:tabs>
        <w:rPr>
          <w:rFonts w:hint="eastAsia" w:ascii="宋体" w:hAnsi="宋体"/>
          <w:sz w:val="21"/>
        </w:rPr>
      </w:pPr>
      <w:r>
        <w:rPr>
          <w:rFonts w:hint="eastAsia" w:ascii="宋体" w:hAnsi="宋体"/>
          <w:sz w:val="21"/>
        </w:rPr>
        <w:t xml:space="preserve">完成国产化算力服务器的部署与维护。</w:t>
      </w:r>
      <w:r/>
    </w:p>
    <w:p>
      <w:pPr>
        <w:pStyle w:val="824"/>
        <w:ind w:left="0" w:firstLine="422"/>
        <w:spacing w:line="360" w:lineRule="auto"/>
        <w:tabs>
          <w:tab w:val="left" w:pos="420" w:leader="none"/>
        </w:tabs>
        <w:rPr>
          <w:rFonts w:ascii="宋体" w:hAnsi="宋体"/>
          <w:sz w:val="21"/>
        </w:rPr>
      </w:pPr>
      <w:r>
        <w:rPr>
          <w:rFonts w:hint="eastAsia" w:ascii="宋体" w:hAnsi="宋体"/>
          <w:b/>
          <w:sz w:val="21"/>
        </w:rPr>
        <w:t xml:space="preserve">（三）服务内容</w:t>
      </w:r>
      <w:r>
        <w:rPr>
          <w:rFonts w:ascii="宋体" w:hAnsi="宋体"/>
          <w:sz w:val="21"/>
        </w:rPr>
      </w:r>
      <w:r/>
    </w:p>
    <w:tbl>
      <w:tblPr>
        <w:tblW w:w="499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7"/>
        <w:gridCol w:w="2560"/>
        <w:gridCol w:w="6635"/>
      </w:tblGrid>
      <w:tr>
        <w:trPr>
          <w:trHeight w:val="23"/>
          <w:tblHeader/>
        </w:trPr>
        <w:tc>
          <w:tcPr>
            <w:tcW w:w="435" w:type="pct"/>
            <w:vAlign w:val="center"/>
            <w:textDirection w:val="lrTb"/>
            <w:noWrap w:val="false"/>
          </w:tcPr>
          <w:p>
            <w:pPr>
              <w:pStyle w:val="824"/>
              <w:ind w:left="0"/>
              <w:jc w:val="center"/>
              <w:spacing w:line="400" w:lineRule="exact"/>
              <w:widowControl w:val="off"/>
              <w:rPr>
                <w:rFonts w:ascii="宋体" w:hAnsi="宋体" w:cs="Times New Roman"/>
                <w:sz w:val="21"/>
                <w:szCs w:val="21"/>
                <w:lang w:val="zh-CN"/>
              </w:rPr>
            </w:pPr>
            <w:r>
              <w:rPr>
                <w:rFonts w:ascii="宋体" w:hAnsi="宋体" w:cs="Times New Roman"/>
                <w:sz w:val="21"/>
                <w:szCs w:val="21"/>
                <w:lang w:val="zh-CN"/>
              </w:rPr>
              <w:t xml:space="preserve">序号</w:t>
            </w:r>
            <w:r/>
          </w:p>
        </w:tc>
        <w:tc>
          <w:tcPr>
            <w:tcW w:w="1270" w:type="pct"/>
            <w:vAlign w:val="center"/>
            <w:textDirection w:val="lrTb"/>
            <w:noWrap w:val="false"/>
          </w:tcPr>
          <w:p>
            <w:pPr>
              <w:pStyle w:val="824"/>
              <w:ind w:left="0"/>
              <w:jc w:val="center"/>
              <w:spacing w:line="400" w:lineRule="exact"/>
              <w:widowControl w:val="off"/>
              <w:rPr>
                <w:rFonts w:ascii="宋体" w:hAnsi="宋体" w:cs="Times New Roman"/>
                <w:sz w:val="21"/>
                <w:szCs w:val="21"/>
                <w:lang w:val="zh-CN"/>
              </w:rPr>
            </w:pPr>
            <w:r>
              <w:rPr>
                <w:rFonts w:ascii="宋体" w:hAnsi="宋体" w:cs="Times New Roman"/>
                <w:sz w:val="21"/>
                <w:szCs w:val="21"/>
                <w:lang w:val="zh-CN"/>
              </w:rPr>
              <w:t xml:space="preserve">指标项</w:t>
            </w:r>
            <w:r/>
          </w:p>
        </w:tc>
        <w:tc>
          <w:tcPr>
            <w:tcW w:w="3293" w:type="pct"/>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lang w:val="zh-CN"/>
              </w:rPr>
              <w:t xml:space="preserve">指标</w:t>
            </w:r>
            <w:r>
              <w:rPr>
                <w:rFonts w:ascii="宋体" w:hAnsi="宋体" w:cs="Times New Roman"/>
                <w:sz w:val="21"/>
                <w:szCs w:val="21"/>
              </w:rPr>
              <w:t xml:space="preserve">内容</w:t>
            </w:r>
            <w:r/>
          </w:p>
        </w:tc>
      </w:tr>
      <w:tr>
        <w:trPr>
          <w:trHeight w:val="23"/>
        </w:trPr>
        <w:tc>
          <w:tcPr>
            <w:tcW w:w="435" w:type="pct"/>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270" w:type="pct"/>
            <w:vAlign w:val="center"/>
            <w:textDirection w:val="lrTb"/>
            <w:noWrap w:val="false"/>
          </w:tcPr>
          <w:p>
            <w:pPr>
              <w:pStyle w:val="824"/>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服务内容</w:t>
            </w:r>
            <w:r/>
          </w:p>
        </w:tc>
        <w:tc>
          <w:tcPr>
            <w:tcW w:w="3293" w:type="pct"/>
            <w:vAlign w:val="center"/>
            <w:textDirection w:val="lrTb"/>
            <w:noWrap w:val="false"/>
          </w:tcPr>
          <w:p>
            <w:pPr>
              <w:pStyle w:val="824"/>
              <w:ind w:left="0"/>
              <w:jc w:val="left"/>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1.算力租赁服务：</w:t>
            </w:r>
            <w:r/>
          </w:p>
          <w:p>
            <w:pPr>
              <w:pStyle w:val="824"/>
              <w:ind w:left="0"/>
              <w:jc w:val="left"/>
              <w:spacing w:line="400" w:lineRule="exact"/>
              <w:widowControl w:val="off"/>
              <w:rPr>
                <w:rFonts w:ascii="宋体" w:hAnsi="宋体" w:cs="Times New Roman"/>
                <w:sz w:val="21"/>
                <w:szCs w:val="21"/>
              </w:rPr>
            </w:pPr>
            <w:r>
              <w:rPr>
                <w:rFonts w:ascii="宋体" w:hAnsi="宋体" w:cs="Times New Roman"/>
                <w:sz w:val="21"/>
                <w:szCs w:val="21"/>
              </w:rPr>
              <w:t xml:space="preserve">提供国产化裸机算力租赁服务；</w:t>
            </w:r>
            <w:r/>
          </w:p>
          <w:p>
            <w:pPr>
              <w:pStyle w:val="824"/>
              <w:ind w:left="0"/>
              <w:jc w:val="left"/>
              <w:spacing w:line="400" w:lineRule="exact"/>
              <w:widowControl w:val="off"/>
              <w:rPr>
                <w:rFonts w:ascii="宋体" w:hAnsi="宋体" w:cs="Times New Roman"/>
                <w:sz w:val="21"/>
                <w:szCs w:val="21"/>
              </w:rPr>
            </w:pPr>
            <w:r>
              <w:rPr>
                <w:rFonts w:hint="eastAsia" w:ascii="宋体" w:hAnsi="宋体" w:cs="Times New Roman"/>
                <w:sz w:val="21"/>
                <w:szCs w:val="21"/>
              </w:rPr>
              <w:t xml:space="preserve">租赁数量：一台</w:t>
            </w:r>
            <w:r>
              <w:rPr>
                <w:rFonts w:ascii="宋体" w:hAnsi="宋体" w:cs="Times New Roman"/>
                <w:sz w:val="21"/>
                <w:szCs w:val="21"/>
              </w:rPr>
            </w:r>
            <w:r/>
          </w:p>
          <w:p>
            <w:pPr>
              <w:pStyle w:val="824"/>
              <w:ind w:left="0"/>
              <w:jc w:val="left"/>
              <w:spacing w:line="400" w:lineRule="exact"/>
              <w:widowControl w:val="off"/>
              <w:rPr>
                <w:rFonts w:ascii="宋体" w:hAnsi="宋体" w:cs="Times New Roman"/>
                <w:sz w:val="21"/>
                <w:szCs w:val="21"/>
              </w:rPr>
            </w:pPr>
            <w:r>
              <w:rPr>
                <w:rFonts w:ascii="宋体" w:hAnsi="宋体" w:cs="Times New Roman"/>
                <w:sz w:val="21"/>
                <w:szCs w:val="21"/>
              </w:rPr>
              <w:t xml:space="preserve">单台算力裸机配置不低于</w:t>
            </w:r>
            <w:r>
              <w:rPr>
                <w:rFonts w:hint="eastAsia" w:ascii="宋体" w:hAnsi="宋体" w:cs="Times New Roman"/>
                <w:sz w:val="21"/>
                <w:szCs w:val="21"/>
              </w:rPr>
              <w:t xml:space="preserve">：</w:t>
            </w:r>
            <w:r>
              <w:rPr>
                <w:rFonts w:ascii="宋体" w:hAnsi="宋体" w:cs="Times New Roman"/>
                <w:sz w:val="21"/>
                <w:szCs w:val="21"/>
              </w:rPr>
            </w:r>
            <w:r/>
          </w:p>
          <w:p>
            <w:pPr>
              <w:pStyle w:val="824"/>
              <w:ind w:left="0"/>
              <w:jc w:val="left"/>
              <w:spacing w:line="400" w:lineRule="exact"/>
              <w:widowControl w:val="off"/>
              <w:rPr>
                <w:rFonts w:ascii="宋体" w:hAnsi="宋体" w:cs="Times New Roman"/>
                <w:sz w:val="21"/>
                <w:szCs w:val="21"/>
              </w:rPr>
            </w:pPr>
            <w:r>
              <w:rPr>
                <w:rFonts w:ascii="宋体" w:hAnsi="宋体" w:cs="Times New Roman"/>
                <w:sz w:val="21"/>
                <w:szCs w:val="21"/>
              </w:rPr>
              <w:t xml:space="preserve">CPU</w:t>
            </w:r>
            <w:r>
              <w:rPr>
                <w:rFonts w:hint="eastAsia" w:ascii="宋体" w:hAnsi="宋体" w:cs="Times New Roman"/>
                <w:sz w:val="21"/>
                <w:szCs w:val="21"/>
              </w:rPr>
              <w:t xml:space="preserve">：</w:t>
            </w:r>
            <w:r>
              <w:rPr>
                <w:rFonts w:ascii="宋体" w:hAnsi="宋体" w:cs="Times New Roman"/>
                <w:sz w:val="21"/>
                <w:szCs w:val="21"/>
              </w:rPr>
              <w:t xml:space="preserve">4*Kunpeng,920(48Core@2.6GHz)</w:t>
            </w:r>
            <w:r>
              <w:rPr>
                <w:rFonts w:hint="eastAsia" w:ascii="宋体" w:hAnsi="宋体" w:cs="Times New Roman"/>
                <w:sz w:val="21"/>
                <w:szCs w:val="21"/>
              </w:rPr>
              <w:t xml:space="preserve">；</w:t>
            </w:r>
            <w:r>
              <w:rPr>
                <w:rFonts w:ascii="宋体" w:hAnsi="宋体" w:cs="Times New Roman"/>
                <w:sz w:val="21"/>
                <w:szCs w:val="21"/>
              </w:rPr>
              <w:t xml:space="preserve">单颗处理器功耗150瓦；设备支持内存最高速率≥2933MT/s，单颗处理器支持内存通道数≥8，支持位宽≥64bit</w:t>
            </w:r>
            <w:r>
              <w:rPr>
                <w:rFonts w:hint="eastAsia" w:ascii="宋体" w:hAnsi="宋体" w:cs="Times New Roman"/>
                <w:sz w:val="21"/>
                <w:szCs w:val="21"/>
              </w:rPr>
              <w:t xml:space="preserve">；</w:t>
            </w:r>
            <w:r>
              <w:rPr>
                <w:rFonts w:ascii="宋体" w:hAnsi="宋体" w:cs="Times New Roman"/>
                <w:sz w:val="21"/>
                <w:szCs w:val="21"/>
              </w:rPr>
            </w:r>
            <w:r/>
          </w:p>
          <w:p>
            <w:pPr>
              <w:pStyle w:val="824"/>
              <w:ind w:left="0"/>
              <w:jc w:val="left"/>
              <w:spacing w:line="400" w:lineRule="exact"/>
              <w:widowControl w:val="off"/>
              <w:rPr>
                <w:rFonts w:hint="eastAsia" w:ascii="宋体" w:hAnsi="宋体" w:cs="Times New Roman"/>
                <w:sz w:val="21"/>
                <w:szCs w:val="21"/>
              </w:rPr>
            </w:pPr>
            <w:r>
              <w:rPr>
                <w:rFonts w:ascii="宋体" w:hAnsi="宋体" w:cs="Times New Roman"/>
                <w:sz w:val="21"/>
                <w:szCs w:val="21"/>
              </w:rPr>
              <w:t xml:space="preserve">内存</w:t>
            </w:r>
            <w:r>
              <w:rPr>
                <w:rFonts w:hint="eastAsia" w:ascii="宋体" w:hAnsi="宋体" w:cs="Times New Roman"/>
                <w:sz w:val="21"/>
                <w:szCs w:val="21"/>
              </w:rPr>
              <w:t xml:space="preserve">：不低于</w:t>
            </w:r>
            <w:r>
              <w:rPr>
                <w:rFonts w:ascii="宋体" w:hAnsi="宋体" w:cs="Times New Roman"/>
                <w:sz w:val="21"/>
                <w:szCs w:val="21"/>
              </w:rPr>
              <w:t xml:space="preserve">DDR4-320064GRDIMM*</w:t>
            </w:r>
            <w:r>
              <w:rPr>
                <w:rFonts w:hint="eastAsia" w:ascii="宋体" w:hAnsi="宋体" w:cs="Times New Roman"/>
                <w:sz w:val="21"/>
                <w:szCs w:val="21"/>
              </w:rPr>
              <w:t xml:space="preserve">24；</w:t>
            </w:r>
            <w:r/>
          </w:p>
          <w:p>
            <w:pPr>
              <w:pStyle w:val="824"/>
              <w:ind w:left="0"/>
              <w:jc w:val="left"/>
              <w:spacing w:line="400" w:lineRule="exact"/>
              <w:widowControl w:val="off"/>
              <w:rPr>
                <w:rFonts w:ascii="宋体" w:hAnsi="宋体" w:cs="Times New Roman"/>
                <w:sz w:val="21"/>
                <w:szCs w:val="21"/>
              </w:rPr>
            </w:pPr>
            <w:r>
              <w:rPr>
                <w:rFonts w:ascii="宋体" w:hAnsi="宋体" w:cs="Times New Roman"/>
                <w:sz w:val="21"/>
                <w:szCs w:val="21"/>
              </w:rPr>
              <w:t xml:space="preserve">固态硬盘</w:t>
            </w:r>
            <w:r>
              <w:rPr>
                <w:rFonts w:hint="eastAsia" w:ascii="宋体" w:hAnsi="宋体" w:cs="Times New Roman"/>
                <w:sz w:val="21"/>
                <w:szCs w:val="21"/>
              </w:rPr>
              <w:t xml:space="preserve">：不低于</w:t>
            </w:r>
            <w:r>
              <w:rPr>
                <w:rFonts w:ascii="宋体" w:hAnsi="宋体" w:cs="Times New Roman"/>
                <w:sz w:val="21"/>
                <w:szCs w:val="21"/>
              </w:rPr>
              <w:t xml:space="preserve">SATA-SSD960G*2+NVMe-SSD7.68T*2</w:t>
            </w:r>
            <w:r/>
          </w:p>
          <w:p>
            <w:pPr>
              <w:pStyle w:val="824"/>
              <w:ind w:left="0"/>
              <w:jc w:val="left"/>
              <w:spacing w:line="400" w:lineRule="exact"/>
              <w:widowControl w:val="off"/>
              <w:rPr>
                <w:rFonts w:hint="eastAsia" w:ascii="宋体" w:hAnsi="宋体" w:cs="Times New Roman"/>
                <w:sz w:val="21"/>
                <w:szCs w:val="21"/>
              </w:rPr>
            </w:pPr>
            <w:r>
              <w:rPr>
                <w:rFonts w:ascii="宋体" w:hAnsi="宋体" w:cs="Times New Roman"/>
                <w:sz w:val="21"/>
                <w:szCs w:val="21"/>
              </w:rPr>
              <w:t xml:space="preserve">RAID卡</w:t>
            </w:r>
            <w:r>
              <w:rPr>
                <w:rFonts w:hint="eastAsia" w:ascii="宋体" w:hAnsi="宋体" w:cs="Times New Roman"/>
                <w:sz w:val="21"/>
                <w:szCs w:val="21"/>
              </w:rPr>
              <w:t xml:space="preserve">：</w:t>
            </w:r>
            <w:r>
              <w:rPr>
                <w:rFonts w:ascii="宋体" w:hAnsi="宋体" w:cs="Times New Roman"/>
                <w:sz w:val="21"/>
                <w:szCs w:val="21"/>
              </w:rPr>
              <w:t xml:space="preserve">12GSASRAID 卡(含掉电保护模组)*1</w:t>
            </w:r>
            <w:r>
              <w:rPr>
                <w:rFonts w:hint="eastAsia" w:ascii="宋体" w:hAnsi="宋体" w:cs="Times New Roman"/>
                <w:sz w:val="21"/>
                <w:szCs w:val="21"/>
              </w:rPr>
              <w:t xml:space="preserve">；</w:t>
            </w:r>
            <w:r/>
          </w:p>
          <w:p>
            <w:pPr>
              <w:pStyle w:val="824"/>
              <w:ind w:left="0"/>
              <w:jc w:val="left"/>
              <w:spacing w:line="400" w:lineRule="exact"/>
              <w:widowControl w:val="off"/>
              <w:rPr>
                <w:rFonts w:ascii="宋体" w:hAnsi="宋体" w:cs="Times New Roman"/>
                <w:sz w:val="21"/>
                <w:szCs w:val="21"/>
              </w:rPr>
            </w:pPr>
            <w:r>
              <w:rPr>
                <w:rFonts w:ascii="宋体" w:hAnsi="宋体" w:cs="Times New Roman"/>
                <w:sz w:val="21"/>
                <w:szCs w:val="21"/>
              </w:rPr>
              <w:t xml:space="preserve">参数面网卡</w:t>
            </w:r>
            <w:r>
              <w:rPr>
                <w:rFonts w:hint="eastAsia" w:ascii="宋体" w:hAnsi="宋体" w:cs="Times New Roman"/>
                <w:sz w:val="21"/>
                <w:szCs w:val="21"/>
              </w:rPr>
              <w:t xml:space="preserve">：不低于</w:t>
            </w:r>
            <w:r>
              <w:rPr>
                <w:rFonts w:ascii="宋体" w:hAnsi="宋体" w:cs="Times New Roman"/>
                <w:sz w:val="21"/>
                <w:szCs w:val="21"/>
              </w:rPr>
              <w:t xml:space="preserve">200GE-2端口-QSFP56-Board*4；</w:t>
            </w:r>
            <w:r/>
          </w:p>
          <w:p>
            <w:pPr>
              <w:pStyle w:val="824"/>
              <w:ind w:left="0"/>
              <w:jc w:val="left"/>
              <w:spacing w:line="400" w:lineRule="exact"/>
              <w:widowControl w:val="off"/>
              <w:rPr>
                <w:rFonts w:ascii="宋体" w:hAnsi="宋体" w:cs="Times New Roman"/>
                <w:sz w:val="21"/>
                <w:szCs w:val="21"/>
              </w:rPr>
            </w:pPr>
            <w:r>
              <w:rPr>
                <w:rFonts w:ascii="宋体" w:hAnsi="宋体" w:cs="Times New Roman"/>
                <w:sz w:val="21"/>
                <w:szCs w:val="21"/>
              </w:rPr>
              <w:t xml:space="preserve">数据面网卡</w:t>
            </w:r>
            <w:r>
              <w:rPr>
                <w:rFonts w:hint="eastAsia" w:ascii="宋体" w:hAnsi="宋体" w:cs="Times New Roman"/>
                <w:sz w:val="21"/>
                <w:szCs w:val="21"/>
              </w:rPr>
              <w:t xml:space="preserve">：不低于</w:t>
            </w:r>
            <w:r>
              <w:rPr>
                <w:rFonts w:ascii="宋体" w:hAnsi="宋体" w:cs="Times New Roman"/>
                <w:sz w:val="21"/>
                <w:szCs w:val="21"/>
              </w:rPr>
              <w:t xml:space="preserve">25GE</w:t>
            </w:r>
            <w:r>
              <w:rPr>
                <w:rFonts w:hint="eastAsia" w:ascii="宋体" w:hAnsi="宋体" w:cs="Times New Roman"/>
                <w:sz w:val="21"/>
                <w:szCs w:val="21"/>
              </w:rPr>
              <w:t xml:space="preserve"> </w:t>
            </w:r>
            <w:r>
              <w:rPr>
                <w:rFonts w:ascii="宋体" w:hAnsi="宋体" w:cs="Times New Roman"/>
                <w:sz w:val="21"/>
                <w:szCs w:val="21"/>
              </w:rPr>
              <w:t xml:space="preserve">光口-双端口-SFP28*2；100GE双口*1</w:t>
            </w:r>
            <w:r>
              <w:rPr>
                <w:rFonts w:hint="eastAsia" w:ascii="宋体" w:hAnsi="宋体" w:cs="Times New Roman"/>
                <w:sz w:val="21"/>
                <w:szCs w:val="21"/>
              </w:rPr>
              <w:t xml:space="preserve">；</w:t>
            </w:r>
            <w:r>
              <w:rPr>
                <w:rFonts w:ascii="宋体" w:hAnsi="宋体" w:cs="Times New Roman"/>
                <w:sz w:val="21"/>
                <w:szCs w:val="21"/>
              </w:rPr>
            </w:r>
            <w:r/>
          </w:p>
          <w:p>
            <w:pPr>
              <w:pStyle w:val="824"/>
              <w:ind w:left="0"/>
              <w:jc w:val="left"/>
              <w:spacing w:line="400" w:lineRule="exact"/>
              <w:widowControl w:val="off"/>
              <w:rPr>
                <w:rFonts w:ascii="宋体" w:hAnsi="宋体" w:cs="Times New Roman"/>
                <w:sz w:val="21"/>
                <w:szCs w:val="21"/>
              </w:rPr>
            </w:pPr>
            <w:r>
              <w:rPr>
                <w:rFonts w:ascii="宋体" w:hAnsi="宋体" w:cs="Times New Roman"/>
                <w:sz w:val="21"/>
                <w:szCs w:val="21"/>
              </w:rPr>
              <w:t xml:space="preserve">AI加速卡</w:t>
            </w:r>
            <w:r>
              <w:rPr>
                <w:rFonts w:hint="eastAsia" w:ascii="宋体" w:hAnsi="宋体" w:cs="Times New Roman"/>
                <w:sz w:val="21"/>
                <w:szCs w:val="21"/>
              </w:rPr>
              <w:t xml:space="preserve">：</w:t>
            </w:r>
            <w:r>
              <w:rPr>
                <w:rFonts w:ascii="宋体" w:hAnsi="宋体" w:cs="Times New Roman"/>
                <w:sz w:val="21"/>
                <w:szCs w:val="21"/>
              </w:rPr>
              <w:t xml:space="preserve">Ascend910B(机8卡模组)；</w:t>
            </w:r>
            <w:r/>
          </w:p>
          <w:p>
            <w:pPr>
              <w:pStyle w:val="824"/>
              <w:ind w:left="0"/>
              <w:jc w:val="left"/>
              <w:spacing w:line="400" w:lineRule="exact"/>
              <w:widowControl w:val="off"/>
              <w:rPr>
                <w:rFonts w:ascii="宋体" w:hAnsi="宋体" w:cs="Times New Roman"/>
                <w:sz w:val="21"/>
                <w:szCs w:val="21"/>
              </w:rPr>
            </w:pPr>
            <w:r>
              <w:rPr>
                <w:rFonts w:ascii="宋体" w:hAnsi="宋体" w:cs="Times New Roman"/>
                <w:sz w:val="21"/>
                <w:szCs w:val="21"/>
              </w:rPr>
              <w:t xml:space="preserve">整机配置≥8颗AI处理器，单颗AI处理器提供不小于313T FLOPS FP16、78T FLOPS FP32算力，单颗AI处理器HBM内存≥64GB，处理器直出200G RoCE网络。</w:t>
            </w:r>
            <w:r/>
          </w:p>
          <w:p>
            <w:pPr>
              <w:pStyle w:val="824"/>
              <w:ind w:left="0"/>
              <w:jc w:val="left"/>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功率：不低于4900W(AC-DC电源转换效率约85%，典型负载实际功耗约5765W)</w:t>
            </w:r>
            <w:r/>
          </w:p>
          <w:p>
            <w:pPr>
              <w:pStyle w:val="824"/>
              <w:ind w:left="0"/>
              <w:jc w:val="left"/>
              <w:spacing w:line="400" w:lineRule="exact"/>
              <w:widowControl w:val="off"/>
              <w:rPr>
                <w:rFonts w:ascii="宋体" w:hAnsi="宋体" w:cs="Times New Roman"/>
                <w:sz w:val="21"/>
                <w:szCs w:val="21"/>
              </w:rPr>
            </w:pPr>
            <w:r>
              <w:rPr>
                <w:rFonts w:hint="eastAsia" w:ascii="宋体" w:hAnsi="宋体" w:cs="Times New Roman"/>
                <w:sz w:val="21"/>
                <w:szCs w:val="21"/>
              </w:rPr>
              <w:t xml:space="preserve">电源：不少于4个热插拔2.6kW电源模块，支持2+2冗余备份。</w:t>
            </w:r>
            <w:r>
              <w:rPr>
                <w:rFonts w:ascii="宋体" w:hAnsi="宋体" w:cs="Times New Roman"/>
                <w:sz w:val="21"/>
                <w:szCs w:val="21"/>
              </w:rPr>
            </w:r>
            <w:r/>
          </w:p>
          <w:p>
            <w:pPr>
              <w:pStyle w:val="824"/>
              <w:ind w:left="0"/>
              <w:jc w:val="left"/>
              <w:spacing w:line="400" w:lineRule="exact"/>
              <w:widowControl w:val="off"/>
              <w:rPr>
                <w:rFonts w:ascii="宋体" w:hAnsi="宋体" w:cs="Times New Roman"/>
                <w:sz w:val="21"/>
                <w:szCs w:val="21"/>
              </w:rPr>
            </w:pPr>
            <w:r>
              <w:rPr>
                <w:rFonts w:ascii="宋体" w:hAnsi="宋体" w:cs="Times New Roman"/>
                <w:sz w:val="21"/>
                <w:szCs w:val="21"/>
              </w:rPr>
              <w:t xml:space="preserve">项目1年运维服务：</w:t>
            </w:r>
            <w:r/>
          </w:p>
          <w:p>
            <w:pPr>
              <w:pStyle w:val="824"/>
              <w:ind w:left="0"/>
              <w:jc w:val="left"/>
              <w:spacing w:line="400" w:lineRule="exact"/>
              <w:widowControl w:val="off"/>
              <w:rPr>
                <w:rFonts w:ascii="宋体" w:hAnsi="宋体" w:cs="Times New Roman"/>
                <w:sz w:val="21"/>
                <w:szCs w:val="21"/>
              </w:rPr>
            </w:pPr>
            <w:r>
              <w:rPr>
                <w:rFonts w:ascii="宋体" w:hAnsi="宋体" w:cs="Times New Roman"/>
                <w:sz w:val="21"/>
                <w:szCs w:val="21"/>
              </w:rPr>
              <w:t xml:space="preserve">数据中心机柜运维服务提供7×24小时智能监控、专业工程师即时响应及预防性维护，确保99.99%以上可用性保障。</w:t>
            </w:r>
            <w:r/>
          </w:p>
          <w:p>
            <w:pPr>
              <w:pStyle w:val="824"/>
              <w:ind w:left="0"/>
              <w:jc w:val="left"/>
              <w:spacing w:line="400" w:lineRule="exact"/>
              <w:widowControl w:val="off"/>
              <w:rPr>
                <w:rFonts w:ascii="宋体" w:hAnsi="宋体" w:cs="Times New Roman"/>
                <w:sz w:val="21"/>
                <w:szCs w:val="21"/>
              </w:rPr>
            </w:pPr>
            <w:r>
              <w:rPr>
                <w:rFonts w:ascii="宋体" w:hAnsi="宋体" w:cs="Times New Roman"/>
                <w:sz w:val="21"/>
                <w:szCs w:val="21"/>
              </w:rPr>
              <w:t xml:space="preserve">租赁协议时间：12个月</w:t>
            </w:r>
            <w:r/>
          </w:p>
          <w:p>
            <w:pPr>
              <w:pStyle w:val="824"/>
              <w:ind w:left="0"/>
              <w:jc w:val="left"/>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机柜租赁：</w:t>
            </w:r>
            <w:r/>
          </w:p>
          <w:p>
            <w:pPr>
              <w:pStyle w:val="824"/>
              <w:ind w:left="0"/>
              <w:jc w:val="left"/>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提供具备高密度电力供应、稳定网络带宽、温湿度控制及可靠安全防护等先进技术参数的数据中心机柜租赁服务。单柜电流≥32A，功率8KW。</w:t>
            </w:r>
            <w:r/>
          </w:p>
          <w:p>
            <w:pPr>
              <w:pStyle w:val="824"/>
              <w:ind w:left="0"/>
              <w:jc w:val="left"/>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租赁协议时间：12个月</w:t>
            </w:r>
            <w:r/>
          </w:p>
          <w:p>
            <w:pPr>
              <w:pStyle w:val="824"/>
              <w:ind w:left="0"/>
              <w:jc w:val="left"/>
              <w:spacing w:line="400" w:lineRule="exact"/>
              <w:widowControl w:val="off"/>
              <w:rPr>
                <w:rFonts w:ascii="宋体" w:hAnsi="宋体" w:cs="Times New Roman"/>
                <w:sz w:val="21"/>
                <w:szCs w:val="21"/>
              </w:rPr>
            </w:pPr>
            <w:r>
              <w:rPr>
                <w:rFonts w:hint="eastAsia" w:ascii="宋体" w:hAnsi="宋体" w:cs="Times New Roman"/>
                <w:sz w:val="21"/>
                <w:szCs w:val="21"/>
              </w:rPr>
              <w:t xml:space="preserve">供电：</w:t>
            </w:r>
            <w:r>
              <w:rPr>
                <w:rFonts w:ascii="宋体" w:hAnsi="宋体" w:cs="Times New Roman"/>
                <w:sz w:val="21"/>
                <w:szCs w:val="21"/>
              </w:rPr>
            </w:r>
            <w:r/>
          </w:p>
          <w:p>
            <w:pPr>
              <w:pStyle w:val="824"/>
              <w:ind w:left="0"/>
              <w:jc w:val="left"/>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采用高能效供电架构与智能电表，确保计费透明且符合节能技术标准。</w:t>
            </w:r>
            <w:r/>
          </w:p>
          <w:p>
            <w:pPr>
              <w:pStyle w:val="824"/>
              <w:ind w:left="0"/>
              <w:jc w:val="left"/>
              <w:spacing w:line="400" w:lineRule="exact"/>
              <w:widowControl w:val="off"/>
              <w:rPr>
                <w:rFonts w:ascii="宋体" w:hAnsi="宋体" w:cs="Times New Roman"/>
                <w:sz w:val="21"/>
                <w:szCs w:val="21"/>
              </w:rPr>
            </w:pPr>
            <w:r>
              <w:rPr>
                <w:rFonts w:ascii="宋体" w:hAnsi="宋体" w:cs="Times New Roman"/>
                <w:sz w:val="21"/>
                <w:szCs w:val="21"/>
              </w:rPr>
              <w:t xml:space="preserve">供电电源</w:t>
            </w:r>
            <w:r>
              <w:rPr>
                <w:rFonts w:hint="eastAsia" w:ascii="宋体" w:hAnsi="宋体" w:cs="Times New Roman"/>
                <w:sz w:val="21"/>
                <w:szCs w:val="21"/>
              </w:rPr>
              <w:t xml:space="preserve">：同时配备UPS（不间断电源）和柴油发电机</w:t>
            </w:r>
            <w:r>
              <w:rPr>
                <w:rFonts w:ascii="宋体" w:hAnsi="宋体" w:cs="Times New Roman"/>
                <w:sz w:val="21"/>
                <w:szCs w:val="21"/>
              </w:rPr>
              <w:t xml:space="preserve">两个电源供电</w:t>
            </w:r>
            <w:r>
              <w:rPr>
                <w:rFonts w:hint="eastAsia" w:ascii="宋体" w:hAnsi="宋体" w:cs="Times New Roman"/>
                <w:sz w:val="21"/>
                <w:szCs w:val="21"/>
              </w:rPr>
              <w:t xml:space="preserve">，</w:t>
            </w:r>
            <w:r>
              <w:rPr>
                <w:rFonts w:ascii="宋体" w:hAnsi="宋体" w:cs="Times New Roman"/>
                <w:sz w:val="21"/>
                <w:szCs w:val="21"/>
              </w:rPr>
              <w:t xml:space="preserve">两个电源不应同时受到损坏</w:t>
            </w:r>
            <w:r>
              <w:rPr>
                <w:rFonts w:hint="eastAsia" w:ascii="宋体" w:hAnsi="宋体" w:cs="Times New Roman"/>
                <w:sz w:val="21"/>
                <w:szCs w:val="21"/>
              </w:rPr>
              <w:t xml:space="preserve">，ups备用时间为不多于15min；</w:t>
            </w:r>
            <w:r>
              <w:rPr>
                <w:rFonts w:ascii="宋体" w:hAnsi="宋体" w:cs="Times New Roman"/>
                <w:sz w:val="21"/>
                <w:szCs w:val="21"/>
              </w:rPr>
            </w:r>
            <w:r/>
          </w:p>
          <w:p>
            <w:pPr>
              <w:pStyle w:val="824"/>
              <w:ind w:left="0"/>
              <w:jc w:val="left"/>
              <w:spacing w:line="400" w:lineRule="exact"/>
              <w:widowControl w:val="off"/>
              <w:rPr>
                <w:rFonts w:hint="eastAsia" w:ascii="宋体" w:hAnsi="宋体" w:cs="Times New Roman"/>
                <w:sz w:val="21"/>
                <w:szCs w:val="21"/>
              </w:rPr>
            </w:pPr>
            <w:r>
              <w:rPr>
                <w:rFonts w:ascii="宋体" w:hAnsi="宋体" w:cs="Times New Roman"/>
                <w:sz w:val="21"/>
                <w:szCs w:val="21"/>
              </w:rPr>
              <w:t xml:space="preserve">变压器</w:t>
            </w:r>
            <w:r>
              <w:rPr>
                <w:rFonts w:hint="eastAsia" w:ascii="宋体" w:hAnsi="宋体" w:cs="Times New Roman"/>
                <w:sz w:val="21"/>
                <w:szCs w:val="21"/>
              </w:rPr>
              <w:t xml:space="preserve">：</w:t>
            </w:r>
            <w:r>
              <w:rPr>
                <w:rFonts w:ascii="宋体" w:hAnsi="宋体" w:cs="Times New Roman"/>
                <w:sz w:val="21"/>
                <w:szCs w:val="21"/>
              </w:rPr>
              <w:t xml:space="preserve">M（1+1）冗余（M=1、2、3...）</w:t>
            </w:r>
            <w:r>
              <w:rPr>
                <w:rFonts w:hint="eastAsia" w:ascii="宋体" w:hAnsi="宋体" w:cs="Times New Roman"/>
                <w:sz w:val="21"/>
                <w:szCs w:val="21"/>
              </w:rPr>
              <w:t xml:space="preserve">；</w:t>
            </w:r>
            <w:r/>
          </w:p>
          <w:p>
            <w:pPr>
              <w:pStyle w:val="824"/>
              <w:ind w:left="0"/>
              <w:jc w:val="left"/>
              <w:spacing w:line="400" w:lineRule="exact"/>
              <w:widowControl w:val="off"/>
              <w:rPr>
                <w:rFonts w:hint="eastAsia" w:ascii="宋体" w:hAnsi="宋体" w:cs="Times New Roman"/>
                <w:sz w:val="21"/>
                <w:szCs w:val="21"/>
              </w:rPr>
            </w:pPr>
            <w:r>
              <w:rPr>
                <w:rFonts w:ascii="宋体" w:hAnsi="宋体" w:cs="Times New Roman"/>
                <w:sz w:val="21"/>
                <w:szCs w:val="21"/>
              </w:rPr>
              <w:t xml:space="preserve">稳态电压偏移</w:t>
            </w:r>
            <w:r>
              <w:rPr>
                <w:rFonts w:hint="eastAsia" w:ascii="宋体" w:hAnsi="宋体" w:cs="Times New Roman"/>
                <w:sz w:val="21"/>
                <w:szCs w:val="21"/>
              </w:rPr>
              <w:t xml:space="preserve">范围：</w:t>
            </w:r>
            <w:r>
              <w:rPr>
                <w:rFonts w:ascii="宋体" w:hAnsi="宋体" w:cs="Times New Roman"/>
                <w:sz w:val="21"/>
                <w:szCs w:val="21"/>
              </w:rPr>
              <w:t xml:space="preserve">±3</w:t>
            </w:r>
            <w:r>
              <w:rPr>
                <w:rFonts w:hint="eastAsia" w:ascii="宋体" w:hAnsi="宋体" w:cs="Times New Roman"/>
                <w:sz w:val="21"/>
                <w:szCs w:val="21"/>
              </w:rPr>
              <w:t xml:space="preserve">%；</w:t>
            </w:r>
            <w:r/>
          </w:p>
          <w:p>
            <w:pPr>
              <w:pStyle w:val="824"/>
              <w:ind w:left="0"/>
              <w:jc w:val="left"/>
              <w:spacing w:line="400" w:lineRule="exact"/>
              <w:widowControl w:val="off"/>
              <w:rPr>
                <w:rFonts w:hint="eastAsia" w:ascii="宋体" w:hAnsi="宋体" w:cs="Times New Roman"/>
                <w:sz w:val="21"/>
                <w:szCs w:val="21"/>
              </w:rPr>
            </w:pPr>
            <w:r>
              <w:rPr>
                <w:rFonts w:ascii="宋体" w:hAnsi="宋体" w:cs="Times New Roman"/>
                <w:sz w:val="21"/>
                <w:szCs w:val="21"/>
              </w:rPr>
              <w:t xml:space="preserve">稳态频率偏移范围</w:t>
            </w:r>
            <w:r>
              <w:rPr>
                <w:rFonts w:hint="eastAsia" w:ascii="宋体" w:hAnsi="宋体" w:cs="Times New Roman"/>
                <w:sz w:val="21"/>
                <w:szCs w:val="21"/>
              </w:rPr>
              <w:t xml:space="preserve">：</w:t>
            </w:r>
            <w:r>
              <w:rPr>
                <w:rFonts w:ascii="宋体" w:hAnsi="宋体" w:cs="Times New Roman"/>
                <w:sz w:val="21"/>
                <w:szCs w:val="21"/>
              </w:rPr>
              <w:t xml:space="preserve">±0.5Hz</w:t>
            </w:r>
            <w:r>
              <w:rPr>
                <w:rFonts w:hint="eastAsia" w:ascii="宋体" w:hAnsi="宋体" w:cs="Times New Roman"/>
                <w:sz w:val="21"/>
                <w:szCs w:val="21"/>
              </w:rPr>
              <w:t xml:space="preserve">；</w:t>
            </w:r>
            <w:r/>
          </w:p>
          <w:p>
            <w:pPr>
              <w:pStyle w:val="824"/>
              <w:ind w:left="0"/>
              <w:jc w:val="left"/>
              <w:spacing w:line="400" w:lineRule="exact"/>
              <w:widowControl w:val="off"/>
              <w:rPr>
                <w:rFonts w:hint="eastAsia" w:ascii="宋体" w:hAnsi="宋体" w:cs="Times New Roman"/>
                <w:sz w:val="21"/>
                <w:szCs w:val="21"/>
              </w:rPr>
            </w:pPr>
            <w:r>
              <w:rPr>
                <w:rFonts w:ascii="宋体" w:hAnsi="宋体" w:cs="Times New Roman"/>
                <w:sz w:val="21"/>
                <w:szCs w:val="21"/>
              </w:rPr>
              <w:t xml:space="preserve">输入电压波形失真</w:t>
            </w:r>
            <w:r>
              <w:rPr>
                <w:rFonts w:hint="eastAsia" w:ascii="宋体" w:hAnsi="宋体" w:cs="Times New Roman"/>
                <w:sz w:val="21"/>
                <w:szCs w:val="21"/>
              </w:rPr>
              <w:t xml:space="preserve">度</w:t>
            </w:r>
            <w:r>
              <w:rPr>
                <w:rFonts w:ascii="宋体" w:hAnsi="宋体" w:cs="Times New Roman"/>
                <w:sz w:val="21"/>
                <w:szCs w:val="21"/>
              </w:rPr>
              <w:t xml:space="preserve">≤5%</w:t>
            </w:r>
            <w:r>
              <w:rPr>
                <w:rFonts w:hint="eastAsia" w:ascii="宋体" w:hAnsi="宋体" w:cs="Times New Roman"/>
                <w:sz w:val="21"/>
                <w:szCs w:val="21"/>
              </w:rPr>
              <w:t xml:space="preserve">；</w:t>
            </w:r>
            <w:r/>
          </w:p>
          <w:p>
            <w:pPr>
              <w:pStyle w:val="824"/>
              <w:ind w:left="0"/>
              <w:jc w:val="left"/>
              <w:spacing w:line="400" w:lineRule="exact"/>
              <w:widowControl w:val="off"/>
              <w:rPr>
                <w:rFonts w:hint="eastAsia" w:ascii="宋体" w:hAnsi="宋体" w:cs="Times New Roman"/>
                <w:sz w:val="21"/>
                <w:szCs w:val="21"/>
              </w:rPr>
            </w:pPr>
            <w:r>
              <w:rPr>
                <w:rFonts w:ascii="宋体" w:hAnsi="宋体" w:cs="Times New Roman"/>
                <w:sz w:val="21"/>
                <w:szCs w:val="21"/>
              </w:rPr>
              <w:t xml:space="preserve">零地电压＜2</w:t>
            </w:r>
            <w:r>
              <w:rPr>
                <w:rFonts w:hint="eastAsia" w:ascii="宋体" w:hAnsi="宋体" w:cs="Times New Roman"/>
                <w:sz w:val="21"/>
                <w:szCs w:val="21"/>
              </w:rPr>
              <w:t xml:space="preserve">V；</w:t>
            </w:r>
            <w:r/>
          </w:p>
          <w:p>
            <w:pPr>
              <w:pStyle w:val="824"/>
              <w:ind w:left="0"/>
              <w:jc w:val="left"/>
              <w:spacing w:line="400" w:lineRule="exact"/>
              <w:widowControl w:val="off"/>
              <w:rPr>
                <w:rFonts w:hint="eastAsia" w:ascii="宋体" w:hAnsi="宋体" w:cs="Times New Roman"/>
                <w:sz w:val="21"/>
                <w:szCs w:val="21"/>
              </w:rPr>
            </w:pPr>
            <w:r>
              <w:rPr>
                <w:rFonts w:ascii="宋体" w:hAnsi="宋体" w:cs="Times New Roman"/>
                <w:sz w:val="21"/>
                <w:szCs w:val="21"/>
              </w:rPr>
              <w:t xml:space="preserve">允许断电持续时</w:t>
            </w:r>
            <w:r>
              <w:rPr>
                <w:rFonts w:hint="eastAsia" w:ascii="宋体" w:hAnsi="宋体" w:cs="Times New Roman"/>
                <w:sz w:val="21"/>
                <w:szCs w:val="21"/>
              </w:rPr>
              <w:t xml:space="preserve">间</w:t>
            </w:r>
            <w:r>
              <w:rPr>
                <w:rFonts w:ascii="宋体" w:hAnsi="宋体" w:cs="Times New Roman"/>
                <w:sz w:val="21"/>
                <w:szCs w:val="21"/>
              </w:rPr>
              <w:t xml:space="preserve">0~4</w:t>
            </w:r>
            <w:r>
              <w:rPr>
                <w:rFonts w:hint="eastAsia" w:ascii="宋体" w:hAnsi="宋体" w:cs="Times New Roman"/>
                <w:sz w:val="21"/>
                <w:szCs w:val="21"/>
              </w:rPr>
              <w:t xml:space="preserve">ms；</w:t>
            </w:r>
            <w:r/>
          </w:p>
          <w:p>
            <w:pPr>
              <w:pStyle w:val="824"/>
              <w:ind w:left="0"/>
              <w:jc w:val="left"/>
              <w:spacing w:line="400" w:lineRule="exact"/>
              <w:widowControl w:val="off"/>
              <w:rPr>
                <w:rFonts w:ascii="宋体" w:hAnsi="宋体" w:cs="Times New Roman"/>
                <w:sz w:val="21"/>
                <w:szCs w:val="21"/>
              </w:rPr>
            </w:pPr>
            <w:r>
              <w:rPr>
                <w:rFonts w:ascii="宋体" w:hAnsi="宋体" w:cs="Times New Roman"/>
                <w:sz w:val="21"/>
                <w:szCs w:val="21"/>
              </w:rPr>
              <w:t xml:space="preserve">不间断电源系统输入端THDI含量＜15%</w:t>
            </w:r>
            <w:r/>
          </w:p>
          <w:p>
            <w:pPr>
              <w:pStyle w:val="824"/>
              <w:ind w:left="0"/>
              <w:jc w:val="left"/>
              <w:spacing w:line="400" w:lineRule="exact"/>
              <w:widowControl w:val="off"/>
              <w:rPr>
                <w:rFonts w:ascii="宋体" w:hAnsi="宋体" w:cs="Times New Roman"/>
                <w:sz w:val="21"/>
                <w:szCs w:val="21"/>
              </w:rPr>
            </w:pPr>
            <w:r>
              <w:rPr>
                <w:rFonts w:ascii="宋体" w:hAnsi="宋体" w:cs="Times New Roman"/>
                <w:sz w:val="21"/>
                <w:szCs w:val="21"/>
              </w:rPr>
              <w:t xml:space="preserve">租赁协议时间：12个月</w:t>
            </w:r>
            <w:r/>
          </w:p>
        </w:tc>
      </w:tr>
    </w:tbl>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p>
      <w:pPr>
        <w:pStyle w:val="824"/>
        <w:ind w:left="0" w:firstLine="422"/>
        <w:spacing w:line="360" w:lineRule="auto"/>
        <w:tabs>
          <w:tab w:val="left" w:pos="420" w:leader="none"/>
        </w:tabs>
        <w:rPr>
          <w:rFonts w:ascii="宋体" w:hAnsi="宋体"/>
          <w:b/>
          <w:sz w:val="21"/>
        </w:rPr>
      </w:pPr>
      <w:r>
        <w:rPr>
          <w:rFonts w:hint="eastAsia" w:ascii="宋体" w:hAnsi="宋体"/>
          <w:b/>
          <w:sz w:val="21"/>
        </w:rPr>
        <w:t xml:space="preserve">（四）服务要求</w:t>
      </w:r>
      <w:r>
        <w:rPr>
          <w:rFonts w:ascii="宋体" w:hAnsi="宋体"/>
          <w:b/>
          <w:sz w:val="21"/>
        </w:rPr>
      </w:r>
      <w:r/>
    </w:p>
    <w:p>
      <w:pPr>
        <w:pStyle w:val="824"/>
        <w:ind w:left="0" w:firstLine="420"/>
        <w:spacing w:line="360" w:lineRule="auto"/>
        <w:tabs>
          <w:tab w:val="left" w:pos="420" w:leader="none"/>
        </w:tabs>
        <w:rPr>
          <w:rFonts w:ascii="宋体" w:hAnsi="宋体"/>
          <w:sz w:val="21"/>
        </w:rPr>
      </w:pPr>
      <w:r>
        <w:rPr>
          <w:rFonts w:hint="eastAsia" w:ascii="宋体" w:hAnsi="宋体"/>
          <w:sz w:val="21"/>
        </w:rPr>
        <w:t xml:space="preserve">1.服务标准</w:t>
      </w:r>
      <w:r>
        <w:rPr>
          <w:rFonts w:ascii="宋体" w:hAnsi="宋体"/>
          <w:sz w:val="21"/>
        </w:rPr>
      </w:r>
      <w:r/>
    </w:p>
    <w:p>
      <w:pPr>
        <w:pStyle w:val="824"/>
        <w:ind w:left="0" w:firstLine="420"/>
        <w:spacing w:line="360" w:lineRule="auto"/>
        <w:tabs>
          <w:tab w:val="left" w:pos="420" w:leader="none"/>
        </w:tabs>
        <w:rPr>
          <w:rFonts w:hint="eastAsia" w:ascii="宋体" w:hAnsi="宋体"/>
          <w:sz w:val="21"/>
        </w:rPr>
      </w:pPr>
      <w:r>
        <w:rPr>
          <w:rFonts w:hint="eastAsia" w:ascii="宋体" w:hAnsi="宋体"/>
          <w:sz w:val="21"/>
        </w:rPr>
        <w:t xml:space="preserve">（1）中标单位须负责提供7*24小时应急响应服务，包括应急维修服务、应急备机提供服务。全年不限次数提供应急响应服务，响应时间不超过【60】分钟，解决问题时间不超过【6】小时，整个服务期内，因中标单位无法在采购人要求时间内解决问题的，采购方有权立即终止服务合同，所产生的全部经济与法律损失由中标单位承担。</w:t>
      </w:r>
      <w:r/>
    </w:p>
    <w:p>
      <w:pPr>
        <w:pStyle w:val="824"/>
        <w:ind w:left="0" w:firstLine="420"/>
        <w:spacing w:line="360" w:lineRule="auto"/>
        <w:tabs>
          <w:tab w:val="left" w:pos="420" w:leader="none"/>
        </w:tabs>
        <w:rPr>
          <w:rFonts w:hint="eastAsia" w:ascii="宋体" w:hAnsi="宋体"/>
          <w:sz w:val="21"/>
        </w:rPr>
      </w:pPr>
      <w:r>
        <w:rPr>
          <w:rFonts w:hint="eastAsia" w:ascii="宋体" w:hAnsi="宋体"/>
          <w:sz w:val="21"/>
        </w:rPr>
        <w:t xml:space="preserve">（2）投标单位应具备应急保障方案、数据安全保障方案、完善的项目服务及售后服务方案等。</w:t>
      </w:r>
      <w:r/>
    </w:p>
    <w:p>
      <w:pPr>
        <w:pStyle w:val="824"/>
        <w:ind w:left="0" w:firstLine="420"/>
        <w:spacing w:line="360" w:lineRule="auto"/>
        <w:tabs>
          <w:tab w:val="left" w:pos="420" w:leader="none"/>
        </w:tabs>
        <w:rPr>
          <w:rFonts w:ascii="宋体" w:hAnsi="宋体"/>
          <w:sz w:val="21"/>
        </w:rPr>
      </w:pPr>
      <w:r>
        <w:rPr>
          <w:rFonts w:hint="eastAsia" w:ascii="宋体" w:hAnsi="宋体"/>
          <w:sz w:val="21"/>
        </w:rPr>
        <w:t xml:space="preserve">2.团队人员要求</w:t>
      </w:r>
      <w:r>
        <w:rPr>
          <w:rFonts w:ascii="宋体" w:hAnsi="宋体"/>
          <w:sz w:val="21"/>
        </w:rPr>
      </w:r>
      <w:r/>
    </w:p>
    <w:p>
      <w:pPr>
        <w:pStyle w:val="824"/>
        <w:ind w:left="0" w:firstLine="420"/>
        <w:spacing w:line="360" w:lineRule="auto"/>
        <w:tabs>
          <w:tab w:val="left" w:pos="420" w:leader="none"/>
        </w:tabs>
        <w:rPr>
          <w:rFonts w:hint="eastAsia" w:ascii="宋体" w:hAnsi="宋体"/>
          <w:sz w:val="21"/>
        </w:rPr>
      </w:pPr>
      <w:r>
        <w:rPr>
          <w:rFonts w:hint="eastAsia" w:ascii="宋体" w:hAnsi="宋体"/>
          <w:sz w:val="21"/>
          <w:lang w:val="zh-CN"/>
        </w:rPr>
        <w:t xml:space="preserve">具备自有建设服务团队，不低于7人，其中项目负责人1人，负责项目的协调规划、实施进展等；项目实施人员不少于6人，负责服务器安装调试以及后期维护。</w:t>
      </w:r>
      <w:r>
        <w:rPr>
          <w:rFonts w:hint="eastAsia" w:ascii="宋体" w:hAnsi="宋体"/>
          <w:sz w:val="21"/>
        </w:rPr>
      </w:r>
      <w:r/>
    </w:p>
    <w:p>
      <w:pPr>
        <w:pStyle w:val="824"/>
        <w:ind w:left="0" w:firstLine="420"/>
        <w:spacing w:line="360" w:lineRule="auto"/>
        <w:tabs>
          <w:tab w:val="left" w:pos="420" w:leader="none"/>
        </w:tabs>
        <w:rPr>
          <w:rFonts w:hint="eastAsia" w:ascii="宋体" w:hAnsi="宋体"/>
          <w:sz w:val="21"/>
        </w:rPr>
      </w:pPr>
      <w:r>
        <w:rPr>
          <w:rFonts w:hint="eastAsia" w:ascii="宋体" w:hAnsi="宋体"/>
          <w:sz w:val="21"/>
        </w:rPr>
      </w:r>
      <w:r/>
    </w:p>
    <w:p>
      <w:pPr>
        <w:pStyle w:val="824"/>
        <w:ind w:left="0" w:firstLine="422"/>
        <w:spacing w:line="360" w:lineRule="auto"/>
        <w:tabs>
          <w:tab w:val="left" w:pos="420" w:leader="none"/>
        </w:tabs>
        <w:rPr>
          <w:rFonts w:ascii="宋体" w:hAnsi="宋体"/>
          <w:b/>
          <w:bCs/>
          <w:sz w:val="21"/>
        </w:rPr>
      </w:pPr>
      <w:r>
        <w:rPr>
          <w:rFonts w:hint="eastAsia" w:ascii="宋体" w:hAnsi="宋体"/>
          <w:b/>
          <w:bCs/>
          <w:sz w:val="21"/>
        </w:rPr>
        <w:t xml:space="preserve">（五）其他要求</w:t>
      </w:r>
      <w:r>
        <w:rPr>
          <w:rFonts w:ascii="宋体" w:hAnsi="宋体"/>
          <w:b/>
          <w:bCs/>
          <w:sz w:val="21"/>
        </w:rPr>
      </w:r>
      <w:r/>
    </w:p>
    <w:p>
      <w:pPr>
        <w:pStyle w:val="824"/>
        <w:ind w:left="0" w:firstLine="420"/>
        <w:spacing w:line="360" w:lineRule="auto"/>
        <w:tabs>
          <w:tab w:val="left" w:pos="420" w:leader="none"/>
        </w:tabs>
        <w:rPr>
          <w:rFonts w:hint="eastAsia" w:ascii="宋体" w:hAnsi="宋体"/>
          <w:sz w:val="21"/>
        </w:rPr>
      </w:pPr>
      <w:r>
        <w:rPr>
          <w:rFonts w:hint="eastAsia" w:ascii="宋体" w:hAnsi="宋体"/>
          <w:sz w:val="21"/>
        </w:rPr>
        <w:t xml:space="preserve">1.项目保密要求：</w:t>
      </w:r>
      <w:r/>
    </w:p>
    <w:p>
      <w:pPr>
        <w:pStyle w:val="824"/>
        <w:ind w:left="0" w:firstLine="420"/>
        <w:spacing w:line="360" w:lineRule="auto"/>
        <w:tabs>
          <w:tab w:val="left" w:pos="420" w:leader="none"/>
        </w:tabs>
        <w:rPr>
          <w:rFonts w:hint="eastAsia" w:ascii="宋体" w:hAnsi="宋体"/>
          <w:sz w:val="21"/>
        </w:rPr>
      </w:pPr>
      <w:r>
        <w:rPr>
          <w:rFonts w:hint="eastAsia" w:ascii="宋体" w:hAnsi="宋体"/>
          <w:sz w:val="21"/>
        </w:rPr>
        <w:t xml:space="preserve">（1）严格遵守国家保密法规，健全保密管理机构，建立完善并严格落实保密管理制度。</w:t>
      </w:r>
      <w:r/>
    </w:p>
    <w:p>
      <w:pPr>
        <w:pStyle w:val="824"/>
        <w:ind w:left="0" w:firstLine="420"/>
        <w:spacing w:line="360" w:lineRule="auto"/>
        <w:tabs>
          <w:tab w:val="left" w:pos="420" w:leader="none"/>
        </w:tabs>
        <w:rPr>
          <w:rFonts w:hint="eastAsia" w:ascii="宋体" w:hAnsi="宋体"/>
          <w:sz w:val="21"/>
        </w:rPr>
      </w:pPr>
      <w:r>
        <w:rPr>
          <w:rFonts w:hint="eastAsia" w:ascii="宋体" w:hAnsi="宋体"/>
          <w:sz w:val="21"/>
        </w:rPr>
        <w:t xml:space="preserve">（2）投标方对响应文件制作应实行专人管理、专室专柜存放、专机处理，不得擅自复制、扩散。不得在联网计算机中处理或者存储涉密信息。不得通过普通电话、传真、邮政、快递和互联网等渠道传递涉密信息。</w:t>
      </w:r>
      <w:r/>
    </w:p>
    <w:p>
      <w:pPr>
        <w:pStyle w:val="824"/>
        <w:ind w:left="0" w:firstLine="420"/>
        <w:spacing w:line="360" w:lineRule="auto"/>
        <w:tabs>
          <w:tab w:val="left" w:pos="420" w:leader="none"/>
        </w:tabs>
        <w:rPr>
          <w:rFonts w:hint="eastAsia" w:ascii="宋体" w:hAnsi="宋体"/>
          <w:sz w:val="21"/>
        </w:rPr>
      </w:pPr>
      <w:r>
        <w:rPr>
          <w:rFonts w:hint="eastAsia" w:ascii="宋体" w:hAnsi="宋体"/>
          <w:sz w:val="21"/>
        </w:rPr>
        <w:t xml:space="preserve">（3）投标方严禁在互联网上发布涉密信息。</w:t>
      </w:r>
      <w:r/>
    </w:p>
    <w:p>
      <w:pPr>
        <w:pStyle w:val="824"/>
        <w:ind w:left="0" w:firstLine="420"/>
        <w:spacing w:line="360" w:lineRule="auto"/>
        <w:tabs>
          <w:tab w:val="left" w:pos="420" w:leader="none"/>
        </w:tabs>
        <w:rPr>
          <w:rFonts w:hint="eastAsia" w:ascii="宋体" w:hAnsi="宋体"/>
          <w:sz w:val="21"/>
        </w:rPr>
      </w:pPr>
      <w:r>
        <w:rPr>
          <w:rFonts w:hint="eastAsia" w:ascii="宋体" w:hAnsi="宋体"/>
          <w:sz w:val="21"/>
        </w:rPr>
        <w:t xml:space="preserve">（4）严格落实采购人安全保密要求，主动接受和配合现场保密检查。</w:t>
      </w:r>
      <w:r/>
    </w:p>
    <w:p>
      <w:pPr>
        <w:pStyle w:val="824"/>
        <w:ind w:left="0" w:firstLine="420"/>
        <w:spacing w:line="360" w:lineRule="auto"/>
        <w:tabs>
          <w:tab w:val="left" w:pos="420" w:leader="none"/>
        </w:tabs>
        <w:rPr>
          <w:rFonts w:hint="eastAsia" w:ascii="宋体" w:hAnsi="宋体"/>
          <w:sz w:val="21"/>
        </w:rPr>
      </w:pPr>
      <w:r>
        <w:rPr>
          <w:rFonts w:hint="eastAsia" w:ascii="宋体" w:hAnsi="宋体"/>
          <w:sz w:val="21"/>
        </w:rPr>
        <w:t xml:space="preserve">（5）未经采购人允许，不得擅自采集采购人基础数据。</w:t>
      </w:r>
      <w:r/>
    </w:p>
    <w:p>
      <w:pPr>
        <w:pStyle w:val="824"/>
        <w:ind w:left="0" w:firstLine="420"/>
        <w:spacing w:line="360" w:lineRule="auto"/>
        <w:tabs>
          <w:tab w:val="left" w:pos="420" w:leader="none"/>
        </w:tabs>
        <w:rPr>
          <w:rFonts w:hint="eastAsia" w:ascii="宋体" w:hAnsi="宋体"/>
          <w:sz w:val="21"/>
        </w:rPr>
      </w:pPr>
      <w:r>
        <w:rPr>
          <w:rFonts w:hint="eastAsia" w:ascii="宋体" w:hAnsi="宋体"/>
          <w:sz w:val="21"/>
        </w:rPr>
        <w:t xml:space="preserve">（6）遵守国家规定的其他保密。</w:t>
      </w:r>
      <w:r/>
    </w:p>
    <w:p>
      <w:pPr>
        <w:pStyle w:val="824"/>
        <w:ind w:left="0" w:firstLine="420"/>
        <w:spacing w:line="360" w:lineRule="auto"/>
        <w:tabs>
          <w:tab w:val="left" w:pos="420" w:leader="none"/>
        </w:tabs>
        <w:rPr>
          <w:rFonts w:hint="eastAsia" w:ascii="宋体" w:hAnsi="宋体"/>
          <w:sz w:val="21"/>
        </w:rPr>
      </w:pPr>
      <w:r>
        <w:rPr>
          <w:rFonts w:hint="eastAsia" w:ascii="宋体" w:hAnsi="宋体"/>
          <w:sz w:val="21"/>
        </w:rPr>
        <w:t xml:space="preserve">2. 数据安全要求</w:t>
      </w:r>
      <w:r/>
    </w:p>
    <w:p>
      <w:pPr>
        <w:pStyle w:val="824"/>
        <w:ind w:left="0" w:firstLine="420"/>
        <w:spacing w:line="360" w:lineRule="auto"/>
        <w:tabs>
          <w:tab w:val="left" w:pos="420" w:leader="none"/>
        </w:tabs>
        <w:rPr>
          <w:rFonts w:hint="eastAsia" w:ascii="宋体" w:hAnsi="宋体"/>
          <w:sz w:val="21"/>
        </w:rPr>
      </w:pPr>
      <w:r>
        <w:rPr>
          <w:rFonts w:hint="eastAsia" w:ascii="宋体" w:hAnsi="宋体"/>
          <w:sz w:val="21"/>
        </w:rPr>
        <w:t xml:space="preserve">本项目涉及采购方业务核心数据、算法模型、训练样本及运行期间产生的衍生数据。中标方作为算力服务提供方，必须遵守以下数据安全与保密义务：</w:t>
      </w:r>
      <w:r/>
    </w:p>
    <w:p>
      <w:pPr>
        <w:pStyle w:val="824"/>
        <w:ind w:left="0" w:firstLine="420"/>
        <w:spacing w:line="360" w:lineRule="auto"/>
        <w:tabs>
          <w:tab w:val="left" w:pos="420" w:leader="none"/>
        </w:tabs>
        <w:rPr>
          <w:rFonts w:hint="eastAsia" w:ascii="宋体" w:hAnsi="宋体"/>
          <w:sz w:val="21"/>
        </w:rPr>
      </w:pPr>
      <w:r>
        <w:rPr>
          <w:rFonts w:hint="eastAsia" w:ascii="宋体" w:hAnsi="宋体"/>
          <w:sz w:val="21"/>
        </w:rPr>
        <w:t xml:space="preserve">（1） 数据所有权：采购方利用本服务计算、存储、传输及处理的所有数据（包括但不限于：原始数据集、中间计算结果、最终计算结果、训练好的AI模型参数、配置文件、日志文件等），其全部权利（包括但不限于所有权、知识产权、使用权）均归采购方独家所有。</w:t>
      </w:r>
      <w:r/>
    </w:p>
    <w:p>
      <w:pPr>
        <w:pStyle w:val="824"/>
        <w:ind w:left="0" w:firstLine="420"/>
        <w:spacing w:line="360" w:lineRule="auto"/>
        <w:tabs>
          <w:tab w:val="left" w:pos="420" w:leader="none"/>
        </w:tabs>
        <w:rPr>
          <w:rFonts w:hint="eastAsia" w:ascii="宋体" w:hAnsi="宋体"/>
          <w:sz w:val="21"/>
        </w:rPr>
      </w:pPr>
      <w:r>
        <w:rPr>
          <w:rFonts w:hint="eastAsia" w:ascii="宋体" w:hAnsi="宋体"/>
          <w:sz w:val="21"/>
        </w:rPr>
        <w:t xml:space="preserve">（2）使用限制：中标方仅可在为本项目提供算力服务的必要范围内接触和使用上述数据。严禁中标方将任何采购方数据用于本项目之外的任何目的，包括但不限于：用于自身产品研发、模型训练、性能测试、数据分析、向第三方披露或任何其他商业或非商业用途。</w:t>
      </w:r>
      <w:r/>
    </w:p>
    <w:p>
      <w:pPr>
        <w:pStyle w:val="824"/>
        <w:ind w:left="0" w:firstLine="420"/>
        <w:spacing w:line="360" w:lineRule="auto"/>
        <w:tabs>
          <w:tab w:val="left" w:pos="420" w:leader="none"/>
        </w:tabs>
        <w:rPr>
          <w:rFonts w:hint="eastAsia" w:ascii="宋体" w:hAnsi="宋体"/>
          <w:sz w:val="21"/>
        </w:rPr>
      </w:pPr>
      <w:r>
        <w:rPr>
          <w:rFonts w:hint="eastAsia" w:ascii="宋体" w:hAnsi="宋体"/>
          <w:sz w:val="21"/>
        </w:rPr>
        <w:t xml:space="preserve">（3）资源隔离：中标方必须提供物理或强逻辑隔离的计算资源。采购方的虚拟机、容器、裸金属服务器及存储卷，必须与中标方自身及其他客户的数据实现严格隔离，防止未经授权的跨租户数据访问。</w:t>
      </w:r>
      <w:r/>
    </w:p>
    <w:p>
      <w:pPr>
        <w:pStyle w:val="824"/>
        <w:ind w:left="0" w:firstLine="420"/>
        <w:spacing w:line="360" w:lineRule="auto"/>
        <w:tabs>
          <w:tab w:val="left" w:pos="420" w:leader="none"/>
        </w:tabs>
        <w:rPr>
          <w:rFonts w:hint="eastAsia" w:ascii="宋体" w:hAnsi="宋体"/>
          <w:sz w:val="21"/>
        </w:rPr>
      </w:pPr>
      <w:r>
        <w:rPr>
          <w:rFonts w:hint="eastAsia" w:ascii="宋体" w:hAnsi="宋体"/>
          <w:sz w:val="21"/>
        </w:rPr>
        <w:t xml:space="preserve">（4）网络安全：中标方应提供租户隔离的网络环境。确保不同业务之间的流量隔离与访问控制。</w:t>
      </w:r>
      <w:r/>
    </w:p>
    <w:p>
      <w:pPr>
        <w:pStyle w:val="824"/>
        <w:ind w:left="0" w:firstLine="420"/>
        <w:spacing w:line="360" w:lineRule="auto"/>
        <w:tabs>
          <w:tab w:val="left" w:pos="420" w:leader="none"/>
        </w:tabs>
        <w:rPr>
          <w:rFonts w:hint="eastAsia" w:ascii="宋体" w:hAnsi="宋体"/>
          <w:sz w:val="21"/>
        </w:rPr>
      </w:pPr>
      <w:r>
        <w:rPr>
          <w:rFonts w:hint="eastAsia" w:ascii="宋体" w:hAnsi="宋体"/>
          <w:sz w:val="21"/>
        </w:rPr>
        <w:t xml:space="preserve">（5）最小权限原则：中标方及其运维人员仅可在故障排查、性能优化等必要情况下，经采购方书面授权后，按照最小必要权限访问系统层面的元数据或日志，严禁接触采购方业务数据明文。</w:t>
      </w:r>
      <w:r/>
    </w:p>
    <w:p>
      <w:pPr>
        <w:pStyle w:val="824"/>
        <w:ind w:left="0" w:firstLine="420"/>
        <w:spacing w:line="360" w:lineRule="auto"/>
        <w:tabs>
          <w:tab w:val="left" w:pos="420" w:leader="none"/>
        </w:tabs>
        <w:rPr>
          <w:rFonts w:hint="eastAsia" w:ascii="宋体" w:hAnsi="宋体"/>
          <w:sz w:val="21"/>
        </w:rPr>
      </w:pPr>
      <w:r>
        <w:rPr>
          <w:rFonts w:hint="eastAsia" w:ascii="宋体" w:hAnsi="宋体"/>
          <w:sz w:val="21"/>
        </w:rPr>
        <w:t xml:space="preserve">（6）操作审计：中标方应按照采购方要求提供详细的操作日志，记录所有对采购方资源和数据的操作，包括但不限于：管理控制台登录、API调用、数据读取、数据修改、数据删除、权限变更等。审计日志应至少保存12个月，并能够以标准格式提供给采购方。</w:t>
      </w:r>
      <w:r/>
    </w:p>
    <w:p>
      <w:pPr>
        <w:pStyle w:val="824"/>
        <w:ind w:left="0" w:firstLine="420"/>
        <w:spacing w:line="360" w:lineRule="auto"/>
        <w:tabs>
          <w:tab w:val="left" w:pos="420" w:leader="none"/>
        </w:tabs>
        <w:rPr>
          <w:rFonts w:hint="eastAsia" w:ascii="宋体" w:hAnsi="宋体"/>
          <w:sz w:val="21"/>
        </w:rPr>
      </w:pPr>
      <w:r>
        <w:rPr>
          <w:rFonts w:hint="eastAsia" w:ascii="宋体" w:hAnsi="宋体"/>
          <w:sz w:val="21"/>
        </w:rPr>
        <w:t xml:space="preserve">（7）人员管理：中标方须对可能接触到采购方服务环境的人员进行严格的背景调查和保密教育。未经采购方同意，不得将本项目运维工作转交第三方人员。</w:t>
      </w:r>
      <w:r/>
    </w:p>
    <w:p>
      <w:pPr>
        <w:pStyle w:val="824"/>
        <w:ind w:left="0" w:firstLine="420"/>
        <w:spacing w:line="360" w:lineRule="auto"/>
        <w:tabs>
          <w:tab w:val="left" w:pos="420" w:leader="none"/>
        </w:tabs>
        <w:rPr>
          <w:rFonts w:hint="eastAsia" w:ascii="宋体" w:hAnsi="宋体"/>
          <w:sz w:val="21"/>
        </w:rPr>
      </w:pPr>
      <w:r>
        <w:rPr>
          <w:rFonts w:hint="eastAsia" w:ascii="宋体" w:hAnsi="宋体"/>
          <w:sz w:val="21"/>
        </w:rPr>
        <w:t xml:space="preserve">（8）服务终止或合同解除后，中标方应根据采购方实际要求，对所有承载或缓存过采购方数据的存储设备（包括内存、固态硬盘、机械硬盘、缓存等）执行符合相关标准的不可逆数据清除。若中标方在服务期内替换或报废曾用于存储采购方数据的硬件设备（如故障硬盘），必须先按上述标准进行数据清除，并经采购方确认后方可进行处理。</w:t>
      </w:r>
      <w:r/>
    </w:p>
    <w:p>
      <w:pPr>
        <w:pStyle w:val="824"/>
        <w:ind w:left="0" w:firstLine="420"/>
        <w:spacing w:line="360" w:lineRule="auto"/>
        <w:tabs>
          <w:tab w:val="left" w:pos="420" w:leader="none"/>
        </w:tabs>
        <w:rPr>
          <w:rFonts w:hint="eastAsia" w:ascii="宋体" w:hAnsi="宋体"/>
          <w:sz w:val="21"/>
        </w:rPr>
      </w:pPr>
      <w:r>
        <w:rPr>
          <w:rFonts w:hint="eastAsia" w:ascii="宋体" w:hAnsi="宋体"/>
          <w:sz w:val="21"/>
        </w:rPr>
        <w:t xml:space="preserve">3.安全实施要求：在项目实施及质保期间，中标方应当配备必要的安全生产管理人员，负责强化项目实施人员安全教育和安全管理，如实施过程中存在人身安全风险的，中标方应当为实施人员购买必要的人身安全保险。</w:t>
      </w:r>
      <w:r/>
    </w:p>
    <w:p>
      <w:pPr>
        <w:pStyle w:val="824"/>
        <w:ind w:left="0" w:firstLine="420"/>
        <w:spacing w:line="360" w:lineRule="auto"/>
        <w:tabs>
          <w:tab w:val="left" w:pos="420" w:leader="none"/>
        </w:tabs>
        <w:rPr>
          <w:rFonts w:hint="eastAsia" w:ascii="宋体" w:hAnsi="宋体"/>
          <w:sz w:val="21"/>
        </w:rPr>
      </w:pPr>
      <w:r>
        <w:rPr>
          <w:rFonts w:hint="eastAsia" w:ascii="宋体" w:hAnsi="宋体"/>
          <w:sz w:val="21"/>
        </w:rPr>
        <w:t xml:space="preserve">中标方应按照法律法规制定安全作业规范，在项目实施过程中，中标方一方发生的一切安全事故或给第三方造成的损害，由中标方自行承担责任，采购方不对中标方项目实施人员负任何安全责任；若给采购方采购方造成损失和伤害的，中标方应承担相应责任，赔偿一切直接、间接损失。</w:t>
      </w:r>
      <w:r/>
    </w:p>
    <w:p>
      <w:pPr>
        <w:pStyle w:val="824"/>
        <w:ind w:left="0" w:firstLine="420"/>
        <w:spacing w:line="360" w:lineRule="auto"/>
        <w:tabs>
          <w:tab w:val="left" w:pos="420" w:leader="none"/>
        </w:tabs>
        <w:rPr>
          <w:rFonts w:hint="eastAsia" w:ascii="宋体" w:hAnsi="宋体"/>
          <w:sz w:val="21"/>
        </w:rPr>
      </w:pPr>
      <w:r>
        <w:rPr>
          <w:rFonts w:hint="eastAsia" w:ascii="宋体" w:hAnsi="宋体"/>
          <w:sz w:val="21"/>
        </w:rPr>
        <w:t xml:space="preserve">4.涉及国有资产处置的，严格按照国家相关规定实施。</w:t>
      </w:r>
      <w:r/>
    </w:p>
    <w:p>
      <w:pPr>
        <w:pStyle w:val="824"/>
        <w:ind w:left="0" w:firstLine="420"/>
        <w:spacing w:line="360" w:lineRule="auto"/>
        <w:tabs>
          <w:tab w:val="left" w:pos="420" w:leader="none"/>
        </w:tabs>
        <w:rPr>
          <w:rFonts w:ascii="宋体" w:hAnsi="宋体"/>
          <w:sz w:val="21"/>
        </w:rPr>
      </w:pPr>
      <w:r>
        <w:rPr>
          <w:rFonts w:hint="eastAsia" w:ascii="宋体" w:hAnsi="宋体"/>
          <w:sz w:val="21"/>
        </w:rPr>
        <w:t xml:space="preserve">5.设备故障损坏情形处理：</w:t>
      </w:r>
      <w:r>
        <w:rPr>
          <w:rFonts w:ascii="宋体" w:hAnsi="宋体"/>
          <w:sz w:val="21"/>
        </w:rPr>
      </w:r>
      <w:r/>
    </w:p>
    <w:p>
      <w:pPr>
        <w:pStyle w:val="824"/>
        <w:ind w:left="0" w:firstLine="420"/>
        <w:spacing w:line="360" w:lineRule="auto"/>
        <w:tabs>
          <w:tab w:val="left" w:pos="420" w:leader="none"/>
        </w:tabs>
        <w:rPr>
          <w:rFonts w:hint="eastAsia" w:ascii="宋体" w:hAnsi="宋体"/>
          <w:sz w:val="21"/>
        </w:rPr>
      </w:pPr>
      <w:r>
        <w:rPr>
          <w:rFonts w:hint="eastAsia" w:ascii="宋体" w:hAnsi="宋体"/>
          <w:sz w:val="21"/>
        </w:rPr>
        <w:t xml:space="preserve">（1）服务期内，租赁设备因自身质量缺陷、正常磨损、老化、非人为操作的系统故障或不可预见的硬件故障（以下简称“非因采购方原因”）而无法正常运行或性能不达标的，由中标方承担全部责任。中标方应在合同约定的应急响应时限内，负责免费维修、更换故障部件，或提供不低于原配置的备用设备，直至服务能力完全恢复，所产生的一切费用（包括但不限于备件、人工、运输等）由中标方承担。</w:t>
      </w:r>
      <w:r/>
    </w:p>
    <w:p>
      <w:pPr>
        <w:pStyle w:val="824"/>
        <w:ind w:left="0" w:firstLine="420"/>
        <w:spacing w:line="360" w:lineRule="auto"/>
        <w:tabs>
          <w:tab w:val="left" w:pos="420" w:leader="none"/>
        </w:tabs>
        <w:rPr>
          <w:rFonts w:hint="eastAsia" w:ascii="宋体" w:hAnsi="宋体"/>
          <w:sz w:val="21"/>
        </w:rPr>
      </w:pPr>
      <w:r>
        <w:rPr>
          <w:rFonts w:hint="eastAsia" w:ascii="宋体" w:hAnsi="宋体"/>
          <w:sz w:val="21"/>
        </w:rPr>
        <w:t xml:space="preserve">（2）因采购方或其授权人员违反中标方提供的经双方确认的书面操作规范、故意损坏、擅自拆卸或改装设备、或存在重大过失（以下简称“因采购方原因”）造成租赁设备损坏的，中标方应在先行维修恢复服务的同时，书面通知采购方。维修或更换所发生的直接费用（按中标方提供的成本价或市场公允价），由采购方承担。双方应共同对损坏原因进行现场确认并签署书面记录；若对原因认定存在争议，可共同委托具备相应资质的第三方检测机构进行鉴定，鉴定费用由与鉴定结论责任不一致的一方承担。</w:t>
      </w:r>
      <w:r/>
    </w:p>
    <w:p>
      <w:pPr>
        <w:pStyle w:val="824"/>
        <w:ind w:left="0" w:firstLine="420"/>
        <w:spacing w:line="360" w:lineRule="auto"/>
        <w:tabs>
          <w:tab w:val="left" w:pos="420" w:leader="none"/>
        </w:tabs>
        <w:rPr>
          <w:rFonts w:hint="eastAsia" w:ascii="宋体" w:hAnsi="宋体"/>
          <w:sz w:val="21"/>
        </w:rPr>
      </w:pPr>
      <w:r>
        <w:rPr>
          <w:rFonts w:hint="eastAsia" w:ascii="宋体" w:hAnsi="宋体"/>
          <w:sz w:val="21"/>
        </w:rPr>
        <w:t xml:space="preserve">（3）因不可抗力导致设备损坏的，双方互不承担赔偿责任。中标方应在条件允许时尽力协助恢复服务，后续事宜由双方协商解决。</w:t>
      </w:r>
      <w:r/>
    </w:p>
    <w:p>
      <w:pPr>
        <w:pStyle w:val="824"/>
        <w:ind w:left="0" w:firstLine="422"/>
        <w:spacing w:line="360" w:lineRule="auto"/>
        <w:tabs>
          <w:tab w:val="left" w:pos="420" w:leader="none"/>
        </w:tabs>
        <w:rPr>
          <w:rFonts w:ascii="宋体" w:hAnsi="宋体"/>
          <w:b/>
          <w:bCs/>
          <w:sz w:val="21"/>
        </w:rPr>
      </w:pPr>
      <w:r>
        <w:rPr>
          <w:rFonts w:hint="eastAsia" w:ascii="宋体" w:hAnsi="宋体"/>
          <w:b/>
          <w:bCs/>
          <w:sz w:val="21"/>
        </w:rPr>
        <w:t xml:space="preserve">（六）商务条款</w:t>
      </w:r>
      <w:r>
        <w:rPr>
          <w:rFonts w:ascii="宋体" w:hAnsi="宋体"/>
          <w:b/>
          <w:bCs/>
          <w:sz w:val="21"/>
        </w:rPr>
      </w:r>
      <w:r/>
    </w:p>
    <w:p>
      <w:pPr>
        <w:pStyle w:val="824"/>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1.履约期限：</w:t>
      </w:r>
      <w:r>
        <w:rPr>
          <w:rFonts w:hint="eastAsia" w:ascii="宋体" w:hAnsi="宋体"/>
          <w:sz w:val="21"/>
        </w:rPr>
        <w:t xml:space="preserve">交付时间为合同签订后_90_日内，并经采购方验收合格</w:t>
      </w:r>
      <w:r>
        <w:rPr>
          <w:rFonts w:hint="eastAsia" w:ascii="宋体" w:hAnsi="宋体"/>
          <w:sz w:val="21"/>
        </w:rPr>
        <w:t xml:space="preserve">。</w:t>
      </w:r>
      <w:r>
        <w:rPr>
          <w:rFonts w:ascii="宋体" w:hAnsi="宋体"/>
          <w:sz w:val="21"/>
        </w:rPr>
        <w:t xml:space="preserve">服务期__</w:t>
      </w:r>
      <w:r>
        <w:rPr>
          <w:rFonts w:hint="eastAsia" w:ascii="宋体" w:hAnsi="宋体"/>
          <w:sz w:val="21"/>
        </w:rPr>
        <w:t xml:space="preserve">1</w:t>
      </w:r>
      <w:r>
        <w:rPr>
          <w:rFonts w:ascii="宋体" w:hAnsi="宋体"/>
          <w:sz w:val="21"/>
        </w:rPr>
        <w:t xml:space="preserve">__年。本项目免费质量保证期要求不低于</w:t>
      </w:r>
      <w:r>
        <w:rPr>
          <w:rFonts w:ascii="宋体" w:hAnsi="宋体"/>
          <w:sz w:val="21"/>
          <w:u w:val="single"/>
        </w:rPr>
        <w:t xml:space="preserve"> </w:t>
      </w:r>
      <w:r>
        <w:rPr>
          <w:rFonts w:hint="eastAsia" w:ascii="宋体" w:hAnsi="宋体"/>
          <w:sz w:val="21"/>
          <w:u w:val="single"/>
        </w:rPr>
        <w:t xml:space="preserve">1</w:t>
      </w:r>
      <w:r>
        <w:rPr>
          <w:rFonts w:ascii="宋体" w:hAnsi="宋体"/>
          <w:sz w:val="21"/>
          <w:u w:val="single"/>
        </w:rPr>
        <w:t xml:space="preserve"> </w:t>
      </w:r>
      <w:r>
        <w:rPr>
          <w:rFonts w:ascii="宋体" w:hAnsi="宋体"/>
          <w:sz w:val="21"/>
        </w:rPr>
        <w:t xml:space="preserve">年。免费质量保证期从</w:t>
      </w:r>
      <w:r>
        <w:rPr>
          <w:rFonts w:hint="eastAsia" w:ascii="宋体" w:hAnsi="宋体"/>
          <w:sz w:val="21"/>
          <w:u w:val="single"/>
        </w:rPr>
        <w:t xml:space="preserve">服务开始之日</w:t>
      </w:r>
      <w:r>
        <w:rPr>
          <w:rFonts w:ascii="宋体" w:hAnsi="宋体"/>
          <w:sz w:val="21"/>
        </w:rPr>
        <w:t xml:space="preserve">后开始计算。</w:t>
      </w:r>
      <w:r>
        <w:rPr>
          <w:rFonts w:hint="eastAsia" w:ascii="宋体" w:hAnsi="宋体"/>
          <w:sz w:val="21"/>
        </w:rPr>
      </w:r>
      <w:r/>
    </w:p>
    <w:p>
      <w:pPr>
        <w:pStyle w:val="824"/>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2.服务地点：苏州市公安局指定地点</w:t>
      </w:r>
      <w:r>
        <w:rPr>
          <w:rFonts w:ascii="宋体" w:hAnsi="宋体"/>
          <w:sz w:val="21"/>
        </w:rPr>
      </w:r>
      <w:r/>
    </w:p>
    <w:p>
      <w:pPr>
        <w:pStyle w:val="824"/>
        <w:ind w:left="0" w:firstLine="420"/>
        <w:spacing w:line="360" w:lineRule="auto"/>
        <w:tabs>
          <w:tab w:val="left" w:pos="420" w:leader="none"/>
        </w:tabs>
        <w:rPr>
          <w:rFonts w:hint="eastAsia" w:ascii="宋体" w:hAnsi="宋体"/>
          <w:sz w:val="21"/>
        </w:rPr>
      </w:pPr>
      <w:r>
        <w:rPr>
          <w:rFonts w:hint="eastAsia" w:ascii="宋体" w:hAnsi="宋体"/>
          <w:sz w:val="21"/>
        </w:rPr>
        <w:t xml:space="preserve">3.付款方式：①项目服务实施后，且中标方开具发票送达采购方后，30个工作日内，采购方支付合同金额的30%作为预付款；</w:t>
      </w:r>
      <w:r/>
    </w:p>
    <w:p>
      <w:pPr>
        <w:pStyle w:val="824"/>
        <w:ind w:left="0" w:firstLine="420"/>
        <w:spacing w:line="360" w:lineRule="auto"/>
        <w:tabs>
          <w:tab w:val="left" w:pos="420" w:leader="none"/>
        </w:tabs>
        <w:rPr>
          <w:rFonts w:hint="eastAsia" w:ascii="宋体" w:hAnsi="宋体"/>
          <w:sz w:val="21"/>
        </w:rPr>
      </w:pPr>
      <w:r>
        <w:rPr>
          <w:rFonts w:hint="eastAsia" w:ascii="宋体" w:hAnsi="宋体"/>
          <w:sz w:val="21"/>
        </w:rPr>
        <w:t xml:space="preserve">②服务满六个月后，中标方通过采购方阶段性验收且中标方开具发票送达采购方后，30个工作日内，采购方支付合同金额的20%作为第二笔付款；</w:t>
      </w:r>
      <w:r/>
    </w:p>
    <w:p>
      <w:pPr>
        <w:pStyle w:val="824"/>
        <w:ind w:left="0" w:firstLine="420"/>
        <w:spacing w:line="360" w:lineRule="auto"/>
        <w:tabs>
          <w:tab w:val="left" w:pos="420" w:leader="none"/>
        </w:tabs>
        <w:rPr>
          <w:rFonts w:hint="eastAsia" w:ascii="宋体" w:hAnsi="宋体"/>
          <w:sz w:val="21"/>
        </w:rPr>
      </w:pPr>
      <w:r>
        <w:rPr>
          <w:rFonts w:hint="eastAsia" w:ascii="宋体" w:hAnsi="宋体"/>
          <w:sz w:val="21"/>
        </w:rPr>
        <w:t xml:space="preserve">③服务满九个月后，中标方通过采购方阶段性验收且中标方开具发票送达采购方后，30个工作日内，采购方支付合同金额的20%作为第三笔付款；</w:t>
      </w:r>
      <w:r/>
    </w:p>
    <w:p>
      <w:pPr>
        <w:pStyle w:val="824"/>
        <w:ind w:left="0" w:firstLine="420"/>
        <w:spacing w:line="360" w:lineRule="auto"/>
        <w:tabs>
          <w:tab w:val="left" w:pos="420" w:leader="none"/>
        </w:tabs>
        <w:rPr>
          <w:rFonts w:hint="eastAsia" w:ascii="宋体" w:hAnsi="宋体"/>
          <w:sz w:val="21"/>
        </w:rPr>
      </w:pPr>
      <w:r>
        <w:rPr>
          <w:rFonts w:hint="eastAsia" w:ascii="宋体" w:hAnsi="宋体"/>
          <w:sz w:val="21"/>
        </w:rPr>
        <w:t xml:space="preserve">④剩余合同总金额的30%服务期满，中标方配合采购方完成项目最终验收相关工作，且通过使用方考核，并在中标方开具发票送达采购方后，30个工作日内，采购方支付尾款。</w:t>
      </w:r>
      <w:r/>
    </w:p>
    <w:p>
      <w:pPr>
        <w:pStyle w:val="824"/>
        <w:ind w:left="0" w:firstLine="420"/>
        <w:spacing w:line="360" w:lineRule="auto"/>
        <w:tabs>
          <w:tab w:val="left" w:pos="420" w:leader="none"/>
        </w:tabs>
        <w:rPr>
          <w:rFonts w:hint="eastAsia" w:ascii="宋体" w:hAnsi="宋体"/>
          <w:sz w:val="21"/>
        </w:rPr>
      </w:pPr>
      <w:r>
        <w:rPr>
          <w:rFonts w:hint="eastAsia" w:ascii="宋体" w:hAnsi="宋体"/>
          <w:sz w:val="21"/>
        </w:rPr>
        <w:t xml:space="preserve">实际支付金额以采购方考核结果为准。</w:t>
      </w:r>
      <w:r/>
    </w:p>
    <w:p>
      <w:pPr>
        <w:pStyle w:val="824"/>
        <w:ind w:left="0" w:firstLine="420"/>
        <w:spacing w:line="360" w:lineRule="auto"/>
        <w:tabs>
          <w:tab w:val="left" w:pos="420" w:leader="none"/>
        </w:tabs>
        <w:rPr>
          <w:rFonts w:ascii="宋体" w:hAnsi="宋体"/>
          <w:sz w:val="21"/>
        </w:rPr>
      </w:pPr>
      <w:r>
        <w:rPr>
          <w:rFonts w:hint="eastAsia" w:ascii="宋体" w:hAnsi="宋体"/>
          <w:sz w:val="21"/>
        </w:rPr>
        <w:t xml:space="preserve">4.考核内容：</w:t>
      </w:r>
      <w:r>
        <w:rPr>
          <w:rFonts w:ascii="宋体" w:hAnsi="宋体"/>
          <w:sz w:val="21"/>
        </w:rPr>
      </w:r>
      <w:r/>
    </w:p>
    <w:p>
      <w:pPr>
        <w:pStyle w:val="824"/>
        <w:ind w:left="0" w:firstLine="420"/>
        <w:spacing w:line="360" w:lineRule="auto"/>
        <w:tabs>
          <w:tab w:val="left" w:pos="420" w:leader="none"/>
        </w:tabs>
        <w:rPr>
          <w:rFonts w:ascii="宋体" w:hAnsi="宋体"/>
          <w:sz w:val="21"/>
        </w:rPr>
      </w:pPr>
      <w:r>
        <w:rPr>
          <w:rFonts w:hint="eastAsia" w:ascii="宋体" w:hAnsi="宋体"/>
          <w:sz w:val="21"/>
        </w:rPr>
        <w:t xml:space="preserve">（1）考核标准</w:t>
      </w:r>
      <w:r>
        <w:rPr>
          <w:rFonts w:ascii="宋体" w:hAnsi="宋体"/>
          <w:sz w:val="21"/>
        </w:rPr>
      </w:r>
      <w:r/>
    </w:p>
    <w:p>
      <w:pPr>
        <w:pStyle w:val="824"/>
        <w:ind w:left="0" w:firstLine="420"/>
        <w:spacing w:line="360" w:lineRule="auto"/>
        <w:tabs>
          <w:tab w:val="left" w:pos="420" w:leader="none"/>
        </w:tabs>
        <w:rPr>
          <w:rFonts w:hint="eastAsia" w:ascii="宋体" w:hAnsi="宋体"/>
          <w:sz w:val="21"/>
        </w:rPr>
      </w:pPr>
      <w:r>
        <w:rPr>
          <w:rFonts w:hint="eastAsia" w:ascii="宋体" w:hAnsi="宋体"/>
          <w:sz w:val="21"/>
        </w:rPr>
        <w:t xml:space="preserve">①硬件国产化率≥95%</w:t>
      </w:r>
      <w:r/>
    </w:p>
    <w:p>
      <w:pPr>
        <w:pStyle w:val="824"/>
        <w:ind w:left="0" w:firstLine="420"/>
        <w:spacing w:line="360" w:lineRule="auto"/>
        <w:tabs>
          <w:tab w:val="left" w:pos="420" w:leader="none"/>
        </w:tabs>
        <w:rPr>
          <w:rFonts w:hint="eastAsia" w:ascii="宋体" w:hAnsi="宋体"/>
          <w:sz w:val="21"/>
        </w:rPr>
      </w:pPr>
      <w:r>
        <w:rPr>
          <w:rFonts w:hint="eastAsia" w:ascii="宋体" w:hAnsi="宋体"/>
          <w:sz w:val="21"/>
        </w:rPr>
        <w:t xml:space="preserve">②系统可用性≥99.99%（全年停机≤52分钟）</w:t>
      </w:r>
      <w:r/>
    </w:p>
    <w:p>
      <w:pPr>
        <w:pStyle w:val="824"/>
        <w:ind w:left="0" w:firstLine="420"/>
        <w:spacing w:line="360" w:lineRule="auto"/>
        <w:tabs>
          <w:tab w:val="left" w:pos="420" w:leader="none"/>
        </w:tabs>
        <w:rPr>
          <w:rFonts w:hint="eastAsia" w:ascii="宋体" w:hAnsi="宋体"/>
          <w:sz w:val="21"/>
        </w:rPr>
      </w:pPr>
      <w:r>
        <w:rPr>
          <w:rFonts w:hint="eastAsia" w:ascii="宋体" w:hAnsi="宋体"/>
          <w:sz w:val="21"/>
        </w:rPr>
        <w:t xml:space="preserve">③故障自动恢复时间≤30秒</w:t>
      </w:r>
      <w:r/>
    </w:p>
    <w:p>
      <w:pPr>
        <w:pStyle w:val="824"/>
        <w:ind w:left="0" w:firstLine="420"/>
        <w:spacing w:line="360" w:lineRule="auto"/>
        <w:tabs>
          <w:tab w:val="left" w:pos="420" w:leader="none"/>
        </w:tabs>
        <w:rPr>
          <w:rFonts w:ascii="宋体" w:hAnsi="宋体"/>
          <w:sz w:val="21"/>
        </w:rPr>
      </w:pPr>
      <w:r>
        <w:rPr>
          <w:rFonts w:hint="eastAsia" w:ascii="宋体" w:hAnsi="宋体"/>
          <w:sz w:val="21"/>
        </w:rPr>
        <w:t xml:space="preserve">（2）考核办法</w:t>
      </w:r>
      <w:r>
        <w:rPr>
          <w:rFonts w:ascii="宋体" w:hAnsi="宋体"/>
          <w:sz w:val="21"/>
        </w:rPr>
      </w:r>
      <w:r/>
    </w:p>
    <w:tbl>
      <w:tblPr>
        <w:tblW w:w="4999" w:type="pct"/>
        <w:tblInd w:w="-228" w:type="dxa"/>
        <w:tblLayout w:type="autofit"/>
        <w:tblCellMar>
          <w:left w:w="108" w:type="dxa"/>
          <w:top w:w="0" w:type="dxa"/>
          <w:right w:w="108" w:type="dxa"/>
          <w:bottom w:w="0" w:type="dxa"/>
        </w:tblCellMar>
        <w:tblLook w:val="04A0" w:firstRow="1" w:lastRow="0" w:firstColumn="1" w:lastColumn="0" w:noHBand="0" w:noVBand="1"/>
      </w:tblPr>
      <w:tblGrid>
        <w:gridCol w:w="2282"/>
        <w:gridCol w:w="3646"/>
        <w:gridCol w:w="1433"/>
        <w:gridCol w:w="1387"/>
        <w:gridCol w:w="1330"/>
      </w:tblGrid>
      <w:tr>
        <w:trPr>
          <w:trHeight w:val="336"/>
        </w:trPr>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考核维度</w:t>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考核指标</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考核分值</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实际得分</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备注</w:t>
            </w:r>
            <w:r/>
          </w:p>
        </w:tc>
      </w:tr>
      <w:tr>
        <w:trPr>
          <w:cantSplit/>
          <w:trHeight w:val="700"/>
        </w:trPr>
        <w:tc>
          <w:tcPr>
            <w:tcBorders>
              <w:top w:val="single" w:color="000000" w:sz="4" w:space="0"/>
              <w:left w:val="single" w:color="000000" w:sz="4" w:space="0"/>
              <w:bottom w:val="single" w:color="000000" w:sz="4" w:space="0"/>
              <w:right w:val="single" w:color="000000" w:sz="4" w:space="0"/>
            </w:tcBorders>
            <w:tcW w:w="1132" w:type="pct"/>
            <w:vAlign w:val="center"/>
            <w:vMerge w:val="restart"/>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基础管理(25分)</w:t>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工作计划管理</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700"/>
        </w:trPr>
        <w:tc>
          <w:tcPr>
            <w:tcBorders>
              <w:top w:val="single" w:color="000000" w:sz="4" w:space="0"/>
              <w:left w:val="single" w:color="000000" w:sz="4" w:space="0"/>
              <w:bottom w:val="single" w:color="000000" w:sz="4" w:space="0"/>
              <w:right w:val="single" w:color="000000" w:sz="4" w:space="0"/>
            </w:tcBorders>
            <w:tcW w:w="1132" w:type="pct"/>
            <w:vAlign w:val="center"/>
            <w:vMerge w:val="continue"/>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规章制度执行管理</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700"/>
        </w:trPr>
        <w:tc>
          <w:tcPr>
            <w:tcBorders>
              <w:top w:val="single" w:color="000000" w:sz="4" w:space="0"/>
              <w:left w:val="single" w:color="000000" w:sz="4" w:space="0"/>
              <w:bottom w:val="single" w:color="000000" w:sz="4" w:space="0"/>
              <w:right w:val="single" w:color="000000" w:sz="4" w:space="0"/>
            </w:tcBorders>
            <w:tcW w:w="1132" w:type="pct"/>
            <w:vAlign w:val="center"/>
            <w:vMerge w:val="continue"/>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巡检记录</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700"/>
        </w:trPr>
        <w:tc>
          <w:tcPr>
            <w:tcBorders>
              <w:top w:val="single" w:color="000000" w:sz="4" w:space="0"/>
              <w:left w:val="single" w:color="000000" w:sz="4" w:space="0"/>
              <w:bottom w:val="single" w:color="000000" w:sz="4" w:space="0"/>
              <w:right w:val="single" w:color="000000" w:sz="4" w:space="0"/>
            </w:tcBorders>
            <w:tcW w:w="1132" w:type="pct"/>
            <w:vAlign w:val="center"/>
            <w:vMerge w:val="continue"/>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日常维护记录</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700"/>
        </w:trPr>
        <w:tc>
          <w:tcPr>
            <w:tcBorders>
              <w:top w:val="single" w:color="000000" w:sz="4" w:space="0"/>
              <w:left w:val="single" w:color="000000" w:sz="4" w:space="0"/>
              <w:bottom w:val="single" w:color="000000" w:sz="4" w:space="0"/>
              <w:right w:val="single" w:color="000000" w:sz="4" w:space="0"/>
            </w:tcBorders>
            <w:tcW w:w="1132" w:type="pct"/>
            <w:vAlign w:val="center"/>
            <w:vMerge w:val="continue"/>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故障修复确认记录</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700"/>
        </w:trPr>
        <w:tc>
          <w:tcPr>
            <w:tcBorders>
              <w:top w:val="single" w:color="000000" w:sz="4" w:space="0"/>
              <w:left w:val="single" w:color="000000" w:sz="4" w:space="0"/>
              <w:bottom w:val="single" w:color="000000" w:sz="4" w:space="0"/>
              <w:right w:val="single" w:color="000000" w:sz="4" w:space="0"/>
            </w:tcBorders>
            <w:tcW w:w="1132" w:type="pct"/>
            <w:vAlign w:val="center"/>
            <w:vMerge w:val="restart"/>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质量管理(40分)</w:t>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机柜管理</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700"/>
        </w:trPr>
        <w:tc>
          <w:tcPr>
            <w:tcBorders>
              <w:top w:val="single" w:color="000000" w:sz="4" w:space="0"/>
              <w:left w:val="single" w:color="000000" w:sz="4" w:space="0"/>
              <w:bottom w:val="single" w:color="000000" w:sz="4" w:space="0"/>
              <w:right w:val="single" w:color="000000" w:sz="4" w:space="0"/>
            </w:tcBorders>
            <w:tcW w:w="1132" w:type="pct"/>
            <w:vAlign w:val="center"/>
            <w:vMerge w:val="continue"/>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巡检系统管理</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700"/>
        </w:trPr>
        <w:tc>
          <w:tcPr>
            <w:tcBorders>
              <w:top w:val="single" w:color="000000" w:sz="4" w:space="0"/>
              <w:left w:val="single" w:color="000000" w:sz="4" w:space="0"/>
              <w:bottom w:val="single" w:color="000000" w:sz="4" w:space="0"/>
              <w:right w:val="single" w:color="000000" w:sz="4" w:space="0"/>
            </w:tcBorders>
            <w:tcW w:w="1132" w:type="pct"/>
            <w:vAlign w:val="center"/>
            <w:vMerge w:val="continue"/>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机房业务网络管理</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700"/>
        </w:trPr>
        <w:tc>
          <w:tcPr>
            <w:tcBorders>
              <w:top w:val="single" w:color="000000" w:sz="4" w:space="0"/>
              <w:left w:val="single" w:color="000000" w:sz="4" w:space="0"/>
              <w:bottom w:val="single" w:color="000000" w:sz="4" w:space="0"/>
              <w:right w:val="single" w:color="000000" w:sz="4" w:space="0"/>
            </w:tcBorders>
            <w:tcW w:w="1132" w:type="pct"/>
            <w:vAlign w:val="center"/>
            <w:vMerge w:val="continue"/>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服务质量</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700"/>
        </w:trPr>
        <w:tc>
          <w:tcPr>
            <w:tcBorders>
              <w:top w:val="single" w:color="000000" w:sz="4" w:space="0"/>
              <w:left w:val="single" w:color="000000" w:sz="4" w:space="0"/>
              <w:bottom w:val="single" w:color="000000" w:sz="4" w:space="0"/>
              <w:right w:val="single" w:color="000000" w:sz="4" w:space="0"/>
            </w:tcBorders>
            <w:tcW w:w="1132" w:type="pct"/>
            <w:vAlign w:val="center"/>
            <w:vMerge w:val="restart"/>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应急处理（20分）</w:t>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应急响应服务情况</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700"/>
        </w:trPr>
        <w:tc>
          <w:tcPr>
            <w:tcBorders>
              <w:top w:val="single" w:color="000000" w:sz="4" w:space="0"/>
              <w:left w:val="single" w:color="000000" w:sz="4" w:space="0"/>
              <w:bottom w:val="single" w:color="000000" w:sz="4" w:space="0"/>
              <w:right w:val="single" w:color="000000" w:sz="4" w:space="0"/>
            </w:tcBorders>
            <w:tcW w:w="1132" w:type="pct"/>
            <w:vAlign w:val="center"/>
            <w:vMerge w:val="continue"/>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故障解决情况</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trHeight w:val="700"/>
        </w:trPr>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重大事件保障(15分)</w:t>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重大事件保障情况</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trHeight w:val="786"/>
        </w:trPr>
        <w:tc>
          <w:tcPr>
            <w:gridSpan w:val="2"/>
            <w:tcBorders>
              <w:top w:val="single" w:color="000000" w:sz="4" w:space="0"/>
              <w:left w:val="single" w:color="000000" w:sz="4" w:space="0"/>
              <w:bottom w:val="single" w:color="000000" w:sz="4" w:space="0"/>
              <w:right w:val="single" w:color="000000" w:sz="4" w:space="0"/>
            </w:tcBorders>
            <w:tcW w:w="2941" w:type="pct"/>
            <w:vAlign w:val="center"/>
            <w:textDirection w:val="lrTb"/>
            <w:noWrap w:val="false"/>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合计</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100</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trHeight w:val="144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br w:type="textWrapping" w:clear="all"/>
              <w:t xml:space="preserve">建设单位：</w:t>
              <w:br w:type="textWrapping" w:clear="all"/>
              <w:br w:type="textWrapping" w:clear="all"/>
              <w:t xml:space="preserve">日期：</w:t>
            </w:r>
            <w:r/>
          </w:p>
        </w:tc>
      </w:tr>
    </w:tbl>
    <w:p>
      <w:pPr>
        <w:pStyle w:val="824"/>
        <w:ind w:left="0" w:firstLine="420"/>
        <w:spacing w:line="360" w:lineRule="auto"/>
        <w:tabs>
          <w:tab w:val="left" w:pos="420" w:leader="none"/>
        </w:tabs>
        <w:rPr>
          <w:rFonts w:hint="eastAsia" w:ascii="宋体" w:hAnsi="宋体"/>
          <w:sz w:val="21"/>
        </w:rPr>
      </w:pPr>
      <w:r>
        <w:rPr>
          <w:rFonts w:hint="eastAsia" w:ascii="宋体" w:hAnsi="宋体"/>
          <w:sz w:val="21"/>
        </w:rPr>
        <w:t xml:space="preserve">说明：按照项目考核内容进行评分。</w:t>
      </w:r>
      <w:r/>
    </w:p>
    <w:p>
      <w:pPr>
        <w:pStyle w:val="824"/>
        <w:ind w:left="0" w:firstLine="420"/>
        <w:spacing w:line="360" w:lineRule="auto"/>
        <w:tabs>
          <w:tab w:val="left" w:pos="420" w:leader="none"/>
        </w:tabs>
        <w:rPr>
          <w:rFonts w:hint="eastAsia" w:ascii="宋体" w:hAnsi="宋体"/>
          <w:sz w:val="21"/>
        </w:rPr>
      </w:pPr>
      <w:r>
        <w:rPr>
          <w:rFonts w:hint="eastAsia" w:ascii="宋体" w:hAnsi="宋体"/>
          <w:sz w:val="21"/>
        </w:rPr>
        <w:t xml:space="preserve">1）当考评结果≥90分，实际付款金额=应付金额*100%；</w:t>
      </w:r>
      <w:r/>
    </w:p>
    <w:p>
      <w:pPr>
        <w:pStyle w:val="824"/>
        <w:ind w:left="0" w:firstLine="420"/>
        <w:spacing w:line="360" w:lineRule="auto"/>
        <w:tabs>
          <w:tab w:val="left" w:pos="420" w:leader="none"/>
        </w:tabs>
        <w:rPr>
          <w:rFonts w:hint="eastAsia" w:ascii="宋体" w:hAnsi="宋体"/>
          <w:sz w:val="21"/>
        </w:rPr>
      </w:pPr>
      <w:r>
        <w:rPr>
          <w:rFonts w:hint="eastAsia" w:ascii="宋体" w:hAnsi="宋体"/>
          <w:sz w:val="21"/>
        </w:rPr>
        <w:t xml:space="preserve">2）当80分≤考评结果＜90分，实际付款金额=应付金额*90%；</w:t>
      </w:r>
      <w:r/>
    </w:p>
    <w:p>
      <w:pPr>
        <w:pStyle w:val="824"/>
        <w:ind w:left="0" w:firstLine="420"/>
        <w:spacing w:line="360" w:lineRule="auto"/>
        <w:tabs>
          <w:tab w:val="left" w:pos="420" w:leader="none"/>
        </w:tabs>
        <w:rPr>
          <w:rFonts w:hint="eastAsia" w:ascii="宋体" w:hAnsi="宋体"/>
          <w:sz w:val="21"/>
        </w:rPr>
      </w:pPr>
      <w:r>
        <w:rPr>
          <w:rFonts w:hint="eastAsia" w:ascii="宋体" w:hAnsi="宋体"/>
          <w:sz w:val="21"/>
        </w:rPr>
        <w:t xml:space="preserve">3）当70分≤考评结果＜80分，实际付款金额=应付金额*80%；</w:t>
      </w:r>
      <w:r/>
    </w:p>
    <w:p>
      <w:pPr>
        <w:pStyle w:val="824"/>
        <w:ind w:left="0" w:firstLine="420"/>
        <w:spacing w:line="360" w:lineRule="auto"/>
        <w:tabs>
          <w:tab w:val="left" w:pos="420" w:leader="none"/>
        </w:tabs>
        <w:rPr>
          <w:rFonts w:hint="eastAsia" w:ascii="宋体" w:hAnsi="宋体"/>
          <w:sz w:val="21"/>
        </w:rPr>
      </w:pPr>
      <w:r>
        <w:rPr>
          <w:rFonts w:hint="eastAsia" w:ascii="宋体" w:hAnsi="宋体"/>
          <w:sz w:val="21"/>
        </w:rPr>
        <w:t xml:space="preserve">4）当60分≤考评结果＜70分，实际付款金额=应付金额*60%；</w:t>
      </w:r>
      <w:r/>
    </w:p>
    <w:p>
      <w:pPr>
        <w:pStyle w:val="824"/>
        <w:ind w:left="0" w:firstLine="420"/>
        <w:spacing w:line="360" w:lineRule="auto"/>
        <w:tabs>
          <w:tab w:val="left" w:pos="420" w:leader="none"/>
        </w:tabs>
        <w:rPr>
          <w:rFonts w:hint="eastAsia" w:ascii="宋体" w:hAnsi="宋体"/>
          <w:sz w:val="21"/>
        </w:rPr>
      </w:pPr>
      <w:r>
        <w:rPr>
          <w:rFonts w:hint="eastAsia" w:ascii="宋体" w:hAnsi="宋体"/>
          <w:sz w:val="21"/>
        </w:rPr>
        <w:t xml:space="preserve">5）当考评结果＜60分，采购方有权拒绝付款，并对中标单位提出整改要求。</w:t>
      </w:r>
      <w:r/>
    </w:p>
    <w:p>
      <w:pPr>
        <w:pStyle w:val="824"/>
        <w:ind w:left="400"/>
        <w:spacing w:line="360" w:lineRule="auto"/>
        <w:tabs>
          <w:tab w:val="left" w:pos="420" w:leader="none"/>
        </w:tabs>
        <w:rPr>
          <w:rFonts w:hint="eastAsia" w:ascii="宋体" w:hAnsi="宋体"/>
          <w:b/>
          <w:sz w:val="21"/>
        </w:rPr>
      </w:pPr>
      <w:r>
        <w:rPr>
          <w:rFonts w:hint="eastAsia" w:ascii="宋体" w:hAnsi="宋体"/>
          <w:b/>
          <w:sz w:val="21"/>
        </w:rPr>
      </w:r>
      <w:r/>
    </w:p>
    <w:p>
      <w:pPr>
        <w:pStyle w:val="824"/>
        <w:ind w:left="400"/>
        <w:spacing w:line="360" w:lineRule="auto"/>
        <w:tabs>
          <w:tab w:val="left" w:pos="420" w:leader="none"/>
        </w:tabs>
        <w:rPr>
          <w:rFonts w:hint="eastAsia" w:ascii="宋体" w:hAnsi="宋体"/>
          <w:b/>
          <w:sz w:val="21"/>
        </w:rPr>
      </w:pPr>
      <w:r>
        <w:rPr>
          <w:rFonts w:hint="eastAsia" w:ascii="宋体" w:hAnsi="宋体"/>
          <w:b/>
          <w:sz w:val="21"/>
        </w:rPr>
        <w:t xml:space="preserve">（七）履约验收</w:t>
      </w:r>
      <w:r/>
    </w:p>
    <w:p>
      <w:pPr>
        <w:pStyle w:val="824"/>
        <w:ind w:left="0" w:firstLine="420"/>
        <w:spacing w:line="360" w:lineRule="auto"/>
        <w:tabs>
          <w:tab w:val="left" w:pos="420" w:leader="none"/>
        </w:tabs>
        <w:rPr>
          <w:rFonts w:ascii="宋体" w:hAnsi="宋体"/>
          <w:sz w:val="21"/>
        </w:rPr>
      </w:pPr>
      <w:r>
        <w:rPr>
          <w:rFonts w:hint="eastAsia" w:ascii="宋体" w:hAnsi="宋体"/>
          <w:sz w:val="21"/>
        </w:rPr>
        <w:t xml:space="preserve">1.验收方案</w:t>
      </w:r>
      <w:r>
        <w:rPr>
          <w:rFonts w:ascii="宋体" w:hAnsi="宋体"/>
          <w:sz w:val="21"/>
        </w:rPr>
      </w:r>
      <w:r/>
    </w:p>
    <w:p>
      <w:pPr>
        <w:pStyle w:val="824"/>
        <w:ind w:left="0" w:firstLine="420"/>
        <w:spacing w:line="360" w:lineRule="auto"/>
        <w:tabs>
          <w:tab w:val="left" w:pos="420" w:leader="none"/>
        </w:tabs>
        <w:rPr>
          <w:rFonts w:hint="eastAsia" w:ascii="宋体" w:hAnsi="宋体"/>
          <w:sz w:val="21"/>
        </w:rPr>
      </w:pPr>
      <w:r>
        <w:rPr>
          <w:rFonts w:hint="eastAsia" w:ascii="宋体" w:hAnsi="宋体"/>
          <w:sz w:val="21"/>
        </w:rPr>
        <w:t xml:space="preserve">采购使用单位将根据《江苏省财政厅关于印发&lt;江苏省政府采购履约验收管理办法&gt;的通知》（苏财规〔2024〕7号）相关要求，组织项目履约验收基本工作。</w:t>
      </w:r>
      <w:r/>
    </w:p>
    <w:p>
      <w:pPr>
        <w:pStyle w:val="824"/>
        <w:ind w:left="0" w:firstLine="420"/>
        <w:spacing w:line="360" w:lineRule="auto"/>
        <w:tabs>
          <w:tab w:val="left" w:pos="420" w:leader="none"/>
        </w:tabs>
        <w:rPr>
          <w:rFonts w:hint="eastAsia" w:ascii="宋体" w:hAnsi="宋体"/>
          <w:sz w:val="21"/>
        </w:rPr>
      </w:pPr>
      <w:r>
        <w:rPr>
          <w:rFonts w:hint="eastAsia" w:ascii="宋体" w:hAnsi="宋体"/>
          <w:sz w:val="21"/>
        </w:rPr>
        <w:t xml:space="preserve">招标文件、投标文件、政府采购合同等是履约验收工作的重要依据。在政府采购合同约定的履行验收条件达到时，成交供应商可以主动联系采购使用单位启动履约验收工作。</w:t>
      </w:r>
      <w:r/>
    </w:p>
    <w:p>
      <w:pPr>
        <w:pStyle w:val="824"/>
        <w:ind w:left="0" w:firstLine="420"/>
        <w:spacing w:line="360" w:lineRule="auto"/>
        <w:tabs>
          <w:tab w:val="left" w:pos="420" w:leader="none"/>
        </w:tabs>
        <w:rPr>
          <w:rFonts w:hint="eastAsia" w:ascii="宋体" w:hAnsi="宋体"/>
          <w:sz w:val="21"/>
        </w:rPr>
      </w:pPr>
      <w:r>
        <w:rPr>
          <w:rFonts w:hint="eastAsia" w:ascii="宋体" w:hAnsi="宋体"/>
          <w:sz w:val="21"/>
        </w:rPr>
        <w:t xml:space="preserve">采购使用单位在组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pPr>
        <w:pStyle w:val="824"/>
        <w:ind w:left="0" w:firstLine="420"/>
        <w:spacing w:line="360" w:lineRule="auto"/>
        <w:tabs>
          <w:tab w:val="left" w:pos="420" w:leader="none"/>
        </w:tabs>
        <w:rPr>
          <w:rFonts w:hint="eastAsia"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采购使用单位将按照验收标准要求组织验收，供应商所供产品的规格、数量符合招标文件供应商投标承诺及采购合同约定的要求。</w:t>
      </w:r>
      <w:r/>
    </w:p>
    <w:p>
      <w:pPr>
        <w:pStyle w:val="824"/>
        <w:ind w:left="0" w:firstLine="420"/>
        <w:spacing w:line="360" w:lineRule="auto"/>
        <w:tabs>
          <w:tab w:val="left" w:pos="420" w:leader="none"/>
        </w:tabs>
        <w:rPr>
          <w:rFonts w:hint="eastAsia" w:ascii="宋体" w:hAnsi="宋体"/>
          <w:sz w:val="21"/>
        </w:rPr>
      </w:pPr>
      <w:r>
        <w:rPr>
          <w:rFonts w:hint="eastAsia" w:ascii="宋体" w:hAnsi="宋体"/>
          <w:sz w:val="21"/>
        </w:rPr>
        <w:t xml:space="preserve">（1）验收时间：项目实施过程中，按采购方组织、中标方参与方式进行阶段性验收。</w:t>
      </w:r>
      <w:r/>
    </w:p>
    <w:p>
      <w:pPr>
        <w:pStyle w:val="824"/>
        <w:ind w:left="0" w:firstLine="420"/>
        <w:spacing w:line="360" w:lineRule="auto"/>
        <w:tabs>
          <w:tab w:val="left" w:pos="420" w:leader="none"/>
        </w:tabs>
        <w:rPr>
          <w:rFonts w:hint="eastAsia" w:ascii="宋体" w:hAnsi="宋体"/>
          <w:sz w:val="21"/>
        </w:rPr>
      </w:pPr>
      <w:r>
        <w:rPr>
          <w:rFonts w:hint="eastAsia" w:ascii="宋体" w:hAnsi="宋体"/>
          <w:sz w:val="21"/>
        </w:rPr>
        <w:t xml:space="preserve">（2）验收范围包括但不限于：服务质量；技术资料；功能、服务标准等指标。</w:t>
      </w:r>
      <w:r/>
    </w:p>
    <w:p>
      <w:pPr>
        <w:pStyle w:val="824"/>
        <w:ind w:left="0" w:firstLine="420"/>
        <w:spacing w:line="360" w:lineRule="auto"/>
        <w:tabs>
          <w:tab w:val="left" w:pos="420" w:leader="none"/>
        </w:tabs>
        <w:rPr>
          <w:rFonts w:hint="eastAsia" w:ascii="宋体" w:hAnsi="宋体"/>
          <w:sz w:val="21"/>
        </w:rPr>
      </w:pPr>
      <w:r>
        <w:rPr>
          <w:rFonts w:hint="eastAsia" w:ascii="宋体" w:hAnsi="宋体"/>
          <w:sz w:val="21"/>
        </w:rPr>
        <w:t xml:space="preserve">（3）验收合格的确认：经采购方确认通过验收，视为验收合格。</w:t>
      </w:r>
      <w:r/>
    </w:p>
    <w:p>
      <w:pPr>
        <w:pStyle w:val="824"/>
        <w:ind w:left="0" w:firstLine="420"/>
        <w:spacing w:line="360" w:lineRule="auto"/>
        <w:tabs>
          <w:tab w:val="left" w:pos="420" w:leader="none"/>
        </w:tabs>
        <w:rPr>
          <w:rFonts w:hint="eastAsia" w:ascii="宋体" w:hAnsi="宋体"/>
          <w:sz w:val="21"/>
        </w:rPr>
      </w:pPr>
      <w:r>
        <w:rPr>
          <w:rFonts w:hint="eastAsia" w:ascii="宋体" w:hAnsi="宋体"/>
          <w:sz w:val="21"/>
        </w:rPr>
      </w:r>
      <w:r/>
    </w:p>
    <w:p>
      <w:pPr>
        <w:pStyle w:val="824"/>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rPr>
          <w:rFonts w:ascii="宋体" w:hAnsi="宋体"/>
          <w:sz w:val="21"/>
        </w:rPr>
      </w:r>
      <w:r/>
    </w:p>
    <w:p>
      <w:pPr>
        <w:pStyle w:val="824"/>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rPr>
          <w:rFonts w:ascii="宋体" w:hAnsi="宋体"/>
          <w:sz w:val="21"/>
        </w:rPr>
      </w:r>
      <w:r/>
    </w:p>
    <w:p>
      <w:pPr>
        <w:pStyle w:val="824"/>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rPr>
          <w:rFonts w:ascii="宋体" w:hAnsi="宋体"/>
          <w:sz w:val="21"/>
        </w:rPr>
      </w:r>
      <w:r/>
    </w:p>
    <w:p>
      <w:pPr>
        <w:pStyle w:val="824"/>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rPr>
          <w:rFonts w:ascii="宋体" w:hAnsi="宋体"/>
          <w:sz w:val="21"/>
        </w:rPr>
      </w:r>
      <w:r/>
    </w:p>
    <w:p>
      <w:pPr>
        <w:pStyle w:val="824"/>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ascii="宋体" w:hAnsi="宋体"/>
          <w:sz w:val="21"/>
        </w:rPr>
      </w:r>
      <w:r/>
    </w:p>
    <w:p>
      <w:pPr>
        <w:pStyle w:val="852"/>
        <w:ind w:firstLine="200"/>
        <w:spacing w:line="360" w:lineRule="auto"/>
        <w:rPr>
          <w:rFonts w:ascii="宋体" w:hAnsi="宋体"/>
        </w:rPr>
      </w:pPr>
      <w:r>
        <w:rPr>
          <w:rFonts w:ascii="宋体" w:hAnsi="宋体"/>
        </w:rPr>
      </w:r>
      <w:r/>
    </w:p>
    <w:p>
      <w:pPr>
        <w:pStyle w:val="824"/>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rPr>
          <w:rFonts w:ascii="宋体" w:hAnsi="宋体"/>
          <w:sz w:val="21"/>
        </w:rPr>
      </w:r>
      <w:r/>
    </w:p>
    <w:p>
      <w:pPr>
        <w:pStyle w:val="824"/>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中小微企业</w:t>
      </w:r>
      <w:r>
        <w:rPr>
          <w:rFonts w:ascii="宋体" w:hAnsi="宋体"/>
          <w:sz w:val="21"/>
        </w:rPr>
      </w:r>
      <w:r/>
    </w:p>
    <w:p>
      <w:pPr>
        <w:pStyle w:val="824"/>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sz w:val="21"/>
        </w:rPr>
      </w:r>
      <w:r/>
    </w:p>
    <w:p>
      <w:pPr>
        <w:pStyle w:val="824"/>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rPr>
          <w:rFonts w:ascii="宋体" w:hAnsi="宋体"/>
          <w:sz w:val="21"/>
        </w:rPr>
      </w:r>
      <w:r/>
    </w:p>
    <w:p>
      <w:pPr>
        <w:pStyle w:val="824"/>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6号）及《中小企业划型标准规定》（工信部联企业〔2011〕300号），本采购标的对应的中小企业划分标准所属行业为：软件和信息技术服务业。</w:t>
      </w:r>
      <w:r>
        <w:rPr>
          <w:rFonts w:ascii="宋体" w:hAnsi="宋体"/>
          <w:sz w:val="21"/>
        </w:rPr>
      </w:r>
      <w:r/>
    </w:p>
    <w:p>
      <w:pPr>
        <w:pStyle w:val="824"/>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rPr>
          <w:rFonts w:ascii="宋体" w:hAnsi="宋体"/>
          <w:sz w:val="21"/>
        </w:rPr>
      </w:r>
      <w:r/>
    </w:p>
    <w:p>
      <w:pPr>
        <w:pStyle w:val="824"/>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sz w:val="21"/>
        </w:rPr>
      </w:r>
      <w:r/>
    </w:p>
    <w:p>
      <w:pPr>
        <w:pStyle w:val="824"/>
        <w:ind w:left="0" w:firstLine="420"/>
        <w:spacing w:line="360" w:lineRule="auto"/>
        <w:tabs>
          <w:tab w:val="left" w:pos="567" w:leader="none"/>
        </w:tabs>
        <w:rPr>
          <w:rFonts w:ascii="宋体" w:hAnsi="宋体"/>
          <w:sz w:val="21"/>
        </w:rPr>
      </w:pPr>
      <w:r>
        <w:rPr>
          <w:rFonts w:hint="eastAsia" w:ascii="宋体" w:hAnsi="宋体"/>
          <w:sz w:val="21"/>
        </w:rPr>
        <w:t xml:space="preserve">3.监狱企业</w:t>
      </w:r>
      <w:r>
        <w:rPr>
          <w:rFonts w:ascii="宋体" w:hAnsi="宋体"/>
          <w:sz w:val="21"/>
        </w:rPr>
      </w:r>
      <w:r/>
    </w:p>
    <w:p>
      <w:pPr>
        <w:pStyle w:val="824"/>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rFonts w:ascii="宋体" w:hAnsi="宋体"/>
          <w:sz w:val="21"/>
        </w:rPr>
      </w:r>
      <w:r/>
    </w:p>
    <w:p>
      <w:pPr>
        <w:pStyle w:val="824"/>
        <w:ind w:left="0" w:firstLine="420"/>
        <w:spacing w:line="360" w:lineRule="auto"/>
        <w:tabs>
          <w:tab w:val="left" w:pos="567" w:leader="none"/>
        </w:tabs>
        <w:rPr>
          <w:rFonts w:ascii="宋体" w:hAnsi="宋体"/>
          <w:sz w:val="21"/>
        </w:rPr>
      </w:pPr>
      <w:r>
        <w:rPr>
          <w:rFonts w:hint="eastAsia" w:ascii="宋体" w:hAnsi="宋体"/>
          <w:sz w:val="21"/>
        </w:rPr>
        <w:t xml:space="preserve">4.绿色采购</w:t>
      </w:r>
      <w:r>
        <w:rPr>
          <w:rFonts w:ascii="宋体" w:hAnsi="宋体"/>
          <w:sz w:val="21"/>
        </w:rPr>
      </w:r>
      <w:r/>
    </w:p>
    <w:p>
      <w:pPr>
        <w:pStyle w:val="824"/>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rFonts w:ascii="宋体" w:hAnsi="宋体"/>
          <w:sz w:val="21"/>
        </w:rPr>
      </w:r>
      <w:r/>
    </w:p>
    <w:p>
      <w:pPr>
        <w:pStyle w:val="824"/>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ascii="宋体" w:hAnsi="宋体"/>
          <w:sz w:val="21"/>
        </w:rPr>
      </w:r>
      <w:r/>
    </w:p>
    <w:p>
      <w:pPr>
        <w:pStyle w:val="824"/>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ascii="宋体" w:hAnsi="宋体"/>
          <w:sz w:val="21"/>
        </w:rPr>
      </w:r>
      <w:r/>
    </w:p>
    <w:p>
      <w:pPr>
        <w:pStyle w:val="824"/>
        <w:ind w:left="0" w:firstLine="420"/>
        <w:spacing w:line="360" w:lineRule="auto"/>
        <w:tabs>
          <w:tab w:val="left" w:pos="567" w:leader="none"/>
        </w:tabs>
        <w:rPr>
          <w:rFonts w:ascii="宋体" w:hAnsi="宋体"/>
          <w:sz w:val="21"/>
        </w:rPr>
      </w:pPr>
      <w:r>
        <w:rPr>
          <w:rFonts w:ascii="宋体" w:hAnsi="宋体"/>
          <w:sz w:val="21"/>
        </w:rPr>
      </w:r>
      <w:r/>
    </w:p>
    <w:p>
      <w:pPr>
        <w:pStyle w:val="824"/>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rPr>
          <w:rFonts w:ascii="宋体" w:hAnsi="宋体"/>
          <w:sz w:val="21"/>
        </w:rPr>
      </w:r>
      <w:r/>
    </w:p>
    <w:p>
      <w:pPr>
        <w:pStyle w:val="824"/>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rPr>
          <w:rFonts w:ascii="宋体" w:hAnsi="宋体" w:cs="Times New Roman"/>
          <w:b/>
          <w:sz w:val="21"/>
        </w:rPr>
      </w:r>
      <w:r/>
    </w:p>
    <w:p>
      <w:pPr>
        <w:pStyle w:val="824"/>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cs="Times New Roman"/>
          <w:sz w:val="21"/>
        </w:rPr>
      </w:r>
      <w:r/>
    </w:p>
    <w:p>
      <w:pPr>
        <w:pStyle w:val="824"/>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ascii="宋体" w:hAnsi="宋体" w:cs="Times New Roman"/>
          <w:sz w:val="21"/>
        </w:rPr>
      </w:r>
      <w:r/>
    </w:p>
    <w:p>
      <w:pPr>
        <w:pStyle w:val="824"/>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rPr>
          <w:rFonts w:ascii="宋体" w:hAnsi="宋体" w:cs="Times New Roman"/>
          <w:sz w:val="21"/>
        </w:rPr>
      </w:r>
      <w:r/>
    </w:p>
    <w:p>
      <w:pPr>
        <w:pStyle w:val="824"/>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rPr>
          <w:rFonts w:ascii="宋体" w:hAnsi="宋体" w:cs="Times New Roman"/>
          <w:sz w:val="21"/>
        </w:rPr>
      </w:r>
      <w:r/>
    </w:p>
    <w:p>
      <w:pPr>
        <w:pStyle w:val="824"/>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25"/>
        <w:ind w:left="0" w:firstLine="0"/>
        <w:jc w:val="center"/>
        <w:rPr>
          <w:rFonts w:ascii="宋体" w:hAnsi="宋体"/>
          <w:b/>
          <w:sz w:val="44"/>
          <w:szCs w:val="22"/>
        </w:rPr>
      </w:pPr>
      <w:r/>
      <w:bookmarkStart w:id="106" w:name="_Toc5111"/>
      <w:r/>
      <w:bookmarkStart w:id="107" w:name="_Toc11789"/>
      <w:r/>
      <w:bookmarkStart w:id="108" w:name="_Hlk55741158"/>
      <w:r>
        <w:rPr>
          <w:rFonts w:hint="eastAsia" w:ascii="宋体" w:hAnsi="宋体"/>
          <w:b/>
          <w:sz w:val="44"/>
          <w:szCs w:val="22"/>
        </w:rPr>
        <w:br w:type="page" w:clear="all"/>
      </w:r>
      <w:bookmarkStart w:id="109" w:name="_Toc105397794"/>
      <w:r>
        <w:rPr>
          <w:rFonts w:hint="eastAsia" w:ascii="宋体" w:hAnsi="宋体"/>
          <w:b/>
          <w:sz w:val="44"/>
          <w:szCs w:val="22"/>
        </w:rPr>
        <w:t xml:space="preserve">第五章 </w:t>
      </w:r>
      <w:bookmarkStart w:id="110" w:name="合同的特殊条款"/>
      <w:r/>
      <w:bookmarkEnd w:id="110"/>
      <w:r>
        <w:rPr>
          <w:rFonts w:hint="eastAsia" w:ascii="宋体" w:hAnsi="宋体"/>
          <w:b/>
          <w:sz w:val="44"/>
          <w:szCs w:val="22"/>
        </w:rPr>
        <w:t xml:space="preserve"> 合同及主要条款</w:t>
      </w:r>
      <w:bookmarkEnd w:id="106"/>
      <w:r/>
      <w:bookmarkEnd w:id="107"/>
      <w:r/>
      <w:bookmarkEnd w:id="109"/>
      <w:r>
        <w:rPr>
          <w:rFonts w:ascii="宋体" w:hAnsi="宋体"/>
          <w:b/>
          <w:sz w:val="44"/>
          <w:szCs w:val="22"/>
        </w:rPr>
      </w:r>
      <w:r/>
    </w:p>
    <w:p>
      <w:pPr>
        <w:pStyle w:val="824"/>
        <w:ind w:left="0"/>
        <w:jc w:val="center"/>
        <w:spacing w:line="360" w:lineRule="exact"/>
        <w:rPr>
          <w:rFonts w:hint="eastAsia" w:ascii="宋体" w:hAnsi="宋体"/>
          <w:sz w:val="21"/>
          <w:szCs w:val="21"/>
        </w:rPr>
      </w:pPr>
      <w:r/>
      <w:bookmarkEnd w:id="108"/>
      <w:r/>
      <w:bookmarkStart w:id="111" w:name="OLE_LINK13"/>
      <w:r/>
      <w:bookmarkStart w:id="112" w:name="_Toc57376410"/>
      <w:r/>
      <w:bookmarkStart w:id="113" w:name="_Toc8564"/>
      <w:r/>
      <w:bookmarkStart w:id="114" w:name="_Toc27667"/>
      <w:r/>
      <w:bookmarkStart w:id="115" w:name="_Toc105397795"/>
      <w:r>
        <w:rPr>
          <w:rFonts w:hint="eastAsia" w:ascii="宋体" w:hAnsi="宋体"/>
          <w:b/>
          <w:bCs/>
          <w:sz w:val="36"/>
          <w:szCs w:val="36"/>
        </w:rPr>
        <w:t xml:space="preserve">                  政府采购合同</w:t>
      </w:r>
      <w:r>
        <w:rPr>
          <w:rFonts w:hint="eastAsia" w:ascii="宋体" w:hAnsi="宋体"/>
          <w:sz w:val="21"/>
          <w:szCs w:val="21"/>
        </w:rPr>
        <w:t xml:space="preserve">                                  </w:t>
      </w:r>
      <w:r/>
    </w:p>
    <w:p>
      <w:pPr>
        <w:pStyle w:val="824"/>
        <w:ind w:left="0"/>
        <w:jc w:val="center"/>
        <w:spacing w:line="360" w:lineRule="exact"/>
        <w:rPr>
          <w:rFonts w:hint="eastAsia" w:ascii="宋体" w:hAnsi="宋体"/>
          <w:sz w:val="21"/>
          <w:szCs w:val="21"/>
        </w:rPr>
      </w:pPr>
      <w:r>
        <w:rPr>
          <w:rFonts w:hint="eastAsia" w:ascii="宋体" w:hAnsi="宋体"/>
          <w:sz w:val="21"/>
          <w:szCs w:val="21"/>
        </w:rPr>
        <w:t xml:space="preserve">                                                            项目编号：</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甲方：</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地址：</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联系人：</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联系方式：</w:t>
      </w:r>
      <w:r/>
    </w:p>
    <w:p>
      <w:pPr>
        <w:pStyle w:val="824"/>
        <w:ind w:left="0" w:firstLine="420"/>
        <w:spacing w:line="360" w:lineRule="exact"/>
        <w:rPr>
          <w:rFonts w:hint="eastAsia" w:ascii="宋体" w:hAnsi="宋体"/>
          <w:sz w:val="21"/>
          <w:szCs w:val="21"/>
        </w:rPr>
      </w:pPr>
      <w:r>
        <w:rPr>
          <w:rFonts w:hint="eastAsia" w:ascii="宋体" w:hAnsi="宋体"/>
          <w:sz w:val="21"/>
          <w:szCs w:val="21"/>
        </w:rPr>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乙方：</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地址：</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法定代表人：</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联系人：</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联系方式：</w:t>
      </w:r>
      <w:r/>
    </w:p>
    <w:p>
      <w:pPr>
        <w:pStyle w:val="824"/>
        <w:ind w:left="0" w:firstLine="420"/>
        <w:spacing w:line="360" w:lineRule="exact"/>
        <w:rPr>
          <w:rFonts w:hint="eastAsia" w:ascii="宋体" w:hAnsi="宋体"/>
          <w:sz w:val="21"/>
          <w:szCs w:val="21"/>
        </w:rPr>
      </w:pPr>
      <w:r>
        <w:rPr>
          <w:rFonts w:hint="eastAsia" w:ascii="宋体" w:hAnsi="宋体"/>
          <w:sz w:val="21"/>
          <w:szCs w:val="21"/>
        </w:rPr>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根据《中华人民共和国民法典》《中华人民共和国政府采购法》等相关法律法规的规定，甲乙双方就此次成交的【苏州市公安局高新区分局城市网络算力租赁服务项目 】（以下简称“本项目”）的购销事宜，协商一致，签订本合同书，以兹共同遵守。</w:t>
      </w:r>
      <w:r/>
    </w:p>
    <w:p>
      <w:pPr>
        <w:pStyle w:val="824"/>
        <w:ind w:left="0" w:firstLine="420"/>
        <w:spacing w:line="360" w:lineRule="exact"/>
        <w:rPr>
          <w:rFonts w:hint="eastAsia" w:ascii="宋体" w:hAnsi="宋体"/>
          <w:sz w:val="21"/>
          <w:szCs w:val="21"/>
        </w:rPr>
      </w:pPr>
      <w:r>
        <w:rPr>
          <w:rFonts w:hint="eastAsia" w:ascii="宋体" w:hAnsi="宋体"/>
          <w:sz w:val="21"/>
          <w:szCs w:val="21"/>
        </w:rPr>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一、合同内容：</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1、合同范围：乙方应为甲方提供【苏州市公安局高新区分局城市网络算力租赁服务项目】服务。乙方在服务期限为甲方提供相应的服务。</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2、服务期限：【 1 】年，即自年  月  日至    年  月  日。</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3、服务地点：具体以甲方要求为准。</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4、服务时间要求：本服务中包含的设备全部安装完成并且可以正常运行后，需经甲方验收，甲方验收合格之日起计算服务时间。</w:t>
      </w:r>
      <w:r>
        <w:rPr>
          <w:rFonts w:hint="eastAsia" w:ascii="宋体" w:hAnsi="宋体"/>
          <w:sz w:val="21"/>
          <w:szCs w:val="21"/>
        </w:rPr>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5、交付要求：</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（1）交付期限：合同签订后90天内完成本项目建设并经甲方验收合格。</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（2）交付、安装地点：本项目提供的机房、机柜。</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（3）因交付、安装调试产生的费用均包含在本合同价款中，甲方无需另行支付。</w:t>
      </w:r>
      <w:r/>
    </w:p>
    <w:p>
      <w:pPr>
        <w:pStyle w:val="824"/>
        <w:ind w:left="0" w:firstLine="420"/>
        <w:spacing w:line="360" w:lineRule="exact"/>
        <w:rPr>
          <w:rFonts w:ascii="宋体" w:hAnsi="宋体"/>
          <w:sz w:val="21"/>
          <w:szCs w:val="21"/>
        </w:rPr>
      </w:pPr>
      <w:r>
        <w:rPr>
          <w:rFonts w:hint="eastAsia" w:ascii="宋体" w:hAnsi="宋体"/>
          <w:sz w:val="21"/>
          <w:szCs w:val="21"/>
        </w:rPr>
        <w:t xml:space="preserve">（4）服务期内及期满后，服务中所包含的设备损毁、灭失的风险，按照本合同“十、设备故障损坏情形处理”条款要求处理。</w:t>
      </w:r>
      <w:r>
        <w:rPr>
          <w:rFonts w:ascii="宋体" w:hAnsi="宋体"/>
          <w:sz w:val="21"/>
          <w:szCs w:val="21"/>
        </w:rPr>
      </w:r>
      <w:r/>
    </w:p>
    <w:p>
      <w:pPr>
        <w:pStyle w:val="824"/>
        <w:ind w:left="0" w:firstLine="420"/>
        <w:spacing w:line="360" w:lineRule="exact"/>
        <w:rPr>
          <w:rFonts w:ascii="宋体" w:hAnsi="宋体"/>
          <w:sz w:val="21"/>
          <w:szCs w:val="21"/>
        </w:rPr>
      </w:pPr>
      <w:r>
        <w:rPr>
          <w:rFonts w:ascii="宋体" w:hAnsi="宋体"/>
          <w:sz w:val="21"/>
          <w:szCs w:val="21"/>
        </w:rPr>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二、下列文件为本合同不可分割部分：</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1、中标通知书；</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2、乙方投标（响应）文件；</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3、采购（响应）文件；</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4、乙方在开评标过程中所作的其它承诺、声明、书面澄清等。</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以上文件与本合同具有同等法律效力，若与本合同内容有冲突的，则以本合同内容为准。如上述文件之间存在冲突或不一致的，以排列序位在前的文件为准，同一序位的文件以形成时间在后的为准。</w:t>
      </w:r>
      <w:r/>
    </w:p>
    <w:p>
      <w:pPr>
        <w:pStyle w:val="824"/>
        <w:ind w:left="0" w:firstLine="420"/>
        <w:spacing w:line="360" w:lineRule="exact"/>
        <w:rPr>
          <w:rFonts w:hint="eastAsia" w:ascii="宋体" w:hAnsi="宋体"/>
          <w:sz w:val="21"/>
          <w:szCs w:val="21"/>
        </w:rPr>
      </w:pPr>
      <w:r>
        <w:rPr>
          <w:rFonts w:hint="eastAsia" w:ascii="宋体" w:hAnsi="宋体"/>
          <w:sz w:val="21"/>
          <w:szCs w:val="21"/>
        </w:rPr>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三、合同价款及支付方式：</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1、本项目（含税）总价为人民币：大写（        ），小写（        ），包括招标文件中确定的工作以内及以外的全部服务内容及服务要求，以及相关保险、利润、税金、人员、交通、食宿等一切费用。上述金额为最终报价，除非因特殊原因并经甲乙双方协商同意，乙方不得再要求追加任何费用。</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2、付款方式：</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①项目服务实施后，且乙方开具发票送达甲方后，30个工作日内，甲方支付合同金额的30%作为预付款；</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②服务满六个月后，乙方通过甲方阶段性验收且乙方开具发票送达甲方后，30个工作日内，甲方支付合同金额的20%作为第二笔付款；</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③服务满九个月后，乙方通过甲方阶段性验收且乙方开具发票送达甲方后，30个工作日内，甲方支付合同金额的20%作为第三笔付款；</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④剩余合同总金额的30%服务期满，乙方配合甲方完成项目最终验收相关工作，且通过使用方考核，并在乙方开具发票送达甲方后，30个工作日内，甲方支付尾款。</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实际支付金额以甲方考核为准，考核要求如下：</w:t>
      </w:r>
      <w:r/>
    </w:p>
    <w:tbl>
      <w:tblPr>
        <w:tblW w:w="4998" w:type="pct"/>
        <w:tblInd w:w="-228" w:type="dxa"/>
        <w:tblLayout w:type="autofit"/>
        <w:tblCellMar>
          <w:left w:w="108" w:type="dxa"/>
          <w:top w:w="0" w:type="dxa"/>
          <w:right w:w="108" w:type="dxa"/>
          <w:bottom w:w="0" w:type="dxa"/>
        </w:tblCellMar>
        <w:tblLook w:val="04A0" w:firstRow="1" w:lastRow="0" w:firstColumn="1" w:lastColumn="0" w:noHBand="0" w:noVBand="1"/>
      </w:tblPr>
      <w:tblGrid>
        <w:gridCol w:w="2282"/>
        <w:gridCol w:w="3645"/>
        <w:gridCol w:w="1433"/>
        <w:gridCol w:w="1386"/>
        <w:gridCol w:w="1330"/>
      </w:tblGrid>
      <w:tr>
        <w:trPr>
          <w:trHeight w:val="336"/>
        </w:trPr>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考核维度</w:t>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考核指标</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考核分值</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实际得分</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备注</w:t>
            </w:r>
            <w:r/>
          </w:p>
        </w:tc>
      </w:tr>
      <w:tr>
        <w:trPr>
          <w:cantSplit/>
          <w:trHeight w:val="700"/>
        </w:trPr>
        <w:tc>
          <w:tcPr>
            <w:tcBorders>
              <w:top w:val="single" w:color="000000" w:sz="4" w:space="0"/>
              <w:left w:val="single" w:color="000000" w:sz="4" w:space="0"/>
              <w:bottom w:val="single" w:color="000000" w:sz="4" w:space="0"/>
              <w:right w:val="single" w:color="000000" w:sz="4" w:space="0"/>
            </w:tcBorders>
            <w:tcW w:w="1132" w:type="pct"/>
            <w:vAlign w:val="center"/>
            <w:vMerge w:val="restart"/>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基础管理(25分)</w:t>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工作计划管理</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700"/>
        </w:trPr>
        <w:tc>
          <w:tcPr>
            <w:tcBorders>
              <w:top w:val="single" w:color="000000" w:sz="4" w:space="0"/>
              <w:left w:val="single" w:color="000000" w:sz="4" w:space="0"/>
              <w:bottom w:val="single" w:color="000000" w:sz="4" w:space="0"/>
              <w:right w:val="single" w:color="000000" w:sz="4" w:space="0"/>
            </w:tcBorders>
            <w:tcW w:w="1132" w:type="pct"/>
            <w:vAlign w:val="center"/>
            <w:vMerge w:val="continue"/>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规章制度执行管理</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700"/>
        </w:trPr>
        <w:tc>
          <w:tcPr>
            <w:tcBorders>
              <w:top w:val="single" w:color="000000" w:sz="4" w:space="0"/>
              <w:left w:val="single" w:color="000000" w:sz="4" w:space="0"/>
              <w:bottom w:val="single" w:color="000000" w:sz="4" w:space="0"/>
              <w:right w:val="single" w:color="000000" w:sz="4" w:space="0"/>
            </w:tcBorders>
            <w:tcW w:w="1132" w:type="pct"/>
            <w:vAlign w:val="center"/>
            <w:vMerge w:val="continue"/>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巡检记录</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700"/>
        </w:trPr>
        <w:tc>
          <w:tcPr>
            <w:tcBorders>
              <w:top w:val="single" w:color="000000" w:sz="4" w:space="0"/>
              <w:left w:val="single" w:color="000000" w:sz="4" w:space="0"/>
              <w:bottom w:val="single" w:color="000000" w:sz="4" w:space="0"/>
              <w:right w:val="single" w:color="000000" w:sz="4" w:space="0"/>
            </w:tcBorders>
            <w:tcW w:w="1132" w:type="pct"/>
            <w:vAlign w:val="center"/>
            <w:vMerge w:val="continue"/>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日常维护记录</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700"/>
        </w:trPr>
        <w:tc>
          <w:tcPr>
            <w:tcBorders>
              <w:top w:val="single" w:color="000000" w:sz="4" w:space="0"/>
              <w:left w:val="single" w:color="000000" w:sz="4" w:space="0"/>
              <w:bottom w:val="single" w:color="000000" w:sz="4" w:space="0"/>
              <w:right w:val="single" w:color="000000" w:sz="4" w:space="0"/>
            </w:tcBorders>
            <w:tcW w:w="1132" w:type="pct"/>
            <w:vAlign w:val="center"/>
            <w:vMerge w:val="continue"/>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故障修复确认记录</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700"/>
        </w:trPr>
        <w:tc>
          <w:tcPr>
            <w:tcBorders>
              <w:top w:val="single" w:color="000000" w:sz="4" w:space="0"/>
              <w:left w:val="single" w:color="000000" w:sz="4" w:space="0"/>
              <w:bottom w:val="single" w:color="000000" w:sz="4" w:space="0"/>
              <w:right w:val="single" w:color="000000" w:sz="4" w:space="0"/>
            </w:tcBorders>
            <w:tcW w:w="1132" w:type="pct"/>
            <w:vAlign w:val="center"/>
            <w:vMerge w:val="restart"/>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质量管理(40分)</w:t>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机柜管理</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700"/>
        </w:trPr>
        <w:tc>
          <w:tcPr>
            <w:tcBorders>
              <w:top w:val="single" w:color="000000" w:sz="4" w:space="0"/>
              <w:left w:val="single" w:color="000000" w:sz="4" w:space="0"/>
              <w:bottom w:val="single" w:color="000000" w:sz="4" w:space="0"/>
              <w:right w:val="single" w:color="000000" w:sz="4" w:space="0"/>
            </w:tcBorders>
            <w:tcW w:w="1132" w:type="pct"/>
            <w:vAlign w:val="center"/>
            <w:vMerge w:val="continue"/>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巡检系统管理</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700"/>
        </w:trPr>
        <w:tc>
          <w:tcPr>
            <w:tcBorders>
              <w:top w:val="single" w:color="000000" w:sz="4" w:space="0"/>
              <w:left w:val="single" w:color="000000" w:sz="4" w:space="0"/>
              <w:bottom w:val="single" w:color="000000" w:sz="4" w:space="0"/>
              <w:right w:val="single" w:color="000000" w:sz="4" w:space="0"/>
            </w:tcBorders>
            <w:tcW w:w="1132" w:type="pct"/>
            <w:vAlign w:val="center"/>
            <w:vMerge w:val="continue"/>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机房业务网络管理</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700"/>
        </w:trPr>
        <w:tc>
          <w:tcPr>
            <w:tcBorders>
              <w:top w:val="single" w:color="000000" w:sz="4" w:space="0"/>
              <w:left w:val="single" w:color="000000" w:sz="4" w:space="0"/>
              <w:bottom w:val="single" w:color="000000" w:sz="4" w:space="0"/>
              <w:right w:val="single" w:color="000000" w:sz="4" w:space="0"/>
            </w:tcBorders>
            <w:tcW w:w="1132" w:type="pct"/>
            <w:vAlign w:val="center"/>
            <w:vMerge w:val="continue"/>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服务质量</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700"/>
        </w:trPr>
        <w:tc>
          <w:tcPr>
            <w:tcBorders>
              <w:top w:val="single" w:color="000000" w:sz="4" w:space="0"/>
              <w:left w:val="single" w:color="000000" w:sz="4" w:space="0"/>
              <w:bottom w:val="single" w:color="000000" w:sz="4" w:space="0"/>
              <w:right w:val="single" w:color="000000" w:sz="4" w:space="0"/>
            </w:tcBorders>
            <w:tcW w:w="1132" w:type="pct"/>
            <w:vAlign w:val="center"/>
            <w:vMerge w:val="restart"/>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应急处理（20分）</w:t>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应急响应服务情况</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700"/>
        </w:trPr>
        <w:tc>
          <w:tcPr>
            <w:tcBorders>
              <w:top w:val="single" w:color="000000" w:sz="4" w:space="0"/>
              <w:left w:val="single" w:color="000000" w:sz="4" w:space="0"/>
              <w:bottom w:val="single" w:color="000000" w:sz="4" w:space="0"/>
              <w:right w:val="single" w:color="000000" w:sz="4" w:space="0"/>
            </w:tcBorders>
            <w:tcW w:w="1132" w:type="pct"/>
            <w:vAlign w:val="center"/>
            <w:vMerge w:val="continue"/>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故障解决情况</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trHeight w:val="700"/>
        </w:trPr>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重大事件保障(15分)</w:t>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重大事件保障情况</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trHeight w:val="786"/>
        </w:trPr>
        <w:tc>
          <w:tcPr>
            <w:gridSpan w:val="2"/>
            <w:tcBorders>
              <w:top w:val="single" w:color="000000" w:sz="4" w:space="0"/>
              <w:left w:val="single" w:color="000000" w:sz="4" w:space="0"/>
              <w:bottom w:val="single" w:color="000000" w:sz="4" w:space="0"/>
              <w:right w:val="single" w:color="000000" w:sz="4" w:space="0"/>
            </w:tcBorders>
            <w:tcW w:w="2941" w:type="pct"/>
            <w:vAlign w:val="center"/>
            <w:textDirection w:val="lrTb"/>
            <w:noWrap w:val="false"/>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合计</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100</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trHeight w:val="144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824"/>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建设单位：</w:t>
              <w:br w:type="textWrapping" w:clear="all"/>
              <w:br w:type="textWrapping" w:clear="all"/>
              <w:t xml:space="preserve">日期：</w:t>
            </w:r>
            <w:r/>
          </w:p>
        </w:tc>
      </w:tr>
    </w:tbl>
    <w:p>
      <w:pPr>
        <w:pStyle w:val="824"/>
        <w:ind w:left="0" w:firstLine="420"/>
        <w:spacing w:line="360" w:lineRule="exact"/>
        <w:rPr>
          <w:rFonts w:hint="eastAsia" w:ascii="宋体" w:hAnsi="宋体"/>
          <w:sz w:val="21"/>
          <w:szCs w:val="21"/>
        </w:rPr>
      </w:pPr>
      <w:r>
        <w:rPr>
          <w:rFonts w:hint="eastAsia" w:ascii="宋体" w:hAnsi="宋体"/>
          <w:sz w:val="21"/>
          <w:szCs w:val="21"/>
        </w:rPr>
        <w:t xml:space="preserve">1）当考评结果≥90分，实际付款金额=应付金额*100%；</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2）当80分≤考评结果＜90分，实际付款金额=应付金额*90%；</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3）当70分≤考评结果＜80分，实际付款金额=应付金额*80%；</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4）当60分≤考评结果＜70分，实际付款金额=应付金额*60%；</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5）当考评结果＜60分，甲方有权拒绝付款，并乙方提出整改要求。</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3、乙方提请甲方款项结算前，需提供以下材料，因乙方未按约定提供以下材料的，甲方有权迟延付款，且不承担迟延付款责任：</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3.1合法有效且符合甲方要求的发票。</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3.2甲方对乙方提供的服务进行考核所形成的考核单证。</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4、支付方式：银行转账或数字人民币支付。</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4.1乙方数字人民币信息：</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账户名：</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开户银行：</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数字人民币账号（数币钱包ID）：</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4.2乙方银行账户信息：</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账户名：</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开户银行：</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银行账号：</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5、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p>
    <w:p>
      <w:pPr>
        <w:pStyle w:val="824"/>
        <w:ind w:left="0" w:firstLine="420"/>
        <w:spacing w:line="360" w:lineRule="exact"/>
        <w:rPr>
          <w:rFonts w:hint="eastAsia" w:ascii="宋体" w:hAnsi="宋体"/>
          <w:sz w:val="21"/>
          <w:szCs w:val="21"/>
        </w:rPr>
      </w:pPr>
      <w:r>
        <w:rPr>
          <w:rFonts w:hint="eastAsia" w:ascii="宋体" w:hAnsi="宋体"/>
          <w:sz w:val="21"/>
          <w:szCs w:val="21"/>
        </w:rPr>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四、甲方权利和义务：</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1、根据甲方采购要求及乙方投标文件中的承诺，对乙方提供的服务及履行本合同情况实行验收考核。</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2、如乙方提供的服务人员不称职或不符合甲方要求的，甲方有权要求乙方限期更换。</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3、甲方必须满足本采购文件相关要求。</w:t>
      </w:r>
      <w:r/>
    </w:p>
    <w:p>
      <w:pPr>
        <w:pStyle w:val="824"/>
        <w:ind w:left="0" w:firstLine="420"/>
        <w:spacing w:line="360" w:lineRule="exact"/>
        <w:rPr>
          <w:rFonts w:hint="eastAsia" w:ascii="宋体" w:hAnsi="宋体"/>
          <w:sz w:val="21"/>
          <w:szCs w:val="21"/>
        </w:rPr>
      </w:pPr>
      <w:r>
        <w:rPr>
          <w:rFonts w:hint="eastAsia" w:ascii="宋体" w:hAnsi="宋体"/>
          <w:sz w:val="21"/>
          <w:szCs w:val="21"/>
        </w:rPr>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五、乙方权利和义务：</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一）乙方根据甲方有关要求，在约定的时间内完成本项目服务内容，乙方因履行本合同而知悉的甲方（及其分支机构）文件、资料、信息，除甲方作出相反的书面说明外，均视为甲方的保密信息，乙方不得向乙方内部无关人员以及任何第三方泄露，也不得用于本合同约定之外的用途。乙方承担保密义务的时间为永久。</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二）乙方应保证乙方及其工作人员具有相应的资质，并采取必要的安全措施。乙方工作人员应遵守甲方的工作规范和安全要求，乙方工作人员在服务过程中发生的意外事故、重大疾病、猝死等均由乙方承担责任，与甲方无关。</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（三）乙方应按照采购文件中的要求履行维保服务，乙方未按约定履行维保服务的，甲方有权聘请第三方进行维修，由此产生的一切风险和费用由乙方承担，甲方有权自尚未支付的款项中予以扣除。</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（四）乙方必须满足本采购文件要求。</w:t>
      </w:r>
      <w:r/>
    </w:p>
    <w:p>
      <w:pPr>
        <w:pStyle w:val="824"/>
        <w:ind w:left="0" w:firstLine="420"/>
        <w:spacing w:line="360" w:lineRule="exact"/>
        <w:rPr>
          <w:rFonts w:hint="eastAsia" w:ascii="宋体" w:hAnsi="宋体"/>
          <w:sz w:val="21"/>
          <w:szCs w:val="21"/>
        </w:rPr>
      </w:pPr>
      <w:r>
        <w:rPr>
          <w:rFonts w:hint="eastAsia" w:ascii="宋体" w:hAnsi="宋体"/>
          <w:sz w:val="21"/>
          <w:szCs w:val="21"/>
        </w:rPr>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六、应急响应服务：</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乙方须负责提供7*24小时应急响应服务，包括应急维修服务、应急备机提供服务。全年不限次数提供应急响应服务，响应时间不超过【  】分钟，解决问题时间不超过【  】小时，整个服务期内，因乙方无法在甲方要求时间内解决问题的，甲方有权立即终止服务合同，所产生的全部经济与法律损失由乙方承担。</w:t>
      </w:r>
      <w:r/>
    </w:p>
    <w:p>
      <w:pPr>
        <w:pStyle w:val="824"/>
        <w:ind w:left="0" w:firstLine="420"/>
        <w:spacing w:line="360" w:lineRule="exact"/>
        <w:rPr>
          <w:rFonts w:hint="eastAsia" w:ascii="宋体" w:hAnsi="宋体"/>
          <w:sz w:val="21"/>
          <w:szCs w:val="21"/>
        </w:rPr>
      </w:pPr>
      <w:r>
        <w:rPr>
          <w:rFonts w:hint="eastAsia" w:ascii="宋体" w:hAnsi="宋体"/>
          <w:sz w:val="21"/>
          <w:szCs w:val="21"/>
        </w:rPr>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七、安全生产</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（一）在项目实施及质保期间，乙方应当配备必要的安全生产管理人员，负责强化项目实施人员安全教育和安全管理，如实施过程中存在人身安全风险的，乙方应当为实施人员购买必要的人身安全保险。</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 （二）所有作业人员均需按照国家法律法规之规定，取得对应上岗资格证书、作业许可证书、特种作业证书等相关资格证书，方可上岗作业。</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三）乙方应按照法律法规制定安全作业规范，在项目实施过程中，乙方一方发生的一切安全事故或给第三方造成的损害，由乙方自行承担责任，甲方不对乙方项目实施人员负任何安全责任；若给甲方采购方造成损失和伤害的，乙方应承担相应责任，赔偿一切直接、间接损失。</w:t>
      </w:r>
      <w:r/>
    </w:p>
    <w:p>
      <w:pPr>
        <w:pStyle w:val="824"/>
        <w:ind w:left="0" w:firstLine="420"/>
        <w:spacing w:line="360" w:lineRule="exact"/>
        <w:rPr>
          <w:rFonts w:hint="eastAsia" w:ascii="宋体" w:hAnsi="宋体"/>
          <w:sz w:val="21"/>
          <w:szCs w:val="21"/>
        </w:rPr>
      </w:pPr>
      <w:r>
        <w:rPr>
          <w:rFonts w:hint="eastAsia" w:ascii="宋体" w:hAnsi="宋体"/>
          <w:sz w:val="21"/>
          <w:szCs w:val="21"/>
        </w:rPr>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八、保密及数据安全条款</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本项目涉及甲方业务核心数据、算法模型、训练样本及运行期间产生的衍生数据。乙方作为算力服务提供方，必须遵守以下保密和数据安全要求：</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（一）保密条款</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1、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2、本合同履行终止后，乙方应当归还由甲方向其披露的一切保密信息的原始资料及其相关副本或复制品（包括书面的或电子的），乙方返还保密信息资料后，应继续承担并履行其在本合同项下的其他义务。</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3、乙方应对项目实施的服务人员定岗定责。乙方服务人员、合作单位等凡是有机会接触到保密信息的主体，均负有前述保密义务，乙方应当采取充足措施保障前述主体履行保密义务，否则视为乙方违反保密义务。</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4、乙方对保密信息未经甲方许可进行披露（包括且不限于故意，过失或疏忽）或有其他违反保密义务的行为，甲方有权解除本合同，且乙方应当按本合同总金额20%的标准向甲方支付泄密违约金，并向甲方及其关联主体赔偿因此受到的全部直接和间接损失。此外，甲方还有权寻求停止侵害的禁令或其他类似的法律救济。</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5、无论本合同是否变更、解除或终止，合同的保密条款不受其限制而继续有效，乙方都应继续承担保密条款约定的保密义务。保密义务的期限为永久。</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6、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（二）数据安全条款</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1、数据所有权：甲方利用本服务计算、存储、传输及处理的所有数据（包括但不限于：原始数据集、中间计算结果、最终计算结果、训练好的AI模型参数、配置文件、日志文件等），其全部权利（包括但不限于所有权、知识产权、使用权）均归甲方独家所有。</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2、使用限制：乙方仅可在为本项目提供算力服务的必要范围内接触和使用上述数据。严禁乙方将任何甲方数据用于本项目之外的任何目的，包括但不限于：用于自身产品研发、模型训练、性能测试、数据分析、向第三方披露或任何其他商业或非商业用途。</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3、资源隔离：乙方必须提供物理或强逻辑隔离的计算资源。甲方的虚拟机、容器、裸金属服务器及存储卷，必须与乙方自身及其他客户的数据实现严格隔离，防止未经授权的跨租户数据访问。</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4、网络安全：乙方应提供租户隔离的网络环境。确保不同业务之间的流量隔离与访问控制。</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5、最小权限原则：乙方及其运维人员仅可在故障排查、性能优化等必要情况下，经甲方书面授权后，按照最小必要权限访问系统层面的元数据或日志，严禁接触甲方业务数据明文。</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6、操作审计：乙方应按照甲方要求提供详细的操作日志，记录所有对甲方资源和数据的操作，包括但不限于：管理控制台登录、API调用、数据读取、数据修改、数据删除、权限变更等。审计日志应至少保存12个月，并能够以标准格式提供给甲方。</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7、人员管理：乙方须对可能接触到甲方服务环境的人员进行严格的背景调查和保密教育。未经甲方同意，不得将本项目运维工作转交第三方人员。</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8、服务终止或合同解除后，乙方应根据甲方实际要求，对所有承载或缓存过甲方数据的存储设备（包括内存、固态硬盘、机械硬盘、缓存等）执行符合相关标准的不可逆数据清除。若乙方在服务期内替换或报废曾用于存储甲方数据的硬件设备（如故障硬盘），必须先按上述标准进行数据清除，并经甲方确认后方可进行处理。</w:t>
      </w:r>
      <w:r/>
    </w:p>
    <w:p>
      <w:pPr>
        <w:pStyle w:val="824"/>
        <w:ind w:left="0" w:firstLine="420"/>
        <w:spacing w:line="360" w:lineRule="exact"/>
        <w:rPr>
          <w:rFonts w:hint="eastAsia" w:ascii="宋体" w:hAnsi="宋体"/>
          <w:sz w:val="21"/>
          <w:szCs w:val="21"/>
        </w:rPr>
      </w:pPr>
      <w:r>
        <w:rPr>
          <w:rFonts w:hint="eastAsia" w:ascii="宋体" w:hAnsi="宋体"/>
          <w:sz w:val="21"/>
          <w:szCs w:val="21"/>
        </w:rPr>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九、服务工作管理、检查考核：根据甲方要求及乙方承诺，并通过考核标准对乙方进行阶段性考核。</w:t>
      </w:r>
      <w:r/>
    </w:p>
    <w:p>
      <w:pPr>
        <w:pStyle w:val="824"/>
        <w:ind w:left="0" w:firstLine="420"/>
        <w:spacing w:line="360" w:lineRule="exact"/>
        <w:rPr>
          <w:rFonts w:hint="eastAsia" w:ascii="宋体" w:hAnsi="宋体"/>
          <w:sz w:val="21"/>
          <w:szCs w:val="21"/>
        </w:rPr>
      </w:pPr>
      <w:r>
        <w:rPr>
          <w:rFonts w:hint="eastAsia" w:ascii="宋体" w:hAnsi="宋体"/>
          <w:sz w:val="21"/>
          <w:szCs w:val="21"/>
        </w:rPr>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十、设备故障损坏情形处理</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1）服务期内，租赁设备因自身质量缺陷、正常磨损、老化、非人为操作的系统故障或不可预见的硬件故障（以下简称“非因甲方原因”）而无法正常运行或性能不达标的，由乙方承担全部责任。乙方应在合同约定的应急响应时限内，负责免费维修、更换故障部件，或提供不低于原配置的备用设备，直至服务能力完全恢复，所产生的一切费用（包括但不限于备件、人工、运输等）由乙方承担。</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2）因甲方或其授权人员违反乙方提供的经双方确认的书面操作规范、故意损坏、擅自拆卸或改装设备、或存在重大过失（以下简称“因甲方原因”）造成租赁设备损坏的，乙方应在先行维修恢复服务的同时，书面通知甲方。维修或更换所发生的直接费用（按乙方提供的成本价或市场公允价），由甲方承担。双方应共同对损坏原因进行现场确认并签署书面记录；若对原因认定存在争议，可共同委托具备相应资质的第三方检测机构进行鉴定，鉴定费用由与鉴定结论责任不一致的一方承担。</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（3）因不可抗力导致设备损坏的，双方互不承担赔偿责任。乙方应在条件允许时尽力协助恢复服务，后续事宜由双方协商解决。</w:t>
      </w:r>
      <w:r/>
    </w:p>
    <w:p>
      <w:pPr>
        <w:pStyle w:val="824"/>
        <w:ind w:left="0" w:firstLine="420"/>
        <w:spacing w:line="360" w:lineRule="exact"/>
        <w:rPr>
          <w:rFonts w:hint="eastAsia" w:ascii="宋体" w:hAnsi="宋体"/>
          <w:sz w:val="21"/>
          <w:szCs w:val="21"/>
        </w:rPr>
      </w:pPr>
      <w:r>
        <w:rPr>
          <w:rFonts w:hint="eastAsia" w:ascii="宋体" w:hAnsi="宋体"/>
          <w:sz w:val="21"/>
          <w:szCs w:val="21"/>
        </w:rPr>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十一、不可抗力：</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（一）因不可抗力（或甲、乙双方不能控制的原因）不能履行合同的，根据不可抗力的影响，部分或者全部免除责任。但合同一方迟延履行后发生不可抗力的，不能免除责任。</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（二）合同一方因不可抗力不能履行合同的，应当在不可抗力发生后10日内书面通知对方，以减轻可能给对方造成的损失，并应当在发出不可抗力通知后10日内提供书面证明材料。</w:t>
      </w:r>
      <w:r>
        <w:rPr>
          <w:rFonts w:hint="eastAsia" w:ascii="宋体" w:hAnsi="宋体"/>
          <w:sz w:val="21"/>
          <w:szCs w:val="21"/>
        </w:rPr>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十二、分包与转包</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（一）本合同项目不得转包与分包。</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（二）如乙方存在分包或转包行为，甲方有权解除合同，乙方须返还全部已支付价款，并向甲方支付合同总金额20%的违约金。</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（三）因分包或转包导致甲方遭受损失的，乙方应赔偿甲方一切直接和间接损失。</w:t>
      </w:r>
      <w:r/>
    </w:p>
    <w:p>
      <w:pPr>
        <w:pStyle w:val="824"/>
        <w:ind w:left="0" w:firstLine="420"/>
        <w:spacing w:line="360" w:lineRule="exact"/>
        <w:rPr>
          <w:rFonts w:hint="eastAsia" w:ascii="宋体" w:hAnsi="宋体"/>
          <w:sz w:val="21"/>
          <w:szCs w:val="21"/>
        </w:rPr>
      </w:pPr>
      <w:r>
        <w:rPr>
          <w:rFonts w:hint="eastAsia" w:ascii="宋体" w:hAnsi="宋体"/>
          <w:sz w:val="21"/>
          <w:szCs w:val="21"/>
        </w:rPr>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十三、违约责任</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合同一方不履行合同义务或者履行合同义务不符合约定的，应当承担继续履行、采取补救措施或赔偿损失等违约责任。</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（一）甲方违约责任</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1、本合同生效后，甲方无正当理由要求终止服务的，应向乙方支付本合同总金额20%的违约金，违约金不足以弥补损失的，乙方有权要求甲方补足。</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2、甲方逾期支付合同价款的，每逾期1日，应向乙方支付逾期付款金额万分之四的违约金，但甲方支付的该项违约金总额以逾期付款金额的20%为限。甲方因国资监管要求、国资支付审批流程等原因履行必要手续的，不视为逾期付款，不承担任何责任。</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（二）乙方违约责任</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1、若乙方违反本合同约定，包括但不限于擅自更换服务人员、安排的服务人员无法胜任工作、无法按时响应甲方应急服务、服务人员违反保密义务等，经甲方催告后【7】日内仍未改正的或该违约情形无法改正的，甲方有权要求乙方立即向甲方支付本合同总金额【20】%的违约金，且甲方有权解除本合同，要求乙方立即退回本合同项下已收取的全部款项。</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2、因乙方违约导致甲方解除合同的，甲方有权另行采购本合同约定的服务，乙方应当支付甲方因此额外支付的费用和受到的损失。</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3、乙方因履行本合同而需向甲方支付款项的（包括但不限于违约赔偿、退款等），甲方有权直接自未付款项中予以抵扣，不足部分甲方有权要求乙方补足。</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4、乙方逾期支付本合同约定的任何款项（包括但不限于违约赔偿、退款等）的，每逾期一日，乙方应当甲方支付逾期金额万分之四的违约金。</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5、本合同约定的乙方应付违约金不足以弥补甲方一切直接或间接损失的，乙方应当足额赔偿。</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6、乙方对招投标文件中承诺函所承诺的内容未按约定提供，甲方有权终止合同，且乙方需向甲方支付本合同总金额【20】%的违约金。</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7、乙方不能按时提供服务（逾期超过十五天视为不能服务），或服务不合格从而影响甲方按期正常使用的，如查实系乙方原因，应向甲方偿付合同总价款1%的违约金，违约金不足以补偿损失的甲方有权要求乙方补足。</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8、乙方逾期服务的，应在事前与甲方和政府采购管理部门协商，如逾期查实系乙方原因且甲方仍需求的，乙方应立即提供服务并应按照逾期服务部分的款项的每天万分之四支付逾期违约金，同时承担甲方因此遭致的损失费用。</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9、乙方违反甲方关于信息化建设安全管理相关规定的，发生一起罚款【   】元；发生安全事故，经查实系乙方原因造成的，发生一起罚款【    】元。</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10、乙方在服务过程中，若有违反招标文件相关规定及内容的，自愿服从相应罚款。</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11、乙方违反本合同第十二条约定之情形的，除按相应条款承担违约责任外，甲方还有权依据本合同第十二条追究其违约责任。</w:t>
      </w:r>
      <w:r>
        <w:rPr>
          <w:rFonts w:hint="eastAsia" w:ascii="宋体" w:hAnsi="宋体"/>
          <w:sz w:val="21"/>
          <w:szCs w:val="21"/>
        </w:rPr>
      </w:r>
      <w:r/>
    </w:p>
    <w:p>
      <w:pPr>
        <w:pStyle w:val="824"/>
        <w:ind w:left="0" w:firstLine="420"/>
        <w:spacing w:line="360" w:lineRule="exact"/>
        <w:rPr>
          <w:rFonts w:ascii="宋体" w:hAnsi="宋体"/>
          <w:sz w:val="21"/>
          <w:szCs w:val="21"/>
        </w:rPr>
      </w:pPr>
      <w:r>
        <w:rPr>
          <w:rFonts w:ascii="宋体" w:hAnsi="宋体"/>
          <w:sz w:val="21"/>
          <w:szCs w:val="21"/>
        </w:rPr>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十四、合同生效及其它</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本合同经甲乙双方法定代表人或授权代表人签字并加盖公章后即生效，生效后须进行网上备案。</w:t>
      </w:r>
      <w:r/>
    </w:p>
    <w:p>
      <w:pPr>
        <w:pStyle w:val="824"/>
        <w:ind w:left="0" w:firstLine="420"/>
        <w:spacing w:line="360" w:lineRule="exact"/>
        <w:rPr>
          <w:rFonts w:hint="eastAsia" w:ascii="宋体" w:hAnsi="宋体"/>
          <w:sz w:val="21"/>
          <w:szCs w:val="21"/>
        </w:rPr>
      </w:pPr>
      <w:r>
        <w:rPr>
          <w:rFonts w:hint="eastAsia" w:ascii="宋体" w:hAnsi="宋体"/>
          <w:sz w:val="21"/>
          <w:szCs w:val="21"/>
        </w:rPr>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十五、合同的解除和转让</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（一）除《政府采购法》第49条、第50条规定的情形及本合同约定的情形外，本合同签订后，甲乙双方不得擅自变更、中止或终止本合同。</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（二）有下列情形之一，合同一方可以解除合同：</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1、因不可抗力致使不能实现合同目的，未受不可抗力影响的一方有权解除合同；</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2、乙方存在违反本合同第十二条之情形的，甲方有权解除合同。</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3、因合同一方违约导致合同不能履行，另一方有权解除合同。</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（三）有权解除合同的一方，应当在违约事实或不可抗力发生之后一年内书面通知对方提出解除合同，合同在书面通知到达对方时解除。</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（四）合同的部分和全部都不得转让。</w:t>
      </w:r>
      <w:r/>
    </w:p>
    <w:p>
      <w:pPr>
        <w:pStyle w:val="824"/>
        <w:ind w:left="0" w:firstLine="420"/>
        <w:spacing w:line="360" w:lineRule="exact"/>
        <w:rPr>
          <w:rFonts w:hint="eastAsia" w:ascii="宋体" w:hAnsi="宋体"/>
          <w:sz w:val="21"/>
          <w:szCs w:val="21"/>
        </w:rPr>
      </w:pPr>
      <w:r>
        <w:rPr>
          <w:rFonts w:hint="eastAsia" w:ascii="宋体" w:hAnsi="宋体"/>
          <w:sz w:val="21"/>
          <w:szCs w:val="21"/>
        </w:rPr>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十六、其它</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（一）乙方除应做好服务人员的安全教育外，还应为服务人员提供必要的劳动保护条件，一切安全责任事故均由乙方负责；</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（二）</w:t>
      </w:r>
      <w:r>
        <w:rPr>
          <w:rFonts w:hint="eastAsia" w:ascii="宋体" w:hAnsi="宋体"/>
          <w:sz w:val="21"/>
          <w:szCs w:val="21"/>
        </w:rPr>
        <w:t xml:space="preserve">本合同未尽之处双方协商解决；如协商不成，双方同意由一方向甲方所在地人民法院提起诉讼。若由于乙方违约或乙方追究甲方违约不成立的而产生纠纷的，甲方为处理纠纷产生的费用由乙方承担，该费用包括但不限于保全费、保全担保费、诉讼费、鉴定费、律师费、差旅费等</w:t>
      </w:r>
      <w:r>
        <w:rPr>
          <w:rFonts w:hint="eastAsia" w:ascii="宋体" w:hAnsi="宋体"/>
          <w:sz w:val="21"/>
          <w:szCs w:val="21"/>
        </w:rPr>
        <w:t xml:space="preserve">。</w:t>
      </w:r>
      <w:r/>
    </w:p>
    <w:p>
      <w:pPr>
        <w:pStyle w:val="824"/>
        <w:ind w:left="0" w:firstLine="420"/>
        <w:spacing w:line="360" w:lineRule="exact"/>
        <w:rPr>
          <w:rFonts w:hint="eastAsia" w:ascii="宋体" w:hAnsi="宋体"/>
          <w:sz w:val="21"/>
          <w:szCs w:val="21"/>
        </w:rPr>
      </w:pPr>
      <w:r>
        <w:rPr>
          <w:rFonts w:hint="eastAsia" w:ascii="宋体" w:hAnsi="宋体"/>
          <w:sz w:val="21"/>
          <w:szCs w:val="21"/>
        </w:rPr>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十七、附则</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（一）合同份数：本合同一式【 】份，甲方【 】份，乙方【 】份，各份均具有同等法律效力。</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（二）未尽事宜：本合同未尽事宜应按《中华人民共和国民法典》《中华人民共和国政府采购法》以及其他相关法律、法规之规定解释。</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三）在本合同履行过程中，双方一切联系均以书面通知为准。合同首部所载明的双方地址为甲乙双方所认可的相关文件、法律文书送达地址，任何一方如更换通信地址应提前【3】日书面通知另一方，未通知的自行承担送达不能的不利后果。</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（以下无正文）</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甲方：                           乙方：</w:t>
      </w:r>
      <w:r/>
    </w:p>
    <w:p>
      <w:pPr>
        <w:pStyle w:val="824"/>
        <w:ind w:left="0" w:firstLine="420"/>
        <w:spacing w:line="360" w:lineRule="exact"/>
        <w:rPr>
          <w:rFonts w:hint="eastAsia" w:ascii="宋体" w:hAnsi="宋体"/>
          <w:sz w:val="21"/>
          <w:szCs w:val="21"/>
        </w:rPr>
      </w:pPr>
      <w:r>
        <w:rPr>
          <w:rFonts w:hint="eastAsia" w:ascii="宋体" w:hAnsi="宋体"/>
          <w:sz w:val="21"/>
          <w:szCs w:val="21"/>
        </w:rPr>
        <w:t xml:space="preserve">法定（授权）代表人：             法定（授权）代表人：</w:t>
      </w:r>
      <w:r/>
    </w:p>
    <w:p>
      <w:pPr>
        <w:pStyle w:val="824"/>
        <w:ind w:left="0" w:firstLine="420"/>
        <w:spacing w:line="360" w:lineRule="exact"/>
        <w:rPr>
          <w:rFonts w:hint="eastAsia" w:ascii="宋体" w:hAnsi="宋体"/>
          <w:b/>
          <w:sz w:val="44"/>
          <w:szCs w:val="22"/>
        </w:rPr>
      </w:pPr>
      <w:r>
        <w:rPr>
          <w:rFonts w:hint="eastAsia" w:ascii="宋体" w:hAnsi="宋体"/>
          <w:sz w:val="21"/>
          <w:szCs w:val="21"/>
        </w:rPr>
        <w:t xml:space="preserve">日期：                           日期：</w:t>
      </w:r>
      <w:bookmarkEnd w:id="111"/>
      <w:r>
        <w:rPr>
          <w:rFonts w:hint="eastAsia" w:ascii="宋体" w:hAnsi="宋体"/>
          <w:b/>
          <w:sz w:val="44"/>
          <w:szCs w:val="22"/>
        </w:rPr>
      </w:r>
      <w:r/>
    </w:p>
    <w:p>
      <w:pPr>
        <w:pStyle w:val="887"/>
        <w:ind w:left="400" w:firstLine="883"/>
        <w:rPr>
          <w:rFonts w:ascii="宋体" w:hAnsi="宋体"/>
          <w:b/>
          <w:sz w:val="44"/>
          <w:szCs w:val="22"/>
        </w:rPr>
      </w:pPr>
      <w:r>
        <w:rPr>
          <w:rFonts w:hint="eastAsia" w:ascii="宋体" w:hAnsi="宋体"/>
          <w:b/>
          <w:sz w:val="44"/>
          <w:szCs w:val="22"/>
        </w:rPr>
        <w:br w:type="page" w:clear="all"/>
      </w:r>
      <w:r>
        <w:rPr>
          <w:rFonts w:ascii="宋体" w:hAnsi="宋体"/>
          <w:b/>
          <w:sz w:val="44"/>
          <w:szCs w:val="22"/>
        </w:rPr>
      </w:r>
      <w:r/>
    </w:p>
    <w:p>
      <w:pPr>
        <w:pStyle w:val="825"/>
        <w:ind w:left="0" w:firstLine="0"/>
        <w:jc w:val="center"/>
        <w:rPr>
          <w:rFonts w:ascii="宋体" w:hAnsi="宋体"/>
          <w:b/>
          <w:sz w:val="44"/>
          <w:szCs w:val="22"/>
        </w:rPr>
      </w:pPr>
      <w:r>
        <w:rPr>
          <w:rFonts w:hint="eastAsia" w:ascii="宋体" w:hAnsi="宋体"/>
          <w:b/>
          <w:sz w:val="44"/>
          <w:szCs w:val="22"/>
        </w:rPr>
        <w:t xml:space="preserve">第六章 </w:t>
      </w:r>
      <w:bookmarkStart w:id="116" w:name="评分要点"/>
      <w:r/>
      <w:bookmarkEnd w:id="116"/>
      <w:r>
        <w:rPr>
          <w:rFonts w:hint="eastAsia" w:ascii="宋体" w:hAnsi="宋体"/>
          <w:b/>
          <w:sz w:val="44"/>
          <w:szCs w:val="22"/>
        </w:rPr>
        <w:t xml:space="preserve"> 评标办法和评分标准</w:t>
      </w:r>
      <w:bookmarkEnd w:id="112"/>
      <w:r/>
      <w:bookmarkEnd w:id="113"/>
      <w:r/>
      <w:bookmarkEnd w:id="114"/>
      <w:r/>
      <w:bookmarkEnd w:id="115"/>
      <w:r>
        <w:rPr>
          <w:rFonts w:ascii="宋体" w:hAnsi="宋体"/>
          <w:b/>
          <w:sz w:val="44"/>
          <w:szCs w:val="22"/>
        </w:rPr>
      </w:r>
      <w:r/>
    </w:p>
    <w:p>
      <w:pPr>
        <w:pStyle w:val="824"/>
        <w:ind w:left="0" w:firstLine="422"/>
        <w:spacing w:line="360" w:lineRule="auto"/>
        <w:rPr>
          <w:rFonts w:ascii="宋体" w:hAnsi="宋体"/>
          <w:b/>
          <w:sz w:val="21"/>
          <w:szCs w:val="21"/>
        </w:rPr>
      </w:pPr>
      <w:r/>
      <w:bookmarkStart w:id="117" w:name="_Toc698"/>
      <w:r/>
      <w:bookmarkStart w:id="118" w:name="_Toc17476"/>
      <w:r/>
      <w:bookmarkStart w:id="119" w:name="_Toc16264"/>
      <w:r>
        <w:rPr>
          <w:rFonts w:hint="eastAsia" w:ascii="宋体" w:hAnsi="宋体"/>
          <w:b/>
          <w:sz w:val="21"/>
          <w:szCs w:val="21"/>
        </w:rPr>
        <w:t xml:space="preserve">一、评标办法：</w:t>
      </w:r>
      <w:bookmarkEnd w:id="117"/>
      <w:r/>
      <w:bookmarkEnd w:id="118"/>
      <w:r/>
      <w:bookmarkEnd w:id="119"/>
      <w:r>
        <w:rPr>
          <w:rFonts w:ascii="宋体" w:hAnsi="宋体"/>
          <w:b/>
          <w:sz w:val="21"/>
          <w:szCs w:val="21"/>
        </w:rPr>
      </w:r>
      <w:r/>
    </w:p>
    <w:p>
      <w:pPr>
        <w:pStyle w:val="824"/>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rPr>
          <w:rFonts w:ascii="宋体" w:hAnsi="宋体"/>
          <w:sz w:val="21"/>
        </w:rPr>
      </w:r>
      <w:r/>
    </w:p>
    <w:p>
      <w:pPr>
        <w:pStyle w:val="824"/>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rPr>
          <w:rFonts w:ascii="宋体" w:hAnsi="宋体"/>
          <w:b/>
          <w:sz w:val="21"/>
          <w:szCs w:val="21"/>
        </w:rPr>
      </w:r>
      <w:r/>
    </w:p>
    <w:p>
      <w:pPr>
        <w:pStyle w:val="824"/>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rFonts w:ascii="宋体" w:hAnsi="宋体"/>
          <w:sz w:val="21"/>
        </w:rPr>
      </w:r>
      <w:r/>
    </w:p>
    <w:p>
      <w:pPr>
        <w:pStyle w:val="824"/>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rPr>
          <w:rFonts w:ascii="宋体" w:hAnsi="宋体"/>
          <w:b/>
          <w:sz w:val="21"/>
          <w:szCs w:val="21"/>
        </w:rPr>
      </w:r>
      <w:r/>
    </w:p>
    <w:p>
      <w:pPr>
        <w:pStyle w:val="824"/>
        <w:ind w:left="0" w:firstLine="420"/>
        <w:spacing w:line="360" w:lineRule="auto"/>
        <w:rPr>
          <w:rFonts w:ascii="宋体" w:hAnsi="宋体"/>
          <w:b/>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b/>
          <w:sz w:val="21"/>
        </w:rPr>
        <w:t xml:space="preserve">20%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服务类项目中供应商若使用退休人员，将不享受中小企业扶持政策。</w:t>
      </w:r>
      <w:r>
        <w:rPr>
          <w:rFonts w:ascii="宋体" w:hAnsi="宋体"/>
          <w:b/>
          <w:sz w:val="21"/>
        </w:rPr>
      </w:r>
      <w:r/>
    </w:p>
    <w:p>
      <w:pPr>
        <w:pStyle w:val="824"/>
        <w:ind w:left="0" w:firstLine="420"/>
        <w:spacing w:line="360" w:lineRule="auto"/>
        <w:rPr>
          <w:rFonts w:ascii="宋体" w:hAnsi="宋体"/>
          <w:sz w:val="21"/>
        </w:rPr>
      </w:pPr>
      <w:r>
        <w:rPr>
          <w:rFonts w:hint="eastAsia" w:ascii="宋体" w:hAnsi="宋体"/>
          <w:sz w:val="21"/>
        </w:rPr>
        <w:t xml:space="preserve">小微企业提供《中小企业声明函》；监狱企业提供由省级以上监狱管理局、戒毒管理局（含新疆生产建设兵团）出具的属于监狱企业的证明文件；残疾人福利性单位提供《残疾人福利性单位声明函》。</w:t>
      </w:r>
      <w:r>
        <w:rPr>
          <w:rFonts w:ascii="宋体" w:hAnsi="宋体"/>
          <w:sz w:val="21"/>
        </w:rPr>
      </w:r>
      <w:r/>
    </w:p>
    <w:p>
      <w:pPr>
        <w:pStyle w:val="824"/>
        <w:ind w:left="0" w:firstLine="420"/>
        <w:spacing w:line="360" w:lineRule="auto"/>
        <w:rPr>
          <w:rFonts w:ascii="宋体" w:hAnsi="宋体"/>
          <w:b/>
          <w:sz w:val="21"/>
          <w:szCs w:val="21"/>
        </w:rPr>
      </w:pPr>
      <w:r>
        <w:rPr>
          <w:rFonts w:hint="eastAsia" w:ascii="宋体" w:hAnsi="宋体"/>
          <w:sz w:val="21"/>
        </w:rPr>
        <w:t xml:space="preserve">注：</w:t>
      </w:r>
      <w:r>
        <w:rPr>
          <w:rFonts w:ascii="宋体" w:hAnsi="宋体"/>
          <w:b/>
          <w:sz w:val="21"/>
          <w:szCs w:val="21"/>
        </w:rPr>
      </w:r>
      <w:r/>
    </w:p>
    <w:p>
      <w:pPr>
        <w:pStyle w:val="824"/>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rPr>
          <w:rFonts w:ascii="宋体" w:hAnsi="宋体"/>
          <w:b/>
          <w:sz w:val="21"/>
          <w:szCs w:val="21"/>
        </w:rPr>
      </w:r>
      <w:r/>
    </w:p>
    <w:p>
      <w:pPr>
        <w:pStyle w:val="824"/>
        <w:ind w:left="0" w:firstLine="420"/>
        <w:spacing w:line="360" w:lineRule="auto"/>
        <w:rPr>
          <w:rFonts w:hint="eastAsia"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43"/>
        <w:rPr>
          <w:rFonts w:ascii="宋体" w:hAnsi="宋体" w:cs="Times New Roman"/>
        </w:rPr>
      </w:pPr>
      <w:r>
        <w:rPr>
          <w:rFonts w:ascii="宋体" w:hAnsi="宋体" w:cs="Times New Roman"/>
        </w:rPr>
      </w:r>
      <w:r/>
    </w:p>
    <w:p>
      <w:pPr>
        <w:pStyle w:val="824"/>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rPr>
          <w:rFonts w:ascii="宋体" w:hAnsi="宋体"/>
          <w:b/>
          <w:sz w:val="21"/>
          <w:szCs w:val="21"/>
        </w:rPr>
      </w:r>
      <w:r/>
    </w:p>
    <w:tbl>
      <w:tblPr>
        <w:tblpPr w:horzAnchor="text" w:tblpXSpec="left" w:vertAnchor="text" w:tblpY="1" w:leftFromText="180" w:topFromText="0" w:rightFromText="180" w:bottomFromText="0"/>
        <w:tblW w:w="99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5642"/>
        <w:gridCol w:w="1446"/>
      </w:tblGrid>
      <w:tr>
        <w:trPr>
          <w:trHeight w:val="113"/>
        </w:trPr>
        <w:tc>
          <w:tcPr>
            <w:tcW w:w="1413" w:type="dxa"/>
            <w:vAlign w:val="center"/>
            <w:textDirection w:val="lrTb"/>
            <w:noWrap w:val="false"/>
          </w:tcPr>
          <w:p>
            <w:pPr>
              <w:pStyle w:val="824"/>
              <w:ind w:left="0"/>
              <w:jc w:val="center"/>
              <w:spacing w:line="360" w:lineRule="auto"/>
              <w:widowControl w:val="off"/>
              <w:rPr>
                <w:rFonts w:ascii="宋体" w:hAnsi="宋体" w:cs="Tahoma"/>
                <w:b/>
                <w:bCs/>
                <w:sz w:val="21"/>
                <w:szCs w:val="21"/>
              </w:rPr>
              <w:framePr w:hSpace="180" w:wrap="around" w:vAnchor="text" w:hAnchor="text" w:y="1"/>
            </w:pPr>
            <w:r>
              <w:rPr>
                <w:rFonts w:hint="eastAsia" w:ascii="宋体" w:hAnsi="宋体" w:cs="Tahoma"/>
                <w:b/>
                <w:sz w:val="21"/>
                <w:szCs w:val="21"/>
              </w:rPr>
              <w:t xml:space="preserve">评审类别</w:t>
            </w:r>
            <w:r>
              <w:rPr>
                <w:rFonts w:ascii="宋体" w:hAnsi="宋体" w:cs="Tahoma"/>
                <w:b/>
                <w:bCs/>
                <w:sz w:val="21"/>
                <w:szCs w:val="21"/>
              </w:rPr>
            </w:r>
            <w:r/>
          </w:p>
        </w:tc>
        <w:tc>
          <w:tcPr>
            <w:tcW w:w="1417" w:type="dxa"/>
            <w:vAlign w:val="center"/>
            <w:textDirection w:val="lrTb"/>
            <w:noWrap w:val="false"/>
          </w:tcPr>
          <w:p>
            <w:pPr>
              <w:pStyle w:val="824"/>
              <w:ind w:left="0"/>
              <w:jc w:val="center"/>
              <w:spacing w:line="360" w:lineRule="auto"/>
              <w:widowControl w:val="off"/>
              <w:rPr>
                <w:rFonts w:ascii="宋体" w:hAnsi="宋体" w:cs="Tahoma"/>
                <w:b/>
                <w:bCs/>
                <w:sz w:val="21"/>
                <w:szCs w:val="21"/>
              </w:rPr>
              <w:framePr w:hSpace="180" w:wrap="around" w:vAnchor="text" w:hAnchor="text" w:y="1"/>
            </w:pPr>
            <w:r>
              <w:rPr>
                <w:rFonts w:hint="eastAsia" w:ascii="宋体" w:hAnsi="宋体" w:cs="Tahoma"/>
                <w:b/>
                <w:sz w:val="21"/>
                <w:szCs w:val="21"/>
              </w:rPr>
              <w:t xml:space="preserve">评审项</w:t>
            </w:r>
            <w:r>
              <w:rPr>
                <w:rFonts w:ascii="宋体" w:hAnsi="宋体" w:cs="Tahoma"/>
                <w:b/>
                <w:bCs/>
                <w:sz w:val="21"/>
                <w:szCs w:val="21"/>
              </w:rPr>
            </w:r>
            <w:r/>
          </w:p>
        </w:tc>
        <w:tc>
          <w:tcPr>
            <w:tcW w:w="5642" w:type="dxa"/>
            <w:vAlign w:val="center"/>
            <w:textDirection w:val="lrTb"/>
            <w:noWrap w:val="false"/>
          </w:tcPr>
          <w:p>
            <w:pPr>
              <w:pStyle w:val="824"/>
              <w:ind w:left="0"/>
              <w:jc w:val="center"/>
              <w:spacing w:line="360" w:lineRule="auto"/>
              <w:widowControl w:val="off"/>
              <w:rPr>
                <w:rFonts w:ascii="宋体" w:hAnsi="宋体" w:cs="Tahoma"/>
                <w:b/>
                <w:bCs/>
                <w:sz w:val="21"/>
                <w:szCs w:val="21"/>
              </w:rPr>
              <w:framePr w:hSpace="180" w:wrap="around" w:vAnchor="text" w:hAnchor="text" w:y="1"/>
            </w:pPr>
            <w:r>
              <w:rPr>
                <w:rFonts w:hint="eastAsia" w:ascii="宋体" w:hAnsi="宋体" w:cs="Tahoma"/>
                <w:b/>
                <w:sz w:val="21"/>
                <w:szCs w:val="21"/>
              </w:rPr>
              <w:t xml:space="preserve">评审规则</w:t>
            </w:r>
            <w:r>
              <w:rPr>
                <w:rFonts w:ascii="宋体" w:hAnsi="宋体" w:cs="Tahoma"/>
                <w:b/>
                <w:bCs/>
                <w:sz w:val="21"/>
                <w:szCs w:val="21"/>
              </w:rPr>
            </w:r>
            <w:r/>
          </w:p>
        </w:tc>
        <w:tc>
          <w:tcPr>
            <w:tcW w:w="1446" w:type="dxa"/>
            <w:vAlign w:val="center"/>
            <w:textDirection w:val="lrTb"/>
            <w:noWrap w:val="false"/>
          </w:tcPr>
          <w:p>
            <w:pPr>
              <w:pStyle w:val="824"/>
              <w:ind w:left="0"/>
              <w:jc w:val="center"/>
              <w:spacing w:line="360" w:lineRule="auto"/>
              <w:widowControl w:val="off"/>
              <w:rPr>
                <w:rFonts w:ascii="宋体" w:hAnsi="宋体" w:cs="Tahoma"/>
                <w:b/>
                <w:bCs/>
                <w:sz w:val="21"/>
                <w:szCs w:val="21"/>
              </w:rPr>
              <w:framePr w:hSpace="180" w:wrap="around" w:vAnchor="text" w:hAnchor="text" w:y="1"/>
            </w:pPr>
            <w:r>
              <w:rPr>
                <w:rFonts w:hint="eastAsia" w:ascii="宋体" w:hAnsi="宋体" w:cs="Tahoma"/>
                <w:b/>
                <w:sz w:val="21"/>
                <w:szCs w:val="21"/>
              </w:rPr>
              <w:t xml:space="preserve">分值（分）</w:t>
            </w:r>
            <w:r>
              <w:rPr>
                <w:rFonts w:ascii="宋体" w:hAnsi="宋体" w:cs="Tahoma"/>
                <w:b/>
                <w:bCs/>
                <w:sz w:val="21"/>
                <w:szCs w:val="21"/>
              </w:rPr>
            </w:r>
            <w:r/>
          </w:p>
        </w:tc>
      </w:tr>
      <w:tr>
        <w:trPr>
          <w:trHeight w:val="113"/>
        </w:trPr>
        <w:tc>
          <w:tcPr>
            <w:tcW w:w="1413" w:type="dxa"/>
            <w:vAlign w:val="center"/>
            <w:textDirection w:val="lrTb"/>
            <w:noWrap w:val="false"/>
          </w:tcPr>
          <w:p>
            <w:pPr>
              <w:pStyle w:val="824"/>
              <w:ind w:left="0"/>
              <w:jc w:val="center"/>
              <w:spacing w:line="360" w:lineRule="auto"/>
              <w:widowControl w:val="off"/>
              <w:rPr>
                <w:rFonts w:ascii="宋体" w:hAnsi="宋体" w:cs="Tahoma"/>
                <w:b/>
                <w:sz w:val="21"/>
                <w:szCs w:val="21"/>
              </w:rPr>
              <w:framePr w:hSpace="180" w:wrap="around" w:vAnchor="text" w:hAnchor="text" w:y="1"/>
            </w:pPr>
            <w:r>
              <w:rPr>
                <w:rFonts w:hint="eastAsia" w:ascii="宋体" w:hAnsi="宋体" w:cs="Tahoma"/>
                <w:b/>
                <w:sz w:val="21"/>
                <w:szCs w:val="21"/>
              </w:rPr>
              <w:t xml:space="preserve">价格部分</w:t>
            </w:r>
            <w:r>
              <w:rPr>
                <w:rFonts w:ascii="宋体" w:hAnsi="宋体" w:cs="Tahoma"/>
                <w:b/>
                <w:sz w:val="21"/>
                <w:szCs w:val="21"/>
              </w:rPr>
            </w:r>
            <w:r/>
          </w:p>
          <w:p>
            <w:pPr>
              <w:pStyle w:val="824"/>
              <w:ind w:left="0"/>
              <w:spacing w:line="360" w:lineRule="auto"/>
              <w:widowControl w:val="off"/>
              <w:rPr>
                <w:rFonts w:ascii="宋体" w:hAnsi="宋体" w:cs="Tahoma"/>
                <w:b/>
                <w:sz w:val="21"/>
                <w:szCs w:val="21"/>
              </w:rPr>
              <w:framePr w:hSpace="180" w:wrap="around" w:vAnchor="text" w:hAnchor="text" w:y="1"/>
            </w:pPr>
            <w:r>
              <w:rPr>
                <w:rFonts w:hint="eastAsia" w:ascii="宋体" w:hAnsi="宋体" w:cs="Tahoma"/>
                <w:b/>
                <w:sz w:val="21"/>
                <w:szCs w:val="21"/>
              </w:rPr>
              <w:t xml:space="preserve">（4</w:t>
            </w:r>
            <w:r>
              <w:rPr>
                <w:rFonts w:ascii="宋体" w:hAnsi="宋体" w:cs="Tahoma"/>
                <w:b/>
                <w:sz w:val="21"/>
                <w:szCs w:val="21"/>
              </w:rPr>
              <w:t xml:space="preserve">0</w:t>
            </w:r>
            <w:r>
              <w:rPr>
                <w:rFonts w:hint="eastAsia" w:ascii="宋体" w:hAnsi="宋体" w:cs="Tahoma"/>
                <w:b/>
                <w:sz w:val="21"/>
                <w:szCs w:val="21"/>
              </w:rPr>
              <w:t xml:space="preserve">分）</w:t>
            </w:r>
            <w:r>
              <w:rPr>
                <w:rFonts w:ascii="宋体" w:hAnsi="宋体" w:cs="Tahoma"/>
                <w:b/>
                <w:sz w:val="21"/>
                <w:szCs w:val="21"/>
              </w:rPr>
            </w:r>
            <w:r/>
          </w:p>
        </w:tc>
        <w:tc>
          <w:tcPr>
            <w:tcW w:w="1417" w:type="dxa"/>
            <w:vAlign w:val="center"/>
            <w:textDirection w:val="lrTb"/>
            <w:noWrap w:val="false"/>
          </w:tcPr>
          <w:p>
            <w:pPr>
              <w:pStyle w:val="824"/>
              <w:ind w:left="0"/>
              <w:jc w:val="center"/>
              <w:spacing w:line="360" w:lineRule="auto"/>
              <w:widowControl w:val="off"/>
              <w:rPr>
                <w:rFonts w:ascii="宋体" w:hAnsi="宋体" w:cs="Tahoma"/>
                <w:bCs/>
                <w:sz w:val="21"/>
                <w:szCs w:val="21"/>
              </w:rPr>
              <w:framePr w:hSpace="180" w:wrap="around" w:vAnchor="text" w:hAnchor="text" w:y="1"/>
            </w:pPr>
            <w:r>
              <w:rPr>
                <w:rFonts w:hint="eastAsia" w:ascii="宋体" w:hAnsi="宋体" w:cs="Tahoma"/>
                <w:bCs/>
                <w:sz w:val="21"/>
                <w:szCs w:val="21"/>
              </w:rPr>
              <w:t xml:space="preserve">投标报价</w:t>
            </w:r>
            <w:r>
              <w:rPr>
                <w:rFonts w:ascii="宋体" w:hAnsi="宋体" w:cs="Tahoma"/>
                <w:bCs/>
                <w:sz w:val="21"/>
                <w:szCs w:val="21"/>
              </w:rPr>
            </w:r>
            <w:r/>
          </w:p>
        </w:tc>
        <w:tc>
          <w:tcPr>
            <w:tcW w:w="5642" w:type="dxa"/>
            <w:vAlign w:val="center"/>
            <w:textDirection w:val="lrTb"/>
            <w:noWrap w:val="false"/>
          </w:tcPr>
          <w:p>
            <w:pPr>
              <w:pStyle w:val="824"/>
              <w:ind w:left="0"/>
              <w:widowControl w:val="off"/>
              <w:rPr>
                <w:rFonts w:ascii="宋体" w:hAnsi="宋体"/>
                <w:sz w:val="21"/>
                <w:szCs w:val="21"/>
                <w:lang w:bidi="ar"/>
              </w:rPr>
              <w:framePr w:hSpace="180" w:wrap="around" w:vAnchor="text" w:hAnchor="text" w:y="1"/>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rPr>
                <w:rFonts w:ascii="宋体" w:hAnsi="宋体"/>
                <w:sz w:val="21"/>
                <w:szCs w:val="21"/>
                <w:lang w:bidi="ar"/>
              </w:rPr>
            </w:r>
            <w:r/>
          </w:p>
          <w:p>
            <w:pPr>
              <w:pStyle w:val="824"/>
              <w:ind w:left="0"/>
              <w:widowControl w:val="off"/>
              <w:rPr>
                <w:rFonts w:ascii="宋体" w:hAnsi="宋体"/>
                <w:sz w:val="21"/>
                <w:szCs w:val="21"/>
                <w:lang w:bidi="ar"/>
              </w:rPr>
              <w:framePr w:hSpace="180" w:wrap="around" w:vAnchor="text" w:hAnchor="text" w:y="1"/>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rPr>
                <w:rFonts w:ascii="宋体" w:hAnsi="宋体"/>
                <w:sz w:val="21"/>
                <w:szCs w:val="21"/>
                <w:lang w:bidi="ar"/>
              </w:rPr>
            </w:r>
            <w:r/>
          </w:p>
          <w:p>
            <w:pPr>
              <w:pStyle w:val="824"/>
              <w:ind w:left="0"/>
              <w:widowControl w:val="off"/>
              <w:rPr>
                <w:rFonts w:ascii="宋体" w:hAnsi="宋体"/>
                <w:sz w:val="21"/>
              </w:rPr>
              <w:framePr w:hSpace="180" w:wrap="around" w:vAnchor="text" w:hAnchor="text" w:y="1"/>
            </w:pPr>
            <w:r>
              <w:rPr>
                <w:rFonts w:hint="eastAsia" w:ascii="宋体" w:hAnsi="宋体"/>
                <w:sz w:val="21"/>
                <w:szCs w:val="21"/>
                <w:lang w:bidi="ar"/>
              </w:rPr>
              <w:t xml:space="preserve">投标报价得分＝（评标基准价/投标报价）×4</w:t>
            </w:r>
            <w:r>
              <w:rPr>
                <w:rFonts w:ascii="宋体" w:hAnsi="宋体"/>
                <w:sz w:val="21"/>
                <w:szCs w:val="21"/>
                <w:lang w:bidi="ar"/>
              </w:rPr>
              <w:t xml:space="preserve">0</w:t>
            </w:r>
            <w:r>
              <w:rPr>
                <w:rFonts w:hint="eastAsia" w:ascii="宋体" w:hAnsi="宋体"/>
                <w:sz w:val="21"/>
                <w:szCs w:val="21"/>
                <w:lang w:bidi="ar"/>
              </w:rPr>
              <w:t xml:space="preserve">％×100</w:t>
            </w:r>
            <w:r>
              <w:rPr>
                <w:rFonts w:ascii="宋体" w:hAnsi="宋体"/>
                <w:sz w:val="21"/>
              </w:rPr>
            </w:r>
            <w:r/>
          </w:p>
        </w:tc>
        <w:tc>
          <w:tcPr>
            <w:tcW w:w="1446" w:type="dxa"/>
            <w:vAlign w:val="center"/>
            <w:textDirection w:val="lrTb"/>
            <w:noWrap w:val="false"/>
          </w:tcPr>
          <w:p>
            <w:pPr>
              <w:pStyle w:val="824"/>
              <w:ind w:left="0"/>
              <w:jc w:val="center"/>
              <w:widowControl w:val="off"/>
              <w:rPr>
                <w:rFonts w:ascii="宋体" w:hAnsi="宋体" w:cs="Tahoma"/>
                <w:sz w:val="21"/>
                <w:szCs w:val="21"/>
              </w:rPr>
              <w:framePr w:hSpace="180" w:wrap="around" w:vAnchor="text" w:hAnchor="text" w:y="1"/>
            </w:pPr>
            <w:r>
              <w:rPr>
                <w:rFonts w:hint="eastAsia" w:ascii="宋体" w:hAnsi="宋体"/>
                <w:sz w:val="21"/>
                <w:szCs w:val="21"/>
                <w:lang w:bidi="ar"/>
              </w:rPr>
              <w:t xml:space="preserve">4</w:t>
            </w:r>
            <w:r>
              <w:rPr>
                <w:rFonts w:ascii="宋体" w:hAnsi="宋体"/>
                <w:sz w:val="21"/>
                <w:szCs w:val="21"/>
                <w:lang w:bidi="ar"/>
              </w:rPr>
              <w:t xml:space="preserve">0</w:t>
            </w:r>
            <w:r>
              <w:rPr>
                <w:rFonts w:ascii="宋体" w:hAnsi="宋体" w:cs="Tahoma"/>
                <w:sz w:val="21"/>
                <w:szCs w:val="21"/>
              </w:rPr>
            </w:r>
            <w:r/>
          </w:p>
        </w:tc>
      </w:tr>
      <w:tr>
        <w:trPr>
          <w:cantSplit/>
          <w:trHeight w:val="113"/>
        </w:trPr>
        <w:tc>
          <w:tcPr>
            <w:tcW w:w="1413" w:type="dxa"/>
            <w:vAlign w:val="center"/>
            <w:vMerge w:val="restart"/>
            <w:textDirection w:val="lrTb"/>
            <w:noWrap w:val="false"/>
          </w:tcPr>
          <w:p>
            <w:pPr>
              <w:pStyle w:val="824"/>
              <w:ind w:left="0"/>
              <w:jc w:val="center"/>
              <w:spacing w:line="360" w:lineRule="auto"/>
              <w:widowControl w:val="off"/>
              <w:rPr>
                <w:rFonts w:ascii="宋体" w:hAnsi="宋体" w:cs="Tahoma"/>
                <w:b/>
                <w:sz w:val="21"/>
                <w:szCs w:val="21"/>
              </w:rPr>
              <w:framePr w:hSpace="180" w:wrap="around" w:vAnchor="text" w:hAnchor="text" w:y="1"/>
            </w:pPr>
            <w:r>
              <w:rPr>
                <w:rFonts w:hint="eastAsia" w:ascii="宋体" w:hAnsi="宋体" w:cs="Tahoma"/>
                <w:b/>
                <w:sz w:val="21"/>
                <w:szCs w:val="21"/>
              </w:rPr>
              <w:t xml:space="preserve">技术及商务部分</w:t>
            </w:r>
            <w:r>
              <w:rPr>
                <w:rFonts w:ascii="宋体" w:hAnsi="宋体" w:cs="Tahoma"/>
                <w:b/>
                <w:sz w:val="21"/>
                <w:szCs w:val="21"/>
              </w:rPr>
            </w:r>
            <w:r/>
          </w:p>
          <w:p>
            <w:pPr>
              <w:pStyle w:val="824"/>
              <w:ind w:left="0"/>
              <w:spacing w:line="360" w:lineRule="auto"/>
              <w:widowControl w:val="off"/>
              <w:rPr>
                <w:rFonts w:ascii="宋体" w:hAnsi="宋体" w:cs="Tahoma"/>
                <w:b/>
                <w:bCs/>
                <w:sz w:val="21"/>
                <w:szCs w:val="21"/>
              </w:rPr>
              <w:framePr w:hSpace="180" w:wrap="around" w:vAnchor="text" w:hAnchor="text" w:y="1"/>
            </w:pPr>
            <w:r>
              <w:rPr>
                <w:rFonts w:hint="eastAsia" w:ascii="宋体" w:hAnsi="宋体" w:cs="Tahoma"/>
                <w:b/>
                <w:sz w:val="21"/>
                <w:szCs w:val="21"/>
              </w:rPr>
              <w:t xml:space="preserve">（</w:t>
            </w:r>
            <w:r>
              <w:rPr>
                <w:rFonts w:ascii="宋体" w:hAnsi="宋体" w:cs="Tahoma"/>
                <w:b/>
                <w:sz w:val="21"/>
                <w:szCs w:val="21"/>
              </w:rPr>
              <w:t xml:space="preserve">60</w:t>
            </w:r>
            <w:r>
              <w:rPr>
                <w:rFonts w:hint="eastAsia" w:ascii="宋体" w:hAnsi="宋体" w:cs="Tahoma"/>
                <w:b/>
                <w:sz w:val="21"/>
                <w:szCs w:val="21"/>
              </w:rPr>
              <w:t xml:space="preserve">分）</w:t>
            </w:r>
            <w:r>
              <w:rPr>
                <w:rFonts w:ascii="宋体" w:hAnsi="宋体" w:cs="Tahoma"/>
                <w:b/>
                <w:bCs/>
                <w:sz w:val="21"/>
                <w:szCs w:val="21"/>
              </w:rPr>
            </w:r>
            <w:r/>
          </w:p>
        </w:tc>
        <w:tc>
          <w:tcPr>
            <w:tcW w:w="1417" w:type="dxa"/>
            <w:vAlign w:val="center"/>
            <w:textDirection w:val="lrTb"/>
            <w:noWrap w:val="false"/>
          </w:tcPr>
          <w:p>
            <w:pPr>
              <w:pStyle w:val="824"/>
              <w:ind w:left="0"/>
              <w:jc w:val="center"/>
              <w:rPr>
                <w:rFonts w:ascii="宋体" w:hAnsi="宋体" w:cs="Tahoma"/>
                <w:sz w:val="21"/>
                <w:szCs w:val="21"/>
              </w:rPr>
              <w:framePr w:hSpace="180" w:wrap="around" w:vAnchor="text" w:hAnchor="text" w:y="1"/>
            </w:pPr>
            <w:r>
              <w:rPr>
                <w:rFonts w:hint="eastAsia" w:ascii="宋体" w:hAnsi="宋体"/>
                <w:bCs/>
                <w:sz w:val="21"/>
                <w:szCs w:val="22"/>
              </w:rPr>
              <w:t xml:space="preserve">数据安全方案</w:t>
            </w:r>
            <w:r>
              <w:rPr>
                <w:rFonts w:ascii="宋体" w:hAnsi="宋体" w:cs="Tahoma"/>
                <w:sz w:val="21"/>
                <w:szCs w:val="21"/>
              </w:rPr>
            </w:r>
            <w:r/>
          </w:p>
        </w:tc>
        <w:tc>
          <w:tcPr>
            <w:tcW w:w="5642" w:type="dxa"/>
            <w:vAlign w:val="center"/>
            <w:textDirection w:val="lrTb"/>
            <w:noWrap w:val="false"/>
          </w:tcPr>
          <w:p>
            <w:pPr>
              <w:pStyle w:val="824"/>
              <w:ind w:left="0"/>
              <w:widowControl w:val="off"/>
              <w:rPr>
                <w:rFonts w:hint="eastAsia" w:ascii="宋体" w:hAnsi="宋体"/>
                <w:sz w:val="21"/>
                <w:szCs w:val="21"/>
                <w:lang w:bidi="ar"/>
              </w:rPr>
              <w:framePr w:hSpace="180" w:wrap="around" w:vAnchor="text" w:hAnchor="text" w:y="1"/>
            </w:pPr>
            <w:r>
              <w:rPr>
                <w:rFonts w:hint="eastAsia" w:ascii="宋体" w:hAnsi="宋体"/>
                <w:sz w:val="21"/>
                <w:szCs w:val="21"/>
                <w:lang w:bidi="ar"/>
              </w:rPr>
              <w:t xml:space="preserve">投标人根据本项目特点，制定数据安全方案，内容包括但不限于：</w:t>
            </w:r>
            <w:r/>
          </w:p>
          <w:p>
            <w:pPr>
              <w:pStyle w:val="824"/>
              <w:ind w:left="0"/>
              <w:widowControl w:val="off"/>
              <w:rPr>
                <w:rFonts w:hint="eastAsia" w:ascii="宋体" w:hAnsi="宋体"/>
                <w:sz w:val="21"/>
                <w:szCs w:val="21"/>
                <w:lang w:bidi="ar"/>
              </w:rPr>
              <w:framePr w:hSpace="180" w:wrap="around" w:vAnchor="text" w:hAnchor="text" w:y="1"/>
            </w:pPr>
            <w:r>
              <w:rPr>
                <w:rFonts w:hint="eastAsia" w:ascii="宋体" w:hAnsi="宋体"/>
                <w:sz w:val="21"/>
                <w:szCs w:val="21"/>
                <w:lang w:bidi="ar"/>
              </w:rPr>
              <w:t xml:space="preserve">1.数据隔离方式和措施；</w:t>
            </w:r>
            <w:r/>
          </w:p>
          <w:p>
            <w:pPr>
              <w:pStyle w:val="824"/>
              <w:ind w:left="0"/>
              <w:widowControl w:val="off"/>
              <w:rPr>
                <w:rFonts w:hint="eastAsia" w:ascii="宋体" w:hAnsi="宋体"/>
                <w:sz w:val="21"/>
                <w:szCs w:val="21"/>
                <w:lang w:bidi="ar"/>
              </w:rPr>
              <w:framePr w:hSpace="180" w:wrap="around" w:vAnchor="text" w:hAnchor="text" w:y="1"/>
            </w:pPr>
            <w:r>
              <w:rPr>
                <w:rFonts w:hint="eastAsia" w:ascii="宋体" w:hAnsi="宋体"/>
                <w:sz w:val="21"/>
                <w:szCs w:val="21"/>
                <w:lang w:bidi="ar"/>
              </w:rPr>
              <w:t xml:space="preserve">2.数据操作日志方式；</w:t>
            </w:r>
            <w:r/>
          </w:p>
          <w:p>
            <w:pPr>
              <w:pStyle w:val="824"/>
              <w:ind w:left="0"/>
              <w:widowControl w:val="off"/>
              <w:rPr>
                <w:rFonts w:hint="eastAsia" w:ascii="宋体" w:hAnsi="宋体"/>
                <w:sz w:val="21"/>
                <w:szCs w:val="21"/>
                <w:lang w:bidi="ar"/>
              </w:rPr>
              <w:framePr w:hSpace="180" w:wrap="around" w:vAnchor="text" w:hAnchor="text" w:y="1"/>
            </w:pPr>
            <w:r>
              <w:rPr>
                <w:rFonts w:hint="eastAsia" w:ascii="宋体" w:hAnsi="宋体"/>
                <w:sz w:val="21"/>
                <w:szCs w:val="21"/>
                <w:lang w:bidi="ar"/>
              </w:rPr>
              <w:t xml:space="preserve">3.数据清除方式和措施等。</w:t>
            </w:r>
            <w:r/>
          </w:p>
          <w:p>
            <w:pPr>
              <w:pStyle w:val="824"/>
              <w:ind w:left="0"/>
              <w:widowControl w:val="off"/>
              <w:rPr>
                <w:rFonts w:ascii="宋体" w:hAnsi="宋体"/>
                <w:sz w:val="21"/>
                <w:szCs w:val="21"/>
                <w:lang w:bidi="ar"/>
              </w:rPr>
              <w:framePr w:hSpace="180" w:wrap="around" w:vAnchor="text" w:hAnchor="text" w:y="1"/>
            </w:pPr>
            <w:r>
              <w:rPr>
                <w:rFonts w:hint="eastAsia" w:ascii="宋体" w:hAnsi="宋体"/>
                <w:sz w:val="21"/>
                <w:szCs w:val="21"/>
                <w:lang w:bidi="ar"/>
              </w:rPr>
              <w:t xml:space="preserve">上述叙述，内容完整，条理清晰，科学合理，每项得2分；内容有欠缺，方案不够清晰，合理性不足的得1分；每项叙述内容与采购需求偏差较大、未提供、与本项目无关的，不得分。本项最高得6分。</w:t>
            </w:r>
            <w:r>
              <w:rPr>
                <w:rFonts w:ascii="宋体" w:hAnsi="宋体"/>
                <w:sz w:val="21"/>
                <w:szCs w:val="21"/>
                <w:lang w:bidi="ar"/>
              </w:rPr>
            </w:r>
            <w:r/>
          </w:p>
        </w:tc>
        <w:tc>
          <w:tcPr>
            <w:tcW w:w="1446" w:type="dxa"/>
            <w:vAlign w:val="center"/>
            <w:textDirection w:val="lrTb"/>
            <w:noWrap w:val="false"/>
          </w:tcPr>
          <w:p>
            <w:pPr>
              <w:pStyle w:val="824"/>
              <w:ind w:left="0"/>
              <w:jc w:val="center"/>
              <w:rPr>
                <w:rFonts w:hint="eastAsia" w:ascii="宋体" w:hAnsi="宋体"/>
                <w:sz w:val="21"/>
                <w:szCs w:val="21"/>
              </w:rPr>
              <w:framePr w:hSpace="180" w:wrap="around" w:vAnchor="text" w:hAnchor="text" w:y="1"/>
            </w:pPr>
            <w:r>
              <w:rPr>
                <w:rFonts w:ascii="宋体" w:hAnsi="宋体"/>
                <w:sz w:val="21"/>
                <w:szCs w:val="21"/>
              </w:rPr>
              <w:t xml:space="preserve">6</w:t>
            </w:r>
            <w:r>
              <w:rPr>
                <w:rFonts w:hint="eastAsia" w:ascii="宋体" w:hAnsi="宋体"/>
                <w:sz w:val="21"/>
                <w:szCs w:val="21"/>
              </w:rPr>
            </w:r>
            <w:r/>
          </w:p>
        </w:tc>
      </w:tr>
      <w:tr>
        <w:trPr>
          <w:cantSplit/>
          <w:trHeight w:val="90"/>
        </w:trPr>
        <w:tc>
          <w:tcPr>
            <w:tcW w:w="1413" w:type="dxa"/>
            <w:vAlign w:val="center"/>
            <w:vMerge w:val="continue"/>
            <w:textDirection w:val="lrTb"/>
            <w:noWrap w:val="false"/>
          </w:tcPr>
          <w:p>
            <w:pPr>
              <w:pStyle w:val="824"/>
              <w:ind w:left="0"/>
              <w:jc w:val="center"/>
              <w:spacing w:line="360" w:lineRule="auto"/>
              <w:widowControl w:val="off"/>
              <w:rPr>
                <w:rFonts w:ascii="宋体" w:hAnsi="宋体" w:cs="Tahoma"/>
                <w:b/>
                <w:bCs/>
                <w:sz w:val="21"/>
                <w:szCs w:val="21"/>
              </w:rPr>
              <w:framePr w:hSpace="180" w:wrap="around" w:vAnchor="text" w:hAnchor="text" w:y="1"/>
            </w:pPr>
            <w:r>
              <w:rPr>
                <w:rFonts w:ascii="宋体" w:hAnsi="宋体" w:cs="Tahoma"/>
                <w:b/>
                <w:bCs/>
                <w:sz w:val="21"/>
                <w:szCs w:val="21"/>
              </w:rPr>
            </w:r>
            <w:r/>
          </w:p>
        </w:tc>
        <w:tc>
          <w:tcPr>
            <w:tcW w:w="1417" w:type="dxa"/>
            <w:vAlign w:val="center"/>
            <w:textDirection w:val="lrTb"/>
            <w:noWrap w:val="false"/>
          </w:tcPr>
          <w:p>
            <w:pPr>
              <w:pStyle w:val="824"/>
              <w:ind w:left="0"/>
              <w:jc w:val="center"/>
              <w:rPr>
                <w:rFonts w:hint="eastAsia" w:ascii="宋体" w:hAnsi="宋体"/>
                <w:bCs/>
                <w:sz w:val="21"/>
                <w:szCs w:val="22"/>
              </w:rPr>
              <w:framePr w:hSpace="180" w:wrap="around" w:vAnchor="text" w:hAnchor="text" w:y="1"/>
            </w:pPr>
            <w:r>
              <w:rPr>
                <w:rFonts w:hint="eastAsia" w:ascii="宋体" w:hAnsi="宋体"/>
                <w:bCs/>
                <w:sz w:val="21"/>
                <w:szCs w:val="22"/>
              </w:rPr>
              <w:t xml:space="preserve">运维管理方案</w:t>
            </w:r>
            <w:r/>
          </w:p>
        </w:tc>
        <w:tc>
          <w:tcPr>
            <w:tcW w:w="5642" w:type="dxa"/>
            <w:vAlign w:val="center"/>
            <w:textDirection w:val="lrTb"/>
            <w:noWrap w:val="false"/>
          </w:tcPr>
          <w:p>
            <w:pPr>
              <w:pStyle w:val="824"/>
              <w:ind w:left="0"/>
              <w:widowControl w:val="off"/>
              <w:rPr>
                <w:rFonts w:hint="eastAsia" w:ascii="宋体" w:hAnsi="宋体"/>
                <w:sz w:val="21"/>
                <w:szCs w:val="21"/>
                <w:lang w:bidi="ar"/>
              </w:rPr>
              <w:framePr w:hSpace="180" w:wrap="around" w:vAnchor="text" w:hAnchor="text" w:y="1"/>
            </w:pPr>
            <w:r>
              <w:rPr>
                <w:rFonts w:hint="eastAsia" w:ascii="宋体" w:hAnsi="宋体"/>
                <w:sz w:val="21"/>
                <w:szCs w:val="21"/>
                <w:lang w:bidi="ar"/>
              </w:rPr>
              <w:t xml:space="preserve">投标人根据本项目特点，制定运维管理方案</w:t>
            </w:r>
            <w:bookmarkStart w:id="120" w:name="OLE_LINK53"/>
            <w:r/>
            <w:bookmarkStart w:id="121" w:name="OLE_LINK54"/>
            <w:r>
              <w:rPr>
                <w:rFonts w:hint="eastAsia" w:ascii="宋体" w:hAnsi="宋体"/>
                <w:sz w:val="21"/>
                <w:szCs w:val="21"/>
                <w:lang w:bidi="ar"/>
              </w:rPr>
              <w:t xml:space="preserve">，内容包括但不限于：</w:t>
            </w:r>
            <w:bookmarkEnd w:id="120"/>
            <w:r/>
            <w:bookmarkEnd w:id="121"/>
            <w:r>
              <w:rPr>
                <w:rFonts w:hint="eastAsia" w:ascii="宋体" w:hAnsi="宋体"/>
                <w:sz w:val="21"/>
                <w:szCs w:val="21"/>
                <w:lang w:bidi="ar"/>
              </w:rPr>
            </w:r>
            <w:r/>
          </w:p>
          <w:p>
            <w:pPr>
              <w:pStyle w:val="824"/>
              <w:ind w:left="0"/>
              <w:widowControl w:val="off"/>
              <w:rPr>
                <w:rFonts w:hint="eastAsia" w:ascii="宋体" w:hAnsi="宋体"/>
                <w:sz w:val="21"/>
                <w:szCs w:val="21"/>
                <w:lang w:bidi="ar"/>
              </w:rPr>
              <w:framePr w:hSpace="180" w:wrap="around" w:vAnchor="text" w:hAnchor="text" w:y="1"/>
            </w:pPr>
            <w:r>
              <w:rPr>
                <w:rFonts w:hint="eastAsia" w:ascii="宋体" w:hAnsi="宋体"/>
                <w:sz w:val="21"/>
                <w:szCs w:val="21"/>
                <w:lang w:bidi="ar"/>
              </w:rPr>
              <w:t xml:space="preserve">1.能够提供的机房运行环境；</w:t>
            </w:r>
            <w:r/>
          </w:p>
          <w:p>
            <w:pPr>
              <w:pStyle w:val="824"/>
              <w:ind w:left="0"/>
              <w:widowControl w:val="off"/>
              <w:rPr>
                <w:rFonts w:hint="eastAsia" w:ascii="宋体" w:hAnsi="宋体"/>
                <w:sz w:val="21"/>
                <w:szCs w:val="21"/>
                <w:lang w:bidi="ar"/>
              </w:rPr>
              <w:framePr w:hSpace="180" w:wrap="around" w:vAnchor="text" w:hAnchor="text" w:y="1"/>
            </w:pPr>
            <w:r>
              <w:rPr>
                <w:rFonts w:hint="eastAsia" w:ascii="宋体" w:hAnsi="宋体"/>
                <w:sz w:val="21"/>
                <w:szCs w:val="21"/>
                <w:lang w:bidi="ar"/>
              </w:rPr>
              <w:t xml:space="preserve">2.运维管理的方式和措施。</w:t>
            </w:r>
            <w:r/>
          </w:p>
          <w:p>
            <w:pPr>
              <w:pStyle w:val="824"/>
              <w:ind w:left="0"/>
              <w:widowControl w:val="off"/>
              <w:rPr>
                <w:rFonts w:hint="eastAsia" w:ascii="宋体" w:hAnsi="宋体"/>
                <w:sz w:val="21"/>
                <w:szCs w:val="21"/>
                <w:lang w:bidi="ar"/>
              </w:rPr>
              <w:framePr w:hSpace="180" w:wrap="around" w:vAnchor="text" w:hAnchor="text" w:y="1"/>
            </w:pPr>
            <w:r>
              <w:rPr>
                <w:rFonts w:hint="eastAsia" w:ascii="宋体" w:hAnsi="宋体"/>
                <w:sz w:val="21"/>
                <w:szCs w:val="21"/>
                <w:lang w:bidi="ar"/>
              </w:rPr>
              <w:t xml:space="preserve">上述叙述，内容完整，条理清晰，科学合理，每项得2分；内容有欠缺，方案不够清晰，合理性不足的得1分；每项叙述内容与采购需求偏差较大、未提供、与本项目无关的，不得分。本项最高得4分。</w:t>
            </w:r>
            <w:r/>
          </w:p>
        </w:tc>
        <w:tc>
          <w:tcPr>
            <w:tcW w:w="1446" w:type="dxa"/>
            <w:vAlign w:val="center"/>
            <w:textDirection w:val="lrTb"/>
            <w:noWrap w:val="false"/>
          </w:tcPr>
          <w:p>
            <w:pPr>
              <w:pStyle w:val="824"/>
              <w:ind w:left="0"/>
              <w:jc w:val="center"/>
              <w:widowControl w:val="off"/>
              <w:rPr>
                <w:rFonts w:hint="eastAsia" w:ascii="宋体" w:hAnsi="宋体"/>
                <w:sz w:val="21"/>
                <w:szCs w:val="21"/>
              </w:rPr>
              <w:framePr w:hSpace="180" w:wrap="around" w:vAnchor="text" w:hAnchor="text" w:y="1"/>
            </w:pPr>
            <w:r>
              <w:rPr>
                <w:rFonts w:hint="eastAsia" w:ascii="宋体" w:hAnsi="宋体"/>
                <w:sz w:val="21"/>
                <w:szCs w:val="21"/>
              </w:rPr>
              <w:t xml:space="preserve">4</w:t>
            </w:r>
            <w:r/>
          </w:p>
        </w:tc>
      </w:tr>
      <w:tr>
        <w:trPr>
          <w:cantSplit/>
          <w:trHeight w:val="90"/>
        </w:trPr>
        <w:tc>
          <w:tcPr>
            <w:tcW w:w="1413" w:type="dxa"/>
            <w:vAlign w:val="center"/>
            <w:vMerge w:val="continue"/>
            <w:textDirection w:val="lrTb"/>
            <w:noWrap w:val="false"/>
          </w:tcPr>
          <w:p>
            <w:pPr>
              <w:pStyle w:val="824"/>
              <w:ind w:left="0"/>
              <w:jc w:val="center"/>
              <w:spacing w:line="360" w:lineRule="auto"/>
              <w:widowControl w:val="off"/>
              <w:rPr>
                <w:rFonts w:ascii="宋体" w:hAnsi="宋体" w:cs="Tahoma"/>
                <w:b/>
                <w:bCs/>
                <w:sz w:val="21"/>
                <w:szCs w:val="21"/>
              </w:rPr>
              <w:framePr w:hSpace="180" w:wrap="around" w:vAnchor="text" w:hAnchor="text" w:y="1"/>
            </w:pPr>
            <w:r>
              <w:rPr>
                <w:rFonts w:ascii="宋体" w:hAnsi="宋体" w:cs="Tahoma"/>
                <w:b/>
                <w:bCs/>
                <w:sz w:val="21"/>
                <w:szCs w:val="21"/>
              </w:rPr>
            </w:r>
            <w:r/>
          </w:p>
        </w:tc>
        <w:tc>
          <w:tcPr>
            <w:tcW w:w="1417" w:type="dxa"/>
            <w:vAlign w:val="center"/>
            <w:textDirection w:val="lrTb"/>
            <w:noWrap w:val="false"/>
          </w:tcPr>
          <w:p>
            <w:pPr>
              <w:pStyle w:val="824"/>
              <w:ind w:left="0"/>
              <w:jc w:val="center"/>
              <w:rPr>
                <w:rFonts w:ascii="宋体" w:hAnsi="宋体" w:cs="Times New Roman"/>
                <w:sz w:val="21"/>
                <w:szCs w:val="21"/>
              </w:rPr>
              <w:framePr w:hSpace="180" w:wrap="around" w:vAnchor="text" w:hAnchor="text" w:y="1"/>
            </w:pPr>
            <w:r>
              <w:rPr>
                <w:rFonts w:hint="eastAsia" w:ascii="宋体" w:hAnsi="宋体"/>
                <w:bCs/>
                <w:sz w:val="21"/>
                <w:szCs w:val="22"/>
              </w:rPr>
              <w:t xml:space="preserve">应急保障方案</w:t>
            </w:r>
            <w:r>
              <w:rPr>
                <w:rFonts w:ascii="宋体" w:hAnsi="宋体" w:cs="Times New Roman"/>
                <w:sz w:val="21"/>
                <w:szCs w:val="21"/>
              </w:rPr>
            </w:r>
            <w:r/>
          </w:p>
        </w:tc>
        <w:tc>
          <w:tcPr>
            <w:tcW w:w="5642" w:type="dxa"/>
            <w:vAlign w:val="center"/>
            <w:textDirection w:val="lrTb"/>
            <w:noWrap w:val="false"/>
          </w:tcPr>
          <w:p>
            <w:pPr>
              <w:pStyle w:val="824"/>
              <w:ind w:left="0"/>
              <w:widowControl w:val="off"/>
              <w:rPr>
                <w:rFonts w:ascii="宋体" w:hAnsi="宋体"/>
                <w:sz w:val="21"/>
                <w:szCs w:val="21"/>
                <w:lang w:bidi="ar"/>
              </w:rPr>
              <w:framePr w:hSpace="180" w:wrap="around" w:vAnchor="text" w:hAnchor="text" w:y="1"/>
            </w:pPr>
            <w:r>
              <w:rPr>
                <w:rFonts w:hint="eastAsia" w:ascii="宋体" w:hAnsi="宋体"/>
                <w:sz w:val="21"/>
                <w:szCs w:val="21"/>
                <w:lang w:bidi="ar"/>
              </w:rPr>
              <w:t xml:space="preserve">投标人根据本项目特点，制定</w:t>
            </w:r>
            <w:r>
              <w:rPr>
                <w:rFonts w:hint="eastAsia" w:ascii="宋体" w:hAnsi="宋体"/>
                <w:bCs/>
                <w:sz w:val="21"/>
                <w:szCs w:val="22"/>
              </w:rPr>
              <w:t xml:space="preserve">应急保障方案</w:t>
            </w:r>
            <w:r>
              <w:rPr>
                <w:rFonts w:hint="eastAsia" w:ascii="宋体" w:hAnsi="宋体"/>
                <w:sz w:val="21"/>
                <w:szCs w:val="21"/>
                <w:lang w:bidi="ar"/>
              </w:rPr>
              <w:t xml:space="preserve">，内容包括但不限于：</w:t>
            </w:r>
            <w:r>
              <w:rPr>
                <w:rFonts w:ascii="宋体" w:hAnsi="宋体"/>
                <w:sz w:val="21"/>
                <w:szCs w:val="21"/>
                <w:lang w:bidi="ar"/>
              </w:rPr>
            </w:r>
            <w:r/>
          </w:p>
          <w:p>
            <w:pPr>
              <w:pStyle w:val="824"/>
              <w:ind w:left="0"/>
              <w:widowControl w:val="off"/>
              <w:rPr>
                <w:rFonts w:ascii="宋体" w:hAnsi="宋体" w:cs="Times New Roman"/>
                <w:sz w:val="21"/>
                <w:szCs w:val="21"/>
              </w:rPr>
              <w:framePr w:hSpace="180" w:wrap="around" w:vAnchor="text" w:hAnchor="text" w:y="1"/>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bCs/>
                <w:sz w:val="21"/>
                <w:szCs w:val="22"/>
              </w:rPr>
              <w:t xml:space="preserve">保障人员及团队</w:t>
            </w:r>
            <w:r>
              <w:rPr>
                <w:rFonts w:hint="eastAsia" w:ascii="宋体" w:hAnsi="宋体" w:cs="Times New Roman"/>
                <w:sz w:val="21"/>
                <w:szCs w:val="21"/>
              </w:rPr>
              <w:t xml:space="preserve">；</w:t>
            </w:r>
            <w:r>
              <w:rPr>
                <w:rFonts w:ascii="宋体" w:hAnsi="宋体" w:cs="Times New Roman"/>
                <w:sz w:val="21"/>
                <w:szCs w:val="21"/>
              </w:rPr>
            </w:r>
            <w:r/>
          </w:p>
          <w:p>
            <w:pPr>
              <w:pStyle w:val="824"/>
              <w:ind w:left="0"/>
              <w:widowControl w:val="off"/>
              <w:rPr>
                <w:rFonts w:ascii="宋体" w:hAnsi="宋体" w:cs="Times New Roman"/>
                <w:sz w:val="21"/>
                <w:szCs w:val="21"/>
              </w:rPr>
              <w:framePr w:hSpace="180" w:wrap="around" w:vAnchor="text" w:hAnchor="text" w:y="1"/>
            </w:pPr>
            <w:r>
              <w:rPr>
                <w:rFonts w:hint="eastAsia" w:ascii="宋体" w:hAnsi="宋体" w:cs="Times New Roman"/>
                <w:sz w:val="21"/>
                <w:szCs w:val="21"/>
              </w:rPr>
              <w:t xml:space="preserve">2.</w:t>
            </w:r>
            <w:r>
              <w:rPr>
                <w:rFonts w:hint="eastAsia" w:ascii="宋体" w:hAnsi="宋体"/>
                <w:bCs/>
                <w:sz w:val="21"/>
                <w:szCs w:val="22"/>
              </w:rPr>
              <w:t xml:space="preserve">应急保障措施</w:t>
            </w:r>
            <w:r>
              <w:rPr>
                <w:rFonts w:hint="eastAsia" w:ascii="宋体" w:hAnsi="宋体" w:cs="Times New Roman"/>
                <w:sz w:val="21"/>
                <w:szCs w:val="21"/>
              </w:rPr>
              <w:t xml:space="preserve">；</w:t>
            </w:r>
            <w:r>
              <w:rPr>
                <w:rFonts w:ascii="宋体" w:hAnsi="宋体" w:cs="Times New Roman"/>
                <w:sz w:val="21"/>
                <w:szCs w:val="21"/>
              </w:rPr>
            </w:r>
            <w:r/>
          </w:p>
          <w:p>
            <w:pPr>
              <w:pStyle w:val="824"/>
              <w:ind w:left="0"/>
              <w:widowControl w:val="off"/>
              <w:framePr w:hSpace="180" w:wrap="around" w:vAnchor="text" w:hAnchor="text" w:y="1"/>
            </w:pPr>
            <w:r>
              <w:rPr>
                <w:rFonts w:hint="eastAsia" w:ascii="宋体" w:hAnsi="宋体" w:cs="Times New Roman"/>
                <w:sz w:val="21"/>
                <w:szCs w:val="21"/>
              </w:rPr>
              <w:t xml:space="preserve">3.</w:t>
            </w:r>
            <w:r>
              <w:rPr>
                <w:rFonts w:hint="eastAsia" w:ascii="宋体" w:hAnsi="宋体"/>
                <w:bCs/>
                <w:sz w:val="21"/>
                <w:szCs w:val="22"/>
              </w:rPr>
              <w:t xml:space="preserve">应急保障预案等</w:t>
            </w:r>
            <w:r>
              <w:rPr>
                <w:rFonts w:hint="eastAsia" w:ascii="宋体" w:hAnsi="宋体" w:cs="Times New Roman"/>
                <w:sz w:val="21"/>
                <w:szCs w:val="21"/>
              </w:rPr>
              <w:t xml:space="preserve">。</w:t>
            </w:r>
            <w:r/>
          </w:p>
          <w:p>
            <w:pPr>
              <w:pStyle w:val="824"/>
              <w:ind w:left="0"/>
              <w:widowControl w:val="off"/>
              <w:rPr>
                <w:rFonts w:ascii="宋体" w:hAnsi="宋体"/>
                <w:sz w:val="21"/>
                <w:szCs w:val="21"/>
                <w:lang w:bidi="ar"/>
              </w:rPr>
              <w:framePr w:hSpace="180" w:wrap="around" w:vAnchor="text" w:hAnchor="text" w:y="1"/>
            </w:pPr>
            <w:r>
              <w:rPr>
                <w:rFonts w:hint="eastAsia" w:ascii="宋体" w:hAnsi="宋体"/>
                <w:sz w:val="21"/>
                <w:szCs w:val="21"/>
                <w:lang w:bidi="ar"/>
              </w:rPr>
              <w:t xml:space="preserve">上述叙述，内容完整，条理清晰，科学合理，每项得2分；内容有欠缺，方案不够清晰，合理性不足的得1分；每项叙述内容与采购需求偏差较大、未提供、与本项目无关的，不得分。本项最高得6分。</w:t>
            </w:r>
            <w:r>
              <w:rPr>
                <w:rFonts w:ascii="宋体" w:hAnsi="宋体"/>
                <w:sz w:val="21"/>
                <w:szCs w:val="21"/>
                <w:lang w:bidi="ar"/>
              </w:rPr>
            </w:r>
            <w:r/>
          </w:p>
        </w:tc>
        <w:tc>
          <w:tcPr>
            <w:tcW w:w="1446" w:type="dxa"/>
            <w:vAlign w:val="center"/>
            <w:textDirection w:val="lrTb"/>
            <w:noWrap w:val="false"/>
          </w:tcPr>
          <w:p>
            <w:pPr>
              <w:pStyle w:val="824"/>
              <w:ind w:left="0"/>
              <w:jc w:val="center"/>
              <w:widowControl w:val="off"/>
              <w:rPr>
                <w:rFonts w:hint="eastAsia" w:ascii="宋体" w:hAnsi="宋体"/>
                <w:sz w:val="21"/>
                <w:szCs w:val="21"/>
              </w:rPr>
              <w:framePr w:hSpace="180" w:wrap="around" w:vAnchor="text" w:hAnchor="text" w:y="1"/>
            </w:pPr>
            <w:r>
              <w:rPr>
                <w:rFonts w:hint="eastAsia" w:ascii="宋体" w:hAnsi="宋体"/>
                <w:sz w:val="21"/>
                <w:szCs w:val="21"/>
              </w:rPr>
              <w:t xml:space="preserve">6</w:t>
            </w:r>
            <w:r/>
          </w:p>
        </w:tc>
      </w:tr>
      <w:tr>
        <w:trPr>
          <w:cantSplit/>
          <w:trHeight w:val="113"/>
        </w:trPr>
        <w:tc>
          <w:tcPr>
            <w:tcW w:w="1413" w:type="dxa"/>
            <w:vAlign w:val="center"/>
            <w:vMerge w:val="continue"/>
            <w:textDirection w:val="lrTb"/>
            <w:noWrap w:val="false"/>
          </w:tcPr>
          <w:p>
            <w:pPr>
              <w:pStyle w:val="824"/>
              <w:ind w:left="0"/>
              <w:jc w:val="center"/>
              <w:spacing w:line="360" w:lineRule="auto"/>
              <w:widowControl w:val="off"/>
              <w:rPr>
                <w:rFonts w:ascii="宋体" w:hAnsi="宋体" w:cs="Tahoma"/>
                <w:b/>
                <w:bCs/>
                <w:sz w:val="21"/>
                <w:szCs w:val="21"/>
              </w:rPr>
              <w:framePr w:hSpace="180" w:wrap="around" w:vAnchor="text" w:hAnchor="text" w:y="1"/>
            </w:pPr>
            <w:r/>
            <w:bookmarkStart w:id="122" w:name="_Hlk226628775"/>
            <w:r>
              <w:rPr>
                <w:rFonts w:ascii="宋体" w:hAnsi="宋体" w:cs="Tahoma"/>
                <w:b/>
                <w:bCs/>
                <w:sz w:val="21"/>
                <w:szCs w:val="21"/>
              </w:rPr>
            </w:r>
            <w:r/>
          </w:p>
        </w:tc>
        <w:tc>
          <w:tcPr>
            <w:tcW w:w="1417" w:type="dxa"/>
            <w:vAlign w:val="center"/>
            <w:textDirection w:val="lrTb"/>
            <w:noWrap w:val="false"/>
          </w:tcPr>
          <w:p>
            <w:pPr>
              <w:pStyle w:val="824"/>
              <w:ind w:left="0"/>
              <w:jc w:val="center"/>
              <w:rPr>
                <w:rFonts w:ascii="宋体" w:hAnsi="宋体"/>
                <w:sz w:val="21"/>
                <w:szCs w:val="21"/>
                <w:lang w:bidi="ar"/>
              </w:rPr>
              <w:framePr w:hSpace="180" w:wrap="around" w:vAnchor="text" w:hAnchor="text" w:y="1"/>
            </w:pPr>
            <w:r>
              <w:rPr>
                <w:rFonts w:hint="eastAsia" w:ascii="宋体" w:hAnsi="宋体"/>
                <w:sz w:val="21"/>
                <w:szCs w:val="22"/>
              </w:rPr>
              <w:t xml:space="preserve">安全保障方案</w:t>
            </w:r>
            <w:r>
              <w:rPr>
                <w:rFonts w:ascii="宋体" w:hAnsi="宋体"/>
                <w:sz w:val="21"/>
                <w:szCs w:val="21"/>
                <w:lang w:bidi="ar"/>
              </w:rPr>
            </w:r>
            <w:r/>
          </w:p>
        </w:tc>
        <w:tc>
          <w:tcPr>
            <w:tcW w:w="5642" w:type="dxa"/>
            <w:vAlign w:val="center"/>
            <w:textDirection w:val="lrTb"/>
            <w:noWrap w:val="false"/>
          </w:tcPr>
          <w:p>
            <w:pPr>
              <w:pStyle w:val="824"/>
              <w:ind w:left="0"/>
              <w:widowControl w:val="off"/>
              <w:rPr>
                <w:rFonts w:ascii="宋体" w:hAnsi="宋体"/>
                <w:sz w:val="21"/>
                <w:szCs w:val="21"/>
                <w:lang w:bidi="ar"/>
              </w:rPr>
              <w:framePr w:hSpace="180" w:wrap="around" w:vAnchor="text" w:hAnchor="text" w:y="1"/>
            </w:pPr>
            <w:r>
              <w:rPr>
                <w:rFonts w:hint="eastAsia" w:ascii="宋体" w:hAnsi="宋体"/>
                <w:sz w:val="21"/>
                <w:szCs w:val="21"/>
                <w:lang w:bidi="ar"/>
              </w:rPr>
              <w:t xml:space="preserve">投标人根据本项目特点，制定</w:t>
            </w:r>
            <w:r>
              <w:rPr>
                <w:rFonts w:hint="eastAsia" w:ascii="宋体" w:hAnsi="宋体"/>
                <w:sz w:val="21"/>
                <w:szCs w:val="22"/>
              </w:rPr>
              <w:t xml:space="preserve">安全保障方案</w:t>
            </w:r>
            <w:r>
              <w:rPr>
                <w:rFonts w:hint="eastAsia" w:ascii="宋体" w:hAnsi="宋体"/>
                <w:sz w:val="21"/>
                <w:szCs w:val="21"/>
                <w:lang w:bidi="ar"/>
              </w:rPr>
              <w:t xml:space="preserve">，内容包括但不限于：</w:t>
            </w:r>
            <w:r>
              <w:rPr>
                <w:rFonts w:ascii="宋体" w:hAnsi="宋体"/>
                <w:sz w:val="21"/>
                <w:szCs w:val="21"/>
                <w:lang w:bidi="ar"/>
              </w:rPr>
            </w:r>
            <w:r/>
          </w:p>
          <w:p>
            <w:pPr>
              <w:pStyle w:val="824"/>
              <w:ind w:left="0"/>
              <w:widowControl w:val="off"/>
              <w:rPr>
                <w:rFonts w:ascii="宋体" w:hAnsi="宋体" w:cs="Times New Roman"/>
                <w:sz w:val="21"/>
                <w:szCs w:val="21"/>
              </w:rPr>
              <w:framePr w:hSpace="180" w:wrap="around" w:vAnchor="text" w:hAnchor="text" w:y="1"/>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bCs/>
                <w:sz w:val="21"/>
                <w:szCs w:val="22"/>
              </w:rPr>
              <w:t xml:space="preserve">安全保障内容</w:t>
            </w:r>
            <w:r>
              <w:rPr>
                <w:rFonts w:hint="eastAsia" w:ascii="宋体" w:hAnsi="宋体" w:cs="Times New Roman"/>
                <w:sz w:val="21"/>
                <w:szCs w:val="21"/>
              </w:rPr>
              <w:t xml:space="preserve">。</w:t>
            </w:r>
            <w:r>
              <w:rPr>
                <w:rFonts w:ascii="宋体" w:hAnsi="宋体" w:cs="Times New Roman"/>
                <w:sz w:val="21"/>
                <w:szCs w:val="21"/>
              </w:rPr>
            </w:r>
            <w:r/>
          </w:p>
          <w:p>
            <w:pPr>
              <w:pStyle w:val="824"/>
              <w:ind w:left="0"/>
              <w:widowControl w:val="off"/>
              <w:rPr>
                <w:rFonts w:ascii="宋体" w:hAnsi="宋体" w:cs="Times New Roman"/>
                <w:sz w:val="21"/>
                <w:szCs w:val="21"/>
              </w:rPr>
              <w:framePr w:hSpace="180" w:wrap="around" w:vAnchor="text" w:hAnchor="text" w:y="1"/>
            </w:pPr>
            <w:r>
              <w:rPr>
                <w:rFonts w:hint="eastAsia" w:ascii="宋体" w:hAnsi="宋体" w:cs="Times New Roman"/>
                <w:sz w:val="21"/>
                <w:szCs w:val="21"/>
              </w:rPr>
              <w:t xml:space="preserve">2.</w:t>
            </w:r>
            <w:r>
              <w:rPr>
                <w:rFonts w:hint="eastAsia" w:ascii="宋体" w:hAnsi="宋体"/>
                <w:bCs/>
                <w:sz w:val="21"/>
                <w:szCs w:val="22"/>
              </w:rPr>
              <w:t xml:space="preserve">故障响应时间及故障处理</w:t>
            </w:r>
            <w:r>
              <w:rPr>
                <w:rFonts w:hint="eastAsia" w:ascii="宋体" w:hAnsi="宋体" w:cs="Times New Roman"/>
                <w:sz w:val="21"/>
                <w:szCs w:val="21"/>
              </w:rPr>
              <w:t xml:space="preserve">。</w:t>
            </w:r>
            <w:r>
              <w:rPr>
                <w:rFonts w:ascii="宋体" w:hAnsi="宋体" w:cs="Times New Roman"/>
                <w:sz w:val="21"/>
                <w:szCs w:val="21"/>
              </w:rPr>
            </w:r>
            <w:r/>
          </w:p>
          <w:p>
            <w:pPr>
              <w:pStyle w:val="824"/>
              <w:ind w:left="0"/>
              <w:widowControl w:val="off"/>
              <w:framePr w:hSpace="180" w:wrap="around" w:vAnchor="text" w:hAnchor="text" w:y="1"/>
            </w:pPr>
            <w:r>
              <w:rPr>
                <w:rFonts w:hint="eastAsia" w:ascii="宋体" w:hAnsi="宋体" w:cs="Times New Roman"/>
                <w:sz w:val="21"/>
                <w:szCs w:val="21"/>
              </w:rPr>
              <w:t xml:space="preserve">3.</w:t>
            </w:r>
            <w:r>
              <w:rPr>
                <w:rFonts w:hint="eastAsia" w:ascii="宋体" w:hAnsi="宋体"/>
                <w:bCs/>
                <w:sz w:val="21"/>
                <w:szCs w:val="22"/>
              </w:rPr>
              <w:t xml:space="preserve">恢复时效及支撑保障等</w:t>
            </w:r>
            <w:r>
              <w:rPr>
                <w:rFonts w:hint="eastAsia" w:ascii="宋体" w:hAnsi="宋体" w:cs="Times New Roman"/>
                <w:sz w:val="21"/>
                <w:szCs w:val="21"/>
              </w:rPr>
              <w:t xml:space="preserve">。</w:t>
            </w:r>
            <w:r/>
          </w:p>
          <w:p>
            <w:pPr>
              <w:pStyle w:val="824"/>
              <w:ind w:left="0"/>
              <w:widowControl w:val="off"/>
              <w:rPr>
                <w:rFonts w:ascii="宋体" w:hAnsi="宋体"/>
                <w:sz w:val="21"/>
                <w:szCs w:val="21"/>
                <w:lang w:bidi="ar"/>
              </w:rPr>
              <w:framePr w:hSpace="180" w:wrap="around" w:vAnchor="text" w:hAnchor="text" w:y="1"/>
            </w:pPr>
            <w:r>
              <w:rPr>
                <w:rFonts w:hint="eastAsia" w:ascii="宋体" w:hAnsi="宋体"/>
                <w:sz w:val="21"/>
                <w:szCs w:val="21"/>
                <w:lang w:bidi="ar"/>
              </w:rPr>
              <w:t xml:space="preserve">上述叙述，内容完整，条理清晰，科学合理，每项得2分；内容有欠缺，方案不够清晰，合理性不足的得1分；每项叙述内容与采购需求偏差较大、未提供、与本项目无关的，不得分。本项最高得6分。</w:t>
            </w:r>
            <w:r>
              <w:rPr>
                <w:rFonts w:ascii="宋体" w:hAnsi="宋体"/>
                <w:sz w:val="21"/>
                <w:szCs w:val="21"/>
                <w:lang w:bidi="ar"/>
              </w:rPr>
            </w:r>
            <w:r/>
          </w:p>
        </w:tc>
        <w:tc>
          <w:tcPr>
            <w:tcW w:w="1446" w:type="dxa"/>
            <w:vAlign w:val="center"/>
            <w:textDirection w:val="lrTb"/>
            <w:noWrap w:val="false"/>
          </w:tcPr>
          <w:p>
            <w:pPr>
              <w:pStyle w:val="824"/>
              <w:ind w:left="0"/>
              <w:jc w:val="center"/>
              <w:widowControl w:val="off"/>
              <w:rPr>
                <w:rFonts w:hint="eastAsia" w:ascii="宋体" w:hAnsi="宋体"/>
                <w:sz w:val="21"/>
                <w:szCs w:val="21"/>
              </w:rPr>
              <w:framePr w:hSpace="180" w:wrap="around" w:vAnchor="text" w:hAnchor="text" w:y="1"/>
            </w:pPr>
            <w:r>
              <w:rPr>
                <w:rFonts w:hint="eastAsia" w:ascii="宋体" w:hAnsi="宋体"/>
                <w:sz w:val="21"/>
                <w:szCs w:val="21"/>
              </w:rPr>
              <w:t xml:space="preserve">6</w:t>
            </w:r>
            <w:r/>
          </w:p>
        </w:tc>
      </w:tr>
      <w:tr>
        <w:trPr>
          <w:cantSplit/>
          <w:trHeight w:val="113"/>
        </w:trPr>
        <w:tc>
          <w:tcPr>
            <w:tcW w:w="1413" w:type="dxa"/>
            <w:vAlign w:val="center"/>
            <w:vMerge w:val="continue"/>
            <w:textDirection w:val="lrTb"/>
            <w:noWrap w:val="false"/>
          </w:tcPr>
          <w:p>
            <w:pPr>
              <w:pStyle w:val="824"/>
              <w:ind w:left="0"/>
              <w:jc w:val="center"/>
              <w:spacing w:line="360" w:lineRule="auto"/>
              <w:widowControl w:val="off"/>
              <w:rPr>
                <w:rFonts w:ascii="宋体" w:hAnsi="宋体" w:cs="Tahoma"/>
                <w:b/>
                <w:bCs/>
                <w:sz w:val="21"/>
                <w:szCs w:val="21"/>
              </w:rPr>
              <w:framePr w:hSpace="180" w:wrap="around" w:vAnchor="text" w:hAnchor="text" w:y="1"/>
            </w:pPr>
            <w:r/>
            <w:bookmarkEnd w:id="122"/>
            <w:r>
              <w:rPr>
                <w:rFonts w:ascii="宋体" w:hAnsi="宋体" w:cs="Tahoma"/>
                <w:b/>
                <w:bCs/>
                <w:sz w:val="21"/>
                <w:szCs w:val="21"/>
              </w:rPr>
            </w:r>
            <w:r/>
          </w:p>
        </w:tc>
        <w:tc>
          <w:tcPr>
            <w:tcW w:w="1417" w:type="dxa"/>
            <w:vAlign w:val="center"/>
            <w:textDirection w:val="lrTb"/>
            <w:noWrap w:val="false"/>
          </w:tcPr>
          <w:p>
            <w:pPr>
              <w:pStyle w:val="824"/>
              <w:ind w:left="0"/>
              <w:jc w:val="center"/>
              <w:rPr>
                <w:rFonts w:ascii="宋体" w:hAnsi="宋体" w:cs="Times New Roman"/>
                <w:sz w:val="21"/>
                <w:szCs w:val="21"/>
              </w:rPr>
              <w:framePr w:hSpace="180" w:wrap="around" w:vAnchor="text" w:hAnchor="text" w:y="1"/>
            </w:pPr>
            <w:r>
              <w:rPr>
                <w:rFonts w:hint="eastAsia" w:ascii="宋体" w:hAnsi="宋体"/>
                <w:bCs/>
                <w:sz w:val="21"/>
                <w:szCs w:val="22"/>
              </w:rPr>
              <w:t xml:space="preserve">售后服务框架方案</w:t>
            </w:r>
            <w:r>
              <w:rPr>
                <w:rFonts w:ascii="宋体" w:hAnsi="宋体" w:cs="Times New Roman"/>
                <w:sz w:val="21"/>
                <w:szCs w:val="21"/>
              </w:rPr>
            </w:r>
            <w:r/>
          </w:p>
        </w:tc>
        <w:tc>
          <w:tcPr>
            <w:tcW w:w="5642" w:type="dxa"/>
            <w:vAlign w:val="center"/>
            <w:textDirection w:val="lrTb"/>
            <w:noWrap w:val="false"/>
          </w:tcPr>
          <w:p>
            <w:pPr>
              <w:pStyle w:val="824"/>
              <w:ind w:left="0"/>
              <w:widowControl w:val="off"/>
              <w:rPr>
                <w:rFonts w:ascii="宋体" w:hAnsi="宋体"/>
                <w:sz w:val="21"/>
                <w:szCs w:val="21"/>
                <w:lang w:bidi="ar"/>
              </w:rPr>
              <w:framePr w:hSpace="180" w:wrap="around" w:vAnchor="text" w:hAnchor="text" w:y="1"/>
            </w:pPr>
            <w:r>
              <w:rPr>
                <w:rFonts w:hint="eastAsia" w:ascii="宋体" w:hAnsi="宋体"/>
                <w:sz w:val="21"/>
                <w:szCs w:val="21"/>
                <w:lang w:bidi="ar"/>
              </w:rPr>
              <w:t xml:space="preserve">投标人根据本项目特点，制定</w:t>
            </w:r>
            <w:r>
              <w:rPr>
                <w:rFonts w:hint="eastAsia" w:ascii="宋体" w:hAnsi="宋体"/>
                <w:bCs/>
                <w:sz w:val="21"/>
                <w:szCs w:val="22"/>
              </w:rPr>
              <w:t xml:space="preserve">售后服务框架方案</w:t>
            </w:r>
            <w:r>
              <w:rPr>
                <w:rFonts w:hint="eastAsia" w:ascii="宋体" w:hAnsi="宋体"/>
                <w:sz w:val="21"/>
                <w:szCs w:val="21"/>
                <w:lang w:bidi="ar"/>
              </w:rPr>
              <w:t xml:space="preserve">。</w:t>
            </w:r>
            <w:r>
              <w:rPr>
                <w:rFonts w:ascii="宋体" w:hAnsi="宋体"/>
                <w:sz w:val="21"/>
                <w:szCs w:val="21"/>
                <w:lang w:bidi="ar"/>
              </w:rPr>
            </w:r>
            <w:r/>
          </w:p>
          <w:p>
            <w:pPr>
              <w:pStyle w:val="824"/>
              <w:ind w:left="0"/>
              <w:widowControl w:val="off"/>
              <w:rPr>
                <w:rFonts w:hint="eastAsia"/>
              </w:rPr>
              <w:framePr w:hSpace="180" w:wrap="around" w:vAnchor="text" w:hAnchor="text" w:y="1"/>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bCs/>
                <w:sz w:val="21"/>
                <w:szCs w:val="22"/>
              </w:rPr>
              <w:t xml:space="preserve">售后服务体系及标准；</w:t>
            </w:r>
            <w:r>
              <w:rPr>
                <w:rFonts w:hint="eastAsia"/>
              </w:rPr>
            </w:r>
            <w:r/>
          </w:p>
          <w:p>
            <w:pPr>
              <w:pStyle w:val="824"/>
              <w:ind w:left="0"/>
              <w:widowControl w:val="off"/>
              <w:rPr>
                <w:rFonts w:ascii="宋体" w:hAnsi="宋体" w:cs="Times New Roman"/>
                <w:sz w:val="21"/>
                <w:szCs w:val="21"/>
              </w:rPr>
              <w:framePr w:hSpace="180" w:wrap="around" w:vAnchor="text" w:hAnchor="text" w:y="1"/>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bCs/>
                <w:sz w:val="21"/>
                <w:szCs w:val="22"/>
              </w:rPr>
              <w:t xml:space="preserve">服务响应时间；</w:t>
            </w:r>
            <w:r>
              <w:rPr>
                <w:rFonts w:ascii="宋体" w:hAnsi="宋体" w:cs="Times New Roman"/>
                <w:sz w:val="21"/>
                <w:szCs w:val="21"/>
              </w:rPr>
            </w:r>
            <w:r/>
          </w:p>
          <w:p>
            <w:pPr>
              <w:pStyle w:val="824"/>
              <w:ind w:left="0"/>
              <w:widowControl w:val="off"/>
              <w:rPr>
                <w:rFonts w:ascii="宋体" w:hAnsi="宋体"/>
                <w:bCs/>
                <w:sz w:val="21"/>
                <w:szCs w:val="22"/>
              </w:rPr>
              <w:framePr w:hSpace="180" w:wrap="around" w:vAnchor="text" w:hAnchor="text" w:y="1"/>
            </w:pPr>
            <w:r>
              <w:rPr>
                <w:rFonts w:hint="eastAsia" w:ascii="宋体" w:hAnsi="宋体"/>
                <w:bCs/>
                <w:sz w:val="21"/>
                <w:szCs w:val="22"/>
              </w:rPr>
              <w:t xml:space="preserve">3.备件支持及保修措施等。</w:t>
            </w:r>
            <w:r>
              <w:rPr>
                <w:rFonts w:ascii="宋体" w:hAnsi="宋体"/>
                <w:bCs/>
                <w:sz w:val="21"/>
                <w:szCs w:val="22"/>
              </w:rPr>
            </w:r>
            <w:r/>
          </w:p>
          <w:p>
            <w:pPr>
              <w:pStyle w:val="824"/>
              <w:ind w:left="0"/>
              <w:widowControl w:val="off"/>
              <w:rPr>
                <w:rFonts w:ascii="宋体" w:hAnsi="宋体" w:cs="Times New Roman"/>
                <w:sz w:val="21"/>
                <w:szCs w:val="21"/>
              </w:rPr>
              <w:framePr w:hSpace="180" w:wrap="around" w:vAnchor="text" w:hAnchor="text" w:y="1"/>
            </w:pPr>
            <w:r>
              <w:rPr>
                <w:rFonts w:hint="eastAsia" w:ascii="宋体" w:hAnsi="宋体"/>
                <w:bCs/>
                <w:sz w:val="21"/>
                <w:szCs w:val="22"/>
              </w:rPr>
              <w:t xml:space="preserve">上述叙述，内容完整，条理清晰，科学合理，每项得2分；内容有欠缺，方案不够清晰，合理性不足的得1分；每项叙述内容与采购需求偏差较大、未提供、与本项目无关的，不得分。本项最高得6分。</w:t>
            </w:r>
            <w:r>
              <w:rPr>
                <w:rFonts w:ascii="宋体" w:hAnsi="宋体" w:cs="Times New Roman"/>
                <w:sz w:val="21"/>
                <w:szCs w:val="21"/>
              </w:rPr>
            </w:r>
            <w:r/>
          </w:p>
        </w:tc>
        <w:tc>
          <w:tcPr>
            <w:tcW w:w="1446" w:type="dxa"/>
            <w:vAlign w:val="center"/>
            <w:textDirection w:val="lrTb"/>
            <w:noWrap w:val="false"/>
          </w:tcPr>
          <w:p>
            <w:pPr>
              <w:pStyle w:val="824"/>
              <w:ind w:left="0"/>
              <w:jc w:val="center"/>
              <w:widowControl w:val="off"/>
              <w:rPr>
                <w:rFonts w:hint="eastAsia" w:ascii="宋体" w:hAnsi="宋体"/>
                <w:sz w:val="21"/>
                <w:szCs w:val="21"/>
                <w:lang w:bidi="ar"/>
              </w:rPr>
              <w:framePr w:hSpace="180" w:wrap="around" w:vAnchor="text" w:hAnchor="text" w:y="1"/>
            </w:pPr>
            <w:r>
              <w:rPr>
                <w:rFonts w:hint="eastAsia" w:ascii="宋体" w:hAnsi="宋体"/>
                <w:sz w:val="21"/>
                <w:szCs w:val="21"/>
              </w:rPr>
              <w:t xml:space="preserve">6</w:t>
            </w:r>
            <w:r>
              <w:rPr>
                <w:rFonts w:hint="eastAsia" w:ascii="宋体" w:hAnsi="宋体"/>
                <w:sz w:val="21"/>
                <w:szCs w:val="21"/>
                <w:lang w:bidi="ar"/>
              </w:rPr>
            </w:r>
            <w:r/>
          </w:p>
        </w:tc>
      </w:tr>
      <w:tr>
        <w:trPr>
          <w:cantSplit/>
          <w:trHeight w:val="782"/>
        </w:trPr>
        <w:tc>
          <w:tcPr>
            <w:tcW w:w="1413" w:type="dxa"/>
            <w:vAlign w:val="center"/>
            <w:vMerge w:val="continue"/>
            <w:textDirection w:val="lrTb"/>
            <w:noWrap w:val="false"/>
          </w:tcPr>
          <w:p>
            <w:pPr>
              <w:pStyle w:val="824"/>
              <w:ind w:left="0"/>
              <w:jc w:val="center"/>
              <w:spacing w:line="360" w:lineRule="auto"/>
              <w:widowControl w:val="off"/>
              <w:rPr>
                <w:rFonts w:ascii="宋体" w:hAnsi="宋体" w:cs="Tahoma"/>
                <w:b/>
                <w:bCs/>
                <w:sz w:val="21"/>
                <w:szCs w:val="21"/>
              </w:rPr>
              <w:framePr w:hSpace="180" w:wrap="around" w:vAnchor="text" w:hAnchor="text" w:y="1"/>
            </w:pPr>
            <w:r>
              <w:rPr>
                <w:rFonts w:ascii="宋体" w:hAnsi="宋体" w:cs="Tahoma"/>
                <w:b/>
                <w:bCs/>
                <w:sz w:val="21"/>
                <w:szCs w:val="21"/>
              </w:rPr>
            </w:r>
            <w:r/>
          </w:p>
        </w:tc>
        <w:tc>
          <w:tcPr>
            <w:tcW w:w="1417" w:type="dxa"/>
            <w:vAlign w:val="center"/>
            <w:textDirection w:val="lrTb"/>
            <w:noWrap w:val="false"/>
          </w:tcPr>
          <w:p>
            <w:pPr>
              <w:pStyle w:val="824"/>
              <w:ind w:left="0"/>
              <w:jc w:val="center"/>
              <w:rPr>
                <w:rFonts w:ascii="宋体" w:hAnsi="宋体"/>
                <w:sz w:val="21"/>
                <w:szCs w:val="21"/>
              </w:rPr>
              <w:framePr w:hSpace="180" w:wrap="around" w:vAnchor="text" w:hAnchor="text" w:y="1"/>
            </w:pPr>
            <w:r>
              <w:rPr>
                <w:rFonts w:hint="eastAsia" w:ascii="宋体" w:hAnsi="宋体"/>
                <w:bCs/>
                <w:sz w:val="21"/>
                <w:szCs w:val="21"/>
              </w:rPr>
              <w:t xml:space="preserve">项目服务方案</w:t>
            </w:r>
            <w:r>
              <w:rPr>
                <w:rFonts w:ascii="宋体" w:hAnsi="宋体"/>
                <w:sz w:val="21"/>
                <w:szCs w:val="21"/>
              </w:rPr>
            </w:r>
            <w:r/>
          </w:p>
        </w:tc>
        <w:tc>
          <w:tcPr>
            <w:tcW w:w="5642" w:type="dxa"/>
            <w:vAlign w:val="center"/>
            <w:textDirection w:val="lrTb"/>
            <w:noWrap w:val="false"/>
          </w:tcPr>
          <w:p>
            <w:pPr>
              <w:pStyle w:val="824"/>
              <w:ind w:left="0"/>
              <w:widowControl w:val="off"/>
              <w:rPr>
                <w:rFonts w:hint="eastAsia" w:ascii="宋体" w:hAnsi="宋体"/>
                <w:sz w:val="21"/>
                <w:szCs w:val="21"/>
                <w:lang w:bidi="ar"/>
              </w:rPr>
              <w:framePr w:hSpace="180" w:wrap="around" w:vAnchor="text" w:hAnchor="text" w:y="1"/>
            </w:pPr>
            <w:r>
              <w:rPr>
                <w:rFonts w:hint="eastAsia" w:ascii="宋体" w:hAnsi="宋体"/>
                <w:sz w:val="21"/>
                <w:szCs w:val="21"/>
                <w:lang w:bidi="ar"/>
              </w:rPr>
              <w:t xml:space="preserve">投标人根据本项目特点，制定</w:t>
            </w:r>
            <w:r>
              <w:rPr>
                <w:rFonts w:hint="eastAsia" w:ascii="宋体" w:hAnsi="宋体"/>
                <w:bCs/>
                <w:sz w:val="21"/>
                <w:szCs w:val="21"/>
              </w:rPr>
              <w:t xml:space="preserve">项目服务方案。</w:t>
            </w:r>
            <w:r>
              <w:rPr>
                <w:rFonts w:hint="eastAsia" w:ascii="宋体" w:hAnsi="宋体"/>
                <w:sz w:val="21"/>
                <w:szCs w:val="21"/>
                <w:lang w:bidi="ar"/>
              </w:rPr>
            </w:r>
            <w:r/>
          </w:p>
          <w:p>
            <w:pPr>
              <w:pStyle w:val="824"/>
              <w:ind w:left="0"/>
              <w:widowControl w:val="off"/>
              <w:rPr>
                <w:rFonts w:ascii="宋体" w:hAnsi="宋体" w:cs="Times New Roman"/>
                <w:sz w:val="21"/>
                <w:szCs w:val="21"/>
              </w:rPr>
              <w:framePr w:hSpace="180" w:wrap="around" w:vAnchor="text" w:hAnchor="text" w:y="1"/>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bCs/>
                <w:sz w:val="21"/>
                <w:szCs w:val="21"/>
              </w:rPr>
              <w:t xml:space="preserve">服务组网架构</w:t>
            </w:r>
            <w:r>
              <w:rPr>
                <w:rFonts w:hint="eastAsia" w:ascii="宋体" w:hAnsi="宋体" w:cs="Times New Roman"/>
                <w:sz w:val="21"/>
                <w:szCs w:val="21"/>
              </w:rPr>
              <w:t xml:space="preserve">；</w:t>
            </w:r>
            <w:r>
              <w:rPr>
                <w:rFonts w:ascii="宋体" w:hAnsi="宋体" w:cs="Times New Roman"/>
                <w:sz w:val="21"/>
                <w:szCs w:val="21"/>
              </w:rPr>
            </w:r>
            <w:r/>
          </w:p>
          <w:p>
            <w:pPr>
              <w:pStyle w:val="824"/>
              <w:ind w:left="0"/>
              <w:widowControl w:val="off"/>
              <w:rPr>
                <w:rFonts w:ascii="宋体" w:hAnsi="宋体" w:cs="Times New Roman"/>
                <w:sz w:val="21"/>
                <w:szCs w:val="21"/>
              </w:rPr>
              <w:framePr w:hSpace="180" w:wrap="around" w:vAnchor="text" w:hAnchor="text" w:y="1"/>
            </w:pPr>
            <w:r>
              <w:rPr>
                <w:rFonts w:hint="eastAsia" w:ascii="宋体" w:hAnsi="宋体" w:cs="Times New Roman"/>
                <w:sz w:val="21"/>
                <w:szCs w:val="21"/>
              </w:rPr>
              <w:t xml:space="preserve">2.</w:t>
            </w:r>
            <w:r>
              <w:rPr>
                <w:rFonts w:hint="eastAsia" w:ascii="宋体" w:hAnsi="宋体"/>
                <w:bCs/>
                <w:sz w:val="21"/>
                <w:szCs w:val="21"/>
              </w:rPr>
              <w:t xml:space="preserve">服务资源概述</w:t>
            </w:r>
            <w:r>
              <w:rPr>
                <w:rFonts w:hint="eastAsia" w:ascii="宋体" w:hAnsi="宋体" w:cs="Times New Roman"/>
                <w:sz w:val="21"/>
                <w:szCs w:val="21"/>
              </w:rPr>
              <w:t xml:space="preserve">；</w:t>
            </w:r>
            <w:r>
              <w:rPr>
                <w:rFonts w:ascii="宋体" w:hAnsi="宋体" w:cs="Times New Roman"/>
                <w:sz w:val="21"/>
                <w:szCs w:val="21"/>
              </w:rPr>
            </w:r>
            <w:r/>
          </w:p>
          <w:p>
            <w:pPr>
              <w:pStyle w:val="824"/>
              <w:ind w:left="0"/>
              <w:widowControl w:val="off"/>
              <w:rPr>
                <w:sz w:val="21"/>
                <w:szCs w:val="21"/>
              </w:rPr>
              <w:framePr w:hSpace="180" w:wrap="around" w:vAnchor="text" w:hAnchor="text" w:y="1"/>
            </w:pPr>
            <w:r>
              <w:rPr>
                <w:rFonts w:hint="eastAsia" w:ascii="宋体" w:hAnsi="宋体" w:cs="Times New Roman"/>
                <w:sz w:val="21"/>
                <w:szCs w:val="21"/>
              </w:rPr>
              <w:t xml:space="preserve">3.</w:t>
            </w:r>
            <w:r>
              <w:rPr>
                <w:rFonts w:hint="eastAsia" w:ascii="宋体" w:hAnsi="宋体"/>
                <w:bCs/>
                <w:sz w:val="21"/>
                <w:szCs w:val="21"/>
              </w:rPr>
              <w:t xml:space="preserve">服务设计原则等</w:t>
            </w:r>
            <w:r>
              <w:rPr>
                <w:rFonts w:hint="eastAsia" w:ascii="宋体" w:hAnsi="宋体" w:cs="Times New Roman"/>
                <w:sz w:val="21"/>
                <w:szCs w:val="21"/>
              </w:rPr>
              <w:t xml:space="preserve">。</w:t>
            </w:r>
            <w:r>
              <w:rPr>
                <w:sz w:val="21"/>
                <w:szCs w:val="21"/>
              </w:rPr>
            </w:r>
            <w:r/>
          </w:p>
          <w:p>
            <w:pPr>
              <w:pStyle w:val="824"/>
              <w:ind w:left="0"/>
              <w:widowControl w:val="off"/>
              <w:rPr>
                <w:rFonts w:ascii="宋体" w:hAnsi="宋体"/>
                <w:sz w:val="21"/>
                <w:szCs w:val="21"/>
                <w:lang w:bidi="ar"/>
              </w:rPr>
              <w:framePr w:hSpace="180" w:wrap="around" w:vAnchor="text" w:hAnchor="text" w:y="1"/>
            </w:pPr>
            <w:r>
              <w:rPr>
                <w:rFonts w:hint="eastAsia" w:ascii="宋体" w:hAnsi="宋体"/>
                <w:sz w:val="21"/>
                <w:szCs w:val="21"/>
                <w:lang w:bidi="ar"/>
              </w:rPr>
              <w:t xml:space="preserve">上述叙述，内容完整，条理清晰，科学合理，每项得2分；内容有欠缺，方案不够清晰，合理性不足的得1分；每项叙述内容与采购需求偏差较大、未提供、与本项目无关的，不得分。本项最高得6分。</w:t>
            </w:r>
            <w:r>
              <w:rPr>
                <w:rFonts w:ascii="宋体" w:hAnsi="宋体"/>
                <w:sz w:val="21"/>
                <w:szCs w:val="21"/>
                <w:lang w:bidi="ar"/>
              </w:rPr>
            </w:r>
            <w:r/>
          </w:p>
        </w:tc>
        <w:tc>
          <w:tcPr>
            <w:tcW w:w="1446" w:type="dxa"/>
            <w:vAlign w:val="center"/>
            <w:textDirection w:val="lrTb"/>
            <w:noWrap w:val="false"/>
          </w:tcPr>
          <w:p>
            <w:pPr>
              <w:pStyle w:val="824"/>
              <w:ind w:left="0"/>
              <w:jc w:val="center"/>
              <w:widowControl w:val="off"/>
              <w:rPr>
                <w:rFonts w:hint="eastAsia" w:ascii="宋体" w:hAnsi="宋体"/>
                <w:sz w:val="21"/>
                <w:szCs w:val="21"/>
              </w:rPr>
              <w:framePr w:hSpace="180" w:wrap="around" w:vAnchor="text" w:hAnchor="text" w:y="1"/>
            </w:pPr>
            <w:r>
              <w:rPr>
                <w:rFonts w:hint="eastAsia" w:ascii="宋体" w:hAnsi="宋体"/>
                <w:sz w:val="21"/>
                <w:szCs w:val="21"/>
              </w:rPr>
              <w:t xml:space="preserve">6</w:t>
            </w:r>
            <w:r/>
          </w:p>
        </w:tc>
      </w:tr>
      <w:tr>
        <w:trPr>
          <w:cantSplit/>
          <w:trHeight w:val="782"/>
        </w:trPr>
        <w:tc>
          <w:tcPr>
            <w:tcW w:w="1413" w:type="dxa"/>
            <w:vAlign w:val="center"/>
            <w:vMerge w:val="continue"/>
            <w:textDirection w:val="lrTb"/>
            <w:noWrap w:val="false"/>
          </w:tcPr>
          <w:p>
            <w:pPr>
              <w:pStyle w:val="824"/>
              <w:ind w:left="0"/>
              <w:jc w:val="center"/>
              <w:spacing w:line="360" w:lineRule="auto"/>
              <w:widowControl w:val="off"/>
              <w:rPr>
                <w:rFonts w:ascii="宋体" w:hAnsi="宋体" w:cs="Tahoma"/>
                <w:b/>
                <w:bCs/>
                <w:sz w:val="21"/>
                <w:szCs w:val="21"/>
              </w:rPr>
              <w:framePr w:hSpace="180" w:wrap="around" w:vAnchor="text" w:hAnchor="text" w:y="1"/>
            </w:pPr>
            <w:r>
              <w:rPr>
                <w:rFonts w:ascii="宋体" w:hAnsi="宋体" w:cs="Tahoma"/>
                <w:b/>
                <w:bCs/>
                <w:sz w:val="21"/>
                <w:szCs w:val="21"/>
              </w:rPr>
            </w:r>
            <w:r/>
          </w:p>
        </w:tc>
        <w:tc>
          <w:tcPr>
            <w:tcW w:w="1417" w:type="dxa"/>
            <w:vAlign w:val="center"/>
            <w:textDirection w:val="lrTb"/>
            <w:noWrap w:val="false"/>
          </w:tcPr>
          <w:p>
            <w:pPr>
              <w:pStyle w:val="824"/>
              <w:ind w:left="0"/>
              <w:jc w:val="center"/>
              <w:widowControl w:val="off"/>
              <w:rPr>
                <w:rFonts w:ascii="宋体" w:hAnsi="宋体"/>
                <w:sz w:val="21"/>
                <w:szCs w:val="21"/>
                <w:lang w:bidi="ar"/>
              </w:rPr>
              <w:framePr w:hSpace="180" w:wrap="around" w:vAnchor="text" w:hAnchor="text" w:y="1"/>
            </w:pPr>
            <w:r>
              <w:rPr>
                <w:rFonts w:hint="eastAsia" w:ascii="宋体" w:hAnsi="宋体"/>
                <w:sz w:val="21"/>
                <w:szCs w:val="21"/>
              </w:rPr>
              <w:t xml:space="preserve">项目负责人</w:t>
            </w:r>
            <w:r>
              <w:rPr>
                <w:rFonts w:ascii="宋体" w:hAnsi="宋体"/>
                <w:sz w:val="21"/>
                <w:szCs w:val="21"/>
                <w:lang w:bidi="ar"/>
              </w:rPr>
            </w:r>
            <w:r/>
          </w:p>
        </w:tc>
        <w:tc>
          <w:tcPr>
            <w:tcW w:w="5642" w:type="dxa"/>
            <w:vAlign w:val="center"/>
            <w:textDirection w:val="lrTb"/>
            <w:noWrap w:val="false"/>
          </w:tcPr>
          <w:p>
            <w:pPr>
              <w:pStyle w:val="824"/>
              <w:ind w:left="0"/>
              <w:widowControl w:val="off"/>
              <w:rPr>
                <w:rFonts w:ascii="宋体" w:hAnsi="宋体"/>
                <w:sz w:val="21"/>
                <w:szCs w:val="21"/>
              </w:rPr>
              <w:framePr w:hSpace="180" w:wrap="around" w:vAnchor="text" w:hAnchor="text" w:y="1"/>
            </w:pPr>
            <w:r>
              <w:rPr>
                <w:rFonts w:hint="eastAsia" w:ascii="宋体" w:hAnsi="宋体"/>
                <w:sz w:val="21"/>
                <w:szCs w:val="21"/>
              </w:rPr>
              <w:t xml:space="preserve">投标人拟派的项目负责人</w:t>
            </w:r>
            <w:r>
              <w:rPr>
                <w:rFonts w:hint="eastAsia"/>
                <w:sz w:val="21"/>
                <w:szCs w:val="21"/>
              </w:rPr>
              <w:t xml:space="preserve">具备以下任意两种证书</w:t>
            </w:r>
            <w:r>
              <w:rPr>
                <w:rFonts w:hint="eastAsia" w:ascii="宋体" w:hAnsi="宋体"/>
                <w:sz w:val="21"/>
                <w:szCs w:val="21"/>
              </w:rPr>
              <w:t xml:space="preserve">：</w:t>
            </w:r>
            <w:r>
              <w:rPr>
                <w:rFonts w:hint="eastAsia" w:ascii="宋体" w:hAnsi="宋体"/>
                <w:b/>
                <w:sz w:val="21"/>
                <w:szCs w:val="21"/>
              </w:rPr>
              <w:t xml:space="preserve">（中标后必须在本项目工作）</w:t>
            </w:r>
            <w:r>
              <w:rPr>
                <w:rFonts w:ascii="宋体" w:hAnsi="宋体"/>
                <w:sz w:val="21"/>
                <w:szCs w:val="21"/>
              </w:rPr>
            </w:r>
            <w:r/>
          </w:p>
          <w:p>
            <w:pPr>
              <w:pStyle w:val="824"/>
              <w:ind w:left="0"/>
              <w:widowControl w:val="off"/>
              <w:rPr>
                <w:rFonts w:ascii="宋体" w:hAnsi="宋体"/>
                <w:sz w:val="21"/>
                <w:szCs w:val="21"/>
                <w:lang w:bidi="ar"/>
              </w:rPr>
              <w:framePr w:hSpace="180" w:wrap="around" w:vAnchor="text" w:hAnchor="text" w:y="1"/>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信息系统项目管理师证书；</w:t>
            </w:r>
            <w:r>
              <w:rPr>
                <w:rFonts w:ascii="宋体" w:hAnsi="宋体"/>
                <w:sz w:val="21"/>
                <w:szCs w:val="21"/>
                <w:lang w:bidi="ar"/>
              </w:rPr>
            </w:r>
            <w:r/>
          </w:p>
          <w:p>
            <w:pPr>
              <w:pStyle w:val="824"/>
              <w:ind w:left="0"/>
              <w:widowControl w:val="off"/>
              <w:rPr>
                <w:rFonts w:hint="eastAsia" w:ascii="宋体" w:hAnsi="宋体"/>
                <w:sz w:val="21"/>
                <w:szCs w:val="21"/>
                <w:lang w:bidi="ar"/>
              </w:rPr>
              <w:framePr w:hSpace="180" w:wrap="around" w:vAnchor="text" w:hAnchor="text" w:y="1"/>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lang w:bidi="ar"/>
              </w:rPr>
              <w:t xml:space="preserve">系统规划与管理师证书；</w:t>
            </w:r>
            <w:r/>
          </w:p>
          <w:p>
            <w:pPr>
              <w:pStyle w:val="824"/>
              <w:ind w:left="0"/>
              <w:widowControl w:val="off"/>
              <w:rPr>
                <w:rFonts w:hint="eastAsia" w:ascii="宋体" w:hAnsi="宋体"/>
                <w:sz w:val="21"/>
                <w:szCs w:val="21"/>
                <w:lang w:bidi="ar"/>
              </w:rPr>
              <w:framePr w:hSpace="180" w:wrap="around" w:vAnchor="text" w:hAnchor="text" w:y="1"/>
            </w:pPr>
            <w:r>
              <w:rPr>
                <w:rFonts w:hint="eastAsia" w:ascii="宋体" w:hAnsi="宋体"/>
                <w:sz w:val="21"/>
                <w:szCs w:val="21"/>
                <w:lang w:bidi="ar"/>
              </w:rPr>
              <w:t xml:space="preserve">3.系统分析师证书；</w:t>
            </w:r>
            <w:r/>
          </w:p>
          <w:p>
            <w:pPr>
              <w:pStyle w:val="824"/>
              <w:ind w:left="0"/>
              <w:widowControl w:val="off"/>
              <w:rPr>
                <w:rFonts w:ascii="宋体" w:hAnsi="宋体"/>
                <w:sz w:val="21"/>
                <w:szCs w:val="21"/>
              </w:rPr>
              <w:framePr w:hSpace="180" w:wrap="around" w:vAnchor="text" w:hAnchor="text" w:y="1"/>
            </w:pPr>
            <w:r>
              <w:rPr>
                <w:rFonts w:hint="eastAsia" w:ascii="宋体" w:hAnsi="宋体"/>
                <w:sz w:val="21"/>
                <w:szCs w:val="21"/>
                <w:lang w:bidi="ar"/>
              </w:rPr>
              <w:t xml:space="preserve">4.系统架构设计师证书</w:t>
            </w:r>
            <w:r>
              <w:rPr>
                <w:rFonts w:hint="eastAsia" w:ascii="宋体" w:hAnsi="宋体"/>
                <w:sz w:val="21"/>
                <w:szCs w:val="21"/>
              </w:rPr>
              <w:t xml:space="preserve">。</w:t>
            </w:r>
            <w:r>
              <w:rPr>
                <w:rFonts w:ascii="宋体" w:hAnsi="宋体"/>
                <w:sz w:val="21"/>
                <w:szCs w:val="21"/>
              </w:rPr>
            </w:r>
            <w:r/>
          </w:p>
          <w:p>
            <w:pPr>
              <w:pStyle w:val="824"/>
              <w:ind w:left="0"/>
              <w:widowControl w:val="off"/>
              <w:rPr>
                <w:rFonts w:ascii="宋体" w:hAnsi="宋体"/>
                <w:sz w:val="21"/>
                <w:szCs w:val="21"/>
              </w:rPr>
              <w:framePr w:hSpace="180" w:wrap="around" w:vAnchor="text" w:hAnchor="text" w:y="1"/>
            </w:pPr>
            <w:r>
              <w:rPr>
                <w:rFonts w:hint="eastAsia" w:ascii="宋体" w:hAnsi="宋体"/>
                <w:sz w:val="21"/>
                <w:szCs w:val="21"/>
              </w:rPr>
              <w:t xml:space="preserve">每项得2分，最高得4分。</w:t>
            </w:r>
            <w:r>
              <w:rPr>
                <w:rFonts w:ascii="宋体" w:hAnsi="宋体"/>
                <w:sz w:val="21"/>
                <w:szCs w:val="21"/>
              </w:rPr>
            </w:r>
            <w:r/>
          </w:p>
          <w:p>
            <w:pPr>
              <w:pStyle w:val="824"/>
              <w:ind w:left="0"/>
              <w:widowControl w:val="off"/>
              <w:rPr>
                <w:rFonts w:hint="eastAsia"/>
                <w:sz w:val="21"/>
                <w:szCs w:val="21"/>
              </w:rPr>
              <w:framePr w:hSpace="180" w:wrap="around" w:vAnchor="text" w:hAnchor="text" w:y="1"/>
            </w:pPr>
            <w:r>
              <w:rPr>
                <w:rFonts w:hint="eastAsia" w:ascii="宋体" w:hAnsi="宋体"/>
                <w:b/>
                <w:sz w:val="21"/>
                <w:szCs w:val="21"/>
              </w:rPr>
              <w:t xml:space="preserve">注：投标文件内提供身份证正反面扫描件、有效证书或证明扫描件、投标人为其缴纳的最新一期社保证明资料并加盖投标人公章，其中国家职业资格等级证书必须提供网上查询截图，否则不得分。</w:t>
            </w:r>
            <w:r>
              <w:rPr>
                <w:rFonts w:hint="eastAsia"/>
                <w:sz w:val="21"/>
                <w:szCs w:val="21"/>
              </w:rPr>
            </w:r>
            <w:r/>
          </w:p>
        </w:tc>
        <w:tc>
          <w:tcPr>
            <w:tcW w:w="1446" w:type="dxa"/>
            <w:vAlign w:val="center"/>
            <w:textDirection w:val="lrTb"/>
            <w:noWrap w:val="false"/>
          </w:tcPr>
          <w:p>
            <w:pPr>
              <w:pStyle w:val="824"/>
              <w:ind w:left="0"/>
              <w:jc w:val="center"/>
              <w:widowControl w:val="off"/>
              <w:framePr w:hSpace="180" w:wrap="around" w:vAnchor="text" w:hAnchor="text" w:y="1"/>
            </w:pPr>
            <w:r>
              <w:rPr>
                <w:rFonts w:hint="eastAsia"/>
              </w:rPr>
              <w:t xml:space="preserve">4</w:t>
            </w:r>
            <w:r/>
          </w:p>
        </w:tc>
      </w:tr>
      <w:tr>
        <w:trPr>
          <w:cantSplit/>
          <w:trHeight w:val="782"/>
        </w:trPr>
        <w:tc>
          <w:tcPr>
            <w:tcW w:w="1413" w:type="dxa"/>
            <w:vAlign w:val="center"/>
            <w:vMerge w:val="continue"/>
            <w:textDirection w:val="lrTb"/>
            <w:noWrap w:val="false"/>
          </w:tcPr>
          <w:p>
            <w:pPr>
              <w:pStyle w:val="824"/>
              <w:ind w:left="0"/>
              <w:jc w:val="center"/>
              <w:spacing w:line="360" w:lineRule="auto"/>
              <w:widowControl w:val="off"/>
              <w:rPr>
                <w:rFonts w:ascii="宋体" w:hAnsi="宋体" w:cs="Tahoma"/>
                <w:b/>
                <w:bCs/>
                <w:sz w:val="21"/>
                <w:szCs w:val="21"/>
              </w:rPr>
              <w:framePr w:hSpace="180" w:wrap="around" w:vAnchor="text" w:hAnchor="text" w:y="1"/>
            </w:pPr>
            <w:r/>
            <w:bookmarkStart w:id="123" w:name="_Hlk226628963"/>
            <w:r>
              <w:rPr>
                <w:rFonts w:ascii="宋体" w:hAnsi="宋体" w:cs="Tahoma"/>
                <w:b/>
                <w:bCs/>
                <w:sz w:val="21"/>
                <w:szCs w:val="21"/>
              </w:rPr>
            </w:r>
            <w:r/>
          </w:p>
        </w:tc>
        <w:tc>
          <w:tcPr>
            <w:tcW w:w="1417" w:type="dxa"/>
            <w:vAlign w:val="center"/>
            <w:textDirection w:val="lrTb"/>
            <w:noWrap w:val="false"/>
          </w:tcPr>
          <w:p>
            <w:pPr>
              <w:pStyle w:val="824"/>
              <w:ind w:left="0"/>
              <w:jc w:val="center"/>
              <w:widowControl w:val="off"/>
              <w:rPr>
                <w:rFonts w:ascii="宋体" w:hAnsi="宋体"/>
                <w:sz w:val="21"/>
                <w:szCs w:val="21"/>
              </w:rPr>
              <w:framePr w:hSpace="180" w:wrap="around" w:vAnchor="text" w:hAnchor="text" w:y="1"/>
            </w:pPr>
            <w:r>
              <w:rPr>
                <w:rFonts w:hint="eastAsia" w:ascii="宋体" w:hAnsi="宋体"/>
                <w:sz w:val="21"/>
                <w:szCs w:val="21"/>
              </w:rPr>
              <w:t xml:space="preserve">项目团队成员（项目负责人除外）</w:t>
            </w:r>
            <w:r>
              <w:rPr>
                <w:rFonts w:ascii="宋体" w:hAnsi="宋体"/>
                <w:sz w:val="21"/>
                <w:szCs w:val="21"/>
              </w:rPr>
            </w:r>
            <w:r/>
          </w:p>
        </w:tc>
        <w:tc>
          <w:tcPr>
            <w:tcW w:w="5642" w:type="dxa"/>
            <w:vAlign w:val="center"/>
            <w:textDirection w:val="lrTb"/>
            <w:noWrap w:val="false"/>
          </w:tcPr>
          <w:p>
            <w:pPr>
              <w:pStyle w:val="824"/>
              <w:ind w:left="0"/>
              <w:widowControl w:val="off"/>
              <w:rPr>
                <w:rFonts w:ascii="宋体" w:hAnsi="宋体" w:cs="Times New Roman"/>
                <w:sz w:val="21"/>
                <w:szCs w:val="21"/>
              </w:rPr>
              <w:framePr w:hSpace="180" w:wrap="around" w:vAnchor="text" w:hAnchor="text" w:y="1"/>
            </w:pPr>
            <w:r>
              <w:rPr>
                <w:rFonts w:hint="eastAsia" w:ascii="宋体" w:hAnsi="宋体" w:cs="Times New Roman"/>
                <w:sz w:val="21"/>
                <w:szCs w:val="21"/>
              </w:rPr>
              <w:t xml:space="preserve">投标人拟派本项目</w:t>
            </w:r>
            <w:r>
              <w:rPr>
                <w:rFonts w:hint="eastAsia" w:ascii="宋体" w:hAnsi="宋体"/>
                <w:sz w:val="21"/>
                <w:szCs w:val="21"/>
              </w:rPr>
              <w:t xml:space="preserve">项目团队成员（项目负责人除外）</w:t>
            </w:r>
            <w:r>
              <w:rPr>
                <w:rFonts w:hint="eastAsia"/>
                <w:sz w:val="21"/>
                <w:szCs w:val="21"/>
              </w:rPr>
              <w:t xml:space="preserve">具备以下任意六种证书</w:t>
            </w:r>
            <w:r>
              <w:rPr>
                <w:rFonts w:hint="eastAsia" w:ascii="宋体" w:hAnsi="宋体" w:cs="Times New Roman"/>
                <w:sz w:val="21"/>
                <w:szCs w:val="21"/>
              </w:rPr>
              <w:t xml:space="preserve">：</w:t>
            </w:r>
            <w:r>
              <w:rPr>
                <w:rFonts w:hint="eastAsia" w:ascii="宋体" w:hAnsi="宋体"/>
                <w:b/>
                <w:sz w:val="21"/>
                <w:szCs w:val="21"/>
              </w:rPr>
              <w:t xml:space="preserve">（中标后必须在本项目工作）</w:t>
            </w:r>
            <w:r>
              <w:rPr>
                <w:rFonts w:ascii="宋体" w:hAnsi="宋体" w:cs="Times New Roman"/>
                <w:sz w:val="21"/>
                <w:szCs w:val="21"/>
              </w:rPr>
            </w:r>
            <w:r/>
          </w:p>
          <w:p>
            <w:pPr>
              <w:pStyle w:val="824"/>
              <w:ind w:left="0"/>
              <w:widowControl w:val="off"/>
              <w:rPr>
                <w:rFonts w:ascii="宋体" w:hAnsi="宋体"/>
                <w:sz w:val="21"/>
                <w:szCs w:val="21"/>
                <w:lang w:bidi="ar"/>
              </w:rPr>
              <w:framePr w:hSpace="180" w:wrap="around" w:vAnchor="text" w:hAnchor="text" w:y="1"/>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bCs/>
                <w:sz w:val="21"/>
                <w:szCs w:val="21"/>
              </w:rPr>
              <w:t xml:space="preserve">网络工程师证书</w:t>
            </w:r>
            <w:r>
              <w:rPr>
                <w:rFonts w:hint="eastAsia" w:ascii="宋体" w:hAnsi="宋体"/>
                <w:sz w:val="21"/>
                <w:szCs w:val="21"/>
                <w:lang w:bidi="ar"/>
              </w:rPr>
              <w:t xml:space="preserve">；</w:t>
            </w:r>
            <w:r>
              <w:rPr>
                <w:rFonts w:hint="eastAsia" w:ascii="宋体" w:hAnsi="宋体" w:cs="Times New Roman"/>
                <w:sz w:val="21"/>
                <w:szCs w:val="21"/>
              </w:rPr>
              <w:t xml:space="preserve">每人次得</w:t>
            </w:r>
            <w:r>
              <w:rPr>
                <w:rFonts w:ascii="宋体" w:hAnsi="宋体" w:cs="Times New Roman"/>
                <w:sz w:val="21"/>
                <w:szCs w:val="21"/>
              </w:rPr>
              <w:t xml:space="preserve">1.5</w:t>
            </w:r>
            <w:r>
              <w:rPr>
                <w:rFonts w:hint="eastAsia" w:ascii="宋体" w:hAnsi="宋体" w:cs="Times New Roman"/>
                <w:sz w:val="21"/>
                <w:szCs w:val="21"/>
              </w:rPr>
              <w:t xml:space="preserve">分，最高</w:t>
            </w:r>
            <w:r>
              <w:rPr>
                <w:rFonts w:ascii="宋体" w:hAnsi="宋体" w:cs="Times New Roman"/>
                <w:sz w:val="21"/>
                <w:szCs w:val="21"/>
              </w:rPr>
              <w:t xml:space="preserve">1.5</w:t>
            </w:r>
            <w:r>
              <w:rPr>
                <w:rFonts w:hint="eastAsia" w:ascii="宋体" w:hAnsi="宋体" w:cs="Times New Roman"/>
                <w:sz w:val="21"/>
                <w:szCs w:val="21"/>
              </w:rPr>
              <w:t xml:space="preserve">分。</w:t>
            </w:r>
            <w:r>
              <w:rPr>
                <w:rFonts w:ascii="宋体" w:hAnsi="宋体"/>
                <w:sz w:val="21"/>
                <w:szCs w:val="21"/>
                <w:lang w:bidi="ar"/>
              </w:rPr>
            </w:r>
            <w:r/>
          </w:p>
          <w:p>
            <w:pPr>
              <w:pStyle w:val="824"/>
              <w:ind w:left="0"/>
              <w:widowControl w:val="off"/>
              <w:rPr>
                <w:rFonts w:ascii="宋体" w:hAnsi="宋体"/>
                <w:sz w:val="21"/>
                <w:szCs w:val="21"/>
                <w:lang w:bidi="ar"/>
              </w:rPr>
              <w:framePr w:hSpace="180" w:wrap="around" w:vAnchor="text" w:hAnchor="text" w:y="1"/>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bCs/>
                <w:sz w:val="21"/>
                <w:szCs w:val="21"/>
              </w:rPr>
              <w:t xml:space="preserve">系统分析师证书</w:t>
            </w:r>
            <w:r>
              <w:rPr>
                <w:rFonts w:hint="eastAsia" w:ascii="宋体" w:hAnsi="宋体"/>
                <w:sz w:val="21"/>
                <w:szCs w:val="21"/>
                <w:lang w:bidi="ar"/>
              </w:rPr>
              <w:t xml:space="preserve">；</w:t>
            </w:r>
            <w:r>
              <w:rPr>
                <w:rFonts w:hint="eastAsia" w:ascii="宋体" w:hAnsi="宋体" w:cs="Times New Roman"/>
                <w:sz w:val="21"/>
                <w:szCs w:val="21"/>
              </w:rPr>
              <w:t xml:space="preserve">每人次得</w:t>
            </w:r>
            <w:r>
              <w:rPr>
                <w:rFonts w:ascii="宋体" w:hAnsi="宋体" w:cs="Times New Roman"/>
                <w:sz w:val="21"/>
                <w:szCs w:val="21"/>
              </w:rPr>
              <w:t xml:space="preserve">1.5</w:t>
            </w:r>
            <w:r>
              <w:rPr>
                <w:rFonts w:hint="eastAsia" w:ascii="宋体" w:hAnsi="宋体" w:cs="Times New Roman"/>
                <w:sz w:val="21"/>
                <w:szCs w:val="21"/>
              </w:rPr>
              <w:t xml:space="preserve">分，最高</w:t>
            </w:r>
            <w:r>
              <w:rPr>
                <w:rFonts w:ascii="宋体" w:hAnsi="宋体" w:cs="Times New Roman"/>
                <w:sz w:val="21"/>
                <w:szCs w:val="21"/>
              </w:rPr>
              <w:t xml:space="preserve">1.5</w:t>
            </w:r>
            <w:r>
              <w:rPr>
                <w:rFonts w:hint="eastAsia" w:ascii="宋体" w:hAnsi="宋体" w:cs="Times New Roman"/>
                <w:sz w:val="21"/>
                <w:szCs w:val="21"/>
              </w:rPr>
              <w:t xml:space="preserve">分。</w:t>
            </w:r>
            <w:r>
              <w:rPr>
                <w:rFonts w:ascii="宋体" w:hAnsi="宋体"/>
                <w:sz w:val="21"/>
                <w:szCs w:val="21"/>
                <w:lang w:bidi="ar"/>
              </w:rPr>
            </w:r>
            <w:r/>
          </w:p>
          <w:p>
            <w:pPr>
              <w:pStyle w:val="824"/>
              <w:ind w:left="0"/>
              <w:widowControl w:val="off"/>
              <w:rPr>
                <w:rFonts w:ascii="宋体" w:hAnsi="宋体" w:cs="Times New Roman"/>
                <w:sz w:val="21"/>
                <w:szCs w:val="21"/>
              </w:rPr>
              <w:framePr w:hSpace="180" w:wrap="around" w:vAnchor="text" w:hAnchor="text" w:y="1"/>
            </w:pPr>
            <w:r>
              <w:rPr>
                <w:rFonts w:hint="eastAsia" w:ascii="宋体" w:hAnsi="宋体"/>
                <w:sz w:val="21"/>
                <w:szCs w:val="21"/>
                <w:lang w:bidi="ar"/>
              </w:rPr>
              <w:t xml:space="preserve">3</w:t>
            </w:r>
            <w:r>
              <w:rPr>
                <w:rFonts w:ascii="宋体" w:hAnsi="宋体"/>
                <w:sz w:val="21"/>
                <w:szCs w:val="21"/>
                <w:lang w:bidi="ar"/>
              </w:rPr>
              <w:t xml:space="preserve">.</w:t>
            </w:r>
            <w:r>
              <w:rPr>
                <w:rFonts w:hint="eastAsia" w:ascii="宋体" w:hAnsi="宋体"/>
                <w:bCs/>
                <w:sz w:val="21"/>
                <w:szCs w:val="21"/>
              </w:rPr>
              <w:t xml:space="preserve">系统集成项目管理工程师证书</w:t>
            </w:r>
            <w:r>
              <w:rPr>
                <w:rFonts w:hint="eastAsia" w:ascii="宋体" w:hAnsi="宋体"/>
                <w:sz w:val="21"/>
                <w:szCs w:val="21"/>
                <w:lang w:bidi="ar"/>
              </w:rPr>
              <w:t xml:space="preserve">；</w:t>
            </w:r>
            <w:bookmarkStart w:id="124" w:name="OLE_LINK65"/>
            <w:r/>
            <w:bookmarkStart w:id="125" w:name="OLE_LINK66"/>
            <w:r>
              <w:rPr>
                <w:rFonts w:hint="eastAsia" w:ascii="宋体" w:hAnsi="宋体" w:cs="Times New Roman"/>
                <w:sz w:val="21"/>
                <w:szCs w:val="21"/>
              </w:rPr>
              <w:t xml:space="preserve">每人次得1.5分，最高1.5分。</w:t>
            </w:r>
            <w:r>
              <w:rPr>
                <w:rFonts w:ascii="宋体" w:hAnsi="宋体" w:cs="Times New Roman"/>
                <w:sz w:val="21"/>
                <w:szCs w:val="21"/>
              </w:rPr>
            </w:r>
            <w:r/>
          </w:p>
          <w:p>
            <w:pPr>
              <w:pStyle w:val="824"/>
              <w:ind w:left="0"/>
              <w:widowControl w:val="off"/>
              <w:rPr>
                <w:rFonts w:ascii="宋体" w:hAnsi="宋体" w:cs="Times New Roman"/>
                <w:sz w:val="21"/>
                <w:szCs w:val="21"/>
              </w:rPr>
              <w:framePr w:hSpace="180" w:wrap="around" w:vAnchor="text" w:hAnchor="text" w:y="1"/>
            </w:pPr>
            <w:r/>
            <w:bookmarkEnd w:id="124"/>
            <w:r/>
            <w:bookmarkEnd w:id="125"/>
            <w:r>
              <w:rPr>
                <w:rFonts w:hint="eastAsia" w:ascii="宋体" w:hAnsi="宋体" w:cs="Times New Roman"/>
                <w:sz w:val="21"/>
                <w:szCs w:val="21"/>
              </w:rPr>
              <w:t xml:space="preserve">4</w:t>
            </w:r>
            <w:r>
              <w:rPr>
                <w:rFonts w:ascii="宋体" w:hAnsi="宋体" w:cs="Times New Roman"/>
                <w:sz w:val="21"/>
                <w:szCs w:val="21"/>
              </w:rPr>
              <w:t xml:space="preserve">.</w:t>
            </w:r>
            <w:r>
              <w:rPr>
                <w:rFonts w:hint="eastAsia" w:ascii="宋体" w:hAnsi="宋体"/>
                <w:bCs/>
                <w:sz w:val="21"/>
                <w:szCs w:val="21"/>
              </w:rPr>
              <w:t xml:space="preserve">信息系统项目管理师证书</w:t>
            </w:r>
            <w:r>
              <w:rPr>
                <w:rFonts w:hint="eastAsia" w:ascii="宋体" w:hAnsi="宋体"/>
                <w:sz w:val="21"/>
                <w:szCs w:val="21"/>
                <w:lang w:bidi="ar"/>
              </w:rPr>
              <w:t xml:space="preserve">；</w:t>
            </w:r>
            <w:r>
              <w:rPr>
                <w:rFonts w:hint="eastAsia" w:ascii="宋体" w:hAnsi="宋体" w:cs="Times New Roman"/>
                <w:sz w:val="21"/>
                <w:szCs w:val="21"/>
              </w:rPr>
              <w:t xml:space="preserve">每人次得1.5分，最高1.5分。</w:t>
            </w:r>
            <w:r>
              <w:rPr>
                <w:rFonts w:ascii="宋体" w:hAnsi="宋体" w:cs="Times New Roman"/>
                <w:sz w:val="21"/>
                <w:szCs w:val="21"/>
              </w:rPr>
            </w:r>
            <w:r/>
          </w:p>
          <w:p>
            <w:pPr>
              <w:pStyle w:val="824"/>
              <w:ind w:left="0"/>
              <w:widowControl w:val="off"/>
              <w:rPr>
                <w:rFonts w:ascii="宋体" w:hAnsi="宋体" w:cs="Times New Roman"/>
                <w:sz w:val="21"/>
                <w:szCs w:val="21"/>
              </w:rPr>
              <w:framePr w:hSpace="180" w:wrap="around" w:vAnchor="text" w:hAnchor="text" w:y="1"/>
            </w:pPr>
            <w:r>
              <w:rPr>
                <w:rFonts w:hint="eastAsia" w:ascii="宋体" w:hAnsi="宋体" w:cs="Times New Roman"/>
                <w:sz w:val="21"/>
                <w:szCs w:val="21"/>
              </w:rPr>
              <w:t xml:space="preserve">5</w:t>
            </w:r>
            <w:r>
              <w:rPr>
                <w:rFonts w:ascii="宋体" w:hAnsi="宋体" w:cs="Times New Roman"/>
                <w:sz w:val="21"/>
                <w:szCs w:val="21"/>
              </w:rPr>
              <w:t xml:space="preserve">.</w:t>
            </w:r>
            <w:r>
              <w:rPr>
                <w:rFonts w:hint="eastAsia" w:ascii="宋体" w:hAnsi="宋体"/>
                <w:bCs/>
                <w:sz w:val="21"/>
                <w:szCs w:val="21"/>
              </w:rPr>
              <w:t xml:space="preserve">信息安全工程师证书</w:t>
            </w:r>
            <w:r>
              <w:rPr>
                <w:rFonts w:hint="eastAsia" w:ascii="宋体" w:hAnsi="宋体"/>
                <w:sz w:val="21"/>
                <w:szCs w:val="21"/>
                <w:lang w:bidi="ar"/>
              </w:rPr>
              <w:t xml:space="preserve">；</w:t>
            </w:r>
            <w:r>
              <w:rPr>
                <w:rFonts w:hint="eastAsia" w:ascii="宋体" w:hAnsi="宋体" w:cs="Times New Roman"/>
                <w:sz w:val="21"/>
                <w:szCs w:val="21"/>
              </w:rPr>
              <w:t xml:space="preserve">每人次得1.5分，最高1.5分。</w:t>
            </w:r>
            <w:r>
              <w:rPr>
                <w:rFonts w:ascii="宋体" w:hAnsi="宋体" w:cs="Times New Roman"/>
                <w:sz w:val="21"/>
                <w:szCs w:val="21"/>
              </w:rPr>
            </w:r>
            <w:r/>
          </w:p>
          <w:p>
            <w:pPr>
              <w:pStyle w:val="824"/>
              <w:ind w:left="0"/>
              <w:widowControl w:val="off"/>
              <w:rPr>
                <w:rFonts w:hint="eastAsia" w:ascii="宋体" w:hAnsi="宋体" w:cs="Times New Roman"/>
                <w:sz w:val="21"/>
                <w:szCs w:val="21"/>
              </w:rPr>
              <w:framePr w:hSpace="180" w:wrap="around" w:vAnchor="text" w:hAnchor="text" w:y="1"/>
            </w:pPr>
            <w:r>
              <w:rPr>
                <w:rFonts w:hint="eastAsia" w:ascii="宋体" w:hAnsi="宋体" w:cs="Times New Roman"/>
                <w:sz w:val="21"/>
                <w:szCs w:val="21"/>
              </w:rPr>
              <w:t xml:space="preserve">6.云计算技术证书；每人次得1.5分，最高1.5分。</w:t>
            </w:r>
            <w:r/>
          </w:p>
          <w:p>
            <w:pPr>
              <w:pStyle w:val="824"/>
              <w:ind w:left="0"/>
              <w:widowControl w:val="off"/>
              <w:rPr>
                <w:rFonts w:ascii="宋体" w:hAnsi="宋体" w:cs="Times New Roman"/>
                <w:sz w:val="21"/>
                <w:szCs w:val="21"/>
              </w:rPr>
              <w:framePr w:hSpace="180" w:wrap="around" w:vAnchor="text" w:hAnchor="text" w:y="1"/>
            </w:pPr>
            <w:r>
              <w:rPr>
                <w:rFonts w:hint="eastAsia" w:ascii="宋体" w:hAnsi="宋体" w:cs="Times New Roman"/>
                <w:sz w:val="21"/>
                <w:szCs w:val="21"/>
              </w:rPr>
              <w:t xml:space="preserve">7.信息安全保障人员（CISAW）；每人次得1.5分，最高1.5分。</w:t>
            </w:r>
            <w:r>
              <w:rPr>
                <w:rFonts w:ascii="宋体" w:hAnsi="宋体" w:cs="Times New Roman"/>
                <w:sz w:val="21"/>
                <w:szCs w:val="21"/>
              </w:rPr>
            </w:r>
            <w:r/>
          </w:p>
          <w:p>
            <w:pPr>
              <w:pStyle w:val="824"/>
              <w:ind w:left="0"/>
              <w:widowControl w:val="off"/>
              <w:rPr>
                <w:rFonts w:ascii="宋体" w:hAnsi="宋体" w:cs="Times New Roman"/>
                <w:sz w:val="21"/>
                <w:szCs w:val="21"/>
              </w:rPr>
              <w:framePr w:hSpace="180" w:wrap="around" w:vAnchor="text" w:hAnchor="text" w:y="1"/>
            </w:pPr>
            <w:r>
              <w:rPr>
                <w:rFonts w:hint="eastAsia" w:ascii="宋体" w:hAnsi="宋体" w:cs="Times New Roman"/>
                <w:sz w:val="21"/>
                <w:szCs w:val="21"/>
              </w:rPr>
              <w:t xml:space="preserve">共</w:t>
            </w:r>
            <w:r>
              <w:rPr>
                <w:rFonts w:ascii="宋体" w:hAnsi="宋体" w:cs="Times New Roman"/>
                <w:sz w:val="21"/>
                <w:szCs w:val="21"/>
              </w:rPr>
              <w:t xml:space="preserve">9</w:t>
            </w:r>
            <w:r>
              <w:rPr>
                <w:rFonts w:hint="eastAsia" w:ascii="宋体" w:hAnsi="宋体" w:cs="Times New Roman"/>
                <w:sz w:val="21"/>
                <w:szCs w:val="21"/>
              </w:rPr>
              <w:t xml:space="preserve">分。</w:t>
            </w:r>
            <w:r>
              <w:rPr>
                <w:rFonts w:ascii="宋体" w:hAnsi="宋体" w:cs="Times New Roman"/>
                <w:sz w:val="21"/>
                <w:szCs w:val="21"/>
              </w:rPr>
            </w:r>
            <w:r/>
          </w:p>
          <w:p>
            <w:pPr>
              <w:pStyle w:val="824"/>
              <w:ind w:left="0"/>
              <w:widowControl w:val="off"/>
              <w:rPr>
                <w:rFonts w:ascii="宋体" w:hAnsi="宋体"/>
                <w:b/>
                <w:sz w:val="21"/>
                <w:szCs w:val="21"/>
              </w:rPr>
              <w:framePr w:hSpace="180" w:wrap="around" w:vAnchor="text" w:hAnchor="text" w:y="1"/>
            </w:pPr>
            <w:r>
              <w:rPr>
                <w:rFonts w:hint="eastAsia" w:ascii="宋体" w:hAnsi="宋体"/>
                <w:b/>
                <w:sz w:val="21"/>
                <w:szCs w:val="21"/>
              </w:rPr>
              <w:t xml:space="preserve">注：投标文件内提供身份证正反面扫描件、有效证书或证明扫描件、投标人为其缴纳的最新一期社保证明资料并加盖投标人公章，其中国家职业资格等级证书必须提供网上查询截图，否则不得分。</w:t>
            </w:r>
            <w:r>
              <w:rPr>
                <w:rFonts w:ascii="宋体" w:hAnsi="宋体"/>
                <w:b/>
                <w:sz w:val="21"/>
                <w:szCs w:val="21"/>
              </w:rPr>
            </w:r>
            <w:r/>
          </w:p>
          <w:p>
            <w:pPr>
              <w:pStyle w:val="824"/>
              <w:ind w:left="0"/>
              <w:widowControl w:val="off"/>
              <w:rPr>
                <w:rFonts w:hint="eastAsia"/>
                <w:sz w:val="21"/>
                <w:szCs w:val="21"/>
              </w:rPr>
              <w:framePr w:hSpace="180" w:wrap="around" w:vAnchor="text" w:hAnchor="text" w:y="1"/>
            </w:pPr>
            <w:r>
              <w:rPr>
                <w:rFonts w:hint="eastAsia" w:ascii="宋体" w:hAnsi="宋体"/>
                <w:b/>
                <w:sz w:val="21"/>
                <w:szCs w:val="21"/>
              </w:rPr>
              <w:t xml:space="preserve">一人多证不可累计得分。</w:t>
            </w:r>
            <w:r>
              <w:rPr>
                <w:rFonts w:hint="eastAsia"/>
                <w:sz w:val="21"/>
                <w:szCs w:val="21"/>
              </w:rPr>
            </w:r>
            <w:r/>
          </w:p>
        </w:tc>
        <w:tc>
          <w:tcPr>
            <w:tcW w:w="1446" w:type="dxa"/>
            <w:vAlign w:val="center"/>
            <w:textDirection w:val="lrTb"/>
            <w:noWrap w:val="false"/>
          </w:tcPr>
          <w:p>
            <w:pPr>
              <w:pStyle w:val="824"/>
              <w:ind w:left="0"/>
              <w:jc w:val="center"/>
              <w:widowControl w:val="off"/>
              <w:rPr>
                <w:rFonts w:ascii="宋体" w:hAnsi="宋体"/>
                <w:sz w:val="21"/>
                <w:szCs w:val="21"/>
              </w:rPr>
              <w:framePr w:hSpace="180" w:wrap="around" w:vAnchor="text" w:hAnchor="text" w:y="1"/>
            </w:pPr>
            <w:r>
              <w:rPr>
                <w:rFonts w:ascii="宋体" w:hAnsi="宋体"/>
                <w:sz w:val="21"/>
                <w:szCs w:val="21"/>
              </w:rPr>
              <w:t xml:space="preserve">9</w:t>
            </w:r>
            <w:r/>
          </w:p>
        </w:tc>
      </w:tr>
      <w:tr>
        <w:trPr>
          <w:cantSplit/>
          <w:trHeight w:val="977"/>
        </w:trPr>
        <w:tc>
          <w:tcPr>
            <w:tcW w:w="1413" w:type="dxa"/>
            <w:vAlign w:val="center"/>
            <w:vMerge w:val="continue"/>
            <w:textDirection w:val="lrTb"/>
            <w:noWrap w:val="false"/>
          </w:tcPr>
          <w:p>
            <w:pPr>
              <w:pStyle w:val="824"/>
              <w:ind w:left="0"/>
              <w:jc w:val="center"/>
              <w:spacing w:line="360" w:lineRule="auto"/>
              <w:widowControl w:val="off"/>
              <w:rPr>
                <w:rFonts w:ascii="宋体" w:hAnsi="宋体" w:cs="Tahoma"/>
                <w:b/>
                <w:bCs/>
                <w:sz w:val="21"/>
                <w:szCs w:val="21"/>
              </w:rPr>
              <w:framePr w:hSpace="180" w:wrap="around" w:vAnchor="text" w:hAnchor="text" w:y="1"/>
            </w:pPr>
            <w:r/>
            <w:bookmarkEnd w:id="123"/>
            <w:r>
              <w:rPr>
                <w:rFonts w:ascii="宋体" w:hAnsi="宋体" w:cs="Tahoma"/>
                <w:b/>
                <w:bCs/>
                <w:sz w:val="21"/>
                <w:szCs w:val="21"/>
              </w:rPr>
            </w:r>
            <w:r/>
          </w:p>
        </w:tc>
        <w:tc>
          <w:tcPr>
            <w:tcW w:w="1417" w:type="dxa"/>
            <w:vAlign w:val="center"/>
            <w:textDirection w:val="lrTb"/>
            <w:noWrap w:val="false"/>
          </w:tcPr>
          <w:p>
            <w:pPr>
              <w:pStyle w:val="824"/>
              <w:ind w:left="0"/>
              <w:jc w:val="center"/>
              <w:widowControl w:val="off"/>
              <w:rPr>
                <w:rFonts w:ascii="宋体" w:hAnsi="宋体" w:cs="Times New Roman"/>
                <w:sz w:val="21"/>
                <w:szCs w:val="21"/>
              </w:rPr>
              <w:framePr w:hSpace="180" w:wrap="around" w:vAnchor="text" w:hAnchor="text" w:y="1"/>
            </w:pPr>
            <w:r>
              <w:rPr>
                <w:rFonts w:hint="eastAsia" w:ascii="宋体" w:hAnsi="宋体" w:cs="Times New Roman"/>
                <w:bCs/>
                <w:sz w:val="21"/>
                <w:szCs w:val="21"/>
              </w:rPr>
              <w:t xml:space="preserve">体系认证</w:t>
            </w:r>
            <w:r>
              <w:rPr>
                <w:rFonts w:ascii="宋体" w:hAnsi="宋体" w:cs="Times New Roman"/>
                <w:sz w:val="21"/>
                <w:szCs w:val="21"/>
              </w:rPr>
            </w:r>
            <w:r/>
          </w:p>
        </w:tc>
        <w:tc>
          <w:tcPr>
            <w:tcW w:w="5642" w:type="dxa"/>
            <w:vAlign w:val="center"/>
            <w:textDirection w:val="lrTb"/>
            <w:noWrap w:val="false"/>
          </w:tcPr>
          <w:p>
            <w:pPr>
              <w:pStyle w:val="824"/>
              <w:ind w:left="0"/>
              <w:widowControl w:val="off"/>
              <w:rPr>
                <w:rFonts w:ascii="宋体" w:hAnsi="宋体"/>
                <w:sz w:val="21"/>
                <w:szCs w:val="21"/>
                <w:lang w:val="zh-CN" w:bidi="zh-CN"/>
              </w:rPr>
              <w:framePr w:hSpace="180" w:wrap="around" w:vAnchor="text" w:hAnchor="text" w:y="1"/>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rPr>
                <w:rFonts w:ascii="宋体" w:hAnsi="宋体"/>
                <w:sz w:val="21"/>
                <w:szCs w:val="21"/>
                <w:lang w:val="zh-CN" w:bidi="zh-CN"/>
              </w:rPr>
            </w:r>
            <w:r/>
          </w:p>
          <w:p>
            <w:pPr>
              <w:pStyle w:val="824"/>
              <w:ind w:left="0"/>
              <w:widowControl w:val="off"/>
              <w:rPr>
                <w:rFonts w:ascii="宋体" w:hAnsi="宋体"/>
                <w:sz w:val="21"/>
                <w:szCs w:val="21"/>
                <w:lang w:val="zh-CN" w:bidi="zh-CN"/>
              </w:rPr>
              <w:framePr w:hSpace="180" w:wrap="around" w:vAnchor="text" w:hAnchor="text" w:y="1"/>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rPr>
              <w:t xml:space="preserve">质量管理体系认证证书</w:t>
            </w:r>
            <w:r>
              <w:rPr>
                <w:rFonts w:hint="eastAsia" w:ascii="宋体" w:hAnsi="宋体"/>
                <w:sz w:val="21"/>
                <w:szCs w:val="21"/>
                <w:lang w:val="zh-CN" w:bidi="zh-CN"/>
              </w:rPr>
              <w:t xml:space="preserve">；</w:t>
            </w:r>
            <w:r>
              <w:rPr>
                <w:rFonts w:ascii="宋体" w:hAnsi="宋体"/>
                <w:sz w:val="21"/>
                <w:szCs w:val="21"/>
                <w:lang w:val="zh-CN" w:bidi="zh-CN"/>
              </w:rPr>
            </w:r>
            <w:r/>
          </w:p>
          <w:p>
            <w:pPr>
              <w:pStyle w:val="824"/>
              <w:ind w:left="0"/>
              <w:widowControl w:val="off"/>
              <w:rPr>
                <w:rFonts w:ascii="宋体" w:hAnsi="宋体"/>
                <w:sz w:val="21"/>
                <w:szCs w:val="21"/>
                <w:lang w:val="zh-CN" w:bidi="zh-CN"/>
              </w:rPr>
              <w:framePr w:hSpace="180" w:wrap="around" w:vAnchor="text" w:hAnchor="text" w:y="1"/>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rPr>
              <w:t xml:space="preserve">职业健康安全管理体系认证证书</w:t>
            </w:r>
            <w:r>
              <w:rPr>
                <w:rFonts w:hint="eastAsia" w:ascii="宋体" w:hAnsi="宋体"/>
                <w:sz w:val="21"/>
                <w:szCs w:val="21"/>
                <w:lang w:val="zh-CN" w:bidi="zh-CN"/>
              </w:rPr>
              <w:t xml:space="preserve">；</w:t>
            </w:r>
            <w:r>
              <w:rPr>
                <w:rFonts w:ascii="宋体" w:hAnsi="宋体"/>
                <w:sz w:val="21"/>
                <w:szCs w:val="21"/>
                <w:lang w:val="zh-CN" w:bidi="zh-CN"/>
              </w:rPr>
            </w:r>
            <w:r/>
          </w:p>
          <w:p>
            <w:pPr>
              <w:pStyle w:val="837"/>
              <w:ind w:left="0" w:firstLine="0"/>
              <w:rPr>
                <w:lang w:val="zh-CN" w:bidi="zh-CN"/>
              </w:rPr>
              <w:framePr w:hSpace="180" w:wrap="around" w:vAnchor="text" w:hAnchor="text" w:y="1"/>
            </w:pPr>
            <w:r>
              <w:rPr>
                <w:rFonts w:ascii="宋体" w:hAnsi="宋体"/>
                <w:sz w:val="21"/>
                <w:szCs w:val="21"/>
                <w:lang w:val="zh-CN" w:bidi="zh-CN"/>
              </w:rPr>
              <w:t xml:space="preserve">3.</w:t>
            </w:r>
            <w:r>
              <w:rPr>
                <w:rFonts w:hint="eastAsia" w:ascii="宋体" w:hAnsi="宋体"/>
                <w:sz w:val="21"/>
                <w:szCs w:val="21"/>
              </w:rPr>
              <w:t xml:space="preserve">环境管理体系认证证书</w:t>
            </w:r>
            <w:r>
              <w:rPr>
                <w:rFonts w:hint="eastAsia" w:ascii="宋体" w:hAnsi="宋体"/>
                <w:sz w:val="21"/>
                <w:szCs w:val="21"/>
                <w:lang w:val="zh-CN" w:bidi="zh-CN"/>
              </w:rPr>
              <w:t xml:space="preserve">；</w:t>
            </w:r>
            <w:r>
              <w:rPr>
                <w:lang w:val="zh-CN" w:bidi="zh-CN"/>
              </w:rPr>
            </w:r>
            <w:r/>
          </w:p>
          <w:p>
            <w:pPr>
              <w:pStyle w:val="824"/>
              <w:ind w:left="0"/>
              <w:widowControl w:val="off"/>
              <w:rPr>
                <w:rFonts w:ascii="宋体" w:hAnsi="宋体" w:cs="Times New Roman"/>
                <w:sz w:val="21"/>
                <w:szCs w:val="21"/>
              </w:rPr>
              <w:framePr w:hSpace="180" w:wrap="around" w:vAnchor="text" w:hAnchor="text" w:y="1"/>
            </w:pPr>
            <w:r>
              <w:rPr>
                <w:rFonts w:hint="eastAsia" w:ascii="宋体" w:hAnsi="宋体" w:cs="Times New Roman"/>
                <w:sz w:val="21"/>
                <w:szCs w:val="21"/>
              </w:rPr>
              <w:t xml:space="preserve">每项得1分，最高得3分。</w:t>
            </w:r>
            <w:r>
              <w:rPr>
                <w:rFonts w:ascii="宋体" w:hAnsi="宋体" w:cs="Times New Roman"/>
                <w:sz w:val="21"/>
                <w:szCs w:val="21"/>
              </w:rPr>
            </w:r>
            <w:r/>
          </w:p>
          <w:p>
            <w:pPr>
              <w:pStyle w:val="824"/>
              <w:ind w:left="0"/>
              <w:widowControl w:val="off"/>
              <w:rPr>
                <w:rFonts w:ascii="宋体" w:hAnsi="宋体"/>
                <w:sz w:val="21"/>
                <w:szCs w:val="21"/>
              </w:rPr>
              <w:framePr w:hSpace="180" w:wrap="around" w:vAnchor="text" w:hAnchor="text" w:y="1"/>
            </w:pPr>
            <w:r>
              <w:rPr>
                <w:rFonts w:hint="eastAsia" w:ascii="宋体" w:hAnsi="宋体"/>
                <w:b/>
                <w:sz w:val="21"/>
                <w:szCs w:val="21"/>
              </w:rPr>
              <w:t xml:space="preserve">注：</w:t>
            </w:r>
            <w:r>
              <w:rPr>
                <w:rFonts w:hint="eastAsia" w:ascii="宋体" w:hAnsi="宋体" w:cs="Times New Roman"/>
                <w:b/>
                <w:sz w:val="21"/>
                <w:szCs w:val="21"/>
              </w:rPr>
              <w:t xml:space="preserve">投标文件内须提供有效证书扫描件或国家认证认可监督管理委员会官方网站上的查询截图</w:t>
            </w:r>
            <w:r>
              <w:rPr>
                <w:rFonts w:hint="eastAsia" w:ascii="宋体" w:hAnsi="宋体"/>
                <w:b/>
                <w:sz w:val="21"/>
                <w:szCs w:val="21"/>
              </w:rPr>
              <w:t xml:space="preserve">并加盖投标人公章</w:t>
            </w:r>
            <w:r>
              <w:rPr>
                <w:rFonts w:hint="eastAsia" w:ascii="宋体" w:hAnsi="宋体" w:cs="Times New Roman"/>
                <w:b/>
                <w:sz w:val="21"/>
                <w:szCs w:val="21"/>
              </w:rPr>
              <w:t xml:space="preserve">，未提供、未按要求提供不得分。</w:t>
            </w:r>
            <w:r>
              <w:rPr>
                <w:rFonts w:ascii="宋体" w:hAnsi="宋体"/>
                <w:sz w:val="21"/>
                <w:szCs w:val="21"/>
              </w:rPr>
            </w:r>
            <w:r/>
          </w:p>
        </w:tc>
        <w:tc>
          <w:tcPr>
            <w:tcW w:w="1446" w:type="dxa"/>
            <w:vAlign w:val="center"/>
            <w:textDirection w:val="lrTb"/>
            <w:noWrap w:val="false"/>
          </w:tcPr>
          <w:p>
            <w:pPr>
              <w:pStyle w:val="824"/>
              <w:ind w:left="0"/>
              <w:jc w:val="center"/>
              <w:widowControl w:val="off"/>
              <w:rPr>
                <w:rFonts w:hint="eastAsia" w:ascii="宋体" w:hAnsi="宋体"/>
                <w:sz w:val="21"/>
                <w:szCs w:val="21"/>
              </w:rPr>
              <w:framePr w:hSpace="180" w:wrap="around" w:vAnchor="text" w:hAnchor="text" w:y="1"/>
            </w:pPr>
            <w:r>
              <w:rPr>
                <w:rFonts w:hint="eastAsia" w:ascii="宋体" w:hAnsi="宋体"/>
                <w:sz w:val="21"/>
                <w:szCs w:val="21"/>
              </w:rPr>
              <w:t xml:space="preserve">3</w:t>
            </w:r>
            <w:r/>
          </w:p>
        </w:tc>
      </w:tr>
      <w:tr>
        <w:trPr>
          <w:cantSplit/>
          <w:trHeight w:val="977"/>
        </w:trPr>
        <w:tc>
          <w:tcPr>
            <w:tcW w:w="1413" w:type="dxa"/>
            <w:vAlign w:val="center"/>
            <w:vMerge w:val="continue"/>
            <w:textDirection w:val="lrTb"/>
            <w:noWrap w:val="false"/>
          </w:tcPr>
          <w:p>
            <w:pPr>
              <w:pStyle w:val="824"/>
              <w:ind w:left="0"/>
              <w:jc w:val="center"/>
              <w:spacing w:line="360" w:lineRule="auto"/>
              <w:widowControl w:val="off"/>
              <w:rPr>
                <w:rFonts w:ascii="宋体" w:hAnsi="宋体" w:cs="Tahoma"/>
                <w:b/>
                <w:bCs/>
                <w:sz w:val="21"/>
                <w:szCs w:val="21"/>
              </w:rPr>
              <w:framePr w:hSpace="180" w:wrap="around" w:vAnchor="text" w:hAnchor="text" w:y="1"/>
            </w:pPr>
            <w:r>
              <w:rPr>
                <w:rFonts w:ascii="宋体" w:hAnsi="宋体" w:cs="Tahoma"/>
                <w:b/>
                <w:bCs/>
                <w:sz w:val="21"/>
                <w:szCs w:val="21"/>
              </w:rPr>
            </w:r>
            <w:r/>
          </w:p>
        </w:tc>
        <w:tc>
          <w:tcPr>
            <w:tcW w:w="1417" w:type="dxa"/>
            <w:vAlign w:val="center"/>
            <w:textDirection w:val="lrTb"/>
            <w:noWrap w:val="false"/>
          </w:tcPr>
          <w:p>
            <w:pPr>
              <w:pStyle w:val="824"/>
              <w:ind w:left="0"/>
              <w:jc w:val="center"/>
              <w:widowControl w:val="off"/>
              <w:rPr>
                <w:rFonts w:ascii="宋体" w:hAnsi="宋体"/>
                <w:b/>
                <w:bCs/>
                <w:sz w:val="21"/>
                <w:szCs w:val="21"/>
              </w:rPr>
              <w:framePr w:hSpace="180" w:wrap="around" w:vAnchor="text" w:hAnchor="text" w:y="1"/>
            </w:pPr>
            <w:r>
              <w:rPr>
                <w:rFonts w:hint="eastAsia" w:ascii="宋体" w:hAnsi="宋体" w:cs="Times New Roman"/>
                <w:bCs/>
                <w:sz w:val="21"/>
                <w:szCs w:val="21"/>
              </w:rPr>
              <w:t xml:space="preserve">投标人综合实力</w:t>
            </w:r>
            <w:r>
              <w:rPr>
                <w:rFonts w:ascii="宋体" w:hAnsi="宋体"/>
                <w:b/>
                <w:bCs/>
                <w:sz w:val="21"/>
                <w:szCs w:val="21"/>
              </w:rPr>
            </w:r>
            <w:r/>
          </w:p>
        </w:tc>
        <w:tc>
          <w:tcPr>
            <w:tcW w:w="5642" w:type="dxa"/>
            <w:vAlign w:val="center"/>
            <w:textDirection w:val="lrTb"/>
            <w:noWrap w:val="false"/>
          </w:tcPr>
          <w:p>
            <w:pPr>
              <w:pStyle w:val="824"/>
              <w:ind w:left="0"/>
              <w:widowControl w:val="off"/>
              <w:rPr>
                <w:rFonts w:ascii="宋体" w:hAnsi="宋体"/>
                <w:sz w:val="21"/>
                <w:szCs w:val="21"/>
                <w:lang w:val="zh-CN" w:bidi="zh-CN"/>
              </w:rPr>
              <w:framePr w:hSpace="180" w:wrap="around" w:vAnchor="text" w:hAnchor="text" w:y="1"/>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rPr>
                <w:rFonts w:ascii="宋体" w:hAnsi="宋体"/>
                <w:sz w:val="21"/>
                <w:szCs w:val="21"/>
                <w:lang w:val="zh-CN" w:bidi="zh-CN"/>
              </w:rPr>
            </w:r>
            <w:r/>
          </w:p>
          <w:p>
            <w:pPr>
              <w:pStyle w:val="824"/>
              <w:ind w:left="0"/>
              <w:widowControl w:val="off"/>
              <w:rPr>
                <w:rFonts w:ascii="宋体" w:hAnsi="宋体"/>
                <w:sz w:val="21"/>
                <w:szCs w:val="21"/>
                <w:lang w:val="zh-CN" w:bidi="zh-CN"/>
              </w:rPr>
              <w:framePr w:hSpace="180" w:wrap="around" w:vAnchor="text" w:hAnchor="text" w:y="1"/>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rPr>
              <w:t xml:space="preserve">信息技术服务管理体系认证证书</w:t>
            </w:r>
            <w:r>
              <w:rPr>
                <w:rFonts w:hint="eastAsia" w:ascii="宋体" w:hAnsi="宋体"/>
                <w:sz w:val="21"/>
                <w:szCs w:val="21"/>
                <w:lang w:val="zh-CN" w:bidi="zh-CN"/>
              </w:rPr>
              <w:t xml:space="preserve">；</w:t>
            </w:r>
            <w:r>
              <w:rPr>
                <w:rFonts w:ascii="宋体" w:hAnsi="宋体"/>
                <w:sz w:val="21"/>
                <w:szCs w:val="21"/>
                <w:lang w:val="zh-CN" w:bidi="zh-CN"/>
              </w:rPr>
            </w:r>
            <w:r/>
          </w:p>
          <w:p>
            <w:pPr>
              <w:pStyle w:val="824"/>
              <w:ind w:left="0"/>
              <w:widowControl w:val="off"/>
              <w:rPr>
                <w:rFonts w:ascii="宋体" w:hAnsi="宋体" w:cs="Times New Roman"/>
                <w:sz w:val="21"/>
                <w:szCs w:val="21"/>
              </w:rPr>
              <w:framePr w:hSpace="180" w:wrap="around" w:vAnchor="text" w:hAnchor="text" w:y="1"/>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rPr>
              <w:t xml:space="preserve">信息安全管理体系认证证书</w:t>
            </w:r>
            <w:r>
              <w:rPr>
                <w:rFonts w:hint="eastAsia" w:ascii="宋体" w:hAnsi="宋体" w:cs="Times New Roman"/>
                <w:sz w:val="21"/>
                <w:szCs w:val="21"/>
              </w:rPr>
              <w:t xml:space="preserve">。</w:t>
            </w:r>
            <w:r>
              <w:rPr>
                <w:rFonts w:ascii="宋体" w:hAnsi="宋体" w:cs="Times New Roman"/>
                <w:sz w:val="21"/>
                <w:szCs w:val="21"/>
              </w:rPr>
            </w:r>
            <w:r/>
          </w:p>
          <w:p>
            <w:pPr>
              <w:pStyle w:val="824"/>
              <w:ind w:left="0"/>
              <w:widowControl w:val="off"/>
              <w:rPr>
                <w:rFonts w:hint="eastAsia" w:ascii="宋体" w:hAnsi="宋体" w:cs="Times New Roman"/>
                <w:sz w:val="21"/>
                <w:szCs w:val="21"/>
              </w:rPr>
              <w:framePr w:hSpace="180" w:wrap="around" w:vAnchor="text" w:hAnchor="text" w:y="1"/>
            </w:pPr>
            <w:r>
              <w:rPr>
                <w:rFonts w:hint="eastAsia" w:ascii="宋体" w:hAnsi="宋体" w:cs="Times New Roman"/>
                <w:sz w:val="21"/>
                <w:szCs w:val="21"/>
              </w:rPr>
              <w:t xml:space="preserve">每项得2分，最高得4分。</w:t>
            </w:r>
            <w:r/>
          </w:p>
          <w:p>
            <w:pPr>
              <w:pStyle w:val="824"/>
              <w:ind w:left="0"/>
              <w:widowControl w:val="off"/>
              <w:rPr>
                <w:rFonts w:ascii="宋体" w:hAnsi="宋体"/>
                <w:sz w:val="21"/>
                <w:szCs w:val="21"/>
              </w:rPr>
              <w:framePr w:hSpace="180" w:wrap="around" w:vAnchor="text" w:hAnchor="text" w:y="1"/>
            </w:pPr>
            <w:r>
              <w:rPr>
                <w:rFonts w:hint="eastAsia" w:ascii="宋体" w:hAnsi="宋体"/>
                <w:b/>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r>
              <w:rPr>
                <w:rFonts w:ascii="宋体" w:hAnsi="宋体"/>
                <w:sz w:val="21"/>
                <w:szCs w:val="21"/>
              </w:rPr>
            </w:r>
            <w:r/>
          </w:p>
        </w:tc>
        <w:tc>
          <w:tcPr>
            <w:tcW w:w="1446" w:type="dxa"/>
            <w:vAlign w:val="center"/>
            <w:textDirection w:val="lrTb"/>
            <w:noWrap w:val="false"/>
          </w:tcPr>
          <w:p>
            <w:pPr>
              <w:pStyle w:val="824"/>
              <w:ind w:left="0"/>
              <w:jc w:val="center"/>
              <w:widowControl w:val="off"/>
              <w:rPr>
                <w:rFonts w:hint="eastAsia" w:ascii="宋体" w:hAnsi="宋体"/>
                <w:sz w:val="21"/>
                <w:szCs w:val="21"/>
              </w:rPr>
              <w:framePr w:hSpace="180" w:wrap="around" w:vAnchor="text" w:hAnchor="text" w:y="1"/>
            </w:pPr>
            <w:r>
              <w:rPr>
                <w:rFonts w:hint="eastAsia" w:ascii="宋体" w:hAnsi="宋体"/>
                <w:sz w:val="21"/>
                <w:szCs w:val="21"/>
              </w:rPr>
              <w:t xml:space="preserve">4</w:t>
            </w:r>
            <w:r/>
          </w:p>
        </w:tc>
      </w:tr>
      <w:tr>
        <w:trPr>
          <w:cantSplit/>
          <w:trHeight w:val="977"/>
        </w:trPr>
        <w:tc>
          <w:tcPr>
            <w:tcW w:w="1413" w:type="dxa"/>
            <w:vAlign w:val="center"/>
            <w:vMerge w:val="continue"/>
            <w:textDirection w:val="lrTb"/>
            <w:noWrap w:val="false"/>
          </w:tcPr>
          <w:p>
            <w:pPr>
              <w:pStyle w:val="824"/>
              <w:ind w:left="0"/>
              <w:jc w:val="center"/>
              <w:spacing w:line="360" w:lineRule="auto"/>
              <w:widowControl w:val="off"/>
              <w:rPr>
                <w:rFonts w:ascii="宋体" w:hAnsi="宋体" w:cs="Tahoma"/>
                <w:b/>
                <w:bCs/>
                <w:sz w:val="21"/>
                <w:szCs w:val="21"/>
              </w:rPr>
              <w:framePr w:hSpace="180" w:wrap="around" w:vAnchor="text" w:hAnchor="text" w:y="1"/>
            </w:pPr>
            <w:r>
              <w:rPr>
                <w:rFonts w:ascii="宋体" w:hAnsi="宋体" w:cs="Tahoma"/>
                <w:b/>
                <w:bCs/>
                <w:sz w:val="21"/>
                <w:szCs w:val="21"/>
              </w:rPr>
            </w:r>
            <w:r/>
          </w:p>
        </w:tc>
        <w:tc>
          <w:tcPr>
            <w:tcW w:w="1417" w:type="dxa"/>
            <w:vAlign w:val="center"/>
            <w:textDirection w:val="lrTb"/>
            <w:noWrap w:val="false"/>
          </w:tcPr>
          <w:p>
            <w:pPr>
              <w:pStyle w:val="824"/>
              <w:ind w:left="0"/>
              <w:jc w:val="center"/>
              <w:widowControl w:val="off"/>
              <w:rPr>
                <w:rFonts w:ascii="宋体" w:hAnsi="宋体" w:cs="Times New Roman"/>
                <w:sz w:val="21"/>
                <w:szCs w:val="21"/>
              </w:rPr>
              <w:framePr w:hSpace="180" w:wrap="around" w:vAnchor="text" w:hAnchor="text" w:y="1"/>
            </w:pPr>
            <w:r>
              <w:rPr>
                <w:rFonts w:hint="eastAsia" w:ascii="宋体" w:hAnsi="宋体"/>
                <w:sz w:val="21"/>
                <w:szCs w:val="21"/>
              </w:rPr>
              <w:t xml:space="preserve">类似业绩</w:t>
            </w:r>
            <w:r>
              <w:rPr>
                <w:rFonts w:ascii="宋体" w:hAnsi="宋体" w:cs="Times New Roman"/>
                <w:sz w:val="21"/>
                <w:szCs w:val="21"/>
              </w:rPr>
            </w:r>
            <w:r/>
          </w:p>
        </w:tc>
        <w:tc>
          <w:tcPr>
            <w:tcW w:w="5642" w:type="dxa"/>
            <w:vAlign w:val="center"/>
            <w:textDirection w:val="lrTb"/>
            <w:noWrap w:val="false"/>
          </w:tcPr>
          <w:p>
            <w:pPr>
              <w:pStyle w:val="824"/>
              <w:ind w:left="0"/>
              <w:widowControl w:val="off"/>
              <w:rPr>
                <w:rFonts w:ascii="宋体" w:hAnsi="宋体"/>
                <w:sz w:val="21"/>
                <w:szCs w:val="21"/>
              </w:rPr>
              <w:framePr w:hSpace="180" w:wrap="around" w:vAnchor="text" w:hAnchor="text" w:y="1"/>
            </w:pPr>
            <w:r>
              <w:rPr>
                <w:rFonts w:hint="eastAsia" w:ascii="宋体" w:hAnsi="宋体"/>
                <w:sz w:val="21"/>
                <w:szCs w:val="21"/>
              </w:rPr>
              <w:t xml:space="preserve">投标人提供自202</w:t>
            </w:r>
            <w:r>
              <w:rPr>
                <w:rFonts w:ascii="宋体" w:hAnsi="宋体"/>
                <w:sz w:val="21"/>
                <w:szCs w:val="21"/>
              </w:rPr>
              <w:t xml:space="preserve">3</w:t>
            </w:r>
            <w:r>
              <w:rPr>
                <w:rFonts w:hint="eastAsia" w:ascii="宋体" w:hAnsi="宋体"/>
                <w:sz w:val="21"/>
                <w:szCs w:val="21"/>
              </w:rPr>
              <w:t xml:space="preserve">年1月1日（以合同签订日期为准）以来承担的类似项目业绩，每具备1项业绩得</w:t>
            </w:r>
            <w:r>
              <w:rPr>
                <w:rFonts w:ascii="宋体" w:hAnsi="宋体"/>
                <w:sz w:val="21"/>
                <w:szCs w:val="21"/>
              </w:rPr>
              <w:t xml:space="preserve">2</w:t>
            </w:r>
            <w:r>
              <w:rPr>
                <w:rFonts w:hint="eastAsia" w:ascii="宋体" w:hAnsi="宋体"/>
                <w:sz w:val="21"/>
                <w:szCs w:val="21"/>
              </w:rPr>
              <w:t xml:space="preserve">分，最高得</w:t>
            </w:r>
            <w:r>
              <w:rPr>
                <w:rFonts w:ascii="宋体" w:hAnsi="宋体"/>
                <w:sz w:val="21"/>
                <w:szCs w:val="21"/>
              </w:rPr>
              <w:t xml:space="preserve">6</w:t>
            </w:r>
            <w:r>
              <w:rPr>
                <w:rFonts w:hint="eastAsia" w:ascii="宋体" w:hAnsi="宋体"/>
                <w:sz w:val="21"/>
                <w:szCs w:val="21"/>
              </w:rPr>
              <w:t xml:space="preserve">分。</w:t>
            </w:r>
            <w:r>
              <w:rPr>
                <w:rFonts w:ascii="宋体" w:hAnsi="宋体"/>
                <w:sz w:val="21"/>
                <w:szCs w:val="21"/>
              </w:rPr>
            </w:r>
            <w:r/>
          </w:p>
          <w:p>
            <w:pPr>
              <w:pStyle w:val="824"/>
              <w:ind w:left="0"/>
              <w:widowControl w:val="off"/>
              <w:rPr>
                <w:rFonts w:ascii="宋体" w:hAnsi="宋体" w:cs="Times New Roman"/>
                <w:sz w:val="21"/>
                <w:szCs w:val="21"/>
              </w:rPr>
              <w:framePr w:hSpace="180" w:wrap="around" w:vAnchor="text" w:hAnchor="text" w:y="1"/>
            </w:pPr>
            <w:r>
              <w:rPr>
                <w:rFonts w:hint="eastAsia" w:ascii="宋体" w:hAnsi="宋体"/>
                <w:b/>
                <w:sz w:val="21"/>
                <w:szCs w:val="21"/>
              </w:rPr>
              <w:t xml:space="preserve">注：</w:t>
            </w:r>
            <w:r>
              <w:rPr>
                <w:rFonts w:hint="eastAsia" w:ascii="宋体" w:hAnsi="宋体" w:cs="Times New Roman"/>
                <w:b/>
                <w:sz w:val="21"/>
                <w:szCs w:val="21"/>
              </w:rPr>
              <w:t xml:space="preserve">投标文件中提供有效合同复印件加盖投标单位公章，未提供、未按要求提供不得分</w:t>
            </w:r>
            <w:r>
              <w:rPr>
                <w:rFonts w:hint="eastAsia" w:ascii="宋体" w:hAnsi="宋体"/>
                <w:b/>
                <w:bCs/>
                <w:sz w:val="21"/>
                <w:szCs w:val="21"/>
              </w:rPr>
              <w:t xml:space="preserve">。</w:t>
            </w:r>
            <w:r>
              <w:rPr>
                <w:rFonts w:ascii="宋体" w:hAnsi="宋体" w:cs="Times New Roman"/>
                <w:sz w:val="21"/>
                <w:szCs w:val="21"/>
              </w:rPr>
            </w:r>
            <w:r/>
          </w:p>
        </w:tc>
        <w:tc>
          <w:tcPr>
            <w:tcW w:w="1446" w:type="dxa"/>
            <w:vAlign w:val="center"/>
            <w:textDirection w:val="lrTb"/>
            <w:noWrap w:val="false"/>
          </w:tcPr>
          <w:p>
            <w:pPr>
              <w:pStyle w:val="824"/>
              <w:ind w:left="0"/>
              <w:jc w:val="center"/>
              <w:widowControl w:val="off"/>
              <w:rPr>
                <w:rFonts w:hint="eastAsia" w:ascii="宋体" w:hAnsi="宋体"/>
                <w:sz w:val="21"/>
                <w:szCs w:val="21"/>
              </w:rPr>
              <w:framePr w:hSpace="180" w:wrap="around" w:vAnchor="text" w:hAnchor="text" w:y="1"/>
            </w:pPr>
            <w:r>
              <w:rPr>
                <w:rFonts w:ascii="宋体" w:hAnsi="宋体"/>
                <w:sz w:val="21"/>
                <w:szCs w:val="21"/>
              </w:rPr>
              <w:t xml:space="preserve">6</w:t>
            </w:r>
            <w:r>
              <w:rPr>
                <w:rFonts w:hint="eastAsia" w:ascii="宋体" w:hAnsi="宋体"/>
                <w:sz w:val="21"/>
                <w:szCs w:val="21"/>
              </w:rPr>
            </w:r>
            <w:r/>
          </w:p>
        </w:tc>
      </w:tr>
    </w:tbl>
    <w:p>
      <w:pPr>
        <w:pStyle w:val="824"/>
        <w:ind w:left="0" w:firstLine="420"/>
        <w:spacing w:line="360" w:lineRule="auto"/>
        <w:rPr>
          <w:rFonts w:ascii="宋体" w:hAnsi="宋体"/>
          <w:sz w:val="21"/>
        </w:rPr>
      </w:pPr>
      <w:r>
        <w:rPr>
          <w:rFonts w:ascii="宋体" w:hAnsi="宋体"/>
          <w:sz w:val="21"/>
        </w:rPr>
      </w:r>
      <w:r/>
    </w:p>
    <w:p>
      <w:pPr>
        <w:pStyle w:val="824"/>
        <w:ind w:left="0" w:firstLine="420"/>
        <w:spacing w:line="360" w:lineRule="auto"/>
        <w:rPr>
          <w:rFonts w:ascii="宋体" w:hAnsi="宋体"/>
          <w:sz w:val="21"/>
        </w:rPr>
      </w:pPr>
      <w:r>
        <w:rPr>
          <w:rFonts w:hint="eastAsia" w:ascii="宋体" w:hAnsi="宋体"/>
          <w:sz w:val="21"/>
        </w:rPr>
        <w:t xml:space="preserve">备注：</w:t>
      </w:r>
      <w:r>
        <w:rPr>
          <w:rFonts w:ascii="宋体" w:hAnsi="宋体"/>
          <w:sz w:val="21"/>
        </w:rPr>
      </w:r>
      <w:r/>
    </w:p>
    <w:p>
      <w:pPr>
        <w:pStyle w:val="824"/>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rPr>
          <w:rFonts w:ascii="宋体" w:hAnsi="宋体"/>
          <w:sz w:val="21"/>
        </w:rPr>
      </w:r>
      <w:r/>
    </w:p>
    <w:p>
      <w:pPr>
        <w:pStyle w:val="824"/>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rPr>
          <w:rFonts w:ascii="宋体" w:hAnsi="宋体"/>
          <w:sz w:val="21"/>
        </w:rPr>
      </w:r>
      <w:r/>
    </w:p>
    <w:p>
      <w:pPr>
        <w:pStyle w:val="824"/>
        <w:ind w:left="0" w:firstLine="420"/>
        <w:spacing w:line="360" w:lineRule="auto"/>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8"/>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pPr>
                            <w:pStyle w:val="82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8"/>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pPr>
                      <w:pStyle w:val="824"/>
                    </w:pPr>
                    <w:r/>
                    <w:r/>
                  </w:p>
                </w:txbxContent>
              </v:textbox>
            </v:shape>
          </w:pict>
        </mc:Fallback>
      </mc:AlternateContent>
    </w:r>
    <w:r/>
  </w:p>
  <w:p>
    <w:pPr>
      <w:pStyle w:val="824"/>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pPr>
                            <w:pStyle w:val="82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pPr>
                      <w:pStyle w:val="82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t xml:space="preserve">52</w:t>
                          </w:r>
                          <w:r>
                            <w:rPr>
                              <w:rFonts w:hint="eastAsia"/>
                            </w:rPr>
                            <w:fldChar w:fldCharType="end"/>
                          </w:r>
                          <w:r/>
                        </w:p>
                        <w:p>
                          <w:pPr>
                            <w:pStyle w:val="824"/>
                          </w:pPr>
                          <w:r/>
                          <w:r/>
                        </w:p>
                      </w:txbxContent>
                    </wps:txbx>
                    <wps:bodyPr wrap="square" lIns="0" tIns="0" rIns="0" bIns="0" upright="1"/>
                  </wps:wsp>
                </a:graphicData>
              </a:graphic>
            </wp:anchor>
          </w:drawing>
        </mc:Choice>
        <mc:Fallback>
          <w:pict>
            <v:shape id="shape 2" o:spid="_x0000_s2" o:spt="202" type="#_x0000_t202" style="position:absolute;z-index:25165824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t xml:space="preserve">52</w:t>
                    </w:r>
                    <w:r>
                      <w:rPr>
                        <w:rFonts w:hint="eastAsia"/>
                      </w:rPr>
                      <w:fldChar w:fldCharType="end"/>
                    </w:r>
                    <w:r/>
                  </w:p>
                  <w:p>
                    <w:pPr>
                      <w:pStyle w:val="824"/>
                    </w:pPr>
                    <w:r/>
                    <w:r/>
                  </w:p>
                </w:txbxContent>
              </v:textbox>
            </v:shape>
          </w:pict>
        </mc:Fallback>
      </mc:AlternateContent>
    </w:r>
    <w:r/>
  </w:p>
  <w:p>
    <w:pPr>
      <w:pStyle w:val="824"/>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pPr>
                            <w:pStyle w:val="824"/>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pPr>
                      <w:pStyle w:val="82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 w:id="2">
    <w:p>
      <w:pPr>
        <w:pStyle w:val="877"/>
        <w:ind w:firstLine="0"/>
        <w:spacing w:line="240" w:lineRule="auto"/>
        <w:rPr>
          <w:rFonts w:ascii="宋体" w:hAnsi="宋体"/>
          <w:color w:val="000000"/>
        </w:rPr>
      </w:pPr>
      <w:r>
        <w:rPr>
          <w:rFonts w:hint="eastAsia" w:ascii="宋体" w:hAnsi="宋体"/>
          <w:b/>
          <w:color w:val="000000"/>
        </w:rPr>
        <w:footnoteRef/>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rPr>
          <w:rFonts w:ascii="宋体" w:hAnsi="宋体"/>
          <w:color w:val="000000"/>
        </w:rPr>
      </w:r>
      <w:r/>
    </w:p>
    <w:p>
      <w:pPr>
        <w:pStyle w:val="877"/>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rPr>
          <w:rFonts w:ascii="宋体" w:hAnsi="宋体"/>
          <w:color w:val="000000"/>
        </w:rPr>
      </w:r>
      <w:r/>
    </w:p>
    <w:p>
      <w:pPr>
        <w:pStyle w:val="877"/>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877"/>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rPr>
          <w:rFonts w:ascii="宋体" w:hAnsi="宋体"/>
          <w:color w:val="000000"/>
        </w:rPr>
      </w:r>
      <w:r/>
    </w:p>
    <w:p>
      <w:pPr>
        <w:pStyle w:val="877"/>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rPr>
          <w:rFonts w:ascii="宋体" w:hAnsi="宋体"/>
          <w:color w:val="000000"/>
        </w:r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w:t>
    </w:r>
    <w:r>
      <w:rPr>
        <w:rFonts w:ascii="宋体" w:hAnsi="宋体"/>
        <w:sz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ind w:firstLine="0"/>
      <w:jc w:val="both"/>
      <w:pBdr>
        <w:bottom w:val="single" w:color="000000" w:sz="4"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24"/>
    <w:next w:val="82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24"/>
    <w:next w:val="82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24"/>
    <w:next w:val="82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24"/>
    <w:next w:val="82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24"/>
    <w:next w:val="82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24"/>
    <w:next w:val="82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24"/>
    <w:next w:val="82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24"/>
    <w:next w:val="82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24"/>
    <w:next w:val="82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2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24"/>
    <w:next w:val="82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24"/>
    <w:next w:val="82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24"/>
    <w:next w:val="824"/>
    <w:link w:val="38"/>
    <w:uiPriority w:val="29"/>
    <w:qFormat/>
    <w:pPr>
      <w:ind w:left="720" w:right="720"/>
    </w:pPr>
    <w:rPr>
      <w:i/>
    </w:rPr>
  </w:style>
  <w:style w:type="character" w:styleId="38">
    <w:name w:val="Quote Char"/>
    <w:link w:val="37"/>
    <w:uiPriority w:val="29"/>
    <w:rPr>
      <w:i/>
    </w:rPr>
  </w:style>
  <w:style w:type="paragraph" w:styleId="39">
    <w:name w:val="Intense Quote"/>
    <w:basedOn w:val="824"/>
    <w:next w:val="82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2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2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24"/>
    <w:next w:val="82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2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2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24"/>
    <w:next w:val="824"/>
    <w:uiPriority w:val="39"/>
    <w:unhideWhenUsed/>
    <w:pPr>
      <w:ind w:left="0" w:right="0" w:firstLine="0"/>
      <w:spacing w:after="57"/>
    </w:pPr>
  </w:style>
  <w:style w:type="paragraph" w:styleId="181">
    <w:name w:val="toc 2"/>
    <w:basedOn w:val="824"/>
    <w:next w:val="824"/>
    <w:uiPriority w:val="39"/>
    <w:unhideWhenUsed/>
    <w:pPr>
      <w:ind w:left="283" w:right="0" w:firstLine="0"/>
      <w:spacing w:after="57"/>
    </w:pPr>
  </w:style>
  <w:style w:type="paragraph" w:styleId="182">
    <w:name w:val="toc 3"/>
    <w:basedOn w:val="824"/>
    <w:next w:val="824"/>
    <w:uiPriority w:val="39"/>
    <w:unhideWhenUsed/>
    <w:pPr>
      <w:ind w:left="567" w:right="0" w:firstLine="0"/>
      <w:spacing w:after="57"/>
    </w:pPr>
  </w:style>
  <w:style w:type="paragraph" w:styleId="183">
    <w:name w:val="toc 4"/>
    <w:basedOn w:val="824"/>
    <w:next w:val="824"/>
    <w:uiPriority w:val="39"/>
    <w:unhideWhenUsed/>
    <w:pPr>
      <w:ind w:left="850" w:right="0" w:firstLine="0"/>
      <w:spacing w:after="57"/>
    </w:pPr>
  </w:style>
  <w:style w:type="paragraph" w:styleId="184">
    <w:name w:val="toc 5"/>
    <w:basedOn w:val="824"/>
    <w:next w:val="824"/>
    <w:uiPriority w:val="39"/>
    <w:unhideWhenUsed/>
    <w:pPr>
      <w:ind w:left="1134" w:right="0" w:firstLine="0"/>
      <w:spacing w:after="57"/>
    </w:pPr>
  </w:style>
  <w:style w:type="paragraph" w:styleId="185">
    <w:name w:val="toc 6"/>
    <w:basedOn w:val="824"/>
    <w:next w:val="824"/>
    <w:uiPriority w:val="39"/>
    <w:unhideWhenUsed/>
    <w:pPr>
      <w:ind w:left="1417" w:right="0" w:firstLine="0"/>
      <w:spacing w:after="57"/>
    </w:pPr>
  </w:style>
  <w:style w:type="paragraph" w:styleId="186">
    <w:name w:val="toc 7"/>
    <w:basedOn w:val="824"/>
    <w:next w:val="824"/>
    <w:uiPriority w:val="39"/>
    <w:unhideWhenUsed/>
    <w:pPr>
      <w:ind w:left="1701" w:right="0" w:firstLine="0"/>
      <w:spacing w:after="57"/>
    </w:pPr>
  </w:style>
  <w:style w:type="paragraph" w:styleId="187">
    <w:name w:val="toc 8"/>
    <w:basedOn w:val="824"/>
    <w:next w:val="824"/>
    <w:uiPriority w:val="39"/>
    <w:unhideWhenUsed/>
    <w:pPr>
      <w:ind w:left="1984" w:right="0" w:firstLine="0"/>
      <w:spacing w:after="57"/>
    </w:pPr>
  </w:style>
  <w:style w:type="paragraph" w:styleId="188">
    <w:name w:val="toc 9"/>
    <w:basedOn w:val="824"/>
    <w:next w:val="824"/>
    <w:uiPriority w:val="39"/>
    <w:unhideWhenUsed/>
    <w:pPr>
      <w:ind w:left="2268" w:right="0" w:firstLine="0"/>
      <w:spacing w:after="57"/>
    </w:pPr>
  </w:style>
  <w:style w:type="paragraph" w:styleId="189">
    <w:name w:val="TOC Heading"/>
    <w:uiPriority w:val="39"/>
    <w:unhideWhenUsed/>
  </w:style>
  <w:style w:type="paragraph" w:styleId="190">
    <w:name w:val="table of figures"/>
    <w:basedOn w:val="824"/>
    <w:next w:val="824"/>
    <w:uiPriority w:val="99"/>
    <w:unhideWhenUsed/>
    <w:pPr>
      <w:spacing w:after="0" w:afterAutospacing="0"/>
    </w:pPr>
  </w:style>
  <w:style w:type="paragraph" w:styleId="824" w:default="1">
    <w:name w:val="Normal"/>
    <w:next w:val="837"/>
    <w:link w:val="824"/>
    <w:qFormat/>
    <w:pPr>
      <w:ind w:left="1024"/>
      <w:jc w:val="both"/>
    </w:pPr>
    <w:rPr>
      <w:rFonts w:ascii="Calibri" w:hAnsi="Calibri" w:cs="宋体"/>
      <w:lang w:val="en-US" w:eastAsia="zh-CN" w:bidi="ar-SA"/>
    </w:rPr>
  </w:style>
  <w:style w:type="paragraph" w:styleId="825">
    <w:name w:val="标题 1"/>
    <w:basedOn w:val="824"/>
    <w:next w:val="824"/>
    <w:link w:val="824"/>
    <w:qFormat/>
    <w:pPr>
      <w:ind w:left="432" w:firstLine="18"/>
      <w:spacing w:before="340" w:after="330" w:line="578" w:lineRule="auto"/>
      <w:outlineLvl w:val="0"/>
    </w:pPr>
  </w:style>
  <w:style w:type="paragraph" w:styleId="826">
    <w:name w:val="标题 2"/>
    <w:basedOn w:val="824"/>
    <w:next w:val="824"/>
    <w:link w:val="824"/>
    <w:qFormat/>
    <w:pPr>
      <w:ind w:left="576" w:firstLine="24"/>
      <w:spacing w:before="260" w:after="260" w:line="416" w:lineRule="auto"/>
      <w:outlineLvl w:val="1"/>
    </w:pPr>
    <w:rPr>
      <w:rFonts w:ascii="Times New Roman" w:hAnsi="Times New Roman" w:cs="Times New Roman"/>
    </w:rPr>
  </w:style>
  <w:style w:type="paragraph" w:styleId="827">
    <w:name w:val="标题 3"/>
    <w:basedOn w:val="824"/>
    <w:next w:val="838"/>
    <w:link w:val="824"/>
    <w:qFormat/>
    <w:pPr>
      <w:ind w:left="720"/>
      <w:spacing w:before="260" w:after="260" w:line="416" w:lineRule="auto"/>
      <w:outlineLvl w:val="2"/>
    </w:pPr>
    <w:rPr>
      <w:rFonts w:ascii="Times New Roman" w:hAnsi="Times New Roman" w:cs="Times New Roman"/>
    </w:rPr>
  </w:style>
  <w:style w:type="paragraph" w:styleId="828">
    <w:name w:val="标题 4"/>
    <w:basedOn w:val="825"/>
    <w:next w:val="824"/>
    <w:link w:val="824"/>
    <w:qFormat/>
    <w:pPr>
      <w:ind w:left="864" w:firstLine="24"/>
      <w:spacing w:before="280" w:after="290" w:line="376" w:lineRule="auto"/>
      <w:outlineLvl w:val="3"/>
    </w:pPr>
    <w:rPr>
      <w:rFonts w:ascii="Times New Roman" w:hAnsi="Times New Roman" w:cs="Times New Roman"/>
    </w:rPr>
  </w:style>
  <w:style w:type="paragraph" w:styleId="829">
    <w:name w:val="标题 5"/>
    <w:basedOn w:val="825"/>
    <w:next w:val="824"/>
    <w:link w:val="824"/>
    <w:qFormat/>
    <w:pPr>
      <w:ind w:left="1008"/>
      <w:spacing w:before="280" w:after="290" w:line="376" w:lineRule="auto"/>
      <w:outlineLvl w:val="4"/>
    </w:pPr>
    <w:rPr>
      <w:rFonts w:ascii="Times New Roman" w:hAnsi="Times New Roman" w:cs="Times New Roman"/>
    </w:rPr>
  </w:style>
  <w:style w:type="paragraph" w:styleId="830">
    <w:name w:val="标题 6"/>
    <w:basedOn w:val="825"/>
    <w:next w:val="824"/>
    <w:link w:val="824"/>
    <w:qFormat/>
    <w:pPr>
      <w:ind w:left="1152" w:firstLine="20"/>
      <w:spacing w:before="240" w:after="64" w:line="320" w:lineRule="auto"/>
      <w:outlineLvl w:val="5"/>
    </w:pPr>
    <w:rPr>
      <w:rFonts w:ascii="Times New Roman" w:hAnsi="Times New Roman" w:cs="Times New Roman"/>
    </w:rPr>
  </w:style>
  <w:style w:type="paragraph" w:styleId="831">
    <w:name w:val="标题 7"/>
    <w:basedOn w:val="825"/>
    <w:next w:val="824"/>
    <w:link w:val="824"/>
    <w:qFormat/>
    <w:pPr>
      <w:ind w:left="1296" w:firstLine="14"/>
      <w:spacing w:before="240" w:after="64" w:line="320" w:lineRule="auto"/>
      <w:outlineLvl w:val="6"/>
    </w:pPr>
    <w:rPr>
      <w:rFonts w:ascii="Times New Roman" w:hAnsi="Times New Roman" w:cs="Times New Roman"/>
    </w:rPr>
  </w:style>
  <w:style w:type="paragraph" w:styleId="832">
    <w:name w:val="标题 8"/>
    <w:basedOn w:val="825"/>
    <w:next w:val="824"/>
    <w:link w:val="824"/>
    <w:qFormat/>
    <w:pPr>
      <w:ind w:left="1440"/>
      <w:spacing w:before="240" w:after="64" w:line="320" w:lineRule="auto"/>
      <w:outlineLvl w:val="7"/>
    </w:pPr>
    <w:rPr>
      <w:rFonts w:ascii="Times New Roman" w:hAnsi="Times New Roman" w:cs="Times New Roman"/>
    </w:rPr>
  </w:style>
  <w:style w:type="paragraph" w:styleId="833">
    <w:name w:val="标题 9"/>
    <w:basedOn w:val="825"/>
    <w:next w:val="824"/>
    <w:link w:val="824"/>
    <w:qFormat/>
    <w:pPr>
      <w:ind w:left="1584" w:firstLine="22"/>
      <w:spacing w:before="240" w:after="64" w:line="320" w:lineRule="auto"/>
      <w:outlineLvl w:val="8"/>
    </w:pPr>
    <w:rPr>
      <w:rFonts w:ascii="Times New Roman" w:hAnsi="Times New Roman" w:cs="Times New Roman"/>
    </w:rPr>
  </w:style>
  <w:style w:type="character" w:styleId="834">
    <w:name w:val="默认段落字体"/>
    <w:next w:val="834"/>
    <w:link w:val="824"/>
    <w:uiPriority w:val="1"/>
    <w:unhideWhenUsed/>
  </w:style>
  <w:style w:type="table" w:styleId="835">
    <w:name w:val="普通表格"/>
    <w:next w:val="835"/>
    <w:link w:val="824"/>
    <w:uiPriority w:val="99"/>
    <w:unhideWhenUsed/>
    <w:qFormat/>
    <w:tblPr/>
  </w:style>
  <w:style w:type="numbering" w:styleId="836">
    <w:name w:val="无列表"/>
    <w:next w:val="836"/>
    <w:link w:val="824"/>
    <w:uiPriority w:val="99"/>
    <w:semiHidden/>
    <w:unhideWhenUsed/>
  </w:style>
  <w:style w:type="paragraph" w:styleId="837">
    <w:name w:val="正文文本缩进"/>
    <w:basedOn w:val="824"/>
    <w:next w:val="824"/>
    <w:link w:val="824"/>
    <w:qFormat/>
    <w:pPr>
      <w:ind w:left="420" w:firstLine="1188"/>
      <w:spacing w:line="360" w:lineRule="exact"/>
    </w:pPr>
    <w:rPr>
      <w:rFonts w:ascii="Times New Roman" w:hAnsi="Times New Roman" w:cs="Times New Roman"/>
    </w:rPr>
  </w:style>
  <w:style w:type="paragraph" w:styleId="838">
    <w:name w:val="正文2"/>
    <w:basedOn w:val="824"/>
    <w:next w:val="824"/>
    <w:link w:val="824"/>
    <w:qFormat/>
    <w:pPr>
      <w:ind w:left="0" w:hanging="2155"/>
      <w:spacing w:line="360" w:lineRule="auto"/>
      <w:shd w:val="clear" w:color="auto" w:fill="ffffff"/>
    </w:pPr>
    <w:rPr>
      <w:rFonts w:ascii="宋体" w:hAnsi="宋体"/>
    </w:rPr>
  </w:style>
  <w:style w:type="paragraph" w:styleId="839">
    <w:name w:val="目录 7"/>
    <w:basedOn w:val="825"/>
    <w:next w:val="824"/>
    <w:link w:val="824"/>
    <w:qFormat/>
    <w:pPr>
      <w:ind w:left="1640" w:firstLine="3784"/>
      <w:spacing w:before="0" w:after="0" w:line="360" w:lineRule="auto"/>
    </w:pPr>
    <w:rPr>
      <w:rFonts w:ascii="Times New Roman" w:hAnsi="Times New Roman" w:cs="Times New Roman"/>
    </w:rPr>
  </w:style>
  <w:style w:type="paragraph" w:styleId="840">
    <w:name w:val="列表项目符号 4"/>
    <w:basedOn w:val="825"/>
    <w:next w:val="841"/>
    <w:link w:val="824"/>
    <w:qFormat/>
    <w:pPr>
      <w:ind w:left="1620" w:firstLine="2652"/>
      <w:spacing w:before="0" w:after="0" w:line="360" w:lineRule="auto"/>
    </w:pPr>
    <w:rPr>
      <w:rFonts w:ascii="Times New Roman" w:hAnsi="Times New Roman" w:cs="Times New Roman"/>
    </w:rPr>
  </w:style>
  <w:style w:type="paragraph" w:styleId="841">
    <w:name w:val="列表项目符号 2"/>
    <w:basedOn w:val="825"/>
    <w:next w:val="824"/>
    <w:link w:val="824"/>
    <w:qFormat/>
    <w:pPr>
      <w:ind w:left="900" w:firstLine="2652"/>
      <w:spacing w:before="0" w:after="0" w:line="360" w:lineRule="auto"/>
    </w:pPr>
    <w:rPr>
      <w:rFonts w:ascii="Times New Roman" w:hAnsi="Times New Roman" w:cs="Times New Roman"/>
    </w:rPr>
  </w:style>
  <w:style w:type="paragraph" w:styleId="842">
    <w:name w:val="列表编号"/>
    <w:basedOn w:val="825"/>
    <w:next w:val="824"/>
    <w:link w:val="824"/>
    <w:qFormat/>
    <w:pPr>
      <w:ind w:left="454" w:firstLine="2788"/>
      <w:spacing w:before="0" w:after="0" w:line="240" w:lineRule="auto"/>
    </w:pPr>
    <w:rPr>
      <w:rFonts w:ascii="Times New Roman" w:hAnsi="Times New Roman" w:cs="Times New Roman"/>
    </w:rPr>
  </w:style>
  <w:style w:type="paragraph" w:styleId="843">
    <w:name w:val="正文缩进"/>
    <w:basedOn w:val="824"/>
    <w:next w:val="824"/>
    <w:link w:val="844"/>
    <w:qFormat/>
    <w:pPr>
      <w:ind w:left="420" w:firstLine="4772"/>
    </w:pPr>
  </w:style>
  <w:style w:type="character" w:styleId="844">
    <w:name w:val="正文缩进 字符"/>
    <w:next w:val="844"/>
    <w:link w:val="843"/>
    <w:qFormat/>
    <w:rPr>
      <w:rFonts w:ascii="Calibri" w:hAnsi="Calibri" w:eastAsia="宋体" w:cs="Times New Roman"/>
    </w:rPr>
  </w:style>
  <w:style w:type="paragraph" w:styleId="845">
    <w:name w:val="题注"/>
    <w:basedOn w:val="825"/>
    <w:next w:val="824"/>
    <w:link w:val="824"/>
    <w:qFormat/>
    <w:pPr>
      <w:ind w:left="200" w:firstLine="2248"/>
      <w:jc w:val="center"/>
      <w:spacing w:before="0" w:after="0" w:line="240" w:lineRule="auto"/>
    </w:pPr>
    <w:rPr>
      <w:rFonts w:ascii="Times New Roman" w:hAnsi="Times New Roman" w:cs="Times New Roman"/>
    </w:rPr>
  </w:style>
  <w:style w:type="paragraph" w:styleId="846">
    <w:name w:val="列表项目符号"/>
    <w:basedOn w:val="825"/>
    <w:next w:val="824"/>
    <w:link w:val="824"/>
    <w:qFormat/>
    <w:pPr>
      <w:ind w:left="900" w:firstLine="2652"/>
      <w:spacing w:before="0" w:after="0" w:line="360" w:lineRule="auto"/>
    </w:pPr>
    <w:rPr>
      <w:rFonts w:ascii="Times New Roman" w:hAnsi="Times New Roman" w:cs="Times New Roman"/>
    </w:rPr>
  </w:style>
  <w:style w:type="paragraph" w:styleId="847">
    <w:name w:val="文档结构图"/>
    <w:basedOn w:val="825"/>
    <w:next w:val="848"/>
    <w:link w:val="824"/>
    <w:qFormat/>
    <w:pPr>
      <w:ind w:left="0" w:firstLine="4"/>
      <w:spacing w:before="0" w:after="0" w:line="240" w:lineRule="auto"/>
      <w:shd w:val="clear" w:color="000000" w:fill="000080"/>
    </w:pPr>
    <w:rPr>
      <w:rFonts w:ascii="Times New Roman" w:hAnsi="Times New Roman" w:cs="Times New Roman"/>
    </w:rPr>
  </w:style>
  <w:style w:type="paragraph" w:styleId="848">
    <w:name w:val="批注主题"/>
    <w:next w:val="824"/>
    <w:link w:val="824"/>
    <w:qFormat/>
    <w:pPr>
      <w:ind w:firstLine="4608"/>
      <w:spacing w:line="360" w:lineRule="auto"/>
    </w:pPr>
    <w:rPr>
      <w:rFonts w:ascii="Calibri" w:hAnsi="Calibri" w:cs="宋体"/>
      <w:lang w:val="en-US" w:eastAsia="zh-CN" w:bidi="ar-SA"/>
    </w:rPr>
  </w:style>
  <w:style w:type="paragraph" w:styleId="849">
    <w:name w:val="批注文字"/>
    <w:basedOn w:val="825"/>
    <w:next w:val="824"/>
    <w:link w:val="824"/>
    <w:qFormat/>
    <w:pPr>
      <w:ind w:left="0" w:firstLine="3584"/>
      <w:spacing w:before="0" w:after="0" w:line="360" w:lineRule="auto"/>
    </w:pPr>
    <w:rPr>
      <w:rFonts w:ascii="Times New Roman" w:hAnsi="Times New Roman" w:cs="Times New Roman"/>
    </w:rPr>
  </w:style>
  <w:style w:type="paragraph" w:styleId="850">
    <w:name w:val="正文文本 3"/>
    <w:basedOn w:val="825"/>
    <w:next w:val="824"/>
    <w:link w:val="824"/>
    <w:qFormat/>
    <w:pPr>
      <w:ind w:left="0" w:firstLine="2048"/>
      <w:spacing w:before="0" w:after="0" w:line="500" w:lineRule="exact"/>
    </w:pPr>
    <w:rPr>
      <w:rFonts w:ascii="Times New Roman" w:hAnsi="Times New Roman" w:cs="Times New Roman"/>
    </w:rPr>
  </w:style>
  <w:style w:type="paragraph" w:styleId="851">
    <w:name w:val="列表项目符号 3"/>
    <w:basedOn w:val="825"/>
    <w:next w:val="824"/>
    <w:link w:val="824"/>
    <w:qFormat/>
    <w:pPr>
      <w:ind w:left="900" w:firstLine="2652"/>
      <w:spacing w:before="0" w:after="0" w:line="360" w:lineRule="auto"/>
    </w:pPr>
    <w:rPr>
      <w:rFonts w:ascii="Times New Roman" w:hAnsi="Times New Roman" w:cs="Times New Roman"/>
    </w:rPr>
  </w:style>
  <w:style w:type="paragraph" w:styleId="852">
    <w:name w:val="正文文本"/>
    <w:basedOn w:val="824"/>
    <w:next w:val="824"/>
    <w:link w:val="824"/>
    <w:qFormat/>
    <w:pPr>
      <w:ind w:left="0" w:firstLine="2560"/>
    </w:pPr>
    <w:rPr>
      <w:rFonts w:ascii="Times New Roman" w:hAnsi="Times New Roman" w:cs="Times New Roman"/>
    </w:rPr>
  </w:style>
  <w:style w:type="paragraph" w:styleId="853">
    <w:name w:val="列表编号 3"/>
    <w:basedOn w:val="825"/>
    <w:next w:val="824"/>
    <w:link w:val="824"/>
    <w:qFormat/>
    <w:pPr>
      <w:ind w:left="420" w:firstLine="3584"/>
      <w:spacing w:before="0" w:after="0" w:line="240" w:lineRule="auto"/>
    </w:pPr>
    <w:rPr>
      <w:rFonts w:ascii="Times New Roman" w:hAnsi="Times New Roman" w:cs="Times New Roman"/>
    </w:rPr>
  </w:style>
  <w:style w:type="paragraph" w:styleId="854">
    <w:name w:val="列表 2"/>
    <w:basedOn w:val="825"/>
    <w:next w:val="839"/>
    <w:link w:val="824"/>
    <w:qFormat/>
    <w:pPr>
      <w:ind w:left="100" w:firstLine="3640"/>
      <w:spacing w:before="0" w:after="0" w:line="240" w:lineRule="auto"/>
    </w:pPr>
    <w:rPr>
      <w:rFonts w:ascii="Times New Roman" w:hAnsi="Times New Roman" w:cs="Times New Roman"/>
    </w:rPr>
  </w:style>
  <w:style w:type="paragraph" w:styleId="855">
    <w:name w:val="文本块"/>
    <w:basedOn w:val="825"/>
    <w:next w:val="824"/>
    <w:link w:val="824"/>
    <w:qFormat/>
    <w:pPr>
      <w:ind w:left="420" w:right="33" w:firstLine="2560"/>
      <w:spacing w:before="0" w:after="0" w:line="240" w:lineRule="auto"/>
    </w:pPr>
    <w:rPr>
      <w:rFonts w:ascii="Times New Roman" w:hAnsi="Times New Roman" w:cs="Times New Roman"/>
    </w:rPr>
  </w:style>
  <w:style w:type="paragraph" w:styleId="856">
    <w:name w:val="目录 5"/>
    <w:basedOn w:val="825"/>
    <w:next w:val="824"/>
    <w:link w:val="824"/>
    <w:qFormat/>
    <w:pPr>
      <w:ind w:left="1160" w:firstLine="3784"/>
      <w:spacing w:before="0" w:after="0" w:line="360" w:lineRule="auto"/>
    </w:pPr>
    <w:rPr>
      <w:rFonts w:ascii="Times New Roman" w:hAnsi="Times New Roman" w:cs="Times New Roman"/>
    </w:rPr>
  </w:style>
  <w:style w:type="paragraph" w:styleId="857">
    <w:name w:val="目录 3"/>
    <w:basedOn w:val="825"/>
    <w:next w:val="824"/>
    <w:link w:val="824"/>
    <w:qFormat/>
    <w:pPr>
      <w:ind w:left="0" w:firstLine="1024"/>
      <w:spacing w:before="0" w:after="0" w:line="360" w:lineRule="auto"/>
    </w:pPr>
    <w:rPr>
      <w:rFonts w:ascii="Times New Roman" w:hAnsi="Times New Roman" w:cs="Times New Roman"/>
    </w:rPr>
  </w:style>
  <w:style w:type="paragraph" w:styleId="858">
    <w:name w:val="纯文本"/>
    <w:basedOn w:val="825"/>
    <w:next w:val="859"/>
    <w:link w:val="824"/>
    <w:qFormat/>
    <w:pPr>
      <w:ind w:left="0" w:firstLine="2048"/>
      <w:spacing w:before="0" w:after="0" w:line="240" w:lineRule="auto"/>
    </w:pPr>
    <w:rPr>
      <w:rFonts w:ascii="Times New Roman" w:hAnsi="Times New Roman" w:cs="Times New Roman"/>
    </w:rPr>
  </w:style>
  <w:style w:type="paragraph" w:styleId="859">
    <w:name w:val="目录 1"/>
    <w:basedOn w:val="825"/>
    <w:next w:val="824"/>
    <w:link w:val="824"/>
    <w:uiPriority w:val="39"/>
    <w:qFormat/>
    <w:pPr>
      <w:ind w:left="0" w:firstLine="4608"/>
      <w:spacing w:before="0" w:after="0" w:line="240" w:lineRule="auto"/>
    </w:pPr>
    <w:rPr>
      <w:rFonts w:ascii="Times New Roman" w:hAnsi="Times New Roman" w:cs="Times New Roman"/>
    </w:rPr>
  </w:style>
  <w:style w:type="paragraph" w:styleId="860">
    <w:name w:val="列表项目符号 5"/>
    <w:basedOn w:val="825"/>
    <w:next w:val="861"/>
    <w:link w:val="824"/>
    <w:qFormat/>
    <w:pPr>
      <w:ind w:left="2040" w:firstLine="2560"/>
      <w:spacing w:before="0" w:after="0" w:line="360" w:lineRule="auto"/>
    </w:pPr>
    <w:rPr>
      <w:rFonts w:ascii="Times New Roman" w:hAnsi="Times New Roman" w:cs="Times New Roman"/>
    </w:rPr>
  </w:style>
  <w:style w:type="paragraph" w:styleId="861">
    <w:name w:val="正文首行缩进1"/>
    <w:next w:val="853"/>
    <w:link w:val="824"/>
    <w:qFormat/>
    <w:pPr>
      <w:ind w:left="420" w:firstLine="2724"/>
      <w:spacing w:after="120" w:line="360" w:lineRule="auto"/>
    </w:pPr>
    <w:rPr>
      <w:rFonts w:ascii="Calibri" w:hAnsi="Calibri" w:cs="宋体"/>
      <w:lang w:val="en-US" w:eastAsia="zh-CN" w:bidi="ar-SA"/>
    </w:rPr>
  </w:style>
  <w:style w:type="paragraph" w:styleId="862">
    <w:name w:val="目录 8"/>
    <w:basedOn w:val="825"/>
    <w:next w:val="824"/>
    <w:link w:val="824"/>
    <w:qFormat/>
    <w:pPr>
      <w:ind w:left="1880" w:firstLine="3784"/>
      <w:spacing w:before="0" w:after="0" w:line="360" w:lineRule="auto"/>
    </w:pPr>
    <w:rPr>
      <w:rFonts w:ascii="Times New Roman" w:hAnsi="Times New Roman" w:cs="Times New Roman"/>
    </w:rPr>
  </w:style>
  <w:style w:type="paragraph" w:styleId="863">
    <w:name w:val="日期"/>
    <w:basedOn w:val="825"/>
    <w:next w:val="824"/>
    <w:link w:val="824"/>
    <w:qFormat/>
    <w:pPr>
      <w:ind w:left="0" w:firstLine="2560"/>
      <w:spacing w:before="0" w:after="0" w:line="240" w:lineRule="auto"/>
    </w:pPr>
    <w:rPr>
      <w:rFonts w:ascii="Times New Roman" w:hAnsi="Times New Roman" w:cs="Times New Roman"/>
    </w:rPr>
  </w:style>
  <w:style w:type="paragraph" w:styleId="864">
    <w:name w:val="正文文本缩进 2"/>
    <w:basedOn w:val="825"/>
    <w:next w:val="837"/>
    <w:link w:val="824"/>
    <w:qFormat/>
    <w:pPr>
      <w:ind w:left="481" w:firstLine="2784"/>
      <w:spacing w:before="0" w:after="0" w:line="400" w:lineRule="exact"/>
    </w:pPr>
    <w:rPr>
      <w:rFonts w:ascii="Times New Roman" w:hAnsi="Times New Roman" w:cs="Times New Roman"/>
    </w:rPr>
  </w:style>
  <w:style w:type="paragraph" w:styleId="865">
    <w:name w:val="尾注文本"/>
    <w:basedOn w:val="825"/>
    <w:next w:val="866"/>
    <w:link w:val="824"/>
    <w:qFormat/>
    <w:pPr>
      <w:ind w:left="0" w:firstLine="2560"/>
      <w:spacing w:before="0" w:after="0" w:line="360" w:lineRule="auto"/>
    </w:pPr>
    <w:rPr>
      <w:rFonts w:ascii="Times New Roman" w:hAnsi="Times New Roman" w:cs="Times New Roman"/>
    </w:rPr>
  </w:style>
  <w:style w:type="paragraph" w:styleId="866">
    <w:name w:val="Char11"/>
    <w:basedOn w:val="825"/>
    <w:next w:val="824"/>
    <w:link w:val="824"/>
    <w:qFormat/>
    <w:pPr>
      <w:ind w:left="0" w:firstLine="3584"/>
      <w:spacing w:before="0" w:after="0" w:line="240" w:lineRule="auto"/>
    </w:pPr>
    <w:rPr>
      <w:rFonts w:ascii="Times New Roman" w:hAnsi="Times New Roman" w:cs="Times New Roman"/>
    </w:rPr>
  </w:style>
  <w:style w:type="paragraph" w:styleId="867">
    <w:name w:val="批注框文本"/>
    <w:basedOn w:val="825"/>
    <w:next w:val="842"/>
    <w:link w:val="824"/>
    <w:qFormat/>
    <w:pPr>
      <w:ind w:left="0" w:firstLine="2048"/>
      <w:spacing w:before="0" w:after="0" w:line="240" w:lineRule="auto"/>
    </w:pPr>
    <w:rPr>
      <w:rFonts w:ascii="Times New Roman" w:hAnsi="Times New Roman" w:cs="Times New Roman"/>
    </w:rPr>
  </w:style>
  <w:style w:type="paragraph" w:styleId="868">
    <w:name w:val="页脚"/>
    <w:basedOn w:val="824"/>
    <w:next w:val="870"/>
    <w:link w:val="869"/>
    <w:qFormat/>
    <w:pPr>
      <w:ind w:left="0" w:firstLine="3584"/>
    </w:pPr>
  </w:style>
  <w:style w:type="character" w:styleId="869">
    <w:name w:val="页脚 字符"/>
    <w:next w:val="869"/>
    <w:link w:val="868"/>
    <w:qFormat/>
    <w:rPr>
      <w:rFonts w:ascii="Calibri" w:hAnsi="Calibri" w:eastAsia="宋体" w:cs="Times New Roman"/>
    </w:rPr>
  </w:style>
  <w:style w:type="paragraph" w:styleId="870">
    <w:name w:val="Char Char Char Char Char Char Char Char Char Char Char Char Char"/>
    <w:basedOn w:val="825"/>
    <w:next w:val="824"/>
    <w:link w:val="824"/>
    <w:qFormat/>
    <w:pPr>
      <w:ind w:left="0" w:firstLine="3584"/>
      <w:spacing w:before="0" w:after="160" w:line="240" w:lineRule="exact"/>
    </w:pPr>
    <w:rPr>
      <w:rFonts w:ascii="Times New Roman" w:hAnsi="Times New Roman" w:cs="Times New Roman"/>
    </w:rPr>
  </w:style>
  <w:style w:type="paragraph" w:styleId="871">
    <w:name w:val="页眉"/>
    <w:basedOn w:val="825"/>
    <w:next w:val="863"/>
    <w:link w:val="872"/>
    <w:qFormat/>
    <w:pPr>
      <w:ind w:left="0" w:firstLine="3584"/>
      <w:jc w:val="center"/>
      <w:spacing w:before="0" w:after="0" w:line="240" w:lineRule="auto"/>
    </w:pPr>
  </w:style>
  <w:style w:type="character" w:styleId="872">
    <w:name w:val="页眉 字符"/>
    <w:next w:val="872"/>
    <w:link w:val="871"/>
    <w:qFormat/>
    <w:rPr>
      <w:rFonts w:ascii="Calibri" w:hAnsi="Calibri" w:eastAsia="宋体" w:cs="Times New Roman"/>
    </w:rPr>
  </w:style>
  <w:style w:type="paragraph" w:styleId="873">
    <w:name w:val="目录 4"/>
    <w:basedOn w:val="825"/>
    <w:next w:val="824"/>
    <w:link w:val="824"/>
    <w:qFormat/>
    <w:pPr>
      <w:ind w:left="1260" w:firstLine="1024"/>
      <w:spacing w:before="0" w:after="0" w:line="240" w:lineRule="auto"/>
    </w:pPr>
    <w:rPr>
      <w:rFonts w:ascii="Times New Roman" w:hAnsi="Times New Roman" w:cs="Times New Roman"/>
    </w:rPr>
  </w:style>
  <w:style w:type="paragraph" w:styleId="874">
    <w:name w:val="副标题"/>
    <w:next w:val="824"/>
    <w:link w:val="824"/>
    <w:qFormat/>
    <w:pPr>
      <w:ind w:left="1024"/>
      <w:jc w:val="center"/>
      <w:spacing w:after="60"/>
    </w:pPr>
    <w:rPr>
      <w:rFonts w:ascii="Calibri" w:hAnsi="Calibri" w:cs="宋体"/>
      <w:lang w:val="en-US" w:eastAsia="zh-CN" w:bidi="ar-SA"/>
    </w:rPr>
  </w:style>
  <w:style w:type="paragraph" w:styleId="875">
    <w:name w:val="列表"/>
    <w:basedOn w:val="825"/>
    <w:next w:val="876"/>
    <w:link w:val="824"/>
    <w:qFormat/>
    <w:pPr>
      <w:ind w:left="200" w:firstLine="3640"/>
      <w:spacing w:before="0" w:after="0" w:line="240" w:lineRule="auto"/>
    </w:pPr>
    <w:rPr>
      <w:rFonts w:ascii="Times New Roman" w:hAnsi="Times New Roman" w:cs="Times New Roman"/>
    </w:rPr>
  </w:style>
  <w:style w:type="paragraph" w:styleId="876">
    <w:name w:val="正文首行缩进"/>
    <w:next w:val="824"/>
    <w:link w:val="824"/>
    <w:qFormat/>
    <w:pPr>
      <w:ind w:left="420" w:firstLine="3748"/>
      <w:spacing w:after="120"/>
    </w:pPr>
    <w:rPr>
      <w:rFonts w:ascii="Calibri" w:hAnsi="Calibri" w:cs="宋体"/>
      <w:lang w:val="en-US" w:eastAsia="zh-CN" w:bidi="ar-SA"/>
    </w:rPr>
  </w:style>
  <w:style w:type="paragraph" w:styleId="877">
    <w:name w:val="脚注文本"/>
    <w:basedOn w:val="825"/>
    <w:next w:val="855"/>
    <w:link w:val="824"/>
    <w:qFormat/>
    <w:pPr>
      <w:ind w:left="0" w:firstLine="3584"/>
      <w:spacing w:before="0" w:after="0" w:line="360" w:lineRule="auto"/>
    </w:pPr>
    <w:rPr>
      <w:rFonts w:ascii="Times New Roman" w:hAnsi="Times New Roman" w:cs="Times New Roman"/>
    </w:rPr>
  </w:style>
  <w:style w:type="paragraph" w:styleId="878">
    <w:name w:val="目录 6"/>
    <w:basedOn w:val="825"/>
    <w:next w:val="824"/>
    <w:link w:val="824"/>
    <w:qFormat/>
    <w:pPr>
      <w:ind w:left="1400" w:firstLine="3784"/>
      <w:spacing w:before="0" w:after="0" w:line="360" w:lineRule="auto"/>
    </w:pPr>
    <w:rPr>
      <w:rFonts w:ascii="Times New Roman" w:hAnsi="Times New Roman" w:cs="Times New Roman"/>
    </w:rPr>
  </w:style>
  <w:style w:type="paragraph" w:styleId="879">
    <w:name w:val="列表 5"/>
    <w:basedOn w:val="825"/>
    <w:next w:val="852"/>
    <w:link w:val="824"/>
    <w:qFormat/>
    <w:pPr>
      <w:ind w:left="2100" w:firstLine="3676"/>
      <w:spacing w:before="0" w:after="0" w:line="240" w:lineRule="auto"/>
    </w:pPr>
    <w:rPr>
      <w:rFonts w:ascii="Times New Roman" w:hAnsi="Times New Roman" w:cs="Times New Roman"/>
    </w:rPr>
  </w:style>
  <w:style w:type="paragraph" w:styleId="880">
    <w:name w:val="正文文本缩进 3"/>
    <w:basedOn w:val="825"/>
    <w:next w:val="878"/>
    <w:link w:val="824"/>
    <w:qFormat/>
    <w:pPr>
      <w:ind w:left="480" w:firstLine="2784"/>
      <w:spacing w:before="0" w:after="0" w:line="400" w:lineRule="exact"/>
    </w:pPr>
    <w:rPr>
      <w:rFonts w:ascii="Times New Roman" w:hAnsi="Times New Roman" w:cs="Times New Roman"/>
    </w:rPr>
  </w:style>
  <w:style w:type="paragraph" w:styleId="881">
    <w:name w:val="目录 2"/>
    <w:basedOn w:val="825"/>
    <w:next w:val="824"/>
    <w:link w:val="824"/>
    <w:qFormat/>
    <w:pPr>
      <w:ind w:left="0" w:firstLine="1024"/>
      <w:spacing w:before="0" w:after="0" w:line="360" w:lineRule="auto"/>
    </w:pPr>
    <w:rPr>
      <w:rFonts w:ascii="Times New Roman" w:hAnsi="Times New Roman" w:cs="Times New Roman"/>
    </w:rPr>
  </w:style>
  <w:style w:type="paragraph" w:styleId="882">
    <w:name w:val="目录 9"/>
    <w:basedOn w:val="825"/>
    <w:next w:val="824"/>
    <w:link w:val="824"/>
    <w:qFormat/>
    <w:pPr>
      <w:ind w:left="2120" w:firstLine="3784"/>
      <w:spacing w:before="0" w:after="0" w:line="360" w:lineRule="auto"/>
    </w:pPr>
    <w:rPr>
      <w:rFonts w:ascii="Times New Roman" w:hAnsi="Times New Roman" w:cs="Times New Roman"/>
    </w:rPr>
  </w:style>
  <w:style w:type="paragraph" w:styleId="883">
    <w:name w:val="正文文本 2"/>
    <w:basedOn w:val="825"/>
    <w:next w:val="846"/>
    <w:link w:val="824"/>
    <w:qFormat/>
    <w:pPr>
      <w:ind w:left="0" w:firstLine="1024"/>
      <w:spacing w:before="0" w:after="120" w:line="480" w:lineRule="auto"/>
    </w:pPr>
    <w:rPr>
      <w:rFonts w:ascii="Times New Roman" w:hAnsi="Times New Roman" w:cs="Times New Roman"/>
    </w:rPr>
  </w:style>
  <w:style w:type="paragraph" w:styleId="884">
    <w:name w:val="HTML 预设格式"/>
    <w:basedOn w:val="825"/>
    <w:next w:val="845"/>
    <w:link w:val="824"/>
    <w:qFormat/>
    <w:pPr>
      <w:ind w:left="0" w:firstLine="2048"/>
      <w:spacing w:before="0" w:after="0" w:line="253" w:lineRule="atLeast"/>
    </w:pPr>
    <w:rPr>
      <w:rFonts w:ascii="Times New Roman" w:hAnsi="Times New Roman" w:cs="Times New Roman"/>
    </w:rPr>
  </w:style>
  <w:style w:type="paragraph" w:styleId="885">
    <w:name w:val="普通(网站)"/>
    <w:basedOn w:val="824"/>
    <w:next w:val="854"/>
    <w:link w:val="824"/>
    <w:qFormat/>
    <w:pPr>
      <w:ind w:left="15" w:right="15" w:firstLine="4608"/>
      <w:spacing w:before="60" w:after="60" w:line="312" w:lineRule="auto"/>
    </w:pPr>
    <w:rPr>
      <w:rFonts w:ascii="Times New Roman" w:hAnsi="Times New Roman" w:cs="Times New Roman"/>
    </w:rPr>
  </w:style>
  <w:style w:type="paragraph" w:styleId="886">
    <w:name w:val="索引 1"/>
    <w:basedOn w:val="825"/>
    <w:next w:val="824"/>
    <w:link w:val="824"/>
    <w:qFormat/>
    <w:pPr>
      <w:ind w:left="0" w:firstLine="3584"/>
      <w:spacing w:before="0" w:after="0" w:line="240" w:lineRule="auto"/>
    </w:pPr>
    <w:rPr>
      <w:rFonts w:ascii="Times New Roman" w:hAnsi="Times New Roman" w:cs="Times New Roman"/>
    </w:rPr>
  </w:style>
  <w:style w:type="paragraph" w:styleId="887">
    <w:name w:val="正文首行缩进 2"/>
    <w:basedOn w:val="837"/>
    <w:next w:val="887"/>
    <w:link w:val="888"/>
    <w:unhideWhenUsed/>
    <w:qFormat/>
    <w:pPr>
      <w:ind w:firstLine="420"/>
    </w:pPr>
  </w:style>
  <w:style w:type="character" w:styleId="888">
    <w:name w:val="正文首行缩进 2 字符"/>
    <w:next w:val="888"/>
    <w:link w:val="887"/>
    <w:qFormat/>
    <w:rPr>
      <w:rFonts w:ascii="Times New Roman" w:hAnsi="Times New Roman" w:cs="Times New Roman"/>
    </w:rPr>
  </w:style>
  <w:style w:type="table" w:styleId="889">
    <w:name w:val="网格型"/>
    <w:next w:val="889"/>
    <w:link w:val="824"/>
    <w:qFormat/>
    <w:pPr>
      <w:jc w:val="both"/>
      <w:widowControl w:val="off"/>
    </w:pPr>
    <w:rPr>
      <w:lang w:val="en-US" w:eastAsia="zh-CN" w:bidi="ar-SA"/>
    </w:rPr>
    <w:tblPr/>
  </w:style>
  <w:style w:type="character" w:styleId="890">
    <w:name w:val="要点"/>
    <w:next w:val="890"/>
    <w:link w:val="824"/>
    <w:qFormat/>
    <w:rPr>
      <w:rFonts w:ascii="Times New Roman" w:hAnsi="Times New Roman" w:eastAsia="宋体" w:cs="Times New Roman"/>
      <w:b/>
      <w:sz w:val="20"/>
    </w:rPr>
  </w:style>
  <w:style w:type="character" w:styleId="891">
    <w:name w:val="页码"/>
    <w:next w:val="891"/>
    <w:link w:val="824"/>
    <w:qFormat/>
    <w:rPr>
      <w:rFonts w:ascii="Times New Roman" w:hAnsi="Times New Roman" w:eastAsia="宋体" w:cs="Times New Roman"/>
      <w:sz w:val="20"/>
    </w:rPr>
  </w:style>
  <w:style w:type="character" w:styleId="892">
    <w:name w:val="访问过的超链接"/>
    <w:next w:val="892"/>
    <w:link w:val="824"/>
    <w:qFormat/>
    <w:rPr>
      <w:rFonts w:ascii="Times New Roman" w:hAnsi="Times New Roman" w:eastAsia="宋体" w:cs="Times New Roman"/>
      <w:color w:val="800080"/>
      <w:sz w:val="20"/>
      <w:u w:val="single"/>
    </w:rPr>
  </w:style>
  <w:style w:type="character" w:styleId="893">
    <w:name w:val="强调"/>
    <w:next w:val="893"/>
    <w:link w:val="824"/>
    <w:qFormat/>
    <w:rPr>
      <w:rFonts w:ascii="Times New Roman" w:hAnsi="Times New Roman" w:eastAsia="宋体" w:cs="Times New Roman"/>
      <w:i/>
      <w:sz w:val="21"/>
    </w:rPr>
  </w:style>
  <w:style w:type="character" w:styleId="894">
    <w:name w:val="超链接"/>
    <w:next w:val="894"/>
    <w:link w:val="824"/>
    <w:uiPriority w:val="99"/>
    <w:qFormat/>
    <w:rPr>
      <w:rFonts w:ascii="Times New Roman" w:hAnsi="Times New Roman" w:eastAsia="宋体" w:cs="Times New Roman"/>
      <w:color w:val="0000ff"/>
      <w:sz w:val="20"/>
      <w:u w:val="single"/>
    </w:rPr>
  </w:style>
  <w:style w:type="character" w:styleId="895">
    <w:name w:val="批注引用"/>
    <w:next w:val="895"/>
    <w:link w:val="824"/>
    <w:qFormat/>
    <w:rPr>
      <w:rFonts w:ascii="Times New Roman" w:hAnsi="Times New Roman" w:eastAsia="宋体" w:cs="Times New Roman"/>
      <w:sz w:val="20"/>
    </w:rPr>
  </w:style>
  <w:style w:type="character" w:styleId="896">
    <w:name w:val="脚注引用"/>
    <w:next w:val="896"/>
    <w:link w:val="824"/>
    <w:qFormat/>
    <w:rPr>
      <w:rFonts w:ascii="Times New Roman" w:hAnsi="Times New Roman" w:eastAsia="宋体" w:cs="Times New Roman"/>
      <w:vertAlign w:val="superscript"/>
    </w:rPr>
  </w:style>
  <w:style w:type="character" w:styleId="897">
    <w:name w:val="日期 Char"/>
    <w:next w:val="897"/>
    <w:link w:val="824"/>
    <w:qFormat/>
    <w:rPr>
      <w:rFonts w:ascii="Times New Roman" w:hAnsi="Times New Roman" w:eastAsia="宋体" w:cs="Times New Roman"/>
      <w:sz w:val="20"/>
    </w:rPr>
  </w:style>
  <w:style w:type="character" w:styleId="898">
    <w:name w:val="批注引用1"/>
    <w:next w:val="898"/>
    <w:link w:val="824"/>
    <w:qFormat/>
    <w:rPr>
      <w:rFonts w:ascii="Times New Roman" w:hAnsi="Times New Roman" w:eastAsia="宋体" w:cs="Times New Roman"/>
      <w:sz w:val="20"/>
    </w:rPr>
  </w:style>
  <w:style w:type="character" w:styleId="899">
    <w:name w:val="应答文本 Char Char"/>
    <w:next w:val="899"/>
    <w:link w:val="824"/>
    <w:qFormat/>
    <w:rPr>
      <w:rFonts w:ascii="Times New Roman" w:hAnsi="Times New Roman" w:eastAsia="宋体" w:cs="Times New Roman"/>
      <w:sz w:val="20"/>
    </w:rPr>
  </w:style>
  <w:style w:type="character" w:styleId="900">
    <w:name w:val="图片0 Char Char"/>
    <w:next w:val="900"/>
    <w:link w:val="824"/>
    <w:qFormat/>
    <w:rPr>
      <w:rFonts w:ascii="Times New Roman" w:hAnsi="Times New Roman" w:eastAsia="宋体" w:cs="Times New Roman"/>
      <w:sz w:val="20"/>
    </w:rPr>
  </w:style>
  <w:style w:type="character" w:styleId="901">
    <w:name w:val="尾注文本 Char"/>
    <w:next w:val="901"/>
    <w:link w:val="824"/>
    <w:qFormat/>
    <w:rPr>
      <w:rFonts w:ascii="Times New Roman" w:hAnsi="Times New Roman" w:eastAsia="宋体" w:cs="Times New Roman"/>
      <w:sz w:val="20"/>
    </w:rPr>
  </w:style>
  <w:style w:type="character" w:styleId="902">
    <w:name w:val="文档结构图 字符"/>
    <w:next w:val="902"/>
    <w:link w:val="824"/>
    <w:qFormat/>
    <w:rPr>
      <w:rFonts w:ascii="Microsoft YaHei UI" w:hAnsi="Times New Roman" w:eastAsia="Microsoft YaHei UI" w:cs="Times New Roman"/>
      <w:sz w:val="18"/>
      <w:szCs w:val="18"/>
    </w:rPr>
  </w:style>
  <w:style w:type="character" w:styleId="903">
    <w:name w:val="_Style 337"/>
    <w:next w:val="903"/>
    <w:link w:val="824"/>
    <w:qFormat/>
    <w:rPr>
      <w:rFonts w:ascii="Times New Roman" w:hAnsi="Times New Roman" w:eastAsia="宋体" w:cs="Times New Roman"/>
      <w:color w:val="000000"/>
      <w:sz w:val="21"/>
    </w:rPr>
  </w:style>
  <w:style w:type="character" w:styleId="904">
    <w:name w:val="正文文本 字符"/>
    <w:next w:val="904"/>
    <w:link w:val="824"/>
    <w:qFormat/>
    <w:rPr>
      <w:rFonts w:ascii="Times New Roman" w:hAnsi="Times New Roman" w:eastAsia="宋体" w:cs="Times New Roman"/>
      <w:sz w:val="21"/>
    </w:rPr>
  </w:style>
  <w:style w:type="character" w:styleId="905">
    <w:name w:val="批注文字 字符"/>
    <w:next w:val="905"/>
    <w:link w:val="824"/>
    <w:qFormat/>
    <w:rPr>
      <w:rFonts w:ascii="Times New Roman" w:hAnsi="Times New Roman" w:eastAsia="宋体" w:cs="Times New Roman"/>
      <w:sz w:val="20"/>
    </w:rPr>
  </w:style>
  <w:style w:type="character" w:styleId="906">
    <w:name w:val="批注文字 Char1"/>
    <w:next w:val="906"/>
    <w:link w:val="824"/>
    <w:qFormat/>
    <w:rPr>
      <w:rFonts w:ascii="Times New Roman" w:hAnsi="Times New Roman" w:eastAsia="宋体" w:cs="Times New Roman"/>
      <w:sz w:val="20"/>
    </w:rPr>
  </w:style>
  <w:style w:type="character" w:styleId="907">
    <w:name w:val="txt"/>
    <w:next w:val="907"/>
    <w:link w:val="824"/>
    <w:qFormat/>
    <w:rPr>
      <w:rFonts w:ascii="Times New Roman" w:hAnsi="Times New Roman" w:eastAsia="宋体" w:cs="Times New Roman"/>
      <w:sz w:val="20"/>
    </w:rPr>
  </w:style>
  <w:style w:type="character" w:styleId="908">
    <w:name w:val="标书正文 Char"/>
    <w:next w:val="908"/>
    <w:link w:val="824"/>
    <w:qFormat/>
    <w:rPr>
      <w:rFonts w:ascii="Times New Roman" w:hAnsi="Times New Roman" w:eastAsia="宋体" w:cs="Times New Roman"/>
      <w:sz w:val="20"/>
    </w:rPr>
  </w:style>
  <w:style w:type="character" w:styleId="909">
    <w:name w:val="font21"/>
    <w:next w:val="909"/>
    <w:link w:val="824"/>
    <w:qFormat/>
    <w:rPr>
      <w:rFonts w:hint="eastAsia" w:ascii="宋体" w:hAnsi="宋体" w:eastAsia="宋体" w:cs="宋体"/>
      <w:color w:val="ff0000"/>
      <w:sz w:val="24"/>
      <w:szCs w:val="24"/>
      <w:u w:val="none"/>
    </w:rPr>
  </w:style>
  <w:style w:type="character" w:styleId="910">
    <w:name w:val="apple-converted-space"/>
    <w:next w:val="910"/>
    <w:link w:val="824"/>
    <w:qFormat/>
    <w:rPr>
      <w:rFonts w:ascii="Times New Roman" w:hAnsi="Times New Roman" w:eastAsia="宋体" w:cs="Times New Roman"/>
      <w:sz w:val="20"/>
    </w:rPr>
  </w:style>
  <w:style w:type="character" w:styleId="911">
    <w:name w:val="纯文本 Char1"/>
    <w:next w:val="911"/>
    <w:link w:val="824"/>
    <w:qFormat/>
    <w:rPr>
      <w:rFonts w:ascii="Times New Roman" w:hAnsi="Times New Roman" w:eastAsia="宋体" w:cs="Times New Roman"/>
      <w:sz w:val="20"/>
    </w:rPr>
  </w:style>
  <w:style w:type="character" w:styleId="912">
    <w:name w:val="para1"/>
    <w:next w:val="912"/>
    <w:link w:val="824"/>
    <w:qFormat/>
    <w:rPr>
      <w:rFonts w:ascii="Times New Roman" w:hAnsi="Times New Roman" w:eastAsia="宋体" w:cs="Times New Roman"/>
      <w:sz w:val="20"/>
    </w:rPr>
  </w:style>
  <w:style w:type="character" w:styleId="913">
    <w:name w:val="HTML 预设格式 Char1"/>
    <w:next w:val="913"/>
    <w:link w:val="824"/>
    <w:qFormat/>
    <w:rPr>
      <w:rFonts w:ascii="Times New Roman" w:hAnsi="Times New Roman" w:eastAsia="宋体" w:cs="Times New Roman"/>
      <w:sz w:val="20"/>
    </w:rPr>
  </w:style>
  <w:style w:type="character" w:styleId="914">
    <w:name w:val="批注文字 Char"/>
    <w:next w:val="914"/>
    <w:link w:val="824"/>
    <w:qFormat/>
    <w:rPr>
      <w:rFonts w:ascii="Times New Roman" w:hAnsi="Times New Roman" w:eastAsia="宋体" w:cs="Times New Roman"/>
      <w:sz w:val="20"/>
    </w:rPr>
  </w:style>
  <w:style w:type="character" w:styleId="915">
    <w:name w:val="文档结构图 Char"/>
    <w:next w:val="915"/>
    <w:link w:val="824"/>
    <w:qFormat/>
    <w:rPr>
      <w:rFonts w:ascii="Times New Roman" w:hAnsi="Times New Roman" w:eastAsia="宋体" w:cs="Times New Roman"/>
      <w:sz w:val="20"/>
    </w:rPr>
  </w:style>
  <w:style w:type="character" w:styleId="916">
    <w:name w:val="超级链接"/>
    <w:next w:val="916"/>
    <w:link w:val="824"/>
    <w:qFormat/>
    <w:rPr>
      <w:rFonts w:ascii="Times New Roman" w:hAnsi="Times New Roman" w:eastAsia="宋体" w:cs="Times New Roman"/>
      <w:color w:val="0000ff"/>
      <w:sz w:val="20"/>
      <w:u w:val="single"/>
    </w:rPr>
  </w:style>
  <w:style w:type="character" w:styleId="917">
    <w:name w:val="p141"/>
    <w:next w:val="917"/>
    <w:link w:val="824"/>
    <w:qFormat/>
    <w:rPr>
      <w:rFonts w:ascii="Times New Roman" w:hAnsi="Times New Roman" w:eastAsia="宋体" w:cs="Times New Roman"/>
      <w:color w:val="000000"/>
      <w:sz w:val="20"/>
      <w:u w:val="none"/>
    </w:rPr>
  </w:style>
  <w:style w:type="character" w:styleId="918">
    <w:name w:val="宏文本 Char"/>
    <w:next w:val="918"/>
    <w:link w:val="824"/>
    <w:qFormat/>
    <w:rPr>
      <w:rFonts w:ascii="Times New Roman" w:hAnsi="Times New Roman" w:eastAsia="宋体" w:cs="Times New Roman"/>
      <w:sz w:val="20"/>
    </w:rPr>
  </w:style>
  <w:style w:type="character" w:styleId="919">
    <w:name w:val="_Style 313"/>
    <w:next w:val="919"/>
    <w:link w:val="824"/>
    <w:qFormat/>
    <w:rPr>
      <w:rFonts w:ascii="Times New Roman" w:hAnsi="Times New Roman" w:eastAsia="宋体" w:cs="Times New Roman"/>
      <w:b/>
      <w:i/>
      <w:sz w:val="21"/>
    </w:rPr>
  </w:style>
  <w:style w:type="character" w:styleId="920">
    <w:name w:val="页脚 Char1"/>
    <w:next w:val="920"/>
    <w:link w:val="824"/>
    <w:qFormat/>
    <w:rPr>
      <w:rFonts w:ascii="Times New Roman" w:hAnsi="Times New Roman" w:eastAsia="宋体" w:cs="Times New Roman"/>
      <w:sz w:val="20"/>
    </w:rPr>
  </w:style>
  <w:style w:type="character" w:styleId="921">
    <w:name w:val="页眉 Char"/>
    <w:next w:val="921"/>
    <w:link w:val="824"/>
    <w:qFormat/>
    <w:rPr>
      <w:rFonts w:ascii="Times New Roman" w:hAnsi="Times New Roman" w:eastAsia="宋体" w:cs="Times New Roman"/>
      <w:sz w:val="20"/>
    </w:rPr>
  </w:style>
  <w:style w:type="character" w:styleId="922">
    <w:name w:val="标题 7 Char"/>
    <w:next w:val="922"/>
    <w:link w:val="824"/>
    <w:qFormat/>
    <w:rPr>
      <w:rFonts w:ascii="Times New Roman" w:hAnsi="Times New Roman" w:eastAsia="宋体" w:cs="Times New Roman"/>
      <w:b/>
      <w:sz w:val="20"/>
    </w:rPr>
  </w:style>
  <w:style w:type="character" w:styleId="923">
    <w:name w:val="Char Char12"/>
    <w:next w:val="923"/>
    <w:link w:val="824"/>
    <w:qFormat/>
    <w:rPr>
      <w:rFonts w:ascii="Times New Roman" w:hAnsi="Times New Roman" w:eastAsia="宋体" w:cs="Times New Roman"/>
      <w:sz w:val="20"/>
    </w:rPr>
  </w:style>
  <w:style w:type="character" w:styleId="924">
    <w:name w:val="标题 3 Char"/>
    <w:next w:val="924"/>
    <w:link w:val="824"/>
    <w:qFormat/>
    <w:rPr>
      <w:rFonts w:ascii="Times New Roman" w:hAnsi="Times New Roman" w:eastAsia="宋体" w:cs="Times New Roman"/>
      <w:b/>
      <w:sz w:val="20"/>
    </w:rPr>
  </w:style>
  <w:style w:type="character" w:styleId="925">
    <w:name w:val="正文（首行缩进 2 字符） Char Char"/>
    <w:next w:val="925"/>
    <w:link w:val="824"/>
    <w:qFormat/>
    <w:rPr>
      <w:rFonts w:ascii="Times New Roman" w:hAnsi="Times New Roman" w:eastAsia="宋体" w:cs="Times New Roman"/>
      <w:sz w:val="20"/>
    </w:rPr>
  </w:style>
  <w:style w:type="character" w:styleId="926">
    <w:name w:val="表格用 Char Char"/>
    <w:next w:val="926"/>
    <w:link w:val="824"/>
    <w:qFormat/>
    <w:rPr>
      <w:rFonts w:ascii="Times New Roman" w:hAnsi="Times New Roman" w:eastAsia="宋体" w:cs="Times New Roman"/>
      <w:sz w:val="20"/>
    </w:rPr>
  </w:style>
  <w:style w:type="character" w:styleId="927">
    <w:name w:val="正文文本缩进 3 Char1"/>
    <w:next w:val="927"/>
    <w:link w:val="824"/>
    <w:qFormat/>
    <w:rPr>
      <w:rFonts w:ascii="Times New Roman" w:hAnsi="Times New Roman" w:eastAsia="宋体" w:cs="Times New Roman"/>
      <w:sz w:val="20"/>
    </w:rPr>
  </w:style>
  <w:style w:type="character" w:styleId="928">
    <w:name w:val="正文缩进 Char"/>
    <w:next w:val="928"/>
    <w:link w:val="824"/>
    <w:qFormat/>
    <w:rPr>
      <w:rFonts w:ascii="Times New Roman" w:hAnsi="Times New Roman" w:eastAsia="宋体" w:cs="Times New Roman"/>
      <w:sz w:val="20"/>
    </w:rPr>
  </w:style>
  <w:style w:type="character" w:styleId="929">
    <w:name w:val="批注框文本 Char1"/>
    <w:next w:val="929"/>
    <w:link w:val="824"/>
    <w:qFormat/>
    <w:rPr>
      <w:rFonts w:ascii="Times New Roman" w:hAnsi="Times New Roman" w:eastAsia="宋体" w:cs="Times New Roman"/>
      <w:sz w:val="20"/>
    </w:rPr>
  </w:style>
  <w:style w:type="character" w:styleId="930">
    <w:name w:val="Char Char13"/>
    <w:next w:val="930"/>
    <w:link w:val="824"/>
    <w:qFormat/>
    <w:rPr>
      <w:rFonts w:ascii="Times New Roman" w:hAnsi="Times New Roman" w:eastAsia="宋体" w:cs="Times New Roman"/>
      <w:sz w:val="20"/>
    </w:rPr>
  </w:style>
  <w:style w:type="character" w:styleId="931">
    <w:name w:val="样式2 Char"/>
    <w:next w:val="931"/>
    <w:link w:val="824"/>
    <w:qFormat/>
    <w:rPr>
      <w:rFonts w:ascii="Times New Roman" w:hAnsi="Times New Roman" w:eastAsia="宋体" w:cs="Times New Roman"/>
      <w:b/>
      <w:sz w:val="20"/>
    </w:rPr>
  </w:style>
  <w:style w:type="character" w:styleId="932">
    <w:name w:val="页脚 Char"/>
    <w:next w:val="932"/>
    <w:link w:val="824"/>
    <w:qFormat/>
    <w:rPr>
      <w:rFonts w:ascii="Times New Roman" w:hAnsi="Times New Roman" w:eastAsia="宋体" w:cs="Times New Roman"/>
      <w:sz w:val="20"/>
    </w:rPr>
  </w:style>
  <w:style w:type="character" w:styleId="933">
    <w:name w:val="标准文本 Char"/>
    <w:next w:val="933"/>
    <w:link w:val="824"/>
    <w:qFormat/>
    <w:rPr>
      <w:rFonts w:ascii="Times New Roman" w:hAnsi="Times New Roman" w:eastAsia="宋体" w:cs="Times New Roman"/>
      <w:sz w:val="20"/>
    </w:rPr>
  </w:style>
  <w:style w:type="character" w:styleId="934">
    <w:name w:val="font01"/>
    <w:next w:val="934"/>
    <w:link w:val="824"/>
    <w:qFormat/>
    <w:rPr>
      <w:rFonts w:hint="eastAsia" w:ascii="宋体" w:hAnsi="宋体" w:eastAsia="宋体" w:cs="宋体"/>
      <w:color w:val="000000"/>
      <w:sz w:val="24"/>
      <w:szCs w:val="24"/>
      <w:u w:val="none"/>
    </w:rPr>
  </w:style>
  <w:style w:type="character" w:styleId="935">
    <w:name w:val="标题 3 Char1"/>
    <w:next w:val="935"/>
    <w:link w:val="824"/>
    <w:qFormat/>
    <w:rPr>
      <w:rFonts w:ascii="Times New Roman" w:hAnsi="Times New Roman" w:eastAsia="宋体" w:cs="Times New Roman"/>
      <w:b/>
      <w:sz w:val="20"/>
      <w:u w:val="single"/>
    </w:rPr>
  </w:style>
  <w:style w:type="character" w:styleId="936">
    <w:name w:val="表格 Char Char"/>
    <w:next w:val="936"/>
    <w:link w:val="824"/>
    <w:qFormat/>
    <w:rPr>
      <w:rFonts w:ascii="Times New Roman" w:hAnsi="Times New Roman" w:eastAsia="宋体" w:cs="Times New Roman"/>
      <w:sz w:val="20"/>
    </w:rPr>
  </w:style>
  <w:style w:type="character" w:styleId="937">
    <w:name w:val="正文首行缩进 Char"/>
    <w:next w:val="937"/>
    <w:link w:val="824"/>
    <w:qFormat/>
    <w:rPr>
      <w:rFonts w:ascii="Times New Roman" w:hAnsi="Times New Roman" w:eastAsia="宋体" w:cs="Times New Roman"/>
      <w:sz w:val="20"/>
    </w:rPr>
  </w:style>
  <w:style w:type="character" w:styleId="938">
    <w:name w:val="标题 9 Char"/>
    <w:next w:val="938"/>
    <w:link w:val="824"/>
    <w:qFormat/>
    <w:rPr>
      <w:rFonts w:ascii="Times New Roman" w:hAnsi="Times New Roman" w:eastAsia="宋体" w:cs="Times New Roman"/>
      <w:sz w:val="20"/>
    </w:rPr>
  </w:style>
  <w:style w:type="character" w:styleId="939">
    <w:name w:val="lh151"/>
    <w:next w:val="939"/>
    <w:link w:val="824"/>
    <w:qFormat/>
    <w:rPr>
      <w:rFonts w:ascii="Times New Roman" w:hAnsi="Times New Roman" w:eastAsia="宋体" w:cs="Times New Roman"/>
      <w:color w:val="666666"/>
      <w:sz w:val="20"/>
    </w:rPr>
  </w:style>
  <w:style w:type="character" w:styleId="940">
    <w:name w:val="日期 Char1"/>
    <w:next w:val="940"/>
    <w:link w:val="824"/>
    <w:qFormat/>
    <w:rPr>
      <w:rFonts w:ascii="Times New Roman" w:hAnsi="Times New Roman" w:eastAsia="宋体" w:cs="Times New Roman"/>
      <w:sz w:val="20"/>
    </w:rPr>
  </w:style>
  <w:style w:type="character" w:styleId="941">
    <w:name w:val="图片 Char Char"/>
    <w:next w:val="941"/>
    <w:link w:val="824"/>
    <w:qFormat/>
    <w:rPr>
      <w:rFonts w:ascii="Times New Roman" w:hAnsi="Times New Roman" w:eastAsia="宋体" w:cs="Times New Roman"/>
      <w:sz w:val="20"/>
    </w:rPr>
  </w:style>
  <w:style w:type="character" w:styleId="942">
    <w:name w:val="批注框文本 字符"/>
    <w:next w:val="942"/>
    <w:link w:val="824"/>
    <w:qFormat/>
    <w:rPr>
      <w:rFonts w:ascii="Times New Roman" w:hAnsi="Times New Roman" w:eastAsia="宋体" w:cs="Times New Roman"/>
      <w:sz w:val="20"/>
    </w:rPr>
  </w:style>
  <w:style w:type="character" w:styleId="943">
    <w:name w:val="HTML 预设格式 Char"/>
    <w:next w:val="943"/>
    <w:link w:val="824"/>
    <w:qFormat/>
    <w:rPr>
      <w:rFonts w:ascii="Times New Roman" w:hAnsi="Times New Roman" w:eastAsia="宋体" w:cs="Times New Roman"/>
      <w:sz w:val="20"/>
    </w:rPr>
  </w:style>
  <w:style w:type="character" w:styleId="944">
    <w:name w:val="列出段落 Char"/>
    <w:next w:val="944"/>
    <w:link w:val="824"/>
    <w:qFormat/>
    <w:rPr>
      <w:rFonts w:ascii="Times New Roman" w:hAnsi="Times New Roman" w:eastAsia="宋体" w:cs="Times New Roman"/>
      <w:sz w:val="20"/>
    </w:rPr>
  </w:style>
  <w:style w:type="character" w:styleId="945">
    <w:name w:val="标题 5 Char"/>
    <w:next w:val="945"/>
    <w:link w:val="824"/>
    <w:qFormat/>
    <w:rPr>
      <w:rFonts w:ascii="Times New Roman" w:hAnsi="Times New Roman" w:eastAsia="宋体" w:cs="Times New Roman"/>
      <w:b/>
      <w:sz w:val="20"/>
    </w:rPr>
  </w:style>
  <w:style w:type="character" w:styleId="946">
    <w:name w:val="链接"/>
    <w:next w:val="946"/>
    <w:link w:val="824"/>
    <w:qFormat/>
    <w:rPr>
      <w:rFonts w:ascii="Times New Roman" w:hAnsi="Times New Roman" w:eastAsia="宋体" w:cs="Times New Roman"/>
      <w:color w:val="0000ff"/>
      <w:sz w:val="20"/>
      <w:u w:val="single"/>
    </w:rPr>
  </w:style>
  <w:style w:type="character" w:styleId="947">
    <w:name w:val="18h1"/>
    <w:next w:val="947"/>
    <w:link w:val="824"/>
    <w:qFormat/>
    <w:rPr>
      <w:rFonts w:ascii="Times New Roman" w:hAnsi="Times New Roman" w:eastAsia="宋体" w:cs="Times New Roman"/>
      <w:color w:val="3b3b3b"/>
      <w:sz w:val="20"/>
    </w:rPr>
  </w:style>
  <w:style w:type="character" w:styleId="948">
    <w:name w:val="表格文字（两侧对齐） Char Char"/>
    <w:next w:val="948"/>
    <w:link w:val="824"/>
    <w:qFormat/>
    <w:rPr>
      <w:rFonts w:ascii="Times New Roman" w:hAnsi="Times New Roman" w:eastAsia="宋体" w:cs="Times New Roman"/>
      <w:sz w:val="20"/>
    </w:rPr>
  </w:style>
  <w:style w:type="character" w:styleId="949">
    <w:name w:val="正文文本缩进 2 Char"/>
    <w:next w:val="949"/>
    <w:link w:val="824"/>
    <w:qFormat/>
    <w:rPr>
      <w:rFonts w:ascii="Times New Roman" w:hAnsi="Times New Roman" w:eastAsia="宋体" w:cs="Times New Roman"/>
      <w:sz w:val="20"/>
    </w:rPr>
  </w:style>
  <w:style w:type="character" w:styleId="950">
    <w:name w:val="Char Char14"/>
    <w:next w:val="950"/>
    <w:link w:val="824"/>
    <w:qFormat/>
    <w:rPr>
      <w:rFonts w:ascii="Times New Roman" w:hAnsi="Times New Roman" w:eastAsia="宋体" w:cs="Times New Roman"/>
      <w:sz w:val="20"/>
    </w:rPr>
  </w:style>
  <w:style w:type="character" w:styleId="951">
    <w:name w:val="标题 1 Char1"/>
    <w:next w:val="951"/>
    <w:link w:val="824"/>
    <w:qFormat/>
    <w:rPr>
      <w:rFonts w:ascii="Times New Roman" w:hAnsi="Times New Roman" w:eastAsia="宋体" w:cs="Times New Roman"/>
      <w:b/>
      <w:sz w:val="20"/>
    </w:rPr>
  </w:style>
  <w:style w:type="character" w:styleId="952">
    <w:name w:val="批注框文本 Char"/>
    <w:next w:val="952"/>
    <w:link w:val="824"/>
    <w:qFormat/>
    <w:rPr>
      <w:rFonts w:ascii="Times New Roman" w:hAnsi="Times New Roman" w:eastAsia="宋体" w:cs="Times New Roman"/>
      <w:sz w:val="20"/>
    </w:rPr>
  </w:style>
  <w:style w:type="character" w:styleId="953">
    <w:name w:val="apple-style-span"/>
    <w:next w:val="953"/>
    <w:link w:val="824"/>
    <w:qFormat/>
    <w:rPr>
      <w:rFonts w:ascii="Times New Roman" w:hAnsi="Times New Roman" w:eastAsia="宋体" w:cs="Times New Roman"/>
      <w:sz w:val="20"/>
    </w:rPr>
  </w:style>
  <w:style w:type="character" w:styleId="954">
    <w:name w:val="插图 Char Char"/>
    <w:next w:val="954"/>
    <w:link w:val="824"/>
    <w:qFormat/>
    <w:rPr>
      <w:rFonts w:ascii="Times New Roman" w:hAnsi="Times New Roman" w:eastAsia="宋体" w:cs="Times New Roman"/>
      <w:sz w:val="20"/>
    </w:rPr>
  </w:style>
  <w:style w:type="character" w:styleId="955">
    <w:name w:val="标题 2 Char1"/>
    <w:next w:val="955"/>
    <w:link w:val="824"/>
    <w:qFormat/>
    <w:rPr>
      <w:rFonts w:ascii="Times New Roman" w:hAnsi="Times New Roman" w:eastAsia="宋体" w:cs="Times New Roman"/>
      <w:b/>
      <w:sz w:val="20"/>
    </w:rPr>
  </w:style>
  <w:style w:type="character" w:styleId="956">
    <w:name w:val="_Style 332"/>
    <w:next w:val="956"/>
    <w:link w:val="824"/>
    <w:qFormat/>
    <w:rPr>
      <w:rFonts w:ascii="Times New Roman" w:hAnsi="Times New Roman" w:eastAsia="宋体" w:cs="Times New Roman"/>
      <w:i/>
      <w:color w:val="000000"/>
      <w:sz w:val="21"/>
    </w:rPr>
  </w:style>
  <w:style w:type="character" w:styleId="957">
    <w:name w:val="正文文本 3 Char1"/>
    <w:next w:val="957"/>
    <w:link w:val="824"/>
    <w:qFormat/>
    <w:rPr>
      <w:rFonts w:ascii="Times New Roman" w:hAnsi="Times New Roman" w:eastAsia="宋体" w:cs="Times New Roman"/>
      <w:sz w:val="20"/>
    </w:rPr>
  </w:style>
  <w:style w:type="character" w:styleId="958">
    <w:name w:val="标题 5 Char1"/>
    <w:next w:val="958"/>
    <w:link w:val="824"/>
    <w:qFormat/>
    <w:rPr>
      <w:rFonts w:ascii="Times New Roman" w:hAnsi="Times New Roman" w:eastAsia="宋体" w:cs="Times New Roman"/>
      <w:b/>
      <w:sz w:val="20"/>
    </w:rPr>
  </w:style>
  <w:style w:type="character" w:styleId="959">
    <w:name w:val="批注主题 Char"/>
    <w:next w:val="959"/>
    <w:link w:val="824"/>
    <w:qFormat/>
    <w:rPr>
      <w:rFonts w:ascii="Times New Roman" w:hAnsi="Times New Roman" w:eastAsia="宋体" w:cs="Times New Roman"/>
      <w:b/>
      <w:sz w:val="20"/>
    </w:rPr>
  </w:style>
  <w:style w:type="character" w:styleId="960">
    <w:name w:val="标题 1 Char"/>
    <w:next w:val="960"/>
    <w:link w:val="824"/>
    <w:qFormat/>
    <w:rPr>
      <w:rFonts w:ascii="Times New Roman" w:hAnsi="Times New Roman" w:eastAsia="宋体" w:cs="Times New Roman"/>
      <w:b/>
      <w:sz w:val="20"/>
    </w:rPr>
  </w:style>
  <w:style w:type="character" w:styleId="961">
    <w:name w:val="正文文本 2 Char1"/>
    <w:next w:val="961"/>
    <w:link w:val="824"/>
    <w:qFormat/>
    <w:rPr>
      <w:rFonts w:ascii="Times New Roman" w:hAnsi="Times New Roman" w:eastAsia="宋体" w:cs="Times New Roman"/>
      <w:sz w:val="20"/>
    </w:rPr>
  </w:style>
  <w:style w:type="character" w:styleId="962">
    <w:name w:val="标题 4 Char1"/>
    <w:next w:val="962"/>
    <w:link w:val="824"/>
    <w:qFormat/>
    <w:rPr>
      <w:rFonts w:ascii="Times New Roman" w:hAnsi="Times New Roman" w:eastAsia="宋体" w:cs="Times New Roman"/>
      <w:b/>
      <w:sz w:val="20"/>
    </w:rPr>
  </w:style>
  <w:style w:type="character" w:styleId="963">
    <w:name w:val="正文文本 2 Char"/>
    <w:next w:val="963"/>
    <w:link w:val="824"/>
    <w:qFormat/>
    <w:rPr>
      <w:rFonts w:ascii="Times New Roman" w:hAnsi="Times New Roman" w:eastAsia="宋体" w:cs="Times New Roman"/>
      <w:sz w:val="20"/>
    </w:rPr>
  </w:style>
  <w:style w:type="character" w:styleId="964">
    <w:name w:val="_Style 376"/>
    <w:next w:val="964"/>
    <w:link w:val="824"/>
    <w:qFormat/>
    <w:rPr>
      <w:rFonts w:ascii="Times New Roman" w:hAnsi="Times New Roman" w:eastAsia="宋体" w:cs="Times New Roman"/>
      <w:b/>
      <w:color w:val="000000"/>
      <w:sz w:val="21"/>
    </w:rPr>
  </w:style>
  <w:style w:type="character" w:styleId="965">
    <w:name w:val="062"/>
    <w:next w:val="965"/>
    <w:link w:val="824"/>
    <w:qFormat/>
    <w:rPr>
      <w:rFonts w:ascii="Times New Roman" w:hAnsi="Times New Roman" w:eastAsia="宋体" w:cs="Times New Roman"/>
      <w:b/>
      <w:sz w:val="20"/>
    </w:rPr>
  </w:style>
  <w:style w:type="character" w:styleId="966">
    <w:name w:val="正文文本 Char1"/>
    <w:next w:val="966"/>
    <w:link w:val="824"/>
    <w:qFormat/>
    <w:rPr>
      <w:rFonts w:ascii="Times New Roman" w:hAnsi="Times New Roman" w:eastAsia="宋体" w:cs="Times New Roman"/>
      <w:sz w:val="20"/>
    </w:rPr>
  </w:style>
  <w:style w:type="character" w:styleId="967">
    <w:name w:val="题注 Char"/>
    <w:next w:val="967"/>
    <w:link w:val="824"/>
    <w:qFormat/>
    <w:rPr>
      <w:rFonts w:ascii="Times New Roman" w:hAnsi="Times New Roman" w:eastAsia="宋体" w:cs="Times New Roman"/>
      <w:sz w:val="20"/>
    </w:rPr>
  </w:style>
  <w:style w:type="character" w:styleId="968">
    <w:name w:val="脚注文本 Char"/>
    <w:next w:val="968"/>
    <w:link w:val="824"/>
    <w:qFormat/>
    <w:rPr>
      <w:rFonts w:ascii="Times New Roman" w:hAnsi="Times New Roman" w:eastAsia="宋体" w:cs="Times New Roman"/>
      <w:sz w:val="20"/>
    </w:rPr>
  </w:style>
  <w:style w:type="character" w:styleId="969">
    <w:name w:val="_Style 336"/>
    <w:next w:val="969"/>
    <w:link w:val="824"/>
    <w:qFormat/>
    <w:rPr>
      <w:rFonts w:ascii="Times New Roman" w:hAnsi="Times New Roman" w:eastAsia="宋体" w:cs="Times New Roman"/>
      <w:i/>
      <w:color w:val="000000"/>
      <w:sz w:val="21"/>
    </w:rPr>
  </w:style>
  <w:style w:type="character" w:styleId="970">
    <w:name w:val="表格 Char"/>
    <w:next w:val="970"/>
    <w:link w:val="824"/>
    <w:qFormat/>
    <w:rPr>
      <w:rFonts w:ascii="Times New Roman" w:hAnsi="Times New Roman" w:eastAsia="宋体" w:cs="Times New Roman"/>
      <w:color w:val="000000"/>
      <w:sz w:val="20"/>
    </w:rPr>
  </w:style>
  <w:style w:type="character" w:styleId="971">
    <w:name w:val="批注主题 字符"/>
    <w:next w:val="971"/>
    <w:link w:val="824"/>
    <w:qFormat/>
    <w:rPr>
      <w:rFonts w:ascii="Times New Roman" w:hAnsi="Times New Roman" w:eastAsia="宋体" w:cs="Times New Roman"/>
      <w:b/>
      <w:sz w:val="20"/>
    </w:rPr>
  </w:style>
  <w:style w:type="character" w:styleId="972">
    <w:name w:val="图注 Char Char"/>
    <w:next w:val="972"/>
    <w:link w:val="824"/>
    <w:qFormat/>
    <w:rPr>
      <w:rFonts w:ascii="Times New Roman" w:hAnsi="Times New Roman" w:eastAsia="宋体" w:cs="Times New Roman"/>
      <w:sz w:val="20"/>
    </w:rPr>
  </w:style>
  <w:style w:type="character" w:styleId="973">
    <w:name w:val="页码1"/>
    <w:next w:val="973"/>
    <w:link w:val="824"/>
    <w:qFormat/>
    <w:rPr>
      <w:rFonts w:ascii="Times New Roman" w:hAnsi="Times New Roman" w:eastAsia="宋体" w:cs="Times New Roman"/>
      <w:sz w:val="20"/>
    </w:rPr>
  </w:style>
  <w:style w:type="character" w:styleId="974">
    <w:name w:val="列表框1 Char Char"/>
    <w:next w:val="974"/>
    <w:link w:val="824"/>
    <w:qFormat/>
    <w:rPr>
      <w:rFonts w:ascii="Times New Roman" w:hAnsi="Times New Roman" w:eastAsia="宋体" w:cs="Times New Roman"/>
      <w:sz w:val="20"/>
    </w:rPr>
  </w:style>
  <w:style w:type="character" w:styleId="975">
    <w:name w:val="1ji Char"/>
    <w:next w:val="975"/>
    <w:link w:val="824"/>
    <w:qFormat/>
    <w:rPr>
      <w:rFonts w:ascii="Times New Roman" w:hAnsi="Times New Roman" w:eastAsia="宋体" w:cs="Times New Roman"/>
      <w:b/>
      <w:sz w:val="20"/>
    </w:rPr>
  </w:style>
  <w:style w:type="character" w:styleId="976">
    <w:name w:val="正文文本缩进 Char"/>
    <w:next w:val="976"/>
    <w:link w:val="824"/>
    <w:qFormat/>
    <w:rPr>
      <w:rFonts w:ascii="Times New Roman" w:hAnsi="Times New Roman" w:eastAsia="宋体" w:cs="Times New Roman"/>
      <w:sz w:val="20"/>
    </w:rPr>
  </w:style>
  <w:style w:type="character" w:styleId="977">
    <w:name w:val="标准文本 Char Char"/>
    <w:next w:val="977"/>
    <w:link w:val="824"/>
    <w:qFormat/>
    <w:rPr>
      <w:rFonts w:ascii="Times New Roman" w:hAnsi="Times New Roman" w:eastAsia="宋体" w:cs="Times New Roman"/>
      <w:sz w:val="20"/>
    </w:rPr>
  </w:style>
  <w:style w:type="character" w:styleId="978">
    <w:name w:val="表格用 Char"/>
    <w:next w:val="978"/>
    <w:link w:val="824"/>
    <w:qFormat/>
    <w:rPr>
      <w:rFonts w:ascii="Times New Roman" w:hAnsi="Times New Roman" w:eastAsia="宋体" w:cs="Times New Roman"/>
      <w:color w:val="000000"/>
      <w:sz w:val="20"/>
    </w:rPr>
  </w:style>
  <w:style w:type="character" w:styleId="979">
    <w:name w:val="标题 7 Char1"/>
    <w:next w:val="979"/>
    <w:link w:val="824"/>
    <w:qFormat/>
    <w:rPr>
      <w:rFonts w:ascii="Times New Roman" w:hAnsi="Times New Roman" w:eastAsia="宋体" w:cs="Times New Roman"/>
      <w:b/>
      <w:sz w:val="20"/>
    </w:rPr>
  </w:style>
  <w:style w:type="character" w:styleId="980">
    <w:name w:val="H 3 Char"/>
    <w:next w:val="980"/>
    <w:link w:val="824"/>
    <w:qFormat/>
    <w:rPr>
      <w:rFonts w:ascii="Times New Roman" w:hAnsi="Times New Roman" w:eastAsia="宋体" w:cs="Times New Roman"/>
      <w:b/>
      <w:sz w:val="20"/>
    </w:rPr>
  </w:style>
  <w:style w:type="character" w:styleId="981">
    <w:name w:val="正文文本缩进 3 字符"/>
    <w:next w:val="981"/>
    <w:link w:val="824"/>
    <w:qFormat/>
    <w:rPr>
      <w:rFonts w:ascii="Times New Roman" w:hAnsi="Times New Roman" w:eastAsia="宋体" w:cs="Times New Roman"/>
      <w:sz w:val="16"/>
      <w:szCs w:val="16"/>
    </w:rPr>
  </w:style>
  <w:style w:type="character" w:styleId="982">
    <w:name w:val="标题 Char"/>
    <w:next w:val="982"/>
    <w:link w:val="824"/>
    <w:qFormat/>
    <w:rPr>
      <w:rFonts w:ascii="Times New Roman" w:hAnsi="Times New Roman" w:eastAsia="宋体" w:cs="Times New Roman"/>
      <w:b/>
      <w:sz w:val="20"/>
    </w:rPr>
  </w:style>
  <w:style w:type="character" w:styleId="983">
    <w:name w:val="H 4 Char"/>
    <w:next w:val="983"/>
    <w:link w:val="824"/>
    <w:qFormat/>
    <w:rPr>
      <w:rFonts w:ascii="Times New Roman" w:hAnsi="Times New Roman" w:eastAsia="宋体" w:cs="Times New Roman"/>
      <w:b/>
      <w:sz w:val="20"/>
    </w:rPr>
  </w:style>
  <w:style w:type="character" w:styleId="984">
    <w:name w:val="批注主题 Char1"/>
    <w:next w:val="984"/>
    <w:link w:val="824"/>
    <w:qFormat/>
    <w:rPr>
      <w:rFonts w:ascii="Times New Roman" w:hAnsi="Times New Roman" w:eastAsia="宋体" w:cs="Times New Roman"/>
      <w:b/>
      <w:sz w:val="20"/>
    </w:rPr>
  </w:style>
  <w:style w:type="character" w:styleId="985">
    <w:name w:val="正文文本缩进 Char1"/>
    <w:next w:val="985"/>
    <w:link w:val="824"/>
    <w:qFormat/>
    <w:rPr>
      <w:rFonts w:ascii="Times New Roman" w:hAnsi="Times New Roman" w:eastAsia="宋体" w:cs="Times New Roman"/>
      <w:sz w:val="20"/>
    </w:rPr>
  </w:style>
  <w:style w:type="character" w:styleId="986">
    <w:name w:val="正文文本 3 Char"/>
    <w:next w:val="986"/>
    <w:link w:val="824"/>
    <w:qFormat/>
    <w:rPr>
      <w:rFonts w:ascii="Times New Roman" w:hAnsi="Times New Roman" w:eastAsia="宋体" w:cs="Times New Roman"/>
      <w:sz w:val="20"/>
    </w:rPr>
  </w:style>
  <w:style w:type="character" w:styleId="987">
    <w:name w:val="正文首行缩进 2 Char"/>
    <w:next w:val="987"/>
    <w:link w:val="824"/>
    <w:qFormat/>
    <w:rPr>
      <w:rFonts w:ascii="Times New Roman" w:hAnsi="Times New Roman" w:eastAsia="宋体" w:cs="Times New Roman"/>
      <w:sz w:val="20"/>
    </w:rPr>
  </w:style>
  <w:style w:type="character" w:styleId="988">
    <w:name w:val="页眉 Char1"/>
    <w:next w:val="988"/>
    <w:link w:val="824"/>
    <w:qFormat/>
    <w:rPr>
      <w:rFonts w:ascii="Times New Roman" w:hAnsi="Times New Roman" w:eastAsia="宋体" w:cs="Times New Roman"/>
      <w:sz w:val="20"/>
    </w:rPr>
  </w:style>
  <w:style w:type="character" w:styleId="989">
    <w:name w:val="Char Char2"/>
    <w:next w:val="989"/>
    <w:link w:val="824"/>
    <w:qFormat/>
    <w:rPr>
      <w:rFonts w:ascii="Times New Roman" w:hAnsi="Times New Roman" w:eastAsia="宋体" w:cs="Times New Roman"/>
      <w:sz w:val="20"/>
    </w:rPr>
  </w:style>
  <w:style w:type="character" w:styleId="990">
    <w:name w:val="样式 首行缩进:  2 字符 Char1"/>
    <w:next w:val="990"/>
    <w:link w:val="824"/>
    <w:qFormat/>
    <w:rPr>
      <w:rFonts w:ascii="Times New Roman" w:hAnsi="Times New Roman" w:eastAsia="宋体" w:cs="Times New Roman"/>
      <w:sz w:val="20"/>
    </w:rPr>
  </w:style>
  <w:style w:type="character" w:styleId="991">
    <w:name w:val="标题 2 Char"/>
    <w:next w:val="991"/>
    <w:link w:val="824"/>
    <w:qFormat/>
    <w:rPr>
      <w:rFonts w:ascii="Times New Roman" w:hAnsi="Times New Roman" w:eastAsia="宋体" w:cs="Times New Roman"/>
      <w:b/>
      <w:sz w:val="20"/>
    </w:rPr>
  </w:style>
  <w:style w:type="character" w:styleId="992">
    <w:name w:val="表格文字图表文字 Char Char"/>
    <w:next w:val="992"/>
    <w:link w:val="824"/>
    <w:qFormat/>
    <w:rPr>
      <w:rFonts w:ascii="Times New Roman" w:hAnsi="Times New Roman" w:eastAsia="宋体" w:cs="Times New Roman"/>
      <w:sz w:val="20"/>
    </w:rPr>
  </w:style>
  <w:style w:type="character" w:styleId="993">
    <w:name w:val="图片 Char"/>
    <w:next w:val="993"/>
    <w:link w:val="824"/>
    <w:qFormat/>
    <w:rPr>
      <w:rFonts w:ascii="Times New Roman" w:hAnsi="Times New Roman" w:eastAsia="宋体" w:cs="Times New Roman"/>
      <w:sz w:val="20"/>
    </w:rPr>
  </w:style>
  <w:style w:type="character" w:styleId="994">
    <w:name w:val="标题 6 Char"/>
    <w:next w:val="994"/>
    <w:link w:val="824"/>
    <w:qFormat/>
    <w:rPr>
      <w:rFonts w:ascii="Times New Roman" w:hAnsi="Times New Roman" w:eastAsia="宋体" w:cs="Times New Roman"/>
      <w:b/>
      <w:sz w:val="20"/>
    </w:rPr>
  </w:style>
  <w:style w:type="character" w:styleId="995">
    <w:name w:val="标题 4 Char"/>
    <w:next w:val="995"/>
    <w:link w:val="824"/>
    <w:qFormat/>
    <w:rPr>
      <w:rFonts w:ascii="Times New Roman" w:hAnsi="Times New Roman" w:eastAsia="宋体" w:cs="Times New Roman"/>
      <w:b/>
      <w:sz w:val="20"/>
    </w:rPr>
  </w:style>
  <w:style w:type="character" w:styleId="996">
    <w:name w:val="文档结构图 Char1"/>
    <w:next w:val="996"/>
    <w:link w:val="824"/>
    <w:qFormat/>
    <w:rPr>
      <w:rFonts w:ascii="Times New Roman" w:hAnsi="Times New Roman" w:eastAsia="宋体" w:cs="Times New Roman"/>
      <w:sz w:val="20"/>
    </w:rPr>
  </w:style>
  <w:style w:type="character" w:styleId="997">
    <w:name w:val="项目符0 Char"/>
    <w:next w:val="997"/>
    <w:link w:val="824"/>
    <w:qFormat/>
    <w:rPr>
      <w:rFonts w:ascii="Times New Roman" w:hAnsi="Times New Roman" w:eastAsia="宋体" w:cs="Times New Roman"/>
      <w:sz w:val="20"/>
    </w:rPr>
  </w:style>
  <w:style w:type="character" w:styleId="998">
    <w:name w:val="正文文本缩进 3 Char"/>
    <w:next w:val="998"/>
    <w:link w:val="824"/>
    <w:qFormat/>
    <w:rPr>
      <w:rFonts w:ascii="Times New Roman" w:hAnsi="Times New Roman" w:eastAsia="宋体" w:cs="Times New Roman"/>
      <w:sz w:val="20"/>
    </w:rPr>
  </w:style>
  <w:style w:type="character" w:styleId="999">
    <w:name w:val="Char Char3"/>
    <w:next w:val="999"/>
    <w:link w:val="824"/>
    <w:qFormat/>
    <w:rPr>
      <w:rFonts w:ascii="Times New Roman" w:hAnsi="Times New Roman" w:eastAsia="宋体" w:cs="Times New Roman"/>
      <w:sz w:val="20"/>
    </w:rPr>
  </w:style>
  <w:style w:type="character" w:styleId="1000">
    <w:name w:val="纯文本 Char"/>
    <w:next w:val="1000"/>
    <w:link w:val="824"/>
    <w:qFormat/>
    <w:rPr>
      <w:rFonts w:ascii="Times New Roman" w:hAnsi="Times New Roman" w:eastAsia="宋体" w:cs="Times New Roman"/>
      <w:sz w:val="20"/>
    </w:rPr>
  </w:style>
  <w:style w:type="character" w:styleId="1001">
    <w:name w:val="正文文本缩进 2 Char1"/>
    <w:next w:val="1001"/>
    <w:link w:val="824"/>
    <w:qFormat/>
    <w:rPr>
      <w:rFonts w:ascii="Times New Roman" w:hAnsi="Times New Roman" w:eastAsia="宋体" w:cs="Times New Roman"/>
      <w:sz w:val="20"/>
    </w:rPr>
  </w:style>
  <w:style w:type="character" w:styleId="1002">
    <w:name w:val="标题 8 Char"/>
    <w:next w:val="1002"/>
    <w:link w:val="824"/>
    <w:qFormat/>
    <w:rPr>
      <w:rFonts w:ascii="Times New Roman" w:hAnsi="Times New Roman" w:eastAsia="宋体" w:cs="Times New Roman"/>
      <w:sz w:val="20"/>
    </w:rPr>
  </w:style>
  <w:style w:type="character" w:styleId="1003">
    <w:name w:val="标题 6 Char1"/>
    <w:next w:val="1003"/>
    <w:link w:val="824"/>
    <w:qFormat/>
    <w:rPr>
      <w:rFonts w:ascii="Times New Roman" w:hAnsi="Times New Roman" w:eastAsia="宋体" w:cs="Times New Roman"/>
      <w:b/>
      <w:sz w:val="20"/>
    </w:rPr>
  </w:style>
  <w:style w:type="character" w:styleId="1004">
    <w:name w:val="case31"/>
    <w:next w:val="1004"/>
    <w:link w:val="824"/>
    <w:qFormat/>
    <w:rPr>
      <w:rFonts w:ascii="Times New Roman" w:hAnsi="Times New Roman" w:eastAsia="宋体" w:cs="Times New Roman"/>
      <w:sz w:val="20"/>
    </w:rPr>
  </w:style>
  <w:style w:type="character" w:styleId="1005">
    <w:name w:val="正文文本 Char"/>
    <w:next w:val="1005"/>
    <w:link w:val="824"/>
    <w:qFormat/>
    <w:rPr>
      <w:rFonts w:ascii="Times New Roman" w:hAnsi="Times New Roman" w:eastAsia="宋体" w:cs="Times New Roman"/>
      <w:sz w:val="20"/>
    </w:rPr>
  </w:style>
  <w:style w:type="paragraph" w:styleId="1006">
    <w:name w:val="节标题"/>
    <w:basedOn w:val="825"/>
    <w:next w:val="1007"/>
    <w:link w:val="824"/>
    <w:qFormat/>
    <w:pPr>
      <w:ind w:left="0" w:firstLine="5120"/>
      <w:jc w:val="center"/>
      <w:spacing w:before="0" w:after="0" w:line="289" w:lineRule="atLeast"/>
    </w:pPr>
    <w:rPr>
      <w:rFonts w:ascii="Times New Roman" w:hAnsi="Times New Roman" w:cs="Times New Roman"/>
    </w:rPr>
  </w:style>
  <w:style w:type="paragraph" w:styleId="1007">
    <w:name w:val="文档标题6"/>
    <w:basedOn w:val="831"/>
    <w:next w:val="824"/>
    <w:link w:val="824"/>
    <w:qFormat/>
    <w:pPr>
      <w:ind w:left="1134" w:firstLine="20"/>
      <w:spacing w:before="280" w:after="280" w:line="360" w:lineRule="auto"/>
      <w:outlineLvl w:val="5"/>
    </w:pPr>
  </w:style>
  <w:style w:type="paragraph" w:styleId="1008">
    <w:name w:val="正文段"/>
    <w:basedOn w:val="825"/>
    <w:next w:val="1009"/>
    <w:link w:val="824"/>
    <w:qFormat/>
    <w:pPr>
      <w:ind w:left="454" w:firstLine="1222"/>
      <w:spacing w:before="0" w:after="240" w:line="240" w:lineRule="atLeast"/>
    </w:pPr>
    <w:rPr>
      <w:rFonts w:ascii="Times New Roman" w:hAnsi="Times New Roman" w:cs="Times New Roman"/>
    </w:rPr>
  </w:style>
  <w:style w:type="paragraph" w:styleId="1009">
    <w:name w:val="批注主题1"/>
    <w:next w:val="824"/>
    <w:link w:val="824"/>
    <w:qFormat/>
    <w:pPr>
      <w:ind w:left="200" w:firstLine="4808"/>
      <w:spacing w:line="360" w:lineRule="auto"/>
    </w:pPr>
    <w:rPr>
      <w:rFonts w:ascii="Calibri" w:hAnsi="Calibri" w:cs="宋体"/>
      <w:lang w:val="en-US" w:eastAsia="zh-CN" w:bidi="ar-SA"/>
    </w:rPr>
  </w:style>
  <w:style w:type="paragraph" w:styleId="1010">
    <w:name w:val="_Style 224"/>
    <w:next w:val="1011"/>
    <w:link w:val="824"/>
    <w:qFormat/>
    <w:pPr>
      <w:ind w:firstLine="3584"/>
    </w:pPr>
    <w:rPr>
      <w:rFonts w:ascii="Calibri" w:hAnsi="Calibri" w:cs="宋体"/>
      <w:lang w:val="en-US" w:eastAsia="zh-CN" w:bidi="ar-SA"/>
    </w:rPr>
  </w:style>
  <w:style w:type="paragraph" w:styleId="1011">
    <w:name w:val="编号1"/>
    <w:basedOn w:val="825"/>
    <w:next w:val="1012"/>
    <w:link w:val="824"/>
    <w:qFormat/>
    <w:pPr>
      <w:ind w:left="360" w:right="210" w:firstLine="2200"/>
      <w:spacing w:before="0" w:after="0" w:line="240" w:lineRule="auto"/>
    </w:pPr>
    <w:rPr>
      <w:rFonts w:ascii="Times New Roman" w:hAnsi="Times New Roman" w:cs="Times New Roman"/>
    </w:rPr>
  </w:style>
  <w:style w:type="paragraph" w:styleId="1012">
    <w:name w:val="图片"/>
    <w:basedOn w:val="825"/>
    <w:next w:val="1013"/>
    <w:link w:val="824"/>
    <w:qFormat/>
    <w:pPr>
      <w:ind w:left="-283" w:firstLine="2674"/>
      <w:jc w:val="center"/>
      <w:spacing w:before="0" w:after="0" w:line="360" w:lineRule="auto"/>
    </w:pPr>
    <w:rPr>
      <w:rFonts w:ascii="Times New Roman" w:hAnsi="Times New Roman" w:cs="Times New Roman"/>
    </w:rPr>
  </w:style>
  <w:style w:type="paragraph" w:styleId="1013">
    <w:name w:val="样式 目录 3 + 左侧:  2 字符"/>
    <w:next w:val="880"/>
    <w:link w:val="824"/>
    <w:qFormat/>
    <w:pPr>
      <w:ind w:left="400" w:firstLine="5120"/>
      <w:spacing w:line="360" w:lineRule="auto"/>
      <w:widowControl w:val="off"/>
    </w:pPr>
    <w:rPr>
      <w:rFonts w:ascii="Calibri" w:hAnsi="Calibri" w:cs="宋体"/>
      <w:lang w:val="en-US" w:eastAsia="zh-CN" w:bidi="ar-SA"/>
    </w:rPr>
  </w:style>
  <w:style w:type="paragraph" w:styleId="1014">
    <w:name w:val="图注"/>
    <w:next w:val="1015"/>
    <w:link w:val="824"/>
    <w:qFormat/>
    <w:pPr>
      <w:ind w:left="360" w:firstLine="2152"/>
      <w:jc w:val="center"/>
    </w:pPr>
    <w:rPr>
      <w:rFonts w:ascii="Calibri" w:hAnsi="Calibri" w:cs="宋体"/>
      <w:lang w:val="en-US" w:eastAsia="zh-CN" w:bidi="ar-SA"/>
    </w:rPr>
  </w:style>
  <w:style w:type="paragraph" w:styleId="1015">
    <w:name w:val="列表编号 41"/>
    <w:basedOn w:val="825"/>
    <w:next w:val="1016"/>
    <w:link w:val="824"/>
    <w:qFormat/>
    <w:pPr>
      <w:ind w:left="1620" w:firstLine="2712"/>
      <w:spacing w:before="0" w:after="0" w:line="360" w:lineRule="auto"/>
    </w:pPr>
    <w:rPr>
      <w:rFonts w:ascii="Times New Roman" w:hAnsi="Times New Roman" w:cs="Times New Roman"/>
    </w:rPr>
  </w:style>
  <w:style w:type="paragraph" w:styleId="1016">
    <w:name w:val="项目符0"/>
    <w:basedOn w:val="825"/>
    <w:next w:val="1017"/>
    <w:link w:val="824"/>
    <w:qFormat/>
    <w:pPr>
      <w:ind w:left="300" w:right="57" w:firstLine="2760"/>
      <w:spacing w:before="0" w:after="0" w:line="300" w:lineRule="auto"/>
    </w:pPr>
    <w:rPr>
      <w:rFonts w:ascii="Times New Roman" w:hAnsi="Times New Roman" w:cs="Times New Roman"/>
    </w:rPr>
  </w:style>
  <w:style w:type="paragraph" w:styleId="1017">
    <w:name w:val="宏文本1"/>
    <w:next w:val="1018"/>
    <w:link w:val="824"/>
    <w:qFormat/>
    <w:pPr>
      <w:ind w:firstLine="5632"/>
      <w:widowControl w:val="off"/>
    </w:pPr>
    <w:rPr>
      <w:rFonts w:ascii="Calibri" w:hAnsi="Calibri" w:cs="宋体"/>
      <w:lang w:val="en-US" w:eastAsia="zh-CN" w:bidi="ar-SA"/>
    </w:rPr>
  </w:style>
  <w:style w:type="paragraph" w:styleId="1018">
    <w:name w:val="Item Step in Table"/>
    <w:next w:val="1019"/>
    <w:link w:val="824"/>
    <w:qFormat/>
    <w:pPr>
      <w:ind w:left="397" w:firstLine="3699"/>
      <w:jc w:val="both"/>
      <w:spacing w:before="40" w:after="40"/>
    </w:pPr>
    <w:rPr>
      <w:rFonts w:ascii="Calibri" w:hAnsi="Calibri" w:cs="宋体"/>
      <w:lang w:val="en-US" w:eastAsia="zh-CN" w:bidi="ar-SA"/>
    </w:rPr>
  </w:style>
  <w:style w:type="paragraph" w:styleId="1019">
    <w:name w:val="Char Char Char Char Char Char1 Char Char Char Char Char Char"/>
    <w:basedOn w:val="825"/>
    <w:next w:val="1020"/>
    <w:link w:val="824"/>
    <w:qFormat/>
    <w:pPr>
      <w:ind w:left="0" w:firstLine="2560"/>
      <w:spacing w:before="0" w:after="0" w:line="240" w:lineRule="auto"/>
    </w:pPr>
    <w:rPr>
      <w:rFonts w:ascii="Times New Roman" w:hAnsi="Times New Roman" w:cs="Times New Roman"/>
    </w:rPr>
  </w:style>
  <w:style w:type="paragraph" w:styleId="1020">
    <w:name w:val="Char Char1"/>
    <w:basedOn w:val="825"/>
    <w:next w:val="1021"/>
    <w:link w:val="824"/>
    <w:qFormat/>
    <w:pPr>
      <w:ind w:left="0" w:firstLine="3584"/>
      <w:spacing w:before="0" w:after="160" w:line="240" w:lineRule="exact"/>
    </w:pPr>
    <w:rPr>
      <w:rFonts w:ascii="Times New Roman" w:hAnsi="Times New Roman" w:cs="Times New Roman"/>
    </w:rPr>
  </w:style>
  <w:style w:type="paragraph" w:styleId="1021">
    <w:name w:val="样式 标题 3 + 行距: 1.5 倍行距"/>
    <w:basedOn w:val="828"/>
    <w:next w:val="886"/>
    <w:link w:val="824"/>
    <w:qFormat/>
    <w:pPr>
      <w:ind w:left="200" w:firstLine="18"/>
      <w:spacing w:before="0" w:after="0" w:line="360" w:lineRule="auto"/>
      <w:outlineLvl w:val="2"/>
    </w:pPr>
  </w:style>
  <w:style w:type="paragraph" w:styleId="1022">
    <w:name w:val="xl76"/>
    <w:basedOn w:val="825"/>
    <w:next w:val="883"/>
    <w:link w:val="824"/>
    <w:qFormat/>
    <w:pPr>
      <w:ind w:left="0" w:firstLine="3584"/>
      <w:jc w:val="center"/>
      <w:spacing w:before="280" w:after="280" w:line="240" w:lineRule="auto"/>
    </w:pPr>
    <w:rPr>
      <w:rFonts w:ascii="Times New Roman" w:hAnsi="Times New Roman" w:cs="Times New Roman"/>
    </w:rPr>
  </w:style>
  <w:style w:type="paragraph" w:styleId="1023">
    <w:name w:val="xl26"/>
    <w:basedOn w:val="825"/>
    <w:next w:val="1024"/>
    <w:link w:val="824"/>
    <w:qFormat/>
    <w:pPr>
      <w:ind w:left="0" w:firstLine="20"/>
      <w:jc w:val="center"/>
      <w:spacing w:before="280" w:after="280" w:line="240" w:lineRule="auto"/>
      <w:shd w:val="clear" w:color="000000" w:fill="ffffff"/>
    </w:pPr>
    <w:rPr>
      <w:rFonts w:ascii="Times New Roman" w:hAnsi="Times New Roman" w:cs="Times New Roman"/>
    </w:rPr>
  </w:style>
  <w:style w:type="paragraph" w:styleId="1024">
    <w:name w:val="Char1 Char Char"/>
    <w:basedOn w:val="825"/>
    <w:next w:val="864"/>
    <w:link w:val="824"/>
    <w:qFormat/>
    <w:pPr>
      <w:ind w:left="0" w:firstLine="2560"/>
      <w:spacing w:before="0" w:after="0" w:line="240" w:lineRule="auto"/>
    </w:pPr>
    <w:rPr>
      <w:rFonts w:ascii="Times New Roman" w:hAnsi="Times New Roman" w:cs="Times New Roman"/>
    </w:rPr>
  </w:style>
  <w:style w:type="paragraph" w:styleId="1025">
    <w:name w:val="纯文本2"/>
    <w:basedOn w:val="825"/>
    <w:next w:val="1026"/>
    <w:link w:val="824"/>
    <w:qFormat/>
    <w:pPr>
      <w:ind w:left="0" w:firstLine="3584"/>
      <w:spacing w:before="0" w:after="0" w:line="240" w:lineRule="auto"/>
    </w:pPr>
    <w:rPr>
      <w:rFonts w:ascii="Times New Roman" w:hAnsi="Times New Roman" w:cs="Times New Roman"/>
    </w:rPr>
  </w:style>
  <w:style w:type="paragraph" w:styleId="1026">
    <w:name w:val="xl69"/>
    <w:basedOn w:val="825"/>
    <w:next w:val="1027"/>
    <w:link w:val="824"/>
    <w:qFormat/>
    <w:pPr>
      <w:ind w:left="0" w:firstLine="3584"/>
      <w:spacing w:before="280" w:after="280" w:line="240" w:lineRule="auto"/>
    </w:pPr>
    <w:rPr>
      <w:rFonts w:ascii="Times New Roman" w:hAnsi="Times New Roman" w:cs="Times New Roman"/>
    </w:rPr>
  </w:style>
  <w:style w:type="paragraph" w:styleId="1027">
    <w:name w:val="Char Char Char"/>
    <w:basedOn w:val="825"/>
    <w:next w:val="1028"/>
    <w:link w:val="824"/>
    <w:qFormat/>
    <w:pPr>
      <w:ind w:left="0" w:firstLine="2560"/>
      <w:spacing w:before="0" w:after="0" w:line="240" w:lineRule="auto"/>
    </w:pPr>
    <w:rPr>
      <w:rFonts w:ascii="Times New Roman" w:hAnsi="Times New Roman" w:cs="Times New Roman"/>
    </w:rPr>
  </w:style>
  <w:style w:type="paragraph" w:styleId="1028">
    <w:name w:val="表格"/>
    <w:basedOn w:val="825"/>
    <w:next w:val="1023"/>
    <w:link w:val="824"/>
    <w:qFormat/>
    <w:pPr>
      <w:ind w:left="0" w:firstLine="2560"/>
      <w:spacing w:before="0" w:after="0" w:line="360" w:lineRule="auto"/>
    </w:pPr>
    <w:rPr>
      <w:rFonts w:ascii="Times New Roman" w:hAnsi="Times New Roman" w:cs="Times New Roman"/>
    </w:rPr>
  </w:style>
  <w:style w:type="paragraph" w:styleId="1029">
    <w:name w:val="xl68"/>
    <w:basedOn w:val="825"/>
    <w:next w:val="1030"/>
    <w:link w:val="824"/>
    <w:qFormat/>
    <w:pPr>
      <w:ind w:left="100" w:firstLine="5220"/>
      <w:spacing w:before="280" w:after="280" w:line="240" w:lineRule="auto"/>
    </w:pPr>
    <w:rPr>
      <w:rFonts w:ascii="Times New Roman" w:hAnsi="Times New Roman" w:cs="Times New Roman"/>
    </w:rPr>
  </w:style>
  <w:style w:type="paragraph" w:styleId="1030">
    <w:name w:val="Char1"/>
    <w:basedOn w:val="825"/>
    <w:next w:val="1031"/>
    <w:link w:val="824"/>
    <w:qFormat/>
    <w:pPr>
      <w:ind w:left="0" w:firstLine="2560"/>
      <w:spacing w:before="0" w:after="0" w:line="240" w:lineRule="auto"/>
    </w:pPr>
    <w:rPr>
      <w:rFonts w:ascii="Times New Roman" w:hAnsi="Times New Roman" w:cs="Times New Roman"/>
    </w:rPr>
  </w:style>
  <w:style w:type="paragraph" w:styleId="1031">
    <w:name w:val="需求文档正文样式"/>
    <w:basedOn w:val="825"/>
    <w:next w:val="1032"/>
    <w:link w:val="824"/>
    <w:qFormat/>
    <w:pPr>
      <w:ind w:left="437" w:firstLine="2741"/>
      <w:spacing w:before="0" w:after="0" w:line="360" w:lineRule="auto"/>
    </w:pPr>
    <w:rPr>
      <w:rFonts w:ascii="Times New Roman" w:hAnsi="Times New Roman" w:cs="Times New Roman"/>
    </w:rPr>
  </w:style>
  <w:style w:type="paragraph" w:styleId="1032">
    <w:name w:val="xl74"/>
    <w:basedOn w:val="825"/>
    <w:next w:val="1033"/>
    <w:link w:val="824"/>
    <w:qFormat/>
    <w:pPr>
      <w:ind w:left="0" w:firstLine="16"/>
      <w:jc w:val="center"/>
      <w:spacing w:before="280" w:after="280" w:line="240" w:lineRule="auto"/>
      <w:shd w:val="clear" w:color="000000" w:fill="538dd5"/>
    </w:pPr>
    <w:rPr>
      <w:rFonts w:ascii="Times New Roman" w:hAnsi="Times New Roman" w:cs="Times New Roman"/>
    </w:rPr>
  </w:style>
  <w:style w:type="paragraph" w:styleId="1033">
    <w:name w:val="xl88"/>
    <w:basedOn w:val="825"/>
    <w:next w:val="1034"/>
    <w:link w:val="824"/>
    <w:qFormat/>
    <w:pPr>
      <w:ind w:left="0" w:firstLine="5120"/>
      <w:spacing w:before="280" w:after="280" w:line="240" w:lineRule="auto"/>
    </w:pPr>
    <w:rPr>
      <w:rFonts w:ascii="Times New Roman" w:hAnsi="Times New Roman" w:cs="Times New Roman"/>
    </w:rPr>
  </w:style>
  <w:style w:type="paragraph" w:styleId="1034">
    <w:name w:val="xl70"/>
    <w:basedOn w:val="825"/>
    <w:next w:val="882"/>
    <w:link w:val="824"/>
    <w:qFormat/>
    <w:pPr>
      <w:ind w:left="0" w:firstLine="1024"/>
      <w:spacing w:before="280" w:after="280" w:line="240" w:lineRule="auto"/>
    </w:pPr>
    <w:rPr>
      <w:rFonts w:ascii="Times New Roman" w:hAnsi="Times New Roman" w:cs="Times New Roman"/>
    </w:rPr>
  </w:style>
  <w:style w:type="paragraph" w:styleId="1035">
    <w:name w:val="文档标题5"/>
    <w:basedOn w:val="830"/>
    <w:next w:val="824"/>
    <w:link w:val="824"/>
    <w:qFormat/>
    <w:pPr>
      <w:ind w:left="992" w:firstLine="18"/>
      <w:spacing w:before="280" w:after="280" w:line="360" w:lineRule="auto"/>
      <w:outlineLvl w:val="4"/>
    </w:pPr>
  </w:style>
  <w:style w:type="paragraph" w:styleId="1036">
    <w:name w:val="样式 加粗 居中"/>
    <w:basedOn w:val="825"/>
    <w:next w:val="1037"/>
    <w:link w:val="824"/>
    <w:qFormat/>
    <w:pPr>
      <w:ind w:left="0" w:firstLine="2560"/>
      <w:jc w:val="center"/>
      <w:spacing w:before="0" w:after="0" w:line="360" w:lineRule="auto"/>
    </w:pPr>
    <w:rPr>
      <w:rFonts w:ascii="Times New Roman" w:hAnsi="Times New Roman" w:cs="Times New Roman"/>
    </w:rPr>
  </w:style>
  <w:style w:type="paragraph" w:styleId="1037">
    <w:name w:val="_Style 12"/>
    <w:next w:val="1038"/>
    <w:link w:val="824"/>
    <w:qFormat/>
    <w:pPr>
      <w:ind w:firstLine="14"/>
      <w:spacing w:line="360" w:lineRule="auto"/>
      <w:shd w:val="clear" w:color="000000" w:fill="000080"/>
    </w:pPr>
    <w:rPr>
      <w:rFonts w:ascii="Calibri" w:hAnsi="Calibri" w:cs="宋体"/>
      <w:lang w:val="en-US" w:eastAsia="zh-CN" w:bidi="ar-SA"/>
    </w:rPr>
  </w:style>
  <w:style w:type="paragraph" w:styleId="1038">
    <w:name w:val="正文文本缩进1"/>
    <w:basedOn w:val="825"/>
    <w:next w:val="1039"/>
    <w:link w:val="824"/>
    <w:qFormat/>
    <w:pPr>
      <w:ind w:left="420" w:firstLine="3584"/>
      <w:spacing w:before="0" w:after="120" w:line="240" w:lineRule="auto"/>
    </w:pPr>
    <w:rPr>
      <w:rFonts w:ascii="Times New Roman" w:hAnsi="Times New Roman" w:cs="Times New Roman"/>
    </w:rPr>
  </w:style>
  <w:style w:type="paragraph" w:styleId="1039">
    <w:name w:val="列表编号 31"/>
    <w:basedOn w:val="825"/>
    <w:next w:val="884"/>
    <w:link w:val="824"/>
    <w:qFormat/>
    <w:pPr>
      <w:ind w:left="1200" w:firstLine="2712"/>
      <w:spacing w:before="0" w:after="0" w:line="360" w:lineRule="auto"/>
    </w:pPr>
    <w:rPr>
      <w:rFonts w:ascii="Times New Roman" w:hAnsi="Times New Roman" w:cs="Times New Roman"/>
    </w:rPr>
  </w:style>
  <w:style w:type="paragraph" w:styleId="1040">
    <w:name w:val="三号 居中"/>
    <w:basedOn w:val="825"/>
    <w:next w:val="1041"/>
    <w:link w:val="824"/>
    <w:qFormat/>
    <w:pPr>
      <w:ind w:left="0" w:firstLine="6144"/>
      <w:jc w:val="center"/>
      <w:spacing w:before="0" w:after="0" w:line="360" w:lineRule="auto"/>
    </w:pPr>
    <w:rPr>
      <w:rFonts w:ascii="Times New Roman" w:hAnsi="Times New Roman" w:cs="Times New Roman"/>
    </w:rPr>
  </w:style>
  <w:style w:type="paragraph" w:styleId="1041">
    <w:name w:val="列出段落1"/>
    <w:basedOn w:val="825"/>
    <w:next w:val="1042"/>
    <w:link w:val="824"/>
    <w:qFormat/>
    <w:pPr>
      <w:ind w:left="420" w:firstLine="3748"/>
      <w:spacing w:before="0" w:after="0" w:line="240" w:lineRule="auto"/>
    </w:pPr>
    <w:rPr>
      <w:rFonts w:ascii="Times New Roman" w:hAnsi="Times New Roman" w:cs="Times New Roman"/>
    </w:rPr>
  </w:style>
  <w:style w:type="paragraph" w:styleId="1042">
    <w:name w:val="Char Char Char Char Char Char1 Char Char Char1 Char Char Char"/>
    <w:basedOn w:val="825"/>
    <w:next w:val="1043"/>
    <w:link w:val="824"/>
    <w:qFormat/>
    <w:pPr>
      <w:ind w:left="0" w:firstLine="2560"/>
      <w:spacing w:before="0" w:after="0" w:line="240" w:lineRule="auto"/>
    </w:pPr>
    <w:rPr>
      <w:rFonts w:ascii="Times New Roman" w:hAnsi="Times New Roman" w:cs="Times New Roman"/>
    </w:rPr>
  </w:style>
  <w:style w:type="paragraph" w:styleId="1043">
    <w:name w:val="Char Char Char Char Char Char1 Char Char Char1 Char"/>
    <w:basedOn w:val="825"/>
    <w:next w:val="1044"/>
    <w:link w:val="824"/>
    <w:qFormat/>
    <w:pPr>
      <w:ind w:left="0" w:firstLine="2560"/>
      <w:spacing w:before="0" w:after="0" w:line="240" w:lineRule="auto"/>
    </w:pPr>
    <w:rPr>
      <w:rFonts w:ascii="Times New Roman" w:hAnsi="Times New Roman" w:cs="Times New Roman"/>
    </w:rPr>
  </w:style>
  <w:style w:type="paragraph" w:styleId="1044">
    <w:name w:val="正文符号4"/>
    <w:basedOn w:val="825"/>
    <w:next w:val="1036"/>
    <w:link w:val="824"/>
    <w:qFormat/>
    <w:pPr>
      <w:ind w:left="0" w:firstLine="5632"/>
      <w:spacing w:before="0" w:after="0" w:line="240" w:lineRule="auto"/>
    </w:pPr>
    <w:rPr>
      <w:rFonts w:ascii="Times New Roman" w:hAnsi="Times New Roman" w:cs="Times New Roman"/>
    </w:rPr>
  </w:style>
  <w:style w:type="paragraph" w:styleId="1045">
    <w:name w:val="加粗（居中）"/>
    <w:next w:val="1046"/>
    <w:link w:val="824"/>
    <w:qFormat/>
    <w:pPr>
      <w:ind w:firstLine="2560"/>
    </w:pPr>
    <w:rPr>
      <w:rFonts w:ascii="Calibri" w:hAnsi="Calibri" w:cs="宋体"/>
      <w:lang w:val="en-US" w:eastAsia="zh-CN" w:bidi="ar-SA"/>
    </w:rPr>
  </w:style>
  <w:style w:type="paragraph" w:styleId="1046">
    <w:name w:val="xl65"/>
    <w:basedOn w:val="825"/>
    <w:next w:val="1006"/>
    <w:link w:val="824"/>
    <w:qFormat/>
    <w:pPr>
      <w:ind w:left="0" w:firstLine="5120"/>
      <w:spacing w:before="280" w:after="280" w:line="240" w:lineRule="auto"/>
    </w:pPr>
    <w:rPr>
      <w:rFonts w:ascii="Times New Roman" w:hAnsi="Times New Roman" w:cs="Times New Roman"/>
    </w:rPr>
  </w:style>
  <w:style w:type="paragraph" w:styleId="1047">
    <w:name w:val="WPSOffice手动目录 3"/>
    <w:next w:val="1047"/>
    <w:link w:val="824"/>
    <w:qFormat/>
    <w:pPr>
      <w:ind w:left="400"/>
    </w:pPr>
    <w:rPr>
      <w:rFonts w:ascii="宋体" w:hAnsi="宋体" w:cs="宋体"/>
      <w:lang w:val="en-US" w:eastAsia="zh-CN" w:bidi="ar-SA"/>
    </w:rPr>
  </w:style>
  <w:style w:type="paragraph" w:styleId="1048">
    <w:name w:val="xl77"/>
    <w:basedOn w:val="825"/>
    <w:next w:val="1049"/>
    <w:link w:val="824"/>
    <w:qFormat/>
    <w:pPr>
      <w:ind w:left="0" w:firstLine="3584"/>
      <w:spacing w:before="280" w:after="280" w:line="240" w:lineRule="auto"/>
    </w:pPr>
    <w:rPr>
      <w:rFonts w:ascii="Times New Roman" w:hAnsi="Times New Roman" w:cs="Times New Roman"/>
    </w:rPr>
  </w:style>
  <w:style w:type="paragraph" w:styleId="1049">
    <w:name w:val="Char Char Char1"/>
    <w:basedOn w:val="825"/>
    <w:next w:val="1050"/>
    <w:link w:val="824"/>
    <w:qFormat/>
    <w:pPr>
      <w:ind w:left="900" w:firstLine="2096"/>
      <w:spacing w:before="0" w:after="0" w:line="240" w:lineRule="auto"/>
    </w:pPr>
    <w:rPr>
      <w:rFonts w:ascii="Times New Roman" w:hAnsi="Times New Roman" w:cs="Times New Roman"/>
    </w:rPr>
  </w:style>
  <w:style w:type="paragraph" w:styleId="1050">
    <w:name w:val="索引 21"/>
    <w:basedOn w:val="825"/>
    <w:next w:val="824"/>
    <w:link w:val="824"/>
    <w:qFormat/>
    <w:pPr>
      <w:ind w:left="200" w:firstLine="2560"/>
      <w:jc w:val="center"/>
      <w:spacing w:before="0" w:after="0" w:line="360" w:lineRule="auto"/>
    </w:pPr>
    <w:rPr>
      <w:rFonts w:ascii="Times New Roman" w:hAnsi="Times New Roman" w:cs="Times New Roman"/>
    </w:rPr>
  </w:style>
  <w:style w:type="paragraph" w:styleId="1051">
    <w:name w:val="正文（首行缩进 2 字符）"/>
    <w:next w:val="1052"/>
    <w:link w:val="824"/>
    <w:qFormat/>
    <w:pPr>
      <w:ind w:left="480" w:firstLine="2784"/>
      <w:jc w:val="center"/>
      <w:spacing w:line="300" w:lineRule="auto"/>
    </w:pPr>
    <w:rPr>
      <w:rFonts w:ascii="Calibri" w:hAnsi="Calibri" w:cs="宋体"/>
      <w:lang w:val="en-US" w:eastAsia="zh-CN" w:bidi="ar-SA"/>
    </w:rPr>
  </w:style>
  <w:style w:type="paragraph" w:styleId="1052">
    <w:name w:val="xl28"/>
    <w:basedOn w:val="825"/>
    <w:next w:val="1053"/>
    <w:link w:val="824"/>
    <w:qFormat/>
    <w:pPr>
      <w:ind w:left="0" w:firstLine="20"/>
      <w:spacing w:before="280" w:after="280" w:line="240" w:lineRule="auto"/>
      <w:shd w:val="clear" w:color="000000" w:fill="ffffff"/>
    </w:pPr>
    <w:rPr>
      <w:rFonts w:ascii="Times New Roman" w:hAnsi="Times New Roman" w:cs="Times New Roman"/>
    </w:rPr>
  </w:style>
  <w:style w:type="paragraph" w:styleId="1053">
    <w:name w:val="HTML 预设格式1"/>
    <w:basedOn w:val="825"/>
    <w:next w:val="1054"/>
    <w:link w:val="824"/>
    <w:qFormat/>
    <w:pPr>
      <w:ind w:left="0" w:firstLine="3584"/>
      <w:spacing w:before="0" w:after="0" w:line="253" w:lineRule="atLeast"/>
    </w:pPr>
    <w:rPr>
      <w:rFonts w:ascii="Times New Roman" w:hAnsi="Times New Roman" w:cs="Times New Roman"/>
    </w:rPr>
  </w:style>
  <w:style w:type="paragraph" w:styleId="1054">
    <w:name w:val="项目符号：一级"/>
    <w:basedOn w:val="825"/>
    <w:next w:val="824"/>
    <w:link w:val="824"/>
    <w:qFormat/>
    <w:pPr>
      <w:ind w:left="425" w:firstLine="1111"/>
      <w:spacing w:before="0" w:after="0" w:line="360" w:lineRule="auto"/>
    </w:pPr>
    <w:rPr>
      <w:rFonts w:ascii="Times New Roman" w:hAnsi="Times New Roman" w:cs="Times New Roman"/>
    </w:rPr>
  </w:style>
  <w:style w:type="paragraph" w:styleId="1055">
    <w:name w:val="Default"/>
    <w:next w:val="860"/>
    <w:link w:val="824"/>
    <w:qFormat/>
    <w:pPr>
      <w:ind w:firstLine="5120"/>
      <w:widowControl w:val="off"/>
    </w:pPr>
    <w:rPr>
      <w:rFonts w:ascii="Calibri" w:hAnsi="Calibri" w:cs="宋体"/>
      <w:lang w:val="en-US" w:eastAsia="zh-CN" w:bidi="ar-SA"/>
    </w:rPr>
  </w:style>
  <w:style w:type="paragraph" w:styleId="1056">
    <w:name w:val="xl84"/>
    <w:basedOn w:val="825"/>
    <w:next w:val="1057"/>
    <w:link w:val="824"/>
    <w:qFormat/>
    <w:pPr>
      <w:ind w:left="0" w:firstLine="2048"/>
      <w:jc w:val="center"/>
      <w:spacing w:before="280" w:after="280" w:line="240" w:lineRule="auto"/>
    </w:pPr>
    <w:rPr>
      <w:rFonts w:ascii="Times New Roman" w:hAnsi="Times New Roman" w:cs="Times New Roman"/>
    </w:rPr>
  </w:style>
  <w:style w:type="paragraph" w:styleId="1057">
    <w:name w:val="2-2ji"/>
    <w:basedOn w:val="827"/>
    <w:next w:val="1058"/>
    <w:link w:val="824"/>
    <w:qFormat/>
    <w:pPr>
      <w:ind w:left="0" w:firstLine="24"/>
      <w:jc w:val="center"/>
      <w:spacing w:before="0" w:after="0" w:line="360" w:lineRule="auto"/>
      <w:outlineLvl w:val="1"/>
    </w:pPr>
  </w:style>
  <w:style w:type="paragraph" w:styleId="1058">
    <w:name w:val="应答文本"/>
    <w:basedOn w:val="825"/>
    <w:next w:val="1059"/>
    <w:link w:val="824"/>
    <w:qFormat/>
    <w:pPr>
      <w:ind w:left="1296" w:firstLine="2112"/>
      <w:spacing w:before="0" w:after="0" w:line="460" w:lineRule="exact"/>
    </w:pPr>
    <w:rPr>
      <w:rFonts w:ascii="Times New Roman" w:hAnsi="Times New Roman" w:cs="Times New Roman"/>
    </w:rPr>
  </w:style>
  <w:style w:type="paragraph" w:styleId="1059">
    <w:name w:val="引文目录1"/>
    <w:basedOn w:val="825"/>
    <w:next w:val="824"/>
    <w:link w:val="824"/>
    <w:qFormat/>
    <w:pPr>
      <w:ind w:left="420" w:firstLine="2560"/>
      <w:jc w:val="center"/>
      <w:spacing w:before="0" w:after="0" w:line="360" w:lineRule="auto"/>
    </w:pPr>
    <w:rPr>
      <w:rFonts w:ascii="Times New Roman" w:hAnsi="Times New Roman" w:cs="Times New Roman"/>
    </w:rPr>
  </w:style>
  <w:style w:type="paragraph" w:styleId="1060">
    <w:name w:val="首行缩进"/>
    <w:basedOn w:val="824"/>
    <w:next w:val="1060"/>
    <w:link w:val="824"/>
    <w:qFormat/>
    <w:pPr>
      <w:ind w:firstLine="480"/>
    </w:pPr>
    <w:rPr>
      <w:rFonts w:ascii="Times New Roman" w:hAnsi="Times New Roman" w:cs="Times New Roman"/>
      <w:lang w:val="zh-CN"/>
    </w:rPr>
  </w:style>
  <w:style w:type="paragraph" w:styleId="1061">
    <w:name w:val="font9"/>
    <w:basedOn w:val="825"/>
    <w:next w:val="1062"/>
    <w:link w:val="824"/>
    <w:qFormat/>
    <w:pPr>
      <w:ind w:left="0" w:firstLine="7168"/>
      <w:spacing w:before="280" w:after="280" w:line="240" w:lineRule="auto"/>
    </w:pPr>
    <w:rPr>
      <w:rFonts w:ascii="Times New Roman" w:hAnsi="Times New Roman" w:cs="Times New Roman"/>
    </w:rPr>
  </w:style>
  <w:style w:type="paragraph" w:styleId="1062">
    <w:name w:val="样式 标题 3 + (中文) 黑体 小四 非加粗 段前: 7.8 磅 段后: 0 磅 行距: 固定值 20 磅"/>
    <w:basedOn w:val="828"/>
    <w:next w:val="1063"/>
    <w:link w:val="824"/>
    <w:qFormat/>
    <w:pPr>
      <w:ind w:left="0"/>
      <w:spacing w:before="0" w:after="0" w:line="400" w:lineRule="exact"/>
      <w:outlineLvl w:val="2"/>
    </w:pPr>
  </w:style>
  <w:style w:type="paragraph" w:styleId="1063">
    <w:name w:val="标书正文"/>
    <w:basedOn w:val="825"/>
    <w:next w:val="1064"/>
    <w:link w:val="824"/>
    <w:qFormat/>
    <w:pPr>
      <w:ind w:left="440" w:right="100" w:firstLine="2760"/>
      <w:spacing w:before="0" w:after="0" w:line="360" w:lineRule="auto"/>
    </w:pPr>
    <w:rPr>
      <w:rFonts w:ascii="Times New Roman" w:hAnsi="Times New Roman" w:cs="Times New Roman"/>
    </w:rPr>
  </w:style>
  <w:style w:type="paragraph" w:styleId="1064">
    <w:name w:val="xl67"/>
    <w:basedOn w:val="825"/>
    <w:next w:val="1065"/>
    <w:link w:val="824"/>
    <w:qFormat/>
    <w:pPr>
      <w:ind w:left="0" w:firstLine="5120"/>
      <w:spacing w:before="280" w:after="280" w:line="240" w:lineRule="auto"/>
    </w:pPr>
    <w:rPr>
      <w:rFonts w:ascii="Times New Roman" w:hAnsi="Times New Roman" w:cs="Times New Roman"/>
    </w:rPr>
  </w:style>
  <w:style w:type="paragraph" w:styleId="1065">
    <w:name w:val="索引 61"/>
    <w:basedOn w:val="825"/>
    <w:next w:val="824"/>
    <w:link w:val="824"/>
    <w:qFormat/>
    <w:pPr>
      <w:ind w:left="1000" w:firstLine="2560"/>
      <w:jc w:val="center"/>
      <w:spacing w:before="0" w:after="0" w:line="360" w:lineRule="auto"/>
    </w:pPr>
    <w:rPr>
      <w:rFonts w:ascii="Times New Roman" w:hAnsi="Times New Roman" w:cs="Times New Roman"/>
    </w:rPr>
  </w:style>
  <w:style w:type="paragraph" w:styleId="1066">
    <w:name w:val="目录3"/>
    <w:basedOn w:val="825"/>
    <w:next w:val="824"/>
    <w:link w:val="824"/>
    <w:qFormat/>
    <w:pPr>
      <w:ind w:left="419" w:firstLine="5283"/>
      <w:spacing w:before="0" w:after="0" w:line="317" w:lineRule="atLeast"/>
    </w:pPr>
    <w:rPr>
      <w:rFonts w:ascii="Times New Roman" w:hAnsi="Times New Roman" w:cs="Times New Roman"/>
    </w:rPr>
  </w:style>
  <w:style w:type="paragraph" w:styleId="1067">
    <w:name w:val="xl90"/>
    <w:basedOn w:val="825"/>
    <w:next w:val="1068"/>
    <w:link w:val="824"/>
    <w:qFormat/>
    <w:pPr>
      <w:ind w:left="0" w:firstLine="3584"/>
      <w:spacing w:before="280" w:after="280" w:line="240" w:lineRule="auto"/>
    </w:pPr>
    <w:rPr>
      <w:rFonts w:ascii="Times New Roman" w:hAnsi="Times New Roman" w:cs="Times New Roman"/>
    </w:rPr>
  </w:style>
  <w:style w:type="paragraph" w:styleId="1068">
    <w:name w:val="列表框1"/>
    <w:next w:val="1059"/>
    <w:link w:val="824"/>
    <w:qFormat/>
    <w:pPr>
      <w:ind w:firstLine="2048"/>
      <w:spacing w:line="460" w:lineRule="exact"/>
    </w:pPr>
    <w:rPr>
      <w:rFonts w:ascii="Calibri" w:hAnsi="Calibri" w:cs="宋体"/>
      <w:lang w:val="en-US" w:eastAsia="zh-CN" w:bidi="ar-SA"/>
    </w:rPr>
  </w:style>
  <w:style w:type="paragraph" w:styleId="1069">
    <w:name w:val="1ji"/>
    <w:basedOn w:val="826"/>
    <w:next w:val="1048"/>
    <w:link w:val="824"/>
    <w:qFormat/>
    <w:pPr>
      <w:ind w:left="0" w:firstLine="18"/>
      <w:jc w:val="center"/>
      <w:spacing w:before="0" w:after="0" w:line="240" w:lineRule="auto"/>
      <w:outlineLvl w:val="0"/>
    </w:pPr>
  </w:style>
  <w:style w:type="paragraph" w:styleId="1070">
    <w:name w:val="索引 81"/>
    <w:basedOn w:val="825"/>
    <w:next w:val="824"/>
    <w:link w:val="824"/>
    <w:qFormat/>
    <w:pPr>
      <w:ind w:left="1400" w:firstLine="2560"/>
      <w:jc w:val="center"/>
      <w:spacing w:before="0" w:after="0" w:line="360" w:lineRule="auto"/>
    </w:pPr>
    <w:rPr>
      <w:rFonts w:ascii="Times New Roman" w:hAnsi="Times New Roman" w:cs="Times New Roman"/>
    </w:rPr>
  </w:style>
  <w:style w:type="paragraph" w:styleId="1071">
    <w:name w:val="正文1"/>
    <w:basedOn w:val="824"/>
    <w:next w:val="824"/>
    <w:link w:val="824"/>
    <w:qFormat/>
    <w:pPr>
      <w:spacing w:line="312" w:lineRule="atLeast"/>
    </w:pPr>
    <w:rPr>
      <w:rFonts w:ascii="楷体_GB2312" w:hAnsi="Times New Roman" w:eastAsia="楷体_GB2312" w:cs="Times New Roman"/>
      <w:sz w:val="24"/>
    </w:rPr>
  </w:style>
  <w:style w:type="paragraph" w:styleId="1072">
    <w:name w:val="Char Char Char Char Char Char1 Char Char Char1 Char Char Char Char Char Char Char Char Char Char Char Char Char Char Char Char Char Char"/>
    <w:basedOn w:val="825"/>
    <w:next w:val="1073"/>
    <w:link w:val="824"/>
    <w:qFormat/>
    <w:pPr>
      <w:ind w:left="0" w:firstLine="2560"/>
      <w:spacing w:before="0" w:after="0" w:line="240" w:lineRule="auto"/>
    </w:pPr>
    <w:rPr>
      <w:rFonts w:ascii="Times New Roman" w:hAnsi="Times New Roman" w:cs="Times New Roman"/>
    </w:rPr>
  </w:style>
  <w:style w:type="paragraph" w:styleId="1073">
    <w:name w:val="样式 加粗 居中11"/>
    <w:basedOn w:val="825"/>
    <w:next w:val="1074"/>
    <w:link w:val="824"/>
    <w:qFormat/>
    <w:pPr>
      <w:ind w:left="0" w:firstLine="2560"/>
      <w:jc w:val="center"/>
      <w:spacing w:before="0" w:after="0" w:line="360" w:lineRule="auto"/>
    </w:pPr>
    <w:rPr>
      <w:rFonts w:ascii="Times New Roman" w:hAnsi="Times New Roman" w:cs="Times New Roman"/>
    </w:rPr>
  </w:style>
  <w:style w:type="paragraph" w:styleId="1074">
    <w:name w:val="xl89"/>
    <w:basedOn w:val="825"/>
    <w:next w:val="1075"/>
    <w:link w:val="824"/>
    <w:qFormat/>
    <w:pPr>
      <w:ind w:left="0" w:firstLine="3584"/>
      <w:spacing w:before="280" w:after="280" w:line="240" w:lineRule="auto"/>
    </w:pPr>
    <w:rPr>
      <w:rFonts w:ascii="Times New Roman" w:hAnsi="Times New Roman" w:cs="Times New Roman"/>
    </w:rPr>
  </w:style>
  <w:style w:type="paragraph" w:styleId="1075">
    <w:name w:val="Char Char Char Char Char Char1 Char Char Char Char Char Char1 Char Char Char Char Char Char Char Char Char"/>
    <w:basedOn w:val="825"/>
    <w:next w:val="1076"/>
    <w:link w:val="824"/>
    <w:qFormat/>
    <w:pPr>
      <w:ind w:left="0" w:firstLine="2560"/>
      <w:spacing w:before="0" w:after="0" w:line="240" w:lineRule="auto"/>
    </w:pPr>
    <w:rPr>
      <w:rFonts w:ascii="Times New Roman" w:hAnsi="Times New Roman" w:cs="Times New Roman"/>
    </w:rPr>
  </w:style>
  <w:style w:type="paragraph" w:styleId="1076">
    <w:name w:val="文章附标题"/>
    <w:basedOn w:val="825"/>
    <w:next w:val="825"/>
    <w:link w:val="824"/>
    <w:qFormat/>
    <w:pPr>
      <w:ind w:left="0" w:firstLine="5120"/>
      <w:jc w:val="center"/>
      <w:spacing w:before="187" w:after="175" w:line="374" w:lineRule="atLeast"/>
    </w:pPr>
    <w:rPr>
      <w:rFonts w:ascii="Times New Roman" w:hAnsi="Times New Roman" w:cs="Times New Roman"/>
    </w:rPr>
  </w:style>
  <w:style w:type="paragraph" w:styleId="1077">
    <w:name w:val="引用"/>
    <w:next w:val="824"/>
    <w:link w:val="824"/>
    <w:qFormat/>
    <w:pPr>
      <w:ind w:left="3680" w:right="864"/>
      <w:jc w:val="center"/>
      <w:spacing w:before="200" w:after="160"/>
    </w:pPr>
    <w:rPr>
      <w:rFonts w:ascii="Calibri" w:hAnsi="Calibri" w:cs="宋体"/>
      <w:i/>
      <w:lang w:val="en-US" w:eastAsia="zh-CN" w:bidi="ar-SA"/>
    </w:rPr>
  </w:style>
  <w:style w:type="paragraph" w:styleId="1078">
    <w:name w:val="Default Paragraph Font Para Char Char Char Char Char Char"/>
    <w:basedOn w:val="825"/>
    <w:next w:val="1079"/>
    <w:link w:val="824"/>
    <w:qFormat/>
    <w:pPr>
      <w:ind w:left="0" w:firstLine="3584"/>
      <w:spacing w:before="0" w:after="160" w:line="240" w:lineRule="exact"/>
    </w:pPr>
    <w:rPr>
      <w:rFonts w:ascii="Times New Roman" w:hAnsi="Times New Roman" w:cs="Times New Roman"/>
    </w:rPr>
  </w:style>
  <w:style w:type="paragraph" w:styleId="1079">
    <w:name w:val="xl23"/>
    <w:basedOn w:val="825"/>
    <w:next w:val="862"/>
    <w:link w:val="824"/>
    <w:qFormat/>
    <w:pPr>
      <w:ind w:left="0" w:firstLine="20"/>
      <w:spacing w:before="280" w:after="280" w:line="240" w:lineRule="auto"/>
      <w:shd w:val="clear" w:color="000000" w:fill="ffffff"/>
    </w:pPr>
    <w:rPr>
      <w:rFonts w:ascii="Times New Roman" w:hAnsi="Times New Roman" w:cs="Times New Roman"/>
    </w:rPr>
  </w:style>
  <w:style w:type="paragraph" w:styleId="1080">
    <w:name w:val="列出段落11"/>
    <w:basedOn w:val="825"/>
    <w:next w:val="1081"/>
    <w:link w:val="824"/>
    <w:qFormat/>
    <w:pPr>
      <w:ind w:left="420" w:firstLine="3748"/>
      <w:spacing w:before="0" w:after="0" w:line="240" w:lineRule="auto"/>
    </w:pPr>
    <w:rPr>
      <w:rFonts w:ascii="Times New Roman" w:hAnsi="Times New Roman" w:cs="Times New Roman"/>
    </w:rPr>
  </w:style>
  <w:style w:type="paragraph" w:styleId="1081">
    <w:name w:val="样式 标题 2 + (西文) 宋体 非加粗 居中"/>
    <w:basedOn w:val="827"/>
    <w:next w:val="1082"/>
    <w:link w:val="824"/>
    <w:qFormat/>
    <w:pPr>
      <w:ind w:left="0" w:firstLine="24"/>
      <w:jc w:val="center"/>
      <w:spacing w:line="412" w:lineRule="auto"/>
      <w:outlineLvl w:val="1"/>
    </w:pPr>
  </w:style>
  <w:style w:type="paragraph" w:styleId="1082">
    <w:name w:val="页脚 Char Char"/>
    <w:basedOn w:val="825"/>
    <w:next w:val="1083"/>
    <w:link w:val="824"/>
    <w:qFormat/>
    <w:pPr>
      <w:ind w:left="0" w:firstLine="5120"/>
      <w:spacing w:before="0" w:after="0" w:line="240" w:lineRule="auto"/>
    </w:pPr>
    <w:rPr>
      <w:rFonts w:ascii="Times New Roman" w:hAnsi="Times New Roman" w:cs="Times New Roman"/>
    </w:rPr>
  </w:style>
  <w:style w:type="paragraph" w:styleId="1083">
    <w:name w:val="样式 标题 1 + 段前: 16 磅 段后: 16 磅"/>
    <w:basedOn w:val="826"/>
    <w:next w:val="1084"/>
    <w:link w:val="824"/>
    <w:qFormat/>
    <w:pPr>
      <w:ind w:left="0" w:firstLine="18"/>
      <w:jc w:val="center"/>
      <w:spacing w:before="120" w:after="0" w:line="360" w:lineRule="auto"/>
      <w:outlineLvl w:val="0"/>
    </w:pPr>
  </w:style>
  <w:style w:type="paragraph" w:styleId="1084">
    <w:name w:val="Char1 Char Char Char Char Char Char"/>
    <w:basedOn w:val="825"/>
    <w:next w:val="1085"/>
    <w:link w:val="824"/>
    <w:qFormat/>
    <w:pPr>
      <w:ind w:left="0" w:firstLine="2560"/>
      <w:spacing w:before="0" w:after="0" w:line="240" w:lineRule="auto"/>
    </w:pPr>
    <w:rPr>
      <w:rFonts w:ascii="Times New Roman" w:hAnsi="Times New Roman" w:cs="Times New Roman"/>
    </w:rPr>
  </w:style>
  <w:style w:type="paragraph" w:styleId="1085">
    <w:name w:val="文档标题4"/>
    <w:basedOn w:val="829"/>
    <w:next w:val="824"/>
    <w:link w:val="824"/>
    <w:qFormat/>
    <w:pPr>
      <w:ind w:left="851" w:firstLine="30"/>
      <w:spacing w:after="280" w:line="360" w:lineRule="auto"/>
      <w:outlineLvl w:val="3"/>
    </w:pPr>
  </w:style>
  <w:style w:type="paragraph" w:styleId="1086">
    <w:name w:val="font0"/>
    <w:basedOn w:val="825"/>
    <w:next w:val="1061"/>
    <w:link w:val="824"/>
    <w:qFormat/>
    <w:pPr>
      <w:ind w:left="0" w:firstLine="1024"/>
      <w:spacing w:before="280" w:after="280" w:line="240" w:lineRule="auto"/>
    </w:pPr>
    <w:rPr>
      <w:rFonts w:ascii="Times New Roman" w:hAnsi="Times New Roman" w:cs="Times New Roman"/>
    </w:rPr>
  </w:style>
  <w:style w:type="paragraph" w:styleId="1087">
    <w:name w:val="CM5"/>
    <w:basedOn w:val="825"/>
    <w:next w:val="824"/>
    <w:link w:val="824"/>
    <w:qFormat/>
    <w:pPr>
      <w:ind w:left="200" w:firstLine="2760"/>
      <w:spacing w:before="0" w:after="0" w:line="400" w:lineRule="atLeast"/>
    </w:pPr>
    <w:rPr>
      <w:rFonts w:ascii="Times New Roman" w:hAnsi="Times New Roman" w:cs="Times New Roman"/>
    </w:rPr>
  </w:style>
  <w:style w:type="paragraph" w:styleId="1088">
    <w:name w:val="Pa0"/>
    <w:basedOn w:val="825"/>
    <w:next w:val="824"/>
    <w:link w:val="824"/>
    <w:qFormat/>
    <w:pPr>
      <w:ind w:left="0" w:firstLine="4608"/>
      <w:spacing w:before="0" w:after="0" w:line="241" w:lineRule="atLeast"/>
    </w:pPr>
    <w:rPr>
      <w:rFonts w:ascii="Times New Roman" w:hAnsi="Times New Roman" w:cs="Times New Roman"/>
    </w:rPr>
  </w:style>
  <w:style w:type="paragraph" w:styleId="1089">
    <w:name w:val="招标文件》"/>
    <w:basedOn w:val="825"/>
    <w:next w:val="1025"/>
    <w:link w:val="824"/>
    <w:qFormat/>
    <w:pPr>
      <w:ind w:left="420" w:firstLine="2140"/>
      <w:spacing w:before="120" w:after="120" w:line="300" w:lineRule="auto"/>
    </w:pPr>
    <w:rPr>
      <w:rFonts w:ascii="Times New Roman" w:hAnsi="Times New Roman" w:cs="Times New Roman"/>
    </w:rPr>
  </w:style>
  <w:style w:type="paragraph" w:styleId="1090">
    <w:name w:val="段"/>
    <w:next w:val="824"/>
    <w:link w:val="824"/>
    <w:qFormat/>
    <w:pPr>
      <w:ind w:firstLine="200"/>
      <w:jc w:val="both"/>
      <w:spacing w:line="360" w:lineRule="auto"/>
    </w:pPr>
    <w:rPr>
      <w:rFonts w:ascii="宋体" w:hAnsi="宋体" w:cs="宋体"/>
      <w:sz w:val="24"/>
      <w:szCs w:val="22"/>
      <w:lang w:val="en-US" w:eastAsia="zh-CN" w:bidi="ar-SA"/>
    </w:rPr>
  </w:style>
  <w:style w:type="paragraph" w:styleId="1091">
    <w:name w:val="标书_正文"/>
    <w:basedOn w:val="825"/>
    <w:next w:val="1092"/>
    <w:link w:val="824"/>
    <w:qFormat/>
    <w:pPr>
      <w:ind w:left="420" w:firstLine="1188"/>
      <w:spacing w:before="0" w:after="0" w:line="360" w:lineRule="auto"/>
    </w:pPr>
    <w:rPr>
      <w:rFonts w:ascii="Times New Roman" w:hAnsi="Times New Roman" w:cs="Times New Roman"/>
    </w:rPr>
  </w:style>
  <w:style w:type="paragraph" w:styleId="1092">
    <w:name w:val="样式 标题 2 + Times New Roman 四号 非加粗 段前: 5 磅 段后: 0 磅 行距: 固定值 20..."/>
    <w:basedOn w:val="827"/>
    <w:next w:val="1040"/>
    <w:link w:val="824"/>
    <w:qFormat/>
    <w:pPr>
      <w:ind w:left="0" w:firstLine="24"/>
      <w:spacing w:before="100" w:after="0" w:line="400" w:lineRule="exact"/>
      <w:outlineLvl w:val="1"/>
    </w:pPr>
  </w:style>
  <w:style w:type="paragraph" w:styleId="1093">
    <w:name w:val="图片0"/>
    <w:basedOn w:val="825"/>
    <w:next w:val="875"/>
    <w:link w:val="824"/>
    <w:qFormat/>
    <w:pPr>
      <w:ind w:left="-161" w:firstLine="1187"/>
      <w:spacing w:before="0" w:after="0" w:line="276" w:lineRule="auto"/>
    </w:pPr>
    <w:rPr>
      <w:rFonts w:ascii="Times New Roman" w:hAnsi="Times New Roman" w:cs="Times New Roman"/>
    </w:rPr>
  </w:style>
  <w:style w:type="paragraph" w:styleId="1094">
    <w:name w:val="Char Char Char2 Char Char Char2 Char"/>
    <w:basedOn w:val="825"/>
    <w:next w:val="1066"/>
    <w:link w:val="824"/>
    <w:qFormat/>
    <w:pPr>
      <w:ind w:left="560" w:firstLine="3632"/>
      <w:spacing w:before="0" w:after="160" w:line="240" w:lineRule="exact"/>
    </w:pPr>
    <w:rPr>
      <w:rFonts w:ascii="Times New Roman" w:hAnsi="Times New Roman" w:cs="Times New Roman"/>
    </w:rPr>
  </w:style>
  <w:style w:type="paragraph" w:styleId="1095">
    <w:name w:val="Char Char Char Char"/>
    <w:next w:val="1096"/>
    <w:link w:val="824"/>
    <w:qFormat/>
    <w:pPr>
      <w:ind w:firstLine="10"/>
      <w:spacing w:line="360" w:lineRule="auto"/>
      <w:shd w:val="clear" w:color="000000" w:fill="000080"/>
    </w:pPr>
    <w:rPr>
      <w:rFonts w:ascii="Calibri" w:hAnsi="Calibri" w:cs="宋体"/>
      <w:lang w:val="en-US" w:eastAsia="zh-CN" w:bidi="ar-SA"/>
    </w:rPr>
  </w:style>
  <w:style w:type="paragraph" w:styleId="1096">
    <w:name w:val="杨昂超式样黑体主"/>
    <w:basedOn w:val="825"/>
    <w:next w:val="1097"/>
    <w:link w:val="824"/>
    <w:qFormat/>
    <w:pPr>
      <w:ind w:left="0" w:firstLine="4608"/>
      <w:spacing w:before="0" w:after="0" w:line="240" w:lineRule="auto"/>
    </w:pPr>
    <w:rPr>
      <w:rFonts w:ascii="Times New Roman" w:hAnsi="Times New Roman" w:cs="Times New Roman"/>
    </w:rPr>
  </w:style>
  <w:style w:type="paragraph" w:styleId="1097">
    <w:name w:val="Char Char Char Char Char Char1 Char Char Char Char Char Char Char Char Char Char"/>
    <w:basedOn w:val="825"/>
    <w:next w:val="1098"/>
    <w:link w:val="824"/>
    <w:qFormat/>
    <w:pPr>
      <w:ind w:left="0" w:firstLine="2560"/>
      <w:spacing w:before="0" w:after="0" w:line="240" w:lineRule="auto"/>
    </w:pPr>
    <w:rPr>
      <w:rFonts w:ascii="Times New Roman" w:hAnsi="Times New Roman" w:cs="Times New Roman"/>
    </w:rPr>
  </w:style>
  <w:style w:type="paragraph" w:styleId="1098">
    <w:name w:val="目录1"/>
    <w:basedOn w:val="825"/>
    <w:next w:val="824"/>
    <w:link w:val="824"/>
    <w:qFormat/>
    <w:pPr>
      <w:ind w:left="0" w:firstLine="7168"/>
      <w:spacing w:before="0" w:after="136" w:line="289" w:lineRule="atLeast"/>
    </w:pPr>
    <w:rPr>
      <w:rFonts w:ascii="Times New Roman" w:hAnsi="Times New Roman" w:cs="Times New Roman"/>
    </w:rPr>
  </w:style>
  <w:style w:type="paragraph" w:styleId="1099">
    <w:name w:val="文档结构图1"/>
    <w:basedOn w:val="825"/>
    <w:next w:val="1100"/>
    <w:link w:val="824"/>
    <w:qFormat/>
    <w:pPr>
      <w:ind w:left="200" w:firstLine="2248"/>
      <w:spacing w:before="0" w:after="0" w:line="360" w:lineRule="auto"/>
    </w:pPr>
    <w:rPr>
      <w:rFonts w:ascii="Times New Roman" w:hAnsi="Times New Roman" w:cs="Times New Roman"/>
    </w:rPr>
  </w:style>
  <w:style w:type="paragraph" w:styleId="1100">
    <w:name w:val="2ji"/>
    <w:basedOn w:val="827"/>
    <w:next w:val="868"/>
    <w:link w:val="824"/>
    <w:qFormat/>
    <w:pPr>
      <w:ind w:left="0" w:firstLine="24"/>
      <w:spacing w:before="0" w:after="0" w:line="360" w:lineRule="auto"/>
      <w:outlineLvl w:val="1"/>
    </w:pPr>
  </w:style>
  <w:style w:type="paragraph" w:styleId="1101">
    <w:name w:val="xl91"/>
    <w:basedOn w:val="825"/>
    <w:next w:val="1022"/>
    <w:link w:val="824"/>
    <w:qFormat/>
    <w:pPr>
      <w:ind w:left="0" w:firstLine="3584"/>
      <w:spacing w:before="280" w:after="280" w:line="240" w:lineRule="auto"/>
    </w:pPr>
    <w:rPr>
      <w:rFonts w:ascii="Times New Roman" w:hAnsi="Times New Roman" w:cs="Times New Roman"/>
    </w:rPr>
  </w:style>
  <w:style w:type="paragraph" w:styleId="1102">
    <w:name w:val="Text Body"/>
    <w:basedOn w:val="825"/>
    <w:next w:val="1103"/>
    <w:link w:val="824"/>
    <w:qFormat/>
    <w:pPr>
      <w:ind w:left="0" w:firstLine="4096"/>
      <w:spacing w:before="0" w:after="120" w:line="240" w:lineRule="auto"/>
    </w:pPr>
    <w:rPr>
      <w:rFonts w:ascii="Times New Roman" w:hAnsi="Times New Roman" w:cs="Times New Roman"/>
    </w:rPr>
  </w:style>
  <w:style w:type="paragraph" w:styleId="1103">
    <w:name w:val="项目符1"/>
    <w:basedOn w:val="825"/>
    <w:next w:val="1104"/>
    <w:link w:val="824"/>
    <w:qFormat/>
    <w:pPr>
      <w:ind w:left="1365" w:right="100" w:firstLine="2728"/>
      <w:spacing w:before="78" w:after="78" w:line="300" w:lineRule="auto"/>
    </w:pPr>
    <w:rPr>
      <w:rFonts w:ascii="Times New Roman" w:hAnsi="Times New Roman" w:cs="Times New Roman"/>
    </w:rPr>
  </w:style>
  <w:style w:type="paragraph" w:styleId="1104">
    <w:name w:val="引文目录标题1"/>
    <w:basedOn w:val="825"/>
    <w:next w:val="824"/>
    <w:link w:val="824"/>
    <w:qFormat/>
    <w:pPr>
      <w:ind w:left="0" w:firstLine="4608"/>
      <w:jc w:val="center"/>
      <w:spacing w:before="120" w:after="0" w:line="360" w:lineRule="auto"/>
    </w:pPr>
    <w:rPr>
      <w:rFonts w:ascii="Times New Roman" w:hAnsi="Times New Roman" w:cs="Times New Roman"/>
    </w:rPr>
  </w:style>
  <w:style w:type="paragraph" w:styleId="1105">
    <w:name w:val="样式 标题 3 + (西文) 黑体 (中文) 黑体 (符号) 宋体 小四 段前: 5 磅 段后: 5 磅 行距: 1..."/>
    <w:basedOn w:val="828"/>
    <w:next w:val="1106"/>
    <w:link w:val="824"/>
    <w:qFormat/>
    <w:pPr>
      <w:ind w:left="1429" w:firstLine="18"/>
      <w:spacing w:before="100" w:after="100" w:line="360" w:lineRule="auto"/>
      <w:outlineLvl w:val="2"/>
    </w:pPr>
  </w:style>
  <w:style w:type="paragraph" w:styleId="1106">
    <w:name w:val="xl22"/>
    <w:basedOn w:val="825"/>
    <w:next w:val="1107"/>
    <w:link w:val="824"/>
    <w:qFormat/>
    <w:pPr>
      <w:ind w:left="0" w:firstLine="20"/>
      <w:jc w:val="right"/>
      <w:spacing w:before="280" w:after="280" w:line="240" w:lineRule="auto"/>
      <w:shd w:val="clear" w:color="000000" w:fill="ffffff"/>
    </w:pPr>
    <w:rPr>
      <w:rFonts w:ascii="Times New Roman" w:hAnsi="Times New Roman" w:cs="Times New Roman"/>
    </w:rPr>
  </w:style>
  <w:style w:type="paragraph" w:styleId="1107">
    <w:name w:val="自定义一"/>
    <w:basedOn w:val="825"/>
    <w:next w:val="824"/>
    <w:link w:val="824"/>
    <w:qFormat/>
    <w:pPr>
      <w:ind w:left="0"/>
      <w:spacing w:before="0" w:after="0" w:line="360" w:lineRule="auto"/>
    </w:pPr>
    <w:rPr>
      <w:rFonts w:ascii="Times New Roman" w:hAnsi="Times New Roman" w:cs="Times New Roman"/>
    </w:rPr>
  </w:style>
  <w:style w:type="paragraph" w:styleId="1108">
    <w:name w:val="xl78"/>
    <w:basedOn w:val="825"/>
    <w:next w:val="1109"/>
    <w:link w:val="824"/>
    <w:qFormat/>
    <w:pPr>
      <w:ind w:left="0" w:firstLine="3584"/>
      <w:jc w:val="center"/>
      <w:spacing w:before="280" w:after="280" w:line="240" w:lineRule="auto"/>
    </w:pPr>
    <w:rPr>
      <w:rFonts w:ascii="Times New Roman" w:hAnsi="Times New Roman" w:cs="Times New Roman"/>
    </w:rPr>
  </w:style>
  <w:style w:type="paragraph" w:styleId="1109">
    <w:name w:val="段落正文"/>
    <w:next w:val="1051"/>
    <w:link w:val="824"/>
    <w:qFormat/>
    <w:pPr>
      <w:ind w:firstLine="4608"/>
      <w:jc w:val="center"/>
      <w:spacing w:line="360" w:lineRule="auto"/>
    </w:pPr>
    <w:rPr>
      <w:rFonts w:ascii="Calibri" w:hAnsi="Calibri" w:cs="宋体"/>
      <w:lang w:val="en-US" w:eastAsia="zh-CN" w:bidi="ar-SA"/>
    </w:rPr>
  </w:style>
  <w:style w:type="paragraph" w:styleId="1110">
    <w:name w:val="_Style 169"/>
    <w:next w:val="824"/>
    <w:link w:val="824"/>
    <w:qFormat/>
    <w:pPr>
      <w:ind w:left="2560"/>
    </w:pPr>
    <w:rPr>
      <w:rFonts w:ascii="Calibri" w:hAnsi="Calibri" w:cs="宋体"/>
      <w:lang w:val="en-US" w:eastAsia="zh-CN" w:bidi="ar-SA"/>
    </w:rPr>
  </w:style>
  <w:style w:type="paragraph" w:styleId="1111">
    <w:name w:val="样式 小四 行距: 1.5 倍行距 首行缩进:  2 字符"/>
    <w:basedOn w:val="825"/>
    <w:next w:val="1056"/>
    <w:link w:val="824"/>
    <w:qFormat/>
    <w:pPr>
      <w:ind w:left="480" w:firstLine="2784"/>
      <w:spacing w:before="0" w:after="0" w:line="360" w:lineRule="auto"/>
    </w:pPr>
    <w:rPr>
      <w:rFonts w:ascii="Times New Roman" w:hAnsi="Times New Roman" w:cs="Times New Roman"/>
    </w:rPr>
  </w:style>
  <w:style w:type="paragraph" w:styleId="1112">
    <w:name w:val="小节标题"/>
    <w:basedOn w:val="825"/>
    <w:next w:val="824"/>
    <w:link w:val="824"/>
    <w:qFormat/>
    <w:pPr>
      <w:ind w:left="0" w:firstLine="7168"/>
      <w:spacing w:before="175" w:after="102" w:line="351" w:lineRule="atLeast"/>
    </w:pPr>
    <w:rPr>
      <w:rFonts w:ascii="Times New Roman" w:hAnsi="Times New Roman" w:cs="Times New Roman"/>
    </w:rPr>
  </w:style>
  <w:style w:type="paragraph" w:styleId="1113">
    <w:name w:val="TOC 标题2"/>
    <w:basedOn w:val="825"/>
    <w:next w:val="824"/>
    <w:link w:val="824"/>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14">
    <w:name w:val="表格文字（两侧对齐）"/>
    <w:basedOn w:val="825"/>
    <w:next w:val="1115"/>
    <w:link w:val="824"/>
    <w:qFormat/>
    <w:pPr>
      <w:ind w:left="0" w:firstLine="3584"/>
      <w:spacing w:before="0" w:after="0" w:line="240" w:lineRule="auto"/>
    </w:pPr>
    <w:rPr>
      <w:rFonts w:ascii="Times New Roman" w:hAnsi="Times New Roman" w:cs="Times New Roman"/>
    </w:rPr>
  </w:style>
  <w:style w:type="paragraph" w:styleId="1115">
    <w:name w:val="Char"/>
    <w:basedOn w:val="825"/>
    <w:next w:val="1094"/>
    <w:link w:val="824"/>
    <w:qFormat/>
    <w:pPr>
      <w:ind w:left="900" w:firstLine="2608"/>
      <w:spacing w:before="0" w:after="0" w:line="240" w:lineRule="auto"/>
    </w:pPr>
    <w:rPr>
      <w:rFonts w:ascii="Times New Roman" w:hAnsi="Times New Roman" w:cs="Times New Roman"/>
    </w:rPr>
  </w:style>
  <w:style w:type="paragraph" w:styleId="1116">
    <w:name w:val="xl86"/>
    <w:basedOn w:val="825"/>
    <w:next w:val="1117"/>
    <w:link w:val="824"/>
    <w:qFormat/>
    <w:pPr>
      <w:ind w:left="0" w:firstLine="5120"/>
      <w:spacing w:before="280" w:after="280" w:line="240" w:lineRule="auto"/>
    </w:pPr>
    <w:rPr>
      <w:rFonts w:ascii="Times New Roman" w:hAnsi="Times New Roman" w:cs="Times New Roman"/>
    </w:rPr>
  </w:style>
  <w:style w:type="paragraph" w:styleId="1117">
    <w:name w:val="索引 71"/>
    <w:basedOn w:val="825"/>
    <w:next w:val="824"/>
    <w:link w:val="824"/>
    <w:qFormat/>
    <w:pPr>
      <w:ind w:left="1200" w:firstLine="2560"/>
      <w:jc w:val="center"/>
      <w:spacing w:before="0" w:after="0" w:line="360" w:lineRule="auto"/>
    </w:pPr>
    <w:rPr>
      <w:rFonts w:ascii="Times New Roman" w:hAnsi="Times New Roman" w:cs="Times New Roman"/>
    </w:rPr>
  </w:style>
  <w:style w:type="paragraph" w:styleId="1118">
    <w:name w:val="111"/>
    <w:next w:val="1119"/>
    <w:link w:val="824"/>
    <w:qFormat/>
    <w:pPr>
      <w:ind w:left="480" w:firstLine="4320"/>
      <w:spacing w:line="440" w:lineRule="exact"/>
    </w:pPr>
    <w:rPr>
      <w:rFonts w:ascii="Calibri" w:hAnsi="Calibri" w:cs="宋体"/>
      <w:lang w:val="en-US" w:eastAsia="zh-CN" w:bidi="ar-SA"/>
    </w:rPr>
  </w:style>
  <w:style w:type="paragraph" w:styleId="1119">
    <w:name w:val="4"/>
    <w:basedOn w:val="825"/>
    <w:next w:val="837"/>
    <w:link w:val="824"/>
    <w:qFormat/>
    <w:pPr>
      <w:ind w:left="409" w:firstLine="3737"/>
      <w:spacing w:before="0" w:after="0" w:line="420" w:lineRule="exact"/>
    </w:pPr>
    <w:rPr>
      <w:rFonts w:ascii="Times New Roman" w:hAnsi="Times New Roman" w:cs="Times New Roman"/>
    </w:rPr>
  </w:style>
  <w:style w:type="paragraph" w:styleId="1120">
    <w:name w:val="Char Char Char Char Char Char1 Char Char Char1 Char Char Char Char Char Char"/>
    <w:basedOn w:val="825"/>
    <w:next w:val="1105"/>
    <w:link w:val="824"/>
    <w:qFormat/>
    <w:pPr>
      <w:ind w:left="0" w:firstLine="2560"/>
      <w:spacing w:before="0" w:after="0" w:line="240" w:lineRule="auto"/>
    </w:pPr>
    <w:rPr>
      <w:rFonts w:ascii="Times New Roman" w:hAnsi="Times New Roman" w:cs="Times New Roman"/>
    </w:rPr>
  </w:style>
  <w:style w:type="paragraph" w:styleId="1121">
    <w:name w:val="Char Char Char Char Char Char1 Char Char Char Char Char Char1 Char Char Char"/>
    <w:basedOn w:val="825"/>
    <w:next w:val="1122"/>
    <w:link w:val="824"/>
    <w:qFormat/>
    <w:pPr>
      <w:ind w:left="0" w:firstLine="2560"/>
      <w:spacing w:before="0" w:after="0" w:line="240" w:lineRule="auto"/>
    </w:pPr>
    <w:rPr>
      <w:rFonts w:ascii="Times New Roman" w:hAnsi="Times New Roman" w:cs="Times New Roman"/>
    </w:rPr>
  </w:style>
  <w:style w:type="paragraph" w:styleId="1122">
    <w:name w:val="正文符号1"/>
    <w:basedOn w:val="825"/>
    <w:next w:val="1123"/>
    <w:link w:val="824"/>
    <w:qFormat/>
    <w:pPr>
      <w:ind w:left="987" w:firstLine="5724"/>
      <w:spacing w:before="0" w:after="0" w:line="240" w:lineRule="auto"/>
    </w:pPr>
    <w:rPr>
      <w:rFonts w:ascii="Times New Roman" w:hAnsi="Times New Roman" w:cs="Times New Roman"/>
    </w:rPr>
  </w:style>
  <w:style w:type="paragraph" w:styleId="1123">
    <w:name w:val="索引 31"/>
    <w:basedOn w:val="825"/>
    <w:next w:val="824"/>
    <w:link w:val="824"/>
    <w:qFormat/>
    <w:pPr>
      <w:ind w:left="400" w:firstLine="2560"/>
      <w:jc w:val="center"/>
      <w:spacing w:before="0" w:after="0" w:line="360" w:lineRule="auto"/>
    </w:pPr>
    <w:rPr>
      <w:rFonts w:ascii="Times New Roman" w:hAnsi="Times New Roman" w:cs="Times New Roman"/>
    </w:rPr>
  </w:style>
  <w:style w:type="paragraph" w:styleId="1124">
    <w:name w:val="目录4"/>
    <w:basedOn w:val="825"/>
    <w:next w:val="824"/>
    <w:link w:val="824"/>
    <w:qFormat/>
    <w:pPr>
      <w:ind w:left="629" w:firstLine="5237"/>
      <w:spacing w:before="0" w:after="0" w:line="317" w:lineRule="atLeast"/>
    </w:pPr>
    <w:rPr>
      <w:rFonts w:ascii="Times New Roman" w:hAnsi="Times New Roman" w:cs="Times New Roman"/>
    </w:rPr>
  </w:style>
  <w:style w:type="paragraph" w:styleId="1125">
    <w:name w:val="p15"/>
    <w:basedOn w:val="824"/>
    <w:next w:val="1125"/>
    <w:link w:val="824"/>
    <w:qFormat/>
    <w:pPr>
      <w:ind w:left="0"/>
    </w:pPr>
    <w:rPr>
      <w:rFonts w:ascii="宋体" w:hAnsi="宋体"/>
      <w:sz w:val="28"/>
      <w:szCs w:val="28"/>
    </w:rPr>
  </w:style>
  <w:style w:type="paragraph" w:styleId="1126">
    <w:name w:val="四号 居中"/>
    <w:basedOn w:val="825"/>
    <w:next w:val="1120"/>
    <w:link w:val="824"/>
    <w:qFormat/>
    <w:pPr>
      <w:ind w:left="0" w:firstLine="6144"/>
      <w:jc w:val="center"/>
      <w:spacing w:before="0" w:after="0" w:line="360" w:lineRule="auto"/>
    </w:pPr>
    <w:rPr>
      <w:rFonts w:ascii="Times New Roman" w:hAnsi="Times New Roman" w:cs="Times New Roman"/>
    </w:rPr>
  </w:style>
  <w:style w:type="paragraph" w:styleId="1127">
    <w:name w:val="p0"/>
    <w:next w:val="824"/>
    <w:link w:val="824"/>
    <w:qFormat/>
    <w:pPr>
      <w:ind w:firstLine="2048"/>
      <w:spacing w:line="360" w:lineRule="auto"/>
    </w:pPr>
    <w:rPr>
      <w:rFonts w:ascii="Calibri" w:hAnsi="Calibri" w:cs="宋体"/>
      <w:lang w:val="en-US" w:eastAsia="zh-CN" w:bidi="ar-SA"/>
    </w:rPr>
  </w:style>
  <w:style w:type="paragraph" w:styleId="1128">
    <w:name w:val="列表编号 21"/>
    <w:basedOn w:val="825"/>
    <w:next w:val="1129"/>
    <w:link w:val="824"/>
    <w:qFormat/>
    <w:pPr>
      <w:ind w:left="0" w:firstLine="2560"/>
      <w:spacing w:before="0" w:after="0" w:line="360" w:lineRule="auto"/>
    </w:pPr>
    <w:rPr>
      <w:rFonts w:ascii="Times New Roman" w:hAnsi="Times New Roman" w:cs="Times New Roman"/>
    </w:rPr>
  </w:style>
  <w:style w:type="paragraph" w:styleId="1129">
    <w:name w:val="正文文本 21"/>
    <w:basedOn w:val="825"/>
    <w:next w:val="1010"/>
    <w:link w:val="824"/>
    <w:qFormat/>
    <w:pPr>
      <w:ind w:left="0" w:firstLine="2560"/>
      <w:jc w:val="center"/>
      <w:spacing w:before="0" w:after="120" w:line="480" w:lineRule="auto"/>
    </w:pPr>
    <w:rPr>
      <w:rFonts w:ascii="Times New Roman" w:hAnsi="Times New Roman" w:cs="Times New Roman"/>
    </w:rPr>
  </w:style>
  <w:style w:type="paragraph" w:styleId="1130">
    <w:name w:val="a2"/>
    <w:basedOn w:val="825"/>
    <w:next w:val="865"/>
    <w:link w:val="824"/>
    <w:qFormat/>
    <w:pPr>
      <w:ind w:left="0" w:firstLine="1024"/>
      <w:spacing w:before="280" w:after="280" w:line="240" w:lineRule="auto"/>
    </w:pPr>
    <w:rPr>
      <w:rFonts w:ascii="Times New Roman" w:hAnsi="Times New Roman" w:cs="Times New Roman"/>
    </w:rPr>
  </w:style>
  <w:style w:type="paragraph" w:styleId="1131">
    <w:name w:val="font8"/>
    <w:basedOn w:val="825"/>
    <w:next w:val="1055"/>
    <w:link w:val="824"/>
    <w:qFormat/>
    <w:pPr>
      <w:ind w:left="0" w:firstLine="2048"/>
      <w:spacing w:before="280" w:after="280" w:line="240" w:lineRule="auto"/>
    </w:pPr>
    <w:rPr>
      <w:rFonts w:ascii="Times New Roman" w:hAnsi="Times New Roman" w:cs="Times New Roman"/>
    </w:rPr>
  </w:style>
  <w:style w:type="paragraph" w:styleId="1132">
    <w:name w:val="Char Char Char Char Char Char1 Char Char Char Char Char Char1 Char Char Char Char Char Char Char"/>
    <w:basedOn w:val="825"/>
    <w:next w:val="1133"/>
    <w:link w:val="824"/>
    <w:qFormat/>
    <w:pPr>
      <w:ind w:left="0" w:firstLine="2560"/>
      <w:spacing w:before="0" w:after="0" w:line="240" w:lineRule="auto"/>
    </w:pPr>
    <w:rPr>
      <w:rFonts w:ascii="Times New Roman" w:hAnsi="Times New Roman" w:cs="Times New Roman"/>
    </w:rPr>
  </w:style>
  <w:style w:type="paragraph" w:styleId="1133">
    <w:name w:val="xl87"/>
    <w:basedOn w:val="825"/>
    <w:next w:val="1089"/>
    <w:link w:val="824"/>
    <w:qFormat/>
    <w:pPr>
      <w:ind w:left="0" w:firstLine="5120"/>
      <w:spacing w:before="280" w:after="280" w:line="240" w:lineRule="auto"/>
    </w:pPr>
    <w:rPr>
      <w:rFonts w:ascii="Times New Roman" w:hAnsi="Times New Roman" w:cs="Times New Roman"/>
    </w:rPr>
  </w:style>
  <w:style w:type="paragraph" w:styleId="1134">
    <w:name w:val="444"/>
    <w:basedOn w:val="825"/>
    <w:next w:val="847"/>
    <w:link w:val="824"/>
    <w:qFormat/>
    <w:pPr>
      <w:ind w:left="0" w:firstLine="4608"/>
      <w:jc w:val="center"/>
      <w:spacing w:before="0" w:after="0" w:line="312" w:lineRule="atLeast"/>
    </w:pPr>
    <w:rPr>
      <w:rFonts w:ascii="Times New Roman" w:hAnsi="Times New Roman" w:cs="Times New Roman"/>
    </w:rPr>
  </w:style>
  <w:style w:type="paragraph" w:styleId="1135">
    <w:name w:val="表格文字图表文字"/>
    <w:basedOn w:val="825"/>
    <w:next w:val="1136"/>
    <w:link w:val="824"/>
    <w:qFormat/>
    <w:pPr>
      <w:ind w:left="0" w:firstLine="3584"/>
      <w:jc w:val="center"/>
      <w:spacing w:before="0" w:after="0" w:line="240" w:lineRule="auto"/>
    </w:pPr>
    <w:rPr>
      <w:rFonts w:ascii="Times New Roman" w:hAnsi="Times New Roman" w:cs="Times New Roman"/>
    </w:rPr>
  </w:style>
  <w:style w:type="paragraph" w:styleId="1136">
    <w:name w:val="样式 目录 3 + 左侧:  2 字符1"/>
    <w:next w:val="1137"/>
    <w:link w:val="824"/>
    <w:qFormat/>
    <w:pPr>
      <w:ind w:left="960" w:firstLine="5120"/>
      <w:spacing w:line="360" w:lineRule="auto"/>
      <w:widowControl w:val="off"/>
    </w:pPr>
    <w:rPr>
      <w:rFonts w:ascii="Calibri" w:hAnsi="Calibri" w:cs="宋体"/>
      <w:lang w:val="en-US" w:eastAsia="zh-CN" w:bidi="ar-SA"/>
    </w:rPr>
  </w:style>
  <w:style w:type="paragraph" w:styleId="1137">
    <w:name w:val="文档正文"/>
    <w:basedOn w:val="825"/>
    <w:next w:val="1138"/>
    <w:link w:val="824"/>
    <w:qFormat/>
    <w:pPr>
      <w:ind w:left="567" w:firstLine="3639"/>
      <w:spacing w:before="0" w:after="0" w:line="480" w:lineRule="atLeast"/>
    </w:pPr>
    <w:rPr>
      <w:rFonts w:ascii="Times New Roman" w:hAnsi="Times New Roman" w:cs="Times New Roman"/>
    </w:rPr>
  </w:style>
  <w:style w:type="paragraph" w:styleId="1138">
    <w:name w:val="列表框2"/>
    <w:next w:val="1139"/>
    <w:link w:val="824"/>
    <w:qFormat/>
    <w:pPr>
      <w:ind w:firstLine="2048"/>
      <w:spacing w:line="460" w:lineRule="exact"/>
    </w:pPr>
    <w:rPr>
      <w:rFonts w:ascii="Calibri" w:hAnsi="Calibri" w:cs="宋体"/>
      <w:lang w:val="en-US" w:eastAsia="zh-CN" w:bidi="ar-SA"/>
    </w:rPr>
  </w:style>
  <w:style w:type="paragraph" w:styleId="1139">
    <w:name w:val="font10"/>
    <w:basedOn w:val="825"/>
    <w:next w:val="858"/>
    <w:link w:val="824"/>
    <w:qFormat/>
    <w:pPr>
      <w:ind w:left="0" w:firstLine="3584"/>
      <w:spacing w:before="280" w:after="280" w:line="240" w:lineRule="auto"/>
    </w:pPr>
    <w:rPr>
      <w:rFonts w:ascii="Times New Roman" w:hAnsi="Times New Roman" w:cs="Times New Roman"/>
    </w:rPr>
  </w:style>
  <w:style w:type="paragraph" w:styleId="1140">
    <w:name w:val="纯文本1"/>
    <w:basedOn w:val="825"/>
    <w:next w:val="871"/>
    <w:link w:val="824"/>
    <w:qFormat/>
    <w:pPr>
      <w:ind w:left="0" w:firstLine="3584"/>
      <w:spacing w:before="0" w:after="0" w:line="240" w:lineRule="auto"/>
    </w:pPr>
    <w:rPr>
      <w:rFonts w:ascii="Times New Roman" w:hAnsi="Times New Roman" w:cs="Times New Roman"/>
    </w:rPr>
  </w:style>
  <w:style w:type="paragraph" w:styleId="1141">
    <w:name w:val="索引 91"/>
    <w:basedOn w:val="825"/>
    <w:next w:val="824"/>
    <w:link w:val="824"/>
    <w:qFormat/>
    <w:pPr>
      <w:ind w:left="1600" w:firstLine="2560"/>
      <w:jc w:val="center"/>
      <w:spacing w:before="0" w:after="0" w:line="360" w:lineRule="auto"/>
    </w:pPr>
    <w:rPr>
      <w:rFonts w:ascii="Times New Roman" w:hAnsi="Times New Roman" w:cs="Times New Roman"/>
    </w:rPr>
  </w:style>
  <w:style w:type="paragraph" w:styleId="1142">
    <w:name w:val="xl79"/>
    <w:basedOn w:val="825"/>
    <w:next w:val="1118"/>
    <w:link w:val="824"/>
    <w:qFormat/>
    <w:pPr>
      <w:ind w:left="0" w:firstLine="3584"/>
      <w:jc w:val="center"/>
      <w:spacing w:before="280" w:after="280" w:line="240" w:lineRule="auto"/>
    </w:pPr>
    <w:rPr>
      <w:rFonts w:ascii="Times New Roman" w:hAnsi="Times New Roman" w:cs="Times New Roman"/>
    </w:rPr>
  </w:style>
  <w:style w:type="paragraph" w:styleId="1143">
    <w:name w:val="表格文字（4号居中）"/>
    <w:next w:val="1144"/>
    <w:link w:val="824"/>
    <w:qFormat/>
    <w:pPr>
      <w:ind w:firstLine="2560"/>
      <w:jc w:val="center"/>
    </w:pPr>
    <w:rPr>
      <w:rFonts w:ascii="Calibri" w:hAnsi="Calibri" w:cs="宋体"/>
      <w:lang w:val="en-US" w:eastAsia="zh-CN" w:bidi="ar-SA"/>
    </w:rPr>
  </w:style>
  <w:style w:type="paragraph" w:styleId="1144">
    <w:name w:val="!方块加粗"/>
    <w:basedOn w:val="825"/>
    <w:next w:val="1111"/>
    <w:link w:val="824"/>
    <w:qFormat/>
    <w:pPr>
      <w:ind w:left="600" w:firstLine="5212"/>
      <w:spacing w:before="0" w:after="0" w:line="360" w:lineRule="auto"/>
    </w:pPr>
    <w:rPr>
      <w:rFonts w:ascii="Times New Roman" w:hAnsi="Times New Roman" w:cs="Times New Roman"/>
    </w:rPr>
  </w:style>
  <w:style w:type="paragraph" w:styleId="1145">
    <w:name w:val="xl75"/>
    <w:basedOn w:val="825"/>
    <w:next w:val="873"/>
    <w:link w:val="824"/>
    <w:qFormat/>
    <w:pPr>
      <w:ind w:left="0" w:firstLine="3584"/>
      <w:jc w:val="center"/>
      <w:spacing w:before="280" w:after="280" w:line="240" w:lineRule="auto"/>
    </w:pPr>
    <w:rPr>
      <w:rFonts w:ascii="Times New Roman" w:hAnsi="Times New Roman" w:cs="Times New Roman"/>
    </w:rPr>
  </w:style>
  <w:style w:type="paragraph" w:styleId="1146">
    <w:name w:val="xl81"/>
    <w:basedOn w:val="825"/>
    <w:next w:val="1147"/>
    <w:link w:val="824"/>
    <w:qFormat/>
    <w:pPr>
      <w:ind w:left="0" w:firstLine="5120"/>
      <w:spacing w:before="280" w:after="280" w:line="240" w:lineRule="auto"/>
    </w:pPr>
    <w:rPr>
      <w:rFonts w:ascii="Times New Roman" w:hAnsi="Times New Roman" w:cs="Times New Roman"/>
    </w:rPr>
  </w:style>
  <w:style w:type="paragraph" w:styleId="1147">
    <w:name w:val="xl25"/>
    <w:basedOn w:val="825"/>
    <w:next w:val="1148"/>
    <w:link w:val="824"/>
    <w:qFormat/>
    <w:pPr>
      <w:ind w:left="0" w:firstLine="14"/>
      <w:spacing w:before="280" w:after="280" w:line="240" w:lineRule="auto"/>
      <w:shd w:val="clear" w:color="000000" w:fill="ffffff"/>
    </w:pPr>
    <w:rPr>
      <w:rFonts w:ascii="Times New Roman" w:hAnsi="Times New Roman" w:cs="Times New Roman"/>
    </w:rPr>
  </w:style>
  <w:style w:type="paragraph" w:styleId="1148">
    <w:name w:val="普通(网站)1"/>
    <w:basedOn w:val="825"/>
    <w:next w:val="1149"/>
    <w:link w:val="824"/>
    <w:qFormat/>
    <w:pPr>
      <w:ind w:left="200" w:firstLine="1224"/>
      <w:spacing w:before="280" w:after="280" w:line="240" w:lineRule="auto"/>
    </w:pPr>
    <w:rPr>
      <w:rFonts w:ascii="Times New Roman" w:hAnsi="Times New Roman" w:cs="Times New Roman"/>
    </w:rPr>
  </w:style>
  <w:style w:type="paragraph" w:styleId="1149">
    <w:name w:val="xl27"/>
    <w:basedOn w:val="825"/>
    <w:next w:val="1135"/>
    <w:link w:val="824"/>
    <w:qFormat/>
    <w:pPr>
      <w:ind w:left="0" w:firstLine="20"/>
      <w:spacing w:before="280" w:after="280" w:line="240" w:lineRule="auto"/>
      <w:shd w:val="clear" w:color="000000" w:fill="ffffff"/>
    </w:pPr>
    <w:rPr>
      <w:rFonts w:ascii="Times New Roman" w:hAnsi="Times New Roman" w:cs="Times New Roman"/>
    </w:rPr>
  </w:style>
  <w:style w:type="paragraph" w:styleId="1150">
    <w:name w:val="H 4"/>
    <w:basedOn w:val="829"/>
    <w:next w:val="1151"/>
    <w:link w:val="824"/>
    <w:qFormat/>
    <w:pPr>
      <w:ind w:left="426" w:firstLine="24"/>
      <w:spacing w:before="0" w:after="0" w:line="360" w:lineRule="auto"/>
      <w:outlineLvl w:val="3"/>
    </w:pPr>
  </w:style>
  <w:style w:type="paragraph" w:styleId="1151">
    <w:name w:val="xl82"/>
    <w:basedOn w:val="825"/>
    <w:next w:val="1146"/>
    <w:link w:val="824"/>
    <w:qFormat/>
    <w:pPr>
      <w:ind w:left="0" w:firstLine="5120"/>
      <w:spacing w:before="280" w:after="280" w:line="240" w:lineRule="auto"/>
    </w:pPr>
    <w:rPr>
      <w:rFonts w:ascii="Times New Roman" w:hAnsi="Times New Roman" w:cs="Times New Roman"/>
    </w:rPr>
  </w:style>
  <w:style w:type="paragraph" w:styleId="1152">
    <w:name w:val="Char Char Char Char Char Char Char Char"/>
    <w:next w:val="1153"/>
    <w:link w:val="824"/>
    <w:qFormat/>
    <w:pPr>
      <w:ind w:firstLine="14"/>
      <w:jc w:val="both"/>
      <w:shd w:val="clear" w:color="000000" w:fill="000080"/>
      <w:widowControl w:val="off"/>
    </w:pPr>
    <w:rPr>
      <w:rFonts w:ascii="Calibri" w:hAnsi="Calibri" w:cs="宋体"/>
      <w:lang w:val="en-US" w:eastAsia="zh-CN" w:bidi="ar-SA"/>
    </w:rPr>
  </w:style>
  <w:style w:type="paragraph" w:styleId="1153">
    <w:name w:val="Char Char Char Char Char Char1 Char Char Char1 Char Char Char Char Char Char Char Char Char Char Char Char Char Char Char"/>
    <w:basedOn w:val="825"/>
    <w:next w:val="1154"/>
    <w:link w:val="824"/>
    <w:qFormat/>
    <w:pPr>
      <w:ind w:left="0" w:firstLine="2560"/>
      <w:spacing w:before="0" w:after="0" w:line="240" w:lineRule="auto"/>
    </w:pPr>
    <w:rPr>
      <w:rFonts w:ascii="Times New Roman" w:hAnsi="Times New Roman" w:cs="Times New Roman"/>
    </w:rPr>
  </w:style>
  <w:style w:type="paragraph" w:styleId="1154">
    <w:name w:val="样式1"/>
    <w:basedOn w:val="825"/>
    <w:next w:val="1155"/>
    <w:link w:val="824"/>
    <w:qFormat/>
    <w:pPr>
      <w:ind w:left="0" w:firstLine="1536"/>
      <w:spacing w:before="120" w:after="120" w:line="300" w:lineRule="auto"/>
    </w:pPr>
    <w:rPr>
      <w:rFonts w:ascii="Times New Roman" w:hAnsi="Times New Roman" w:cs="Times New Roman"/>
    </w:rPr>
  </w:style>
  <w:style w:type="paragraph" w:styleId="1155">
    <w:name w:val="索引 41"/>
    <w:basedOn w:val="825"/>
    <w:next w:val="824"/>
    <w:link w:val="824"/>
    <w:qFormat/>
    <w:pPr>
      <w:ind w:left="600" w:firstLine="2560"/>
      <w:jc w:val="center"/>
      <w:spacing w:before="0" w:after="0" w:line="360" w:lineRule="auto"/>
    </w:pPr>
    <w:rPr>
      <w:rFonts w:ascii="Times New Roman" w:hAnsi="Times New Roman" w:cs="Times New Roman"/>
    </w:rPr>
  </w:style>
  <w:style w:type="paragraph" w:styleId="1156">
    <w:name w:val="自定义二"/>
    <w:basedOn w:val="825"/>
    <w:next w:val="824"/>
    <w:link w:val="824"/>
    <w:qFormat/>
    <w:pPr>
      <w:ind w:left="0" w:firstLine="14"/>
      <w:spacing w:before="0" w:after="0" w:line="360" w:lineRule="auto"/>
      <w:outlineLvl w:val="1"/>
    </w:pPr>
    <w:rPr>
      <w:rFonts w:ascii="Times New Roman" w:hAnsi="Times New Roman" w:cs="Times New Roman"/>
    </w:rPr>
  </w:style>
  <w:style w:type="paragraph" w:styleId="1157">
    <w:name w:val="Bullet"/>
    <w:next w:val="1095"/>
    <w:link w:val="824"/>
    <w:qFormat/>
    <w:pPr>
      <w:ind w:left="567" w:right="2835" w:firstLine="3584"/>
      <w:spacing w:after="60"/>
    </w:pPr>
    <w:rPr>
      <w:rFonts w:ascii="Calibri" w:hAnsi="Calibri" w:cs="宋体"/>
      <w:lang w:val="en-US" w:eastAsia="zh-CN" w:bidi="ar-SA"/>
    </w:rPr>
  </w:style>
  <w:style w:type="paragraph" w:styleId="1158">
    <w:name w:val="Char Char Char Char Char Char1"/>
    <w:basedOn w:val="825"/>
    <w:next w:val="1159"/>
    <w:link w:val="824"/>
    <w:qFormat/>
    <w:pPr>
      <w:ind w:left="0" w:firstLine="2560"/>
      <w:spacing w:before="0" w:after="0" w:line="240" w:lineRule="auto"/>
    </w:pPr>
    <w:rPr>
      <w:rFonts w:ascii="Times New Roman" w:hAnsi="Times New Roman" w:cs="Times New Roman"/>
    </w:rPr>
  </w:style>
  <w:style w:type="paragraph" w:styleId="1159">
    <w:name w:val="正文缩进2"/>
    <w:basedOn w:val="825"/>
    <w:next w:val="1160"/>
    <w:link w:val="824"/>
    <w:qFormat/>
    <w:pPr>
      <w:ind w:left="420" w:firstLine="1188"/>
      <w:spacing w:before="0" w:after="0" w:line="240" w:lineRule="auto"/>
    </w:pPr>
    <w:rPr>
      <w:rFonts w:ascii="Times New Roman" w:hAnsi="Times New Roman" w:cs="Times New Roman"/>
    </w:rPr>
  </w:style>
  <w:style w:type="paragraph" w:styleId="1160">
    <w:name w:val="列出段落2"/>
    <w:basedOn w:val="825"/>
    <w:next w:val="1161"/>
    <w:link w:val="824"/>
    <w:qFormat/>
    <w:pPr>
      <w:ind w:left="420" w:firstLine="3748"/>
      <w:spacing w:before="0" w:after="0" w:line="240" w:lineRule="auto"/>
    </w:pPr>
    <w:rPr>
      <w:rFonts w:ascii="Times New Roman" w:hAnsi="Times New Roman" w:cs="Times New Roman"/>
    </w:rPr>
  </w:style>
  <w:style w:type="paragraph" w:styleId="1161">
    <w:name w:val="正文文本缩进 31"/>
    <w:basedOn w:val="825"/>
    <w:next w:val="1162"/>
    <w:link w:val="824"/>
    <w:qFormat/>
    <w:pPr>
      <w:ind w:left="1200" w:firstLine="1248"/>
      <w:spacing w:before="120" w:after="0" w:line="22" w:lineRule="atLeast"/>
    </w:pPr>
    <w:rPr>
      <w:rFonts w:ascii="Times New Roman" w:hAnsi="Times New Roman" w:cs="Times New Roman"/>
    </w:rPr>
  </w:style>
  <w:style w:type="paragraph" w:styleId="1162">
    <w:name w:val="样式 正文首行缩进 + 首行缩进:  2 字符5"/>
    <w:next w:val="1163"/>
    <w:link w:val="824"/>
    <w:qFormat/>
    <w:pPr>
      <w:ind w:left="200" w:firstLine="3784"/>
      <w:spacing w:line="300" w:lineRule="auto"/>
    </w:pPr>
    <w:rPr>
      <w:rFonts w:ascii="Calibri" w:hAnsi="Calibri" w:cs="宋体"/>
      <w:lang w:val="en-US" w:eastAsia="zh-CN" w:bidi="ar-SA"/>
    </w:rPr>
  </w:style>
  <w:style w:type="paragraph" w:styleId="1163">
    <w:name w:val="Char2"/>
    <w:basedOn w:val="825"/>
    <w:next w:val="1157"/>
    <w:link w:val="824"/>
    <w:qFormat/>
    <w:pPr>
      <w:ind w:left="0" w:firstLine="3584"/>
      <w:spacing w:before="0" w:after="160" w:line="240" w:lineRule="exact"/>
    </w:pPr>
    <w:rPr>
      <w:rFonts w:ascii="Times New Roman" w:hAnsi="Times New Roman" w:cs="Times New Roman"/>
    </w:rPr>
  </w:style>
  <w:style w:type="paragraph" w:styleId="1164">
    <w:name w:val="WPSOffice手动目录 1"/>
    <w:next w:val="1164"/>
    <w:link w:val="824"/>
    <w:qFormat/>
    <w:rPr>
      <w:rFonts w:ascii="宋体" w:hAnsi="宋体" w:cs="宋体"/>
      <w:lang w:val="en-US" w:eastAsia="zh-CN" w:bidi="ar-SA"/>
    </w:rPr>
  </w:style>
  <w:style w:type="paragraph" w:styleId="1165">
    <w:name w:val="纯文本4"/>
    <w:basedOn w:val="824"/>
    <w:next w:val="1165"/>
    <w:link w:val="824"/>
    <w:qFormat/>
    <w:pPr>
      <w:ind w:left="0"/>
      <w:widowControl w:val="off"/>
    </w:pPr>
    <w:rPr>
      <w:rFonts w:ascii="宋体" w:hAnsi="Courier New" w:eastAsia="楷体_GB2312" w:cs="Times New Roman"/>
      <w:sz w:val="26"/>
    </w:rPr>
  </w:style>
  <w:style w:type="paragraph" w:styleId="1166">
    <w:name w:val="Char Char Char Char Char Char Char Char Char Char Char Char Char Char Char Char"/>
    <w:basedOn w:val="825"/>
    <w:next w:val="1167"/>
    <w:link w:val="824"/>
    <w:qFormat/>
    <w:pPr>
      <w:ind w:left="682" w:firstLine="1224"/>
      <w:spacing w:before="0" w:after="0" w:line="360" w:lineRule="auto"/>
    </w:pPr>
    <w:rPr>
      <w:rFonts w:ascii="Times New Roman" w:hAnsi="Times New Roman" w:cs="Times New Roman"/>
    </w:rPr>
  </w:style>
  <w:style w:type="paragraph" w:styleId="1167">
    <w:name w:val="列表编号 51"/>
    <w:basedOn w:val="825"/>
    <w:next w:val="1168"/>
    <w:link w:val="824"/>
    <w:qFormat/>
    <w:pPr>
      <w:ind w:left="900" w:firstLine="2652"/>
      <w:spacing w:before="0" w:after="0" w:line="360" w:lineRule="auto"/>
    </w:pPr>
    <w:rPr>
      <w:rFonts w:ascii="Times New Roman" w:hAnsi="Times New Roman" w:cs="Times New Roman"/>
    </w:rPr>
  </w:style>
  <w:style w:type="paragraph" w:styleId="1168">
    <w:name w:val="样式 标题 1 + 黑体 (符号) 宋体 三号 段前: 7.8 磅 段后: 7.8 磅 行距: 1.5 倍行距"/>
    <w:basedOn w:val="826"/>
    <w:next w:val="1169"/>
    <w:link w:val="824"/>
    <w:qFormat/>
    <w:pPr>
      <w:ind w:left="432" w:firstLine="18"/>
      <w:spacing w:before="40" w:after="40" w:line="360" w:lineRule="auto"/>
      <w:outlineLvl w:val="0"/>
    </w:pPr>
  </w:style>
  <w:style w:type="paragraph" w:styleId="1169">
    <w:name w:val="表格用"/>
    <w:basedOn w:val="825"/>
    <w:next w:val="1126"/>
    <w:link w:val="824"/>
    <w:qFormat/>
    <w:pPr>
      <w:ind w:left="0" w:firstLine="1024"/>
      <w:spacing w:before="0" w:after="0" w:line="360" w:lineRule="auto"/>
    </w:pPr>
    <w:rPr>
      <w:rFonts w:ascii="Times New Roman" w:hAnsi="Times New Roman" w:cs="Times New Roman"/>
    </w:rPr>
  </w:style>
  <w:style w:type="paragraph" w:styleId="1170">
    <w:name w:val="xl71"/>
    <w:basedOn w:val="825"/>
    <w:next w:val="1171"/>
    <w:link w:val="824"/>
    <w:qFormat/>
    <w:pPr>
      <w:ind w:left="0" w:firstLine="1536"/>
      <w:spacing w:before="280" w:after="280" w:line="240" w:lineRule="auto"/>
    </w:pPr>
    <w:rPr>
      <w:rFonts w:ascii="Times New Roman" w:hAnsi="Times New Roman" w:cs="Times New Roman"/>
    </w:rPr>
  </w:style>
  <w:style w:type="paragraph" w:styleId="1171">
    <w:name w:val="正文文本 31"/>
    <w:basedOn w:val="825"/>
    <w:next w:val="1172"/>
    <w:link w:val="824"/>
    <w:qFormat/>
    <w:pPr>
      <w:ind w:left="0" w:firstLine="3584"/>
      <w:jc w:val="center"/>
      <w:spacing w:before="0" w:after="120" w:line="360" w:lineRule="auto"/>
    </w:pPr>
    <w:rPr>
      <w:rFonts w:ascii="Times New Roman" w:hAnsi="Times New Roman" w:cs="Times New Roman"/>
    </w:rPr>
  </w:style>
  <w:style w:type="paragraph" w:styleId="1172">
    <w:name w:val="列出段落111"/>
    <w:basedOn w:val="825"/>
    <w:next w:val="1108"/>
    <w:link w:val="824"/>
    <w:qFormat/>
    <w:pPr>
      <w:ind w:left="420" w:firstLine="3748"/>
      <w:spacing w:before="0" w:after="0" w:line="240" w:lineRule="auto"/>
    </w:pPr>
    <w:rPr>
      <w:rFonts w:ascii="Times New Roman" w:hAnsi="Times New Roman" w:cs="Times New Roman"/>
    </w:rPr>
  </w:style>
  <w:style w:type="paragraph" w:styleId="1173">
    <w:name w:val="修订1"/>
    <w:next w:val="1173"/>
    <w:link w:val="824"/>
    <w:qFormat/>
    <w:rPr>
      <w:rFonts w:ascii="Calibri" w:hAnsi="Calibri" w:cs="宋体"/>
      <w:lang w:val="en-US" w:eastAsia="zh-CN" w:bidi="ar-SA"/>
    </w:rPr>
  </w:style>
  <w:style w:type="paragraph" w:styleId="1174">
    <w:name w:val="正文文本缩进 21"/>
    <w:basedOn w:val="825"/>
    <w:next w:val="1114"/>
    <w:link w:val="824"/>
    <w:qFormat/>
    <w:pPr>
      <w:ind w:left="480" w:firstLine="4832"/>
      <w:spacing w:before="0" w:after="0" w:line="240" w:lineRule="auto"/>
    </w:pPr>
    <w:rPr>
      <w:rFonts w:ascii="Times New Roman" w:hAnsi="Times New Roman" w:cs="Times New Roman"/>
    </w:rPr>
  </w:style>
  <w:style w:type="paragraph" w:styleId="1175">
    <w:name w:val="Char Char4 Char Char"/>
    <w:basedOn w:val="825"/>
    <w:next w:val="1124"/>
    <w:link w:val="824"/>
    <w:qFormat/>
    <w:pPr>
      <w:ind w:left="0" w:firstLine="2560"/>
      <w:spacing w:before="0" w:after="0" w:line="240" w:lineRule="auto"/>
    </w:pPr>
    <w:rPr>
      <w:rFonts w:ascii="Times New Roman" w:hAnsi="Times New Roman" w:cs="Times New Roman"/>
    </w:rPr>
  </w:style>
  <w:style w:type="paragraph" w:styleId="1176">
    <w:name w:val="样式"/>
    <w:next w:val="824"/>
    <w:link w:val="824"/>
    <w:qFormat/>
    <w:pPr>
      <w:ind w:firstLine="3584"/>
      <w:widowControl w:val="off"/>
    </w:pPr>
    <w:rPr>
      <w:rFonts w:ascii="Calibri" w:hAnsi="Calibri" w:cs="宋体"/>
      <w:lang w:val="en-US" w:eastAsia="zh-CN" w:bidi="ar-SA"/>
    </w:rPr>
  </w:style>
  <w:style w:type="paragraph" w:styleId="1177">
    <w:name w:val="TOC 标题1"/>
    <w:basedOn w:val="826"/>
    <w:next w:val="824"/>
    <w:link w:val="824"/>
    <w:qFormat/>
    <w:pPr>
      <w:ind w:left="0" w:firstLine="6144"/>
      <w:spacing w:before="480" w:after="0" w:line="276" w:lineRule="auto"/>
    </w:pPr>
    <w:rPr>
      <w:b/>
      <w:sz w:val="30"/>
    </w:rPr>
  </w:style>
  <w:style w:type="paragraph" w:styleId="1178">
    <w:name w:val="纯文本3"/>
    <w:basedOn w:val="824"/>
    <w:next w:val="1178"/>
    <w:link w:val="824"/>
    <w:qFormat/>
    <w:rPr>
      <w:rFonts w:ascii="宋体" w:hAnsi="Courier New" w:cs="Times New Roman"/>
    </w:rPr>
  </w:style>
  <w:style w:type="paragraph" w:styleId="1179">
    <w:name w:val="afont"/>
    <w:basedOn w:val="825"/>
    <w:next w:val="851"/>
    <w:link w:val="824"/>
    <w:qFormat/>
    <w:pPr>
      <w:ind w:left="0" w:firstLine="2048"/>
      <w:spacing w:before="100" w:after="100" w:line="285" w:lineRule="atLeast"/>
    </w:pPr>
    <w:rPr>
      <w:rFonts w:ascii="Times New Roman" w:hAnsi="Times New Roman" w:cs="Times New Roman"/>
    </w:rPr>
  </w:style>
  <w:style w:type="paragraph" w:styleId="1180">
    <w:name w:val="xl85"/>
    <w:basedOn w:val="825"/>
    <w:next w:val="1181"/>
    <w:link w:val="824"/>
    <w:qFormat/>
    <w:pPr>
      <w:ind w:left="0" w:firstLine="2048"/>
      <w:jc w:val="center"/>
      <w:spacing w:before="280" w:after="280" w:line="240" w:lineRule="auto"/>
    </w:pPr>
    <w:rPr>
      <w:rFonts w:ascii="Times New Roman" w:hAnsi="Times New Roman" w:cs="Times New Roman"/>
    </w:rPr>
  </w:style>
  <w:style w:type="paragraph" w:styleId="1181">
    <w:name w:val="文章总标题"/>
    <w:basedOn w:val="825"/>
    <w:next w:val="1182"/>
    <w:link w:val="824"/>
    <w:qFormat/>
    <w:pPr>
      <w:ind w:left="0" w:firstLine="7168"/>
      <w:jc w:val="center"/>
      <w:spacing w:before="566" w:after="544" w:line="566" w:lineRule="atLeast"/>
    </w:pPr>
    <w:rPr>
      <w:rFonts w:ascii="Times New Roman" w:hAnsi="Times New Roman" w:cs="Times New Roman"/>
    </w:rPr>
  </w:style>
  <w:style w:type="paragraph" w:styleId="1182">
    <w:name w:val="样式 首行缩进:  2 字符"/>
    <w:basedOn w:val="825"/>
    <w:next w:val="1145"/>
    <w:link w:val="824"/>
    <w:qFormat/>
    <w:pPr>
      <w:ind w:left="200" w:firstLine="1224"/>
      <w:spacing w:before="0" w:after="0" w:line="400" w:lineRule="exact"/>
    </w:pPr>
    <w:rPr>
      <w:rFonts w:ascii="Times New Roman" w:hAnsi="Times New Roman" w:cs="Times New Roman"/>
    </w:rPr>
  </w:style>
  <w:style w:type="paragraph" w:styleId="1183">
    <w:name w:val="二级条标题"/>
    <w:basedOn w:val="825"/>
    <w:next w:val="824"/>
    <w:link w:val="824"/>
    <w:qFormat/>
    <w:pPr>
      <w:ind w:left="0" w:firstLine="8"/>
      <w:spacing w:before="0" w:after="0" w:line="240" w:lineRule="auto"/>
      <w:outlineLvl w:val="3"/>
    </w:pPr>
    <w:rPr>
      <w:rFonts w:ascii="Times New Roman" w:hAnsi="Times New Roman" w:cs="Times New Roman"/>
    </w:rPr>
  </w:style>
  <w:style w:type="paragraph" w:styleId="1184">
    <w:name w:val="Plain Text*"/>
    <w:basedOn w:val="824"/>
    <w:next w:val="1184"/>
    <w:link w:val="824"/>
    <w:qFormat/>
    <w:pPr>
      <w:ind w:left="0"/>
      <w:jc w:val="left"/>
    </w:pPr>
    <w:rPr>
      <w:rFonts w:ascii="宋体" w:hAnsi="宋体" w:eastAsia="楷体_GB2312" w:cs="Courier New"/>
      <w:sz w:val="26"/>
      <w:lang w:val="zh-CN"/>
    </w:rPr>
  </w:style>
  <w:style w:type="paragraph" w:styleId="1185">
    <w:name w:val="样式 加粗 居中2"/>
    <w:basedOn w:val="825"/>
    <w:next w:val="1037"/>
    <w:link w:val="824"/>
    <w:qFormat/>
    <w:pPr>
      <w:ind w:left="0" w:firstLine="2560"/>
      <w:jc w:val="center"/>
      <w:spacing w:before="0" w:after="0" w:line="360" w:lineRule="auto"/>
    </w:pPr>
    <w:rPr>
      <w:rFonts w:ascii="Times New Roman" w:hAnsi="Times New Roman" w:cs="Times New Roman"/>
    </w:rPr>
  </w:style>
  <w:style w:type="paragraph" w:styleId="1186">
    <w:name w:val="标准文本"/>
    <w:basedOn w:val="825"/>
    <w:next w:val="1140"/>
    <w:link w:val="824"/>
    <w:qFormat/>
    <w:pPr>
      <w:ind w:left="480" w:firstLine="2784"/>
      <w:spacing w:before="0" w:after="0" w:line="360" w:lineRule="auto"/>
    </w:pPr>
    <w:rPr>
      <w:rFonts w:ascii="Times New Roman" w:hAnsi="Times New Roman" w:cs="Times New Roman"/>
    </w:rPr>
  </w:style>
  <w:style w:type="paragraph" w:styleId="1187">
    <w:name w:val="font5"/>
    <w:basedOn w:val="825"/>
    <w:next w:val="1188"/>
    <w:link w:val="824"/>
    <w:qFormat/>
    <w:pPr>
      <w:ind w:left="0" w:firstLine="5120"/>
      <w:spacing w:before="280" w:after="280" w:line="240" w:lineRule="auto"/>
    </w:pPr>
    <w:rPr>
      <w:rFonts w:ascii="Times New Roman" w:hAnsi="Times New Roman" w:cs="Times New Roman"/>
    </w:rPr>
  </w:style>
  <w:style w:type="paragraph" w:styleId="1188">
    <w:name w:val="索引标题1"/>
    <w:basedOn w:val="825"/>
    <w:next w:val="1067"/>
    <w:link w:val="824"/>
    <w:qFormat/>
    <w:pPr>
      <w:ind w:left="0" w:firstLine="4608"/>
      <w:jc w:val="center"/>
      <w:spacing w:before="0" w:after="0" w:line="360" w:lineRule="auto"/>
    </w:pPr>
    <w:rPr>
      <w:rFonts w:ascii="Times New Roman" w:hAnsi="Times New Roman" w:cs="Times New Roman"/>
    </w:rPr>
  </w:style>
  <w:style w:type="paragraph" w:styleId="1189">
    <w:name w:val="Char Char Char Char Char Char1 Char Char Char1 Char Char Char Char Char Char Char Char Char Char Char Char Char Char Char Char"/>
    <w:basedOn w:val="825"/>
    <w:next w:val="1190"/>
    <w:link w:val="824"/>
    <w:qFormat/>
    <w:pPr>
      <w:ind w:left="0" w:firstLine="2560"/>
      <w:spacing w:before="0" w:after="0" w:line="240" w:lineRule="auto"/>
    </w:pPr>
    <w:rPr>
      <w:rFonts w:ascii="Times New Roman" w:hAnsi="Times New Roman" w:cs="Times New Roman"/>
    </w:rPr>
  </w:style>
  <w:style w:type="paragraph" w:styleId="1190">
    <w:name w:val="1正文"/>
    <w:basedOn w:val="825"/>
    <w:next w:val="1191"/>
    <w:link w:val="824"/>
    <w:qFormat/>
    <w:pPr>
      <w:ind w:left="480" w:firstLine="2784"/>
      <w:spacing w:before="0" w:after="0" w:line="300" w:lineRule="auto"/>
    </w:pPr>
    <w:rPr>
      <w:rFonts w:ascii="Times New Roman" w:hAnsi="Times New Roman" w:cs="Times New Roman"/>
    </w:rPr>
  </w:style>
  <w:style w:type="paragraph" w:styleId="1191">
    <w:name w:val="目录2"/>
    <w:basedOn w:val="825"/>
    <w:next w:val="824"/>
    <w:link w:val="824"/>
    <w:qFormat/>
    <w:pPr>
      <w:ind w:left="209" w:firstLine="5329"/>
      <w:spacing w:before="0" w:after="0" w:line="317" w:lineRule="atLeast"/>
    </w:pPr>
    <w:rPr>
      <w:rFonts w:ascii="Times New Roman" w:hAnsi="Times New Roman" w:cs="Times New Roman"/>
    </w:rPr>
  </w:style>
  <w:style w:type="paragraph" w:styleId="1192">
    <w:name w:val="图表目录1"/>
    <w:basedOn w:val="825"/>
    <w:next w:val="824"/>
    <w:link w:val="824"/>
    <w:qFormat/>
    <w:pPr>
      <w:ind w:left="200" w:firstLine="2616"/>
      <w:jc w:val="center"/>
      <w:spacing w:before="0" w:after="0" w:line="360" w:lineRule="auto"/>
    </w:pPr>
    <w:rPr>
      <w:rFonts w:ascii="Times New Roman" w:hAnsi="Times New Roman" w:cs="Times New Roman"/>
    </w:rPr>
  </w:style>
  <w:style w:type="paragraph" w:styleId="1193">
    <w:name w:val="xl63"/>
    <w:basedOn w:val="825"/>
    <w:next w:val="1143"/>
    <w:link w:val="824"/>
    <w:qFormat/>
    <w:pPr>
      <w:ind w:left="0" w:firstLine="5120"/>
      <w:spacing w:before="280" w:after="280" w:line="240" w:lineRule="auto"/>
    </w:pPr>
    <w:rPr>
      <w:rFonts w:ascii="Times New Roman" w:hAnsi="Times New Roman" w:cs="Times New Roman"/>
    </w:rPr>
  </w:style>
  <w:style w:type="paragraph" w:styleId="1194">
    <w:name w:val="列出段落"/>
    <w:basedOn w:val="824"/>
    <w:next w:val="1101"/>
    <w:link w:val="824"/>
    <w:qFormat/>
    <w:pPr>
      <w:ind w:left="420" w:firstLine="3748"/>
    </w:pPr>
    <w:rPr>
      <w:rFonts w:ascii="Times New Roman" w:hAnsi="Times New Roman" w:cs="Times New Roman"/>
    </w:rPr>
  </w:style>
  <w:style w:type="paragraph" w:styleId="1195">
    <w:name w:val="xl73"/>
    <w:basedOn w:val="825"/>
    <w:next w:val="1196"/>
    <w:link w:val="824"/>
    <w:qFormat/>
    <w:pPr>
      <w:ind w:left="0" w:firstLine="3584"/>
      <w:spacing w:before="280" w:after="280" w:line="240" w:lineRule="auto"/>
    </w:pPr>
    <w:rPr>
      <w:rFonts w:ascii="Times New Roman" w:hAnsi="Times New Roman" w:cs="Times New Roman"/>
    </w:rPr>
  </w:style>
  <w:style w:type="paragraph" w:styleId="1196">
    <w:name w:val="xl80"/>
    <w:basedOn w:val="825"/>
    <w:next w:val="1197"/>
    <w:link w:val="824"/>
    <w:qFormat/>
    <w:pPr>
      <w:ind w:left="0" w:firstLine="3584"/>
      <w:jc w:val="center"/>
      <w:spacing w:before="280" w:after="280" w:line="240" w:lineRule="auto"/>
    </w:pPr>
    <w:rPr>
      <w:rFonts w:ascii="Times New Roman" w:hAnsi="Times New Roman" w:cs="Times New Roman"/>
    </w:rPr>
  </w:style>
  <w:style w:type="paragraph" w:styleId="1197">
    <w:name w:val="样式2"/>
    <w:basedOn w:val="830"/>
    <w:next w:val="1198"/>
    <w:link w:val="824"/>
    <w:qFormat/>
    <w:pPr>
      <w:ind w:left="1134" w:firstLine="18"/>
      <w:spacing w:before="0" w:after="0" w:line="360" w:lineRule="auto"/>
      <w:outlineLvl w:val="4"/>
    </w:pPr>
  </w:style>
  <w:style w:type="paragraph" w:styleId="1198">
    <w:name w:val="日期1"/>
    <w:basedOn w:val="825"/>
    <w:next w:val="824"/>
    <w:link w:val="824"/>
    <w:qFormat/>
    <w:pPr>
      <w:ind w:left="100" w:firstLine="6144"/>
      <w:spacing w:before="0" w:after="0" w:line="240" w:lineRule="auto"/>
    </w:pPr>
    <w:rPr>
      <w:rFonts w:ascii="Times New Roman" w:hAnsi="Times New Roman" w:cs="Times New Roman"/>
    </w:rPr>
  </w:style>
  <w:style w:type="paragraph" w:styleId="1199">
    <w:name w:val="图1"/>
    <w:basedOn w:val="825"/>
    <w:next w:val="824"/>
    <w:link w:val="824"/>
    <w:qFormat/>
    <w:pPr>
      <w:ind w:left="1105" w:firstLine="2580"/>
      <w:jc w:val="center"/>
      <w:spacing w:before="0" w:after="0" w:line="360" w:lineRule="auto"/>
    </w:pPr>
    <w:rPr>
      <w:rFonts w:ascii="Times New Roman" w:hAnsi="Times New Roman" w:cs="Times New Roman"/>
    </w:rPr>
  </w:style>
  <w:style w:type="paragraph" w:styleId="1200">
    <w:name w:val="Char Char Char Char Char Char1 Char Char Char1 Char Char Char Char Char Char Char Char Char Char Char Char"/>
    <w:basedOn w:val="825"/>
    <w:next w:val="1180"/>
    <w:link w:val="824"/>
    <w:qFormat/>
    <w:pPr>
      <w:ind w:left="0" w:firstLine="2560"/>
      <w:spacing w:before="0" w:after="0" w:line="240" w:lineRule="auto"/>
    </w:pPr>
    <w:rPr>
      <w:rFonts w:ascii="Times New Roman" w:hAnsi="Times New Roman" w:cs="Times New Roman"/>
    </w:rPr>
  </w:style>
  <w:style w:type="paragraph" w:styleId="1201">
    <w:name w:val="Char Char Char Char Char Char Char"/>
    <w:basedOn w:val="825"/>
    <w:next w:val="1086"/>
    <w:link w:val="824"/>
    <w:qFormat/>
    <w:pPr>
      <w:ind w:left="200" w:firstLine="4808"/>
      <w:spacing w:before="0" w:after="0" w:line="360" w:lineRule="auto"/>
    </w:pPr>
    <w:rPr>
      <w:rFonts w:ascii="Times New Roman" w:hAnsi="Times New Roman" w:cs="Times New Roman"/>
    </w:rPr>
  </w:style>
  <w:style w:type="paragraph" w:styleId="1202">
    <w:name w:val="Char Char Char Char Char Char Char Char Char Char Char Char Char Char Char"/>
    <w:basedOn w:val="825"/>
    <w:next w:val="1177"/>
    <w:link w:val="824"/>
    <w:qFormat/>
    <w:pPr>
      <w:ind w:left="0" w:firstLine="3584"/>
      <w:jc w:val="center"/>
      <w:spacing w:before="0" w:after="0" w:line="400" w:lineRule="exact"/>
    </w:pPr>
    <w:rPr>
      <w:rFonts w:ascii="Times New Roman" w:hAnsi="Times New Roman" w:cs="Times New Roman"/>
    </w:rPr>
  </w:style>
  <w:style w:type="paragraph" w:styleId="1203">
    <w:name w:val="明显引用"/>
    <w:next w:val="824"/>
    <w:link w:val="824"/>
    <w:qFormat/>
    <w:pPr>
      <w:ind w:left="3766" w:right="950"/>
      <w:jc w:val="center"/>
      <w:spacing w:before="360" w:after="360"/>
    </w:pPr>
    <w:rPr>
      <w:rFonts w:ascii="Calibri" w:hAnsi="Calibri" w:cs="宋体"/>
      <w:i/>
      <w:lang w:val="en-US" w:eastAsia="zh-CN" w:bidi="ar-SA"/>
    </w:rPr>
  </w:style>
  <w:style w:type="paragraph" w:styleId="1204">
    <w:name w:val="索引 51"/>
    <w:basedOn w:val="825"/>
    <w:next w:val="824"/>
    <w:link w:val="824"/>
    <w:qFormat/>
    <w:pPr>
      <w:ind w:left="800" w:firstLine="2560"/>
      <w:jc w:val="center"/>
      <w:spacing w:before="0" w:after="0" w:line="360" w:lineRule="auto"/>
    </w:pPr>
    <w:rPr>
      <w:rFonts w:ascii="Times New Roman" w:hAnsi="Times New Roman" w:cs="Times New Roman"/>
    </w:rPr>
  </w:style>
  <w:style w:type="paragraph" w:styleId="1205">
    <w:name w:val="图表"/>
    <w:basedOn w:val="825"/>
    <w:next w:val="1206"/>
    <w:link w:val="824"/>
    <w:qFormat/>
    <w:pPr>
      <w:ind w:left="0" w:firstLine="2048"/>
      <w:jc w:val="center"/>
      <w:spacing w:before="0" w:after="0" w:line="240" w:lineRule="auto"/>
    </w:pPr>
    <w:rPr>
      <w:rFonts w:ascii="Times New Roman" w:hAnsi="Times New Roman" w:cs="Times New Roman"/>
    </w:rPr>
  </w:style>
  <w:style w:type="paragraph" w:styleId="1206">
    <w:name w:val="reader-word-layer"/>
    <w:basedOn w:val="825"/>
    <w:next w:val="1207"/>
    <w:link w:val="824"/>
    <w:qFormat/>
    <w:pPr>
      <w:ind w:left="0" w:firstLine="1024"/>
      <w:spacing w:before="280" w:after="280" w:line="240" w:lineRule="auto"/>
    </w:pPr>
    <w:rPr>
      <w:rFonts w:ascii="Times New Roman" w:hAnsi="Times New Roman" w:cs="Times New Roman"/>
    </w:rPr>
  </w:style>
  <w:style w:type="paragraph" w:styleId="1207">
    <w:name w:val="样式 加粗 居中1"/>
    <w:next w:val="1046"/>
    <w:link w:val="824"/>
    <w:qFormat/>
    <w:pPr>
      <w:ind w:firstLine="2560"/>
      <w:jc w:val="center"/>
    </w:pPr>
    <w:rPr>
      <w:rFonts w:ascii="Calibri" w:hAnsi="Calibri" w:cs="宋体"/>
      <w:lang w:val="en-US" w:eastAsia="zh-CN" w:bidi="ar-SA"/>
    </w:rPr>
  </w:style>
  <w:style w:type="paragraph" w:styleId="1208">
    <w:name w:val="修订2"/>
    <w:next w:val="1208"/>
    <w:link w:val="824"/>
    <w:qFormat/>
    <w:rPr>
      <w:rFonts w:ascii="Calibri" w:hAnsi="Calibri" w:cs="宋体"/>
      <w:lang w:val="en-US" w:eastAsia="zh-CN" w:bidi="ar-SA"/>
    </w:rPr>
  </w:style>
  <w:style w:type="paragraph" w:styleId="1209">
    <w:name w:val="Body"/>
    <w:next w:val="1141"/>
    <w:link w:val="824"/>
    <w:qFormat/>
    <w:pPr>
      <w:ind w:left="567" w:right="2835" w:firstLine="3584"/>
      <w:spacing w:after="60"/>
    </w:pPr>
    <w:rPr>
      <w:rFonts w:ascii="Calibri" w:hAnsi="Calibri" w:cs="宋体"/>
      <w:lang w:val="en-US" w:eastAsia="zh-CN" w:bidi="ar-SA"/>
    </w:rPr>
  </w:style>
  <w:style w:type="paragraph" w:styleId="1210">
    <w:name w:val="font6"/>
    <w:basedOn w:val="825"/>
    <w:next w:val="1211"/>
    <w:link w:val="824"/>
    <w:qFormat/>
    <w:pPr>
      <w:ind w:left="0" w:firstLine="5120"/>
      <w:spacing w:before="280" w:after="280" w:line="240" w:lineRule="auto"/>
    </w:pPr>
    <w:rPr>
      <w:rFonts w:ascii="Times New Roman" w:hAnsi="Times New Roman" w:cs="Times New Roman"/>
    </w:rPr>
  </w:style>
  <w:style w:type="paragraph" w:styleId="1211">
    <w:name w:val="正文首行缩进 21"/>
    <w:basedOn w:val="837"/>
    <w:next w:val="1209"/>
    <w:link w:val="824"/>
    <w:qFormat/>
    <w:pPr>
      <w:ind w:left="200" w:firstLine="3784"/>
      <w:jc w:val="center"/>
      <w:spacing w:after="120" w:line="360" w:lineRule="auto"/>
    </w:pPr>
    <w:rPr>
      <w:rFonts w:ascii="Calibri" w:hAnsi="Calibri"/>
    </w:rPr>
  </w:style>
  <w:style w:type="paragraph" w:styleId="1212">
    <w:name w:val="Char Char"/>
    <w:next w:val="1205"/>
    <w:link w:val="824"/>
    <w:qFormat/>
    <w:pPr>
      <w:ind w:firstLine="14"/>
      <w:spacing w:line="360" w:lineRule="auto"/>
      <w:shd w:val="clear" w:color="000000" w:fill="000080"/>
    </w:pPr>
    <w:rPr>
      <w:rFonts w:ascii="Calibri" w:hAnsi="Calibri" w:cs="宋体"/>
      <w:lang w:val="en-US" w:eastAsia="zh-CN" w:bidi="ar-SA"/>
    </w:rPr>
  </w:style>
  <w:style w:type="paragraph" w:styleId="1213">
    <w:name w:val="正文_0_0"/>
    <w:next w:val="1045"/>
    <w:link w:val="824"/>
    <w:qFormat/>
    <w:pPr>
      <w:ind w:firstLine="3584"/>
      <w:jc w:val="both"/>
      <w:widowControl w:val="off"/>
    </w:pPr>
    <w:rPr>
      <w:rFonts w:ascii="Calibri" w:hAnsi="Calibri" w:cs="宋体"/>
      <w:lang w:val="en-US" w:eastAsia="zh-CN" w:bidi="ar-SA"/>
    </w:rPr>
  </w:style>
  <w:style w:type="paragraph" w:styleId="1214">
    <w:name w:val="font7"/>
    <w:basedOn w:val="825"/>
    <w:next w:val="1215"/>
    <w:link w:val="824"/>
    <w:qFormat/>
    <w:pPr>
      <w:ind w:left="0" w:firstLine="3584"/>
      <w:spacing w:before="280" w:after="280" w:line="240" w:lineRule="auto"/>
    </w:pPr>
    <w:rPr>
      <w:rFonts w:ascii="Times New Roman" w:hAnsi="Times New Roman" w:cs="Times New Roman"/>
    </w:rPr>
  </w:style>
  <w:style w:type="paragraph" w:styleId="1215">
    <w:name w:val="Char Char Char Char Char Char1 Char Char Char Char Char Char1 Char Char Char1"/>
    <w:basedOn w:val="825"/>
    <w:next w:val="1216"/>
    <w:link w:val="824"/>
    <w:qFormat/>
    <w:pPr>
      <w:ind w:left="0" w:firstLine="2560"/>
      <w:spacing w:before="0" w:after="0" w:line="240" w:lineRule="auto"/>
    </w:pPr>
    <w:rPr>
      <w:rFonts w:ascii="Times New Roman" w:hAnsi="Times New Roman" w:cs="Times New Roman"/>
    </w:rPr>
  </w:style>
  <w:style w:type="paragraph" w:styleId="1216">
    <w:name w:val="xl64"/>
    <w:basedOn w:val="825"/>
    <w:next w:val="1183"/>
    <w:link w:val="824"/>
    <w:qFormat/>
    <w:pPr>
      <w:ind w:left="0" w:firstLine="3584"/>
      <w:spacing w:before="280" w:after="280" w:line="240" w:lineRule="auto"/>
    </w:pPr>
    <w:rPr>
      <w:rFonts w:ascii="Times New Roman" w:hAnsi="Times New Roman" w:cs="Times New Roman"/>
    </w:rPr>
  </w:style>
  <w:style w:type="paragraph" w:styleId="1217">
    <w:name w:val="style16"/>
    <w:basedOn w:val="825"/>
    <w:next w:val="1210"/>
    <w:link w:val="824"/>
    <w:qFormat/>
    <w:pPr>
      <w:ind w:left="0" w:firstLine="2048"/>
      <w:spacing w:before="280" w:after="280" w:line="240" w:lineRule="auto"/>
    </w:pPr>
    <w:rPr>
      <w:rFonts w:ascii="Times New Roman" w:hAnsi="Times New Roman" w:cs="Times New Roman"/>
    </w:rPr>
  </w:style>
  <w:style w:type="paragraph" w:styleId="1218">
    <w:name w:val="索引 11"/>
    <w:basedOn w:val="825"/>
    <w:next w:val="824"/>
    <w:link w:val="824"/>
    <w:qFormat/>
    <w:pPr>
      <w:ind w:left="0" w:firstLine="3584"/>
      <w:spacing w:before="0" w:after="0" w:line="240" w:lineRule="auto"/>
    </w:pPr>
    <w:rPr>
      <w:rFonts w:ascii="Times New Roman" w:hAnsi="Times New Roman" w:cs="Times New Roman"/>
    </w:rPr>
  </w:style>
  <w:style w:type="paragraph" w:styleId="1219">
    <w:name w:val="H 3"/>
    <w:basedOn w:val="828"/>
    <w:next w:val="1220"/>
    <w:link w:val="824"/>
    <w:qFormat/>
    <w:pPr>
      <w:ind w:left="1429" w:firstLine="18"/>
      <w:spacing w:before="0" w:after="0" w:line="360" w:lineRule="auto"/>
      <w:outlineLvl w:val="2"/>
    </w:pPr>
  </w:style>
  <w:style w:type="paragraph" w:styleId="1220">
    <w:name w:val="xl83"/>
    <w:basedOn w:val="825"/>
    <w:next w:val="1201"/>
    <w:link w:val="824"/>
    <w:qFormat/>
    <w:pPr>
      <w:ind w:left="0" w:firstLine="5120"/>
      <w:spacing w:before="280" w:after="280" w:line="240" w:lineRule="auto"/>
    </w:pPr>
    <w:rPr>
      <w:rFonts w:ascii="Times New Roman" w:hAnsi="Times New Roman" w:cs="Times New Roman"/>
    </w:rPr>
  </w:style>
  <w:style w:type="paragraph" w:styleId="1221">
    <w:name w:val="表格文字（居中）"/>
    <w:basedOn w:val="825"/>
    <w:next w:val="1217"/>
    <w:link w:val="824"/>
    <w:qFormat/>
    <w:pPr>
      <w:ind w:left="0" w:firstLine="2560"/>
      <w:jc w:val="center"/>
      <w:spacing w:before="0" w:after="0" w:line="360" w:lineRule="auto"/>
    </w:pPr>
    <w:rPr>
      <w:rFonts w:ascii="Times New Roman" w:hAnsi="Times New Roman" w:cs="Times New Roman"/>
    </w:rPr>
  </w:style>
  <w:style w:type="paragraph" w:styleId="1222">
    <w:name w:val="正文首行缩进两字符"/>
    <w:basedOn w:val="825"/>
    <w:next w:val="1204"/>
    <w:link w:val="824"/>
    <w:qFormat/>
    <w:pPr>
      <w:ind w:left="200" w:firstLine="3784"/>
      <w:spacing w:before="0" w:after="0" w:line="360" w:lineRule="auto"/>
    </w:pPr>
    <w:rPr>
      <w:rFonts w:ascii="Times New Roman" w:hAnsi="Times New Roman" w:cs="Times New Roman"/>
    </w:rPr>
  </w:style>
  <w:style w:type="paragraph" w:styleId="1223">
    <w:name w:val="1"/>
    <w:basedOn w:val="825"/>
    <w:next w:val="859"/>
    <w:link w:val="824"/>
    <w:qFormat/>
    <w:pPr>
      <w:ind w:left="0" w:firstLine="2048"/>
      <w:spacing w:before="0" w:after="0" w:line="240" w:lineRule="auto"/>
    </w:pPr>
    <w:rPr>
      <w:rFonts w:ascii="Times New Roman" w:hAnsi="Times New Roman" w:cs="Times New Roman"/>
    </w:rPr>
  </w:style>
  <w:style w:type="paragraph" w:styleId="1224">
    <w:name w:val="_Style 398"/>
    <w:basedOn w:val="825"/>
    <w:next w:val="824"/>
    <w:link w:val="824"/>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25">
    <w:name w:val="Table Paragraph"/>
    <w:basedOn w:val="824"/>
    <w:next w:val="1225"/>
    <w:link w:val="824"/>
    <w:uiPriority w:val="1"/>
    <w:qFormat/>
    <w:rPr>
      <w:rFonts w:ascii="宋体" w:hAnsi="宋体"/>
      <w:lang w:val="zh-CN" w:bidi="zh-CN"/>
    </w:rPr>
  </w:style>
  <w:style w:type="paragraph" w:styleId="1226">
    <w:name w:val="_Style 400"/>
    <w:next w:val="1226"/>
    <w:link w:val="824"/>
    <w:qFormat/>
    <w:rPr>
      <w:rFonts w:ascii="Calibri" w:hAnsi="Calibri" w:cs="宋体"/>
      <w:lang w:val="en-US" w:eastAsia="zh-CN" w:bidi="ar-SA"/>
    </w:rPr>
  </w:style>
  <w:style w:type="paragraph" w:styleId="1227">
    <w:name w:val="Style1"/>
    <w:basedOn w:val="824"/>
    <w:next w:val="1227"/>
    <w:link w:val="824"/>
    <w:qFormat/>
    <w:pPr>
      <w:ind w:left="0"/>
      <w:tabs>
        <w:tab w:val="left" w:pos="-720" w:leader="none"/>
      </w:tabs>
    </w:pPr>
    <w:rPr>
      <w:rFonts w:ascii="Times New Roman" w:hAnsi="Times New Roman" w:cs="Times New Roman"/>
      <w:spacing w:val="-3"/>
      <w:sz w:val="24"/>
      <w:szCs w:val="24"/>
      <w:lang w:val="en-AU" w:eastAsia="en-US"/>
    </w:rPr>
  </w:style>
  <w:style w:type="paragraph" w:styleId="1228">
    <w:name w:val="msolistparagraph"/>
    <w:basedOn w:val="825"/>
    <w:next w:val="1093"/>
    <w:link w:val="824"/>
    <w:qFormat/>
    <w:pPr>
      <w:ind w:left="420" w:firstLine="3748"/>
      <w:spacing w:before="0" w:after="0" w:line="240" w:lineRule="auto"/>
    </w:pPr>
    <w:rPr>
      <w:rFonts w:ascii="Times New Roman" w:hAnsi="Times New Roman" w:cs="Times New Roman"/>
    </w:rPr>
  </w:style>
  <w:style w:type="paragraph" w:styleId="1229">
    <w:name w:val="Char1 Char Char Char"/>
    <w:basedOn w:val="825"/>
    <w:next w:val="1230"/>
    <w:link w:val="824"/>
    <w:qFormat/>
    <w:pPr>
      <w:ind w:left="0" w:firstLine="2560"/>
      <w:spacing w:before="0" w:after="0" w:line="240" w:lineRule="auto"/>
    </w:pPr>
    <w:rPr>
      <w:rFonts w:ascii="Times New Roman" w:hAnsi="Times New Roman" w:cs="Times New Roman"/>
    </w:rPr>
  </w:style>
  <w:style w:type="paragraph" w:styleId="1230">
    <w:name w:val="xl24"/>
    <w:basedOn w:val="825"/>
    <w:next w:val="1175"/>
    <w:link w:val="824"/>
    <w:qFormat/>
    <w:pPr>
      <w:ind w:left="0" w:firstLine="20"/>
      <w:jc w:val="center"/>
      <w:spacing w:before="280" w:after="280" w:line="240" w:lineRule="auto"/>
      <w:shd w:val="clear" w:color="000000" w:fill="ffffff"/>
    </w:pPr>
    <w:rPr>
      <w:rFonts w:ascii="Times New Roman" w:hAnsi="Times New Roman" w:cs="Times New Roman"/>
    </w:rPr>
  </w:style>
  <w:style w:type="paragraph" w:styleId="1231">
    <w:name w:val="表格文字"/>
    <w:next w:val="1189"/>
    <w:link w:val="824"/>
    <w:qFormat/>
    <w:pPr>
      <w:ind w:firstLine="3584"/>
    </w:pPr>
    <w:rPr>
      <w:rFonts w:ascii="Calibri" w:hAnsi="Calibri" w:cs="宋体"/>
      <w:lang w:val="en-US" w:eastAsia="zh-CN" w:bidi="ar-SA"/>
    </w:rPr>
  </w:style>
  <w:style w:type="paragraph" w:styleId="1232">
    <w:name w:val="xl72"/>
    <w:basedOn w:val="825"/>
    <w:next w:val="1088"/>
    <w:link w:val="824"/>
    <w:qFormat/>
    <w:pPr>
      <w:ind w:left="0" w:firstLine="3584"/>
      <w:spacing w:before="280" w:after="280" w:line="240" w:lineRule="auto"/>
    </w:pPr>
    <w:rPr>
      <w:rFonts w:ascii="Times New Roman" w:hAnsi="Times New Roman" w:cs="Times New Roman"/>
    </w:rPr>
  </w:style>
  <w:style w:type="paragraph" w:styleId="1233">
    <w:name w:val="插图"/>
    <w:next w:val="824"/>
    <w:link w:val="824"/>
    <w:qFormat/>
    <w:pPr>
      <w:ind w:firstLine="4608"/>
      <w:jc w:val="center"/>
    </w:pPr>
    <w:rPr>
      <w:rFonts w:ascii="Calibri" w:hAnsi="Calibri" w:cs="宋体"/>
      <w:lang w:val="en-US" w:eastAsia="zh-CN" w:bidi="ar-SA"/>
    </w:rPr>
  </w:style>
  <w:style w:type="paragraph" w:styleId="1234">
    <w:name w:val="列出段落3"/>
    <w:basedOn w:val="825"/>
    <w:next w:val="1128"/>
    <w:link w:val="824"/>
    <w:qFormat/>
    <w:pPr>
      <w:ind w:left="420" w:firstLine="3748"/>
      <w:spacing w:before="0" w:after="0" w:line="240" w:lineRule="auto"/>
    </w:pPr>
    <w:rPr>
      <w:rFonts w:ascii="Times New Roman" w:hAnsi="Times New Roman" w:cs="Times New Roman"/>
    </w:rPr>
  </w:style>
  <w:style w:type="paragraph" w:styleId="1235">
    <w:name w:val="目录标题"/>
    <w:basedOn w:val="825"/>
    <w:next w:val="824"/>
    <w:link w:val="824"/>
    <w:qFormat/>
    <w:pPr>
      <w:ind w:left="419" w:firstLine="7331"/>
      <w:jc w:val="center"/>
      <w:spacing w:before="566" w:after="544" w:line="566" w:lineRule="atLeast"/>
    </w:pPr>
    <w:rPr>
      <w:rFonts w:ascii="Times New Roman" w:hAnsi="Times New Roman" w:cs="Times New Roman"/>
    </w:rPr>
  </w:style>
  <w:style w:type="paragraph" w:styleId="1236">
    <w:name w:val="默认段落字体 Para Char Char Char Char Char Char Char Char Char1 Char Char Char Char"/>
    <w:basedOn w:val="825"/>
    <w:next w:val="1131"/>
    <w:link w:val="824"/>
    <w:qFormat/>
    <w:pPr>
      <w:ind w:left="0" w:firstLine="2560"/>
      <w:spacing w:before="0" w:after="0" w:line="240" w:lineRule="auto"/>
    </w:pPr>
    <w:rPr>
      <w:rFonts w:ascii="Times New Roman" w:hAnsi="Times New Roman" w:cs="Times New Roman"/>
    </w:rPr>
  </w:style>
  <w:style w:type="paragraph" w:styleId="1237">
    <w:name w:val="WPSOffice手动目录 2"/>
    <w:next w:val="1237"/>
    <w:link w:val="824"/>
    <w:qFormat/>
    <w:pPr>
      <w:ind w:left="200"/>
    </w:pPr>
    <w:rPr>
      <w:rFonts w:ascii="宋体" w:hAnsi="宋体" w:cs="宋体"/>
      <w:lang w:val="en-US" w:eastAsia="zh-CN" w:bidi="ar-SA"/>
    </w:rPr>
  </w:style>
  <w:style w:type="paragraph" w:styleId="1238">
    <w:name w:val="表内文字"/>
    <w:basedOn w:val="825"/>
    <w:next w:val="867"/>
    <w:link w:val="824"/>
    <w:qFormat/>
    <w:pPr>
      <w:ind w:left="0" w:firstLine="7680"/>
      <w:jc w:val="center"/>
      <w:spacing w:before="50" w:after="50" w:line="240" w:lineRule="auto"/>
    </w:pPr>
    <w:rPr>
      <w:rFonts w:ascii="Times New Roman" w:hAnsi="Times New Roman" w:cs="Times New Roman"/>
    </w:rPr>
  </w:style>
  <w:style w:type="paragraph" w:styleId="1239">
    <w:name w:val="xl66"/>
    <w:basedOn w:val="825"/>
    <w:next w:val="1221"/>
    <w:link w:val="824"/>
    <w:qFormat/>
    <w:pPr>
      <w:ind w:left="0" w:firstLine="3584"/>
      <w:spacing w:before="280" w:after="280" w:line="240" w:lineRule="auto"/>
    </w:pPr>
    <w:rPr>
      <w:rFonts w:ascii="Times New Roman" w:hAnsi="Times New Roman" w:cs="Times New Roman"/>
    </w:rPr>
  </w:style>
  <w:style w:type="paragraph" w:styleId="1240">
    <w:name w:val="*正文"/>
    <w:basedOn w:val="824"/>
    <w:next w:val="1240"/>
    <w:link w:val="824"/>
    <w:qFormat/>
    <w:pPr>
      <w:ind w:left="0" w:firstLine="200"/>
      <w:spacing w:line="360" w:lineRule="auto"/>
    </w:pPr>
    <w:rPr>
      <w:rFonts w:ascii="仿宋_GB2312" w:hAnsi="Times New Roman" w:eastAsia="仿宋_GB2312" w:cs="Times New Roman"/>
      <w:sz w:val="24"/>
      <w:szCs w:val="28"/>
    </w:rPr>
  </w:style>
  <w:style w:type="paragraph" w:styleId="1241">
    <w:name w:val="0"/>
    <w:basedOn w:val="825"/>
    <w:next w:val="1134"/>
    <w:link w:val="824"/>
    <w:qFormat/>
    <w:pPr>
      <w:ind w:left="0" w:firstLine="2815"/>
      <w:spacing w:before="0" w:after="0" w:line="360" w:lineRule="auto"/>
    </w:pPr>
    <w:rPr>
      <w:rFonts w:ascii="Times New Roman" w:hAnsi="Times New Roman" w:cs="Times New Roman"/>
    </w:rPr>
  </w:style>
  <w:style w:type="table" w:styleId="1242">
    <w:name w:val="网格型1"/>
    <w:basedOn w:val="835"/>
    <w:next w:val="1242"/>
    <w:link w:val="824"/>
    <w:qFormat/>
    <w:rPr>
      <w:rFonts w:ascii="Times New Roman" w:hAnsi="Times New Roman" w:cs="Times New Roman"/>
    </w:rPr>
    <w:tblPr/>
  </w:style>
  <w:style w:type="character" w:styleId="1243">
    <w:name w:val="font61"/>
    <w:next w:val="1243"/>
    <w:link w:val="824"/>
    <w:qFormat/>
    <w:rPr>
      <w:rFonts w:ascii="Times New Roman" w:hAnsi="Times New Roman" w:cs="Times New Roman"/>
      <w:b/>
      <w:bCs/>
      <w:color w:val="000000"/>
      <w:sz w:val="24"/>
      <w:szCs w:val="24"/>
      <w:u w:val="none"/>
    </w:rPr>
  </w:style>
  <w:style w:type="paragraph" w:styleId="1244">
    <w:name w:val="表格字体"/>
    <w:basedOn w:val="824"/>
    <w:next w:val="1244"/>
    <w:link w:val="824"/>
    <w:qFormat/>
    <w:pPr>
      <w:spacing w:line="400" w:lineRule="exact"/>
      <w:widowControl/>
    </w:pPr>
    <w:rPr>
      <w:rFonts w:hint="eastAsia" w:cs="宋体"/>
      <w:bCs/>
      <w:color w:val="000000"/>
      <w:sz w:val="24"/>
      <w:szCs w:val="18"/>
    </w:rPr>
  </w:style>
  <w:style w:type="character" w:styleId="12890" w:default="1">
    <w:name w:val="Default Paragraph Font"/>
    <w:uiPriority w:val="1"/>
    <w:semiHidden/>
    <w:unhideWhenUsed/>
  </w:style>
  <w:style w:type="numbering" w:styleId="12891" w:default="1">
    <w:name w:val="No List"/>
    <w:uiPriority w:val="99"/>
    <w:semiHidden/>
    <w:unhideWhenUsed/>
  </w:style>
  <w:style w:type="table" w:styleId="1289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罗工</cp:lastModifiedBy>
  <cp:revision>5</cp:revision>
  <dcterms:created xsi:type="dcterms:W3CDTF">2026-06-12T07:27:00Z</dcterms:created>
  <dcterms:modified xsi:type="dcterms:W3CDTF">2026-07-09T05:57:45Z</dcterms:modified>
  <cp:version>1048576</cp:version>
</cp:coreProperties>
</file>