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1963A">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FF"/>
          <w:spacing w:val="40"/>
          <w:sz w:val="32"/>
        </w:rPr>
        <w:t> </w:t>
      </w:r>
    </w:p>
    <w:p w14:paraId="20BB22F6">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71C6DBA4">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44"/>
        </w:rPr>
        <w:t>南京市儿童医院</w:t>
      </w:r>
    </w:p>
    <w:p w14:paraId="5FA0DD5B">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40"/>
          <w:u w:val="single"/>
        </w:rPr>
        <w:t>手术辅料租赁洗涤服务采购项目</w:t>
      </w:r>
    </w:p>
    <w:p w14:paraId="4C1CC2E6">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6"/>
        </w:rPr>
        <w:t> </w:t>
      </w:r>
    </w:p>
    <w:p w14:paraId="580F82FD">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6"/>
        </w:rPr>
        <w:t> </w:t>
      </w:r>
    </w:p>
    <w:p w14:paraId="4C9B0B10">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6"/>
        </w:rPr>
        <w:t> </w:t>
      </w:r>
    </w:p>
    <w:p w14:paraId="144B3F26">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96"/>
        </w:rPr>
        <w:t>招标文件</w:t>
      </w:r>
    </w:p>
    <w:p w14:paraId="1848C466">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36"/>
        </w:rPr>
        <w:t> </w:t>
      </w:r>
    </w:p>
    <w:p w14:paraId="279D4939">
      <w:pPr>
        <w:pBdr>
          <w:top w:val="none" w:color="000000" w:sz="0" w:space="0"/>
          <w:left w:val="none" w:color="000000" w:sz="0" w:space="0"/>
          <w:bottom w:val="none" w:color="000000" w:sz="0" w:space="0"/>
          <w:right w:val="none" w:color="000000" w:sz="0" w:space="0"/>
        </w:pBdr>
        <w:spacing w:line="241" w:lineRule="atLeast"/>
        <w:jc w:val="center"/>
      </w:pPr>
      <w:r>
        <w:rPr>
          <w:rFonts w:hint="eastAsia" w:ascii="宋体" w:hAnsi="宋体" w:cs="宋体"/>
          <w:b/>
          <w:color w:val="000000"/>
          <w:sz w:val="36"/>
        </w:rPr>
        <w:t>招标编号</w:t>
      </w:r>
      <w:r>
        <w:rPr>
          <w:rFonts w:ascii="宋体" w:hAnsi="宋体" w:cs="宋体"/>
          <w:b/>
          <w:color w:val="000000"/>
          <w:sz w:val="36"/>
        </w:rPr>
        <w:t>：</w:t>
      </w:r>
      <w:r>
        <w:rPr>
          <w:rFonts w:hint="eastAsia" w:ascii="宋体" w:hAnsi="宋体" w:cs="宋体"/>
          <w:b/>
          <w:color w:val="000000"/>
          <w:sz w:val="36"/>
        </w:rPr>
        <w:t xml:space="preserve"> JSZC-320100-SOHO-G2026-0052</w:t>
      </w:r>
    </w:p>
    <w:p w14:paraId="098D5F1B">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6"/>
        </w:rPr>
        <w:t>（代理机构编号：</w:t>
      </w:r>
      <w:r>
        <w:rPr>
          <w:rFonts w:hint="eastAsia" w:ascii="宋体" w:hAnsi="宋体" w:cs="宋体"/>
          <w:b/>
          <w:color w:val="000000"/>
          <w:sz w:val="36"/>
        </w:rPr>
        <w:t>1214-264208495KWZ</w:t>
      </w:r>
      <w:r>
        <w:rPr>
          <w:rFonts w:ascii="宋体" w:hAnsi="宋体" w:cs="宋体"/>
          <w:b/>
          <w:color w:val="000000"/>
          <w:sz w:val="36"/>
        </w:rPr>
        <w:t>）</w:t>
      </w:r>
    </w:p>
    <w:p w14:paraId="2EFD25C6">
      <w:pPr>
        <w:pBdr>
          <w:top w:val="none" w:color="000000" w:sz="0" w:space="0"/>
          <w:left w:val="none" w:color="000000" w:sz="0" w:space="0"/>
          <w:bottom w:val="none" w:color="000000" w:sz="0" w:space="0"/>
          <w:right w:val="none" w:color="000000" w:sz="0" w:space="0"/>
        </w:pBdr>
        <w:spacing w:line="241" w:lineRule="atLeast"/>
        <w:jc w:val="center"/>
      </w:pPr>
      <w:r>
        <w:rPr>
          <w:rFonts w:eastAsia="Times New Roman"/>
          <w:color w:val="000000"/>
        </w:rPr>
        <w:t> </w:t>
      </w:r>
    </w:p>
    <w:p w14:paraId="569C150A">
      <w:pPr>
        <w:pBdr>
          <w:top w:val="none" w:color="000000" w:sz="0" w:space="0"/>
          <w:left w:val="none" w:color="000000" w:sz="0" w:space="0"/>
          <w:bottom w:val="none" w:color="000000" w:sz="0" w:space="0"/>
          <w:right w:val="none" w:color="000000" w:sz="0" w:space="0"/>
        </w:pBdr>
        <w:spacing w:line="241" w:lineRule="atLeast"/>
      </w:pPr>
      <w:r>
        <w:rPr>
          <w:rFonts w:hint="eastAsia" w:ascii="宋体" w:hAnsi="宋体" w:cs="宋体"/>
          <w:b/>
          <w:bCs/>
          <w:sz w:val="36"/>
        </w:rPr>
        <w:drawing>
          <wp:anchor distT="0" distB="0" distL="114300" distR="114300" simplePos="0" relativeHeight="251659264" behindDoc="1" locked="0" layoutInCell="1" allowOverlap="1">
            <wp:simplePos x="0" y="0"/>
            <wp:positionH relativeFrom="column">
              <wp:posOffset>1845945</wp:posOffset>
            </wp:positionH>
            <wp:positionV relativeFrom="paragraph">
              <wp:posOffset>163195</wp:posOffset>
            </wp:positionV>
            <wp:extent cx="1512570" cy="131445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732" cy="1317904"/>
                    </a:xfrm>
                    <a:prstGeom prst="rect">
                      <a:avLst/>
                    </a:prstGeom>
                  </pic:spPr>
                </pic:pic>
              </a:graphicData>
            </a:graphic>
          </wp:anchor>
        </w:drawing>
      </w:r>
      <w:r>
        <w:rPr>
          <w:rFonts w:ascii="宋体" w:hAnsi="宋体" w:cs="宋体"/>
          <w:b/>
          <w:color w:val="000000"/>
          <w:sz w:val="36"/>
        </w:rPr>
        <w:t> </w:t>
      </w:r>
    </w:p>
    <w:p w14:paraId="20D6E48E">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36"/>
        </w:rPr>
        <w:t>  </w:t>
      </w:r>
    </w:p>
    <w:p w14:paraId="61053FE2">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36"/>
        </w:rPr>
        <w:t> </w:t>
      </w:r>
    </w:p>
    <w:p w14:paraId="0B0E79D1">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36"/>
        </w:rPr>
        <w:t> </w:t>
      </w:r>
    </w:p>
    <w:p w14:paraId="7B71E6E9">
      <w:pPr>
        <w:pBdr>
          <w:top w:val="none" w:color="000000" w:sz="0" w:space="0"/>
          <w:left w:val="none" w:color="000000" w:sz="0" w:space="0"/>
          <w:bottom w:val="none" w:color="000000" w:sz="0" w:space="0"/>
          <w:right w:val="none" w:color="000000" w:sz="0" w:space="0"/>
        </w:pBdr>
        <w:spacing w:line="241" w:lineRule="atLeast"/>
        <w:jc w:val="center"/>
        <w:rPr>
          <w:rFonts w:ascii="宋体" w:hAnsi="宋体" w:cs="宋体"/>
          <w:b/>
          <w:color w:val="000000"/>
          <w:sz w:val="36"/>
        </w:rPr>
      </w:pPr>
    </w:p>
    <w:p w14:paraId="3C866788">
      <w:pPr>
        <w:pBdr>
          <w:top w:val="none" w:color="000000" w:sz="0" w:space="0"/>
          <w:left w:val="none" w:color="000000" w:sz="0" w:space="0"/>
          <w:bottom w:val="none" w:color="000000" w:sz="0" w:space="0"/>
          <w:right w:val="none" w:color="000000" w:sz="0" w:space="0"/>
        </w:pBdr>
        <w:spacing w:line="241" w:lineRule="atLeast"/>
        <w:jc w:val="center"/>
        <w:rPr>
          <w:rFonts w:ascii="宋体" w:hAnsi="宋体" w:cs="宋体"/>
          <w:b/>
          <w:color w:val="000000"/>
          <w:sz w:val="36"/>
        </w:rPr>
      </w:pPr>
    </w:p>
    <w:p w14:paraId="573AD06A">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6"/>
        </w:rPr>
        <w:t>江苏苏豪创新科技集团有限公司</w:t>
      </w:r>
    </w:p>
    <w:p w14:paraId="0BE36CB5">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pacing w:val="40"/>
          <w:sz w:val="36"/>
        </w:rPr>
        <w:t>二○二</w:t>
      </w:r>
      <w:r>
        <w:rPr>
          <w:rFonts w:hint="eastAsia" w:ascii="宋体" w:hAnsi="宋体" w:cs="宋体"/>
          <w:b/>
          <w:color w:val="000000"/>
          <w:spacing w:val="40"/>
          <w:sz w:val="36"/>
        </w:rPr>
        <w:t>六</w:t>
      </w:r>
      <w:r>
        <w:rPr>
          <w:rFonts w:ascii="宋体" w:hAnsi="宋体" w:cs="宋体"/>
          <w:b/>
          <w:color w:val="000000"/>
          <w:spacing w:val="40"/>
          <w:sz w:val="36"/>
        </w:rPr>
        <w:t>年</w:t>
      </w:r>
      <w:r>
        <w:rPr>
          <w:rFonts w:hint="eastAsia" w:ascii="宋体" w:hAnsi="宋体" w:cs="宋体"/>
          <w:b/>
          <w:color w:val="000000"/>
          <w:spacing w:val="40"/>
          <w:sz w:val="36"/>
        </w:rPr>
        <w:t>九</w:t>
      </w:r>
      <w:r>
        <w:rPr>
          <w:rFonts w:ascii="宋体" w:hAnsi="宋体" w:cs="宋体"/>
          <w:b/>
          <w:color w:val="000000"/>
          <w:spacing w:val="40"/>
          <w:sz w:val="36"/>
        </w:rPr>
        <w:t>月</w:t>
      </w:r>
    </w:p>
    <w:p w14:paraId="0713B2C4">
      <w:pPr>
        <w:pBdr>
          <w:top w:val="none" w:color="000000" w:sz="0" w:space="0"/>
          <w:left w:val="none" w:color="000000" w:sz="0" w:space="0"/>
          <w:bottom w:val="none" w:color="000000" w:sz="0" w:space="0"/>
          <w:right w:val="none" w:color="000000" w:sz="0" w:space="0"/>
        </w:pBdr>
        <w:spacing w:after="0"/>
      </w:pPr>
      <w:r>
        <w:rPr/>
        <w:br w:type="page" w:clear="all"/>
      </w:r>
    </w:p>
    <w:p w14:paraId="2DD770E6">
      <w:pPr>
        <w:pBdr>
          <w:top w:val="none" w:color="000000" w:sz="0" w:space="0"/>
          <w:left w:val="none" w:color="000000" w:sz="0" w:space="0"/>
          <w:bottom w:val="none" w:color="000000" w:sz="0" w:space="0"/>
          <w:right w:val="none" w:color="000000" w:sz="0" w:space="0"/>
        </w:pBdr>
        <w:spacing w:after="0"/>
      </w:pPr>
      <w:r>
        <w:rPr>
          <w:rFonts w:eastAsia="Times New Roman"/>
          <w:color w:val="000000"/>
        </w:rPr>
        <w:t xml:space="preserve"> </w:t>
      </w:r>
    </w:p>
    <w:p w14:paraId="39094CAF">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58CB2200">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pacing w:val="40"/>
          <w:sz w:val="36"/>
        </w:rPr>
        <w:t> </w:t>
      </w:r>
    </w:p>
    <w:p w14:paraId="222AC04F">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2"/>
        </w:rPr>
        <w:t>目 录</w:t>
      </w:r>
    </w:p>
    <w:p w14:paraId="71490A1A">
      <w:pPr>
        <w:pBdr>
          <w:top w:val="none" w:color="000000" w:sz="0" w:space="0"/>
          <w:left w:val="none" w:color="000000" w:sz="0" w:space="0"/>
          <w:bottom w:val="none" w:color="000000" w:sz="0" w:space="0"/>
          <w:right w:val="none" w:color="000000" w:sz="0" w:space="0"/>
        </w:pBdr>
        <w:spacing w:after="120" w:line="241" w:lineRule="atLeast"/>
        <w:ind w:firstLine="210"/>
      </w:pPr>
      <w:r>
        <w:rPr>
          <w:rFonts w:eastAsia="Times New Roman"/>
          <w:color w:val="000000"/>
        </w:rPr>
        <w:t> </w:t>
      </w:r>
    </w:p>
    <w:p w14:paraId="58988EA0">
      <w:pPr>
        <w:pBdr>
          <w:top w:val="none" w:color="000000" w:sz="0" w:space="0"/>
          <w:left w:val="none" w:color="000000" w:sz="0" w:space="0"/>
          <w:bottom w:val="none" w:color="000000" w:sz="0" w:space="0"/>
          <w:right w:val="none" w:color="000000" w:sz="0" w:space="0"/>
        </w:pBdr>
        <w:tabs>
          <w:tab w:val="left" w:pos="8296"/>
        </w:tabs>
        <w:spacing w:before="240" w:after="240" w:line="276" w:lineRule="atLeast"/>
      </w:pPr>
      <w:r>
        <w:rPr>
          <w:rFonts w:ascii="宋体" w:hAnsi="宋体" w:cs="宋体"/>
          <w:b/>
          <w:color w:val="000000"/>
          <w:sz w:val="24"/>
        </w:rPr>
        <w:t>第一章  投标邀请</w:t>
      </w:r>
    </w:p>
    <w:p w14:paraId="1CE72063">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第二章  投标人须知</w:t>
      </w:r>
    </w:p>
    <w:p w14:paraId="413A1FDE">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第三章  合同文本</w:t>
      </w:r>
    </w:p>
    <w:p w14:paraId="1E192579">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第四章  采购需求</w:t>
      </w:r>
    </w:p>
    <w:p w14:paraId="1DB731F2">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第五章  评标方法与评标标准</w:t>
      </w:r>
    </w:p>
    <w:p w14:paraId="0215E25B">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第六章  投标文件格式</w:t>
      </w:r>
    </w:p>
    <w:p w14:paraId="12A3ACC9">
      <w:pPr>
        <w:pBdr>
          <w:top w:val="none" w:color="000000" w:sz="0" w:space="0"/>
          <w:left w:val="none" w:color="000000" w:sz="0" w:space="0"/>
          <w:bottom w:val="none" w:color="000000" w:sz="0" w:space="0"/>
          <w:right w:val="none" w:color="000000" w:sz="0" w:space="0"/>
        </w:pBdr>
        <w:spacing w:after="0"/>
      </w:pPr>
      <w:r>
        <w:rPr/>
        <w:br w:type="page" w:clear="all"/>
      </w:r>
    </w:p>
    <w:p w14:paraId="11BC4760">
      <w:pPr>
        <w:pBdr>
          <w:top w:val="none" w:color="000000" w:sz="0" w:space="0"/>
          <w:left w:val="none" w:color="000000" w:sz="0" w:space="0"/>
          <w:bottom w:val="none" w:color="000000" w:sz="0" w:space="0"/>
          <w:right w:val="none" w:color="000000" w:sz="0" w:space="0"/>
        </w:pBdr>
        <w:spacing w:after="0"/>
      </w:pPr>
      <w:r>
        <w:rPr>
          <w:rFonts w:eastAsia="Times New Roman"/>
          <w:color w:val="000000"/>
        </w:rPr>
        <w:t xml:space="preserve"> </w:t>
      </w:r>
    </w:p>
    <w:p w14:paraId="55429F91">
      <w:pPr>
        <w:pBdr>
          <w:top w:val="none" w:color="000000" w:sz="0" w:space="0"/>
          <w:left w:val="none" w:color="000000" w:sz="0" w:space="0"/>
          <w:bottom w:val="none" w:color="000000" w:sz="0" w:space="0"/>
          <w:right w:val="none" w:color="000000" w:sz="0" w:space="0"/>
        </w:pBdr>
        <w:spacing w:after="120" w:line="241" w:lineRule="atLeast"/>
      </w:pPr>
      <w:r>
        <w:rPr>
          <w:rFonts w:eastAsia="Times New Roman"/>
          <w:color w:val="000000"/>
        </w:rPr>
        <w:t> </w:t>
      </w:r>
    </w:p>
    <w:p w14:paraId="3BD7CDC4">
      <w:pPr>
        <w:pBdr>
          <w:top w:val="none" w:color="000000" w:sz="0" w:space="0"/>
          <w:left w:val="none" w:color="000000" w:sz="0" w:space="0"/>
          <w:bottom w:val="none" w:color="000000" w:sz="0" w:space="0"/>
          <w:right w:val="none" w:color="000000" w:sz="0" w:space="0"/>
        </w:pBdr>
        <w:spacing w:line="241" w:lineRule="atLeast"/>
        <w:jc w:val="center"/>
        <w:rPr>
          <w:rFonts w:ascii="宋体" w:hAnsi="宋体" w:cs="宋体"/>
          <w:sz w:val="24"/>
        </w:rPr>
      </w:pPr>
      <w:r>
        <w:rPr>
          <w:rFonts w:ascii="宋体" w:hAnsi="宋体" w:cs="宋体"/>
          <w:b/>
          <w:color w:val="000000"/>
          <w:sz w:val="32"/>
        </w:rPr>
        <w:t>第一章  投标邀请</w:t>
      </w:r>
    </w:p>
    <w:p w14:paraId="43ACB33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受[</w:t>
      </w:r>
      <w:r>
        <w:rPr>
          <w:rFonts w:hint="eastAsia" w:ascii="宋体" w:hAnsi="宋体" w:cs="宋体"/>
          <w:b/>
          <w:color w:val="000000"/>
          <w:sz w:val="24"/>
        </w:rPr>
        <w:t>南京市儿童医院</w:t>
      </w:r>
      <w:r>
        <w:rPr>
          <w:rFonts w:hint="eastAsia" w:ascii="宋体" w:hAnsi="宋体" w:cs="宋体"/>
          <w:color w:val="000000"/>
          <w:sz w:val="24"/>
        </w:rPr>
        <w:t>]的委托，江苏苏豪创新科技集团有限公司就[</w:t>
      </w:r>
      <w:r>
        <w:rPr>
          <w:rFonts w:hint="eastAsia" w:ascii="宋体" w:hAnsi="宋体" w:cs="宋体"/>
          <w:b/>
          <w:color w:val="000000"/>
          <w:sz w:val="24"/>
        </w:rPr>
        <w:t>手术辅料租赁洗涤服务</w:t>
      </w:r>
      <w:r>
        <w:rPr>
          <w:rFonts w:hint="eastAsia" w:ascii="宋体" w:hAnsi="宋体" w:cs="宋体"/>
          <w:color w:val="000000"/>
          <w:sz w:val="24"/>
        </w:rPr>
        <w:t>][</w:t>
      </w:r>
      <w:r>
        <w:rPr>
          <w:rFonts w:hint="eastAsia" w:ascii="宋体" w:hAnsi="宋体" w:cs="宋体"/>
          <w:b/>
          <w:color w:val="000000"/>
          <w:sz w:val="24"/>
        </w:rPr>
        <w:t>招标编号： JSZC-320100-SOHO-G2026-0052</w:t>
      </w:r>
      <w:r>
        <w:rPr>
          <w:rFonts w:hint="eastAsia" w:ascii="宋体" w:hAnsi="宋体" w:cs="宋体"/>
          <w:color w:val="000000"/>
          <w:sz w:val="24"/>
        </w:rPr>
        <w:t>]采购项目进行公开招标采购，欢迎符合条件的供应商投标。</w:t>
      </w:r>
    </w:p>
    <w:p w14:paraId="15DE995D">
      <w:pPr>
        <w:pBdr>
          <w:top w:val="single" w:color="000000" w:sz="4" w:space="0"/>
          <w:left w:val="single" w:color="000000" w:sz="4" w:space="0"/>
          <w:bottom w:val="single" w:color="000000" w:sz="4" w:space="0"/>
          <w:right w:val="single" w:color="000000" w:sz="4" w:space="0"/>
        </w:pBdr>
        <w:spacing w:line="360" w:lineRule="auto"/>
        <w:ind w:firstLine="480"/>
        <w:rPr>
          <w:rFonts w:ascii="宋体" w:hAnsi="宋体" w:cs="宋体"/>
          <w:sz w:val="24"/>
        </w:rPr>
      </w:pPr>
      <w:r>
        <w:rPr>
          <w:rFonts w:hint="eastAsia" w:ascii="宋体" w:hAnsi="宋体" w:cs="宋体"/>
          <w:color w:val="000000"/>
          <w:sz w:val="24"/>
        </w:rPr>
        <w:t>项目概况：</w:t>
      </w:r>
      <w:r>
        <w:rPr>
          <w:rFonts w:hint="eastAsia" w:ascii="宋体" w:hAnsi="宋体" w:cs="宋体"/>
          <w:b/>
          <w:color w:val="000000"/>
          <w:sz w:val="24"/>
          <w:u w:val="single"/>
        </w:rPr>
        <w:t>南京市儿童医院手术辅料租赁洗涤服务采购项目</w:t>
      </w:r>
      <w:r>
        <w:rPr>
          <w:rFonts w:hint="eastAsia" w:ascii="宋体" w:hAnsi="宋体" w:cs="宋体"/>
          <w:color w:val="000000"/>
          <w:sz w:val="24"/>
        </w:rPr>
        <w:t>招标项目的潜在投标人应在</w:t>
      </w:r>
      <w:r>
        <w:rPr>
          <w:rFonts w:hint="eastAsia" w:ascii="宋体" w:hAnsi="宋体" w:cs="宋体"/>
          <w:color w:val="000000"/>
          <w:sz w:val="24"/>
          <w:u w:val="single"/>
        </w:rPr>
        <w:t>“江苏政府采购网”自行免费下载</w:t>
      </w:r>
      <w:r>
        <w:rPr>
          <w:rFonts w:hint="eastAsia" w:ascii="宋体" w:hAnsi="宋体" w:cs="宋体"/>
          <w:color w:val="000000"/>
          <w:sz w:val="24"/>
        </w:rPr>
        <w:t>招标文件获取招标文件，并于</w:t>
      </w:r>
      <w:r>
        <w:rPr>
          <w:rFonts w:hint="eastAsia" w:ascii="宋体" w:hAnsi="宋体" w:cs="宋体"/>
          <w:b/>
          <w:color w:val="000000"/>
          <w:sz w:val="24"/>
          <w:u w:val="single"/>
        </w:rPr>
        <w:t>2026年</w:t>
      </w:r>
      <w:r>
        <w:rPr>
          <w:rFonts w:ascii="宋体" w:hAnsi="宋体" w:cs="宋体"/>
          <w:b/>
          <w:color w:val="000000"/>
          <w:sz w:val="24"/>
          <w:u w:val="single"/>
        </w:rPr>
        <w:t>9</w:t>
      </w:r>
      <w:r>
        <w:rPr>
          <w:rFonts w:hint="eastAsia" w:ascii="宋体" w:hAnsi="宋体" w:cs="宋体"/>
          <w:b/>
          <w:color w:val="000000"/>
          <w:sz w:val="24"/>
          <w:u w:val="single"/>
        </w:rPr>
        <w:t>月</w:t>
      </w:r>
      <w:r>
        <w:rPr>
          <w:rFonts w:ascii="宋体" w:hAnsi="宋体" w:cs="宋体"/>
          <w:b/>
          <w:color w:val="000000"/>
          <w:sz w:val="24"/>
          <w:u w:val="single"/>
        </w:rPr>
        <w:t>23</w:t>
      </w:r>
      <w:r>
        <w:rPr>
          <w:rFonts w:hint="eastAsia" w:ascii="宋体" w:hAnsi="宋体" w:cs="宋体"/>
          <w:b/>
          <w:color w:val="000000"/>
          <w:sz w:val="24"/>
          <w:u w:val="single"/>
        </w:rPr>
        <w:t>日</w:t>
      </w:r>
      <w:r>
        <w:rPr>
          <w:rFonts w:ascii="宋体" w:hAnsi="宋体" w:cs="宋体"/>
          <w:b/>
          <w:color w:val="000000"/>
          <w:sz w:val="24"/>
          <w:u w:val="single"/>
        </w:rPr>
        <w:t>14</w:t>
      </w:r>
      <w:r>
        <w:rPr>
          <w:rFonts w:hint="eastAsia" w:ascii="宋体" w:hAnsi="宋体" w:cs="宋体"/>
          <w:b/>
          <w:color w:val="000000"/>
          <w:sz w:val="24"/>
          <w:u w:val="single"/>
        </w:rPr>
        <w:t>时30分（北京时间）</w:t>
      </w:r>
      <w:r>
        <w:rPr>
          <w:rFonts w:hint="eastAsia" w:ascii="宋体" w:hAnsi="宋体" w:cs="宋体"/>
          <w:color w:val="000000"/>
          <w:sz w:val="24"/>
        </w:rPr>
        <w:t>前递交投标文件。</w:t>
      </w:r>
      <w:bookmarkStart w:id="7" w:name="_GoBack"/>
      <w:bookmarkEnd w:id="7"/>
    </w:p>
    <w:p w14:paraId="23634848">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color w:val="000000"/>
          <w:sz w:val="24"/>
        </w:rPr>
        <w:t> </w:t>
      </w:r>
    </w:p>
    <w:p w14:paraId="0B254CA5">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sz w:val="24"/>
        </w:rPr>
      </w:pPr>
      <w:r>
        <w:rPr>
          <w:rFonts w:hint="eastAsia" w:ascii="宋体" w:hAnsi="宋体" w:cs="宋体"/>
          <w:b/>
          <w:color w:val="000000"/>
          <w:sz w:val="24"/>
        </w:rPr>
        <w:t>一、项目基本情况</w:t>
      </w:r>
    </w:p>
    <w:p w14:paraId="41BFDD6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1、招标编号： JSZC-320100-SOHO-G2026-0052</w:t>
      </w:r>
      <w:r>
        <w:rPr>
          <w:rFonts w:hint="eastAsia" w:ascii="宋体" w:hAnsi="宋体" w:cs="宋体"/>
          <w:color w:val="000000"/>
          <w:sz w:val="24"/>
        </w:rPr>
        <w:tab/>
      </w:r>
    </w:p>
    <w:p w14:paraId="2A349D4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2、项目名称：南京市儿童医院手术辅料租赁洗涤服务采购项目</w:t>
      </w:r>
    </w:p>
    <w:p w14:paraId="232C75C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3、预算金额：</w:t>
      </w:r>
      <w:r>
        <w:rPr>
          <w:rFonts w:hint="eastAsia" w:ascii="宋体" w:hAnsi="宋体" w:cs="宋体"/>
          <w:color w:val="000000"/>
          <w:sz w:val="24"/>
          <w:lang w:eastAsia="zh-CN"/>
        </w:rPr>
        <w:t>536</w:t>
      </w:r>
      <w:r>
        <w:rPr>
          <w:rFonts w:hint="eastAsia" w:ascii="宋体" w:hAnsi="宋体" w:cs="宋体"/>
          <w:color w:val="000000"/>
          <w:sz w:val="24"/>
        </w:rPr>
        <w:t>万元/二年</w:t>
      </w:r>
    </w:p>
    <w:p w14:paraId="02C5E71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4、最高限价：</w:t>
      </w:r>
      <w:r>
        <w:rPr>
          <w:rFonts w:hint="eastAsia" w:ascii="宋体" w:hAnsi="宋体" w:cs="宋体"/>
          <w:color w:val="000000"/>
          <w:sz w:val="24"/>
          <w:lang w:eastAsia="zh-CN"/>
        </w:rPr>
        <w:t>536</w:t>
      </w:r>
      <w:r>
        <w:rPr>
          <w:rFonts w:hint="eastAsia" w:ascii="宋体" w:hAnsi="宋体" w:cs="宋体"/>
          <w:color w:val="000000"/>
          <w:sz w:val="24"/>
        </w:rPr>
        <w:t>万元/二年</w:t>
      </w:r>
    </w:p>
    <w:p w14:paraId="6696E0A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5、采购需求：南京市儿童医院手术辅料租赁洗涤服务项目包含广州路院区、河西院区的手术辅料租赁洗涤，租赁量根据医院运营情况调整，详见招标文件。</w:t>
      </w:r>
    </w:p>
    <w:p w14:paraId="165FB91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6、合同履行期限：二年</w:t>
      </w:r>
    </w:p>
    <w:p w14:paraId="6D78D4B6">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sz w:val="24"/>
        </w:rPr>
      </w:pPr>
      <w:r>
        <w:rPr>
          <w:rFonts w:hint="eastAsia" w:ascii="宋体" w:hAnsi="宋体" w:cs="宋体"/>
          <w:b/>
          <w:color w:val="000000"/>
          <w:sz w:val="24"/>
        </w:rPr>
        <w:t>二、申请人的资格要求</w:t>
      </w:r>
    </w:p>
    <w:p w14:paraId="5E3A921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（一）通用资格要求</w:t>
      </w:r>
    </w:p>
    <w:p w14:paraId="09B74E2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1.满足《中华人民共和国政府采购法》第二十二条规定，并提供下列材料：</w:t>
      </w:r>
    </w:p>
    <w:p w14:paraId="4769848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1.1 法人或者其他组织的营业执照等证明文件，自然人的身份证明；</w:t>
      </w:r>
    </w:p>
    <w:p w14:paraId="274E8E1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1.2上一年度的财务状况报告（成立不满一年无需提供）；</w:t>
      </w:r>
    </w:p>
    <w:p w14:paraId="1F8AA2F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3F2B1D1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1.4具备履行合同所必需的设备和专业技术能力的书面声明；</w:t>
      </w:r>
    </w:p>
    <w:p w14:paraId="78A04D8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1.5参加政府采购活动前3年内在经营活动中没有重大违法记录的书面声明。</w:t>
      </w:r>
    </w:p>
    <w:p w14:paraId="7C87479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1.6供应商单位负责人为同一人或者存在直接控股、管理关系的不同供应商，不得参加同一合同项下的政府采购活动。</w:t>
      </w:r>
    </w:p>
    <w:p w14:paraId="7F63206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1.7凡为采购项目提供整体设计、规范编制或者项目管理、监理、检测等服务的供应商，不得再参加该项目的其他采购活动。</w:t>
      </w:r>
    </w:p>
    <w:p w14:paraId="4CC2DF4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1.8在“信用中国”网站（www.creditchina.gov.cn）查询，被列入失信被执行人、重大税收违法失信主体、“中国政府采购网”网站查询政府采购严重失信行为记录名单及其他不符合《中华人民共和国政府采购法》第二十二条规定条件的信用记录（投标文件中无需提供证明材料）</w:t>
      </w:r>
    </w:p>
    <w:p w14:paraId="3E8E8A5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 xml:space="preserve">2、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 </w:t>
      </w:r>
    </w:p>
    <w:p w14:paraId="0284A0C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3、本项目</w:t>
      </w:r>
      <w:r>
        <w:rPr>
          <w:rFonts w:hint="eastAsia" w:ascii="宋体" w:hAnsi="宋体" w:cs="宋体"/>
          <w:b/>
          <w:color w:val="000000"/>
          <w:sz w:val="24"/>
          <w:u w:val="single"/>
        </w:rPr>
        <w:t>不接受</w:t>
      </w:r>
      <w:r>
        <w:rPr>
          <w:rFonts w:hint="eastAsia" w:ascii="宋体" w:hAnsi="宋体" w:cs="宋体"/>
          <w:color w:val="000000"/>
          <w:sz w:val="24"/>
        </w:rPr>
        <w:t>联合体投标</w:t>
      </w:r>
    </w:p>
    <w:p w14:paraId="241FF6C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（二）本项目的特定资格要求：</w:t>
      </w:r>
    </w:p>
    <w:p w14:paraId="0F52CCA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FF0000"/>
          <w:sz w:val="24"/>
        </w:rPr>
        <w:t>（1）具有在全国排污许可证管理信息平台排污登记后的回执或具有有效的排污许可证明；</w:t>
      </w:r>
    </w:p>
    <w:p w14:paraId="231B67C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FF0000"/>
          <w:sz w:val="24"/>
        </w:rPr>
      </w:pPr>
      <w:r>
        <w:rPr>
          <w:rFonts w:hint="eastAsia" w:ascii="宋体" w:hAnsi="宋体" w:cs="宋体"/>
          <w:color w:val="FF0000"/>
          <w:sz w:val="24"/>
        </w:rPr>
        <w:t>（2）提供投标人代表投标文件递交截止时间前半年内任一月份投标单位为其缴纳社会保障资金的凭据（复印件加盖公章），如果是法定代表人直接参与的可以不提供；</w:t>
      </w:r>
    </w:p>
    <w:p w14:paraId="02DB65F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FF0000"/>
          <w:sz w:val="24"/>
        </w:rPr>
      </w:pPr>
      <w:r>
        <w:rPr>
          <w:rFonts w:hint="eastAsia" w:ascii="宋体" w:hAnsi="宋体" w:cs="宋体"/>
          <w:color w:val="FF0000"/>
          <w:sz w:val="24"/>
        </w:rPr>
        <w:t>（3）没有重大违法及商业贿赂不良记录声明（提供书面声明原件）</w:t>
      </w:r>
    </w:p>
    <w:p w14:paraId="3C91F90A">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b/>
          <w:color w:val="000000"/>
          <w:sz w:val="24"/>
        </w:rPr>
        <w:t> </w:t>
      </w:r>
    </w:p>
    <w:p w14:paraId="21A37784">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sz w:val="24"/>
        </w:rPr>
      </w:pPr>
      <w:r>
        <w:rPr>
          <w:rFonts w:hint="eastAsia" w:ascii="宋体" w:hAnsi="宋体" w:cs="宋体"/>
          <w:b/>
          <w:color w:val="000000"/>
          <w:sz w:val="24"/>
        </w:rPr>
        <w:t>三、获取招标文件</w:t>
      </w:r>
    </w:p>
    <w:p w14:paraId="1795CC2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1、时间：自招标文件公告发布之日起五个工作日</w:t>
      </w:r>
    </w:p>
    <w:p w14:paraId="741A2E8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2、方式：在“江苏政府采购网”自行免费下载招标文件。</w:t>
      </w:r>
    </w:p>
    <w:p w14:paraId="3111D50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 </w:t>
      </w:r>
    </w:p>
    <w:p w14:paraId="25868BE7">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sz w:val="24"/>
        </w:rPr>
      </w:pPr>
      <w:r>
        <w:rPr>
          <w:rFonts w:hint="eastAsia" w:ascii="宋体" w:hAnsi="宋体" w:cs="宋体"/>
          <w:b/>
          <w:color w:val="000000"/>
          <w:sz w:val="24"/>
        </w:rPr>
        <w:t>四、提交投标文件截止时间、开标时间和地点</w:t>
      </w:r>
    </w:p>
    <w:p w14:paraId="0CED87C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1.投标文件接收截止时间（北京时间）：</w:t>
      </w:r>
      <w:r>
        <w:rPr>
          <w:rFonts w:hint="eastAsia" w:ascii="宋体" w:hAnsi="宋体" w:cs="宋体"/>
          <w:color w:val="000000"/>
          <w:sz w:val="24"/>
          <w:u w:val="single"/>
        </w:rPr>
        <w:t>202</w:t>
      </w:r>
      <w:r>
        <w:rPr>
          <w:rFonts w:ascii="宋体" w:hAnsi="宋体" w:cs="宋体"/>
          <w:color w:val="000000"/>
          <w:sz w:val="24"/>
          <w:u w:val="single"/>
        </w:rPr>
        <w:t>6</w:t>
      </w:r>
      <w:r>
        <w:rPr>
          <w:rFonts w:hint="eastAsia" w:ascii="宋体" w:hAnsi="宋体" w:cs="宋体"/>
          <w:color w:val="000000"/>
          <w:sz w:val="24"/>
          <w:u w:val="single"/>
        </w:rPr>
        <w:t>年</w:t>
      </w:r>
      <w:r>
        <w:rPr>
          <w:rFonts w:ascii="宋体" w:hAnsi="宋体" w:cs="宋体"/>
          <w:color w:val="000000"/>
          <w:sz w:val="24"/>
          <w:u w:val="single"/>
        </w:rPr>
        <w:t>9</w:t>
      </w:r>
      <w:r>
        <w:rPr>
          <w:rFonts w:hint="eastAsia" w:ascii="宋体" w:hAnsi="宋体" w:cs="宋体"/>
          <w:color w:val="000000"/>
          <w:sz w:val="24"/>
          <w:u w:val="single"/>
        </w:rPr>
        <w:t>月2</w:t>
      </w:r>
      <w:r>
        <w:rPr>
          <w:rFonts w:ascii="宋体" w:hAnsi="宋体" w:cs="宋体"/>
          <w:color w:val="000000"/>
          <w:sz w:val="24"/>
          <w:u w:val="single"/>
        </w:rPr>
        <w:t>3</w:t>
      </w:r>
      <w:r>
        <w:rPr>
          <w:rFonts w:hint="eastAsia" w:ascii="宋体" w:hAnsi="宋体" w:cs="宋体"/>
          <w:color w:val="000000"/>
          <w:sz w:val="24"/>
          <w:u w:val="single"/>
        </w:rPr>
        <w:t>日</w:t>
      </w:r>
      <w:r>
        <w:rPr>
          <w:rFonts w:ascii="宋体" w:hAnsi="宋体" w:cs="宋体"/>
          <w:color w:val="000000"/>
          <w:sz w:val="24"/>
          <w:u w:val="single"/>
        </w:rPr>
        <w:t>14</w:t>
      </w:r>
      <w:r>
        <w:rPr>
          <w:rFonts w:hint="eastAsia" w:ascii="宋体" w:hAnsi="宋体" w:cs="宋体"/>
          <w:color w:val="000000"/>
          <w:sz w:val="24"/>
          <w:u w:val="single"/>
        </w:rPr>
        <w:t>时30分</w:t>
      </w:r>
      <w:r>
        <w:rPr>
          <w:rFonts w:hint="eastAsia" w:ascii="宋体" w:hAnsi="宋体" w:cs="宋体"/>
          <w:color w:val="000000"/>
          <w:sz w:val="24"/>
        </w:rPr>
        <w:t>。</w:t>
      </w:r>
    </w:p>
    <w:p w14:paraId="18CCD91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2.地点：“苏采云”政府采购交易系统网上开标大厅。</w:t>
      </w:r>
    </w:p>
    <w:p w14:paraId="156CF8D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 </w:t>
      </w:r>
    </w:p>
    <w:p w14:paraId="736E8143">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sz w:val="24"/>
        </w:rPr>
      </w:pPr>
      <w:r>
        <w:rPr>
          <w:rFonts w:hint="eastAsia" w:ascii="宋体" w:hAnsi="宋体" w:cs="宋体"/>
          <w:b/>
          <w:color w:val="000000"/>
          <w:sz w:val="24"/>
        </w:rPr>
        <w:t>五、公告期限</w:t>
      </w:r>
    </w:p>
    <w:p w14:paraId="2233311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招标公告及招标文件公告期限为自本公告发布之日起5个工作日。</w:t>
      </w:r>
    </w:p>
    <w:p w14:paraId="2A43E21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color w:val="000000"/>
          <w:sz w:val="24"/>
        </w:rPr>
        <w:t> </w:t>
      </w:r>
    </w:p>
    <w:p w14:paraId="1E207BF2">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sz w:val="24"/>
        </w:rPr>
      </w:pPr>
      <w:r>
        <w:rPr>
          <w:rFonts w:hint="eastAsia" w:ascii="宋体" w:hAnsi="宋体" w:cs="宋体"/>
          <w:b/>
          <w:color w:val="000000"/>
          <w:sz w:val="24"/>
        </w:rPr>
        <w:t>六、其他补充事宜</w:t>
      </w:r>
    </w:p>
    <w:p w14:paraId="6D220F6E">
      <w:pPr>
        <w:pBdr>
          <w:top w:val="none" w:color="000000" w:sz="0" w:space="0"/>
          <w:left w:val="none" w:color="000000" w:sz="0" w:space="0"/>
          <w:bottom w:val="none" w:color="000000" w:sz="0" w:space="0"/>
          <w:right w:val="none" w:color="000000" w:sz="0" w:space="0"/>
        </w:pBdr>
        <w:spacing w:before="161" w:line="360" w:lineRule="auto"/>
        <w:ind w:firstLine="480"/>
        <w:rPr>
          <w:rFonts w:ascii="宋体" w:hAnsi="宋体" w:cs="宋体"/>
          <w:sz w:val="24"/>
        </w:rPr>
      </w:pPr>
      <w:r>
        <w:rPr>
          <w:rFonts w:hint="eastAsia" w:ascii="宋体" w:hAnsi="宋体" w:cs="宋体"/>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14:paraId="73D31A25">
      <w:pPr>
        <w:pBdr>
          <w:top w:val="none" w:color="000000" w:sz="0" w:space="0"/>
          <w:left w:val="none" w:color="000000" w:sz="0" w:space="0"/>
          <w:bottom w:val="none" w:color="000000" w:sz="0" w:space="0"/>
          <w:right w:val="none" w:color="000000" w:sz="0" w:space="0"/>
        </w:pBdr>
        <w:spacing w:before="161" w:line="360" w:lineRule="auto"/>
        <w:ind w:firstLine="480"/>
        <w:rPr>
          <w:rFonts w:ascii="宋体" w:hAnsi="宋体" w:cs="宋体"/>
          <w:sz w:val="24"/>
        </w:rPr>
      </w:pPr>
      <w:r>
        <w:rPr>
          <w:rFonts w:hint="eastAsia" w:ascii="宋体" w:hAnsi="宋体" w:cs="宋体"/>
          <w:color w:val="000000"/>
          <w:sz w:val="24"/>
        </w:rPr>
        <w:t>2、供应商如确定参加投标，可自行下载采购文件及有关资料，按照《操作手册》进行注册，领取CA和办理电子签章，并按《操作手册》要求制作、上传电子投标文件。</w:t>
      </w:r>
    </w:p>
    <w:p w14:paraId="6C4C645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w:t>
      </w:r>
    </w:p>
    <w:p w14:paraId="4A290475">
      <w:pPr>
        <w:pBdr>
          <w:top w:val="none" w:color="000000" w:sz="0" w:space="0"/>
          <w:left w:val="none" w:color="000000" w:sz="0" w:space="0"/>
          <w:bottom w:val="none" w:color="000000" w:sz="0" w:space="0"/>
          <w:right w:val="none" w:color="000000" w:sz="0" w:space="0"/>
        </w:pBdr>
        <w:spacing w:line="241" w:lineRule="atLeast"/>
        <w:ind w:firstLine="482"/>
      </w:pPr>
      <w:r>
        <w:rPr>
          <w:rFonts w:ascii="宋体" w:hAnsi="宋体" w:cs="宋体"/>
          <w:b/>
          <w:color w:val="000000"/>
          <w:sz w:val="24"/>
        </w:rPr>
        <w:t>七、对本次招标提出询问，请按以下方式联系</w:t>
      </w:r>
    </w:p>
    <w:p w14:paraId="4F7A26B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1、采购人信息</w:t>
      </w:r>
    </w:p>
    <w:p w14:paraId="16247174">
      <w:pPr>
        <w:pBdr>
          <w:top w:val="none" w:color="000000" w:sz="0" w:space="0"/>
          <w:left w:val="none" w:color="000000" w:sz="0" w:space="0"/>
          <w:bottom w:val="none" w:color="000000" w:sz="0" w:space="0"/>
          <w:right w:val="none" w:color="000000" w:sz="0" w:space="0"/>
        </w:pBdr>
        <w:spacing w:before="161" w:line="241" w:lineRule="atLeast"/>
        <w:ind w:firstLine="480"/>
      </w:pPr>
      <w:r>
        <w:rPr>
          <w:rFonts w:ascii="宋体" w:hAnsi="宋体" w:cs="宋体"/>
          <w:color w:val="000000"/>
          <w:sz w:val="24"/>
        </w:rPr>
        <w:t>名    称：南京市儿童医院</w:t>
      </w:r>
    </w:p>
    <w:p w14:paraId="691A577E">
      <w:pPr>
        <w:pBdr>
          <w:top w:val="none" w:color="000000" w:sz="0" w:space="0"/>
          <w:left w:val="none" w:color="000000" w:sz="0" w:space="0"/>
          <w:bottom w:val="none" w:color="000000" w:sz="0" w:space="0"/>
          <w:right w:val="none" w:color="000000" w:sz="0" w:space="0"/>
        </w:pBdr>
        <w:spacing w:before="161" w:line="241" w:lineRule="atLeast"/>
        <w:ind w:firstLine="480"/>
      </w:pPr>
      <w:r>
        <w:rPr>
          <w:rFonts w:ascii="宋体" w:hAnsi="宋体" w:cs="宋体"/>
          <w:color w:val="000000"/>
          <w:sz w:val="24"/>
        </w:rPr>
        <w:t>联系地址：南京市广州路72号、江东南路8号</w:t>
      </w:r>
    </w:p>
    <w:p w14:paraId="51364FAE">
      <w:pPr>
        <w:pBdr>
          <w:top w:val="none" w:color="000000" w:sz="0" w:space="0"/>
          <w:left w:val="none" w:color="000000" w:sz="0" w:space="0"/>
          <w:bottom w:val="none" w:color="000000" w:sz="0" w:space="0"/>
          <w:right w:val="none" w:color="000000" w:sz="0" w:space="0"/>
        </w:pBdr>
        <w:spacing w:before="161" w:line="241" w:lineRule="atLeast"/>
        <w:ind w:firstLine="480"/>
      </w:pPr>
      <w:r>
        <w:rPr>
          <w:rFonts w:ascii="宋体" w:hAnsi="宋体" w:cs="宋体"/>
          <w:color w:val="000000"/>
          <w:sz w:val="24"/>
        </w:rPr>
        <w:t>联 系 人：汪老师</w:t>
      </w:r>
    </w:p>
    <w:p w14:paraId="72120C8B">
      <w:pPr>
        <w:pBdr>
          <w:top w:val="none" w:color="000000" w:sz="0" w:space="0"/>
          <w:left w:val="none" w:color="000000" w:sz="0" w:space="0"/>
          <w:bottom w:val="none" w:color="000000" w:sz="0" w:space="0"/>
          <w:right w:val="none" w:color="000000" w:sz="0" w:space="0"/>
        </w:pBdr>
        <w:spacing w:before="161" w:line="241" w:lineRule="atLeast"/>
        <w:ind w:firstLine="480"/>
      </w:pPr>
      <w:r>
        <w:rPr>
          <w:rFonts w:ascii="宋体" w:hAnsi="宋体" w:cs="宋体"/>
          <w:color w:val="000000"/>
          <w:sz w:val="24"/>
        </w:rPr>
        <w:t>联系电话：025-52862966</w:t>
      </w:r>
    </w:p>
    <w:p w14:paraId="29DF6CE0">
      <w:pPr>
        <w:pBdr>
          <w:top w:val="none" w:color="000000" w:sz="0" w:space="0"/>
          <w:left w:val="none" w:color="000000" w:sz="0" w:space="0"/>
          <w:bottom w:val="none" w:color="000000" w:sz="0" w:space="0"/>
          <w:right w:val="none" w:color="000000" w:sz="0" w:space="0"/>
        </w:pBdr>
        <w:spacing w:before="161" w:line="241" w:lineRule="atLeast"/>
        <w:ind w:firstLine="480"/>
      </w:pPr>
      <w:r>
        <w:rPr>
          <w:rFonts w:ascii="宋体" w:hAnsi="宋体" w:cs="宋体"/>
          <w:color w:val="000000"/>
          <w:sz w:val="24"/>
        </w:rPr>
        <w:t>2、采购代理机构信息</w:t>
      </w:r>
    </w:p>
    <w:p w14:paraId="4F1C719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采购代理机构：江苏苏豪创新科技集团有限公司</w:t>
      </w:r>
    </w:p>
    <w:p w14:paraId="28C63FC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联系地址：南京市雨花台区软件大道21号C座111室</w:t>
      </w:r>
    </w:p>
    <w:p w14:paraId="1F54971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联 系 人：吴志叶、吴岢非</w:t>
      </w:r>
    </w:p>
    <w:p w14:paraId="5349796B">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联系电话：025-52875983</w:t>
      </w:r>
    </w:p>
    <w:p w14:paraId="1ED5BDD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w:t>
      </w:r>
    </w:p>
    <w:p w14:paraId="0139491E">
      <w:pPr>
        <w:pBdr>
          <w:top w:val="none" w:color="000000" w:sz="0" w:space="0"/>
          <w:left w:val="none" w:color="000000" w:sz="0" w:space="0"/>
          <w:bottom w:val="none" w:color="000000" w:sz="0" w:space="0"/>
          <w:right w:val="none" w:color="000000" w:sz="0" w:space="0"/>
        </w:pBdr>
        <w:spacing w:line="241" w:lineRule="atLeast"/>
        <w:ind w:firstLine="482"/>
      </w:pPr>
      <w:r>
        <w:rPr>
          <w:rFonts w:ascii="宋体" w:hAnsi="宋体" w:cs="宋体"/>
          <w:b/>
          <w:color w:val="000000"/>
          <w:sz w:val="24"/>
        </w:rPr>
        <w:t>八、其他</w:t>
      </w:r>
    </w:p>
    <w:p w14:paraId="7424127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宋体" w:hAnsi="宋体" w:cs="宋体"/>
          <w:color w:val="000000"/>
        </w:rPr>
        <w:t>http://www.ccgp-jiangsu.gov.cn/jiangsu/zlxz/ee/ee3a4bc5a3454aa2b0d9312230633ce9.html。</w:t>
      </w:r>
    </w:p>
    <w:p w14:paraId="56774EB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如果投标人参与2023年9月18日前发布公告的项目，请使用原CA锁（国信CA和金格电子签章）继续完成投标（响应）流程，操作手册及CA办理指南下载链接：</w:t>
      </w:r>
      <w:r>
        <w:rPr>
          <w:rFonts w:ascii="宋体" w:hAnsi="宋体" w:cs="宋体"/>
          <w:color w:val="000000"/>
        </w:rPr>
        <w:t>http://www.ccgp-jiangsu.gov.cn/jiangsu/zlxz/aa/aa22e7f645df4922b5056d34396771d3.html。</w:t>
      </w:r>
    </w:p>
    <w:p w14:paraId="7C29A14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14:paraId="5B25CF5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 有关本次招标的事项若存在变动或修改，敬请及时关注江苏苏豪创新科技集团有限公司在“江苏政府采购网”发布的更正公告。</w:t>
      </w:r>
    </w:p>
    <w:p w14:paraId="5AF56C27">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 本次招标不收取投标保证金。</w:t>
      </w:r>
    </w:p>
    <w:p w14:paraId="7B370C2A">
      <w:pPr>
        <w:pBdr>
          <w:top w:val="none" w:color="000000" w:sz="0" w:space="0"/>
          <w:left w:val="none" w:color="000000" w:sz="0" w:space="0"/>
          <w:bottom w:val="none" w:color="000000" w:sz="0" w:space="0"/>
          <w:right w:val="none" w:color="000000" w:sz="0" w:space="0"/>
        </w:pBdr>
        <w:spacing w:after="0"/>
      </w:pPr>
      <w:r>
        <w:rPr>
          <w:rFonts w:eastAsia="Times New Roman"/>
          <w:color w:val="000000"/>
        </w:rPr>
        <w:t xml:space="preserve"> </w:t>
      </w:r>
    </w:p>
    <w:p w14:paraId="1941F321">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1EF9E3A7">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2"/>
        </w:rPr>
        <w:t>第二章  投标人须知</w:t>
      </w:r>
    </w:p>
    <w:p w14:paraId="3C16914D">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4"/>
        </w:rPr>
        <w:t> </w:t>
      </w:r>
    </w:p>
    <w:p w14:paraId="210C065B">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一、总则</w:t>
      </w:r>
    </w:p>
    <w:p w14:paraId="53F3E09F">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1、招标方式</w:t>
      </w:r>
    </w:p>
    <w:p w14:paraId="3BFA074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1.1 本次招标采取公开招标方式，本招标文件仅适用于招标公告中所述项目。</w:t>
      </w:r>
    </w:p>
    <w:p w14:paraId="4FB27627">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2、合格的投标人</w:t>
      </w:r>
    </w:p>
    <w:p w14:paraId="76C6E964">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2.1 满足招标公告中供应商的资格要求的规定。</w:t>
      </w:r>
    </w:p>
    <w:p w14:paraId="301FF68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2.2 满足本文件实质性要求和条件的规定。</w:t>
      </w:r>
    </w:p>
    <w:p w14:paraId="6A699263">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3、适用法律</w:t>
      </w:r>
    </w:p>
    <w:p w14:paraId="356CBF3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3.1 本次招标及由此产生的合同受中华人民共和国有关的法律法规制约和保护。</w:t>
      </w:r>
    </w:p>
    <w:p w14:paraId="38484C7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苏财购〔2020〕52号》、《苏财购〔2022〕45号》</w:t>
      </w:r>
    </w:p>
    <w:p w14:paraId="300DE813">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4、投标费用</w:t>
      </w:r>
    </w:p>
    <w:p w14:paraId="4E50878C">
      <w:pPr>
        <w:ind w:firstLine="480"/>
      </w:pPr>
      <w:r>
        <w:rPr>
          <w:rFonts w:ascii="宋体" w:hAnsi="宋体" w:cs="宋体"/>
          <w:color w:val="000000"/>
          <w:sz w:val="24"/>
        </w:rPr>
        <w:t>4.1 投标人应自行承担所有与参加投标有关的费用，无论投标过程中的做法和结果如何，</w:t>
      </w:r>
      <w:r>
        <w:rPr>
          <w:rFonts w:ascii="宋体" w:hAnsi="宋体" w:cs="宋体"/>
          <w:b/>
          <w:color w:val="000000"/>
          <w:sz w:val="24"/>
        </w:rPr>
        <w:t>江苏苏豪创新科技集团有限公司（以下简称采购代理机构）</w:t>
      </w:r>
      <w:r>
        <w:rPr>
          <w:rFonts w:ascii="宋体" w:hAnsi="宋体" w:cs="宋体"/>
          <w:color w:val="000000"/>
          <w:sz w:val="24"/>
        </w:rPr>
        <w:t>在任何情况下均无义务和责任承担这些费用。</w:t>
      </w:r>
    </w:p>
    <w:p w14:paraId="4F3654F6">
      <w:pPr>
        <w:ind w:firstLine="480"/>
        <w:rPr>
          <w:rFonts w:ascii="宋体" w:hAnsi="宋体" w:cs="宋体"/>
          <w:color w:val="000000"/>
          <w:sz w:val="24"/>
        </w:rPr>
      </w:pPr>
      <w:r>
        <w:rPr>
          <w:rFonts w:hint="eastAsia" w:ascii="宋体" w:hAnsi="宋体" w:cs="宋体"/>
          <w:color w:val="000000"/>
          <w:sz w:val="24"/>
        </w:rPr>
        <w:t>4</w:t>
      </w:r>
      <w:r>
        <w:rPr>
          <w:rFonts w:ascii="宋体" w:hAnsi="宋体" w:cs="宋体"/>
          <w:color w:val="000000"/>
          <w:sz w:val="24"/>
        </w:rPr>
        <w:t>.2</w:t>
      </w:r>
      <w:r>
        <w:rPr>
          <w:rFonts w:hint="eastAsia" w:ascii="宋体" w:hAnsi="宋体" w:cs="宋体"/>
          <w:color w:val="000000"/>
          <w:sz w:val="24"/>
        </w:rPr>
        <w:t>本项目预算已包含本次招标服务费，故服务费由中标人支付。</w:t>
      </w:r>
    </w:p>
    <w:p w14:paraId="24E57F6A">
      <w:pPr>
        <w:ind w:firstLine="480"/>
      </w:pPr>
      <w:r>
        <w:rPr>
          <w:rFonts w:ascii="宋体" w:hAnsi="宋体" w:cs="宋体"/>
          <w:color w:val="000000"/>
          <w:sz w:val="24"/>
        </w:rPr>
        <w:t>4.3 本次招标</w:t>
      </w:r>
      <w:r>
        <w:rPr>
          <w:rFonts w:ascii="宋体" w:hAnsi="宋体" w:cs="宋体"/>
          <w:b/>
          <w:color w:val="000000"/>
          <w:sz w:val="24"/>
        </w:rPr>
        <w:t>采购代理机构</w:t>
      </w:r>
      <w:r>
        <w:rPr>
          <w:rFonts w:ascii="宋体" w:hAnsi="宋体" w:cs="宋体"/>
          <w:color w:val="000000"/>
          <w:sz w:val="24"/>
        </w:rPr>
        <w:t>不收取标书工本费。</w:t>
      </w:r>
    </w:p>
    <w:p w14:paraId="5F1E7CA0">
      <w:pPr>
        <w:ind w:firstLine="480"/>
      </w:pPr>
      <w:r>
        <w:rPr>
          <w:rFonts w:ascii="宋体" w:hAnsi="宋体" w:cs="宋体"/>
          <w:color w:val="000000"/>
          <w:sz w:val="24"/>
        </w:rPr>
        <w:t>4.4 招标服务费收费标准：</w:t>
      </w:r>
    </w:p>
    <w:p w14:paraId="50854028">
      <w:pPr>
        <w:ind w:firstLine="480"/>
      </w:pPr>
      <w:r>
        <w:rPr>
          <w:rFonts w:ascii="宋体" w:hAnsi="宋体" w:cs="宋体"/>
          <w:sz w:val="24"/>
        </w:rPr>
        <w:t>中标人向采购代理机构支付招标服务费，服务费标准按下表中标准的40%计取。</w:t>
      </w:r>
      <w:r>
        <w:rPr>
          <w:rFonts w:hint="eastAsia" w:ascii="宋体" w:hAnsi="宋体" w:cs="宋体"/>
          <w:sz w:val="24"/>
        </w:rPr>
        <w:t>折后出现收费不足3000元的，按3000元收取。</w:t>
      </w:r>
    </w:p>
    <w:tbl>
      <w:tblPr>
        <w:tblStyle w:val="43"/>
        <w:tblW w:w="0" w:type="auto"/>
        <w:tblInd w:w="-348" w:type="dxa"/>
        <w:tblLayout w:type="autofit"/>
        <w:tblCellMar>
          <w:top w:w="0" w:type="dxa"/>
          <w:left w:w="108" w:type="dxa"/>
          <w:bottom w:w="0" w:type="dxa"/>
          <w:right w:w="108" w:type="dxa"/>
        </w:tblCellMar>
      </w:tblPr>
      <w:tblGrid>
        <w:gridCol w:w="3291"/>
        <w:gridCol w:w="1781"/>
        <w:gridCol w:w="1551"/>
        <w:gridCol w:w="1618"/>
      </w:tblGrid>
      <w:tr w14:paraId="4036D943">
        <w:tblPrEx>
          <w:tblCellMar>
            <w:top w:w="0" w:type="dxa"/>
            <w:left w:w="108" w:type="dxa"/>
            <w:bottom w:w="0" w:type="dxa"/>
            <w:right w:w="108" w:type="dxa"/>
          </w:tblCellMar>
        </w:tblPrEx>
        <w:tc>
          <w:tcPr>
            <w:tcW w:w="32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BF78302">
            <w:pPr>
              <w:jc w:val="center"/>
              <w:rPr>
                <w:rFonts w:eastAsia="Times New Roman"/>
              </w:rPr>
            </w:pPr>
            <w:r>
              <w:rPr>
                <w:rFonts w:ascii="宋体" w:hAnsi="宋体" w:cs="宋体"/>
                <w:sz w:val="24"/>
              </w:rPr>
              <w:t>服务类型 中标金额（万元）</w:t>
            </w:r>
          </w:p>
        </w:tc>
        <w:tc>
          <w:tcPr>
            <w:tcW w:w="1781"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6A807978">
            <w:pPr>
              <w:jc w:val="center"/>
              <w:rPr>
                <w:rFonts w:eastAsia="Times New Roman"/>
                <w:lang w:eastAsia="en-US"/>
              </w:rPr>
            </w:pPr>
            <w:r>
              <w:rPr>
                <w:rFonts w:ascii="宋体" w:hAnsi="宋体" w:cs="宋体"/>
                <w:sz w:val="24"/>
                <w:lang w:eastAsia="en-US"/>
              </w:rPr>
              <w:t>货物招标</w:t>
            </w:r>
          </w:p>
        </w:tc>
        <w:tc>
          <w:tcPr>
            <w:tcW w:w="1551"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6C0F6EF4">
            <w:pPr>
              <w:jc w:val="center"/>
              <w:rPr>
                <w:rFonts w:eastAsia="Times New Roman"/>
                <w:lang w:eastAsia="en-US"/>
              </w:rPr>
            </w:pPr>
            <w:r>
              <w:rPr>
                <w:rFonts w:ascii="宋体" w:hAnsi="宋体" w:cs="宋体"/>
                <w:sz w:val="24"/>
                <w:lang w:eastAsia="en-US"/>
              </w:rPr>
              <w:t>服务招标</w:t>
            </w:r>
          </w:p>
        </w:tc>
        <w:tc>
          <w:tcPr>
            <w:tcW w:w="1618"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5D3805E6">
            <w:pPr>
              <w:jc w:val="center"/>
              <w:rPr>
                <w:rFonts w:eastAsia="Times New Roman"/>
                <w:lang w:eastAsia="en-US"/>
              </w:rPr>
            </w:pPr>
            <w:r>
              <w:rPr>
                <w:rFonts w:ascii="宋体" w:hAnsi="宋体" w:cs="宋体"/>
                <w:sz w:val="24"/>
                <w:lang w:eastAsia="en-US"/>
              </w:rPr>
              <w:t>工程招标</w:t>
            </w:r>
          </w:p>
        </w:tc>
      </w:tr>
      <w:tr w14:paraId="20D4C0D7">
        <w:tblPrEx>
          <w:tblCellMar>
            <w:top w:w="0" w:type="dxa"/>
            <w:left w:w="108" w:type="dxa"/>
            <w:bottom w:w="0" w:type="dxa"/>
            <w:right w:w="108" w:type="dxa"/>
          </w:tblCellMar>
        </w:tblPrEx>
        <w:tc>
          <w:tcPr>
            <w:tcW w:w="32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954E17">
            <w:pPr>
              <w:jc w:val="center"/>
              <w:rPr>
                <w:rFonts w:eastAsia="Times New Roman"/>
                <w:lang w:eastAsia="en-US"/>
              </w:rPr>
            </w:pPr>
            <w:r>
              <w:rPr>
                <w:rFonts w:ascii="宋体" w:hAnsi="宋体" w:cs="宋体"/>
                <w:sz w:val="24"/>
                <w:lang w:eastAsia="en-US"/>
              </w:rPr>
              <w:t>100以下</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2EEF5E84">
            <w:pPr>
              <w:jc w:val="center"/>
              <w:rPr>
                <w:rFonts w:eastAsia="Times New Roman"/>
                <w:lang w:eastAsia="en-US"/>
              </w:rPr>
            </w:pPr>
            <w:r>
              <w:rPr>
                <w:rFonts w:ascii="宋体" w:hAnsi="宋体" w:cs="宋体"/>
                <w:sz w:val="24"/>
                <w:lang w:eastAsia="en-US"/>
              </w:rPr>
              <w:t>1.5%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407EA15D">
            <w:pPr>
              <w:jc w:val="center"/>
              <w:rPr>
                <w:rFonts w:eastAsia="Times New Roman"/>
                <w:lang w:eastAsia="en-US"/>
              </w:rPr>
            </w:pPr>
            <w:r>
              <w:rPr>
                <w:rFonts w:ascii="宋体" w:hAnsi="宋体" w:cs="宋体"/>
                <w:sz w:val="24"/>
                <w:lang w:eastAsia="en-US"/>
              </w:rPr>
              <w:t>1.5%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01DA31F6">
            <w:pPr>
              <w:jc w:val="center"/>
              <w:rPr>
                <w:rFonts w:eastAsia="Times New Roman"/>
                <w:lang w:eastAsia="en-US"/>
              </w:rPr>
            </w:pPr>
            <w:r>
              <w:rPr>
                <w:rFonts w:ascii="宋体" w:hAnsi="宋体" w:cs="宋体"/>
                <w:sz w:val="24"/>
                <w:lang w:eastAsia="en-US"/>
              </w:rPr>
              <w:t>1.0%</w:t>
            </w:r>
          </w:p>
        </w:tc>
      </w:tr>
      <w:tr w14:paraId="4591A6E9">
        <w:tblPrEx>
          <w:tblCellMar>
            <w:top w:w="0" w:type="dxa"/>
            <w:left w:w="108" w:type="dxa"/>
            <w:bottom w:w="0" w:type="dxa"/>
            <w:right w:w="108" w:type="dxa"/>
          </w:tblCellMar>
        </w:tblPrEx>
        <w:tc>
          <w:tcPr>
            <w:tcW w:w="32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DD651A">
            <w:pPr>
              <w:jc w:val="center"/>
              <w:rPr>
                <w:rFonts w:eastAsia="Times New Roman"/>
                <w:lang w:eastAsia="en-US"/>
              </w:rPr>
            </w:pPr>
            <w:r>
              <w:rPr>
                <w:rFonts w:ascii="宋体" w:hAnsi="宋体" w:cs="宋体"/>
                <w:sz w:val="24"/>
                <w:lang w:eastAsia="en-US"/>
              </w:rPr>
              <w:t>100-500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3E982CE9">
            <w:pPr>
              <w:jc w:val="center"/>
              <w:rPr>
                <w:rFonts w:eastAsia="Times New Roman"/>
                <w:lang w:eastAsia="en-US"/>
              </w:rPr>
            </w:pPr>
            <w:r>
              <w:rPr>
                <w:rFonts w:ascii="宋体" w:hAnsi="宋体" w:cs="宋体"/>
                <w:sz w:val="24"/>
                <w:lang w:eastAsia="en-US"/>
              </w:rPr>
              <w:t>1.1%</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34C7B07F">
            <w:pPr>
              <w:jc w:val="center"/>
              <w:rPr>
                <w:rFonts w:eastAsia="Times New Roman"/>
                <w:lang w:eastAsia="en-US"/>
              </w:rPr>
            </w:pPr>
            <w:r>
              <w:rPr>
                <w:rFonts w:ascii="宋体" w:hAnsi="宋体" w:cs="宋体"/>
                <w:sz w:val="24"/>
                <w:lang w:eastAsia="en-US"/>
              </w:rPr>
              <w:t>0.8%</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35C49560">
            <w:pPr>
              <w:jc w:val="center"/>
              <w:rPr>
                <w:rFonts w:eastAsia="Times New Roman"/>
                <w:lang w:eastAsia="en-US"/>
              </w:rPr>
            </w:pPr>
            <w:r>
              <w:rPr>
                <w:rFonts w:ascii="宋体" w:hAnsi="宋体" w:cs="宋体"/>
                <w:sz w:val="24"/>
                <w:lang w:eastAsia="en-US"/>
              </w:rPr>
              <w:t>0.7%</w:t>
            </w:r>
          </w:p>
        </w:tc>
      </w:tr>
      <w:tr w14:paraId="46487B85">
        <w:tblPrEx>
          <w:tblCellMar>
            <w:top w:w="0" w:type="dxa"/>
            <w:left w:w="108" w:type="dxa"/>
            <w:bottom w:w="0" w:type="dxa"/>
            <w:right w:w="108" w:type="dxa"/>
          </w:tblCellMar>
        </w:tblPrEx>
        <w:tc>
          <w:tcPr>
            <w:tcW w:w="32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56CE958">
            <w:pPr>
              <w:jc w:val="center"/>
              <w:rPr>
                <w:rFonts w:eastAsia="Times New Roman"/>
                <w:lang w:eastAsia="en-US"/>
              </w:rPr>
            </w:pPr>
            <w:r>
              <w:rPr>
                <w:rFonts w:ascii="宋体" w:hAnsi="宋体" w:cs="宋体"/>
                <w:sz w:val="24"/>
                <w:lang w:eastAsia="en-US"/>
              </w:rPr>
              <w:t>500-1000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450390D5">
            <w:pPr>
              <w:jc w:val="center"/>
              <w:rPr>
                <w:rFonts w:eastAsia="Times New Roman"/>
                <w:lang w:eastAsia="en-US"/>
              </w:rPr>
            </w:pPr>
            <w:r>
              <w:rPr>
                <w:rFonts w:ascii="宋体" w:hAnsi="宋体" w:cs="宋体"/>
                <w:sz w:val="24"/>
                <w:lang w:eastAsia="en-US"/>
              </w:rPr>
              <w:t>0.8%</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203781BD">
            <w:pPr>
              <w:jc w:val="center"/>
              <w:rPr>
                <w:rFonts w:eastAsia="Times New Roman"/>
                <w:lang w:eastAsia="en-US"/>
              </w:rPr>
            </w:pPr>
            <w:r>
              <w:rPr>
                <w:rFonts w:ascii="宋体" w:hAnsi="宋体" w:cs="宋体"/>
                <w:sz w:val="24"/>
                <w:lang w:eastAsia="en-US"/>
              </w:rPr>
              <w:t>0.45%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089D2193">
            <w:pPr>
              <w:jc w:val="center"/>
              <w:rPr>
                <w:rFonts w:eastAsia="Times New Roman"/>
                <w:lang w:eastAsia="en-US"/>
              </w:rPr>
            </w:pPr>
            <w:r>
              <w:rPr>
                <w:rFonts w:ascii="宋体" w:hAnsi="宋体" w:cs="宋体"/>
                <w:sz w:val="24"/>
                <w:lang w:eastAsia="en-US"/>
              </w:rPr>
              <w:t>0.55%</w:t>
            </w:r>
          </w:p>
        </w:tc>
      </w:tr>
      <w:tr w14:paraId="2F24FBB7">
        <w:tblPrEx>
          <w:tblCellMar>
            <w:top w:w="0" w:type="dxa"/>
            <w:left w:w="108" w:type="dxa"/>
            <w:bottom w:w="0" w:type="dxa"/>
            <w:right w:w="108" w:type="dxa"/>
          </w:tblCellMar>
        </w:tblPrEx>
        <w:tc>
          <w:tcPr>
            <w:tcW w:w="32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CF310CC">
            <w:pPr>
              <w:jc w:val="center"/>
              <w:rPr>
                <w:rFonts w:eastAsia="Times New Roman"/>
                <w:lang w:eastAsia="en-US"/>
              </w:rPr>
            </w:pPr>
            <w:r>
              <w:rPr>
                <w:rFonts w:ascii="宋体" w:hAnsi="宋体" w:cs="宋体"/>
                <w:sz w:val="24"/>
                <w:lang w:eastAsia="en-US"/>
              </w:rPr>
              <w:t>1000-5000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616E9819">
            <w:pPr>
              <w:jc w:val="center"/>
              <w:rPr>
                <w:rFonts w:eastAsia="Times New Roman"/>
                <w:lang w:eastAsia="en-US"/>
              </w:rPr>
            </w:pPr>
            <w:r>
              <w:rPr>
                <w:rFonts w:ascii="宋体" w:hAnsi="宋体" w:cs="宋体"/>
                <w:sz w:val="24"/>
                <w:lang w:eastAsia="en-US"/>
              </w:rPr>
              <w:t>0.5%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4762B797">
            <w:pPr>
              <w:jc w:val="center"/>
              <w:rPr>
                <w:rFonts w:eastAsia="Times New Roman"/>
                <w:lang w:eastAsia="en-US"/>
              </w:rPr>
            </w:pPr>
            <w:r>
              <w:rPr>
                <w:rFonts w:ascii="宋体" w:hAnsi="宋体" w:cs="宋体"/>
                <w:sz w:val="24"/>
                <w:lang w:eastAsia="en-US"/>
              </w:rPr>
              <w:t>0.25%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032F96F9">
            <w:pPr>
              <w:jc w:val="center"/>
              <w:rPr>
                <w:rFonts w:eastAsia="Times New Roman"/>
                <w:lang w:eastAsia="en-US"/>
              </w:rPr>
            </w:pPr>
            <w:r>
              <w:rPr>
                <w:rFonts w:ascii="宋体" w:hAnsi="宋体" w:cs="宋体"/>
                <w:sz w:val="24"/>
                <w:lang w:eastAsia="en-US"/>
              </w:rPr>
              <w:t>0.35%</w:t>
            </w:r>
          </w:p>
        </w:tc>
      </w:tr>
      <w:tr w14:paraId="0F0A62A5">
        <w:tblPrEx>
          <w:tblCellMar>
            <w:top w:w="0" w:type="dxa"/>
            <w:left w:w="108" w:type="dxa"/>
            <w:bottom w:w="0" w:type="dxa"/>
            <w:right w:w="108" w:type="dxa"/>
          </w:tblCellMar>
        </w:tblPrEx>
        <w:tc>
          <w:tcPr>
            <w:tcW w:w="32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ECC8EDE">
            <w:pPr>
              <w:jc w:val="center"/>
              <w:rPr>
                <w:rFonts w:eastAsia="Times New Roman"/>
                <w:lang w:eastAsia="en-US"/>
              </w:rPr>
            </w:pPr>
            <w:r>
              <w:rPr>
                <w:rFonts w:ascii="宋体" w:hAnsi="宋体" w:cs="宋体"/>
                <w:sz w:val="24"/>
                <w:lang w:eastAsia="en-US"/>
              </w:rPr>
              <w:t>5000-10000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06E3ED0E">
            <w:pPr>
              <w:jc w:val="center"/>
              <w:rPr>
                <w:rFonts w:eastAsia="Times New Roman"/>
                <w:lang w:eastAsia="en-US"/>
              </w:rPr>
            </w:pPr>
            <w:r>
              <w:rPr>
                <w:rFonts w:ascii="宋体" w:hAnsi="宋体" w:cs="宋体"/>
                <w:sz w:val="24"/>
                <w:lang w:eastAsia="en-US"/>
              </w:rPr>
              <w:t>0.25%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73AF1824">
            <w:pPr>
              <w:jc w:val="center"/>
              <w:rPr>
                <w:rFonts w:eastAsia="Times New Roman"/>
                <w:lang w:eastAsia="en-US"/>
              </w:rPr>
            </w:pPr>
            <w:r>
              <w:rPr>
                <w:rFonts w:ascii="宋体" w:hAnsi="宋体" w:cs="宋体"/>
                <w:sz w:val="24"/>
                <w:lang w:eastAsia="en-US"/>
              </w:rPr>
              <w:t>0.1%</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6C75796C">
            <w:pPr>
              <w:jc w:val="center"/>
              <w:rPr>
                <w:rFonts w:eastAsia="Times New Roman"/>
                <w:lang w:eastAsia="en-US"/>
              </w:rPr>
            </w:pPr>
            <w:r>
              <w:rPr>
                <w:rFonts w:ascii="宋体" w:hAnsi="宋体" w:cs="宋体"/>
                <w:sz w:val="24"/>
                <w:lang w:eastAsia="en-US"/>
              </w:rPr>
              <w:t>0.2%</w:t>
            </w:r>
          </w:p>
        </w:tc>
      </w:tr>
      <w:tr w14:paraId="79EDC44C">
        <w:tblPrEx>
          <w:tblCellMar>
            <w:top w:w="0" w:type="dxa"/>
            <w:left w:w="108" w:type="dxa"/>
            <w:bottom w:w="0" w:type="dxa"/>
            <w:right w:w="108" w:type="dxa"/>
          </w:tblCellMar>
        </w:tblPrEx>
        <w:tc>
          <w:tcPr>
            <w:tcW w:w="32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11F815F">
            <w:pPr>
              <w:jc w:val="center"/>
              <w:rPr>
                <w:rFonts w:eastAsia="Times New Roman"/>
                <w:lang w:eastAsia="en-US"/>
              </w:rPr>
            </w:pPr>
            <w:r>
              <w:rPr>
                <w:rFonts w:ascii="宋体" w:hAnsi="宋体" w:cs="宋体"/>
                <w:sz w:val="24"/>
                <w:lang w:eastAsia="en-US"/>
              </w:rPr>
              <w:t>10000-100000</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1778C8B3">
            <w:pPr>
              <w:jc w:val="center"/>
              <w:rPr>
                <w:rFonts w:eastAsia="Times New Roman"/>
                <w:lang w:eastAsia="en-US"/>
              </w:rPr>
            </w:pPr>
            <w:r>
              <w:rPr>
                <w:rFonts w:ascii="宋体" w:hAnsi="宋体" w:cs="宋体"/>
                <w:sz w:val="24"/>
                <w:lang w:eastAsia="en-US"/>
              </w:rPr>
              <w:t>0.05%</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61BDEF88">
            <w:pPr>
              <w:jc w:val="center"/>
              <w:rPr>
                <w:rFonts w:eastAsia="Times New Roman"/>
                <w:lang w:eastAsia="en-US"/>
              </w:rPr>
            </w:pPr>
            <w:r>
              <w:rPr>
                <w:rFonts w:ascii="宋体" w:hAnsi="宋体" w:cs="宋体"/>
                <w:sz w:val="24"/>
                <w:lang w:eastAsia="en-US"/>
              </w:rPr>
              <w:t>0.05%</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351BCE78">
            <w:pPr>
              <w:jc w:val="center"/>
              <w:rPr>
                <w:rFonts w:eastAsia="Times New Roman"/>
                <w:lang w:eastAsia="en-US"/>
              </w:rPr>
            </w:pPr>
            <w:r>
              <w:rPr>
                <w:rFonts w:ascii="宋体" w:hAnsi="宋体" w:cs="宋体"/>
                <w:sz w:val="24"/>
                <w:lang w:eastAsia="en-US"/>
              </w:rPr>
              <w:t>0.05%</w:t>
            </w:r>
          </w:p>
        </w:tc>
      </w:tr>
      <w:tr w14:paraId="68B40649">
        <w:tblPrEx>
          <w:tblCellMar>
            <w:top w:w="0" w:type="dxa"/>
            <w:left w:w="108" w:type="dxa"/>
            <w:bottom w:w="0" w:type="dxa"/>
            <w:right w:w="108" w:type="dxa"/>
          </w:tblCellMar>
        </w:tblPrEx>
        <w:tc>
          <w:tcPr>
            <w:tcW w:w="32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E843C32">
            <w:pPr>
              <w:jc w:val="center"/>
              <w:rPr>
                <w:rFonts w:eastAsia="Times New Roman"/>
                <w:lang w:eastAsia="en-US"/>
              </w:rPr>
            </w:pPr>
            <w:r>
              <w:rPr>
                <w:rFonts w:ascii="宋体" w:hAnsi="宋体" w:cs="宋体"/>
                <w:sz w:val="24"/>
                <w:lang w:eastAsia="en-US"/>
              </w:rPr>
              <w:t>1000000以上</w:t>
            </w:r>
          </w:p>
        </w:tc>
        <w:tc>
          <w:tcPr>
            <w:tcW w:w="1781" w:type="dxa"/>
            <w:tcBorders>
              <w:top w:val="nil"/>
              <w:left w:val="nil"/>
              <w:bottom w:val="single" w:color="000000" w:sz="8" w:space="0"/>
              <w:right w:val="single" w:color="000000" w:sz="8" w:space="0"/>
            </w:tcBorders>
            <w:tcMar>
              <w:top w:w="0" w:type="dxa"/>
              <w:left w:w="108" w:type="dxa"/>
              <w:bottom w:w="0" w:type="dxa"/>
              <w:right w:w="108" w:type="dxa"/>
            </w:tcMar>
          </w:tcPr>
          <w:p w14:paraId="52E802AA">
            <w:pPr>
              <w:jc w:val="center"/>
              <w:rPr>
                <w:rFonts w:eastAsia="Times New Roman"/>
                <w:lang w:eastAsia="en-US"/>
              </w:rPr>
            </w:pPr>
            <w:r>
              <w:rPr>
                <w:rFonts w:ascii="宋体" w:hAnsi="宋体" w:cs="宋体"/>
                <w:sz w:val="24"/>
                <w:lang w:eastAsia="en-US"/>
              </w:rPr>
              <w:t>0.01%</w:t>
            </w:r>
          </w:p>
        </w:tc>
        <w:tc>
          <w:tcPr>
            <w:tcW w:w="1551" w:type="dxa"/>
            <w:tcBorders>
              <w:top w:val="nil"/>
              <w:left w:val="nil"/>
              <w:bottom w:val="single" w:color="000000" w:sz="8" w:space="0"/>
              <w:right w:val="single" w:color="000000" w:sz="8" w:space="0"/>
            </w:tcBorders>
            <w:tcMar>
              <w:top w:w="0" w:type="dxa"/>
              <w:left w:w="108" w:type="dxa"/>
              <w:bottom w:w="0" w:type="dxa"/>
              <w:right w:w="108" w:type="dxa"/>
            </w:tcMar>
          </w:tcPr>
          <w:p w14:paraId="3076A0F7">
            <w:pPr>
              <w:jc w:val="center"/>
              <w:rPr>
                <w:rFonts w:eastAsia="Times New Roman"/>
                <w:lang w:eastAsia="en-US"/>
              </w:rPr>
            </w:pPr>
            <w:r>
              <w:rPr>
                <w:rFonts w:ascii="宋体" w:hAnsi="宋体" w:cs="宋体"/>
                <w:sz w:val="24"/>
                <w:lang w:eastAsia="en-US"/>
              </w:rPr>
              <w:t>0.01%</w:t>
            </w:r>
          </w:p>
        </w:tc>
        <w:tc>
          <w:tcPr>
            <w:tcW w:w="1618" w:type="dxa"/>
            <w:tcBorders>
              <w:top w:val="nil"/>
              <w:left w:val="nil"/>
              <w:bottom w:val="single" w:color="000000" w:sz="8" w:space="0"/>
              <w:right w:val="single" w:color="000000" w:sz="8" w:space="0"/>
            </w:tcBorders>
            <w:tcMar>
              <w:top w:w="0" w:type="dxa"/>
              <w:left w:w="108" w:type="dxa"/>
              <w:bottom w:w="0" w:type="dxa"/>
              <w:right w:w="108" w:type="dxa"/>
            </w:tcMar>
          </w:tcPr>
          <w:p w14:paraId="770486C2">
            <w:pPr>
              <w:jc w:val="center"/>
              <w:rPr>
                <w:rFonts w:eastAsia="Times New Roman"/>
                <w:lang w:eastAsia="en-US"/>
              </w:rPr>
            </w:pPr>
            <w:r>
              <w:rPr>
                <w:rFonts w:ascii="宋体" w:hAnsi="宋体" w:cs="宋体"/>
                <w:sz w:val="24"/>
                <w:lang w:eastAsia="en-US"/>
              </w:rPr>
              <w:t>0.01%</w:t>
            </w:r>
          </w:p>
        </w:tc>
      </w:tr>
      <w:tr w14:paraId="5AA58B0E">
        <w:tblPrEx>
          <w:tblCellMar>
            <w:top w:w="0" w:type="dxa"/>
            <w:left w:w="108" w:type="dxa"/>
            <w:bottom w:w="0" w:type="dxa"/>
            <w:right w:w="108" w:type="dxa"/>
          </w:tblCellMar>
        </w:tblPrEx>
        <w:tc>
          <w:tcPr>
            <w:tcW w:w="8240"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4458BA">
            <w:pPr>
              <w:rPr>
                <w:rFonts w:eastAsia="Times New Roman"/>
              </w:rPr>
            </w:pPr>
            <w:r>
              <w:rPr>
                <w:rFonts w:ascii="宋体" w:hAnsi="宋体" w:cs="宋体"/>
                <w:sz w:val="24"/>
              </w:rPr>
              <w:t>说明：招标代理服务收费按差额定律累进法计算。</w:t>
            </w:r>
          </w:p>
        </w:tc>
      </w:tr>
    </w:tbl>
    <w:p w14:paraId="24B37FE9">
      <w:pPr>
        <w:ind w:firstLine="480"/>
      </w:pPr>
      <w:r>
        <w:rPr>
          <w:rFonts w:ascii="宋体" w:hAnsi="宋体" w:cs="宋体"/>
          <w:color w:val="000000"/>
          <w:sz w:val="24"/>
        </w:rPr>
        <w:t>4.5电汇账户信息如下：</w:t>
      </w:r>
    </w:p>
    <w:p w14:paraId="02BAD039">
      <w:pPr>
        <w:ind w:firstLine="480"/>
      </w:pPr>
      <w:r>
        <w:rPr>
          <w:rFonts w:ascii="宋体" w:hAnsi="宋体" w:cs="宋体"/>
          <w:color w:val="000000"/>
          <w:sz w:val="24"/>
        </w:rPr>
        <w:t>开户名：江苏苏豪创新科技集团有限公司</w:t>
      </w:r>
    </w:p>
    <w:p w14:paraId="3FADFC57">
      <w:pPr>
        <w:ind w:firstLine="480"/>
      </w:pPr>
      <w:r>
        <w:rPr>
          <w:rFonts w:ascii="宋体" w:hAnsi="宋体" w:cs="宋体"/>
          <w:color w:val="000000"/>
          <w:sz w:val="24"/>
        </w:rPr>
        <w:t>开户行：工行南京市白下支行</w:t>
      </w:r>
    </w:p>
    <w:p w14:paraId="725BADA0">
      <w:pPr>
        <w:ind w:firstLine="480"/>
      </w:pPr>
      <w:r>
        <w:rPr>
          <w:rFonts w:ascii="宋体" w:hAnsi="宋体" w:cs="宋体"/>
          <w:color w:val="000000"/>
          <w:sz w:val="24"/>
        </w:rPr>
        <w:t>账  号：4301013119100276117</w:t>
      </w:r>
    </w:p>
    <w:p w14:paraId="19140722">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5、招标文件的约束力</w:t>
      </w:r>
    </w:p>
    <w:p w14:paraId="5E05AAC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5.1 投标人一旦参加本项目采购活动，即被认为接受了本招标文件的规定和约束。</w:t>
      </w:r>
    </w:p>
    <w:p w14:paraId="17D13158">
      <w:pPr>
        <w:pBdr>
          <w:top w:val="none" w:color="000000" w:sz="0" w:space="0"/>
          <w:left w:val="none" w:color="000000" w:sz="0" w:space="0"/>
          <w:bottom w:val="none" w:color="000000" w:sz="0" w:space="0"/>
          <w:right w:val="none" w:color="000000" w:sz="0" w:space="0"/>
        </w:pBdr>
        <w:spacing w:line="241" w:lineRule="atLeast"/>
        <w:ind w:firstLine="482"/>
      </w:pPr>
      <w:r>
        <w:rPr>
          <w:rFonts w:ascii="宋体" w:hAnsi="宋体" w:cs="宋体"/>
          <w:b/>
          <w:color w:val="000000"/>
          <w:sz w:val="24"/>
        </w:rPr>
        <w:t> </w:t>
      </w:r>
    </w:p>
    <w:p w14:paraId="1387D6DF">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二、招标文件</w:t>
      </w:r>
    </w:p>
    <w:p w14:paraId="581DEA98">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6、招标文件构成</w:t>
      </w:r>
    </w:p>
    <w:p w14:paraId="2EAECBC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6.1 招标文件由以下部分组成：</w:t>
      </w:r>
    </w:p>
    <w:p w14:paraId="749C8CD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（1）投标邀请</w:t>
      </w:r>
    </w:p>
    <w:p w14:paraId="5DB2000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（2）投标人须知</w:t>
      </w:r>
    </w:p>
    <w:p w14:paraId="27750B2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（3）合同文本</w:t>
      </w:r>
    </w:p>
    <w:p w14:paraId="7FBFB5EC">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（4）采购需求</w:t>
      </w:r>
    </w:p>
    <w:p w14:paraId="4A778F0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（5）评标方法与评标标准</w:t>
      </w:r>
    </w:p>
    <w:p w14:paraId="3C23D5E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（6）投标文件格式</w:t>
      </w:r>
    </w:p>
    <w:p w14:paraId="2574A35C">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请仔细检查招标文件是否齐全，如有缺漏请立即与</w:t>
      </w:r>
      <w:r>
        <w:rPr>
          <w:rFonts w:ascii="宋体" w:hAnsi="宋体" w:cs="宋体"/>
          <w:color w:val="000000"/>
          <w:sz w:val="24"/>
          <w:u w:val="single"/>
        </w:rPr>
        <w:t>采购代理机构</w:t>
      </w:r>
      <w:r>
        <w:rPr>
          <w:rFonts w:ascii="宋体" w:hAnsi="宋体" w:cs="宋体"/>
          <w:color w:val="000000"/>
          <w:sz w:val="24"/>
        </w:rPr>
        <w:t>联系解决。</w:t>
      </w:r>
    </w:p>
    <w:p w14:paraId="31A2FDBC">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ADA0E73">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7、招标文件的澄清</w:t>
      </w:r>
    </w:p>
    <w:p w14:paraId="21855F2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7.1 任何要求对招标文件进行澄清的投标人，应在投标截止期十日前按招标公告中的通讯地址，以书面形式通知</w:t>
      </w:r>
      <w:r>
        <w:rPr>
          <w:rFonts w:ascii="宋体" w:hAnsi="宋体" w:cs="宋体"/>
          <w:color w:val="000000"/>
          <w:sz w:val="24"/>
          <w:u w:val="single"/>
        </w:rPr>
        <w:t>采购代理机构</w:t>
      </w:r>
      <w:r>
        <w:rPr>
          <w:rFonts w:ascii="宋体" w:hAnsi="宋体" w:cs="宋体"/>
          <w:color w:val="000000"/>
          <w:sz w:val="24"/>
        </w:rPr>
        <w:t>。</w:t>
      </w:r>
    </w:p>
    <w:p w14:paraId="26D38C0B">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8、招标文件的修改</w:t>
      </w:r>
    </w:p>
    <w:p w14:paraId="31EADEB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8.1 在投标截止时间前，</w:t>
      </w:r>
      <w:r>
        <w:rPr>
          <w:rFonts w:ascii="宋体" w:hAnsi="宋体" w:cs="宋体"/>
          <w:color w:val="000000"/>
          <w:sz w:val="24"/>
          <w:u w:val="single"/>
        </w:rPr>
        <w:t>采购代理机构</w:t>
      </w:r>
      <w:r>
        <w:rPr>
          <w:rFonts w:ascii="宋体" w:hAnsi="宋体" w:cs="宋体"/>
          <w:color w:val="000000"/>
          <w:sz w:val="24"/>
        </w:rPr>
        <w:t>可以对招标文件进行修改。</w:t>
      </w:r>
    </w:p>
    <w:p w14:paraId="62FA841F">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xml:space="preserve">8.2 </w:t>
      </w:r>
      <w:r>
        <w:rPr>
          <w:rFonts w:ascii="宋体" w:hAnsi="宋体" w:cs="宋体"/>
          <w:color w:val="000000"/>
          <w:sz w:val="24"/>
          <w:u w:val="single"/>
        </w:rPr>
        <w:t>采购代理机构</w:t>
      </w:r>
      <w:r>
        <w:rPr>
          <w:rFonts w:ascii="宋体" w:hAnsi="宋体" w:cs="宋体"/>
          <w:color w:val="000000"/>
          <w:sz w:val="24"/>
        </w:rPr>
        <w:t>有权按照法定的要求推迟投标截止日期和开标日期。</w:t>
      </w:r>
    </w:p>
    <w:p w14:paraId="020FF7BF">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8.3 招标文件的修改将在江苏政府采购网公布，补充文件将作为招标文件的组成部分，并对投标人具有约束力。</w:t>
      </w:r>
    </w:p>
    <w:p w14:paraId="554B940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w:t>
      </w:r>
    </w:p>
    <w:p w14:paraId="6374D173">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三、投标文件的编制</w:t>
      </w:r>
    </w:p>
    <w:p w14:paraId="0C2FD5BF">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9、投标文件的语言及度量衡单位</w:t>
      </w:r>
    </w:p>
    <w:p w14:paraId="6B60C29B">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9.1 投标人提交的投标文件以及投标人与</w:t>
      </w:r>
      <w:r>
        <w:rPr>
          <w:rFonts w:ascii="宋体" w:hAnsi="宋体" w:cs="宋体"/>
          <w:color w:val="000000"/>
          <w:sz w:val="24"/>
          <w:u w:val="single"/>
        </w:rPr>
        <w:t>采购代理机构</w:t>
      </w:r>
      <w:r>
        <w:rPr>
          <w:rFonts w:ascii="宋体" w:hAnsi="宋体" w:cs="宋体"/>
          <w:color w:val="000000"/>
          <w:sz w:val="24"/>
        </w:rPr>
        <w:t>就有关投标的所有来往通知、函件和文件均应使用</w:t>
      </w:r>
      <w:r>
        <w:rPr>
          <w:rFonts w:ascii="宋体" w:hAnsi="宋体" w:cs="宋体"/>
          <w:b/>
          <w:color w:val="000000"/>
          <w:sz w:val="24"/>
        </w:rPr>
        <w:t>简体中文</w:t>
      </w:r>
      <w:r>
        <w:rPr>
          <w:rFonts w:ascii="宋体" w:hAnsi="宋体" w:cs="宋体"/>
          <w:color w:val="000000"/>
          <w:sz w:val="24"/>
        </w:rPr>
        <w:t>。</w:t>
      </w:r>
    </w:p>
    <w:p w14:paraId="6351D13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9.2 除技术性能另有规定外，投标文件所使用的度量衡单位，均须采用国家法定计量单位。</w:t>
      </w:r>
    </w:p>
    <w:p w14:paraId="6F18B549">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10、投标文件构成</w:t>
      </w:r>
    </w:p>
    <w:p w14:paraId="30834FE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10.1投标人编写的投标文件应包括资格证明文件、符合性证明文件、</w:t>
      </w:r>
      <w:r>
        <w:rPr>
          <w:rFonts w:ascii="宋体" w:hAnsi="宋体" w:cs="宋体"/>
          <w:color w:val="0000FF"/>
          <w:sz w:val="24"/>
        </w:rPr>
        <w:t>技术、商务条款偏离表</w:t>
      </w:r>
      <w:r>
        <w:rPr>
          <w:rFonts w:ascii="宋体" w:hAnsi="宋体" w:cs="宋体"/>
          <w:color w:val="000000"/>
          <w:sz w:val="24"/>
        </w:rPr>
        <w:t>、其他证明文件、响应函、开标一览表等部分。</w:t>
      </w:r>
    </w:p>
    <w:p w14:paraId="70A9B2C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10.2如标书制作工具中格式和内容与“江苏政府采购网”发布的招标文件不一致，请以“江苏政府采购网”发布的招标文件为准。</w:t>
      </w:r>
    </w:p>
    <w:p w14:paraId="0FA359D0">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11、证明投标人及投标标的符合招标文件规定的文件</w:t>
      </w:r>
    </w:p>
    <w:p w14:paraId="5414A6F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11.1投标人应按照招标文件要求提交证明文件，证明其及投标标的符合招标文件规定。</w:t>
      </w:r>
    </w:p>
    <w:p w14:paraId="25F7A89A">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11.2招标文件对证明文件无明确形式要求的，证明文件可以以文字资料、图纸和数据等形式提交。</w:t>
      </w:r>
    </w:p>
    <w:p w14:paraId="221722F8">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12、投标分项报价表</w:t>
      </w:r>
    </w:p>
    <w:p w14:paraId="5FCA5A9F">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12.1投标人应按照招标文件规定格式填报投标分项报价表。</w:t>
      </w:r>
    </w:p>
    <w:p w14:paraId="6CA4B35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12.2投标货币。投标文件中的单价和总价无特殊规定的采用人民币报价，以元为单位标注。招标文件中另有规定的按规定执行。</w:t>
      </w:r>
    </w:p>
    <w:p w14:paraId="0A5E701E">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13、技术、商务条款偏离表</w:t>
      </w:r>
    </w:p>
    <w:p w14:paraId="7C5AE17A">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13.1 投标人需对招标文件中的采购需求作出响应或偏离，并说明原因。</w:t>
      </w:r>
    </w:p>
    <w:p w14:paraId="2BE8679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13.2 如无偏离，仅勾选无偏离即可；如有偏离，则应在本表中对偏离项逐一列明</w:t>
      </w:r>
    </w:p>
    <w:p w14:paraId="518A87FB">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14、服务方案及人员配备等</w:t>
      </w:r>
    </w:p>
    <w:p w14:paraId="1865A12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14.1投标人需根据招标文件要求提供相应方案</w:t>
      </w:r>
    </w:p>
    <w:p w14:paraId="509721A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14.2投标人需根据招标文件要求提供人员配备方案。</w:t>
      </w:r>
    </w:p>
    <w:p w14:paraId="7C185E51">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15、响应函和开标一览表</w:t>
      </w:r>
    </w:p>
    <w:p w14:paraId="455BE4E7">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15.1投标人应按照招标文件中提供的格式完整、正确填写响应函、开标一览表。</w:t>
      </w:r>
    </w:p>
    <w:p w14:paraId="0FEFED6C">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14:paraId="5A02A2F4">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16、投标有效期</w:t>
      </w:r>
    </w:p>
    <w:p w14:paraId="19A7E0A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16.1投标有效期为开标之日后</w:t>
      </w:r>
      <w:r>
        <w:rPr>
          <w:rFonts w:hint="eastAsia" w:ascii="宋体" w:hAnsi="宋体" w:cs="宋体"/>
          <w:b/>
          <w:i/>
          <w:color w:val="000000"/>
          <w:sz w:val="24"/>
        </w:rPr>
        <w:t>九</w:t>
      </w:r>
      <w:r>
        <w:rPr>
          <w:rFonts w:ascii="宋体" w:hAnsi="宋体" w:cs="宋体"/>
          <w:b/>
          <w:i/>
          <w:color w:val="000000"/>
          <w:sz w:val="24"/>
          <w:u w:val="single"/>
        </w:rPr>
        <w:t>十（</w:t>
      </w:r>
      <w:r>
        <w:rPr>
          <w:rFonts w:ascii="仿宋" w:hAnsi="仿宋" w:eastAsia="仿宋" w:cs="仿宋"/>
          <w:b/>
          <w:i/>
          <w:color w:val="000000"/>
          <w:sz w:val="24"/>
          <w:u w:val="single"/>
        </w:rPr>
        <w:t>90</w:t>
      </w:r>
      <w:r>
        <w:rPr>
          <w:rFonts w:ascii="宋体" w:hAnsi="宋体" w:cs="宋体"/>
          <w:b/>
          <w:i/>
          <w:color w:val="000000"/>
          <w:sz w:val="24"/>
          <w:u w:val="single"/>
        </w:rPr>
        <w:t>）天</w:t>
      </w:r>
      <w:r>
        <w:rPr>
          <w:rFonts w:ascii="宋体" w:hAnsi="宋体" w:cs="宋体"/>
          <w:color w:val="000000"/>
          <w:sz w:val="24"/>
        </w:rPr>
        <w:t>。投标有效期比规定短的将被视为未实质性响应招标文件而予以拒绝。</w:t>
      </w:r>
    </w:p>
    <w:p w14:paraId="1A9E1393">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17、投标有效期的延长</w:t>
      </w:r>
    </w:p>
    <w:p w14:paraId="0B50152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17.1在特殊情况下，</w:t>
      </w:r>
      <w:r>
        <w:rPr>
          <w:rFonts w:ascii="宋体" w:hAnsi="宋体" w:cs="宋体"/>
          <w:color w:val="000000"/>
          <w:sz w:val="24"/>
          <w:u w:val="single"/>
        </w:rPr>
        <w:t>采购代理机构</w:t>
      </w:r>
      <w:r>
        <w:rPr>
          <w:rFonts w:ascii="宋体" w:hAnsi="宋体" w:cs="宋体"/>
          <w:color w:val="000000"/>
          <w:sz w:val="24"/>
        </w:rPr>
        <w:t>于原投标有效期满之前，可向投标人提出延长投标有效期的要求。这种要求与答复均应采用书面形式。投标人可以拒绝</w:t>
      </w:r>
      <w:r>
        <w:rPr>
          <w:rFonts w:ascii="宋体" w:hAnsi="宋体" w:cs="宋体"/>
          <w:color w:val="000000"/>
          <w:sz w:val="24"/>
          <w:u w:val="single"/>
        </w:rPr>
        <w:t>采购代理机构</w:t>
      </w:r>
      <w:r>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14:paraId="48A4138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w:t>
      </w:r>
    </w:p>
    <w:p w14:paraId="4F9DDE49">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四、投标文件的递交</w:t>
      </w:r>
    </w:p>
    <w:p w14:paraId="685FC7CA">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18、电子投标文件的递交</w:t>
      </w:r>
    </w:p>
    <w:p w14:paraId="1B66322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18.1投标人应当按照《操作手册》规定，在投标截止时间前制作并上传电子投标文件。</w:t>
      </w:r>
    </w:p>
    <w:p w14:paraId="243941A8">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19、投标截止日期</w:t>
      </w:r>
    </w:p>
    <w:p w14:paraId="7F93420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19.1投标人上传电子投标文件的时间不得迟于招标公告中规定的投标截止时间。</w:t>
      </w:r>
    </w:p>
    <w:p w14:paraId="7498B94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14:paraId="489664C4">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xml:space="preserve">19.2 </w:t>
      </w:r>
      <w:r>
        <w:rPr>
          <w:rFonts w:ascii="宋体" w:hAnsi="宋体" w:cs="宋体"/>
          <w:color w:val="000000"/>
          <w:sz w:val="24"/>
          <w:u w:val="single"/>
        </w:rPr>
        <w:t>采购代理机构</w:t>
      </w:r>
      <w:r>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14:paraId="5E75AE4E">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20、投标文件的拒收</w:t>
      </w:r>
    </w:p>
    <w:p w14:paraId="264D70F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20.1 采购代理机构拒绝接收在其规定的投标截止时间后上传的任何投标文件。</w:t>
      </w:r>
    </w:p>
    <w:p w14:paraId="21A8AC9D">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21、投标文件的撤回和修改</w:t>
      </w:r>
    </w:p>
    <w:p w14:paraId="4F0826E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21.1 投标文件的撤回</w:t>
      </w:r>
    </w:p>
    <w:p w14:paraId="61C0AF1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21.1.1 电子投标文件的撤回</w:t>
      </w:r>
    </w:p>
    <w:p w14:paraId="5154FFEF">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投标人可在投标截止时间前，撤回其电子投标文件，具体操作方法见《操作手册》。</w:t>
      </w:r>
    </w:p>
    <w:p w14:paraId="6450D8E4">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21.1.2 投标人撤回电子投标文件，则认为其不再参与本项目投标活动。</w:t>
      </w:r>
    </w:p>
    <w:p w14:paraId="796E056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21.2 投标文件的修改</w:t>
      </w:r>
    </w:p>
    <w:p w14:paraId="62542A2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21.2.1投标人可在投标截止时间前，对其电子投标文件进行修改，具体操作方法见《操作手册》。</w:t>
      </w:r>
    </w:p>
    <w:p w14:paraId="049D30B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21.2.2 在投标截止时间之后，投标人不得对其电子投标文件作任何修改。</w:t>
      </w:r>
    </w:p>
    <w:p w14:paraId="603C743C">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21.3 在投标截止时间至招标文件中规定的投标有效期满之间的这段时间内，投标人不得撤回其投标。</w:t>
      </w:r>
    </w:p>
    <w:p w14:paraId="7A25F64C">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 </w:t>
      </w:r>
    </w:p>
    <w:p w14:paraId="0BFBAF5F">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五、开标与评标</w:t>
      </w:r>
    </w:p>
    <w:p w14:paraId="572B0E90">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22、开标</w:t>
      </w:r>
    </w:p>
    <w:p w14:paraId="44298D4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22.1 采购代理机构将在招标公告中规定的时间和地点组织公开开标。投标人应当按照《操作手册》规定，参加开标活动和在</w:t>
      </w:r>
      <w:r>
        <w:rPr>
          <w:rFonts w:ascii="宋体" w:hAnsi="宋体" w:cs="宋体"/>
          <w:color w:val="FF0000"/>
          <w:sz w:val="24"/>
        </w:rPr>
        <w:t>苏采云系统</w:t>
      </w:r>
      <w:r>
        <w:rPr>
          <w:rFonts w:ascii="宋体" w:hAnsi="宋体" w:cs="宋体"/>
          <w:color w:val="000000"/>
          <w:sz w:val="24"/>
        </w:rPr>
        <w:t>规定的时间内对投标文件进行解密。</w:t>
      </w:r>
    </w:p>
    <w:p w14:paraId="6B01595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22.2 开标仪式由采购代理机构组织。</w:t>
      </w:r>
      <w:r>
        <w:rPr>
          <w:rFonts w:ascii="宋体" w:hAnsi="宋体" w:cs="宋体"/>
          <w:color w:val="FF0000"/>
          <w:sz w:val="24"/>
        </w:rPr>
        <w:t>苏采云系统</w:t>
      </w:r>
      <w:r>
        <w:rPr>
          <w:rFonts w:ascii="宋体" w:hAnsi="宋体" w:cs="宋体"/>
          <w:color w:val="000000"/>
          <w:sz w:val="24"/>
        </w:rPr>
        <w:t>将自动对项目进行开标，并宣布各投标人名称和投标价格。</w:t>
      </w:r>
    </w:p>
    <w:p w14:paraId="13A8C87B">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22.3 投标人在开标过程中涉及到的投标文件解密、开标结果确认等工作，应按照《操作手册》规定执行。</w:t>
      </w:r>
    </w:p>
    <w:p w14:paraId="684D296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22.4 投标人如果对开标过程和开标记录有疑义，应当根据《操作手册》规定提出，如</w:t>
      </w:r>
      <w:r>
        <w:rPr>
          <w:rFonts w:ascii="宋体" w:hAnsi="宋体" w:cs="宋体"/>
          <w:color w:val="FF0000"/>
          <w:sz w:val="24"/>
        </w:rPr>
        <w:t>苏采云系统</w:t>
      </w:r>
      <w:r>
        <w:rPr>
          <w:rFonts w:ascii="宋体" w:hAnsi="宋体" w:cs="宋体"/>
          <w:color w:val="000000"/>
          <w:sz w:val="24"/>
        </w:rPr>
        <w:t>中《开标记录表》宣布后5分钟内未提出的，视同认可开标结果。</w:t>
      </w:r>
    </w:p>
    <w:p w14:paraId="7350E808">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23、评标委员会</w:t>
      </w:r>
    </w:p>
    <w:p w14:paraId="7EEC6AF7">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23.1开标后，采购代理机构将立即组织评标委员会（以下简称评委会）进行评标。</w:t>
      </w:r>
    </w:p>
    <w:p w14:paraId="09C805F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23.2 评委会由采购人代表和有关技术、经济等方面的专家组成，且人员构成符合政府采购有关规定。</w:t>
      </w:r>
    </w:p>
    <w:p w14:paraId="019CECC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23.3评委会独立工作，负责评审所有投标文件并确定中标候选人。</w:t>
      </w:r>
    </w:p>
    <w:p w14:paraId="252FDC43">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24．评标过程的保密与公正</w:t>
      </w:r>
    </w:p>
    <w:p w14:paraId="51A36AC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24.1 凡是与审查、澄清、评价和比较投标的有关资料以及授标建议等，采购人、评委、采购代理机构均不得向投标人或与评标无关的其他人员透露。</w:t>
      </w:r>
    </w:p>
    <w:p w14:paraId="6CD99B6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24.2 在评标过程中，投标人不得以任何行为影响评标过程，否则其投标文件将被作为无效投标文件。</w:t>
      </w:r>
    </w:p>
    <w:p w14:paraId="4A8163B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24.3 采购代理机构和评标委员会不向未中标的投标人解释未中标原因，也不公布评标过程中的相关细节。</w:t>
      </w:r>
    </w:p>
    <w:p w14:paraId="3B70666F">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24.4 采用综合评分法的项目，未中标的投标人可于中标结果公告期限届满之日起通过</w:t>
      </w:r>
      <w:r>
        <w:rPr>
          <w:rFonts w:ascii="宋体" w:hAnsi="宋体" w:cs="宋体"/>
          <w:color w:val="FF0000"/>
          <w:sz w:val="24"/>
        </w:rPr>
        <w:t>苏采云系统</w:t>
      </w:r>
      <w:r>
        <w:rPr>
          <w:rFonts w:ascii="宋体" w:hAnsi="宋体" w:cs="宋体"/>
          <w:color w:val="000000"/>
          <w:sz w:val="24"/>
        </w:rPr>
        <w:t>查看自己的评审得分及排序情况。</w:t>
      </w:r>
    </w:p>
    <w:p w14:paraId="215F5447">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25．投标文件的澄清</w:t>
      </w:r>
    </w:p>
    <w:p w14:paraId="7B462DC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25.1评标期间，评委会对投标文件中含义不明确、同类问题表述不一致或者有明显文字和计算错误的内容 ，有权要求投标人作出必要的澄清、说明或者补正。</w:t>
      </w:r>
    </w:p>
    <w:p w14:paraId="04B7E04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投标人的澄清、说明或者补正不得超出投标文件的范围或者改变投标文件的实质性内容。</w:t>
      </w:r>
    </w:p>
    <w:p w14:paraId="630366A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评标委员会并非对每个投标人都做澄清要求。</w:t>
      </w:r>
    </w:p>
    <w:p w14:paraId="42C3FA8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25.2需要供应商进行澄清、说明和补正的，评委会将通过</w:t>
      </w:r>
      <w:r>
        <w:rPr>
          <w:rFonts w:ascii="宋体" w:hAnsi="宋体" w:cs="宋体"/>
          <w:color w:val="FF0000"/>
          <w:sz w:val="24"/>
        </w:rPr>
        <w:t>苏采云系统</w:t>
      </w:r>
      <w:r>
        <w:rPr>
          <w:rFonts w:ascii="宋体" w:hAnsi="宋体" w:cs="宋体"/>
          <w:color w:val="000000"/>
          <w:sz w:val="24"/>
        </w:rPr>
        <w:t>向供应商发出“澄清要求函”，接到“澄清要求函”的投标人应当按照要求在</w:t>
      </w:r>
      <w:r>
        <w:rPr>
          <w:rFonts w:ascii="宋体" w:hAnsi="宋体" w:cs="宋体"/>
          <w:color w:val="FF0000"/>
          <w:sz w:val="24"/>
        </w:rPr>
        <w:t>苏采云系统</w:t>
      </w:r>
      <w:r>
        <w:rPr>
          <w:rFonts w:ascii="宋体" w:hAnsi="宋体" w:cs="宋体"/>
          <w:color w:val="000000"/>
          <w:sz w:val="24"/>
        </w:rPr>
        <w:t>中提交“澄清响应函”并加盖CA电子公章。澄清、说明和补正的内容作为投标文件的补充部分，具体操作方式见《操作手册》。</w:t>
      </w:r>
    </w:p>
    <w:p w14:paraId="40D3679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25.3 接到评委会澄清、说明和补正要求的投标人如未按规定做出澄清、说明和补正，其风险由投标人自行承担。</w:t>
      </w:r>
    </w:p>
    <w:p w14:paraId="1B7F13CF">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26、对投标文件的初审</w:t>
      </w:r>
    </w:p>
    <w:p w14:paraId="3FF89EE4">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26.1 投标文件初审分为资格审查和符合性审查。</w:t>
      </w:r>
    </w:p>
    <w:p w14:paraId="22757E74">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14:paraId="559ACA94">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14:paraId="53B68A3F">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5D2A3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14:paraId="4E8216EC">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26.1.3 未通过资格审查或符合性审查的投标人，采购代理机构将在</w:t>
      </w:r>
      <w:r>
        <w:rPr>
          <w:rFonts w:ascii="宋体" w:hAnsi="宋体" w:cs="宋体"/>
          <w:color w:val="FF0000"/>
          <w:sz w:val="24"/>
        </w:rPr>
        <w:t>苏采云系统</w:t>
      </w:r>
      <w:r>
        <w:rPr>
          <w:rFonts w:ascii="宋体" w:hAnsi="宋体" w:cs="宋体"/>
          <w:color w:val="000000"/>
          <w:sz w:val="24"/>
        </w:rPr>
        <w:t>中告知未通过资格审查或符合性审查的原因，评审结束后，采购代理机构将不再告知未通过资格审查或符合性审查的原因。</w:t>
      </w:r>
    </w:p>
    <w:p w14:paraId="2949255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14:paraId="2D1355CB">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0E4E97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26.3如果投标文件实质上没有响应招标文件的要求，评委会将予以拒绝，投标人不得通过修改或撤销不合要求的偏离或保留而使其投标成为实质性响应的投标。</w:t>
      </w:r>
    </w:p>
    <w:p w14:paraId="3797CEFB">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26.4评委会将对确定为实质性响应的投标进行进一步审核，看其是否有计算上或累加上的算术错误，修正错误的原则如下：</w:t>
      </w:r>
    </w:p>
    <w:p w14:paraId="2A8F2AA7">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（1）投标文件中开标一览表内容与投标文件中相应内容不一致的，以开标一览表为准。</w:t>
      </w:r>
    </w:p>
    <w:p w14:paraId="75267ADF">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（2）大写金额和小写金额不一致的，以大写金额为准。</w:t>
      </w:r>
    </w:p>
    <w:p w14:paraId="1649334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（3）单价金额小数点或者百分比有明显错位的，以开标一览表的总价为准，并修改单价。</w:t>
      </w:r>
    </w:p>
    <w:p w14:paraId="3396015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（4）总价金额与按单价汇总金额不一致的，以单价金额计算结果为准。</w:t>
      </w:r>
    </w:p>
    <w:p w14:paraId="76B0F3E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同时出现两种以上错误的，按照前款规定的顺序修正。</w:t>
      </w:r>
    </w:p>
    <w:p w14:paraId="5414A82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26.5评委会将按上述修正错误的方法调整投标文件中的投标报价，并通过</w:t>
      </w:r>
      <w:r>
        <w:rPr>
          <w:rFonts w:ascii="宋体" w:hAnsi="宋体" w:cs="宋体"/>
          <w:color w:val="FF0000"/>
          <w:sz w:val="24"/>
        </w:rPr>
        <w:t>苏采云系统</w:t>
      </w:r>
      <w:r>
        <w:rPr>
          <w:rFonts w:ascii="宋体" w:hAnsi="宋体" w:cs="宋体"/>
          <w:color w:val="000000"/>
          <w:sz w:val="24"/>
        </w:rPr>
        <w:t>告知投标人，调整后的价格应对投标人具有约束力。如果投标人不接受修正后的价格，则其投标将被拒绝。</w:t>
      </w:r>
    </w:p>
    <w:p w14:paraId="0C03E0C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BDCFE5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0C4065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非单一产品采购项目，招标文件中将载明其中的核心产品。多家投标人提供的核心产品品牌相同的，按前两款规定处理。</w:t>
      </w:r>
    </w:p>
    <w:p w14:paraId="2FE081F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26.7投标人在开、评标全过程中应保持通讯畅通，及时登录</w:t>
      </w:r>
      <w:r>
        <w:rPr>
          <w:rFonts w:ascii="宋体" w:hAnsi="宋体" w:cs="宋体"/>
          <w:color w:val="FF0000"/>
          <w:sz w:val="24"/>
        </w:rPr>
        <w:t>苏采云系统</w:t>
      </w:r>
      <w:r>
        <w:rPr>
          <w:rFonts w:ascii="宋体" w:hAnsi="宋体" w:cs="宋体"/>
          <w:color w:val="000000"/>
          <w:sz w:val="24"/>
        </w:rPr>
        <w:t>查阅、答复相关信息，并安排专人与采购代理机构及评标委员会联系。</w:t>
      </w:r>
    </w:p>
    <w:p w14:paraId="6923E65D">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27、无效投标条款和废标条款</w:t>
      </w:r>
    </w:p>
    <w:p w14:paraId="6594BED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 无效投标条款</w:t>
      </w:r>
    </w:p>
    <w:p w14:paraId="3244DB9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27.1.1投标人在</w:t>
      </w:r>
      <w:r>
        <w:rPr>
          <w:rFonts w:ascii="宋体" w:hAnsi="宋体" w:cs="宋体"/>
          <w:color w:val="FF0000"/>
          <w:sz w:val="24"/>
        </w:rPr>
        <w:t>苏采云系统</w:t>
      </w:r>
      <w:r>
        <w:rPr>
          <w:rFonts w:ascii="宋体" w:hAnsi="宋体" w:cs="宋体"/>
          <w:color w:val="000000"/>
          <w:sz w:val="24"/>
        </w:rPr>
        <w:t>规定的时间内未成功解密电子投标文件的。</w:t>
      </w:r>
    </w:p>
    <w:p w14:paraId="614B2F37">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27.1.2投标人未按照招标文件要求上传电子投标文件的。</w:t>
      </w:r>
    </w:p>
    <w:p w14:paraId="7C799B1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27.1.3同一投标人提交两个（含两个）以上不同的投标报价的。</w:t>
      </w:r>
    </w:p>
    <w:p w14:paraId="7B14C5C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27.1.4投标人不具备招标文件中规定资格要求的。</w:t>
      </w:r>
    </w:p>
    <w:p w14:paraId="0C5D0F2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27.1.5投标人的报价超过了采购预算或最高限价的。</w:t>
      </w:r>
    </w:p>
    <w:p w14:paraId="5E27FFC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27.1.6未通过符合性审查的。</w:t>
      </w:r>
    </w:p>
    <w:p w14:paraId="7ED6DB3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27.1.7不符合招标文件中规定的实质性要求和条件的。</w:t>
      </w:r>
    </w:p>
    <w:p w14:paraId="1761E7D7">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27.1.8投标人被“信用中国”网站（www.creditchina.gov.cn）列入失信被执行人或</w:t>
      </w:r>
      <w:r>
        <w:rPr>
          <w:rFonts w:ascii="宋体" w:hAnsi="宋体" w:cs="宋体"/>
          <w:color w:val="000000"/>
          <w:sz w:val="24"/>
          <w:u w:val="single"/>
        </w:rPr>
        <w:t>重大税收违法失信主体</w:t>
      </w:r>
      <w:r>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14:paraId="35DA168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27.1.9投标文件含有采购人不能接受的附加条件的。</w:t>
      </w:r>
    </w:p>
    <w:p w14:paraId="7A3BF367">
      <w:pPr>
        <w:spacing w:line="360" w:lineRule="auto"/>
        <w:ind w:firstLine="480"/>
        <w:rPr>
          <w:rFonts w:ascii="宋体" w:hAnsi="宋体" w:cs="宋体"/>
          <w:color w:val="FF0000"/>
          <w:sz w:val="24"/>
        </w:rPr>
      </w:pPr>
      <w:r>
        <w:rPr>
          <w:rFonts w:ascii="宋体" w:hAnsi="宋体" w:cs="宋体"/>
          <w:color w:val="000000"/>
          <w:sz w:val="24"/>
        </w:rPr>
        <w:t>27.1.10</w:t>
      </w:r>
      <w:r>
        <w:rPr>
          <w:rFonts w:hint="eastAsia" w:ascii="宋体" w:hAnsi="宋体" w:cs="宋体"/>
          <w:color w:val="FF0000"/>
          <w:sz w:val="24"/>
        </w:rPr>
        <w:t>评审过程中出现下列情形之一的，评审委员会应当启动异常低价投标（响应）审查程序：</w:t>
      </w:r>
    </w:p>
    <w:p w14:paraId="39B23B18">
      <w:pPr>
        <w:spacing w:line="360" w:lineRule="auto"/>
        <w:ind w:firstLine="480"/>
        <w:rPr>
          <w:rFonts w:ascii="宋体" w:hAnsi="宋体" w:cs="宋体"/>
          <w:color w:val="FF0000"/>
          <w:sz w:val="24"/>
        </w:rPr>
      </w:pPr>
      <w:r>
        <w:rPr>
          <w:rFonts w:hint="eastAsia" w:ascii="宋体" w:hAnsi="宋体" w:cs="宋体"/>
          <w:color w:val="FF0000"/>
          <w:sz w:val="24"/>
        </w:rPr>
        <w:t>（1）投标（响应）报价低于全部通过符合性审查供应商投标（响应）报价平均值50%的，即投标（响应）报价＜全部通过符合性审查供应商投标（响应）报价平均值×50%；</w:t>
      </w:r>
    </w:p>
    <w:p w14:paraId="380FB819">
      <w:pPr>
        <w:spacing w:line="360" w:lineRule="auto"/>
        <w:ind w:firstLine="480"/>
        <w:rPr>
          <w:rFonts w:ascii="宋体" w:hAnsi="宋体" w:cs="宋体"/>
          <w:color w:val="FF0000"/>
          <w:sz w:val="24"/>
        </w:rPr>
      </w:pPr>
      <w:r>
        <w:rPr>
          <w:rFonts w:hint="eastAsia" w:ascii="宋体" w:hAnsi="宋体" w:cs="宋体"/>
          <w:color w:val="FF0000"/>
          <w:sz w:val="24"/>
        </w:rPr>
        <w:t>（2）投标（响应）报价低于通过符合性审查的次低报价供应商投标（响应）报价50%的，即投标（响应）报价＜通过符合性审查的次低报价供应商投标（响应）报价×50%；</w:t>
      </w:r>
    </w:p>
    <w:p w14:paraId="3BBFF746">
      <w:pPr>
        <w:spacing w:line="360" w:lineRule="auto"/>
        <w:ind w:firstLine="480"/>
        <w:rPr>
          <w:rFonts w:ascii="宋体" w:hAnsi="宋体" w:cs="宋体"/>
          <w:color w:val="FF0000"/>
          <w:sz w:val="24"/>
        </w:rPr>
      </w:pPr>
      <w:r>
        <w:rPr>
          <w:rFonts w:hint="eastAsia" w:ascii="宋体" w:hAnsi="宋体" w:cs="宋体"/>
          <w:color w:val="FF0000"/>
          <w:sz w:val="24"/>
        </w:rPr>
        <w:t>（3）投标（响应）报价低于采购项目最高限价45%的，即投标（响应）报价＜采购项目最高限价×45%；</w:t>
      </w:r>
    </w:p>
    <w:p w14:paraId="0D61F275">
      <w:pPr>
        <w:spacing w:line="360" w:lineRule="auto"/>
        <w:ind w:firstLine="480"/>
        <w:rPr>
          <w:rFonts w:ascii="宋体" w:hAnsi="宋体" w:cs="宋体"/>
          <w:color w:val="FF0000"/>
          <w:sz w:val="24"/>
        </w:rPr>
      </w:pPr>
      <w:r>
        <w:rPr>
          <w:rFonts w:hint="eastAsia" w:ascii="宋体" w:hAnsi="宋体" w:cs="宋体"/>
          <w:color w:val="FF0000"/>
          <w:sz w:val="24"/>
        </w:rPr>
        <w:t>（4）评审委员会基于专业判断，认为供应商报价过低，有可能影响产品质量或者不能诚信履约的其他情形。</w:t>
      </w:r>
    </w:p>
    <w:p w14:paraId="59D388EF">
      <w:pPr>
        <w:pBdr>
          <w:top w:val="none" w:color="000000" w:sz="0" w:space="0"/>
          <w:left w:val="none" w:color="000000" w:sz="0" w:space="0"/>
          <w:bottom w:val="none" w:color="000000" w:sz="0" w:space="0"/>
          <w:right w:val="none" w:color="000000" w:sz="0" w:space="0"/>
        </w:pBdr>
        <w:spacing w:line="241" w:lineRule="atLeast"/>
        <w:ind w:firstLine="480"/>
        <w:rPr>
          <w:rFonts w:ascii="宋体" w:hAnsi="宋体" w:cs="宋体"/>
          <w:color w:val="FF0000"/>
          <w:sz w:val="24"/>
        </w:rPr>
      </w:pPr>
      <w:r>
        <w:rPr>
          <w:rFonts w:hint="eastAsia" w:ascii="宋体" w:hAnsi="宋体" w:cs="宋体"/>
          <w:color w:val="FF0000"/>
          <w:sz w:val="24"/>
        </w:rPr>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244072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C60E58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27.1.12投标文件未按照招标文件要求加盖CA电子公章的。</w:t>
      </w:r>
    </w:p>
    <w:p w14:paraId="27B50BC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27.1.13其他法律、法规及本招标文件规定的属无效投标的情形。</w:t>
      </w:r>
    </w:p>
    <w:p w14:paraId="6CC4F87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27.2废标条款</w:t>
      </w:r>
    </w:p>
    <w:p w14:paraId="50579D1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27.2.1符合专业条件的供应商或者对招标文件作实质响应的供应商不足三家的。</w:t>
      </w:r>
    </w:p>
    <w:p w14:paraId="38E34A0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27.2.2出现影响采购公正的违法、违规行为的。</w:t>
      </w:r>
    </w:p>
    <w:p w14:paraId="66E4E23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27.2.3因重大变故，采购任务取消的。</w:t>
      </w:r>
    </w:p>
    <w:p w14:paraId="24156B8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27.2.4评标委员会认定招标文件存在歧义、重大缺陷导致评审工作无法进行。</w:t>
      </w:r>
    </w:p>
    <w:p w14:paraId="2439759C">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27.2.5因</w:t>
      </w:r>
      <w:r>
        <w:rPr>
          <w:rFonts w:ascii="宋体" w:hAnsi="宋体" w:cs="宋体"/>
          <w:color w:val="FF0000"/>
          <w:sz w:val="24"/>
        </w:rPr>
        <w:t>苏采云系统</w:t>
      </w:r>
      <w:r>
        <w:rPr>
          <w:rFonts w:ascii="宋体" w:hAnsi="宋体" w:cs="宋体"/>
          <w:color w:val="000000"/>
          <w:sz w:val="24"/>
        </w:rPr>
        <w:t>系统故障原因造成开标不成功的。</w:t>
      </w:r>
    </w:p>
    <w:p w14:paraId="4AA8C4EA">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27.3投标截止时间结束后参加投标的供应商不足三家的处理：</w:t>
      </w:r>
    </w:p>
    <w:p w14:paraId="29616B3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14:paraId="75E3E0C5">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 </w:t>
      </w:r>
    </w:p>
    <w:p w14:paraId="17B1332E">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六、定标</w:t>
      </w:r>
    </w:p>
    <w:p w14:paraId="1CF1F553">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28、确定中标单位</w:t>
      </w:r>
    </w:p>
    <w:p w14:paraId="1E42F41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xml:space="preserve">28.1中标候选人的选取原则和数量见招标文件第五章规定。 </w:t>
      </w:r>
    </w:p>
    <w:p w14:paraId="7AD0FCB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28.2 采购人应根据评委会推荐的中标候选人确定中标人。</w:t>
      </w:r>
    </w:p>
    <w:p w14:paraId="52FEC45A">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28.3 采购代理机构将在“江苏政府采购网”发布中标公告，公告期限为1个工作日。</w:t>
      </w:r>
    </w:p>
    <w:p w14:paraId="24F2FA2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28.4 若有充分证据证明，中标人出现下列情况之一的，一经查实，将被取消中标资格：</w:t>
      </w:r>
    </w:p>
    <w:p w14:paraId="08D46E47">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28.4.1 提供虚假材料谋取中标的。</w:t>
      </w:r>
    </w:p>
    <w:p w14:paraId="231B8FA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28.4.2 向采购人、采购代理机构行贿或者提供其他不正当利益的。</w:t>
      </w:r>
    </w:p>
    <w:p w14:paraId="651D431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28.4.3 属于本文件规定的无效条件，但在评标过程中又未被评委会发现的。</w:t>
      </w:r>
    </w:p>
    <w:p w14:paraId="7C704BAF">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28.4.4 与采购人或者其他供应商恶意串通的。</w:t>
      </w:r>
    </w:p>
    <w:p w14:paraId="326A47EB">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28.4.5 采取不正当手段诋毁、排挤其他供应商的。</w:t>
      </w:r>
    </w:p>
    <w:p w14:paraId="25B92F37">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28.5</w:t>
      </w:r>
      <w:r>
        <w:rPr>
          <w:rFonts w:eastAsia="Times New Roman"/>
          <w:color w:val="000000"/>
        </w:rPr>
        <w:t xml:space="preserve"> </w:t>
      </w:r>
      <w:r>
        <w:rPr>
          <w:rFonts w:ascii="宋体" w:hAnsi="宋体" w:cs="宋体"/>
          <w:color w:val="000000"/>
          <w:sz w:val="24"/>
        </w:rPr>
        <w:t>有下列情形之一的，视为投标人串通投标，投标无效：</w:t>
      </w:r>
    </w:p>
    <w:p w14:paraId="49DEE93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28.5.1 不同投标人的投标文件由同一单位或者个人编制；</w:t>
      </w:r>
    </w:p>
    <w:p w14:paraId="6DE5ACF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28.5.2 不同投标人委托同一单位或者个人办理投标事宜；</w:t>
      </w:r>
    </w:p>
    <w:p w14:paraId="165786C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28.5.3 不同投标人的投标文件载明的项目管理成员或者联系人员为同一人；</w:t>
      </w:r>
    </w:p>
    <w:p w14:paraId="3666442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28.5.4 不同投标人的投标文件异常一致或者投标报价呈规律性差异；</w:t>
      </w:r>
    </w:p>
    <w:p w14:paraId="27165522">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29、质疑处理</w:t>
      </w:r>
    </w:p>
    <w:p w14:paraId="5FD0C467">
      <w:pPr>
        <w:pBdr>
          <w:top w:val="none" w:color="000000" w:sz="0" w:space="0"/>
          <w:left w:val="none" w:color="000000" w:sz="0" w:space="0"/>
          <w:bottom w:val="none" w:color="000000" w:sz="0" w:space="0"/>
          <w:right w:val="none" w:color="000000" w:sz="0" w:space="0"/>
        </w:pBdr>
        <w:spacing w:line="241" w:lineRule="atLeast"/>
        <w:ind w:firstLine="480"/>
        <w:rPr>
          <w:rFonts w:ascii="宋体" w:hAnsi="宋体" w:cs="宋体"/>
          <w:color w:val="000000"/>
          <w:sz w:val="24"/>
        </w:rPr>
      </w:pPr>
      <w:r>
        <w:rPr>
          <w:rFonts w:ascii="宋体" w:hAnsi="宋体" w:cs="宋体"/>
          <w:color w:val="000000"/>
          <w:sz w:val="24"/>
        </w:rPr>
        <w:t>29.1 提出质疑的供应商应当是参与所质疑项目采购活动的供应商。潜在供应商依法获取其可质疑的采购文件的，可以对采购文件提出质疑。</w:t>
      </w:r>
    </w:p>
    <w:p w14:paraId="7B5E9BF9">
      <w:pPr>
        <w:pBdr>
          <w:top w:val="none" w:color="000000" w:sz="0" w:space="0"/>
          <w:left w:val="none" w:color="000000" w:sz="0" w:space="0"/>
          <w:bottom w:val="none" w:color="000000" w:sz="0" w:space="0"/>
          <w:right w:val="none" w:color="000000" w:sz="0" w:space="0"/>
        </w:pBdr>
        <w:spacing w:line="241" w:lineRule="atLeast"/>
        <w:ind w:firstLine="480"/>
        <w:rPr>
          <w:rFonts w:ascii="宋体" w:hAnsi="宋体" w:cs="宋体"/>
          <w:color w:val="000000"/>
          <w:sz w:val="24"/>
        </w:rPr>
      </w:pPr>
      <w:r>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14:paraId="6D84740D">
      <w:pPr>
        <w:pBdr>
          <w:top w:val="none" w:color="000000" w:sz="0" w:space="0"/>
          <w:left w:val="none" w:color="000000" w:sz="0" w:space="0"/>
          <w:bottom w:val="none" w:color="000000" w:sz="0" w:space="0"/>
          <w:right w:val="none" w:color="000000" w:sz="0" w:space="0"/>
        </w:pBdr>
        <w:spacing w:line="241" w:lineRule="atLeast"/>
        <w:ind w:firstLine="480"/>
        <w:rPr>
          <w:rFonts w:ascii="宋体" w:hAnsi="宋体" w:cs="宋体"/>
          <w:color w:val="000000"/>
          <w:sz w:val="24"/>
        </w:rPr>
      </w:pPr>
      <w:r>
        <w:rPr>
          <w:rFonts w:ascii="宋体" w:hAnsi="宋体" w:cs="宋体"/>
          <w:color w:val="000000"/>
          <w:sz w:val="24"/>
        </w:rPr>
        <w:t>29.2.1对可以质疑的采购文件提出质疑的，为收到采购文件之日或者采购文件公告期限届满之日；</w:t>
      </w:r>
      <w:r>
        <w:rPr>
          <w:rFonts w:ascii="宋体" w:hAnsi="宋体" w:cs="宋体"/>
          <w:color w:val="000000"/>
          <w:sz w:val="24"/>
        </w:rPr>
        <w:br w:type="textWrapping"/>
      </w:r>
      <w:r>
        <w:rPr>
          <w:rFonts w:ascii="宋体" w:hAnsi="宋体" w:cs="宋体"/>
          <w:color w:val="000000"/>
          <w:sz w:val="24"/>
        </w:rPr>
        <w:t xml:space="preserve">  29.2.2对采购过程提出质疑的，为各采购程序环节结束之日；</w:t>
      </w:r>
      <w:r>
        <w:rPr>
          <w:rFonts w:ascii="宋体" w:hAnsi="宋体" w:cs="宋体"/>
          <w:color w:val="000000"/>
          <w:sz w:val="24"/>
        </w:rPr>
        <w:br w:type="textWrapping"/>
      </w:r>
      <w:r>
        <w:rPr>
          <w:rFonts w:ascii="宋体" w:hAnsi="宋体" w:cs="宋体"/>
          <w:color w:val="000000"/>
          <w:sz w:val="24"/>
        </w:rPr>
        <w:t xml:space="preserve">  29.2.3对中标或者成交结果提出质疑的，为中标或者成交结果公告期限届满之日。</w:t>
      </w:r>
    </w:p>
    <w:p w14:paraId="6479EB4F">
      <w:pPr>
        <w:pBdr>
          <w:top w:val="none" w:color="000000" w:sz="0" w:space="0"/>
          <w:left w:val="none" w:color="000000" w:sz="0" w:space="0"/>
          <w:bottom w:val="none" w:color="000000" w:sz="0" w:space="0"/>
          <w:right w:val="none" w:color="000000" w:sz="0" w:space="0"/>
        </w:pBdr>
        <w:spacing w:line="241" w:lineRule="atLeast"/>
        <w:ind w:firstLine="480"/>
        <w:rPr>
          <w:rFonts w:ascii="宋体" w:hAnsi="宋体" w:cs="宋体"/>
          <w:color w:val="000000"/>
          <w:sz w:val="24"/>
        </w:rPr>
      </w:pPr>
      <w:r>
        <w:rPr>
          <w:rFonts w:ascii="宋体" w:hAnsi="宋体" w:cs="宋体"/>
          <w:color w:val="000000"/>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159EED27">
      <w:pPr>
        <w:pBdr>
          <w:top w:val="none" w:color="000000" w:sz="0" w:space="0"/>
          <w:left w:val="none" w:color="000000" w:sz="0" w:space="0"/>
          <w:bottom w:val="none" w:color="000000" w:sz="0" w:space="0"/>
          <w:right w:val="none" w:color="000000" w:sz="0" w:space="0"/>
        </w:pBdr>
        <w:spacing w:line="241" w:lineRule="atLeast"/>
        <w:ind w:firstLine="480"/>
        <w:rPr>
          <w:rFonts w:ascii="宋体" w:hAnsi="宋体" w:cs="宋体"/>
          <w:color w:val="000000"/>
          <w:sz w:val="24"/>
        </w:rPr>
      </w:pPr>
      <w:r>
        <w:rPr>
          <w:rFonts w:ascii="宋体" w:hAnsi="宋体" w:cs="宋体"/>
          <w:color w:val="000000"/>
          <w:sz w:val="24"/>
        </w:rPr>
        <w:t>29.3 质疑函必须按照本招标文件中《质疑函范本》要求的格式和内容进行填写。供应商如组成联合体参加投标，则《质疑函范本》中要求签字、盖章、加盖公章之处，联合体各方均须按要求签字、盖章、加盖公章。</w:t>
      </w:r>
    </w:p>
    <w:p w14:paraId="714C3E8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29.4 供应商</w:t>
      </w:r>
      <w:r>
        <w:rPr>
          <w:rFonts w:ascii="宋体" w:hAnsi="宋体" w:cs="宋体"/>
          <w:color w:val="FF0000"/>
          <w:sz w:val="24"/>
        </w:rPr>
        <w:t>（含潜在供应商）</w:t>
      </w:r>
      <w:r>
        <w:rPr>
          <w:rFonts w:ascii="宋体" w:hAnsi="宋体" w:cs="宋体"/>
          <w:color w:val="000000"/>
          <w:sz w:val="24"/>
        </w:rPr>
        <w:t>对与本项目有关的所有询问、质疑均请向采购代理机构提出，由采购代理机构负责答复。</w:t>
      </w:r>
    </w:p>
    <w:p w14:paraId="5236019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采购人及采购代理机构只接收以纸质原件形式送达的质疑,建议供应商尽量通过邮寄方式提交质疑</w:t>
      </w:r>
      <w:r>
        <w:rPr>
          <w:rFonts w:ascii="宋体" w:hAnsi="宋体" w:cs="宋体"/>
          <w:color w:val="FF0000"/>
          <w:sz w:val="24"/>
        </w:rPr>
        <w:t>（采购人和采购代理机构不接受未填写快递运单的快件）。</w:t>
      </w:r>
    </w:p>
    <w:p w14:paraId="5F85FCE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采购代理机构质疑接收人：</w:t>
      </w:r>
      <w:r>
        <w:rPr>
          <w:rFonts w:ascii="宋体" w:hAnsi="宋体" w:cs="宋体"/>
          <w:color w:val="FF0000"/>
          <w:sz w:val="24"/>
        </w:rPr>
        <w:t>吴岢非，</w:t>
      </w:r>
      <w:r>
        <w:rPr>
          <w:rFonts w:ascii="宋体" w:hAnsi="宋体" w:cs="宋体"/>
          <w:color w:val="000000"/>
          <w:sz w:val="24"/>
        </w:rPr>
        <w:t>联系地址：南京市雨花台区软件大道21号C座111室，联系电话：</w:t>
      </w:r>
      <w:r>
        <w:rPr>
          <w:rFonts w:ascii="宋体" w:hAnsi="宋体" w:cs="宋体"/>
          <w:color w:val="FF0000"/>
          <w:sz w:val="24"/>
        </w:rPr>
        <w:t>025-52875983</w:t>
      </w:r>
      <w:r>
        <w:rPr>
          <w:rFonts w:ascii="宋体" w:hAnsi="宋体" w:cs="宋体"/>
          <w:color w:val="000000"/>
          <w:sz w:val="24"/>
        </w:rPr>
        <w:t>。</w:t>
      </w:r>
    </w:p>
    <w:p w14:paraId="1512167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采购人质疑接收人及联系方式见招标文件第一章。</w:t>
      </w:r>
    </w:p>
    <w:p w14:paraId="5D33C0FA">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29.5 以下情形的质疑不予受理</w:t>
      </w:r>
    </w:p>
    <w:p w14:paraId="3781B6EF">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29.5.1 内容不符合《政府采购质疑和投诉办法》第十二条规定的质疑。</w:t>
      </w:r>
    </w:p>
    <w:p w14:paraId="76E4586D">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29.5.2 超出政府采购法定期限的质疑。</w:t>
      </w:r>
    </w:p>
    <w:p w14:paraId="3E04181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29.5.3 以传真、电子邮件等方式递交的非原件形式的质疑。</w:t>
      </w:r>
    </w:p>
    <w:p w14:paraId="36FF5ED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29.5.4 未参加投标活动的供应商或在投标活动中自身权益未受到损害的供应商所提出的质疑。</w:t>
      </w:r>
    </w:p>
    <w:p w14:paraId="4659B31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29.5.5供应商组成联合体参加投标，联合体中任何一方或多方未按要求签字、盖章、加盖公章的质疑。</w:t>
      </w:r>
    </w:p>
    <w:p w14:paraId="1164044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AAFCB1C">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30、中标通知书</w:t>
      </w:r>
    </w:p>
    <w:p w14:paraId="3E4989B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30.l中标结果确定后，采购代理机构将向中标人发出中标通知书。请中标人在中标结果公告届满之日起30日内,使用CA数字证书登录</w:t>
      </w:r>
      <w:r>
        <w:rPr>
          <w:rFonts w:ascii="宋体" w:hAnsi="宋体" w:cs="宋体"/>
          <w:color w:val="FF0000"/>
          <w:sz w:val="24"/>
        </w:rPr>
        <w:t>苏采云系统</w:t>
      </w:r>
      <w:r>
        <w:rPr>
          <w:rFonts w:ascii="宋体" w:hAnsi="宋体" w:cs="宋体"/>
          <w:color w:val="000000"/>
          <w:sz w:val="24"/>
        </w:rPr>
        <w:t>及时下载中标通知书。因系统存储空间有限，自中标结果公告届满之日起30日后，</w:t>
      </w:r>
      <w:r>
        <w:rPr>
          <w:rFonts w:ascii="宋体" w:hAnsi="宋体" w:cs="宋体"/>
          <w:color w:val="FF0000"/>
          <w:sz w:val="24"/>
        </w:rPr>
        <w:t>苏采云系统</w:t>
      </w:r>
      <w:r>
        <w:rPr>
          <w:rFonts w:ascii="宋体" w:hAnsi="宋体" w:cs="宋体"/>
          <w:color w:val="000000"/>
          <w:sz w:val="24"/>
        </w:rPr>
        <w:t>不再保证提供下载中标通知书服务,因未及时下载而造成的不利后果由中标人自行承担。</w:t>
      </w:r>
    </w:p>
    <w:p w14:paraId="17D7A54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14:paraId="4716062A">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 </w:t>
      </w:r>
    </w:p>
    <w:p w14:paraId="39A69BCE">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4"/>
        </w:rPr>
        <w:t>七、授予合同</w:t>
      </w:r>
    </w:p>
    <w:p w14:paraId="4E4F29C9">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31. 签订合同</w:t>
      </w:r>
    </w:p>
    <w:p w14:paraId="2EC1DCE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31.l中标人应当在中标通知书发出之日起三十日内，按照招标文件确定的事项与采购人签订政府采购合同。</w:t>
      </w:r>
    </w:p>
    <w:p w14:paraId="27CE25BA">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31.2招标文件、中标人的投标文件及招标过程中有关澄清、承诺文件均应作为合同附件。</w:t>
      </w:r>
    </w:p>
    <w:p w14:paraId="5F4A5A24">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31.3 签订合同后，</w:t>
      </w:r>
      <w:r>
        <w:rPr>
          <w:rFonts w:ascii="宋体" w:hAnsi="宋体" w:cs="宋体"/>
          <w:b/>
          <w:i/>
          <w:color w:val="000000"/>
          <w:sz w:val="24"/>
          <w:u w:val="single"/>
        </w:rPr>
        <w:t>中标人不得将合同标的进行转包</w:t>
      </w:r>
      <w:r>
        <w:rPr>
          <w:rFonts w:ascii="宋体" w:hAnsi="宋体" w:cs="宋体"/>
          <w:color w:val="000000"/>
          <w:sz w:val="24"/>
        </w:rPr>
        <w:t>。未经采购人同意，中标人也不得采用分包的形式履行合同，否则采购人有权终止合同。转包或分包造成采购人损失的，中标人应承担相应赔偿责任。</w:t>
      </w:r>
    </w:p>
    <w:p w14:paraId="22C33124">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32、货物（包含与货物相关的服务）的追加</w:t>
      </w:r>
    </w:p>
    <w:p w14:paraId="6C2C730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0A181773">
      <w:pPr>
        <w:pBdr>
          <w:top w:val="none" w:color="000000" w:sz="0" w:space="0"/>
          <w:left w:val="none" w:color="000000" w:sz="0" w:space="0"/>
          <w:bottom w:val="none" w:color="000000" w:sz="0" w:space="0"/>
          <w:right w:val="none" w:color="000000" w:sz="0" w:space="0"/>
        </w:pBdr>
        <w:spacing w:before="161" w:line="241" w:lineRule="atLeast"/>
        <w:ind w:firstLine="482"/>
      </w:pPr>
      <w:r>
        <w:rPr>
          <w:rFonts w:ascii="宋体" w:hAnsi="宋体" w:cs="宋体"/>
          <w:b/>
          <w:color w:val="000000"/>
          <w:sz w:val="24"/>
        </w:rPr>
        <w:t>33、政府采购履约资金扶持政策</w:t>
      </w:r>
    </w:p>
    <w:p w14:paraId="25A3747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中标供应商可凭政府采购合同办理融资贷款，详情请见江苏政府采购网“政采贷”专栏。</w:t>
      </w:r>
    </w:p>
    <w:p w14:paraId="24BE2772">
      <w:pPr>
        <w:pBdr>
          <w:top w:val="none" w:color="000000" w:sz="0" w:space="0"/>
          <w:left w:val="none" w:color="000000" w:sz="0" w:space="0"/>
          <w:bottom w:val="none" w:color="000000" w:sz="0" w:space="0"/>
          <w:right w:val="none" w:color="000000" w:sz="0" w:space="0"/>
        </w:pBdr>
        <w:spacing w:line="241" w:lineRule="atLeast"/>
        <w:ind w:firstLine="420"/>
      </w:pPr>
      <w:r>
        <w:rPr>
          <w:rFonts w:ascii="宋体" w:hAnsi="宋体" w:cs="宋体"/>
          <w:color w:val="000000"/>
        </w:rPr>
        <w:t> </w:t>
      </w:r>
    </w:p>
    <w:p w14:paraId="5A0885E5">
      <w:pPr>
        <w:pBdr>
          <w:top w:val="none" w:color="000000" w:sz="0" w:space="0"/>
          <w:left w:val="none" w:color="000000" w:sz="0" w:space="0"/>
          <w:bottom w:val="none" w:color="000000" w:sz="0" w:space="0"/>
          <w:right w:val="none" w:color="000000" w:sz="0" w:space="0"/>
        </w:pBdr>
        <w:spacing w:after="0"/>
      </w:pPr>
      <w:r>
        <w:rPr/>
        <w:br w:type="page" w:clear="all"/>
      </w:r>
    </w:p>
    <w:p w14:paraId="287CD57F">
      <w:pPr>
        <w:pBdr>
          <w:top w:val="none" w:color="000000" w:sz="0" w:space="0"/>
          <w:left w:val="none" w:color="000000" w:sz="0" w:space="0"/>
          <w:bottom w:val="none" w:color="000000" w:sz="0" w:space="0"/>
          <w:right w:val="none" w:color="000000" w:sz="0" w:space="0"/>
        </w:pBdr>
        <w:spacing w:line="85" w:lineRule="atLeast"/>
        <w:ind w:firstLine="735"/>
      </w:pPr>
      <w:r>
        <w:rPr>
          <w:rFonts w:eastAsia="Times New Roman"/>
          <w:color w:val="000000"/>
        </w:rPr>
        <w:t xml:space="preserve"> </w:t>
      </w:r>
    </w:p>
    <w:p w14:paraId="7323B7CC">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2"/>
        </w:rPr>
        <w:t>第</w:t>
      </w:r>
      <w:r>
        <w:rPr>
          <w:rFonts w:hint="eastAsia" w:ascii="宋体" w:hAnsi="宋体" w:cs="宋体"/>
          <w:b/>
          <w:color w:val="000000"/>
          <w:sz w:val="32"/>
        </w:rPr>
        <w:t>三</w:t>
      </w:r>
      <w:r>
        <w:rPr>
          <w:rFonts w:ascii="宋体" w:hAnsi="宋体" w:cs="宋体"/>
          <w:b/>
          <w:color w:val="000000"/>
          <w:sz w:val="32"/>
        </w:rPr>
        <w:t xml:space="preserve">章  </w:t>
      </w:r>
      <w:r>
        <w:rPr>
          <w:rFonts w:hint="eastAsia" w:ascii="宋体" w:hAnsi="宋体" w:cs="宋体"/>
          <w:b/>
          <w:color w:val="000000"/>
          <w:sz w:val="32"/>
        </w:rPr>
        <w:t>合同模板</w:t>
      </w:r>
    </w:p>
    <w:p w14:paraId="7150854B">
      <w:pPr>
        <w:pBdr>
          <w:top w:val="none" w:color="000000" w:sz="0" w:space="0"/>
          <w:left w:val="none" w:color="000000" w:sz="0" w:space="0"/>
          <w:bottom w:val="none" w:color="000000" w:sz="0" w:space="0"/>
          <w:right w:val="none" w:color="000000" w:sz="0" w:space="0"/>
        </w:pBdr>
        <w:spacing w:after="0"/>
      </w:pPr>
    </w:p>
    <w:p w14:paraId="2FBA9099">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38E066A4">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6"/>
        </w:rPr>
        <w:t>南京市儿童医院手术辅料租赁洗涤服务合同</w:t>
      </w:r>
    </w:p>
    <w:p w14:paraId="263D3663">
      <w:pPr>
        <w:pBdr>
          <w:top w:val="none" w:color="000000" w:sz="0" w:space="0"/>
          <w:left w:val="none" w:color="000000" w:sz="0" w:space="0"/>
          <w:bottom w:val="none" w:color="000000" w:sz="0" w:space="0"/>
          <w:right w:val="none" w:color="000000" w:sz="0" w:space="0"/>
        </w:pBdr>
        <w:spacing w:line="241" w:lineRule="atLeast"/>
        <w:ind w:firstLine="420"/>
      </w:pPr>
      <w:r>
        <w:rPr>
          <w:rFonts w:ascii="宋体" w:hAnsi="宋体" w:cs="宋体"/>
          <w:color w:val="FF0000"/>
        </w:rPr>
        <w:t>（注：本合同仅为框架性条款，中标后需按招标文件及投标文件情况进行细化，招标文件、投标文件及本条款均作为合同的重要组成部分）</w:t>
      </w:r>
    </w:p>
    <w:p w14:paraId="40115883">
      <w:pPr>
        <w:pBdr>
          <w:top w:val="none" w:color="000000" w:sz="0" w:space="0"/>
          <w:left w:val="none" w:color="000000" w:sz="0" w:space="0"/>
          <w:bottom w:val="none" w:color="000000" w:sz="0" w:space="0"/>
          <w:right w:val="none" w:color="000000" w:sz="0" w:space="0"/>
        </w:pBdr>
        <w:spacing w:line="241" w:lineRule="atLeast"/>
        <w:jc w:val="center"/>
      </w:pPr>
      <w:r>
        <w:rPr>
          <w:rFonts w:eastAsia="Times New Roman"/>
          <w:b/>
          <w:color w:val="000000"/>
          <w:sz w:val="24"/>
        </w:rPr>
        <w:t> </w:t>
      </w:r>
    </w:p>
    <w:p w14:paraId="1BEBC16A">
      <w:pPr>
        <w:pBdr>
          <w:top w:val="none" w:color="000000" w:sz="0" w:space="0"/>
          <w:left w:val="none" w:color="000000" w:sz="0" w:space="0"/>
          <w:bottom w:val="none" w:color="000000" w:sz="0" w:space="0"/>
          <w:right w:val="none" w:color="000000" w:sz="0" w:space="0"/>
        </w:pBdr>
        <w:spacing w:line="85" w:lineRule="atLeast"/>
      </w:pPr>
      <w:r>
        <w:rPr>
          <w:rFonts w:ascii="宋体" w:hAnsi="宋体" w:cs="宋体"/>
          <w:b/>
          <w:color w:val="000000"/>
          <w:sz w:val="24"/>
        </w:rPr>
        <w:t>甲方：</w:t>
      </w:r>
      <w:r>
        <w:rPr>
          <w:rFonts w:ascii="宋体" w:hAnsi="宋体" w:cs="宋体"/>
          <w:b/>
          <w:color w:val="000000"/>
          <w:sz w:val="24"/>
          <w:u w:val="single"/>
        </w:rPr>
        <w:t>南京市儿童医院</w:t>
      </w:r>
    </w:p>
    <w:p w14:paraId="3D4281C9">
      <w:pPr>
        <w:pBdr>
          <w:top w:val="none" w:color="000000" w:sz="0" w:space="0"/>
          <w:left w:val="none" w:color="000000" w:sz="0" w:space="0"/>
          <w:bottom w:val="none" w:color="000000" w:sz="0" w:space="0"/>
          <w:right w:val="none" w:color="000000" w:sz="0" w:space="0"/>
        </w:pBdr>
        <w:spacing w:line="85" w:lineRule="atLeast"/>
      </w:pPr>
      <w:r>
        <w:rPr>
          <w:rFonts w:ascii="宋体" w:hAnsi="宋体" w:cs="宋体"/>
          <w:b/>
          <w:color w:val="000000"/>
          <w:sz w:val="24"/>
        </w:rPr>
        <w:t>乙方：</w:t>
      </w:r>
    </w:p>
    <w:p w14:paraId="2E6653D3">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u w:val="single"/>
        </w:rPr>
        <w:t>受南京市儿童医院</w:t>
      </w:r>
      <w:r>
        <w:rPr>
          <w:rFonts w:ascii="宋体" w:hAnsi="宋体" w:cs="宋体"/>
          <w:color w:val="000000"/>
        </w:rPr>
        <w:t>委托，经</w:t>
      </w:r>
      <w:r>
        <w:rPr>
          <w:rFonts w:ascii="宋体" w:hAnsi="宋体" w:cs="宋体"/>
          <w:color w:val="000000"/>
          <w:u w:val="single"/>
        </w:rPr>
        <w:t>202</w:t>
      </w:r>
      <w:r>
        <w:rPr>
          <w:rFonts w:hint="eastAsia" w:ascii="宋体" w:hAnsi="宋体" w:cs="宋体"/>
          <w:color w:val="000000"/>
          <w:u w:val="single"/>
        </w:rPr>
        <w:t>6</w:t>
      </w:r>
      <w:r>
        <w:rPr>
          <w:rFonts w:ascii="宋体" w:hAnsi="宋体" w:cs="宋体"/>
          <w:color w:val="000000"/>
          <w:u w:val="single"/>
        </w:rPr>
        <w:t xml:space="preserve">年 </w:t>
      </w:r>
      <w:r>
        <w:rPr>
          <w:rFonts w:hint="eastAsia" w:ascii="宋体" w:hAnsi="宋体" w:cs="宋体"/>
          <w:color w:val="000000"/>
          <w:u w:val="single"/>
        </w:rPr>
        <w:t xml:space="preserve">   </w:t>
      </w:r>
      <w:r>
        <w:rPr>
          <w:rFonts w:ascii="宋体" w:hAnsi="宋体" w:cs="宋体"/>
          <w:color w:val="000000"/>
          <w:u w:val="single"/>
        </w:rPr>
        <w:t>月  日</w:t>
      </w:r>
      <w:r>
        <w:rPr>
          <w:rFonts w:ascii="宋体" w:hAnsi="宋体" w:cs="宋体"/>
          <w:color w:val="000000"/>
        </w:rPr>
        <w:t>在</w:t>
      </w:r>
      <w:r>
        <w:rPr>
          <w:rFonts w:hint="eastAsia" w:ascii="宋体" w:hAnsi="宋体" w:cs="宋体"/>
          <w:color w:val="000000"/>
        </w:rPr>
        <w:t xml:space="preserve">           </w:t>
      </w:r>
      <w:r>
        <w:rPr>
          <w:rFonts w:ascii="宋体" w:hAnsi="宋体" w:cs="宋体"/>
          <w:color w:val="000000"/>
        </w:rPr>
        <w:t>进行公开招标，</w:t>
      </w:r>
      <w:r>
        <w:rPr>
          <w:rFonts w:hint="eastAsia" w:ascii="宋体" w:hAnsi="宋体" w:cs="宋体"/>
          <w:color w:val="000000"/>
        </w:rPr>
        <w:t>招标编号</w:t>
      </w:r>
      <w:r>
        <w:rPr>
          <w:rFonts w:ascii="宋体" w:hAnsi="宋体" w:cs="宋体"/>
          <w:color w:val="000000"/>
        </w:rPr>
        <w:t>：</w:t>
      </w:r>
      <w:r>
        <w:rPr>
          <w:rFonts w:hint="eastAsia" w:ascii="宋体" w:hAnsi="宋体" w:cs="宋体"/>
          <w:color w:val="000000"/>
          <w:u w:val="single"/>
        </w:rPr>
        <w:t xml:space="preserve">                   </w:t>
      </w:r>
      <w:r>
        <w:rPr>
          <w:rFonts w:ascii="宋体" w:hAnsi="宋体" w:cs="宋体"/>
          <w:color w:val="000000"/>
        </w:rPr>
        <w:t>，确定由</w:t>
      </w:r>
      <w:r>
        <w:rPr>
          <w:rFonts w:ascii="宋体" w:hAnsi="宋体" w:cs="宋体"/>
          <w:color w:val="000000"/>
          <w:u w:val="single"/>
        </w:rPr>
        <w:t xml:space="preserve">      </w:t>
      </w:r>
      <w:r>
        <w:rPr>
          <w:rFonts w:ascii="宋体" w:hAnsi="宋体" w:cs="宋体"/>
          <w:color w:val="000000"/>
        </w:rPr>
        <w:t>中标，为</w:t>
      </w:r>
      <w:r>
        <w:rPr>
          <w:rFonts w:ascii="宋体" w:hAnsi="宋体" w:cs="宋体"/>
          <w:color w:val="000000"/>
          <w:u w:val="single"/>
        </w:rPr>
        <w:t>南京市儿童医院</w:t>
      </w:r>
      <w:r>
        <w:rPr>
          <w:rFonts w:ascii="宋体" w:hAnsi="宋体" w:cs="宋体"/>
          <w:color w:val="000000"/>
        </w:rPr>
        <w:t>按以下条款提供</w:t>
      </w:r>
      <w:r>
        <w:rPr>
          <w:rFonts w:ascii="宋体" w:hAnsi="宋体" w:cs="宋体"/>
          <w:color w:val="000000"/>
          <w:u w:val="single"/>
        </w:rPr>
        <w:t>手术辅料租赁系统洗涤服务</w:t>
      </w:r>
      <w:r>
        <w:rPr>
          <w:rFonts w:ascii="宋体" w:hAnsi="宋体" w:cs="宋体"/>
          <w:color w:val="000000"/>
        </w:rPr>
        <w:t>。</w:t>
      </w:r>
    </w:p>
    <w:p w14:paraId="6DEDF46A">
      <w:pPr>
        <w:pBdr>
          <w:top w:val="none" w:color="000000" w:sz="0" w:space="0"/>
          <w:left w:val="none" w:color="000000" w:sz="0" w:space="0"/>
          <w:bottom w:val="none" w:color="000000" w:sz="0" w:space="0"/>
          <w:right w:val="none" w:color="000000" w:sz="0" w:space="0"/>
        </w:pBdr>
        <w:spacing w:after="0" w:line="85" w:lineRule="atLeast"/>
        <w:ind w:firstLine="200"/>
      </w:pPr>
      <w:r>
        <w:rPr>
          <w:rFonts w:ascii="宋体" w:hAnsi="宋体" w:cs="宋体"/>
          <w:b/>
          <w:color w:val="000000"/>
        </w:rPr>
        <w:t>一、标的</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238"/>
        <w:gridCol w:w="1682"/>
        <w:gridCol w:w="2089"/>
        <w:gridCol w:w="2291"/>
      </w:tblGrid>
      <w:tr w14:paraId="671447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4" w:hRule="atLeast"/>
        </w:trPr>
        <w:tc>
          <w:tcPr>
            <w:tcW w:w="2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04B20D">
            <w:pPr>
              <w:pBdr>
                <w:top w:val="none" w:color="000000" w:sz="0" w:space="0"/>
                <w:left w:val="none" w:color="000000" w:sz="0" w:space="0"/>
                <w:bottom w:val="none" w:color="000000" w:sz="0" w:space="0"/>
                <w:right w:val="none" w:color="000000" w:sz="0" w:space="0"/>
              </w:pBdr>
              <w:spacing w:after="0"/>
              <w:jc w:val="center"/>
              <w:rPr>
                <w:rFonts w:eastAsia="Times New Roman"/>
              </w:rPr>
            </w:pPr>
            <w:r>
              <w:rPr>
                <w:rFonts w:ascii="宋体" w:hAnsi="宋体" w:eastAsia="Times New Roman" w:cs="宋体"/>
                <w:color w:val="000000"/>
              </w:rPr>
              <w:t>名称</w:t>
            </w:r>
          </w:p>
        </w:tc>
        <w:tc>
          <w:tcPr>
            <w:tcW w:w="18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674AAB">
            <w:pPr>
              <w:pBdr>
                <w:top w:val="none" w:color="000000" w:sz="0" w:space="0"/>
                <w:left w:val="none" w:color="000000" w:sz="0" w:space="0"/>
                <w:bottom w:val="none" w:color="000000" w:sz="0" w:space="0"/>
                <w:right w:val="none" w:color="000000" w:sz="0" w:space="0"/>
              </w:pBdr>
              <w:spacing w:after="0"/>
              <w:jc w:val="center"/>
              <w:rPr>
                <w:rFonts w:eastAsia="Times New Roman"/>
              </w:rPr>
            </w:pPr>
            <w:r>
              <w:rPr>
                <w:rFonts w:ascii="宋体" w:hAnsi="宋体" w:eastAsia="Times New Roman" w:cs="宋体"/>
                <w:color w:val="000000"/>
              </w:rPr>
              <w:t>年手术台次</w:t>
            </w:r>
          </w:p>
        </w:tc>
        <w:tc>
          <w:tcPr>
            <w:tcW w:w="233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8D2FF2">
            <w:pPr>
              <w:pBdr>
                <w:top w:val="none" w:color="000000" w:sz="0" w:space="0"/>
                <w:left w:val="none" w:color="000000" w:sz="0" w:space="0"/>
                <w:bottom w:val="none" w:color="000000" w:sz="0" w:space="0"/>
                <w:right w:val="none" w:color="000000" w:sz="0" w:space="0"/>
              </w:pBdr>
              <w:spacing w:after="0"/>
              <w:jc w:val="center"/>
              <w:rPr>
                <w:rFonts w:eastAsia="Times New Roman"/>
              </w:rPr>
            </w:pPr>
            <w:r>
              <w:rPr>
                <w:rFonts w:ascii="宋体" w:hAnsi="宋体" w:eastAsia="Times New Roman" w:cs="宋体"/>
                <w:color w:val="000000"/>
              </w:rPr>
              <w:t>单价</w:t>
            </w:r>
          </w:p>
          <w:p w14:paraId="6CA41264">
            <w:pPr>
              <w:pBdr>
                <w:top w:val="none" w:color="000000" w:sz="0" w:space="0"/>
                <w:left w:val="none" w:color="000000" w:sz="0" w:space="0"/>
                <w:bottom w:val="none" w:color="000000" w:sz="0" w:space="0"/>
                <w:right w:val="none" w:color="000000" w:sz="0" w:space="0"/>
              </w:pBdr>
              <w:spacing w:after="0"/>
              <w:jc w:val="center"/>
              <w:rPr>
                <w:rFonts w:eastAsia="Times New Roman"/>
              </w:rPr>
            </w:pPr>
            <w:r>
              <w:rPr>
                <w:rFonts w:ascii="宋体" w:hAnsi="宋体" w:eastAsia="Times New Roman" w:cs="宋体"/>
                <w:color w:val="000000"/>
              </w:rPr>
              <w:t>（手术台次价格）</w:t>
            </w:r>
          </w:p>
        </w:tc>
        <w:tc>
          <w:tcPr>
            <w:tcW w:w="25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D40706">
            <w:pPr>
              <w:pBdr>
                <w:top w:val="none" w:color="000000" w:sz="0" w:space="0"/>
                <w:left w:val="none" w:color="000000" w:sz="0" w:space="0"/>
                <w:bottom w:val="none" w:color="000000" w:sz="0" w:space="0"/>
                <w:right w:val="none" w:color="000000" w:sz="0" w:space="0"/>
              </w:pBdr>
              <w:spacing w:after="0"/>
              <w:jc w:val="center"/>
              <w:rPr>
                <w:rFonts w:eastAsia="Times New Roman"/>
              </w:rPr>
            </w:pPr>
            <w:r>
              <w:rPr>
                <w:rFonts w:ascii="宋体" w:hAnsi="宋体" w:eastAsia="Times New Roman" w:cs="宋体"/>
                <w:color w:val="000000"/>
              </w:rPr>
              <w:t>总价</w:t>
            </w:r>
          </w:p>
          <w:p w14:paraId="062353F5">
            <w:pPr>
              <w:pBdr>
                <w:top w:val="none" w:color="000000" w:sz="0" w:space="0"/>
                <w:left w:val="none" w:color="000000" w:sz="0" w:space="0"/>
                <w:bottom w:val="none" w:color="000000" w:sz="0" w:space="0"/>
                <w:right w:val="none" w:color="000000" w:sz="0" w:space="0"/>
              </w:pBdr>
              <w:spacing w:after="0"/>
              <w:jc w:val="center"/>
              <w:rPr>
                <w:rFonts w:eastAsia="Times New Roman"/>
              </w:rPr>
            </w:pPr>
            <w:r>
              <w:rPr>
                <w:rFonts w:ascii="宋体" w:hAnsi="宋体" w:eastAsia="Times New Roman" w:cs="宋体"/>
                <w:color w:val="000000"/>
              </w:rPr>
              <w:t>（年租赁洗涤价格）</w:t>
            </w:r>
          </w:p>
        </w:tc>
      </w:tr>
      <w:tr w14:paraId="7212D8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8" w:hRule="atLeast"/>
        </w:trPr>
        <w:tc>
          <w:tcPr>
            <w:tcW w:w="2560" w:type="dxa"/>
            <w:tcBorders>
              <w:top w:val="single" w:color="auto" w:sz="4" w:space="0"/>
              <w:left w:val="single" w:color="auto" w:sz="4" w:space="0"/>
              <w:bottom w:val="single" w:color="auto" w:sz="4" w:space="0"/>
              <w:right w:val="single" w:color="auto" w:sz="4" w:space="0"/>
            </w:tcBorders>
            <w:shd w:val="clear" w:color="FFFFFF" w:fill="FFFFFF"/>
            <w:tcMar>
              <w:top w:w="0" w:type="dxa"/>
              <w:left w:w="108" w:type="dxa"/>
              <w:bottom w:w="0" w:type="dxa"/>
              <w:right w:w="108" w:type="dxa"/>
            </w:tcMar>
            <w:vAlign w:val="center"/>
          </w:tcPr>
          <w:p w14:paraId="4B647458">
            <w:pPr>
              <w:pBdr>
                <w:top w:val="none" w:color="000000" w:sz="0" w:space="0"/>
                <w:left w:val="none" w:color="000000" w:sz="0" w:space="0"/>
                <w:bottom w:val="none" w:color="000000" w:sz="0" w:space="0"/>
                <w:right w:val="none" w:color="000000" w:sz="0" w:space="0"/>
              </w:pBdr>
              <w:spacing w:after="0"/>
              <w:jc w:val="center"/>
              <w:rPr>
                <w:rFonts w:eastAsia="Times New Roman"/>
              </w:rPr>
            </w:pPr>
            <w:r>
              <w:rPr>
                <w:rFonts w:ascii="宋体" w:hAnsi="宋体" w:eastAsia="Times New Roman" w:cs="宋体"/>
                <w:color w:val="000000"/>
              </w:rPr>
              <w:t>南京市儿童医院手术辅料租赁洗涤服务</w:t>
            </w:r>
          </w:p>
        </w:tc>
        <w:tc>
          <w:tcPr>
            <w:tcW w:w="1835" w:type="dxa"/>
            <w:tcBorders>
              <w:top w:val="single" w:color="auto" w:sz="4" w:space="0"/>
              <w:left w:val="single" w:color="auto" w:sz="4" w:space="0"/>
              <w:bottom w:val="single" w:color="auto" w:sz="4" w:space="0"/>
              <w:right w:val="single" w:color="auto" w:sz="4" w:space="0"/>
            </w:tcBorders>
            <w:shd w:val="clear" w:color="FFFFFF" w:fill="FFFFFF"/>
            <w:tcMar>
              <w:top w:w="0" w:type="dxa"/>
              <w:left w:w="108" w:type="dxa"/>
              <w:bottom w:w="0" w:type="dxa"/>
              <w:right w:w="108" w:type="dxa"/>
            </w:tcMar>
            <w:vAlign w:val="center"/>
          </w:tcPr>
          <w:p w14:paraId="43032006">
            <w:pPr>
              <w:pBdr>
                <w:top w:val="none" w:color="000000" w:sz="0" w:space="0"/>
                <w:left w:val="none" w:color="000000" w:sz="0" w:space="0"/>
                <w:bottom w:val="none" w:color="000000" w:sz="0" w:space="0"/>
                <w:right w:val="none" w:color="000000" w:sz="0" w:space="0"/>
              </w:pBdr>
              <w:spacing w:after="0"/>
              <w:jc w:val="center"/>
              <w:rPr>
                <w:rFonts w:eastAsia="Times New Roman"/>
              </w:rPr>
            </w:pPr>
            <w:r>
              <w:rPr>
                <w:rFonts w:ascii="宋体" w:hAnsi="宋体" w:eastAsia="Times New Roman" w:cs="宋体"/>
                <w:color w:val="000000"/>
              </w:rPr>
              <w:t>35000台/年</w:t>
            </w:r>
          </w:p>
        </w:tc>
        <w:tc>
          <w:tcPr>
            <w:tcW w:w="2339" w:type="dxa"/>
            <w:tcBorders>
              <w:top w:val="single" w:color="auto" w:sz="4" w:space="0"/>
              <w:left w:val="single" w:color="auto" w:sz="4" w:space="0"/>
              <w:bottom w:val="single" w:color="auto" w:sz="4" w:space="0"/>
              <w:right w:val="single" w:color="auto" w:sz="4" w:space="0"/>
            </w:tcBorders>
            <w:shd w:val="clear" w:color="FFFFFF" w:fill="FFFFFF"/>
            <w:tcMar>
              <w:top w:w="0" w:type="dxa"/>
              <w:left w:w="108" w:type="dxa"/>
              <w:bottom w:w="0" w:type="dxa"/>
              <w:right w:w="108" w:type="dxa"/>
            </w:tcMar>
            <w:vAlign w:val="center"/>
          </w:tcPr>
          <w:p w14:paraId="1A02BBCA">
            <w:pPr>
              <w:pBdr>
                <w:top w:val="none" w:color="000000" w:sz="0" w:space="0"/>
                <w:left w:val="none" w:color="000000" w:sz="0" w:space="0"/>
                <w:bottom w:val="none" w:color="000000" w:sz="0" w:space="0"/>
                <w:right w:val="none" w:color="000000" w:sz="0" w:space="0"/>
              </w:pBdr>
              <w:spacing w:after="0"/>
              <w:jc w:val="center"/>
              <w:rPr>
                <w:rFonts w:eastAsia="Times New Roman"/>
              </w:rPr>
            </w:pPr>
            <w:r>
              <w:rPr>
                <w:rFonts w:ascii="宋体" w:hAnsi="宋体" w:eastAsia="Times New Roman" w:cs="宋体"/>
                <w:color w:val="000000"/>
              </w:rPr>
              <w:t>元/台次</w:t>
            </w:r>
          </w:p>
        </w:tc>
        <w:tc>
          <w:tcPr>
            <w:tcW w:w="2577" w:type="dxa"/>
            <w:tcBorders>
              <w:top w:val="single" w:color="auto" w:sz="4" w:space="0"/>
              <w:left w:val="single" w:color="auto" w:sz="4" w:space="0"/>
              <w:bottom w:val="single" w:color="auto" w:sz="4" w:space="0"/>
              <w:right w:val="single" w:color="auto" w:sz="4" w:space="0"/>
            </w:tcBorders>
            <w:shd w:val="clear" w:color="FFFFFF" w:fill="FFFFFF"/>
            <w:tcMar>
              <w:top w:w="0" w:type="dxa"/>
              <w:left w:w="108" w:type="dxa"/>
              <w:bottom w:w="0" w:type="dxa"/>
              <w:right w:w="108" w:type="dxa"/>
            </w:tcMar>
            <w:vAlign w:val="center"/>
          </w:tcPr>
          <w:p w14:paraId="4FA04D74">
            <w:pPr>
              <w:pBdr>
                <w:top w:val="none" w:color="000000" w:sz="0" w:space="0"/>
                <w:left w:val="none" w:color="000000" w:sz="0" w:space="0"/>
                <w:bottom w:val="none" w:color="000000" w:sz="0" w:space="0"/>
                <w:right w:val="none" w:color="000000" w:sz="0" w:space="0"/>
              </w:pBdr>
              <w:spacing w:after="0"/>
              <w:jc w:val="center"/>
              <w:rPr>
                <w:rFonts w:eastAsia="Times New Roman"/>
              </w:rPr>
            </w:pPr>
            <w:r>
              <w:rPr>
                <w:rFonts w:ascii="宋体" w:hAnsi="宋体" w:eastAsia="Times New Roman" w:cs="宋体"/>
                <w:color w:val="000000"/>
              </w:rPr>
              <w:t>元/年</w:t>
            </w:r>
          </w:p>
        </w:tc>
      </w:tr>
      <w:tr w14:paraId="039CB3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8" w:hRule="atLeast"/>
        </w:trPr>
        <w:tc>
          <w:tcPr>
            <w:tcW w:w="9311" w:type="dxa"/>
            <w:gridSpan w:val="4"/>
            <w:tcBorders>
              <w:top w:val="single" w:color="auto" w:sz="4" w:space="0"/>
              <w:left w:val="single" w:color="auto" w:sz="4" w:space="0"/>
              <w:bottom w:val="single" w:color="auto" w:sz="4" w:space="0"/>
              <w:right w:val="single" w:color="auto" w:sz="4" w:space="0"/>
            </w:tcBorders>
            <w:shd w:val="clear" w:color="FFFFFF" w:fill="FFFFFF"/>
            <w:tcMar>
              <w:top w:w="0" w:type="dxa"/>
              <w:left w:w="108" w:type="dxa"/>
              <w:bottom w:w="0" w:type="dxa"/>
              <w:right w:w="108" w:type="dxa"/>
            </w:tcMar>
            <w:vAlign w:val="center"/>
          </w:tcPr>
          <w:p w14:paraId="21759C4E">
            <w:pPr>
              <w:pBdr>
                <w:top w:val="none" w:color="000000" w:sz="0" w:space="0"/>
                <w:left w:val="none" w:color="000000" w:sz="0" w:space="0"/>
                <w:bottom w:val="none" w:color="000000" w:sz="0" w:space="0"/>
                <w:right w:val="none" w:color="000000" w:sz="0" w:space="0"/>
              </w:pBdr>
              <w:spacing w:line="241" w:lineRule="atLeast"/>
              <w:rPr>
                <w:rFonts w:eastAsia="Times New Roman"/>
              </w:rPr>
            </w:pPr>
            <w:r>
              <w:rPr>
                <w:rFonts w:ascii="宋体" w:hAnsi="宋体" w:eastAsia="Times New Roman" w:cs="宋体"/>
                <w:color w:val="000000"/>
              </w:rPr>
              <w:t>合计大写：            元/</w:t>
            </w:r>
            <w:r>
              <w:rPr>
                <w:rFonts w:hint="eastAsia" w:ascii="宋体" w:hAnsi="宋体" w:eastAsia="Times New Roman" w:cs="宋体"/>
                <w:color w:val="000000"/>
              </w:rPr>
              <w:t>二</w:t>
            </w:r>
            <w:r>
              <w:rPr>
                <w:rFonts w:ascii="宋体" w:hAnsi="宋体" w:eastAsia="Times New Roman" w:cs="宋体"/>
                <w:color w:val="000000"/>
              </w:rPr>
              <w:t>年</w:t>
            </w:r>
          </w:p>
        </w:tc>
      </w:tr>
    </w:tbl>
    <w:p w14:paraId="46C01E4F">
      <w:pPr>
        <w:pBdr>
          <w:top w:val="none" w:color="000000" w:sz="0" w:space="0"/>
          <w:left w:val="none" w:color="000000" w:sz="0" w:space="0"/>
          <w:bottom w:val="none" w:color="000000" w:sz="0" w:space="0"/>
          <w:right w:val="none" w:color="000000" w:sz="0" w:space="0"/>
        </w:pBdr>
        <w:spacing w:line="77" w:lineRule="atLeast"/>
        <w:ind w:firstLine="420"/>
      </w:pPr>
      <w:r>
        <w:rPr>
          <w:rFonts w:eastAsia="Times New Roman"/>
          <w:color w:val="000000"/>
        </w:rPr>
        <w:t> </w:t>
      </w:r>
    </w:p>
    <w:p w14:paraId="106CCE56">
      <w:pPr>
        <w:pBdr>
          <w:top w:val="none" w:color="000000" w:sz="0" w:space="0"/>
          <w:left w:val="none" w:color="000000" w:sz="0" w:space="0"/>
          <w:bottom w:val="none" w:color="000000" w:sz="0" w:space="0"/>
          <w:right w:val="none" w:color="000000" w:sz="0" w:space="0"/>
        </w:pBdr>
        <w:spacing w:after="0" w:line="85" w:lineRule="atLeast"/>
        <w:ind w:firstLine="422"/>
      </w:pPr>
      <w:r>
        <w:rPr>
          <w:rFonts w:ascii="宋体" w:hAnsi="宋体" w:cs="宋体"/>
          <w:b/>
          <w:color w:val="000000"/>
        </w:rPr>
        <w:t>二、洗涤租赁产品名称、型号规格、数量及服务内容</w:t>
      </w:r>
    </w:p>
    <w:p w14:paraId="396924CF">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1、手术室辅料</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1888"/>
        <w:gridCol w:w="1147"/>
        <w:gridCol w:w="1892"/>
        <w:gridCol w:w="2016"/>
      </w:tblGrid>
      <w:tr w14:paraId="46A29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noWrap/>
            <w:tcMar>
              <w:top w:w="0" w:type="dxa"/>
              <w:left w:w="108" w:type="dxa"/>
              <w:bottom w:w="0" w:type="dxa"/>
              <w:right w:w="108" w:type="dxa"/>
            </w:tcMar>
            <w:vAlign w:val="center"/>
          </w:tcPr>
          <w:p w14:paraId="60C499E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b/>
                <w:color w:val="000000"/>
              </w:rPr>
              <w:t>辅料包</w:t>
            </w:r>
          </w:p>
        </w:tc>
        <w:tc>
          <w:tcPr>
            <w:tcW w:w="2135" w:type="dxa"/>
            <w:noWrap/>
            <w:tcMar>
              <w:top w:w="0" w:type="dxa"/>
              <w:left w:w="108" w:type="dxa"/>
              <w:bottom w:w="0" w:type="dxa"/>
              <w:right w:w="108" w:type="dxa"/>
            </w:tcMar>
            <w:vAlign w:val="center"/>
          </w:tcPr>
          <w:p w14:paraId="0205528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b/>
                <w:color w:val="000000"/>
              </w:rPr>
              <w:t>明细</w:t>
            </w:r>
          </w:p>
        </w:tc>
        <w:tc>
          <w:tcPr>
            <w:tcW w:w="1284" w:type="dxa"/>
            <w:noWrap/>
            <w:tcMar>
              <w:top w:w="0" w:type="dxa"/>
              <w:left w:w="108" w:type="dxa"/>
              <w:bottom w:w="0" w:type="dxa"/>
              <w:right w:w="108" w:type="dxa"/>
            </w:tcMar>
            <w:vAlign w:val="center"/>
          </w:tcPr>
          <w:p w14:paraId="0CE4E86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b/>
                <w:color w:val="000000"/>
              </w:rPr>
              <w:t>包内数量</w:t>
            </w:r>
          </w:p>
        </w:tc>
        <w:tc>
          <w:tcPr>
            <w:tcW w:w="2139" w:type="dxa"/>
            <w:noWrap/>
            <w:tcMar>
              <w:top w:w="0" w:type="dxa"/>
              <w:left w:w="108" w:type="dxa"/>
              <w:bottom w:w="0" w:type="dxa"/>
              <w:right w:w="108" w:type="dxa"/>
            </w:tcMar>
            <w:vAlign w:val="center"/>
          </w:tcPr>
          <w:p w14:paraId="59E5A6E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b/>
                <w:color w:val="000000"/>
              </w:rPr>
              <w:t>尺寸cm</w:t>
            </w:r>
          </w:p>
        </w:tc>
        <w:tc>
          <w:tcPr>
            <w:tcW w:w="2282" w:type="dxa"/>
            <w:noWrap/>
            <w:tcMar>
              <w:top w:w="0" w:type="dxa"/>
              <w:left w:w="108" w:type="dxa"/>
              <w:bottom w:w="0" w:type="dxa"/>
              <w:right w:w="108" w:type="dxa"/>
            </w:tcMar>
            <w:vAlign w:val="center"/>
          </w:tcPr>
          <w:p w14:paraId="1435553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b/>
                <w:color w:val="000000"/>
              </w:rPr>
              <w:t>材质参数</w:t>
            </w:r>
          </w:p>
        </w:tc>
      </w:tr>
      <w:tr w14:paraId="4A9B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vMerge w:val="restart"/>
            <w:noWrap/>
            <w:tcMar>
              <w:top w:w="0" w:type="dxa"/>
              <w:left w:w="108" w:type="dxa"/>
              <w:bottom w:w="0" w:type="dxa"/>
              <w:right w:w="108" w:type="dxa"/>
            </w:tcMar>
            <w:vAlign w:val="center"/>
          </w:tcPr>
          <w:p w14:paraId="21BC7BD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剖腹包A</w:t>
            </w:r>
          </w:p>
        </w:tc>
        <w:tc>
          <w:tcPr>
            <w:tcW w:w="2135" w:type="dxa"/>
            <w:noWrap/>
            <w:tcMar>
              <w:top w:w="0" w:type="dxa"/>
              <w:left w:w="108" w:type="dxa"/>
              <w:bottom w:w="0" w:type="dxa"/>
              <w:right w:w="108" w:type="dxa"/>
            </w:tcMar>
            <w:vAlign w:val="center"/>
          </w:tcPr>
          <w:p w14:paraId="42DE7C6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双层大包布</w:t>
            </w:r>
          </w:p>
        </w:tc>
        <w:tc>
          <w:tcPr>
            <w:tcW w:w="1284" w:type="dxa"/>
            <w:noWrap/>
            <w:tcMar>
              <w:top w:w="0" w:type="dxa"/>
              <w:left w:w="108" w:type="dxa"/>
              <w:bottom w:w="0" w:type="dxa"/>
              <w:right w:w="108" w:type="dxa"/>
            </w:tcMar>
            <w:vAlign w:val="center"/>
          </w:tcPr>
          <w:p w14:paraId="61AF5DB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477C9FC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120*120</w:t>
            </w:r>
          </w:p>
        </w:tc>
        <w:tc>
          <w:tcPr>
            <w:tcW w:w="2282" w:type="dxa"/>
            <w:vMerge w:val="restart"/>
            <w:tcMar>
              <w:top w:w="0" w:type="dxa"/>
              <w:left w:w="108" w:type="dxa"/>
              <w:bottom w:w="0" w:type="dxa"/>
              <w:right w:w="108" w:type="dxa"/>
            </w:tcMar>
            <w:vAlign w:val="center"/>
          </w:tcPr>
          <w:p w14:paraId="33DB0F9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墨绿色全棉  JC 20*20/108*58/150CM色牢度3-4级</w:t>
            </w:r>
          </w:p>
        </w:tc>
      </w:tr>
      <w:tr w14:paraId="0A1F0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0F5B0FC0">
            <w:pPr>
              <w:rPr>
                <w:rFonts w:eastAsia="Times New Roman"/>
              </w:rPr>
            </w:pPr>
          </w:p>
        </w:tc>
        <w:tc>
          <w:tcPr>
            <w:tcW w:w="2135" w:type="dxa"/>
            <w:noWrap/>
            <w:tcMar>
              <w:top w:w="0" w:type="dxa"/>
              <w:left w:w="108" w:type="dxa"/>
              <w:bottom w:w="0" w:type="dxa"/>
              <w:right w:w="108" w:type="dxa"/>
            </w:tcMar>
            <w:vAlign w:val="center"/>
          </w:tcPr>
          <w:p w14:paraId="72A9E29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大夹被</w:t>
            </w:r>
          </w:p>
        </w:tc>
        <w:tc>
          <w:tcPr>
            <w:tcW w:w="1284" w:type="dxa"/>
            <w:noWrap/>
            <w:tcMar>
              <w:top w:w="0" w:type="dxa"/>
              <w:left w:w="108" w:type="dxa"/>
              <w:bottom w:w="0" w:type="dxa"/>
              <w:right w:w="108" w:type="dxa"/>
            </w:tcMar>
            <w:vAlign w:val="center"/>
          </w:tcPr>
          <w:p w14:paraId="51244D1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2CED747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180*330</w:t>
            </w:r>
          </w:p>
        </w:tc>
        <w:tc>
          <w:tcPr>
            <w:tcW w:w="0" w:type="auto"/>
            <w:vMerge w:val="continue"/>
          </w:tcPr>
          <w:p w14:paraId="333E3010">
            <w:pPr>
              <w:rPr>
                <w:rFonts w:eastAsia="Times New Roman"/>
              </w:rPr>
            </w:pPr>
          </w:p>
        </w:tc>
      </w:tr>
      <w:tr w14:paraId="1CC3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vMerge w:val="restart"/>
            <w:noWrap/>
            <w:tcMar>
              <w:top w:w="0" w:type="dxa"/>
              <w:left w:w="108" w:type="dxa"/>
              <w:bottom w:w="0" w:type="dxa"/>
              <w:right w:w="108" w:type="dxa"/>
            </w:tcMar>
            <w:vAlign w:val="center"/>
          </w:tcPr>
          <w:p w14:paraId="267E82C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剖腹包B</w:t>
            </w:r>
          </w:p>
        </w:tc>
        <w:tc>
          <w:tcPr>
            <w:tcW w:w="2135" w:type="dxa"/>
            <w:noWrap/>
            <w:tcMar>
              <w:top w:w="0" w:type="dxa"/>
              <w:left w:w="108" w:type="dxa"/>
              <w:bottom w:w="0" w:type="dxa"/>
              <w:right w:w="108" w:type="dxa"/>
            </w:tcMar>
            <w:vAlign w:val="center"/>
          </w:tcPr>
          <w:p w14:paraId="0B7A680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双层大包布</w:t>
            </w:r>
          </w:p>
        </w:tc>
        <w:tc>
          <w:tcPr>
            <w:tcW w:w="1284" w:type="dxa"/>
            <w:noWrap/>
            <w:tcMar>
              <w:top w:w="0" w:type="dxa"/>
              <w:left w:w="108" w:type="dxa"/>
              <w:bottom w:w="0" w:type="dxa"/>
              <w:right w:w="108" w:type="dxa"/>
            </w:tcMar>
            <w:vAlign w:val="center"/>
          </w:tcPr>
          <w:p w14:paraId="244774A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20F1C61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120*120</w:t>
            </w:r>
          </w:p>
        </w:tc>
        <w:tc>
          <w:tcPr>
            <w:tcW w:w="0" w:type="auto"/>
            <w:vMerge w:val="continue"/>
          </w:tcPr>
          <w:p w14:paraId="5656E80E">
            <w:pPr>
              <w:rPr>
                <w:rFonts w:eastAsia="Times New Roman"/>
              </w:rPr>
            </w:pPr>
          </w:p>
        </w:tc>
      </w:tr>
      <w:tr w14:paraId="737AE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6B7E1963">
            <w:pPr>
              <w:rPr>
                <w:rFonts w:eastAsia="Times New Roman"/>
              </w:rPr>
            </w:pPr>
          </w:p>
        </w:tc>
        <w:tc>
          <w:tcPr>
            <w:tcW w:w="2135" w:type="dxa"/>
            <w:noWrap/>
            <w:tcMar>
              <w:top w:w="0" w:type="dxa"/>
              <w:left w:w="108" w:type="dxa"/>
              <w:bottom w:w="0" w:type="dxa"/>
              <w:right w:w="108" w:type="dxa"/>
            </w:tcMar>
            <w:vAlign w:val="center"/>
          </w:tcPr>
          <w:p w14:paraId="64261A6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剖腹被</w:t>
            </w:r>
          </w:p>
        </w:tc>
        <w:tc>
          <w:tcPr>
            <w:tcW w:w="1284" w:type="dxa"/>
            <w:noWrap/>
            <w:tcMar>
              <w:top w:w="0" w:type="dxa"/>
              <w:left w:w="108" w:type="dxa"/>
              <w:bottom w:w="0" w:type="dxa"/>
              <w:right w:w="108" w:type="dxa"/>
            </w:tcMar>
            <w:vAlign w:val="center"/>
          </w:tcPr>
          <w:p w14:paraId="25F0716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2C64E93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50F9536A">
            <w:pPr>
              <w:rPr>
                <w:rFonts w:eastAsia="Times New Roman"/>
              </w:rPr>
            </w:pPr>
          </w:p>
        </w:tc>
      </w:tr>
      <w:tr w14:paraId="23A57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081D0D27">
            <w:pPr>
              <w:rPr>
                <w:rFonts w:eastAsia="Times New Roman"/>
              </w:rPr>
            </w:pPr>
          </w:p>
        </w:tc>
        <w:tc>
          <w:tcPr>
            <w:tcW w:w="2135" w:type="dxa"/>
            <w:noWrap/>
            <w:tcMar>
              <w:top w:w="0" w:type="dxa"/>
              <w:left w:w="108" w:type="dxa"/>
              <w:bottom w:w="0" w:type="dxa"/>
              <w:right w:w="108" w:type="dxa"/>
            </w:tcMar>
            <w:vAlign w:val="center"/>
          </w:tcPr>
          <w:p w14:paraId="4B2B390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开刀巾</w:t>
            </w:r>
          </w:p>
        </w:tc>
        <w:tc>
          <w:tcPr>
            <w:tcW w:w="1284" w:type="dxa"/>
            <w:noWrap/>
            <w:tcMar>
              <w:top w:w="0" w:type="dxa"/>
              <w:left w:w="108" w:type="dxa"/>
              <w:bottom w:w="0" w:type="dxa"/>
              <w:right w:w="108" w:type="dxa"/>
            </w:tcMar>
            <w:vAlign w:val="center"/>
          </w:tcPr>
          <w:p w14:paraId="5E24F89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w:t>
            </w:r>
          </w:p>
        </w:tc>
        <w:tc>
          <w:tcPr>
            <w:tcW w:w="2139" w:type="dxa"/>
            <w:noWrap/>
            <w:tcMar>
              <w:top w:w="0" w:type="dxa"/>
              <w:left w:w="108" w:type="dxa"/>
              <w:bottom w:w="0" w:type="dxa"/>
              <w:right w:w="108" w:type="dxa"/>
            </w:tcMar>
            <w:vAlign w:val="center"/>
          </w:tcPr>
          <w:p w14:paraId="53D9673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50*90</w:t>
            </w:r>
          </w:p>
        </w:tc>
        <w:tc>
          <w:tcPr>
            <w:tcW w:w="0" w:type="auto"/>
            <w:vMerge w:val="continue"/>
          </w:tcPr>
          <w:p w14:paraId="642B0C92">
            <w:pPr>
              <w:rPr>
                <w:rFonts w:eastAsia="Times New Roman"/>
              </w:rPr>
            </w:pPr>
          </w:p>
        </w:tc>
      </w:tr>
      <w:tr w14:paraId="5CE46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26172B2D">
            <w:pPr>
              <w:rPr>
                <w:rFonts w:eastAsia="Times New Roman"/>
              </w:rPr>
            </w:pPr>
          </w:p>
        </w:tc>
        <w:tc>
          <w:tcPr>
            <w:tcW w:w="2135" w:type="dxa"/>
            <w:noWrap/>
            <w:tcMar>
              <w:top w:w="0" w:type="dxa"/>
              <w:left w:w="108" w:type="dxa"/>
              <w:bottom w:w="0" w:type="dxa"/>
              <w:right w:w="108" w:type="dxa"/>
            </w:tcMar>
            <w:vAlign w:val="center"/>
          </w:tcPr>
          <w:p w14:paraId="375166F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三折单</w:t>
            </w:r>
          </w:p>
        </w:tc>
        <w:tc>
          <w:tcPr>
            <w:tcW w:w="1284" w:type="dxa"/>
            <w:noWrap/>
            <w:tcMar>
              <w:top w:w="0" w:type="dxa"/>
              <w:left w:w="108" w:type="dxa"/>
              <w:bottom w:w="0" w:type="dxa"/>
              <w:right w:w="108" w:type="dxa"/>
            </w:tcMar>
            <w:vAlign w:val="center"/>
          </w:tcPr>
          <w:p w14:paraId="4CFAE3B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0C481D5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7EA68C69">
            <w:pPr>
              <w:rPr>
                <w:rFonts w:eastAsia="Times New Roman"/>
              </w:rPr>
            </w:pPr>
          </w:p>
        </w:tc>
      </w:tr>
      <w:tr w14:paraId="383B5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6867CD6B">
            <w:pPr>
              <w:rPr>
                <w:rFonts w:eastAsia="Times New Roman"/>
              </w:rPr>
            </w:pPr>
          </w:p>
        </w:tc>
        <w:tc>
          <w:tcPr>
            <w:tcW w:w="2135" w:type="dxa"/>
            <w:noWrap/>
            <w:tcMar>
              <w:top w:w="0" w:type="dxa"/>
              <w:left w:w="108" w:type="dxa"/>
              <w:bottom w:w="0" w:type="dxa"/>
              <w:right w:w="108" w:type="dxa"/>
            </w:tcMar>
            <w:vAlign w:val="center"/>
          </w:tcPr>
          <w:p w14:paraId="4AEA885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四折单</w:t>
            </w:r>
          </w:p>
        </w:tc>
        <w:tc>
          <w:tcPr>
            <w:tcW w:w="1284" w:type="dxa"/>
            <w:noWrap/>
            <w:tcMar>
              <w:top w:w="0" w:type="dxa"/>
              <w:left w:w="108" w:type="dxa"/>
              <w:bottom w:w="0" w:type="dxa"/>
              <w:right w:w="108" w:type="dxa"/>
            </w:tcMar>
            <w:vAlign w:val="center"/>
          </w:tcPr>
          <w:p w14:paraId="7BD2742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w:t>
            </w:r>
          </w:p>
        </w:tc>
        <w:tc>
          <w:tcPr>
            <w:tcW w:w="2139" w:type="dxa"/>
            <w:noWrap/>
            <w:tcMar>
              <w:top w:w="0" w:type="dxa"/>
              <w:left w:w="108" w:type="dxa"/>
              <w:bottom w:w="0" w:type="dxa"/>
              <w:right w:w="108" w:type="dxa"/>
            </w:tcMar>
            <w:vAlign w:val="center"/>
          </w:tcPr>
          <w:p w14:paraId="7FCD5B7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105*180</w:t>
            </w:r>
          </w:p>
        </w:tc>
        <w:tc>
          <w:tcPr>
            <w:tcW w:w="0" w:type="auto"/>
            <w:vMerge w:val="continue"/>
          </w:tcPr>
          <w:p w14:paraId="7909535A">
            <w:pPr>
              <w:rPr>
                <w:rFonts w:eastAsia="Times New Roman"/>
              </w:rPr>
            </w:pPr>
          </w:p>
        </w:tc>
      </w:tr>
      <w:tr w14:paraId="666E9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vMerge w:val="restart"/>
            <w:tcMar>
              <w:top w:w="0" w:type="dxa"/>
              <w:left w:w="108" w:type="dxa"/>
              <w:bottom w:w="0" w:type="dxa"/>
              <w:right w:w="108" w:type="dxa"/>
            </w:tcMar>
            <w:vAlign w:val="center"/>
          </w:tcPr>
          <w:p w14:paraId="1B8309D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剖腹包C</w:t>
            </w:r>
          </w:p>
        </w:tc>
        <w:tc>
          <w:tcPr>
            <w:tcW w:w="2135" w:type="dxa"/>
            <w:noWrap/>
            <w:tcMar>
              <w:top w:w="0" w:type="dxa"/>
              <w:left w:w="108" w:type="dxa"/>
              <w:bottom w:w="0" w:type="dxa"/>
              <w:right w:w="108" w:type="dxa"/>
            </w:tcMar>
            <w:vAlign w:val="center"/>
          </w:tcPr>
          <w:p w14:paraId="65750F2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双层大包布</w:t>
            </w:r>
          </w:p>
        </w:tc>
        <w:tc>
          <w:tcPr>
            <w:tcW w:w="1284" w:type="dxa"/>
            <w:noWrap/>
            <w:tcMar>
              <w:top w:w="0" w:type="dxa"/>
              <w:left w:w="108" w:type="dxa"/>
              <w:bottom w:w="0" w:type="dxa"/>
              <w:right w:w="108" w:type="dxa"/>
            </w:tcMar>
            <w:vAlign w:val="center"/>
          </w:tcPr>
          <w:p w14:paraId="31A1FEE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781F73F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180*330</w:t>
            </w:r>
          </w:p>
        </w:tc>
        <w:tc>
          <w:tcPr>
            <w:tcW w:w="0" w:type="auto"/>
            <w:vMerge w:val="continue"/>
          </w:tcPr>
          <w:p w14:paraId="2698AC81">
            <w:pPr>
              <w:rPr>
                <w:rFonts w:eastAsia="Times New Roman"/>
              </w:rPr>
            </w:pPr>
          </w:p>
        </w:tc>
      </w:tr>
      <w:tr w14:paraId="2E012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05FFE21C">
            <w:pPr>
              <w:rPr>
                <w:rFonts w:eastAsia="Times New Roman"/>
              </w:rPr>
            </w:pPr>
          </w:p>
        </w:tc>
        <w:tc>
          <w:tcPr>
            <w:tcW w:w="2135" w:type="dxa"/>
            <w:noWrap/>
            <w:tcMar>
              <w:top w:w="0" w:type="dxa"/>
              <w:left w:w="108" w:type="dxa"/>
              <w:bottom w:w="0" w:type="dxa"/>
              <w:right w:w="108" w:type="dxa"/>
            </w:tcMar>
            <w:vAlign w:val="center"/>
          </w:tcPr>
          <w:p w14:paraId="328E666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大夹被</w:t>
            </w:r>
          </w:p>
        </w:tc>
        <w:tc>
          <w:tcPr>
            <w:tcW w:w="1284" w:type="dxa"/>
            <w:noWrap/>
            <w:tcMar>
              <w:top w:w="0" w:type="dxa"/>
              <w:left w:w="108" w:type="dxa"/>
              <w:bottom w:w="0" w:type="dxa"/>
              <w:right w:w="108" w:type="dxa"/>
            </w:tcMar>
            <w:vAlign w:val="center"/>
          </w:tcPr>
          <w:p w14:paraId="5E8022C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2E65AD8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544CFD64">
            <w:pPr>
              <w:rPr>
                <w:rFonts w:eastAsia="Times New Roman"/>
              </w:rPr>
            </w:pPr>
          </w:p>
        </w:tc>
      </w:tr>
      <w:tr w14:paraId="5CBE9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256CB12B">
            <w:pPr>
              <w:rPr>
                <w:rFonts w:eastAsia="Times New Roman"/>
              </w:rPr>
            </w:pPr>
          </w:p>
        </w:tc>
        <w:tc>
          <w:tcPr>
            <w:tcW w:w="2135" w:type="dxa"/>
            <w:noWrap/>
            <w:tcMar>
              <w:top w:w="0" w:type="dxa"/>
              <w:left w:w="108" w:type="dxa"/>
              <w:bottom w:w="0" w:type="dxa"/>
              <w:right w:w="108" w:type="dxa"/>
            </w:tcMar>
            <w:vAlign w:val="center"/>
          </w:tcPr>
          <w:p w14:paraId="292C3EB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开刀巾</w:t>
            </w:r>
          </w:p>
        </w:tc>
        <w:tc>
          <w:tcPr>
            <w:tcW w:w="1284" w:type="dxa"/>
            <w:noWrap/>
            <w:tcMar>
              <w:top w:w="0" w:type="dxa"/>
              <w:left w:w="108" w:type="dxa"/>
              <w:bottom w:w="0" w:type="dxa"/>
              <w:right w:w="108" w:type="dxa"/>
            </w:tcMar>
            <w:vAlign w:val="center"/>
          </w:tcPr>
          <w:p w14:paraId="3C32BCE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4</w:t>
            </w:r>
          </w:p>
        </w:tc>
        <w:tc>
          <w:tcPr>
            <w:tcW w:w="2139" w:type="dxa"/>
            <w:noWrap/>
            <w:tcMar>
              <w:top w:w="0" w:type="dxa"/>
              <w:left w:w="108" w:type="dxa"/>
              <w:bottom w:w="0" w:type="dxa"/>
              <w:right w:w="108" w:type="dxa"/>
            </w:tcMar>
            <w:vAlign w:val="center"/>
          </w:tcPr>
          <w:p w14:paraId="1D3D89D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50*90</w:t>
            </w:r>
          </w:p>
        </w:tc>
        <w:tc>
          <w:tcPr>
            <w:tcW w:w="0" w:type="auto"/>
            <w:vMerge w:val="continue"/>
          </w:tcPr>
          <w:p w14:paraId="4A1A3FC7">
            <w:pPr>
              <w:rPr>
                <w:rFonts w:eastAsia="Times New Roman"/>
              </w:rPr>
            </w:pPr>
          </w:p>
        </w:tc>
      </w:tr>
      <w:tr w14:paraId="0B2B6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1E2B65D4">
            <w:pPr>
              <w:rPr>
                <w:rFonts w:eastAsia="Times New Roman"/>
              </w:rPr>
            </w:pPr>
          </w:p>
        </w:tc>
        <w:tc>
          <w:tcPr>
            <w:tcW w:w="2135" w:type="dxa"/>
            <w:noWrap/>
            <w:tcMar>
              <w:top w:w="0" w:type="dxa"/>
              <w:left w:w="108" w:type="dxa"/>
              <w:bottom w:w="0" w:type="dxa"/>
              <w:right w:w="108" w:type="dxa"/>
            </w:tcMar>
            <w:vAlign w:val="center"/>
          </w:tcPr>
          <w:p w14:paraId="33CF114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三折单</w:t>
            </w:r>
          </w:p>
        </w:tc>
        <w:tc>
          <w:tcPr>
            <w:tcW w:w="1284" w:type="dxa"/>
            <w:noWrap/>
            <w:tcMar>
              <w:top w:w="0" w:type="dxa"/>
              <w:left w:w="108" w:type="dxa"/>
              <w:bottom w:w="0" w:type="dxa"/>
              <w:right w:w="108" w:type="dxa"/>
            </w:tcMar>
            <w:vAlign w:val="center"/>
          </w:tcPr>
          <w:p w14:paraId="3BFB4CE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292E2E9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1026A4E0">
            <w:pPr>
              <w:rPr>
                <w:rFonts w:eastAsia="Times New Roman"/>
              </w:rPr>
            </w:pPr>
          </w:p>
        </w:tc>
      </w:tr>
      <w:tr w14:paraId="6CF8A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6B642F6A">
            <w:pPr>
              <w:rPr>
                <w:rFonts w:eastAsia="Times New Roman"/>
              </w:rPr>
            </w:pPr>
          </w:p>
        </w:tc>
        <w:tc>
          <w:tcPr>
            <w:tcW w:w="2135" w:type="dxa"/>
            <w:noWrap/>
            <w:tcMar>
              <w:top w:w="0" w:type="dxa"/>
              <w:left w:w="108" w:type="dxa"/>
              <w:bottom w:w="0" w:type="dxa"/>
              <w:right w:w="108" w:type="dxa"/>
            </w:tcMar>
            <w:vAlign w:val="center"/>
          </w:tcPr>
          <w:p w14:paraId="2AC5AE0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四折单</w:t>
            </w:r>
          </w:p>
        </w:tc>
        <w:tc>
          <w:tcPr>
            <w:tcW w:w="1284" w:type="dxa"/>
            <w:noWrap/>
            <w:tcMar>
              <w:top w:w="0" w:type="dxa"/>
              <w:left w:w="108" w:type="dxa"/>
              <w:bottom w:w="0" w:type="dxa"/>
              <w:right w:w="108" w:type="dxa"/>
            </w:tcMar>
            <w:vAlign w:val="center"/>
          </w:tcPr>
          <w:p w14:paraId="1C3F6CD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w:t>
            </w:r>
          </w:p>
        </w:tc>
        <w:tc>
          <w:tcPr>
            <w:tcW w:w="2139" w:type="dxa"/>
            <w:noWrap/>
            <w:tcMar>
              <w:top w:w="0" w:type="dxa"/>
              <w:left w:w="108" w:type="dxa"/>
              <w:bottom w:w="0" w:type="dxa"/>
              <w:right w:w="108" w:type="dxa"/>
            </w:tcMar>
            <w:vAlign w:val="center"/>
          </w:tcPr>
          <w:p w14:paraId="7C5A4CC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105*180</w:t>
            </w:r>
          </w:p>
        </w:tc>
        <w:tc>
          <w:tcPr>
            <w:tcW w:w="0" w:type="auto"/>
            <w:vMerge w:val="continue"/>
          </w:tcPr>
          <w:p w14:paraId="5BB58D2C">
            <w:pPr>
              <w:rPr>
                <w:rFonts w:eastAsia="Times New Roman"/>
              </w:rPr>
            </w:pPr>
          </w:p>
        </w:tc>
      </w:tr>
      <w:tr w14:paraId="50DD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5E12A9D1">
            <w:pPr>
              <w:rPr>
                <w:rFonts w:eastAsia="Times New Roman"/>
              </w:rPr>
            </w:pPr>
          </w:p>
        </w:tc>
        <w:tc>
          <w:tcPr>
            <w:tcW w:w="2135" w:type="dxa"/>
            <w:noWrap/>
            <w:tcMar>
              <w:top w:w="0" w:type="dxa"/>
              <w:left w:w="108" w:type="dxa"/>
              <w:bottom w:w="0" w:type="dxa"/>
              <w:right w:w="108" w:type="dxa"/>
            </w:tcMar>
            <w:vAlign w:val="center"/>
          </w:tcPr>
          <w:p w14:paraId="6356D20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剖腹被</w:t>
            </w:r>
          </w:p>
        </w:tc>
        <w:tc>
          <w:tcPr>
            <w:tcW w:w="1284" w:type="dxa"/>
            <w:noWrap/>
            <w:tcMar>
              <w:top w:w="0" w:type="dxa"/>
              <w:left w:w="108" w:type="dxa"/>
              <w:bottom w:w="0" w:type="dxa"/>
              <w:right w:w="108" w:type="dxa"/>
            </w:tcMar>
            <w:vAlign w:val="center"/>
          </w:tcPr>
          <w:p w14:paraId="775ADCB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57ECA33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180*330</w:t>
            </w:r>
          </w:p>
        </w:tc>
        <w:tc>
          <w:tcPr>
            <w:tcW w:w="0" w:type="auto"/>
            <w:vMerge w:val="continue"/>
          </w:tcPr>
          <w:p w14:paraId="7B29A514">
            <w:pPr>
              <w:rPr>
                <w:rFonts w:eastAsia="Times New Roman"/>
              </w:rPr>
            </w:pPr>
          </w:p>
        </w:tc>
      </w:tr>
      <w:tr w14:paraId="104DB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vMerge w:val="restart"/>
            <w:noWrap/>
            <w:tcMar>
              <w:top w:w="0" w:type="dxa"/>
              <w:left w:w="108" w:type="dxa"/>
              <w:bottom w:w="0" w:type="dxa"/>
              <w:right w:w="108" w:type="dxa"/>
            </w:tcMar>
            <w:vAlign w:val="center"/>
          </w:tcPr>
          <w:p w14:paraId="28EEA3B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手术衣包</w:t>
            </w:r>
          </w:p>
        </w:tc>
        <w:tc>
          <w:tcPr>
            <w:tcW w:w="2135" w:type="dxa"/>
            <w:noWrap/>
            <w:tcMar>
              <w:top w:w="0" w:type="dxa"/>
              <w:left w:w="108" w:type="dxa"/>
              <w:bottom w:w="0" w:type="dxa"/>
              <w:right w:w="108" w:type="dxa"/>
            </w:tcMar>
            <w:vAlign w:val="center"/>
          </w:tcPr>
          <w:p w14:paraId="7A793C1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双层大包布</w:t>
            </w:r>
          </w:p>
        </w:tc>
        <w:tc>
          <w:tcPr>
            <w:tcW w:w="1284" w:type="dxa"/>
            <w:noWrap/>
            <w:tcMar>
              <w:top w:w="0" w:type="dxa"/>
              <w:left w:w="108" w:type="dxa"/>
              <w:bottom w:w="0" w:type="dxa"/>
              <w:right w:w="108" w:type="dxa"/>
            </w:tcMar>
            <w:vAlign w:val="center"/>
          </w:tcPr>
          <w:p w14:paraId="6368558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08C90F6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120*120</w:t>
            </w:r>
          </w:p>
        </w:tc>
        <w:tc>
          <w:tcPr>
            <w:tcW w:w="0" w:type="auto"/>
            <w:vMerge w:val="continue"/>
          </w:tcPr>
          <w:p w14:paraId="75A8C560">
            <w:pPr>
              <w:rPr>
                <w:rFonts w:eastAsia="Times New Roman"/>
              </w:rPr>
            </w:pPr>
          </w:p>
        </w:tc>
      </w:tr>
      <w:tr w14:paraId="3C352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2C5E9B3C">
            <w:pPr>
              <w:rPr>
                <w:rFonts w:eastAsia="Times New Roman"/>
              </w:rPr>
            </w:pPr>
          </w:p>
        </w:tc>
        <w:tc>
          <w:tcPr>
            <w:tcW w:w="2135" w:type="dxa"/>
            <w:noWrap/>
            <w:tcMar>
              <w:top w:w="0" w:type="dxa"/>
              <w:left w:w="108" w:type="dxa"/>
              <w:bottom w:w="0" w:type="dxa"/>
              <w:right w:w="108" w:type="dxa"/>
            </w:tcMar>
            <w:vAlign w:val="center"/>
          </w:tcPr>
          <w:p w14:paraId="3C7F640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内层单包布</w:t>
            </w:r>
          </w:p>
        </w:tc>
        <w:tc>
          <w:tcPr>
            <w:tcW w:w="1284" w:type="dxa"/>
            <w:noWrap/>
            <w:tcMar>
              <w:top w:w="0" w:type="dxa"/>
              <w:left w:w="108" w:type="dxa"/>
              <w:bottom w:w="0" w:type="dxa"/>
              <w:right w:w="108" w:type="dxa"/>
            </w:tcMar>
            <w:vAlign w:val="center"/>
          </w:tcPr>
          <w:p w14:paraId="7D8631C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6F043CF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90*90</w:t>
            </w:r>
          </w:p>
        </w:tc>
        <w:tc>
          <w:tcPr>
            <w:tcW w:w="0" w:type="auto"/>
            <w:vMerge w:val="continue"/>
          </w:tcPr>
          <w:p w14:paraId="74097BB4">
            <w:pPr>
              <w:rPr>
                <w:rFonts w:eastAsia="Times New Roman"/>
              </w:rPr>
            </w:pPr>
          </w:p>
        </w:tc>
      </w:tr>
      <w:tr w14:paraId="62E20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16E0D8A8">
            <w:pPr>
              <w:rPr>
                <w:rFonts w:eastAsia="Times New Roman"/>
              </w:rPr>
            </w:pPr>
          </w:p>
        </w:tc>
        <w:tc>
          <w:tcPr>
            <w:tcW w:w="2135" w:type="dxa"/>
            <w:noWrap/>
            <w:tcMar>
              <w:top w:w="0" w:type="dxa"/>
              <w:left w:w="108" w:type="dxa"/>
              <w:bottom w:w="0" w:type="dxa"/>
              <w:right w:w="108" w:type="dxa"/>
            </w:tcMar>
            <w:vAlign w:val="center"/>
          </w:tcPr>
          <w:p w14:paraId="33247F3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手术衣</w:t>
            </w:r>
          </w:p>
        </w:tc>
        <w:tc>
          <w:tcPr>
            <w:tcW w:w="1284" w:type="dxa"/>
            <w:noWrap/>
            <w:tcMar>
              <w:top w:w="0" w:type="dxa"/>
              <w:left w:w="108" w:type="dxa"/>
              <w:bottom w:w="0" w:type="dxa"/>
              <w:right w:w="108" w:type="dxa"/>
            </w:tcMar>
            <w:vAlign w:val="center"/>
          </w:tcPr>
          <w:p w14:paraId="2BA5395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4</w:t>
            </w:r>
          </w:p>
        </w:tc>
        <w:tc>
          <w:tcPr>
            <w:tcW w:w="2139" w:type="dxa"/>
            <w:noWrap/>
            <w:tcMar>
              <w:top w:w="0" w:type="dxa"/>
              <w:left w:w="108" w:type="dxa"/>
              <w:bottom w:w="0" w:type="dxa"/>
              <w:right w:w="108" w:type="dxa"/>
            </w:tcMar>
            <w:vAlign w:val="center"/>
          </w:tcPr>
          <w:p w14:paraId="46B1BFF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130cm</w:t>
            </w:r>
          </w:p>
        </w:tc>
        <w:tc>
          <w:tcPr>
            <w:tcW w:w="0" w:type="auto"/>
            <w:vMerge w:val="continue"/>
          </w:tcPr>
          <w:p w14:paraId="01701B3D">
            <w:pPr>
              <w:rPr>
                <w:rFonts w:eastAsia="Times New Roman"/>
              </w:rPr>
            </w:pPr>
          </w:p>
        </w:tc>
      </w:tr>
      <w:tr w14:paraId="0DF63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vMerge w:val="restart"/>
            <w:noWrap/>
            <w:tcMar>
              <w:top w:w="0" w:type="dxa"/>
              <w:left w:w="108" w:type="dxa"/>
              <w:bottom w:w="0" w:type="dxa"/>
              <w:right w:w="108" w:type="dxa"/>
            </w:tcMar>
            <w:vAlign w:val="center"/>
          </w:tcPr>
          <w:p w14:paraId="3D0946E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大车</w:t>
            </w:r>
          </w:p>
        </w:tc>
        <w:tc>
          <w:tcPr>
            <w:tcW w:w="2135" w:type="dxa"/>
            <w:noWrap/>
            <w:tcMar>
              <w:top w:w="0" w:type="dxa"/>
              <w:left w:w="108" w:type="dxa"/>
              <w:bottom w:w="0" w:type="dxa"/>
              <w:right w:w="108" w:type="dxa"/>
            </w:tcMar>
            <w:vAlign w:val="center"/>
          </w:tcPr>
          <w:p w14:paraId="6928E81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双层大包布</w:t>
            </w:r>
          </w:p>
        </w:tc>
        <w:tc>
          <w:tcPr>
            <w:tcW w:w="1284" w:type="dxa"/>
            <w:noWrap/>
            <w:tcMar>
              <w:top w:w="0" w:type="dxa"/>
              <w:left w:w="108" w:type="dxa"/>
              <w:bottom w:w="0" w:type="dxa"/>
              <w:right w:w="108" w:type="dxa"/>
            </w:tcMar>
            <w:vAlign w:val="center"/>
          </w:tcPr>
          <w:p w14:paraId="1926DD9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2E76036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120*120</w:t>
            </w:r>
          </w:p>
        </w:tc>
        <w:tc>
          <w:tcPr>
            <w:tcW w:w="0" w:type="auto"/>
            <w:vMerge w:val="continue"/>
          </w:tcPr>
          <w:p w14:paraId="46C2D11C">
            <w:pPr>
              <w:rPr>
                <w:rFonts w:eastAsia="Times New Roman"/>
              </w:rPr>
            </w:pPr>
          </w:p>
        </w:tc>
      </w:tr>
      <w:tr w14:paraId="6EE17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23772E99">
            <w:pPr>
              <w:rPr>
                <w:rFonts w:eastAsia="Times New Roman"/>
              </w:rPr>
            </w:pPr>
          </w:p>
        </w:tc>
        <w:tc>
          <w:tcPr>
            <w:tcW w:w="2135" w:type="dxa"/>
            <w:noWrap/>
            <w:tcMar>
              <w:top w:w="0" w:type="dxa"/>
              <w:left w:w="108" w:type="dxa"/>
              <w:bottom w:w="0" w:type="dxa"/>
              <w:right w:w="108" w:type="dxa"/>
            </w:tcMar>
            <w:vAlign w:val="center"/>
          </w:tcPr>
          <w:p w14:paraId="11C3BD4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大夹被</w:t>
            </w:r>
          </w:p>
        </w:tc>
        <w:tc>
          <w:tcPr>
            <w:tcW w:w="1284" w:type="dxa"/>
            <w:noWrap/>
            <w:tcMar>
              <w:top w:w="0" w:type="dxa"/>
              <w:left w:w="108" w:type="dxa"/>
              <w:bottom w:w="0" w:type="dxa"/>
              <w:right w:w="108" w:type="dxa"/>
            </w:tcMar>
            <w:vAlign w:val="center"/>
          </w:tcPr>
          <w:p w14:paraId="1FEACFB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4996A19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4465FE5E">
            <w:pPr>
              <w:rPr>
                <w:rFonts w:eastAsia="Times New Roman"/>
              </w:rPr>
            </w:pPr>
          </w:p>
        </w:tc>
      </w:tr>
      <w:tr w14:paraId="5091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45B69441">
            <w:pPr>
              <w:rPr>
                <w:rFonts w:eastAsia="Times New Roman"/>
              </w:rPr>
            </w:pPr>
          </w:p>
        </w:tc>
        <w:tc>
          <w:tcPr>
            <w:tcW w:w="2135" w:type="dxa"/>
            <w:noWrap/>
            <w:tcMar>
              <w:top w:w="0" w:type="dxa"/>
              <w:left w:w="108" w:type="dxa"/>
              <w:bottom w:w="0" w:type="dxa"/>
              <w:right w:w="108" w:type="dxa"/>
            </w:tcMar>
            <w:vAlign w:val="center"/>
          </w:tcPr>
          <w:p w14:paraId="3BEC99A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三折单</w:t>
            </w:r>
          </w:p>
        </w:tc>
        <w:tc>
          <w:tcPr>
            <w:tcW w:w="1284" w:type="dxa"/>
            <w:noWrap/>
            <w:tcMar>
              <w:top w:w="0" w:type="dxa"/>
              <w:left w:w="108" w:type="dxa"/>
              <w:bottom w:w="0" w:type="dxa"/>
              <w:right w:w="108" w:type="dxa"/>
            </w:tcMar>
            <w:vAlign w:val="center"/>
          </w:tcPr>
          <w:p w14:paraId="64B0A51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w:t>
            </w:r>
          </w:p>
        </w:tc>
        <w:tc>
          <w:tcPr>
            <w:tcW w:w="2139" w:type="dxa"/>
            <w:noWrap/>
            <w:tcMar>
              <w:top w:w="0" w:type="dxa"/>
              <w:left w:w="108" w:type="dxa"/>
              <w:bottom w:w="0" w:type="dxa"/>
              <w:right w:w="108" w:type="dxa"/>
            </w:tcMar>
            <w:vAlign w:val="center"/>
          </w:tcPr>
          <w:p w14:paraId="0C6A63B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733B4726">
            <w:pPr>
              <w:rPr>
                <w:rFonts w:eastAsia="Times New Roman"/>
              </w:rPr>
            </w:pPr>
          </w:p>
        </w:tc>
      </w:tr>
      <w:tr w14:paraId="3DAE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54FEDA02">
            <w:pPr>
              <w:rPr>
                <w:rFonts w:eastAsia="Times New Roman"/>
              </w:rPr>
            </w:pPr>
          </w:p>
        </w:tc>
        <w:tc>
          <w:tcPr>
            <w:tcW w:w="2135" w:type="dxa"/>
            <w:noWrap/>
            <w:tcMar>
              <w:top w:w="0" w:type="dxa"/>
              <w:left w:w="108" w:type="dxa"/>
              <w:bottom w:w="0" w:type="dxa"/>
              <w:right w:w="108" w:type="dxa"/>
            </w:tcMar>
            <w:vAlign w:val="center"/>
          </w:tcPr>
          <w:p w14:paraId="2BBCDE3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四折单</w:t>
            </w:r>
          </w:p>
        </w:tc>
        <w:tc>
          <w:tcPr>
            <w:tcW w:w="1284" w:type="dxa"/>
            <w:noWrap/>
            <w:tcMar>
              <w:top w:w="0" w:type="dxa"/>
              <w:left w:w="108" w:type="dxa"/>
              <w:bottom w:w="0" w:type="dxa"/>
              <w:right w:w="108" w:type="dxa"/>
            </w:tcMar>
            <w:vAlign w:val="center"/>
          </w:tcPr>
          <w:p w14:paraId="5E38401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w:t>
            </w:r>
          </w:p>
        </w:tc>
        <w:tc>
          <w:tcPr>
            <w:tcW w:w="2139" w:type="dxa"/>
            <w:noWrap/>
            <w:tcMar>
              <w:top w:w="0" w:type="dxa"/>
              <w:left w:w="108" w:type="dxa"/>
              <w:bottom w:w="0" w:type="dxa"/>
              <w:right w:w="108" w:type="dxa"/>
            </w:tcMar>
            <w:vAlign w:val="center"/>
          </w:tcPr>
          <w:p w14:paraId="6814DEE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105*180</w:t>
            </w:r>
          </w:p>
        </w:tc>
        <w:tc>
          <w:tcPr>
            <w:tcW w:w="0" w:type="auto"/>
            <w:vMerge w:val="continue"/>
          </w:tcPr>
          <w:p w14:paraId="5CEE1A5F">
            <w:pPr>
              <w:rPr>
                <w:rFonts w:eastAsia="Times New Roman"/>
              </w:rPr>
            </w:pPr>
          </w:p>
        </w:tc>
      </w:tr>
      <w:tr w14:paraId="5537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3581F2C3">
            <w:pPr>
              <w:rPr>
                <w:rFonts w:eastAsia="Times New Roman"/>
              </w:rPr>
            </w:pPr>
          </w:p>
        </w:tc>
        <w:tc>
          <w:tcPr>
            <w:tcW w:w="2135" w:type="dxa"/>
            <w:noWrap/>
            <w:tcMar>
              <w:top w:w="0" w:type="dxa"/>
              <w:left w:w="108" w:type="dxa"/>
              <w:bottom w:w="0" w:type="dxa"/>
              <w:right w:w="108" w:type="dxa"/>
            </w:tcMar>
            <w:vAlign w:val="center"/>
          </w:tcPr>
          <w:p w14:paraId="26FF296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剖腹被</w:t>
            </w:r>
          </w:p>
        </w:tc>
        <w:tc>
          <w:tcPr>
            <w:tcW w:w="1284" w:type="dxa"/>
            <w:noWrap/>
            <w:tcMar>
              <w:top w:w="0" w:type="dxa"/>
              <w:left w:w="108" w:type="dxa"/>
              <w:bottom w:w="0" w:type="dxa"/>
              <w:right w:w="108" w:type="dxa"/>
            </w:tcMar>
            <w:vAlign w:val="center"/>
          </w:tcPr>
          <w:p w14:paraId="050A49F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30F2F87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180*330</w:t>
            </w:r>
          </w:p>
        </w:tc>
        <w:tc>
          <w:tcPr>
            <w:tcW w:w="0" w:type="auto"/>
            <w:vMerge w:val="continue"/>
          </w:tcPr>
          <w:p w14:paraId="24ABB8E5">
            <w:pPr>
              <w:rPr>
                <w:rFonts w:eastAsia="Times New Roman"/>
              </w:rPr>
            </w:pPr>
          </w:p>
        </w:tc>
      </w:tr>
      <w:tr w14:paraId="065C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vMerge w:val="restart"/>
            <w:noWrap/>
            <w:tcMar>
              <w:top w:w="0" w:type="dxa"/>
              <w:left w:w="108" w:type="dxa"/>
              <w:bottom w:w="0" w:type="dxa"/>
              <w:right w:w="108" w:type="dxa"/>
            </w:tcMar>
            <w:vAlign w:val="center"/>
          </w:tcPr>
          <w:p w14:paraId="4C12DE8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小车</w:t>
            </w:r>
          </w:p>
        </w:tc>
        <w:tc>
          <w:tcPr>
            <w:tcW w:w="2135" w:type="dxa"/>
            <w:noWrap/>
            <w:tcMar>
              <w:top w:w="0" w:type="dxa"/>
              <w:left w:w="108" w:type="dxa"/>
              <w:bottom w:w="0" w:type="dxa"/>
              <w:right w:w="108" w:type="dxa"/>
            </w:tcMar>
            <w:vAlign w:val="center"/>
          </w:tcPr>
          <w:p w14:paraId="24FD264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双层大包布</w:t>
            </w:r>
          </w:p>
        </w:tc>
        <w:tc>
          <w:tcPr>
            <w:tcW w:w="1284" w:type="dxa"/>
            <w:noWrap/>
            <w:tcMar>
              <w:top w:w="0" w:type="dxa"/>
              <w:left w:w="108" w:type="dxa"/>
              <w:bottom w:w="0" w:type="dxa"/>
              <w:right w:w="108" w:type="dxa"/>
            </w:tcMar>
            <w:vAlign w:val="center"/>
          </w:tcPr>
          <w:p w14:paraId="51D08F8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2C33F16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120*120</w:t>
            </w:r>
          </w:p>
        </w:tc>
        <w:tc>
          <w:tcPr>
            <w:tcW w:w="0" w:type="auto"/>
            <w:vMerge w:val="continue"/>
          </w:tcPr>
          <w:p w14:paraId="605AE47E">
            <w:pPr>
              <w:rPr>
                <w:rFonts w:eastAsia="Times New Roman"/>
              </w:rPr>
            </w:pPr>
          </w:p>
        </w:tc>
      </w:tr>
      <w:tr w14:paraId="26E41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61BB072D">
            <w:pPr>
              <w:rPr>
                <w:rFonts w:eastAsia="Times New Roman"/>
              </w:rPr>
            </w:pPr>
          </w:p>
        </w:tc>
        <w:tc>
          <w:tcPr>
            <w:tcW w:w="2135" w:type="dxa"/>
            <w:noWrap/>
            <w:tcMar>
              <w:top w:w="0" w:type="dxa"/>
              <w:left w:w="108" w:type="dxa"/>
              <w:bottom w:w="0" w:type="dxa"/>
              <w:right w:w="108" w:type="dxa"/>
            </w:tcMar>
            <w:vAlign w:val="center"/>
          </w:tcPr>
          <w:p w14:paraId="1307766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大夹被</w:t>
            </w:r>
          </w:p>
        </w:tc>
        <w:tc>
          <w:tcPr>
            <w:tcW w:w="1284" w:type="dxa"/>
            <w:noWrap/>
            <w:tcMar>
              <w:top w:w="0" w:type="dxa"/>
              <w:left w:w="108" w:type="dxa"/>
              <w:bottom w:w="0" w:type="dxa"/>
              <w:right w:w="108" w:type="dxa"/>
            </w:tcMar>
            <w:vAlign w:val="center"/>
          </w:tcPr>
          <w:p w14:paraId="527FA02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3280618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6C5FB5B6">
            <w:pPr>
              <w:rPr>
                <w:rFonts w:eastAsia="Times New Roman"/>
              </w:rPr>
            </w:pPr>
          </w:p>
        </w:tc>
      </w:tr>
      <w:tr w14:paraId="4DA02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175F8FB6">
            <w:pPr>
              <w:rPr>
                <w:rFonts w:eastAsia="Times New Roman"/>
              </w:rPr>
            </w:pPr>
          </w:p>
        </w:tc>
        <w:tc>
          <w:tcPr>
            <w:tcW w:w="2135" w:type="dxa"/>
            <w:noWrap/>
            <w:tcMar>
              <w:top w:w="0" w:type="dxa"/>
              <w:left w:w="108" w:type="dxa"/>
              <w:bottom w:w="0" w:type="dxa"/>
              <w:right w:w="108" w:type="dxa"/>
            </w:tcMar>
            <w:vAlign w:val="center"/>
          </w:tcPr>
          <w:p w14:paraId="2A9C6CD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双层中包布</w:t>
            </w:r>
          </w:p>
        </w:tc>
        <w:tc>
          <w:tcPr>
            <w:tcW w:w="1284" w:type="dxa"/>
            <w:noWrap/>
            <w:tcMar>
              <w:top w:w="0" w:type="dxa"/>
              <w:left w:w="108" w:type="dxa"/>
              <w:bottom w:w="0" w:type="dxa"/>
              <w:right w:w="108" w:type="dxa"/>
            </w:tcMar>
            <w:vAlign w:val="center"/>
          </w:tcPr>
          <w:p w14:paraId="4246346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w:t>
            </w:r>
          </w:p>
        </w:tc>
        <w:tc>
          <w:tcPr>
            <w:tcW w:w="2139" w:type="dxa"/>
            <w:noWrap/>
            <w:tcMar>
              <w:top w:w="0" w:type="dxa"/>
              <w:left w:w="108" w:type="dxa"/>
              <w:bottom w:w="0" w:type="dxa"/>
              <w:right w:w="108" w:type="dxa"/>
            </w:tcMar>
            <w:vAlign w:val="center"/>
          </w:tcPr>
          <w:p w14:paraId="0E5B6BC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90*90</w:t>
            </w:r>
          </w:p>
        </w:tc>
        <w:tc>
          <w:tcPr>
            <w:tcW w:w="0" w:type="auto"/>
            <w:vMerge w:val="continue"/>
          </w:tcPr>
          <w:p w14:paraId="4791AAF3">
            <w:pPr>
              <w:rPr>
                <w:rFonts w:eastAsia="Times New Roman"/>
              </w:rPr>
            </w:pPr>
          </w:p>
        </w:tc>
      </w:tr>
      <w:tr w14:paraId="116A1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0332D9D7">
            <w:pPr>
              <w:rPr>
                <w:rFonts w:eastAsia="Times New Roman"/>
              </w:rPr>
            </w:pPr>
          </w:p>
        </w:tc>
        <w:tc>
          <w:tcPr>
            <w:tcW w:w="2135" w:type="dxa"/>
            <w:noWrap/>
            <w:tcMar>
              <w:top w:w="0" w:type="dxa"/>
              <w:left w:w="108" w:type="dxa"/>
              <w:bottom w:w="0" w:type="dxa"/>
              <w:right w:w="108" w:type="dxa"/>
            </w:tcMar>
            <w:vAlign w:val="center"/>
          </w:tcPr>
          <w:p w14:paraId="27BF809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开刀巾</w:t>
            </w:r>
          </w:p>
        </w:tc>
        <w:tc>
          <w:tcPr>
            <w:tcW w:w="1284" w:type="dxa"/>
            <w:noWrap/>
            <w:tcMar>
              <w:top w:w="0" w:type="dxa"/>
              <w:left w:w="108" w:type="dxa"/>
              <w:bottom w:w="0" w:type="dxa"/>
              <w:right w:w="108" w:type="dxa"/>
            </w:tcMar>
            <w:vAlign w:val="center"/>
          </w:tcPr>
          <w:p w14:paraId="68AE146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w:t>
            </w:r>
          </w:p>
        </w:tc>
        <w:tc>
          <w:tcPr>
            <w:tcW w:w="2139" w:type="dxa"/>
            <w:noWrap/>
            <w:tcMar>
              <w:top w:w="0" w:type="dxa"/>
              <w:left w:w="108" w:type="dxa"/>
              <w:bottom w:w="0" w:type="dxa"/>
              <w:right w:w="108" w:type="dxa"/>
            </w:tcMar>
            <w:vAlign w:val="center"/>
          </w:tcPr>
          <w:p w14:paraId="7455612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50*90</w:t>
            </w:r>
          </w:p>
        </w:tc>
        <w:tc>
          <w:tcPr>
            <w:tcW w:w="0" w:type="auto"/>
            <w:vMerge w:val="continue"/>
          </w:tcPr>
          <w:p w14:paraId="73A2F970">
            <w:pPr>
              <w:rPr>
                <w:rFonts w:eastAsia="Times New Roman"/>
              </w:rPr>
            </w:pPr>
          </w:p>
        </w:tc>
      </w:tr>
      <w:tr w14:paraId="723B3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21BDF11E">
            <w:pPr>
              <w:rPr>
                <w:rFonts w:eastAsia="Times New Roman"/>
              </w:rPr>
            </w:pPr>
          </w:p>
        </w:tc>
        <w:tc>
          <w:tcPr>
            <w:tcW w:w="2135" w:type="dxa"/>
            <w:noWrap/>
            <w:tcMar>
              <w:top w:w="0" w:type="dxa"/>
              <w:left w:w="108" w:type="dxa"/>
              <w:bottom w:w="0" w:type="dxa"/>
              <w:right w:w="108" w:type="dxa"/>
            </w:tcMar>
            <w:vAlign w:val="center"/>
          </w:tcPr>
          <w:p w14:paraId="40CEFC4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手术衣</w:t>
            </w:r>
          </w:p>
        </w:tc>
        <w:tc>
          <w:tcPr>
            <w:tcW w:w="1284" w:type="dxa"/>
            <w:noWrap/>
            <w:tcMar>
              <w:top w:w="0" w:type="dxa"/>
              <w:left w:w="108" w:type="dxa"/>
              <w:bottom w:w="0" w:type="dxa"/>
              <w:right w:w="108" w:type="dxa"/>
            </w:tcMar>
            <w:vAlign w:val="center"/>
          </w:tcPr>
          <w:p w14:paraId="1E60001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165DB0C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（各尺寸）</w:t>
            </w:r>
          </w:p>
        </w:tc>
        <w:tc>
          <w:tcPr>
            <w:tcW w:w="0" w:type="auto"/>
            <w:vMerge w:val="continue"/>
          </w:tcPr>
          <w:p w14:paraId="70C924FA">
            <w:pPr>
              <w:rPr>
                <w:rFonts w:eastAsia="Times New Roman"/>
              </w:rPr>
            </w:pPr>
          </w:p>
        </w:tc>
      </w:tr>
      <w:tr w14:paraId="30622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1995BF50">
            <w:pPr>
              <w:rPr>
                <w:rFonts w:eastAsia="Times New Roman"/>
              </w:rPr>
            </w:pPr>
          </w:p>
        </w:tc>
        <w:tc>
          <w:tcPr>
            <w:tcW w:w="2135" w:type="dxa"/>
            <w:noWrap/>
            <w:tcMar>
              <w:top w:w="0" w:type="dxa"/>
              <w:left w:w="108" w:type="dxa"/>
              <w:bottom w:w="0" w:type="dxa"/>
              <w:right w:w="108" w:type="dxa"/>
            </w:tcMar>
            <w:vAlign w:val="center"/>
          </w:tcPr>
          <w:p w14:paraId="21AE9E7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大夹被</w:t>
            </w:r>
          </w:p>
        </w:tc>
        <w:tc>
          <w:tcPr>
            <w:tcW w:w="1284" w:type="dxa"/>
            <w:noWrap/>
            <w:tcMar>
              <w:top w:w="0" w:type="dxa"/>
              <w:left w:w="108" w:type="dxa"/>
              <w:bottom w:w="0" w:type="dxa"/>
              <w:right w:w="108" w:type="dxa"/>
            </w:tcMar>
            <w:vAlign w:val="center"/>
          </w:tcPr>
          <w:p w14:paraId="2B2EBBD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5B59F53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2E0BE53F">
            <w:pPr>
              <w:rPr>
                <w:rFonts w:eastAsia="Times New Roman"/>
              </w:rPr>
            </w:pPr>
          </w:p>
        </w:tc>
      </w:tr>
      <w:tr w14:paraId="1CAB4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15" w:type="dxa"/>
            <w:vMerge w:val="restart"/>
            <w:tcMar>
              <w:top w:w="0" w:type="dxa"/>
              <w:left w:w="108" w:type="dxa"/>
              <w:bottom w:w="0" w:type="dxa"/>
              <w:right w:w="108" w:type="dxa"/>
            </w:tcMar>
            <w:vAlign w:val="center"/>
          </w:tcPr>
          <w:p w14:paraId="384791E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短袖洗手衣裤包</w:t>
            </w:r>
          </w:p>
        </w:tc>
        <w:tc>
          <w:tcPr>
            <w:tcW w:w="2135" w:type="dxa"/>
            <w:noWrap/>
            <w:tcMar>
              <w:top w:w="0" w:type="dxa"/>
              <w:left w:w="108" w:type="dxa"/>
              <w:bottom w:w="0" w:type="dxa"/>
              <w:right w:w="108" w:type="dxa"/>
            </w:tcMar>
            <w:vAlign w:val="center"/>
          </w:tcPr>
          <w:p w14:paraId="07AECE2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洗手衣裤（各尺寸）</w:t>
            </w:r>
          </w:p>
        </w:tc>
        <w:tc>
          <w:tcPr>
            <w:tcW w:w="1284" w:type="dxa"/>
            <w:noWrap/>
            <w:tcMar>
              <w:top w:w="0" w:type="dxa"/>
              <w:left w:w="108" w:type="dxa"/>
              <w:bottom w:w="0" w:type="dxa"/>
              <w:right w:w="108" w:type="dxa"/>
            </w:tcMar>
            <w:vAlign w:val="center"/>
          </w:tcPr>
          <w:p w14:paraId="5200EE7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5套</w:t>
            </w:r>
          </w:p>
        </w:tc>
        <w:tc>
          <w:tcPr>
            <w:tcW w:w="2139" w:type="dxa"/>
            <w:noWrap/>
            <w:tcMar>
              <w:top w:w="0" w:type="dxa"/>
              <w:left w:w="108" w:type="dxa"/>
              <w:bottom w:w="0" w:type="dxa"/>
              <w:right w:w="108" w:type="dxa"/>
            </w:tcMar>
            <w:vAlign w:val="center"/>
          </w:tcPr>
          <w:p w14:paraId="1805CC6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紫色</w:t>
            </w:r>
          </w:p>
        </w:tc>
        <w:tc>
          <w:tcPr>
            <w:tcW w:w="2282" w:type="dxa"/>
            <w:vMerge w:val="restart"/>
            <w:tcMar>
              <w:top w:w="0" w:type="dxa"/>
              <w:left w:w="108" w:type="dxa"/>
              <w:bottom w:w="0" w:type="dxa"/>
              <w:right w:w="108" w:type="dxa"/>
            </w:tcMar>
            <w:vAlign w:val="center"/>
          </w:tcPr>
          <w:p w14:paraId="6EFA6ED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精梳CVC 55/45 32*32*130*70</w:t>
            </w:r>
          </w:p>
        </w:tc>
      </w:tr>
      <w:tr w14:paraId="192E4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4E4716DE">
            <w:pPr>
              <w:rPr>
                <w:rFonts w:eastAsia="Times New Roman"/>
              </w:rPr>
            </w:pPr>
          </w:p>
        </w:tc>
        <w:tc>
          <w:tcPr>
            <w:tcW w:w="2135" w:type="dxa"/>
            <w:noWrap/>
            <w:tcMar>
              <w:top w:w="0" w:type="dxa"/>
              <w:left w:w="108" w:type="dxa"/>
              <w:bottom w:w="0" w:type="dxa"/>
              <w:right w:w="108" w:type="dxa"/>
            </w:tcMar>
            <w:vAlign w:val="center"/>
          </w:tcPr>
          <w:p w14:paraId="7577164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白包布</w:t>
            </w:r>
          </w:p>
        </w:tc>
        <w:tc>
          <w:tcPr>
            <w:tcW w:w="1284" w:type="dxa"/>
            <w:noWrap/>
            <w:tcMar>
              <w:top w:w="0" w:type="dxa"/>
              <w:left w:w="108" w:type="dxa"/>
              <w:bottom w:w="0" w:type="dxa"/>
              <w:right w:w="108" w:type="dxa"/>
            </w:tcMar>
            <w:vAlign w:val="center"/>
          </w:tcPr>
          <w:p w14:paraId="0D3D80D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7E27E8F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100*100</w:t>
            </w:r>
          </w:p>
        </w:tc>
        <w:tc>
          <w:tcPr>
            <w:tcW w:w="0" w:type="auto"/>
            <w:vMerge w:val="continue"/>
          </w:tcPr>
          <w:p w14:paraId="75D2E219">
            <w:pPr>
              <w:rPr>
                <w:rFonts w:eastAsia="Times New Roman"/>
              </w:rPr>
            </w:pPr>
          </w:p>
        </w:tc>
      </w:tr>
      <w:tr w14:paraId="04929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vMerge w:val="restart"/>
            <w:tcMar>
              <w:top w:w="0" w:type="dxa"/>
              <w:left w:w="108" w:type="dxa"/>
              <w:bottom w:w="0" w:type="dxa"/>
              <w:right w:w="108" w:type="dxa"/>
            </w:tcMar>
            <w:vAlign w:val="center"/>
          </w:tcPr>
          <w:p w14:paraId="3B03B94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长袖洗手衣裤包</w:t>
            </w:r>
          </w:p>
        </w:tc>
        <w:tc>
          <w:tcPr>
            <w:tcW w:w="2135" w:type="dxa"/>
            <w:noWrap/>
            <w:tcMar>
              <w:top w:w="0" w:type="dxa"/>
              <w:left w:w="108" w:type="dxa"/>
              <w:bottom w:w="0" w:type="dxa"/>
              <w:right w:w="108" w:type="dxa"/>
            </w:tcMar>
            <w:vAlign w:val="center"/>
          </w:tcPr>
          <w:p w14:paraId="3A59991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长袖洗手衣（各尺寸）</w:t>
            </w:r>
          </w:p>
        </w:tc>
        <w:tc>
          <w:tcPr>
            <w:tcW w:w="1284" w:type="dxa"/>
            <w:noWrap/>
            <w:tcMar>
              <w:top w:w="0" w:type="dxa"/>
              <w:left w:w="108" w:type="dxa"/>
              <w:bottom w:w="0" w:type="dxa"/>
              <w:right w:w="108" w:type="dxa"/>
            </w:tcMar>
            <w:vAlign w:val="center"/>
          </w:tcPr>
          <w:p w14:paraId="001F7A1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5套</w:t>
            </w:r>
          </w:p>
        </w:tc>
        <w:tc>
          <w:tcPr>
            <w:tcW w:w="2139" w:type="dxa"/>
            <w:noWrap/>
            <w:tcMar>
              <w:top w:w="0" w:type="dxa"/>
              <w:left w:w="108" w:type="dxa"/>
              <w:bottom w:w="0" w:type="dxa"/>
              <w:right w:w="108" w:type="dxa"/>
            </w:tcMar>
            <w:vAlign w:val="center"/>
          </w:tcPr>
          <w:p w14:paraId="4B5574C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蓝、紫、墨绿、碎花</w:t>
            </w:r>
          </w:p>
        </w:tc>
        <w:tc>
          <w:tcPr>
            <w:tcW w:w="2282" w:type="dxa"/>
            <w:vMerge w:val="restart"/>
            <w:tcMar>
              <w:top w:w="0" w:type="dxa"/>
              <w:left w:w="108" w:type="dxa"/>
              <w:bottom w:w="0" w:type="dxa"/>
              <w:right w:w="108" w:type="dxa"/>
            </w:tcMar>
            <w:vAlign w:val="center"/>
          </w:tcPr>
          <w:p w14:paraId="73A3499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精梳CVC 55/45 32*32*130*70</w:t>
            </w:r>
          </w:p>
        </w:tc>
      </w:tr>
      <w:tr w14:paraId="015CB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47" w:type="dxa"/>
            <w:vMerge w:val="continue"/>
          </w:tcPr>
          <w:p w14:paraId="1AED229F">
            <w:pPr>
              <w:rPr>
                <w:rFonts w:eastAsia="Times New Roman"/>
              </w:rPr>
            </w:pPr>
          </w:p>
        </w:tc>
        <w:tc>
          <w:tcPr>
            <w:tcW w:w="2135" w:type="dxa"/>
            <w:noWrap/>
            <w:tcMar>
              <w:top w:w="0" w:type="dxa"/>
              <w:left w:w="108" w:type="dxa"/>
              <w:bottom w:w="0" w:type="dxa"/>
              <w:right w:w="108" w:type="dxa"/>
            </w:tcMar>
            <w:vAlign w:val="center"/>
          </w:tcPr>
          <w:p w14:paraId="4A12DF9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白包布</w:t>
            </w:r>
          </w:p>
        </w:tc>
        <w:tc>
          <w:tcPr>
            <w:tcW w:w="1284" w:type="dxa"/>
            <w:noWrap/>
            <w:tcMar>
              <w:top w:w="0" w:type="dxa"/>
              <w:left w:w="108" w:type="dxa"/>
              <w:bottom w:w="0" w:type="dxa"/>
              <w:right w:w="108" w:type="dxa"/>
            </w:tcMar>
            <w:vAlign w:val="center"/>
          </w:tcPr>
          <w:p w14:paraId="28F69B0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w:t>
            </w:r>
          </w:p>
        </w:tc>
        <w:tc>
          <w:tcPr>
            <w:tcW w:w="2139" w:type="dxa"/>
            <w:noWrap/>
            <w:tcMar>
              <w:top w:w="0" w:type="dxa"/>
              <w:left w:w="108" w:type="dxa"/>
              <w:bottom w:w="0" w:type="dxa"/>
              <w:right w:w="108" w:type="dxa"/>
            </w:tcMar>
            <w:vAlign w:val="center"/>
          </w:tcPr>
          <w:p w14:paraId="6C5A527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100*100</w:t>
            </w:r>
          </w:p>
        </w:tc>
        <w:tc>
          <w:tcPr>
            <w:tcW w:w="0" w:type="auto"/>
            <w:vMerge w:val="continue"/>
          </w:tcPr>
          <w:p w14:paraId="40C70D2C">
            <w:pPr>
              <w:rPr>
                <w:rFonts w:eastAsia="Times New Roman"/>
              </w:rPr>
            </w:pPr>
          </w:p>
        </w:tc>
      </w:tr>
      <w:tr w14:paraId="1DE7F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29C7E62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大夹被</w:t>
            </w:r>
          </w:p>
        </w:tc>
        <w:tc>
          <w:tcPr>
            <w:tcW w:w="2135" w:type="dxa"/>
            <w:noWrap/>
            <w:tcMar>
              <w:top w:w="0" w:type="dxa"/>
              <w:left w:w="108" w:type="dxa"/>
              <w:bottom w:w="0" w:type="dxa"/>
              <w:right w:w="108" w:type="dxa"/>
            </w:tcMar>
            <w:vAlign w:val="center"/>
          </w:tcPr>
          <w:p w14:paraId="47DD868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大夹被</w:t>
            </w:r>
          </w:p>
        </w:tc>
        <w:tc>
          <w:tcPr>
            <w:tcW w:w="1284" w:type="dxa"/>
            <w:noWrap/>
            <w:tcMar>
              <w:top w:w="0" w:type="dxa"/>
              <w:left w:w="108" w:type="dxa"/>
              <w:bottom w:w="0" w:type="dxa"/>
              <w:right w:w="108" w:type="dxa"/>
            </w:tcMar>
            <w:vAlign w:val="center"/>
          </w:tcPr>
          <w:p w14:paraId="080AE31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054776B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2282" w:type="dxa"/>
            <w:vMerge w:val="restart"/>
            <w:tcMar>
              <w:top w:w="0" w:type="dxa"/>
              <w:left w:w="108" w:type="dxa"/>
              <w:bottom w:w="0" w:type="dxa"/>
              <w:right w:w="108" w:type="dxa"/>
            </w:tcMar>
            <w:vAlign w:val="center"/>
          </w:tcPr>
          <w:p w14:paraId="5F6065C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墨绿色全棉  JC 20*20/108*58/150CM色牢度3-4级</w:t>
            </w:r>
          </w:p>
        </w:tc>
      </w:tr>
      <w:tr w14:paraId="3AC55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4E81A0C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开刀巾</w:t>
            </w:r>
          </w:p>
        </w:tc>
        <w:tc>
          <w:tcPr>
            <w:tcW w:w="2135" w:type="dxa"/>
            <w:noWrap/>
            <w:tcMar>
              <w:top w:w="0" w:type="dxa"/>
              <w:left w:w="108" w:type="dxa"/>
              <w:bottom w:w="0" w:type="dxa"/>
              <w:right w:w="108" w:type="dxa"/>
            </w:tcMar>
            <w:vAlign w:val="center"/>
          </w:tcPr>
          <w:p w14:paraId="3812B23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开刀巾</w:t>
            </w:r>
          </w:p>
        </w:tc>
        <w:tc>
          <w:tcPr>
            <w:tcW w:w="1284" w:type="dxa"/>
            <w:noWrap/>
            <w:tcMar>
              <w:top w:w="0" w:type="dxa"/>
              <w:left w:w="108" w:type="dxa"/>
              <w:bottom w:w="0" w:type="dxa"/>
              <w:right w:w="108" w:type="dxa"/>
            </w:tcMar>
            <w:vAlign w:val="center"/>
          </w:tcPr>
          <w:p w14:paraId="0CC40CE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21C472D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50*90</w:t>
            </w:r>
          </w:p>
        </w:tc>
        <w:tc>
          <w:tcPr>
            <w:tcW w:w="0" w:type="auto"/>
            <w:vMerge w:val="continue"/>
          </w:tcPr>
          <w:p w14:paraId="619BFF6A">
            <w:pPr>
              <w:rPr>
                <w:rFonts w:eastAsia="Times New Roman"/>
              </w:rPr>
            </w:pPr>
          </w:p>
        </w:tc>
      </w:tr>
      <w:tr w14:paraId="43EE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18EB350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三折单</w:t>
            </w:r>
          </w:p>
        </w:tc>
        <w:tc>
          <w:tcPr>
            <w:tcW w:w="2135" w:type="dxa"/>
            <w:noWrap/>
            <w:tcMar>
              <w:top w:w="0" w:type="dxa"/>
              <w:left w:w="108" w:type="dxa"/>
              <w:bottom w:w="0" w:type="dxa"/>
              <w:right w:w="108" w:type="dxa"/>
            </w:tcMar>
            <w:vAlign w:val="center"/>
          </w:tcPr>
          <w:p w14:paraId="752D7DC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三折单</w:t>
            </w:r>
          </w:p>
        </w:tc>
        <w:tc>
          <w:tcPr>
            <w:tcW w:w="1284" w:type="dxa"/>
            <w:noWrap/>
            <w:tcMar>
              <w:top w:w="0" w:type="dxa"/>
              <w:left w:w="108" w:type="dxa"/>
              <w:bottom w:w="0" w:type="dxa"/>
              <w:right w:w="108" w:type="dxa"/>
            </w:tcMar>
            <w:vAlign w:val="center"/>
          </w:tcPr>
          <w:p w14:paraId="55CC159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54B8DC9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595C8255">
            <w:pPr>
              <w:rPr>
                <w:rFonts w:eastAsia="Times New Roman"/>
              </w:rPr>
            </w:pPr>
          </w:p>
        </w:tc>
      </w:tr>
      <w:tr w14:paraId="76C8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0B37B07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四折单</w:t>
            </w:r>
          </w:p>
        </w:tc>
        <w:tc>
          <w:tcPr>
            <w:tcW w:w="2135" w:type="dxa"/>
            <w:noWrap/>
            <w:tcMar>
              <w:top w:w="0" w:type="dxa"/>
              <w:left w:w="108" w:type="dxa"/>
              <w:bottom w:w="0" w:type="dxa"/>
              <w:right w:w="108" w:type="dxa"/>
            </w:tcMar>
            <w:vAlign w:val="center"/>
          </w:tcPr>
          <w:p w14:paraId="5FC8922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四折单</w:t>
            </w:r>
          </w:p>
        </w:tc>
        <w:tc>
          <w:tcPr>
            <w:tcW w:w="1284" w:type="dxa"/>
            <w:noWrap/>
            <w:tcMar>
              <w:top w:w="0" w:type="dxa"/>
              <w:left w:w="108" w:type="dxa"/>
              <w:bottom w:w="0" w:type="dxa"/>
              <w:right w:w="108" w:type="dxa"/>
            </w:tcMar>
            <w:vAlign w:val="center"/>
          </w:tcPr>
          <w:p w14:paraId="61405B1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6CE7209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105*180</w:t>
            </w:r>
          </w:p>
        </w:tc>
        <w:tc>
          <w:tcPr>
            <w:tcW w:w="0" w:type="auto"/>
            <w:vMerge w:val="continue"/>
          </w:tcPr>
          <w:p w14:paraId="790B818D">
            <w:pPr>
              <w:rPr>
                <w:rFonts w:eastAsia="Times New Roman"/>
              </w:rPr>
            </w:pPr>
          </w:p>
        </w:tc>
      </w:tr>
      <w:tr w14:paraId="6FDC2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677F981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双层大包布</w:t>
            </w:r>
          </w:p>
        </w:tc>
        <w:tc>
          <w:tcPr>
            <w:tcW w:w="2135" w:type="dxa"/>
            <w:noWrap/>
            <w:tcMar>
              <w:top w:w="0" w:type="dxa"/>
              <w:left w:w="108" w:type="dxa"/>
              <w:bottom w:w="0" w:type="dxa"/>
              <w:right w:w="108" w:type="dxa"/>
            </w:tcMar>
            <w:vAlign w:val="center"/>
          </w:tcPr>
          <w:p w14:paraId="5C9225F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双层大包布</w:t>
            </w:r>
          </w:p>
        </w:tc>
        <w:tc>
          <w:tcPr>
            <w:tcW w:w="1284" w:type="dxa"/>
            <w:noWrap/>
            <w:tcMar>
              <w:top w:w="0" w:type="dxa"/>
              <w:left w:w="108" w:type="dxa"/>
              <w:bottom w:w="0" w:type="dxa"/>
              <w:right w:w="108" w:type="dxa"/>
            </w:tcMar>
            <w:vAlign w:val="center"/>
          </w:tcPr>
          <w:p w14:paraId="3ED0731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3DAE63A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120*120</w:t>
            </w:r>
          </w:p>
        </w:tc>
        <w:tc>
          <w:tcPr>
            <w:tcW w:w="0" w:type="auto"/>
            <w:vMerge w:val="continue"/>
          </w:tcPr>
          <w:p w14:paraId="677C8C3E">
            <w:pPr>
              <w:rPr>
                <w:rFonts w:eastAsia="Times New Roman"/>
              </w:rPr>
            </w:pPr>
          </w:p>
        </w:tc>
      </w:tr>
      <w:tr w14:paraId="4077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38F7896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手术衣</w:t>
            </w:r>
          </w:p>
        </w:tc>
        <w:tc>
          <w:tcPr>
            <w:tcW w:w="2135" w:type="dxa"/>
            <w:noWrap/>
            <w:tcMar>
              <w:top w:w="0" w:type="dxa"/>
              <w:left w:w="108" w:type="dxa"/>
              <w:bottom w:w="0" w:type="dxa"/>
              <w:right w:w="108" w:type="dxa"/>
            </w:tcMar>
            <w:vAlign w:val="center"/>
          </w:tcPr>
          <w:p w14:paraId="3CA37AD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手术衣</w:t>
            </w:r>
          </w:p>
        </w:tc>
        <w:tc>
          <w:tcPr>
            <w:tcW w:w="1284" w:type="dxa"/>
            <w:noWrap/>
            <w:tcMar>
              <w:top w:w="0" w:type="dxa"/>
              <w:left w:w="108" w:type="dxa"/>
              <w:bottom w:w="0" w:type="dxa"/>
              <w:right w:w="108" w:type="dxa"/>
            </w:tcMar>
            <w:vAlign w:val="center"/>
          </w:tcPr>
          <w:p w14:paraId="25213FA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720D63D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130cm</w:t>
            </w:r>
          </w:p>
        </w:tc>
        <w:tc>
          <w:tcPr>
            <w:tcW w:w="0" w:type="auto"/>
            <w:vMerge w:val="continue"/>
          </w:tcPr>
          <w:p w14:paraId="5BFE1114">
            <w:pPr>
              <w:rPr>
                <w:rFonts w:eastAsia="Times New Roman"/>
              </w:rPr>
            </w:pPr>
          </w:p>
        </w:tc>
      </w:tr>
      <w:tr w14:paraId="0F109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49BF2BE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特大包布</w:t>
            </w:r>
          </w:p>
        </w:tc>
        <w:tc>
          <w:tcPr>
            <w:tcW w:w="2135" w:type="dxa"/>
            <w:noWrap/>
            <w:tcMar>
              <w:top w:w="0" w:type="dxa"/>
              <w:left w:w="108" w:type="dxa"/>
              <w:bottom w:w="0" w:type="dxa"/>
              <w:right w:w="108" w:type="dxa"/>
            </w:tcMar>
            <w:vAlign w:val="center"/>
          </w:tcPr>
          <w:p w14:paraId="52F6ECB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特大包布</w:t>
            </w:r>
          </w:p>
        </w:tc>
        <w:tc>
          <w:tcPr>
            <w:tcW w:w="1284" w:type="dxa"/>
            <w:noWrap/>
            <w:tcMar>
              <w:top w:w="0" w:type="dxa"/>
              <w:left w:w="108" w:type="dxa"/>
              <w:bottom w:w="0" w:type="dxa"/>
              <w:right w:w="108" w:type="dxa"/>
            </w:tcMar>
            <w:vAlign w:val="center"/>
          </w:tcPr>
          <w:p w14:paraId="5F3C693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21A1890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130*130</w:t>
            </w:r>
          </w:p>
        </w:tc>
        <w:tc>
          <w:tcPr>
            <w:tcW w:w="0" w:type="auto"/>
            <w:vMerge w:val="continue"/>
          </w:tcPr>
          <w:p w14:paraId="52B83BC9">
            <w:pPr>
              <w:rPr>
                <w:rFonts w:eastAsia="Times New Roman"/>
              </w:rPr>
            </w:pPr>
          </w:p>
        </w:tc>
      </w:tr>
      <w:tr w14:paraId="5EC68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6CFF38B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大夹被</w:t>
            </w:r>
          </w:p>
        </w:tc>
        <w:tc>
          <w:tcPr>
            <w:tcW w:w="2135" w:type="dxa"/>
            <w:noWrap/>
            <w:tcMar>
              <w:top w:w="0" w:type="dxa"/>
              <w:left w:w="108" w:type="dxa"/>
              <w:bottom w:w="0" w:type="dxa"/>
              <w:right w:w="108" w:type="dxa"/>
            </w:tcMar>
            <w:vAlign w:val="center"/>
          </w:tcPr>
          <w:p w14:paraId="524EA05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大夹被</w:t>
            </w:r>
          </w:p>
        </w:tc>
        <w:tc>
          <w:tcPr>
            <w:tcW w:w="1284" w:type="dxa"/>
            <w:noWrap/>
            <w:tcMar>
              <w:top w:w="0" w:type="dxa"/>
              <w:left w:w="108" w:type="dxa"/>
              <w:bottom w:w="0" w:type="dxa"/>
              <w:right w:w="108" w:type="dxa"/>
            </w:tcMar>
            <w:vAlign w:val="center"/>
          </w:tcPr>
          <w:p w14:paraId="4973B74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3C9ABCF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72A85798">
            <w:pPr>
              <w:rPr>
                <w:rFonts w:eastAsia="Times New Roman"/>
              </w:rPr>
            </w:pPr>
          </w:p>
        </w:tc>
      </w:tr>
      <w:tr w14:paraId="1E627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7AD8EA3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中包布</w:t>
            </w:r>
          </w:p>
        </w:tc>
        <w:tc>
          <w:tcPr>
            <w:tcW w:w="2135" w:type="dxa"/>
            <w:noWrap/>
            <w:tcMar>
              <w:top w:w="0" w:type="dxa"/>
              <w:left w:w="108" w:type="dxa"/>
              <w:bottom w:w="0" w:type="dxa"/>
              <w:right w:w="108" w:type="dxa"/>
            </w:tcMar>
            <w:vAlign w:val="center"/>
          </w:tcPr>
          <w:p w14:paraId="7A76FF7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中包布</w:t>
            </w:r>
          </w:p>
        </w:tc>
        <w:tc>
          <w:tcPr>
            <w:tcW w:w="1284" w:type="dxa"/>
            <w:noWrap/>
            <w:tcMar>
              <w:top w:w="0" w:type="dxa"/>
              <w:left w:w="108" w:type="dxa"/>
              <w:bottom w:w="0" w:type="dxa"/>
              <w:right w:w="108" w:type="dxa"/>
            </w:tcMar>
            <w:vAlign w:val="center"/>
          </w:tcPr>
          <w:p w14:paraId="303E15F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3B8D7EC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90*90</w:t>
            </w:r>
          </w:p>
        </w:tc>
        <w:tc>
          <w:tcPr>
            <w:tcW w:w="0" w:type="auto"/>
            <w:vMerge w:val="continue"/>
          </w:tcPr>
          <w:p w14:paraId="5BBABF7F">
            <w:pPr>
              <w:rPr>
                <w:rFonts w:eastAsia="Times New Roman"/>
              </w:rPr>
            </w:pPr>
          </w:p>
        </w:tc>
      </w:tr>
      <w:tr w14:paraId="74450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7B6F4EB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小包布</w:t>
            </w:r>
          </w:p>
        </w:tc>
        <w:tc>
          <w:tcPr>
            <w:tcW w:w="2135" w:type="dxa"/>
            <w:noWrap/>
            <w:tcMar>
              <w:top w:w="0" w:type="dxa"/>
              <w:left w:w="108" w:type="dxa"/>
              <w:bottom w:w="0" w:type="dxa"/>
              <w:right w:w="108" w:type="dxa"/>
            </w:tcMar>
            <w:vAlign w:val="center"/>
          </w:tcPr>
          <w:p w14:paraId="01D070F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小包布</w:t>
            </w:r>
          </w:p>
        </w:tc>
        <w:tc>
          <w:tcPr>
            <w:tcW w:w="1284" w:type="dxa"/>
            <w:noWrap/>
            <w:tcMar>
              <w:top w:w="0" w:type="dxa"/>
              <w:left w:w="108" w:type="dxa"/>
              <w:bottom w:w="0" w:type="dxa"/>
              <w:right w:w="108" w:type="dxa"/>
            </w:tcMar>
            <w:vAlign w:val="center"/>
          </w:tcPr>
          <w:p w14:paraId="3CD1A6E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21238FB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70*70</w:t>
            </w:r>
          </w:p>
        </w:tc>
        <w:tc>
          <w:tcPr>
            <w:tcW w:w="0" w:type="auto"/>
            <w:vMerge w:val="continue"/>
          </w:tcPr>
          <w:p w14:paraId="202457C9">
            <w:pPr>
              <w:rPr>
                <w:rFonts w:eastAsia="Times New Roman"/>
              </w:rPr>
            </w:pPr>
          </w:p>
        </w:tc>
      </w:tr>
      <w:tr w14:paraId="4B357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7352938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脚套</w:t>
            </w:r>
          </w:p>
        </w:tc>
        <w:tc>
          <w:tcPr>
            <w:tcW w:w="2135" w:type="dxa"/>
            <w:noWrap/>
            <w:tcMar>
              <w:top w:w="0" w:type="dxa"/>
              <w:left w:w="108" w:type="dxa"/>
              <w:bottom w:w="0" w:type="dxa"/>
              <w:right w:w="108" w:type="dxa"/>
            </w:tcMar>
            <w:vAlign w:val="center"/>
          </w:tcPr>
          <w:p w14:paraId="00912ED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脚套</w:t>
            </w:r>
          </w:p>
        </w:tc>
        <w:tc>
          <w:tcPr>
            <w:tcW w:w="1284" w:type="dxa"/>
            <w:noWrap/>
            <w:tcMar>
              <w:top w:w="0" w:type="dxa"/>
              <w:left w:w="108" w:type="dxa"/>
              <w:bottom w:w="0" w:type="dxa"/>
              <w:right w:w="108" w:type="dxa"/>
            </w:tcMar>
            <w:vAlign w:val="center"/>
          </w:tcPr>
          <w:p w14:paraId="40660F0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09756D9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大中小号</w:t>
            </w:r>
          </w:p>
        </w:tc>
        <w:tc>
          <w:tcPr>
            <w:tcW w:w="0" w:type="auto"/>
            <w:vMerge w:val="continue"/>
          </w:tcPr>
          <w:p w14:paraId="403A200E">
            <w:pPr>
              <w:rPr>
                <w:rFonts w:eastAsia="Times New Roman"/>
              </w:rPr>
            </w:pPr>
          </w:p>
        </w:tc>
      </w:tr>
      <w:tr w14:paraId="33B7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77B1B99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垫巾</w:t>
            </w:r>
          </w:p>
        </w:tc>
        <w:tc>
          <w:tcPr>
            <w:tcW w:w="2135" w:type="dxa"/>
            <w:noWrap/>
            <w:tcMar>
              <w:top w:w="0" w:type="dxa"/>
              <w:left w:w="108" w:type="dxa"/>
              <w:bottom w:w="0" w:type="dxa"/>
              <w:right w:w="108" w:type="dxa"/>
            </w:tcMar>
            <w:vAlign w:val="center"/>
          </w:tcPr>
          <w:p w14:paraId="2BC81BE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垫巾</w:t>
            </w:r>
          </w:p>
        </w:tc>
        <w:tc>
          <w:tcPr>
            <w:tcW w:w="1284" w:type="dxa"/>
            <w:noWrap/>
            <w:tcMar>
              <w:top w:w="0" w:type="dxa"/>
              <w:left w:w="108" w:type="dxa"/>
              <w:bottom w:w="0" w:type="dxa"/>
              <w:right w:w="108" w:type="dxa"/>
            </w:tcMar>
            <w:vAlign w:val="center"/>
          </w:tcPr>
          <w:p w14:paraId="3EEBC3A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56A2CE6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35*45</w:t>
            </w:r>
          </w:p>
        </w:tc>
        <w:tc>
          <w:tcPr>
            <w:tcW w:w="0" w:type="auto"/>
            <w:vMerge w:val="continue"/>
          </w:tcPr>
          <w:p w14:paraId="27BF5591">
            <w:pPr>
              <w:rPr>
                <w:rFonts w:eastAsia="Times New Roman"/>
              </w:rPr>
            </w:pPr>
          </w:p>
        </w:tc>
      </w:tr>
      <w:tr w14:paraId="1FAED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42A1099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三折单</w:t>
            </w:r>
          </w:p>
        </w:tc>
        <w:tc>
          <w:tcPr>
            <w:tcW w:w="2135" w:type="dxa"/>
            <w:noWrap/>
            <w:tcMar>
              <w:top w:w="0" w:type="dxa"/>
              <w:left w:w="108" w:type="dxa"/>
              <w:bottom w:w="0" w:type="dxa"/>
              <w:right w:w="108" w:type="dxa"/>
            </w:tcMar>
            <w:vAlign w:val="center"/>
          </w:tcPr>
          <w:p w14:paraId="1DD0653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三折单</w:t>
            </w:r>
          </w:p>
        </w:tc>
        <w:tc>
          <w:tcPr>
            <w:tcW w:w="1284" w:type="dxa"/>
            <w:noWrap/>
            <w:tcMar>
              <w:top w:w="0" w:type="dxa"/>
              <w:left w:w="108" w:type="dxa"/>
              <w:bottom w:w="0" w:type="dxa"/>
              <w:right w:w="108" w:type="dxa"/>
            </w:tcMar>
            <w:vAlign w:val="center"/>
          </w:tcPr>
          <w:p w14:paraId="024459F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5E846EB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145*200</w:t>
            </w:r>
          </w:p>
        </w:tc>
        <w:tc>
          <w:tcPr>
            <w:tcW w:w="0" w:type="auto"/>
            <w:vMerge w:val="continue"/>
          </w:tcPr>
          <w:p w14:paraId="7AFAD164">
            <w:pPr>
              <w:rPr>
                <w:rFonts w:eastAsia="Times New Roman"/>
              </w:rPr>
            </w:pPr>
          </w:p>
        </w:tc>
      </w:tr>
      <w:tr w14:paraId="65F0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712C103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四折单</w:t>
            </w:r>
          </w:p>
        </w:tc>
        <w:tc>
          <w:tcPr>
            <w:tcW w:w="2135" w:type="dxa"/>
            <w:noWrap/>
            <w:tcMar>
              <w:top w:w="0" w:type="dxa"/>
              <w:left w:w="108" w:type="dxa"/>
              <w:bottom w:w="0" w:type="dxa"/>
              <w:right w:w="108" w:type="dxa"/>
            </w:tcMar>
            <w:vAlign w:val="center"/>
          </w:tcPr>
          <w:p w14:paraId="443E099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四折单</w:t>
            </w:r>
          </w:p>
        </w:tc>
        <w:tc>
          <w:tcPr>
            <w:tcW w:w="1284" w:type="dxa"/>
            <w:noWrap/>
            <w:tcMar>
              <w:top w:w="0" w:type="dxa"/>
              <w:left w:w="108" w:type="dxa"/>
              <w:bottom w:w="0" w:type="dxa"/>
              <w:right w:w="108" w:type="dxa"/>
            </w:tcMar>
            <w:vAlign w:val="center"/>
          </w:tcPr>
          <w:p w14:paraId="131D681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7D37B9F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105*180</w:t>
            </w:r>
          </w:p>
        </w:tc>
        <w:tc>
          <w:tcPr>
            <w:tcW w:w="0" w:type="auto"/>
            <w:vMerge w:val="continue"/>
          </w:tcPr>
          <w:p w14:paraId="2F88A23B">
            <w:pPr>
              <w:rPr>
                <w:rFonts w:eastAsia="Times New Roman"/>
              </w:rPr>
            </w:pPr>
          </w:p>
        </w:tc>
      </w:tr>
      <w:tr w14:paraId="53CC7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1B8C906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开刀巾</w:t>
            </w:r>
          </w:p>
        </w:tc>
        <w:tc>
          <w:tcPr>
            <w:tcW w:w="2135" w:type="dxa"/>
            <w:noWrap/>
            <w:tcMar>
              <w:top w:w="0" w:type="dxa"/>
              <w:left w:w="108" w:type="dxa"/>
              <w:bottom w:w="0" w:type="dxa"/>
              <w:right w:w="108" w:type="dxa"/>
            </w:tcMar>
            <w:vAlign w:val="center"/>
          </w:tcPr>
          <w:p w14:paraId="281EAEF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开刀巾</w:t>
            </w:r>
          </w:p>
        </w:tc>
        <w:tc>
          <w:tcPr>
            <w:tcW w:w="1284" w:type="dxa"/>
            <w:noWrap/>
            <w:tcMar>
              <w:top w:w="0" w:type="dxa"/>
              <w:left w:w="108" w:type="dxa"/>
              <w:bottom w:w="0" w:type="dxa"/>
              <w:right w:w="108" w:type="dxa"/>
            </w:tcMar>
            <w:vAlign w:val="center"/>
          </w:tcPr>
          <w:p w14:paraId="6D09B4F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62B3A40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50*90</w:t>
            </w:r>
          </w:p>
        </w:tc>
        <w:tc>
          <w:tcPr>
            <w:tcW w:w="0" w:type="auto"/>
            <w:vMerge w:val="continue"/>
          </w:tcPr>
          <w:p w14:paraId="1A83FCCE">
            <w:pPr>
              <w:rPr>
                <w:rFonts w:eastAsia="Times New Roman"/>
              </w:rPr>
            </w:pPr>
          </w:p>
        </w:tc>
      </w:tr>
      <w:tr w14:paraId="697E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23D5089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洞巾</w:t>
            </w:r>
          </w:p>
        </w:tc>
        <w:tc>
          <w:tcPr>
            <w:tcW w:w="2135" w:type="dxa"/>
            <w:noWrap/>
            <w:tcMar>
              <w:top w:w="0" w:type="dxa"/>
              <w:left w:w="108" w:type="dxa"/>
              <w:bottom w:w="0" w:type="dxa"/>
              <w:right w:w="108" w:type="dxa"/>
            </w:tcMar>
            <w:vAlign w:val="center"/>
          </w:tcPr>
          <w:p w14:paraId="2A01164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洞巾</w:t>
            </w:r>
          </w:p>
        </w:tc>
        <w:tc>
          <w:tcPr>
            <w:tcW w:w="1284" w:type="dxa"/>
            <w:noWrap/>
            <w:tcMar>
              <w:top w:w="0" w:type="dxa"/>
              <w:left w:w="108" w:type="dxa"/>
              <w:bottom w:w="0" w:type="dxa"/>
              <w:right w:w="108" w:type="dxa"/>
            </w:tcMar>
            <w:vAlign w:val="center"/>
          </w:tcPr>
          <w:p w14:paraId="24126C9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71F021D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40*40</w:t>
            </w:r>
          </w:p>
        </w:tc>
        <w:tc>
          <w:tcPr>
            <w:tcW w:w="0" w:type="auto"/>
            <w:vMerge w:val="continue"/>
          </w:tcPr>
          <w:p w14:paraId="368A9483">
            <w:pPr>
              <w:rPr>
                <w:rFonts w:eastAsia="Times New Roman"/>
              </w:rPr>
            </w:pPr>
          </w:p>
        </w:tc>
      </w:tr>
      <w:tr w14:paraId="16168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515" w:type="dxa"/>
            <w:tcMar>
              <w:top w:w="0" w:type="dxa"/>
              <w:left w:w="108" w:type="dxa"/>
              <w:bottom w:w="0" w:type="dxa"/>
              <w:right w:w="108" w:type="dxa"/>
            </w:tcMar>
            <w:vAlign w:val="center"/>
          </w:tcPr>
          <w:p w14:paraId="7EF9EF0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双层中包布</w:t>
            </w:r>
          </w:p>
        </w:tc>
        <w:tc>
          <w:tcPr>
            <w:tcW w:w="2135" w:type="dxa"/>
            <w:noWrap/>
            <w:tcMar>
              <w:top w:w="0" w:type="dxa"/>
              <w:left w:w="108" w:type="dxa"/>
              <w:bottom w:w="0" w:type="dxa"/>
              <w:right w:w="108" w:type="dxa"/>
            </w:tcMar>
            <w:vAlign w:val="center"/>
          </w:tcPr>
          <w:p w14:paraId="3F6BDC0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双层中包布</w:t>
            </w:r>
          </w:p>
        </w:tc>
        <w:tc>
          <w:tcPr>
            <w:tcW w:w="1284" w:type="dxa"/>
            <w:noWrap/>
            <w:tcMar>
              <w:top w:w="0" w:type="dxa"/>
              <w:left w:w="108" w:type="dxa"/>
              <w:bottom w:w="0" w:type="dxa"/>
              <w:right w:w="108" w:type="dxa"/>
            </w:tcMar>
            <w:vAlign w:val="center"/>
          </w:tcPr>
          <w:p w14:paraId="4B7416B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w:t>
            </w:r>
          </w:p>
        </w:tc>
        <w:tc>
          <w:tcPr>
            <w:tcW w:w="2139" w:type="dxa"/>
            <w:noWrap/>
            <w:tcMar>
              <w:top w:w="0" w:type="dxa"/>
              <w:left w:w="108" w:type="dxa"/>
              <w:bottom w:w="0" w:type="dxa"/>
              <w:right w:w="108" w:type="dxa"/>
            </w:tcMar>
            <w:vAlign w:val="center"/>
          </w:tcPr>
          <w:p w14:paraId="272916A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90*90</w:t>
            </w:r>
          </w:p>
        </w:tc>
        <w:tc>
          <w:tcPr>
            <w:tcW w:w="0" w:type="auto"/>
            <w:vMerge w:val="continue"/>
          </w:tcPr>
          <w:p w14:paraId="3D86A7E4">
            <w:pPr>
              <w:rPr>
                <w:rFonts w:eastAsia="Times New Roman"/>
              </w:rPr>
            </w:pPr>
          </w:p>
        </w:tc>
      </w:tr>
    </w:tbl>
    <w:p w14:paraId="7FCC2AC7">
      <w:pPr>
        <w:pBdr>
          <w:top w:val="none" w:color="000000" w:sz="0" w:space="0"/>
          <w:left w:val="none" w:color="000000" w:sz="0" w:space="0"/>
          <w:bottom w:val="none" w:color="000000" w:sz="0" w:space="0"/>
          <w:right w:val="none" w:color="000000" w:sz="0" w:space="0"/>
        </w:pBdr>
        <w:spacing w:line="77" w:lineRule="atLeast"/>
        <w:ind w:firstLine="420"/>
      </w:pPr>
      <w:r>
        <w:rPr>
          <w:rFonts w:eastAsia="Times New Roman"/>
          <w:color w:val="000000"/>
        </w:rPr>
        <w:t> </w:t>
      </w:r>
    </w:p>
    <w:p w14:paraId="1E2D2A9B">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2、其他科室辅料</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56"/>
        <w:gridCol w:w="1276"/>
        <w:gridCol w:w="2410"/>
        <w:gridCol w:w="3458"/>
      </w:tblGrid>
      <w:tr w14:paraId="28BF94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3" w:hRule="atLeast"/>
        </w:trPr>
        <w:tc>
          <w:tcPr>
            <w:tcW w:w="13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A0DDE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b/>
                <w:color w:val="000000"/>
              </w:rPr>
              <w:t>科室</w:t>
            </w:r>
          </w:p>
        </w:tc>
        <w:tc>
          <w:tcPr>
            <w:tcW w:w="127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B00AFA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b/>
                <w:color w:val="000000"/>
              </w:rPr>
              <w:t>名称</w:t>
            </w:r>
          </w:p>
        </w:tc>
        <w:tc>
          <w:tcPr>
            <w:tcW w:w="2410"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FBD13E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b/>
                <w:color w:val="000000"/>
              </w:rPr>
              <w:t>规格</w:t>
            </w:r>
          </w:p>
        </w:tc>
        <w:tc>
          <w:tcPr>
            <w:tcW w:w="345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8B6C0E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b/>
                <w:color w:val="000000"/>
              </w:rPr>
              <w:t>材质参数</w:t>
            </w:r>
          </w:p>
        </w:tc>
      </w:tr>
      <w:tr w14:paraId="57831B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8" w:hRule="atLeast"/>
        </w:trPr>
        <w:tc>
          <w:tcPr>
            <w:tcW w:w="13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7BFC4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血液移植仓</w:t>
            </w:r>
          </w:p>
        </w:tc>
        <w:tc>
          <w:tcPr>
            <w:tcW w:w="127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1A8888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双层中包布</w:t>
            </w:r>
          </w:p>
        </w:tc>
        <w:tc>
          <w:tcPr>
            <w:tcW w:w="2410"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067226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90*90</w:t>
            </w:r>
          </w:p>
        </w:tc>
        <w:tc>
          <w:tcPr>
            <w:tcW w:w="34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AC3658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墨绿色全棉JC20*20/108*58/150CM色牢度3-4级</w:t>
            </w:r>
          </w:p>
        </w:tc>
      </w:tr>
      <w:tr w14:paraId="7BF29E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2" w:hRule="atLeast"/>
        </w:trPr>
        <w:tc>
          <w:tcPr>
            <w:tcW w:w="1384"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079749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腔镜中心</w:t>
            </w:r>
          </w:p>
        </w:tc>
        <w:tc>
          <w:tcPr>
            <w:tcW w:w="1276"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34AB6F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手术衣包</w:t>
            </w:r>
          </w:p>
        </w:tc>
        <w:tc>
          <w:tcPr>
            <w:tcW w:w="24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0C2CB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1*双层大包布120*120</w:t>
            </w:r>
          </w:p>
        </w:tc>
        <w:tc>
          <w:tcPr>
            <w:tcW w:w="3458"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900F7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墨绿色全棉JC20*20/108*58/150CM色牢度3-4级</w:t>
            </w:r>
          </w:p>
        </w:tc>
      </w:tr>
      <w:tr w14:paraId="6E7D7E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2" w:hRule="atLeast"/>
        </w:trPr>
        <w:tc>
          <w:tcPr>
            <w:tcW w:w="0" w:type="auto"/>
            <w:vMerge w:val="continue"/>
            <w:tcBorders>
              <w:top w:val="single" w:color="auto" w:sz="4" w:space="0"/>
              <w:left w:val="single" w:color="auto" w:sz="4" w:space="0"/>
              <w:bottom w:val="single" w:color="auto" w:sz="4" w:space="0"/>
              <w:right w:val="single" w:color="auto" w:sz="4" w:space="0"/>
            </w:tcBorders>
          </w:tcPr>
          <w:p w14:paraId="3B9F4141">
            <w:pPr>
              <w:rPr>
                <w:rFonts w:eastAsia="Times New Roman"/>
              </w:rPr>
            </w:pPr>
          </w:p>
        </w:tc>
        <w:tc>
          <w:tcPr>
            <w:tcW w:w="0" w:type="auto"/>
            <w:vMerge w:val="continue"/>
            <w:tcBorders>
              <w:top w:val="single" w:color="auto" w:sz="4" w:space="0"/>
              <w:left w:val="single" w:color="auto" w:sz="4" w:space="0"/>
              <w:bottom w:val="single" w:color="auto" w:sz="4" w:space="0"/>
              <w:right w:val="single" w:color="auto" w:sz="4" w:space="0"/>
            </w:tcBorders>
          </w:tcPr>
          <w:p w14:paraId="48BDCECC">
            <w:pPr>
              <w:rPr>
                <w:rFonts w:eastAsia="Times New Roman"/>
              </w:rPr>
            </w:pPr>
          </w:p>
        </w:tc>
        <w:tc>
          <w:tcPr>
            <w:tcW w:w="24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347114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1*内层单包布90*90</w:t>
            </w:r>
          </w:p>
        </w:tc>
        <w:tc>
          <w:tcPr>
            <w:tcW w:w="0" w:type="auto"/>
            <w:vMerge w:val="continue"/>
            <w:tcBorders>
              <w:top w:val="single" w:color="auto" w:sz="4" w:space="0"/>
              <w:left w:val="single" w:color="auto" w:sz="4" w:space="0"/>
              <w:bottom w:val="single" w:color="auto" w:sz="4" w:space="0"/>
              <w:right w:val="single" w:color="auto" w:sz="4" w:space="0"/>
            </w:tcBorders>
          </w:tcPr>
          <w:p w14:paraId="651482C8">
            <w:pPr>
              <w:rPr>
                <w:rFonts w:eastAsia="Times New Roman"/>
              </w:rPr>
            </w:pPr>
          </w:p>
        </w:tc>
      </w:tr>
      <w:tr w14:paraId="58246B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2" w:hRule="atLeast"/>
        </w:trPr>
        <w:tc>
          <w:tcPr>
            <w:tcW w:w="0" w:type="auto"/>
            <w:vMerge w:val="continue"/>
            <w:tcBorders>
              <w:top w:val="single" w:color="auto" w:sz="4" w:space="0"/>
              <w:left w:val="single" w:color="auto" w:sz="4" w:space="0"/>
              <w:bottom w:val="single" w:color="auto" w:sz="4" w:space="0"/>
              <w:right w:val="single" w:color="auto" w:sz="4" w:space="0"/>
            </w:tcBorders>
          </w:tcPr>
          <w:p w14:paraId="43A65835">
            <w:pPr>
              <w:rPr>
                <w:rFonts w:eastAsia="Times New Roman"/>
              </w:rPr>
            </w:pPr>
          </w:p>
        </w:tc>
        <w:tc>
          <w:tcPr>
            <w:tcW w:w="0" w:type="auto"/>
            <w:vMerge w:val="continue"/>
            <w:tcBorders>
              <w:top w:val="single" w:color="auto" w:sz="4" w:space="0"/>
              <w:left w:val="single" w:color="auto" w:sz="4" w:space="0"/>
              <w:bottom w:val="single" w:color="auto" w:sz="4" w:space="0"/>
              <w:right w:val="single" w:color="auto" w:sz="4" w:space="0"/>
            </w:tcBorders>
          </w:tcPr>
          <w:p w14:paraId="0E02E959">
            <w:pPr>
              <w:rPr>
                <w:rFonts w:eastAsia="Times New Roman"/>
              </w:rPr>
            </w:pPr>
          </w:p>
        </w:tc>
        <w:tc>
          <w:tcPr>
            <w:tcW w:w="24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EA966A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4*手术衣130cm</w:t>
            </w:r>
          </w:p>
        </w:tc>
        <w:tc>
          <w:tcPr>
            <w:tcW w:w="0" w:type="auto"/>
            <w:vMerge w:val="continue"/>
            <w:tcBorders>
              <w:top w:val="single" w:color="auto" w:sz="4" w:space="0"/>
              <w:left w:val="single" w:color="auto" w:sz="4" w:space="0"/>
              <w:bottom w:val="single" w:color="auto" w:sz="4" w:space="0"/>
              <w:right w:val="single" w:color="auto" w:sz="4" w:space="0"/>
            </w:tcBorders>
          </w:tcPr>
          <w:p w14:paraId="375CC67C">
            <w:pPr>
              <w:rPr>
                <w:rFonts w:eastAsia="Times New Roman"/>
              </w:rPr>
            </w:pPr>
          </w:p>
        </w:tc>
      </w:tr>
    </w:tbl>
    <w:p w14:paraId="6419868A">
      <w:pPr>
        <w:pBdr>
          <w:top w:val="none" w:color="000000" w:sz="0" w:space="0"/>
          <w:left w:val="none" w:color="000000" w:sz="0" w:space="0"/>
          <w:bottom w:val="none" w:color="000000" w:sz="0" w:space="0"/>
          <w:right w:val="none" w:color="000000" w:sz="0" w:space="0"/>
        </w:pBdr>
        <w:spacing w:after="120" w:line="241" w:lineRule="atLeast"/>
        <w:ind w:firstLine="210"/>
      </w:pPr>
      <w:r>
        <w:rPr>
          <w:rFonts w:ascii="宋体" w:hAnsi="宋体" w:cs="宋体"/>
          <w:color w:val="000000"/>
        </w:rPr>
        <w:t> </w:t>
      </w:r>
    </w:p>
    <w:p w14:paraId="44DAC222">
      <w:pPr>
        <w:pBdr>
          <w:top w:val="none" w:color="000000" w:sz="0" w:space="0"/>
          <w:left w:val="none" w:color="000000" w:sz="0" w:space="0"/>
          <w:bottom w:val="none" w:color="000000" w:sz="0" w:space="0"/>
          <w:right w:val="none" w:color="000000" w:sz="0" w:space="0"/>
        </w:pBdr>
        <w:spacing w:after="0" w:line="85" w:lineRule="atLeast"/>
        <w:ind w:firstLine="422"/>
      </w:pPr>
      <w:r>
        <w:rPr>
          <w:rFonts w:ascii="宋体" w:hAnsi="宋体" w:cs="宋体"/>
          <w:b/>
          <w:color w:val="000000"/>
        </w:rPr>
        <w:t>三、</w:t>
      </w:r>
      <w:r>
        <w:rPr>
          <w:rFonts w:hint="eastAsia" w:ascii="宋体" w:hAnsi="宋体" w:cs="宋体"/>
          <w:b/>
          <w:color w:val="000000"/>
        </w:rPr>
        <w:t>服务</w:t>
      </w:r>
      <w:r>
        <w:rPr>
          <w:rFonts w:ascii="宋体" w:hAnsi="宋体" w:cs="宋体"/>
          <w:b/>
          <w:color w:val="000000"/>
        </w:rPr>
        <w:t>期限</w:t>
      </w:r>
    </w:p>
    <w:p w14:paraId="563C81B8">
      <w:pPr>
        <w:pBdr>
          <w:top w:val="none" w:color="000000" w:sz="0" w:space="0"/>
          <w:left w:val="none" w:color="000000" w:sz="0" w:space="0"/>
          <w:bottom w:val="none" w:color="000000" w:sz="0" w:space="0"/>
          <w:right w:val="none" w:color="000000" w:sz="0" w:space="0"/>
        </w:pBdr>
        <w:spacing w:after="0" w:line="360" w:lineRule="auto"/>
        <w:ind w:firstLine="420"/>
        <w:rPr>
          <w:rFonts w:ascii="宋体" w:hAnsi="宋体" w:cs="宋体"/>
          <w:color w:val="000000"/>
        </w:rPr>
      </w:pPr>
      <w:r>
        <w:rPr>
          <w:rFonts w:ascii="宋体" w:hAnsi="宋体" w:cs="宋体"/>
          <w:color w:val="000000"/>
        </w:rPr>
        <w:t>1、</w:t>
      </w:r>
      <w:r>
        <w:rPr>
          <w:rFonts w:hint="eastAsia" w:ascii="宋体" w:hAnsi="宋体" w:cs="宋体"/>
          <w:color w:val="000000"/>
        </w:rPr>
        <w:t>服务期限：二年。</w:t>
      </w:r>
    </w:p>
    <w:p w14:paraId="2F33B43B">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2、合同生效后，接甲方指定部门通知7天内完成手术室辅料物品交接，</w:t>
      </w:r>
      <w:r>
        <w:rPr>
          <w:rFonts w:hint="eastAsia" w:ascii="宋体" w:hAnsi="宋体" w:cs="宋体"/>
          <w:color w:val="000000"/>
        </w:rPr>
        <w:t>乙方</w:t>
      </w:r>
      <w:r>
        <w:rPr>
          <w:rFonts w:ascii="宋体" w:hAnsi="宋体" w:cs="宋体"/>
          <w:color w:val="000000"/>
        </w:rPr>
        <w:t>完全具备手术室辅料物品租赁洗涤包装能力。</w:t>
      </w:r>
    </w:p>
    <w:p w14:paraId="214839AD">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3、如遇行业标准变更导致乙方不具备该项标准的，</w:t>
      </w:r>
      <w:r>
        <w:rPr>
          <w:rFonts w:hint="eastAsia" w:ascii="宋体" w:hAnsi="宋体" w:cs="宋体"/>
          <w:color w:val="000000"/>
        </w:rPr>
        <w:t>经甲方书面通知</w:t>
      </w:r>
      <w:r>
        <w:rPr>
          <w:rFonts w:ascii="宋体" w:hAnsi="宋体" w:cs="宋体"/>
          <w:color w:val="000000"/>
        </w:rPr>
        <w:t>本合同将自动终止</w:t>
      </w:r>
      <w:r>
        <w:rPr>
          <w:rFonts w:hint="eastAsia" w:ascii="宋体" w:hAnsi="宋体" w:cs="宋体"/>
          <w:color w:val="000000"/>
        </w:rPr>
        <w:t>，互不承担违约责任</w:t>
      </w:r>
      <w:r>
        <w:rPr>
          <w:rFonts w:ascii="宋体" w:hAnsi="宋体" w:cs="宋体"/>
          <w:color w:val="000000"/>
        </w:rPr>
        <w:t>。</w:t>
      </w:r>
    </w:p>
    <w:p w14:paraId="3DA682C0">
      <w:pPr>
        <w:pBdr>
          <w:top w:val="none" w:color="000000" w:sz="0" w:space="0"/>
          <w:left w:val="none" w:color="000000" w:sz="0" w:space="0"/>
          <w:bottom w:val="none" w:color="000000" w:sz="0" w:space="0"/>
          <w:right w:val="none" w:color="000000" w:sz="0" w:space="0"/>
        </w:pBdr>
        <w:spacing w:after="0" w:line="360" w:lineRule="auto"/>
        <w:ind w:firstLine="422"/>
      </w:pPr>
      <w:r>
        <w:rPr>
          <w:rFonts w:ascii="宋体" w:hAnsi="宋体" w:cs="宋体"/>
          <w:b/>
          <w:color w:val="000000"/>
        </w:rPr>
        <w:t>四、合同价格</w:t>
      </w:r>
    </w:p>
    <w:p w14:paraId="1E03C0F9">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1、合同价金额为每年大写人民币</w:t>
      </w:r>
      <w:r>
        <w:rPr>
          <w:rFonts w:hint="eastAsia" w:ascii="宋体" w:hAnsi="宋体" w:cs="宋体"/>
          <w:color w:val="000000"/>
        </w:rPr>
        <w:t>：</w:t>
      </w:r>
      <w:r>
        <w:rPr>
          <w:rFonts w:ascii="宋体" w:hAnsi="宋体" w:cs="宋体"/>
          <w:color w:val="000000"/>
        </w:rPr>
        <w:t xml:space="preserve"> （小写： 元/年）；服务期为</w:t>
      </w:r>
      <w:r>
        <w:rPr>
          <w:rFonts w:hint="eastAsia" w:ascii="宋体" w:hAnsi="宋体" w:cs="宋体"/>
          <w:color w:val="000000"/>
        </w:rPr>
        <w:t>二</w:t>
      </w:r>
      <w:r>
        <w:rPr>
          <w:rFonts w:ascii="宋体" w:hAnsi="宋体" w:cs="宋体"/>
          <w:color w:val="000000"/>
        </w:rPr>
        <w:t>年</w:t>
      </w:r>
      <w:r>
        <w:rPr>
          <w:rFonts w:hint="eastAsia" w:ascii="宋体" w:hAnsi="宋体" w:cs="宋体"/>
          <w:color w:val="000000"/>
        </w:rPr>
        <w:t>，金额为</w:t>
      </w:r>
      <w:r>
        <w:rPr>
          <w:rFonts w:ascii="宋体" w:hAnsi="宋体" w:cs="宋体"/>
          <w:color w:val="000000"/>
        </w:rPr>
        <w:t>大写人民币</w:t>
      </w:r>
      <w:r>
        <w:rPr>
          <w:rFonts w:hint="eastAsia" w:ascii="宋体" w:hAnsi="宋体" w:cs="宋体"/>
          <w:color w:val="000000"/>
        </w:rPr>
        <w:t>：</w:t>
      </w:r>
      <w:r>
        <w:rPr>
          <w:rFonts w:ascii="宋体" w:hAnsi="宋体" w:cs="宋体"/>
          <w:color w:val="000000"/>
        </w:rPr>
        <w:t xml:space="preserve"> （小写：元/</w:t>
      </w:r>
      <w:r>
        <w:rPr>
          <w:rFonts w:hint="eastAsia" w:ascii="宋体" w:hAnsi="宋体" w:cs="宋体"/>
          <w:color w:val="000000"/>
        </w:rPr>
        <w:t>二</w:t>
      </w:r>
      <w:r>
        <w:rPr>
          <w:rFonts w:ascii="宋体" w:hAnsi="宋体" w:cs="宋体"/>
          <w:color w:val="000000"/>
        </w:rPr>
        <w:t>年）该价款系基于年均35,000台手术、单价计算所得，合同履行期内会因实际手术台次变化而调整；超出35,000台的，乙方仍应履行本合同义务。</w:t>
      </w:r>
    </w:p>
    <w:p w14:paraId="3977E175">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2、合同价格包括采购文件所确定的采购范围内手术室辅料物品制作（采购）、损耗、洗涤服务、信息服务</w:t>
      </w:r>
      <w:r>
        <w:rPr>
          <w:rFonts w:hint="eastAsia" w:ascii="宋体" w:hAnsi="宋体" w:cs="宋体"/>
          <w:color w:val="000000"/>
        </w:rPr>
        <w:t>等</w:t>
      </w:r>
      <w:r>
        <w:rPr>
          <w:rFonts w:ascii="宋体" w:hAnsi="宋体" w:cs="宋体"/>
          <w:color w:val="000000"/>
        </w:rPr>
        <w:t>可能发生的所有费用，</w:t>
      </w:r>
      <w:r>
        <w:rPr>
          <w:rFonts w:hint="eastAsia" w:ascii="宋体" w:hAnsi="宋体" w:cs="宋体"/>
          <w:color w:val="000000"/>
        </w:rPr>
        <w:t>包括但不限于</w:t>
      </w:r>
      <w:r>
        <w:rPr>
          <w:rFonts w:ascii="宋体" w:hAnsi="宋体" w:cs="宋体"/>
          <w:color w:val="000000"/>
        </w:rPr>
        <w:t>各种原料、人工、机械、运输、仓储、保险、劳保、税费、利润及卖方磋商时认为需要的其他费用。</w:t>
      </w:r>
    </w:p>
    <w:p w14:paraId="0E0F855E">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3、在使用、验收过程中，如发现有漏项、缺件，乙方应</w:t>
      </w:r>
      <w:r>
        <w:rPr>
          <w:rFonts w:hint="eastAsia" w:ascii="宋体" w:hAnsi="宋体" w:cs="宋体"/>
          <w:color w:val="000000"/>
        </w:rPr>
        <w:t>在24小时内</w:t>
      </w:r>
      <w:r>
        <w:rPr>
          <w:rFonts w:ascii="宋体" w:hAnsi="宋体" w:cs="宋体"/>
          <w:color w:val="000000"/>
        </w:rPr>
        <w:t>无条件、无偿补齐，由此发生的一切费用，视为已包含在甲方的最终报价之中，且并不因此影响交付</w:t>
      </w:r>
      <w:r>
        <w:rPr>
          <w:rFonts w:hint="eastAsia" w:ascii="宋体" w:hAnsi="宋体" w:cs="宋体"/>
          <w:color w:val="000000"/>
        </w:rPr>
        <w:t>至</w:t>
      </w:r>
      <w:r>
        <w:rPr>
          <w:rFonts w:ascii="宋体" w:hAnsi="宋体" w:cs="宋体"/>
          <w:color w:val="000000"/>
        </w:rPr>
        <w:t>甲方使用的时间</w:t>
      </w:r>
      <w:r>
        <w:rPr>
          <w:rFonts w:hint="eastAsia" w:ascii="宋体" w:hAnsi="宋体" w:cs="宋体"/>
          <w:color w:val="000000"/>
        </w:rPr>
        <w:t>，若乙方未按时补齐，应向甲方支付1000元/项·件的违约金</w:t>
      </w:r>
      <w:r>
        <w:rPr>
          <w:rFonts w:ascii="宋体" w:hAnsi="宋体" w:cs="宋体"/>
          <w:color w:val="000000"/>
        </w:rPr>
        <w:t>。</w:t>
      </w:r>
    </w:p>
    <w:p w14:paraId="1BD2D619">
      <w:pPr>
        <w:pBdr>
          <w:top w:val="none" w:color="000000" w:sz="0" w:space="0"/>
          <w:left w:val="none" w:color="000000" w:sz="0" w:space="0"/>
          <w:bottom w:val="none" w:color="000000" w:sz="0" w:space="0"/>
          <w:right w:val="none" w:color="000000" w:sz="0" w:space="0"/>
        </w:pBdr>
        <w:spacing w:after="0" w:line="360" w:lineRule="auto"/>
        <w:ind w:firstLine="420"/>
        <w:rPr>
          <w:rFonts w:ascii="宋体" w:hAnsi="宋体" w:cs="宋体"/>
          <w:color w:val="000000"/>
        </w:rPr>
      </w:pPr>
      <w:r>
        <w:rPr>
          <w:rFonts w:ascii="宋体" w:hAnsi="宋体" w:cs="宋体"/>
          <w:color w:val="000000"/>
        </w:rPr>
        <w:t>4、报价清单中的手术台次数量为暂定数量，结算时以南京市儿童医院（广州路院区、河西院区）实际手术台数为准；其他科室（血液中心、腔镜中心等）使用的手术辅料结算时以科室实际使用数量为准，单价</w:t>
      </w:r>
      <w:r>
        <w:rPr>
          <w:rFonts w:hint="eastAsia" w:ascii="宋体" w:hAnsi="宋体" w:cs="宋体"/>
          <w:color w:val="000000"/>
        </w:rPr>
        <w:t>以</w:t>
      </w:r>
      <w:r>
        <w:rPr>
          <w:rFonts w:ascii="宋体" w:hAnsi="宋体" w:cs="宋体"/>
          <w:color w:val="000000"/>
        </w:rPr>
        <w:t>手术室辅料洗涤租赁费件次报价单中单价为准。</w:t>
      </w:r>
    </w:p>
    <w:p w14:paraId="1CADE130">
      <w:pPr>
        <w:pBdr>
          <w:top w:val="none" w:color="000000" w:sz="0" w:space="0"/>
          <w:left w:val="none" w:color="000000" w:sz="0" w:space="0"/>
          <w:bottom w:val="none" w:color="000000" w:sz="0" w:space="0"/>
          <w:right w:val="none" w:color="000000" w:sz="0" w:space="0"/>
        </w:pBdr>
        <w:spacing w:after="0" w:line="360" w:lineRule="auto"/>
        <w:ind w:firstLine="420"/>
        <w:rPr>
          <w:rFonts w:ascii="宋体" w:hAnsi="宋体" w:cs="宋体"/>
          <w:color w:val="000000"/>
        </w:rPr>
      </w:pPr>
      <w:r>
        <w:rPr>
          <w:rFonts w:hint="eastAsia" w:ascii="宋体" w:hAnsi="宋体" w:cs="宋体"/>
          <w:color w:val="000000"/>
        </w:rPr>
        <w:t>5、全部手术辅</w:t>
      </w:r>
      <w:r>
        <w:rPr>
          <w:color w:val="000000"/>
        </w:rPr>
        <w:t>料RFID</w:t>
      </w:r>
      <w:r>
        <w:rPr>
          <w:rFonts w:hint="eastAsia" w:ascii="宋体" w:hAnsi="宋体" w:cs="宋体"/>
          <w:color w:val="000000"/>
        </w:rPr>
        <w:t>标签由乙方全额采购、安装、日常维护、损坏免费补换，相关所有费用包含在合同报价内。正常使用、洗涤老化、磨损损耗全部由乙方承担。</w:t>
      </w:r>
    </w:p>
    <w:p w14:paraId="11A4227F">
      <w:pPr>
        <w:pBdr>
          <w:top w:val="none" w:color="000000" w:sz="0" w:space="0"/>
          <w:left w:val="none" w:color="000000" w:sz="0" w:space="0"/>
          <w:bottom w:val="none" w:color="000000" w:sz="0" w:space="0"/>
          <w:right w:val="none" w:color="000000" w:sz="0" w:space="0"/>
        </w:pBdr>
        <w:spacing w:after="0" w:line="360" w:lineRule="auto"/>
        <w:ind w:firstLine="422"/>
      </w:pPr>
      <w:r>
        <w:rPr>
          <w:rFonts w:ascii="宋体" w:hAnsi="宋体" w:cs="宋体"/>
          <w:b/>
          <w:color w:val="000000"/>
        </w:rPr>
        <w:t>五、服务地点：</w:t>
      </w:r>
    </w:p>
    <w:p w14:paraId="52B7F3B8">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南京市儿童医院广州路院区（鼓楼区广州路72号）、河西院区（建邺区江东南路8号）</w:t>
      </w:r>
    </w:p>
    <w:p w14:paraId="5B1B8A84">
      <w:pPr>
        <w:pBdr>
          <w:top w:val="none" w:color="000000" w:sz="0" w:space="0"/>
          <w:left w:val="none" w:color="000000" w:sz="0" w:space="0"/>
          <w:bottom w:val="none" w:color="000000" w:sz="0" w:space="0"/>
          <w:right w:val="none" w:color="000000" w:sz="0" w:space="0"/>
        </w:pBdr>
        <w:spacing w:after="0" w:line="360" w:lineRule="auto"/>
        <w:ind w:firstLine="422"/>
      </w:pPr>
      <w:r>
        <w:rPr>
          <w:rFonts w:ascii="宋体" w:hAnsi="宋体" w:cs="宋体"/>
          <w:b/>
          <w:color w:val="000000"/>
        </w:rPr>
        <w:t xml:space="preserve">六、服务及验收标准： </w:t>
      </w:r>
    </w:p>
    <w:p w14:paraId="616E715D">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1、按采购文件中的要求、标准执行（详见附件）。如果由乙方提供验收标准</w:t>
      </w:r>
      <w:r>
        <w:rPr>
          <w:rFonts w:hint="eastAsia" w:ascii="宋体" w:hAnsi="宋体" w:cs="宋体"/>
          <w:color w:val="000000"/>
        </w:rPr>
        <w:t>，其</w:t>
      </w:r>
      <w:r>
        <w:rPr>
          <w:rFonts w:ascii="宋体" w:hAnsi="宋体" w:cs="宋体"/>
          <w:color w:val="000000"/>
        </w:rPr>
        <w:t>必须经甲方认可。验收标准应不低于国际/国家已公布的最新标准，且须包含RFID标签的安装质量、读取准确率（≥99%）、数据完整性及系统对接稳定性的专项验收指标。</w:t>
      </w:r>
    </w:p>
    <w:p w14:paraId="1987EE56">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2、租赁洗涤配送产品符合相关政府要求和《南京市儿童医院洗涤租赁服务质量管理考核要求》</w:t>
      </w:r>
    </w:p>
    <w:p w14:paraId="0EAE773B">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3、包装要求：符合采购文件的要求。</w:t>
      </w:r>
    </w:p>
    <w:p w14:paraId="3A1069A3">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4、运杂费及保险：由卖方负责。</w:t>
      </w:r>
    </w:p>
    <w:p w14:paraId="6C322145">
      <w:pPr>
        <w:pBdr>
          <w:top w:val="none" w:color="000000" w:sz="0" w:space="0"/>
          <w:left w:val="none" w:color="000000" w:sz="0" w:space="0"/>
          <w:bottom w:val="none" w:color="000000" w:sz="0" w:space="0"/>
          <w:right w:val="none" w:color="000000" w:sz="0" w:space="0"/>
        </w:pBdr>
        <w:spacing w:after="0" w:line="360" w:lineRule="auto"/>
        <w:ind w:firstLine="422"/>
      </w:pPr>
      <w:r>
        <w:rPr>
          <w:rFonts w:ascii="宋体" w:hAnsi="宋体" w:cs="宋体"/>
          <w:b/>
          <w:color w:val="000000"/>
        </w:rPr>
        <w:t>七、付款方式及期限：</w:t>
      </w:r>
    </w:p>
    <w:p w14:paraId="6AF26F63">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手术室辅料：凭手术室确认的实际手术台数（两院区）清单和考核表，按手术台次价格*实际手术台数，每月结算一次。经甲方考核合格，乙方于次月开具正规发票（含税）送至甲方，甲方审核无误后将在次月30日前付款至乙方指定账户。</w:t>
      </w:r>
    </w:p>
    <w:p w14:paraId="4354504A">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2、其他科室辅料：凭使用科室（腔镜中心、血液移植仓）确认的实际使用数量清单，按手术辅料洗涤租赁费件次报价单中相应品种的成交单价*实际使用数量，每月结算一次</w:t>
      </w:r>
      <w:r>
        <w:rPr>
          <w:rFonts w:hint="eastAsia" w:ascii="宋体" w:hAnsi="宋体" w:cs="宋体"/>
          <w:color w:val="000000"/>
        </w:rPr>
        <w:t>。经甲方考核合格，乙方于次月开具正规发票（含税）送至甲方，甲方审核无误后将在次月30日前付款至乙方指定账户</w:t>
      </w:r>
      <w:r>
        <w:rPr>
          <w:rFonts w:ascii="宋体" w:hAnsi="宋体" w:cs="宋体"/>
          <w:color w:val="000000"/>
        </w:rPr>
        <w:t>。</w:t>
      </w:r>
    </w:p>
    <w:p w14:paraId="0BA093BD">
      <w:pPr>
        <w:pBdr>
          <w:top w:val="none" w:color="000000" w:sz="0" w:space="0"/>
          <w:left w:val="none" w:color="000000" w:sz="0" w:space="0"/>
          <w:bottom w:val="none" w:color="000000" w:sz="0" w:space="0"/>
          <w:right w:val="none" w:color="000000" w:sz="0" w:space="0"/>
        </w:pBdr>
        <w:spacing w:after="0" w:line="360" w:lineRule="auto"/>
        <w:ind w:firstLine="422"/>
      </w:pPr>
      <w:r>
        <w:rPr>
          <w:rFonts w:ascii="宋体" w:hAnsi="宋体" w:cs="宋体"/>
          <w:b/>
          <w:color w:val="000000"/>
        </w:rPr>
        <w:t>八、考核</w:t>
      </w:r>
    </w:p>
    <w:p w14:paraId="58E24096">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为了确保乙方按照本合同做好各使用科室的租赁洗涤工作，甲方将对乙方的洗涤质量和服务质量进行考核。考核办法分为月度测评和平时督查考核。月度测评未达标的按考核细则扣分处理。平时督查考核可包括对乙方洗涤场所的现场检查，重点核查其人员、设备、工艺流程</w:t>
      </w:r>
      <w:r>
        <w:rPr>
          <w:rFonts w:hint="eastAsia" w:ascii="宋体" w:hAnsi="宋体" w:cs="宋体"/>
          <w:color w:val="000000"/>
        </w:rPr>
        <w:t>等</w:t>
      </w:r>
      <w:r>
        <w:rPr>
          <w:rFonts w:ascii="宋体" w:hAnsi="宋体" w:cs="宋体"/>
          <w:color w:val="000000"/>
        </w:rPr>
        <w:t>是否符合投标承诺及本合同要求。</w:t>
      </w:r>
    </w:p>
    <w:p w14:paraId="31D8C92C">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月度测评采取分值制，总分为100分，甲方每月定期向临床发放一次性考核表，形成初步考核结果。该结果应通知乙方，乙方可在收到后3个工作日内提出书面异议并说明理由。无异议或异议不成立的，考核结果作为奖惩依据。本月总分低于85分的，视为当月服务未通过验收，按以下标准予以经济处罚，在当月的租赁洗涤费用中扣除：得分在75分（含）至84分之间的，按1000元/分扣罚；得分在60分（含）至74分之间的，按1500元/分扣罚；得分低于60分的，按2000元/分扣罚。单月累计扣款金额不超过当月应结算费用的15%。</w:t>
      </w:r>
      <w:r>
        <w:rPr>
          <w:rFonts w:hint="eastAsia" w:ascii="宋体" w:hAnsi="宋体" w:cs="宋体"/>
          <w:color w:val="000000"/>
        </w:rPr>
        <w:t>出现上述情况的，</w:t>
      </w:r>
      <w:r>
        <w:rPr>
          <w:rFonts w:ascii="宋体" w:hAnsi="宋体" w:cs="宋体"/>
          <w:color w:val="000000"/>
        </w:rPr>
        <w:t>采购人有权暂缓支付当月服务款项直至服务质量整改达标。</w:t>
      </w:r>
    </w:p>
    <w:p w14:paraId="2DBA63A2">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2、平时督查考核工作由甲方管理人员不定期开展，每次督查应形成书面记录并由双方签字确认；如供应商对考核结果有异议，可在收到通知后3个工作日内提出书面申辩，甲方应在5个工作日内组织复核并反馈结果。如有惩罚费用，将在当月的租赁洗涤费用中扣除。采购人未在当月出具考核结果的，不视为对服务质量的认可，不影响后续考核追责及扣款权利，亦不构成付款义务的触发条件。</w:t>
      </w:r>
    </w:p>
    <w:p w14:paraId="2BC153F6">
      <w:pPr>
        <w:pBdr>
          <w:top w:val="none" w:color="000000" w:sz="0" w:space="0"/>
          <w:left w:val="none" w:color="000000" w:sz="0" w:space="0"/>
          <w:bottom w:val="none" w:color="000000" w:sz="0" w:space="0"/>
          <w:right w:val="none" w:color="000000" w:sz="0" w:space="0"/>
        </w:pBdr>
        <w:spacing w:after="0" w:line="360" w:lineRule="auto"/>
        <w:ind w:firstLine="420"/>
      </w:pPr>
      <w:r>
        <w:rPr>
          <w:rFonts w:hint="eastAsia" w:ascii="宋体" w:hAnsi="宋体" w:cs="宋体"/>
          <w:color w:val="000000"/>
        </w:rPr>
        <w:t>3</w:t>
      </w:r>
      <w:r>
        <w:rPr>
          <w:rFonts w:ascii="宋体" w:hAnsi="宋体" w:cs="宋体"/>
          <w:color w:val="000000"/>
        </w:rPr>
        <w:t>、因乙方洗涤质量问</w:t>
      </w:r>
      <w:r>
        <w:rPr>
          <w:rFonts w:ascii="宋体" w:hAnsi="宋体" w:cs="宋体"/>
          <w:color w:val="0000FF"/>
        </w:rPr>
        <w:t>题，尤其是因其故意或重大过失导致灭菌或清洁不达标，引起医院内交叉感染或患者健康损害的，乙方应承担一切后果及相</w:t>
      </w:r>
      <w:r>
        <w:rPr>
          <w:rFonts w:ascii="宋体" w:hAnsi="宋体" w:cs="宋体"/>
          <w:color w:val="000000"/>
        </w:rPr>
        <w:t>应法律责任。如发生疑似或确认的医院内交叉感染事件，且初步证据指向与乙方提供的洗涤服务相关，甲方有权启动责任调查程序，调查可由甲方组织或委托具备资质的第三方机构进行，依据微生物溯源检测、洗涤过程记录等科学标准认定感染源。乙方应立即停止相关服务，封存同批次样本，完整提供洗涤流程记录，并配合调查；拒不配合的，视为承认责任。乙方应承担包括但不限于患者人身损害赔偿、医疗费用、行政处罚、监管调查费用、应急处置费用、第三方索赔、诉讼/仲裁费用、行政处罚的罚款、声誉修复费用等全部损失，并在事件发生后24小时内启动应急响应机制。同时，采购人有权立即单方面解除本合同，无需等待整改程序。乙方应</w:t>
      </w:r>
      <w:r>
        <w:rPr>
          <w:rFonts w:hint="eastAsia" w:ascii="宋体" w:hAnsi="宋体" w:cs="宋体"/>
          <w:color w:val="000000"/>
        </w:rPr>
        <w:t>在合同签订后</w:t>
      </w:r>
      <w:r>
        <w:rPr>
          <w:rFonts w:ascii="宋体" w:hAnsi="宋体" w:cs="宋体"/>
          <w:color w:val="000000"/>
        </w:rPr>
        <w:t>投保医用织物清洗服务责任险，保险金额不低于人民币【       】万元，并在合同签订后10日内向甲方提交有效保单复印件作为合同履行的保障</w:t>
      </w:r>
      <w:r>
        <w:rPr>
          <w:rFonts w:hint="eastAsia" w:ascii="宋体" w:hAnsi="宋体" w:cs="宋体"/>
          <w:color w:val="000000"/>
        </w:rPr>
        <w:t>，若乙方未提交上述合法有效保单的，甲方有权解除合同，并要求乙方承担合同总价5%的违约金</w:t>
      </w:r>
      <w:r>
        <w:rPr>
          <w:rFonts w:ascii="宋体" w:hAnsi="宋体" w:cs="宋体"/>
          <w:color w:val="000000"/>
        </w:rPr>
        <w:t>。</w:t>
      </w:r>
    </w:p>
    <w:p w14:paraId="4872C982">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5、 如出现租赁洗涤服务不到位的情况，每发生一起</w:t>
      </w:r>
      <w:r>
        <w:rPr>
          <w:rFonts w:hint="eastAsia" w:ascii="宋体" w:hAnsi="宋体" w:cs="宋体"/>
          <w:color w:val="000000"/>
        </w:rPr>
        <w:t>，</w:t>
      </w:r>
      <w:r>
        <w:rPr>
          <w:rFonts w:ascii="宋体" w:hAnsi="宋体" w:cs="宋体"/>
          <w:color w:val="000000"/>
        </w:rPr>
        <w:t>当月洗涤租赁费用按合同中洗涤租赁服务质量管理考核处罚表进行扣减；连续三个月考核得分低于85分，或累计六个月考核得分低于85分的，采购人有权单方面解除合同。</w:t>
      </w:r>
    </w:p>
    <w:p w14:paraId="26FB5300">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6、每月结算发票应同时将考核表（根据双方共同拟制的租赁洗涤服务综合考核办法）作为附件一同提交甲方，方能付款。未经甲方确认的考核表不构成付款依据。</w:t>
      </w:r>
    </w:p>
    <w:p w14:paraId="31D0F950">
      <w:pPr>
        <w:pBdr>
          <w:top w:val="none" w:color="000000" w:sz="0" w:space="0"/>
          <w:left w:val="none" w:color="000000" w:sz="0" w:space="0"/>
          <w:bottom w:val="none" w:color="000000" w:sz="0" w:space="0"/>
          <w:right w:val="none" w:color="000000" w:sz="0" w:space="0"/>
        </w:pBdr>
        <w:spacing w:after="0" w:line="360" w:lineRule="auto"/>
        <w:ind w:firstLine="422"/>
      </w:pPr>
      <w:r>
        <w:rPr>
          <w:rFonts w:ascii="宋体" w:hAnsi="宋体" w:cs="宋体"/>
          <w:b/>
          <w:color w:val="000000"/>
        </w:rPr>
        <w:t>九、其他</w:t>
      </w:r>
    </w:p>
    <w:p w14:paraId="09E52609">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1、乙方在甲方现场人员的安全、保险、食宿等由乙方负责。乙方应投保涵盖医用织物清洗服务过程中可能引发的交叉感染、财产损失及第三方人身伤害的责任保险，并将甲方列为共同被保险人。</w:t>
      </w:r>
    </w:p>
    <w:p w14:paraId="65C9EFAA">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2、甲方应合理使用乙方提供的租赁织物，</w:t>
      </w:r>
      <w:r>
        <w:rPr>
          <w:rFonts w:hint="eastAsia" w:ascii="宋体" w:hAnsi="宋体" w:cs="宋体"/>
          <w:color w:val="000000"/>
        </w:rPr>
        <w:t>若因甲方原因</w:t>
      </w:r>
      <w:r>
        <w:rPr>
          <w:rFonts w:ascii="宋体" w:hAnsi="宋体" w:cs="宋体"/>
          <w:color w:val="000000"/>
        </w:rPr>
        <w:t>遗失或人为损坏造成织物无法继续使用，应按该织物新旧程度或剩余使用寿命折价赔偿。</w:t>
      </w:r>
    </w:p>
    <w:p w14:paraId="7F543912">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2"/>
      </w:pPr>
      <w:r>
        <w:rPr>
          <w:rFonts w:ascii="宋体" w:hAnsi="宋体" w:cs="宋体"/>
          <w:b/>
          <w:color w:val="000000"/>
        </w:rPr>
        <w:t>十、 合同的转让</w:t>
      </w:r>
    </w:p>
    <w:p w14:paraId="25F9E0A3">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0"/>
      </w:pPr>
      <w:r>
        <w:rPr>
          <w:rFonts w:ascii="宋体" w:hAnsi="宋体" w:cs="宋体"/>
          <w:color w:val="000000"/>
        </w:rPr>
        <w:t>乙方不得将合同标的转包给他人履行或交由他人履行；乙方应保证洗涤服务全过程由其自有场地、设备及员工完成，并在甲方要求时提供相关证明材料（包括但不限于员工社会保险缴纳记录、设备购置发票或租赁合同、水电能耗记录等）；甲方有权在不事先通知的情况下对乙方洗涤场所进行现场检查，乙方应予以配合。如有违反，甲方有权终止合同。</w:t>
      </w:r>
    </w:p>
    <w:p w14:paraId="17A5FC2C">
      <w:pPr>
        <w:pBdr>
          <w:top w:val="none" w:color="000000" w:sz="0" w:space="0"/>
          <w:left w:val="none" w:color="000000" w:sz="0" w:space="0"/>
          <w:bottom w:val="none" w:color="000000" w:sz="0" w:space="0"/>
          <w:right w:val="none" w:color="000000" w:sz="0" w:space="0"/>
        </w:pBdr>
        <w:spacing w:after="0" w:line="360" w:lineRule="auto"/>
        <w:ind w:firstLine="422"/>
      </w:pPr>
      <w:r>
        <w:rPr>
          <w:rFonts w:ascii="宋体" w:hAnsi="宋体" w:cs="宋体"/>
          <w:b/>
          <w:color w:val="000000"/>
        </w:rPr>
        <w:t>十一、违约责任</w:t>
      </w:r>
    </w:p>
    <w:p w14:paraId="36BB886D">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11.1 甲方无故逾期验收和办理支付手续的，应按逾期付款总额每日万分之五向乙方支付违约金</w:t>
      </w:r>
      <w:r>
        <w:rPr>
          <w:rFonts w:hint="eastAsia" w:ascii="宋体" w:hAnsi="宋体" w:cs="宋体"/>
          <w:color w:val="000000"/>
        </w:rPr>
        <w:t>，合计价款不得超出合同总价的5%。</w:t>
      </w:r>
    </w:p>
    <w:p w14:paraId="53E00E5B">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11.2 乙方逾期提供服务的，应按逾期提供服务合同总额每日千分之五向甲方支付违约金，由甲方从待付合同款中扣除。逾期超过约定日期10个工作日不能提供服务的，甲方可解除本合同。合同解除后，乙方应在7日内完成所有租赁辅料的清点、回收、数据移交及相关物品的撤离工作，并向甲方提交书面交接报告，经甲方确认后方可退出服务现场。</w:t>
      </w:r>
    </w:p>
    <w:p w14:paraId="56D2284D">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11.3 乙方所提供服务的标准不符合合同规定及招标文件规定标准的，甲方有权拒绝接受服务，并可单方面解除合同。</w:t>
      </w:r>
    </w:p>
    <w:p w14:paraId="38F482A3">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11.4乙方因逾期提供服务或因其他违约行为导致甲方解除合同的，应向甲方支付合同总额百分之</w:t>
      </w:r>
      <w:r>
        <w:rPr>
          <w:rFonts w:hint="eastAsia" w:ascii="宋体" w:hAnsi="宋体" w:cs="宋体"/>
          <w:color w:val="000000"/>
        </w:rPr>
        <w:t>二十</w:t>
      </w:r>
      <w:r>
        <w:rPr>
          <w:rFonts w:ascii="宋体" w:hAnsi="宋体" w:cs="宋体"/>
          <w:color w:val="000000"/>
        </w:rPr>
        <w:t>的违约金；造成损失的另行赔偿。若因乙方故意或重大过失导致医用织物洗涤不达标，造成医院内交叉感染、患者人身损害或公共卫生事件的，乙方应承担全部直接与间接损失，包括</w:t>
      </w:r>
      <w:r>
        <w:rPr>
          <w:rFonts w:hint="eastAsia" w:ascii="宋体" w:hAnsi="宋体" w:cs="宋体"/>
          <w:color w:val="000000"/>
        </w:rPr>
        <w:t>但不限于</w:t>
      </w:r>
      <w:r>
        <w:rPr>
          <w:rFonts w:ascii="宋体" w:hAnsi="宋体" w:cs="宋体"/>
          <w:color w:val="000000"/>
        </w:rPr>
        <w:t>医疗赔偿、行政处罚、舆情处理费用等。为保障重大损失情形下的赔偿能力，乙方应在合同签订前向甲方提供履约保函或赔偿准备金，金额不低于人民币【 2 】万元。</w:t>
      </w:r>
    </w:p>
    <w:p w14:paraId="581E175A">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866D5B1">
      <w:pPr>
        <w:pBdr>
          <w:top w:val="none" w:color="000000" w:sz="0" w:space="0"/>
          <w:left w:val="none" w:color="000000" w:sz="0" w:space="0"/>
          <w:bottom w:val="none" w:color="000000" w:sz="0" w:space="0"/>
          <w:right w:val="none" w:color="000000" w:sz="0" w:space="0"/>
        </w:pBdr>
        <w:spacing w:after="120" w:line="360" w:lineRule="auto"/>
        <w:ind w:firstLine="210"/>
      </w:pPr>
      <w:r>
        <w:rPr>
          <w:rFonts w:eastAsia="Times New Roman"/>
          <w:color w:val="000000"/>
        </w:rPr>
        <w:t xml:space="preserve">11.6 </w:t>
      </w:r>
      <w:r>
        <w:rPr>
          <w:rFonts w:ascii="宋体" w:hAnsi="宋体" w:cs="宋体"/>
          <w:color w:val="000000"/>
        </w:rPr>
        <w:t>乙方在合同终止或解除后未在约定期限内完成物品回收、库存清点、数据移交及现场撤离的，每逾期一日，应按合同年服务费的千分之三向甲方支付违约金；造成甲方损失的，还应承担赔偿责任。</w:t>
      </w:r>
    </w:p>
    <w:p w14:paraId="1289A1B7">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2"/>
      </w:pPr>
      <w:r>
        <w:rPr>
          <w:rFonts w:ascii="宋体" w:hAnsi="宋体" w:cs="宋体"/>
          <w:b/>
          <w:color w:val="000000"/>
        </w:rPr>
        <w:t>十二、合同的补充</w:t>
      </w:r>
    </w:p>
    <w:p w14:paraId="7046C587">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1、采购、响应文件是本合同不可或缺的部分，与合同具有同等效力。</w:t>
      </w:r>
    </w:p>
    <w:p w14:paraId="2FD7F198">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2、本合同履行过程中的附件、配送单、签收单等均作为本合同的组成部分。</w:t>
      </w:r>
    </w:p>
    <w:p w14:paraId="0E6F4631">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3、乙方的服务承诺、甲乙双方商定的其他文件等有关附件是本合同不可分割的组成部分。</w:t>
      </w:r>
    </w:p>
    <w:p w14:paraId="51FC259F">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本合同未尽事宜可由甲方与乙方协商签订补充合同。</w:t>
      </w:r>
    </w:p>
    <w:p w14:paraId="63C5A17E">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2"/>
      </w:pPr>
      <w:r>
        <w:rPr>
          <w:rFonts w:ascii="宋体" w:hAnsi="宋体" w:cs="宋体"/>
          <w:b/>
          <w:color w:val="000000"/>
        </w:rPr>
        <w:t>十三、合同的变更和终止</w:t>
      </w:r>
    </w:p>
    <w:p w14:paraId="3758E334">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0"/>
      </w:pPr>
      <w:r>
        <w:rPr>
          <w:rFonts w:ascii="宋体" w:hAnsi="宋体" w:cs="宋体"/>
          <w:color w:val="000000"/>
        </w:rPr>
        <w:t>1、除《政府采购法》第50条第二款规定的情形外，本合同一经签订，甲乙双方不得擅自变更、中止或终止合同。</w:t>
      </w:r>
    </w:p>
    <w:p w14:paraId="69F92602">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0"/>
      </w:pPr>
      <w:r>
        <w:rPr>
          <w:rFonts w:ascii="宋体" w:hAnsi="宋体" w:cs="宋体"/>
          <w:color w:val="000000"/>
        </w:rPr>
        <w:t>2、除发生法律规定的不能预见、不能避免并且不能克服的客观情况外，甲乙双方不得放弃或拒绝履行合同。情节严重的，由财政部门将其列入不良行为记录名单，在一年内禁止参加本甲方组织的政府采购活动，并予以通报。</w:t>
      </w:r>
    </w:p>
    <w:p w14:paraId="7CF431CB">
      <w:pPr>
        <w:pBdr>
          <w:top w:val="none" w:color="000000" w:sz="0" w:space="0"/>
          <w:left w:val="none" w:color="000000" w:sz="0" w:space="0"/>
          <w:bottom w:val="none" w:color="000000" w:sz="0" w:space="0"/>
          <w:right w:val="none" w:color="000000" w:sz="0" w:space="0"/>
        </w:pBdr>
        <w:spacing w:after="0" w:line="360" w:lineRule="auto"/>
        <w:ind w:firstLine="422"/>
      </w:pPr>
      <w:r>
        <w:rPr>
          <w:rFonts w:ascii="宋体" w:hAnsi="宋体" w:cs="宋体"/>
          <w:b/>
          <w:color w:val="000000"/>
        </w:rPr>
        <w:t>十四、解决争议的方法等</w:t>
      </w:r>
    </w:p>
    <w:p w14:paraId="7FCA5600">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双方在签订、履行合同中所发生的一切争议，应通过友好协商解决。如协商不成的</w:t>
      </w:r>
      <w:r>
        <w:rPr>
          <w:rFonts w:hint="eastAsia" w:ascii="宋体" w:hAnsi="宋体" w:cs="宋体"/>
          <w:color w:val="000000"/>
        </w:rPr>
        <w:t>，任意一方均有权向</w:t>
      </w:r>
      <w:r>
        <w:rPr>
          <w:rFonts w:ascii="宋体" w:hAnsi="宋体" w:cs="宋体"/>
          <w:color w:val="000000"/>
        </w:rPr>
        <w:t>甲方住所地</w:t>
      </w:r>
      <w:r>
        <w:rPr>
          <w:rFonts w:hint="eastAsia" w:ascii="宋体" w:hAnsi="宋体" w:cs="宋体"/>
          <w:color w:val="000000"/>
        </w:rPr>
        <w:t>有管辖权的</w:t>
      </w:r>
      <w:r>
        <w:rPr>
          <w:rFonts w:ascii="宋体" w:hAnsi="宋体" w:cs="宋体"/>
          <w:color w:val="000000"/>
        </w:rPr>
        <w:t>人民法院</w:t>
      </w:r>
      <w:r>
        <w:rPr>
          <w:rFonts w:hint="eastAsia" w:ascii="宋体" w:hAnsi="宋体" w:cs="宋体"/>
          <w:color w:val="000000"/>
        </w:rPr>
        <w:t>起诉，因此争议产生的包括但不限于律师费、诉讼费等均由败诉方承担</w:t>
      </w:r>
      <w:r>
        <w:rPr>
          <w:rFonts w:ascii="宋体" w:hAnsi="宋体" w:cs="宋体"/>
          <w:color w:val="000000"/>
        </w:rPr>
        <w:t>。</w:t>
      </w:r>
    </w:p>
    <w:p w14:paraId="2C70361A">
      <w:pPr>
        <w:pBdr>
          <w:top w:val="none" w:color="000000" w:sz="0" w:space="0"/>
          <w:left w:val="none" w:color="000000" w:sz="0" w:space="0"/>
          <w:bottom w:val="none" w:color="000000" w:sz="0" w:space="0"/>
          <w:right w:val="none" w:color="000000" w:sz="0" w:space="0"/>
        </w:pBdr>
        <w:spacing w:after="0" w:line="360" w:lineRule="auto"/>
        <w:ind w:firstLine="422"/>
      </w:pPr>
      <w:r>
        <w:rPr>
          <w:rFonts w:ascii="宋体" w:hAnsi="宋体" w:cs="宋体"/>
          <w:b/>
          <w:color w:val="000000"/>
        </w:rPr>
        <w:t>十五、合同生效及其它</w:t>
      </w:r>
    </w:p>
    <w:p w14:paraId="72C7CD3A">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1、本合同经双方单位盖章后生效。</w:t>
      </w:r>
    </w:p>
    <w:p w14:paraId="39E502E3">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2、本合同未尽事宜，遵照《中华人民共和国民法典》《中华人民共和国政府采购法》有关条文执行。</w:t>
      </w:r>
    </w:p>
    <w:p w14:paraId="59DD4E39">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3、本合同正本一式陆份，具有同等法律效力，甲方执肆份、乙方执贰份。</w:t>
      </w:r>
    </w:p>
    <w:p w14:paraId="7BC83107">
      <w:pPr>
        <w:pBdr>
          <w:top w:val="none" w:color="000000" w:sz="0" w:space="0"/>
          <w:left w:val="none" w:color="000000" w:sz="0" w:space="0"/>
          <w:bottom w:val="none" w:color="000000" w:sz="0" w:space="0"/>
          <w:right w:val="none" w:color="000000" w:sz="0" w:space="0"/>
        </w:pBdr>
        <w:spacing w:after="0" w:line="360" w:lineRule="auto"/>
        <w:ind w:firstLine="420"/>
      </w:pPr>
      <w:r>
        <w:rPr>
          <w:rFonts w:ascii="宋体" w:hAnsi="宋体" w:cs="宋体"/>
          <w:color w:val="000000"/>
        </w:rPr>
        <w:t> </w:t>
      </w:r>
    </w:p>
    <w:p w14:paraId="372D414F">
      <w:pPr>
        <w:pBdr>
          <w:top w:val="none" w:color="000000" w:sz="0" w:space="0"/>
          <w:left w:val="none" w:color="000000" w:sz="0" w:space="0"/>
          <w:bottom w:val="none" w:color="000000" w:sz="0" w:space="0"/>
          <w:right w:val="none" w:color="000000" w:sz="0" w:space="0"/>
        </w:pBdr>
        <w:spacing w:after="0" w:line="360" w:lineRule="auto"/>
        <w:ind w:firstLine="422"/>
        <w:rPr>
          <w:rFonts w:ascii="宋体" w:hAnsi="宋体" w:cs="宋体"/>
          <w:b/>
          <w:color w:val="000000"/>
        </w:rPr>
      </w:pPr>
    </w:p>
    <w:p w14:paraId="60B9463F">
      <w:pPr>
        <w:pBdr>
          <w:top w:val="none" w:color="000000" w:sz="0" w:space="0"/>
          <w:left w:val="none" w:color="000000" w:sz="0" w:space="0"/>
          <w:bottom w:val="none" w:color="000000" w:sz="0" w:space="0"/>
          <w:right w:val="none" w:color="000000" w:sz="0" w:space="0"/>
        </w:pBdr>
        <w:spacing w:after="0" w:line="360" w:lineRule="auto"/>
        <w:ind w:firstLine="422"/>
      </w:pPr>
      <w:r>
        <w:rPr>
          <w:rFonts w:ascii="宋体" w:hAnsi="宋体" w:cs="宋体"/>
          <w:b/>
          <w:color w:val="000000"/>
        </w:rPr>
        <w:t>附件：</w:t>
      </w:r>
    </w:p>
    <w:p w14:paraId="7D1917F1">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2"/>
      </w:pPr>
      <w:r>
        <w:rPr>
          <w:rFonts w:ascii="宋体" w:hAnsi="宋体" w:cs="宋体"/>
          <w:b/>
          <w:color w:val="000000"/>
        </w:rPr>
        <w:t>一、医用织物外包洗涤院感补充要求</w:t>
      </w:r>
    </w:p>
    <w:p w14:paraId="0CE8EB8D">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2"/>
      </w:pPr>
      <w:r>
        <w:rPr>
          <w:rFonts w:ascii="宋体" w:hAnsi="宋体" w:cs="宋体"/>
          <w:b/>
          <w:color w:val="000000"/>
        </w:rPr>
        <w:t>二、手术辅料租赁洗涤价格清单</w:t>
      </w:r>
    </w:p>
    <w:p w14:paraId="6F7D7DEE">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2"/>
      </w:pPr>
      <w:r>
        <w:rPr>
          <w:rFonts w:ascii="宋体" w:hAnsi="宋体" w:cs="宋体"/>
          <w:b/>
          <w:color w:val="000000"/>
        </w:rPr>
        <w:t>三、项目服务要求</w:t>
      </w:r>
    </w:p>
    <w:p w14:paraId="46FD7AAC">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2"/>
      </w:pPr>
      <w:r>
        <w:rPr>
          <w:rFonts w:ascii="宋体" w:hAnsi="宋体" w:cs="宋体"/>
          <w:b/>
          <w:color w:val="000000"/>
        </w:rPr>
        <w:t>四、洗涤租赁服务月度考核评分表</w:t>
      </w:r>
    </w:p>
    <w:p w14:paraId="0E3145F1">
      <w:pPr>
        <w:pBdr>
          <w:top w:val="none" w:color="000000" w:sz="0" w:space="0"/>
          <w:left w:val="none" w:color="000000" w:sz="0" w:space="0"/>
          <w:bottom w:val="none" w:color="000000" w:sz="0" w:space="0"/>
          <w:right w:val="none" w:color="000000" w:sz="0" w:space="0"/>
        </w:pBdr>
        <w:shd w:val="clear" w:color="FFFFFF" w:fill="FFFFFF"/>
        <w:spacing w:after="0" w:line="360" w:lineRule="auto"/>
        <w:ind w:firstLine="422"/>
      </w:pPr>
      <w:r>
        <w:rPr>
          <w:rFonts w:ascii="宋体" w:hAnsi="宋体" w:cs="宋体"/>
          <w:b/>
          <w:color w:val="000000"/>
        </w:rPr>
        <w:t>五、洗涤租赁服务质量管理考核处罚表</w:t>
      </w:r>
    </w:p>
    <w:p w14:paraId="56FF72D0">
      <w:pPr>
        <w:pBdr>
          <w:top w:val="none" w:color="000000" w:sz="0" w:space="0"/>
          <w:left w:val="none" w:color="000000" w:sz="0" w:space="0"/>
          <w:bottom w:val="none" w:color="000000" w:sz="0" w:space="0"/>
          <w:right w:val="none" w:color="000000" w:sz="0" w:space="0"/>
        </w:pBdr>
        <w:spacing w:after="120" w:line="241" w:lineRule="atLeast"/>
        <w:ind w:firstLine="210"/>
      </w:pPr>
      <w:r>
        <w:rPr>
          <w:rFonts w:eastAsia="Times New Roman"/>
          <w:color w:val="000000"/>
        </w:rPr>
        <w:t> </w:t>
      </w:r>
    </w:p>
    <w:p w14:paraId="2BE5E461">
      <w:pPr>
        <w:pBdr>
          <w:top w:val="none" w:color="000000" w:sz="0" w:space="0"/>
          <w:left w:val="none" w:color="000000" w:sz="0" w:space="0"/>
          <w:bottom w:val="none" w:color="000000" w:sz="0" w:space="0"/>
          <w:right w:val="none" w:color="000000" w:sz="0" w:space="0"/>
        </w:pBdr>
        <w:spacing w:after="120" w:line="241" w:lineRule="atLeast"/>
        <w:ind w:firstLine="210"/>
      </w:pPr>
      <w:r>
        <w:rPr>
          <w:rFonts w:eastAsia="Times New Roman"/>
          <w:color w:val="000000"/>
        </w:rPr>
        <w:t> </w:t>
      </w:r>
    </w:p>
    <w:p w14:paraId="61209B0E">
      <w:pPr>
        <w:pBdr>
          <w:top w:val="none" w:color="000000" w:sz="0" w:space="0"/>
          <w:left w:val="none" w:color="000000" w:sz="0" w:space="0"/>
          <w:bottom w:val="none" w:color="000000" w:sz="0" w:space="0"/>
          <w:right w:val="none" w:color="000000" w:sz="0" w:space="0"/>
        </w:pBdr>
        <w:spacing w:after="120" w:line="241" w:lineRule="atLeast"/>
        <w:ind w:firstLine="210"/>
      </w:pPr>
      <w:r>
        <w:rPr>
          <w:rFonts w:eastAsia="Times New Roman"/>
          <w:color w:val="000000"/>
        </w:rPr>
        <w:t> </w:t>
      </w:r>
    </w:p>
    <w:p w14:paraId="2A24662B">
      <w:pPr>
        <w:pBdr>
          <w:top w:val="none" w:color="000000" w:sz="0" w:space="0"/>
          <w:left w:val="none" w:color="000000" w:sz="0" w:space="0"/>
          <w:bottom w:val="none" w:color="000000" w:sz="0" w:space="0"/>
          <w:right w:val="none" w:color="000000" w:sz="0" w:space="0"/>
        </w:pBdr>
        <w:spacing w:after="120" w:line="241" w:lineRule="atLeast"/>
        <w:ind w:firstLine="210"/>
      </w:pPr>
      <w:r>
        <w:rPr>
          <w:rFonts w:eastAsia="Times New Roman"/>
          <w:color w:val="000000"/>
        </w:rPr>
        <w:t> </w:t>
      </w:r>
    </w:p>
    <w:p w14:paraId="38BEC42C">
      <w:pPr>
        <w:pBdr>
          <w:top w:val="none" w:color="000000" w:sz="0" w:space="0"/>
          <w:left w:val="none" w:color="000000" w:sz="0" w:space="0"/>
          <w:bottom w:val="none" w:color="000000" w:sz="0" w:space="0"/>
          <w:right w:val="none" w:color="000000" w:sz="0" w:space="0"/>
        </w:pBdr>
        <w:spacing w:after="240" w:line="85" w:lineRule="atLeast"/>
      </w:pPr>
      <w:r>
        <w:rPr>
          <w:rFonts w:ascii="宋体" w:hAnsi="宋体" w:cs="宋体"/>
          <w:color w:val="000000"/>
        </w:rPr>
        <w:t>甲方：（盖章）南京市儿童医院</w:t>
      </w:r>
      <w:r>
        <w:rPr>
          <w:rFonts w:ascii="Arial" w:hAnsi="Arial" w:eastAsia="Arial" w:cs="Arial"/>
          <w:color w:val="000000"/>
        </w:rPr>
        <w:t xml:space="preserve">         </w:t>
      </w:r>
      <w:r>
        <w:rPr>
          <w:rFonts w:ascii="宋体" w:hAnsi="宋体" w:cs="宋体"/>
          <w:color w:val="000000"/>
        </w:rPr>
        <w:t>乙方：（盖章）</w:t>
      </w:r>
    </w:p>
    <w:p w14:paraId="6854F8E3">
      <w:pPr>
        <w:pBdr>
          <w:top w:val="none" w:color="000000" w:sz="0" w:space="0"/>
          <w:left w:val="none" w:color="000000" w:sz="0" w:space="0"/>
          <w:bottom w:val="none" w:color="000000" w:sz="0" w:space="0"/>
          <w:right w:val="none" w:color="000000" w:sz="0" w:space="0"/>
        </w:pBdr>
        <w:spacing w:after="240" w:line="85" w:lineRule="atLeast"/>
      </w:pPr>
      <w:r>
        <w:rPr>
          <w:rFonts w:ascii="宋体" w:hAnsi="宋体" w:cs="宋体"/>
          <w:color w:val="000000"/>
        </w:rPr>
        <w:t>法定代表人或授权代表人：</w:t>
      </w:r>
      <w:r>
        <w:rPr>
          <w:rFonts w:ascii="Arial" w:hAnsi="Arial" w:eastAsia="Arial" w:cs="Arial"/>
          <w:color w:val="000000"/>
        </w:rPr>
        <w:t xml:space="preserve">             </w:t>
      </w:r>
      <w:r>
        <w:rPr>
          <w:rFonts w:ascii="宋体" w:hAnsi="宋体" w:cs="宋体"/>
          <w:color w:val="000000"/>
        </w:rPr>
        <w:t>法定代表人或授权代表人：</w:t>
      </w:r>
    </w:p>
    <w:p w14:paraId="2FADD382">
      <w:pPr>
        <w:pBdr>
          <w:top w:val="none" w:color="000000" w:sz="0" w:space="0"/>
          <w:left w:val="none" w:color="000000" w:sz="0" w:space="0"/>
          <w:bottom w:val="none" w:color="000000" w:sz="0" w:space="0"/>
          <w:right w:val="none" w:color="000000" w:sz="0" w:space="0"/>
        </w:pBdr>
        <w:spacing w:after="240" w:line="85" w:lineRule="atLeast"/>
      </w:pPr>
      <w:r>
        <w:rPr>
          <w:rFonts w:ascii="宋体" w:hAnsi="宋体" w:cs="宋体"/>
          <w:color w:val="000000"/>
        </w:rPr>
        <w:t>日期：</w:t>
      </w:r>
      <w:r>
        <w:rPr>
          <w:rFonts w:ascii="Arial" w:hAnsi="Arial" w:eastAsia="Arial" w:cs="Arial"/>
          <w:color w:val="000000"/>
        </w:rPr>
        <w:t xml:space="preserve">                               </w:t>
      </w:r>
      <w:r>
        <w:rPr>
          <w:rFonts w:hint="eastAsia" w:ascii="Arial" w:hAnsi="Arial" w:cs="Arial"/>
          <w:color w:val="000000"/>
        </w:rPr>
        <w:t xml:space="preserve">     </w:t>
      </w:r>
      <w:r>
        <w:rPr>
          <w:rFonts w:ascii="宋体" w:hAnsi="宋体" w:cs="宋体"/>
          <w:color w:val="000000"/>
        </w:rPr>
        <w:t>日期：</w:t>
      </w:r>
    </w:p>
    <w:p w14:paraId="4918F08A">
      <w:pPr>
        <w:pBdr>
          <w:top w:val="none" w:color="000000" w:sz="0" w:space="0"/>
          <w:left w:val="none" w:color="000000" w:sz="0" w:space="0"/>
          <w:bottom w:val="none" w:color="000000" w:sz="0" w:space="0"/>
          <w:right w:val="none" w:color="000000" w:sz="0" w:space="0"/>
        </w:pBdr>
        <w:spacing w:after="240" w:line="85" w:lineRule="atLeast"/>
      </w:pPr>
      <w:r>
        <w:rPr>
          <w:rFonts w:ascii="宋体" w:hAnsi="宋体" w:cs="宋体"/>
          <w:color w:val="000000"/>
        </w:rPr>
        <w:t>开户银行：</w:t>
      </w:r>
      <w:r>
        <w:rPr>
          <w:rFonts w:ascii="Arial" w:hAnsi="Arial" w:eastAsia="Arial" w:cs="Arial"/>
          <w:color w:val="000000"/>
        </w:rPr>
        <w:t xml:space="preserve">                           </w:t>
      </w:r>
      <w:r>
        <w:rPr>
          <w:rFonts w:ascii="宋体" w:hAnsi="宋体" w:cs="宋体"/>
          <w:color w:val="000000"/>
        </w:rPr>
        <w:t>开户银行：</w:t>
      </w:r>
    </w:p>
    <w:p w14:paraId="5B78F265">
      <w:pPr>
        <w:pBdr>
          <w:top w:val="none" w:color="000000" w:sz="0" w:space="0"/>
          <w:left w:val="none" w:color="000000" w:sz="0" w:space="0"/>
          <w:bottom w:val="none" w:color="000000" w:sz="0" w:space="0"/>
          <w:right w:val="none" w:color="000000" w:sz="0" w:space="0"/>
        </w:pBdr>
        <w:spacing w:after="240" w:line="85" w:lineRule="atLeast"/>
      </w:pPr>
      <w:r>
        <w:rPr>
          <w:rFonts w:ascii="宋体" w:hAnsi="宋体" w:cs="宋体"/>
          <w:color w:val="000000"/>
        </w:rPr>
        <w:t>帐号：</w:t>
      </w:r>
      <w:r>
        <w:rPr>
          <w:rFonts w:ascii="Arial" w:hAnsi="Arial" w:eastAsia="Arial" w:cs="Arial"/>
          <w:color w:val="000000"/>
        </w:rPr>
        <w:t>                                </w:t>
      </w:r>
      <w:r>
        <w:rPr>
          <w:rFonts w:ascii="宋体" w:hAnsi="宋体" w:cs="宋体"/>
          <w:color w:val="000000"/>
        </w:rPr>
        <w:t>帐号：</w:t>
      </w:r>
    </w:p>
    <w:p w14:paraId="01B8A4E1">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20DC4379">
      <w:pPr>
        <w:rPr>
          <w:rFonts w:ascii="宋体" w:hAnsi="宋体" w:cs="宋体"/>
          <w:b/>
          <w:color w:val="000000"/>
          <w:sz w:val="28"/>
        </w:rPr>
      </w:pPr>
      <w:r>
        <w:rPr>
          <w:rFonts w:ascii="宋体" w:hAnsi="宋体" w:cs="宋体"/>
          <w:b/>
          <w:color w:val="000000"/>
          <w:sz w:val="28"/>
        </w:rPr>
        <w:br w:type="page"/>
      </w:r>
    </w:p>
    <w:p w14:paraId="21C62AF4">
      <w:pPr>
        <w:pBdr>
          <w:top w:val="none" w:color="000000" w:sz="0" w:space="0"/>
          <w:left w:val="none" w:color="000000" w:sz="0" w:space="0"/>
          <w:bottom w:val="none" w:color="000000" w:sz="0" w:space="0"/>
          <w:right w:val="none" w:color="000000" w:sz="0" w:space="0"/>
        </w:pBdr>
        <w:spacing w:after="240" w:line="241" w:lineRule="atLeast"/>
      </w:pPr>
      <w:r>
        <w:rPr>
          <w:rFonts w:ascii="宋体" w:hAnsi="宋体" w:cs="宋体"/>
          <w:b/>
          <w:color w:val="000000"/>
          <w:sz w:val="28"/>
        </w:rPr>
        <w:t>附件一：</w:t>
      </w:r>
    </w:p>
    <w:p w14:paraId="2B4EEE24">
      <w:pPr>
        <w:pBdr>
          <w:top w:val="none" w:color="000000" w:sz="0" w:space="0"/>
          <w:left w:val="none" w:color="000000" w:sz="0" w:space="0"/>
          <w:bottom w:val="none" w:color="000000" w:sz="0" w:space="0"/>
          <w:right w:val="none" w:color="000000" w:sz="0" w:space="0"/>
        </w:pBdr>
        <w:spacing w:after="240" w:line="241" w:lineRule="atLeast"/>
        <w:ind w:firstLine="1968"/>
      </w:pPr>
      <w:r>
        <w:rPr>
          <w:rFonts w:ascii="宋体" w:hAnsi="宋体" w:cs="宋体"/>
          <w:b/>
          <w:color w:val="000000"/>
          <w:sz w:val="28"/>
        </w:rPr>
        <w:t>医用织物外包洗涤院感补充要求</w:t>
      </w:r>
    </w:p>
    <w:p w14:paraId="1FE0957D">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一）、根据国卫办医函〔2015〕708号“关于加强医疗机构医用织物洗涤消毒管理工作的通知”和WS/T508—2016《医院医用织物洗涤消毒技术规范》要求，社会化洗涤服务机构应具有相应资质、取得合法的工商营业执照。</w:t>
      </w:r>
    </w:p>
    <w:p w14:paraId="1FA43336">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（二）、社会化洗涤服务机构应制度健全、培训落实；并严格执行《医院医用织物洗涤消毒技术规范》：</w:t>
      </w:r>
    </w:p>
    <w:p w14:paraId="7F392F67">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1、工作区域布局合理，清洁区和污染区分区明确并有完全隔离屏障，功能房间满足需要，标识明确。工作流程由污到洁，不交叉、不逆行。</w:t>
      </w:r>
    </w:p>
    <w:p w14:paraId="1B1D4C16">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2、洗涤、运送用品与设备配备齐全: ①医用织物洗涤、消毒、烘干、熨烫等用品与设备满足工作需要；②医用织物洗涤(消毒)用水的卫生质量应符合GB 5749 要求；所使用的洗涤剂(粉)、消毒剂和各种有机溶剂，应符合国家有关要求，在有效期内使用并每批次进行有效浓度检测；使用的消毒器械应获得国家相关部门批准；③应配有医用织物洁、污运送汽车，院内医用织物洁污、运送车，洁污收纳容器（袋、箱、桶），并有颜色区分或明显标识；④新生儿洁、污收纳容器、袋应专用，并应有颜色区分；⑤感染性织物收纳袋应为橘红色，有“感染性织物”标识。</w:t>
      </w:r>
    </w:p>
    <w:p w14:paraId="0D9FA8A0">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3、规范洗涤，质量达标：①应遵循先洗涤后消毒原则，对具有传染性的感染织物应先消毒后洗涤；②根据医用织物使用对象和污染性质、程度不同，应分机或分批洗涤、消毒；③新生儿、婴儿的医用织物应专机洗涤、消毒，不应与其他医用织物混洗；④手术室的医用织物（如手术衣、手术铺单等）宜单独洗涤；⑤洗涤后的清洁织物卫生质量达标。</w:t>
      </w:r>
    </w:p>
    <w:p w14:paraId="594CA9F7">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4、应在医院设置医用织物周转库，并规范管理：①应设有不交叉、相对独立的使用后医用织物接受区域和清洁织物储存发放区域，标识明确；室内通风、干燥、清洁，地面、墙面平整，有防尘、防蝇、防鼠等设施；②清洁织物存放架或柜应距地面高度20cm-25cm,离墙5cm-10cm,距天花板≥50cm；③清洁织物存放时间不得超过30天，如发现有污渍、异味等感官问题应重新洗涤；④使用后医用织物暂存时间不应超过48h；⑤使用后医用织物每次移交后，应对其接收区（间）和收集区的环境表面、地面进行清洁，并根据工作需要进行物表、空气消毒。</w:t>
      </w:r>
    </w:p>
    <w:p w14:paraId="319727A2">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5、规范封闭运送：①分别配置运送使用后医用织物和清洁织物的专用车辆和容器，采取封闭方式运送，不应与非医用织物混装混运；②专用运送工具应根据污染情况定期清洗消毒；③运送车辆和容器运送感染性织物后应一用一清洗消毒。</w:t>
      </w:r>
    </w:p>
    <w:p w14:paraId="7C4F5453">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（三）、医用织物洗涤(消毒)后的质量卫生要求：</w:t>
      </w:r>
    </w:p>
    <w:p w14:paraId="7C602393">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1、感官指标：清洁织物外观应整洁、干燥，无异味、异物、破损；</w:t>
      </w:r>
    </w:p>
    <w:p w14:paraId="26E7C0FF">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2、物理指标：清洁织物表面的pH应达到6.5-7.5；</w:t>
      </w:r>
    </w:p>
    <w:p w14:paraId="565CAC8A">
      <w:pPr>
        <w:pBdr>
          <w:top w:val="none" w:color="000000" w:sz="0" w:space="0"/>
          <w:left w:val="none" w:color="000000" w:sz="0" w:space="0"/>
          <w:bottom w:val="none" w:color="000000" w:sz="0" w:space="0"/>
          <w:right w:val="none" w:color="000000" w:sz="0" w:space="0"/>
        </w:pBdr>
        <w:shd w:val="clear" w:color="FFFFFF" w:fill="FFFFFF"/>
        <w:spacing w:after="0" w:line="85" w:lineRule="atLeast"/>
        <w:ind w:firstLine="420"/>
      </w:pPr>
      <w:r>
        <w:rPr>
          <w:rFonts w:ascii="宋体" w:hAnsi="宋体" w:cs="宋体"/>
          <w:color w:val="000000"/>
        </w:rPr>
        <w:t>3、微生物指标：清洁织物微生物指标应符合下表的要求；</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890"/>
        <w:gridCol w:w="4274"/>
      </w:tblGrid>
      <w:tr w14:paraId="7D5137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89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54AAA1B0">
            <w:pPr>
              <w:pBdr>
                <w:top w:val="none" w:color="000000" w:sz="0" w:space="0"/>
                <w:left w:val="none" w:color="000000" w:sz="0" w:space="0"/>
                <w:bottom w:val="none" w:color="000000" w:sz="0" w:space="0"/>
                <w:right w:val="none" w:color="000000" w:sz="0" w:space="0"/>
              </w:pBdr>
              <w:shd w:val="clear" w:color="FFFFFF" w:fill="FFFFFF"/>
              <w:spacing w:after="0" w:line="85" w:lineRule="atLeast"/>
              <w:jc w:val="center"/>
              <w:rPr>
                <w:rFonts w:eastAsia="Times New Roman"/>
              </w:rPr>
            </w:pPr>
            <w:r>
              <w:rPr>
                <w:rFonts w:ascii="宋体" w:hAnsi="宋体" w:eastAsia="Times New Roman" w:cs="宋体"/>
                <w:color w:val="000000"/>
              </w:rPr>
              <w:t>项目</w:t>
            </w:r>
          </w:p>
        </w:tc>
        <w:tc>
          <w:tcPr>
            <w:tcW w:w="427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7EEFCEB7">
            <w:pPr>
              <w:pBdr>
                <w:top w:val="none" w:color="000000" w:sz="0" w:space="0"/>
                <w:left w:val="none" w:color="000000" w:sz="0" w:space="0"/>
                <w:bottom w:val="none" w:color="000000" w:sz="0" w:space="0"/>
                <w:right w:val="none" w:color="000000" w:sz="0" w:space="0"/>
              </w:pBdr>
              <w:shd w:val="clear" w:color="FFFFFF" w:fill="FFFFFF"/>
              <w:spacing w:after="0" w:line="85" w:lineRule="atLeast"/>
              <w:jc w:val="center"/>
              <w:rPr>
                <w:rFonts w:eastAsia="Times New Roman"/>
              </w:rPr>
            </w:pPr>
            <w:r>
              <w:rPr>
                <w:rFonts w:ascii="宋体" w:hAnsi="宋体" w:eastAsia="Times New Roman" w:cs="宋体"/>
                <w:color w:val="000000"/>
              </w:rPr>
              <w:t>指标</w:t>
            </w:r>
          </w:p>
        </w:tc>
      </w:tr>
      <w:tr w14:paraId="4934A4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89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1A4AC314">
            <w:pPr>
              <w:pBdr>
                <w:top w:val="none" w:color="000000" w:sz="0" w:space="0"/>
                <w:left w:val="none" w:color="000000" w:sz="0" w:space="0"/>
                <w:bottom w:val="none" w:color="000000" w:sz="0" w:space="0"/>
                <w:right w:val="none" w:color="000000" w:sz="0" w:space="0"/>
              </w:pBdr>
              <w:shd w:val="clear" w:color="FFFFFF" w:fill="FFFFFF"/>
              <w:spacing w:after="0" w:line="85" w:lineRule="atLeast"/>
              <w:rPr>
                <w:rFonts w:eastAsia="Times New Roman"/>
              </w:rPr>
            </w:pPr>
            <w:r>
              <w:rPr>
                <w:rFonts w:ascii="宋体" w:hAnsi="宋体" w:eastAsia="Times New Roman" w:cs="宋体"/>
                <w:color w:val="000000"/>
              </w:rPr>
              <w:t xml:space="preserve">细菌菌落总数，cfu/100 cm 2  </w:t>
            </w:r>
          </w:p>
        </w:tc>
        <w:tc>
          <w:tcPr>
            <w:tcW w:w="427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203987F0">
            <w:pPr>
              <w:pBdr>
                <w:top w:val="none" w:color="000000" w:sz="0" w:space="0"/>
                <w:left w:val="none" w:color="000000" w:sz="0" w:space="0"/>
                <w:bottom w:val="none" w:color="000000" w:sz="0" w:space="0"/>
                <w:right w:val="none" w:color="000000" w:sz="0" w:space="0"/>
              </w:pBdr>
              <w:shd w:val="clear" w:color="FFFFFF" w:fill="FFFFFF"/>
              <w:spacing w:after="0" w:line="85" w:lineRule="atLeast"/>
              <w:rPr>
                <w:rFonts w:eastAsia="Times New Roman"/>
              </w:rPr>
            </w:pPr>
            <w:r>
              <w:rPr>
                <w:rFonts w:ascii="宋体" w:hAnsi="宋体" w:eastAsia="Times New Roman" w:cs="宋体"/>
                <w:color w:val="000000"/>
              </w:rPr>
              <w:t>≤200</w:t>
            </w:r>
          </w:p>
        </w:tc>
      </w:tr>
      <w:tr w14:paraId="0F6012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89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09E45235">
            <w:pPr>
              <w:pBdr>
                <w:top w:val="none" w:color="000000" w:sz="0" w:space="0"/>
                <w:left w:val="none" w:color="000000" w:sz="0" w:space="0"/>
                <w:bottom w:val="none" w:color="000000" w:sz="0" w:space="0"/>
                <w:right w:val="none" w:color="000000" w:sz="0" w:space="0"/>
              </w:pBdr>
              <w:shd w:val="clear" w:color="FFFFFF" w:fill="FFFFFF"/>
              <w:spacing w:after="0" w:line="85" w:lineRule="atLeast"/>
              <w:rPr>
                <w:rFonts w:eastAsia="Times New Roman"/>
              </w:rPr>
            </w:pPr>
            <w:r>
              <w:rPr>
                <w:rFonts w:ascii="宋体" w:hAnsi="宋体" w:eastAsia="Times New Roman" w:cs="宋体"/>
                <w:color w:val="000000"/>
              </w:rPr>
              <w:t>大肠菌群</w:t>
            </w:r>
          </w:p>
        </w:tc>
        <w:tc>
          <w:tcPr>
            <w:tcW w:w="427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63829A51">
            <w:pPr>
              <w:pBdr>
                <w:top w:val="none" w:color="000000" w:sz="0" w:space="0"/>
                <w:left w:val="none" w:color="000000" w:sz="0" w:space="0"/>
                <w:bottom w:val="none" w:color="000000" w:sz="0" w:space="0"/>
                <w:right w:val="none" w:color="000000" w:sz="0" w:space="0"/>
              </w:pBdr>
              <w:shd w:val="clear" w:color="FFFFFF" w:fill="FFFFFF"/>
              <w:spacing w:after="0" w:line="85" w:lineRule="atLeast"/>
              <w:rPr>
                <w:rFonts w:eastAsia="Times New Roman"/>
              </w:rPr>
            </w:pPr>
            <w:r>
              <w:rPr>
                <w:rFonts w:ascii="宋体" w:hAnsi="宋体" w:eastAsia="Times New Roman" w:cs="宋体"/>
                <w:color w:val="000000"/>
              </w:rPr>
              <w:t>不得检出</w:t>
            </w:r>
          </w:p>
        </w:tc>
      </w:tr>
      <w:tr w14:paraId="5C4378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9" w:hRule="atLeast"/>
        </w:trPr>
        <w:tc>
          <w:tcPr>
            <w:tcW w:w="389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37533400">
            <w:pPr>
              <w:pBdr>
                <w:top w:val="none" w:color="000000" w:sz="0" w:space="0"/>
                <w:left w:val="none" w:color="000000" w:sz="0" w:space="0"/>
                <w:bottom w:val="none" w:color="000000" w:sz="0" w:space="0"/>
                <w:right w:val="none" w:color="000000" w:sz="0" w:space="0"/>
              </w:pBdr>
              <w:shd w:val="clear" w:color="FFFFFF" w:fill="FFFFFF"/>
              <w:spacing w:after="0" w:line="85" w:lineRule="atLeast"/>
              <w:rPr>
                <w:rFonts w:eastAsia="Times New Roman"/>
              </w:rPr>
            </w:pPr>
            <w:r>
              <w:rPr>
                <w:rFonts w:ascii="宋体" w:hAnsi="宋体" w:eastAsia="Times New Roman" w:cs="宋体"/>
                <w:color w:val="000000"/>
              </w:rPr>
              <w:t>化脓性致病菌</w:t>
            </w:r>
          </w:p>
        </w:tc>
        <w:tc>
          <w:tcPr>
            <w:tcW w:w="427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68CAF83F">
            <w:pPr>
              <w:pBdr>
                <w:top w:val="none" w:color="000000" w:sz="0" w:space="0"/>
                <w:left w:val="none" w:color="000000" w:sz="0" w:space="0"/>
                <w:bottom w:val="none" w:color="000000" w:sz="0" w:space="0"/>
                <w:right w:val="none" w:color="000000" w:sz="0" w:space="0"/>
              </w:pBdr>
              <w:shd w:val="clear" w:color="FFFFFF" w:fill="FFFFFF"/>
              <w:spacing w:after="0" w:line="85" w:lineRule="atLeast"/>
              <w:rPr>
                <w:rFonts w:eastAsia="Times New Roman"/>
              </w:rPr>
            </w:pPr>
            <w:r>
              <w:rPr>
                <w:rFonts w:ascii="宋体" w:hAnsi="宋体" w:eastAsia="Times New Roman" w:cs="宋体"/>
                <w:color w:val="000000"/>
              </w:rPr>
              <w:t>不得检出</w:t>
            </w:r>
          </w:p>
        </w:tc>
      </w:tr>
      <w:tr w14:paraId="3BC9C3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64"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2FE7066B">
            <w:pPr>
              <w:pBdr>
                <w:top w:val="none" w:color="000000" w:sz="0" w:space="0"/>
                <w:left w:val="none" w:color="000000" w:sz="0" w:space="0"/>
                <w:bottom w:val="none" w:color="000000" w:sz="0" w:space="0"/>
                <w:right w:val="none" w:color="000000" w:sz="0" w:space="0"/>
              </w:pBdr>
              <w:shd w:val="clear" w:color="FFFFFF" w:fill="FFFFFF"/>
              <w:spacing w:after="0" w:line="85" w:lineRule="atLeast"/>
              <w:rPr>
                <w:rFonts w:eastAsia="Times New Roman"/>
              </w:rPr>
            </w:pPr>
            <w:r>
              <w:rPr>
                <w:rFonts w:ascii="宋体" w:hAnsi="宋体" w:eastAsia="Times New Roman" w:cs="宋体"/>
                <w:color w:val="000000"/>
              </w:rPr>
              <w:t>注:化脓性致病菌包括乙型溶血性链球菌、金黄色葡萄球菌及铜绿假单胞菌；婴儿用医用织物还应进行沙门菌检测。</w:t>
            </w:r>
          </w:p>
        </w:tc>
      </w:tr>
    </w:tbl>
    <w:p w14:paraId="655DB5A4">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4952FDD7">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231FC0CD">
      <w:pPr>
        <w:pBdr>
          <w:top w:val="none" w:color="000000" w:sz="0" w:space="0"/>
          <w:left w:val="none" w:color="000000" w:sz="0" w:space="0"/>
          <w:bottom w:val="none" w:color="000000" w:sz="0" w:space="0"/>
          <w:right w:val="none" w:color="000000" w:sz="0" w:space="0"/>
        </w:pBdr>
        <w:spacing w:after="0" w:line="65" w:lineRule="atLeast"/>
      </w:pPr>
      <w:r>
        <w:rPr/>
        <w:br w:type="page" w:clear="all"/>
      </w:r>
    </w:p>
    <w:p w14:paraId="470A526F">
      <w:pPr>
        <w:pBdr>
          <w:top w:val="none" w:color="000000" w:sz="0" w:space="0"/>
          <w:left w:val="none" w:color="000000" w:sz="0" w:space="0"/>
          <w:bottom w:val="none" w:color="000000" w:sz="0" w:space="0"/>
          <w:right w:val="none" w:color="000000" w:sz="0" w:space="0"/>
        </w:pBdr>
        <w:spacing w:line="85" w:lineRule="atLeast"/>
        <w:rPr>
          <w:sz w:val="24"/>
        </w:rPr>
      </w:pPr>
      <w:r>
        <w:rPr>
          <w:rFonts w:ascii="宋体" w:hAnsi="宋体" w:cs="宋体"/>
          <w:b/>
          <w:color w:val="000000"/>
          <w:sz w:val="24"/>
        </w:rPr>
        <w:t>附件二：见采购文件第四章：十、报价</w:t>
      </w:r>
      <w:r>
        <w:rPr>
          <w:rFonts w:ascii="宋体" w:hAnsi="宋体" w:cs="宋体"/>
          <w:color w:val="000000"/>
          <w:sz w:val="24"/>
        </w:rPr>
        <w:t>2.2</w:t>
      </w:r>
      <w:r>
        <w:rPr>
          <w:rFonts w:ascii="宋体" w:hAnsi="宋体" w:cs="宋体"/>
          <w:b/>
          <w:color w:val="000000"/>
          <w:sz w:val="24"/>
        </w:rPr>
        <w:t>洗涤单价+租赁单价的件次方式报价。</w:t>
      </w:r>
    </w:p>
    <w:p w14:paraId="7DC8BAED">
      <w:pPr>
        <w:pBdr>
          <w:top w:val="none" w:color="000000" w:sz="0" w:space="0"/>
          <w:left w:val="none" w:color="000000" w:sz="0" w:space="0"/>
          <w:bottom w:val="none" w:color="000000" w:sz="0" w:space="0"/>
          <w:right w:val="none" w:color="000000" w:sz="0" w:space="0"/>
        </w:pBdr>
        <w:spacing w:line="85" w:lineRule="atLeast"/>
        <w:rPr>
          <w:sz w:val="24"/>
        </w:rPr>
      </w:pPr>
      <w:r>
        <w:rPr>
          <w:rFonts w:ascii="宋体" w:hAnsi="宋体" w:cs="宋体"/>
          <w:b/>
          <w:color w:val="000000"/>
          <w:sz w:val="24"/>
        </w:rPr>
        <w:t>附件三：见采购文件第四章：第三项至第六项</w:t>
      </w:r>
    </w:p>
    <w:p w14:paraId="24FAE49C">
      <w:pPr>
        <w:pBdr>
          <w:top w:val="none" w:color="000000" w:sz="0" w:space="0"/>
          <w:left w:val="none" w:color="000000" w:sz="0" w:space="0"/>
          <w:bottom w:val="none" w:color="000000" w:sz="0" w:space="0"/>
          <w:right w:val="none" w:color="000000" w:sz="0" w:space="0"/>
        </w:pBdr>
        <w:spacing w:after="0"/>
      </w:pPr>
      <w:r>
        <w:rPr/>
        <w:br w:type="page" w:clear="all"/>
      </w:r>
    </w:p>
    <w:p w14:paraId="1C47EA8D">
      <w:pPr>
        <w:pBdr>
          <w:top w:val="none" w:color="000000" w:sz="0" w:space="0"/>
          <w:left w:val="none" w:color="000000" w:sz="0" w:space="0"/>
          <w:bottom w:val="none" w:color="000000" w:sz="0" w:space="0"/>
          <w:right w:val="none" w:color="000000" w:sz="0" w:space="0"/>
        </w:pBdr>
        <w:spacing w:after="0"/>
      </w:pPr>
      <w:r>
        <w:rPr>
          <w:rFonts w:eastAsia="Times New Roman"/>
          <w:b/>
          <w:color w:val="000000"/>
          <w:sz w:val="28"/>
        </w:rPr>
        <w:t xml:space="preserve"> </w:t>
      </w:r>
    </w:p>
    <w:p w14:paraId="4334DC91">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8"/>
        </w:rPr>
        <w:t>附件四：</w:t>
      </w:r>
    </w:p>
    <w:p w14:paraId="0F562E58">
      <w:pPr>
        <w:pBdr>
          <w:top w:val="none" w:color="000000" w:sz="0" w:space="0"/>
          <w:left w:val="none" w:color="000000" w:sz="0" w:space="0"/>
          <w:bottom w:val="none" w:color="000000" w:sz="0" w:space="0"/>
          <w:right w:val="none" w:color="000000" w:sz="0" w:space="0"/>
        </w:pBdr>
        <w:spacing w:line="85" w:lineRule="atLeast"/>
        <w:ind w:firstLine="420"/>
        <w:jc w:val="center"/>
      </w:pPr>
      <w:r>
        <w:rPr>
          <w:rFonts w:ascii="宋体" w:hAnsi="宋体" w:cs="宋体"/>
          <w:b/>
          <w:color w:val="000000"/>
          <w:sz w:val="32"/>
        </w:rPr>
        <w:t>洗涤租赁服务月度考核评分表</w:t>
      </w:r>
    </w:p>
    <w:tbl>
      <w:tblPr>
        <w:tblStyle w:val="44"/>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6"/>
        <w:gridCol w:w="615"/>
        <w:gridCol w:w="6095"/>
        <w:gridCol w:w="615"/>
        <w:gridCol w:w="426"/>
      </w:tblGrid>
      <w:tr w14:paraId="343BB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351" w:type="dxa"/>
            <w:tcMar>
              <w:top w:w="0" w:type="dxa"/>
              <w:left w:w="108" w:type="dxa"/>
              <w:bottom w:w="0" w:type="dxa"/>
              <w:right w:w="108" w:type="dxa"/>
            </w:tcMar>
            <w:vAlign w:val="center"/>
          </w:tcPr>
          <w:p w14:paraId="16C1AE8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考核目标</w:t>
            </w:r>
          </w:p>
        </w:tc>
        <w:tc>
          <w:tcPr>
            <w:tcW w:w="616" w:type="dxa"/>
            <w:tcMar>
              <w:top w:w="0" w:type="dxa"/>
              <w:left w:w="108" w:type="dxa"/>
              <w:bottom w:w="0" w:type="dxa"/>
              <w:right w:w="108" w:type="dxa"/>
            </w:tcMar>
            <w:vAlign w:val="center"/>
          </w:tcPr>
          <w:p w14:paraId="3119E88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标准分值</w:t>
            </w:r>
          </w:p>
        </w:tc>
        <w:tc>
          <w:tcPr>
            <w:tcW w:w="6131" w:type="dxa"/>
            <w:tcMar>
              <w:top w:w="0" w:type="dxa"/>
              <w:left w:w="108" w:type="dxa"/>
              <w:bottom w:w="0" w:type="dxa"/>
              <w:right w:w="108" w:type="dxa"/>
            </w:tcMar>
            <w:vAlign w:val="center"/>
          </w:tcPr>
          <w:p w14:paraId="674CA41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考核内容及办法</w:t>
            </w:r>
          </w:p>
        </w:tc>
        <w:tc>
          <w:tcPr>
            <w:tcW w:w="616" w:type="dxa"/>
            <w:tcMar>
              <w:top w:w="0" w:type="dxa"/>
              <w:left w:w="108" w:type="dxa"/>
              <w:bottom w:w="0" w:type="dxa"/>
              <w:right w:w="108" w:type="dxa"/>
            </w:tcMar>
            <w:vAlign w:val="center"/>
          </w:tcPr>
          <w:p w14:paraId="123BFBD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实际得分</w:t>
            </w:r>
          </w:p>
        </w:tc>
        <w:tc>
          <w:tcPr>
            <w:tcW w:w="383" w:type="dxa"/>
            <w:tcMar>
              <w:top w:w="0" w:type="dxa"/>
              <w:left w:w="108" w:type="dxa"/>
              <w:bottom w:w="0" w:type="dxa"/>
              <w:right w:w="108" w:type="dxa"/>
            </w:tcMar>
            <w:vAlign w:val="center"/>
          </w:tcPr>
          <w:p w14:paraId="54C7324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备注</w:t>
            </w:r>
          </w:p>
        </w:tc>
      </w:tr>
      <w:tr w14:paraId="132F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351" w:type="dxa"/>
            <w:tcMar>
              <w:top w:w="0" w:type="dxa"/>
              <w:left w:w="108" w:type="dxa"/>
              <w:bottom w:w="0" w:type="dxa"/>
              <w:right w:w="108" w:type="dxa"/>
            </w:tcMar>
            <w:vAlign w:val="center"/>
          </w:tcPr>
          <w:p w14:paraId="32C27D0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收送时间</w:t>
            </w:r>
          </w:p>
        </w:tc>
        <w:tc>
          <w:tcPr>
            <w:tcW w:w="616" w:type="dxa"/>
            <w:tcMar>
              <w:top w:w="0" w:type="dxa"/>
              <w:left w:w="108" w:type="dxa"/>
              <w:bottom w:w="0" w:type="dxa"/>
              <w:right w:w="108" w:type="dxa"/>
            </w:tcMar>
            <w:vAlign w:val="center"/>
          </w:tcPr>
          <w:p w14:paraId="5600125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6131" w:type="dxa"/>
            <w:tcMar>
              <w:top w:w="0" w:type="dxa"/>
              <w:left w:w="108" w:type="dxa"/>
              <w:bottom w:w="0" w:type="dxa"/>
              <w:right w:w="108" w:type="dxa"/>
            </w:tcMar>
            <w:vAlign w:val="center"/>
          </w:tcPr>
          <w:p w14:paraId="6748AAA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每日按照采购人规定时间下收下送各一次，遇采购人特殊需要应及时满足临床使用，影响工作的每次扣1分。</w:t>
            </w:r>
          </w:p>
        </w:tc>
        <w:tc>
          <w:tcPr>
            <w:tcW w:w="616" w:type="dxa"/>
            <w:tcMar>
              <w:top w:w="0" w:type="dxa"/>
              <w:left w:w="108" w:type="dxa"/>
              <w:bottom w:w="0" w:type="dxa"/>
              <w:right w:w="108" w:type="dxa"/>
            </w:tcMar>
            <w:vAlign w:val="center"/>
          </w:tcPr>
          <w:p w14:paraId="7D5CA37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383" w:type="dxa"/>
            <w:tcMar>
              <w:top w:w="0" w:type="dxa"/>
              <w:left w:w="108" w:type="dxa"/>
              <w:bottom w:w="0" w:type="dxa"/>
              <w:right w:w="108" w:type="dxa"/>
            </w:tcMar>
            <w:vAlign w:val="center"/>
          </w:tcPr>
          <w:p w14:paraId="1EE59B8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05AA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351" w:type="dxa"/>
            <w:tcMar>
              <w:top w:w="0" w:type="dxa"/>
              <w:left w:w="108" w:type="dxa"/>
              <w:bottom w:w="0" w:type="dxa"/>
              <w:right w:w="108" w:type="dxa"/>
            </w:tcMar>
            <w:vAlign w:val="center"/>
          </w:tcPr>
          <w:p w14:paraId="30DD676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洗涤质量</w:t>
            </w:r>
          </w:p>
        </w:tc>
        <w:tc>
          <w:tcPr>
            <w:tcW w:w="616" w:type="dxa"/>
            <w:tcMar>
              <w:top w:w="0" w:type="dxa"/>
              <w:left w:w="108" w:type="dxa"/>
              <w:bottom w:w="0" w:type="dxa"/>
              <w:right w:w="108" w:type="dxa"/>
            </w:tcMar>
            <w:vAlign w:val="center"/>
          </w:tcPr>
          <w:p w14:paraId="3457C1A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w:t>
            </w:r>
          </w:p>
        </w:tc>
        <w:tc>
          <w:tcPr>
            <w:tcW w:w="6131" w:type="dxa"/>
            <w:tcMar>
              <w:top w:w="0" w:type="dxa"/>
              <w:left w:w="108" w:type="dxa"/>
              <w:bottom w:w="0" w:type="dxa"/>
              <w:right w:w="108" w:type="dxa"/>
            </w:tcMar>
            <w:vAlign w:val="center"/>
          </w:tcPr>
          <w:p w14:paraId="4D7C853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洗涤清洁度符合规定要求，有一件衣物不合格扣0.1分，有一手术包不合格扣1分</w:t>
            </w:r>
          </w:p>
        </w:tc>
        <w:tc>
          <w:tcPr>
            <w:tcW w:w="616" w:type="dxa"/>
            <w:tcMar>
              <w:top w:w="0" w:type="dxa"/>
              <w:left w:w="108" w:type="dxa"/>
              <w:bottom w:w="0" w:type="dxa"/>
              <w:right w:w="108" w:type="dxa"/>
            </w:tcMar>
            <w:vAlign w:val="center"/>
          </w:tcPr>
          <w:p w14:paraId="195DB18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383" w:type="dxa"/>
            <w:tcMar>
              <w:top w:w="0" w:type="dxa"/>
              <w:left w:w="108" w:type="dxa"/>
              <w:bottom w:w="0" w:type="dxa"/>
              <w:right w:w="108" w:type="dxa"/>
            </w:tcMar>
            <w:vAlign w:val="center"/>
          </w:tcPr>
          <w:p w14:paraId="7A5F30C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6D4B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351" w:type="dxa"/>
            <w:tcMar>
              <w:top w:w="0" w:type="dxa"/>
              <w:left w:w="108" w:type="dxa"/>
              <w:bottom w:w="0" w:type="dxa"/>
              <w:right w:w="108" w:type="dxa"/>
            </w:tcMar>
            <w:vAlign w:val="center"/>
          </w:tcPr>
          <w:p w14:paraId="59BA3E3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折叠打包</w:t>
            </w:r>
          </w:p>
        </w:tc>
        <w:tc>
          <w:tcPr>
            <w:tcW w:w="616" w:type="dxa"/>
            <w:tcMar>
              <w:top w:w="0" w:type="dxa"/>
              <w:left w:w="108" w:type="dxa"/>
              <w:bottom w:w="0" w:type="dxa"/>
              <w:right w:w="108" w:type="dxa"/>
            </w:tcMar>
            <w:vAlign w:val="center"/>
          </w:tcPr>
          <w:p w14:paraId="7DB0C93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6131" w:type="dxa"/>
            <w:tcMar>
              <w:top w:w="0" w:type="dxa"/>
              <w:left w:w="108" w:type="dxa"/>
              <w:bottom w:w="0" w:type="dxa"/>
              <w:right w:w="108" w:type="dxa"/>
            </w:tcMar>
            <w:vAlign w:val="center"/>
          </w:tcPr>
          <w:p w14:paraId="6CC16F5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折叠包装符合规定要求，有一包不合格扣1分，包内夹带异物扣5分</w:t>
            </w:r>
          </w:p>
        </w:tc>
        <w:tc>
          <w:tcPr>
            <w:tcW w:w="616" w:type="dxa"/>
            <w:tcMar>
              <w:top w:w="0" w:type="dxa"/>
              <w:left w:w="108" w:type="dxa"/>
              <w:bottom w:w="0" w:type="dxa"/>
              <w:right w:w="108" w:type="dxa"/>
            </w:tcMar>
            <w:vAlign w:val="center"/>
          </w:tcPr>
          <w:p w14:paraId="15667CA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383" w:type="dxa"/>
            <w:tcMar>
              <w:top w:w="0" w:type="dxa"/>
              <w:left w:w="108" w:type="dxa"/>
              <w:bottom w:w="0" w:type="dxa"/>
              <w:right w:w="108" w:type="dxa"/>
            </w:tcMar>
            <w:vAlign w:val="center"/>
          </w:tcPr>
          <w:p w14:paraId="1329B2B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56DC7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351" w:type="dxa"/>
            <w:tcMar>
              <w:top w:w="0" w:type="dxa"/>
              <w:left w:w="108" w:type="dxa"/>
              <w:bottom w:w="0" w:type="dxa"/>
              <w:right w:w="108" w:type="dxa"/>
            </w:tcMar>
            <w:vAlign w:val="center"/>
          </w:tcPr>
          <w:p w14:paraId="0D6AA7E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衣服类质量</w:t>
            </w:r>
          </w:p>
        </w:tc>
        <w:tc>
          <w:tcPr>
            <w:tcW w:w="616" w:type="dxa"/>
            <w:tcMar>
              <w:top w:w="0" w:type="dxa"/>
              <w:left w:w="108" w:type="dxa"/>
              <w:bottom w:w="0" w:type="dxa"/>
              <w:right w:w="108" w:type="dxa"/>
            </w:tcMar>
            <w:vAlign w:val="center"/>
          </w:tcPr>
          <w:p w14:paraId="0CF6970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6131" w:type="dxa"/>
            <w:tcMar>
              <w:top w:w="0" w:type="dxa"/>
              <w:left w:w="108" w:type="dxa"/>
              <w:bottom w:w="0" w:type="dxa"/>
              <w:right w:w="108" w:type="dxa"/>
            </w:tcMar>
            <w:vAlign w:val="center"/>
          </w:tcPr>
          <w:p w14:paraId="4E7E0B0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衣物有破损、无纽扣、无松紧带、无系绳等，有一件扣0.1分</w:t>
            </w:r>
          </w:p>
        </w:tc>
        <w:tc>
          <w:tcPr>
            <w:tcW w:w="616" w:type="dxa"/>
            <w:tcMar>
              <w:top w:w="0" w:type="dxa"/>
              <w:left w:w="108" w:type="dxa"/>
              <w:bottom w:w="0" w:type="dxa"/>
              <w:right w:w="108" w:type="dxa"/>
            </w:tcMar>
            <w:vAlign w:val="center"/>
          </w:tcPr>
          <w:p w14:paraId="40D483F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383" w:type="dxa"/>
            <w:tcMar>
              <w:top w:w="0" w:type="dxa"/>
              <w:left w:w="108" w:type="dxa"/>
              <w:bottom w:w="0" w:type="dxa"/>
              <w:right w:w="108" w:type="dxa"/>
            </w:tcMar>
            <w:vAlign w:val="center"/>
          </w:tcPr>
          <w:p w14:paraId="184AD72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66E5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351" w:type="dxa"/>
            <w:tcMar>
              <w:top w:w="0" w:type="dxa"/>
              <w:left w:w="108" w:type="dxa"/>
              <w:bottom w:w="0" w:type="dxa"/>
              <w:right w:w="108" w:type="dxa"/>
            </w:tcMar>
            <w:vAlign w:val="center"/>
          </w:tcPr>
          <w:p w14:paraId="7F74A0A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辅料质量（不含包布）</w:t>
            </w:r>
          </w:p>
        </w:tc>
        <w:tc>
          <w:tcPr>
            <w:tcW w:w="616" w:type="dxa"/>
            <w:tcMar>
              <w:top w:w="0" w:type="dxa"/>
              <w:left w:w="108" w:type="dxa"/>
              <w:bottom w:w="0" w:type="dxa"/>
              <w:right w:w="108" w:type="dxa"/>
            </w:tcMar>
            <w:vAlign w:val="center"/>
          </w:tcPr>
          <w:p w14:paraId="67AEF93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6131" w:type="dxa"/>
            <w:tcMar>
              <w:top w:w="0" w:type="dxa"/>
              <w:left w:w="108" w:type="dxa"/>
              <w:bottom w:w="0" w:type="dxa"/>
              <w:right w:w="108" w:type="dxa"/>
            </w:tcMar>
            <w:vAlign w:val="center"/>
          </w:tcPr>
          <w:p w14:paraId="6734BE6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辅料有破损，尺寸达不到要求，有一件扣1分</w:t>
            </w:r>
          </w:p>
        </w:tc>
        <w:tc>
          <w:tcPr>
            <w:tcW w:w="616" w:type="dxa"/>
            <w:tcMar>
              <w:top w:w="0" w:type="dxa"/>
              <w:left w:w="108" w:type="dxa"/>
              <w:bottom w:w="0" w:type="dxa"/>
              <w:right w:w="108" w:type="dxa"/>
            </w:tcMar>
            <w:vAlign w:val="center"/>
          </w:tcPr>
          <w:p w14:paraId="0C14066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383" w:type="dxa"/>
            <w:tcMar>
              <w:top w:w="0" w:type="dxa"/>
              <w:left w:w="108" w:type="dxa"/>
              <w:bottom w:w="0" w:type="dxa"/>
              <w:right w:w="108" w:type="dxa"/>
            </w:tcMar>
            <w:vAlign w:val="center"/>
          </w:tcPr>
          <w:p w14:paraId="7CCDDBF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5A6F7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351" w:type="dxa"/>
            <w:tcMar>
              <w:top w:w="0" w:type="dxa"/>
              <w:left w:w="108" w:type="dxa"/>
              <w:bottom w:w="0" w:type="dxa"/>
              <w:right w:w="108" w:type="dxa"/>
            </w:tcMar>
            <w:vAlign w:val="center"/>
          </w:tcPr>
          <w:p w14:paraId="3FB9E71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包布质量</w:t>
            </w:r>
          </w:p>
        </w:tc>
        <w:tc>
          <w:tcPr>
            <w:tcW w:w="616" w:type="dxa"/>
            <w:tcMar>
              <w:top w:w="0" w:type="dxa"/>
              <w:left w:w="108" w:type="dxa"/>
              <w:bottom w:w="0" w:type="dxa"/>
              <w:right w:w="108" w:type="dxa"/>
            </w:tcMar>
            <w:vAlign w:val="center"/>
          </w:tcPr>
          <w:p w14:paraId="07BADB0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w:t>
            </w:r>
          </w:p>
        </w:tc>
        <w:tc>
          <w:tcPr>
            <w:tcW w:w="6131" w:type="dxa"/>
            <w:tcMar>
              <w:top w:w="0" w:type="dxa"/>
              <w:left w:w="108" w:type="dxa"/>
              <w:bottom w:w="0" w:type="dxa"/>
              <w:right w:w="108" w:type="dxa"/>
            </w:tcMar>
            <w:vAlign w:val="center"/>
          </w:tcPr>
          <w:p w14:paraId="29656F2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包布不得有任何损伤、破洞、缝补，有一件扣10分</w:t>
            </w:r>
          </w:p>
        </w:tc>
        <w:tc>
          <w:tcPr>
            <w:tcW w:w="616" w:type="dxa"/>
            <w:tcMar>
              <w:top w:w="0" w:type="dxa"/>
              <w:left w:w="108" w:type="dxa"/>
              <w:bottom w:w="0" w:type="dxa"/>
              <w:right w:w="108" w:type="dxa"/>
            </w:tcMar>
            <w:vAlign w:val="center"/>
          </w:tcPr>
          <w:p w14:paraId="61711C6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383" w:type="dxa"/>
            <w:tcMar>
              <w:top w:w="0" w:type="dxa"/>
              <w:left w:w="108" w:type="dxa"/>
              <w:bottom w:w="0" w:type="dxa"/>
              <w:right w:w="108" w:type="dxa"/>
            </w:tcMar>
            <w:vAlign w:val="center"/>
          </w:tcPr>
          <w:p w14:paraId="4833368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6789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351" w:type="dxa"/>
            <w:tcMar>
              <w:top w:w="0" w:type="dxa"/>
              <w:left w:w="108" w:type="dxa"/>
              <w:bottom w:w="0" w:type="dxa"/>
              <w:right w:w="108" w:type="dxa"/>
            </w:tcMar>
            <w:vAlign w:val="center"/>
          </w:tcPr>
          <w:p w14:paraId="33B1A6C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供货数量</w:t>
            </w:r>
          </w:p>
        </w:tc>
        <w:tc>
          <w:tcPr>
            <w:tcW w:w="616" w:type="dxa"/>
            <w:tcMar>
              <w:top w:w="0" w:type="dxa"/>
              <w:left w:w="108" w:type="dxa"/>
              <w:bottom w:w="0" w:type="dxa"/>
              <w:right w:w="108" w:type="dxa"/>
            </w:tcMar>
            <w:vAlign w:val="center"/>
          </w:tcPr>
          <w:p w14:paraId="7136D41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6131" w:type="dxa"/>
            <w:tcMar>
              <w:top w:w="0" w:type="dxa"/>
              <w:left w:w="108" w:type="dxa"/>
              <w:bottom w:w="0" w:type="dxa"/>
              <w:right w:w="108" w:type="dxa"/>
            </w:tcMar>
            <w:vAlign w:val="center"/>
          </w:tcPr>
          <w:p w14:paraId="62C04EE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未达到院方所需数量，每少一包扣1分</w:t>
            </w:r>
          </w:p>
        </w:tc>
        <w:tc>
          <w:tcPr>
            <w:tcW w:w="616" w:type="dxa"/>
            <w:tcMar>
              <w:top w:w="0" w:type="dxa"/>
              <w:left w:w="108" w:type="dxa"/>
              <w:bottom w:w="0" w:type="dxa"/>
              <w:right w:w="108" w:type="dxa"/>
            </w:tcMar>
            <w:vAlign w:val="center"/>
          </w:tcPr>
          <w:p w14:paraId="76BD5EE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383" w:type="dxa"/>
            <w:tcMar>
              <w:top w:w="0" w:type="dxa"/>
              <w:left w:w="108" w:type="dxa"/>
              <w:bottom w:w="0" w:type="dxa"/>
              <w:right w:w="108" w:type="dxa"/>
            </w:tcMar>
            <w:vAlign w:val="center"/>
          </w:tcPr>
          <w:p w14:paraId="434D3A0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4C451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351" w:type="dxa"/>
            <w:tcMar>
              <w:top w:w="0" w:type="dxa"/>
              <w:left w:w="108" w:type="dxa"/>
              <w:bottom w:w="0" w:type="dxa"/>
              <w:right w:w="108" w:type="dxa"/>
            </w:tcMar>
            <w:vAlign w:val="center"/>
          </w:tcPr>
          <w:p w14:paraId="6D873E4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服务质量</w:t>
            </w:r>
          </w:p>
        </w:tc>
        <w:tc>
          <w:tcPr>
            <w:tcW w:w="616" w:type="dxa"/>
            <w:tcMar>
              <w:top w:w="0" w:type="dxa"/>
              <w:left w:w="108" w:type="dxa"/>
              <w:bottom w:w="0" w:type="dxa"/>
              <w:right w:w="108" w:type="dxa"/>
            </w:tcMar>
            <w:vAlign w:val="center"/>
          </w:tcPr>
          <w:p w14:paraId="21B9A2C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6131" w:type="dxa"/>
            <w:tcMar>
              <w:top w:w="0" w:type="dxa"/>
              <w:left w:w="108" w:type="dxa"/>
              <w:bottom w:w="0" w:type="dxa"/>
              <w:right w:w="108" w:type="dxa"/>
            </w:tcMar>
            <w:vAlign w:val="center"/>
          </w:tcPr>
          <w:p w14:paraId="2C87420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供应商员工行为符合采购人要求，服务态度较差经调查反映情况属实的一次扣1分，违反采购人规定的一次扣1分</w:t>
            </w:r>
          </w:p>
        </w:tc>
        <w:tc>
          <w:tcPr>
            <w:tcW w:w="616" w:type="dxa"/>
            <w:tcMar>
              <w:top w:w="0" w:type="dxa"/>
              <w:left w:w="108" w:type="dxa"/>
              <w:bottom w:w="0" w:type="dxa"/>
              <w:right w:w="108" w:type="dxa"/>
            </w:tcMar>
            <w:vAlign w:val="center"/>
          </w:tcPr>
          <w:p w14:paraId="2C79231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383" w:type="dxa"/>
            <w:tcMar>
              <w:top w:w="0" w:type="dxa"/>
              <w:left w:w="108" w:type="dxa"/>
              <w:bottom w:w="0" w:type="dxa"/>
              <w:right w:w="108" w:type="dxa"/>
            </w:tcMar>
            <w:vAlign w:val="center"/>
          </w:tcPr>
          <w:p w14:paraId="3ABF91D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3ED28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51" w:type="dxa"/>
            <w:tcMar>
              <w:top w:w="0" w:type="dxa"/>
              <w:left w:w="108" w:type="dxa"/>
              <w:bottom w:w="0" w:type="dxa"/>
              <w:right w:w="108" w:type="dxa"/>
            </w:tcMar>
            <w:vAlign w:val="center"/>
          </w:tcPr>
          <w:p w14:paraId="28AEC54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合计</w:t>
            </w:r>
          </w:p>
        </w:tc>
        <w:tc>
          <w:tcPr>
            <w:tcW w:w="616" w:type="dxa"/>
            <w:tcMar>
              <w:top w:w="0" w:type="dxa"/>
              <w:left w:w="108" w:type="dxa"/>
              <w:bottom w:w="0" w:type="dxa"/>
              <w:right w:w="108" w:type="dxa"/>
            </w:tcMar>
            <w:vAlign w:val="center"/>
          </w:tcPr>
          <w:p w14:paraId="7FEC5EE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w:t>
            </w:r>
          </w:p>
        </w:tc>
        <w:tc>
          <w:tcPr>
            <w:tcW w:w="6131" w:type="dxa"/>
            <w:tcMar>
              <w:top w:w="0" w:type="dxa"/>
              <w:left w:w="108" w:type="dxa"/>
              <w:bottom w:w="0" w:type="dxa"/>
              <w:right w:w="108" w:type="dxa"/>
            </w:tcMar>
            <w:vAlign w:val="center"/>
          </w:tcPr>
          <w:p w14:paraId="61FB572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616" w:type="dxa"/>
            <w:tcMar>
              <w:top w:w="0" w:type="dxa"/>
              <w:left w:w="108" w:type="dxa"/>
              <w:bottom w:w="0" w:type="dxa"/>
              <w:right w:w="108" w:type="dxa"/>
            </w:tcMar>
            <w:vAlign w:val="center"/>
          </w:tcPr>
          <w:p w14:paraId="260EF42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383" w:type="dxa"/>
            <w:tcMar>
              <w:top w:w="0" w:type="dxa"/>
              <w:left w:w="108" w:type="dxa"/>
              <w:bottom w:w="0" w:type="dxa"/>
              <w:right w:w="108" w:type="dxa"/>
            </w:tcMar>
            <w:vAlign w:val="center"/>
          </w:tcPr>
          <w:p w14:paraId="574EA86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bl>
    <w:p w14:paraId="14D182A9">
      <w:pPr>
        <w:pBdr>
          <w:top w:val="none" w:color="000000" w:sz="0" w:space="0"/>
          <w:left w:val="none" w:color="000000" w:sz="0" w:space="0"/>
          <w:bottom w:val="none" w:color="000000" w:sz="0" w:space="0"/>
          <w:right w:val="none" w:color="000000" w:sz="0" w:space="0"/>
        </w:pBdr>
        <w:spacing w:after="120" w:line="241" w:lineRule="atLeast"/>
        <w:ind w:firstLine="210"/>
      </w:pPr>
      <w:r>
        <w:rPr>
          <w:rFonts w:eastAsia="Times New Roman"/>
          <w:color w:val="000000"/>
        </w:rPr>
        <w:t> </w:t>
      </w:r>
    </w:p>
    <w:p w14:paraId="716BB324">
      <w:pPr>
        <w:pBdr>
          <w:top w:val="none" w:color="000000" w:sz="0" w:space="0"/>
          <w:left w:val="none" w:color="000000" w:sz="0" w:space="0"/>
          <w:bottom w:val="none" w:color="000000" w:sz="0" w:space="0"/>
          <w:right w:val="none" w:color="000000" w:sz="0" w:space="0"/>
        </w:pBdr>
        <w:spacing w:after="120" w:line="241" w:lineRule="atLeast"/>
      </w:pPr>
      <w:r>
        <w:rPr>
          <w:rFonts w:eastAsia="Times New Roman"/>
          <w:b/>
          <w:color w:val="000000"/>
          <w:sz w:val="28"/>
        </w:rPr>
        <w:t> </w:t>
      </w:r>
    </w:p>
    <w:p w14:paraId="740092B8">
      <w:pPr>
        <w:pBdr>
          <w:top w:val="none" w:color="000000" w:sz="0" w:space="0"/>
          <w:left w:val="none" w:color="000000" w:sz="0" w:space="0"/>
          <w:bottom w:val="none" w:color="000000" w:sz="0" w:space="0"/>
          <w:right w:val="none" w:color="000000" w:sz="0" w:space="0"/>
        </w:pBdr>
        <w:spacing w:after="0"/>
      </w:pPr>
      <w:r>
        <w:rPr/>
        <w:br w:type="page" w:clear="all"/>
      </w:r>
    </w:p>
    <w:p w14:paraId="0A62774B">
      <w:pPr>
        <w:pBdr>
          <w:top w:val="none" w:color="000000" w:sz="0" w:space="0"/>
          <w:left w:val="none" w:color="000000" w:sz="0" w:space="0"/>
          <w:bottom w:val="none" w:color="000000" w:sz="0" w:space="0"/>
          <w:right w:val="none" w:color="000000" w:sz="0" w:space="0"/>
        </w:pBdr>
        <w:spacing w:after="0"/>
      </w:pPr>
      <w:r>
        <w:rPr>
          <w:rFonts w:eastAsia="Times New Roman"/>
          <w:b/>
          <w:color w:val="000000"/>
          <w:sz w:val="28"/>
        </w:rPr>
        <w:t xml:space="preserve"> </w:t>
      </w:r>
    </w:p>
    <w:p w14:paraId="2CD08E1D">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8"/>
        </w:rPr>
        <w:t>附件五：</w:t>
      </w:r>
    </w:p>
    <w:p w14:paraId="463284E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color w:val="000000"/>
          <w:sz w:val="32"/>
        </w:rPr>
        <w:t>洗涤租赁服务质量管理考核处罚表</w:t>
      </w:r>
    </w:p>
    <w:tbl>
      <w:tblPr>
        <w:tblStyle w:val="44"/>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5"/>
        <w:gridCol w:w="3372"/>
        <w:gridCol w:w="1253"/>
        <w:gridCol w:w="1253"/>
        <w:gridCol w:w="1593"/>
      </w:tblGrid>
      <w:tr w14:paraId="6D79E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05" w:type="dxa"/>
            <w:tcMar>
              <w:top w:w="0" w:type="dxa"/>
              <w:left w:w="108" w:type="dxa"/>
              <w:bottom w:w="0" w:type="dxa"/>
              <w:right w:w="108" w:type="dxa"/>
            </w:tcMar>
            <w:vAlign w:val="center"/>
          </w:tcPr>
          <w:p w14:paraId="1FA37E7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考核项目</w:t>
            </w:r>
          </w:p>
        </w:tc>
        <w:tc>
          <w:tcPr>
            <w:tcW w:w="3372" w:type="dxa"/>
            <w:tcMar>
              <w:top w:w="0" w:type="dxa"/>
              <w:left w:w="108" w:type="dxa"/>
              <w:bottom w:w="0" w:type="dxa"/>
              <w:right w:w="108" w:type="dxa"/>
            </w:tcMar>
            <w:vAlign w:val="center"/>
          </w:tcPr>
          <w:p w14:paraId="604B804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考核内容</w:t>
            </w:r>
          </w:p>
        </w:tc>
        <w:tc>
          <w:tcPr>
            <w:tcW w:w="1253" w:type="dxa"/>
            <w:tcMar>
              <w:top w:w="0" w:type="dxa"/>
              <w:left w:w="108" w:type="dxa"/>
              <w:bottom w:w="0" w:type="dxa"/>
              <w:right w:w="108" w:type="dxa"/>
            </w:tcMar>
            <w:vAlign w:val="center"/>
          </w:tcPr>
          <w:p w14:paraId="57863A3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巡查扣罚（次/元）</w:t>
            </w:r>
          </w:p>
        </w:tc>
        <w:tc>
          <w:tcPr>
            <w:tcW w:w="1253" w:type="dxa"/>
            <w:tcMar>
              <w:top w:w="0" w:type="dxa"/>
              <w:left w:w="108" w:type="dxa"/>
              <w:bottom w:w="0" w:type="dxa"/>
              <w:right w:w="108" w:type="dxa"/>
            </w:tcMar>
            <w:vAlign w:val="center"/>
          </w:tcPr>
          <w:p w14:paraId="7FDB7A4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投诉扣罚（次/元）</w:t>
            </w:r>
          </w:p>
        </w:tc>
        <w:tc>
          <w:tcPr>
            <w:tcW w:w="1593" w:type="dxa"/>
            <w:tcMar>
              <w:top w:w="0" w:type="dxa"/>
              <w:left w:w="108" w:type="dxa"/>
              <w:bottom w:w="0" w:type="dxa"/>
              <w:right w:w="108" w:type="dxa"/>
            </w:tcMar>
            <w:vAlign w:val="center"/>
          </w:tcPr>
          <w:p w14:paraId="2FFDD8E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未及时整改扣罚（次/元）</w:t>
            </w:r>
          </w:p>
        </w:tc>
      </w:tr>
      <w:tr w14:paraId="61D3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05" w:type="dxa"/>
            <w:tcMar>
              <w:top w:w="0" w:type="dxa"/>
              <w:left w:w="108" w:type="dxa"/>
              <w:bottom w:w="0" w:type="dxa"/>
              <w:right w:w="108" w:type="dxa"/>
            </w:tcMar>
            <w:vAlign w:val="center"/>
          </w:tcPr>
          <w:p w14:paraId="5F82926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服务质量</w:t>
            </w:r>
          </w:p>
        </w:tc>
        <w:tc>
          <w:tcPr>
            <w:tcW w:w="3372" w:type="dxa"/>
            <w:tcMar>
              <w:top w:w="0" w:type="dxa"/>
              <w:left w:w="108" w:type="dxa"/>
              <w:bottom w:w="0" w:type="dxa"/>
              <w:right w:w="108" w:type="dxa"/>
            </w:tcMar>
            <w:vAlign w:val="center"/>
          </w:tcPr>
          <w:p w14:paraId="5973575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服务行为不符合采购人要求，服务态度差</w:t>
            </w:r>
          </w:p>
        </w:tc>
        <w:tc>
          <w:tcPr>
            <w:tcW w:w="1253" w:type="dxa"/>
            <w:tcMar>
              <w:top w:w="0" w:type="dxa"/>
              <w:left w:w="108" w:type="dxa"/>
              <w:bottom w:w="0" w:type="dxa"/>
              <w:right w:w="108" w:type="dxa"/>
            </w:tcMar>
            <w:vAlign w:val="center"/>
          </w:tcPr>
          <w:p w14:paraId="632D454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w:t>
            </w:r>
          </w:p>
        </w:tc>
        <w:tc>
          <w:tcPr>
            <w:tcW w:w="1253" w:type="dxa"/>
            <w:tcMar>
              <w:top w:w="0" w:type="dxa"/>
              <w:left w:w="108" w:type="dxa"/>
              <w:bottom w:w="0" w:type="dxa"/>
              <w:right w:w="108" w:type="dxa"/>
            </w:tcMar>
            <w:vAlign w:val="center"/>
          </w:tcPr>
          <w:p w14:paraId="2538B29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w:t>
            </w:r>
          </w:p>
        </w:tc>
        <w:tc>
          <w:tcPr>
            <w:tcW w:w="1593" w:type="dxa"/>
            <w:tcMar>
              <w:top w:w="0" w:type="dxa"/>
              <w:left w:w="108" w:type="dxa"/>
              <w:bottom w:w="0" w:type="dxa"/>
              <w:right w:w="108" w:type="dxa"/>
            </w:tcMar>
            <w:vAlign w:val="center"/>
          </w:tcPr>
          <w:p w14:paraId="72FE941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r>
      <w:tr w14:paraId="1DDD6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305" w:type="dxa"/>
            <w:tcMar>
              <w:top w:w="0" w:type="dxa"/>
              <w:left w:w="108" w:type="dxa"/>
              <w:bottom w:w="0" w:type="dxa"/>
              <w:right w:w="108" w:type="dxa"/>
            </w:tcMar>
            <w:vAlign w:val="center"/>
          </w:tcPr>
          <w:p w14:paraId="5E040A0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送货时间</w:t>
            </w:r>
          </w:p>
        </w:tc>
        <w:tc>
          <w:tcPr>
            <w:tcW w:w="3372" w:type="dxa"/>
            <w:tcMar>
              <w:top w:w="0" w:type="dxa"/>
              <w:left w:w="108" w:type="dxa"/>
              <w:bottom w:w="0" w:type="dxa"/>
              <w:right w:w="108" w:type="dxa"/>
            </w:tcMar>
            <w:vAlign w:val="center"/>
          </w:tcPr>
          <w:p w14:paraId="0D6CEB9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未按规定时间送达，影响采购人工作</w:t>
            </w:r>
          </w:p>
        </w:tc>
        <w:tc>
          <w:tcPr>
            <w:tcW w:w="1253" w:type="dxa"/>
            <w:tcMar>
              <w:top w:w="0" w:type="dxa"/>
              <w:left w:w="108" w:type="dxa"/>
              <w:bottom w:w="0" w:type="dxa"/>
              <w:right w:w="108" w:type="dxa"/>
            </w:tcMar>
            <w:vAlign w:val="center"/>
          </w:tcPr>
          <w:p w14:paraId="5C10E1B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w:t>
            </w:r>
          </w:p>
        </w:tc>
        <w:tc>
          <w:tcPr>
            <w:tcW w:w="1253" w:type="dxa"/>
            <w:tcMar>
              <w:top w:w="0" w:type="dxa"/>
              <w:left w:w="108" w:type="dxa"/>
              <w:bottom w:w="0" w:type="dxa"/>
              <w:right w:w="108" w:type="dxa"/>
            </w:tcMar>
            <w:vAlign w:val="center"/>
          </w:tcPr>
          <w:p w14:paraId="76503C4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w:t>
            </w:r>
          </w:p>
        </w:tc>
        <w:tc>
          <w:tcPr>
            <w:tcW w:w="1593" w:type="dxa"/>
            <w:tcMar>
              <w:top w:w="0" w:type="dxa"/>
              <w:left w:w="108" w:type="dxa"/>
              <w:bottom w:w="0" w:type="dxa"/>
              <w:right w:w="108" w:type="dxa"/>
            </w:tcMar>
            <w:vAlign w:val="center"/>
          </w:tcPr>
          <w:p w14:paraId="02B6AD3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r>
      <w:tr w14:paraId="145B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305" w:type="dxa"/>
            <w:tcMar>
              <w:top w:w="0" w:type="dxa"/>
              <w:left w:w="108" w:type="dxa"/>
              <w:bottom w:w="0" w:type="dxa"/>
              <w:right w:w="108" w:type="dxa"/>
            </w:tcMar>
            <w:vAlign w:val="center"/>
          </w:tcPr>
          <w:p w14:paraId="75CEF11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送货数量</w:t>
            </w:r>
          </w:p>
        </w:tc>
        <w:tc>
          <w:tcPr>
            <w:tcW w:w="3372" w:type="dxa"/>
            <w:tcMar>
              <w:top w:w="0" w:type="dxa"/>
              <w:left w:w="108" w:type="dxa"/>
              <w:bottom w:w="0" w:type="dxa"/>
              <w:right w:w="108" w:type="dxa"/>
            </w:tcMar>
            <w:vAlign w:val="center"/>
          </w:tcPr>
          <w:p w14:paraId="6089EA7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未达到采购人需求数量</w:t>
            </w:r>
          </w:p>
        </w:tc>
        <w:tc>
          <w:tcPr>
            <w:tcW w:w="1253" w:type="dxa"/>
            <w:tcMar>
              <w:top w:w="0" w:type="dxa"/>
              <w:left w:w="108" w:type="dxa"/>
              <w:bottom w:w="0" w:type="dxa"/>
              <w:right w:w="108" w:type="dxa"/>
            </w:tcMar>
            <w:vAlign w:val="center"/>
          </w:tcPr>
          <w:p w14:paraId="2030437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w:t>
            </w:r>
          </w:p>
        </w:tc>
        <w:tc>
          <w:tcPr>
            <w:tcW w:w="1253" w:type="dxa"/>
            <w:tcMar>
              <w:top w:w="0" w:type="dxa"/>
              <w:left w:w="108" w:type="dxa"/>
              <w:bottom w:w="0" w:type="dxa"/>
              <w:right w:w="108" w:type="dxa"/>
            </w:tcMar>
            <w:vAlign w:val="center"/>
          </w:tcPr>
          <w:p w14:paraId="3A4E414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w:t>
            </w:r>
          </w:p>
        </w:tc>
        <w:tc>
          <w:tcPr>
            <w:tcW w:w="1593" w:type="dxa"/>
            <w:tcMar>
              <w:top w:w="0" w:type="dxa"/>
              <w:left w:w="108" w:type="dxa"/>
              <w:bottom w:w="0" w:type="dxa"/>
              <w:right w:w="108" w:type="dxa"/>
            </w:tcMar>
            <w:vAlign w:val="center"/>
          </w:tcPr>
          <w:p w14:paraId="5A4771E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r>
      <w:tr w14:paraId="7CA56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305" w:type="dxa"/>
            <w:tcMar>
              <w:top w:w="0" w:type="dxa"/>
              <w:left w:w="108" w:type="dxa"/>
              <w:bottom w:w="0" w:type="dxa"/>
              <w:right w:w="108" w:type="dxa"/>
            </w:tcMar>
            <w:vAlign w:val="center"/>
          </w:tcPr>
          <w:p w14:paraId="2CB5D9A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洗涤质量</w:t>
            </w:r>
          </w:p>
        </w:tc>
        <w:tc>
          <w:tcPr>
            <w:tcW w:w="3372" w:type="dxa"/>
            <w:tcMar>
              <w:top w:w="0" w:type="dxa"/>
              <w:left w:w="108" w:type="dxa"/>
              <w:bottom w:w="0" w:type="dxa"/>
              <w:right w:w="108" w:type="dxa"/>
            </w:tcMar>
            <w:vAlign w:val="center"/>
          </w:tcPr>
          <w:p w14:paraId="13304FB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洗涤清洁度未达到规定要求</w:t>
            </w:r>
          </w:p>
        </w:tc>
        <w:tc>
          <w:tcPr>
            <w:tcW w:w="1253" w:type="dxa"/>
            <w:tcMar>
              <w:top w:w="0" w:type="dxa"/>
              <w:left w:w="108" w:type="dxa"/>
              <w:bottom w:w="0" w:type="dxa"/>
              <w:right w:w="108" w:type="dxa"/>
            </w:tcMar>
            <w:vAlign w:val="center"/>
          </w:tcPr>
          <w:p w14:paraId="02B0FE5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w:t>
            </w:r>
          </w:p>
        </w:tc>
        <w:tc>
          <w:tcPr>
            <w:tcW w:w="1253" w:type="dxa"/>
            <w:tcMar>
              <w:top w:w="0" w:type="dxa"/>
              <w:left w:w="108" w:type="dxa"/>
              <w:bottom w:w="0" w:type="dxa"/>
              <w:right w:w="108" w:type="dxa"/>
            </w:tcMar>
            <w:vAlign w:val="center"/>
          </w:tcPr>
          <w:p w14:paraId="3FB2441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c>
          <w:tcPr>
            <w:tcW w:w="1593" w:type="dxa"/>
            <w:tcMar>
              <w:top w:w="0" w:type="dxa"/>
              <w:left w:w="108" w:type="dxa"/>
              <w:bottom w:w="0" w:type="dxa"/>
              <w:right w:w="108" w:type="dxa"/>
            </w:tcMar>
            <w:vAlign w:val="center"/>
          </w:tcPr>
          <w:p w14:paraId="1F80D15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1000</w:t>
            </w:r>
          </w:p>
        </w:tc>
      </w:tr>
      <w:tr w14:paraId="40776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05" w:type="dxa"/>
            <w:tcMar>
              <w:top w:w="0" w:type="dxa"/>
              <w:left w:w="108" w:type="dxa"/>
              <w:bottom w:w="0" w:type="dxa"/>
              <w:right w:w="108" w:type="dxa"/>
            </w:tcMar>
            <w:vAlign w:val="center"/>
          </w:tcPr>
          <w:p w14:paraId="2E7AB2F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货品质量</w:t>
            </w:r>
          </w:p>
        </w:tc>
        <w:tc>
          <w:tcPr>
            <w:tcW w:w="3372" w:type="dxa"/>
            <w:tcMar>
              <w:top w:w="0" w:type="dxa"/>
              <w:left w:w="108" w:type="dxa"/>
              <w:bottom w:w="0" w:type="dxa"/>
              <w:right w:w="108" w:type="dxa"/>
            </w:tcMar>
            <w:vAlign w:val="center"/>
          </w:tcPr>
          <w:p w14:paraId="7BBA2C5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尺寸不符合要求，有破损，衣服缺纽扣、无松紧带、无系绳等</w:t>
            </w:r>
          </w:p>
        </w:tc>
        <w:tc>
          <w:tcPr>
            <w:tcW w:w="1253" w:type="dxa"/>
            <w:tcMar>
              <w:top w:w="0" w:type="dxa"/>
              <w:left w:w="108" w:type="dxa"/>
              <w:bottom w:w="0" w:type="dxa"/>
              <w:right w:w="108" w:type="dxa"/>
            </w:tcMar>
            <w:vAlign w:val="center"/>
          </w:tcPr>
          <w:p w14:paraId="5FB149F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w:t>
            </w:r>
          </w:p>
        </w:tc>
        <w:tc>
          <w:tcPr>
            <w:tcW w:w="1253" w:type="dxa"/>
            <w:tcMar>
              <w:top w:w="0" w:type="dxa"/>
              <w:left w:w="108" w:type="dxa"/>
              <w:bottom w:w="0" w:type="dxa"/>
              <w:right w:w="108" w:type="dxa"/>
            </w:tcMar>
            <w:vAlign w:val="center"/>
          </w:tcPr>
          <w:p w14:paraId="4ABC018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c>
          <w:tcPr>
            <w:tcW w:w="1593" w:type="dxa"/>
            <w:tcMar>
              <w:top w:w="0" w:type="dxa"/>
              <w:left w:w="108" w:type="dxa"/>
              <w:bottom w:w="0" w:type="dxa"/>
              <w:right w:w="108" w:type="dxa"/>
            </w:tcMar>
            <w:vAlign w:val="center"/>
          </w:tcPr>
          <w:p w14:paraId="09D338E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1000</w:t>
            </w:r>
          </w:p>
        </w:tc>
      </w:tr>
      <w:tr w14:paraId="2533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305" w:type="dxa"/>
            <w:tcMar>
              <w:top w:w="0" w:type="dxa"/>
              <w:left w:w="108" w:type="dxa"/>
              <w:bottom w:w="0" w:type="dxa"/>
              <w:right w:w="108" w:type="dxa"/>
            </w:tcMar>
            <w:vAlign w:val="center"/>
          </w:tcPr>
          <w:p w14:paraId="40BB620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包布质量</w:t>
            </w:r>
          </w:p>
        </w:tc>
        <w:tc>
          <w:tcPr>
            <w:tcW w:w="3372" w:type="dxa"/>
            <w:tcMar>
              <w:top w:w="0" w:type="dxa"/>
              <w:left w:w="108" w:type="dxa"/>
              <w:bottom w:w="0" w:type="dxa"/>
              <w:right w:w="108" w:type="dxa"/>
            </w:tcMar>
            <w:vAlign w:val="center"/>
          </w:tcPr>
          <w:p w14:paraId="1A9B187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有砂眼、破洞、损伤、缝补</w:t>
            </w:r>
          </w:p>
        </w:tc>
        <w:tc>
          <w:tcPr>
            <w:tcW w:w="1253" w:type="dxa"/>
            <w:tcMar>
              <w:top w:w="0" w:type="dxa"/>
              <w:left w:w="108" w:type="dxa"/>
              <w:bottom w:w="0" w:type="dxa"/>
              <w:right w:w="108" w:type="dxa"/>
            </w:tcMar>
            <w:vAlign w:val="center"/>
          </w:tcPr>
          <w:p w14:paraId="422E606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c>
          <w:tcPr>
            <w:tcW w:w="1253" w:type="dxa"/>
            <w:tcMar>
              <w:top w:w="0" w:type="dxa"/>
              <w:left w:w="108" w:type="dxa"/>
              <w:bottom w:w="0" w:type="dxa"/>
              <w:right w:w="108" w:type="dxa"/>
            </w:tcMar>
            <w:vAlign w:val="center"/>
          </w:tcPr>
          <w:p w14:paraId="40F2E35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1000</w:t>
            </w:r>
          </w:p>
        </w:tc>
        <w:tc>
          <w:tcPr>
            <w:tcW w:w="1593" w:type="dxa"/>
            <w:tcMar>
              <w:top w:w="0" w:type="dxa"/>
              <w:left w:w="108" w:type="dxa"/>
              <w:bottom w:w="0" w:type="dxa"/>
              <w:right w:w="108" w:type="dxa"/>
            </w:tcMar>
            <w:vAlign w:val="center"/>
          </w:tcPr>
          <w:p w14:paraId="4744BB4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2000</w:t>
            </w:r>
          </w:p>
        </w:tc>
      </w:tr>
      <w:tr w14:paraId="3A90B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05" w:type="dxa"/>
            <w:tcMar>
              <w:top w:w="0" w:type="dxa"/>
              <w:left w:w="108" w:type="dxa"/>
              <w:bottom w:w="0" w:type="dxa"/>
              <w:right w:w="108" w:type="dxa"/>
            </w:tcMar>
            <w:vAlign w:val="center"/>
          </w:tcPr>
          <w:p w14:paraId="5308728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折叠打包</w:t>
            </w:r>
          </w:p>
        </w:tc>
        <w:tc>
          <w:tcPr>
            <w:tcW w:w="3372" w:type="dxa"/>
            <w:tcMar>
              <w:top w:w="0" w:type="dxa"/>
              <w:left w:w="108" w:type="dxa"/>
              <w:bottom w:w="0" w:type="dxa"/>
              <w:right w:w="108" w:type="dxa"/>
            </w:tcMar>
            <w:vAlign w:val="center"/>
          </w:tcPr>
          <w:p w14:paraId="0BC068B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未达到规范要求，包内有异物</w:t>
            </w:r>
          </w:p>
        </w:tc>
        <w:tc>
          <w:tcPr>
            <w:tcW w:w="1253" w:type="dxa"/>
            <w:tcMar>
              <w:top w:w="0" w:type="dxa"/>
              <w:left w:w="108" w:type="dxa"/>
              <w:bottom w:w="0" w:type="dxa"/>
              <w:right w:w="108" w:type="dxa"/>
            </w:tcMar>
            <w:vAlign w:val="center"/>
          </w:tcPr>
          <w:p w14:paraId="291E186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w:t>
            </w:r>
          </w:p>
        </w:tc>
        <w:tc>
          <w:tcPr>
            <w:tcW w:w="1253" w:type="dxa"/>
            <w:tcMar>
              <w:top w:w="0" w:type="dxa"/>
              <w:left w:w="108" w:type="dxa"/>
              <w:bottom w:w="0" w:type="dxa"/>
              <w:right w:w="108" w:type="dxa"/>
            </w:tcMar>
            <w:vAlign w:val="center"/>
          </w:tcPr>
          <w:p w14:paraId="54B8D72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c>
          <w:tcPr>
            <w:tcW w:w="1593" w:type="dxa"/>
            <w:tcMar>
              <w:top w:w="0" w:type="dxa"/>
              <w:left w:w="108" w:type="dxa"/>
              <w:bottom w:w="0" w:type="dxa"/>
              <w:right w:w="108" w:type="dxa"/>
            </w:tcMar>
            <w:vAlign w:val="center"/>
          </w:tcPr>
          <w:p w14:paraId="55D19C3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1000</w:t>
            </w:r>
          </w:p>
        </w:tc>
      </w:tr>
      <w:tr w14:paraId="632A0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05" w:type="dxa"/>
            <w:vMerge w:val="restart"/>
            <w:tcMar>
              <w:top w:w="0" w:type="dxa"/>
              <w:left w:w="108" w:type="dxa"/>
              <w:bottom w:w="0" w:type="dxa"/>
              <w:right w:w="108" w:type="dxa"/>
            </w:tcMar>
            <w:vAlign w:val="center"/>
          </w:tcPr>
          <w:p w14:paraId="61AAC53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备注：</w:t>
            </w:r>
          </w:p>
        </w:tc>
        <w:tc>
          <w:tcPr>
            <w:tcW w:w="7471" w:type="dxa"/>
            <w:gridSpan w:val="4"/>
            <w:tcMar>
              <w:top w:w="0" w:type="dxa"/>
              <w:left w:w="108" w:type="dxa"/>
              <w:bottom w:w="0" w:type="dxa"/>
              <w:right w:w="108" w:type="dxa"/>
            </w:tcMar>
            <w:vAlign w:val="center"/>
          </w:tcPr>
          <w:p w14:paraId="25D5AF87">
            <w:pPr>
              <w:pBdr>
                <w:top w:val="none" w:color="000000" w:sz="0" w:space="0"/>
                <w:left w:val="none" w:color="000000" w:sz="0" w:space="0"/>
                <w:bottom w:val="none" w:color="000000" w:sz="0" w:space="0"/>
                <w:right w:val="none" w:color="000000" w:sz="0" w:space="0"/>
              </w:pBdr>
              <w:spacing w:after="0" w:line="85" w:lineRule="atLeast"/>
              <w:rPr>
                <w:rFonts w:eastAsia="Times New Roman"/>
              </w:rPr>
            </w:pPr>
            <w:r>
              <w:rPr>
                <w:rFonts w:ascii="宋体" w:hAnsi="宋体" w:eastAsia="Times New Roman" w:cs="宋体"/>
                <w:color w:val="000000"/>
              </w:rPr>
              <w:t>1.采购人日常以巡查形式到使用科室了解租赁洗涤情况，核定情况属实，对成交供应商进行处罚，并要求成交供应商立即整改。</w:t>
            </w:r>
          </w:p>
        </w:tc>
      </w:tr>
      <w:tr w14:paraId="21054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0" w:type="auto"/>
            <w:vMerge w:val="continue"/>
          </w:tcPr>
          <w:p w14:paraId="6A9FEF55">
            <w:pPr>
              <w:rPr>
                <w:rFonts w:eastAsia="Times New Roman"/>
              </w:rPr>
            </w:pPr>
          </w:p>
        </w:tc>
        <w:tc>
          <w:tcPr>
            <w:tcW w:w="7471" w:type="dxa"/>
            <w:gridSpan w:val="4"/>
            <w:tcMar>
              <w:top w:w="0" w:type="dxa"/>
              <w:left w:w="108" w:type="dxa"/>
              <w:bottom w:w="0" w:type="dxa"/>
              <w:right w:w="108" w:type="dxa"/>
            </w:tcMar>
            <w:vAlign w:val="center"/>
          </w:tcPr>
          <w:p w14:paraId="1F23DDDB">
            <w:pPr>
              <w:pBdr>
                <w:top w:val="none" w:color="000000" w:sz="0" w:space="0"/>
                <w:left w:val="none" w:color="000000" w:sz="0" w:space="0"/>
                <w:bottom w:val="none" w:color="000000" w:sz="0" w:space="0"/>
                <w:right w:val="none" w:color="000000" w:sz="0" w:space="0"/>
              </w:pBdr>
              <w:spacing w:after="0" w:line="85" w:lineRule="atLeast"/>
              <w:rPr>
                <w:rFonts w:eastAsia="Times New Roman"/>
              </w:rPr>
            </w:pPr>
            <w:r>
              <w:rPr>
                <w:rFonts w:ascii="宋体" w:hAnsi="宋体" w:eastAsia="Times New Roman" w:cs="宋体"/>
                <w:color w:val="000000"/>
              </w:rPr>
              <w:t>2.采购人接到投诉，做好记录（时间、事件），经核实后，对成交供应商进行处罚，并反馈给成交供应商，成交供应商确认问题后应该立即整改。</w:t>
            </w:r>
          </w:p>
        </w:tc>
      </w:tr>
      <w:tr w14:paraId="50348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0" w:type="auto"/>
            <w:vMerge w:val="continue"/>
          </w:tcPr>
          <w:p w14:paraId="2CCA6B72">
            <w:pPr>
              <w:rPr>
                <w:rFonts w:eastAsia="Times New Roman"/>
              </w:rPr>
            </w:pPr>
          </w:p>
        </w:tc>
        <w:tc>
          <w:tcPr>
            <w:tcW w:w="7471" w:type="dxa"/>
            <w:gridSpan w:val="4"/>
            <w:tcMar>
              <w:top w:w="0" w:type="dxa"/>
              <w:left w:w="108" w:type="dxa"/>
              <w:bottom w:w="0" w:type="dxa"/>
              <w:right w:w="108" w:type="dxa"/>
            </w:tcMar>
            <w:vAlign w:val="center"/>
          </w:tcPr>
          <w:p w14:paraId="7FCAB298">
            <w:pPr>
              <w:pBdr>
                <w:top w:val="none" w:color="000000" w:sz="0" w:space="0"/>
                <w:left w:val="none" w:color="000000" w:sz="0" w:space="0"/>
                <w:bottom w:val="none" w:color="000000" w:sz="0" w:space="0"/>
                <w:right w:val="none" w:color="000000" w:sz="0" w:space="0"/>
              </w:pBdr>
              <w:spacing w:after="0" w:line="85" w:lineRule="atLeast"/>
              <w:rPr>
                <w:rFonts w:eastAsia="Times New Roman"/>
              </w:rPr>
            </w:pPr>
            <w:r>
              <w:rPr>
                <w:rFonts w:ascii="宋体" w:hAnsi="宋体" w:eastAsia="Times New Roman" w:cs="宋体"/>
                <w:color w:val="000000"/>
              </w:rPr>
              <w:t>3.未及时整改或整改不到位，将再次进行处罚</w:t>
            </w:r>
          </w:p>
        </w:tc>
      </w:tr>
    </w:tbl>
    <w:p w14:paraId="17BDD743">
      <w:pPr>
        <w:pBdr>
          <w:top w:val="none" w:color="000000" w:sz="0" w:space="0"/>
          <w:left w:val="none" w:color="000000" w:sz="0" w:space="0"/>
          <w:bottom w:val="none" w:color="000000" w:sz="0" w:space="0"/>
          <w:right w:val="none" w:color="000000" w:sz="0" w:space="0"/>
        </w:pBdr>
        <w:spacing w:after="120" w:line="241" w:lineRule="atLeast"/>
      </w:pPr>
      <w:r>
        <w:rPr>
          <w:rFonts w:eastAsia="Times New Roman"/>
          <w:b/>
          <w:color w:val="000000"/>
          <w:sz w:val="28"/>
        </w:rPr>
        <w:t> </w:t>
      </w:r>
    </w:p>
    <w:p w14:paraId="0054AE65">
      <w:pPr>
        <w:pBdr>
          <w:top w:val="none" w:color="000000" w:sz="0" w:space="0"/>
          <w:left w:val="none" w:color="000000" w:sz="0" w:space="0"/>
          <w:bottom w:val="none" w:color="000000" w:sz="0" w:space="0"/>
          <w:right w:val="none" w:color="000000" w:sz="0" w:space="0"/>
        </w:pBdr>
        <w:spacing w:after="0"/>
      </w:pPr>
      <w:r>
        <w:rPr/>
        <w:br w:type="page" w:clear="all"/>
      </w:r>
    </w:p>
    <w:p w14:paraId="5920A251">
      <w:pPr>
        <w:pBdr>
          <w:top w:val="none" w:color="000000" w:sz="0" w:space="0"/>
          <w:left w:val="none" w:color="000000" w:sz="0" w:space="0"/>
          <w:bottom w:val="none" w:color="000000" w:sz="0" w:space="0"/>
          <w:right w:val="none" w:color="000000" w:sz="0" w:space="0"/>
        </w:pBdr>
        <w:spacing w:after="0"/>
      </w:pPr>
      <w:r>
        <w:rPr>
          <w:rFonts w:eastAsia="Times New Roman"/>
          <w:b/>
          <w:color w:val="000000"/>
          <w:sz w:val="28"/>
        </w:rPr>
        <w:t xml:space="preserve"> </w:t>
      </w:r>
    </w:p>
    <w:p w14:paraId="2B107686">
      <w:pPr>
        <w:pBdr>
          <w:top w:val="none" w:color="000000" w:sz="0" w:space="0"/>
          <w:left w:val="none" w:color="000000" w:sz="0" w:space="0"/>
          <w:bottom w:val="none" w:color="000000" w:sz="0" w:space="0"/>
          <w:right w:val="none" w:color="000000" w:sz="0" w:space="0"/>
        </w:pBdr>
        <w:spacing w:line="600" w:lineRule="atLeast"/>
        <w:jc w:val="center"/>
      </w:pPr>
      <w:r>
        <w:rPr>
          <w:rFonts w:ascii="宋体" w:hAnsi="宋体" w:cs="宋体"/>
          <w:color w:val="000000"/>
          <w:sz w:val="36"/>
        </w:rPr>
        <w:t>医疗卫生机构廉洁购销合同</w:t>
      </w:r>
    </w:p>
    <w:p w14:paraId="7920A8BE">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color w:val="000000"/>
        </w:rPr>
        <w:t>甲方（医疗卫生机构）： 南京市儿童医院</w:t>
      </w:r>
    </w:p>
    <w:p w14:paraId="482786BB">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color w:val="000000"/>
        </w:rPr>
        <w:t xml:space="preserve">乙方（企业及其代理人）： </w:t>
      </w:r>
    </w:p>
    <w:p w14:paraId="429BEB45">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为进一步加强医疗卫生行风建设，规范医疗卫生机构购销行为，有效防范商业贿赂行为，营造公平交易、诚实守信的购销环境，经甲、乙双方协商，同意签订本合同，并共同遵守：</w:t>
      </w:r>
    </w:p>
    <w:p w14:paraId="080A20D5">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一、甲乙双方按照《中华人民共和国民法典》及购销合同约定发生购销行为。</w:t>
      </w:r>
    </w:p>
    <w:p w14:paraId="02E5084A">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二、甲方应当严格执行购销合同项目的验收、入库制度，对产品及发票进行查验，不得违反有关规定合同外采购、违价采购、从非规定渠道采购。</w:t>
      </w:r>
    </w:p>
    <w:p w14:paraId="0D104A08">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16CC4AE7">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四、乙方不得以回扣、宴请等方式影响甲方及甲方工作人员采购货物、服务的选择权，不得在学术和公务活动中提供旅游、超标准支付食宿费用。</w:t>
      </w:r>
    </w:p>
    <w:p w14:paraId="0D085B77">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五、乙方指定</w:t>
      </w:r>
      <w:r>
        <w:rPr>
          <w:rFonts w:ascii="宋体" w:hAnsi="宋体" w:cs="宋体"/>
          <w:color w:val="000000"/>
          <w:u w:val="single"/>
        </w:rPr>
        <w:t>   (身份证号：      手机号：      )</w:t>
      </w:r>
      <w:r>
        <w:rPr>
          <w:rFonts w:ascii="宋体" w:hAnsi="宋体" w:cs="宋体"/>
          <w:color w:val="000000"/>
        </w:rPr>
        <w:t>作为销售代表洽谈业务。销售代表发生变更的，应一个月内书面通知甲方。销售代表必须在工作时间到甲方指定地点联系商谈，不得借故到甲方相关领导、部门负责人及相关工作人员家中访谈并提供任何好处费。</w:t>
      </w:r>
    </w:p>
    <w:p w14:paraId="3BDE424E">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六、乙方如违反本合同，一经发现，甲方有权终止购销合同，并参照《国家卫生计生委关于建立医药购销领域商业贿赂不良记录的规定》（国卫法制发〔2013〕50号）相关规定予以惩戒。</w:t>
      </w:r>
    </w:p>
    <w:p w14:paraId="22B48F9F">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七、本合同作为采购项目：</w:t>
      </w:r>
      <w:r>
        <w:rPr>
          <w:rFonts w:ascii="宋体" w:hAnsi="宋体" w:cs="宋体"/>
          <w:color w:val="000000"/>
          <w:u w:val="single"/>
        </w:rPr>
        <w:t>            （</w:t>
      </w:r>
      <w:r>
        <w:rPr>
          <w:rFonts w:hint="eastAsia" w:ascii="宋体" w:hAnsi="宋体" w:cs="宋体"/>
          <w:color w:val="000000"/>
          <w:u w:val="single"/>
        </w:rPr>
        <w:t>招标编号</w:t>
      </w:r>
      <w:r>
        <w:rPr>
          <w:rFonts w:ascii="宋体" w:hAnsi="宋体" w:cs="宋体"/>
          <w:color w:val="000000"/>
          <w:u w:val="single"/>
        </w:rPr>
        <w:t>：    )</w:t>
      </w:r>
      <w:r>
        <w:rPr>
          <w:rFonts w:ascii="宋体" w:hAnsi="宋体" w:cs="宋体"/>
          <w:color w:val="000000"/>
        </w:rPr>
        <w:t>购销合同的重要组成部分。</w:t>
      </w:r>
    </w:p>
    <w:p w14:paraId="4A5D100E">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八、本合同自签订之日起生效；本合同一式三份，甲方两份（甲方纪律监督部门执一份）、乙方一份，具有同等法律效力。</w:t>
      </w:r>
    </w:p>
    <w:p w14:paraId="43C3B579">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color w:val="000000"/>
        </w:rPr>
        <w:t> </w:t>
      </w:r>
    </w:p>
    <w:p w14:paraId="3C65E462">
      <w:pPr>
        <w:pBdr>
          <w:top w:val="none" w:color="000000" w:sz="0" w:space="0"/>
          <w:left w:val="none" w:color="000000" w:sz="0" w:space="0"/>
          <w:bottom w:val="none" w:color="000000" w:sz="0" w:space="0"/>
          <w:right w:val="none" w:color="000000" w:sz="0" w:space="0"/>
        </w:pBdr>
        <w:spacing w:line="85" w:lineRule="atLeast"/>
        <w:ind w:firstLine="420"/>
        <w:jc w:val="left"/>
      </w:pPr>
      <w:r>
        <w:rPr>
          <w:rFonts w:ascii="宋体" w:hAnsi="宋体" w:cs="宋体"/>
          <w:color w:val="000000"/>
        </w:rPr>
        <w:t>甲方（</w:t>
      </w:r>
      <w:r>
        <w:rPr>
          <w:rFonts w:hint="eastAsia" w:ascii="宋体" w:hAnsi="宋体" w:cs="宋体"/>
          <w:color w:val="000000"/>
        </w:rPr>
        <w:t>盖</w:t>
      </w:r>
      <w:r>
        <w:rPr>
          <w:rFonts w:ascii="宋体" w:hAnsi="宋体" w:cs="宋体"/>
          <w:color w:val="000000"/>
        </w:rPr>
        <w:t>章）：</w:t>
      </w:r>
      <w:r>
        <w:rPr>
          <w:rFonts w:hint="eastAsia" w:ascii="宋体" w:hAnsi="宋体" w:cs="宋体"/>
          <w:color w:val="000000"/>
        </w:rPr>
        <w:t xml:space="preserve">                       </w:t>
      </w:r>
      <w:r>
        <w:rPr>
          <w:rFonts w:ascii="宋体" w:hAnsi="宋体" w:cs="宋体"/>
          <w:color w:val="000000"/>
        </w:rPr>
        <w:t>乙方（盖章）：</w:t>
      </w:r>
    </w:p>
    <w:p w14:paraId="4D7750BD">
      <w:pPr>
        <w:pBdr>
          <w:top w:val="none" w:color="000000" w:sz="0" w:space="0"/>
          <w:left w:val="none" w:color="000000" w:sz="0" w:space="0"/>
          <w:bottom w:val="none" w:color="000000" w:sz="0" w:space="0"/>
          <w:right w:val="none" w:color="000000" w:sz="0" w:space="0"/>
        </w:pBdr>
        <w:spacing w:line="85" w:lineRule="atLeast"/>
        <w:ind w:firstLine="420"/>
        <w:jc w:val="left"/>
      </w:pPr>
      <w:r>
        <w:rPr>
          <w:rFonts w:ascii="宋体" w:hAnsi="宋体" w:cs="宋体"/>
          <w:color w:val="000000"/>
        </w:rPr>
        <w:t>法定代表人（负责人）： </w:t>
      </w:r>
      <w:r>
        <w:rPr>
          <w:rFonts w:hint="eastAsia" w:ascii="宋体" w:hAnsi="宋体" w:cs="宋体"/>
          <w:color w:val="000000"/>
        </w:rPr>
        <w:t xml:space="preserve">             </w:t>
      </w:r>
      <w:r>
        <w:rPr>
          <w:rFonts w:ascii="宋体" w:hAnsi="宋体" w:cs="宋体"/>
          <w:color w:val="000000"/>
        </w:rPr>
        <w:t>法定代表人（负责人）：</w:t>
      </w:r>
    </w:p>
    <w:p w14:paraId="2F4F921A">
      <w:pPr>
        <w:pBdr>
          <w:top w:val="none" w:color="000000" w:sz="0" w:space="0"/>
          <w:left w:val="none" w:color="000000" w:sz="0" w:space="0"/>
          <w:bottom w:val="none" w:color="000000" w:sz="0" w:space="0"/>
          <w:right w:val="none" w:color="000000" w:sz="0" w:space="0"/>
        </w:pBdr>
        <w:spacing w:line="85" w:lineRule="atLeast"/>
        <w:ind w:firstLine="420"/>
        <w:jc w:val="left"/>
      </w:pPr>
      <w:r>
        <w:rPr>
          <w:rFonts w:ascii="宋体" w:hAnsi="宋体" w:cs="宋体"/>
          <w:color w:val="000000"/>
        </w:rPr>
        <w:t>经办人签名：    </w:t>
      </w:r>
      <w:r>
        <w:rPr>
          <w:rFonts w:hint="eastAsia" w:ascii="宋体" w:hAnsi="宋体" w:cs="宋体"/>
          <w:color w:val="000000"/>
        </w:rPr>
        <w:t xml:space="preserve">                </w:t>
      </w:r>
      <w:r>
        <w:rPr>
          <w:rFonts w:ascii="宋体" w:hAnsi="宋体" w:cs="宋体"/>
          <w:color w:val="000000"/>
        </w:rPr>
        <w:t>经办人签名：</w:t>
      </w:r>
    </w:p>
    <w:p w14:paraId="3E83596E">
      <w:pPr>
        <w:pBdr>
          <w:top w:val="none" w:color="000000" w:sz="0" w:space="0"/>
          <w:left w:val="none" w:color="000000" w:sz="0" w:space="0"/>
          <w:bottom w:val="none" w:color="000000" w:sz="0" w:space="0"/>
          <w:right w:val="none" w:color="000000" w:sz="0" w:space="0"/>
        </w:pBdr>
        <w:spacing w:line="85" w:lineRule="atLeast"/>
        <w:ind w:firstLine="210" w:firstLineChars="100"/>
        <w:jc w:val="left"/>
        <w:rPr>
          <w:rFonts w:ascii="宋体" w:hAnsi="宋体"/>
          <w:color w:val="000000"/>
          <w:sz w:val="24"/>
        </w:rPr>
      </w:pPr>
      <w:r>
        <w:rPr>
          <w:rFonts w:ascii="宋体" w:hAnsi="宋体" w:cs="宋体"/>
          <w:color w:val="000000"/>
        </w:rPr>
        <w:t>年   月   日      </w:t>
      </w:r>
      <w:r>
        <w:rPr>
          <w:rFonts w:hint="eastAsia" w:ascii="宋体" w:hAnsi="宋体" w:cs="宋体"/>
          <w:color w:val="000000"/>
        </w:rPr>
        <w:t xml:space="preserve">      </w:t>
      </w:r>
      <w:r>
        <w:rPr>
          <w:rFonts w:ascii="宋体" w:hAnsi="宋体" w:cs="宋体"/>
          <w:color w:val="000000"/>
        </w:rPr>
        <w:t xml:space="preserve"> 年   月  日</w:t>
      </w:r>
      <w:r>
        <w:rPr>
          <w:rFonts w:ascii="宋体" w:hAnsi="宋体" w:cs="宋体"/>
          <w:color w:val="000000"/>
        </w:rPr>
        <w:br w:type="page" w:clear="all"/>
      </w:r>
    </w:p>
    <w:p w14:paraId="637712DA">
      <w:pPr>
        <w:pBdr>
          <w:top w:val="none" w:color="000000" w:sz="0" w:space="0"/>
          <w:left w:val="none" w:color="000000" w:sz="0" w:space="0"/>
          <w:bottom w:val="none" w:color="000000" w:sz="0" w:space="0"/>
          <w:right w:val="none" w:color="000000" w:sz="0" w:space="0"/>
        </w:pBdr>
        <w:spacing w:after="0"/>
      </w:pPr>
    </w:p>
    <w:p w14:paraId="30B8B2D2">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8"/>
        </w:rPr>
        <w:t>附件四：</w:t>
      </w:r>
    </w:p>
    <w:p w14:paraId="11B9AC31">
      <w:pPr>
        <w:pBdr>
          <w:top w:val="none" w:color="000000" w:sz="0" w:space="0"/>
          <w:left w:val="none" w:color="000000" w:sz="0" w:space="0"/>
          <w:bottom w:val="none" w:color="000000" w:sz="0" w:space="0"/>
          <w:right w:val="none" w:color="000000" w:sz="0" w:space="0"/>
        </w:pBdr>
        <w:spacing w:line="85" w:lineRule="atLeast"/>
        <w:ind w:firstLine="420"/>
        <w:jc w:val="center"/>
      </w:pPr>
      <w:r>
        <w:rPr>
          <w:rFonts w:ascii="宋体" w:hAnsi="宋体" w:cs="宋体"/>
          <w:b/>
          <w:color w:val="000000"/>
          <w:sz w:val="32"/>
        </w:rPr>
        <w:t>洗涤租赁服务月度考核评分表</w:t>
      </w:r>
    </w:p>
    <w:tbl>
      <w:tblPr>
        <w:tblStyle w:val="44"/>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1"/>
        <w:gridCol w:w="830"/>
        <w:gridCol w:w="4696"/>
        <w:gridCol w:w="766"/>
        <w:gridCol w:w="854"/>
      </w:tblGrid>
      <w:tr w14:paraId="534A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431" w:type="dxa"/>
            <w:tcMar>
              <w:top w:w="0" w:type="dxa"/>
              <w:left w:w="108" w:type="dxa"/>
              <w:bottom w:w="0" w:type="dxa"/>
              <w:right w:w="108" w:type="dxa"/>
            </w:tcMar>
            <w:vAlign w:val="center"/>
          </w:tcPr>
          <w:p w14:paraId="3CF8682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考核目标</w:t>
            </w:r>
          </w:p>
        </w:tc>
        <w:tc>
          <w:tcPr>
            <w:tcW w:w="830" w:type="dxa"/>
            <w:tcMar>
              <w:top w:w="0" w:type="dxa"/>
              <w:left w:w="108" w:type="dxa"/>
              <w:bottom w:w="0" w:type="dxa"/>
              <w:right w:w="108" w:type="dxa"/>
            </w:tcMar>
            <w:vAlign w:val="center"/>
          </w:tcPr>
          <w:p w14:paraId="3E0F300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标准分值</w:t>
            </w:r>
          </w:p>
        </w:tc>
        <w:tc>
          <w:tcPr>
            <w:tcW w:w="4696" w:type="dxa"/>
            <w:tcMar>
              <w:top w:w="0" w:type="dxa"/>
              <w:left w:w="108" w:type="dxa"/>
              <w:bottom w:w="0" w:type="dxa"/>
              <w:right w:w="108" w:type="dxa"/>
            </w:tcMar>
            <w:vAlign w:val="center"/>
          </w:tcPr>
          <w:p w14:paraId="71D0BCE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考核内容及办法</w:t>
            </w:r>
          </w:p>
        </w:tc>
        <w:tc>
          <w:tcPr>
            <w:tcW w:w="766" w:type="dxa"/>
            <w:tcMar>
              <w:top w:w="0" w:type="dxa"/>
              <w:left w:w="108" w:type="dxa"/>
              <w:bottom w:w="0" w:type="dxa"/>
              <w:right w:w="108" w:type="dxa"/>
            </w:tcMar>
            <w:vAlign w:val="center"/>
          </w:tcPr>
          <w:p w14:paraId="21AE98B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实际得分</w:t>
            </w:r>
          </w:p>
        </w:tc>
        <w:tc>
          <w:tcPr>
            <w:tcW w:w="854" w:type="dxa"/>
            <w:tcMar>
              <w:top w:w="0" w:type="dxa"/>
              <w:left w:w="108" w:type="dxa"/>
              <w:bottom w:w="0" w:type="dxa"/>
              <w:right w:w="108" w:type="dxa"/>
            </w:tcMar>
            <w:vAlign w:val="center"/>
          </w:tcPr>
          <w:p w14:paraId="277F759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备注</w:t>
            </w:r>
          </w:p>
        </w:tc>
      </w:tr>
      <w:tr w14:paraId="2BD61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431" w:type="dxa"/>
            <w:tcMar>
              <w:top w:w="0" w:type="dxa"/>
              <w:left w:w="108" w:type="dxa"/>
              <w:bottom w:w="0" w:type="dxa"/>
              <w:right w:w="108" w:type="dxa"/>
            </w:tcMar>
            <w:vAlign w:val="center"/>
          </w:tcPr>
          <w:p w14:paraId="08529FC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收送时间</w:t>
            </w:r>
          </w:p>
        </w:tc>
        <w:tc>
          <w:tcPr>
            <w:tcW w:w="830" w:type="dxa"/>
            <w:tcMar>
              <w:top w:w="0" w:type="dxa"/>
              <w:left w:w="108" w:type="dxa"/>
              <w:bottom w:w="0" w:type="dxa"/>
              <w:right w:w="108" w:type="dxa"/>
            </w:tcMar>
            <w:vAlign w:val="center"/>
          </w:tcPr>
          <w:p w14:paraId="4AC8B03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4696" w:type="dxa"/>
            <w:tcMar>
              <w:top w:w="0" w:type="dxa"/>
              <w:left w:w="108" w:type="dxa"/>
              <w:bottom w:w="0" w:type="dxa"/>
              <w:right w:w="108" w:type="dxa"/>
            </w:tcMar>
            <w:vAlign w:val="center"/>
          </w:tcPr>
          <w:p w14:paraId="15C441D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每日按照采购人规定时间下收下送各一次，遇采购人特殊需要应及时满足临床使用，影响工作的每次扣1分。</w:t>
            </w:r>
          </w:p>
        </w:tc>
        <w:tc>
          <w:tcPr>
            <w:tcW w:w="766" w:type="dxa"/>
            <w:tcMar>
              <w:top w:w="0" w:type="dxa"/>
              <w:left w:w="108" w:type="dxa"/>
              <w:bottom w:w="0" w:type="dxa"/>
              <w:right w:w="108" w:type="dxa"/>
            </w:tcMar>
            <w:vAlign w:val="center"/>
          </w:tcPr>
          <w:p w14:paraId="67115AD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854" w:type="dxa"/>
            <w:tcMar>
              <w:top w:w="0" w:type="dxa"/>
              <w:left w:w="108" w:type="dxa"/>
              <w:bottom w:w="0" w:type="dxa"/>
              <w:right w:w="108" w:type="dxa"/>
            </w:tcMar>
            <w:vAlign w:val="center"/>
          </w:tcPr>
          <w:p w14:paraId="7C128E8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58EE0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431" w:type="dxa"/>
            <w:tcMar>
              <w:top w:w="0" w:type="dxa"/>
              <w:left w:w="108" w:type="dxa"/>
              <w:bottom w:w="0" w:type="dxa"/>
              <w:right w:w="108" w:type="dxa"/>
            </w:tcMar>
            <w:vAlign w:val="center"/>
          </w:tcPr>
          <w:p w14:paraId="6BB8924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洗涤质量</w:t>
            </w:r>
          </w:p>
        </w:tc>
        <w:tc>
          <w:tcPr>
            <w:tcW w:w="830" w:type="dxa"/>
            <w:tcMar>
              <w:top w:w="0" w:type="dxa"/>
              <w:left w:w="108" w:type="dxa"/>
              <w:bottom w:w="0" w:type="dxa"/>
              <w:right w:w="108" w:type="dxa"/>
            </w:tcMar>
            <w:vAlign w:val="center"/>
          </w:tcPr>
          <w:p w14:paraId="0A40BA0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w:t>
            </w:r>
          </w:p>
        </w:tc>
        <w:tc>
          <w:tcPr>
            <w:tcW w:w="4696" w:type="dxa"/>
            <w:tcMar>
              <w:top w:w="0" w:type="dxa"/>
              <w:left w:w="108" w:type="dxa"/>
              <w:bottom w:w="0" w:type="dxa"/>
              <w:right w:w="108" w:type="dxa"/>
            </w:tcMar>
            <w:vAlign w:val="center"/>
          </w:tcPr>
          <w:p w14:paraId="7836A54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洗涤清洁度符合规定要求，有一件衣物不合格扣0.1分，有一手术包不合格扣1分</w:t>
            </w:r>
          </w:p>
        </w:tc>
        <w:tc>
          <w:tcPr>
            <w:tcW w:w="766" w:type="dxa"/>
            <w:tcMar>
              <w:top w:w="0" w:type="dxa"/>
              <w:left w:w="108" w:type="dxa"/>
              <w:bottom w:w="0" w:type="dxa"/>
              <w:right w:w="108" w:type="dxa"/>
            </w:tcMar>
            <w:vAlign w:val="center"/>
          </w:tcPr>
          <w:p w14:paraId="03D440C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854" w:type="dxa"/>
            <w:tcMar>
              <w:top w:w="0" w:type="dxa"/>
              <w:left w:w="108" w:type="dxa"/>
              <w:bottom w:w="0" w:type="dxa"/>
              <w:right w:w="108" w:type="dxa"/>
            </w:tcMar>
            <w:vAlign w:val="center"/>
          </w:tcPr>
          <w:p w14:paraId="738CEAD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2510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431" w:type="dxa"/>
            <w:tcMar>
              <w:top w:w="0" w:type="dxa"/>
              <w:left w:w="108" w:type="dxa"/>
              <w:bottom w:w="0" w:type="dxa"/>
              <w:right w:w="108" w:type="dxa"/>
            </w:tcMar>
            <w:vAlign w:val="center"/>
          </w:tcPr>
          <w:p w14:paraId="71E64E9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折叠打包</w:t>
            </w:r>
          </w:p>
        </w:tc>
        <w:tc>
          <w:tcPr>
            <w:tcW w:w="830" w:type="dxa"/>
            <w:tcMar>
              <w:top w:w="0" w:type="dxa"/>
              <w:left w:w="108" w:type="dxa"/>
              <w:bottom w:w="0" w:type="dxa"/>
              <w:right w:w="108" w:type="dxa"/>
            </w:tcMar>
            <w:vAlign w:val="center"/>
          </w:tcPr>
          <w:p w14:paraId="33AF26B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4696" w:type="dxa"/>
            <w:tcMar>
              <w:top w:w="0" w:type="dxa"/>
              <w:left w:w="108" w:type="dxa"/>
              <w:bottom w:w="0" w:type="dxa"/>
              <w:right w:w="108" w:type="dxa"/>
            </w:tcMar>
            <w:vAlign w:val="center"/>
          </w:tcPr>
          <w:p w14:paraId="49C505B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折叠包装符合规定要求，有一包不合格扣1分，包内夹带异物扣5分</w:t>
            </w:r>
          </w:p>
        </w:tc>
        <w:tc>
          <w:tcPr>
            <w:tcW w:w="766" w:type="dxa"/>
            <w:tcMar>
              <w:top w:w="0" w:type="dxa"/>
              <w:left w:w="108" w:type="dxa"/>
              <w:bottom w:w="0" w:type="dxa"/>
              <w:right w:w="108" w:type="dxa"/>
            </w:tcMar>
            <w:vAlign w:val="center"/>
          </w:tcPr>
          <w:p w14:paraId="3721EB4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854" w:type="dxa"/>
            <w:tcMar>
              <w:top w:w="0" w:type="dxa"/>
              <w:left w:w="108" w:type="dxa"/>
              <w:bottom w:w="0" w:type="dxa"/>
              <w:right w:w="108" w:type="dxa"/>
            </w:tcMar>
            <w:vAlign w:val="center"/>
          </w:tcPr>
          <w:p w14:paraId="7D76FD4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10080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431" w:type="dxa"/>
            <w:tcMar>
              <w:top w:w="0" w:type="dxa"/>
              <w:left w:w="108" w:type="dxa"/>
              <w:bottom w:w="0" w:type="dxa"/>
              <w:right w:w="108" w:type="dxa"/>
            </w:tcMar>
            <w:vAlign w:val="center"/>
          </w:tcPr>
          <w:p w14:paraId="42CC481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衣服类质量</w:t>
            </w:r>
          </w:p>
        </w:tc>
        <w:tc>
          <w:tcPr>
            <w:tcW w:w="830" w:type="dxa"/>
            <w:tcMar>
              <w:top w:w="0" w:type="dxa"/>
              <w:left w:w="108" w:type="dxa"/>
              <w:bottom w:w="0" w:type="dxa"/>
              <w:right w:w="108" w:type="dxa"/>
            </w:tcMar>
            <w:vAlign w:val="center"/>
          </w:tcPr>
          <w:p w14:paraId="2377D25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4696" w:type="dxa"/>
            <w:tcMar>
              <w:top w:w="0" w:type="dxa"/>
              <w:left w:w="108" w:type="dxa"/>
              <w:bottom w:w="0" w:type="dxa"/>
              <w:right w:w="108" w:type="dxa"/>
            </w:tcMar>
            <w:vAlign w:val="center"/>
          </w:tcPr>
          <w:p w14:paraId="4341300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衣物有破损、无纽扣、无松紧带、无系绳等，有一件扣0.1分</w:t>
            </w:r>
          </w:p>
        </w:tc>
        <w:tc>
          <w:tcPr>
            <w:tcW w:w="766" w:type="dxa"/>
            <w:tcMar>
              <w:top w:w="0" w:type="dxa"/>
              <w:left w:w="108" w:type="dxa"/>
              <w:bottom w:w="0" w:type="dxa"/>
              <w:right w:w="108" w:type="dxa"/>
            </w:tcMar>
            <w:vAlign w:val="center"/>
          </w:tcPr>
          <w:p w14:paraId="60432F8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854" w:type="dxa"/>
            <w:tcMar>
              <w:top w:w="0" w:type="dxa"/>
              <w:left w:w="108" w:type="dxa"/>
              <w:bottom w:w="0" w:type="dxa"/>
              <w:right w:w="108" w:type="dxa"/>
            </w:tcMar>
            <w:vAlign w:val="center"/>
          </w:tcPr>
          <w:p w14:paraId="7AB0C7A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4B72E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431" w:type="dxa"/>
            <w:tcMar>
              <w:top w:w="0" w:type="dxa"/>
              <w:left w:w="108" w:type="dxa"/>
              <w:bottom w:w="0" w:type="dxa"/>
              <w:right w:w="108" w:type="dxa"/>
            </w:tcMar>
            <w:vAlign w:val="center"/>
          </w:tcPr>
          <w:p w14:paraId="600CC94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辅料质量（不含包布）</w:t>
            </w:r>
          </w:p>
        </w:tc>
        <w:tc>
          <w:tcPr>
            <w:tcW w:w="830" w:type="dxa"/>
            <w:tcMar>
              <w:top w:w="0" w:type="dxa"/>
              <w:left w:w="108" w:type="dxa"/>
              <w:bottom w:w="0" w:type="dxa"/>
              <w:right w:w="108" w:type="dxa"/>
            </w:tcMar>
            <w:vAlign w:val="center"/>
          </w:tcPr>
          <w:p w14:paraId="2FC7719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4696" w:type="dxa"/>
            <w:tcMar>
              <w:top w:w="0" w:type="dxa"/>
              <w:left w:w="108" w:type="dxa"/>
              <w:bottom w:w="0" w:type="dxa"/>
              <w:right w:w="108" w:type="dxa"/>
            </w:tcMar>
            <w:vAlign w:val="center"/>
          </w:tcPr>
          <w:p w14:paraId="3EC32EB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辅料有破损，尺寸达不到要求，有一件扣1分</w:t>
            </w:r>
          </w:p>
        </w:tc>
        <w:tc>
          <w:tcPr>
            <w:tcW w:w="766" w:type="dxa"/>
            <w:tcMar>
              <w:top w:w="0" w:type="dxa"/>
              <w:left w:w="108" w:type="dxa"/>
              <w:bottom w:w="0" w:type="dxa"/>
              <w:right w:w="108" w:type="dxa"/>
            </w:tcMar>
            <w:vAlign w:val="center"/>
          </w:tcPr>
          <w:p w14:paraId="1AB8DE5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854" w:type="dxa"/>
            <w:tcMar>
              <w:top w:w="0" w:type="dxa"/>
              <w:left w:w="108" w:type="dxa"/>
              <w:bottom w:w="0" w:type="dxa"/>
              <w:right w:w="108" w:type="dxa"/>
            </w:tcMar>
            <w:vAlign w:val="center"/>
          </w:tcPr>
          <w:p w14:paraId="52524E6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30CF4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431" w:type="dxa"/>
            <w:tcMar>
              <w:top w:w="0" w:type="dxa"/>
              <w:left w:w="108" w:type="dxa"/>
              <w:bottom w:w="0" w:type="dxa"/>
              <w:right w:w="108" w:type="dxa"/>
            </w:tcMar>
            <w:vAlign w:val="center"/>
          </w:tcPr>
          <w:p w14:paraId="479385F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包布质量</w:t>
            </w:r>
          </w:p>
        </w:tc>
        <w:tc>
          <w:tcPr>
            <w:tcW w:w="830" w:type="dxa"/>
            <w:tcMar>
              <w:top w:w="0" w:type="dxa"/>
              <w:left w:w="108" w:type="dxa"/>
              <w:bottom w:w="0" w:type="dxa"/>
              <w:right w:w="108" w:type="dxa"/>
            </w:tcMar>
            <w:vAlign w:val="center"/>
          </w:tcPr>
          <w:p w14:paraId="0DBCB6D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w:t>
            </w:r>
          </w:p>
        </w:tc>
        <w:tc>
          <w:tcPr>
            <w:tcW w:w="4696" w:type="dxa"/>
            <w:tcMar>
              <w:top w:w="0" w:type="dxa"/>
              <w:left w:w="108" w:type="dxa"/>
              <w:bottom w:w="0" w:type="dxa"/>
              <w:right w:w="108" w:type="dxa"/>
            </w:tcMar>
            <w:vAlign w:val="center"/>
          </w:tcPr>
          <w:p w14:paraId="6940442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包布不得有任何损伤、破洞、缝补，有一件扣10分</w:t>
            </w:r>
          </w:p>
        </w:tc>
        <w:tc>
          <w:tcPr>
            <w:tcW w:w="766" w:type="dxa"/>
            <w:tcMar>
              <w:top w:w="0" w:type="dxa"/>
              <w:left w:w="108" w:type="dxa"/>
              <w:bottom w:w="0" w:type="dxa"/>
              <w:right w:w="108" w:type="dxa"/>
            </w:tcMar>
            <w:vAlign w:val="center"/>
          </w:tcPr>
          <w:p w14:paraId="3C3ADC8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854" w:type="dxa"/>
            <w:tcMar>
              <w:top w:w="0" w:type="dxa"/>
              <w:left w:w="108" w:type="dxa"/>
              <w:bottom w:w="0" w:type="dxa"/>
              <w:right w:w="108" w:type="dxa"/>
            </w:tcMar>
            <w:vAlign w:val="center"/>
          </w:tcPr>
          <w:p w14:paraId="2F10098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15391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431" w:type="dxa"/>
            <w:tcMar>
              <w:top w:w="0" w:type="dxa"/>
              <w:left w:w="108" w:type="dxa"/>
              <w:bottom w:w="0" w:type="dxa"/>
              <w:right w:w="108" w:type="dxa"/>
            </w:tcMar>
            <w:vAlign w:val="center"/>
          </w:tcPr>
          <w:p w14:paraId="11F4B73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供货数量</w:t>
            </w:r>
          </w:p>
        </w:tc>
        <w:tc>
          <w:tcPr>
            <w:tcW w:w="830" w:type="dxa"/>
            <w:tcMar>
              <w:top w:w="0" w:type="dxa"/>
              <w:left w:w="108" w:type="dxa"/>
              <w:bottom w:w="0" w:type="dxa"/>
              <w:right w:w="108" w:type="dxa"/>
            </w:tcMar>
            <w:vAlign w:val="center"/>
          </w:tcPr>
          <w:p w14:paraId="4ADD71D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4696" w:type="dxa"/>
            <w:tcMar>
              <w:top w:w="0" w:type="dxa"/>
              <w:left w:w="108" w:type="dxa"/>
              <w:bottom w:w="0" w:type="dxa"/>
              <w:right w:w="108" w:type="dxa"/>
            </w:tcMar>
            <w:vAlign w:val="center"/>
          </w:tcPr>
          <w:p w14:paraId="0E29DF4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未达到院方所需数量，每少一包扣1分</w:t>
            </w:r>
          </w:p>
        </w:tc>
        <w:tc>
          <w:tcPr>
            <w:tcW w:w="766" w:type="dxa"/>
            <w:tcMar>
              <w:top w:w="0" w:type="dxa"/>
              <w:left w:w="108" w:type="dxa"/>
              <w:bottom w:w="0" w:type="dxa"/>
              <w:right w:w="108" w:type="dxa"/>
            </w:tcMar>
            <w:vAlign w:val="center"/>
          </w:tcPr>
          <w:p w14:paraId="6A1D5EF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854" w:type="dxa"/>
            <w:tcMar>
              <w:top w:w="0" w:type="dxa"/>
              <w:left w:w="108" w:type="dxa"/>
              <w:bottom w:w="0" w:type="dxa"/>
              <w:right w:w="108" w:type="dxa"/>
            </w:tcMar>
            <w:vAlign w:val="center"/>
          </w:tcPr>
          <w:p w14:paraId="543C08A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0456C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431" w:type="dxa"/>
            <w:tcMar>
              <w:top w:w="0" w:type="dxa"/>
              <w:left w:w="108" w:type="dxa"/>
              <w:bottom w:w="0" w:type="dxa"/>
              <w:right w:w="108" w:type="dxa"/>
            </w:tcMar>
            <w:vAlign w:val="center"/>
          </w:tcPr>
          <w:p w14:paraId="75F6C88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服务质量</w:t>
            </w:r>
          </w:p>
        </w:tc>
        <w:tc>
          <w:tcPr>
            <w:tcW w:w="830" w:type="dxa"/>
            <w:tcMar>
              <w:top w:w="0" w:type="dxa"/>
              <w:left w:w="108" w:type="dxa"/>
              <w:bottom w:w="0" w:type="dxa"/>
              <w:right w:w="108" w:type="dxa"/>
            </w:tcMar>
            <w:vAlign w:val="center"/>
          </w:tcPr>
          <w:p w14:paraId="5BC82BF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w:t>
            </w:r>
          </w:p>
        </w:tc>
        <w:tc>
          <w:tcPr>
            <w:tcW w:w="4696" w:type="dxa"/>
            <w:tcMar>
              <w:top w:w="0" w:type="dxa"/>
              <w:left w:w="108" w:type="dxa"/>
              <w:bottom w:w="0" w:type="dxa"/>
              <w:right w:w="108" w:type="dxa"/>
            </w:tcMar>
            <w:vAlign w:val="center"/>
          </w:tcPr>
          <w:p w14:paraId="2987458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供应商员工行为符合采购人要求，服务态度较差经调查反映情况属实的一次扣1分，违反采购人规定的一次扣1分</w:t>
            </w:r>
          </w:p>
        </w:tc>
        <w:tc>
          <w:tcPr>
            <w:tcW w:w="766" w:type="dxa"/>
            <w:tcMar>
              <w:top w:w="0" w:type="dxa"/>
              <w:left w:w="108" w:type="dxa"/>
              <w:bottom w:w="0" w:type="dxa"/>
              <w:right w:w="108" w:type="dxa"/>
            </w:tcMar>
            <w:vAlign w:val="center"/>
          </w:tcPr>
          <w:p w14:paraId="43CF263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854" w:type="dxa"/>
            <w:tcMar>
              <w:top w:w="0" w:type="dxa"/>
              <w:left w:w="108" w:type="dxa"/>
              <w:bottom w:w="0" w:type="dxa"/>
              <w:right w:w="108" w:type="dxa"/>
            </w:tcMar>
            <w:vAlign w:val="center"/>
          </w:tcPr>
          <w:p w14:paraId="0286835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r w14:paraId="7AF74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431" w:type="dxa"/>
            <w:tcMar>
              <w:top w:w="0" w:type="dxa"/>
              <w:left w:w="108" w:type="dxa"/>
              <w:bottom w:w="0" w:type="dxa"/>
              <w:right w:w="108" w:type="dxa"/>
            </w:tcMar>
            <w:vAlign w:val="center"/>
          </w:tcPr>
          <w:p w14:paraId="0F4409E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合计</w:t>
            </w:r>
          </w:p>
        </w:tc>
        <w:tc>
          <w:tcPr>
            <w:tcW w:w="830" w:type="dxa"/>
            <w:tcMar>
              <w:top w:w="0" w:type="dxa"/>
              <w:left w:w="108" w:type="dxa"/>
              <w:bottom w:w="0" w:type="dxa"/>
              <w:right w:w="108" w:type="dxa"/>
            </w:tcMar>
            <w:vAlign w:val="center"/>
          </w:tcPr>
          <w:p w14:paraId="7EE1024A">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w:t>
            </w:r>
          </w:p>
        </w:tc>
        <w:tc>
          <w:tcPr>
            <w:tcW w:w="4696" w:type="dxa"/>
            <w:tcMar>
              <w:top w:w="0" w:type="dxa"/>
              <w:left w:w="108" w:type="dxa"/>
              <w:bottom w:w="0" w:type="dxa"/>
              <w:right w:w="108" w:type="dxa"/>
            </w:tcMar>
            <w:vAlign w:val="center"/>
          </w:tcPr>
          <w:p w14:paraId="1385E61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766" w:type="dxa"/>
            <w:tcMar>
              <w:top w:w="0" w:type="dxa"/>
              <w:left w:w="108" w:type="dxa"/>
              <w:bottom w:w="0" w:type="dxa"/>
              <w:right w:w="108" w:type="dxa"/>
            </w:tcMar>
            <w:vAlign w:val="center"/>
          </w:tcPr>
          <w:p w14:paraId="51A736B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c>
          <w:tcPr>
            <w:tcW w:w="854" w:type="dxa"/>
            <w:tcMar>
              <w:top w:w="0" w:type="dxa"/>
              <w:left w:w="108" w:type="dxa"/>
              <w:bottom w:w="0" w:type="dxa"/>
              <w:right w:w="108" w:type="dxa"/>
            </w:tcMar>
            <w:vAlign w:val="center"/>
          </w:tcPr>
          <w:p w14:paraId="23D15AA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 </w:t>
            </w:r>
          </w:p>
        </w:tc>
      </w:tr>
    </w:tbl>
    <w:p w14:paraId="7C6A683C">
      <w:pPr>
        <w:pBdr>
          <w:top w:val="none" w:color="000000" w:sz="0" w:space="0"/>
          <w:left w:val="none" w:color="000000" w:sz="0" w:space="0"/>
          <w:bottom w:val="none" w:color="000000" w:sz="0" w:space="0"/>
          <w:right w:val="none" w:color="000000" w:sz="0" w:space="0"/>
        </w:pBdr>
        <w:spacing w:after="120" w:line="241" w:lineRule="atLeast"/>
        <w:ind w:firstLine="210"/>
      </w:pPr>
      <w:r>
        <w:rPr>
          <w:rFonts w:eastAsia="Times New Roman"/>
          <w:color w:val="000000"/>
        </w:rPr>
        <w:t> </w:t>
      </w:r>
    </w:p>
    <w:p w14:paraId="5BC69AA5">
      <w:pPr>
        <w:pBdr>
          <w:top w:val="none" w:color="000000" w:sz="0" w:space="0"/>
          <w:left w:val="none" w:color="000000" w:sz="0" w:space="0"/>
          <w:bottom w:val="none" w:color="000000" w:sz="0" w:space="0"/>
          <w:right w:val="none" w:color="000000" w:sz="0" w:space="0"/>
        </w:pBdr>
        <w:spacing w:after="120" w:line="241" w:lineRule="atLeast"/>
      </w:pPr>
      <w:r>
        <w:rPr>
          <w:rFonts w:eastAsia="Times New Roman"/>
          <w:b/>
          <w:color w:val="000000"/>
          <w:sz w:val="28"/>
        </w:rPr>
        <w:t> </w:t>
      </w:r>
    </w:p>
    <w:p w14:paraId="06FF295C">
      <w:pPr>
        <w:pBdr>
          <w:top w:val="none" w:color="000000" w:sz="0" w:space="0"/>
          <w:left w:val="none" w:color="000000" w:sz="0" w:space="0"/>
          <w:bottom w:val="none" w:color="000000" w:sz="0" w:space="0"/>
          <w:right w:val="none" w:color="000000" w:sz="0" w:space="0"/>
        </w:pBdr>
        <w:spacing w:after="0"/>
      </w:pPr>
      <w:r>
        <w:rPr/>
        <w:br w:type="page" w:clear="all"/>
      </w:r>
    </w:p>
    <w:p w14:paraId="3B5D5CE1">
      <w:pPr>
        <w:pBdr>
          <w:top w:val="none" w:color="000000" w:sz="0" w:space="0"/>
          <w:left w:val="none" w:color="000000" w:sz="0" w:space="0"/>
          <w:bottom w:val="none" w:color="000000" w:sz="0" w:space="0"/>
          <w:right w:val="none" w:color="000000" w:sz="0" w:space="0"/>
        </w:pBdr>
        <w:spacing w:after="0"/>
      </w:pPr>
      <w:r>
        <w:rPr>
          <w:rFonts w:eastAsia="Times New Roman"/>
          <w:b/>
          <w:color w:val="000000"/>
          <w:sz w:val="28"/>
        </w:rPr>
        <w:t xml:space="preserve"> </w:t>
      </w:r>
    </w:p>
    <w:p w14:paraId="41576921">
      <w:pPr>
        <w:pBdr>
          <w:top w:val="none" w:color="000000" w:sz="0" w:space="0"/>
          <w:left w:val="none" w:color="000000" w:sz="0" w:space="0"/>
          <w:bottom w:val="none" w:color="000000" w:sz="0" w:space="0"/>
          <w:right w:val="none" w:color="000000" w:sz="0" w:space="0"/>
        </w:pBdr>
        <w:spacing w:line="241" w:lineRule="atLeast"/>
      </w:pPr>
      <w:r>
        <w:rPr>
          <w:rFonts w:ascii="宋体" w:hAnsi="宋体" w:cs="宋体"/>
          <w:b/>
          <w:color w:val="000000"/>
          <w:sz w:val="28"/>
        </w:rPr>
        <w:t>附件五：</w:t>
      </w:r>
    </w:p>
    <w:p w14:paraId="6C01AAAD">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color w:val="000000"/>
          <w:sz w:val="32"/>
        </w:rPr>
        <w:t>洗涤租赁服务质量管理考核处罚表</w:t>
      </w:r>
    </w:p>
    <w:tbl>
      <w:tblPr>
        <w:tblStyle w:val="44"/>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5"/>
        <w:gridCol w:w="3372"/>
        <w:gridCol w:w="1253"/>
        <w:gridCol w:w="1253"/>
        <w:gridCol w:w="1593"/>
      </w:tblGrid>
      <w:tr w14:paraId="0B6F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05" w:type="dxa"/>
            <w:tcMar>
              <w:top w:w="0" w:type="dxa"/>
              <w:left w:w="108" w:type="dxa"/>
              <w:bottom w:w="0" w:type="dxa"/>
              <w:right w:w="108" w:type="dxa"/>
            </w:tcMar>
            <w:vAlign w:val="center"/>
          </w:tcPr>
          <w:p w14:paraId="28543E83">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考核项目</w:t>
            </w:r>
          </w:p>
        </w:tc>
        <w:tc>
          <w:tcPr>
            <w:tcW w:w="3372" w:type="dxa"/>
            <w:tcMar>
              <w:top w:w="0" w:type="dxa"/>
              <w:left w:w="108" w:type="dxa"/>
              <w:bottom w:w="0" w:type="dxa"/>
              <w:right w:w="108" w:type="dxa"/>
            </w:tcMar>
            <w:vAlign w:val="center"/>
          </w:tcPr>
          <w:p w14:paraId="57162A8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考核内容</w:t>
            </w:r>
          </w:p>
        </w:tc>
        <w:tc>
          <w:tcPr>
            <w:tcW w:w="1253" w:type="dxa"/>
            <w:tcMar>
              <w:top w:w="0" w:type="dxa"/>
              <w:left w:w="108" w:type="dxa"/>
              <w:bottom w:w="0" w:type="dxa"/>
              <w:right w:w="108" w:type="dxa"/>
            </w:tcMar>
            <w:vAlign w:val="center"/>
          </w:tcPr>
          <w:p w14:paraId="3D94566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巡查扣罚（次/元）</w:t>
            </w:r>
          </w:p>
        </w:tc>
        <w:tc>
          <w:tcPr>
            <w:tcW w:w="1253" w:type="dxa"/>
            <w:tcMar>
              <w:top w:w="0" w:type="dxa"/>
              <w:left w:w="108" w:type="dxa"/>
              <w:bottom w:w="0" w:type="dxa"/>
              <w:right w:w="108" w:type="dxa"/>
            </w:tcMar>
            <w:vAlign w:val="center"/>
          </w:tcPr>
          <w:p w14:paraId="43CCF7F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投诉扣罚（次/元）</w:t>
            </w:r>
          </w:p>
        </w:tc>
        <w:tc>
          <w:tcPr>
            <w:tcW w:w="1593" w:type="dxa"/>
            <w:tcMar>
              <w:top w:w="0" w:type="dxa"/>
              <w:left w:w="108" w:type="dxa"/>
              <w:bottom w:w="0" w:type="dxa"/>
              <w:right w:w="108" w:type="dxa"/>
            </w:tcMar>
            <w:vAlign w:val="center"/>
          </w:tcPr>
          <w:p w14:paraId="146565A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未及时整改扣罚（次/元）</w:t>
            </w:r>
          </w:p>
        </w:tc>
      </w:tr>
      <w:tr w14:paraId="41401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05" w:type="dxa"/>
            <w:tcMar>
              <w:top w:w="0" w:type="dxa"/>
              <w:left w:w="108" w:type="dxa"/>
              <w:bottom w:w="0" w:type="dxa"/>
              <w:right w:w="108" w:type="dxa"/>
            </w:tcMar>
            <w:vAlign w:val="center"/>
          </w:tcPr>
          <w:p w14:paraId="1DCE8635">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服务质量</w:t>
            </w:r>
          </w:p>
        </w:tc>
        <w:tc>
          <w:tcPr>
            <w:tcW w:w="3372" w:type="dxa"/>
            <w:tcMar>
              <w:top w:w="0" w:type="dxa"/>
              <w:left w:w="108" w:type="dxa"/>
              <w:bottom w:w="0" w:type="dxa"/>
              <w:right w:w="108" w:type="dxa"/>
            </w:tcMar>
            <w:vAlign w:val="center"/>
          </w:tcPr>
          <w:p w14:paraId="1F7D763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服务行为不符合采购人要求，服务态度差</w:t>
            </w:r>
          </w:p>
        </w:tc>
        <w:tc>
          <w:tcPr>
            <w:tcW w:w="1253" w:type="dxa"/>
            <w:tcMar>
              <w:top w:w="0" w:type="dxa"/>
              <w:left w:w="108" w:type="dxa"/>
              <w:bottom w:w="0" w:type="dxa"/>
              <w:right w:w="108" w:type="dxa"/>
            </w:tcMar>
            <w:vAlign w:val="center"/>
          </w:tcPr>
          <w:p w14:paraId="1DBED6E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w:t>
            </w:r>
          </w:p>
        </w:tc>
        <w:tc>
          <w:tcPr>
            <w:tcW w:w="1253" w:type="dxa"/>
            <w:tcMar>
              <w:top w:w="0" w:type="dxa"/>
              <w:left w:w="108" w:type="dxa"/>
              <w:bottom w:w="0" w:type="dxa"/>
              <w:right w:w="108" w:type="dxa"/>
            </w:tcMar>
            <w:vAlign w:val="center"/>
          </w:tcPr>
          <w:p w14:paraId="5110BD7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w:t>
            </w:r>
          </w:p>
        </w:tc>
        <w:tc>
          <w:tcPr>
            <w:tcW w:w="1593" w:type="dxa"/>
            <w:tcMar>
              <w:top w:w="0" w:type="dxa"/>
              <w:left w:w="108" w:type="dxa"/>
              <w:bottom w:w="0" w:type="dxa"/>
              <w:right w:w="108" w:type="dxa"/>
            </w:tcMar>
            <w:vAlign w:val="center"/>
          </w:tcPr>
          <w:p w14:paraId="1ECCE9B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r>
      <w:tr w14:paraId="24255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305" w:type="dxa"/>
            <w:tcMar>
              <w:top w:w="0" w:type="dxa"/>
              <w:left w:w="108" w:type="dxa"/>
              <w:bottom w:w="0" w:type="dxa"/>
              <w:right w:w="108" w:type="dxa"/>
            </w:tcMar>
            <w:vAlign w:val="center"/>
          </w:tcPr>
          <w:p w14:paraId="788BCCA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送货时间</w:t>
            </w:r>
          </w:p>
        </w:tc>
        <w:tc>
          <w:tcPr>
            <w:tcW w:w="3372" w:type="dxa"/>
            <w:tcMar>
              <w:top w:w="0" w:type="dxa"/>
              <w:left w:w="108" w:type="dxa"/>
              <w:bottom w:w="0" w:type="dxa"/>
              <w:right w:w="108" w:type="dxa"/>
            </w:tcMar>
            <w:vAlign w:val="center"/>
          </w:tcPr>
          <w:p w14:paraId="4D5F863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未按规定时间送达，影响采购人工作</w:t>
            </w:r>
          </w:p>
        </w:tc>
        <w:tc>
          <w:tcPr>
            <w:tcW w:w="1253" w:type="dxa"/>
            <w:tcMar>
              <w:top w:w="0" w:type="dxa"/>
              <w:left w:w="108" w:type="dxa"/>
              <w:bottom w:w="0" w:type="dxa"/>
              <w:right w:w="108" w:type="dxa"/>
            </w:tcMar>
            <w:vAlign w:val="center"/>
          </w:tcPr>
          <w:p w14:paraId="70CA9E3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w:t>
            </w:r>
          </w:p>
        </w:tc>
        <w:tc>
          <w:tcPr>
            <w:tcW w:w="1253" w:type="dxa"/>
            <w:tcMar>
              <w:top w:w="0" w:type="dxa"/>
              <w:left w:w="108" w:type="dxa"/>
              <w:bottom w:w="0" w:type="dxa"/>
              <w:right w:w="108" w:type="dxa"/>
            </w:tcMar>
            <w:vAlign w:val="center"/>
          </w:tcPr>
          <w:p w14:paraId="1B36922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w:t>
            </w:r>
          </w:p>
        </w:tc>
        <w:tc>
          <w:tcPr>
            <w:tcW w:w="1593" w:type="dxa"/>
            <w:tcMar>
              <w:top w:w="0" w:type="dxa"/>
              <w:left w:w="108" w:type="dxa"/>
              <w:bottom w:w="0" w:type="dxa"/>
              <w:right w:w="108" w:type="dxa"/>
            </w:tcMar>
            <w:vAlign w:val="center"/>
          </w:tcPr>
          <w:p w14:paraId="05888E5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r>
      <w:tr w14:paraId="4E50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305" w:type="dxa"/>
            <w:tcMar>
              <w:top w:w="0" w:type="dxa"/>
              <w:left w:w="108" w:type="dxa"/>
              <w:bottom w:w="0" w:type="dxa"/>
              <w:right w:w="108" w:type="dxa"/>
            </w:tcMar>
            <w:vAlign w:val="center"/>
          </w:tcPr>
          <w:p w14:paraId="4C767F0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送货数量</w:t>
            </w:r>
          </w:p>
        </w:tc>
        <w:tc>
          <w:tcPr>
            <w:tcW w:w="3372" w:type="dxa"/>
            <w:tcMar>
              <w:top w:w="0" w:type="dxa"/>
              <w:left w:w="108" w:type="dxa"/>
              <w:bottom w:w="0" w:type="dxa"/>
              <w:right w:w="108" w:type="dxa"/>
            </w:tcMar>
            <w:vAlign w:val="center"/>
          </w:tcPr>
          <w:p w14:paraId="6D07D03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未达到采购人需求数量</w:t>
            </w:r>
          </w:p>
        </w:tc>
        <w:tc>
          <w:tcPr>
            <w:tcW w:w="1253" w:type="dxa"/>
            <w:tcMar>
              <w:top w:w="0" w:type="dxa"/>
              <w:left w:w="108" w:type="dxa"/>
              <w:bottom w:w="0" w:type="dxa"/>
              <w:right w:w="108" w:type="dxa"/>
            </w:tcMar>
            <w:vAlign w:val="center"/>
          </w:tcPr>
          <w:p w14:paraId="34C3907B">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w:t>
            </w:r>
          </w:p>
        </w:tc>
        <w:tc>
          <w:tcPr>
            <w:tcW w:w="1253" w:type="dxa"/>
            <w:tcMar>
              <w:top w:w="0" w:type="dxa"/>
              <w:left w:w="108" w:type="dxa"/>
              <w:bottom w:w="0" w:type="dxa"/>
              <w:right w:w="108" w:type="dxa"/>
            </w:tcMar>
            <w:vAlign w:val="center"/>
          </w:tcPr>
          <w:p w14:paraId="7280F9DC">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w:t>
            </w:r>
          </w:p>
        </w:tc>
        <w:tc>
          <w:tcPr>
            <w:tcW w:w="1593" w:type="dxa"/>
            <w:tcMar>
              <w:top w:w="0" w:type="dxa"/>
              <w:left w:w="108" w:type="dxa"/>
              <w:bottom w:w="0" w:type="dxa"/>
              <w:right w:w="108" w:type="dxa"/>
            </w:tcMar>
            <w:vAlign w:val="center"/>
          </w:tcPr>
          <w:p w14:paraId="7D4AF4C1">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r>
      <w:tr w14:paraId="4E288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305" w:type="dxa"/>
            <w:tcMar>
              <w:top w:w="0" w:type="dxa"/>
              <w:left w:w="108" w:type="dxa"/>
              <w:bottom w:w="0" w:type="dxa"/>
              <w:right w:w="108" w:type="dxa"/>
            </w:tcMar>
            <w:vAlign w:val="center"/>
          </w:tcPr>
          <w:p w14:paraId="430B0FA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洗涤质量</w:t>
            </w:r>
          </w:p>
        </w:tc>
        <w:tc>
          <w:tcPr>
            <w:tcW w:w="3372" w:type="dxa"/>
            <w:tcMar>
              <w:top w:w="0" w:type="dxa"/>
              <w:left w:w="108" w:type="dxa"/>
              <w:bottom w:w="0" w:type="dxa"/>
              <w:right w:w="108" w:type="dxa"/>
            </w:tcMar>
            <w:vAlign w:val="center"/>
          </w:tcPr>
          <w:p w14:paraId="0B8B87E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洗涤清洁度未达到规定要求</w:t>
            </w:r>
          </w:p>
        </w:tc>
        <w:tc>
          <w:tcPr>
            <w:tcW w:w="1253" w:type="dxa"/>
            <w:tcMar>
              <w:top w:w="0" w:type="dxa"/>
              <w:left w:w="108" w:type="dxa"/>
              <w:bottom w:w="0" w:type="dxa"/>
              <w:right w:w="108" w:type="dxa"/>
            </w:tcMar>
            <w:vAlign w:val="center"/>
          </w:tcPr>
          <w:p w14:paraId="0F3BDEF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w:t>
            </w:r>
          </w:p>
        </w:tc>
        <w:tc>
          <w:tcPr>
            <w:tcW w:w="1253" w:type="dxa"/>
            <w:tcMar>
              <w:top w:w="0" w:type="dxa"/>
              <w:left w:w="108" w:type="dxa"/>
              <w:bottom w:w="0" w:type="dxa"/>
              <w:right w:w="108" w:type="dxa"/>
            </w:tcMar>
            <w:vAlign w:val="center"/>
          </w:tcPr>
          <w:p w14:paraId="7E9EB4D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c>
          <w:tcPr>
            <w:tcW w:w="1593" w:type="dxa"/>
            <w:tcMar>
              <w:top w:w="0" w:type="dxa"/>
              <w:left w:w="108" w:type="dxa"/>
              <w:bottom w:w="0" w:type="dxa"/>
              <w:right w:w="108" w:type="dxa"/>
            </w:tcMar>
            <w:vAlign w:val="center"/>
          </w:tcPr>
          <w:p w14:paraId="32B6ADB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1000</w:t>
            </w:r>
          </w:p>
        </w:tc>
      </w:tr>
      <w:tr w14:paraId="77191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05" w:type="dxa"/>
            <w:tcMar>
              <w:top w:w="0" w:type="dxa"/>
              <w:left w:w="108" w:type="dxa"/>
              <w:bottom w:w="0" w:type="dxa"/>
              <w:right w:w="108" w:type="dxa"/>
            </w:tcMar>
            <w:vAlign w:val="center"/>
          </w:tcPr>
          <w:p w14:paraId="5098273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货品质量</w:t>
            </w:r>
          </w:p>
        </w:tc>
        <w:tc>
          <w:tcPr>
            <w:tcW w:w="3372" w:type="dxa"/>
            <w:tcMar>
              <w:top w:w="0" w:type="dxa"/>
              <w:left w:w="108" w:type="dxa"/>
              <w:bottom w:w="0" w:type="dxa"/>
              <w:right w:w="108" w:type="dxa"/>
            </w:tcMar>
            <w:vAlign w:val="center"/>
          </w:tcPr>
          <w:p w14:paraId="2F196347">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尺寸不符合要求，有破损，衣服缺纽扣、无松紧带、无系绳等</w:t>
            </w:r>
          </w:p>
        </w:tc>
        <w:tc>
          <w:tcPr>
            <w:tcW w:w="1253" w:type="dxa"/>
            <w:tcMar>
              <w:top w:w="0" w:type="dxa"/>
              <w:left w:w="108" w:type="dxa"/>
              <w:bottom w:w="0" w:type="dxa"/>
              <w:right w:w="108" w:type="dxa"/>
            </w:tcMar>
            <w:vAlign w:val="center"/>
          </w:tcPr>
          <w:p w14:paraId="2A7A0D1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w:t>
            </w:r>
          </w:p>
        </w:tc>
        <w:tc>
          <w:tcPr>
            <w:tcW w:w="1253" w:type="dxa"/>
            <w:tcMar>
              <w:top w:w="0" w:type="dxa"/>
              <w:left w:w="108" w:type="dxa"/>
              <w:bottom w:w="0" w:type="dxa"/>
              <w:right w:w="108" w:type="dxa"/>
            </w:tcMar>
            <w:vAlign w:val="center"/>
          </w:tcPr>
          <w:p w14:paraId="4320F18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c>
          <w:tcPr>
            <w:tcW w:w="1593" w:type="dxa"/>
            <w:tcMar>
              <w:top w:w="0" w:type="dxa"/>
              <w:left w:w="108" w:type="dxa"/>
              <w:bottom w:w="0" w:type="dxa"/>
              <w:right w:w="108" w:type="dxa"/>
            </w:tcMar>
            <w:vAlign w:val="center"/>
          </w:tcPr>
          <w:p w14:paraId="20AFFBC0">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1000</w:t>
            </w:r>
          </w:p>
        </w:tc>
      </w:tr>
      <w:tr w14:paraId="488E3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305" w:type="dxa"/>
            <w:tcMar>
              <w:top w:w="0" w:type="dxa"/>
              <w:left w:w="108" w:type="dxa"/>
              <w:bottom w:w="0" w:type="dxa"/>
              <w:right w:w="108" w:type="dxa"/>
            </w:tcMar>
            <w:vAlign w:val="center"/>
          </w:tcPr>
          <w:p w14:paraId="5B12536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包布质量</w:t>
            </w:r>
          </w:p>
        </w:tc>
        <w:tc>
          <w:tcPr>
            <w:tcW w:w="3372" w:type="dxa"/>
            <w:tcMar>
              <w:top w:w="0" w:type="dxa"/>
              <w:left w:w="108" w:type="dxa"/>
              <w:bottom w:w="0" w:type="dxa"/>
              <w:right w:w="108" w:type="dxa"/>
            </w:tcMar>
            <w:vAlign w:val="center"/>
          </w:tcPr>
          <w:p w14:paraId="1FE74514">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有砂眼、破洞、损伤、缝补</w:t>
            </w:r>
          </w:p>
        </w:tc>
        <w:tc>
          <w:tcPr>
            <w:tcW w:w="1253" w:type="dxa"/>
            <w:tcMar>
              <w:top w:w="0" w:type="dxa"/>
              <w:left w:w="108" w:type="dxa"/>
              <w:bottom w:w="0" w:type="dxa"/>
              <w:right w:w="108" w:type="dxa"/>
            </w:tcMar>
            <w:vAlign w:val="center"/>
          </w:tcPr>
          <w:p w14:paraId="346A046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c>
          <w:tcPr>
            <w:tcW w:w="1253" w:type="dxa"/>
            <w:tcMar>
              <w:top w:w="0" w:type="dxa"/>
              <w:left w:w="108" w:type="dxa"/>
              <w:bottom w:w="0" w:type="dxa"/>
              <w:right w:w="108" w:type="dxa"/>
            </w:tcMar>
            <w:vAlign w:val="center"/>
          </w:tcPr>
          <w:p w14:paraId="667B35A8">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1000</w:t>
            </w:r>
          </w:p>
        </w:tc>
        <w:tc>
          <w:tcPr>
            <w:tcW w:w="1593" w:type="dxa"/>
            <w:tcMar>
              <w:top w:w="0" w:type="dxa"/>
              <w:left w:w="108" w:type="dxa"/>
              <w:bottom w:w="0" w:type="dxa"/>
              <w:right w:w="108" w:type="dxa"/>
            </w:tcMar>
            <w:vAlign w:val="center"/>
          </w:tcPr>
          <w:p w14:paraId="12AA144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2000</w:t>
            </w:r>
          </w:p>
        </w:tc>
      </w:tr>
      <w:tr w14:paraId="0AECB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05" w:type="dxa"/>
            <w:tcMar>
              <w:top w:w="0" w:type="dxa"/>
              <w:left w:w="108" w:type="dxa"/>
              <w:bottom w:w="0" w:type="dxa"/>
              <w:right w:w="108" w:type="dxa"/>
            </w:tcMar>
            <w:vAlign w:val="center"/>
          </w:tcPr>
          <w:p w14:paraId="28219739">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折叠打包</w:t>
            </w:r>
          </w:p>
        </w:tc>
        <w:tc>
          <w:tcPr>
            <w:tcW w:w="3372" w:type="dxa"/>
            <w:tcMar>
              <w:top w:w="0" w:type="dxa"/>
              <w:left w:w="108" w:type="dxa"/>
              <w:bottom w:w="0" w:type="dxa"/>
              <w:right w:w="108" w:type="dxa"/>
            </w:tcMar>
            <w:vAlign w:val="center"/>
          </w:tcPr>
          <w:p w14:paraId="6627EC76">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未达到规范要求，包内有异物</w:t>
            </w:r>
          </w:p>
        </w:tc>
        <w:tc>
          <w:tcPr>
            <w:tcW w:w="1253" w:type="dxa"/>
            <w:tcMar>
              <w:top w:w="0" w:type="dxa"/>
              <w:left w:w="108" w:type="dxa"/>
              <w:bottom w:w="0" w:type="dxa"/>
              <w:right w:w="108" w:type="dxa"/>
            </w:tcMar>
            <w:vAlign w:val="center"/>
          </w:tcPr>
          <w:p w14:paraId="13E7BD32">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w:t>
            </w:r>
          </w:p>
        </w:tc>
        <w:tc>
          <w:tcPr>
            <w:tcW w:w="1253" w:type="dxa"/>
            <w:tcMar>
              <w:top w:w="0" w:type="dxa"/>
              <w:left w:w="108" w:type="dxa"/>
              <w:bottom w:w="0" w:type="dxa"/>
              <w:right w:w="108" w:type="dxa"/>
            </w:tcMar>
            <w:vAlign w:val="center"/>
          </w:tcPr>
          <w:p w14:paraId="14EDCBFD">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500</w:t>
            </w:r>
          </w:p>
        </w:tc>
        <w:tc>
          <w:tcPr>
            <w:tcW w:w="1593" w:type="dxa"/>
            <w:tcMar>
              <w:top w:w="0" w:type="dxa"/>
              <w:left w:w="108" w:type="dxa"/>
              <w:bottom w:w="0" w:type="dxa"/>
              <w:right w:w="108" w:type="dxa"/>
            </w:tcMar>
            <w:vAlign w:val="center"/>
          </w:tcPr>
          <w:p w14:paraId="38E759FF">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1000</w:t>
            </w:r>
          </w:p>
        </w:tc>
      </w:tr>
      <w:tr w14:paraId="2852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05" w:type="dxa"/>
            <w:vMerge w:val="restart"/>
            <w:tcMar>
              <w:top w:w="0" w:type="dxa"/>
              <w:left w:w="108" w:type="dxa"/>
              <w:bottom w:w="0" w:type="dxa"/>
              <w:right w:w="108" w:type="dxa"/>
            </w:tcMar>
            <w:vAlign w:val="center"/>
          </w:tcPr>
          <w:p w14:paraId="5001D2DE">
            <w:pPr>
              <w:pBdr>
                <w:top w:val="none" w:color="000000" w:sz="0" w:space="0"/>
                <w:left w:val="none" w:color="000000" w:sz="0" w:space="0"/>
                <w:bottom w:val="none" w:color="000000" w:sz="0" w:space="0"/>
                <w:right w:val="none" w:color="000000" w:sz="0" w:space="0"/>
              </w:pBdr>
              <w:spacing w:after="0" w:line="85" w:lineRule="atLeast"/>
              <w:jc w:val="center"/>
              <w:rPr>
                <w:rFonts w:eastAsia="Times New Roman"/>
              </w:rPr>
            </w:pPr>
            <w:r>
              <w:rPr>
                <w:rFonts w:ascii="宋体" w:hAnsi="宋体" w:eastAsia="Times New Roman" w:cs="宋体"/>
                <w:color w:val="000000"/>
              </w:rPr>
              <w:t>备注：</w:t>
            </w:r>
          </w:p>
        </w:tc>
        <w:tc>
          <w:tcPr>
            <w:tcW w:w="7471" w:type="dxa"/>
            <w:gridSpan w:val="4"/>
            <w:tcMar>
              <w:top w:w="0" w:type="dxa"/>
              <w:left w:w="108" w:type="dxa"/>
              <w:bottom w:w="0" w:type="dxa"/>
              <w:right w:w="108" w:type="dxa"/>
            </w:tcMar>
            <w:vAlign w:val="center"/>
          </w:tcPr>
          <w:p w14:paraId="54FF3E2D">
            <w:pPr>
              <w:pBdr>
                <w:top w:val="none" w:color="000000" w:sz="0" w:space="0"/>
                <w:left w:val="none" w:color="000000" w:sz="0" w:space="0"/>
                <w:bottom w:val="none" w:color="000000" w:sz="0" w:space="0"/>
                <w:right w:val="none" w:color="000000" w:sz="0" w:space="0"/>
              </w:pBdr>
              <w:spacing w:after="0" w:line="85" w:lineRule="atLeast"/>
              <w:rPr>
                <w:rFonts w:eastAsia="Times New Roman"/>
              </w:rPr>
            </w:pPr>
            <w:r>
              <w:rPr>
                <w:rFonts w:ascii="宋体" w:hAnsi="宋体" w:eastAsia="Times New Roman" w:cs="宋体"/>
                <w:color w:val="000000"/>
              </w:rPr>
              <w:t>1.采购人日常以巡查形式到使用科室了解租赁洗涤情况，核定情况属实，对成交供应商进行处罚，并要求成交供应商立即整改。</w:t>
            </w:r>
          </w:p>
        </w:tc>
      </w:tr>
      <w:tr w14:paraId="5998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0" w:type="auto"/>
            <w:vMerge w:val="continue"/>
          </w:tcPr>
          <w:p w14:paraId="6212CCFF">
            <w:pPr>
              <w:rPr>
                <w:rFonts w:eastAsia="Times New Roman"/>
              </w:rPr>
            </w:pPr>
          </w:p>
        </w:tc>
        <w:tc>
          <w:tcPr>
            <w:tcW w:w="7471" w:type="dxa"/>
            <w:gridSpan w:val="4"/>
            <w:tcMar>
              <w:top w:w="0" w:type="dxa"/>
              <w:left w:w="108" w:type="dxa"/>
              <w:bottom w:w="0" w:type="dxa"/>
              <w:right w:w="108" w:type="dxa"/>
            </w:tcMar>
            <w:vAlign w:val="center"/>
          </w:tcPr>
          <w:p w14:paraId="553686E3">
            <w:pPr>
              <w:pBdr>
                <w:top w:val="none" w:color="000000" w:sz="0" w:space="0"/>
                <w:left w:val="none" w:color="000000" w:sz="0" w:space="0"/>
                <w:bottom w:val="none" w:color="000000" w:sz="0" w:space="0"/>
                <w:right w:val="none" w:color="000000" w:sz="0" w:space="0"/>
              </w:pBdr>
              <w:spacing w:after="0" w:line="85" w:lineRule="atLeast"/>
              <w:rPr>
                <w:rFonts w:eastAsia="Times New Roman"/>
              </w:rPr>
            </w:pPr>
            <w:r>
              <w:rPr>
                <w:rFonts w:ascii="宋体" w:hAnsi="宋体" w:eastAsia="Times New Roman" w:cs="宋体"/>
                <w:color w:val="000000"/>
              </w:rPr>
              <w:t>2.采购人接到投诉，做好记录（时间、事件），经核实后，对成交供应商进行处罚，并反馈给成交供应商，成交供应商确认问题后应该立即整改。</w:t>
            </w:r>
          </w:p>
        </w:tc>
      </w:tr>
      <w:tr w14:paraId="4B9E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0" w:type="auto"/>
            <w:vMerge w:val="continue"/>
          </w:tcPr>
          <w:p w14:paraId="34096A04">
            <w:pPr>
              <w:rPr>
                <w:rFonts w:eastAsia="Times New Roman"/>
              </w:rPr>
            </w:pPr>
          </w:p>
        </w:tc>
        <w:tc>
          <w:tcPr>
            <w:tcW w:w="7471" w:type="dxa"/>
            <w:gridSpan w:val="4"/>
            <w:tcMar>
              <w:top w:w="0" w:type="dxa"/>
              <w:left w:w="108" w:type="dxa"/>
              <w:bottom w:w="0" w:type="dxa"/>
              <w:right w:w="108" w:type="dxa"/>
            </w:tcMar>
            <w:vAlign w:val="center"/>
          </w:tcPr>
          <w:p w14:paraId="5523A43D">
            <w:pPr>
              <w:pBdr>
                <w:top w:val="none" w:color="000000" w:sz="0" w:space="0"/>
                <w:left w:val="none" w:color="000000" w:sz="0" w:space="0"/>
                <w:bottom w:val="none" w:color="000000" w:sz="0" w:space="0"/>
                <w:right w:val="none" w:color="000000" w:sz="0" w:space="0"/>
              </w:pBdr>
              <w:spacing w:after="0" w:line="85" w:lineRule="atLeast"/>
              <w:rPr>
                <w:rFonts w:eastAsia="Times New Roman"/>
              </w:rPr>
            </w:pPr>
            <w:r>
              <w:rPr>
                <w:rFonts w:ascii="宋体" w:hAnsi="宋体" w:eastAsia="Times New Roman" w:cs="宋体"/>
                <w:color w:val="000000"/>
              </w:rPr>
              <w:t>3.未及时整改或整改不到位，将再次进行处罚</w:t>
            </w:r>
          </w:p>
        </w:tc>
      </w:tr>
    </w:tbl>
    <w:p w14:paraId="685FBD2C">
      <w:pPr>
        <w:pBdr>
          <w:top w:val="none" w:color="000000" w:sz="0" w:space="0"/>
          <w:left w:val="none" w:color="000000" w:sz="0" w:space="0"/>
          <w:bottom w:val="none" w:color="000000" w:sz="0" w:space="0"/>
          <w:right w:val="none" w:color="000000" w:sz="0" w:space="0"/>
        </w:pBdr>
        <w:spacing w:after="120" w:line="241" w:lineRule="atLeast"/>
      </w:pPr>
      <w:r>
        <w:rPr>
          <w:rFonts w:eastAsia="Times New Roman"/>
          <w:b/>
          <w:color w:val="000000"/>
          <w:sz w:val="28"/>
        </w:rPr>
        <w:t> </w:t>
      </w:r>
    </w:p>
    <w:p w14:paraId="6B132292">
      <w:pPr>
        <w:pBdr>
          <w:top w:val="none" w:color="000000" w:sz="0" w:space="0"/>
          <w:left w:val="none" w:color="000000" w:sz="0" w:space="0"/>
          <w:bottom w:val="none" w:color="000000" w:sz="0" w:space="0"/>
          <w:right w:val="none" w:color="000000" w:sz="0" w:space="0"/>
        </w:pBdr>
        <w:spacing w:after="0"/>
      </w:pPr>
      <w:r>
        <w:rPr/>
        <w:br w:type="page" w:clear="all"/>
      </w:r>
    </w:p>
    <w:p w14:paraId="070FC6EB">
      <w:pPr>
        <w:pBdr>
          <w:top w:val="none" w:color="000000" w:sz="0" w:space="0"/>
          <w:left w:val="none" w:color="000000" w:sz="0" w:space="0"/>
          <w:bottom w:val="none" w:color="000000" w:sz="0" w:space="0"/>
          <w:right w:val="none" w:color="000000" w:sz="0" w:space="0"/>
        </w:pBdr>
        <w:spacing w:after="0"/>
      </w:pPr>
      <w:r>
        <w:rPr>
          <w:rFonts w:eastAsia="Times New Roman"/>
          <w:b/>
          <w:color w:val="000000"/>
          <w:sz w:val="28"/>
        </w:rPr>
        <w:t xml:space="preserve"> </w:t>
      </w:r>
    </w:p>
    <w:p w14:paraId="74A0027A">
      <w:pPr>
        <w:pBdr>
          <w:top w:val="none" w:color="000000" w:sz="0" w:space="0"/>
          <w:left w:val="none" w:color="000000" w:sz="0" w:space="0"/>
          <w:bottom w:val="none" w:color="000000" w:sz="0" w:space="0"/>
          <w:right w:val="none" w:color="000000" w:sz="0" w:space="0"/>
        </w:pBdr>
        <w:spacing w:line="600" w:lineRule="atLeast"/>
        <w:jc w:val="center"/>
      </w:pPr>
      <w:r>
        <w:rPr>
          <w:rFonts w:ascii="宋体" w:hAnsi="宋体" w:cs="宋体"/>
          <w:color w:val="000000"/>
          <w:sz w:val="36"/>
        </w:rPr>
        <w:t>医疗卫生机构廉洁购销合同</w:t>
      </w:r>
    </w:p>
    <w:p w14:paraId="2E1B1EFB">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color w:val="000000"/>
        </w:rPr>
        <w:t>甲方（医疗卫生机构）： 南京市儿童医院</w:t>
      </w:r>
    </w:p>
    <w:p w14:paraId="2D58C387">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color w:val="000000"/>
        </w:rPr>
        <w:t xml:space="preserve">乙方（企业及其代理人）： </w:t>
      </w:r>
    </w:p>
    <w:p w14:paraId="62BCA609">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为进一步加强医疗卫生行风建设，规范医疗卫生机构购销行为，有效防范商业贿赂行为，营造公平交易、诚实守信的购销环境，经甲、乙双方协商，同意签订本合同，并共同遵守：</w:t>
      </w:r>
    </w:p>
    <w:p w14:paraId="73C2297E">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一、甲乙双方按照《中华人民共和国民法典》及购销合同约定发生购销行为。</w:t>
      </w:r>
    </w:p>
    <w:p w14:paraId="6FE4B893">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二、甲方应当严格执行购销合同项目的验收、入库制度，对产品及发票进行查验，不得违反有关规定合同外采购、违价采购、从非规定渠道采购。</w:t>
      </w:r>
    </w:p>
    <w:p w14:paraId="53FB0019">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678BF773">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四、乙方不得以回扣、宴请等方式影响甲方及甲方工作人员采购货物、服务的选择权，不得在学术和公务活动中提供旅游、超标准支付食宿费用。</w:t>
      </w:r>
    </w:p>
    <w:p w14:paraId="4E724122">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五、乙方指定</w:t>
      </w:r>
      <w:r>
        <w:rPr>
          <w:rFonts w:ascii="宋体" w:hAnsi="宋体" w:cs="宋体"/>
          <w:color w:val="000000"/>
          <w:u w:val="single"/>
        </w:rPr>
        <w:t>   (身份证号：      手机号：      )</w:t>
      </w:r>
      <w:r>
        <w:rPr>
          <w:rFonts w:ascii="宋体" w:hAnsi="宋体" w:cs="宋体"/>
          <w:color w:val="000000"/>
        </w:rPr>
        <w:t>作为销售代表洽谈业务。销售代表发生变更的，应一个月内书面通知甲方。销售代表必须在工作时间到甲方指定地点联系商谈，不得借故到甲方相关领导、部门负责人及相关工作人员家中访谈并提供任何好处费。</w:t>
      </w:r>
    </w:p>
    <w:p w14:paraId="33EEAC1D">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六、乙方如违反本合同，一经发现，甲方有权终止购销合同，并参照《国家卫生计生委关于建立医药购销领域商业贿赂不良记录的规定》（国卫法制发〔2013〕50号）相关规定予以惩戒。</w:t>
      </w:r>
    </w:p>
    <w:p w14:paraId="1E95B9AB">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七、本合同作为采购项目：</w:t>
      </w:r>
      <w:r>
        <w:rPr>
          <w:rFonts w:ascii="宋体" w:hAnsi="宋体" w:cs="宋体"/>
          <w:color w:val="000000"/>
          <w:u w:val="single"/>
        </w:rPr>
        <w:t>            （</w:t>
      </w:r>
      <w:r>
        <w:rPr>
          <w:rFonts w:hint="eastAsia" w:ascii="宋体" w:hAnsi="宋体" w:cs="宋体"/>
          <w:color w:val="000000"/>
          <w:u w:val="single"/>
        </w:rPr>
        <w:t>招标编号</w:t>
      </w:r>
      <w:r>
        <w:rPr>
          <w:rFonts w:ascii="宋体" w:hAnsi="宋体" w:cs="宋体"/>
          <w:color w:val="000000"/>
          <w:u w:val="single"/>
        </w:rPr>
        <w:t>：    )</w:t>
      </w:r>
      <w:r>
        <w:rPr>
          <w:rFonts w:ascii="宋体" w:hAnsi="宋体" w:cs="宋体"/>
          <w:color w:val="000000"/>
        </w:rPr>
        <w:t>购销合同的重要组成部分。</w:t>
      </w:r>
    </w:p>
    <w:p w14:paraId="0364C441">
      <w:pPr>
        <w:pBdr>
          <w:top w:val="none" w:color="000000" w:sz="0" w:space="0"/>
          <w:left w:val="none" w:color="000000" w:sz="0" w:space="0"/>
          <w:bottom w:val="none" w:color="000000" w:sz="0" w:space="0"/>
          <w:right w:val="none" w:color="000000" w:sz="0" w:space="0"/>
        </w:pBdr>
        <w:spacing w:after="0" w:line="85" w:lineRule="atLeast"/>
        <w:ind w:firstLine="420"/>
      </w:pPr>
      <w:r>
        <w:rPr>
          <w:rFonts w:ascii="宋体" w:hAnsi="宋体" w:cs="宋体"/>
          <w:color w:val="000000"/>
        </w:rPr>
        <w:t>八、本合同自签订之日起生效；本合同一式三份，甲方两份（甲方纪律监督部门执一份）、乙方一份，具有同等法律效力。</w:t>
      </w:r>
    </w:p>
    <w:p w14:paraId="6FA2B762">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color w:val="000000"/>
        </w:rPr>
        <w:t> </w:t>
      </w:r>
    </w:p>
    <w:p w14:paraId="47122DB2">
      <w:pPr>
        <w:pBdr>
          <w:top w:val="none" w:color="000000" w:sz="0" w:space="0"/>
          <w:left w:val="none" w:color="000000" w:sz="0" w:space="0"/>
          <w:bottom w:val="none" w:color="000000" w:sz="0" w:space="0"/>
          <w:right w:val="none" w:color="000000" w:sz="0" w:space="0"/>
        </w:pBdr>
        <w:spacing w:line="85" w:lineRule="atLeast"/>
        <w:ind w:firstLine="420"/>
        <w:jc w:val="left"/>
      </w:pPr>
      <w:r>
        <w:rPr>
          <w:rFonts w:ascii="宋体" w:hAnsi="宋体" w:cs="宋体"/>
          <w:color w:val="000000"/>
        </w:rPr>
        <w:t>甲方（</w:t>
      </w:r>
      <w:r>
        <w:rPr>
          <w:rFonts w:hint="eastAsia" w:ascii="宋体" w:hAnsi="宋体" w:cs="宋体"/>
          <w:color w:val="000000"/>
        </w:rPr>
        <w:t>盖</w:t>
      </w:r>
      <w:r>
        <w:rPr>
          <w:rFonts w:ascii="宋体" w:hAnsi="宋体" w:cs="宋体"/>
          <w:color w:val="000000"/>
        </w:rPr>
        <w:t>章）：</w:t>
      </w:r>
      <w:r>
        <w:rPr>
          <w:rFonts w:hint="eastAsia" w:ascii="宋体" w:hAnsi="宋体" w:cs="宋体"/>
          <w:color w:val="000000"/>
        </w:rPr>
        <w:t xml:space="preserve">                       </w:t>
      </w:r>
      <w:r>
        <w:rPr>
          <w:rFonts w:ascii="宋体" w:hAnsi="宋体" w:cs="宋体"/>
          <w:color w:val="000000"/>
        </w:rPr>
        <w:t>乙方（盖章）：</w:t>
      </w:r>
    </w:p>
    <w:p w14:paraId="2A6141BC">
      <w:pPr>
        <w:pBdr>
          <w:top w:val="none" w:color="000000" w:sz="0" w:space="0"/>
          <w:left w:val="none" w:color="000000" w:sz="0" w:space="0"/>
          <w:bottom w:val="none" w:color="000000" w:sz="0" w:space="0"/>
          <w:right w:val="none" w:color="000000" w:sz="0" w:space="0"/>
        </w:pBdr>
        <w:spacing w:line="85" w:lineRule="atLeast"/>
        <w:ind w:firstLine="420"/>
        <w:jc w:val="left"/>
      </w:pPr>
      <w:r>
        <w:rPr>
          <w:rFonts w:ascii="宋体" w:hAnsi="宋体" w:cs="宋体"/>
          <w:color w:val="000000"/>
        </w:rPr>
        <w:t>法定代表人（负责人）： </w:t>
      </w:r>
      <w:r>
        <w:rPr>
          <w:rFonts w:hint="eastAsia" w:ascii="宋体" w:hAnsi="宋体" w:cs="宋体"/>
          <w:color w:val="000000"/>
        </w:rPr>
        <w:t xml:space="preserve">             </w:t>
      </w:r>
      <w:r>
        <w:rPr>
          <w:rFonts w:ascii="宋体" w:hAnsi="宋体" w:cs="宋体"/>
          <w:color w:val="000000"/>
        </w:rPr>
        <w:t>法定代表人（负责人）：</w:t>
      </w:r>
    </w:p>
    <w:p w14:paraId="710CDF96">
      <w:pPr>
        <w:pBdr>
          <w:top w:val="none" w:color="000000" w:sz="0" w:space="0"/>
          <w:left w:val="none" w:color="000000" w:sz="0" w:space="0"/>
          <w:bottom w:val="none" w:color="000000" w:sz="0" w:space="0"/>
          <w:right w:val="none" w:color="000000" w:sz="0" w:space="0"/>
        </w:pBdr>
        <w:spacing w:line="85" w:lineRule="atLeast"/>
        <w:ind w:firstLine="420"/>
        <w:jc w:val="left"/>
      </w:pPr>
      <w:r>
        <w:rPr>
          <w:rFonts w:ascii="宋体" w:hAnsi="宋体" w:cs="宋体"/>
          <w:color w:val="000000"/>
        </w:rPr>
        <w:t>经办人签名：    </w:t>
      </w:r>
      <w:r>
        <w:rPr>
          <w:rFonts w:hint="eastAsia" w:ascii="宋体" w:hAnsi="宋体" w:cs="宋体"/>
          <w:color w:val="000000"/>
        </w:rPr>
        <w:t xml:space="preserve">                </w:t>
      </w:r>
      <w:r>
        <w:rPr>
          <w:rFonts w:ascii="宋体" w:hAnsi="宋体" w:cs="宋体"/>
          <w:color w:val="000000"/>
        </w:rPr>
        <w:t>经办人签名：</w:t>
      </w:r>
    </w:p>
    <w:p w14:paraId="2898276C">
      <w:pPr>
        <w:pBdr>
          <w:top w:val="none" w:color="000000" w:sz="0" w:space="0"/>
          <w:left w:val="none" w:color="000000" w:sz="0" w:space="0"/>
          <w:bottom w:val="none" w:color="000000" w:sz="0" w:space="0"/>
          <w:right w:val="none" w:color="000000" w:sz="0" w:space="0"/>
        </w:pBdr>
        <w:spacing w:line="85" w:lineRule="atLeast"/>
        <w:ind w:firstLine="210" w:firstLineChars="100"/>
        <w:jc w:val="left"/>
      </w:pPr>
      <w:r>
        <w:rPr>
          <w:rFonts w:ascii="宋体" w:hAnsi="宋体" w:cs="宋体"/>
          <w:color w:val="000000"/>
        </w:rPr>
        <w:t>年   月   日      </w:t>
      </w:r>
      <w:r>
        <w:rPr>
          <w:rFonts w:hint="eastAsia" w:ascii="宋体" w:hAnsi="宋体" w:cs="宋体"/>
          <w:color w:val="000000"/>
        </w:rPr>
        <w:t xml:space="preserve">      </w:t>
      </w:r>
      <w:r>
        <w:rPr>
          <w:rFonts w:ascii="宋体" w:hAnsi="宋体" w:cs="宋体"/>
          <w:color w:val="000000"/>
        </w:rPr>
        <w:t xml:space="preserve"> 年   月  日</w:t>
      </w:r>
      <w:r>
        <w:rPr>
          <w:rFonts w:ascii="宋体" w:hAnsi="宋体" w:cs="宋体"/>
          <w:color w:val="000000"/>
        </w:rPr>
        <w:br w:type="page" w:clear="all"/>
      </w:r>
    </w:p>
    <w:p w14:paraId="6C7DEC1F">
      <w:pPr>
        <w:pBdr>
          <w:top w:val="none" w:color="000000" w:sz="0" w:space="0"/>
          <w:left w:val="none" w:color="000000" w:sz="0" w:space="0"/>
          <w:bottom w:val="none" w:color="000000" w:sz="0" w:space="0"/>
          <w:right w:val="none" w:color="000000" w:sz="0" w:space="0"/>
        </w:pBdr>
        <w:spacing w:line="85" w:lineRule="atLeast"/>
        <w:ind w:firstLine="735"/>
      </w:pPr>
      <w:r>
        <w:rPr>
          <w:rFonts w:ascii="宋体" w:hAnsi="宋体" w:cs="宋体"/>
          <w:b/>
          <w:color w:val="000000"/>
          <w:sz w:val="32"/>
        </w:rPr>
        <w:t xml:space="preserve"> </w:t>
      </w:r>
    </w:p>
    <w:p w14:paraId="2B2F48F4">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2"/>
        </w:rPr>
        <w:t>第四章  采购需求</w:t>
      </w:r>
    </w:p>
    <w:p w14:paraId="625B1B73">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rPr>
        <w:t> </w:t>
      </w:r>
    </w:p>
    <w:p w14:paraId="75480A1B">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4"/>
        </w:rPr>
        <w:t>项目属性：服务类项目。</w:t>
      </w:r>
    </w:p>
    <w:p w14:paraId="2212BB6E">
      <w:pPr>
        <w:pBdr>
          <w:top w:val="none" w:color="000000" w:sz="0" w:space="0"/>
          <w:left w:val="none" w:color="000000" w:sz="0" w:space="0"/>
          <w:bottom w:val="none" w:color="000000" w:sz="0" w:space="0"/>
          <w:right w:val="none" w:color="000000" w:sz="0" w:space="0"/>
        </w:pBdr>
        <w:spacing w:line="241" w:lineRule="atLeast"/>
        <w:ind w:left="210"/>
      </w:pPr>
      <w:r>
        <w:rPr>
          <w:rFonts w:ascii="宋体" w:hAnsi="宋体" w:cs="宋体"/>
          <w:b/>
          <w:color w:val="000000"/>
          <w:sz w:val="24"/>
        </w:rPr>
        <w:t> </w:t>
      </w:r>
    </w:p>
    <w:p w14:paraId="3166115B">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一、项目概述：</w:t>
      </w:r>
    </w:p>
    <w:p w14:paraId="0D159659">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1、项目名称：南京市儿童医院手术辅料租赁洗涤服务项目</w:t>
      </w:r>
    </w:p>
    <w:p w14:paraId="48400254">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2、项目简介：南京市儿童医院手术辅料租赁洗涤服务项目包含广州路院区、河西院区的手术辅料租赁洗涤，租赁量根据医院运营情况调整，但单价不调整，总价按采购人实际需要核定。</w:t>
      </w:r>
    </w:p>
    <w:p w14:paraId="7FA3E5E1">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二、服务清单及内容</w:t>
      </w:r>
    </w:p>
    <w:p w14:paraId="50E8B5AB">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1、服务地点：广州路院区（鼓楼区广州路72号）；河西院区（建邺区江东南路8号）</w:t>
      </w:r>
    </w:p>
    <w:p w14:paraId="16211CE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2、洗涤租赁产品规格及参数</w:t>
      </w:r>
    </w:p>
    <w:p w14:paraId="32376DCB">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2.1手术室辅料</w:t>
      </w:r>
    </w:p>
    <w:p w14:paraId="521D4509">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南京市儿童医院两院区（广州路院区、河西院区）近一年手术台数在35000台左右，年手术天数按照300天计算，日均使用各种辅料包及用品数量具体详见下表，供应商报价核算参考。</w:t>
      </w:r>
    </w:p>
    <w:tbl>
      <w:tblPr>
        <w:tblStyle w:val="44"/>
        <w:tblW w:w="86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6"/>
        <w:gridCol w:w="1965"/>
        <w:gridCol w:w="913"/>
        <w:gridCol w:w="1439"/>
        <w:gridCol w:w="913"/>
        <w:gridCol w:w="2004"/>
      </w:tblGrid>
      <w:tr w14:paraId="0C9DE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436" w:type="dxa"/>
            <w:noWrap/>
            <w:tcMar>
              <w:top w:w="0" w:type="dxa"/>
              <w:left w:w="108" w:type="dxa"/>
              <w:bottom w:w="0" w:type="dxa"/>
              <w:right w:w="108" w:type="dxa"/>
            </w:tcMar>
            <w:vAlign w:val="center"/>
          </w:tcPr>
          <w:p w14:paraId="521E687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b/>
                <w:color w:val="000000"/>
                <w:szCs w:val="21"/>
              </w:rPr>
              <w:t>辅料包</w:t>
            </w:r>
          </w:p>
        </w:tc>
        <w:tc>
          <w:tcPr>
            <w:tcW w:w="1965" w:type="dxa"/>
            <w:noWrap/>
            <w:tcMar>
              <w:top w:w="0" w:type="dxa"/>
              <w:left w:w="108" w:type="dxa"/>
              <w:bottom w:w="0" w:type="dxa"/>
              <w:right w:w="108" w:type="dxa"/>
            </w:tcMar>
            <w:vAlign w:val="center"/>
          </w:tcPr>
          <w:p w14:paraId="38CD111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b/>
                <w:color w:val="000000"/>
                <w:szCs w:val="21"/>
              </w:rPr>
              <w:t>明细</w:t>
            </w:r>
          </w:p>
        </w:tc>
        <w:tc>
          <w:tcPr>
            <w:tcW w:w="913" w:type="dxa"/>
            <w:noWrap/>
            <w:tcMar>
              <w:top w:w="0" w:type="dxa"/>
              <w:left w:w="108" w:type="dxa"/>
              <w:bottom w:w="0" w:type="dxa"/>
              <w:right w:w="108" w:type="dxa"/>
            </w:tcMar>
            <w:vAlign w:val="center"/>
          </w:tcPr>
          <w:p w14:paraId="1B7E867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b/>
                <w:color w:val="000000"/>
                <w:szCs w:val="21"/>
              </w:rPr>
              <w:t>包内数量</w:t>
            </w:r>
          </w:p>
        </w:tc>
        <w:tc>
          <w:tcPr>
            <w:tcW w:w="1439" w:type="dxa"/>
            <w:noWrap/>
            <w:tcMar>
              <w:top w:w="0" w:type="dxa"/>
              <w:left w:w="108" w:type="dxa"/>
              <w:bottom w:w="0" w:type="dxa"/>
              <w:right w:w="108" w:type="dxa"/>
            </w:tcMar>
            <w:vAlign w:val="center"/>
          </w:tcPr>
          <w:p w14:paraId="24051A5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b/>
                <w:color w:val="000000"/>
                <w:szCs w:val="21"/>
              </w:rPr>
              <w:t>尺寸cm</w:t>
            </w:r>
          </w:p>
        </w:tc>
        <w:tc>
          <w:tcPr>
            <w:tcW w:w="913" w:type="dxa"/>
            <w:noWrap/>
            <w:tcMar>
              <w:top w:w="0" w:type="dxa"/>
              <w:left w:w="108" w:type="dxa"/>
              <w:bottom w:w="0" w:type="dxa"/>
              <w:right w:w="108" w:type="dxa"/>
            </w:tcMar>
            <w:vAlign w:val="center"/>
          </w:tcPr>
          <w:p w14:paraId="2B0082E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b/>
                <w:color w:val="000000"/>
                <w:szCs w:val="21"/>
              </w:rPr>
              <w:t>日均量</w:t>
            </w:r>
          </w:p>
        </w:tc>
        <w:tc>
          <w:tcPr>
            <w:tcW w:w="2004" w:type="dxa"/>
            <w:noWrap/>
            <w:tcMar>
              <w:top w:w="0" w:type="dxa"/>
              <w:left w:w="108" w:type="dxa"/>
              <w:bottom w:w="0" w:type="dxa"/>
              <w:right w:w="108" w:type="dxa"/>
            </w:tcMar>
            <w:vAlign w:val="center"/>
          </w:tcPr>
          <w:p w14:paraId="3FA4BC1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b/>
                <w:color w:val="000000"/>
                <w:szCs w:val="21"/>
              </w:rPr>
              <w:t>材质参数</w:t>
            </w:r>
          </w:p>
        </w:tc>
      </w:tr>
      <w:tr w14:paraId="7E936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restart"/>
            <w:noWrap/>
            <w:tcMar>
              <w:top w:w="0" w:type="dxa"/>
              <w:left w:w="108" w:type="dxa"/>
              <w:bottom w:w="0" w:type="dxa"/>
              <w:right w:w="108" w:type="dxa"/>
            </w:tcMar>
            <w:vAlign w:val="center"/>
          </w:tcPr>
          <w:p w14:paraId="49E6161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剖腹包A</w:t>
            </w:r>
          </w:p>
        </w:tc>
        <w:tc>
          <w:tcPr>
            <w:tcW w:w="1965" w:type="dxa"/>
            <w:noWrap/>
            <w:tcMar>
              <w:top w:w="0" w:type="dxa"/>
              <w:left w:w="108" w:type="dxa"/>
              <w:bottom w:w="0" w:type="dxa"/>
              <w:right w:w="108" w:type="dxa"/>
            </w:tcMar>
            <w:vAlign w:val="center"/>
          </w:tcPr>
          <w:p w14:paraId="1E19B72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双层大包布</w:t>
            </w:r>
          </w:p>
        </w:tc>
        <w:tc>
          <w:tcPr>
            <w:tcW w:w="913" w:type="dxa"/>
            <w:noWrap/>
            <w:tcMar>
              <w:top w:w="0" w:type="dxa"/>
              <w:left w:w="108" w:type="dxa"/>
              <w:bottom w:w="0" w:type="dxa"/>
              <w:right w:w="108" w:type="dxa"/>
            </w:tcMar>
            <w:vAlign w:val="center"/>
          </w:tcPr>
          <w:p w14:paraId="00B85DA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1A62B24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120*120</w:t>
            </w:r>
          </w:p>
        </w:tc>
        <w:tc>
          <w:tcPr>
            <w:tcW w:w="913" w:type="dxa"/>
            <w:vMerge w:val="restart"/>
            <w:noWrap/>
            <w:tcMar>
              <w:top w:w="0" w:type="dxa"/>
              <w:left w:w="108" w:type="dxa"/>
              <w:bottom w:w="0" w:type="dxa"/>
              <w:right w:w="108" w:type="dxa"/>
            </w:tcMar>
            <w:vAlign w:val="center"/>
          </w:tcPr>
          <w:p w14:paraId="03B7373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150</w:t>
            </w:r>
          </w:p>
        </w:tc>
        <w:tc>
          <w:tcPr>
            <w:tcW w:w="2004" w:type="dxa"/>
            <w:vMerge w:val="restart"/>
            <w:tcMar>
              <w:top w:w="0" w:type="dxa"/>
              <w:left w:w="108" w:type="dxa"/>
              <w:bottom w:w="0" w:type="dxa"/>
              <w:right w:w="108" w:type="dxa"/>
            </w:tcMar>
            <w:vAlign w:val="center"/>
          </w:tcPr>
          <w:p w14:paraId="49B1610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墨绿色全棉  JC 20*20/108*58/150CM色牢度3-4级</w:t>
            </w:r>
          </w:p>
        </w:tc>
      </w:tr>
      <w:tr w14:paraId="153E7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5D936AF9">
            <w:pPr>
              <w:rPr>
                <w:rFonts w:eastAsia="Times New Roman"/>
                <w:szCs w:val="21"/>
              </w:rPr>
            </w:pPr>
          </w:p>
        </w:tc>
        <w:tc>
          <w:tcPr>
            <w:tcW w:w="1965" w:type="dxa"/>
            <w:noWrap/>
            <w:tcMar>
              <w:top w:w="0" w:type="dxa"/>
              <w:left w:w="108" w:type="dxa"/>
              <w:bottom w:w="0" w:type="dxa"/>
              <w:right w:w="108" w:type="dxa"/>
            </w:tcMar>
            <w:vAlign w:val="center"/>
          </w:tcPr>
          <w:p w14:paraId="5E78B63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大夹被</w:t>
            </w:r>
          </w:p>
        </w:tc>
        <w:tc>
          <w:tcPr>
            <w:tcW w:w="913" w:type="dxa"/>
            <w:noWrap/>
            <w:tcMar>
              <w:top w:w="0" w:type="dxa"/>
              <w:left w:w="108" w:type="dxa"/>
              <w:bottom w:w="0" w:type="dxa"/>
              <w:right w:w="108" w:type="dxa"/>
            </w:tcMar>
            <w:vAlign w:val="center"/>
          </w:tcPr>
          <w:p w14:paraId="2BA210A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6F59295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180*330</w:t>
            </w:r>
          </w:p>
        </w:tc>
        <w:tc>
          <w:tcPr>
            <w:tcW w:w="913" w:type="dxa"/>
            <w:vMerge w:val="continue"/>
          </w:tcPr>
          <w:p w14:paraId="4739F3ED">
            <w:pPr>
              <w:rPr>
                <w:rFonts w:eastAsia="Times New Roman"/>
                <w:szCs w:val="21"/>
              </w:rPr>
            </w:pPr>
          </w:p>
        </w:tc>
        <w:tc>
          <w:tcPr>
            <w:tcW w:w="2004" w:type="dxa"/>
            <w:vMerge w:val="continue"/>
          </w:tcPr>
          <w:p w14:paraId="13DF5903">
            <w:pPr>
              <w:rPr>
                <w:rFonts w:eastAsia="Times New Roman"/>
                <w:szCs w:val="21"/>
              </w:rPr>
            </w:pPr>
          </w:p>
        </w:tc>
      </w:tr>
      <w:tr w14:paraId="6DF6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restart"/>
            <w:noWrap/>
            <w:tcMar>
              <w:top w:w="0" w:type="dxa"/>
              <w:left w:w="108" w:type="dxa"/>
              <w:bottom w:w="0" w:type="dxa"/>
              <w:right w:w="108" w:type="dxa"/>
            </w:tcMar>
            <w:vAlign w:val="center"/>
          </w:tcPr>
          <w:p w14:paraId="4F78A1E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剖腹包B</w:t>
            </w:r>
          </w:p>
        </w:tc>
        <w:tc>
          <w:tcPr>
            <w:tcW w:w="1965" w:type="dxa"/>
            <w:noWrap/>
            <w:tcMar>
              <w:top w:w="0" w:type="dxa"/>
              <w:left w:w="108" w:type="dxa"/>
              <w:bottom w:w="0" w:type="dxa"/>
              <w:right w:w="108" w:type="dxa"/>
            </w:tcMar>
            <w:vAlign w:val="center"/>
          </w:tcPr>
          <w:p w14:paraId="4F8B132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双层大包布</w:t>
            </w:r>
          </w:p>
        </w:tc>
        <w:tc>
          <w:tcPr>
            <w:tcW w:w="913" w:type="dxa"/>
            <w:noWrap/>
            <w:tcMar>
              <w:top w:w="0" w:type="dxa"/>
              <w:left w:w="108" w:type="dxa"/>
              <w:bottom w:w="0" w:type="dxa"/>
              <w:right w:w="108" w:type="dxa"/>
            </w:tcMar>
            <w:vAlign w:val="center"/>
          </w:tcPr>
          <w:p w14:paraId="68DCB9B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6FB1A5E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120*120</w:t>
            </w:r>
          </w:p>
        </w:tc>
        <w:tc>
          <w:tcPr>
            <w:tcW w:w="913" w:type="dxa"/>
            <w:vMerge w:val="restart"/>
            <w:noWrap/>
            <w:tcMar>
              <w:top w:w="0" w:type="dxa"/>
              <w:left w:w="108" w:type="dxa"/>
              <w:bottom w:w="0" w:type="dxa"/>
              <w:right w:w="108" w:type="dxa"/>
            </w:tcMar>
            <w:vAlign w:val="center"/>
          </w:tcPr>
          <w:p w14:paraId="0C45E39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150</w:t>
            </w:r>
          </w:p>
        </w:tc>
        <w:tc>
          <w:tcPr>
            <w:tcW w:w="2004" w:type="dxa"/>
            <w:vMerge w:val="continue"/>
          </w:tcPr>
          <w:p w14:paraId="150EA184">
            <w:pPr>
              <w:rPr>
                <w:rFonts w:eastAsia="Times New Roman"/>
                <w:szCs w:val="21"/>
              </w:rPr>
            </w:pPr>
          </w:p>
        </w:tc>
      </w:tr>
      <w:tr w14:paraId="5941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2AEC68F6">
            <w:pPr>
              <w:rPr>
                <w:rFonts w:eastAsia="Times New Roman"/>
                <w:szCs w:val="21"/>
              </w:rPr>
            </w:pPr>
          </w:p>
        </w:tc>
        <w:tc>
          <w:tcPr>
            <w:tcW w:w="1965" w:type="dxa"/>
            <w:noWrap/>
            <w:tcMar>
              <w:top w:w="0" w:type="dxa"/>
              <w:left w:w="108" w:type="dxa"/>
              <w:bottom w:w="0" w:type="dxa"/>
              <w:right w:w="108" w:type="dxa"/>
            </w:tcMar>
            <w:vAlign w:val="center"/>
          </w:tcPr>
          <w:p w14:paraId="13AA7A0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剖腹被</w:t>
            </w:r>
          </w:p>
        </w:tc>
        <w:tc>
          <w:tcPr>
            <w:tcW w:w="913" w:type="dxa"/>
            <w:noWrap/>
            <w:tcMar>
              <w:top w:w="0" w:type="dxa"/>
              <w:left w:w="108" w:type="dxa"/>
              <w:bottom w:w="0" w:type="dxa"/>
              <w:right w:w="108" w:type="dxa"/>
            </w:tcMar>
            <w:vAlign w:val="center"/>
          </w:tcPr>
          <w:p w14:paraId="44FF9D7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03EE7A8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145*200</w:t>
            </w:r>
          </w:p>
        </w:tc>
        <w:tc>
          <w:tcPr>
            <w:tcW w:w="913" w:type="dxa"/>
            <w:vMerge w:val="continue"/>
          </w:tcPr>
          <w:p w14:paraId="39E2B0C0">
            <w:pPr>
              <w:rPr>
                <w:rFonts w:eastAsia="Times New Roman"/>
                <w:szCs w:val="21"/>
              </w:rPr>
            </w:pPr>
          </w:p>
        </w:tc>
        <w:tc>
          <w:tcPr>
            <w:tcW w:w="2004" w:type="dxa"/>
            <w:vMerge w:val="continue"/>
          </w:tcPr>
          <w:p w14:paraId="2FEF10BF">
            <w:pPr>
              <w:rPr>
                <w:rFonts w:eastAsia="Times New Roman"/>
                <w:szCs w:val="21"/>
              </w:rPr>
            </w:pPr>
          </w:p>
        </w:tc>
      </w:tr>
      <w:tr w14:paraId="51629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7DE0DFF9">
            <w:pPr>
              <w:rPr>
                <w:rFonts w:eastAsia="Times New Roman"/>
                <w:szCs w:val="21"/>
              </w:rPr>
            </w:pPr>
          </w:p>
        </w:tc>
        <w:tc>
          <w:tcPr>
            <w:tcW w:w="1965" w:type="dxa"/>
            <w:noWrap/>
            <w:tcMar>
              <w:top w:w="0" w:type="dxa"/>
              <w:left w:w="108" w:type="dxa"/>
              <w:bottom w:w="0" w:type="dxa"/>
              <w:right w:w="108" w:type="dxa"/>
            </w:tcMar>
            <w:vAlign w:val="center"/>
          </w:tcPr>
          <w:p w14:paraId="305803C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开刀巾</w:t>
            </w:r>
          </w:p>
        </w:tc>
        <w:tc>
          <w:tcPr>
            <w:tcW w:w="913" w:type="dxa"/>
            <w:noWrap/>
            <w:tcMar>
              <w:top w:w="0" w:type="dxa"/>
              <w:left w:w="108" w:type="dxa"/>
              <w:bottom w:w="0" w:type="dxa"/>
              <w:right w:w="108" w:type="dxa"/>
            </w:tcMar>
            <w:vAlign w:val="center"/>
          </w:tcPr>
          <w:p w14:paraId="7656349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w:t>
            </w:r>
          </w:p>
        </w:tc>
        <w:tc>
          <w:tcPr>
            <w:tcW w:w="1439" w:type="dxa"/>
            <w:noWrap/>
            <w:tcMar>
              <w:top w:w="0" w:type="dxa"/>
              <w:left w:w="108" w:type="dxa"/>
              <w:bottom w:w="0" w:type="dxa"/>
              <w:right w:w="108" w:type="dxa"/>
            </w:tcMar>
            <w:vAlign w:val="center"/>
          </w:tcPr>
          <w:p w14:paraId="1A687F7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50*90</w:t>
            </w:r>
          </w:p>
        </w:tc>
        <w:tc>
          <w:tcPr>
            <w:tcW w:w="913" w:type="dxa"/>
            <w:vMerge w:val="continue"/>
          </w:tcPr>
          <w:p w14:paraId="5F093E99">
            <w:pPr>
              <w:rPr>
                <w:rFonts w:eastAsia="Times New Roman"/>
                <w:szCs w:val="21"/>
              </w:rPr>
            </w:pPr>
          </w:p>
        </w:tc>
        <w:tc>
          <w:tcPr>
            <w:tcW w:w="2004" w:type="dxa"/>
            <w:vMerge w:val="continue"/>
          </w:tcPr>
          <w:p w14:paraId="32FDBA0A">
            <w:pPr>
              <w:rPr>
                <w:rFonts w:eastAsia="Times New Roman"/>
                <w:szCs w:val="21"/>
              </w:rPr>
            </w:pPr>
          </w:p>
        </w:tc>
      </w:tr>
      <w:tr w14:paraId="0ED35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2AB1BA56">
            <w:pPr>
              <w:rPr>
                <w:rFonts w:eastAsia="Times New Roman"/>
                <w:szCs w:val="21"/>
              </w:rPr>
            </w:pPr>
          </w:p>
        </w:tc>
        <w:tc>
          <w:tcPr>
            <w:tcW w:w="1965" w:type="dxa"/>
            <w:noWrap/>
            <w:tcMar>
              <w:top w:w="0" w:type="dxa"/>
              <w:left w:w="108" w:type="dxa"/>
              <w:bottom w:w="0" w:type="dxa"/>
              <w:right w:w="108" w:type="dxa"/>
            </w:tcMar>
            <w:vAlign w:val="center"/>
          </w:tcPr>
          <w:p w14:paraId="3E6E877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三折单</w:t>
            </w:r>
          </w:p>
        </w:tc>
        <w:tc>
          <w:tcPr>
            <w:tcW w:w="913" w:type="dxa"/>
            <w:noWrap/>
            <w:tcMar>
              <w:top w:w="0" w:type="dxa"/>
              <w:left w:w="108" w:type="dxa"/>
              <w:bottom w:w="0" w:type="dxa"/>
              <w:right w:w="108" w:type="dxa"/>
            </w:tcMar>
            <w:vAlign w:val="center"/>
          </w:tcPr>
          <w:p w14:paraId="0925B7F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2EF95A6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145*200</w:t>
            </w:r>
          </w:p>
        </w:tc>
        <w:tc>
          <w:tcPr>
            <w:tcW w:w="913" w:type="dxa"/>
            <w:vMerge w:val="continue"/>
          </w:tcPr>
          <w:p w14:paraId="5812E98C">
            <w:pPr>
              <w:rPr>
                <w:rFonts w:eastAsia="Times New Roman"/>
                <w:szCs w:val="21"/>
              </w:rPr>
            </w:pPr>
          </w:p>
        </w:tc>
        <w:tc>
          <w:tcPr>
            <w:tcW w:w="2004" w:type="dxa"/>
            <w:vMerge w:val="continue"/>
          </w:tcPr>
          <w:p w14:paraId="2F33AA01">
            <w:pPr>
              <w:rPr>
                <w:rFonts w:eastAsia="Times New Roman"/>
                <w:szCs w:val="21"/>
              </w:rPr>
            </w:pPr>
          </w:p>
        </w:tc>
      </w:tr>
      <w:tr w14:paraId="44929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50CD4273">
            <w:pPr>
              <w:rPr>
                <w:rFonts w:eastAsia="Times New Roman"/>
                <w:szCs w:val="21"/>
              </w:rPr>
            </w:pPr>
          </w:p>
        </w:tc>
        <w:tc>
          <w:tcPr>
            <w:tcW w:w="1965" w:type="dxa"/>
            <w:noWrap/>
            <w:tcMar>
              <w:top w:w="0" w:type="dxa"/>
              <w:left w:w="108" w:type="dxa"/>
              <w:bottom w:w="0" w:type="dxa"/>
              <w:right w:w="108" w:type="dxa"/>
            </w:tcMar>
            <w:vAlign w:val="center"/>
          </w:tcPr>
          <w:p w14:paraId="7E8EA97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四折单</w:t>
            </w:r>
          </w:p>
        </w:tc>
        <w:tc>
          <w:tcPr>
            <w:tcW w:w="913" w:type="dxa"/>
            <w:noWrap/>
            <w:tcMar>
              <w:top w:w="0" w:type="dxa"/>
              <w:left w:w="108" w:type="dxa"/>
              <w:bottom w:w="0" w:type="dxa"/>
              <w:right w:w="108" w:type="dxa"/>
            </w:tcMar>
            <w:vAlign w:val="center"/>
          </w:tcPr>
          <w:p w14:paraId="0D2B379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w:t>
            </w:r>
          </w:p>
        </w:tc>
        <w:tc>
          <w:tcPr>
            <w:tcW w:w="1439" w:type="dxa"/>
            <w:noWrap/>
            <w:tcMar>
              <w:top w:w="0" w:type="dxa"/>
              <w:left w:w="108" w:type="dxa"/>
              <w:bottom w:w="0" w:type="dxa"/>
              <w:right w:w="108" w:type="dxa"/>
            </w:tcMar>
            <w:vAlign w:val="center"/>
          </w:tcPr>
          <w:p w14:paraId="7C506AB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105*180</w:t>
            </w:r>
          </w:p>
        </w:tc>
        <w:tc>
          <w:tcPr>
            <w:tcW w:w="913" w:type="dxa"/>
            <w:vMerge w:val="continue"/>
          </w:tcPr>
          <w:p w14:paraId="0F7342EC">
            <w:pPr>
              <w:rPr>
                <w:rFonts w:eastAsia="Times New Roman"/>
                <w:szCs w:val="21"/>
              </w:rPr>
            </w:pPr>
          </w:p>
        </w:tc>
        <w:tc>
          <w:tcPr>
            <w:tcW w:w="2004" w:type="dxa"/>
            <w:vMerge w:val="continue"/>
          </w:tcPr>
          <w:p w14:paraId="3498580F">
            <w:pPr>
              <w:rPr>
                <w:rFonts w:eastAsia="Times New Roman"/>
                <w:szCs w:val="21"/>
              </w:rPr>
            </w:pPr>
          </w:p>
        </w:tc>
      </w:tr>
      <w:tr w14:paraId="6E29B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restart"/>
            <w:tcMar>
              <w:top w:w="0" w:type="dxa"/>
              <w:left w:w="108" w:type="dxa"/>
              <w:bottom w:w="0" w:type="dxa"/>
              <w:right w:w="108" w:type="dxa"/>
            </w:tcMar>
            <w:vAlign w:val="center"/>
          </w:tcPr>
          <w:p w14:paraId="5D4FDBE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剖腹包C</w:t>
            </w:r>
          </w:p>
        </w:tc>
        <w:tc>
          <w:tcPr>
            <w:tcW w:w="1965" w:type="dxa"/>
            <w:noWrap/>
            <w:tcMar>
              <w:top w:w="0" w:type="dxa"/>
              <w:left w:w="108" w:type="dxa"/>
              <w:bottom w:w="0" w:type="dxa"/>
              <w:right w:w="108" w:type="dxa"/>
            </w:tcMar>
            <w:vAlign w:val="center"/>
          </w:tcPr>
          <w:p w14:paraId="75DDA03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双层大包布</w:t>
            </w:r>
          </w:p>
        </w:tc>
        <w:tc>
          <w:tcPr>
            <w:tcW w:w="913" w:type="dxa"/>
            <w:noWrap/>
            <w:tcMar>
              <w:top w:w="0" w:type="dxa"/>
              <w:left w:w="108" w:type="dxa"/>
              <w:bottom w:w="0" w:type="dxa"/>
              <w:right w:w="108" w:type="dxa"/>
            </w:tcMar>
            <w:vAlign w:val="center"/>
          </w:tcPr>
          <w:p w14:paraId="28B0B65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5FB4B70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180*330</w:t>
            </w:r>
          </w:p>
        </w:tc>
        <w:tc>
          <w:tcPr>
            <w:tcW w:w="913" w:type="dxa"/>
            <w:vMerge w:val="restart"/>
            <w:tcMar>
              <w:top w:w="0" w:type="dxa"/>
              <w:left w:w="108" w:type="dxa"/>
              <w:bottom w:w="0" w:type="dxa"/>
              <w:right w:w="108" w:type="dxa"/>
            </w:tcMar>
            <w:vAlign w:val="center"/>
          </w:tcPr>
          <w:p w14:paraId="3EA317A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70</w:t>
            </w:r>
          </w:p>
        </w:tc>
        <w:tc>
          <w:tcPr>
            <w:tcW w:w="2004" w:type="dxa"/>
            <w:vMerge w:val="continue"/>
          </w:tcPr>
          <w:p w14:paraId="6D1BDD96">
            <w:pPr>
              <w:rPr>
                <w:rFonts w:eastAsia="Times New Roman"/>
                <w:szCs w:val="21"/>
              </w:rPr>
            </w:pPr>
          </w:p>
        </w:tc>
      </w:tr>
      <w:tr w14:paraId="0B4E6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2DD14070">
            <w:pPr>
              <w:rPr>
                <w:rFonts w:eastAsia="Times New Roman"/>
                <w:szCs w:val="21"/>
              </w:rPr>
            </w:pPr>
          </w:p>
        </w:tc>
        <w:tc>
          <w:tcPr>
            <w:tcW w:w="1965" w:type="dxa"/>
            <w:noWrap/>
            <w:tcMar>
              <w:top w:w="0" w:type="dxa"/>
              <w:left w:w="108" w:type="dxa"/>
              <w:bottom w:w="0" w:type="dxa"/>
              <w:right w:w="108" w:type="dxa"/>
            </w:tcMar>
            <w:vAlign w:val="center"/>
          </w:tcPr>
          <w:p w14:paraId="2299F46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大夹被</w:t>
            </w:r>
          </w:p>
        </w:tc>
        <w:tc>
          <w:tcPr>
            <w:tcW w:w="913" w:type="dxa"/>
            <w:noWrap/>
            <w:tcMar>
              <w:top w:w="0" w:type="dxa"/>
              <w:left w:w="108" w:type="dxa"/>
              <w:bottom w:w="0" w:type="dxa"/>
              <w:right w:w="108" w:type="dxa"/>
            </w:tcMar>
            <w:vAlign w:val="center"/>
          </w:tcPr>
          <w:p w14:paraId="0AFA6C0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145CDB4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145*200</w:t>
            </w:r>
          </w:p>
        </w:tc>
        <w:tc>
          <w:tcPr>
            <w:tcW w:w="913" w:type="dxa"/>
            <w:vMerge w:val="continue"/>
          </w:tcPr>
          <w:p w14:paraId="4A1D30D3">
            <w:pPr>
              <w:rPr>
                <w:rFonts w:eastAsia="Times New Roman"/>
                <w:szCs w:val="21"/>
              </w:rPr>
            </w:pPr>
          </w:p>
        </w:tc>
        <w:tc>
          <w:tcPr>
            <w:tcW w:w="2004" w:type="dxa"/>
            <w:vMerge w:val="continue"/>
          </w:tcPr>
          <w:p w14:paraId="5FF52351">
            <w:pPr>
              <w:rPr>
                <w:rFonts w:eastAsia="Times New Roman"/>
                <w:szCs w:val="21"/>
              </w:rPr>
            </w:pPr>
          </w:p>
        </w:tc>
      </w:tr>
      <w:tr w14:paraId="74964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3D23C846">
            <w:pPr>
              <w:rPr>
                <w:rFonts w:eastAsia="Times New Roman"/>
                <w:szCs w:val="21"/>
              </w:rPr>
            </w:pPr>
          </w:p>
        </w:tc>
        <w:tc>
          <w:tcPr>
            <w:tcW w:w="1965" w:type="dxa"/>
            <w:noWrap/>
            <w:tcMar>
              <w:top w:w="0" w:type="dxa"/>
              <w:left w:w="108" w:type="dxa"/>
              <w:bottom w:w="0" w:type="dxa"/>
              <w:right w:w="108" w:type="dxa"/>
            </w:tcMar>
            <w:vAlign w:val="center"/>
          </w:tcPr>
          <w:p w14:paraId="11B937C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开刀巾</w:t>
            </w:r>
          </w:p>
        </w:tc>
        <w:tc>
          <w:tcPr>
            <w:tcW w:w="913" w:type="dxa"/>
            <w:noWrap/>
            <w:tcMar>
              <w:top w:w="0" w:type="dxa"/>
              <w:left w:w="108" w:type="dxa"/>
              <w:bottom w:w="0" w:type="dxa"/>
              <w:right w:w="108" w:type="dxa"/>
            </w:tcMar>
            <w:vAlign w:val="center"/>
          </w:tcPr>
          <w:p w14:paraId="365A1C3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4</w:t>
            </w:r>
          </w:p>
        </w:tc>
        <w:tc>
          <w:tcPr>
            <w:tcW w:w="1439" w:type="dxa"/>
            <w:noWrap/>
            <w:tcMar>
              <w:top w:w="0" w:type="dxa"/>
              <w:left w:w="108" w:type="dxa"/>
              <w:bottom w:w="0" w:type="dxa"/>
              <w:right w:w="108" w:type="dxa"/>
            </w:tcMar>
            <w:vAlign w:val="center"/>
          </w:tcPr>
          <w:p w14:paraId="6555E27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50*90</w:t>
            </w:r>
          </w:p>
        </w:tc>
        <w:tc>
          <w:tcPr>
            <w:tcW w:w="913" w:type="dxa"/>
            <w:vMerge w:val="continue"/>
          </w:tcPr>
          <w:p w14:paraId="1AAD7204">
            <w:pPr>
              <w:rPr>
                <w:rFonts w:eastAsia="Times New Roman"/>
                <w:szCs w:val="21"/>
              </w:rPr>
            </w:pPr>
          </w:p>
        </w:tc>
        <w:tc>
          <w:tcPr>
            <w:tcW w:w="2004" w:type="dxa"/>
            <w:vMerge w:val="continue"/>
          </w:tcPr>
          <w:p w14:paraId="09929097">
            <w:pPr>
              <w:rPr>
                <w:rFonts w:eastAsia="Times New Roman"/>
                <w:szCs w:val="21"/>
              </w:rPr>
            </w:pPr>
          </w:p>
        </w:tc>
      </w:tr>
      <w:tr w14:paraId="5F5E3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6BA63633">
            <w:pPr>
              <w:rPr>
                <w:rFonts w:eastAsia="Times New Roman"/>
                <w:szCs w:val="21"/>
              </w:rPr>
            </w:pPr>
          </w:p>
        </w:tc>
        <w:tc>
          <w:tcPr>
            <w:tcW w:w="1965" w:type="dxa"/>
            <w:noWrap/>
            <w:tcMar>
              <w:top w:w="0" w:type="dxa"/>
              <w:left w:w="108" w:type="dxa"/>
              <w:bottom w:w="0" w:type="dxa"/>
              <w:right w:w="108" w:type="dxa"/>
            </w:tcMar>
            <w:vAlign w:val="center"/>
          </w:tcPr>
          <w:p w14:paraId="2710A70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三折单</w:t>
            </w:r>
          </w:p>
        </w:tc>
        <w:tc>
          <w:tcPr>
            <w:tcW w:w="913" w:type="dxa"/>
            <w:noWrap/>
            <w:tcMar>
              <w:top w:w="0" w:type="dxa"/>
              <w:left w:w="108" w:type="dxa"/>
              <w:bottom w:w="0" w:type="dxa"/>
              <w:right w:w="108" w:type="dxa"/>
            </w:tcMar>
            <w:vAlign w:val="center"/>
          </w:tcPr>
          <w:p w14:paraId="6671602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3F76D17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145*200</w:t>
            </w:r>
          </w:p>
        </w:tc>
        <w:tc>
          <w:tcPr>
            <w:tcW w:w="913" w:type="dxa"/>
            <w:vMerge w:val="continue"/>
          </w:tcPr>
          <w:p w14:paraId="773D749D">
            <w:pPr>
              <w:rPr>
                <w:rFonts w:eastAsia="Times New Roman"/>
                <w:szCs w:val="21"/>
              </w:rPr>
            </w:pPr>
          </w:p>
        </w:tc>
        <w:tc>
          <w:tcPr>
            <w:tcW w:w="2004" w:type="dxa"/>
            <w:vMerge w:val="continue"/>
          </w:tcPr>
          <w:p w14:paraId="6ED1FBCE">
            <w:pPr>
              <w:rPr>
                <w:rFonts w:eastAsia="Times New Roman"/>
                <w:szCs w:val="21"/>
              </w:rPr>
            </w:pPr>
          </w:p>
        </w:tc>
      </w:tr>
      <w:tr w14:paraId="0E8A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32457C40">
            <w:pPr>
              <w:rPr>
                <w:rFonts w:eastAsia="Times New Roman"/>
                <w:szCs w:val="21"/>
              </w:rPr>
            </w:pPr>
          </w:p>
        </w:tc>
        <w:tc>
          <w:tcPr>
            <w:tcW w:w="1965" w:type="dxa"/>
            <w:noWrap/>
            <w:tcMar>
              <w:top w:w="0" w:type="dxa"/>
              <w:left w:w="108" w:type="dxa"/>
              <w:bottom w:w="0" w:type="dxa"/>
              <w:right w:w="108" w:type="dxa"/>
            </w:tcMar>
            <w:vAlign w:val="center"/>
          </w:tcPr>
          <w:p w14:paraId="7D107F4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四折单</w:t>
            </w:r>
          </w:p>
        </w:tc>
        <w:tc>
          <w:tcPr>
            <w:tcW w:w="913" w:type="dxa"/>
            <w:noWrap/>
            <w:tcMar>
              <w:top w:w="0" w:type="dxa"/>
              <w:left w:w="108" w:type="dxa"/>
              <w:bottom w:w="0" w:type="dxa"/>
              <w:right w:w="108" w:type="dxa"/>
            </w:tcMar>
            <w:vAlign w:val="center"/>
          </w:tcPr>
          <w:p w14:paraId="63A836E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w:t>
            </w:r>
          </w:p>
        </w:tc>
        <w:tc>
          <w:tcPr>
            <w:tcW w:w="1439" w:type="dxa"/>
            <w:noWrap/>
            <w:tcMar>
              <w:top w:w="0" w:type="dxa"/>
              <w:left w:w="108" w:type="dxa"/>
              <w:bottom w:w="0" w:type="dxa"/>
              <w:right w:w="108" w:type="dxa"/>
            </w:tcMar>
            <w:vAlign w:val="center"/>
          </w:tcPr>
          <w:p w14:paraId="2647638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105*180</w:t>
            </w:r>
          </w:p>
        </w:tc>
        <w:tc>
          <w:tcPr>
            <w:tcW w:w="913" w:type="dxa"/>
            <w:vMerge w:val="continue"/>
          </w:tcPr>
          <w:p w14:paraId="11DFA829">
            <w:pPr>
              <w:rPr>
                <w:rFonts w:eastAsia="Times New Roman"/>
                <w:szCs w:val="21"/>
              </w:rPr>
            </w:pPr>
          </w:p>
        </w:tc>
        <w:tc>
          <w:tcPr>
            <w:tcW w:w="2004" w:type="dxa"/>
            <w:vMerge w:val="continue"/>
          </w:tcPr>
          <w:p w14:paraId="492C1C43">
            <w:pPr>
              <w:rPr>
                <w:rFonts w:eastAsia="Times New Roman"/>
                <w:szCs w:val="21"/>
              </w:rPr>
            </w:pPr>
          </w:p>
        </w:tc>
      </w:tr>
      <w:tr w14:paraId="00488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127B03D2">
            <w:pPr>
              <w:rPr>
                <w:rFonts w:eastAsia="Times New Roman"/>
                <w:szCs w:val="21"/>
              </w:rPr>
            </w:pPr>
          </w:p>
        </w:tc>
        <w:tc>
          <w:tcPr>
            <w:tcW w:w="1965" w:type="dxa"/>
            <w:noWrap/>
            <w:tcMar>
              <w:top w:w="0" w:type="dxa"/>
              <w:left w:w="108" w:type="dxa"/>
              <w:bottom w:w="0" w:type="dxa"/>
              <w:right w:w="108" w:type="dxa"/>
            </w:tcMar>
            <w:vAlign w:val="center"/>
          </w:tcPr>
          <w:p w14:paraId="4100897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剖腹被</w:t>
            </w:r>
          </w:p>
        </w:tc>
        <w:tc>
          <w:tcPr>
            <w:tcW w:w="913" w:type="dxa"/>
            <w:noWrap/>
            <w:tcMar>
              <w:top w:w="0" w:type="dxa"/>
              <w:left w:w="108" w:type="dxa"/>
              <w:bottom w:w="0" w:type="dxa"/>
              <w:right w:w="108" w:type="dxa"/>
            </w:tcMar>
            <w:vAlign w:val="center"/>
          </w:tcPr>
          <w:p w14:paraId="7A9F6AB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00702ED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180*330</w:t>
            </w:r>
          </w:p>
        </w:tc>
        <w:tc>
          <w:tcPr>
            <w:tcW w:w="913" w:type="dxa"/>
            <w:vMerge w:val="continue"/>
          </w:tcPr>
          <w:p w14:paraId="3639D3B2">
            <w:pPr>
              <w:rPr>
                <w:rFonts w:eastAsia="Times New Roman"/>
                <w:szCs w:val="21"/>
              </w:rPr>
            </w:pPr>
          </w:p>
        </w:tc>
        <w:tc>
          <w:tcPr>
            <w:tcW w:w="2004" w:type="dxa"/>
            <w:vMerge w:val="continue"/>
          </w:tcPr>
          <w:p w14:paraId="41C69DED">
            <w:pPr>
              <w:rPr>
                <w:rFonts w:eastAsia="Times New Roman"/>
                <w:szCs w:val="21"/>
              </w:rPr>
            </w:pPr>
          </w:p>
        </w:tc>
      </w:tr>
      <w:tr w14:paraId="54DC7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restart"/>
            <w:noWrap/>
            <w:tcMar>
              <w:top w:w="0" w:type="dxa"/>
              <w:left w:w="108" w:type="dxa"/>
              <w:bottom w:w="0" w:type="dxa"/>
              <w:right w:w="108" w:type="dxa"/>
            </w:tcMar>
            <w:vAlign w:val="center"/>
          </w:tcPr>
          <w:p w14:paraId="4C2DD83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手术衣包</w:t>
            </w:r>
          </w:p>
        </w:tc>
        <w:tc>
          <w:tcPr>
            <w:tcW w:w="1965" w:type="dxa"/>
            <w:noWrap/>
            <w:tcMar>
              <w:top w:w="0" w:type="dxa"/>
              <w:left w:w="108" w:type="dxa"/>
              <w:bottom w:w="0" w:type="dxa"/>
              <w:right w:w="108" w:type="dxa"/>
            </w:tcMar>
            <w:vAlign w:val="center"/>
          </w:tcPr>
          <w:p w14:paraId="17E626D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双层大包布</w:t>
            </w:r>
          </w:p>
        </w:tc>
        <w:tc>
          <w:tcPr>
            <w:tcW w:w="913" w:type="dxa"/>
            <w:noWrap/>
            <w:tcMar>
              <w:top w:w="0" w:type="dxa"/>
              <w:left w:w="108" w:type="dxa"/>
              <w:bottom w:w="0" w:type="dxa"/>
              <w:right w:w="108" w:type="dxa"/>
            </w:tcMar>
            <w:vAlign w:val="center"/>
          </w:tcPr>
          <w:p w14:paraId="17BFF1F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482436B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120*120</w:t>
            </w:r>
          </w:p>
        </w:tc>
        <w:tc>
          <w:tcPr>
            <w:tcW w:w="913" w:type="dxa"/>
            <w:vMerge w:val="restart"/>
            <w:noWrap/>
            <w:tcMar>
              <w:top w:w="0" w:type="dxa"/>
              <w:left w:w="108" w:type="dxa"/>
              <w:bottom w:w="0" w:type="dxa"/>
              <w:right w:w="108" w:type="dxa"/>
            </w:tcMar>
            <w:vAlign w:val="center"/>
          </w:tcPr>
          <w:p w14:paraId="6C3EB2E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szCs w:val="21"/>
              </w:rPr>
              <w:t>180</w:t>
            </w:r>
          </w:p>
        </w:tc>
        <w:tc>
          <w:tcPr>
            <w:tcW w:w="2004" w:type="dxa"/>
            <w:vMerge w:val="continue"/>
          </w:tcPr>
          <w:p w14:paraId="2D691BEE">
            <w:pPr>
              <w:rPr>
                <w:rFonts w:eastAsia="Times New Roman"/>
                <w:szCs w:val="21"/>
              </w:rPr>
            </w:pPr>
          </w:p>
        </w:tc>
      </w:tr>
      <w:tr w14:paraId="6057E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3172D0E4">
            <w:pPr>
              <w:rPr>
                <w:rFonts w:eastAsia="Times New Roman"/>
                <w:szCs w:val="21"/>
              </w:rPr>
            </w:pPr>
          </w:p>
        </w:tc>
        <w:tc>
          <w:tcPr>
            <w:tcW w:w="1965" w:type="dxa"/>
            <w:noWrap/>
            <w:tcMar>
              <w:top w:w="0" w:type="dxa"/>
              <w:left w:w="108" w:type="dxa"/>
              <w:bottom w:w="0" w:type="dxa"/>
              <w:right w:w="108" w:type="dxa"/>
            </w:tcMar>
            <w:vAlign w:val="center"/>
          </w:tcPr>
          <w:p w14:paraId="5C9BD25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内层单包布</w:t>
            </w:r>
          </w:p>
        </w:tc>
        <w:tc>
          <w:tcPr>
            <w:tcW w:w="913" w:type="dxa"/>
            <w:noWrap/>
            <w:tcMar>
              <w:top w:w="0" w:type="dxa"/>
              <w:left w:w="108" w:type="dxa"/>
              <w:bottom w:w="0" w:type="dxa"/>
              <w:right w:w="108" w:type="dxa"/>
            </w:tcMar>
            <w:vAlign w:val="center"/>
          </w:tcPr>
          <w:p w14:paraId="12285C2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0DA3FDE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90*90</w:t>
            </w:r>
          </w:p>
        </w:tc>
        <w:tc>
          <w:tcPr>
            <w:tcW w:w="913" w:type="dxa"/>
            <w:vMerge w:val="continue"/>
          </w:tcPr>
          <w:p w14:paraId="6D15FE5F">
            <w:pPr>
              <w:rPr>
                <w:rFonts w:eastAsia="Times New Roman"/>
                <w:szCs w:val="21"/>
              </w:rPr>
            </w:pPr>
          </w:p>
        </w:tc>
        <w:tc>
          <w:tcPr>
            <w:tcW w:w="2004" w:type="dxa"/>
            <w:vMerge w:val="continue"/>
          </w:tcPr>
          <w:p w14:paraId="1BBFA2E8">
            <w:pPr>
              <w:rPr>
                <w:rFonts w:eastAsia="Times New Roman"/>
                <w:szCs w:val="21"/>
              </w:rPr>
            </w:pPr>
          </w:p>
        </w:tc>
      </w:tr>
      <w:tr w14:paraId="7E8EB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61A7E6D7">
            <w:pPr>
              <w:rPr>
                <w:rFonts w:eastAsia="Times New Roman"/>
                <w:szCs w:val="21"/>
              </w:rPr>
            </w:pPr>
          </w:p>
        </w:tc>
        <w:tc>
          <w:tcPr>
            <w:tcW w:w="1965" w:type="dxa"/>
            <w:noWrap/>
            <w:tcMar>
              <w:top w:w="0" w:type="dxa"/>
              <w:left w:w="108" w:type="dxa"/>
              <w:bottom w:w="0" w:type="dxa"/>
              <w:right w:w="108" w:type="dxa"/>
            </w:tcMar>
            <w:vAlign w:val="center"/>
          </w:tcPr>
          <w:p w14:paraId="59B3F17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手术衣</w:t>
            </w:r>
          </w:p>
        </w:tc>
        <w:tc>
          <w:tcPr>
            <w:tcW w:w="913" w:type="dxa"/>
            <w:noWrap/>
            <w:tcMar>
              <w:top w:w="0" w:type="dxa"/>
              <w:left w:w="108" w:type="dxa"/>
              <w:bottom w:w="0" w:type="dxa"/>
              <w:right w:w="108" w:type="dxa"/>
            </w:tcMar>
            <w:vAlign w:val="center"/>
          </w:tcPr>
          <w:p w14:paraId="5C4D19F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4</w:t>
            </w:r>
          </w:p>
        </w:tc>
        <w:tc>
          <w:tcPr>
            <w:tcW w:w="1439" w:type="dxa"/>
            <w:noWrap/>
            <w:tcMar>
              <w:top w:w="0" w:type="dxa"/>
              <w:left w:w="108" w:type="dxa"/>
              <w:bottom w:w="0" w:type="dxa"/>
              <w:right w:w="108" w:type="dxa"/>
            </w:tcMar>
            <w:vAlign w:val="center"/>
          </w:tcPr>
          <w:p w14:paraId="66FE42F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130cm</w:t>
            </w:r>
          </w:p>
        </w:tc>
        <w:tc>
          <w:tcPr>
            <w:tcW w:w="913" w:type="dxa"/>
            <w:vMerge w:val="continue"/>
          </w:tcPr>
          <w:p w14:paraId="37B9A77F">
            <w:pPr>
              <w:rPr>
                <w:rFonts w:eastAsia="Times New Roman"/>
                <w:szCs w:val="21"/>
              </w:rPr>
            </w:pPr>
          </w:p>
        </w:tc>
        <w:tc>
          <w:tcPr>
            <w:tcW w:w="2004" w:type="dxa"/>
            <w:vMerge w:val="continue"/>
          </w:tcPr>
          <w:p w14:paraId="794E026F">
            <w:pPr>
              <w:rPr>
                <w:rFonts w:eastAsia="Times New Roman"/>
                <w:szCs w:val="21"/>
              </w:rPr>
            </w:pPr>
          </w:p>
        </w:tc>
      </w:tr>
      <w:tr w14:paraId="51E6D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restart"/>
            <w:noWrap/>
            <w:tcMar>
              <w:top w:w="0" w:type="dxa"/>
              <w:left w:w="108" w:type="dxa"/>
              <w:bottom w:w="0" w:type="dxa"/>
              <w:right w:w="108" w:type="dxa"/>
            </w:tcMar>
            <w:vAlign w:val="center"/>
          </w:tcPr>
          <w:p w14:paraId="3C62318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大车</w:t>
            </w:r>
          </w:p>
        </w:tc>
        <w:tc>
          <w:tcPr>
            <w:tcW w:w="1965" w:type="dxa"/>
            <w:noWrap/>
            <w:tcMar>
              <w:top w:w="0" w:type="dxa"/>
              <w:left w:w="108" w:type="dxa"/>
              <w:bottom w:w="0" w:type="dxa"/>
              <w:right w:w="108" w:type="dxa"/>
            </w:tcMar>
            <w:vAlign w:val="center"/>
          </w:tcPr>
          <w:p w14:paraId="0DDA520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双层大包布</w:t>
            </w:r>
          </w:p>
        </w:tc>
        <w:tc>
          <w:tcPr>
            <w:tcW w:w="913" w:type="dxa"/>
            <w:noWrap/>
            <w:tcMar>
              <w:top w:w="0" w:type="dxa"/>
              <w:left w:w="108" w:type="dxa"/>
              <w:bottom w:w="0" w:type="dxa"/>
              <w:right w:w="108" w:type="dxa"/>
            </w:tcMar>
            <w:vAlign w:val="center"/>
          </w:tcPr>
          <w:p w14:paraId="6504283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59D8050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120*120</w:t>
            </w:r>
          </w:p>
        </w:tc>
        <w:tc>
          <w:tcPr>
            <w:tcW w:w="913" w:type="dxa"/>
            <w:vMerge w:val="restart"/>
            <w:noWrap/>
            <w:tcMar>
              <w:top w:w="0" w:type="dxa"/>
              <w:left w:w="108" w:type="dxa"/>
              <w:bottom w:w="0" w:type="dxa"/>
              <w:right w:w="108" w:type="dxa"/>
            </w:tcMar>
            <w:vAlign w:val="center"/>
          </w:tcPr>
          <w:p w14:paraId="5560AD9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w:t>
            </w:r>
          </w:p>
        </w:tc>
        <w:tc>
          <w:tcPr>
            <w:tcW w:w="2004" w:type="dxa"/>
            <w:vMerge w:val="continue"/>
          </w:tcPr>
          <w:p w14:paraId="483F9084">
            <w:pPr>
              <w:rPr>
                <w:rFonts w:eastAsia="Times New Roman"/>
                <w:szCs w:val="21"/>
              </w:rPr>
            </w:pPr>
          </w:p>
        </w:tc>
      </w:tr>
      <w:tr w14:paraId="6CF27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08BD8C09">
            <w:pPr>
              <w:rPr>
                <w:rFonts w:eastAsia="Times New Roman"/>
                <w:szCs w:val="21"/>
              </w:rPr>
            </w:pPr>
          </w:p>
        </w:tc>
        <w:tc>
          <w:tcPr>
            <w:tcW w:w="1965" w:type="dxa"/>
            <w:noWrap/>
            <w:tcMar>
              <w:top w:w="0" w:type="dxa"/>
              <w:left w:w="108" w:type="dxa"/>
              <w:bottom w:w="0" w:type="dxa"/>
              <w:right w:w="108" w:type="dxa"/>
            </w:tcMar>
            <w:vAlign w:val="center"/>
          </w:tcPr>
          <w:p w14:paraId="7506D75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大夹被</w:t>
            </w:r>
          </w:p>
        </w:tc>
        <w:tc>
          <w:tcPr>
            <w:tcW w:w="913" w:type="dxa"/>
            <w:noWrap/>
            <w:tcMar>
              <w:top w:w="0" w:type="dxa"/>
              <w:left w:w="108" w:type="dxa"/>
              <w:bottom w:w="0" w:type="dxa"/>
              <w:right w:w="108" w:type="dxa"/>
            </w:tcMar>
            <w:vAlign w:val="center"/>
          </w:tcPr>
          <w:p w14:paraId="6919D22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5E2D84B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145*200</w:t>
            </w:r>
          </w:p>
        </w:tc>
        <w:tc>
          <w:tcPr>
            <w:tcW w:w="913" w:type="dxa"/>
            <w:vMerge w:val="continue"/>
          </w:tcPr>
          <w:p w14:paraId="75E58B2D">
            <w:pPr>
              <w:rPr>
                <w:rFonts w:eastAsia="Times New Roman"/>
                <w:szCs w:val="21"/>
              </w:rPr>
            </w:pPr>
          </w:p>
        </w:tc>
        <w:tc>
          <w:tcPr>
            <w:tcW w:w="2004" w:type="dxa"/>
            <w:vMerge w:val="continue"/>
          </w:tcPr>
          <w:p w14:paraId="54A32201">
            <w:pPr>
              <w:rPr>
                <w:rFonts w:eastAsia="Times New Roman"/>
                <w:szCs w:val="21"/>
              </w:rPr>
            </w:pPr>
          </w:p>
        </w:tc>
      </w:tr>
      <w:tr w14:paraId="2E6F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1160BDBF">
            <w:pPr>
              <w:rPr>
                <w:rFonts w:eastAsia="Times New Roman"/>
                <w:szCs w:val="21"/>
              </w:rPr>
            </w:pPr>
          </w:p>
        </w:tc>
        <w:tc>
          <w:tcPr>
            <w:tcW w:w="1965" w:type="dxa"/>
            <w:noWrap/>
            <w:tcMar>
              <w:top w:w="0" w:type="dxa"/>
              <w:left w:w="108" w:type="dxa"/>
              <w:bottom w:w="0" w:type="dxa"/>
              <w:right w:w="108" w:type="dxa"/>
            </w:tcMar>
            <w:vAlign w:val="center"/>
          </w:tcPr>
          <w:p w14:paraId="56113A7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三折单</w:t>
            </w:r>
          </w:p>
        </w:tc>
        <w:tc>
          <w:tcPr>
            <w:tcW w:w="913" w:type="dxa"/>
            <w:noWrap/>
            <w:tcMar>
              <w:top w:w="0" w:type="dxa"/>
              <w:left w:w="108" w:type="dxa"/>
              <w:bottom w:w="0" w:type="dxa"/>
              <w:right w:w="108" w:type="dxa"/>
            </w:tcMar>
            <w:vAlign w:val="center"/>
          </w:tcPr>
          <w:p w14:paraId="41907EE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w:t>
            </w:r>
          </w:p>
        </w:tc>
        <w:tc>
          <w:tcPr>
            <w:tcW w:w="1439" w:type="dxa"/>
            <w:noWrap/>
            <w:tcMar>
              <w:top w:w="0" w:type="dxa"/>
              <w:left w:w="108" w:type="dxa"/>
              <w:bottom w:w="0" w:type="dxa"/>
              <w:right w:w="108" w:type="dxa"/>
            </w:tcMar>
            <w:vAlign w:val="center"/>
          </w:tcPr>
          <w:p w14:paraId="00775B5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145*200</w:t>
            </w:r>
          </w:p>
        </w:tc>
        <w:tc>
          <w:tcPr>
            <w:tcW w:w="913" w:type="dxa"/>
            <w:vMerge w:val="continue"/>
          </w:tcPr>
          <w:p w14:paraId="73ECFAEF">
            <w:pPr>
              <w:rPr>
                <w:rFonts w:eastAsia="Times New Roman"/>
                <w:szCs w:val="21"/>
              </w:rPr>
            </w:pPr>
          </w:p>
        </w:tc>
        <w:tc>
          <w:tcPr>
            <w:tcW w:w="2004" w:type="dxa"/>
            <w:vMerge w:val="continue"/>
          </w:tcPr>
          <w:p w14:paraId="346F4763">
            <w:pPr>
              <w:rPr>
                <w:rFonts w:eastAsia="Times New Roman"/>
                <w:szCs w:val="21"/>
              </w:rPr>
            </w:pPr>
          </w:p>
        </w:tc>
      </w:tr>
      <w:tr w14:paraId="1216F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79A14776">
            <w:pPr>
              <w:rPr>
                <w:rFonts w:eastAsia="Times New Roman"/>
                <w:szCs w:val="21"/>
              </w:rPr>
            </w:pPr>
          </w:p>
        </w:tc>
        <w:tc>
          <w:tcPr>
            <w:tcW w:w="1965" w:type="dxa"/>
            <w:noWrap/>
            <w:tcMar>
              <w:top w:w="0" w:type="dxa"/>
              <w:left w:w="108" w:type="dxa"/>
              <w:bottom w:w="0" w:type="dxa"/>
              <w:right w:w="108" w:type="dxa"/>
            </w:tcMar>
            <w:vAlign w:val="center"/>
          </w:tcPr>
          <w:p w14:paraId="3B1784F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四折单</w:t>
            </w:r>
          </w:p>
        </w:tc>
        <w:tc>
          <w:tcPr>
            <w:tcW w:w="913" w:type="dxa"/>
            <w:noWrap/>
            <w:tcMar>
              <w:top w:w="0" w:type="dxa"/>
              <w:left w:w="108" w:type="dxa"/>
              <w:bottom w:w="0" w:type="dxa"/>
              <w:right w:w="108" w:type="dxa"/>
            </w:tcMar>
            <w:vAlign w:val="center"/>
          </w:tcPr>
          <w:p w14:paraId="329C6BA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w:t>
            </w:r>
          </w:p>
        </w:tc>
        <w:tc>
          <w:tcPr>
            <w:tcW w:w="1439" w:type="dxa"/>
            <w:noWrap/>
            <w:tcMar>
              <w:top w:w="0" w:type="dxa"/>
              <w:left w:w="108" w:type="dxa"/>
              <w:bottom w:w="0" w:type="dxa"/>
              <w:right w:w="108" w:type="dxa"/>
            </w:tcMar>
            <w:vAlign w:val="center"/>
          </w:tcPr>
          <w:p w14:paraId="090B1F0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105*180</w:t>
            </w:r>
          </w:p>
        </w:tc>
        <w:tc>
          <w:tcPr>
            <w:tcW w:w="913" w:type="dxa"/>
            <w:vMerge w:val="continue"/>
          </w:tcPr>
          <w:p w14:paraId="4AC5DC43">
            <w:pPr>
              <w:rPr>
                <w:rFonts w:eastAsia="Times New Roman"/>
                <w:szCs w:val="21"/>
              </w:rPr>
            </w:pPr>
          </w:p>
        </w:tc>
        <w:tc>
          <w:tcPr>
            <w:tcW w:w="2004" w:type="dxa"/>
            <w:vMerge w:val="continue"/>
          </w:tcPr>
          <w:p w14:paraId="0FCE517D">
            <w:pPr>
              <w:rPr>
                <w:rFonts w:eastAsia="Times New Roman"/>
                <w:szCs w:val="21"/>
              </w:rPr>
            </w:pPr>
          </w:p>
        </w:tc>
      </w:tr>
      <w:tr w14:paraId="2E7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2E3DDAB2">
            <w:pPr>
              <w:rPr>
                <w:rFonts w:eastAsia="Times New Roman"/>
                <w:szCs w:val="21"/>
              </w:rPr>
            </w:pPr>
          </w:p>
        </w:tc>
        <w:tc>
          <w:tcPr>
            <w:tcW w:w="1965" w:type="dxa"/>
            <w:noWrap/>
            <w:tcMar>
              <w:top w:w="0" w:type="dxa"/>
              <w:left w:w="108" w:type="dxa"/>
              <w:bottom w:w="0" w:type="dxa"/>
              <w:right w:w="108" w:type="dxa"/>
            </w:tcMar>
            <w:vAlign w:val="center"/>
          </w:tcPr>
          <w:p w14:paraId="558F884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剖腹被</w:t>
            </w:r>
          </w:p>
        </w:tc>
        <w:tc>
          <w:tcPr>
            <w:tcW w:w="913" w:type="dxa"/>
            <w:noWrap/>
            <w:tcMar>
              <w:top w:w="0" w:type="dxa"/>
              <w:left w:w="108" w:type="dxa"/>
              <w:bottom w:w="0" w:type="dxa"/>
              <w:right w:w="108" w:type="dxa"/>
            </w:tcMar>
            <w:vAlign w:val="center"/>
          </w:tcPr>
          <w:p w14:paraId="5EF9E73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7A738FA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180*330</w:t>
            </w:r>
          </w:p>
        </w:tc>
        <w:tc>
          <w:tcPr>
            <w:tcW w:w="913" w:type="dxa"/>
            <w:vMerge w:val="continue"/>
          </w:tcPr>
          <w:p w14:paraId="02EF7A2E">
            <w:pPr>
              <w:rPr>
                <w:rFonts w:eastAsia="Times New Roman"/>
                <w:szCs w:val="21"/>
              </w:rPr>
            </w:pPr>
          </w:p>
        </w:tc>
        <w:tc>
          <w:tcPr>
            <w:tcW w:w="2004" w:type="dxa"/>
            <w:vMerge w:val="continue"/>
          </w:tcPr>
          <w:p w14:paraId="46D4EB87">
            <w:pPr>
              <w:rPr>
                <w:rFonts w:eastAsia="Times New Roman"/>
                <w:szCs w:val="21"/>
              </w:rPr>
            </w:pPr>
          </w:p>
        </w:tc>
      </w:tr>
      <w:tr w14:paraId="5982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restart"/>
            <w:noWrap/>
            <w:tcMar>
              <w:top w:w="0" w:type="dxa"/>
              <w:left w:w="108" w:type="dxa"/>
              <w:bottom w:w="0" w:type="dxa"/>
              <w:right w:w="108" w:type="dxa"/>
            </w:tcMar>
            <w:vAlign w:val="center"/>
          </w:tcPr>
          <w:p w14:paraId="16CEF9F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小车</w:t>
            </w:r>
          </w:p>
        </w:tc>
        <w:tc>
          <w:tcPr>
            <w:tcW w:w="1965" w:type="dxa"/>
            <w:noWrap/>
            <w:tcMar>
              <w:top w:w="0" w:type="dxa"/>
              <w:left w:w="108" w:type="dxa"/>
              <w:bottom w:w="0" w:type="dxa"/>
              <w:right w:w="108" w:type="dxa"/>
            </w:tcMar>
            <w:vAlign w:val="center"/>
          </w:tcPr>
          <w:p w14:paraId="425FD96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双层大包布</w:t>
            </w:r>
          </w:p>
        </w:tc>
        <w:tc>
          <w:tcPr>
            <w:tcW w:w="913" w:type="dxa"/>
            <w:noWrap/>
            <w:tcMar>
              <w:top w:w="0" w:type="dxa"/>
              <w:left w:w="108" w:type="dxa"/>
              <w:bottom w:w="0" w:type="dxa"/>
              <w:right w:w="108" w:type="dxa"/>
            </w:tcMar>
            <w:vAlign w:val="center"/>
          </w:tcPr>
          <w:p w14:paraId="5212BEE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1FB324E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120*120</w:t>
            </w:r>
          </w:p>
        </w:tc>
        <w:tc>
          <w:tcPr>
            <w:tcW w:w="913" w:type="dxa"/>
            <w:vMerge w:val="restart"/>
            <w:noWrap/>
            <w:tcMar>
              <w:top w:w="0" w:type="dxa"/>
              <w:left w:w="108" w:type="dxa"/>
              <w:bottom w:w="0" w:type="dxa"/>
              <w:right w:w="108" w:type="dxa"/>
            </w:tcMar>
            <w:vAlign w:val="center"/>
          </w:tcPr>
          <w:p w14:paraId="52E739E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w:t>
            </w:r>
          </w:p>
        </w:tc>
        <w:tc>
          <w:tcPr>
            <w:tcW w:w="2004" w:type="dxa"/>
            <w:vMerge w:val="continue"/>
          </w:tcPr>
          <w:p w14:paraId="4208267B">
            <w:pPr>
              <w:rPr>
                <w:rFonts w:eastAsia="Times New Roman"/>
                <w:szCs w:val="21"/>
              </w:rPr>
            </w:pPr>
          </w:p>
        </w:tc>
      </w:tr>
      <w:tr w14:paraId="5E0C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014B72F0">
            <w:pPr>
              <w:rPr>
                <w:rFonts w:eastAsia="Times New Roman"/>
                <w:szCs w:val="21"/>
              </w:rPr>
            </w:pPr>
          </w:p>
        </w:tc>
        <w:tc>
          <w:tcPr>
            <w:tcW w:w="1965" w:type="dxa"/>
            <w:noWrap/>
            <w:tcMar>
              <w:top w:w="0" w:type="dxa"/>
              <w:left w:w="108" w:type="dxa"/>
              <w:bottom w:w="0" w:type="dxa"/>
              <w:right w:w="108" w:type="dxa"/>
            </w:tcMar>
            <w:vAlign w:val="center"/>
          </w:tcPr>
          <w:p w14:paraId="3A6C6E1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大夹被</w:t>
            </w:r>
          </w:p>
        </w:tc>
        <w:tc>
          <w:tcPr>
            <w:tcW w:w="913" w:type="dxa"/>
            <w:noWrap/>
            <w:tcMar>
              <w:top w:w="0" w:type="dxa"/>
              <w:left w:w="108" w:type="dxa"/>
              <w:bottom w:w="0" w:type="dxa"/>
              <w:right w:w="108" w:type="dxa"/>
            </w:tcMar>
            <w:vAlign w:val="center"/>
          </w:tcPr>
          <w:p w14:paraId="67D2D6A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2B0164B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145*200</w:t>
            </w:r>
          </w:p>
        </w:tc>
        <w:tc>
          <w:tcPr>
            <w:tcW w:w="913" w:type="dxa"/>
            <w:vMerge w:val="continue"/>
          </w:tcPr>
          <w:p w14:paraId="2D1429BC">
            <w:pPr>
              <w:rPr>
                <w:rFonts w:eastAsia="Times New Roman"/>
                <w:szCs w:val="21"/>
              </w:rPr>
            </w:pPr>
          </w:p>
        </w:tc>
        <w:tc>
          <w:tcPr>
            <w:tcW w:w="2004" w:type="dxa"/>
            <w:vMerge w:val="continue"/>
          </w:tcPr>
          <w:p w14:paraId="0F00A60B">
            <w:pPr>
              <w:rPr>
                <w:rFonts w:eastAsia="Times New Roman"/>
                <w:szCs w:val="21"/>
              </w:rPr>
            </w:pPr>
          </w:p>
        </w:tc>
      </w:tr>
      <w:tr w14:paraId="2E3A9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1436" w:type="dxa"/>
            <w:vMerge w:val="continue"/>
          </w:tcPr>
          <w:p w14:paraId="4F65C607">
            <w:pPr>
              <w:rPr>
                <w:rFonts w:eastAsia="Times New Roman"/>
                <w:szCs w:val="21"/>
              </w:rPr>
            </w:pPr>
          </w:p>
        </w:tc>
        <w:tc>
          <w:tcPr>
            <w:tcW w:w="1965" w:type="dxa"/>
            <w:noWrap/>
            <w:tcMar>
              <w:top w:w="0" w:type="dxa"/>
              <w:left w:w="108" w:type="dxa"/>
              <w:bottom w:w="0" w:type="dxa"/>
              <w:right w:w="108" w:type="dxa"/>
            </w:tcMar>
            <w:vAlign w:val="center"/>
          </w:tcPr>
          <w:p w14:paraId="54C0445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双层中包布</w:t>
            </w:r>
          </w:p>
        </w:tc>
        <w:tc>
          <w:tcPr>
            <w:tcW w:w="913" w:type="dxa"/>
            <w:noWrap/>
            <w:tcMar>
              <w:top w:w="0" w:type="dxa"/>
              <w:left w:w="108" w:type="dxa"/>
              <w:bottom w:w="0" w:type="dxa"/>
              <w:right w:w="108" w:type="dxa"/>
            </w:tcMar>
            <w:vAlign w:val="center"/>
          </w:tcPr>
          <w:p w14:paraId="307DB4D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w:t>
            </w:r>
          </w:p>
        </w:tc>
        <w:tc>
          <w:tcPr>
            <w:tcW w:w="1439" w:type="dxa"/>
            <w:noWrap/>
            <w:tcMar>
              <w:top w:w="0" w:type="dxa"/>
              <w:left w:w="108" w:type="dxa"/>
              <w:bottom w:w="0" w:type="dxa"/>
              <w:right w:w="108" w:type="dxa"/>
            </w:tcMar>
            <w:vAlign w:val="center"/>
          </w:tcPr>
          <w:p w14:paraId="35FE7F7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90*90</w:t>
            </w:r>
          </w:p>
        </w:tc>
        <w:tc>
          <w:tcPr>
            <w:tcW w:w="913" w:type="dxa"/>
            <w:vMerge w:val="continue"/>
          </w:tcPr>
          <w:p w14:paraId="5F7F6A13">
            <w:pPr>
              <w:rPr>
                <w:rFonts w:eastAsia="Times New Roman"/>
                <w:szCs w:val="21"/>
              </w:rPr>
            </w:pPr>
          </w:p>
        </w:tc>
        <w:tc>
          <w:tcPr>
            <w:tcW w:w="2004" w:type="dxa"/>
            <w:vMerge w:val="continue"/>
          </w:tcPr>
          <w:p w14:paraId="7C4B5215">
            <w:pPr>
              <w:rPr>
                <w:rFonts w:eastAsia="Times New Roman"/>
                <w:szCs w:val="21"/>
              </w:rPr>
            </w:pPr>
          </w:p>
        </w:tc>
      </w:tr>
      <w:tr w14:paraId="11859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25839774">
            <w:pPr>
              <w:rPr>
                <w:rFonts w:eastAsia="Times New Roman"/>
                <w:szCs w:val="21"/>
              </w:rPr>
            </w:pPr>
          </w:p>
        </w:tc>
        <w:tc>
          <w:tcPr>
            <w:tcW w:w="1965" w:type="dxa"/>
            <w:noWrap/>
            <w:tcMar>
              <w:top w:w="0" w:type="dxa"/>
              <w:left w:w="108" w:type="dxa"/>
              <w:bottom w:w="0" w:type="dxa"/>
              <w:right w:w="108" w:type="dxa"/>
            </w:tcMar>
            <w:vAlign w:val="center"/>
          </w:tcPr>
          <w:p w14:paraId="6C1F535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开刀巾</w:t>
            </w:r>
          </w:p>
        </w:tc>
        <w:tc>
          <w:tcPr>
            <w:tcW w:w="913" w:type="dxa"/>
            <w:noWrap/>
            <w:tcMar>
              <w:top w:w="0" w:type="dxa"/>
              <w:left w:w="108" w:type="dxa"/>
              <w:bottom w:w="0" w:type="dxa"/>
              <w:right w:w="108" w:type="dxa"/>
            </w:tcMar>
            <w:vAlign w:val="center"/>
          </w:tcPr>
          <w:p w14:paraId="0792554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w:t>
            </w:r>
          </w:p>
        </w:tc>
        <w:tc>
          <w:tcPr>
            <w:tcW w:w="1439" w:type="dxa"/>
            <w:noWrap/>
            <w:tcMar>
              <w:top w:w="0" w:type="dxa"/>
              <w:left w:w="108" w:type="dxa"/>
              <w:bottom w:w="0" w:type="dxa"/>
              <w:right w:w="108" w:type="dxa"/>
            </w:tcMar>
            <w:vAlign w:val="center"/>
          </w:tcPr>
          <w:p w14:paraId="7F2FA98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50*90</w:t>
            </w:r>
          </w:p>
        </w:tc>
        <w:tc>
          <w:tcPr>
            <w:tcW w:w="913" w:type="dxa"/>
            <w:vMerge w:val="continue"/>
          </w:tcPr>
          <w:p w14:paraId="25D68F21">
            <w:pPr>
              <w:rPr>
                <w:rFonts w:eastAsia="Times New Roman"/>
                <w:szCs w:val="21"/>
              </w:rPr>
            </w:pPr>
          </w:p>
        </w:tc>
        <w:tc>
          <w:tcPr>
            <w:tcW w:w="2004" w:type="dxa"/>
            <w:vMerge w:val="continue"/>
          </w:tcPr>
          <w:p w14:paraId="05E3E61D">
            <w:pPr>
              <w:rPr>
                <w:rFonts w:eastAsia="Times New Roman"/>
                <w:szCs w:val="21"/>
              </w:rPr>
            </w:pPr>
          </w:p>
        </w:tc>
      </w:tr>
      <w:tr w14:paraId="1858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0838B36D">
            <w:pPr>
              <w:rPr>
                <w:rFonts w:eastAsia="Times New Roman"/>
                <w:szCs w:val="21"/>
              </w:rPr>
            </w:pPr>
          </w:p>
        </w:tc>
        <w:tc>
          <w:tcPr>
            <w:tcW w:w="1965" w:type="dxa"/>
            <w:noWrap/>
            <w:tcMar>
              <w:top w:w="0" w:type="dxa"/>
              <w:left w:w="108" w:type="dxa"/>
              <w:bottom w:w="0" w:type="dxa"/>
              <w:right w:w="108" w:type="dxa"/>
            </w:tcMar>
            <w:vAlign w:val="center"/>
          </w:tcPr>
          <w:p w14:paraId="52A8C37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手术衣</w:t>
            </w:r>
          </w:p>
        </w:tc>
        <w:tc>
          <w:tcPr>
            <w:tcW w:w="913" w:type="dxa"/>
            <w:noWrap/>
            <w:tcMar>
              <w:top w:w="0" w:type="dxa"/>
              <w:left w:w="108" w:type="dxa"/>
              <w:bottom w:w="0" w:type="dxa"/>
              <w:right w:w="108" w:type="dxa"/>
            </w:tcMar>
            <w:vAlign w:val="center"/>
          </w:tcPr>
          <w:p w14:paraId="11B2C98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6AD2A6D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各尺寸</w:t>
            </w:r>
          </w:p>
        </w:tc>
        <w:tc>
          <w:tcPr>
            <w:tcW w:w="913" w:type="dxa"/>
            <w:vMerge w:val="continue"/>
          </w:tcPr>
          <w:p w14:paraId="671DD11A">
            <w:pPr>
              <w:rPr>
                <w:rFonts w:eastAsia="Times New Roman"/>
                <w:szCs w:val="21"/>
              </w:rPr>
            </w:pPr>
          </w:p>
        </w:tc>
        <w:tc>
          <w:tcPr>
            <w:tcW w:w="2004" w:type="dxa"/>
            <w:vMerge w:val="continue"/>
          </w:tcPr>
          <w:p w14:paraId="7111F430">
            <w:pPr>
              <w:rPr>
                <w:rFonts w:eastAsia="Times New Roman"/>
                <w:szCs w:val="21"/>
              </w:rPr>
            </w:pPr>
          </w:p>
        </w:tc>
      </w:tr>
      <w:tr w14:paraId="1C176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0D386C93">
            <w:pPr>
              <w:rPr>
                <w:rFonts w:eastAsia="Times New Roman"/>
                <w:szCs w:val="21"/>
              </w:rPr>
            </w:pPr>
          </w:p>
        </w:tc>
        <w:tc>
          <w:tcPr>
            <w:tcW w:w="1965" w:type="dxa"/>
            <w:noWrap/>
            <w:tcMar>
              <w:top w:w="0" w:type="dxa"/>
              <w:left w:w="108" w:type="dxa"/>
              <w:bottom w:w="0" w:type="dxa"/>
              <w:right w:w="108" w:type="dxa"/>
            </w:tcMar>
            <w:vAlign w:val="center"/>
          </w:tcPr>
          <w:p w14:paraId="7F78177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大夹被</w:t>
            </w:r>
          </w:p>
        </w:tc>
        <w:tc>
          <w:tcPr>
            <w:tcW w:w="913" w:type="dxa"/>
            <w:noWrap/>
            <w:tcMar>
              <w:top w:w="0" w:type="dxa"/>
              <w:left w:w="108" w:type="dxa"/>
              <w:bottom w:w="0" w:type="dxa"/>
              <w:right w:w="108" w:type="dxa"/>
            </w:tcMar>
            <w:vAlign w:val="center"/>
          </w:tcPr>
          <w:p w14:paraId="02C5D4E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2A71627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145*200</w:t>
            </w:r>
          </w:p>
        </w:tc>
        <w:tc>
          <w:tcPr>
            <w:tcW w:w="913" w:type="dxa"/>
            <w:vMerge w:val="continue"/>
          </w:tcPr>
          <w:p w14:paraId="3C7CC998">
            <w:pPr>
              <w:rPr>
                <w:rFonts w:eastAsia="Times New Roman"/>
                <w:szCs w:val="21"/>
              </w:rPr>
            </w:pPr>
          </w:p>
        </w:tc>
        <w:tc>
          <w:tcPr>
            <w:tcW w:w="2004" w:type="dxa"/>
            <w:vMerge w:val="continue"/>
          </w:tcPr>
          <w:p w14:paraId="148BA91F">
            <w:pPr>
              <w:rPr>
                <w:rFonts w:eastAsia="Times New Roman"/>
                <w:szCs w:val="21"/>
              </w:rPr>
            </w:pPr>
          </w:p>
        </w:tc>
      </w:tr>
      <w:tr w14:paraId="39182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436" w:type="dxa"/>
            <w:vMerge w:val="restart"/>
            <w:tcMar>
              <w:top w:w="0" w:type="dxa"/>
              <w:left w:w="108" w:type="dxa"/>
              <w:bottom w:w="0" w:type="dxa"/>
              <w:right w:w="108" w:type="dxa"/>
            </w:tcMar>
            <w:vAlign w:val="center"/>
          </w:tcPr>
          <w:p w14:paraId="38F697F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短袖洗手衣裤包</w:t>
            </w:r>
          </w:p>
        </w:tc>
        <w:tc>
          <w:tcPr>
            <w:tcW w:w="1965" w:type="dxa"/>
            <w:noWrap/>
            <w:tcMar>
              <w:top w:w="0" w:type="dxa"/>
              <w:left w:w="108" w:type="dxa"/>
              <w:bottom w:w="0" w:type="dxa"/>
              <w:right w:w="108" w:type="dxa"/>
            </w:tcMar>
            <w:vAlign w:val="center"/>
          </w:tcPr>
          <w:p w14:paraId="2978247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洗手衣裤（各尺寸）</w:t>
            </w:r>
          </w:p>
        </w:tc>
        <w:tc>
          <w:tcPr>
            <w:tcW w:w="913" w:type="dxa"/>
            <w:noWrap/>
            <w:tcMar>
              <w:top w:w="0" w:type="dxa"/>
              <w:left w:w="108" w:type="dxa"/>
              <w:bottom w:w="0" w:type="dxa"/>
              <w:right w:w="108" w:type="dxa"/>
            </w:tcMar>
            <w:vAlign w:val="center"/>
          </w:tcPr>
          <w:p w14:paraId="70C2DBF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5套</w:t>
            </w:r>
          </w:p>
        </w:tc>
        <w:tc>
          <w:tcPr>
            <w:tcW w:w="1439" w:type="dxa"/>
            <w:noWrap/>
            <w:tcMar>
              <w:top w:w="0" w:type="dxa"/>
              <w:left w:w="108" w:type="dxa"/>
              <w:bottom w:w="0" w:type="dxa"/>
              <w:right w:w="108" w:type="dxa"/>
            </w:tcMar>
            <w:vAlign w:val="center"/>
          </w:tcPr>
          <w:p w14:paraId="1611CD3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紫色</w:t>
            </w:r>
          </w:p>
        </w:tc>
        <w:tc>
          <w:tcPr>
            <w:tcW w:w="913" w:type="dxa"/>
            <w:vMerge w:val="restart"/>
            <w:noWrap/>
            <w:tcMar>
              <w:top w:w="0" w:type="dxa"/>
              <w:left w:w="108" w:type="dxa"/>
              <w:bottom w:w="0" w:type="dxa"/>
              <w:right w:w="108" w:type="dxa"/>
            </w:tcMar>
            <w:vAlign w:val="center"/>
          </w:tcPr>
          <w:p w14:paraId="0B90E45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50</w:t>
            </w:r>
          </w:p>
        </w:tc>
        <w:tc>
          <w:tcPr>
            <w:tcW w:w="2004" w:type="dxa"/>
            <w:vMerge w:val="restart"/>
            <w:tcMar>
              <w:top w:w="0" w:type="dxa"/>
              <w:left w:w="108" w:type="dxa"/>
              <w:bottom w:w="0" w:type="dxa"/>
              <w:right w:w="108" w:type="dxa"/>
            </w:tcMar>
            <w:vAlign w:val="center"/>
          </w:tcPr>
          <w:p w14:paraId="4CCFE2C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精梳CVC 55/45 32*32*130*70</w:t>
            </w:r>
          </w:p>
        </w:tc>
      </w:tr>
      <w:tr w14:paraId="4D495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21ECFC37">
            <w:pPr>
              <w:rPr>
                <w:rFonts w:eastAsia="Times New Roman"/>
                <w:szCs w:val="21"/>
              </w:rPr>
            </w:pPr>
          </w:p>
        </w:tc>
        <w:tc>
          <w:tcPr>
            <w:tcW w:w="1965" w:type="dxa"/>
            <w:noWrap/>
            <w:tcMar>
              <w:top w:w="0" w:type="dxa"/>
              <w:left w:w="108" w:type="dxa"/>
              <w:bottom w:w="0" w:type="dxa"/>
              <w:right w:w="108" w:type="dxa"/>
            </w:tcMar>
            <w:vAlign w:val="center"/>
          </w:tcPr>
          <w:p w14:paraId="731EF18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白包布</w:t>
            </w:r>
          </w:p>
        </w:tc>
        <w:tc>
          <w:tcPr>
            <w:tcW w:w="913" w:type="dxa"/>
            <w:noWrap/>
            <w:tcMar>
              <w:top w:w="0" w:type="dxa"/>
              <w:left w:w="108" w:type="dxa"/>
              <w:bottom w:w="0" w:type="dxa"/>
              <w:right w:w="108" w:type="dxa"/>
            </w:tcMar>
            <w:vAlign w:val="center"/>
          </w:tcPr>
          <w:p w14:paraId="140A983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1B1C2F1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100*100</w:t>
            </w:r>
          </w:p>
        </w:tc>
        <w:tc>
          <w:tcPr>
            <w:tcW w:w="913" w:type="dxa"/>
            <w:vMerge w:val="continue"/>
          </w:tcPr>
          <w:p w14:paraId="4523AA54">
            <w:pPr>
              <w:rPr>
                <w:rFonts w:eastAsia="Times New Roman"/>
                <w:szCs w:val="21"/>
              </w:rPr>
            </w:pPr>
          </w:p>
        </w:tc>
        <w:tc>
          <w:tcPr>
            <w:tcW w:w="2004" w:type="dxa"/>
            <w:vMerge w:val="continue"/>
          </w:tcPr>
          <w:p w14:paraId="758F2EF5">
            <w:pPr>
              <w:rPr>
                <w:rFonts w:eastAsia="Times New Roman"/>
                <w:szCs w:val="21"/>
              </w:rPr>
            </w:pPr>
          </w:p>
        </w:tc>
      </w:tr>
      <w:tr w14:paraId="02AA7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rPr>
        <w:tc>
          <w:tcPr>
            <w:tcW w:w="1436" w:type="dxa"/>
            <w:vMerge w:val="restart"/>
            <w:tcMar>
              <w:top w:w="0" w:type="dxa"/>
              <w:left w:w="108" w:type="dxa"/>
              <w:bottom w:w="0" w:type="dxa"/>
              <w:right w:w="108" w:type="dxa"/>
            </w:tcMar>
            <w:vAlign w:val="center"/>
          </w:tcPr>
          <w:p w14:paraId="576FFDF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长袖洗手衣裤包</w:t>
            </w:r>
          </w:p>
        </w:tc>
        <w:tc>
          <w:tcPr>
            <w:tcW w:w="1965" w:type="dxa"/>
            <w:noWrap/>
            <w:tcMar>
              <w:top w:w="0" w:type="dxa"/>
              <w:left w:w="108" w:type="dxa"/>
              <w:bottom w:w="0" w:type="dxa"/>
              <w:right w:w="108" w:type="dxa"/>
            </w:tcMar>
            <w:vAlign w:val="center"/>
          </w:tcPr>
          <w:p w14:paraId="6D0B8C0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长袖洗手衣（各尺寸）</w:t>
            </w:r>
          </w:p>
        </w:tc>
        <w:tc>
          <w:tcPr>
            <w:tcW w:w="913" w:type="dxa"/>
            <w:noWrap/>
            <w:tcMar>
              <w:top w:w="0" w:type="dxa"/>
              <w:left w:w="108" w:type="dxa"/>
              <w:bottom w:w="0" w:type="dxa"/>
              <w:right w:w="108" w:type="dxa"/>
            </w:tcMar>
            <w:vAlign w:val="center"/>
          </w:tcPr>
          <w:p w14:paraId="3D88973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5套</w:t>
            </w:r>
          </w:p>
        </w:tc>
        <w:tc>
          <w:tcPr>
            <w:tcW w:w="1439" w:type="dxa"/>
            <w:noWrap/>
            <w:tcMar>
              <w:top w:w="0" w:type="dxa"/>
              <w:left w:w="108" w:type="dxa"/>
              <w:bottom w:w="0" w:type="dxa"/>
              <w:right w:w="108" w:type="dxa"/>
            </w:tcMar>
            <w:vAlign w:val="center"/>
          </w:tcPr>
          <w:p w14:paraId="16C626E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蓝、紫、墨绿、碎花</w:t>
            </w:r>
          </w:p>
        </w:tc>
        <w:tc>
          <w:tcPr>
            <w:tcW w:w="913" w:type="dxa"/>
            <w:vMerge w:val="restart"/>
            <w:tcMar>
              <w:top w:w="0" w:type="dxa"/>
              <w:left w:w="108" w:type="dxa"/>
              <w:bottom w:w="0" w:type="dxa"/>
              <w:right w:w="108" w:type="dxa"/>
            </w:tcMar>
            <w:vAlign w:val="center"/>
          </w:tcPr>
          <w:p w14:paraId="6A1BC7F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30</w:t>
            </w:r>
          </w:p>
        </w:tc>
        <w:tc>
          <w:tcPr>
            <w:tcW w:w="2004" w:type="dxa"/>
            <w:vMerge w:val="restart"/>
            <w:tcMar>
              <w:top w:w="0" w:type="dxa"/>
              <w:left w:w="108" w:type="dxa"/>
              <w:bottom w:w="0" w:type="dxa"/>
              <w:right w:w="108" w:type="dxa"/>
            </w:tcMar>
            <w:vAlign w:val="center"/>
          </w:tcPr>
          <w:p w14:paraId="6493B550">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精梳CVC 55/45 32*32*130*70</w:t>
            </w:r>
          </w:p>
        </w:tc>
      </w:tr>
      <w:tr w14:paraId="50F0F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vMerge w:val="continue"/>
          </w:tcPr>
          <w:p w14:paraId="361E9ADA">
            <w:pPr>
              <w:rPr>
                <w:rFonts w:eastAsia="Times New Roman"/>
                <w:szCs w:val="21"/>
              </w:rPr>
            </w:pPr>
          </w:p>
        </w:tc>
        <w:tc>
          <w:tcPr>
            <w:tcW w:w="1965" w:type="dxa"/>
            <w:noWrap/>
            <w:tcMar>
              <w:top w:w="0" w:type="dxa"/>
              <w:left w:w="108" w:type="dxa"/>
              <w:bottom w:w="0" w:type="dxa"/>
              <w:right w:w="108" w:type="dxa"/>
            </w:tcMar>
            <w:vAlign w:val="center"/>
          </w:tcPr>
          <w:p w14:paraId="5B69720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白包布</w:t>
            </w:r>
          </w:p>
        </w:tc>
        <w:tc>
          <w:tcPr>
            <w:tcW w:w="913" w:type="dxa"/>
            <w:noWrap/>
            <w:tcMar>
              <w:top w:w="0" w:type="dxa"/>
              <w:left w:w="108" w:type="dxa"/>
              <w:bottom w:w="0" w:type="dxa"/>
              <w:right w:w="108" w:type="dxa"/>
            </w:tcMar>
            <w:vAlign w:val="center"/>
          </w:tcPr>
          <w:p w14:paraId="4C194FC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439" w:type="dxa"/>
            <w:noWrap/>
            <w:tcMar>
              <w:top w:w="0" w:type="dxa"/>
              <w:left w:w="108" w:type="dxa"/>
              <w:bottom w:w="0" w:type="dxa"/>
              <w:right w:w="108" w:type="dxa"/>
            </w:tcMar>
            <w:vAlign w:val="center"/>
          </w:tcPr>
          <w:p w14:paraId="3C9A3C4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100*100</w:t>
            </w:r>
          </w:p>
        </w:tc>
        <w:tc>
          <w:tcPr>
            <w:tcW w:w="913" w:type="dxa"/>
            <w:vMerge w:val="continue"/>
          </w:tcPr>
          <w:p w14:paraId="2813850A">
            <w:pPr>
              <w:rPr>
                <w:rFonts w:eastAsia="Times New Roman"/>
                <w:szCs w:val="21"/>
              </w:rPr>
            </w:pPr>
          </w:p>
        </w:tc>
        <w:tc>
          <w:tcPr>
            <w:tcW w:w="2004" w:type="dxa"/>
            <w:vMerge w:val="continue"/>
          </w:tcPr>
          <w:p w14:paraId="2ECDC858">
            <w:pPr>
              <w:rPr>
                <w:rFonts w:eastAsia="Times New Roman"/>
                <w:szCs w:val="21"/>
              </w:rPr>
            </w:pPr>
          </w:p>
        </w:tc>
      </w:tr>
      <w:tr w14:paraId="7DDB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065AFA8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大夹被</w:t>
            </w:r>
          </w:p>
        </w:tc>
        <w:tc>
          <w:tcPr>
            <w:tcW w:w="1965" w:type="dxa"/>
            <w:noWrap/>
            <w:tcMar>
              <w:top w:w="0" w:type="dxa"/>
              <w:left w:w="108" w:type="dxa"/>
              <w:bottom w:w="0" w:type="dxa"/>
              <w:right w:w="108" w:type="dxa"/>
            </w:tcMar>
            <w:vAlign w:val="center"/>
          </w:tcPr>
          <w:p w14:paraId="2865EFD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大夹被</w:t>
            </w:r>
          </w:p>
        </w:tc>
        <w:tc>
          <w:tcPr>
            <w:tcW w:w="913" w:type="dxa"/>
            <w:noWrap/>
            <w:tcMar>
              <w:top w:w="0" w:type="dxa"/>
              <w:left w:w="108" w:type="dxa"/>
              <w:bottom w:w="0" w:type="dxa"/>
              <w:right w:w="108" w:type="dxa"/>
            </w:tcMar>
            <w:vAlign w:val="center"/>
          </w:tcPr>
          <w:p w14:paraId="67FD5DD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45B43E7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145*200</w:t>
            </w:r>
          </w:p>
        </w:tc>
        <w:tc>
          <w:tcPr>
            <w:tcW w:w="913" w:type="dxa"/>
            <w:tcMar>
              <w:top w:w="0" w:type="dxa"/>
              <w:left w:w="108" w:type="dxa"/>
              <w:bottom w:w="0" w:type="dxa"/>
              <w:right w:w="108" w:type="dxa"/>
            </w:tcMar>
            <w:vAlign w:val="center"/>
          </w:tcPr>
          <w:p w14:paraId="259C9A9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30</w:t>
            </w:r>
          </w:p>
        </w:tc>
        <w:tc>
          <w:tcPr>
            <w:tcW w:w="2004" w:type="dxa"/>
            <w:vMerge w:val="restart"/>
            <w:tcMar>
              <w:top w:w="0" w:type="dxa"/>
              <w:left w:w="108" w:type="dxa"/>
              <w:bottom w:w="0" w:type="dxa"/>
              <w:right w:w="108" w:type="dxa"/>
            </w:tcMar>
            <w:vAlign w:val="center"/>
          </w:tcPr>
          <w:p w14:paraId="5CC4E716">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墨绿色全棉  JC 20*20/108*58/150CM色牢度3-4级</w:t>
            </w:r>
          </w:p>
        </w:tc>
      </w:tr>
      <w:tr w14:paraId="0C817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4EA15B8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开刀巾</w:t>
            </w:r>
          </w:p>
        </w:tc>
        <w:tc>
          <w:tcPr>
            <w:tcW w:w="1965" w:type="dxa"/>
            <w:noWrap/>
            <w:tcMar>
              <w:top w:w="0" w:type="dxa"/>
              <w:left w:w="108" w:type="dxa"/>
              <w:bottom w:w="0" w:type="dxa"/>
              <w:right w:w="108" w:type="dxa"/>
            </w:tcMar>
            <w:vAlign w:val="center"/>
          </w:tcPr>
          <w:p w14:paraId="7F49030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开刀巾</w:t>
            </w:r>
          </w:p>
        </w:tc>
        <w:tc>
          <w:tcPr>
            <w:tcW w:w="913" w:type="dxa"/>
            <w:noWrap/>
            <w:tcMar>
              <w:top w:w="0" w:type="dxa"/>
              <w:left w:w="108" w:type="dxa"/>
              <w:bottom w:w="0" w:type="dxa"/>
              <w:right w:w="108" w:type="dxa"/>
            </w:tcMar>
            <w:vAlign w:val="center"/>
          </w:tcPr>
          <w:p w14:paraId="6B8754B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6FAF8EE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50*90</w:t>
            </w:r>
          </w:p>
        </w:tc>
        <w:tc>
          <w:tcPr>
            <w:tcW w:w="913" w:type="dxa"/>
            <w:tcMar>
              <w:top w:w="0" w:type="dxa"/>
              <w:left w:w="108" w:type="dxa"/>
              <w:bottom w:w="0" w:type="dxa"/>
              <w:right w:w="108" w:type="dxa"/>
            </w:tcMar>
            <w:vAlign w:val="center"/>
          </w:tcPr>
          <w:p w14:paraId="4B358BF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50</w:t>
            </w:r>
          </w:p>
        </w:tc>
        <w:tc>
          <w:tcPr>
            <w:tcW w:w="2004" w:type="dxa"/>
            <w:vMerge w:val="continue"/>
          </w:tcPr>
          <w:p w14:paraId="5AEC0F50">
            <w:pPr>
              <w:rPr>
                <w:rFonts w:eastAsia="Times New Roman"/>
                <w:szCs w:val="21"/>
              </w:rPr>
            </w:pPr>
          </w:p>
        </w:tc>
      </w:tr>
      <w:tr w14:paraId="71A4C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34EF75E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三折单</w:t>
            </w:r>
          </w:p>
        </w:tc>
        <w:tc>
          <w:tcPr>
            <w:tcW w:w="1965" w:type="dxa"/>
            <w:noWrap/>
            <w:tcMar>
              <w:top w:w="0" w:type="dxa"/>
              <w:left w:w="108" w:type="dxa"/>
              <w:bottom w:w="0" w:type="dxa"/>
              <w:right w:w="108" w:type="dxa"/>
            </w:tcMar>
            <w:vAlign w:val="center"/>
          </w:tcPr>
          <w:p w14:paraId="160AD75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三折单</w:t>
            </w:r>
          </w:p>
        </w:tc>
        <w:tc>
          <w:tcPr>
            <w:tcW w:w="913" w:type="dxa"/>
            <w:noWrap/>
            <w:tcMar>
              <w:top w:w="0" w:type="dxa"/>
              <w:left w:w="108" w:type="dxa"/>
              <w:bottom w:w="0" w:type="dxa"/>
              <w:right w:w="108" w:type="dxa"/>
            </w:tcMar>
            <w:vAlign w:val="center"/>
          </w:tcPr>
          <w:p w14:paraId="1F2E5E0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66A8F15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145*200</w:t>
            </w:r>
          </w:p>
        </w:tc>
        <w:tc>
          <w:tcPr>
            <w:tcW w:w="913" w:type="dxa"/>
            <w:tcMar>
              <w:top w:w="0" w:type="dxa"/>
              <w:left w:w="108" w:type="dxa"/>
              <w:bottom w:w="0" w:type="dxa"/>
              <w:right w:w="108" w:type="dxa"/>
            </w:tcMar>
            <w:vAlign w:val="center"/>
          </w:tcPr>
          <w:p w14:paraId="26A0F3B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100</w:t>
            </w:r>
          </w:p>
        </w:tc>
        <w:tc>
          <w:tcPr>
            <w:tcW w:w="2004" w:type="dxa"/>
            <w:vMerge w:val="continue"/>
          </w:tcPr>
          <w:p w14:paraId="6CE4B472">
            <w:pPr>
              <w:rPr>
                <w:rFonts w:eastAsia="Times New Roman"/>
                <w:szCs w:val="21"/>
              </w:rPr>
            </w:pPr>
          </w:p>
        </w:tc>
      </w:tr>
      <w:tr w14:paraId="710F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13CF5AD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四折单</w:t>
            </w:r>
          </w:p>
        </w:tc>
        <w:tc>
          <w:tcPr>
            <w:tcW w:w="1965" w:type="dxa"/>
            <w:noWrap/>
            <w:tcMar>
              <w:top w:w="0" w:type="dxa"/>
              <w:left w:w="108" w:type="dxa"/>
              <w:bottom w:w="0" w:type="dxa"/>
              <w:right w:w="108" w:type="dxa"/>
            </w:tcMar>
            <w:vAlign w:val="center"/>
          </w:tcPr>
          <w:p w14:paraId="35A8FC0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四折单</w:t>
            </w:r>
          </w:p>
        </w:tc>
        <w:tc>
          <w:tcPr>
            <w:tcW w:w="913" w:type="dxa"/>
            <w:noWrap/>
            <w:tcMar>
              <w:top w:w="0" w:type="dxa"/>
              <w:left w:w="108" w:type="dxa"/>
              <w:bottom w:w="0" w:type="dxa"/>
              <w:right w:w="108" w:type="dxa"/>
            </w:tcMar>
            <w:vAlign w:val="center"/>
          </w:tcPr>
          <w:p w14:paraId="1678890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3DDE30D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105*180</w:t>
            </w:r>
          </w:p>
        </w:tc>
        <w:tc>
          <w:tcPr>
            <w:tcW w:w="913" w:type="dxa"/>
            <w:tcMar>
              <w:top w:w="0" w:type="dxa"/>
              <w:left w:w="108" w:type="dxa"/>
              <w:bottom w:w="0" w:type="dxa"/>
              <w:right w:w="108" w:type="dxa"/>
            </w:tcMar>
            <w:vAlign w:val="center"/>
          </w:tcPr>
          <w:p w14:paraId="1E15C2D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100</w:t>
            </w:r>
          </w:p>
        </w:tc>
        <w:tc>
          <w:tcPr>
            <w:tcW w:w="2004" w:type="dxa"/>
            <w:vMerge w:val="continue"/>
          </w:tcPr>
          <w:p w14:paraId="058C9AAB">
            <w:pPr>
              <w:rPr>
                <w:rFonts w:eastAsia="Times New Roman"/>
                <w:szCs w:val="21"/>
              </w:rPr>
            </w:pPr>
          </w:p>
        </w:tc>
      </w:tr>
      <w:tr w14:paraId="37E0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09294CE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双层大包布</w:t>
            </w:r>
          </w:p>
        </w:tc>
        <w:tc>
          <w:tcPr>
            <w:tcW w:w="1965" w:type="dxa"/>
            <w:noWrap/>
            <w:tcMar>
              <w:top w:w="0" w:type="dxa"/>
              <w:left w:w="108" w:type="dxa"/>
              <w:bottom w:w="0" w:type="dxa"/>
              <w:right w:w="108" w:type="dxa"/>
            </w:tcMar>
            <w:vAlign w:val="center"/>
          </w:tcPr>
          <w:p w14:paraId="6C3A093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双层大包布</w:t>
            </w:r>
          </w:p>
        </w:tc>
        <w:tc>
          <w:tcPr>
            <w:tcW w:w="913" w:type="dxa"/>
            <w:noWrap/>
            <w:tcMar>
              <w:top w:w="0" w:type="dxa"/>
              <w:left w:w="108" w:type="dxa"/>
              <w:bottom w:w="0" w:type="dxa"/>
              <w:right w:w="108" w:type="dxa"/>
            </w:tcMar>
            <w:vAlign w:val="center"/>
          </w:tcPr>
          <w:p w14:paraId="0A18103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087CDB8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120*120</w:t>
            </w:r>
          </w:p>
        </w:tc>
        <w:tc>
          <w:tcPr>
            <w:tcW w:w="913" w:type="dxa"/>
            <w:tcMar>
              <w:top w:w="0" w:type="dxa"/>
              <w:left w:w="108" w:type="dxa"/>
              <w:bottom w:w="0" w:type="dxa"/>
              <w:right w:w="108" w:type="dxa"/>
            </w:tcMar>
            <w:vAlign w:val="center"/>
          </w:tcPr>
          <w:p w14:paraId="29319C0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50</w:t>
            </w:r>
          </w:p>
        </w:tc>
        <w:tc>
          <w:tcPr>
            <w:tcW w:w="2004" w:type="dxa"/>
            <w:vMerge w:val="continue"/>
          </w:tcPr>
          <w:p w14:paraId="56359B91">
            <w:pPr>
              <w:rPr>
                <w:rFonts w:eastAsia="Times New Roman"/>
                <w:szCs w:val="21"/>
              </w:rPr>
            </w:pPr>
          </w:p>
        </w:tc>
      </w:tr>
      <w:tr w14:paraId="36498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2CEF468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手术衣</w:t>
            </w:r>
          </w:p>
        </w:tc>
        <w:tc>
          <w:tcPr>
            <w:tcW w:w="1965" w:type="dxa"/>
            <w:noWrap/>
            <w:tcMar>
              <w:top w:w="0" w:type="dxa"/>
              <w:left w:w="108" w:type="dxa"/>
              <w:bottom w:w="0" w:type="dxa"/>
              <w:right w:w="108" w:type="dxa"/>
            </w:tcMar>
            <w:vAlign w:val="center"/>
          </w:tcPr>
          <w:p w14:paraId="7ED8124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手术衣</w:t>
            </w:r>
          </w:p>
        </w:tc>
        <w:tc>
          <w:tcPr>
            <w:tcW w:w="913" w:type="dxa"/>
            <w:noWrap/>
            <w:tcMar>
              <w:top w:w="0" w:type="dxa"/>
              <w:left w:w="108" w:type="dxa"/>
              <w:bottom w:w="0" w:type="dxa"/>
              <w:right w:w="108" w:type="dxa"/>
            </w:tcMar>
            <w:vAlign w:val="center"/>
          </w:tcPr>
          <w:p w14:paraId="7067F85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5A7B7A9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130cm</w:t>
            </w:r>
          </w:p>
        </w:tc>
        <w:tc>
          <w:tcPr>
            <w:tcW w:w="913" w:type="dxa"/>
            <w:tcMar>
              <w:top w:w="0" w:type="dxa"/>
              <w:left w:w="108" w:type="dxa"/>
              <w:bottom w:w="0" w:type="dxa"/>
              <w:right w:w="108" w:type="dxa"/>
            </w:tcMar>
            <w:vAlign w:val="center"/>
          </w:tcPr>
          <w:p w14:paraId="261984B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40</w:t>
            </w:r>
          </w:p>
        </w:tc>
        <w:tc>
          <w:tcPr>
            <w:tcW w:w="2004" w:type="dxa"/>
            <w:vMerge w:val="continue"/>
          </w:tcPr>
          <w:p w14:paraId="4DEB18B7">
            <w:pPr>
              <w:rPr>
                <w:rFonts w:eastAsia="Times New Roman"/>
                <w:szCs w:val="21"/>
              </w:rPr>
            </w:pPr>
          </w:p>
        </w:tc>
      </w:tr>
      <w:tr w14:paraId="70E8E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62CAAFC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特大包布</w:t>
            </w:r>
          </w:p>
        </w:tc>
        <w:tc>
          <w:tcPr>
            <w:tcW w:w="1965" w:type="dxa"/>
            <w:noWrap/>
            <w:tcMar>
              <w:top w:w="0" w:type="dxa"/>
              <w:left w:w="108" w:type="dxa"/>
              <w:bottom w:w="0" w:type="dxa"/>
              <w:right w:w="108" w:type="dxa"/>
            </w:tcMar>
            <w:vAlign w:val="center"/>
          </w:tcPr>
          <w:p w14:paraId="059ECB6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特大包布</w:t>
            </w:r>
          </w:p>
        </w:tc>
        <w:tc>
          <w:tcPr>
            <w:tcW w:w="913" w:type="dxa"/>
            <w:noWrap/>
            <w:tcMar>
              <w:top w:w="0" w:type="dxa"/>
              <w:left w:w="108" w:type="dxa"/>
              <w:bottom w:w="0" w:type="dxa"/>
              <w:right w:w="108" w:type="dxa"/>
            </w:tcMar>
            <w:vAlign w:val="center"/>
          </w:tcPr>
          <w:p w14:paraId="4EB062C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4C0E81C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130*130</w:t>
            </w:r>
          </w:p>
        </w:tc>
        <w:tc>
          <w:tcPr>
            <w:tcW w:w="913" w:type="dxa"/>
            <w:tcMar>
              <w:top w:w="0" w:type="dxa"/>
              <w:left w:w="108" w:type="dxa"/>
              <w:bottom w:w="0" w:type="dxa"/>
              <w:right w:w="108" w:type="dxa"/>
            </w:tcMar>
            <w:vAlign w:val="center"/>
          </w:tcPr>
          <w:p w14:paraId="0E73641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50</w:t>
            </w:r>
          </w:p>
        </w:tc>
        <w:tc>
          <w:tcPr>
            <w:tcW w:w="2004" w:type="dxa"/>
            <w:vMerge w:val="continue"/>
          </w:tcPr>
          <w:p w14:paraId="48EA4248">
            <w:pPr>
              <w:rPr>
                <w:rFonts w:eastAsia="Times New Roman"/>
                <w:szCs w:val="21"/>
              </w:rPr>
            </w:pPr>
          </w:p>
        </w:tc>
      </w:tr>
      <w:tr w14:paraId="3F88C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195AB57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大夹被</w:t>
            </w:r>
          </w:p>
        </w:tc>
        <w:tc>
          <w:tcPr>
            <w:tcW w:w="1965" w:type="dxa"/>
            <w:noWrap/>
            <w:tcMar>
              <w:top w:w="0" w:type="dxa"/>
              <w:left w:w="108" w:type="dxa"/>
              <w:bottom w:w="0" w:type="dxa"/>
              <w:right w:w="108" w:type="dxa"/>
            </w:tcMar>
            <w:vAlign w:val="center"/>
          </w:tcPr>
          <w:p w14:paraId="13296F3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大夹被</w:t>
            </w:r>
          </w:p>
        </w:tc>
        <w:tc>
          <w:tcPr>
            <w:tcW w:w="913" w:type="dxa"/>
            <w:noWrap/>
            <w:tcMar>
              <w:top w:w="0" w:type="dxa"/>
              <w:left w:w="108" w:type="dxa"/>
              <w:bottom w:w="0" w:type="dxa"/>
              <w:right w:w="108" w:type="dxa"/>
            </w:tcMar>
            <w:vAlign w:val="center"/>
          </w:tcPr>
          <w:p w14:paraId="4920CF7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5BBF68A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145*200</w:t>
            </w:r>
          </w:p>
        </w:tc>
        <w:tc>
          <w:tcPr>
            <w:tcW w:w="913" w:type="dxa"/>
            <w:tcMar>
              <w:top w:w="0" w:type="dxa"/>
              <w:left w:w="108" w:type="dxa"/>
              <w:bottom w:w="0" w:type="dxa"/>
              <w:right w:w="108" w:type="dxa"/>
            </w:tcMar>
            <w:vAlign w:val="center"/>
          </w:tcPr>
          <w:p w14:paraId="22A24EA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30</w:t>
            </w:r>
          </w:p>
        </w:tc>
        <w:tc>
          <w:tcPr>
            <w:tcW w:w="2004" w:type="dxa"/>
            <w:vMerge w:val="continue"/>
          </w:tcPr>
          <w:p w14:paraId="468C32F7">
            <w:pPr>
              <w:rPr>
                <w:rFonts w:eastAsia="Times New Roman"/>
                <w:szCs w:val="21"/>
              </w:rPr>
            </w:pPr>
          </w:p>
        </w:tc>
      </w:tr>
      <w:tr w14:paraId="45705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7EAC69F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中包布</w:t>
            </w:r>
          </w:p>
        </w:tc>
        <w:tc>
          <w:tcPr>
            <w:tcW w:w="1965" w:type="dxa"/>
            <w:noWrap/>
            <w:tcMar>
              <w:top w:w="0" w:type="dxa"/>
              <w:left w:w="108" w:type="dxa"/>
              <w:bottom w:w="0" w:type="dxa"/>
              <w:right w:w="108" w:type="dxa"/>
            </w:tcMar>
            <w:vAlign w:val="center"/>
          </w:tcPr>
          <w:p w14:paraId="619C5F1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中包布</w:t>
            </w:r>
          </w:p>
        </w:tc>
        <w:tc>
          <w:tcPr>
            <w:tcW w:w="913" w:type="dxa"/>
            <w:noWrap/>
            <w:tcMar>
              <w:top w:w="0" w:type="dxa"/>
              <w:left w:w="108" w:type="dxa"/>
              <w:bottom w:w="0" w:type="dxa"/>
              <w:right w:w="108" w:type="dxa"/>
            </w:tcMar>
            <w:vAlign w:val="center"/>
          </w:tcPr>
          <w:p w14:paraId="0F1062B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1237D04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90*90</w:t>
            </w:r>
          </w:p>
        </w:tc>
        <w:tc>
          <w:tcPr>
            <w:tcW w:w="913" w:type="dxa"/>
            <w:tcMar>
              <w:top w:w="0" w:type="dxa"/>
              <w:left w:w="108" w:type="dxa"/>
              <w:bottom w:w="0" w:type="dxa"/>
              <w:right w:w="108" w:type="dxa"/>
            </w:tcMar>
            <w:vAlign w:val="center"/>
          </w:tcPr>
          <w:p w14:paraId="46665B1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300</w:t>
            </w:r>
          </w:p>
        </w:tc>
        <w:tc>
          <w:tcPr>
            <w:tcW w:w="2004" w:type="dxa"/>
            <w:vMerge w:val="continue"/>
          </w:tcPr>
          <w:p w14:paraId="2E6B4F3E">
            <w:pPr>
              <w:rPr>
                <w:rFonts w:eastAsia="Times New Roman"/>
                <w:szCs w:val="21"/>
              </w:rPr>
            </w:pPr>
          </w:p>
        </w:tc>
      </w:tr>
      <w:tr w14:paraId="57910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3F2AC83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小包布</w:t>
            </w:r>
          </w:p>
        </w:tc>
        <w:tc>
          <w:tcPr>
            <w:tcW w:w="1965" w:type="dxa"/>
            <w:noWrap/>
            <w:tcMar>
              <w:top w:w="0" w:type="dxa"/>
              <w:left w:w="108" w:type="dxa"/>
              <w:bottom w:w="0" w:type="dxa"/>
              <w:right w:w="108" w:type="dxa"/>
            </w:tcMar>
            <w:vAlign w:val="center"/>
          </w:tcPr>
          <w:p w14:paraId="72D2A46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小包布</w:t>
            </w:r>
          </w:p>
        </w:tc>
        <w:tc>
          <w:tcPr>
            <w:tcW w:w="913" w:type="dxa"/>
            <w:noWrap/>
            <w:tcMar>
              <w:top w:w="0" w:type="dxa"/>
              <w:left w:w="108" w:type="dxa"/>
              <w:bottom w:w="0" w:type="dxa"/>
              <w:right w:w="108" w:type="dxa"/>
            </w:tcMar>
            <w:vAlign w:val="center"/>
          </w:tcPr>
          <w:p w14:paraId="2E1954C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615B7E1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70*70</w:t>
            </w:r>
          </w:p>
        </w:tc>
        <w:tc>
          <w:tcPr>
            <w:tcW w:w="913" w:type="dxa"/>
            <w:tcMar>
              <w:top w:w="0" w:type="dxa"/>
              <w:left w:w="108" w:type="dxa"/>
              <w:bottom w:w="0" w:type="dxa"/>
              <w:right w:w="108" w:type="dxa"/>
            </w:tcMar>
            <w:vAlign w:val="center"/>
          </w:tcPr>
          <w:p w14:paraId="3DE7852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200</w:t>
            </w:r>
          </w:p>
        </w:tc>
        <w:tc>
          <w:tcPr>
            <w:tcW w:w="2004" w:type="dxa"/>
            <w:vMerge w:val="continue"/>
          </w:tcPr>
          <w:p w14:paraId="64C0D445">
            <w:pPr>
              <w:rPr>
                <w:rFonts w:eastAsia="Times New Roman"/>
                <w:szCs w:val="21"/>
              </w:rPr>
            </w:pPr>
          </w:p>
        </w:tc>
      </w:tr>
      <w:tr w14:paraId="71773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3100F36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脚套</w:t>
            </w:r>
          </w:p>
        </w:tc>
        <w:tc>
          <w:tcPr>
            <w:tcW w:w="1965" w:type="dxa"/>
            <w:noWrap/>
            <w:tcMar>
              <w:top w:w="0" w:type="dxa"/>
              <w:left w:w="108" w:type="dxa"/>
              <w:bottom w:w="0" w:type="dxa"/>
              <w:right w:w="108" w:type="dxa"/>
            </w:tcMar>
            <w:vAlign w:val="center"/>
          </w:tcPr>
          <w:p w14:paraId="279AC02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脚套</w:t>
            </w:r>
          </w:p>
        </w:tc>
        <w:tc>
          <w:tcPr>
            <w:tcW w:w="913" w:type="dxa"/>
            <w:noWrap/>
            <w:tcMar>
              <w:top w:w="0" w:type="dxa"/>
              <w:left w:w="108" w:type="dxa"/>
              <w:bottom w:w="0" w:type="dxa"/>
              <w:right w:w="108" w:type="dxa"/>
            </w:tcMar>
            <w:vAlign w:val="center"/>
          </w:tcPr>
          <w:p w14:paraId="2E3ADF6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59A718E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大中小号</w:t>
            </w:r>
          </w:p>
        </w:tc>
        <w:tc>
          <w:tcPr>
            <w:tcW w:w="913" w:type="dxa"/>
            <w:tcMar>
              <w:top w:w="0" w:type="dxa"/>
              <w:left w:w="108" w:type="dxa"/>
              <w:bottom w:w="0" w:type="dxa"/>
              <w:right w:w="108" w:type="dxa"/>
            </w:tcMar>
            <w:vAlign w:val="center"/>
          </w:tcPr>
          <w:p w14:paraId="2C1CFAD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20</w:t>
            </w:r>
          </w:p>
        </w:tc>
        <w:tc>
          <w:tcPr>
            <w:tcW w:w="2004" w:type="dxa"/>
            <w:vMerge w:val="continue"/>
          </w:tcPr>
          <w:p w14:paraId="0386D608">
            <w:pPr>
              <w:rPr>
                <w:rFonts w:eastAsia="Times New Roman"/>
                <w:szCs w:val="21"/>
              </w:rPr>
            </w:pPr>
          </w:p>
        </w:tc>
      </w:tr>
      <w:tr w14:paraId="60B9F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5C59962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垫巾</w:t>
            </w:r>
          </w:p>
        </w:tc>
        <w:tc>
          <w:tcPr>
            <w:tcW w:w="1965" w:type="dxa"/>
            <w:noWrap/>
            <w:tcMar>
              <w:top w:w="0" w:type="dxa"/>
              <w:left w:w="108" w:type="dxa"/>
              <w:bottom w:w="0" w:type="dxa"/>
              <w:right w:w="108" w:type="dxa"/>
            </w:tcMar>
            <w:vAlign w:val="center"/>
          </w:tcPr>
          <w:p w14:paraId="12B80C3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垫巾</w:t>
            </w:r>
          </w:p>
        </w:tc>
        <w:tc>
          <w:tcPr>
            <w:tcW w:w="913" w:type="dxa"/>
            <w:noWrap/>
            <w:tcMar>
              <w:top w:w="0" w:type="dxa"/>
              <w:left w:w="108" w:type="dxa"/>
              <w:bottom w:w="0" w:type="dxa"/>
              <w:right w:w="108" w:type="dxa"/>
            </w:tcMar>
            <w:vAlign w:val="center"/>
          </w:tcPr>
          <w:p w14:paraId="466FF9B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6A42233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35*45</w:t>
            </w:r>
          </w:p>
        </w:tc>
        <w:tc>
          <w:tcPr>
            <w:tcW w:w="913" w:type="dxa"/>
            <w:tcMar>
              <w:top w:w="0" w:type="dxa"/>
              <w:left w:w="108" w:type="dxa"/>
              <w:bottom w:w="0" w:type="dxa"/>
              <w:right w:w="108" w:type="dxa"/>
            </w:tcMar>
            <w:vAlign w:val="center"/>
          </w:tcPr>
          <w:p w14:paraId="0D7E647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250</w:t>
            </w:r>
          </w:p>
        </w:tc>
        <w:tc>
          <w:tcPr>
            <w:tcW w:w="2004" w:type="dxa"/>
            <w:vMerge w:val="continue"/>
          </w:tcPr>
          <w:p w14:paraId="1DA4D54B">
            <w:pPr>
              <w:rPr>
                <w:rFonts w:eastAsia="Times New Roman"/>
                <w:szCs w:val="21"/>
              </w:rPr>
            </w:pPr>
          </w:p>
        </w:tc>
      </w:tr>
      <w:tr w14:paraId="67A11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6D27FC4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三折单</w:t>
            </w:r>
          </w:p>
        </w:tc>
        <w:tc>
          <w:tcPr>
            <w:tcW w:w="1965" w:type="dxa"/>
            <w:noWrap/>
            <w:tcMar>
              <w:top w:w="0" w:type="dxa"/>
              <w:left w:w="108" w:type="dxa"/>
              <w:bottom w:w="0" w:type="dxa"/>
              <w:right w:w="108" w:type="dxa"/>
            </w:tcMar>
            <w:vAlign w:val="center"/>
          </w:tcPr>
          <w:p w14:paraId="26F3BF7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三折单</w:t>
            </w:r>
          </w:p>
        </w:tc>
        <w:tc>
          <w:tcPr>
            <w:tcW w:w="913" w:type="dxa"/>
            <w:noWrap/>
            <w:tcMar>
              <w:top w:w="0" w:type="dxa"/>
              <w:left w:w="108" w:type="dxa"/>
              <w:bottom w:w="0" w:type="dxa"/>
              <w:right w:w="108" w:type="dxa"/>
            </w:tcMar>
            <w:vAlign w:val="center"/>
          </w:tcPr>
          <w:p w14:paraId="34E1168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179D4E3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145*200</w:t>
            </w:r>
          </w:p>
        </w:tc>
        <w:tc>
          <w:tcPr>
            <w:tcW w:w="913" w:type="dxa"/>
            <w:tcMar>
              <w:top w:w="0" w:type="dxa"/>
              <w:left w:w="108" w:type="dxa"/>
              <w:bottom w:w="0" w:type="dxa"/>
              <w:right w:w="108" w:type="dxa"/>
            </w:tcMar>
            <w:vAlign w:val="center"/>
          </w:tcPr>
          <w:p w14:paraId="299BA9C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100</w:t>
            </w:r>
          </w:p>
        </w:tc>
        <w:tc>
          <w:tcPr>
            <w:tcW w:w="2004" w:type="dxa"/>
            <w:vMerge w:val="continue"/>
          </w:tcPr>
          <w:p w14:paraId="70CF162C">
            <w:pPr>
              <w:rPr>
                <w:rFonts w:eastAsia="Times New Roman"/>
                <w:szCs w:val="21"/>
              </w:rPr>
            </w:pPr>
          </w:p>
        </w:tc>
      </w:tr>
      <w:tr w14:paraId="09A4B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14DCD21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四折单</w:t>
            </w:r>
          </w:p>
        </w:tc>
        <w:tc>
          <w:tcPr>
            <w:tcW w:w="1965" w:type="dxa"/>
            <w:noWrap/>
            <w:tcMar>
              <w:top w:w="0" w:type="dxa"/>
              <w:left w:w="108" w:type="dxa"/>
              <w:bottom w:w="0" w:type="dxa"/>
              <w:right w:w="108" w:type="dxa"/>
            </w:tcMar>
            <w:vAlign w:val="center"/>
          </w:tcPr>
          <w:p w14:paraId="3B7EE02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四折单</w:t>
            </w:r>
          </w:p>
        </w:tc>
        <w:tc>
          <w:tcPr>
            <w:tcW w:w="913" w:type="dxa"/>
            <w:noWrap/>
            <w:tcMar>
              <w:top w:w="0" w:type="dxa"/>
              <w:left w:w="108" w:type="dxa"/>
              <w:bottom w:w="0" w:type="dxa"/>
              <w:right w:w="108" w:type="dxa"/>
            </w:tcMar>
            <w:vAlign w:val="center"/>
          </w:tcPr>
          <w:p w14:paraId="7463C65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37B4601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105*180</w:t>
            </w:r>
          </w:p>
        </w:tc>
        <w:tc>
          <w:tcPr>
            <w:tcW w:w="913" w:type="dxa"/>
            <w:tcMar>
              <w:top w:w="0" w:type="dxa"/>
              <w:left w:w="108" w:type="dxa"/>
              <w:bottom w:w="0" w:type="dxa"/>
              <w:right w:w="108" w:type="dxa"/>
            </w:tcMar>
            <w:vAlign w:val="center"/>
          </w:tcPr>
          <w:p w14:paraId="2A3542D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100</w:t>
            </w:r>
          </w:p>
        </w:tc>
        <w:tc>
          <w:tcPr>
            <w:tcW w:w="2004" w:type="dxa"/>
            <w:vMerge w:val="continue"/>
          </w:tcPr>
          <w:p w14:paraId="586CFDBC">
            <w:pPr>
              <w:rPr>
                <w:rFonts w:eastAsia="Times New Roman"/>
                <w:szCs w:val="21"/>
              </w:rPr>
            </w:pPr>
          </w:p>
        </w:tc>
      </w:tr>
      <w:tr w14:paraId="734D5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4BB4E2C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开刀巾</w:t>
            </w:r>
          </w:p>
        </w:tc>
        <w:tc>
          <w:tcPr>
            <w:tcW w:w="1965" w:type="dxa"/>
            <w:noWrap/>
            <w:tcMar>
              <w:top w:w="0" w:type="dxa"/>
              <w:left w:w="108" w:type="dxa"/>
              <w:bottom w:w="0" w:type="dxa"/>
              <w:right w:w="108" w:type="dxa"/>
            </w:tcMar>
            <w:vAlign w:val="center"/>
          </w:tcPr>
          <w:p w14:paraId="6CB5F55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开刀巾</w:t>
            </w:r>
          </w:p>
        </w:tc>
        <w:tc>
          <w:tcPr>
            <w:tcW w:w="913" w:type="dxa"/>
            <w:noWrap/>
            <w:tcMar>
              <w:top w:w="0" w:type="dxa"/>
              <w:left w:w="108" w:type="dxa"/>
              <w:bottom w:w="0" w:type="dxa"/>
              <w:right w:w="108" w:type="dxa"/>
            </w:tcMar>
            <w:vAlign w:val="center"/>
          </w:tcPr>
          <w:p w14:paraId="0B86091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3023541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50*90</w:t>
            </w:r>
          </w:p>
        </w:tc>
        <w:tc>
          <w:tcPr>
            <w:tcW w:w="913" w:type="dxa"/>
            <w:tcMar>
              <w:top w:w="0" w:type="dxa"/>
              <w:left w:w="108" w:type="dxa"/>
              <w:bottom w:w="0" w:type="dxa"/>
              <w:right w:w="108" w:type="dxa"/>
            </w:tcMar>
            <w:vAlign w:val="center"/>
          </w:tcPr>
          <w:p w14:paraId="7150034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50</w:t>
            </w:r>
          </w:p>
        </w:tc>
        <w:tc>
          <w:tcPr>
            <w:tcW w:w="2004" w:type="dxa"/>
            <w:vMerge w:val="continue"/>
          </w:tcPr>
          <w:p w14:paraId="0E0828A9">
            <w:pPr>
              <w:rPr>
                <w:rFonts w:eastAsia="Times New Roman"/>
                <w:szCs w:val="21"/>
              </w:rPr>
            </w:pPr>
          </w:p>
        </w:tc>
      </w:tr>
      <w:tr w14:paraId="647FC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36" w:type="dxa"/>
            <w:tcMar>
              <w:top w:w="0" w:type="dxa"/>
              <w:left w:w="108" w:type="dxa"/>
              <w:bottom w:w="0" w:type="dxa"/>
              <w:right w:w="108" w:type="dxa"/>
            </w:tcMar>
            <w:vAlign w:val="center"/>
          </w:tcPr>
          <w:p w14:paraId="6F83DB6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洞巾</w:t>
            </w:r>
          </w:p>
        </w:tc>
        <w:tc>
          <w:tcPr>
            <w:tcW w:w="1965" w:type="dxa"/>
            <w:noWrap/>
            <w:tcMar>
              <w:top w:w="0" w:type="dxa"/>
              <w:left w:w="108" w:type="dxa"/>
              <w:bottom w:w="0" w:type="dxa"/>
              <w:right w:w="108" w:type="dxa"/>
            </w:tcMar>
            <w:vAlign w:val="center"/>
          </w:tcPr>
          <w:p w14:paraId="060A644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洞巾</w:t>
            </w:r>
          </w:p>
        </w:tc>
        <w:tc>
          <w:tcPr>
            <w:tcW w:w="913" w:type="dxa"/>
            <w:noWrap/>
            <w:tcMar>
              <w:top w:w="0" w:type="dxa"/>
              <w:left w:w="108" w:type="dxa"/>
              <w:bottom w:w="0" w:type="dxa"/>
              <w:right w:w="108" w:type="dxa"/>
            </w:tcMar>
            <w:vAlign w:val="center"/>
          </w:tcPr>
          <w:p w14:paraId="5F7D13A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02CD15F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40*40</w:t>
            </w:r>
          </w:p>
        </w:tc>
        <w:tc>
          <w:tcPr>
            <w:tcW w:w="913" w:type="dxa"/>
            <w:tcMar>
              <w:top w:w="0" w:type="dxa"/>
              <w:left w:w="108" w:type="dxa"/>
              <w:bottom w:w="0" w:type="dxa"/>
              <w:right w:w="108" w:type="dxa"/>
            </w:tcMar>
            <w:vAlign w:val="center"/>
          </w:tcPr>
          <w:p w14:paraId="494BDF9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60</w:t>
            </w:r>
          </w:p>
        </w:tc>
        <w:tc>
          <w:tcPr>
            <w:tcW w:w="2004" w:type="dxa"/>
            <w:vMerge w:val="continue"/>
          </w:tcPr>
          <w:p w14:paraId="4157FD93">
            <w:pPr>
              <w:rPr>
                <w:rFonts w:eastAsia="Times New Roman"/>
                <w:szCs w:val="21"/>
              </w:rPr>
            </w:pPr>
          </w:p>
        </w:tc>
      </w:tr>
      <w:tr w14:paraId="76C78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436" w:type="dxa"/>
            <w:tcMar>
              <w:top w:w="0" w:type="dxa"/>
              <w:left w:w="108" w:type="dxa"/>
              <w:bottom w:w="0" w:type="dxa"/>
              <w:right w:w="108" w:type="dxa"/>
            </w:tcMar>
            <w:vAlign w:val="center"/>
          </w:tcPr>
          <w:p w14:paraId="5C03877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双层中包布</w:t>
            </w:r>
          </w:p>
        </w:tc>
        <w:tc>
          <w:tcPr>
            <w:tcW w:w="1965" w:type="dxa"/>
            <w:noWrap/>
            <w:tcMar>
              <w:top w:w="0" w:type="dxa"/>
              <w:left w:w="108" w:type="dxa"/>
              <w:bottom w:w="0" w:type="dxa"/>
              <w:right w:w="108" w:type="dxa"/>
            </w:tcMar>
            <w:vAlign w:val="center"/>
          </w:tcPr>
          <w:p w14:paraId="69750C2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双层中包布</w:t>
            </w:r>
          </w:p>
        </w:tc>
        <w:tc>
          <w:tcPr>
            <w:tcW w:w="913" w:type="dxa"/>
            <w:noWrap/>
            <w:tcMar>
              <w:top w:w="0" w:type="dxa"/>
              <w:left w:w="108" w:type="dxa"/>
              <w:bottom w:w="0" w:type="dxa"/>
              <w:right w:w="108" w:type="dxa"/>
            </w:tcMar>
            <w:vAlign w:val="center"/>
          </w:tcPr>
          <w:p w14:paraId="67931C2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w:t>
            </w:r>
          </w:p>
        </w:tc>
        <w:tc>
          <w:tcPr>
            <w:tcW w:w="1439" w:type="dxa"/>
            <w:noWrap/>
            <w:tcMar>
              <w:top w:w="0" w:type="dxa"/>
              <w:left w:w="108" w:type="dxa"/>
              <w:bottom w:w="0" w:type="dxa"/>
              <w:right w:w="108" w:type="dxa"/>
            </w:tcMar>
            <w:vAlign w:val="center"/>
          </w:tcPr>
          <w:p w14:paraId="25B2BCF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90*90</w:t>
            </w:r>
          </w:p>
        </w:tc>
        <w:tc>
          <w:tcPr>
            <w:tcW w:w="913" w:type="dxa"/>
            <w:tcMar>
              <w:top w:w="0" w:type="dxa"/>
              <w:left w:w="108" w:type="dxa"/>
              <w:bottom w:w="0" w:type="dxa"/>
              <w:right w:w="108" w:type="dxa"/>
            </w:tcMar>
            <w:vAlign w:val="center"/>
          </w:tcPr>
          <w:p w14:paraId="190A075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300</w:t>
            </w:r>
          </w:p>
        </w:tc>
        <w:tc>
          <w:tcPr>
            <w:tcW w:w="2004" w:type="dxa"/>
            <w:vMerge w:val="continue"/>
          </w:tcPr>
          <w:p w14:paraId="7DE7FE1B">
            <w:pPr>
              <w:rPr>
                <w:rFonts w:eastAsia="Times New Roman"/>
                <w:szCs w:val="21"/>
              </w:rPr>
            </w:pPr>
          </w:p>
        </w:tc>
      </w:tr>
    </w:tbl>
    <w:p w14:paraId="687B434E">
      <w:pPr>
        <w:pBdr>
          <w:top w:val="none" w:color="000000" w:sz="0" w:space="0"/>
          <w:left w:val="none" w:color="000000" w:sz="0" w:space="0"/>
          <w:bottom w:val="none" w:color="000000" w:sz="0" w:space="0"/>
          <w:right w:val="none" w:color="000000" w:sz="0" w:space="0"/>
        </w:pBdr>
        <w:spacing w:line="241" w:lineRule="atLeast"/>
        <w:ind w:firstLine="480" w:firstLineChars="200"/>
      </w:pPr>
      <w:r>
        <w:rPr>
          <w:rFonts w:ascii="宋体" w:hAnsi="宋体" w:cs="宋体"/>
          <w:color w:val="000000"/>
          <w:sz w:val="24"/>
        </w:rPr>
        <w:t>注：上表中的数量为预估数量，采购人不对该数量作出任何承诺。尺寸为缩水后的尺寸。</w:t>
      </w:r>
    </w:p>
    <w:p w14:paraId="0E538B9F">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2.2其他科室辅料</w:t>
      </w:r>
    </w:p>
    <w:p w14:paraId="60A89D1F">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此项单独结算，不计入投标总价，结算价格按投标件次单价*实际使用数量</w:t>
      </w:r>
    </w:p>
    <w:tbl>
      <w:tblPr>
        <w:tblStyle w:val="44"/>
        <w:tblW w:w="8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5"/>
        <w:gridCol w:w="1117"/>
        <w:gridCol w:w="1442"/>
        <w:gridCol w:w="2375"/>
        <w:gridCol w:w="2450"/>
      </w:tblGrid>
      <w:tr w14:paraId="0A31E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395" w:type="dxa"/>
            <w:tcMar>
              <w:top w:w="0" w:type="dxa"/>
              <w:left w:w="108" w:type="dxa"/>
              <w:bottom w:w="0" w:type="dxa"/>
              <w:right w:w="108" w:type="dxa"/>
            </w:tcMar>
            <w:vAlign w:val="center"/>
          </w:tcPr>
          <w:p w14:paraId="6C63AD6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b/>
                <w:color w:val="000000"/>
                <w:szCs w:val="21"/>
              </w:rPr>
              <w:t>科室</w:t>
            </w:r>
          </w:p>
        </w:tc>
        <w:tc>
          <w:tcPr>
            <w:tcW w:w="1117" w:type="dxa"/>
            <w:noWrap/>
            <w:tcMar>
              <w:top w:w="0" w:type="dxa"/>
              <w:left w:w="108" w:type="dxa"/>
              <w:bottom w:w="0" w:type="dxa"/>
              <w:right w:w="108" w:type="dxa"/>
            </w:tcMar>
            <w:vAlign w:val="center"/>
          </w:tcPr>
          <w:p w14:paraId="44778A4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b/>
                <w:color w:val="000000"/>
                <w:szCs w:val="21"/>
              </w:rPr>
              <w:t>名称</w:t>
            </w:r>
          </w:p>
        </w:tc>
        <w:tc>
          <w:tcPr>
            <w:tcW w:w="1442" w:type="dxa"/>
            <w:noWrap/>
            <w:tcMar>
              <w:top w:w="0" w:type="dxa"/>
              <w:left w:w="108" w:type="dxa"/>
              <w:bottom w:w="0" w:type="dxa"/>
              <w:right w:w="108" w:type="dxa"/>
            </w:tcMar>
            <w:vAlign w:val="center"/>
          </w:tcPr>
          <w:p w14:paraId="015E0AC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b/>
                <w:color w:val="000000"/>
                <w:szCs w:val="21"/>
              </w:rPr>
              <w:t>月均数量</w:t>
            </w:r>
          </w:p>
        </w:tc>
        <w:tc>
          <w:tcPr>
            <w:tcW w:w="2375" w:type="dxa"/>
            <w:noWrap/>
            <w:tcMar>
              <w:top w:w="0" w:type="dxa"/>
              <w:left w:w="108" w:type="dxa"/>
              <w:bottom w:w="0" w:type="dxa"/>
              <w:right w:w="108" w:type="dxa"/>
            </w:tcMar>
            <w:vAlign w:val="center"/>
          </w:tcPr>
          <w:p w14:paraId="66BA6BF3">
            <w:pPr>
              <w:pBdr>
                <w:top w:val="none" w:color="000000" w:sz="0" w:space="0"/>
                <w:left w:val="none" w:color="000000" w:sz="0" w:space="0"/>
                <w:bottom w:val="none" w:color="000000" w:sz="0" w:space="0"/>
                <w:right w:val="none" w:color="000000" w:sz="0" w:space="0"/>
              </w:pBdr>
              <w:spacing w:line="85" w:lineRule="atLeast"/>
              <w:ind w:firstLine="482"/>
              <w:jc w:val="center"/>
              <w:rPr>
                <w:rFonts w:eastAsia="Times New Roman"/>
                <w:szCs w:val="21"/>
              </w:rPr>
            </w:pPr>
            <w:r>
              <w:rPr>
                <w:rFonts w:ascii="宋体" w:hAnsi="宋体" w:eastAsia="Times New Roman" w:cs="宋体"/>
                <w:b/>
                <w:color w:val="000000"/>
                <w:szCs w:val="21"/>
              </w:rPr>
              <w:t>规格</w:t>
            </w:r>
          </w:p>
        </w:tc>
        <w:tc>
          <w:tcPr>
            <w:tcW w:w="2450" w:type="dxa"/>
            <w:noWrap/>
            <w:tcMar>
              <w:top w:w="0" w:type="dxa"/>
              <w:left w:w="108" w:type="dxa"/>
              <w:bottom w:w="0" w:type="dxa"/>
              <w:right w:w="108" w:type="dxa"/>
            </w:tcMar>
            <w:vAlign w:val="center"/>
          </w:tcPr>
          <w:p w14:paraId="569C9F4E">
            <w:pPr>
              <w:pBdr>
                <w:top w:val="none" w:color="000000" w:sz="0" w:space="0"/>
                <w:left w:val="none" w:color="000000" w:sz="0" w:space="0"/>
                <w:bottom w:val="none" w:color="000000" w:sz="0" w:space="0"/>
                <w:right w:val="none" w:color="000000" w:sz="0" w:space="0"/>
              </w:pBdr>
              <w:spacing w:line="85" w:lineRule="atLeast"/>
              <w:ind w:firstLine="482"/>
              <w:jc w:val="center"/>
              <w:rPr>
                <w:rFonts w:eastAsia="Times New Roman"/>
                <w:szCs w:val="21"/>
              </w:rPr>
            </w:pPr>
            <w:r>
              <w:rPr>
                <w:rFonts w:ascii="宋体" w:hAnsi="宋体" w:eastAsia="Times New Roman" w:cs="宋体"/>
                <w:b/>
                <w:color w:val="000000"/>
                <w:szCs w:val="21"/>
              </w:rPr>
              <w:t>材质参数</w:t>
            </w:r>
          </w:p>
        </w:tc>
      </w:tr>
      <w:tr w14:paraId="7A4BC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1395" w:type="dxa"/>
            <w:tcMar>
              <w:top w:w="0" w:type="dxa"/>
              <w:left w:w="108" w:type="dxa"/>
              <w:bottom w:w="0" w:type="dxa"/>
              <w:right w:w="108" w:type="dxa"/>
            </w:tcMar>
            <w:vAlign w:val="center"/>
          </w:tcPr>
          <w:p w14:paraId="7E1AC32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血液移植仓</w:t>
            </w:r>
          </w:p>
        </w:tc>
        <w:tc>
          <w:tcPr>
            <w:tcW w:w="1117" w:type="dxa"/>
            <w:noWrap/>
            <w:tcMar>
              <w:top w:w="0" w:type="dxa"/>
              <w:left w:w="108" w:type="dxa"/>
              <w:bottom w:w="0" w:type="dxa"/>
              <w:right w:w="108" w:type="dxa"/>
            </w:tcMar>
            <w:vAlign w:val="center"/>
          </w:tcPr>
          <w:p w14:paraId="0C63EDA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双层中包布</w:t>
            </w:r>
          </w:p>
        </w:tc>
        <w:tc>
          <w:tcPr>
            <w:tcW w:w="1442" w:type="dxa"/>
            <w:noWrap/>
            <w:tcMar>
              <w:top w:w="0" w:type="dxa"/>
              <w:left w:w="108" w:type="dxa"/>
              <w:bottom w:w="0" w:type="dxa"/>
              <w:right w:w="108" w:type="dxa"/>
            </w:tcMar>
            <w:vAlign w:val="center"/>
          </w:tcPr>
          <w:p w14:paraId="39D15D2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100</w:t>
            </w:r>
          </w:p>
        </w:tc>
        <w:tc>
          <w:tcPr>
            <w:tcW w:w="2375" w:type="dxa"/>
            <w:noWrap/>
            <w:tcMar>
              <w:top w:w="0" w:type="dxa"/>
              <w:left w:w="108" w:type="dxa"/>
              <w:bottom w:w="0" w:type="dxa"/>
              <w:right w:w="108" w:type="dxa"/>
            </w:tcMar>
            <w:vAlign w:val="center"/>
          </w:tcPr>
          <w:p w14:paraId="4D4A914C">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90*90</w:t>
            </w:r>
          </w:p>
        </w:tc>
        <w:tc>
          <w:tcPr>
            <w:tcW w:w="2450" w:type="dxa"/>
            <w:tcMar>
              <w:top w:w="0" w:type="dxa"/>
              <w:left w:w="108" w:type="dxa"/>
              <w:bottom w:w="0" w:type="dxa"/>
              <w:right w:w="108" w:type="dxa"/>
            </w:tcMar>
            <w:vAlign w:val="center"/>
          </w:tcPr>
          <w:p w14:paraId="44796E7F">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墨绿色全棉  JC020*20/108*58/150CM色牢度3-4级</w:t>
            </w:r>
          </w:p>
        </w:tc>
      </w:tr>
      <w:tr w14:paraId="44BDE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395" w:type="dxa"/>
            <w:vMerge w:val="restart"/>
            <w:tcMar>
              <w:top w:w="0" w:type="dxa"/>
              <w:left w:w="108" w:type="dxa"/>
              <w:bottom w:w="0" w:type="dxa"/>
              <w:right w:w="108" w:type="dxa"/>
            </w:tcMar>
            <w:vAlign w:val="center"/>
          </w:tcPr>
          <w:p w14:paraId="06C6E08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腔镜中心</w:t>
            </w:r>
          </w:p>
        </w:tc>
        <w:tc>
          <w:tcPr>
            <w:tcW w:w="1117" w:type="dxa"/>
            <w:vMerge w:val="restart"/>
            <w:tcMar>
              <w:top w:w="0" w:type="dxa"/>
              <w:left w:w="108" w:type="dxa"/>
              <w:bottom w:w="0" w:type="dxa"/>
              <w:right w:w="108" w:type="dxa"/>
            </w:tcMar>
            <w:vAlign w:val="center"/>
          </w:tcPr>
          <w:p w14:paraId="33150CA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手术衣包</w:t>
            </w:r>
          </w:p>
        </w:tc>
        <w:tc>
          <w:tcPr>
            <w:tcW w:w="1442" w:type="dxa"/>
            <w:vMerge w:val="restart"/>
            <w:tcMar>
              <w:top w:w="0" w:type="dxa"/>
              <w:left w:w="108" w:type="dxa"/>
              <w:bottom w:w="0" w:type="dxa"/>
              <w:right w:w="108" w:type="dxa"/>
            </w:tcMar>
            <w:vAlign w:val="center"/>
          </w:tcPr>
          <w:p w14:paraId="27FE2AD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35</w:t>
            </w:r>
          </w:p>
        </w:tc>
        <w:tc>
          <w:tcPr>
            <w:tcW w:w="2375" w:type="dxa"/>
            <w:tcMar>
              <w:top w:w="0" w:type="dxa"/>
              <w:left w:w="108" w:type="dxa"/>
              <w:bottom w:w="0" w:type="dxa"/>
              <w:right w:w="108" w:type="dxa"/>
            </w:tcMar>
            <w:vAlign w:val="center"/>
          </w:tcPr>
          <w:p w14:paraId="7F8AC6E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1*双层大包布120*120</w:t>
            </w:r>
          </w:p>
        </w:tc>
        <w:tc>
          <w:tcPr>
            <w:tcW w:w="2450" w:type="dxa"/>
            <w:vMerge w:val="restart"/>
            <w:tcMar>
              <w:top w:w="0" w:type="dxa"/>
              <w:left w:w="108" w:type="dxa"/>
              <w:bottom w:w="0" w:type="dxa"/>
              <w:right w:w="108" w:type="dxa"/>
            </w:tcMar>
            <w:vAlign w:val="center"/>
          </w:tcPr>
          <w:p w14:paraId="2FBDA036">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墨绿色全棉  JC020*20/108*58/150CM色牢度3-4级</w:t>
            </w:r>
          </w:p>
        </w:tc>
      </w:tr>
      <w:tr w14:paraId="31773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395" w:type="dxa"/>
            <w:vMerge w:val="continue"/>
          </w:tcPr>
          <w:p w14:paraId="20888D64">
            <w:pPr>
              <w:jc w:val="center"/>
              <w:rPr>
                <w:rFonts w:eastAsia="Times New Roman"/>
                <w:szCs w:val="21"/>
              </w:rPr>
            </w:pPr>
          </w:p>
        </w:tc>
        <w:tc>
          <w:tcPr>
            <w:tcW w:w="1117" w:type="dxa"/>
            <w:vMerge w:val="continue"/>
          </w:tcPr>
          <w:p w14:paraId="34AB1286">
            <w:pPr>
              <w:jc w:val="center"/>
              <w:rPr>
                <w:rFonts w:eastAsia="Times New Roman"/>
                <w:szCs w:val="21"/>
              </w:rPr>
            </w:pPr>
          </w:p>
        </w:tc>
        <w:tc>
          <w:tcPr>
            <w:tcW w:w="1442" w:type="dxa"/>
            <w:vMerge w:val="continue"/>
          </w:tcPr>
          <w:p w14:paraId="441A1A3B">
            <w:pPr>
              <w:jc w:val="center"/>
              <w:rPr>
                <w:rFonts w:eastAsia="Times New Roman"/>
                <w:szCs w:val="21"/>
              </w:rPr>
            </w:pPr>
          </w:p>
        </w:tc>
        <w:tc>
          <w:tcPr>
            <w:tcW w:w="2375" w:type="dxa"/>
            <w:tcMar>
              <w:top w:w="0" w:type="dxa"/>
              <w:left w:w="108" w:type="dxa"/>
              <w:bottom w:w="0" w:type="dxa"/>
              <w:right w:w="108" w:type="dxa"/>
            </w:tcMar>
            <w:vAlign w:val="center"/>
          </w:tcPr>
          <w:p w14:paraId="0BEC057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1*内层单包布90*90</w:t>
            </w:r>
          </w:p>
        </w:tc>
        <w:tc>
          <w:tcPr>
            <w:tcW w:w="2450" w:type="dxa"/>
            <w:vMerge w:val="continue"/>
          </w:tcPr>
          <w:p w14:paraId="37D711F9">
            <w:pPr>
              <w:jc w:val="center"/>
              <w:rPr>
                <w:rFonts w:eastAsia="Times New Roman"/>
                <w:szCs w:val="21"/>
              </w:rPr>
            </w:pPr>
          </w:p>
        </w:tc>
      </w:tr>
      <w:tr w14:paraId="2E51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395" w:type="dxa"/>
            <w:vMerge w:val="continue"/>
          </w:tcPr>
          <w:p w14:paraId="72B5CE52">
            <w:pPr>
              <w:jc w:val="center"/>
              <w:rPr>
                <w:rFonts w:eastAsia="Times New Roman"/>
                <w:szCs w:val="21"/>
              </w:rPr>
            </w:pPr>
          </w:p>
        </w:tc>
        <w:tc>
          <w:tcPr>
            <w:tcW w:w="1117" w:type="dxa"/>
            <w:vMerge w:val="continue"/>
          </w:tcPr>
          <w:p w14:paraId="2B197113">
            <w:pPr>
              <w:jc w:val="center"/>
              <w:rPr>
                <w:rFonts w:eastAsia="Times New Roman"/>
                <w:szCs w:val="21"/>
              </w:rPr>
            </w:pPr>
          </w:p>
        </w:tc>
        <w:tc>
          <w:tcPr>
            <w:tcW w:w="1442" w:type="dxa"/>
            <w:vMerge w:val="continue"/>
          </w:tcPr>
          <w:p w14:paraId="0FE4869B">
            <w:pPr>
              <w:jc w:val="center"/>
              <w:rPr>
                <w:rFonts w:eastAsia="Times New Roman"/>
                <w:szCs w:val="21"/>
              </w:rPr>
            </w:pPr>
          </w:p>
        </w:tc>
        <w:tc>
          <w:tcPr>
            <w:tcW w:w="2375" w:type="dxa"/>
            <w:tcMar>
              <w:top w:w="0" w:type="dxa"/>
              <w:left w:w="108" w:type="dxa"/>
              <w:bottom w:w="0" w:type="dxa"/>
              <w:right w:w="108" w:type="dxa"/>
            </w:tcMar>
            <w:vAlign w:val="center"/>
          </w:tcPr>
          <w:p w14:paraId="5E995A0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4*手术衣130cm</w:t>
            </w:r>
          </w:p>
        </w:tc>
        <w:tc>
          <w:tcPr>
            <w:tcW w:w="2450" w:type="dxa"/>
            <w:vMerge w:val="continue"/>
          </w:tcPr>
          <w:p w14:paraId="75E3E2F6">
            <w:pPr>
              <w:jc w:val="center"/>
              <w:rPr>
                <w:rFonts w:eastAsia="Times New Roman"/>
                <w:szCs w:val="21"/>
              </w:rPr>
            </w:pPr>
          </w:p>
        </w:tc>
      </w:tr>
    </w:tbl>
    <w:p w14:paraId="5CBD066B">
      <w:pPr>
        <w:pBdr>
          <w:top w:val="none" w:color="000000" w:sz="0" w:space="0"/>
          <w:left w:val="none" w:color="000000" w:sz="0" w:space="0"/>
          <w:bottom w:val="none" w:color="000000" w:sz="0" w:space="0"/>
          <w:right w:val="none" w:color="000000" w:sz="0" w:space="0"/>
        </w:pBdr>
        <w:spacing w:line="85" w:lineRule="atLeast"/>
        <w:ind w:firstLine="480"/>
        <w:jc w:val="center"/>
        <w:rPr>
          <w:szCs w:val="21"/>
        </w:rPr>
      </w:pPr>
    </w:p>
    <w:p w14:paraId="459A1CC3">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三、租赁产品质量要求</w:t>
      </w:r>
    </w:p>
    <w:p w14:paraId="57B8C13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b/>
          <w:color w:val="000000"/>
          <w:sz w:val="24"/>
        </w:rPr>
        <w:t>★</w:t>
      </w:r>
      <w:r>
        <w:rPr>
          <w:rFonts w:ascii="宋体" w:hAnsi="宋体" w:cs="宋体"/>
          <w:color w:val="000000"/>
          <w:sz w:val="24"/>
        </w:rPr>
        <w:t>1、供应商提供的手术室辅料产品应符合国家标准《GB/T 28459-2012公共用纺织品》的要求。</w:t>
      </w:r>
    </w:p>
    <w:p w14:paraId="439F9190">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2、供应商提供的手术室辅料产品，由供应商按采购人的要求按规范制作，须在提供的产品印上采购人单位名称字样，以租赁方式提供给采购人使用。</w:t>
      </w:r>
    </w:p>
    <w:p w14:paraId="1733AB2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3、供应商提供的手术室辅料产品尺寸均要求为缩水后的最终尺寸，新产品尺寸由供应商自行设定。缝制工艺要求必须按照采购人要求制作，其中：手术衣、洗手衣裤大小号用颜色区分，衣服在领口处，裤子在口袋边。</w:t>
      </w:r>
    </w:p>
    <w:p w14:paraId="47DA4A08">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4、供应商提供的手术室辅料产品在使用过程中正常的折旧、补充、更新、缝补、备用数量、库存等全部由供应商承担。</w:t>
      </w:r>
    </w:p>
    <w:p w14:paraId="3520B6C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b/>
          <w:color w:val="000000"/>
          <w:sz w:val="24"/>
        </w:rPr>
        <w:t>★</w:t>
      </w:r>
      <w:r>
        <w:rPr>
          <w:rFonts w:ascii="宋体" w:hAnsi="宋体" w:cs="宋体"/>
          <w:color w:val="000000"/>
          <w:sz w:val="24"/>
        </w:rPr>
        <w:t>5、供应商提供的手术室辅料配比量要求：为了满足采购人手术辅料需求，因采购人寒暑假手术量增加，供应商对手术辅料的周转的备货数量配置不得低于1：3.5配置。</w:t>
      </w:r>
    </w:p>
    <w:p w14:paraId="28364DEF">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b/>
          <w:color w:val="000000"/>
          <w:sz w:val="24"/>
        </w:rPr>
        <w:t>★</w:t>
      </w:r>
      <w:r>
        <w:rPr>
          <w:rFonts w:ascii="宋体" w:hAnsi="宋体" w:cs="宋体"/>
          <w:color w:val="000000"/>
          <w:sz w:val="24"/>
        </w:rPr>
        <w:t>6、供应商提供的手术室辅料产品，应为每件产品免费配置RFID芯片，满足采购人医院数字化管理要求。</w:t>
      </w:r>
    </w:p>
    <w:p w14:paraId="2DF9A002">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7、供应商提供的手术室辅料产品还必须符合以下标准的要求（包含但不限于），供应商可以不提供相关检测报告，但在发生质量问题时，采购人可以按照下列标准进行检测，如检测不符合标准时，相关责任及损失责任全部由供应商负责。</w:t>
      </w:r>
    </w:p>
    <w:p w14:paraId="6BE21759">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（1）GB/T420—2009 《纺织品 色牢度试验 颜料印染纺织品耐刷洗色牢度》</w:t>
      </w:r>
    </w:p>
    <w:p w14:paraId="2B0900B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（2）GB/T17759—2009《本色布布面疵点检验方法》</w:t>
      </w:r>
    </w:p>
    <w:p w14:paraId="5AE2F30C">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（3）GB/T17760—2009《印染布布面疵点检验方法》</w:t>
      </w:r>
    </w:p>
    <w:p w14:paraId="2F0DCE25">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（4）CCGF201-2010《纺织品产品质量监督抽查实施规范》</w:t>
      </w:r>
    </w:p>
    <w:p w14:paraId="360B9009">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（5）GB/T18401—2010《国家纺织产品基全安全技术规范》</w:t>
      </w:r>
    </w:p>
    <w:p w14:paraId="7F881EF9">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（6）《江苏省纤维产品质量监督管理办法》2010年11月1日施行</w:t>
      </w:r>
    </w:p>
    <w:p w14:paraId="570E7640">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（7）GB18401-2010《国家纺织产品基本安全技术规范》</w:t>
      </w:r>
    </w:p>
    <w:p w14:paraId="6FDD8A4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注：以上法规条例规范如实施新标准按新标准执行，如有内容重复按标准高的执行。</w:t>
      </w:r>
    </w:p>
    <w:p w14:paraId="54B5936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8、租赁产品报废标准</w:t>
      </w:r>
    </w:p>
    <w:p w14:paraId="7C23739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8.1供应商须按照国家标准和采购人的使用要求对服务过程中破损的辅料报废换新，特别是包布，有任何砂眼、破洞和损伤的须报废换新，不得缝补。</w:t>
      </w:r>
    </w:p>
    <w:p w14:paraId="62A3369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8.2对于正常使用辅料到达使用寿命的报废及更换要求:(1)包布类，洗涤寿命30次以内，(2)洗手衣裤及手术衣，洗涤寿命40次以内，(6)其他产品，洗涤寿命50次以内。</w:t>
      </w:r>
    </w:p>
    <w:p w14:paraId="2C99D980">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四、洗涤质量要求</w:t>
      </w:r>
    </w:p>
    <w:p w14:paraId="53C4412B">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cs="宋体"/>
          <w:color w:val="000000"/>
          <w:sz w:val="24"/>
        </w:rPr>
        <w:t>1、供应商提供的洗涤后的医疗被服等辅料物品，必须符合行业标准《WST508-2016 医院医用织物洗涤消毒技术规范》的要求。 洗涤后的被服类物品做到洁净、平整、无破、无补丁、无异味、无病菌、无砂眼，每一件医疗被服等辅料用品送回后即能投入使用。</w:t>
      </w:r>
    </w:p>
    <w:p w14:paraId="7BA0FB05">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cs="宋体"/>
          <w:color w:val="000000"/>
          <w:sz w:val="24"/>
        </w:rPr>
        <w:t>2、供应商洗涤使用的洗涤剂、起渍剂、消毒剂等洗涤材料必须是合格产品，消毒材料由供应商负责。</w:t>
      </w:r>
    </w:p>
    <w:p w14:paraId="276015F7">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cs="宋体"/>
          <w:color w:val="000000"/>
          <w:sz w:val="24"/>
        </w:rPr>
        <w:t>3、供应商必须严把质量关，一旦发现黄渍、药渍、血渍、锈渍等顽固污渍要及时采用相应的起渍原料处理，送至采购人使用的必须是无污渍的物品。</w:t>
      </w:r>
    </w:p>
    <w:p w14:paraId="5FCC091E">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cs="宋体"/>
          <w:color w:val="000000"/>
          <w:sz w:val="24"/>
        </w:rPr>
        <w:t>4、供应商应严格执行分类洗涤制度，严格执行采购人各类被服布料用品洗涤过程的消毒隔离制度，防止交叉污染。否则供应商应承担法律责任和赔偿采购人的经济损失。</w:t>
      </w:r>
    </w:p>
    <w:p w14:paraId="091EF1F7">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cs="宋体"/>
          <w:color w:val="000000"/>
          <w:sz w:val="24"/>
        </w:rPr>
        <w:t>5、供应商负责损坏衣物的缝补（包括系带、扣子等），保证衣物具有正常使用功能。</w:t>
      </w:r>
    </w:p>
    <w:p w14:paraId="3D6A063F">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cs="宋体"/>
          <w:color w:val="000000"/>
          <w:sz w:val="24"/>
        </w:rPr>
        <w:t>6、供应商应按采购人具体科室的要求完成辅料用品的折叠，使辅料用品的折叠方式符合科室使用要求。</w:t>
      </w:r>
    </w:p>
    <w:p w14:paraId="61C4297F">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cs="宋体"/>
          <w:color w:val="000000"/>
          <w:sz w:val="24"/>
        </w:rPr>
        <w:t>7、供应商应主动定期对采购人各科室进行洗涤质量跟踪调查，保证洗涤质量。</w:t>
      </w:r>
    </w:p>
    <w:p w14:paraId="6C9A6579">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cs="宋体"/>
          <w:color w:val="000000"/>
          <w:sz w:val="24"/>
        </w:rPr>
        <w:t>7.1供应商应严格按照洗涤工艺流程作业，洗涤、消毒（感染类辅料须严格按照感染管理规范进行处理）；</w:t>
      </w:r>
    </w:p>
    <w:p w14:paraId="44A10C84">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7.2脱水处理；</w:t>
      </w:r>
    </w:p>
    <w:p w14:paraId="35858C3A">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7.3烘干、熨烫处理；</w:t>
      </w:r>
    </w:p>
    <w:p w14:paraId="54D9DA3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7.4初检、折叠（其中工作服需烫平再折叠）；</w:t>
      </w:r>
    </w:p>
    <w:p w14:paraId="66E7F70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7.5洗涤质量不合格衣物起渍、重新洗涤；</w:t>
      </w:r>
    </w:p>
    <w:p w14:paraId="4F3BA29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7.6剔除破损衣物；</w:t>
      </w:r>
    </w:p>
    <w:p w14:paraId="6E555B75">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7.7质检、打包</w:t>
      </w:r>
    </w:p>
    <w:p w14:paraId="4DDBB06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7.8送回（要求专车封闭送货）</w:t>
      </w:r>
    </w:p>
    <w:p w14:paraId="3E50E226">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五、配送要求</w:t>
      </w:r>
    </w:p>
    <w:p w14:paraId="76CFC91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1、供应商须每日下收下送各一次，下送下收时间须满足相关使用部门的要求，具体时间安排由采购人与供应商共同协商确定。</w:t>
      </w:r>
    </w:p>
    <w:p w14:paraId="61D7D023">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2、如有特殊需要时，供应商应及时响应，增加配送次数，满足采购人临床工作需要。</w:t>
      </w:r>
    </w:p>
    <w:p w14:paraId="38A18102">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3、配送人员应遵守服务规范，佩工作证上岗。进入各科室，病区，办公室，会议室，不得进行与工作无关的事项。</w:t>
      </w:r>
    </w:p>
    <w:p w14:paraId="6BCF7C9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4、供应商须每日在规定的时间内，及时把干净的辅料制品送到采购人指定地点，满足采购人的手术室供应室对各种辅料使用的要求。</w:t>
      </w:r>
    </w:p>
    <w:p w14:paraId="592394DA">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5、供应商须每日在规定的时间内，及时把使用过的辅料制品回收，并运回清洗。</w:t>
      </w:r>
    </w:p>
    <w:p w14:paraId="2009ACD0">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cs="宋体"/>
          <w:b/>
          <w:color w:val="000000"/>
          <w:sz w:val="24"/>
        </w:rPr>
        <w:t>六、服务要求</w:t>
      </w:r>
    </w:p>
    <w:p w14:paraId="605F368C">
      <w:pPr>
        <w:pBdr>
          <w:top w:val="none" w:color="000000" w:sz="0" w:space="0"/>
          <w:left w:val="none" w:color="000000" w:sz="0" w:space="0"/>
          <w:bottom w:val="none" w:color="000000" w:sz="0" w:space="0"/>
          <w:right w:val="none" w:color="000000" w:sz="0" w:space="0"/>
        </w:pBdr>
        <w:spacing w:line="360" w:lineRule="auto"/>
        <w:ind w:firstLine="480"/>
      </w:pPr>
      <w:r>
        <w:rPr>
          <w:rFonts w:hint="eastAsia" w:ascii="宋体" w:hAnsi="宋体" w:cs="宋体"/>
          <w:color w:val="000000"/>
          <w:sz w:val="24"/>
        </w:rPr>
        <w:t>★1、供应商承诺中标后委派一名项目负责人，全权处理服务过程中的一切问题，同时须委派不少于</w:t>
      </w:r>
      <w:r>
        <w:rPr>
          <w:rFonts w:ascii="宋体" w:hAnsi="宋体" w:cs="宋体"/>
          <w:color w:val="000000"/>
          <w:sz w:val="24"/>
        </w:rPr>
        <w:t>3</w:t>
      </w:r>
      <w:r>
        <w:rPr>
          <w:rFonts w:hint="eastAsia" w:ascii="宋体" w:hAnsi="宋体" w:cs="宋体"/>
          <w:color w:val="000000"/>
          <w:sz w:val="24"/>
        </w:rPr>
        <w:t>名驻场工作人员（后续驻场人员工作时间根据采购人需求时间调整）。且本次项目经理以及本项目所有驻场工作人员的所有费用均已包含在此供应商投标报价中，采购人不额外支付任何费用。</w:t>
      </w:r>
    </w:p>
    <w:p w14:paraId="751CE75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color w:val="000000"/>
          <w:sz w:val="24"/>
        </w:rPr>
        <w:t>2、供应商应对派出的服务工作人员进行安全教育和培训，保证服务作业人员具备必要的安全知识。供应商应对派出的服务工作人员进行相关业务教育和培训，保证服务作业人员具备必要的相关业务操作规程。</w:t>
      </w:r>
    </w:p>
    <w:p w14:paraId="7ABD8142">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color w:val="000000"/>
          <w:sz w:val="24"/>
        </w:rPr>
        <w:t>3、供应商必须服从采购人的管理，遵守甲方的有关规章制度。在服务期内对服务区域的收送工作全部负责，有义务协助采购人相关部门做好各项被服辅料收送工作的监督、检查工作。</w:t>
      </w:r>
    </w:p>
    <w:p w14:paraId="7C13D06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color w:val="000000"/>
          <w:sz w:val="24"/>
        </w:rPr>
        <w:t>4、供应商应根据采购人的工作运行情况安排充足的服务工作人员，制定合理的上班时间，以满足采购人的使用科室的手术辅料要求，不影响采购人正常的医疗工作。</w:t>
      </w:r>
    </w:p>
    <w:p w14:paraId="567F436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color w:val="000000"/>
          <w:sz w:val="24"/>
        </w:rPr>
        <w:t>5、供应商必须制定安全、有效的特殊情况应急方案，如遇交通，停电、停水、设备故障等，以确保医院各科室的供应要求。供应商需有应急方案。</w:t>
      </w:r>
    </w:p>
    <w:p w14:paraId="0903214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ascii="宋体" w:hAnsi="宋体" w:cs="宋体"/>
          <w:color w:val="000000"/>
          <w:sz w:val="24"/>
        </w:rPr>
        <w:t>6、如遇上级检查、紧急救护等突发公共卫生事件及其他应急情况，供应商要配合采购人做好特殊情况下的物品供应及下收下送工作。</w:t>
      </w:r>
    </w:p>
    <w:p w14:paraId="3ADCB4AF">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cs="宋体"/>
          <w:b/>
          <w:color w:val="000000"/>
          <w:sz w:val="24"/>
        </w:rPr>
        <w:t>★七、服务质量管理考核</w:t>
      </w:r>
    </w:p>
    <w:p w14:paraId="30625649">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color w:val="000000"/>
          <w:sz w:val="24"/>
        </w:rPr>
        <w:t>1、为确保供应商按照本合同做好各使用科室的租赁洗涤工作，采购人将对成交供应商的租赁洗涤质量和服务管理质量进行考核。考核办法分为月度测评和平时督查考核。</w:t>
      </w:r>
    </w:p>
    <w:p w14:paraId="008846C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color w:val="000000"/>
          <w:sz w:val="24"/>
        </w:rPr>
        <w:t>2、月度测评</w:t>
      </w:r>
    </w:p>
    <w:p w14:paraId="314CCC6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color w:val="000000"/>
          <w:sz w:val="24"/>
        </w:rPr>
        <w:t>2.1月度测评采取分值制，总分为100分，考核项目如下表。采购人每月定期向临床发放一次性考核表，考核结果作为奖惩依据。本月总分低于85分（不含85分）的，按1000元/分予以经济处罚，在当月的租赁费用中扣除。</w:t>
      </w:r>
    </w:p>
    <w:p w14:paraId="351E3CE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2.2</w:t>
      </w:r>
      <w:r>
        <w:rPr>
          <w:rFonts w:ascii="宋体" w:hAnsi="宋体" w:cs="宋体"/>
          <w:b/>
          <w:color w:val="000000"/>
          <w:sz w:val="24"/>
        </w:rPr>
        <w:t>月度考核评分表</w:t>
      </w:r>
    </w:p>
    <w:p w14:paraId="4AE294DE">
      <w:pPr>
        <w:pBdr>
          <w:top w:val="none" w:color="000000" w:sz="0" w:space="0"/>
          <w:left w:val="none" w:color="000000" w:sz="0" w:space="0"/>
          <w:bottom w:val="none" w:color="000000" w:sz="0" w:space="0"/>
          <w:right w:val="none" w:color="000000" w:sz="0" w:space="0"/>
        </w:pBdr>
        <w:spacing w:line="85" w:lineRule="atLeast"/>
        <w:ind w:firstLine="482"/>
        <w:jc w:val="center"/>
      </w:pPr>
      <w:r>
        <w:rPr>
          <w:rFonts w:ascii="宋体" w:hAnsi="宋体" w:cs="宋体"/>
          <w:b/>
          <w:color w:val="000000"/>
          <w:sz w:val="24"/>
        </w:rPr>
        <w:t>手术辅料租赁洗涤服务月度考核评分表</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88"/>
        <w:gridCol w:w="782"/>
        <w:gridCol w:w="4317"/>
        <w:gridCol w:w="906"/>
        <w:gridCol w:w="907"/>
      </w:tblGrid>
      <w:tr w14:paraId="63EBEE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5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A47E96">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考核目标</w:t>
            </w:r>
          </w:p>
        </w:tc>
        <w:tc>
          <w:tcPr>
            <w:tcW w:w="85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52DE80">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标准分值</w:t>
            </w:r>
          </w:p>
        </w:tc>
        <w:tc>
          <w:tcPr>
            <w:tcW w:w="5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655814">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考核内容及办法</w:t>
            </w:r>
          </w:p>
        </w:tc>
        <w:tc>
          <w:tcPr>
            <w:tcW w:w="8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9F609F">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实际得分</w:t>
            </w:r>
          </w:p>
        </w:tc>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BE2FABA">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备注</w:t>
            </w:r>
          </w:p>
        </w:tc>
      </w:tr>
      <w:tr w14:paraId="3CFFCD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5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9B2839">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收送时间</w:t>
            </w:r>
          </w:p>
        </w:tc>
        <w:tc>
          <w:tcPr>
            <w:tcW w:w="85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4B6C822">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10</w:t>
            </w:r>
          </w:p>
        </w:tc>
        <w:tc>
          <w:tcPr>
            <w:tcW w:w="5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2F2B51">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每日按照采购人规定时间下收下送各一次，遇采购人特殊需要应及时满足临床使用，影响工作的每次扣1分。</w:t>
            </w:r>
          </w:p>
        </w:tc>
        <w:tc>
          <w:tcPr>
            <w:tcW w:w="8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E99ADC">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260B26">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r>
      <w:tr w14:paraId="63A688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5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F813630">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洗涤质量</w:t>
            </w:r>
          </w:p>
        </w:tc>
        <w:tc>
          <w:tcPr>
            <w:tcW w:w="85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72C430">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20</w:t>
            </w:r>
          </w:p>
        </w:tc>
        <w:tc>
          <w:tcPr>
            <w:tcW w:w="5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825A4D">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洗涤清洁度符合规定要求，有一件衣物不合格扣0.1分，有一手术包不合格扣1分</w:t>
            </w:r>
          </w:p>
        </w:tc>
        <w:tc>
          <w:tcPr>
            <w:tcW w:w="8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DA614A">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1DFB3D">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r>
      <w:tr w14:paraId="79AD6D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5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2B0FE1">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折叠打包</w:t>
            </w:r>
          </w:p>
        </w:tc>
        <w:tc>
          <w:tcPr>
            <w:tcW w:w="85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011BF7D">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10</w:t>
            </w:r>
          </w:p>
        </w:tc>
        <w:tc>
          <w:tcPr>
            <w:tcW w:w="5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968DBEF">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折叠包装符合规定要求，有一包不合格扣1分，包内夹带异物扣5分</w:t>
            </w:r>
          </w:p>
        </w:tc>
        <w:tc>
          <w:tcPr>
            <w:tcW w:w="8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7054C0">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5EE083">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r>
      <w:tr w14:paraId="1033A5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5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136496">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衣服类质量</w:t>
            </w:r>
          </w:p>
        </w:tc>
        <w:tc>
          <w:tcPr>
            <w:tcW w:w="85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B49DCA">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10</w:t>
            </w:r>
          </w:p>
        </w:tc>
        <w:tc>
          <w:tcPr>
            <w:tcW w:w="5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441F42">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衣物有破损、无纽扣、无松紧带、无系绳等，有一件扣0.1分</w:t>
            </w:r>
          </w:p>
        </w:tc>
        <w:tc>
          <w:tcPr>
            <w:tcW w:w="8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0A734C">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3DB3249">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r>
      <w:tr w14:paraId="30CF97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5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879C3E">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辅料质量（不含包布）</w:t>
            </w:r>
          </w:p>
        </w:tc>
        <w:tc>
          <w:tcPr>
            <w:tcW w:w="85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BA2480">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10</w:t>
            </w:r>
          </w:p>
        </w:tc>
        <w:tc>
          <w:tcPr>
            <w:tcW w:w="5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510107">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辅料有破损，尺寸达不到要求，有一件扣1分</w:t>
            </w:r>
          </w:p>
        </w:tc>
        <w:tc>
          <w:tcPr>
            <w:tcW w:w="8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E01F5F">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239190">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r>
      <w:tr w14:paraId="04A6C8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5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2094F8">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包布质量</w:t>
            </w:r>
          </w:p>
        </w:tc>
        <w:tc>
          <w:tcPr>
            <w:tcW w:w="85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0985D7">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20</w:t>
            </w:r>
          </w:p>
        </w:tc>
        <w:tc>
          <w:tcPr>
            <w:tcW w:w="5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06CCA41">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包布不得有任何损伤、破洞、缝补，有一件扣10分</w:t>
            </w:r>
          </w:p>
        </w:tc>
        <w:tc>
          <w:tcPr>
            <w:tcW w:w="8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0360EA">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CE6D14">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r>
      <w:tr w14:paraId="0ADB3E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5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FE75DA">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供货数量</w:t>
            </w:r>
          </w:p>
        </w:tc>
        <w:tc>
          <w:tcPr>
            <w:tcW w:w="85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2E4F9C">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10</w:t>
            </w:r>
          </w:p>
        </w:tc>
        <w:tc>
          <w:tcPr>
            <w:tcW w:w="5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B272A5">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未达到院方所需数量，每少一包扣1分</w:t>
            </w:r>
          </w:p>
        </w:tc>
        <w:tc>
          <w:tcPr>
            <w:tcW w:w="8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64F7A82">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1116A8">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r>
      <w:tr w14:paraId="03290E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5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C26F2EF">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服务质量</w:t>
            </w:r>
          </w:p>
        </w:tc>
        <w:tc>
          <w:tcPr>
            <w:tcW w:w="85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20C22B">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10</w:t>
            </w:r>
          </w:p>
        </w:tc>
        <w:tc>
          <w:tcPr>
            <w:tcW w:w="5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14FEA9">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供应商员工行为符合采购人要求，服务态度较差经调查反映情况属实的一次扣1分，违反采购人规定的一次扣1分</w:t>
            </w:r>
          </w:p>
        </w:tc>
        <w:tc>
          <w:tcPr>
            <w:tcW w:w="8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264A63">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776F7E4">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r>
      <w:tr w14:paraId="61E076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152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845AC1E">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合计</w:t>
            </w:r>
          </w:p>
        </w:tc>
        <w:tc>
          <w:tcPr>
            <w:tcW w:w="85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0000CB">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100</w:t>
            </w:r>
          </w:p>
        </w:tc>
        <w:tc>
          <w:tcPr>
            <w:tcW w:w="5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B33FE5">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c>
          <w:tcPr>
            <w:tcW w:w="8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26B090">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35293E">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 </w:t>
            </w:r>
          </w:p>
        </w:tc>
      </w:tr>
    </w:tbl>
    <w:p w14:paraId="0DFAFD2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 </w:t>
      </w:r>
    </w:p>
    <w:p w14:paraId="6BEA3422">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3、 平时督查考核</w:t>
      </w:r>
    </w:p>
    <w:p w14:paraId="26DF5E2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3.1平时督查考核工作由采购人管理人员不定期对租赁洗涤服务进行督查，或根据使用科室所反映的情况对个案进行考核。如有惩罚费用，将在当月的租赁费用中扣除。</w:t>
      </w:r>
    </w:p>
    <w:p w14:paraId="1A25F970">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3.2督查考核处罚表</w:t>
      </w:r>
    </w:p>
    <w:p w14:paraId="3B602C35">
      <w:pPr>
        <w:pBdr>
          <w:top w:val="none" w:color="000000" w:sz="0" w:space="0"/>
          <w:left w:val="none" w:color="000000" w:sz="0" w:space="0"/>
          <w:bottom w:val="none" w:color="000000" w:sz="0" w:space="0"/>
          <w:right w:val="none" w:color="000000" w:sz="0" w:space="0"/>
        </w:pBdr>
        <w:spacing w:line="85" w:lineRule="atLeast"/>
        <w:ind w:firstLine="482"/>
        <w:jc w:val="center"/>
      </w:pPr>
      <w:r>
        <w:rPr>
          <w:rFonts w:ascii="宋体" w:hAnsi="宋体" w:cs="宋体"/>
          <w:b/>
          <w:color w:val="000000"/>
          <w:sz w:val="24"/>
        </w:rPr>
        <w:t>手术辅料洗涤租赁服务质量管理督查考核处罚表</w:t>
      </w:r>
    </w:p>
    <w:tbl>
      <w:tblPr>
        <w:tblStyle w:val="44"/>
        <w:tblW w:w="865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67"/>
        <w:gridCol w:w="3280"/>
        <w:gridCol w:w="1284"/>
        <w:gridCol w:w="1308"/>
        <w:gridCol w:w="1619"/>
      </w:tblGrid>
      <w:tr w14:paraId="5EFE3D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11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BAD35A">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考核项目</w:t>
            </w:r>
          </w:p>
        </w:tc>
        <w:tc>
          <w:tcPr>
            <w:tcW w:w="32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588131E">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考核内容</w:t>
            </w:r>
          </w:p>
        </w:tc>
        <w:tc>
          <w:tcPr>
            <w:tcW w:w="12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89B3FD">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巡查扣罚（次/元）</w:t>
            </w:r>
          </w:p>
        </w:tc>
        <w:tc>
          <w:tcPr>
            <w:tcW w:w="13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E2BA108">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投诉扣罚（次/元）</w:t>
            </w:r>
          </w:p>
        </w:tc>
        <w:tc>
          <w:tcPr>
            <w:tcW w:w="161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581C28">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未及时整改扣罚（次/元）</w:t>
            </w:r>
          </w:p>
        </w:tc>
      </w:tr>
      <w:tr w14:paraId="166C78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11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809EC3">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服务质量</w:t>
            </w:r>
          </w:p>
        </w:tc>
        <w:tc>
          <w:tcPr>
            <w:tcW w:w="32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55ED94">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服务行为不符合采购人要求，服务态度差</w:t>
            </w:r>
          </w:p>
        </w:tc>
        <w:tc>
          <w:tcPr>
            <w:tcW w:w="12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A96BC8">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100</w:t>
            </w:r>
          </w:p>
        </w:tc>
        <w:tc>
          <w:tcPr>
            <w:tcW w:w="13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BD40AD">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200</w:t>
            </w:r>
          </w:p>
        </w:tc>
        <w:tc>
          <w:tcPr>
            <w:tcW w:w="161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DFABFAA">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500</w:t>
            </w:r>
          </w:p>
        </w:tc>
      </w:tr>
      <w:tr w14:paraId="5541E3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11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0F4481F">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送货时间</w:t>
            </w:r>
          </w:p>
        </w:tc>
        <w:tc>
          <w:tcPr>
            <w:tcW w:w="32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1518A9">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未按规定时间送达，影响采购人工作</w:t>
            </w:r>
          </w:p>
        </w:tc>
        <w:tc>
          <w:tcPr>
            <w:tcW w:w="12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1F0697">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100</w:t>
            </w:r>
          </w:p>
        </w:tc>
        <w:tc>
          <w:tcPr>
            <w:tcW w:w="13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890CA23">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200</w:t>
            </w:r>
          </w:p>
        </w:tc>
        <w:tc>
          <w:tcPr>
            <w:tcW w:w="161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D3BFF1">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500</w:t>
            </w:r>
          </w:p>
        </w:tc>
      </w:tr>
      <w:tr w14:paraId="1F327B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2" w:hRule="atLeast"/>
        </w:trPr>
        <w:tc>
          <w:tcPr>
            <w:tcW w:w="11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4F0491">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送货数量</w:t>
            </w:r>
          </w:p>
        </w:tc>
        <w:tc>
          <w:tcPr>
            <w:tcW w:w="32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0E27E0">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未达到采购人需求数量</w:t>
            </w:r>
          </w:p>
        </w:tc>
        <w:tc>
          <w:tcPr>
            <w:tcW w:w="12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01B332">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100</w:t>
            </w:r>
          </w:p>
        </w:tc>
        <w:tc>
          <w:tcPr>
            <w:tcW w:w="13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20B1F2">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200</w:t>
            </w:r>
          </w:p>
        </w:tc>
        <w:tc>
          <w:tcPr>
            <w:tcW w:w="161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4E725E">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500</w:t>
            </w:r>
          </w:p>
        </w:tc>
      </w:tr>
      <w:tr w14:paraId="05623D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11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77D0DF0">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洗涤质量</w:t>
            </w:r>
          </w:p>
        </w:tc>
        <w:tc>
          <w:tcPr>
            <w:tcW w:w="32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4445AE">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洗涤清洁度未达到规定要求</w:t>
            </w:r>
          </w:p>
        </w:tc>
        <w:tc>
          <w:tcPr>
            <w:tcW w:w="12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853A27">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200</w:t>
            </w:r>
          </w:p>
        </w:tc>
        <w:tc>
          <w:tcPr>
            <w:tcW w:w="13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959F55">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500</w:t>
            </w:r>
          </w:p>
        </w:tc>
        <w:tc>
          <w:tcPr>
            <w:tcW w:w="161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7E2841">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1000</w:t>
            </w:r>
          </w:p>
        </w:tc>
      </w:tr>
      <w:tr w14:paraId="5AEEFF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11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DB8D54">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货品质量</w:t>
            </w:r>
          </w:p>
        </w:tc>
        <w:tc>
          <w:tcPr>
            <w:tcW w:w="32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000CD1">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尺寸不符要求，有破损，衣服缺纽扣、无松紧带、无系绳等</w:t>
            </w:r>
          </w:p>
        </w:tc>
        <w:tc>
          <w:tcPr>
            <w:tcW w:w="12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E929B9">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200</w:t>
            </w:r>
          </w:p>
        </w:tc>
        <w:tc>
          <w:tcPr>
            <w:tcW w:w="13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613703">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500</w:t>
            </w:r>
          </w:p>
        </w:tc>
        <w:tc>
          <w:tcPr>
            <w:tcW w:w="161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5F3DC6">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1000</w:t>
            </w:r>
          </w:p>
        </w:tc>
      </w:tr>
      <w:tr w14:paraId="461429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5" w:hRule="atLeast"/>
        </w:trPr>
        <w:tc>
          <w:tcPr>
            <w:tcW w:w="11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7BFC9F">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包布质量</w:t>
            </w:r>
          </w:p>
        </w:tc>
        <w:tc>
          <w:tcPr>
            <w:tcW w:w="32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00AEDDF">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有砂眼、破洞、损伤、缝补</w:t>
            </w:r>
          </w:p>
        </w:tc>
        <w:tc>
          <w:tcPr>
            <w:tcW w:w="12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599234">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500</w:t>
            </w:r>
          </w:p>
        </w:tc>
        <w:tc>
          <w:tcPr>
            <w:tcW w:w="13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76404A">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1000</w:t>
            </w:r>
          </w:p>
        </w:tc>
        <w:tc>
          <w:tcPr>
            <w:tcW w:w="161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D5B979">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2000</w:t>
            </w:r>
          </w:p>
        </w:tc>
      </w:tr>
      <w:tr w14:paraId="398252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5" w:hRule="atLeast"/>
        </w:trPr>
        <w:tc>
          <w:tcPr>
            <w:tcW w:w="11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D2DE75F">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折叠打包</w:t>
            </w:r>
          </w:p>
        </w:tc>
        <w:tc>
          <w:tcPr>
            <w:tcW w:w="32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31A995">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未达到规范要求，包内有异物</w:t>
            </w:r>
          </w:p>
        </w:tc>
        <w:tc>
          <w:tcPr>
            <w:tcW w:w="12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2C9FF6">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100</w:t>
            </w:r>
          </w:p>
        </w:tc>
        <w:tc>
          <w:tcPr>
            <w:tcW w:w="13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3A5EFF">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500</w:t>
            </w:r>
          </w:p>
        </w:tc>
        <w:tc>
          <w:tcPr>
            <w:tcW w:w="161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9DF647">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1000</w:t>
            </w:r>
          </w:p>
        </w:tc>
      </w:tr>
      <w:tr w14:paraId="59DF35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1167"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8CD1FB">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备注：</w:t>
            </w:r>
          </w:p>
        </w:tc>
        <w:tc>
          <w:tcPr>
            <w:tcW w:w="7491" w:type="dxa"/>
            <w:gridSpan w:val="4"/>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CB22B3">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1.采购人日常以巡查形式到使用科室了解租赁洗涤情况，核定情况属实，对成交供应商进行处罚，并要求成交供应商立即整改。</w:t>
            </w:r>
          </w:p>
        </w:tc>
      </w:tr>
      <w:tr w14:paraId="478523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0" w:type="auto"/>
            <w:vMerge w:val="continue"/>
            <w:tcBorders>
              <w:top w:val="single" w:color="auto" w:sz="4" w:space="0"/>
              <w:left w:val="single" w:color="auto" w:sz="4" w:space="0"/>
              <w:bottom w:val="single" w:color="auto" w:sz="4" w:space="0"/>
              <w:right w:val="single" w:color="auto" w:sz="4" w:space="0"/>
            </w:tcBorders>
          </w:tcPr>
          <w:p w14:paraId="7E646CB1">
            <w:pPr>
              <w:rPr>
                <w:rFonts w:eastAsia="Times New Roman"/>
                <w:szCs w:val="21"/>
              </w:rPr>
            </w:pPr>
          </w:p>
        </w:tc>
        <w:tc>
          <w:tcPr>
            <w:tcW w:w="7491" w:type="dxa"/>
            <w:gridSpan w:val="4"/>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53F1E2">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2.采购人接到投诉，做好记录（时间、事件），经核实后，对成交供应商进行处罚，并反馈给成交供应商，成交供应商确认问题后应该立即整改。</w:t>
            </w:r>
          </w:p>
        </w:tc>
      </w:tr>
      <w:tr w14:paraId="43FE94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3" w:hRule="atLeast"/>
        </w:trPr>
        <w:tc>
          <w:tcPr>
            <w:tcW w:w="0" w:type="auto"/>
            <w:vMerge w:val="continue"/>
            <w:tcBorders>
              <w:top w:val="single" w:color="auto" w:sz="4" w:space="0"/>
              <w:left w:val="single" w:color="auto" w:sz="4" w:space="0"/>
              <w:bottom w:val="single" w:color="auto" w:sz="4" w:space="0"/>
              <w:right w:val="single" w:color="auto" w:sz="4" w:space="0"/>
            </w:tcBorders>
          </w:tcPr>
          <w:p w14:paraId="1D877AB5">
            <w:pPr>
              <w:rPr>
                <w:rFonts w:eastAsia="Times New Roman"/>
                <w:szCs w:val="21"/>
              </w:rPr>
            </w:pPr>
          </w:p>
        </w:tc>
        <w:tc>
          <w:tcPr>
            <w:tcW w:w="7491" w:type="dxa"/>
            <w:gridSpan w:val="4"/>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34F873">
            <w:pPr>
              <w:pBdr>
                <w:top w:val="none" w:color="000000" w:sz="0" w:space="0"/>
                <w:left w:val="none" w:color="000000" w:sz="0" w:space="0"/>
                <w:bottom w:val="none" w:color="000000" w:sz="0" w:space="0"/>
                <w:right w:val="none" w:color="000000" w:sz="0" w:space="0"/>
              </w:pBdr>
              <w:spacing w:line="85" w:lineRule="atLeast"/>
              <w:rPr>
                <w:rFonts w:eastAsia="Times New Roman"/>
                <w:szCs w:val="21"/>
              </w:rPr>
            </w:pPr>
            <w:r>
              <w:rPr>
                <w:rFonts w:ascii="宋体" w:hAnsi="宋体" w:eastAsia="Times New Roman" w:cs="宋体"/>
                <w:color w:val="000000"/>
                <w:szCs w:val="21"/>
              </w:rPr>
              <w:t>3.未及时整改或整改不到位，将再次进行处罚</w:t>
            </w:r>
          </w:p>
        </w:tc>
      </w:tr>
    </w:tbl>
    <w:p w14:paraId="1DA1FB25">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 </w:t>
      </w:r>
    </w:p>
    <w:p w14:paraId="78167593">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★八、服务期限</w:t>
      </w:r>
    </w:p>
    <w:p w14:paraId="3112CBA4">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1、服务期限：本项目服务期为</w:t>
      </w:r>
      <w:r>
        <w:rPr>
          <w:rFonts w:hint="eastAsia" w:ascii="宋体" w:hAnsi="宋体" w:cs="宋体"/>
          <w:color w:val="000000"/>
          <w:sz w:val="24"/>
        </w:rPr>
        <w:t>二</w:t>
      </w:r>
      <w:r>
        <w:rPr>
          <w:rFonts w:ascii="宋体" w:hAnsi="宋体" w:cs="宋体"/>
          <w:color w:val="000000"/>
          <w:sz w:val="24"/>
        </w:rPr>
        <w:t>年。</w:t>
      </w:r>
    </w:p>
    <w:p w14:paraId="0D2CD02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2、如遇行业标准变更，成交供应商不具备该项标准，本合同将自动终止。</w:t>
      </w:r>
    </w:p>
    <w:p w14:paraId="4E10A47B">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★九、付款方式</w:t>
      </w:r>
    </w:p>
    <w:p w14:paraId="51F5492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1、手术室辅料：凭手术室确认的实际手术台数（两院区）清单和考核表，按手术台次价格*实际手术台数，每月结算一次。</w:t>
      </w:r>
    </w:p>
    <w:p w14:paraId="708A7A7F">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2、其他科室辅料：凭使用科室（腔镜中心、血液移植仓）确认的实际使用数量清单，按手术辅料洗涤租赁费件次报价单中相应品种的成交单价*实际使用数量，</w:t>
      </w:r>
      <w:r>
        <w:rPr>
          <w:rFonts w:hint="eastAsia" w:ascii="宋体" w:hAnsi="宋体" w:cs="宋体"/>
          <w:color w:val="000000"/>
          <w:sz w:val="24"/>
        </w:rPr>
        <w:t>每年</w:t>
      </w:r>
      <w:r>
        <w:rPr>
          <w:rFonts w:ascii="宋体" w:hAnsi="宋体" w:cs="宋体"/>
          <w:color w:val="000000"/>
          <w:sz w:val="24"/>
        </w:rPr>
        <w:t>结算一次。（此结算不包含在本次采购报价内）</w:t>
      </w:r>
    </w:p>
    <w:p w14:paraId="46FBA3E2">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★十、报价</w:t>
      </w:r>
    </w:p>
    <w:p w14:paraId="4F949305">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1、报价说明</w:t>
      </w:r>
    </w:p>
    <w:p w14:paraId="5C64492A">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1.1供应商必须提供两种报价，分别是按照手术台次报价和按照使用件次报价。</w:t>
      </w:r>
      <w:r>
        <w:rPr>
          <w:rFonts w:ascii="宋体" w:hAnsi="宋体" w:cs="宋体"/>
          <w:color w:val="FF0000"/>
          <w:sz w:val="24"/>
        </w:rPr>
        <w:t>本次报价评审按手术台次报价为计算依据，</w:t>
      </w:r>
      <w:r>
        <w:rPr>
          <w:rFonts w:ascii="宋体" w:hAnsi="宋体" w:cs="宋体"/>
          <w:color w:val="000000"/>
          <w:sz w:val="24"/>
        </w:rPr>
        <w:t>件次报价作为参考，件次报价的数据应与手术台次报价的数据相适应。</w:t>
      </w:r>
    </w:p>
    <w:p w14:paraId="249FA1CA">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1.2报价价格中，包括采购文件所确定的采购范围内的服务期内每年的服务费用并包含国家规定的全额税费；同时还应包含支付给员工的工资和国家强制缴纳的各种社会保障资金，以及供应商认为需要的其他费用等；同时应充分考虑到服务期间的各种因素，自行考虑风险系数并计入合同价格中；合同价格在服务期内均不得调整。</w:t>
      </w:r>
    </w:p>
    <w:p w14:paraId="70C4DEC3">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1.3报价应是本采购文件所包含确定的全部工作内容及本采购文件未说明但完成该项目必须包含的所有服务费用的价格体现。报价应包含租赁服务、洗涤服务、包装服务、运输服务、信息服务以及由此产生的包括材料、设备、检测、车辆、器械、工具、人工、运输、差旅、保险、测试、管理等一切费用。</w:t>
      </w:r>
    </w:p>
    <w:p w14:paraId="17E8F715">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1.4供应商的任何错漏、优惠、竞争性报价不得作为减轻责任、减少服务、增加收费、降低服务质量的理由。</w:t>
      </w:r>
    </w:p>
    <w:p w14:paraId="5886EA24">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1.5报价，以人民币元为单位报价。</w:t>
      </w:r>
    </w:p>
    <w:p w14:paraId="5FC701F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2、报价表</w:t>
      </w:r>
    </w:p>
    <w:p w14:paraId="64926E46">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2.1手术台次报价：</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625"/>
        <w:gridCol w:w="1750"/>
        <w:gridCol w:w="1862"/>
        <w:gridCol w:w="2063"/>
      </w:tblGrid>
      <w:tr w14:paraId="719238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2957"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B452D14">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rPr>
            </w:pPr>
            <w:r>
              <w:rPr>
                <w:rFonts w:ascii="宋体" w:hAnsi="宋体" w:eastAsia="Times New Roman" w:cs="宋体"/>
                <w:color w:val="000000"/>
                <w:sz w:val="24"/>
              </w:rPr>
              <w:t>单位</w:t>
            </w:r>
          </w:p>
        </w:tc>
        <w:tc>
          <w:tcPr>
            <w:tcW w:w="1970"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EE1BE92">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年手术台次</w:t>
            </w:r>
          </w:p>
        </w:tc>
        <w:tc>
          <w:tcPr>
            <w:tcW w:w="20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4A3FA83">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手术台次报价</w:t>
            </w:r>
          </w:p>
        </w:tc>
        <w:tc>
          <w:tcPr>
            <w:tcW w:w="232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88753FB">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租赁洗涤年总价</w:t>
            </w:r>
          </w:p>
        </w:tc>
      </w:tr>
      <w:tr w14:paraId="4FE2E3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2957"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9505489">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rPr>
            </w:pPr>
            <w:r>
              <w:rPr>
                <w:rFonts w:ascii="宋体" w:hAnsi="宋体" w:eastAsia="Times New Roman" w:cs="宋体"/>
                <w:color w:val="000000"/>
                <w:sz w:val="24"/>
              </w:rPr>
              <w:t>南京市儿童医院</w:t>
            </w:r>
          </w:p>
        </w:tc>
        <w:tc>
          <w:tcPr>
            <w:tcW w:w="1970"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B942E8E">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35000台/年</w:t>
            </w:r>
          </w:p>
        </w:tc>
        <w:tc>
          <w:tcPr>
            <w:tcW w:w="2096"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32F9061">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rPr>
            </w:pPr>
            <w:r>
              <w:rPr>
                <w:rFonts w:ascii="宋体" w:hAnsi="宋体" w:eastAsia="Times New Roman" w:cs="宋体"/>
                <w:color w:val="000000"/>
                <w:sz w:val="24"/>
              </w:rPr>
              <w:t>元/台</w:t>
            </w:r>
          </w:p>
        </w:tc>
        <w:tc>
          <w:tcPr>
            <w:tcW w:w="232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6F58EB4">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rPr>
            </w:pPr>
            <w:r>
              <w:rPr>
                <w:rFonts w:ascii="宋体" w:hAnsi="宋体" w:eastAsia="Times New Roman" w:cs="宋体"/>
                <w:color w:val="000000"/>
                <w:sz w:val="24"/>
              </w:rPr>
              <w:t>元/年</w:t>
            </w:r>
          </w:p>
        </w:tc>
      </w:tr>
      <w:tr w14:paraId="584C68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9346" w:type="dxa"/>
            <w:gridSpan w:val="4"/>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C83E1CD">
            <w:pPr>
              <w:pBdr>
                <w:top w:val="none" w:color="000000" w:sz="0" w:space="0"/>
                <w:left w:val="none" w:color="000000" w:sz="0" w:space="0"/>
                <w:bottom w:val="none" w:color="000000" w:sz="0" w:space="0"/>
                <w:right w:val="none" w:color="000000" w:sz="0" w:space="0"/>
              </w:pBdr>
              <w:spacing w:line="85" w:lineRule="atLeast"/>
              <w:ind w:firstLine="480"/>
              <w:rPr>
                <w:rFonts w:eastAsia="Times New Roman"/>
              </w:rPr>
            </w:pPr>
            <w:r>
              <w:rPr>
                <w:rFonts w:ascii="宋体" w:hAnsi="宋体" w:eastAsia="Times New Roman" w:cs="宋体"/>
                <w:color w:val="000000"/>
                <w:sz w:val="24"/>
              </w:rPr>
              <w:t>合计大写：          元/</w:t>
            </w:r>
            <w:r>
              <w:rPr>
                <w:rFonts w:hint="eastAsia" w:ascii="宋体" w:hAnsi="宋体" w:eastAsia="Times New Roman" w:cs="宋体"/>
                <w:color w:val="000000"/>
                <w:sz w:val="24"/>
              </w:rPr>
              <w:t>二</w:t>
            </w:r>
            <w:r>
              <w:rPr>
                <w:rFonts w:ascii="宋体" w:hAnsi="宋体" w:eastAsia="Times New Roman" w:cs="宋体"/>
                <w:color w:val="000000"/>
                <w:sz w:val="24"/>
              </w:rPr>
              <w:t>年</w:t>
            </w:r>
          </w:p>
        </w:tc>
      </w:tr>
    </w:tbl>
    <w:p w14:paraId="44759FDC">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注：结算时按照手术室提供的实际台次计算。采购人不对手术台数数量做出任何承诺。</w:t>
      </w:r>
    </w:p>
    <w:p w14:paraId="57B3436B">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2.2</w:t>
      </w:r>
      <w:r>
        <w:rPr>
          <w:rFonts w:ascii="宋体" w:hAnsi="宋体" w:cs="宋体"/>
          <w:b/>
          <w:color w:val="000000"/>
          <w:sz w:val="24"/>
        </w:rPr>
        <w:t>洗涤单价+租赁单价的件次方式报价。</w:t>
      </w:r>
    </w:p>
    <w:p w14:paraId="15B6914F">
      <w:pPr>
        <w:pBdr>
          <w:top w:val="none" w:color="000000" w:sz="0" w:space="0"/>
          <w:left w:val="none" w:color="000000" w:sz="0" w:space="0"/>
          <w:bottom w:val="none" w:color="000000" w:sz="0" w:space="0"/>
          <w:right w:val="none" w:color="000000" w:sz="0" w:space="0"/>
        </w:pBdr>
        <w:spacing w:after="0" w:line="65" w:lineRule="atLeast"/>
      </w:pPr>
      <w:r>
        <w:rPr/>
        <w:br w:type="page" w:clear="all"/>
      </w:r>
    </w:p>
    <w:p w14:paraId="3C4212F1">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★响应文件中必须提供下列报价，不得缺漏。</w:t>
      </w:r>
    </w:p>
    <w:tbl>
      <w:tblPr>
        <w:tblStyle w:val="44"/>
        <w:tblW w:w="87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88"/>
        <w:gridCol w:w="1267"/>
        <w:gridCol w:w="1343"/>
        <w:gridCol w:w="1471"/>
        <w:gridCol w:w="806"/>
        <w:gridCol w:w="786"/>
        <w:gridCol w:w="1064"/>
        <w:gridCol w:w="1175"/>
      </w:tblGrid>
      <w:tr w14:paraId="76502B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5" w:hRule="atLeast"/>
        </w:trPr>
        <w:tc>
          <w:tcPr>
            <w:tcW w:w="8700" w:type="dxa"/>
            <w:gridSpan w:val="8"/>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F588F7">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南京市儿童医院手术室辅料洗涤租赁费件次报价</w:t>
            </w:r>
          </w:p>
        </w:tc>
      </w:tr>
      <w:tr w14:paraId="380652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788"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7F7279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序号</w:t>
            </w:r>
          </w:p>
        </w:tc>
        <w:tc>
          <w:tcPr>
            <w:tcW w:w="1267"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30D26C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品名</w:t>
            </w:r>
          </w:p>
        </w:tc>
        <w:tc>
          <w:tcPr>
            <w:tcW w:w="1343"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8C6F1B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规格</w:t>
            </w:r>
          </w:p>
        </w:tc>
        <w:tc>
          <w:tcPr>
            <w:tcW w:w="1471"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F2DBB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年洗涤总数量</w:t>
            </w:r>
          </w:p>
        </w:tc>
        <w:tc>
          <w:tcPr>
            <w:tcW w:w="80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BAF34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洗涤费报价</w:t>
            </w:r>
          </w:p>
        </w:tc>
        <w:tc>
          <w:tcPr>
            <w:tcW w:w="78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58FED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租赁费报价</w:t>
            </w:r>
          </w:p>
        </w:tc>
        <w:tc>
          <w:tcPr>
            <w:tcW w:w="106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AFE76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洗涤费+租赁费</w:t>
            </w:r>
          </w:p>
        </w:tc>
        <w:tc>
          <w:tcPr>
            <w:tcW w:w="1175"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CD374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洗涤费+租赁费年总价报价(元/年)</w:t>
            </w:r>
          </w:p>
        </w:tc>
      </w:tr>
      <w:tr w14:paraId="10F419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788" w:type="dxa"/>
            <w:vMerge w:val="continue"/>
            <w:tcBorders>
              <w:top w:val="single" w:color="auto" w:sz="4" w:space="0"/>
              <w:left w:val="single" w:color="auto" w:sz="4" w:space="0"/>
              <w:bottom w:val="single" w:color="auto" w:sz="4" w:space="0"/>
              <w:right w:val="single" w:color="auto" w:sz="4" w:space="0"/>
            </w:tcBorders>
          </w:tcPr>
          <w:p w14:paraId="3434AD8D">
            <w:pPr>
              <w:jc w:val="center"/>
              <w:rPr>
                <w:rFonts w:eastAsia="Times New Roman"/>
                <w:szCs w:val="21"/>
              </w:rPr>
            </w:pPr>
          </w:p>
        </w:tc>
        <w:tc>
          <w:tcPr>
            <w:tcW w:w="1267" w:type="dxa"/>
            <w:vMerge w:val="continue"/>
            <w:tcBorders>
              <w:top w:val="single" w:color="auto" w:sz="4" w:space="0"/>
              <w:left w:val="single" w:color="auto" w:sz="4" w:space="0"/>
              <w:bottom w:val="single" w:color="auto" w:sz="4" w:space="0"/>
              <w:right w:val="single" w:color="auto" w:sz="4" w:space="0"/>
            </w:tcBorders>
          </w:tcPr>
          <w:p w14:paraId="4E11EA37">
            <w:pPr>
              <w:jc w:val="center"/>
              <w:rPr>
                <w:rFonts w:eastAsia="Times New Roman"/>
                <w:szCs w:val="21"/>
              </w:rPr>
            </w:pPr>
          </w:p>
        </w:tc>
        <w:tc>
          <w:tcPr>
            <w:tcW w:w="1343" w:type="dxa"/>
            <w:vMerge w:val="continue"/>
            <w:tcBorders>
              <w:top w:val="single" w:color="auto" w:sz="4" w:space="0"/>
              <w:left w:val="single" w:color="auto" w:sz="4" w:space="0"/>
              <w:bottom w:val="single" w:color="auto" w:sz="4" w:space="0"/>
              <w:right w:val="single" w:color="auto" w:sz="4" w:space="0"/>
            </w:tcBorders>
          </w:tcPr>
          <w:p w14:paraId="4DF2BB9A">
            <w:pPr>
              <w:jc w:val="center"/>
              <w:rPr>
                <w:rFonts w:eastAsia="Times New Roman"/>
                <w:szCs w:val="21"/>
              </w:rPr>
            </w:pPr>
          </w:p>
        </w:tc>
        <w:tc>
          <w:tcPr>
            <w:tcW w:w="1471" w:type="dxa"/>
            <w:vMerge w:val="continue"/>
            <w:tcBorders>
              <w:top w:val="single" w:color="auto" w:sz="4" w:space="0"/>
              <w:left w:val="single" w:color="auto" w:sz="4" w:space="0"/>
              <w:bottom w:val="single" w:color="auto" w:sz="4" w:space="0"/>
              <w:right w:val="single" w:color="auto" w:sz="4" w:space="0"/>
            </w:tcBorders>
          </w:tcPr>
          <w:p w14:paraId="5ECAC709">
            <w:pPr>
              <w:jc w:val="center"/>
              <w:rPr>
                <w:rFonts w:eastAsia="Times New Roman"/>
                <w:szCs w:val="21"/>
              </w:rPr>
            </w:pPr>
          </w:p>
        </w:tc>
        <w:tc>
          <w:tcPr>
            <w:tcW w:w="80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71167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(元/次/件)</w:t>
            </w:r>
          </w:p>
        </w:tc>
        <w:tc>
          <w:tcPr>
            <w:tcW w:w="78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41925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(元/次/件)</w:t>
            </w:r>
          </w:p>
        </w:tc>
        <w:tc>
          <w:tcPr>
            <w:tcW w:w="106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38574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报价(元/次/件)</w:t>
            </w:r>
          </w:p>
        </w:tc>
        <w:tc>
          <w:tcPr>
            <w:tcW w:w="1175" w:type="dxa"/>
            <w:vMerge w:val="continue"/>
            <w:tcBorders>
              <w:top w:val="single" w:color="auto" w:sz="4" w:space="0"/>
              <w:left w:val="single" w:color="auto" w:sz="4" w:space="0"/>
              <w:bottom w:val="single" w:color="auto" w:sz="4" w:space="0"/>
              <w:right w:val="single" w:color="auto" w:sz="4" w:space="0"/>
            </w:tcBorders>
          </w:tcPr>
          <w:p w14:paraId="1D9595CB">
            <w:pPr>
              <w:rPr>
                <w:rFonts w:eastAsia="Times New Roman"/>
                <w:szCs w:val="21"/>
              </w:rPr>
            </w:pPr>
          </w:p>
        </w:tc>
      </w:tr>
      <w:tr w14:paraId="2ADC3D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CADCB7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1C12EC9">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双层大包布</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9D51357">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120*120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F093191">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162000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40901E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27322D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D2EE57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BA9DEF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4DD4DD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D05375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8290B0B">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双层大包布</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6FC50DF">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180*330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8B4F2D0">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21000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0C27D2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5A1202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B0F426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1A7828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57FAB8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AFEFF2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3</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6313A35">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双层中包布</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6166DA6">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90*90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5B6F107">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97500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5BFBC4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AD6FF5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37791A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9D8B00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050733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7E1CF3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4</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EFC2D67">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特大包布</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FDFDC0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130*130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A93AC86">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15000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CF6B03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1E8B67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20E8B6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6D2999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7EB624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51F8FE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9370671">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中包布</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7AB7A35">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90*90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51D306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90000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CF6912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B8EA71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484DEE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F6B6D5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7AE4FB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2CEE1D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6</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2607F55">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小包布</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C1EFCD1">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70*70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3E614A1">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60000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D60056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30044D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7F3F78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8DA7DF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649C3E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EE13FC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7</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5AF419B">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白包布</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C0D2DF7">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100*100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859A250">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24000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C5A133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91F62A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06012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CBFCB5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7D3C29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61F51C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8</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E6A39D9">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内层单包布</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9CE95B5">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90*90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A79AE55">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54000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BD0DF6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1B94D2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162334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8E6F04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5BB5A7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F7BE33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9</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5E6E61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剖腹被</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37EB5B">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145*200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7C9FF20">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45000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9C72C9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91F1EB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E67367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074B59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2A8E8A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042C4D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66FA09E">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剖腹被</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4510F41">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180*330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75E21C8">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22500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EA7561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B12A5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69D1B5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9ACD0D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63F5A5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8F7C0F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11</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F9169B7">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大夹被</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64B54B7">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145*200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020B42E">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43500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13973B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1E8ED9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3BE012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CFF109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5D5512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C2AAC6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12</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C452A59">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大夹被</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92EEB2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180*330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2DCF1B9">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45000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7267EC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B511DD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C9F0EE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7ED60F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63AA4E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935145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13</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099D630">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四折单</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0CF89A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105*180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E13DB0E">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195000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F63B40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5129BF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9FA7EE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31483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25AD0D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AD3605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14</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6CA726A">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三折单</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49F203B">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145*200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6638C7">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129000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6939FB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77D853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F06FA3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7CE544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3F757D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5B2EEE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15</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D0E907E">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手术衣</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B8C87A1">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（各尺寸）</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77C5244">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229500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EE1BA9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225DFA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2E37FE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A2D225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30C720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CB796F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16</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B7F92B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洗手衣裤（各尺寸）</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ACFF40F">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紫色</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18BC912">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75000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377936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FE05E8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0BD9D1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3DF090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78A2DC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E37596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17</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12B4A5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长袖洗手衣（各尺寸）</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C54C598">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蓝、紫、墨绿、碎花</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83C929F">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45000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944CFC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E63C2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6B87C1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EA796D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32D919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88E867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18</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36C30B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开刀巾</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0F79994">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50*90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48661A1">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346500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0FB2AA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DBF2C8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83681D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0A09E4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764382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E0FF93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19</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7AFF6A2">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垫巾</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E62DFF4">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35*45</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2773F7B">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75000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DCCAF5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16D5B3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F8DF6F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088A0A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4EA409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1534EA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20</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D0DD3B5">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洞巾</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2AF1108">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40*40</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A29DC60">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18000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F10657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45D005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7B959B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D520ED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6185E7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78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1705C7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21</w:t>
            </w:r>
          </w:p>
        </w:tc>
        <w:tc>
          <w:tcPr>
            <w:tcW w:w="126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9DD8F3C">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脚套</w:t>
            </w:r>
          </w:p>
        </w:tc>
        <w:tc>
          <w:tcPr>
            <w:tcW w:w="134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B248B30">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大中小号</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48D712A">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6000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467F4B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23525A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DC76C6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EBC8F6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577403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3398" w:type="dxa"/>
            <w:gridSpan w:val="3"/>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2EF21F">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小计（元/年）</w:t>
            </w:r>
          </w:p>
        </w:tc>
        <w:tc>
          <w:tcPr>
            <w:tcW w:w="147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B58297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eastAsia="Times New Roman"/>
                <w:color w:val="000000"/>
                <w:szCs w:val="21"/>
              </w:rPr>
              <w:t>1798500</w:t>
            </w:r>
          </w:p>
        </w:tc>
        <w:tc>
          <w:tcPr>
            <w:tcW w:w="80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D22C97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78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A5D1224">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ascii="宋体" w:hAnsi="宋体" w:eastAsia="Times New Roman" w:cs="宋体"/>
                <w:color w:val="000000"/>
                <w:szCs w:val="21"/>
              </w:rPr>
              <w:t> </w:t>
            </w:r>
          </w:p>
        </w:tc>
        <w:tc>
          <w:tcPr>
            <w:tcW w:w="106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5C00AE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75"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135B67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0663C9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8700" w:type="dxa"/>
            <w:gridSpan w:val="8"/>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D151AD4">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合计（元/</w:t>
            </w:r>
            <w:r>
              <w:rPr>
                <w:rFonts w:hint="eastAsia" w:ascii="宋体" w:hAnsi="宋体" w:eastAsia="Times New Roman" w:cs="宋体"/>
                <w:color w:val="000000"/>
                <w:szCs w:val="21"/>
              </w:rPr>
              <w:t>二</w:t>
            </w:r>
            <w:r>
              <w:rPr>
                <w:rFonts w:ascii="宋体" w:hAnsi="宋体" w:eastAsia="Times New Roman" w:cs="宋体"/>
                <w:color w:val="000000"/>
                <w:szCs w:val="21"/>
              </w:rPr>
              <w:t>年）：  （大写：               圆整）</w:t>
            </w:r>
          </w:p>
        </w:tc>
      </w:tr>
    </w:tbl>
    <w:p w14:paraId="6518DE5D">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7CDEF92D">
      <w:pPr>
        <w:pBdr>
          <w:top w:val="none" w:color="000000" w:sz="0" w:space="0"/>
          <w:left w:val="none" w:color="000000" w:sz="0" w:space="0"/>
          <w:bottom w:val="none" w:color="000000" w:sz="0" w:space="0"/>
          <w:right w:val="none" w:color="000000" w:sz="0" w:space="0"/>
        </w:pBdr>
        <w:spacing w:line="85" w:lineRule="atLeast"/>
        <w:ind w:firstLine="482"/>
        <w:rPr>
          <w:rFonts w:ascii="宋体" w:hAnsi="宋体" w:cs="宋体"/>
          <w:color w:val="000000"/>
          <w:sz w:val="24"/>
        </w:rPr>
      </w:pPr>
      <w:r>
        <w:rPr>
          <w:rFonts w:ascii="宋体" w:hAnsi="宋体" w:cs="宋体"/>
          <w:color w:val="000000"/>
          <w:sz w:val="24"/>
        </w:rPr>
        <w:t>注：所报单价包含供应商为采购人提供租赁、洗涤项目的洗涤费用和辅料的消耗补充费用。</w:t>
      </w:r>
    </w:p>
    <w:p w14:paraId="4E78CC1C">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特别说明</w:t>
      </w:r>
    </w:p>
    <w:p w14:paraId="3885CFBA">
      <w:pPr>
        <w:pBdr>
          <w:top w:val="none" w:color="000000" w:sz="0" w:space="0"/>
          <w:left w:val="none" w:color="000000" w:sz="0" w:space="0"/>
          <w:bottom w:val="none" w:color="000000" w:sz="0" w:space="0"/>
          <w:right w:val="none" w:color="000000" w:sz="0" w:space="0"/>
        </w:pBdr>
        <w:spacing w:line="241" w:lineRule="atLeast"/>
        <w:ind w:left="210" w:firstLine="240"/>
      </w:pPr>
      <w:r>
        <w:rPr>
          <w:rFonts w:ascii="宋体" w:hAnsi="宋体" w:cs="宋体"/>
          <w:color w:val="000000"/>
          <w:sz w:val="24"/>
        </w:rPr>
        <w:t>1.加注★条款不允许负偏离，否则做无效投标处理</w:t>
      </w:r>
    </w:p>
    <w:p w14:paraId="733566E3">
      <w:pPr>
        <w:pBdr>
          <w:top w:val="none" w:color="000000" w:sz="0" w:space="0"/>
          <w:left w:val="none" w:color="000000" w:sz="0" w:space="0"/>
          <w:bottom w:val="none" w:color="000000" w:sz="0" w:space="0"/>
          <w:right w:val="none" w:color="000000" w:sz="0" w:space="0"/>
        </w:pBdr>
        <w:spacing w:line="241" w:lineRule="atLeast"/>
        <w:ind w:left="210" w:firstLine="240"/>
      </w:pPr>
      <w:r>
        <w:rPr>
          <w:rFonts w:ascii="宋体" w:hAnsi="宋体" w:cs="宋体"/>
          <w:color w:val="000000"/>
          <w:sz w:val="24"/>
        </w:rPr>
        <w:t>2.采购标的对应的中小企业划分标准所属行业一览表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6"/>
        <w:gridCol w:w="3059"/>
        <w:gridCol w:w="4075"/>
      </w:tblGrid>
      <w:tr w14:paraId="3D62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9" w:type="dxa"/>
            <w:tcMar>
              <w:top w:w="0" w:type="dxa"/>
              <w:left w:w="108" w:type="dxa"/>
              <w:bottom w:w="0" w:type="dxa"/>
              <w:right w:w="108" w:type="dxa"/>
            </w:tcMar>
            <w:vAlign w:val="center"/>
          </w:tcPr>
          <w:p w14:paraId="3C9215B3">
            <w:pPr>
              <w:pBdr>
                <w:top w:val="none" w:color="000000" w:sz="0" w:space="0"/>
                <w:left w:val="none" w:color="000000" w:sz="0" w:space="0"/>
                <w:bottom w:val="none" w:color="000000" w:sz="0" w:space="0"/>
                <w:right w:val="none" w:color="000000" w:sz="0" w:space="0"/>
              </w:pBdr>
              <w:spacing w:line="241" w:lineRule="atLeast"/>
              <w:jc w:val="center"/>
              <w:rPr>
                <w:rFonts w:eastAsia="Times New Roman"/>
              </w:rPr>
            </w:pPr>
            <w:r>
              <w:rPr>
                <w:rFonts w:ascii="宋体" w:hAnsi="宋体" w:eastAsia="Times New Roman" w:cs="宋体"/>
                <w:color w:val="000000"/>
                <w:sz w:val="24"/>
              </w:rPr>
              <w:t>序号</w:t>
            </w:r>
          </w:p>
        </w:tc>
        <w:tc>
          <w:tcPr>
            <w:tcW w:w="3144" w:type="dxa"/>
            <w:tcMar>
              <w:top w:w="0" w:type="dxa"/>
              <w:left w:w="108" w:type="dxa"/>
              <w:bottom w:w="0" w:type="dxa"/>
              <w:right w:w="108" w:type="dxa"/>
            </w:tcMar>
            <w:vAlign w:val="center"/>
          </w:tcPr>
          <w:p w14:paraId="35CC2DE2">
            <w:pPr>
              <w:pBdr>
                <w:top w:val="none" w:color="000000" w:sz="0" w:space="0"/>
                <w:left w:val="none" w:color="000000" w:sz="0" w:space="0"/>
                <w:bottom w:val="none" w:color="000000" w:sz="0" w:space="0"/>
                <w:right w:val="none" w:color="000000" w:sz="0" w:space="0"/>
              </w:pBdr>
              <w:spacing w:line="241" w:lineRule="atLeast"/>
              <w:jc w:val="center"/>
              <w:rPr>
                <w:rFonts w:eastAsia="Times New Roman"/>
              </w:rPr>
            </w:pPr>
            <w:r>
              <w:rPr>
                <w:rFonts w:ascii="宋体" w:hAnsi="宋体" w:eastAsia="Times New Roman" w:cs="宋体"/>
                <w:color w:val="000000"/>
                <w:sz w:val="24"/>
              </w:rPr>
              <w:t>采购标的</w:t>
            </w:r>
          </w:p>
        </w:tc>
        <w:tc>
          <w:tcPr>
            <w:tcW w:w="4193" w:type="dxa"/>
            <w:tcMar>
              <w:top w:w="0" w:type="dxa"/>
              <w:left w:w="108" w:type="dxa"/>
              <w:bottom w:w="0" w:type="dxa"/>
              <w:right w:w="108" w:type="dxa"/>
            </w:tcMar>
            <w:vAlign w:val="center"/>
          </w:tcPr>
          <w:p w14:paraId="25B4847D">
            <w:pPr>
              <w:pBdr>
                <w:top w:val="none" w:color="000000" w:sz="0" w:space="0"/>
                <w:left w:val="none" w:color="000000" w:sz="0" w:space="0"/>
                <w:bottom w:val="none" w:color="000000" w:sz="0" w:space="0"/>
                <w:right w:val="none" w:color="000000" w:sz="0" w:space="0"/>
              </w:pBdr>
              <w:spacing w:line="241" w:lineRule="atLeast"/>
              <w:jc w:val="center"/>
              <w:rPr>
                <w:rFonts w:eastAsia="Times New Roman"/>
              </w:rPr>
            </w:pPr>
            <w:r>
              <w:rPr>
                <w:rFonts w:ascii="宋体" w:hAnsi="宋体" w:eastAsia="Times New Roman" w:cs="宋体"/>
                <w:color w:val="000000"/>
                <w:sz w:val="24"/>
              </w:rPr>
              <w:t>对应中小企业划分标准所属行业</w:t>
            </w:r>
          </w:p>
        </w:tc>
      </w:tr>
      <w:tr w14:paraId="278A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9" w:type="dxa"/>
            <w:tcMar>
              <w:top w:w="0" w:type="dxa"/>
              <w:left w:w="108" w:type="dxa"/>
              <w:bottom w:w="0" w:type="dxa"/>
              <w:right w:w="108" w:type="dxa"/>
            </w:tcMar>
            <w:vAlign w:val="center"/>
          </w:tcPr>
          <w:p w14:paraId="0334FAFA">
            <w:pPr>
              <w:pBdr>
                <w:top w:val="none" w:color="000000" w:sz="0" w:space="0"/>
                <w:left w:val="none" w:color="000000" w:sz="0" w:space="0"/>
                <w:bottom w:val="none" w:color="000000" w:sz="0" w:space="0"/>
                <w:right w:val="none" w:color="000000" w:sz="0" w:space="0"/>
              </w:pBdr>
              <w:spacing w:line="241" w:lineRule="atLeast"/>
              <w:jc w:val="center"/>
              <w:rPr>
                <w:rFonts w:eastAsia="Times New Roman"/>
              </w:rPr>
            </w:pPr>
            <w:r>
              <w:rPr>
                <w:rFonts w:ascii="宋体" w:hAnsi="宋体" w:eastAsia="Times New Roman" w:cs="宋体"/>
                <w:color w:val="000000"/>
                <w:sz w:val="24"/>
              </w:rPr>
              <w:t>1</w:t>
            </w:r>
          </w:p>
        </w:tc>
        <w:tc>
          <w:tcPr>
            <w:tcW w:w="3144" w:type="dxa"/>
            <w:tcMar>
              <w:top w:w="0" w:type="dxa"/>
              <w:left w:w="108" w:type="dxa"/>
              <w:bottom w:w="0" w:type="dxa"/>
              <w:right w:w="108" w:type="dxa"/>
            </w:tcMar>
            <w:vAlign w:val="center"/>
          </w:tcPr>
          <w:p w14:paraId="645D1BC2">
            <w:pPr>
              <w:pBdr>
                <w:top w:val="none" w:color="000000" w:sz="0" w:space="0"/>
                <w:left w:val="none" w:color="000000" w:sz="0" w:space="0"/>
                <w:bottom w:val="none" w:color="000000" w:sz="0" w:space="0"/>
                <w:right w:val="none" w:color="000000" w:sz="0" w:space="0"/>
              </w:pBdr>
              <w:spacing w:line="241" w:lineRule="atLeast"/>
              <w:jc w:val="center"/>
              <w:rPr>
                <w:rFonts w:eastAsia="Times New Roman"/>
              </w:rPr>
            </w:pPr>
            <w:r>
              <w:rPr>
                <w:rFonts w:ascii="宋体" w:hAnsi="宋体" w:eastAsia="Times New Roman" w:cs="宋体"/>
                <w:color w:val="000000"/>
                <w:sz w:val="24"/>
              </w:rPr>
              <w:t>手术辅料租赁洗涤服务</w:t>
            </w:r>
            <w:r>
              <w:rPr>
                <w:rFonts w:ascii="宋体" w:hAnsi="宋体" w:eastAsia="Times New Roman" w:cs="宋体"/>
                <w:color w:val="000000"/>
                <w:sz w:val="24"/>
              </w:rPr>
              <w:tab/>
            </w:r>
          </w:p>
        </w:tc>
        <w:tc>
          <w:tcPr>
            <w:tcW w:w="4193" w:type="dxa"/>
            <w:tcMar>
              <w:top w:w="0" w:type="dxa"/>
              <w:left w:w="108" w:type="dxa"/>
              <w:bottom w:w="0" w:type="dxa"/>
              <w:right w:w="108" w:type="dxa"/>
            </w:tcMar>
            <w:vAlign w:val="center"/>
          </w:tcPr>
          <w:p w14:paraId="19C3F94E">
            <w:pPr>
              <w:pBdr>
                <w:top w:val="none" w:color="000000" w:sz="0" w:space="0"/>
                <w:left w:val="none" w:color="000000" w:sz="0" w:space="0"/>
                <w:bottom w:val="none" w:color="000000" w:sz="0" w:space="0"/>
                <w:right w:val="none" w:color="000000" w:sz="0" w:space="0"/>
              </w:pBdr>
              <w:spacing w:line="241" w:lineRule="atLeast"/>
              <w:jc w:val="center"/>
              <w:rPr>
                <w:rFonts w:eastAsia="Times New Roman"/>
              </w:rPr>
            </w:pPr>
            <w:r>
              <w:rPr>
                <w:rFonts w:ascii="宋体" w:hAnsi="宋体" w:eastAsia="Times New Roman" w:cs="宋体"/>
                <w:color w:val="000000"/>
                <w:sz w:val="24"/>
              </w:rPr>
              <w:t>其他未列明行业</w:t>
            </w:r>
          </w:p>
        </w:tc>
      </w:tr>
    </w:tbl>
    <w:p w14:paraId="58833A97">
      <w:pPr>
        <w:pBdr>
          <w:top w:val="none" w:color="000000" w:sz="0" w:space="0"/>
          <w:left w:val="none" w:color="000000" w:sz="0" w:space="0"/>
          <w:bottom w:val="none" w:color="000000" w:sz="0" w:space="0"/>
          <w:right w:val="none" w:color="000000" w:sz="0" w:space="0"/>
        </w:pBdr>
        <w:tabs>
          <w:tab w:val="left" w:pos="851"/>
          <w:tab w:val="left" w:pos="1276"/>
          <w:tab w:val="left" w:pos="1418"/>
        </w:tabs>
        <w:spacing w:line="241" w:lineRule="atLeast"/>
        <w:rPr>
          <w:rFonts w:eastAsia="Times New Roman"/>
          <w:color w:val="000000"/>
        </w:rPr>
      </w:pPr>
      <w:r>
        <w:rPr>
          <w:rFonts w:eastAsia="Times New Roman"/>
          <w:color w:val="000000"/>
        </w:rPr>
        <w:t> </w:t>
      </w:r>
    </w:p>
    <w:p w14:paraId="4BBCD71E">
      <w:pPr>
        <w:rPr>
          <w:rFonts w:eastAsia="Times New Roman"/>
          <w:color w:val="000000"/>
        </w:rPr>
      </w:pPr>
      <w:r>
        <w:rPr>
          <w:rFonts w:eastAsia="Times New Roman"/>
          <w:color w:val="000000"/>
        </w:rPr>
        <w:br w:type="page"/>
      </w:r>
    </w:p>
    <w:p w14:paraId="730BECAB">
      <w:pPr>
        <w:pStyle w:val="42"/>
      </w:pPr>
    </w:p>
    <w:p w14:paraId="6D2A2065">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2"/>
        </w:rPr>
        <w:t>第五章  评标方法与评标标准</w:t>
      </w:r>
    </w:p>
    <w:p w14:paraId="1E9660F7">
      <w:pPr>
        <w:pBdr>
          <w:top w:val="none" w:color="000000" w:sz="0" w:space="0"/>
          <w:left w:val="none" w:color="000000" w:sz="0" w:space="0"/>
          <w:bottom w:val="none" w:color="000000" w:sz="0" w:space="0"/>
          <w:right w:val="none" w:color="000000" w:sz="0" w:space="0"/>
        </w:pBdr>
        <w:spacing w:before="120" w:after="120" w:line="241" w:lineRule="atLeast"/>
        <w:ind w:firstLine="480"/>
      </w:pPr>
      <w:r>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1</w:t>
      </w:r>
      <w:r>
        <w:rPr>
          <w:rFonts w:ascii="宋体" w:hAnsi="宋体" w:cs="宋体"/>
          <w:color w:val="000000"/>
          <w:sz w:val="24"/>
        </w:rPr>
        <w:t>名中标候选人。</w:t>
      </w:r>
    </w:p>
    <w:p w14:paraId="16A3DE82">
      <w:pPr>
        <w:pBdr>
          <w:top w:val="none" w:color="000000" w:sz="0" w:space="0"/>
          <w:left w:val="none" w:color="000000" w:sz="0" w:space="0"/>
          <w:bottom w:val="none" w:color="000000" w:sz="0" w:space="0"/>
          <w:right w:val="none" w:color="000000" w:sz="0" w:space="0"/>
        </w:pBdr>
        <w:spacing w:before="120" w:after="120" w:line="241" w:lineRule="atLeast"/>
        <w:ind w:firstLine="480"/>
      </w:pPr>
      <w:r>
        <w:rPr>
          <w:rFonts w:ascii="宋体" w:hAnsi="宋体" w:cs="宋体"/>
          <w:color w:val="000000"/>
          <w:sz w:val="24"/>
        </w:rPr>
        <w:t> </w:t>
      </w:r>
    </w:p>
    <w:p w14:paraId="26068D68">
      <w:pPr>
        <w:pBdr>
          <w:top w:val="none" w:color="000000" w:sz="0" w:space="0"/>
          <w:left w:val="none" w:color="000000" w:sz="0" w:space="0"/>
          <w:bottom w:val="none" w:color="000000" w:sz="0" w:space="0"/>
          <w:right w:val="none" w:color="000000" w:sz="0" w:space="0"/>
        </w:pBdr>
        <w:spacing w:line="241" w:lineRule="atLeast"/>
        <w:ind w:firstLine="482"/>
      </w:pPr>
      <w:r>
        <w:rPr>
          <w:rFonts w:ascii="宋体" w:hAnsi="宋体" w:cs="宋体"/>
          <w:b/>
          <w:color w:val="000000"/>
          <w:sz w:val="24"/>
        </w:rPr>
        <w:t>政府采购政策功能落实</w:t>
      </w:r>
    </w:p>
    <w:p w14:paraId="27F127C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1、小微型企业价格扣除</w:t>
      </w:r>
    </w:p>
    <w:p w14:paraId="53969B7C">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（1）本项目对小型和微型企业产品给予</w:t>
      </w:r>
      <w:r>
        <w:rPr>
          <w:rFonts w:ascii="宋体" w:hAnsi="宋体" w:cs="宋体"/>
          <w:color w:val="000000"/>
          <w:sz w:val="24"/>
          <w:u w:val="single"/>
        </w:rPr>
        <w:t>10%</w:t>
      </w:r>
      <w:r>
        <w:rPr>
          <w:rFonts w:ascii="宋体" w:hAnsi="宋体" w:cs="宋体"/>
          <w:color w:val="000000"/>
          <w:sz w:val="24"/>
        </w:rPr>
        <w:t>的扣除价格，用扣除后的价格参与评审。</w:t>
      </w:r>
    </w:p>
    <w:p w14:paraId="144A6AB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（2）供应商需按照采购文件的要求提供相应的《小微企业声明函》。</w:t>
      </w:r>
    </w:p>
    <w:p w14:paraId="29A7831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（3）企业标准请参照《关于印发中小企业划型标准规定的通知》（工信部联企业[2011]300号）文件规定自行填写。</w:t>
      </w:r>
    </w:p>
    <w:p w14:paraId="1B0DBA70">
      <w:pPr>
        <w:pBdr>
          <w:top w:val="none" w:color="000000" w:sz="0" w:space="0"/>
          <w:left w:val="none" w:color="000000" w:sz="0" w:space="0"/>
          <w:bottom w:val="none" w:color="000000" w:sz="0" w:space="0"/>
          <w:right w:val="none" w:color="000000" w:sz="0" w:space="0"/>
        </w:pBdr>
        <w:spacing w:before="161" w:line="241" w:lineRule="atLeast"/>
        <w:ind w:firstLine="480"/>
      </w:pPr>
      <w:r>
        <w:rPr>
          <w:rFonts w:ascii="宋体" w:hAnsi="宋体" w:cs="宋体"/>
          <w:color w:val="000000"/>
          <w:sz w:val="24"/>
        </w:rPr>
        <w:t>2、残疾人福利单位价格扣除</w:t>
      </w:r>
    </w:p>
    <w:p w14:paraId="34C3506A">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（1）本项目对残疾人福利性单位视同小型、微型企业，给予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65745A6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（2）残疾人福利单位需按照采购文件的要求提供《残疾人福利性单位声明函》。</w:t>
      </w:r>
    </w:p>
    <w:p w14:paraId="5F550D6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（3）残疾人福利单位标准请参照《关于促进残疾人就业政府采购政策的通知》（财库〔2017〕141号）。</w:t>
      </w:r>
    </w:p>
    <w:p w14:paraId="46250B6A">
      <w:pPr>
        <w:pBdr>
          <w:top w:val="none" w:color="000000" w:sz="0" w:space="0"/>
          <w:left w:val="none" w:color="000000" w:sz="0" w:space="0"/>
          <w:bottom w:val="none" w:color="000000" w:sz="0" w:space="0"/>
          <w:right w:val="none" w:color="000000" w:sz="0" w:space="0"/>
        </w:pBdr>
        <w:spacing w:before="161" w:line="241" w:lineRule="atLeast"/>
        <w:ind w:firstLine="480"/>
      </w:pPr>
      <w:r>
        <w:rPr>
          <w:rFonts w:ascii="宋体" w:hAnsi="宋体" w:cs="宋体"/>
          <w:color w:val="000000"/>
          <w:sz w:val="24"/>
        </w:rPr>
        <w:t>3、监狱和戒毒企业价格扣除</w:t>
      </w:r>
    </w:p>
    <w:p w14:paraId="687A219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2E428C97">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45CCB956">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（3）监狱企业标准请参照《关于政府采购支持监狱企业发展有关问题的通知》（财库[2014]68号）。</w:t>
      </w:r>
    </w:p>
    <w:p w14:paraId="578680EE">
      <w:pPr>
        <w:pBdr>
          <w:top w:val="none" w:color="000000" w:sz="0" w:space="0"/>
          <w:left w:val="none" w:color="000000" w:sz="0" w:space="0"/>
          <w:bottom w:val="none" w:color="000000" w:sz="0" w:space="0"/>
          <w:right w:val="none" w:color="000000" w:sz="0" w:space="0"/>
        </w:pBdr>
        <w:spacing w:before="161" w:line="241" w:lineRule="atLeast"/>
        <w:ind w:firstLine="480"/>
      </w:pPr>
      <w:r>
        <w:rPr>
          <w:rFonts w:ascii="宋体" w:hAnsi="宋体" w:cs="宋体"/>
          <w:color w:val="000000"/>
          <w:sz w:val="24"/>
        </w:rPr>
        <w:t>4、残疾人福利单位、监狱企业属于小型、微型企业的，不重复享受政策。</w:t>
      </w:r>
    </w:p>
    <w:p w14:paraId="750F76D1">
      <w:pPr>
        <w:pBdr>
          <w:top w:val="none" w:color="000000" w:sz="0" w:space="0"/>
          <w:left w:val="none" w:color="000000" w:sz="0" w:space="0"/>
          <w:bottom w:val="none" w:color="000000" w:sz="0" w:space="0"/>
          <w:right w:val="none" w:color="000000" w:sz="0" w:space="0"/>
        </w:pBdr>
        <w:spacing w:before="161" w:line="241" w:lineRule="atLeast"/>
        <w:ind w:firstLine="480"/>
      </w:pPr>
      <w:r>
        <w:rPr>
          <w:rFonts w:ascii="宋体" w:hAnsi="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4%</w:t>
      </w:r>
      <w:r>
        <w:rPr>
          <w:rFonts w:ascii="宋体" w:hAnsi="宋体" w:cs="宋体"/>
          <w:color w:val="000000"/>
          <w:sz w:val="24"/>
        </w:rPr>
        <w:t>的价格扣除，用扣除后的价格参与评审。</w:t>
      </w:r>
    </w:p>
    <w:p w14:paraId="6BF07A04">
      <w:pPr>
        <w:pBdr>
          <w:top w:val="none" w:color="000000" w:sz="0" w:space="0"/>
          <w:left w:val="none" w:color="000000" w:sz="0" w:space="0"/>
          <w:bottom w:val="none" w:color="000000" w:sz="0" w:space="0"/>
          <w:right w:val="none" w:color="000000" w:sz="0" w:space="0"/>
        </w:pBdr>
        <w:spacing w:before="161" w:line="85" w:lineRule="atLeast"/>
        <w:ind w:firstLine="480"/>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10%</w:t>
      </w:r>
      <w:r>
        <w:rPr>
          <w:rFonts w:ascii="宋体" w:hAnsi="宋体" w:cs="宋体"/>
          <w:color w:val="000000"/>
          <w:sz w:val="24"/>
        </w:rPr>
        <w:t>价格扣除，用扣除后的价格参与评审。</w:t>
      </w:r>
    </w:p>
    <w:p w14:paraId="0FB2C4B4">
      <w:pPr>
        <w:spacing w:before="161" w:line="360" w:lineRule="auto"/>
        <w:ind w:firstLine="480"/>
        <w:rPr>
          <w:rFonts w:ascii="宋体" w:hAnsi="宋体" w:cs="宋体"/>
          <w:color w:val="000000"/>
          <w:sz w:val="24"/>
        </w:rPr>
      </w:pPr>
      <w:r>
        <w:rPr>
          <w:rFonts w:ascii="宋体" w:hAnsi="宋体" w:cs="宋体"/>
          <w:color w:val="000000"/>
          <w:sz w:val="24"/>
        </w:rPr>
        <w:t>7</w:t>
      </w:r>
      <w:r>
        <w:rPr>
          <w:rFonts w:hint="eastAsia" w:ascii="宋体" w:hAnsi="宋体" w:cs="宋体"/>
          <w:color w:val="000000"/>
          <w:sz w:val="24"/>
        </w:rPr>
        <w:t>、采购本国产品的支持政策（本项目不适用）</w:t>
      </w:r>
    </w:p>
    <w:p w14:paraId="3650B322">
      <w:pPr>
        <w:spacing w:before="161" w:line="360" w:lineRule="auto"/>
        <w:ind w:firstLine="480"/>
        <w:rPr>
          <w:rFonts w:ascii="宋体" w:hAnsi="宋体" w:cs="宋体"/>
          <w:color w:val="000000"/>
          <w:sz w:val="24"/>
        </w:rPr>
      </w:pPr>
      <w:r>
        <w:rPr>
          <w:rFonts w:hint="eastAsia" w:ascii="宋体" w:hAnsi="宋体" w:cs="宋体"/>
          <w:color w:val="000000"/>
          <w:sz w:val="24"/>
        </w:rPr>
        <w:t xml:space="preserve">7.1 </w:t>
      </w:r>
      <w:r>
        <w:rPr>
          <w:rFonts w:hint="eastAsia" w:ascii="宋体" w:hAnsi="宋体" w:cs="宋体"/>
          <w:b/>
          <w:color w:val="000000"/>
          <w:sz w:val="24"/>
        </w:rPr>
        <w:t>本国产品标准适用于货物，包括政府采购货物项目和服务项目中涉及的货物。</w:t>
      </w:r>
      <w:r>
        <w:rPr>
          <w:rFonts w:hint="eastAsia" w:ascii="宋体" w:hAnsi="宋体" w:cs="宋体"/>
          <w:color w:val="000000"/>
          <w:sz w:val="24"/>
        </w:rPr>
        <w:t>本项目政府采购活动中既有本国产品又有非本国产品参与竞争的，依法对本国产品给予价格评审优惠，对本国产品的报价给予20%的价格扣除，用扣除后的价格参与评审。</w:t>
      </w:r>
    </w:p>
    <w:p w14:paraId="0AD13CFF">
      <w:pPr>
        <w:spacing w:before="161" w:line="360" w:lineRule="auto"/>
        <w:ind w:firstLine="480"/>
        <w:rPr>
          <w:rFonts w:ascii="宋体" w:hAnsi="宋体" w:cs="宋体"/>
          <w:color w:val="000000"/>
          <w:sz w:val="24"/>
        </w:rPr>
      </w:pPr>
      <w:r>
        <w:rPr>
          <w:rFonts w:hint="eastAsia" w:ascii="宋体" w:hAnsi="宋体" w:cs="宋体"/>
          <w:color w:val="000000"/>
          <w:sz w:val="24"/>
        </w:rPr>
        <w:t>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 w:val="24"/>
        </w:rPr>
        <w:t>（供应商需在“第六章 投标文件格式”的“投标分项报价表”中填写比例数值），</w:t>
      </w:r>
      <w:r>
        <w:rPr>
          <w:rFonts w:hint="eastAsia" w:ascii="宋体" w:hAnsi="宋体" w:cs="宋体"/>
          <w:color w:val="000000"/>
          <w:sz w:val="24"/>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5DE1AF">
      <w:pPr>
        <w:spacing w:before="161" w:line="360" w:lineRule="auto"/>
        <w:ind w:firstLine="480"/>
        <w:rPr>
          <w:rFonts w:ascii="宋体" w:hAnsi="宋体" w:cs="宋体"/>
          <w:color w:val="000000"/>
          <w:sz w:val="24"/>
        </w:rPr>
      </w:pPr>
      <w:r>
        <w:rPr>
          <w:rFonts w:hint="eastAsia" w:ascii="宋体" w:hAnsi="宋体" w:cs="宋体"/>
          <w:color w:val="000000"/>
          <w:sz w:val="24"/>
        </w:rPr>
        <w:t>7.3 供应商需按照招标文件的要求提供《关于符合本国产品标准的声明函》（以下简称《声明函》），如不提供将不享受本国产品价格评审优惠。</w:t>
      </w:r>
    </w:p>
    <w:p w14:paraId="54F89C1E">
      <w:pPr>
        <w:spacing w:before="161" w:line="360" w:lineRule="auto"/>
        <w:ind w:firstLine="480"/>
        <w:rPr>
          <w:rFonts w:ascii="宋体" w:hAnsi="宋体" w:cs="宋体"/>
          <w:color w:val="000000"/>
          <w:sz w:val="24"/>
        </w:rPr>
      </w:pPr>
      <w:r>
        <w:rPr>
          <w:rFonts w:hint="eastAsia" w:ascii="宋体" w:hAnsi="宋体" w:cs="宋体"/>
          <w:color w:val="000000"/>
          <w:sz w:val="24"/>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56F1FB6">
      <w:pPr>
        <w:spacing w:before="161" w:line="360" w:lineRule="auto"/>
        <w:ind w:firstLine="480"/>
        <w:rPr>
          <w:rFonts w:ascii="宋体" w:hAnsi="宋体" w:cs="宋体"/>
          <w:color w:val="000000"/>
          <w:sz w:val="24"/>
        </w:rPr>
      </w:pPr>
      <w:r>
        <w:rPr>
          <w:rFonts w:hint="eastAsia" w:ascii="宋体" w:hAnsi="宋体" w:cs="宋体"/>
          <w:color w:val="000000"/>
          <w:sz w:val="24"/>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A051DE0">
      <w:pPr>
        <w:spacing w:before="161" w:line="360" w:lineRule="auto"/>
        <w:ind w:firstLine="480"/>
        <w:rPr>
          <w:rFonts w:ascii="宋体" w:hAnsi="宋体" w:cs="宋体"/>
          <w:color w:val="000000"/>
          <w:sz w:val="24"/>
        </w:rPr>
      </w:pPr>
      <w:r>
        <w:rPr>
          <w:rFonts w:hint="eastAsia" w:ascii="宋体" w:hAnsi="宋体" w:cs="宋体"/>
          <w:color w:val="000000"/>
          <w:sz w:val="24"/>
        </w:rPr>
        <w:t>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79EA7D4">
      <w:pPr>
        <w:spacing w:before="161" w:line="360" w:lineRule="auto"/>
        <w:ind w:firstLine="480"/>
        <w:rPr>
          <w:rFonts w:ascii="宋体" w:hAnsi="宋体" w:cs="宋体"/>
          <w:color w:val="000000"/>
          <w:sz w:val="24"/>
        </w:rPr>
      </w:pPr>
      <w:r>
        <w:rPr>
          <w:rFonts w:hint="eastAsia" w:ascii="宋体" w:hAnsi="宋体" w:cs="宋体"/>
          <w:color w:val="000000"/>
          <w:sz w:val="24"/>
        </w:rPr>
        <w:t>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525B05">
      <w:pPr>
        <w:pBdr>
          <w:top w:val="none" w:color="000000" w:sz="0" w:space="0"/>
          <w:left w:val="none" w:color="000000" w:sz="0" w:space="0"/>
          <w:bottom w:val="none" w:color="000000" w:sz="0" w:space="0"/>
          <w:right w:val="none" w:color="000000" w:sz="0" w:space="0"/>
        </w:pBdr>
        <w:spacing w:line="85" w:lineRule="atLeast"/>
      </w:pPr>
    </w:p>
    <w:p w14:paraId="02ED758F">
      <w:pPr>
        <w:spacing w:line="360" w:lineRule="auto"/>
        <w:ind w:firstLine="482"/>
        <w:outlineLvl w:val="1"/>
        <w:rPr>
          <w:rFonts w:ascii="宋体" w:hAnsi="宋体" w:cs="宋体"/>
          <w:b/>
          <w:color w:val="000000"/>
          <w:sz w:val="24"/>
        </w:rPr>
      </w:pPr>
      <w:bookmarkStart w:id="0" w:name="_Toc24524"/>
      <w:bookmarkStart w:id="1" w:name="_Toc194500890"/>
      <w:bookmarkStart w:id="2" w:name="_Toc7136"/>
      <w:bookmarkStart w:id="3" w:name="_Toc21141"/>
      <w:bookmarkStart w:id="4" w:name="_Toc21053"/>
      <w:r>
        <w:rPr>
          <w:rFonts w:ascii="宋体" w:hAnsi="宋体" w:cs="宋体"/>
          <w:b/>
          <w:color w:val="000000"/>
          <w:sz w:val="24"/>
        </w:rPr>
        <w:t>符合性审查内容</w:t>
      </w:r>
      <w:bookmarkEnd w:id="0"/>
      <w:bookmarkEnd w:id="1"/>
      <w:bookmarkEnd w:id="2"/>
      <w:bookmarkEnd w:id="3"/>
      <w:bookmarkEnd w:id="4"/>
    </w:p>
    <w:p w14:paraId="40808E43">
      <w:pPr>
        <w:spacing w:line="360" w:lineRule="auto"/>
        <w:rPr>
          <w:rFonts w:ascii="宋体" w:hAnsi="宋体" w:cs="宋体"/>
          <w:b/>
          <w:color w:val="000000"/>
          <w:sz w:val="24"/>
        </w:rPr>
      </w:pPr>
      <w:r>
        <w:rPr>
          <w:rFonts w:hint="eastAsia" w:ascii="宋体" w:hAnsi="宋体" w:cs="宋体"/>
          <w:b/>
          <w:color w:val="000000"/>
          <w:sz w:val="24"/>
        </w:rPr>
        <w:t>（在综合评审之前，评标委员会应当对通过资格审查的投标人的投标文件进行符合性审查；投标文件存在下列情况之一的，属于重大偏差，投标文件无效）</w:t>
      </w:r>
    </w:p>
    <w:p w14:paraId="5C89E530">
      <w:pPr>
        <w:numPr>
          <w:ilvl w:val="0"/>
          <w:numId w:val="4"/>
        </w:numPr>
        <w:ind w:firstLine="482"/>
        <w:jc w:val="left"/>
        <w:rPr>
          <w:rFonts w:ascii="宋体" w:hAnsi="宋体"/>
          <w:sz w:val="24"/>
        </w:rPr>
      </w:pPr>
      <w:r>
        <w:rPr>
          <w:rFonts w:hint="eastAsia" w:ascii="宋体" w:hAnsi="宋体"/>
          <w:b/>
          <w:bCs/>
          <w:sz w:val="24"/>
        </w:rPr>
        <w:t>报价要求：</w:t>
      </w:r>
      <w:r>
        <w:rPr>
          <w:rFonts w:hint="eastAsia" w:ascii="宋体" w:hAnsi="宋体" w:cs="宋体"/>
          <w:iCs/>
          <w:sz w:val="24"/>
        </w:rPr>
        <w:t>具体要求详见报价表要求。</w:t>
      </w:r>
    </w:p>
    <w:p w14:paraId="23670AA2">
      <w:pPr>
        <w:ind w:left="420"/>
        <w:jc w:val="left"/>
        <w:rPr>
          <w:rFonts w:ascii="宋体" w:hAnsi="宋体"/>
          <w:color w:val="000000"/>
          <w:sz w:val="24"/>
        </w:rPr>
      </w:pPr>
    </w:p>
    <w:p w14:paraId="7BB8963F">
      <w:pPr>
        <w:numPr>
          <w:ilvl w:val="0"/>
          <w:numId w:val="4"/>
        </w:numPr>
        <w:ind w:firstLine="482"/>
        <w:jc w:val="left"/>
        <w:rPr>
          <w:rFonts w:ascii="宋体" w:hAnsi="宋体"/>
          <w:b/>
          <w:bCs/>
          <w:color w:val="000000"/>
          <w:sz w:val="24"/>
        </w:rPr>
      </w:pPr>
      <w:r>
        <w:rPr>
          <w:rFonts w:hint="eastAsia" w:ascii="宋体" w:hAnsi="宋体"/>
          <w:b/>
          <w:bCs/>
          <w:color w:val="000000"/>
          <w:sz w:val="24"/>
        </w:rPr>
        <w:t>商务要求：</w:t>
      </w:r>
    </w:p>
    <w:p w14:paraId="7FAA17F2">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《第六章投标文件格式》中“投标文件构成”有实质性缺漏的；</w:t>
      </w:r>
    </w:p>
    <w:p w14:paraId="40BDFA49">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2</w:t>
      </w:r>
      <w:r>
        <w:rPr>
          <w:rFonts w:hint="eastAsia" w:ascii="宋体" w:hAnsi="宋体"/>
          <w:color w:val="000000"/>
          <w:sz w:val="24"/>
        </w:rPr>
        <w:t>投标函中注明的投标有效期少于招标文件要求；</w:t>
      </w:r>
    </w:p>
    <w:p w14:paraId="54111095">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3</w:t>
      </w:r>
      <w:r>
        <w:rPr>
          <w:rFonts w:hint="eastAsia" w:ascii="宋体" w:hAnsi="宋体"/>
          <w:color w:val="000000"/>
          <w:sz w:val="24"/>
        </w:rPr>
        <w:t>出现备选投标方案的；</w:t>
      </w:r>
    </w:p>
    <w:p w14:paraId="58AF4B16">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出现采购人不能接受的附加条件的；</w:t>
      </w:r>
    </w:p>
    <w:p w14:paraId="36538356">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投标文件出现法律、法规和招标文件规定的其他无效情形；</w:t>
      </w:r>
    </w:p>
    <w:p w14:paraId="73BE9774">
      <w:pPr>
        <w:numPr>
          <w:ilvl w:val="0"/>
          <w:numId w:val="4"/>
        </w:numPr>
        <w:ind w:firstLine="482"/>
        <w:jc w:val="left"/>
        <w:rPr>
          <w:rFonts w:ascii="宋体" w:hAnsi="宋体"/>
          <w:b/>
          <w:bCs/>
          <w:color w:val="000000"/>
          <w:sz w:val="24"/>
        </w:rPr>
      </w:pPr>
      <w:r>
        <w:rPr>
          <w:rFonts w:hint="eastAsia" w:ascii="宋体" w:hAnsi="宋体"/>
          <w:b/>
          <w:bCs/>
          <w:color w:val="000000"/>
          <w:sz w:val="24"/>
        </w:rPr>
        <w:t>技术要求：</w:t>
      </w:r>
    </w:p>
    <w:p w14:paraId="789A30E9">
      <w:pPr>
        <w:pBdr>
          <w:top w:val="none" w:color="000000" w:sz="0" w:space="0"/>
          <w:left w:val="none" w:color="000000" w:sz="0" w:space="0"/>
          <w:bottom w:val="none" w:color="000000" w:sz="0" w:space="0"/>
          <w:right w:val="none" w:color="000000" w:sz="0" w:space="0"/>
        </w:pBdr>
        <w:spacing w:before="120" w:line="241" w:lineRule="atLeast"/>
        <w:ind w:firstLine="480"/>
      </w:pPr>
      <w:r>
        <w:rPr>
          <w:rFonts w:ascii="宋体" w:hAnsi="宋体" w:cs="宋体"/>
          <w:color w:val="000000"/>
          <w:sz w:val="24"/>
        </w:rPr>
        <w:t>3.1《技术、商务条款偏离表》中★条款出现任何负偏离的。</w:t>
      </w:r>
    </w:p>
    <w:p w14:paraId="68BDF8FC">
      <w:pPr>
        <w:pBdr>
          <w:top w:val="none" w:color="000000" w:sz="0" w:space="0"/>
          <w:left w:val="none" w:color="000000" w:sz="0" w:space="0"/>
          <w:bottom w:val="none" w:color="000000" w:sz="0" w:space="0"/>
          <w:right w:val="none" w:color="000000" w:sz="0" w:space="0"/>
        </w:pBdr>
        <w:spacing w:after="0" w:line="85" w:lineRule="atLeast"/>
      </w:pPr>
      <w:r>
        <w:rPr/>
        <w:br w:type="page" w:clear="all"/>
      </w:r>
    </w:p>
    <w:p w14:paraId="12560EC5">
      <w:pPr>
        <w:pBdr>
          <w:top w:val="none" w:color="000000" w:sz="0" w:space="0"/>
          <w:left w:val="none" w:color="000000" w:sz="0" w:space="0"/>
          <w:bottom w:val="none" w:color="000000" w:sz="0" w:space="0"/>
          <w:right w:val="none" w:color="000000" w:sz="0" w:space="0"/>
        </w:pBdr>
        <w:spacing w:line="85" w:lineRule="atLeast"/>
        <w:ind w:firstLine="482"/>
      </w:pPr>
      <w:r>
        <w:rPr>
          <w:rFonts w:ascii="宋体" w:hAnsi="宋体" w:cs="宋体"/>
          <w:b/>
          <w:color w:val="000000"/>
          <w:sz w:val="24"/>
        </w:rPr>
        <w:t>评分方法和评标标准 </w:t>
      </w:r>
    </w:p>
    <w:tbl>
      <w:tblPr>
        <w:tblStyle w:val="44"/>
        <w:tblW w:w="861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3"/>
        <w:gridCol w:w="1067"/>
        <w:gridCol w:w="6150"/>
        <w:gridCol w:w="816"/>
      </w:tblGrid>
      <w:tr w14:paraId="6B0B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tcMar>
              <w:top w:w="0" w:type="dxa"/>
              <w:left w:w="108" w:type="dxa"/>
              <w:bottom w:w="0" w:type="dxa"/>
              <w:right w:w="108" w:type="dxa"/>
            </w:tcMar>
            <w:vAlign w:val="center"/>
          </w:tcPr>
          <w:p w14:paraId="6510BD50">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b/>
                <w:color w:val="000000"/>
                <w:sz w:val="24"/>
              </w:rPr>
              <w:t>序号</w:t>
            </w:r>
          </w:p>
        </w:tc>
        <w:tc>
          <w:tcPr>
            <w:tcW w:w="1067" w:type="dxa"/>
            <w:tcMar>
              <w:top w:w="0" w:type="dxa"/>
              <w:left w:w="108" w:type="dxa"/>
              <w:bottom w:w="0" w:type="dxa"/>
              <w:right w:w="108" w:type="dxa"/>
            </w:tcMar>
            <w:vAlign w:val="center"/>
          </w:tcPr>
          <w:p w14:paraId="783B1CA6">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b/>
                <w:color w:val="000000"/>
                <w:sz w:val="24"/>
              </w:rPr>
              <w:t>评分项目</w:t>
            </w:r>
          </w:p>
        </w:tc>
        <w:tc>
          <w:tcPr>
            <w:tcW w:w="6150" w:type="dxa"/>
            <w:tcMar>
              <w:top w:w="0" w:type="dxa"/>
              <w:left w:w="108" w:type="dxa"/>
              <w:bottom w:w="0" w:type="dxa"/>
              <w:right w:w="108" w:type="dxa"/>
            </w:tcMar>
            <w:vAlign w:val="center"/>
          </w:tcPr>
          <w:p w14:paraId="13B579C3">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b/>
                <w:color w:val="000000"/>
                <w:sz w:val="24"/>
              </w:rPr>
              <w:t>评分标准</w:t>
            </w:r>
          </w:p>
        </w:tc>
        <w:tc>
          <w:tcPr>
            <w:tcW w:w="816" w:type="dxa"/>
            <w:tcMar>
              <w:top w:w="0" w:type="dxa"/>
              <w:left w:w="108" w:type="dxa"/>
              <w:bottom w:w="0" w:type="dxa"/>
              <w:right w:w="108" w:type="dxa"/>
            </w:tcMar>
            <w:vAlign w:val="center"/>
          </w:tcPr>
          <w:p w14:paraId="2E5CC6AA">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b/>
                <w:color w:val="000000"/>
                <w:sz w:val="24"/>
              </w:rPr>
              <w:t>得分</w:t>
            </w:r>
          </w:p>
        </w:tc>
      </w:tr>
      <w:tr w14:paraId="2C6F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583" w:type="dxa"/>
            <w:tcMar>
              <w:top w:w="0" w:type="dxa"/>
              <w:left w:w="108" w:type="dxa"/>
              <w:bottom w:w="0" w:type="dxa"/>
              <w:right w:w="108" w:type="dxa"/>
            </w:tcMar>
            <w:vAlign w:val="center"/>
          </w:tcPr>
          <w:p w14:paraId="577CD0A5">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1</w:t>
            </w:r>
          </w:p>
        </w:tc>
        <w:tc>
          <w:tcPr>
            <w:tcW w:w="1067" w:type="dxa"/>
            <w:tcMar>
              <w:top w:w="0" w:type="dxa"/>
              <w:left w:w="108" w:type="dxa"/>
              <w:bottom w:w="0" w:type="dxa"/>
              <w:right w:w="108" w:type="dxa"/>
            </w:tcMar>
            <w:vAlign w:val="center"/>
          </w:tcPr>
          <w:p w14:paraId="29947D5B">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价格分</w:t>
            </w:r>
          </w:p>
        </w:tc>
        <w:tc>
          <w:tcPr>
            <w:tcW w:w="6150" w:type="dxa"/>
            <w:tcMar>
              <w:top w:w="0" w:type="dxa"/>
              <w:left w:w="108" w:type="dxa"/>
              <w:bottom w:w="0" w:type="dxa"/>
              <w:right w:w="108" w:type="dxa"/>
            </w:tcMar>
            <w:vAlign w:val="center"/>
          </w:tcPr>
          <w:p w14:paraId="0EBCB51D">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价格分采用低价优先法计算，即满足招标文件要求且报价最低的供应商报价为评标基准价，其价格分为满分10分，其它投标人的价格分统一按照以下公式计算：投标报价得分=（评标基准价/该投标人的投标报价）×10分。分值保留小数点后2位。</w:t>
            </w:r>
          </w:p>
        </w:tc>
        <w:tc>
          <w:tcPr>
            <w:tcW w:w="816" w:type="dxa"/>
            <w:tcMar>
              <w:top w:w="0" w:type="dxa"/>
              <w:left w:w="108" w:type="dxa"/>
              <w:bottom w:w="0" w:type="dxa"/>
              <w:right w:w="108" w:type="dxa"/>
            </w:tcMar>
            <w:vAlign w:val="center"/>
          </w:tcPr>
          <w:p w14:paraId="6F4F689C">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10分</w:t>
            </w:r>
          </w:p>
        </w:tc>
      </w:tr>
      <w:tr w14:paraId="50779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583" w:type="dxa"/>
            <w:tcMar>
              <w:top w:w="0" w:type="dxa"/>
              <w:left w:w="108" w:type="dxa"/>
              <w:bottom w:w="0" w:type="dxa"/>
              <w:right w:w="108" w:type="dxa"/>
            </w:tcMar>
            <w:vAlign w:val="center"/>
          </w:tcPr>
          <w:p w14:paraId="51A0F6CD">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2</w:t>
            </w:r>
          </w:p>
        </w:tc>
        <w:tc>
          <w:tcPr>
            <w:tcW w:w="1067" w:type="dxa"/>
            <w:tcMar>
              <w:top w:w="0" w:type="dxa"/>
              <w:left w:w="108" w:type="dxa"/>
              <w:bottom w:w="0" w:type="dxa"/>
              <w:right w:w="108" w:type="dxa"/>
            </w:tcMar>
            <w:vAlign w:val="center"/>
          </w:tcPr>
          <w:p w14:paraId="74B51A1D">
            <w:pPr>
              <w:pBdr>
                <w:top w:val="none" w:color="000000" w:sz="0" w:space="0"/>
                <w:left w:val="none" w:color="000000" w:sz="0" w:space="0"/>
                <w:bottom w:val="none" w:color="000000" w:sz="0" w:space="0"/>
                <w:right w:val="none" w:color="000000" w:sz="0" w:space="0"/>
              </w:pBdr>
              <w:spacing w:line="85" w:lineRule="atLeast"/>
              <w:rPr>
                <w:rFonts w:eastAsia="Times New Roman"/>
              </w:rPr>
            </w:pPr>
          </w:p>
          <w:p w14:paraId="541AE87A">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采购需求响应程度</w:t>
            </w:r>
          </w:p>
        </w:tc>
        <w:tc>
          <w:tcPr>
            <w:tcW w:w="6150" w:type="dxa"/>
            <w:tcMar>
              <w:top w:w="0" w:type="dxa"/>
              <w:left w:w="108" w:type="dxa"/>
              <w:bottom w:w="0" w:type="dxa"/>
              <w:right w:w="108" w:type="dxa"/>
            </w:tcMar>
            <w:vAlign w:val="center"/>
          </w:tcPr>
          <w:p w14:paraId="4FEBE38F">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完全满足采购文件第四部分采购需求得</w:t>
            </w:r>
            <w:r>
              <w:rPr>
                <w:rFonts w:hint="eastAsia" w:ascii="宋体" w:hAnsi="宋体" w:eastAsia="Times New Roman" w:cs="宋体"/>
                <w:color w:val="000000"/>
                <w:sz w:val="24"/>
              </w:rPr>
              <w:t>1</w:t>
            </w:r>
            <w:r>
              <w:rPr>
                <w:rFonts w:ascii="宋体" w:hAnsi="宋体" w:eastAsia="Times New Roman" w:cs="宋体"/>
                <w:color w:val="000000"/>
                <w:sz w:val="24"/>
              </w:rPr>
              <w:t>2分，正偏离不加分，有一项★号指标负偏离做废标处理。非★号指标每负偏离一项扣1分。</w:t>
            </w:r>
          </w:p>
        </w:tc>
        <w:tc>
          <w:tcPr>
            <w:tcW w:w="816" w:type="dxa"/>
            <w:tcMar>
              <w:top w:w="0" w:type="dxa"/>
              <w:left w:w="108" w:type="dxa"/>
              <w:bottom w:w="0" w:type="dxa"/>
              <w:right w:w="108" w:type="dxa"/>
            </w:tcMar>
            <w:vAlign w:val="center"/>
          </w:tcPr>
          <w:p w14:paraId="1740779B">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hint="eastAsia" w:ascii="宋体" w:hAnsi="宋体" w:eastAsia="Times New Roman" w:cs="宋体"/>
                <w:color w:val="000000"/>
                <w:sz w:val="24"/>
              </w:rPr>
              <w:t>1</w:t>
            </w:r>
            <w:r>
              <w:rPr>
                <w:rFonts w:ascii="宋体" w:hAnsi="宋体" w:eastAsia="Times New Roman" w:cs="宋体"/>
                <w:color w:val="000000"/>
                <w:sz w:val="24"/>
              </w:rPr>
              <w:t>2分</w:t>
            </w:r>
          </w:p>
        </w:tc>
      </w:tr>
      <w:tr w14:paraId="5730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583" w:type="dxa"/>
            <w:tcMar>
              <w:top w:w="0" w:type="dxa"/>
              <w:left w:w="108" w:type="dxa"/>
              <w:bottom w:w="0" w:type="dxa"/>
              <w:right w:w="108" w:type="dxa"/>
            </w:tcMar>
            <w:vAlign w:val="center"/>
          </w:tcPr>
          <w:p w14:paraId="71104E1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Times New Roman" w:cs="宋体"/>
                <w:color w:val="000000"/>
                <w:sz w:val="24"/>
              </w:rPr>
            </w:pPr>
            <w:r>
              <w:rPr>
                <w:rFonts w:hint="eastAsia" w:ascii="宋体" w:hAnsi="宋体" w:eastAsia="Times New Roman" w:cs="宋体"/>
                <w:color w:val="000000"/>
                <w:sz w:val="24"/>
              </w:rPr>
              <w:t>3</w:t>
            </w:r>
          </w:p>
        </w:tc>
        <w:tc>
          <w:tcPr>
            <w:tcW w:w="1067" w:type="dxa"/>
            <w:tcMar>
              <w:top w:w="0" w:type="dxa"/>
              <w:left w:w="108" w:type="dxa"/>
              <w:bottom w:w="0" w:type="dxa"/>
              <w:right w:w="108" w:type="dxa"/>
            </w:tcMar>
            <w:vAlign w:val="center"/>
          </w:tcPr>
          <w:p w14:paraId="37DA956E">
            <w:pPr>
              <w:pBdr>
                <w:top w:val="none" w:color="000000" w:sz="0" w:space="0"/>
                <w:left w:val="none" w:color="000000" w:sz="0" w:space="0"/>
                <w:bottom w:val="none" w:color="000000" w:sz="0" w:space="0"/>
                <w:right w:val="none" w:color="000000" w:sz="0" w:space="0"/>
              </w:pBdr>
              <w:spacing w:line="85" w:lineRule="atLeast"/>
              <w:rPr>
                <w:rFonts w:ascii="宋体" w:hAnsi="宋体" w:eastAsia="Times New Roman" w:cs="宋体"/>
                <w:color w:val="000000"/>
                <w:sz w:val="24"/>
              </w:rPr>
            </w:pPr>
            <w:r>
              <w:rPr>
                <w:rFonts w:hint="eastAsia" w:ascii="宋体" w:hAnsi="宋体" w:eastAsia="Times New Roman" w:cs="宋体"/>
                <w:color w:val="000000"/>
                <w:sz w:val="24"/>
              </w:rPr>
              <w:t>样品</w:t>
            </w:r>
          </w:p>
        </w:tc>
        <w:tc>
          <w:tcPr>
            <w:tcW w:w="6150" w:type="dxa"/>
            <w:tcMar>
              <w:top w:w="0" w:type="dxa"/>
              <w:left w:w="108" w:type="dxa"/>
              <w:bottom w:w="0" w:type="dxa"/>
              <w:right w:w="108" w:type="dxa"/>
            </w:tcMar>
            <w:vAlign w:val="center"/>
          </w:tcPr>
          <w:p w14:paraId="5E0AA097">
            <w:pPr>
              <w:spacing w:line="360" w:lineRule="auto"/>
              <w:rPr>
                <w:rFonts w:ascii="宋体" w:hAnsi="宋体" w:eastAsia="Times New Roman" w:cs="宋体"/>
                <w:color w:val="000000"/>
                <w:sz w:val="24"/>
              </w:rPr>
            </w:pPr>
            <w:r>
              <w:rPr>
                <w:rFonts w:hint="eastAsia" w:ascii="宋体" w:hAnsi="宋体" w:eastAsia="Times New Roman" w:cs="宋体"/>
                <w:color w:val="000000"/>
                <w:sz w:val="24"/>
              </w:rPr>
              <w:t>投标人提供</w:t>
            </w:r>
            <w:r>
              <w:rPr>
                <w:rFonts w:ascii="宋体" w:hAnsi="宋体" w:eastAsia="Times New Roman" w:cs="宋体"/>
                <w:color w:val="000000"/>
                <w:sz w:val="24"/>
              </w:rPr>
              <w:t>4</w:t>
            </w:r>
            <w:r>
              <w:rPr>
                <w:rFonts w:hint="eastAsia" w:ascii="宋体" w:hAnsi="宋体" w:eastAsia="Times New Roman" w:cs="宋体"/>
                <w:color w:val="000000"/>
                <w:sz w:val="24"/>
              </w:rPr>
              <w:t>件全新样品（双层大包布，手术衣，</w:t>
            </w:r>
            <w:r>
              <w:rPr>
                <w:rFonts w:ascii="宋体" w:hAnsi="宋体" w:eastAsia="Times New Roman" w:cs="宋体"/>
                <w:color w:val="000000"/>
                <w:sz w:val="24"/>
              </w:rPr>
              <w:t>洗手衣裤</w:t>
            </w:r>
            <w:r>
              <w:rPr>
                <w:rFonts w:hint="eastAsia" w:ascii="宋体" w:hAnsi="宋体" w:eastAsia="Times New Roman" w:cs="宋体"/>
                <w:color w:val="000000"/>
                <w:sz w:val="24"/>
              </w:rPr>
              <w:t>，</w:t>
            </w:r>
            <w:r>
              <w:rPr>
                <w:rFonts w:ascii="宋体" w:hAnsi="宋体" w:eastAsia="Times New Roman" w:cs="宋体"/>
                <w:color w:val="000000"/>
                <w:sz w:val="24"/>
              </w:rPr>
              <w:t>洞巾</w:t>
            </w:r>
            <w:r>
              <w:rPr>
                <w:rFonts w:hint="eastAsia" w:ascii="宋体" w:hAnsi="宋体" w:eastAsia="Times New Roman" w:cs="宋体"/>
                <w:color w:val="000000"/>
                <w:sz w:val="24"/>
              </w:rPr>
              <w:t>（样品数量各一件，尺寸无具体要求），评委根据面料材质、制作工艺、款式版型、标识印制、是否掉色等进行综合评分：</w:t>
            </w:r>
          </w:p>
          <w:p w14:paraId="289E482B">
            <w:pPr>
              <w:spacing w:line="360" w:lineRule="auto"/>
              <w:rPr>
                <w:rFonts w:ascii="宋体" w:hAnsi="宋体" w:eastAsia="Times New Roman" w:cs="宋体"/>
                <w:color w:val="000000"/>
                <w:sz w:val="24"/>
              </w:rPr>
            </w:pPr>
            <w:r>
              <w:rPr>
                <w:rFonts w:hint="eastAsia" w:ascii="宋体" w:hAnsi="宋体" w:eastAsia="Times New Roman" w:cs="宋体"/>
                <w:color w:val="000000"/>
                <w:sz w:val="24"/>
              </w:rPr>
              <w:t>面料手感舒适、走线工整、锁边密实、无跳线/断线等、版型美观合体、标识图案清晰、做工精细、不掉色的得10分；</w:t>
            </w:r>
          </w:p>
          <w:p w14:paraId="36631114">
            <w:pPr>
              <w:spacing w:line="360" w:lineRule="auto"/>
              <w:rPr>
                <w:rFonts w:ascii="宋体" w:hAnsi="宋体" w:eastAsia="Times New Roman" w:cs="宋体"/>
                <w:color w:val="000000"/>
                <w:sz w:val="24"/>
              </w:rPr>
            </w:pPr>
            <w:r>
              <w:rPr>
                <w:rFonts w:hint="eastAsia" w:ascii="宋体" w:hAnsi="宋体" w:eastAsia="Times New Roman" w:cs="宋体"/>
                <w:color w:val="000000"/>
                <w:sz w:val="24"/>
              </w:rPr>
              <w:t>面料手感较好、少量线头、轻微走线不均、版型较合体、略有偏差、标识图案较清晰、做工较精细、轻微掉色的得6分；</w:t>
            </w:r>
          </w:p>
          <w:p w14:paraId="6FA44FE0">
            <w:pPr>
              <w:spacing w:line="360" w:lineRule="auto"/>
              <w:rPr>
                <w:rFonts w:ascii="宋体" w:hAnsi="宋体" w:eastAsia="Times New Roman" w:cs="宋体"/>
                <w:color w:val="000000"/>
                <w:sz w:val="24"/>
              </w:rPr>
            </w:pPr>
            <w:r>
              <w:rPr>
                <w:rFonts w:hint="eastAsia" w:ascii="宋体" w:hAnsi="宋体" w:eastAsia="Times New Roman" w:cs="宋体"/>
                <w:color w:val="000000"/>
                <w:sz w:val="24"/>
              </w:rPr>
              <w:t>面料手感一般、质感差、走线不工整、做工粗糙、版型改动大、标识图案不清晰、做工不精细、掉色明显的得2分；</w:t>
            </w:r>
          </w:p>
          <w:p w14:paraId="53D84FA2">
            <w:pPr>
              <w:pBdr>
                <w:top w:val="none" w:color="000000" w:sz="0" w:space="0"/>
                <w:left w:val="none" w:color="000000" w:sz="0" w:space="0"/>
                <w:bottom w:val="none" w:color="000000" w:sz="0" w:space="0"/>
                <w:right w:val="none" w:color="000000" w:sz="0" w:space="0"/>
              </w:pBdr>
              <w:spacing w:line="85" w:lineRule="atLeast"/>
              <w:rPr>
                <w:rFonts w:ascii="宋体" w:hAnsi="宋体" w:eastAsia="Times New Roman" w:cs="宋体"/>
                <w:color w:val="000000"/>
                <w:sz w:val="24"/>
              </w:rPr>
            </w:pPr>
            <w:r>
              <w:rPr>
                <w:rFonts w:hint="eastAsia" w:ascii="宋体" w:hAnsi="宋体" w:eastAsia="Times New Roman" w:cs="宋体"/>
                <w:color w:val="000000"/>
                <w:sz w:val="24"/>
              </w:rPr>
              <w:t>未提供样品或样品不符合要求的不得分。</w:t>
            </w:r>
          </w:p>
        </w:tc>
        <w:tc>
          <w:tcPr>
            <w:tcW w:w="816" w:type="dxa"/>
            <w:tcMar>
              <w:top w:w="0" w:type="dxa"/>
              <w:left w:w="108" w:type="dxa"/>
              <w:bottom w:w="0" w:type="dxa"/>
              <w:right w:w="108" w:type="dxa"/>
            </w:tcMar>
            <w:vAlign w:val="center"/>
          </w:tcPr>
          <w:p w14:paraId="0E8C34C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Times New Roman" w:cs="宋体"/>
                <w:color w:val="000000"/>
                <w:sz w:val="24"/>
              </w:rPr>
            </w:pPr>
            <w:r>
              <w:rPr>
                <w:rFonts w:hint="eastAsia" w:ascii="宋体" w:hAnsi="宋体" w:eastAsia="Times New Roman" w:cs="宋体"/>
                <w:color w:val="000000"/>
                <w:sz w:val="24"/>
              </w:rPr>
              <w:t>10</w:t>
            </w:r>
          </w:p>
        </w:tc>
      </w:tr>
      <w:tr w14:paraId="2C15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7" w:hRule="atLeast"/>
        </w:trPr>
        <w:tc>
          <w:tcPr>
            <w:tcW w:w="583" w:type="dxa"/>
            <w:tcMar>
              <w:top w:w="0" w:type="dxa"/>
              <w:left w:w="108" w:type="dxa"/>
              <w:bottom w:w="0" w:type="dxa"/>
              <w:right w:w="108" w:type="dxa"/>
            </w:tcMar>
            <w:vAlign w:val="center"/>
          </w:tcPr>
          <w:p w14:paraId="5968FCAC">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hint="eastAsia" w:ascii="宋体" w:hAnsi="宋体" w:eastAsia="Times New Roman" w:cs="宋体"/>
                <w:color w:val="000000"/>
                <w:sz w:val="24"/>
              </w:rPr>
              <w:t>4</w:t>
            </w:r>
          </w:p>
        </w:tc>
        <w:tc>
          <w:tcPr>
            <w:tcW w:w="1067" w:type="dxa"/>
            <w:tcMar>
              <w:top w:w="0" w:type="dxa"/>
              <w:left w:w="108" w:type="dxa"/>
              <w:bottom w:w="0" w:type="dxa"/>
              <w:right w:w="108" w:type="dxa"/>
            </w:tcMar>
            <w:vAlign w:val="center"/>
          </w:tcPr>
          <w:p w14:paraId="2BE206DA">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检测报告</w:t>
            </w:r>
          </w:p>
          <w:p w14:paraId="49364DAD">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 </w:t>
            </w:r>
          </w:p>
        </w:tc>
        <w:tc>
          <w:tcPr>
            <w:tcW w:w="6150" w:type="dxa"/>
            <w:tcMar>
              <w:top w:w="0" w:type="dxa"/>
              <w:left w:w="108" w:type="dxa"/>
              <w:bottom w:w="0" w:type="dxa"/>
              <w:right w:w="108" w:type="dxa"/>
            </w:tcMar>
            <w:vAlign w:val="center"/>
          </w:tcPr>
          <w:p w14:paraId="0C76111B">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1.提供（202</w:t>
            </w:r>
            <w:r>
              <w:rPr>
                <w:rFonts w:hint="eastAsia" w:ascii="宋体" w:hAnsi="宋体" w:eastAsia="Times New Roman" w:cs="宋体"/>
                <w:color w:val="000000"/>
                <w:sz w:val="24"/>
              </w:rPr>
              <w:t>3</w:t>
            </w:r>
            <w:r>
              <w:rPr>
                <w:rFonts w:ascii="宋体" w:hAnsi="宋体" w:eastAsia="Times New Roman" w:cs="宋体"/>
                <w:color w:val="000000"/>
                <w:sz w:val="24"/>
              </w:rPr>
              <w:t>年1月1日以来）供应商委托第三方检测机构出具的（包布、洗手衣裤）洗涤后产品质量合格的检测报告，检测标准符合国家最新标准。</w:t>
            </w:r>
          </w:p>
          <w:p w14:paraId="736BE061">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每提供一份检测报告得2分，最高得4分。</w:t>
            </w:r>
          </w:p>
          <w:p w14:paraId="51B256B1">
            <w:pPr>
              <w:pBdr>
                <w:top w:val="none" w:color="000000" w:sz="0" w:space="0"/>
                <w:left w:val="none" w:color="000000" w:sz="0" w:space="0"/>
                <w:bottom w:val="none" w:color="000000" w:sz="0" w:space="0"/>
                <w:right w:val="none" w:color="000000" w:sz="0" w:space="0"/>
              </w:pBdr>
              <w:spacing w:line="85" w:lineRule="atLeast"/>
              <w:rPr>
                <w:rFonts w:ascii="宋体" w:hAnsi="宋体" w:eastAsia="Times New Roman" w:cs="宋体"/>
                <w:color w:val="000000"/>
                <w:sz w:val="24"/>
              </w:rPr>
            </w:pPr>
            <w:r>
              <w:rPr>
                <w:rFonts w:ascii="宋体" w:hAnsi="宋体" w:eastAsia="Times New Roman" w:cs="宋体"/>
                <w:color w:val="000000"/>
                <w:sz w:val="24"/>
              </w:rPr>
              <w:t>2.面料检测报告：</w:t>
            </w:r>
          </w:p>
          <w:p w14:paraId="2266517F">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能够提供（包布和洗手衣裤）面料供应商委托第三方检测机构出具的</w:t>
            </w:r>
            <w:r>
              <w:rPr>
                <w:rFonts w:hint="eastAsia" w:ascii="宋体" w:hAnsi="宋体" w:eastAsia="Times New Roman" w:cs="宋体"/>
                <w:color w:val="000000"/>
                <w:sz w:val="24"/>
              </w:rPr>
              <w:t>检测</w:t>
            </w:r>
            <w:r>
              <w:rPr>
                <w:rFonts w:ascii="宋体" w:hAnsi="宋体" w:eastAsia="Times New Roman" w:cs="宋体"/>
                <w:color w:val="000000"/>
                <w:sz w:val="24"/>
              </w:rPr>
              <w:t>报告，检测项目须包含(1)皂洗色牢度，(2)耐氯漂色牢度，(3)纤维含量，(4)撕破强力。每提供一个产品的检测报告得2分，最多得4分。</w:t>
            </w:r>
          </w:p>
        </w:tc>
        <w:tc>
          <w:tcPr>
            <w:tcW w:w="816" w:type="dxa"/>
            <w:tcMar>
              <w:top w:w="0" w:type="dxa"/>
              <w:left w:w="108" w:type="dxa"/>
              <w:bottom w:w="0" w:type="dxa"/>
              <w:right w:w="108" w:type="dxa"/>
            </w:tcMar>
            <w:vAlign w:val="center"/>
          </w:tcPr>
          <w:p w14:paraId="1246E7E2">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8</w:t>
            </w:r>
          </w:p>
        </w:tc>
      </w:tr>
      <w:tr w14:paraId="7E63B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583" w:type="dxa"/>
            <w:tcMar>
              <w:top w:w="0" w:type="dxa"/>
              <w:left w:w="108" w:type="dxa"/>
              <w:bottom w:w="0" w:type="dxa"/>
              <w:right w:w="108" w:type="dxa"/>
            </w:tcMar>
            <w:vAlign w:val="center"/>
          </w:tcPr>
          <w:p w14:paraId="683614C3">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hint="eastAsia" w:ascii="宋体" w:hAnsi="宋体" w:eastAsia="Times New Roman" w:cs="宋体"/>
                <w:color w:val="000000"/>
                <w:sz w:val="24"/>
              </w:rPr>
              <w:t>5</w:t>
            </w:r>
          </w:p>
        </w:tc>
        <w:tc>
          <w:tcPr>
            <w:tcW w:w="1067" w:type="dxa"/>
            <w:tcMar>
              <w:top w:w="0" w:type="dxa"/>
              <w:left w:w="108" w:type="dxa"/>
              <w:bottom w:w="0" w:type="dxa"/>
              <w:right w:w="108" w:type="dxa"/>
            </w:tcMar>
            <w:vAlign w:val="center"/>
          </w:tcPr>
          <w:p w14:paraId="6CE638E2">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服务场地与设备设施</w:t>
            </w:r>
          </w:p>
        </w:tc>
        <w:tc>
          <w:tcPr>
            <w:tcW w:w="6150" w:type="dxa"/>
            <w:tcMar>
              <w:top w:w="0" w:type="dxa"/>
              <w:left w:w="108" w:type="dxa"/>
              <w:bottom w:w="0" w:type="dxa"/>
              <w:right w:w="108" w:type="dxa"/>
            </w:tcMar>
            <w:vAlign w:val="center"/>
          </w:tcPr>
          <w:p w14:paraId="338E7F04">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b/>
                <w:color w:val="000000"/>
                <w:sz w:val="24"/>
              </w:rPr>
              <w:t>（</w:t>
            </w:r>
            <w:r>
              <w:rPr>
                <w:rFonts w:hint="eastAsia" w:ascii="宋体" w:hAnsi="宋体" w:eastAsia="Times New Roman" w:cs="宋体"/>
                <w:b/>
                <w:color w:val="000000"/>
                <w:sz w:val="24"/>
              </w:rPr>
              <w:t>1</w:t>
            </w:r>
            <w:r>
              <w:rPr>
                <w:rFonts w:ascii="宋体" w:hAnsi="宋体" w:eastAsia="Times New Roman" w:cs="宋体"/>
                <w:b/>
                <w:color w:val="000000"/>
                <w:sz w:val="24"/>
              </w:rPr>
              <w:t>）服务场地：</w:t>
            </w:r>
          </w:p>
          <w:p w14:paraId="3FF514C3">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投标人有固定的洗涤场所的得</w:t>
            </w:r>
            <w:r>
              <w:rPr>
                <w:rFonts w:hint="eastAsia" w:ascii="宋体" w:hAnsi="宋体" w:eastAsia="Times New Roman" w:cs="宋体"/>
                <w:color w:val="000000"/>
                <w:sz w:val="24"/>
              </w:rPr>
              <w:t>3</w:t>
            </w:r>
            <w:r>
              <w:rPr>
                <w:rFonts w:ascii="宋体" w:hAnsi="宋体" w:eastAsia="Times New Roman" w:cs="宋体"/>
                <w:color w:val="000000"/>
                <w:sz w:val="24"/>
              </w:rPr>
              <w:t>分（提供房产证明或租赁合同复印件，上述证明材料有效期须涵盖本项目履约期限（如有效期涵盖开标当日但不完全涵盖履约期限的，须同时提供承诺书：承诺到期后，可与原出租人续租至与采购人合同履约结束，格式自拟））。</w:t>
            </w:r>
          </w:p>
          <w:p w14:paraId="6746E56F">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b/>
                <w:color w:val="000000"/>
                <w:sz w:val="24"/>
              </w:rPr>
              <w:t>（2）设备设施：</w:t>
            </w:r>
          </w:p>
          <w:p w14:paraId="2F04B8D9">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根据采购文件要求，提供投入本项目详细的工具、物资耗材、设备配置情况</w:t>
            </w:r>
            <w:r>
              <w:rPr>
                <w:rFonts w:ascii="宋体" w:hAnsi="宋体" w:eastAsia="Times New Roman" w:cs="宋体"/>
                <w:b/>
                <w:color w:val="000000"/>
                <w:sz w:val="24"/>
              </w:rPr>
              <w:t>（包括但不仅限于洗涤、烘干、熨烫、折叠等设备，提供详细设备</w:t>
            </w:r>
            <w:r>
              <w:rPr>
                <w:rFonts w:hint="eastAsia" w:ascii="宋体" w:hAnsi="宋体" w:eastAsia="Times New Roman" w:cs="宋体"/>
                <w:b/>
                <w:color w:val="000000"/>
                <w:sz w:val="24"/>
              </w:rPr>
              <w:t>年限，</w:t>
            </w:r>
            <w:r>
              <w:rPr>
                <w:rFonts w:ascii="宋体" w:hAnsi="宋体" w:eastAsia="Times New Roman" w:cs="宋体"/>
                <w:b/>
                <w:color w:val="000000"/>
                <w:sz w:val="24"/>
              </w:rPr>
              <w:t>数量，型号）</w:t>
            </w:r>
            <w:r>
              <w:rPr>
                <w:rFonts w:ascii="宋体" w:hAnsi="宋体" w:eastAsia="Times New Roman" w:cs="宋体"/>
                <w:color w:val="000000"/>
                <w:sz w:val="24"/>
              </w:rPr>
              <w:t>等进行打分。</w:t>
            </w:r>
          </w:p>
          <w:p w14:paraId="49D35BC2">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评委根据供应商所投入的设备质量、硬件服务能力的了解，对供应商投入设备情况进行综合评价并评分。</w:t>
            </w:r>
          </w:p>
          <w:p w14:paraId="3C762FA7">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供应商所投设备配置科学、种类齐全，具备良好的硬件服务能力的得5分；</w:t>
            </w:r>
          </w:p>
          <w:p w14:paraId="54CD4E1B">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供应商所投设备配置合理性较差、硬件服务能力较一般的得3分；</w:t>
            </w:r>
          </w:p>
          <w:p w14:paraId="0A4BFB83">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供应商所投设备配置不科学、种类不齐全，硬件服务能力差的得1分；</w:t>
            </w:r>
          </w:p>
          <w:p w14:paraId="0ECF6821">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未提供不得分。</w:t>
            </w:r>
          </w:p>
        </w:tc>
        <w:tc>
          <w:tcPr>
            <w:tcW w:w="816" w:type="dxa"/>
            <w:tcMar>
              <w:top w:w="0" w:type="dxa"/>
              <w:left w:w="108" w:type="dxa"/>
              <w:bottom w:w="0" w:type="dxa"/>
              <w:right w:w="108" w:type="dxa"/>
            </w:tcMar>
            <w:vAlign w:val="center"/>
          </w:tcPr>
          <w:p w14:paraId="08A501E6">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hint="eastAsia" w:ascii="宋体" w:hAnsi="宋体" w:eastAsia="Times New Roman" w:cs="宋体"/>
                <w:color w:val="000000"/>
                <w:sz w:val="24"/>
              </w:rPr>
              <w:t>8</w:t>
            </w:r>
            <w:r>
              <w:rPr>
                <w:rFonts w:ascii="宋体" w:hAnsi="宋体" w:eastAsia="Times New Roman" w:cs="宋体"/>
                <w:color w:val="000000"/>
                <w:sz w:val="24"/>
              </w:rPr>
              <w:t>分</w:t>
            </w:r>
          </w:p>
        </w:tc>
      </w:tr>
      <w:tr w14:paraId="085B3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583" w:type="dxa"/>
            <w:tcMar>
              <w:top w:w="0" w:type="dxa"/>
              <w:left w:w="108" w:type="dxa"/>
              <w:bottom w:w="0" w:type="dxa"/>
              <w:right w:w="108" w:type="dxa"/>
            </w:tcMar>
            <w:vAlign w:val="center"/>
          </w:tcPr>
          <w:p w14:paraId="07754ECD">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hint="eastAsia" w:ascii="宋体" w:hAnsi="宋体" w:eastAsia="Times New Roman" w:cs="宋体"/>
                <w:color w:val="000000"/>
                <w:sz w:val="24"/>
              </w:rPr>
              <w:t>6</w:t>
            </w:r>
          </w:p>
        </w:tc>
        <w:tc>
          <w:tcPr>
            <w:tcW w:w="1067" w:type="dxa"/>
            <w:tcMar>
              <w:top w:w="0" w:type="dxa"/>
              <w:left w:w="108" w:type="dxa"/>
              <w:bottom w:w="0" w:type="dxa"/>
              <w:right w:w="108" w:type="dxa"/>
            </w:tcMar>
            <w:vAlign w:val="center"/>
          </w:tcPr>
          <w:p w14:paraId="5E6D9465">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运输车辆</w:t>
            </w:r>
          </w:p>
        </w:tc>
        <w:tc>
          <w:tcPr>
            <w:tcW w:w="6150" w:type="dxa"/>
            <w:tcMar>
              <w:top w:w="0" w:type="dxa"/>
              <w:left w:w="108" w:type="dxa"/>
              <w:bottom w:w="0" w:type="dxa"/>
              <w:right w:w="108" w:type="dxa"/>
            </w:tcMar>
            <w:vAlign w:val="center"/>
          </w:tcPr>
          <w:p w14:paraId="33D189F5">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供应商拟派本项目的运输车辆，每提供1辆得2分，本项最高得4分。未提供或证明材料提供不全的不得分（提供车辆未遮挡号牌的照片；如为自有车辆须提供车辆购买合同及发票</w:t>
            </w:r>
            <w:r>
              <w:rPr>
                <w:rFonts w:hint="eastAsia" w:ascii="宋体" w:hAnsi="宋体" w:eastAsia="Times New Roman" w:cs="宋体"/>
                <w:color w:val="000000"/>
                <w:sz w:val="24"/>
              </w:rPr>
              <w:t>以及车辆行驶证</w:t>
            </w:r>
            <w:r>
              <w:rPr>
                <w:rFonts w:ascii="宋体" w:hAnsi="宋体" w:eastAsia="Times New Roman" w:cs="宋体"/>
                <w:color w:val="000000"/>
                <w:sz w:val="24"/>
              </w:rPr>
              <w:t>，如为租赁车辆须提供</w:t>
            </w:r>
            <w:r>
              <w:rPr>
                <w:rFonts w:hint="eastAsia" w:ascii="宋体" w:hAnsi="宋体" w:eastAsia="Times New Roman" w:cs="宋体"/>
                <w:color w:val="000000"/>
                <w:sz w:val="24"/>
              </w:rPr>
              <w:t>车辆行驶证</w:t>
            </w:r>
            <w:r>
              <w:rPr>
                <w:rFonts w:ascii="宋体" w:hAnsi="宋体" w:eastAsia="Times New Roman" w:cs="宋体"/>
                <w:color w:val="000000"/>
                <w:sz w:val="24"/>
              </w:rPr>
              <w:t>，租赁协议，租赁时间须涵盖本项目履约期限，如合同有效期涵盖开标当日但不涵盖履约期限的，须同时提供承诺书：承诺到期后，可与原出租人续租至与采购人合同履约结束，格式自拟）</w:t>
            </w:r>
          </w:p>
        </w:tc>
        <w:tc>
          <w:tcPr>
            <w:tcW w:w="816" w:type="dxa"/>
            <w:tcMar>
              <w:top w:w="0" w:type="dxa"/>
              <w:left w:w="108" w:type="dxa"/>
              <w:bottom w:w="0" w:type="dxa"/>
              <w:right w:w="108" w:type="dxa"/>
            </w:tcMar>
            <w:vAlign w:val="center"/>
          </w:tcPr>
          <w:p w14:paraId="0D2A1712">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4分</w:t>
            </w:r>
          </w:p>
        </w:tc>
      </w:tr>
      <w:tr w14:paraId="42DD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83" w:type="dxa"/>
            <w:tcMar>
              <w:top w:w="0" w:type="dxa"/>
              <w:left w:w="108" w:type="dxa"/>
              <w:bottom w:w="0" w:type="dxa"/>
              <w:right w:w="108" w:type="dxa"/>
            </w:tcMar>
            <w:vAlign w:val="center"/>
          </w:tcPr>
          <w:p w14:paraId="37B61BE5">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hint="eastAsia" w:ascii="宋体" w:hAnsi="宋体" w:eastAsia="Times New Roman" w:cs="宋体"/>
                <w:color w:val="000000"/>
                <w:sz w:val="24"/>
              </w:rPr>
              <w:t>7</w:t>
            </w:r>
          </w:p>
        </w:tc>
        <w:tc>
          <w:tcPr>
            <w:tcW w:w="1067" w:type="dxa"/>
            <w:tcMar>
              <w:top w:w="0" w:type="dxa"/>
              <w:left w:w="108" w:type="dxa"/>
              <w:bottom w:w="0" w:type="dxa"/>
              <w:right w:w="108" w:type="dxa"/>
            </w:tcMar>
            <w:vAlign w:val="center"/>
          </w:tcPr>
          <w:p w14:paraId="2801D59E">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业绩</w:t>
            </w:r>
          </w:p>
        </w:tc>
        <w:tc>
          <w:tcPr>
            <w:tcW w:w="6150" w:type="dxa"/>
            <w:tcMar>
              <w:top w:w="0" w:type="dxa"/>
              <w:left w:w="108" w:type="dxa"/>
              <w:bottom w:w="0" w:type="dxa"/>
              <w:right w:w="108" w:type="dxa"/>
            </w:tcMar>
            <w:vAlign w:val="center"/>
          </w:tcPr>
          <w:p w14:paraId="1BD4D52A">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具有202</w:t>
            </w:r>
            <w:r>
              <w:rPr>
                <w:rFonts w:hint="eastAsia" w:ascii="宋体" w:hAnsi="宋体" w:eastAsia="Times New Roman" w:cs="宋体"/>
                <w:color w:val="000000"/>
                <w:sz w:val="24"/>
              </w:rPr>
              <w:t>3</w:t>
            </w:r>
            <w:r>
              <w:rPr>
                <w:rFonts w:ascii="宋体" w:hAnsi="宋体" w:eastAsia="Times New Roman" w:cs="宋体"/>
                <w:color w:val="000000"/>
                <w:sz w:val="24"/>
              </w:rPr>
              <w:t>年1月1日以来（以合同签订时间为准）类似（手术辅料清洗租赁）的服务业绩，每一份得3分，最高9分。（提供合同复印件，合同须明确显示类似服务内容，购销双方名称、公章，合同内容，签订时间等关键信息必须清晰可见，否则为无效合同；同一</w:t>
            </w:r>
            <w:r>
              <w:rPr>
                <w:rFonts w:hint="eastAsia" w:ascii="宋体" w:hAnsi="宋体" w:eastAsia="Times New Roman" w:cs="宋体"/>
                <w:color w:val="000000"/>
                <w:sz w:val="24"/>
              </w:rPr>
              <w:t>采购</w:t>
            </w:r>
            <w:r>
              <w:rPr>
                <w:rFonts w:ascii="宋体" w:hAnsi="宋体" w:eastAsia="Times New Roman" w:cs="宋体"/>
                <w:color w:val="000000"/>
                <w:sz w:val="24"/>
              </w:rPr>
              <w:t>单位的业绩不重复计分）</w:t>
            </w:r>
          </w:p>
        </w:tc>
        <w:tc>
          <w:tcPr>
            <w:tcW w:w="816" w:type="dxa"/>
            <w:tcMar>
              <w:top w:w="0" w:type="dxa"/>
              <w:left w:w="108" w:type="dxa"/>
              <w:bottom w:w="0" w:type="dxa"/>
              <w:right w:w="108" w:type="dxa"/>
            </w:tcMar>
            <w:vAlign w:val="center"/>
          </w:tcPr>
          <w:p w14:paraId="486D2034">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9分</w:t>
            </w:r>
          </w:p>
        </w:tc>
      </w:tr>
      <w:tr w14:paraId="4759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83" w:type="dxa"/>
            <w:tcMar>
              <w:top w:w="0" w:type="dxa"/>
              <w:left w:w="108" w:type="dxa"/>
              <w:bottom w:w="0" w:type="dxa"/>
              <w:right w:w="108" w:type="dxa"/>
            </w:tcMar>
            <w:vAlign w:val="center"/>
          </w:tcPr>
          <w:p w14:paraId="4F6D4683">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hint="eastAsia" w:ascii="宋体" w:hAnsi="宋体" w:eastAsia="Times New Roman" w:cs="宋体"/>
                <w:color w:val="000000"/>
                <w:sz w:val="24"/>
              </w:rPr>
              <w:t>8</w:t>
            </w:r>
          </w:p>
        </w:tc>
        <w:tc>
          <w:tcPr>
            <w:tcW w:w="1067" w:type="dxa"/>
            <w:tcMar>
              <w:top w:w="0" w:type="dxa"/>
              <w:left w:w="108" w:type="dxa"/>
              <w:bottom w:w="0" w:type="dxa"/>
              <w:right w:w="108" w:type="dxa"/>
            </w:tcMar>
            <w:vAlign w:val="center"/>
          </w:tcPr>
          <w:p w14:paraId="3BB18C09">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满意度证明</w:t>
            </w:r>
          </w:p>
        </w:tc>
        <w:tc>
          <w:tcPr>
            <w:tcW w:w="6150" w:type="dxa"/>
            <w:tcMar>
              <w:top w:w="0" w:type="dxa"/>
              <w:left w:w="108" w:type="dxa"/>
              <w:bottom w:w="0" w:type="dxa"/>
              <w:right w:w="108" w:type="dxa"/>
            </w:tcMar>
            <w:vAlign w:val="center"/>
          </w:tcPr>
          <w:p w14:paraId="02A268C7">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供应商有202</w:t>
            </w:r>
            <w:r>
              <w:rPr>
                <w:rFonts w:hint="eastAsia" w:ascii="宋体" w:hAnsi="宋体" w:eastAsia="Times New Roman" w:cs="宋体"/>
                <w:color w:val="000000"/>
                <w:sz w:val="24"/>
              </w:rPr>
              <w:t>3</w:t>
            </w:r>
            <w:r>
              <w:rPr>
                <w:rFonts w:ascii="宋体" w:hAnsi="宋体" w:eastAsia="Times New Roman" w:cs="宋体"/>
                <w:color w:val="000000"/>
                <w:sz w:val="24"/>
              </w:rPr>
              <w:t>年1月1日以来，被服务的单位对其服务满意证明材料的，有一个得2分，最高得6分。</w:t>
            </w:r>
          </w:p>
          <w:p w14:paraId="63C50AE9">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FF0000"/>
                <w:sz w:val="24"/>
              </w:rPr>
              <w:t>须提供用户单位对供应商服务质量评价为优或满意的评价材料，且须有用户单位或用户单位管理部门盖章，且必须与提供的合同相对应；</w:t>
            </w:r>
          </w:p>
          <w:p w14:paraId="2FAB658C">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（并注明业主联系方式，同一单位的证明不重复计分）</w:t>
            </w:r>
          </w:p>
        </w:tc>
        <w:tc>
          <w:tcPr>
            <w:tcW w:w="816" w:type="dxa"/>
            <w:tcMar>
              <w:top w:w="0" w:type="dxa"/>
              <w:left w:w="108" w:type="dxa"/>
              <w:bottom w:w="0" w:type="dxa"/>
              <w:right w:w="108" w:type="dxa"/>
            </w:tcMar>
            <w:vAlign w:val="center"/>
          </w:tcPr>
          <w:p w14:paraId="4EDC4A2E">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6分</w:t>
            </w:r>
          </w:p>
        </w:tc>
      </w:tr>
      <w:tr w14:paraId="5DFFE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83" w:type="dxa"/>
            <w:tcMar>
              <w:top w:w="0" w:type="dxa"/>
              <w:left w:w="108" w:type="dxa"/>
              <w:bottom w:w="0" w:type="dxa"/>
              <w:right w:w="108" w:type="dxa"/>
            </w:tcMar>
            <w:vAlign w:val="center"/>
          </w:tcPr>
          <w:p w14:paraId="3AF7852A">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hint="eastAsia" w:ascii="宋体" w:hAnsi="宋体" w:eastAsia="Times New Roman" w:cs="宋体"/>
                <w:color w:val="000000"/>
                <w:sz w:val="24"/>
              </w:rPr>
              <w:t>9</w:t>
            </w:r>
          </w:p>
        </w:tc>
        <w:tc>
          <w:tcPr>
            <w:tcW w:w="1067" w:type="dxa"/>
            <w:tcMar>
              <w:top w:w="0" w:type="dxa"/>
              <w:left w:w="108" w:type="dxa"/>
              <w:bottom w:w="0" w:type="dxa"/>
              <w:right w:w="108" w:type="dxa"/>
            </w:tcMar>
            <w:vAlign w:val="center"/>
          </w:tcPr>
          <w:p w14:paraId="151155FC">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感控专职人员</w:t>
            </w:r>
          </w:p>
          <w:p w14:paraId="203C0271">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 </w:t>
            </w:r>
          </w:p>
        </w:tc>
        <w:tc>
          <w:tcPr>
            <w:tcW w:w="6150" w:type="dxa"/>
            <w:tcMar>
              <w:top w:w="0" w:type="dxa"/>
              <w:left w:w="108" w:type="dxa"/>
              <w:bottom w:w="0" w:type="dxa"/>
              <w:right w:w="108" w:type="dxa"/>
            </w:tcMar>
            <w:vAlign w:val="center"/>
          </w:tcPr>
          <w:p w14:paraId="07BBBB4D">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投标人设有感染质量管理岗位，有专职感控技术人员（持有专职人员上岗证）</w:t>
            </w:r>
            <w:r>
              <w:rPr>
                <w:rFonts w:hint="eastAsia" w:ascii="宋体" w:hAnsi="宋体" w:cs="宋体"/>
                <w:color w:val="000000"/>
                <w:sz w:val="24"/>
                <w:lang w:eastAsia="zh-CN"/>
              </w:rPr>
              <w:t>，提供相关人员身份证及证书复印件</w:t>
            </w:r>
            <w:r>
              <w:rPr>
                <w:rFonts w:ascii="宋体" w:hAnsi="宋体" w:eastAsia="Times New Roman" w:cs="宋体"/>
                <w:color w:val="000000"/>
                <w:sz w:val="24"/>
              </w:rPr>
              <w:t>，未提供或未按要求提供或未能体现上述内容的不得分。</w:t>
            </w:r>
          </w:p>
        </w:tc>
        <w:tc>
          <w:tcPr>
            <w:tcW w:w="816" w:type="dxa"/>
            <w:tcMar>
              <w:top w:w="0" w:type="dxa"/>
              <w:left w:w="108" w:type="dxa"/>
              <w:bottom w:w="0" w:type="dxa"/>
              <w:right w:w="108" w:type="dxa"/>
            </w:tcMar>
            <w:vAlign w:val="center"/>
          </w:tcPr>
          <w:p w14:paraId="506D40EB">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3分</w:t>
            </w:r>
          </w:p>
        </w:tc>
      </w:tr>
      <w:tr w14:paraId="5AB4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83" w:type="dxa"/>
            <w:tcMar>
              <w:top w:w="0" w:type="dxa"/>
              <w:left w:w="108" w:type="dxa"/>
              <w:bottom w:w="0" w:type="dxa"/>
              <w:right w:w="108" w:type="dxa"/>
            </w:tcMar>
            <w:vAlign w:val="center"/>
          </w:tcPr>
          <w:p w14:paraId="0C024965">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hint="eastAsia" w:ascii="宋体" w:hAnsi="宋体" w:eastAsia="Times New Roman" w:cs="宋体"/>
                <w:color w:val="000000"/>
                <w:sz w:val="24"/>
              </w:rPr>
              <w:t>10</w:t>
            </w:r>
          </w:p>
        </w:tc>
        <w:tc>
          <w:tcPr>
            <w:tcW w:w="1067" w:type="dxa"/>
            <w:tcMar>
              <w:top w:w="0" w:type="dxa"/>
              <w:left w:w="108" w:type="dxa"/>
              <w:bottom w:w="0" w:type="dxa"/>
              <w:right w:w="108" w:type="dxa"/>
            </w:tcMar>
            <w:vAlign w:val="center"/>
          </w:tcPr>
          <w:p w14:paraId="7640C6E5">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项目实施方案</w:t>
            </w:r>
          </w:p>
        </w:tc>
        <w:tc>
          <w:tcPr>
            <w:tcW w:w="6150" w:type="dxa"/>
            <w:tcMar>
              <w:top w:w="0" w:type="dxa"/>
              <w:left w:w="108" w:type="dxa"/>
              <w:bottom w:w="0" w:type="dxa"/>
              <w:right w:w="108" w:type="dxa"/>
            </w:tcMar>
            <w:vAlign w:val="center"/>
          </w:tcPr>
          <w:p w14:paraId="53587A61">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供应商根据本项目提供实施方案，包括但不限于租赁洗涤方案、整体实施方案等。</w:t>
            </w:r>
          </w:p>
          <w:p w14:paraId="2D9EE06E">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内容表述清晰全面，针对性强，措施合理科学，计划安排清晰高效，操作性强的得5分；</w:t>
            </w:r>
          </w:p>
          <w:p w14:paraId="02CD38F2">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方案表述合理，措施有效，计划安排合理，可行性满足需求的得3分；</w:t>
            </w:r>
          </w:p>
          <w:p w14:paraId="3FAB2209">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方案表述不全面，措施不合理，计划安排和可行性较差的得1分；</w:t>
            </w:r>
          </w:p>
          <w:p w14:paraId="7FF93D57">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其他或没有内容不得分。</w:t>
            </w:r>
          </w:p>
        </w:tc>
        <w:tc>
          <w:tcPr>
            <w:tcW w:w="816" w:type="dxa"/>
            <w:tcMar>
              <w:top w:w="0" w:type="dxa"/>
              <w:left w:w="108" w:type="dxa"/>
              <w:bottom w:w="0" w:type="dxa"/>
              <w:right w:w="108" w:type="dxa"/>
            </w:tcMar>
            <w:vAlign w:val="center"/>
          </w:tcPr>
          <w:p w14:paraId="7D852A9B">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5分</w:t>
            </w:r>
          </w:p>
        </w:tc>
      </w:tr>
      <w:tr w14:paraId="1CACC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83" w:type="dxa"/>
            <w:tcMar>
              <w:top w:w="0" w:type="dxa"/>
              <w:left w:w="108" w:type="dxa"/>
              <w:bottom w:w="0" w:type="dxa"/>
              <w:right w:w="108" w:type="dxa"/>
            </w:tcMar>
            <w:vAlign w:val="center"/>
          </w:tcPr>
          <w:p w14:paraId="7D83728E">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1</w:t>
            </w:r>
            <w:r>
              <w:rPr>
                <w:rFonts w:hint="eastAsia" w:ascii="宋体" w:hAnsi="宋体" w:eastAsia="Times New Roman" w:cs="宋体"/>
                <w:color w:val="000000"/>
                <w:sz w:val="24"/>
              </w:rPr>
              <w:t>1</w:t>
            </w:r>
          </w:p>
        </w:tc>
        <w:tc>
          <w:tcPr>
            <w:tcW w:w="1067" w:type="dxa"/>
            <w:tcMar>
              <w:top w:w="0" w:type="dxa"/>
              <w:left w:w="108" w:type="dxa"/>
              <w:bottom w:w="0" w:type="dxa"/>
              <w:right w:w="108" w:type="dxa"/>
            </w:tcMar>
            <w:vAlign w:val="center"/>
          </w:tcPr>
          <w:p w14:paraId="4B1B177C">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人员配备方案</w:t>
            </w:r>
          </w:p>
        </w:tc>
        <w:tc>
          <w:tcPr>
            <w:tcW w:w="6150" w:type="dxa"/>
            <w:tcMar>
              <w:top w:w="0" w:type="dxa"/>
              <w:left w:w="108" w:type="dxa"/>
              <w:bottom w:w="0" w:type="dxa"/>
              <w:right w:w="108" w:type="dxa"/>
            </w:tcMar>
            <w:vAlign w:val="center"/>
          </w:tcPr>
          <w:p w14:paraId="56E80024">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供应商根据本项目提供人员配备方案包括但不限于人员分工与职责划分，工作安排，行为标准等管理措施，考核体系及奖罚机制等。</w:t>
            </w:r>
          </w:p>
          <w:p w14:paraId="783FDE49">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人员分工合理、职责划分明确，人员专业能力强，工作安排科学合理、考核、奖罚机制完善有效的得5分；</w:t>
            </w:r>
          </w:p>
          <w:p w14:paraId="09B4FC15">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人员分工和职责划分满足需求，人员专业能力满足需求，工作安排合理、考核、奖罚机制有效的得3分；</w:t>
            </w:r>
          </w:p>
          <w:p w14:paraId="567A5D5B">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人员分工和职责划分模糊混乱，人员专业能力不强，工作安排不全面、考核、奖罚机制无效的得1分；</w:t>
            </w:r>
          </w:p>
          <w:p w14:paraId="2B552899">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其他或没有内容不得分。</w:t>
            </w:r>
          </w:p>
        </w:tc>
        <w:tc>
          <w:tcPr>
            <w:tcW w:w="816" w:type="dxa"/>
            <w:tcMar>
              <w:top w:w="0" w:type="dxa"/>
              <w:left w:w="108" w:type="dxa"/>
              <w:bottom w:w="0" w:type="dxa"/>
              <w:right w:w="108" w:type="dxa"/>
            </w:tcMar>
            <w:vAlign w:val="center"/>
          </w:tcPr>
          <w:p w14:paraId="609BB7C9">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5分</w:t>
            </w:r>
          </w:p>
        </w:tc>
      </w:tr>
      <w:tr w14:paraId="345FD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83" w:type="dxa"/>
            <w:tcMar>
              <w:top w:w="0" w:type="dxa"/>
              <w:left w:w="108" w:type="dxa"/>
              <w:bottom w:w="0" w:type="dxa"/>
              <w:right w:w="108" w:type="dxa"/>
            </w:tcMar>
            <w:vAlign w:val="center"/>
          </w:tcPr>
          <w:p w14:paraId="64DE2BE3">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1</w:t>
            </w:r>
            <w:r>
              <w:rPr>
                <w:rFonts w:hint="eastAsia" w:ascii="宋体" w:hAnsi="宋体" w:eastAsia="Times New Roman" w:cs="宋体"/>
                <w:color w:val="000000"/>
                <w:sz w:val="24"/>
              </w:rPr>
              <w:t>2</w:t>
            </w:r>
          </w:p>
        </w:tc>
        <w:tc>
          <w:tcPr>
            <w:tcW w:w="1067" w:type="dxa"/>
            <w:tcMar>
              <w:top w:w="0" w:type="dxa"/>
              <w:left w:w="108" w:type="dxa"/>
              <w:bottom w:w="0" w:type="dxa"/>
              <w:right w:w="108" w:type="dxa"/>
            </w:tcMar>
            <w:vAlign w:val="center"/>
          </w:tcPr>
          <w:p w14:paraId="1CCF9A3F">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进度计划及保障措施方案</w:t>
            </w:r>
          </w:p>
        </w:tc>
        <w:tc>
          <w:tcPr>
            <w:tcW w:w="6150" w:type="dxa"/>
            <w:tcMar>
              <w:top w:w="0" w:type="dxa"/>
              <w:left w:w="108" w:type="dxa"/>
              <w:bottom w:w="0" w:type="dxa"/>
              <w:right w:w="108" w:type="dxa"/>
            </w:tcMar>
            <w:vAlign w:val="center"/>
          </w:tcPr>
          <w:p w14:paraId="181B7EFA">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供应商根据本项目提供的进度计划及保障措施方案进行打分：进度计划编制全面完善、计划清晰、可行，保证措施高效，控制措施得力、进度管控措施科学高效得5分；</w:t>
            </w:r>
          </w:p>
          <w:p w14:paraId="7265819D">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进度计划编制合理、计划满足需求，保证措施可靠，控制措施有效、进度管控措施符合项目实际情况的得3分；</w:t>
            </w:r>
          </w:p>
          <w:p w14:paraId="1EB25E1E">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进度计划编制模糊不全，可行性较差，保证措施较差，控制措施不合理、进度管控措施无法满足全部需求的得1分；</w:t>
            </w:r>
          </w:p>
          <w:p w14:paraId="033461DE">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其他或没有内容不得分。</w:t>
            </w:r>
          </w:p>
        </w:tc>
        <w:tc>
          <w:tcPr>
            <w:tcW w:w="816" w:type="dxa"/>
            <w:tcMar>
              <w:top w:w="0" w:type="dxa"/>
              <w:left w:w="108" w:type="dxa"/>
              <w:bottom w:w="0" w:type="dxa"/>
              <w:right w:w="108" w:type="dxa"/>
            </w:tcMar>
            <w:vAlign w:val="center"/>
          </w:tcPr>
          <w:p w14:paraId="1C2E7008">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5分</w:t>
            </w:r>
          </w:p>
        </w:tc>
      </w:tr>
      <w:tr w14:paraId="4F1EA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83" w:type="dxa"/>
            <w:tcMar>
              <w:top w:w="0" w:type="dxa"/>
              <w:left w:w="108" w:type="dxa"/>
              <w:bottom w:w="0" w:type="dxa"/>
              <w:right w:w="108" w:type="dxa"/>
            </w:tcMar>
            <w:vAlign w:val="center"/>
          </w:tcPr>
          <w:p w14:paraId="0FA14B0F">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1</w:t>
            </w:r>
            <w:r>
              <w:rPr>
                <w:rFonts w:hint="eastAsia" w:ascii="宋体" w:hAnsi="宋体" w:eastAsia="Times New Roman" w:cs="宋体"/>
                <w:color w:val="000000"/>
                <w:sz w:val="24"/>
              </w:rPr>
              <w:t>3</w:t>
            </w:r>
          </w:p>
        </w:tc>
        <w:tc>
          <w:tcPr>
            <w:tcW w:w="1067" w:type="dxa"/>
            <w:tcMar>
              <w:top w:w="0" w:type="dxa"/>
              <w:left w:w="108" w:type="dxa"/>
              <w:bottom w:w="0" w:type="dxa"/>
              <w:right w:w="108" w:type="dxa"/>
            </w:tcMar>
            <w:vAlign w:val="center"/>
          </w:tcPr>
          <w:p w14:paraId="5110D29E">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质量控制措施方案</w:t>
            </w:r>
          </w:p>
        </w:tc>
        <w:tc>
          <w:tcPr>
            <w:tcW w:w="6150" w:type="dxa"/>
            <w:tcMar>
              <w:top w:w="0" w:type="dxa"/>
              <w:left w:w="108" w:type="dxa"/>
              <w:bottom w:w="0" w:type="dxa"/>
              <w:right w:w="108" w:type="dxa"/>
            </w:tcMar>
            <w:vAlign w:val="center"/>
          </w:tcPr>
          <w:p w14:paraId="2AE43C92">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供应商根据投标人针对本项目提供的质量保障措施（针对预洗、主洗、漂洗、脱水、烘干、熨烫、折叠、包装八个环节）的科学合理性，完备性等进行打分。</w:t>
            </w:r>
          </w:p>
          <w:p w14:paraId="26B138D2">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对可能产生的质量问题分析归纳条理清楚，采取的质量保障措施具体、有效且优于采购需求的，得5分；</w:t>
            </w:r>
          </w:p>
          <w:p w14:paraId="72B690E0">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对可能产生的质量问题分析归纳较详细、质量保证措施较完整，能够满足本项目采购需求内容的，得3分；</w:t>
            </w:r>
          </w:p>
          <w:p w14:paraId="57E44C05">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对可能产生的质量问题分析归纳不详细或缺项，措施有欠缺但不影响实质性质量保障、承诺经过后期优化可实现质量保障要求的，得1分；</w:t>
            </w:r>
          </w:p>
          <w:p w14:paraId="342AE8F9">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其他或没有内容不得分。</w:t>
            </w:r>
          </w:p>
        </w:tc>
        <w:tc>
          <w:tcPr>
            <w:tcW w:w="816" w:type="dxa"/>
            <w:tcMar>
              <w:top w:w="0" w:type="dxa"/>
              <w:left w:w="108" w:type="dxa"/>
              <w:bottom w:w="0" w:type="dxa"/>
              <w:right w:w="108" w:type="dxa"/>
            </w:tcMar>
            <w:vAlign w:val="center"/>
          </w:tcPr>
          <w:p w14:paraId="7C4DEE03">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5分</w:t>
            </w:r>
          </w:p>
        </w:tc>
      </w:tr>
      <w:tr w14:paraId="6DDDF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583" w:type="dxa"/>
            <w:tcMar>
              <w:top w:w="0" w:type="dxa"/>
              <w:left w:w="108" w:type="dxa"/>
              <w:bottom w:w="0" w:type="dxa"/>
              <w:right w:w="108" w:type="dxa"/>
            </w:tcMar>
            <w:vAlign w:val="center"/>
          </w:tcPr>
          <w:p w14:paraId="3CCB018E">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1</w:t>
            </w:r>
            <w:r>
              <w:rPr>
                <w:rFonts w:hint="eastAsia" w:ascii="宋体" w:hAnsi="宋体" w:eastAsia="Times New Roman" w:cs="宋体"/>
                <w:color w:val="000000"/>
                <w:sz w:val="24"/>
              </w:rPr>
              <w:t>4</w:t>
            </w:r>
          </w:p>
        </w:tc>
        <w:tc>
          <w:tcPr>
            <w:tcW w:w="1067" w:type="dxa"/>
            <w:tcMar>
              <w:top w:w="0" w:type="dxa"/>
              <w:left w:w="108" w:type="dxa"/>
              <w:bottom w:w="0" w:type="dxa"/>
              <w:right w:w="108" w:type="dxa"/>
            </w:tcMar>
            <w:vAlign w:val="center"/>
          </w:tcPr>
          <w:p w14:paraId="4E91D72E">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应急方案</w:t>
            </w:r>
          </w:p>
        </w:tc>
        <w:tc>
          <w:tcPr>
            <w:tcW w:w="6150" w:type="dxa"/>
            <w:tcMar>
              <w:top w:w="0" w:type="dxa"/>
              <w:left w:w="108" w:type="dxa"/>
              <w:bottom w:w="0" w:type="dxa"/>
              <w:right w:w="108" w:type="dxa"/>
            </w:tcMar>
            <w:vAlign w:val="center"/>
          </w:tcPr>
          <w:p w14:paraId="281A7B63">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根据本项目提供应急方案，包括但不限于应急方案及措施（针对可能发生的疫情暴发、院内设备故障或水电气故障、重大活动、临时检查、院内需求突变和投诉事件处理等），应急人员安排、应急预案，应明确应急响应时间和应急人员（单位）的联系方式等。</w:t>
            </w:r>
          </w:p>
          <w:p w14:paraId="56F4FCB8">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应急方案及措施考虑周全，应对科学合理，应急人员安排精确完备，应急响应迅速的得5分；</w:t>
            </w:r>
          </w:p>
          <w:p w14:paraId="472427D6">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应急方案及措施满足需求，应急人员安排明确，应急响应速度较快的得3分；</w:t>
            </w:r>
          </w:p>
          <w:p w14:paraId="3A602A8F">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应急方案及措施笼统模糊，应急人员安排不当，应急响应速度慢的得1分；</w:t>
            </w:r>
          </w:p>
          <w:p w14:paraId="23AFA0D2">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其他或没有内容不得分。</w:t>
            </w:r>
          </w:p>
        </w:tc>
        <w:tc>
          <w:tcPr>
            <w:tcW w:w="816" w:type="dxa"/>
            <w:tcMar>
              <w:top w:w="0" w:type="dxa"/>
              <w:left w:w="108" w:type="dxa"/>
              <w:bottom w:w="0" w:type="dxa"/>
              <w:right w:w="108" w:type="dxa"/>
            </w:tcMar>
            <w:vAlign w:val="center"/>
          </w:tcPr>
          <w:p w14:paraId="47D45CCF">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5分</w:t>
            </w:r>
          </w:p>
        </w:tc>
      </w:tr>
      <w:tr w14:paraId="21D42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583" w:type="dxa"/>
            <w:tcMar>
              <w:top w:w="0" w:type="dxa"/>
              <w:left w:w="108" w:type="dxa"/>
              <w:bottom w:w="0" w:type="dxa"/>
              <w:right w:w="108" w:type="dxa"/>
            </w:tcMar>
            <w:vAlign w:val="center"/>
          </w:tcPr>
          <w:p w14:paraId="7A961222">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1</w:t>
            </w:r>
            <w:r>
              <w:rPr>
                <w:rFonts w:hint="eastAsia" w:ascii="宋体" w:hAnsi="宋体" w:eastAsia="Times New Roman" w:cs="宋体"/>
                <w:color w:val="000000"/>
                <w:sz w:val="24"/>
              </w:rPr>
              <w:t>5</w:t>
            </w:r>
          </w:p>
        </w:tc>
        <w:tc>
          <w:tcPr>
            <w:tcW w:w="1067" w:type="dxa"/>
            <w:tcMar>
              <w:top w:w="0" w:type="dxa"/>
              <w:left w:w="108" w:type="dxa"/>
              <w:bottom w:w="0" w:type="dxa"/>
              <w:right w:w="108" w:type="dxa"/>
            </w:tcMar>
            <w:vAlign w:val="center"/>
          </w:tcPr>
          <w:p w14:paraId="728ACCF8">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信息化服务能力</w:t>
            </w:r>
          </w:p>
        </w:tc>
        <w:tc>
          <w:tcPr>
            <w:tcW w:w="6150" w:type="dxa"/>
            <w:tcMar>
              <w:top w:w="0" w:type="dxa"/>
              <w:left w:w="108" w:type="dxa"/>
              <w:bottom w:w="0" w:type="dxa"/>
              <w:right w:w="108" w:type="dxa"/>
            </w:tcMar>
            <w:vAlign w:val="center"/>
          </w:tcPr>
          <w:p w14:paraId="2FDF5997">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供应商具有信息化管理的相关专业能力，供应商需配置洗涤分拣管理相关信息管理系统软件。提供投标人所使用的信息管理系统软件下列操作、功能操作截图，并提供相应功能描述。由评委评议是否具备对应的功能：</w:t>
            </w:r>
          </w:p>
          <w:p w14:paraId="465F1B18">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（1）回收电子信息记录功能、（2）分拣电子信息记录功能、（3）配货电子信息记录功能、（4）发放过程电子信息记录功能、（5）查询单件织物的流转和洗涤次数追溯电子信息记录功能。</w:t>
            </w:r>
          </w:p>
          <w:p w14:paraId="427BBB61">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全部具备得5分。每缺少一个功能扣1分</w:t>
            </w:r>
          </w:p>
        </w:tc>
        <w:tc>
          <w:tcPr>
            <w:tcW w:w="816" w:type="dxa"/>
            <w:tcMar>
              <w:top w:w="0" w:type="dxa"/>
              <w:left w:w="108" w:type="dxa"/>
              <w:bottom w:w="0" w:type="dxa"/>
              <w:right w:w="108" w:type="dxa"/>
            </w:tcMar>
            <w:vAlign w:val="center"/>
          </w:tcPr>
          <w:p w14:paraId="51F06153">
            <w:pPr>
              <w:pBdr>
                <w:top w:val="none" w:color="000000" w:sz="0" w:space="0"/>
                <w:left w:val="none" w:color="000000" w:sz="0" w:space="0"/>
                <w:bottom w:val="none" w:color="000000" w:sz="0" w:space="0"/>
                <w:right w:val="none" w:color="000000" w:sz="0" w:space="0"/>
              </w:pBdr>
              <w:spacing w:line="85" w:lineRule="atLeast"/>
              <w:jc w:val="center"/>
              <w:rPr>
                <w:rFonts w:eastAsia="Times New Roman"/>
              </w:rPr>
            </w:pPr>
            <w:r>
              <w:rPr>
                <w:rFonts w:ascii="宋体" w:hAnsi="宋体" w:eastAsia="Times New Roman" w:cs="宋体"/>
                <w:color w:val="000000"/>
                <w:sz w:val="24"/>
              </w:rPr>
              <w:t>5分</w:t>
            </w:r>
          </w:p>
        </w:tc>
      </w:tr>
    </w:tbl>
    <w:p w14:paraId="10EA0F75">
      <w:pPr>
        <w:spacing w:before="120" w:line="360" w:lineRule="auto"/>
        <w:rPr>
          <w:rFonts w:asciiTheme="minorEastAsia" w:hAnsiTheme="minorEastAsia" w:eastAsiaTheme="minorEastAsia" w:cstheme="minorEastAsia"/>
          <w:b/>
          <w:bCs/>
          <w:sz w:val="24"/>
        </w:rPr>
      </w:pPr>
      <w:r>
        <w:rPr>
          <w:rFonts w:eastAsia="Times New Roman"/>
          <w:color w:val="000000"/>
        </w:rPr>
        <w:t> </w:t>
      </w:r>
      <w:r>
        <w:rPr>
          <w:rFonts w:hint="eastAsia" w:asciiTheme="minorEastAsia" w:hAnsiTheme="minorEastAsia" w:eastAsiaTheme="minorEastAsia" w:cstheme="minorEastAsia"/>
          <w:b/>
          <w:bCs/>
          <w:sz w:val="24"/>
        </w:rPr>
        <w:t>样品要求：</w:t>
      </w:r>
    </w:p>
    <w:p w14:paraId="007774FC">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1.各投标人必须在投标文件递交截止时间前将</w:t>
      </w:r>
      <w:bookmarkStart w:id="5" w:name="OLE_LINK2"/>
      <w:r>
        <w:rPr>
          <w:rFonts w:hint="eastAsia" w:asciiTheme="minorEastAsia" w:hAnsiTheme="minorEastAsia" w:eastAsiaTheme="minorEastAsia" w:cstheme="minorEastAsia"/>
          <w:sz w:val="24"/>
        </w:rPr>
        <w:t>样品递交至南京市雨花台区软件大道21号苏豪集团（北园）C座6楼617室，联系电话：025-52875936（吴</w:t>
      </w:r>
      <w:r>
        <w:rPr>
          <w:rFonts w:hint="eastAsia" w:asciiTheme="minorEastAsia" w:hAnsiTheme="minorEastAsia" w:eastAsiaTheme="minorEastAsia" w:cstheme="minorEastAsia"/>
          <w:sz w:val="24"/>
          <w:lang w:eastAsia="zh-CN"/>
        </w:rPr>
        <w:t>老师</w:t>
      </w:r>
      <w:r>
        <w:rPr>
          <w:rFonts w:hint="eastAsia" w:asciiTheme="minorEastAsia" w:hAnsiTheme="minorEastAsia" w:eastAsiaTheme="minorEastAsia" w:cstheme="minorEastAsia"/>
          <w:sz w:val="24"/>
        </w:rPr>
        <w:t>）</w:t>
      </w:r>
      <w:bookmarkEnd w:id="5"/>
      <w:r>
        <w:rPr>
          <w:rFonts w:hint="eastAsia" w:asciiTheme="minorEastAsia" w:hAnsiTheme="minorEastAsia" w:eastAsiaTheme="minorEastAsia" w:cstheme="minorEastAsia"/>
          <w:sz w:val="24"/>
        </w:rPr>
        <w:t>，由接收人统一</w:t>
      </w:r>
      <w:r>
        <w:rPr>
          <w:rFonts w:hint="eastAsia" w:asciiTheme="minorEastAsia" w:hAnsiTheme="minorEastAsia" w:eastAsiaTheme="minorEastAsia" w:cstheme="minorEastAsia"/>
          <w:sz w:val="24"/>
          <w:lang w:eastAsia="zh-CN"/>
        </w:rPr>
        <w:t>接收</w:t>
      </w:r>
      <w:r>
        <w:rPr>
          <w:rFonts w:hint="eastAsia" w:asciiTheme="minorEastAsia" w:hAnsiTheme="minorEastAsia" w:eastAsiaTheme="minorEastAsia" w:cstheme="minorEastAsia"/>
          <w:sz w:val="24"/>
        </w:rPr>
        <w:t>。所有样品应密封提交，并以A</w:t>
      </w:r>
      <w:r>
        <w:rPr>
          <w:rFonts w:asciiTheme="minorEastAsia" w:hAnsiTheme="minorEastAsia" w:eastAsiaTheme="minorEastAsia" w:cstheme="minorEastAsia"/>
          <w:sz w:val="24"/>
        </w:rPr>
        <w:t>4</w:t>
      </w:r>
      <w:r>
        <w:rPr>
          <w:rFonts w:hint="eastAsia" w:asciiTheme="minorEastAsia" w:hAnsiTheme="minorEastAsia" w:eastAsiaTheme="minorEastAsia" w:cstheme="minorEastAsia"/>
          <w:sz w:val="24"/>
        </w:rPr>
        <w:t>纸打印投标人名称一并密封在包装内。未在规定时间前密封送达样品的或有缺漏的，按照《第五章 评标方法与评标标准》中规定，相应样品评分项不得分。样品本身体现出投标人名称、标志、标记等相关信息的，应进行遮盖确保无外露，否则</w:t>
      </w:r>
      <w:r>
        <w:rPr>
          <w:rFonts w:hint="eastAsia" w:asciiTheme="minorEastAsia" w:hAnsiTheme="minorEastAsia" w:eastAsiaTheme="minorEastAsia" w:cstheme="minorEastAsia"/>
          <w:sz w:val="24"/>
          <w:lang w:eastAsia="zh-CN"/>
        </w:rPr>
        <w:t>样品不得分</w:t>
      </w:r>
      <w:r>
        <w:rPr>
          <w:rFonts w:hint="eastAsia" w:asciiTheme="minorEastAsia" w:hAnsiTheme="minorEastAsia" w:eastAsiaTheme="minorEastAsia" w:cstheme="minorEastAsia"/>
          <w:sz w:val="24"/>
        </w:rPr>
        <w:t>。</w:t>
      </w:r>
    </w:p>
    <w:p w14:paraId="409F7719">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 投标样品要求：投标人根据本项目要求递交样品，样品所有费用由投标人自行承担。</w:t>
      </w:r>
    </w:p>
    <w:p w14:paraId="77E04FA1">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3.推荐为中标候选人第一名的样品由采购人封存，将作为项目实施全过程监督检验的依据，其余投标人的样品请在中标公告发布后3日内自行联系代理机构领回，未按时领回的由采购人或代理机构自行处理。</w:t>
      </w:r>
    </w:p>
    <w:p w14:paraId="3783E61E">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4.样品在评审过程中可能存在受到破坏性暴露的情况，采购人、采购代理机构及评委均不保证样品保持原样。</w:t>
      </w:r>
    </w:p>
    <w:p w14:paraId="42AB2F51">
      <w:pPr>
        <w:pBdr>
          <w:top w:val="none" w:color="000000" w:sz="0" w:space="0"/>
          <w:left w:val="none" w:color="000000" w:sz="0" w:space="0"/>
          <w:bottom w:val="none" w:color="000000" w:sz="0" w:space="0"/>
          <w:right w:val="none" w:color="000000" w:sz="0" w:space="0"/>
        </w:pBdr>
        <w:spacing w:line="241" w:lineRule="atLeast"/>
      </w:pPr>
    </w:p>
    <w:p w14:paraId="640C20EE">
      <w:pPr>
        <w:pBdr>
          <w:top w:val="none" w:color="000000" w:sz="0" w:space="0"/>
          <w:left w:val="none" w:color="000000" w:sz="0" w:space="0"/>
          <w:bottom w:val="none" w:color="000000" w:sz="0" w:space="0"/>
          <w:right w:val="none" w:color="000000" w:sz="0" w:space="0"/>
        </w:pBdr>
        <w:spacing w:after="0" w:line="65" w:lineRule="atLeast"/>
      </w:pPr>
      <w:r>
        <w:rPr/>
        <w:br w:type="page" w:clear="all"/>
      </w:r>
    </w:p>
    <w:p w14:paraId="0FF4E05B">
      <w:pPr>
        <w:pBdr>
          <w:top w:val="none" w:color="000000" w:sz="0" w:space="0"/>
          <w:left w:val="none" w:color="000000" w:sz="0" w:space="0"/>
          <w:bottom w:val="none" w:color="000000" w:sz="0" w:space="0"/>
          <w:right w:val="none" w:color="000000" w:sz="0" w:space="0"/>
        </w:pBdr>
        <w:spacing w:after="0" w:line="65" w:lineRule="atLeast"/>
      </w:pPr>
      <w:r>
        <w:rPr>
          <w:rFonts w:eastAsia="Times New Roman"/>
          <w:color w:val="000000"/>
        </w:rPr>
        <w:t xml:space="preserve"> </w:t>
      </w:r>
    </w:p>
    <w:p w14:paraId="5EDF88F3">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2"/>
        </w:rPr>
        <w:t>第六章  投标文件格式</w:t>
      </w:r>
    </w:p>
    <w:p w14:paraId="08352879">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rPr>
        <w:t> </w:t>
      </w:r>
    </w:p>
    <w:p w14:paraId="3DDBE420">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72"/>
        </w:rPr>
        <w:t> </w:t>
      </w:r>
    </w:p>
    <w:p w14:paraId="598194D5">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96"/>
        </w:rPr>
        <w:t>投 标  文  件</w:t>
      </w:r>
    </w:p>
    <w:p w14:paraId="39F21FBE">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72"/>
        </w:rPr>
        <w:t> </w:t>
      </w:r>
    </w:p>
    <w:p w14:paraId="4670B588">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72"/>
        </w:rPr>
        <w:t> </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793"/>
        <w:gridCol w:w="5507"/>
      </w:tblGrid>
      <w:tr w14:paraId="31C191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44F48CB2">
            <w:pPr>
              <w:pBdr>
                <w:top w:val="none" w:color="000000" w:sz="0" w:space="0"/>
                <w:left w:val="none" w:color="000000" w:sz="0" w:space="0"/>
                <w:bottom w:val="none" w:color="000000" w:sz="0" w:space="0"/>
                <w:right w:val="none" w:color="000000" w:sz="0" w:space="0"/>
              </w:pBdr>
              <w:spacing w:line="241" w:lineRule="atLeast"/>
              <w:rPr>
                <w:rFonts w:eastAsia="Times New Roman"/>
              </w:rPr>
            </w:pPr>
            <w:r>
              <w:rPr>
                <w:rFonts w:ascii="宋体" w:hAnsi="宋体" w:eastAsia="Times New Roman" w:cs="宋体"/>
                <w:b/>
                <w:color w:val="000000"/>
                <w:sz w:val="32"/>
              </w:rPr>
              <w:t>项目名称：</w:t>
            </w:r>
          </w:p>
        </w:tc>
        <w:tc>
          <w:tcPr>
            <w:tcW w:w="5988" w:type="dxa"/>
            <w:tcBorders>
              <w:top w:val="nil"/>
              <w:left w:val="nil"/>
              <w:bottom w:val="nil"/>
              <w:right w:val="nil"/>
            </w:tcBorders>
            <w:tcMar>
              <w:top w:w="0" w:type="dxa"/>
              <w:left w:w="108" w:type="dxa"/>
              <w:bottom w:w="0" w:type="dxa"/>
              <w:right w:w="108" w:type="dxa"/>
            </w:tcMar>
            <w:vAlign w:val="center"/>
          </w:tcPr>
          <w:p w14:paraId="0EDB1E0D">
            <w:pPr>
              <w:pBdr>
                <w:top w:val="none" w:color="000000" w:sz="0" w:space="0"/>
                <w:left w:val="none" w:color="000000" w:sz="0" w:space="0"/>
                <w:bottom w:val="none" w:color="000000" w:sz="0" w:space="0"/>
                <w:right w:val="none" w:color="000000" w:sz="0" w:space="0"/>
              </w:pBdr>
              <w:spacing w:line="241" w:lineRule="atLeast"/>
              <w:rPr>
                <w:rFonts w:eastAsia="Times New Roman"/>
              </w:rPr>
            </w:pPr>
            <w:r>
              <w:rPr>
                <w:rFonts w:ascii="宋体" w:hAnsi="宋体" w:eastAsia="Times New Roman" w:cs="宋体"/>
                <w:b/>
                <w:color w:val="000000"/>
                <w:sz w:val="32"/>
              </w:rPr>
              <w:t>南京市儿童医院手术辅料租赁洗涤服务采购项目</w:t>
            </w:r>
          </w:p>
        </w:tc>
      </w:tr>
      <w:tr w14:paraId="16B8F8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76515BB5">
            <w:pPr>
              <w:pBdr>
                <w:top w:val="none" w:color="000000" w:sz="0" w:space="0"/>
                <w:left w:val="none" w:color="000000" w:sz="0" w:space="0"/>
                <w:bottom w:val="none" w:color="000000" w:sz="0" w:space="0"/>
                <w:right w:val="none" w:color="000000" w:sz="0" w:space="0"/>
              </w:pBdr>
              <w:spacing w:line="241" w:lineRule="atLeast"/>
              <w:rPr>
                <w:rFonts w:eastAsia="Times New Roman"/>
              </w:rPr>
            </w:pPr>
            <w:r>
              <w:rPr>
                <w:rFonts w:hint="eastAsia" w:ascii="宋体" w:hAnsi="宋体" w:eastAsia="Times New Roman" w:cs="宋体"/>
                <w:b/>
                <w:color w:val="000000"/>
                <w:sz w:val="32"/>
              </w:rPr>
              <w:t>招标编号</w:t>
            </w:r>
            <w:r>
              <w:rPr>
                <w:rFonts w:ascii="宋体" w:hAnsi="宋体" w:eastAsia="Times New Roman" w:cs="宋体"/>
                <w:b/>
                <w:color w:val="000000"/>
                <w:sz w:val="32"/>
              </w:rPr>
              <w:t>：</w:t>
            </w:r>
          </w:p>
        </w:tc>
        <w:tc>
          <w:tcPr>
            <w:tcW w:w="5988" w:type="dxa"/>
            <w:tcBorders>
              <w:top w:val="nil"/>
              <w:left w:val="nil"/>
              <w:bottom w:val="nil"/>
              <w:right w:val="nil"/>
            </w:tcBorders>
            <w:tcMar>
              <w:top w:w="0" w:type="dxa"/>
              <w:left w:w="108" w:type="dxa"/>
              <w:bottom w:w="0" w:type="dxa"/>
              <w:right w:w="108" w:type="dxa"/>
            </w:tcMar>
            <w:vAlign w:val="center"/>
          </w:tcPr>
          <w:p w14:paraId="67EB72B7">
            <w:pPr>
              <w:pBdr>
                <w:top w:val="none" w:color="000000" w:sz="0" w:space="0"/>
                <w:left w:val="none" w:color="000000" w:sz="0" w:space="0"/>
                <w:bottom w:val="none" w:color="000000" w:sz="0" w:space="0"/>
                <w:right w:val="none" w:color="000000" w:sz="0" w:space="0"/>
              </w:pBdr>
              <w:spacing w:line="241" w:lineRule="atLeast"/>
              <w:rPr>
                <w:rFonts w:eastAsia="Times New Roman"/>
              </w:rPr>
            </w:pPr>
            <w:r>
              <w:rPr>
                <w:rFonts w:hint="eastAsia" w:ascii="宋体" w:hAnsi="宋体" w:eastAsia="Times New Roman" w:cs="宋体"/>
                <w:b/>
                <w:color w:val="000000"/>
                <w:sz w:val="32"/>
              </w:rPr>
              <w:t xml:space="preserve"> JSZC-320100-SOHO-G2026-0052</w:t>
            </w:r>
            <w:r>
              <w:rPr>
                <w:rFonts w:ascii="宋体" w:hAnsi="宋体" w:eastAsia="Times New Roman" w:cs="宋体"/>
                <w:b/>
                <w:color w:val="000000"/>
                <w:sz w:val="32"/>
              </w:rPr>
              <w:tab/>
            </w:r>
          </w:p>
        </w:tc>
      </w:tr>
      <w:tr w14:paraId="6AFD99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68BCC6E7">
            <w:pPr>
              <w:pBdr>
                <w:top w:val="none" w:color="000000" w:sz="0" w:space="0"/>
                <w:left w:val="none" w:color="000000" w:sz="0" w:space="0"/>
                <w:bottom w:val="none" w:color="000000" w:sz="0" w:space="0"/>
                <w:right w:val="none" w:color="000000" w:sz="0" w:space="0"/>
              </w:pBdr>
              <w:spacing w:line="241" w:lineRule="atLeast"/>
              <w:rPr>
                <w:rFonts w:eastAsia="Times New Roman"/>
              </w:rPr>
            </w:pPr>
            <w:r>
              <w:rPr>
                <w:rFonts w:ascii="宋体" w:hAnsi="宋体" w:eastAsia="Times New Roman" w:cs="宋体"/>
                <w:b/>
                <w:color w:val="000000"/>
                <w:sz w:val="32"/>
              </w:rPr>
              <w:t>包号及名称：</w:t>
            </w:r>
          </w:p>
        </w:tc>
        <w:tc>
          <w:tcPr>
            <w:tcW w:w="5988" w:type="dxa"/>
            <w:tcBorders>
              <w:top w:val="nil"/>
              <w:left w:val="nil"/>
              <w:bottom w:val="nil"/>
              <w:right w:val="nil"/>
            </w:tcBorders>
            <w:tcMar>
              <w:top w:w="0" w:type="dxa"/>
              <w:left w:w="108" w:type="dxa"/>
              <w:bottom w:w="0" w:type="dxa"/>
              <w:right w:w="108" w:type="dxa"/>
            </w:tcMar>
            <w:vAlign w:val="center"/>
          </w:tcPr>
          <w:p w14:paraId="575F5680">
            <w:pPr>
              <w:pBdr>
                <w:top w:val="none" w:color="000000" w:sz="0" w:space="0"/>
                <w:left w:val="none" w:color="000000" w:sz="0" w:space="0"/>
                <w:bottom w:val="none" w:color="000000" w:sz="0" w:space="0"/>
                <w:right w:val="none" w:color="000000" w:sz="0" w:space="0"/>
              </w:pBdr>
              <w:spacing w:line="241" w:lineRule="atLeast"/>
              <w:ind w:right="963"/>
              <w:rPr>
                <w:rFonts w:eastAsia="Times New Roman"/>
              </w:rPr>
            </w:pPr>
            <w:r>
              <w:rPr>
                <w:rFonts w:ascii="宋体" w:hAnsi="宋体" w:eastAsia="Times New Roman" w:cs="宋体"/>
                <w:b/>
                <w:color w:val="000000"/>
                <w:sz w:val="32"/>
              </w:rPr>
              <w:t> </w:t>
            </w:r>
          </w:p>
        </w:tc>
      </w:tr>
      <w:tr w14:paraId="295A31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7481C346">
            <w:pPr>
              <w:pBdr>
                <w:top w:val="none" w:color="000000" w:sz="0" w:space="0"/>
                <w:left w:val="none" w:color="000000" w:sz="0" w:space="0"/>
                <w:bottom w:val="none" w:color="000000" w:sz="0" w:space="0"/>
                <w:right w:val="none" w:color="000000" w:sz="0" w:space="0"/>
              </w:pBdr>
              <w:spacing w:line="241" w:lineRule="atLeast"/>
              <w:rPr>
                <w:rFonts w:eastAsia="Times New Roman"/>
              </w:rPr>
            </w:pPr>
            <w:r>
              <w:rPr>
                <w:rFonts w:ascii="宋体" w:hAnsi="宋体" w:eastAsia="Times New Roman" w:cs="宋体"/>
                <w:b/>
                <w:color w:val="000000"/>
                <w:sz w:val="36"/>
              </w:rPr>
              <w:t>投标人名称：</w:t>
            </w:r>
          </w:p>
        </w:tc>
        <w:tc>
          <w:tcPr>
            <w:tcW w:w="5988" w:type="dxa"/>
            <w:tcBorders>
              <w:top w:val="nil"/>
              <w:left w:val="nil"/>
              <w:bottom w:val="nil"/>
              <w:right w:val="nil"/>
            </w:tcBorders>
            <w:tcMar>
              <w:top w:w="0" w:type="dxa"/>
              <w:left w:w="108" w:type="dxa"/>
              <w:bottom w:w="0" w:type="dxa"/>
              <w:right w:w="108" w:type="dxa"/>
            </w:tcMar>
            <w:vAlign w:val="center"/>
          </w:tcPr>
          <w:p w14:paraId="03960179">
            <w:pPr>
              <w:pBdr>
                <w:top w:val="none" w:color="000000" w:sz="0" w:space="0"/>
                <w:left w:val="none" w:color="000000" w:sz="0" w:space="0"/>
                <w:bottom w:val="none" w:color="000000" w:sz="0" w:space="0"/>
                <w:right w:val="none" w:color="000000" w:sz="0" w:space="0"/>
              </w:pBdr>
              <w:spacing w:line="241" w:lineRule="atLeast"/>
              <w:rPr>
                <w:rFonts w:eastAsia="Times New Roman"/>
              </w:rPr>
            </w:pPr>
            <w:r>
              <w:rPr>
                <w:rFonts w:ascii="宋体" w:hAnsi="宋体" w:eastAsia="Times New Roman" w:cs="宋体"/>
                <w:b/>
                <w:color w:val="000000"/>
                <w:sz w:val="36"/>
              </w:rPr>
              <w:t>XXXXXXXXX（加盖CA电子公章）</w:t>
            </w:r>
          </w:p>
        </w:tc>
      </w:tr>
      <w:tr w14:paraId="151378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04399769">
            <w:pPr>
              <w:pBdr>
                <w:top w:val="none" w:color="000000" w:sz="0" w:space="0"/>
                <w:left w:val="none" w:color="000000" w:sz="0" w:space="0"/>
                <w:bottom w:val="none" w:color="000000" w:sz="0" w:space="0"/>
                <w:right w:val="none" w:color="000000" w:sz="0" w:space="0"/>
              </w:pBdr>
              <w:spacing w:line="241" w:lineRule="atLeast"/>
              <w:rPr>
                <w:rFonts w:eastAsia="Times New Roman"/>
              </w:rPr>
            </w:pPr>
            <w:r>
              <w:rPr>
                <w:rFonts w:ascii="宋体" w:hAnsi="宋体" w:eastAsia="Times New Roman" w:cs="宋体"/>
                <w:b/>
                <w:color w:val="000000"/>
                <w:sz w:val="32"/>
              </w:rPr>
              <w:t>日期</w:t>
            </w:r>
            <w:r>
              <w:rPr>
                <w:rFonts w:ascii="宋体" w:hAnsi="宋体" w:eastAsia="Times New Roman" w:cs="宋体"/>
                <w:b/>
                <w:color w:val="000000"/>
                <w:sz w:val="36"/>
              </w:rPr>
              <w:t>：</w:t>
            </w:r>
          </w:p>
        </w:tc>
        <w:tc>
          <w:tcPr>
            <w:tcW w:w="5988" w:type="dxa"/>
            <w:tcBorders>
              <w:top w:val="nil"/>
              <w:left w:val="nil"/>
              <w:bottom w:val="nil"/>
              <w:right w:val="nil"/>
            </w:tcBorders>
            <w:tcMar>
              <w:top w:w="0" w:type="dxa"/>
              <w:left w:w="108" w:type="dxa"/>
              <w:bottom w:w="0" w:type="dxa"/>
              <w:right w:w="108" w:type="dxa"/>
            </w:tcMar>
            <w:vAlign w:val="center"/>
          </w:tcPr>
          <w:p w14:paraId="310337A7">
            <w:pPr>
              <w:pBdr>
                <w:top w:val="none" w:color="000000" w:sz="0" w:space="0"/>
                <w:left w:val="none" w:color="000000" w:sz="0" w:space="0"/>
                <w:bottom w:val="none" w:color="000000" w:sz="0" w:space="0"/>
                <w:right w:val="none" w:color="000000" w:sz="0" w:space="0"/>
              </w:pBdr>
              <w:spacing w:line="241" w:lineRule="atLeast"/>
              <w:rPr>
                <w:rFonts w:eastAsia="Times New Roman"/>
              </w:rPr>
            </w:pPr>
            <w:r>
              <w:rPr>
                <w:rFonts w:ascii="宋体" w:hAnsi="宋体" w:eastAsia="Times New Roman" w:cs="宋体"/>
                <w:b/>
                <w:color w:val="000000"/>
                <w:sz w:val="32"/>
              </w:rPr>
              <w:t>202</w:t>
            </w:r>
            <w:r>
              <w:rPr>
                <w:rFonts w:hint="eastAsia" w:ascii="宋体" w:hAnsi="宋体" w:eastAsia="Times New Roman" w:cs="宋体"/>
                <w:b/>
                <w:color w:val="000000"/>
                <w:sz w:val="32"/>
              </w:rPr>
              <w:t>6</w:t>
            </w:r>
            <w:r>
              <w:rPr>
                <w:rFonts w:ascii="宋体" w:hAnsi="宋体" w:eastAsia="Times New Roman" w:cs="宋体"/>
                <w:b/>
                <w:color w:val="000000"/>
                <w:sz w:val="32"/>
              </w:rPr>
              <w:t>年XX月XX日</w:t>
            </w:r>
          </w:p>
        </w:tc>
      </w:tr>
    </w:tbl>
    <w:p w14:paraId="0A16BD36">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6"/>
        </w:rPr>
        <w:t> </w:t>
      </w:r>
    </w:p>
    <w:p w14:paraId="44E1B846">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6"/>
        </w:rPr>
        <w:t> </w:t>
      </w:r>
    </w:p>
    <w:p w14:paraId="7E604180">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6"/>
        </w:rPr>
        <w:t> </w:t>
      </w:r>
    </w:p>
    <w:p w14:paraId="266D22E3">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rPr>
        <w:t> </w:t>
      </w:r>
    </w:p>
    <w:p w14:paraId="171DEAA4">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rPr>
        <w:t> </w:t>
      </w:r>
    </w:p>
    <w:p w14:paraId="2EDB49E4">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71BB5ACB">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7384B59A">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327C3C1B">
      <w:pPr>
        <w:pBdr>
          <w:top w:val="none" w:color="000000" w:sz="0" w:space="0"/>
          <w:left w:val="none" w:color="000000" w:sz="0" w:space="0"/>
          <w:bottom w:val="none" w:color="000000" w:sz="0" w:space="0"/>
          <w:right w:val="none" w:color="000000" w:sz="0" w:space="0"/>
        </w:pBdr>
        <w:spacing w:line="438" w:lineRule="atLeast"/>
        <w:jc w:val="center"/>
      </w:pPr>
      <w:r>
        <w:rPr>
          <w:rFonts w:ascii="宋体" w:hAnsi="宋体" w:cs="宋体"/>
          <w:b/>
          <w:color w:val="000000"/>
          <w:sz w:val="32"/>
        </w:rPr>
        <w:t>投标文件目录</w:t>
      </w:r>
    </w:p>
    <w:p w14:paraId="7F9753BF">
      <w:pPr>
        <w:pBdr>
          <w:top w:val="none" w:color="000000" w:sz="0" w:space="0"/>
          <w:left w:val="none" w:color="000000" w:sz="0" w:space="0"/>
          <w:bottom w:val="none" w:color="000000" w:sz="0" w:space="0"/>
          <w:right w:val="none" w:color="000000" w:sz="0" w:space="0"/>
        </w:pBdr>
        <w:spacing w:line="241" w:lineRule="atLeast"/>
        <w:ind w:firstLine="321"/>
        <w:jc w:val="center"/>
      </w:pPr>
      <w:r>
        <w:rPr>
          <w:rFonts w:ascii="宋体" w:hAnsi="宋体" w:cs="宋体"/>
          <w:b/>
          <w:color w:val="000000"/>
          <w:sz w:val="32"/>
        </w:rPr>
        <w:t> </w:t>
      </w:r>
    </w:p>
    <w:p w14:paraId="454B8C19">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一、通用资格要求</w:t>
      </w:r>
    </w:p>
    <w:p w14:paraId="3F4DB940">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二、特定资格要求</w:t>
      </w:r>
    </w:p>
    <w:p w14:paraId="3549AB8E">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三、法人授权书</w:t>
      </w:r>
    </w:p>
    <w:p w14:paraId="5B0DA7DC">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四、响应函</w:t>
      </w:r>
    </w:p>
    <w:p w14:paraId="1948C7D0">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五、小微企业声明函（如适用）</w:t>
      </w:r>
    </w:p>
    <w:p w14:paraId="1E2D4353">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六、残疾人福利性单位声明函（如适用）</w:t>
      </w:r>
    </w:p>
    <w:p w14:paraId="178EBF86">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七、投标分项报价表</w:t>
      </w:r>
    </w:p>
    <w:p w14:paraId="33FF8793">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八、开标一览表</w:t>
      </w:r>
    </w:p>
    <w:p w14:paraId="547FAA94">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九、技术、商务条款偏离表</w:t>
      </w:r>
    </w:p>
    <w:p w14:paraId="3FFD53F7">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十、服务方案</w:t>
      </w:r>
    </w:p>
    <w:p w14:paraId="614C4F73">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sz w:val="24"/>
        </w:rPr>
        <w:t>十</w:t>
      </w:r>
      <w:r>
        <w:rPr>
          <w:rFonts w:hint="eastAsia" w:ascii="宋体" w:hAnsi="宋体" w:cs="宋体"/>
          <w:color w:val="000000"/>
          <w:sz w:val="24"/>
        </w:rPr>
        <w:t>一</w:t>
      </w:r>
      <w:r>
        <w:rPr>
          <w:rFonts w:ascii="宋体" w:hAnsi="宋体" w:cs="宋体"/>
          <w:color w:val="000000"/>
          <w:sz w:val="24"/>
        </w:rPr>
        <w:t>、投标人认为需要提供的其他资料</w:t>
      </w:r>
      <w:r>
        <w:rPr>
          <w:rFonts w:ascii="宋体" w:hAnsi="宋体" w:cs="宋体"/>
          <w:color w:val="000000"/>
        </w:rPr>
        <w:t>（如有）</w:t>
      </w:r>
    </w:p>
    <w:p w14:paraId="7D0261F2">
      <w:pPr>
        <w:pBdr>
          <w:top w:val="none" w:color="000000" w:sz="0" w:space="0"/>
          <w:left w:val="none" w:color="000000" w:sz="0" w:space="0"/>
          <w:bottom w:val="none" w:color="000000" w:sz="0" w:space="0"/>
          <w:right w:val="none" w:color="000000" w:sz="0" w:space="0"/>
        </w:pBdr>
        <w:spacing w:line="241" w:lineRule="atLeast"/>
        <w:ind w:firstLine="240"/>
      </w:pPr>
      <w:r>
        <w:rPr>
          <w:rFonts w:eastAsia="Times New Roman"/>
          <w:color w:val="000000"/>
        </w:rPr>
        <w:t> </w:t>
      </w:r>
      <w:r>
        <w:rPr>
          <w:rFonts w:ascii="宋体" w:hAnsi="宋体" w:cs="宋体"/>
          <w:color w:val="000000"/>
          <w:sz w:val="24"/>
        </w:rPr>
        <w:t>十</w:t>
      </w:r>
      <w:r>
        <w:rPr>
          <w:rFonts w:hint="eastAsia" w:ascii="宋体" w:hAnsi="宋体" w:cs="宋体"/>
          <w:color w:val="000000"/>
          <w:sz w:val="24"/>
        </w:rPr>
        <w:t>二</w:t>
      </w:r>
      <w:r>
        <w:rPr>
          <w:rFonts w:ascii="宋体" w:hAnsi="宋体" w:cs="宋体"/>
          <w:color w:val="000000"/>
          <w:sz w:val="24"/>
        </w:rPr>
        <w:t>、</w:t>
      </w:r>
      <w:r>
        <w:rPr>
          <w:rFonts w:hint="eastAsia" w:ascii="宋体" w:hAnsi="宋体" w:cs="宋体"/>
          <w:color w:val="000000"/>
          <w:sz w:val="24"/>
        </w:rPr>
        <w:t>样品递交清单</w:t>
      </w:r>
    </w:p>
    <w:p w14:paraId="6189E879">
      <w:pPr>
        <w:pBdr>
          <w:top w:val="none" w:color="000000" w:sz="0" w:space="0"/>
          <w:left w:val="none" w:color="000000" w:sz="0" w:space="0"/>
          <w:bottom w:val="none" w:color="000000" w:sz="0" w:space="0"/>
          <w:right w:val="none" w:color="000000" w:sz="0" w:space="0"/>
        </w:pBdr>
        <w:spacing w:line="241" w:lineRule="atLeast"/>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十三、南京市政府采购供应商信用承诺书</w:t>
      </w:r>
    </w:p>
    <w:p w14:paraId="117B4181">
      <w:pPr>
        <w:pBdr>
          <w:top w:val="none" w:color="000000" w:sz="0" w:space="0"/>
          <w:left w:val="none" w:color="000000" w:sz="0" w:space="0"/>
          <w:bottom w:val="none" w:color="000000" w:sz="0" w:space="0"/>
          <w:right w:val="none" w:color="000000" w:sz="0" w:space="0"/>
        </w:pBdr>
        <w:spacing w:line="241" w:lineRule="atLeast"/>
        <w:ind w:firstLine="240"/>
      </w:pPr>
      <w:r>
        <w:rPr>
          <w:rFonts w:ascii="宋体" w:hAnsi="宋体" w:cs="宋体"/>
          <w:color w:val="000000"/>
        </w:rPr>
        <w:t> </w:t>
      </w:r>
    </w:p>
    <w:p w14:paraId="691E344A">
      <w:pPr>
        <w:pBdr>
          <w:top w:val="none" w:color="000000" w:sz="0" w:space="0"/>
          <w:left w:val="none" w:color="000000" w:sz="0" w:space="0"/>
          <w:bottom w:val="none" w:color="000000" w:sz="0" w:space="0"/>
          <w:right w:val="none" w:color="000000" w:sz="0" w:space="0"/>
        </w:pBdr>
        <w:spacing w:after="0"/>
      </w:pPr>
      <w:r>
        <w:rPr/>
        <w:br w:type="page" w:clear="all"/>
      </w:r>
    </w:p>
    <w:p w14:paraId="2E304BCA">
      <w:pPr>
        <w:pBdr>
          <w:top w:val="none" w:color="000000" w:sz="0" w:space="0"/>
          <w:left w:val="none" w:color="000000" w:sz="0" w:space="0"/>
          <w:bottom w:val="none" w:color="000000" w:sz="0" w:space="0"/>
          <w:right w:val="none" w:color="000000" w:sz="0" w:space="0"/>
        </w:pBdr>
        <w:spacing w:after="0"/>
      </w:pPr>
      <w:r>
        <w:rPr>
          <w:rFonts w:ascii="宋体" w:hAnsi="宋体" w:cs="宋体"/>
          <w:color w:val="000000"/>
        </w:rPr>
        <w:t xml:space="preserve"> </w:t>
      </w:r>
    </w:p>
    <w:p w14:paraId="6E997908">
      <w:pPr>
        <w:pBdr>
          <w:top w:val="none" w:color="000000" w:sz="0" w:space="0"/>
          <w:left w:val="none" w:color="000000" w:sz="0" w:space="0"/>
          <w:bottom w:val="none" w:color="000000" w:sz="0" w:space="0"/>
          <w:right w:val="none" w:color="000000" w:sz="0" w:space="0"/>
        </w:pBdr>
        <w:spacing w:line="241" w:lineRule="atLeast"/>
      </w:pPr>
      <w:r>
        <w:rPr>
          <w:rFonts w:ascii="宋体" w:hAnsi="宋体" w:cs="宋体"/>
          <w:i/>
          <w:color w:val="000000"/>
          <w:sz w:val="32"/>
          <w:u w:val="single"/>
        </w:rPr>
        <w:t>一、通用资格要求</w:t>
      </w:r>
    </w:p>
    <w:p w14:paraId="41CE7F65">
      <w:pPr>
        <w:pBdr>
          <w:top w:val="none" w:color="000000" w:sz="0" w:space="0"/>
          <w:left w:val="none" w:color="000000" w:sz="0" w:space="0"/>
          <w:bottom w:val="none" w:color="000000" w:sz="0" w:space="0"/>
          <w:right w:val="none" w:color="000000" w:sz="0" w:space="0"/>
        </w:pBdr>
        <w:spacing w:before="240" w:after="240" w:line="276" w:lineRule="atLeast"/>
      </w:pPr>
      <w:r>
        <w:rPr>
          <w:rFonts w:ascii="宋体" w:hAnsi="宋体" w:cs="宋体"/>
          <w:color w:val="000000"/>
          <w:sz w:val="28"/>
        </w:rPr>
        <w:t>1.1具有独立承担民事责任的能力</w:t>
      </w:r>
    </w:p>
    <w:p w14:paraId="6E3F361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法人或者其他组织的营业执照等证明文件，自然人的身份证明；</w:t>
      </w:r>
    </w:p>
    <w:p w14:paraId="7B2EF62F">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4"/>
        </w:rPr>
        <w:t> </w:t>
      </w:r>
    </w:p>
    <w:p w14:paraId="394812F0">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8"/>
        </w:rPr>
        <w:t>1.2具有良好的商业信誉和健全的财务会计制度</w:t>
      </w:r>
    </w:p>
    <w:p w14:paraId="539A11C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提供202</w:t>
      </w:r>
      <w:r>
        <w:rPr>
          <w:rFonts w:hint="eastAsia" w:ascii="宋体" w:hAnsi="宋体" w:cs="宋体"/>
          <w:color w:val="000000"/>
          <w:sz w:val="24"/>
        </w:rPr>
        <w:t>5</w:t>
      </w:r>
      <w:r>
        <w:rPr>
          <w:rFonts w:ascii="宋体" w:hAnsi="宋体" w:cs="宋体"/>
          <w:color w:val="000000"/>
          <w:sz w:val="24"/>
        </w:rPr>
        <w:t>年度财务报告，或投标截止时间前一年内任一月份企业编制的会计报表（至少包括资产负债表和利润表），或投标截止时间前六个月内银行出具的资信证明，复印件加盖公章；（投标人成立不满一年无需提供）</w:t>
      </w:r>
    </w:p>
    <w:p w14:paraId="6D224C7B">
      <w:pPr>
        <w:pBdr>
          <w:top w:val="none" w:color="000000" w:sz="0" w:space="0"/>
          <w:left w:val="none" w:color="000000" w:sz="0" w:space="0"/>
          <w:bottom w:val="none" w:color="000000" w:sz="0" w:space="0"/>
          <w:right w:val="none" w:color="000000" w:sz="0" w:space="0"/>
        </w:pBdr>
        <w:spacing w:after="120" w:line="241" w:lineRule="atLeast"/>
        <w:ind w:firstLine="210"/>
      </w:pPr>
      <w:r>
        <w:rPr>
          <w:rFonts w:eastAsia="Times New Roman"/>
          <w:color w:val="000000"/>
        </w:rPr>
        <w:t> </w:t>
      </w:r>
    </w:p>
    <w:p w14:paraId="7D6FAB9D">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8"/>
        </w:rPr>
        <w:t>1.3依法缴纳税收和社会保障资金的相关材料</w:t>
      </w:r>
    </w:p>
    <w:p w14:paraId="79593FC0">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提供提交投标文件截止时间前一年内至少一个月依法缴纳税收及缴纳社会保障资金的证明材料。投标人依法享受缓缴、免缴税收、社会保障资金的提供证明材料。</w:t>
      </w:r>
    </w:p>
    <w:p w14:paraId="14AE70F5">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rPr>
        <w:t> </w:t>
      </w:r>
    </w:p>
    <w:p w14:paraId="4E99B282">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8"/>
        </w:rPr>
        <w:t>1.4具备履行合同所必需的设备和专业技术能力的书面声明</w:t>
      </w:r>
    </w:p>
    <w:p w14:paraId="7CC207B2">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32"/>
        </w:rPr>
        <w:t>声明</w:t>
      </w:r>
    </w:p>
    <w:p w14:paraId="354D545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致：南京市儿童医院</w:t>
      </w:r>
    </w:p>
    <w:p w14:paraId="121FCF12">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我单位郑重声明：我单位具备履行本项采购合同所必需的设备和专业技术能力，为履行本项采购合同我公司具备如下主要设备和主要专业技术能力：</w:t>
      </w:r>
    </w:p>
    <w:p w14:paraId="1A588C11">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主要设备有：</w:t>
      </w:r>
      <w:r>
        <w:rPr>
          <w:rFonts w:ascii="宋体" w:hAnsi="宋体" w:cs="宋体"/>
          <w:color w:val="000000"/>
          <w:sz w:val="24"/>
          <w:u w:val="single"/>
        </w:rPr>
        <w:t xml:space="preserve">  </w:t>
      </w:r>
      <w:r>
        <w:rPr>
          <w:rFonts w:ascii="宋体" w:hAnsi="宋体" w:cs="宋体"/>
          <w:color w:val="000000"/>
          <w:sz w:val="24"/>
        </w:rPr>
        <w:t>。</w:t>
      </w:r>
    </w:p>
    <w:p w14:paraId="24C1C041">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主要专业技术能力有：</w:t>
      </w:r>
      <w:r>
        <w:rPr>
          <w:rFonts w:ascii="宋体" w:hAnsi="宋体" w:cs="宋体"/>
          <w:color w:val="000000"/>
          <w:sz w:val="24"/>
          <w:u w:val="single"/>
        </w:rPr>
        <w:t xml:space="preserve">   </w:t>
      </w:r>
      <w:r>
        <w:rPr>
          <w:rFonts w:ascii="宋体" w:hAnsi="宋体" w:cs="宋体"/>
          <w:color w:val="000000"/>
          <w:sz w:val="24"/>
        </w:rPr>
        <w:t>。</w:t>
      </w:r>
    </w:p>
    <w:p w14:paraId="7654D9E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特此声明！</w:t>
      </w:r>
    </w:p>
    <w:p w14:paraId="4560C6A2">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 </w:t>
      </w:r>
    </w:p>
    <w:p w14:paraId="19DF62D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投标人名称：</w:t>
      </w:r>
      <w:r>
        <w:rPr>
          <w:rFonts w:ascii="宋体" w:hAnsi="宋体" w:cs="宋体"/>
          <w:color w:val="000000"/>
          <w:sz w:val="24"/>
          <w:u w:val="single"/>
        </w:rPr>
        <w:t>（加盖CA电子公章）</w:t>
      </w:r>
    </w:p>
    <w:p w14:paraId="5B9E877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法定代表人（或授权代表）签字：</w:t>
      </w:r>
    </w:p>
    <w:p w14:paraId="250D91E2">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投标日期：202</w:t>
      </w:r>
      <w:r>
        <w:rPr>
          <w:rFonts w:hint="eastAsia" w:ascii="宋体" w:hAnsi="宋体" w:cs="宋体"/>
          <w:color w:val="000000"/>
          <w:sz w:val="24"/>
        </w:rPr>
        <w:t>6</w:t>
      </w:r>
      <w:r>
        <w:rPr>
          <w:rFonts w:ascii="宋体" w:hAnsi="宋体" w:cs="宋体"/>
          <w:color w:val="000000"/>
          <w:sz w:val="24"/>
        </w:rPr>
        <w:t>年XX月XX日</w:t>
      </w:r>
    </w:p>
    <w:p w14:paraId="282DD6FA">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32"/>
        </w:rPr>
        <w:t> </w:t>
      </w:r>
    </w:p>
    <w:p w14:paraId="0459B916">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8"/>
        </w:rPr>
        <w:t>1.5参加本次政府采购活动前三年内，在经营活动中没有重大违法记录</w:t>
      </w:r>
    </w:p>
    <w:p w14:paraId="4A7365E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32"/>
        </w:rPr>
        <w:t>声明</w:t>
      </w:r>
    </w:p>
    <w:p w14:paraId="5538C25D">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致：南京市儿童医院</w:t>
      </w:r>
    </w:p>
    <w:p w14:paraId="68A1EBBA">
      <w:pPr>
        <w:pBdr>
          <w:top w:val="none" w:color="000000" w:sz="0" w:space="0"/>
          <w:left w:val="none" w:color="000000" w:sz="0" w:space="0"/>
          <w:bottom w:val="none" w:color="000000" w:sz="0" w:space="0"/>
          <w:right w:val="none" w:color="000000" w:sz="0" w:space="0"/>
        </w:pBdr>
        <w:spacing w:line="85" w:lineRule="atLeast"/>
      </w:pPr>
      <w:r>
        <w:rPr>
          <w:rFonts w:ascii="宋体" w:hAnsi="宋体" w:cs="宋体"/>
          <w:b/>
          <w:color w:val="000000"/>
          <w:sz w:val="24"/>
        </w:rPr>
        <w:t>   </w:t>
      </w:r>
      <w:r>
        <w:rPr>
          <w:rFonts w:ascii="宋体" w:hAnsi="宋体" w:cs="宋体"/>
          <w:color w:val="000000"/>
          <w:sz w:val="24"/>
        </w:rPr>
        <w:t>我单位郑重声明：参加本次政府采购活动前3年内，我单位在经营活动中没有因违法经营受到刑事处罚或者责令停产停业、吊销许可证或者执照、较大数额罚款等行政处罚。</w:t>
      </w:r>
    </w:p>
    <w:p w14:paraId="50001A9F">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特此声明！</w:t>
      </w:r>
    </w:p>
    <w:p w14:paraId="11377FEF">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 </w:t>
      </w:r>
    </w:p>
    <w:p w14:paraId="6BEC27CA">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投标人名称：</w:t>
      </w:r>
      <w:r>
        <w:rPr>
          <w:rFonts w:ascii="宋体" w:hAnsi="宋体" w:cs="宋体"/>
          <w:color w:val="000000"/>
          <w:sz w:val="24"/>
          <w:u w:val="single"/>
        </w:rPr>
        <w:t>（加盖CA电子公章）</w:t>
      </w:r>
    </w:p>
    <w:p w14:paraId="79E3D2C7">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法定代表人（或授权代表）签字：</w:t>
      </w:r>
    </w:p>
    <w:p w14:paraId="7BF2424F">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投标日期：202</w:t>
      </w:r>
      <w:r>
        <w:rPr>
          <w:rFonts w:hint="eastAsia" w:ascii="宋体" w:hAnsi="宋体" w:cs="宋体"/>
          <w:color w:val="000000"/>
          <w:sz w:val="24"/>
        </w:rPr>
        <w:t>6</w:t>
      </w:r>
      <w:r>
        <w:rPr>
          <w:rFonts w:ascii="宋体" w:hAnsi="宋体" w:cs="宋体"/>
          <w:color w:val="000000"/>
          <w:sz w:val="24"/>
        </w:rPr>
        <w:t>年XX月XX日</w:t>
      </w:r>
    </w:p>
    <w:p w14:paraId="6D7ABDAB">
      <w:pPr>
        <w:pBdr>
          <w:top w:val="none" w:color="000000" w:sz="0" w:space="0"/>
          <w:left w:val="none" w:color="000000" w:sz="0" w:space="0"/>
          <w:bottom w:val="none" w:color="000000" w:sz="0" w:space="0"/>
          <w:right w:val="none" w:color="000000" w:sz="0" w:space="0"/>
        </w:pBdr>
        <w:spacing w:line="241" w:lineRule="atLeast"/>
        <w:ind w:firstLine="240"/>
      </w:pPr>
      <w:r>
        <w:rPr>
          <w:rFonts w:eastAsia="Times New Roman"/>
          <w:color w:val="000000"/>
        </w:rPr>
        <w:t> </w:t>
      </w:r>
    </w:p>
    <w:p w14:paraId="707341B0">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8"/>
        </w:rPr>
        <w:t>1.6法律、行政法规规定的其他条件。</w:t>
      </w:r>
    </w:p>
    <w:p w14:paraId="3EF67019">
      <w:pPr>
        <w:pBdr>
          <w:top w:val="none" w:color="000000" w:sz="0" w:space="0"/>
          <w:left w:val="none" w:color="000000" w:sz="0" w:space="0"/>
          <w:bottom w:val="none" w:color="000000" w:sz="0" w:space="0"/>
          <w:right w:val="none" w:color="000000" w:sz="0" w:space="0"/>
        </w:pBdr>
        <w:spacing w:after="120" w:line="241" w:lineRule="atLeast"/>
      </w:pPr>
      <w:r>
        <w:rPr>
          <w:rFonts w:eastAsia="Times New Roman"/>
          <w:color w:val="000000"/>
        </w:rPr>
        <w:t> </w:t>
      </w:r>
    </w:p>
    <w:p w14:paraId="67C782B0">
      <w:pPr>
        <w:pBdr>
          <w:top w:val="none" w:color="000000" w:sz="0" w:space="0"/>
          <w:left w:val="none" w:color="000000" w:sz="0" w:space="0"/>
          <w:bottom w:val="none" w:color="000000" w:sz="0" w:space="0"/>
          <w:right w:val="none" w:color="000000" w:sz="0" w:space="0"/>
        </w:pBdr>
        <w:spacing w:line="241" w:lineRule="atLeast"/>
      </w:pPr>
      <w:r>
        <w:rPr>
          <w:rFonts w:ascii="宋体" w:hAnsi="宋体" w:cs="宋体"/>
          <w:i/>
          <w:color w:val="000000"/>
          <w:sz w:val="32"/>
          <w:u w:val="single"/>
        </w:rPr>
        <w:t>二、特定资格要求</w:t>
      </w:r>
    </w:p>
    <w:p w14:paraId="47E1821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FF0000"/>
          <w:sz w:val="24"/>
        </w:rPr>
        <w:t>（1）具有在全国排污许可证管理信息平台排污登记后的回执或具有有效的排污许可证明；</w:t>
      </w:r>
    </w:p>
    <w:p w14:paraId="04C358A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FF0000"/>
          <w:sz w:val="24"/>
        </w:rPr>
        <w:t>（2）提供投标人代表投标文件递交截止时间前半年内任一月份投标单位为其缴纳社会保障资金的凭据（复印件加盖公章），如果是法定代表人直接参与的可以不提供</w:t>
      </w:r>
    </w:p>
    <w:p w14:paraId="5500D300">
      <w:pPr>
        <w:pBdr>
          <w:top w:val="none" w:color="000000" w:sz="0" w:space="0"/>
          <w:left w:val="none" w:color="000000" w:sz="0" w:space="0"/>
          <w:bottom w:val="none" w:color="000000" w:sz="0" w:space="0"/>
          <w:right w:val="none" w:color="000000" w:sz="0" w:space="0"/>
        </w:pBdr>
        <w:spacing w:line="241" w:lineRule="atLeast"/>
        <w:ind w:firstLine="480"/>
        <w:rPr>
          <w:rFonts w:ascii="宋体" w:hAnsi="宋体" w:cs="宋体"/>
          <w:color w:val="FF0000"/>
          <w:sz w:val="24"/>
        </w:rPr>
      </w:pPr>
      <w:r>
        <w:rPr>
          <w:rFonts w:ascii="宋体" w:hAnsi="宋体" w:cs="宋体"/>
          <w:color w:val="FF0000"/>
          <w:sz w:val="24"/>
        </w:rPr>
        <w:t>（3）没有重大违法及商业贿赂不良记录声明（提供书面声明原件）</w:t>
      </w:r>
    </w:p>
    <w:p w14:paraId="6761B23A">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b/>
          <w:color w:val="000000"/>
          <w:sz w:val="32"/>
        </w:rPr>
        <w:t>没有重大违法及商业贿赂不良记录声明</w:t>
      </w:r>
    </w:p>
    <w:p w14:paraId="68B35CC8">
      <w:pPr>
        <w:pBdr>
          <w:top w:val="none" w:color="000000" w:sz="0" w:space="0"/>
          <w:left w:val="none" w:color="000000" w:sz="0" w:space="0"/>
          <w:bottom w:val="none" w:color="000000" w:sz="0" w:space="0"/>
          <w:right w:val="none" w:color="000000" w:sz="0" w:space="0"/>
        </w:pBdr>
        <w:spacing w:line="499" w:lineRule="atLeast"/>
      </w:pPr>
      <w:r>
        <w:rPr>
          <w:rFonts w:ascii="宋体" w:hAnsi="宋体" w:cs="宋体"/>
          <w:b/>
          <w:color w:val="000000"/>
          <w:sz w:val="24"/>
        </w:rPr>
        <w:t>（请提供参加本次采购活动前3年内在经营活动中没有重大违法记录、2年内没有商业贿赂不良记录的书面声明，原件，加盖单位公章）</w:t>
      </w:r>
    </w:p>
    <w:p w14:paraId="0E433A99">
      <w:pPr>
        <w:pBdr>
          <w:top w:val="none" w:color="000000" w:sz="0" w:space="0"/>
          <w:left w:val="none" w:color="000000" w:sz="0" w:space="0"/>
          <w:bottom w:val="none" w:color="000000" w:sz="0" w:space="0"/>
          <w:right w:val="none" w:color="000000" w:sz="0" w:space="0"/>
        </w:pBdr>
        <w:spacing w:after="0" w:line="113" w:lineRule="atLeast"/>
        <w:ind w:left="720" w:firstLine="480"/>
      </w:pPr>
      <w:r>
        <w:rPr>
          <w:rFonts w:ascii="宋体" w:hAnsi="宋体" w:cs="宋体"/>
          <w:color w:val="000000"/>
          <w:sz w:val="24"/>
        </w:rPr>
        <w:t>我公司郑重声明：参加本次采购活动前三年内，我公司在经营活动中没有因违法经营受到刑事处罚或者责令停产停业、吊销许可证或者执照、较大数额罚款等行政处罚，两年内无医药购销领域商业贿赂不良记录。</w:t>
      </w:r>
    </w:p>
    <w:p w14:paraId="653A3494">
      <w:pPr>
        <w:pBdr>
          <w:top w:val="none" w:color="000000" w:sz="0" w:space="0"/>
          <w:left w:val="none" w:color="000000" w:sz="0" w:space="0"/>
          <w:bottom w:val="none" w:color="000000" w:sz="0" w:space="0"/>
          <w:right w:val="none" w:color="000000" w:sz="0" w:space="0"/>
        </w:pBdr>
        <w:spacing w:after="0" w:line="113" w:lineRule="atLeast"/>
        <w:ind w:left="720" w:firstLine="480"/>
      </w:pPr>
      <w:r>
        <w:rPr>
          <w:rFonts w:ascii="宋体" w:hAnsi="宋体" w:cs="宋体"/>
          <w:color w:val="000000"/>
          <w:sz w:val="24"/>
        </w:rPr>
        <w:t>特此声明！</w:t>
      </w:r>
    </w:p>
    <w:p w14:paraId="34531CD9">
      <w:pPr>
        <w:pBdr>
          <w:top w:val="none" w:color="000000" w:sz="0" w:space="0"/>
          <w:left w:val="none" w:color="000000" w:sz="0" w:space="0"/>
          <w:bottom w:val="none" w:color="000000" w:sz="0" w:space="0"/>
          <w:right w:val="none" w:color="000000" w:sz="0" w:space="0"/>
        </w:pBdr>
        <w:spacing w:line="113" w:lineRule="atLeast"/>
        <w:ind w:left="720" w:firstLine="480"/>
      </w:pPr>
      <w:r>
        <w:rPr>
          <w:rFonts w:ascii="宋体" w:hAnsi="宋体" w:cs="宋体"/>
          <w:color w:val="000000"/>
          <w:sz w:val="24"/>
        </w:rPr>
        <w:t> </w:t>
      </w:r>
    </w:p>
    <w:p w14:paraId="481AE519">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投标人名称：</w:t>
      </w:r>
      <w:r>
        <w:rPr>
          <w:rFonts w:ascii="宋体" w:hAnsi="宋体" w:cs="宋体"/>
          <w:color w:val="000000"/>
          <w:sz w:val="24"/>
          <w:u w:val="single"/>
        </w:rPr>
        <w:t>（加盖CA电子公章）</w:t>
      </w:r>
    </w:p>
    <w:p w14:paraId="59E3E90B">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法定代表人（或授权代表）签字：</w:t>
      </w:r>
    </w:p>
    <w:p w14:paraId="247CAF0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投标日期：202</w:t>
      </w:r>
      <w:r>
        <w:rPr>
          <w:rFonts w:hint="eastAsia" w:ascii="宋体" w:hAnsi="宋体" w:cs="宋体"/>
          <w:color w:val="000000"/>
          <w:sz w:val="24"/>
        </w:rPr>
        <w:t>6</w:t>
      </w:r>
      <w:r>
        <w:rPr>
          <w:rFonts w:ascii="宋体" w:hAnsi="宋体" w:cs="宋体"/>
          <w:color w:val="000000"/>
          <w:sz w:val="24"/>
        </w:rPr>
        <w:t>年XX月XX日</w:t>
      </w:r>
    </w:p>
    <w:p w14:paraId="76E3F6D3">
      <w:pPr>
        <w:pBdr>
          <w:top w:val="none" w:color="000000" w:sz="0" w:space="0"/>
          <w:left w:val="none" w:color="000000" w:sz="0" w:space="0"/>
          <w:bottom w:val="none" w:color="000000" w:sz="0" w:space="0"/>
          <w:right w:val="none" w:color="000000" w:sz="0" w:space="0"/>
        </w:pBdr>
        <w:spacing w:line="65" w:lineRule="atLeast"/>
      </w:pPr>
      <w:r>
        <w:rPr>
          <w:rFonts w:ascii="宋体" w:hAnsi="宋体" w:cs="宋体"/>
          <w:color w:val="000000"/>
          <w:sz w:val="24"/>
        </w:rPr>
        <w:t> </w:t>
      </w:r>
    </w:p>
    <w:p w14:paraId="759493D0">
      <w:pPr>
        <w:pBdr>
          <w:top w:val="none" w:color="000000" w:sz="0" w:space="0"/>
          <w:left w:val="none" w:color="000000" w:sz="0" w:space="0"/>
          <w:bottom w:val="none" w:color="000000" w:sz="0" w:space="0"/>
          <w:right w:val="none" w:color="000000" w:sz="0" w:space="0"/>
        </w:pBdr>
        <w:spacing w:after="120" w:line="241" w:lineRule="atLeast"/>
      </w:pPr>
      <w:r>
        <w:rPr>
          <w:rFonts w:eastAsia="Times New Roman"/>
          <w:color w:val="000000"/>
        </w:rPr>
        <w:t> </w:t>
      </w:r>
    </w:p>
    <w:p w14:paraId="5A720F66">
      <w:pPr>
        <w:pBdr>
          <w:top w:val="none" w:color="000000" w:sz="0" w:space="0"/>
          <w:left w:val="none" w:color="000000" w:sz="0" w:space="0"/>
          <w:bottom w:val="none" w:color="000000" w:sz="0" w:space="0"/>
          <w:right w:val="none" w:color="000000" w:sz="0" w:space="0"/>
        </w:pBdr>
        <w:spacing w:after="0"/>
      </w:pPr>
      <w:r>
        <w:rPr/>
        <w:br w:type="page" w:clear="all"/>
      </w:r>
    </w:p>
    <w:p w14:paraId="2BEE0EAE">
      <w:pPr>
        <w:pBdr>
          <w:top w:val="none" w:color="000000" w:sz="0" w:space="0"/>
          <w:left w:val="none" w:color="000000" w:sz="0" w:space="0"/>
          <w:bottom w:val="none" w:color="000000" w:sz="0" w:space="0"/>
          <w:right w:val="none" w:color="000000" w:sz="0" w:space="0"/>
        </w:pBdr>
        <w:spacing w:after="0"/>
      </w:pPr>
      <w:r>
        <w:rPr>
          <w:rFonts w:eastAsia="Times New Roman"/>
          <w:color w:val="000000"/>
        </w:rPr>
        <w:t xml:space="preserve"> </w:t>
      </w:r>
    </w:p>
    <w:p w14:paraId="27E57F3D">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i/>
          <w:color w:val="000000"/>
          <w:sz w:val="32"/>
          <w:u w:val="single"/>
        </w:rPr>
        <w:t>三、法人授权书</w:t>
      </w:r>
    </w:p>
    <w:p w14:paraId="7D5D4889">
      <w:pPr>
        <w:pBdr>
          <w:top w:val="none" w:color="000000" w:sz="0" w:space="0"/>
          <w:left w:val="none" w:color="000000" w:sz="0" w:space="0"/>
          <w:bottom w:val="none" w:color="000000" w:sz="0" w:space="0"/>
          <w:right w:val="none" w:color="000000" w:sz="0" w:space="0"/>
        </w:pBdr>
        <w:tabs>
          <w:tab w:val="left" w:pos="360"/>
        </w:tabs>
        <w:spacing w:line="241" w:lineRule="atLeast"/>
        <w:ind w:firstLine="480"/>
      </w:pPr>
      <w:r>
        <w:rPr>
          <w:rFonts w:ascii="宋体" w:hAnsi="宋体" w:cs="宋体"/>
          <w:color w:val="000000"/>
          <w:sz w:val="24"/>
        </w:rPr>
        <w:t> </w:t>
      </w:r>
    </w:p>
    <w:p w14:paraId="3D6CF964">
      <w:pPr>
        <w:pBdr>
          <w:top w:val="none" w:color="000000" w:sz="0" w:space="0"/>
          <w:left w:val="none" w:color="000000" w:sz="0" w:space="0"/>
          <w:bottom w:val="none" w:color="000000" w:sz="0" w:space="0"/>
          <w:right w:val="none" w:color="000000" w:sz="0" w:space="0"/>
        </w:pBdr>
        <w:tabs>
          <w:tab w:val="left" w:pos="360"/>
        </w:tabs>
        <w:spacing w:line="241" w:lineRule="atLeast"/>
        <w:ind w:firstLine="480"/>
      </w:pPr>
      <w:r>
        <w:rPr>
          <w:rFonts w:ascii="宋体" w:hAnsi="宋体" w:cs="宋体"/>
          <w:color w:val="000000"/>
          <w:sz w:val="24"/>
        </w:rPr>
        <w:t> </w:t>
      </w:r>
    </w:p>
    <w:p w14:paraId="555BDFBB">
      <w:pPr>
        <w:pBdr>
          <w:top w:val="none" w:color="000000" w:sz="0" w:space="0"/>
          <w:left w:val="none" w:color="000000" w:sz="0" w:space="0"/>
          <w:bottom w:val="none" w:color="000000" w:sz="0" w:space="0"/>
          <w:right w:val="none" w:color="000000" w:sz="0" w:space="0"/>
        </w:pBdr>
        <w:tabs>
          <w:tab w:val="left" w:pos="360"/>
        </w:tabs>
        <w:spacing w:line="241" w:lineRule="atLeast"/>
        <w:ind w:firstLine="480"/>
      </w:pPr>
      <w:r>
        <w:rPr>
          <w:rFonts w:ascii="宋体" w:hAnsi="宋体" w:cs="宋体"/>
          <w:color w:val="000000"/>
          <w:sz w:val="24"/>
        </w:rPr>
        <w:t>本授权书声明：____________（投标人名称）授权________________（授权代表的姓名）为我方就JSZC-</w:t>
      </w:r>
      <w:r>
        <w:rPr>
          <w:rFonts w:ascii="宋体" w:hAnsi="宋体" w:cs="宋体"/>
          <w:color w:val="000000"/>
          <w:sz w:val="24"/>
          <w:u w:val="single"/>
        </w:rPr>
        <w:t>        号项目</w:t>
      </w:r>
      <w:r>
        <w:rPr>
          <w:rFonts w:ascii="宋体" w:hAnsi="宋体" w:cs="宋体"/>
          <w:color w:val="000000"/>
          <w:sz w:val="24"/>
        </w:rPr>
        <w:t>采购活动的合法代理人，以本单位名义全权处理一切与该项目采购有关的事务。</w:t>
      </w:r>
    </w:p>
    <w:p w14:paraId="7C3B5A7F">
      <w:pPr>
        <w:pBdr>
          <w:top w:val="none" w:color="000000" w:sz="0" w:space="0"/>
          <w:left w:val="none" w:color="000000" w:sz="0" w:space="0"/>
          <w:bottom w:val="none" w:color="000000" w:sz="0" w:space="0"/>
          <w:right w:val="none" w:color="000000" w:sz="0" w:space="0"/>
        </w:pBdr>
        <w:tabs>
          <w:tab w:val="left" w:pos="360"/>
        </w:tabs>
        <w:spacing w:line="241" w:lineRule="atLeast"/>
        <w:ind w:firstLine="480"/>
      </w:pPr>
      <w:r>
        <w:rPr>
          <w:rFonts w:ascii="宋体" w:hAnsi="宋体" w:cs="宋体"/>
          <w:color w:val="000000"/>
          <w:sz w:val="24"/>
        </w:rPr>
        <w:t>本授权书于______年____月____日起生效，特此声明。</w:t>
      </w:r>
    </w:p>
    <w:p w14:paraId="42B7C601">
      <w:pPr>
        <w:pBdr>
          <w:top w:val="none" w:color="000000" w:sz="0" w:space="0"/>
          <w:left w:val="none" w:color="000000" w:sz="0" w:space="0"/>
          <w:bottom w:val="none" w:color="000000" w:sz="0" w:space="0"/>
          <w:right w:val="none" w:color="000000" w:sz="0" w:space="0"/>
        </w:pBdr>
        <w:tabs>
          <w:tab w:val="left" w:pos="360"/>
        </w:tabs>
        <w:spacing w:line="241" w:lineRule="atLeast"/>
      </w:pPr>
      <w:r>
        <w:rPr>
          <w:rFonts w:ascii="宋体" w:hAnsi="宋体" w:cs="宋体"/>
          <w:color w:val="000000"/>
          <w:sz w:val="24"/>
        </w:rPr>
        <w:t>法定代表人身份证号码：</w:t>
      </w:r>
      <w:r>
        <w:rPr>
          <w:rFonts w:ascii="宋体" w:hAnsi="宋体" w:cs="宋体"/>
          <w:color w:val="000000"/>
          <w:sz w:val="24"/>
          <w:u w:val="single"/>
        </w:rPr>
        <w:t>                       </w:t>
      </w:r>
    </w:p>
    <w:p w14:paraId="7772E056">
      <w:pPr>
        <w:pBdr>
          <w:top w:val="none" w:color="000000" w:sz="0" w:space="0"/>
          <w:left w:val="none" w:color="000000" w:sz="0" w:space="0"/>
          <w:bottom w:val="none" w:color="000000" w:sz="0" w:space="0"/>
          <w:right w:val="none" w:color="000000" w:sz="0" w:space="0"/>
        </w:pBdr>
        <w:tabs>
          <w:tab w:val="left" w:pos="360"/>
        </w:tabs>
        <w:spacing w:line="241" w:lineRule="atLeast"/>
      </w:pPr>
      <w:r>
        <w:rPr>
          <w:rFonts w:ascii="宋体" w:hAnsi="宋体" w:cs="宋体"/>
          <w:color w:val="000000"/>
          <w:sz w:val="24"/>
        </w:rPr>
        <w:t>法定代表人联系电话：（手机）</w:t>
      </w:r>
      <w:r>
        <w:rPr>
          <w:rFonts w:ascii="宋体" w:hAnsi="宋体" w:cs="宋体"/>
          <w:color w:val="000000"/>
          <w:sz w:val="24"/>
          <w:u w:val="single"/>
        </w:rPr>
        <w:t>                    </w:t>
      </w:r>
    </w:p>
    <w:p w14:paraId="35535B38">
      <w:pPr>
        <w:pBdr>
          <w:top w:val="none" w:color="000000" w:sz="0" w:space="0"/>
          <w:left w:val="none" w:color="000000" w:sz="0" w:space="0"/>
          <w:bottom w:val="none" w:color="000000" w:sz="0" w:space="0"/>
          <w:right w:val="none" w:color="000000" w:sz="0" w:space="0"/>
        </w:pBdr>
        <w:tabs>
          <w:tab w:val="left" w:pos="360"/>
        </w:tabs>
        <w:spacing w:line="241" w:lineRule="atLeast"/>
      </w:pPr>
      <w:r>
        <w:rPr>
          <w:rFonts w:ascii="宋体" w:hAnsi="宋体" w:cs="宋体"/>
          <w:color w:val="000000"/>
          <w:sz w:val="24"/>
        </w:rPr>
        <w:t>授权代表身份证号码：</w:t>
      </w:r>
      <w:r>
        <w:rPr>
          <w:rFonts w:ascii="宋体" w:hAnsi="宋体" w:cs="宋体"/>
          <w:color w:val="000000"/>
          <w:sz w:val="24"/>
          <w:u w:val="single"/>
        </w:rPr>
        <w:t>                        </w:t>
      </w:r>
    </w:p>
    <w:p w14:paraId="20887552">
      <w:pPr>
        <w:pBdr>
          <w:top w:val="none" w:color="000000" w:sz="0" w:space="0"/>
          <w:left w:val="none" w:color="000000" w:sz="0" w:space="0"/>
          <w:bottom w:val="none" w:color="000000" w:sz="0" w:space="0"/>
          <w:right w:val="none" w:color="000000" w:sz="0" w:space="0"/>
        </w:pBdr>
        <w:tabs>
          <w:tab w:val="left" w:pos="360"/>
        </w:tabs>
        <w:spacing w:line="241" w:lineRule="atLeast"/>
      </w:pPr>
      <w:r>
        <w:rPr>
          <w:rFonts w:ascii="宋体" w:hAnsi="宋体" w:cs="宋体"/>
          <w:color w:val="000000"/>
          <w:sz w:val="24"/>
        </w:rPr>
        <w:t>授权代表联系电话：（手机）</w:t>
      </w:r>
      <w:r>
        <w:rPr>
          <w:rFonts w:ascii="宋体" w:hAnsi="宋体" w:cs="宋体"/>
          <w:color w:val="000000"/>
          <w:sz w:val="24"/>
          <w:u w:val="single"/>
        </w:rPr>
        <w:t>                     </w:t>
      </w:r>
    </w:p>
    <w:p w14:paraId="5AA77FB2">
      <w:pPr>
        <w:pBdr>
          <w:top w:val="none" w:color="000000" w:sz="0" w:space="0"/>
          <w:left w:val="none" w:color="000000" w:sz="0" w:space="0"/>
          <w:bottom w:val="none" w:color="000000" w:sz="0" w:space="0"/>
          <w:right w:val="none" w:color="000000" w:sz="0" w:space="0"/>
        </w:pBdr>
        <w:tabs>
          <w:tab w:val="left" w:pos="360"/>
        </w:tabs>
        <w:spacing w:line="241" w:lineRule="atLeast"/>
      </w:pPr>
      <w:r>
        <w:rPr>
          <w:rFonts w:ascii="宋体" w:hAnsi="宋体" w:cs="宋体"/>
          <w:color w:val="000000"/>
          <w:sz w:val="24"/>
        </w:rPr>
        <w:t>授权单位名称：</w:t>
      </w:r>
      <w:r>
        <w:rPr>
          <w:rFonts w:ascii="宋体" w:hAnsi="宋体" w:cs="宋体"/>
          <w:color w:val="000000"/>
          <w:sz w:val="24"/>
          <w:u w:val="single"/>
        </w:rPr>
        <w:t>（加盖CA电子公章）</w:t>
      </w:r>
    </w:p>
    <w:p w14:paraId="4B980069">
      <w:pPr>
        <w:pBdr>
          <w:top w:val="none" w:color="000000" w:sz="0" w:space="0"/>
          <w:left w:val="none" w:color="000000" w:sz="0" w:space="0"/>
          <w:bottom w:val="none" w:color="000000" w:sz="0" w:space="0"/>
          <w:right w:val="none" w:color="000000" w:sz="0" w:space="0"/>
        </w:pBdr>
        <w:tabs>
          <w:tab w:val="left" w:pos="360"/>
        </w:tabs>
        <w:spacing w:line="241" w:lineRule="atLeast"/>
      </w:pPr>
      <w:r>
        <w:rPr>
          <w:rFonts w:ascii="宋体" w:hAnsi="宋体" w:cs="宋体"/>
          <w:color w:val="000000"/>
          <w:sz w:val="24"/>
        </w:rPr>
        <w:t>单位地址：</w:t>
      </w:r>
      <w:r>
        <w:rPr>
          <w:rFonts w:ascii="宋体" w:hAnsi="宋体" w:cs="宋体"/>
          <w:color w:val="000000"/>
          <w:sz w:val="24"/>
          <w:u w:val="single"/>
        </w:rPr>
        <w:t>                             </w:t>
      </w:r>
    </w:p>
    <w:p w14:paraId="0D21761A">
      <w:pPr>
        <w:pBdr>
          <w:top w:val="none" w:color="000000" w:sz="0" w:space="0"/>
          <w:left w:val="none" w:color="000000" w:sz="0" w:space="0"/>
          <w:bottom w:val="none" w:color="000000" w:sz="0" w:space="0"/>
          <w:right w:val="none" w:color="000000" w:sz="0" w:space="0"/>
        </w:pBdr>
        <w:tabs>
          <w:tab w:val="left" w:pos="360"/>
        </w:tabs>
        <w:spacing w:line="241" w:lineRule="atLeast"/>
      </w:pPr>
      <w:r>
        <w:rPr>
          <w:rFonts w:ascii="宋体" w:hAnsi="宋体" w:cs="宋体"/>
          <w:color w:val="000000"/>
          <w:sz w:val="24"/>
        </w:rPr>
        <w:t>日期：</w:t>
      </w:r>
      <w:r>
        <w:rPr>
          <w:rFonts w:ascii="宋体" w:hAnsi="宋体" w:cs="宋体"/>
          <w:color w:val="000000"/>
          <w:sz w:val="24"/>
          <w:u w:val="single"/>
        </w:rPr>
        <w:t>                               </w:t>
      </w:r>
    </w:p>
    <w:p w14:paraId="770E52D5">
      <w:pPr>
        <w:pBdr>
          <w:top w:val="none" w:color="000000" w:sz="0" w:space="0"/>
          <w:left w:val="none" w:color="000000" w:sz="0" w:space="0"/>
          <w:bottom w:val="none" w:color="000000" w:sz="0" w:space="0"/>
          <w:right w:val="none" w:color="000000" w:sz="0" w:space="0"/>
        </w:pBdr>
        <w:spacing w:line="241" w:lineRule="atLeast"/>
        <w:ind w:firstLine="420"/>
      </w:pPr>
      <w:r>
        <w:rPr>
          <w:rFonts w:eastAsia="Times New Roman"/>
          <w:i/>
          <w:color w:val="000000"/>
          <w:sz w:val="24"/>
          <w:u w:val="single"/>
        </w:rPr>
        <w:t> </w:t>
      </w:r>
    </w:p>
    <w:p w14:paraId="6485347D">
      <w:pPr>
        <w:pBdr>
          <w:top w:val="none" w:color="000000" w:sz="0" w:space="0"/>
          <w:left w:val="none" w:color="000000" w:sz="0" w:space="0"/>
          <w:bottom w:val="none" w:color="000000" w:sz="0" w:space="0"/>
          <w:right w:val="none" w:color="000000" w:sz="0" w:space="0"/>
        </w:pBdr>
        <w:spacing w:line="241" w:lineRule="atLeast"/>
        <w:ind w:firstLine="420"/>
      </w:pPr>
      <w:r>
        <w:rPr>
          <w:rFonts w:ascii="宋体" w:hAnsi="宋体" w:cs="宋体"/>
          <w:i/>
          <w:color w:val="000000"/>
          <w:sz w:val="24"/>
          <w:u w:val="single"/>
        </w:rPr>
        <w:t>法定代表人身份证复印件：</w:t>
      </w:r>
    </w:p>
    <w:p w14:paraId="56842682">
      <w:pPr>
        <w:pBdr>
          <w:top w:val="none" w:color="000000" w:sz="0" w:space="0"/>
          <w:left w:val="none" w:color="000000" w:sz="0" w:space="0"/>
          <w:bottom w:val="none" w:color="000000" w:sz="0" w:space="0"/>
          <w:right w:val="none" w:color="000000" w:sz="0" w:space="0"/>
        </w:pBdr>
        <w:spacing w:after="120" w:line="241" w:lineRule="atLeast"/>
        <w:ind w:left="420" w:firstLine="480"/>
      </w:pPr>
      <w:r>
        <w:rPr>
          <w:rFonts w:eastAsia="Times New Roman"/>
          <w:color w:val="000000"/>
        </w:rPr>
        <w:t> </w:t>
      </w:r>
    </w:p>
    <w:p w14:paraId="576CAC45">
      <w:pPr>
        <w:pBdr>
          <w:top w:val="none" w:color="000000" w:sz="0" w:space="0"/>
          <w:left w:val="none" w:color="000000" w:sz="0" w:space="0"/>
          <w:bottom w:val="none" w:color="000000" w:sz="0" w:space="0"/>
          <w:right w:val="none" w:color="000000" w:sz="0" w:space="0"/>
        </w:pBdr>
        <w:spacing w:after="120" w:line="241" w:lineRule="atLeast"/>
        <w:ind w:left="420" w:firstLine="480"/>
      </w:pPr>
      <w:r>
        <w:rPr>
          <w:rFonts w:eastAsia="Times New Roman"/>
          <w:color w:val="000000"/>
        </w:rPr>
        <w:t> </w:t>
      </w:r>
    </w:p>
    <w:p w14:paraId="76904DE0">
      <w:pPr>
        <w:pBdr>
          <w:top w:val="none" w:color="000000" w:sz="0" w:space="0"/>
          <w:left w:val="none" w:color="000000" w:sz="0" w:space="0"/>
          <w:bottom w:val="none" w:color="000000" w:sz="0" w:space="0"/>
          <w:right w:val="none" w:color="000000" w:sz="0" w:space="0"/>
        </w:pBdr>
        <w:spacing w:line="241" w:lineRule="atLeast"/>
        <w:ind w:firstLine="420"/>
      </w:pPr>
      <w:r>
        <w:rPr>
          <w:rFonts w:ascii="宋体" w:hAnsi="宋体" w:cs="宋体"/>
          <w:i/>
          <w:color w:val="000000"/>
          <w:sz w:val="24"/>
          <w:u w:val="single"/>
        </w:rPr>
        <w:t>授权代表身份证复印件：</w:t>
      </w:r>
    </w:p>
    <w:p w14:paraId="7C58C791">
      <w:pPr>
        <w:pBdr>
          <w:top w:val="none" w:color="000000" w:sz="0" w:space="0"/>
          <w:left w:val="none" w:color="000000" w:sz="0" w:space="0"/>
          <w:bottom w:val="none" w:color="000000" w:sz="0" w:space="0"/>
          <w:right w:val="none" w:color="000000" w:sz="0" w:space="0"/>
        </w:pBdr>
        <w:spacing w:after="120" w:line="241" w:lineRule="atLeast"/>
        <w:ind w:left="420" w:firstLine="480"/>
      </w:pPr>
      <w:r>
        <w:rPr>
          <w:rFonts w:eastAsia="Times New Roman"/>
          <w:color w:val="000000"/>
        </w:rPr>
        <w:t> </w:t>
      </w:r>
    </w:p>
    <w:p w14:paraId="71C9840C">
      <w:pPr>
        <w:pBdr>
          <w:top w:val="none" w:color="000000" w:sz="0" w:space="0"/>
          <w:left w:val="none" w:color="000000" w:sz="0" w:space="0"/>
          <w:bottom w:val="none" w:color="000000" w:sz="0" w:space="0"/>
          <w:right w:val="none" w:color="000000" w:sz="0" w:space="0"/>
        </w:pBdr>
        <w:spacing w:after="120" w:line="241" w:lineRule="atLeast"/>
        <w:ind w:left="420" w:firstLine="480"/>
      </w:pPr>
      <w:r>
        <w:rPr>
          <w:rFonts w:eastAsia="Times New Roman"/>
          <w:color w:val="000000"/>
        </w:rPr>
        <w:t> </w:t>
      </w:r>
    </w:p>
    <w:p w14:paraId="4B828295">
      <w:pPr>
        <w:pBdr>
          <w:top w:val="none" w:color="000000" w:sz="0" w:space="0"/>
          <w:left w:val="none" w:color="000000" w:sz="0" w:space="0"/>
          <w:bottom w:val="none" w:color="000000" w:sz="0" w:space="0"/>
          <w:right w:val="none" w:color="000000" w:sz="0" w:space="0"/>
        </w:pBdr>
        <w:spacing w:before="161" w:line="241" w:lineRule="atLeast"/>
        <w:ind w:firstLine="420"/>
      </w:pPr>
      <w:r>
        <w:rPr>
          <w:rFonts w:ascii="宋体" w:hAnsi="宋体" w:cs="宋体"/>
          <w:color w:val="000000"/>
        </w:rPr>
        <w:t>说明：</w:t>
      </w:r>
    </w:p>
    <w:p w14:paraId="50845A7A">
      <w:pPr>
        <w:pBdr>
          <w:top w:val="none" w:color="000000" w:sz="0" w:space="0"/>
          <w:left w:val="none" w:color="000000" w:sz="0" w:space="0"/>
          <w:bottom w:val="none" w:color="000000" w:sz="0" w:space="0"/>
          <w:right w:val="none" w:color="000000" w:sz="0" w:space="0"/>
        </w:pBdr>
        <w:spacing w:before="161" w:line="241" w:lineRule="atLeast"/>
        <w:ind w:firstLine="420"/>
      </w:pPr>
      <w:r>
        <w:rPr>
          <w:rFonts w:ascii="宋体" w:hAnsi="宋体" w:cs="宋体"/>
          <w:color w:val="000000"/>
        </w:rPr>
        <w:t>（1）本授权委托书之后需附上法定代表人、授权代表身份证复印件（正反面）；</w:t>
      </w:r>
    </w:p>
    <w:p w14:paraId="19A2C48D">
      <w:pPr>
        <w:pBdr>
          <w:top w:val="none" w:color="000000" w:sz="0" w:space="0"/>
          <w:left w:val="none" w:color="000000" w:sz="0" w:space="0"/>
          <w:bottom w:val="none" w:color="000000" w:sz="0" w:space="0"/>
          <w:right w:val="none" w:color="000000" w:sz="0" w:space="0"/>
        </w:pBdr>
        <w:spacing w:before="161" w:line="241" w:lineRule="atLeast"/>
        <w:ind w:firstLine="420"/>
      </w:pPr>
      <w:r>
        <w:rPr>
          <w:rFonts w:ascii="宋体" w:hAnsi="宋体" w:cs="宋体"/>
          <w:color w:val="000000"/>
        </w:rPr>
        <w:t>（2）如果是法定代表人直接参与的可以不提供授权委托书；但必须在营业执照之后附上法定代表人身份证复印件；</w:t>
      </w:r>
    </w:p>
    <w:p w14:paraId="0E9FFB06">
      <w:pPr>
        <w:pBdr>
          <w:top w:val="none" w:color="000000" w:sz="0" w:space="0"/>
          <w:left w:val="none" w:color="000000" w:sz="0" w:space="0"/>
          <w:bottom w:val="none" w:color="000000" w:sz="0" w:space="0"/>
          <w:right w:val="none" w:color="000000" w:sz="0" w:space="0"/>
        </w:pBdr>
        <w:spacing w:before="161" w:line="241" w:lineRule="atLeast"/>
        <w:ind w:firstLine="420"/>
      </w:pPr>
      <w:r>
        <w:rPr>
          <w:rFonts w:ascii="宋体" w:hAnsi="宋体" w:cs="宋体"/>
          <w:color w:val="000000"/>
        </w:rPr>
        <w:t>（3）</w:t>
      </w:r>
      <w:r>
        <w:rPr>
          <w:rFonts w:ascii="宋体" w:hAnsi="宋体" w:cs="宋体"/>
          <w:b/>
          <w:color w:val="000000"/>
          <w:u w:val="single"/>
        </w:rPr>
        <w:t>未按上述规定随附身份证复印件的，响应无效。</w:t>
      </w:r>
    </w:p>
    <w:p w14:paraId="7547488E">
      <w:pPr>
        <w:pBdr>
          <w:top w:val="none" w:color="000000" w:sz="0" w:space="0"/>
          <w:left w:val="none" w:color="000000" w:sz="0" w:space="0"/>
          <w:bottom w:val="none" w:color="000000" w:sz="0" w:space="0"/>
          <w:right w:val="none" w:color="000000" w:sz="0" w:space="0"/>
        </w:pBdr>
        <w:spacing w:after="0"/>
      </w:pPr>
      <w:r>
        <w:rPr/>
        <w:br w:type="page" w:clear="all"/>
      </w:r>
    </w:p>
    <w:p w14:paraId="4AFD168D">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i/>
          <w:color w:val="000000"/>
          <w:sz w:val="32"/>
          <w:u w:val="single"/>
        </w:rPr>
        <w:t>四、响应函</w:t>
      </w:r>
    </w:p>
    <w:p w14:paraId="555C6628">
      <w:pPr>
        <w:pBdr>
          <w:top w:val="none" w:color="000000" w:sz="0" w:space="0"/>
          <w:left w:val="none" w:color="000000" w:sz="0" w:space="0"/>
          <w:bottom w:val="none" w:color="000000" w:sz="0" w:space="0"/>
          <w:right w:val="none" w:color="000000" w:sz="0" w:space="0"/>
        </w:pBdr>
        <w:spacing w:line="418" w:lineRule="atLeast"/>
      </w:pPr>
      <w:r>
        <w:rPr>
          <w:rFonts w:ascii="宋体" w:hAnsi="宋体" w:cs="宋体"/>
          <w:color w:val="000000"/>
          <w:sz w:val="24"/>
        </w:rPr>
        <w:t>致：江苏苏豪创新科技集团有限公司</w:t>
      </w:r>
    </w:p>
    <w:p w14:paraId="0C91A5FA">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根据贵方的</w:t>
      </w:r>
      <w:r>
        <w:rPr>
          <w:rFonts w:hint="eastAsia" w:ascii="宋体" w:hAnsi="宋体" w:cs="宋体"/>
          <w:color w:val="000000"/>
          <w:sz w:val="24"/>
        </w:rPr>
        <w:t xml:space="preserve"> JSZC-320100-SOHO-G2026-0052</w:t>
      </w:r>
      <w:r>
        <w:rPr>
          <w:rFonts w:ascii="宋体" w:hAnsi="宋体" w:cs="宋体"/>
          <w:color w:val="000000"/>
          <w:sz w:val="24"/>
        </w:rPr>
        <w:tab/>
      </w:r>
      <w:r>
        <w:rPr>
          <w:rFonts w:ascii="宋体" w:hAnsi="宋体" w:cs="宋体"/>
          <w:color w:val="000000"/>
          <w:sz w:val="24"/>
        </w:rPr>
        <w:t>号招标文件，正式授权下述签字人_________________(姓名)代表我方______________（投标人的名称），全权处理本次项目投标的有关事宜。</w:t>
      </w:r>
    </w:p>
    <w:p w14:paraId="4397BA94">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据此函，__________签字人兹宣布同意如下：</w:t>
      </w:r>
    </w:p>
    <w:p w14:paraId="01B3342F">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1.按招标文件规定的各项要求，向买方提供所需货物（包含与货物相关的服务）。</w:t>
      </w:r>
    </w:p>
    <w:p w14:paraId="75033E24">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2.我们完全理解贵方不一定将合同授予最低报价的投标人。</w:t>
      </w:r>
    </w:p>
    <w:p w14:paraId="2D6A0349">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3.我们已详细审核全部招标文件及其有效补充文件，我们知道必须放弃提出含糊不清或误解问题的权利。</w:t>
      </w:r>
    </w:p>
    <w:p w14:paraId="460B31AD">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4.</w:t>
      </w:r>
      <w:r>
        <w:rPr>
          <w:rFonts w:eastAsia="Times New Roman"/>
          <w:color w:val="000000"/>
        </w:rPr>
        <w:t xml:space="preserve"> </w:t>
      </w:r>
      <w:r>
        <w:rPr>
          <w:rFonts w:ascii="宋体" w:hAnsi="宋体" w:cs="宋体"/>
          <w:color w:val="000000"/>
          <w:sz w:val="24"/>
        </w:rPr>
        <w:t>本投标有效期为自开标日起</w:t>
      </w:r>
      <w:r>
        <w:rPr>
          <w:rFonts w:ascii="宋体" w:hAnsi="宋体" w:cs="宋体"/>
          <w:color w:val="000000"/>
          <w:sz w:val="24"/>
          <w:u w:val="single"/>
        </w:rPr>
        <w:t xml:space="preserve">   </w:t>
      </w:r>
      <w:r>
        <w:rPr>
          <w:rFonts w:ascii="宋体" w:hAnsi="宋体" w:cs="宋体"/>
          <w:color w:val="000000"/>
          <w:sz w:val="24"/>
        </w:rPr>
        <w:t>日。在这期间，本投标文件将始终对我方具有约束力。</w:t>
      </w:r>
    </w:p>
    <w:p w14:paraId="28BB40F9">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14:paraId="625E8C8D">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14:paraId="0D9083CD">
      <w:pPr>
        <w:pBdr>
          <w:top w:val="none" w:color="000000" w:sz="0" w:space="0"/>
          <w:left w:val="none" w:color="000000" w:sz="0" w:space="0"/>
          <w:bottom w:val="none" w:color="000000" w:sz="0" w:space="0"/>
          <w:right w:val="none" w:color="000000" w:sz="0" w:space="0"/>
        </w:pBdr>
        <w:spacing w:line="418" w:lineRule="atLeast"/>
        <w:ind w:left="425"/>
      </w:pPr>
      <w:r>
        <w:rPr>
          <w:rFonts w:ascii="宋体" w:hAnsi="宋体" w:cs="宋体"/>
          <w:color w:val="000000"/>
          <w:sz w:val="24"/>
        </w:rPr>
        <w:t>7.与本投标有关的正式通讯地址为：</w:t>
      </w:r>
    </w:p>
    <w:p w14:paraId="15F02E6A">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地        址：</w:t>
      </w:r>
      <w:r>
        <w:rPr>
          <w:rFonts w:hint="eastAsia" w:ascii="宋体" w:hAnsi="宋体" w:cs="宋体"/>
          <w:color w:val="000000"/>
          <w:sz w:val="24"/>
        </w:rPr>
        <w:t xml:space="preserve">     </w:t>
      </w:r>
      <w:r>
        <w:rPr>
          <w:rFonts w:ascii="宋体" w:hAnsi="宋体" w:cs="宋体"/>
          <w:color w:val="000000"/>
          <w:sz w:val="24"/>
        </w:rPr>
        <w:t>邮        编：</w:t>
      </w:r>
    </w:p>
    <w:p w14:paraId="4796DC0B">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电        话：</w:t>
      </w:r>
    </w:p>
    <w:p w14:paraId="1B745E8F">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传        真：</w:t>
      </w:r>
    </w:p>
    <w:p w14:paraId="205248F1">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投标人开户行：</w:t>
      </w:r>
    </w:p>
    <w:p w14:paraId="035D97BC">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 xml:space="preserve">账        号： </w:t>
      </w:r>
    </w:p>
    <w:p w14:paraId="62B02903">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日        期：________年____月____日</w:t>
      </w:r>
    </w:p>
    <w:p w14:paraId="47397EFF">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投标人名称：（加盖CA电子公章）</w:t>
      </w:r>
    </w:p>
    <w:p w14:paraId="160963BC">
      <w:pPr>
        <w:pBdr>
          <w:top w:val="none" w:color="000000" w:sz="0" w:space="0"/>
          <w:left w:val="none" w:color="000000" w:sz="0" w:space="0"/>
          <w:bottom w:val="none" w:color="000000" w:sz="0" w:space="0"/>
          <w:right w:val="none" w:color="000000" w:sz="0" w:space="0"/>
        </w:pBdr>
        <w:spacing w:after="0" w:line="65" w:lineRule="atLeast"/>
      </w:pPr>
      <w:r>
        <w:rPr>
          <w:rFonts w:eastAsia="Times New Roman"/>
          <w:color w:val="000000"/>
        </w:rPr>
        <w:t xml:space="preserve"> </w:t>
      </w:r>
    </w:p>
    <w:p w14:paraId="0C29CA83">
      <w:pPr>
        <w:pBdr>
          <w:top w:val="none" w:color="000000" w:sz="0" w:space="0"/>
          <w:left w:val="none" w:color="000000" w:sz="0" w:space="0"/>
          <w:bottom w:val="none" w:color="000000" w:sz="0" w:space="0"/>
          <w:right w:val="none" w:color="000000" w:sz="0" w:space="0"/>
        </w:pBdr>
        <w:spacing w:line="241" w:lineRule="atLeast"/>
      </w:pPr>
    </w:p>
    <w:p w14:paraId="61766EF4">
      <w:pPr>
        <w:pBdr>
          <w:top w:val="none" w:color="000000" w:sz="0" w:space="0"/>
          <w:left w:val="none" w:color="000000" w:sz="0" w:space="0"/>
          <w:bottom w:val="none" w:color="000000" w:sz="0" w:space="0"/>
          <w:right w:val="none" w:color="000000" w:sz="0" w:space="0"/>
        </w:pBdr>
        <w:spacing w:before="260" w:after="260" w:line="241" w:lineRule="atLeast"/>
        <w:jc w:val="center"/>
      </w:pPr>
      <w:r>
        <w:rPr>
          <w:rFonts w:ascii="宋体" w:hAnsi="宋体" w:cs="宋体"/>
          <w:i/>
          <w:color w:val="000000"/>
          <w:sz w:val="32"/>
          <w:u w:val="single"/>
        </w:rPr>
        <w:t>五、小微企业声明函（工程、服务）（如适用）</w:t>
      </w:r>
    </w:p>
    <w:p w14:paraId="0224FD62">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w:t>
      </w:r>
    </w:p>
    <w:p w14:paraId="53797E08">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color w:val="000000"/>
          <w:sz w:val="24"/>
        </w:rPr>
        <w:t>本公司（联合体）郑重声明，根据《政府采购促进中小企业发展管理办法》(财库[2020]46号)的规定，本公司（联合体）参加</w:t>
      </w:r>
      <w:r>
        <w:rPr>
          <w:rFonts w:ascii="宋体" w:hAnsi="宋体" w:cs="宋体"/>
          <w:color w:val="000000"/>
          <w:sz w:val="24"/>
          <w:u w:val="single"/>
        </w:rPr>
        <w:t>（单位名称）</w:t>
      </w:r>
      <w:r>
        <w:rPr>
          <w:rFonts w:hint="eastAsia" w:ascii="宋体" w:hAnsi="宋体" w:cs="宋体"/>
          <w:color w:val="000000"/>
          <w:sz w:val="24"/>
        </w:rPr>
        <w:t>招标编号</w:t>
      </w:r>
      <w:r>
        <w:rPr>
          <w:rFonts w:ascii="宋体" w:hAnsi="宋体" w:cs="宋体"/>
          <w:color w:val="000000"/>
          <w:sz w:val="24"/>
        </w:rPr>
        <w:t>为</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（项目名称）（分包号：**）</w:t>
      </w:r>
      <w:r>
        <w:rPr>
          <w:rFonts w:ascii="宋体" w:hAnsi="宋体" w:cs="宋体"/>
          <w:color w:val="000000"/>
          <w:sz w:val="24"/>
        </w:rPr>
        <w:t>的采购活动，工程的施工单位全部为符合政策要求的中小企业（或者：服务全部由符合政策要求的中小企业承接）。相关企业（含联合体中的中小企业、签订分包意向协议的中小企业）的具体情况如下：</w:t>
      </w:r>
    </w:p>
    <w:p w14:paraId="6F7921DF">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color w:val="000000"/>
          <w:sz w:val="24"/>
        </w:rPr>
        <w:t>1、</w:t>
      </w:r>
      <w:r>
        <w:rPr>
          <w:rFonts w:ascii="宋体" w:hAnsi="宋体" w:cs="宋体"/>
          <w:color w:val="000000"/>
          <w:sz w:val="24"/>
          <w:u w:val="single"/>
        </w:rPr>
        <w:t>（标的名称）</w:t>
      </w:r>
      <w:r>
        <w:rPr>
          <w:rFonts w:ascii="宋体" w:hAnsi="宋体" w:cs="宋体"/>
          <w:color w:val="000000"/>
          <w:sz w:val="24"/>
        </w:rPr>
        <w:t>，属于</w:t>
      </w:r>
      <w:r>
        <w:rPr>
          <w:rFonts w:ascii="宋体" w:hAnsi="宋体" w:cs="宋体"/>
          <w:color w:val="000000"/>
          <w:sz w:val="24"/>
          <w:u w:val="single"/>
        </w:rPr>
        <w:t>（采购文件中明确的所属行业）</w:t>
      </w:r>
      <w:r>
        <w:rPr>
          <w:rFonts w:ascii="宋体" w:hAnsi="宋体" w:cs="宋体"/>
          <w:color w:val="000000"/>
          <w:sz w:val="24"/>
        </w:rPr>
        <w:t>；承建（承接）企业为</w:t>
      </w:r>
      <w:r>
        <w:rPr>
          <w:rFonts w:ascii="宋体" w:hAnsi="宋体" w:cs="宋体"/>
          <w:color w:val="000000"/>
          <w:sz w:val="24"/>
          <w:u w:val="single"/>
        </w:rPr>
        <w:t>（企业名称）</w:t>
      </w:r>
      <w:r>
        <w:rPr>
          <w:rFonts w:ascii="宋体" w:hAnsi="宋体" w:cs="宋体"/>
          <w:color w:val="000000"/>
          <w:sz w:val="24"/>
        </w:rPr>
        <w:t>，  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万元，属于</w:t>
      </w:r>
      <w:r>
        <w:rPr>
          <w:rFonts w:ascii="宋体" w:hAnsi="宋体" w:cs="宋体"/>
          <w:color w:val="000000"/>
          <w:sz w:val="24"/>
          <w:u w:val="single"/>
        </w:rPr>
        <w:t>（中型企业、小型企业、微型企业）</w:t>
      </w:r>
      <w:r>
        <w:rPr>
          <w:rFonts w:ascii="宋体" w:hAnsi="宋体" w:cs="宋体"/>
          <w:color w:val="000000"/>
          <w:sz w:val="24"/>
        </w:rPr>
        <w:t>；</w:t>
      </w:r>
    </w:p>
    <w:p w14:paraId="65F313A9">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color w:val="000000"/>
          <w:sz w:val="24"/>
        </w:rPr>
        <w:t>2、</w:t>
      </w:r>
      <w:r>
        <w:rPr>
          <w:rFonts w:ascii="宋体" w:hAnsi="宋体" w:cs="宋体"/>
          <w:color w:val="000000"/>
          <w:sz w:val="24"/>
          <w:u w:val="single"/>
        </w:rPr>
        <w:t>（标的名称）</w:t>
      </w:r>
      <w:r>
        <w:rPr>
          <w:rFonts w:ascii="宋体" w:hAnsi="宋体" w:cs="宋体"/>
          <w:color w:val="000000"/>
          <w:sz w:val="24"/>
        </w:rPr>
        <w:t>，属于</w:t>
      </w:r>
      <w:r>
        <w:rPr>
          <w:rFonts w:ascii="宋体" w:hAnsi="宋体" w:cs="宋体"/>
          <w:color w:val="000000"/>
          <w:sz w:val="24"/>
          <w:u w:val="single"/>
        </w:rPr>
        <w:t>（采购文件中明确的所属行业）</w:t>
      </w:r>
      <w:r>
        <w:rPr>
          <w:rFonts w:ascii="宋体" w:hAnsi="宋体" w:cs="宋体"/>
          <w:color w:val="000000"/>
          <w:sz w:val="24"/>
        </w:rPr>
        <w:t>；承建（承接）企业为</w:t>
      </w:r>
      <w:r>
        <w:rPr>
          <w:rFonts w:ascii="宋体" w:hAnsi="宋体" w:cs="宋体"/>
          <w:color w:val="000000"/>
          <w:sz w:val="24"/>
          <w:u w:val="single"/>
        </w:rPr>
        <w:t>（企业名称）</w:t>
      </w:r>
      <w:r>
        <w:rPr>
          <w:rFonts w:ascii="宋体" w:hAnsi="宋体" w:cs="宋体"/>
          <w:color w:val="000000"/>
          <w:sz w:val="24"/>
        </w:rPr>
        <w:t>，  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万元，属于</w:t>
      </w:r>
      <w:r>
        <w:rPr>
          <w:rFonts w:ascii="宋体" w:hAnsi="宋体" w:cs="宋体"/>
          <w:color w:val="000000"/>
          <w:sz w:val="24"/>
          <w:u w:val="single"/>
        </w:rPr>
        <w:t>（中型企业、小型企业、微型企业）；</w:t>
      </w:r>
    </w:p>
    <w:p w14:paraId="62C9FDA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w:t>
      </w:r>
    </w:p>
    <w:p w14:paraId="63717BC0">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14:paraId="1A9247A5">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本企业对上述声明内容的真实性负责。如有虚假，将依法承担相应责任</w:t>
      </w:r>
    </w:p>
    <w:p w14:paraId="16EDF5AA">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4"/>
        </w:rPr>
        <w:t> </w:t>
      </w:r>
    </w:p>
    <w:p w14:paraId="655ED87B">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color w:val="000000"/>
          <w:sz w:val="24"/>
        </w:rPr>
        <w:t>                  企业名称（加盖CA电子公章）：</w:t>
      </w:r>
    </w:p>
    <w:p w14:paraId="36600F67">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color w:val="000000"/>
          <w:sz w:val="24"/>
        </w:rPr>
        <w:t>                                                      日  期：</w:t>
      </w:r>
    </w:p>
    <w:p w14:paraId="77C3070A">
      <w:pPr>
        <w:pBdr>
          <w:top w:val="none" w:color="000000" w:sz="0" w:space="0"/>
          <w:left w:val="none" w:color="000000" w:sz="0" w:space="0"/>
          <w:bottom w:val="none" w:color="000000" w:sz="0" w:space="0"/>
          <w:right w:val="none" w:color="000000" w:sz="0" w:space="0"/>
        </w:pBdr>
        <w:spacing w:line="558" w:lineRule="atLeast"/>
        <w:ind w:firstLine="360"/>
      </w:pPr>
      <w:r>
        <w:rPr>
          <w:rFonts w:ascii="华文新魏" w:hAnsi="华文新魏" w:eastAsia="华文新魏" w:cs="华文新魏"/>
          <w:color w:val="000000"/>
          <w:sz w:val="36"/>
        </w:rPr>
        <w:t> </w:t>
      </w:r>
    </w:p>
    <w:p w14:paraId="21146AC2">
      <w:pPr>
        <w:pBdr>
          <w:top w:val="none" w:color="000000" w:sz="0" w:space="0"/>
          <w:left w:val="none" w:color="000000" w:sz="0" w:space="0"/>
          <w:bottom w:val="none" w:color="000000" w:sz="0" w:space="0"/>
          <w:right w:val="none" w:color="000000" w:sz="0" w:space="0"/>
        </w:pBdr>
        <w:spacing w:line="65" w:lineRule="atLeast"/>
        <w:ind w:firstLine="480"/>
      </w:pPr>
      <w:r>
        <w:rPr>
          <w:rFonts w:ascii="宋体" w:hAnsi="宋体" w:cs="宋体"/>
          <w:color w:val="000000"/>
          <w:sz w:val="24"/>
        </w:rPr>
        <w:t>备注：</w:t>
      </w:r>
    </w:p>
    <w:p w14:paraId="55FB7DB4">
      <w:pPr>
        <w:pBdr>
          <w:top w:val="none" w:color="000000" w:sz="0" w:space="0"/>
          <w:left w:val="none" w:color="000000" w:sz="0" w:space="0"/>
          <w:bottom w:val="none" w:color="000000" w:sz="0" w:space="0"/>
          <w:right w:val="none" w:color="000000" w:sz="0" w:space="0"/>
        </w:pBdr>
        <w:spacing w:line="65" w:lineRule="atLeast"/>
        <w:ind w:firstLine="480"/>
      </w:pPr>
      <w:r>
        <w:rPr>
          <w:rFonts w:ascii="宋体" w:hAnsi="宋体" w:cs="宋体"/>
          <w:color w:val="000000"/>
          <w:sz w:val="24"/>
        </w:rPr>
        <w:t>1.从业人员、营业收入、资产总额填报上一年度数据，无上一年度数据的新成立企业可不填报。</w:t>
      </w:r>
    </w:p>
    <w:p w14:paraId="52DD9859">
      <w:pPr>
        <w:pBdr>
          <w:top w:val="none" w:color="000000" w:sz="0" w:space="0"/>
          <w:left w:val="none" w:color="000000" w:sz="0" w:space="0"/>
          <w:bottom w:val="none" w:color="000000" w:sz="0" w:space="0"/>
          <w:right w:val="none" w:color="000000" w:sz="0" w:space="0"/>
        </w:pBdr>
        <w:spacing w:line="65" w:lineRule="atLeast"/>
        <w:ind w:firstLine="480"/>
      </w:pPr>
      <w:r>
        <w:rPr>
          <w:rFonts w:ascii="宋体" w:hAnsi="宋体" w:cs="宋体"/>
          <w:color w:val="000000"/>
          <w:sz w:val="24"/>
        </w:rPr>
        <w:t>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p>
    <w:p w14:paraId="63289F19">
      <w:pPr>
        <w:pBdr>
          <w:top w:val="none" w:color="000000" w:sz="0" w:space="0"/>
          <w:left w:val="none" w:color="000000" w:sz="0" w:space="0"/>
          <w:bottom w:val="none" w:color="000000" w:sz="0" w:space="0"/>
          <w:right w:val="none" w:color="000000" w:sz="0" w:space="0"/>
        </w:pBdr>
        <w:spacing w:line="65" w:lineRule="atLeast"/>
        <w:ind w:firstLine="480"/>
      </w:pPr>
      <w:r>
        <w:rPr>
          <w:rFonts w:ascii="宋体" w:hAnsi="宋体" w:cs="宋体"/>
          <w:color w:val="000000"/>
          <w:sz w:val="24"/>
        </w:rPr>
        <w:t>3.服务采购项目中，服务的承接商应当为中小企业，不对其中涉及的货物的制造商、工程的承建商作出要求。</w:t>
      </w:r>
    </w:p>
    <w:p w14:paraId="19953A64">
      <w:pPr>
        <w:pBdr>
          <w:top w:val="none" w:color="000000" w:sz="0" w:space="0"/>
          <w:left w:val="none" w:color="000000" w:sz="0" w:space="0"/>
          <w:bottom w:val="none" w:color="000000" w:sz="0" w:space="0"/>
          <w:right w:val="none" w:color="000000" w:sz="0" w:space="0"/>
        </w:pBdr>
        <w:spacing w:after="0"/>
      </w:pPr>
      <w:r>
        <w:rPr/>
        <w:br w:type="page" w:clear="all"/>
      </w:r>
    </w:p>
    <w:p w14:paraId="5702B200">
      <w:pPr>
        <w:pBdr>
          <w:top w:val="none" w:color="000000" w:sz="0" w:space="0"/>
          <w:left w:val="none" w:color="000000" w:sz="0" w:space="0"/>
          <w:bottom w:val="none" w:color="000000" w:sz="0" w:space="0"/>
          <w:right w:val="none" w:color="000000" w:sz="0" w:space="0"/>
        </w:pBdr>
        <w:spacing w:before="260" w:after="260" w:line="241" w:lineRule="atLeast"/>
        <w:jc w:val="center"/>
      </w:pPr>
      <w:r>
        <w:rPr>
          <w:rFonts w:ascii="宋体" w:hAnsi="宋体" w:cs="宋体"/>
          <w:i/>
          <w:color w:val="000000"/>
          <w:sz w:val="32"/>
          <w:u w:val="single"/>
        </w:rPr>
        <w:t>六、残疾人福利性单位声明函（如适用）</w:t>
      </w:r>
    </w:p>
    <w:p w14:paraId="5FFAB1A9">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w:t>
      </w:r>
      <w:r>
        <w:rPr>
          <w:rFonts w:ascii="宋体" w:hAnsi="宋体" w:cs="宋体"/>
          <w:color w:val="000000"/>
          <w:sz w:val="24"/>
        </w:rPr>
        <w:t>项目（分包号：**）采购活动提供本单位的服务，或者提供其他残疾人福利性单位提供的服务</w:t>
      </w:r>
    </w:p>
    <w:p w14:paraId="0326A1BA">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w:t>
      </w:r>
    </w:p>
    <w:p w14:paraId="56F149D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本单位对上述声明的真实性负责。如有虚假，将依法承担相应责任。</w:t>
      </w:r>
    </w:p>
    <w:p w14:paraId="72A349B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w:t>
      </w:r>
    </w:p>
    <w:p w14:paraId="70DB4623">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（备注：1、供应商如不提供此声明函，价格将不做相应扣除。2、中标供应商为残疾人福利单位的，此声明函将随中标结果同时公告，接受社会监督）</w:t>
      </w:r>
    </w:p>
    <w:p w14:paraId="11DB2F3B">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4"/>
        </w:rPr>
        <w:t> </w:t>
      </w:r>
    </w:p>
    <w:p w14:paraId="6489BD73">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color w:val="000000"/>
          <w:sz w:val="24"/>
        </w:rPr>
        <w:t>                                  </w:t>
      </w:r>
    </w:p>
    <w:p w14:paraId="707BE8C8">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color w:val="000000"/>
          <w:sz w:val="24"/>
        </w:rPr>
        <w:t>企业名称（加盖CA电子公章）：</w:t>
      </w:r>
    </w:p>
    <w:p w14:paraId="59F18874">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color w:val="000000"/>
          <w:sz w:val="24"/>
        </w:rPr>
        <w:t>                                                      日  期：</w:t>
      </w:r>
    </w:p>
    <w:p w14:paraId="3000E116">
      <w:pPr>
        <w:pBdr>
          <w:top w:val="none" w:color="000000" w:sz="0" w:space="0"/>
          <w:left w:val="none" w:color="000000" w:sz="0" w:space="0"/>
          <w:bottom w:val="none" w:color="000000" w:sz="0" w:space="0"/>
          <w:right w:val="none" w:color="000000" w:sz="0" w:space="0"/>
        </w:pBdr>
        <w:spacing w:after="0"/>
      </w:pPr>
      <w:r>
        <w:rPr/>
        <w:br w:type="page" w:clear="all"/>
      </w:r>
    </w:p>
    <w:p w14:paraId="67BDADFE">
      <w:pPr>
        <w:pBdr>
          <w:top w:val="none" w:color="000000" w:sz="0" w:space="0"/>
          <w:left w:val="none" w:color="000000" w:sz="0" w:space="0"/>
          <w:bottom w:val="none" w:color="000000" w:sz="0" w:space="0"/>
          <w:right w:val="none" w:color="000000" w:sz="0" w:space="0"/>
        </w:pBdr>
        <w:spacing w:before="260" w:after="260" w:line="241" w:lineRule="atLeast"/>
        <w:jc w:val="center"/>
      </w:pPr>
      <w:r>
        <w:rPr>
          <w:rFonts w:ascii="宋体" w:hAnsi="宋体" w:cs="宋体"/>
          <w:i/>
          <w:color w:val="000000"/>
          <w:sz w:val="32"/>
          <w:u w:val="single"/>
        </w:rPr>
        <w:t>七、投标分项报价表</w:t>
      </w:r>
    </w:p>
    <w:p w14:paraId="0011CC55">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32"/>
        </w:rPr>
        <w:t>七-1手术台次报价表：</w:t>
      </w:r>
    </w:p>
    <w:p w14:paraId="413771DF">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24"/>
        </w:rPr>
        <w:t>项目名称：</w:t>
      </w:r>
    </w:p>
    <w:p w14:paraId="68729BB0">
      <w:pPr>
        <w:pBdr>
          <w:top w:val="none" w:color="000000" w:sz="0" w:space="0"/>
          <w:left w:val="none" w:color="000000" w:sz="0" w:space="0"/>
          <w:bottom w:val="none" w:color="000000" w:sz="0" w:space="0"/>
          <w:right w:val="none" w:color="000000" w:sz="0" w:space="0"/>
        </w:pBdr>
        <w:spacing w:line="241" w:lineRule="atLeast"/>
        <w:jc w:val="left"/>
        <w:rPr>
          <w:rFonts w:ascii="宋体" w:hAnsi="宋体" w:cs="宋体"/>
          <w:color w:val="000000"/>
          <w:sz w:val="24"/>
        </w:rPr>
      </w:pPr>
      <w:r>
        <w:rPr>
          <w:rFonts w:ascii="宋体" w:hAnsi="宋体" w:cs="宋体"/>
          <w:color w:val="000000"/>
          <w:sz w:val="24"/>
        </w:rPr>
        <w:t>招标编号：</w:t>
      </w:r>
    </w:p>
    <w:p w14:paraId="797F78A0">
      <w:pPr>
        <w:pBdr>
          <w:top w:val="none" w:color="000000" w:sz="0" w:space="0"/>
          <w:left w:val="none" w:color="000000" w:sz="0" w:space="0"/>
          <w:bottom w:val="none" w:color="000000" w:sz="0" w:space="0"/>
          <w:right w:val="none" w:color="000000" w:sz="0" w:space="0"/>
        </w:pBdr>
        <w:spacing w:line="241" w:lineRule="atLeast"/>
        <w:jc w:val="left"/>
        <w:rPr>
          <w:rFonts w:ascii="宋体" w:hAnsi="宋体" w:cs="宋体"/>
          <w:color w:val="000000"/>
          <w:sz w:val="24"/>
        </w:rPr>
      </w:pP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862"/>
        <w:gridCol w:w="1514"/>
        <w:gridCol w:w="1862"/>
        <w:gridCol w:w="2062"/>
      </w:tblGrid>
      <w:tr w14:paraId="2FE8DB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3224"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0F7785D">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rPr>
            </w:pPr>
            <w:r>
              <w:rPr>
                <w:rFonts w:ascii="宋体" w:hAnsi="宋体" w:eastAsia="Times New Roman" w:cs="宋体"/>
                <w:color w:val="000000"/>
                <w:sz w:val="24"/>
              </w:rPr>
              <w:t>单位</w:t>
            </w:r>
          </w:p>
        </w:tc>
        <w:tc>
          <w:tcPr>
            <w:tcW w:w="1704"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6FA1E3C">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年手术台次</w:t>
            </w:r>
          </w:p>
        </w:tc>
        <w:tc>
          <w:tcPr>
            <w:tcW w:w="2097"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F49F3B5">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手术台次报价</w:t>
            </w:r>
          </w:p>
        </w:tc>
        <w:tc>
          <w:tcPr>
            <w:tcW w:w="232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81BD272">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租赁洗涤年总价</w:t>
            </w:r>
          </w:p>
        </w:tc>
      </w:tr>
      <w:tr w14:paraId="5CFE18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3224"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EDA7023">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rPr>
            </w:pPr>
            <w:r>
              <w:rPr>
                <w:rFonts w:ascii="宋体" w:hAnsi="宋体" w:eastAsia="Times New Roman" w:cs="宋体"/>
                <w:color w:val="000000"/>
                <w:sz w:val="24"/>
              </w:rPr>
              <w:t>南京市儿童医院</w:t>
            </w:r>
          </w:p>
        </w:tc>
        <w:tc>
          <w:tcPr>
            <w:tcW w:w="1704"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3B5C18E">
            <w:pPr>
              <w:pBdr>
                <w:top w:val="none" w:color="000000" w:sz="0" w:space="0"/>
                <w:left w:val="none" w:color="000000" w:sz="0" w:space="0"/>
                <w:bottom w:val="none" w:color="000000" w:sz="0" w:space="0"/>
                <w:right w:val="none" w:color="000000" w:sz="0" w:space="0"/>
              </w:pBdr>
              <w:spacing w:line="85" w:lineRule="atLeast"/>
              <w:rPr>
                <w:rFonts w:eastAsia="Times New Roman"/>
              </w:rPr>
            </w:pPr>
            <w:r>
              <w:rPr>
                <w:rFonts w:ascii="宋体" w:hAnsi="宋体" w:eastAsia="Times New Roman" w:cs="宋体"/>
                <w:color w:val="000000"/>
                <w:sz w:val="24"/>
              </w:rPr>
              <w:t>35000台/年</w:t>
            </w:r>
          </w:p>
        </w:tc>
        <w:tc>
          <w:tcPr>
            <w:tcW w:w="2097"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89FD9C5">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rPr>
            </w:pPr>
            <w:r>
              <w:rPr>
                <w:rFonts w:ascii="宋体" w:hAnsi="宋体" w:eastAsia="Times New Roman" w:cs="宋体"/>
                <w:color w:val="000000"/>
                <w:sz w:val="24"/>
              </w:rPr>
              <w:t>元/台</w:t>
            </w:r>
          </w:p>
        </w:tc>
        <w:tc>
          <w:tcPr>
            <w:tcW w:w="232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8AD335E">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rPr>
            </w:pPr>
            <w:r>
              <w:rPr>
                <w:rFonts w:ascii="宋体" w:hAnsi="宋体" w:eastAsia="Times New Roman" w:cs="宋体"/>
                <w:color w:val="000000"/>
                <w:sz w:val="24"/>
              </w:rPr>
              <w:t>元/年</w:t>
            </w:r>
          </w:p>
        </w:tc>
      </w:tr>
      <w:tr w14:paraId="7D051F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9346" w:type="dxa"/>
            <w:gridSpan w:val="4"/>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94D88DB">
            <w:pPr>
              <w:pBdr>
                <w:top w:val="none" w:color="000000" w:sz="0" w:space="0"/>
                <w:left w:val="none" w:color="000000" w:sz="0" w:space="0"/>
                <w:bottom w:val="none" w:color="000000" w:sz="0" w:space="0"/>
                <w:right w:val="none" w:color="000000" w:sz="0" w:space="0"/>
              </w:pBdr>
              <w:spacing w:line="85" w:lineRule="atLeast"/>
              <w:ind w:firstLine="787" w:firstLineChars="328"/>
              <w:rPr>
                <w:rFonts w:eastAsia="Times New Roman"/>
              </w:rPr>
            </w:pPr>
            <w:r>
              <w:rPr>
                <w:rFonts w:ascii="宋体" w:hAnsi="宋体" w:eastAsia="Times New Roman" w:cs="宋体"/>
                <w:color w:val="000000"/>
                <w:sz w:val="24"/>
              </w:rPr>
              <w:t xml:space="preserve">合计大写：                     </w:t>
            </w:r>
            <w:r>
              <w:rPr>
                <w:rFonts w:ascii="宋体" w:hAnsi="宋体" w:eastAsia="Times New Roman" w:cs="宋体"/>
                <w:color w:val="FF0000"/>
                <w:sz w:val="24"/>
              </w:rPr>
              <w:t>元/</w:t>
            </w:r>
            <w:r>
              <w:rPr>
                <w:rFonts w:hint="eastAsia" w:ascii="宋体" w:hAnsi="宋体" w:eastAsia="Times New Roman" w:cs="宋体"/>
                <w:color w:val="FF0000"/>
                <w:sz w:val="24"/>
              </w:rPr>
              <w:t>二</w:t>
            </w:r>
            <w:r>
              <w:rPr>
                <w:rFonts w:ascii="宋体" w:hAnsi="宋体" w:eastAsia="Times New Roman" w:cs="宋体"/>
                <w:color w:val="FF0000"/>
                <w:sz w:val="24"/>
              </w:rPr>
              <w:t>年</w:t>
            </w:r>
          </w:p>
        </w:tc>
      </w:tr>
    </w:tbl>
    <w:p w14:paraId="66BE0341">
      <w:pPr>
        <w:pBdr>
          <w:top w:val="none" w:color="000000" w:sz="0" w:space="0"/>
          <w:left w:val="none" w:color="000000" w:sz="0" w:space="0"/>
          <w:bottom w:val="none" w:color="000000" w:sz="0" w:space="0"/>
          <w:right w:val="none" w:color="000000" w:sz="0" w:space="0"/>
        </w:pBdr>
        <w:spacing w:after="120" w:line="241" w:lineRule="atLeast"/>
        <w:ind w:firstLine="210"/>
      </w:pPr>
      <w:r>
        <w:rPr>
          <w:rFonts w:ascii="宋体" w:hAnsi="宋体" w:cs="宋体"/>
          <w:color w:val="000000"/>
        </w:rPr>
        <w:t>注：结算时按照手术室提供的实际台次计算。采购人不对手术台数数量做出任何承诺。</w:t>
      </w:r>
    </w:p>
    <w:p w14:paraId="467A2ACE">
      <w:pPr>
        <w:pBdr>
          <w:top w:val="none" w:color="000000" w:sz="0" w:space="0"/>
          <w:left w:val="none" w:color="000000" w:sz="0" w:space="0"/>
          <w:bottom w:val="none" w:color="000000" w:sz="0" w:space="0"/>
          <w:right w:val="none" w:color="000000" w:sz="0" w:space="0"/>
        </w:pBdr>
        <w:spacing w:after="120" w:line="241" w:lineRule="atLeast"/>
        <w:ind w:firstLine="210"/>
      </w:pPr>
      <w:r>
        <w:rPr>
          <w:rFonts w:ascii="宋体" w:hAnsi="宋体" w:cs="宋体"/>
          <w:color w:val="000000"/>
        </w:rPr>
        <w:t>提醒：投标人请仔细计算各个报价内容是否正确，合计报价为</w:t>
      </w:r>
      <w:r>
        <w:rPr>
          <w:rFonts w:hint="eastAsia" w:ascii="宋体" w:hAnsi="宋体" w:cs="宋体"/>
          <w:color w:val="000000"/>
        </w:rPr>
        <w:t>二</w:t>
      </w:r>
      <w:r>
        <w:rPr>
          <w:rFonts w:ascii="宋体" w:hAnsi="宋体" w:cs="宋体"/>
          <w:color w:val="000000"/>
        </w:rPr>
        <w:t>年报价应与开标一览表价格相同！</w:t>
      </w:r>
    </w:p>
    <w:p w14:paraId="771C4C5E">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 </w:t>
      </w:r>
    </w:p>
    <w:p w14:paraId="4F0531CC">
      <w:pPr>
        <w:pBdr>
          <w:top w:val="none" w:color="000000" w:sz="0" w:space="0"/>
          <w:left w:val="none" w:color="000000" w:sz="0" w:space="0"/>
          <w:bottom w:val="none" w:color="000000" w:sz="0" w:space="0"/>
          <w:right w:val="none" w:color="000000" w:sz="0" w:space="0"/>
        </w:pBdr>
        <w:spacing w:after="0" w:line="65" w:lineRule="atLeast"/>
      </w:pPr>
      <w:r>
        <w:rPr/>
        <w:br w:type="page" w:clear="all"/>
      </w:r>
    </w:p>
    <w:p w14:paraId="3F7CEA60">
      <w:pPr>
        <w:pBdr>
          <w:top w:val="none" w:color="000000" w:sz="0" w:space="0"/>
          <w:left w:val="none" w:color="000000" w:sz="0" w:space="0"/>
          <w:bottom w:val="none" w:color="000000" w:sz="0" w:space="0"/>
          <w:right w:val="none" w:color="000000" w:sz="0" w:space="0"/>
        </w:pBdr>
        <w:spacing w:after="0" w:line="65" w:lineRule="atLeast"/>
      </w:pPr>
    </w:p>
    <w:p w14:paraId="2942DC8D">
      <w:pPr>
        <w:pBdr>
          <w:top w:val="none" w:color="000000" w:sz="0" w:space="0"/>
          <w:left w:val="none" w:color="000000" w:sz="0" w:space="0"/>
          <w:bottom w:val="none" w:color="000000" w:sz="0" w:space="0"/>
          <w:right w:val="none" w:color="000000" w:sz="0" w:space="0"/>
        </w:pBdr>
        <w:spacing w:line="241" w:lineRule="atLeast"/>
      </w:pPr>
      <w:r>
        <w:rPr>
          <w:rFonts w:ascii="宋体" w:hAnsi="宋体" w:cs="宋体"/>
          <w:color w:val="000000"/>
          <w:sz w:val="32"/>
        </w:rPr>
        <w:t>七-2洗涤单价+租赁单价的件次方式报价表：</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541"/>
        <w:gridCol w:w="1609"/>
        <w:gridCol w:w="1451"/>
        <w:gridCol w:w="966"/>
        <w:gridCol w:w="544"/>
        <w:gridCol w:w="669"/>
        <w:gridCol w:w="1112"/>
        <w:gridCol w:w="1408"/>
      </w:tblGrid>
      <w:tr w14:paraId="3DD71F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5" w:hRule="atLeast"/>
        </w:trPr>
        <w:tc>
          <w:tcPr>
            <w:tcW w:w="8300" w:type="dxa"/>
            <w:gridSpan w:val="8"/>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73B925E">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南京市儿童医院手术室辅料洗涤租赁费件次报价</w:t>
            </w:r>
          </w:p>
        </w:tc>
      </w:tr>
      <w:tr w14:paraId="04014E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41"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7647AE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序号</w:t>
            </w:r>
          </w:p>
        </w:tc>
        <w:tc>
          <w:tcPr>
            <w:tcW w:w="1609"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A2524E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品名</w:t>
            </w:r>
          </w:p>
        </w:tc>
        <w:tc>
          <w:tcPr>
            <w:tcW w:w="1451" w:type="dxa"/>
            <w:vMerge w:val="restart"/>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399905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规格</w:t>
            </w:r>
          </w:p>
        </w:tc>
        <w:tc>
          <w:tcPr>
            <w:tcW w:w="966"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AEA19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年洗涤总数量</w:t>
            </w:r>
          </w:p>
        </w:tc>
        <w:tc>
          <w:tcPr>
            <w:tcW w:w="54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680C5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洗涤费报价</w:t>
            </w:r>
          </w:p>
        </w:tc>
        <w:tc>
          <w:tcPr>
            <w:tcW w:w="66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2C0B8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租赁费报价</w:t>
            </w:r>
          </w:p>
        </w:tc>
        <w:tc>
          <w:tcPr>
            <w:tcW w:w="11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C42A3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洗涤费+租赁费</w:t>
            </w:r>
          </w:p>
        </w:tc>
        <w:tc>
          <w:tcPr>
            <w:tcW w:w="1408"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A0388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洗涤费+租赁费年总价报价(元/年)</w:t>
            </w:r>
          </w:p>
        </w:tc>
      </w:tr>
      <w:tr w14:paraId="0CFD92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41" w:type="dxa"/>
            <w:vMerge w:val="continue"/>
            <w:tcBorders>
              <w:top w:val="single" w:color="auto" w:sz="4" w:space="0"/>
              <w:left w:val="single" w:color="auto" w:sz="4" w:space="0"/>
              <w:bottom w:val="single" w:color="auto" w:sz="4" w:space="0"/>
              <w:right w:val="single" w:color="auto" w:sz="4" w:space="0"/>
            </w:tcBorders>
          </w:tcPr>
          <w:p w14:paraId="70ED34FE">
            <w:pPr>
              <w:rPr>
                <w:rFonts w:eastAsia="Times New Roman"/>
                <w:szCs w:val="21"/>
              </w:rPr>
            </w:pPr>
          </w:p>
        </w:tc>
        <w:tc>
          <w:tcPr>
            <w:tcW w:w="1609" w:type="dxa"/>
            <w:vMerge w:val="continue"/>
            <w:tcBorders>
              <w:top w:val="single" w:color="auto" w:sz="4" w:space="0"/>
              <w:left w:val="single" w:color="auto" w:sz="4" w:space="0"/>
              <w:bottom w:val="single" w:color="auto" w:sz="4" w:space="0"/>
              <w:right w:val="single" w:color="auto" w:sz="4" w:space="0"/>
            </w:tcBorders>
          </w:tcPr>
          <w:p w14:paraId="3FD7E8C8">
            <w:pPr>
              <w:rPr>
                <w:rFonts w:eastAsia="Times New Roman"/>
                <w:szCs w:val="21"/>
              </w:rPr>
            </w:pPr>
          </w:p>
        </w:tc>
        <w:tc>
          <w:tcPr>
            <w:tcW w:w="1451" w:type="dxa"/>
            <w:vMerge w:val="continue"/>
            <w:tcBorders>
              <w:top w:val="single" w:color="auto" w:sz="4" w:space="0"/>
              <w:left w:val="single" w:color="auto" w:sz="4" w:space="0"/>
              <w:bottom w:val="single" w:color="auto" w:sz="4" w:space="0"/>
              <w:right w:val="single" w:color="auto" w:sz="4" w:space="0"/>
            </w:tcBorders>
          </w:tcPr>
          <w:p w14:paraId="4037F4D1">
            <w:pPr>
              <w:rPr>
                <w:rFonts w:eastAsia="Times New Roman"/>
                <w:szCs w:val="21"/>
              </w:rPr>
            </w:pPr>
          </w:p>
        </w:tc>
        <w:tc>
          <w:tcPr>
            <w:tcW w:w="966" w:type="dxa"/>
            <w:vMerge w:val="continue"/>
            <w:tcBorders>
              <w:top w:val="single" w:color="auto" w:sz="4" w:space="0"/>
              <w:left w:val="single" w:color="auto" w:sz="4" w:space="0"/>
              <w:bottom w:val="single" w:color="auto" w:sz="4" w:space="0"/>
              <w:right w:val="single" w:color="auto" w:sz="4" w:space="0"/>
            </w:tcBorders>
          </w:tcPr>
          <w:p w14:paraId="5CF1E5B5">
            <w:pPr>
              <w:rPr>
                <w:rFonts w:eastAsia="Times New Roman"/>
                <w:szCs w:val="21"/>
              </w:rPr>
            </w:pPr>
          </w:p>
        </w:tc>
        <w:tc>
          <w:tcPr>
            <w:tcW w:w="54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F071A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(元/次/件)</w:t>
            </w:r>
          </w:p>
        </w:tc>
        <w:tc>
          <w:tcPr>
            <w:tcW w:w="66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7CA9E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(元/次/件)</w:t>
            </w:r>
          </w:p>
        </w:tc>
        <w:tc>
          <w:tcPr>
            <w:tcW w:w="11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F37DF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报价(元/次/件)</w:t>
            </w:r>
          </w:p>
        </w:tc>
        <w:tc>
          <w:tcPr>
            <w:tcW w:w="1408" w:type="dxa"/>
            <w:vMerge w:val="continue"/>
            <w:tcBorders>
              <w:top w:val="single" w:color="auto" w:sz="4" w:space="0"/>
              <w:left w:val="single" w:color="auto" w:sz="4" w:space="0"/>
              <w:bottom w:val="single" w:color="auto" w:sz="4" w:space="0"/>
              <w:right w:val="single" w:color="auto" w:sz="4" w:space="0"/>
            </w:tcBorders>
          </w:tcPr>
          <w:p w14:paraId="3105EBEA">
            <w:pPr>
              <w:rPr>
                <w:rFonts w:eastAsia="Times New Roman"/>
                <w:szCs w:val="21"/>
              </w:rPr>
            </w:pPr>
          </w:p>
        </w:tc>
      </w:tr>
      <w:tr w14:paraId="11BD92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5BC638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3E7CBA0">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双层大包布</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77443AB">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120*120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73AA57B">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162000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D4360A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84B6F6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7D876F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B1B746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263AA9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6C1718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1F709BC">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双层大包布</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7CFBFC7">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180*330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3853692">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21000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D56A2B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D2919A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D64122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49D1BF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0DB09B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4571F5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3</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D3E3F0A">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双层中包布</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64CF54D">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90*90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9137D00">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97500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82C8DD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A7B6C4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341499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DB0EFF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063D45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BA4C54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4</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847C222">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特大包布</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1D973F2">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130*130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A70ABF7">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15000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1BFD34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D66C94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48E125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B75A66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42DEE6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25F274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5</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2D501B7">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中包布</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BB4B9C4">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90*90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293C411">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90000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235E92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74960F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FC2942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D59AF1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3FEB31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93B72C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6</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363DD6B">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小包布</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095AF0F">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70*70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04771E9">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60000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D4D0B4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B5790E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02204E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D2353B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537454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1041C7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7</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4195D5A">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白包布</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61E5F66">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100*100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356E9CE">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24000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31BEE8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724716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2BAB74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F3A98F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2BE2E0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A6B80B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8</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BA7118A">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内层单包布</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15247C8">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90*90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0EB925E">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54000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214379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1B2DC8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88262B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8306E0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685604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3BB480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9</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1CF670B">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剖腹被</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544BB08">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145*200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FFA425C">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45000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F32E82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DF5443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B8341F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2EC687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115D76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03CA5B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10</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E27D766">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剖腹被</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E3855E0">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180*330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C0E5594">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22500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E33FF0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EF441A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265808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352956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676514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D0756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11</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2D3D4BC">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大夹被</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9C3BC06">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145*200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EDA8EAC">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43500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CA6B1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0CB9286">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006E44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E03AF3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2DAAC1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9BE7BE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12</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CAE073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大夹被</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469FD26">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180*330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1DEAE6A">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45000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1FDC459">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D91A5F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824739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769EA2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5D573A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58B60D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13</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9752816">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四折单</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C579535">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105*180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E41E96F">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195000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A47222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AC1B53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FC840B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3A1B40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70A27B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CA7700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14</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02FCDF2">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三折单</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6BF49B8">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145*200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CE2D8A4">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129000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570AEA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8181FE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F4E592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8390BC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56916C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C5CCF7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15</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9E2272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手术衣</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32E4506">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（各尺寸）</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EE9872A">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229500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E26431A">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C79741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0EE015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89E063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68EBE6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24BECA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16</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84C5912">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洗手衣裤（各尺寸）</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82933D7">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紫色</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50ED6C1">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75000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729BA3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E840D1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916FEE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FC5973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33961C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0F68FB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17</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A67C59E">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长袖洗手衣（各尺寸）</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33988B9">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蓝、紫、墨绿、碎花</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D74CEC3">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45000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CBF99FD">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1B3044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71C319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563396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6F37C5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3A2F4F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18</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FE029D5">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开刀巾</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6572B8C">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50*90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F20DB75">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346500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FB2A7B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03C920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328E68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A94C6F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08426C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ECF6AD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19</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517146B">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垫巾</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69C70E6">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35*45</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D8B44CF">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75000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058C64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2FEAB4C">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3EC011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CFA4CC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71955F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1461EA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20</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6532C23">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洞巾</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045CE9A">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eastAsia="Times New Roman"/>
                <w:color w:val="000000"/>
                <w:szCs w:val="21"/>
              </w:rPr>
              <w:t>40*40</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D0AFC30">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18000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9FDDC6B">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E59393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E99CD8E">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852A2B2">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57C983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54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DF5AD1F">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21</w:t>
            </w:r>
          </w:p>
        </w:tc>
        <w:tc>
          <w:tcPr>
            <w:tcW w:w="1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64FB084">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脚套</w:t>
            </w:r>
          </w:p>
        </w:tc>
        <w:tc>
          <w:tcPr>
            <w:tcW w:w="1451"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2A5550C">
            <w:pPr>
              <w:pBdr>
                <w:top w:val="none" w:color="000000" w:sz="0" w:space="0"/>
                <w:left w:val="none" w:color="000000" w:sz="0" w:space="0"/>
                <w:bottom w:val="none" w:color="000000" w:sz="0" w:space="0"/>
                <w:right w:val="none" w:color="000000" w:sz="0" w:space="0"/>
              </w:pBdr>
              <w:spacing w:line="241" w:lineRule="atLeast"/>
              <w:jc w:val="center"/>
              <w:rPr>
                <w:rFonts w:eastAsia="Times New Roman"/>
                <w:szCs w:val="21"/>
              </w:rPr>
            </w:pPr>
            <w:r>
              <w:rPr>
                <w:rFonts w:ascii="宋体" w:hAnsi="宋体" w:eastAsia="Times New Roman" w:cs="宋体"/>
                <w:color w:val="000000"/>
                <w:szCs w:val="21"/>
              </w:rPr>
              <w:t>大中小号</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7AA20C9">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eastAsia="Times New Roman"/>
                <w:color w:val="000000"/>
                <w:szCs w:val="21"/>
              </w:rPr>
              <w:t>6000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E941517">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A2FFF8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911E5D3">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0BE1EB4">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445CC0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3601" w:type="dxa"/>
            <w:gridSpan w:val="3"/>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FCEABB0">
            <w:pPr>
              <w:pBdr>
                <w:top w:val="none" w:color="000000" w:sz="0" w:space="0"/>
                <w:left w:val="none" w:color="000000" w:sz="0" w:space="0"/>
                <w:bottom w:val="none" w:color="000000" w:sz="0" w:space="0"/>
                <w:right w:val="none" w:color="000000" w:sz="0" w:space="0"/>
              </w:pBdr>
              <w:spacing w:line="85" w:lineRule="atLeast"/>
              <w:ind w:firstLine="480"/>
              <w:jc w:val="center"/>
              <w:rPr>
                <w:rFonts w:eastAsia="Times New Roman"/>
                <w:szCs w:val="21"/>
              </w:rPr>
            </w:pPr>
            <w:r>
              <w:rPr>
                <w:rFonts w:ascii="宋体" w:hAnsi="宋体" w:eastAsia="Times New Roman" w:cs="宋体"/>
                <w:color w:val="000000"/>
                <w:szCs w:val="21"/>
              </w:rPr>
              <w:t>小计（元/年）</w:t>
            </w:r>
          </w:p>
        </w:tc>
        <w:tc>
          <w:tcPr>
            <w:tcW w:w="96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8D439A1">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eastAsia="Times New Roman"/>
                <w:color w:val="000000"/>
                <w:szCs w:val="21"/>
              </w:rPr>
              <w:t>1798500</w:t>
            </w:r>
          </w:p>
        </w:tc>
        <w:tc>
          <w:tcPr>
            <w:tcW w:w="54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0A62F98">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66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12490B">
            <w:pPr>
              <w:pBdr>
                <w:top w:val="none" w:color="000000" w:sz="0" w:space="0"/>
                <w:left w:val="none" w:color="000000" w:sz="0" w:space="0"/>
                <w:bottom w:val="none" w:color="000000" w:sz="0" w:space="0"/>
                <w:right w:val="none" w:color="000000" w:sz="0" w:space="0"/>
              </w:pBdr>
              <w:spacing w:line="241" w:lineRule="atLeast"/>
              <w:jc w:val="right"/>
              <w:rPr>
                <w:rFonts w:eastAsia="Times New Roman"/>
                <w:szCs w:val="21"/>
              </w:rPr>
            </w:pPr>
            <w:r>
              <w:rPr>
                <w:rFonts w:ascii="宋体" w:hAnsi="宋体" w:eastAsia="Times New Roman" w:cs="宋体"/>
                <w:color w:val="000000"/>
                <w:szCs w:val="21"/>
              </w:rPr>
              <w:t> </w:t>
            </w:r>
          </w:p>
        </w:tc>
        <w:tc>
          <w:tcPr>
            <w:tcW w:w="111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09B6715">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c>
          <w:tcPr>
            <w:tcW w:w="140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CC64550">
            <w:pPr>
              <w:pBdr>
                <w:top w:val="none" w:color="000000" w:sz="0" w:space="0"/>
                <w:left w:val="none" w:color="000000" w:sz="0" w:space="0"/>
                <w:bottom w:val="none" w:color="000000" w:sz="0" w:space="0"/>
                <w:right w:val="none" w:color="000000" w:sz="0" w:space="0"/>
              </w:pBdr>
              <w:spacing w:line="85" w:lineRule="atLeast"/>
              <w:jc w:val="center"/>
              <w:rPr>
                <w:rFonts w:eastAsia="Times New Roman"/>
                <w:szCs w:val="21"/>
              </w:rPr>
            </w:pPr>
            <w:r>
              <w:rPr>
                <w:rFonts w:ascii="宋体" w:hAnsi="宋体" w:eastAsia="Times New Roman" w:cs="宋体"/>
                <w:color w:val="000000"/>
                <w:szCs w:val="21"/>
              </w:rPr>
              <w:t> </w:t>
            </w:r>
          </w:p>
        </w:tc>
      </w:tr>
      <w:tr w14:paraId="37A673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0" w:hRule="atLeast"/>
        </w:trPr>
        <w:tc>
          <w:tcPr>
            <w:tcW w:w="8300" w:type="dxa"/>
            <w:gridSpan w:val="8"/>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D483435">
            <w:pPr>
              <w:pBdr>
                <w:top w:val="none" w:color="000000" w:sz="0" w:space="0"/>
                <w:left w:val="none" w:color="000000" w:sz="0" w:space="0"/>
                <w:bottom w:val="none" w:color="000000" w:sz="0" w:space="0"/>
                <w:right w:val="none" w:color="000000" w:sz="0" w:space="0"/>
              </w:pBdr>
              <w:spacing w:line="85" w:lineRule="atLeast"/>
              <w:ind w:firstLine="480"/>
              <w:rPr>
                <w:rFonts w:eastAsia="Times New Roman"/>
                <w:szCs w:val="21"/>
              </w:rPr>
            </w:pPr>
            <w:r>
              <w:rPr>
                <w:rFonts w:ascii="宋体" w:hAnsi="宋体" w:eastAsia="Times New Roman" w:cs="宋体"/>
                <w:color w:val="000000"/>
                <w:szCs w:val="21"/>
              </w:rPr>
              <w:t>合计（元/</w:t>
            </w:r>
            <w:r>
              <w:rPr>
                <w:rFonts w:hint="eastAsia" w:ascii="宋体" w:hAnsi="宋体" w:eastAsia="Times New Roman" w:cs="宋体"/>
                <w:color w:val="000000"/>
                <w:szCs w:val="21"/>
              </w:rPr>
              <w:t>二</w:t>
            </w:r>
            <w:r>
              <w:rPr>
                <w:rFonts w:ascii="宋体" w:hAnsi="宋体" w:eastAsia="Times New Roman" w:cs="宋体"/>
                <w:color w:val="000000"/>
                <w:szCs w:val="21"/>
              </w:rPr>
              <w:t>年）：    </w:t>
            </w:r>
            <w:r>
              <w:rPr>
                <w:rFonts w:hint="eastAsia" w:ascii="宋体" w:hAnsi="宋体" w:cs="宋体"/>
                <w:color w:val="000000"/>
                <w:szCs w:val="21"/>
                <w:lang w:val="en-US" w:eastAsia="zh-CN"/>
              </w:rPr>
              <w:t xml:space="preserve">  </w:t>
            </w:r>
            <w:r>
              <w:rPr>
                <w:rFonts w:ascii="宋体" w:hAnsi="宋体" w:eastAsia="Times New Roman" w:cs="宋体"/>
                <w:color w:val="000000"/>
                <w:szCs w:val="21"/>
              </w:rPr>
              <w:t>（大写：            ）</w:t>
            </w:r>
          </w:p>
        </w:tc>
      </w:tr>
    </w:tbl>
    <w:p w14:paraId="749A14E2">
      <w:pPr>
        <w:pBdr>
          <w:top w:val="none" w:color="000000" w:sz="0" w:space="0"/>
          <w:left w:val="none" w:color="000000" w:sz="0" w:space="0"/>
          <w:bottom w:val="none" w:color="000000" w:sz="0" w:space="0"/>
          <w:right w:val="none" w:color="000000" w:sz="0" w:space="0"/>
        </w:pBdr>
        <w:spacing w:line="241" w:lineRule="atLeast"/>
        <w:ind w:firstLine="420" w:firstLineChars="200"/>
        <w:rPr>
          <w:szCs w:val="21"/>
        </w:rPr>
      </w:pPr>
      <w:r>
        <w:rPr>
          <w:rFonts w:ascii="宋体" w:hAnsi="宋体" w:cs="宋体"/>
          <w:color w:val="000000"/>
          <w:szCs w:val="21"/>
        </w:rPr>
        <w:t>注：所报单价包含供应商为采购人提供租赁、洗涤项目的洗涤费用和辅料的消耗补充费用。</w:t>
      </w:r>
    </w:p>
    <w:p w14:paraId="0BF4DA28">
      <w:pPr>
        <w:pBdr>
          <w:top w:val="none" w:color="000000" w:sz="0" w:space="0"/>
          <w:left w:val="none" w:color="000000" w:sz="0" w:space="0"/>
          <w:bottom w:val="none" w:color="000000" w:sz="0" w:space="0"/>
          <w:right w:val="none" w:color="000000" w:sz="0" w:space="0"/>
        </w:pBdr>
        <w:spacing w:after="120" w:line="241" w:lineRule="atLeast"/>
        <w:ind w:firstLine="210"/>
        <w:rPr>
          <w:b/>
          <w:bCs/>
          <w:color w:val="FF0000"/>
          <w:szCs w:val="21"/>
          <w:highlight w:val="yellow"/>
        </w:rPr>
      </w:pPr>
      <w:r>
        <w:rPr>
          <w:rFonts w:ascii="宋体" w:hAnsi="宋体" w:cs="宋体"/>
          <w:b/>
          <w:bCs/>
          <w:color w:val="FF0000"/>
          <w:szCs w:val="21"/>
        </w:rPr>
        <w:t>提醒：投标人请仔细计算各个报价内容是否正确，合计报价为</w:t>
      </w:r>
      <w:r>
        <w:rPr>
          <w:rFonts w:hint="eastAsia" w:ascii="宋体" w:hAnsi="宋体" w:cs="宋体"/>
          <w:b/>
          <w:bCs/>
          <w:color w:val="FF0000"/>
          <w:szCs w:val="21"/>
        </w:rPr>
        <w:t>二</w:t>
      </w:r>
      <w:r>
        <w:rPr>
          <w:rFonts w:ascii="宋体" w:hAnsi="宋体" w:cs="宋体"/>
          <w:b/>
          <w:bCs/>
          <w:color w:val="FF0000"/>
          <w:szCs w:val="21"/>
        </w:rPr>
        <w:t>年报价应与开标一览表价格相同！</w:t>
      </w:r>
    </w:p>
    <w:p w14:paraId="3187D730">
      <w:pPr>
        <w:pBdr>
          <w:top w:val="none" w:color="000000" w:sz="0" w:space="0"/>
          <w:left w:val="none" w:color="000000" w:sz="0" w:space="0"/>
          <w:bottom w:val="none" w:color="000000" w:sz="0" w:space="0"/>
          <w:right w:val="none" w:color="000000" w:sz="0" w:space="0"/>
        </w:pBdr>
        <w:spacing w:after="0"/>
      </w:pPr>
      <w:r>
        <w:rPr/>
        <w:br w:type="page" w:clear="all"/>
      </w:r>
    </w:p>
    <w:p w14:paraId="1BA20548">
      <w:pPr>
        <w:pBdr>
          <w:top w:val="none" w:color="000000" w:sz="0" w:space="0"/>
          <w:left w:val="none" w:color="000000" w:sz="0" w:space="0"/>
          <w:bottom w:val="none" w:color="000000" w:sz="0" w:space="0"/>
          <w:right w:val="none" w:color="000000" w:sz="0" w:space="0"/>
        </w:pBdr>
        <w:spacing w:after="0"/>
      </w:pPr>
      <w:r>
        <w:rPr>
          <w:rFonts w:ascii="Arial" w:hAnsi="Arial" w:eastAsia="Arial" w:cs="Arial"/>
          <w:b/>
          <w:color w:val="000000"/>
        </w:rPr>
        <w:t xml:space="preserve"> </w:t>
      </w:r>
    </w:p>
    <w:p w14:paraId="00F08A2E">
      <w:pPr>
        <w:pBdr>
          <w:top w:val="none" w:color="000000" w:sz="0" w:space="0"/>
          <w:left w:val="none" w:color="000000" w:sz="0" w:space="0"/>
          <w:bottom w:val="none" w:color="000000" w:sz="0" w:space="0"/>
          <w:right w:val="none" w:color="000000" w:sz="0" w:space="0"/>
        </w:pBdr>
        <w:spacing w:line="241" w:lineRule="atLeast"/>
      </w:pPr>
      <w:r>
        <w:rPr>
          <w:rFonts w:ascii="宋体" w:hAnsi="宋体" w:cs="宋体"/>
          <w:i/>
          <w:color w:val="000000"/>
          <w:sz w:val="32"/>
          <w:u w:val="single"/>
        </w:rPr>
        <w:t>八、开标一览表</w:t>
      </w:r>
    </w:p>
    <w:p w14:paraId="03B771E8">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w:t>
      </w:r>
    </w:p>
    <w:p w14:paraId="0EB9344E">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 </w:t>
      </w:r>
    </w:p>
    <w:p w14:paraId="6ABB90DB">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投标人全称（加盖CA电子签章）：</w:t>
      </w:r>
    </w:p>
    <w:p w14:paraId="23DCD5A1">
      <w:pPr>
        <w:pBdr>
          <w:top w:val="none" w:color="000000" w:sz="0" w:space="0"/>
          <w:left w:val="none" w:color="000000" w:sz="0" w:space="0"/>
          <w:bottom w:val="none" w:color="000000" w:sz="0" w:space="0"/>
          <w:right w:val="none" w:color="000000" w:sz="0" w:space="0"/>
        </w:pBdr>
        <w:spacing w:line="241" w:lineRule="atLeast"/>
        <w:ind w:firstLine="480"/>
      </w:pPr>
      <w:r>
        <w:rPr>
          <w:rFonts w:ascii="宋体" w:hAnsi="宋体" w:cs="宋体"/>
          <w:color w:val="000000"/>
          <w:sz w:val="24"/>
        </w:rPr>
        <w:t>项目名称：</w:t>
      </w:r>
    </w:p>
    <w:p w14:paraId="44B87A58">
      <w:pPr>
        <w:pBdr>
          <w:top w:val="none" w:color="000000" w:sz="0" w:space="0"/>
          <w:left w:val="none" w:color="000000" w:sz="0" w:space="0"/>
          <w:bottom w:val="none" w:color="000000" w:sz="0" w:space="0"/>
          <w:right w:val="none" w:color="000000" w:sz="0" w:space="0"/>
        </w:pBdr>
        <w:spacing w:line="241" w:lineRule="atLeast"/>
        <w:ind w:firstLine="480"/>
        <w:jc w:val="left"/>
        <w:rPr>
          <w:rFonts w:ascii="宋体" w:hAnsi="宋体" w:cs="宋体"/>
          <w:color w:val="000000"/>
          <w:sz w:val="24"/>
        </w:rPr>
      </w:pPr>
      <w:r>
        <w:rPr>
          <w:rFonts w:ascii="宋体" w:hAnsi="宋体" w:cs="宋体"/>
          <w:color w:val="000000"/>
          <w:sz w:val="24"/>
        </w:rPr>
        <w:t>招标编号：  </w:t>
      </w:r>
    </w:p>
    <w:p w14:paraId="56AED4B7">
      <w:pPr>
        <w:pBdr>
          <w:top w:val="none" w:color="000000" w:sz="0" w:space="0"/>
          <w:left w:val="none" w:color="000000" w:sz="0" w:space="0"/>
          <w:bottom w:val="none" w:color="000000" w:sz="0" w:space="0"/>
          <w:right w:val="none" w:color="000000" w:sz="0" w:space="0"/>
        </w:pBdr>
        <w:spacing w:line="241" w:lineRule="atLeast"/>
        <w:ind w:firstLine="480"/>
        <w:jc w:val="left"/>
      </w:pPr>
      <w:r>
        <w:rPr>
          <w:rFonts w:ascii="宋体" w:hAnsi="宋体" w:cs="宋体"/>
          <w:color w:val="000000"/>
          <w:sz w:val="24"/>
        </w:rPr>
        <w:t>分包号：</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09"/>
        <w:gridCol w:w="7091"/>
      </w:tblGrid>
      <w:tr w14:paraId="3AB0E5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98" w:hRule="atLeast"/>
        </w:trPr>
        <w:tc>
          <w:tcPr>
            <w:tcW w:w="1313" w:type="dxa"/>
            <w:tcBorders>
              <w:top w:val="single" w:color="000000" w:sz="8" w:space="0"/>
              <w:left w:val="single" w:color="000000" w:sz="8" w:space="0"/>
              <w:bottom w:val="single" w:color="000000" w:sz="8" w:space="0"/>
              <w:right w:val="single" w:color="000000" w:sz="8" w:space="0"/>
            </w:tcBorders>
            <w:tcMar>
              <w:top w:w="0" w:type="dxa"/>
              <w:left w:w="51" w:type="dxa"/>
              <w:bottom w:w="0" w:type="dxa"/>
              <w:right w:w="51" w:type="dxa"/>
            </w:tcMar>
            <w:vAlign w:val="center"/>
          </w:tcPr>
          <w:p w14:paraId="1E8FBE22">
            <w:pPr>
              <w:pBdr>
                <w:top w:val="none" w:color="000000" w:sz="0" w:space="0"/>
                <w:left w:val="none" w:color="000000" w:sz="0" w:space="0"/>
                <w:bottom w:val="none" w:color="000000" w:sz="0" w:space="0"/>
                <w:right w:val="none" w:color="000000" w:sz="0" w:space="0"/>
              </w:pBdr>
              <w:spacing w:line="439" w:lineRule="atLeast"/>
              <w:jc w:val="center"/>
              <w:rPr>
                <w:rFonts w:eastAsia="Times New Roman"/>
              </w:rPr>
            </w:pPr>
            <w:r>
              <w:rPr>
                <w:rFonts w:ascii="宋体" w:hAnsi="宋体" w:eastAsia="Times New Roman" w:cs="宋体"/>
                <w:color w:val="000000"/>
                <w:sz w:val="24"/>
              </w:rPr>
              <w:t>投标总价</w:t>
            </w:r>
          </w:p>
        </w:tc>
        <w:tc>
          <w:tcPr>
            <w:tcW w:w="7438" w:type="dxa"/>
            <w:tcBorders>
              <w:top w:val="single" w:color="000000" w:sz="8" w:space="0"/>
              <w:left w:val="nil"/>
              <w:bottom w:val="single" w:color="000000" w:sz="8" w:space="0"/>
              <w:right w:val="single" w:color="000000" w:sz="8" w:space="0"/>
            </w:tcBorders>
            <w:tcMar>
              <w:top w:w="0" w:type="dxa"/>
              <w:left w:w="51" w:type="dxa"/>
              <w:bottom w:w="0" w:type="dxa"/>
              <w:right w:w="51" w:type="dxa"/>
            </w:tcMar>
            <w:vAlign w:val="center"/>
          </w:tcPr>
          <w:p w14:paraId="1E3AA426">
            <w:pPr>
              <w:pBdr>
                <w:top w:val="none" w:color="000000" w:sz="0" w:space="0"/>
                <w:left w:val="none" w:color="000000" w:sz="0" w:space="0"/>
                <w:bottom w:val="none" w:color="000000" w:sz="0" w:space="0"/>
                <w:right w:val="none" w:color="000000" w:sz="0" w:space="0"/>
              </w:pBdr>
              <w:spacing w:line="439" w:lineRule="atLeast"/>
              <w:rPr>
                <w:rFonts w:eastAsia="Times New Roman"/>
              </w:rPr>
            </w:pPr>
            <w:r>
              <w:rPr>
                <w:rFonts w:ascii="宋体" w:hAnsi="宋体" w:eastAsia="Times New Roman" w:cs="宋体"/>
                <w:color w:val="000000"/>
                <w:sz w:val="24"/>
              </w:rPr>
              <w:t>小写：人民币           </w:t>
            </w:r>
            <w:r>
              <w:rPr>
                <w:rFonts w:ascii="宋体" w:hAnsi="宋体" w:eastAsia="Times New Roman" w:cs="宋体"/>
                <w:color w:val="FF0000"/>
                <w:sz w:val="24"/>
              </w:rPr>
              <w:t>  /</w:t>
            </w:r>
            <w:r>
              <w:rPr>
                <w:rFonts w:hint="eastAsia" w:ascii="宋体" w:hAnsi="宋体" w:eastAsia="Times New Roman" w:cs="宋体"/>
                <w:color w:val="FF0000"/>
                <w:sz w:val="24"/>
              </w:rPr>
              <w:t>二</w:t>
            </w:r>
            <w:r>
              <w:rPr>
                <w:rFonts w:ascii="宋体" w:hAnsi="宋体" w:eastAsia="Times New Roman" w:cs="宋体"/>
                <w:color w:val="FF0000"/>
                <w:sz w:val="24"/>
              </w:rPr>
              <w:t>年</w:t>
            </w:r>
          </w:p>
          <w:p w14:paraId="48268C72">
            <w:pPr>
              <w:pBdr>
                <w:top w:val="none" w:color="000000" w:sz="0" w:space="0"/>
                <w:left w:val="none" w:color="000000" w:sz="0" w:space="0"/>
                <w:bottom w:val="none" w:color="000000" w:sz="0" w:space="0"/>
                <w:right w:val="none" w:color="000000" w:sz="0" w:space="0"/>
              </w:pBdr>
              <w:spacing w:line="439" w:lineRule="atLeast"/>
              <w:ind w:firstLine="474"/>
              <w:rPr>
                <w:rFonts w:eastAsia="Times New Roman"/>
              </w:rPr>
            </w:pPr>
            <w:r>
              <w:rPr>
                <w:rFonts w:ascii="宋体" w:hAnsi="宋体" w:eastAsia="Times New Roman" w:cs="宋体"/>
                <w:color w:val="000000"/>
                <w:sz w:val="24"/>
              </w:rPr>
              <w:t> </w:t>
            </w:r>
          </w:p>
          <w:p w14:paraId="3A093076">
            <w:pPr>
              <w:pBdr>
                <w:top w:val="none" w:color="000000" w:sz="0" w:space="0"/>
                <w:left w:val="none" w:color="000000" w:sz="0" w:space="0"/>
                <w:bottom w:val="none" w:color="000000" w:sz="0" w:space="0"/>
                <w:right w:val="none" w:color="000000" w:sz="0" w:space="0"/>
              </w:pBdr>
              <w:spacing w:line="439" w:lineRule="atLeast"/>
              <w:rPr>
                <w:rFonts w:eastAsia="Times New Roman"/>
              </w:rPr>
            </w:pPr>
            <w:r>
              <w:rPr>
                <w:rFonts w:ascii="宋体" w:hAnsi="宋体" w:eastAsia="Times New Roman" w:cs="宋体"/>
                <w:color w:val="000000"/>
                <w:sz w:val="24"/>
              </w:rPr>
              <w:t>大写：人民币              </w:t>
            </w:r>
            <w:r>
              <w:rPr>
                <w:rFonts w:ascii="宋体" w:hAnsi="宋体" w:eastAsia="Times New Roman" w:cs="宋体"/>
                <w:color w:val="FF0000"/>
                <w:sz w:val="24"/>
              </w:rPr>
              <w:t>  /</w:t>
            </w:r>
            <w:r>
              <w:rPr>
                <w:rFonts w:hint="eastAsia" w:ascii="宋体" w:hAnsi="宋体" w:eastAsia="Times New Roman" w:cs="宋体"/>
                <w:color w:val="FF0000"/>
                <w:sz w:val="24"/>
              </w:rPr>
              <w:t>二</w:t>
            </w:r>
            <w:r>
              <w:rPr>
                <w:rFonts w:ascii="宋体" w:hAnsi="宋体" w:eastAsia="Times New Roman" w:cs="宋体"/>
                <w:color w:val="FF0000"/>
                <w:sz w:val="24"/>
              </w:rPr>
              <w:t>年 </w:t>
            </w:r>
            <w:r>
              <w:rPr>
                <w:rFonts w:ascii="宋体" w:hAnsi="宋体" w:eastAsia="Times New Roman" w:cs="宋体"/>
                <w:color w:val="000000"/>
                <w:sz w:val="24"/>
              </w:rPr>
              <w:t xml:space="preserve">  </w:t>
            </w:r>
          </w:p>
        </w:tc>
      </w:tr>
    </w:tbl>
    <w:p w14:paraId="4C6251C3">
      <w:pPr>
        <w:pBdr>
          <w:top w:val="none" w:color="000000" w:sz="0" w:space="0"/>
          <w:left w:val="none" w:color="000000" w:sz="0" w:space="0"/>
          <w:bottom w:val="none" w:color="000000" w:sz="0" w:space="0"/>
          <w:right w:val="none" w:color="000000" w:sz="0" w:space="0"/>
        </w:pBdr>
        <w:shd w:val="clear" w:color="FFFFFF" w:fill="FFFFFF"/>
        <w:spacing w:line="85" w:lineRule="atLeast"/>
      </w:pPr>
      <w:r>
        <w:rPr>
          <w:rFonts w:ascii="Arial" w:hAnsi="Arial" w:eastAsia="Arial" w:cs="Arial"/>
          <w:color w:val="000000"/>
          <w:sz w:val="24"/>
        </w:rPr>
        <w:t> </w:t>
      </w:r>
    </w:p>
    <w:p w14:paraId="120995E2">
      <w:pPr>
        <w:pBdr>
          <w:top w:val="none" w:color="000000" w:sz="0" w:space="0"/>
          <w:left w:val="none" w:color="000000" w:sz="0" w:space="0"/>
          <w:bottom w:val="none" w:color="000000" w:sz="0" w:space="0"/>
          <w:right w:val="none" w:color="000000" w:sz="0" w:space="0"/>
        </w:pBdr>
        <w:shd w:val="clear" w:color="FFFFFF" w:fill="FFFFFF"/>
        <w:spacing w:line="85" w:lineRule="atLeast"/>
      </w:pPr>
      <w:r>
        <w:rPr>
          <w:rFonts w:ascii="Arial" w:hAnsi="Arial" w:eastAsia="Arial" w:cs="Arial"/>
          <w:color w:val="000000"/>
          <w:sz w:val="24"/>
        </w:rPr>
        <w:t> </w:t>
      </w:r>
    </w:p>
    <w:p w14:paraId="62C51042">
      <w:pPr>
        <w:pBdr>
          <w:top w:val="none" w:color="000000" w:sz="0" w:space="0"/>
          <w:left w:val="none" w:color="000000" w:sz="0" w:space="0"/>
          <w:bottom w:val="none" w:color="000000" w:sz="0" w:space="0"/>
          <w:right w:val="none" w:color="000000" w:sz="0" w:space="0"/>
        </w:pBdr>
        <w:shd w:val="clear" w:color="FFFFFF" w:fill="FFFFFF"/>
        <w:spacing w:line="85" w:lineRule="atLeast"/>
      </w:pPr>
      <w:r>
        <w:rPr>
          <w:rFonts w:ascii="Arial" w:hAnsi="Arial" w:eastAsia="Arial" w:cs="Arial"/>
          <w:color w:val="000000"/>
          <w:sz w:val="24"/>
        </w:rPr>
        <w:t> </w:t>
      </w:r>
    </w:p>
    <w:p w14:paraId="4B196BD9">
      <w:pPr>
        <w:pBdr>
          <w:top w:val="none" w:color="000000" w:sz="0" w:space="0"/>
          <w:left w:val="none" w:color="000000" w:sz="0" w:space="0"/>
          <w:bottom w:val="none" w:color="000000" w:sz="0" w:space="0"/>
          <w:right w:val="none" w:color="000000" w:sz="0" w:space="0"/>
        </w:pBdr>
        <w:shd w:val="clear" w:color="FFFFFF" w:fill="FFFFFF"/>
        <w:spacing w:line="85" w:lineRule="atLeast"/>
      </w:pPr>
      <w:r>
        <w:rPr>
          <w:rFonts w:ascii="宋体" w:hAnsi="宋体" w:cs="宋体"/>
          <w:color w:val="000000"/>
          <w:sz w:val="24"/>
        </w:rPr>
        <w:t>投标单位（盖章）：</w:t>
      </w:r>
      <w:r>
        <w:rPr>
          <w:rFonts w:ascii="Arial" w:hAnsi="Arial" w:eastAsia="Arial" w:cs="Arial"/>
          <w:color w:val="000000"/>
          <w:sz w:val="24"/>
          <w:u w:val="single"/>
        </w:rPr>
        <w:t>                             </w:t>
      </w:r>
      <w:r>
        <w:rPr>
          <w:rFonts w:ascii="Arial" w:hAnsi="Arial" w:eastAsia="Arial" w:cs="Arial"/>
          <w:color w:val="000000"/>
          <w:sz w:val="24"/>
        </w:rPr>
        <w:t xml:space="preserve"> </w:t>
      </w:r>
    </w:p>
    <w:p w14:paraId="687827ED">
      <w:pPr>
        <w:pBdr>
          <w:top w:val="none" w:color="000000" w:sz="0" w:space="0"/>
          <w:left w:val="none" w:color="000000" w:sz="0" w:space="0"/>
          <w:bottom w:val="none" w:color="000000" w:sz="0" w:space="0"/>
          <w:right w:val="none" w:color="000000" w:sz="0" w:space="0"/>
        </w:pBdr>
        <w:shd w:val="clear" w:color="FFFFFF" w:fill="FFFFFF"/>
        <w:spacing w:line="85" w:lineRule="atLeast"/>
      </w:pPr>
      <w:r>
        <w:rPr>
          <w:rFonts w:ascii="宋体" w:hAnsi="宋体" w:cs="宋体"/>
          <w:color w:val="000000"/>
          <w:sz w:val="24"/>
        </w:rPr>
        <w:t>法定代表人或授权代表（签字或签章）：</w:t>
      </w:r>
      <w:r>
        <w:rPr>
          <w:rFonts w:ascii="Arial" w:hAnsi="Arial" w:eastAsia="Arial" w:cs="Arial"/>
          <w:color w:val="000000"/>
          <w:sz w:val="24"/>
          <w:u w:val="single"/>
        </w:rPr>
        <w:t>                              </w:t>
      </w:r>
    </w:p>
    <w:p w14:paraId="59955484">
      <w:pPr>
        <w:pBdr>
          <w:top w:val="none" w:color="000000" w:sz="0" w:space="0"/>
          <w:left w:val="none" w:color="000000" w:sz="0" w:space="0"/>
          <w:bottom w:val="none" w:color="000000" w:sz="0" w:space="0"/>
          <w:right w:val="none" w:color="000000" w:sz="0" w:space="0"/>
        </w:pBdr>
        <w:shd w:val="clear" w:color="FFFFFF" w:fill="FFFFFF"/>
        <w:spacing w:line="85" w:lineRule="atLeast"/>
      </w:pPr>
      <w:r>
        <w:rPr>
          <w:rFonts w:ascii="宋体" w:hAnsi="宋体" w:cs="宋体"/>
          <w:color w:val="000000"/>
          <w:sz w:val="24"/>
        </w:rPr>
        <w:t>说明：</w:t>
      </w:r>
    </w:p>
    <w:p w14:paraId="6791AA99">
      <w:pPr>
        <w:pBdr>
          <w:top w:val="none" w:color="000000" w:sz="0" w:space="0"/>
          <w:left w:val="none" w:color="000000" w:sz="0" w:space="0"/>
          <w:bottom w:val="none" w:color="000000" w:sz="0" w:space="0"/>
          <w:right w:val="none" w:color="000000" w:sz="0" w:space="0"/>
        </w:pBdr>
        <w:spacing w:after="0" w:line="65" w:lineRule="atLeast"/>
      </w:pPr>
      <w:r>
        <w:rPr/>
        <w:br w:type="page" w:clear="all"/>
      </w:r>
    </w:p>
    <w:p w14:paraId="218FE388">
      <w:pPr>
        <w:pBdr>
          <w:top w:val="none" w:color="000000" w:sz="0" w:space="0"/>
          <w:left w:val="none" w:color="000000" w:sz="0" w:space="0"/>
          <w:bottom w:val="none" w:color="000000" w:sz="0" w:space="0"/>
          <w:right w:val="none" w:color="000000" w:sz="0" w:space="0"/>
        </w:pBdr>
        <w:spacing w:after="0" w:line="65" w:lineRule="atLeast"/>
      </w:pPr>
      <w:r>
        <w:rPr>
          <w:rFonts w:eastAsia="Times New Roman"/>
          <w:color w:val="000000"/>
          <w:sz w:val="24"/>
        </w:rPr>
        <w:t xml:space="preserve"> </w:t>
      </w:r>
    </w:p>
    <w:p w14:paraId="11D06CE4">
      <w:pPr>
        <w:pBdr>
          <w:top w:val="none" w:color="000000" w:sz="0" w:space="0"/>
          <w:left w:val="none" w:color="000000" w:sz="0" w:space="0"/>
          <w:bottom w:val="none" w:color="000000" w:sz="0" w:space="0"/>
          <w:right w:val="none" w:color="000000" w:sz="0" w:space="0"/>
        </w:pBdr>
        <w:spacing w:line="241" w:lineRule="atLeast"/>
      </w:pPr>
      <w:r>
        <w:rPr>
          <w:rFonts w:eastAsia="Times New Roman"/>
          <w:color w:val="000000"/>
          <w:sz w:val="24"/>
        </w:rPr>
        <w:t> </w:t>
      </w:r>
    </w:p>
    <w:p w14:paraId="2833D815">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i/>
          <w:color w:val="000000"/>
          <w:sz w:val="32"/>
          <w:u w:val="single"/>
        </w:rPr>
        <w:t>九、技术、商务条款偏离表</w:t>
      </w:r>
    </w:p>
    <w:p w14:paraId="5EEFD769">
      <w:pPr>
        <w:pBdr>
          <w:top w:val="none" w:color="000000" w:sz="0" w:space="0"/>
          <w:left w:val="none" w:color="000000" w:sz="0" w:space="0"/>
          <w:bottom w:val="none" w:color="000000" w:sz="0" w:space="0"/>
          <w:right w:val="none" w:color="000000" w:sz="0" w:space="0"/>
        </w:pBdr>
        <w:tabs>
          <w:tab w:val="left" w:pos="1800"/>
          <w:tab w:val="left" w:pos="5580"/>
        </w:tabs>
        <w:spacing w:line="85" w:lineRule="atLeast"/>
        <w:ind w:firstLine="360"/>
        <w:rPr>
          <w:rFonts w:ascii="宋体" w:hAnsi="宋体" w:cs="宋体"/>
          <w:color w:val="000000"/>
          <w:sz w:val="24"/>
        </w:rPr>
      </w:pPr>
      <w:r>
        <w:rPr>
          <w:rFonts w:hint="eastAsia" w:ascii="宋体" w:hAnsi="宋体" w:cs="宋体"/>
          <w:color w:val="000000"/>
          <w:sz w:val="24"/>
        </w:rPr>
        <w:t>招标编号</w:t>
      </w:r>
      <w:r>
        <w:rPr>
          <w:rFonts w:ascii="宋体" w:hAnsi="宋体" w:cs="宋体"/>
          <w:color w:val="000000"/>
          <w:sz w:val="24"/>
        </w:rPr>
        <w:t xml:space="preserve">/包号：_____________________     </w:t>
      </w:r>
    </w:p>
    <w:p w14:paraId="0979810F">
      <w:pPr>
        <w:pBdr>
          <w:top w:val="none" w:color="000000" w:sz="0" w:space="0"/>
          <w:left w:val="none" w:color="000000" w:sz="0" w:space="0"/>
          <w:bottom w:val="none" w:color="000000" w:sz="0" w:space="0"/>
          <w:right w:val="none" w:color="000000" w:sz="0" w:space="0"/>
        </w:pBdr>
        <w:tabs>
          <w:tab w:val="left" w:pos="1800"/>
          <w:tab w:val="left" w:pos="5580"/>
        </w:tabs>
        <w:spacing w:line="85" w:lineRule="atLeast"/>
        <w:ind w:firstLine="360"/>
      </w:pPr>
      <w:r>
        <w:rPr>
          <w:rFonts w:ascii="宋体" w:hAnsi="宋体" w:cs="宋体"/>
          <w:color w:val="000000"/>
          <w:sz w:val="24"/>
        </w:rPr>
        <w:t>项目名称：_____________</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5"/>
        <w:gridCol w:w="1045"/>
        <w:gridCol w:w="1490"/>
        <w:gridCol w:w="1491"/>
        <w:gridCol w:w="1810"/>
        <w:gridCol w:w="1749"/>
      </w:tblGrid>
      <w:tr w14:paraId="198FC4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6" w:hRule="atLeast"/>
        </w:trPr>
        <w:tc>
          <w:tcPr>
            <w:tcW w:w="8439"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2964ACE">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b/>
                <w:color w:val="000000"/>
                <w:sz w:val="24"/>
              </w:rPr>
              <w:t>对本项目技术、商务条款的偏离情况（请进行勾选）：</w:t>
            </w:r>
          </w:p>
          <w:p w14:paraId="480ED45C">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b/>
                <w:color w:val="000000"/>
                <w:sz w:val="24"/>
              </w:rPr>
              <w:t>□无偏离（如无偏离，仅勾选无偏离即可，视同全部响应）</w:t>
            </w:r>
          </w:p>
          <w:p w14:paraId="69E1CBEE">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b/>
                <w:color w:val="000000"/>
                <w:sz w:val="24"/>
              </w:rPr>
              <w:t>□有偏离（如有偏离，则应在本表中对偏离项逐一列明）</w:t>
            </w:r>
          </w:p>
        </w:tc>
      </w:tr>
      <w:tr w14:paraId="642D8A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6" w:hRule="atLeast"/>
        </w:trPr>
        <w:tc>
          <w:tcPr>
            <w:tcW w:w="7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E086E4">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序号</w:t>
            </w:r>
          </w:p>
        </w:tc>
        <w:tc>
          <w:tcPr>
            <w:tcW w:w="105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5412EEA">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招标文件条目号（页码）</w:t>
            </w:r>
          </w:p>
        </w:tc>
        <w:tc>
          <w:tcPr>
            <w:tcW w:w="151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95B5937">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招标文件要求</w:t>
            </w:r>
          </w:p>
        </w:tc>
        <w:tc>
          <w:tcPr>
            <w:tcW w:w="151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AE60202">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投标文件内容</w:t>
            </w:r>
          </w:p>
        </w:tc>
        <w:tc>
          <w:tcPr>
            <w:tcW w:w="184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46734AE">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偏离情况</w:t>
            </w:r>
          </w:p>
        </w:tc>
        <w:tc>
          <w:tcPr>
            <w:tcW w:w="178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DC31436">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说明</w:t>
            </w:r>
          </w:p>
        </w:tc>
      </w:tr>
      <w:tr w14:paraId="616DDA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3" w:hRule="atLeast"/>
        </w:trPr>
        <w:tc>
          <w:tcPr>
            <w:tcW w:w="7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0D1CD3C">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05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94483B1">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51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640B3E3">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51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5E5956F">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84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08B6309">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78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550F756">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r>
      <w:tr w14:paraId="75D512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3" w:hRule="atLeast"/>
        </w:trPr>
        <w:tc>
          <w:tcPr>
            <w:tcW w:w="7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3A1E0E">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05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3E808C2">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51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E0ECB72">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51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684DB33">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84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24087CD">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78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9B67A79">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r>
      <w:tr w14:paraId="2A392D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3" w:hRule="atLeast"/>
        </w:trPr>
        <w:tc>
          <w:tcPr>
            <w:tcW w:w="7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A76AF6">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05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38FD28F">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51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D5BB340">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51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4991D23">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84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B1CFFE1">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78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D25DF6A">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r>
      <w:tr w14:paraId="44FDDE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3" w:hRule="atLeast"/>
        </w:trPr>
        <w:tc>
          <w:tcPr>
            <w:tcW w:w="7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232E507">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w:t>
            </w:r>
          </w:p>
        </w:tc>
        <w:tc>
          <w:tcPr>
            <w:tcW w:w="105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3D4F64">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51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C7B24F">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51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F36491F">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84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EF3CDE8">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c>
          <w:tcPr>
            <w:tcW w:w="178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D71439B">
            <w:pPr>
              <w:pBdr>
                <w:top w:val="none" w:color="000000" w:sz="0" w:space="0"/>
                <w:left w:val="none" w:color="000000" w:sz="0" w:space="0"/>
                <w:bottom w:val="none" w:color="000000" w:sz="0" w:space="0"/>
                <w:right w:val="none" w:color="000000" w:sz="0" w:space="0"/>
              </w:pBdr>
              <w:tabs>
                <w:tab w:val="left" w:pos="1800"/>
                <w:tab w:val="left" w:pos="5580"/>
              </w:tabs>
              <w:spacing w:line="241" w:lineRule="atLeast"/>
              <w:rPr>
                <w:rFonts w:eastAsia="Times New Roman"/>
              </w:rPr>
            </w:pPr>
            <w:r>
              <w:rPr>
                <w:rFonts w:ascii="宋体" w:hAnsi="宋体" w:eastAsia="Times New Roman" w:cs="宋体"/>
                <w:color w:val="000000"/>
                <w:sz w:val="24"/>
              </w:rPr>
              <w:t> </w:t>
            </w:r>
          </w:p>
        </w:tc>
      </w:tr>
    </w:tbl>
    <w:p w14:paraId="70DF5E3C">
      <w:pPr>
        <w:pBdr>
          <w:top w:val="none" w:color="000000" w:sz="0" w:space="0"/>
          <w:left w:val="none" w:color="000000" w:sz="0" w:space="0"/>
          <w:bottom w:val="none" w:color="000000" w:sz="0" w:space="0"/>
          <w:right w:val="none" w:color="000000" w:sz="0" w:space="0"/>
        </w:pBdr>
        <w:tabs>
          <w:tab w:val="left" w:pos="1800"/>
          <w:tab w:val="left" w:pos="5580"/>
        </w:tabs>
        <w:spacing w:line="241" w:lineRule="atLeast"/>
      </w:pPr>
      <w:r>
        <w:rPr>
          <w:rFonts w:ascii="宋体" w:hAnsi="宋体" w:cs="宋体"/>
          <w:color w:val="000000"/>
          <w:sz w:val="24"/>
        </w:rPr>
        <w:t> </w:t>
      </w:r>
    </w:p>
    <w:p w14:paraId="34FDB3A7">
      <w:pPr>
        <w:pBdr>
          <w:top w:val="none" w:color="000000" w:sz="0" w:space="0"/>
          <w:left w:val="none" w:color="000000" w:sz="0" w:space="0"/>
          <w:bottom w:val="none" w:color="000000" w:sz="0" w:space="0"/>
          <w:right w:val="none" w:color="000000" w:sz="0" w:space="0"/>
        </w:pBdr>
        <w:tabs>
          <w:tab w:val="left" w:pos="1800"/>
          <w:tab w:val="left" w:pos="5580"/>
        </w:tabs>
        <w:spacing w:line="241" w:lineRule="atLeast"/>
      </w:pPr>
      <w:r>
        <w:rPr>
          <w:rFonts w:ascii="宋体" w:hAnsi="宋体" w:cs="宋体"/>
          <w:color w:val="000000"/>
          <w:sz w:val="24"/>
        </w:rPr>
        <w:t>注：</w:t>
      </w:r>
    </w:p>
    <w:p w14:paraId="39A0C925">
      <w:pPr>
        <w:pBdr>
          <w:top w:val="none" w:color="000000" w:sz="0" w:space="0"/>
          <w:left w:val="none" w:color="000000" w:sz="0" w:space="0"/>
          <w:bottom w:val="none" w:color="000000" w:sz="0" w:space="0"/>
          <w:right w:val="none" w:color="000000" w:sz="0" w:space="0"/>
        </w:pBdr>
        <w:tabs>
          <w:tab w:val="left" w:pos="1800"/>
          <w:tab w:val="left" w:pos="5580"/>
        </w:tabs>
        <w:spacing w:line="241" w:lineRule="atLeast"/>
      </w:pPr>
      <w:r>
        <w:rPr>
          <w:rFonts w:ascii="宋体" w:hAnsi="宋体" w:cs="宋体"/>
          <w:color w:val="000000"/>
          <w:sz w:val="24"/>
        </w:rPr>
        <w:t>（1）如有偏离项（不能提供的产品或服务），请于本表中列明偏离内容，如需要可自行延长，其余无偏离内容不须赘述；</w:t>
      </w:r>
    </w:p>
    <w:p w14:paraId="7F4B6906">
      <w:pPr>
        <w:pBdr>
          <w:top w:val="none" w:color="000000" w:sz="0" w:space="0"/>
          <w:left w:val="none" w:color="000000" w:sz="0" w:space="0"/>
          <w:bottom w:val="none" w:color="000000" w:sz="0" w:space="0"/>
          <w:right w:val="none" w:color="000000" w:sz="0" w:space="0"/>
        </w:pBdr>
        <w:tabs>
          <w:tab w:val="left" w:pos="1800"/>
          <w:tab w:val="left" w:pos="5580"/>
        </w:tabs>
        <w:spacing w:line="241" w:lineRule="atLeast"/>
      </w:pPr>
      <w:r>
        <w:rPr>
          <w:rFonts w:ascii="宋体" w:hAnsi="宋体" w:cs="宋体"/>
          <w:color w:val="000000"/>
          <w:sz w:val="24"/>
        </w:rPr>
        <w:t>（2）若逐条响应，本表需根据招标文件《第四部分：采购需求》的全部内容应答，不允许缺漏，否则视为无效投标；</w:t>
      </w:r>
    </w:p>
    <w:p w14:paraId="3E2880D8">
      <w:pPr>
        <w:pBdr>
          <w:top w:val="none" w:color="000000" w:sz="0" w:space="0"/>
          <w:left w:val="none" w:color="000000" w:sz="0" w:space="0"/>
          <w:bottom w:val="none" w:color="000000" w:sz="0" w:space="0"/>
          <w:right w:val="none" w:color="000000" w:sz="0" w:space="0"/>
        </w:pBdr>
        <w:tabs>
          <w:tab w:val="left" w:pos="1800"/>
          <w:tab w:val="left" w:pos="5580"/>
        </w:tabs>
        <w:spacing w:line="241" w:lineRule="atLeast"/>
      </w:pPr>
      <w:r>
        <w:rPr>
          <w:rFonts w:ascii="宋体" w:hAnsi="宋体" w:cs="宋体"/>
          <w:color w:val="000000"/>
          <w:sz w:val="24"/>
        </w:rPr>
        <w:t>（3）</w:t>
      </w:r>
      <w:r>
        <w:rPr>
          <w:rFonts w:ascii="宋体" w:hAnsi="宋体" w:cs="宋体"/>
          <w:b/>
          <w:color w:val="000000"/>
          <w:sz w:val="24"/>
        </w:rPr>
        <w:t>如无偏离，仅勾选□无偏离即可，视同全部响应。</w:t>
      </w:r>
    </w:p>
    <w:p w14:paraId="68F49A66">
      <w:pPr>
        <w:pBdr>
          <w:top w:val="none" w:color="000000" w:sz="0" w:space="0"/>
          <w:left w:val="none" w:color="000000" w:sz="0" w:space="0"/>
          <w:bottom w:val="none" w:color="000000" w:sz="0" w:space="0"/>
          <w:right w:val="none" w:color="000000" w:sz="0" w:space="0"/>
        </w:pBdr>
        <w:spacing w:before="25" w:after="25" w:line="85" w:lineRule="atLeast"/>
      </w:pPr>
      <w:r>
        <w:rPr>
          <w:rFonts w:ascii="宋体" w:hAnsi="宋体" w:cs="宋体"/>
          <w:color w:val="000000"/>
          <w:sz w:val="24"/>
        </w:rPr>
        <w:t>投标人名称（加盖电子公章）：____________</w:t>
      </w:r>
    </w:p>
    <w:p w14:paraId="40DC4371">
      <w:pPr>
        <w:pBdr>
          <w:top w:val="none" w:color="000000" w:sz="0" w:space="0"/>
          <w:left w:val="none" w:color="000000" w:sz="0" w:space="0"/>
          <w:bottom w:val="none" w:color="000000" w:sz="0" w:space="0"/>
          <w:right w:val="none" w:color="000000" w:sz="0" w:space="0"/>
        </w:pBdr>
        <w:spacing w:before="25" w:after="25" w:line="85" w:lineRule="atLeast"/>
      </w:pPr>
      <w:r>
        <w:rPr>
          <w:rFonts w:ascii="宋体" w:hAnsi="宋体" w:cs="宋体"/>
          <w:color w:val="000000"/>
          <w:sz w:val="24"/>
        </w:rPr>
        <w:t>日期：_____年______月______日</w:t>
      </w:r>
    </w:p>
    <w:p w14:paraId="656CDEEC">
      <w:pPr>
        <w:pBdr>
          <w:top w:val="none" w:color="000000" w:sz="0" w:space="0"/>
          <w:left w:val="none" w:color="000000" w:sz="0" w:space="0"/>
          <w:bottom w:val="none" w:color="000000" w:sz="0" w:space="0"/>
          <w:right w:val="none" w:color="000000" w:sz="0" w:space="0"/>
        </w:pBdr>
        <w:spacing w:after="0"/>
      </w:pPr>
      <w:r>
        <w:rPr/>
        <w:br w:type="page" w:clear="all"/>
      </w:r>
    </w:p>
    <w:p w14:paraId="7467EB62">
      <w:pPr>
        <w:pBdr>
          <w:top w:val="none" w:color="000000" w:sz="0" w:space="0"/>
          <w:left w:val="none" w:color="000000" w:sz="0" w:space="0"/>
          <w:bottom w:val="none" w:color="000000" w:sz="0" w:space="0"/>
          <w:right w:val="none" w:color="000000" w:sz="0" w:space="0"/>
        </w:pBdr>
        <w:spacing w:after="0"/>
      </w:pPr>
      <w:r>
        <w:rPr>
          <w:rFonts w:eastAsia="Times New Roman"/>
          <w:color w:val="000000"/>
        </w:rPr>
        <w:t xml:space="preserve"> </w:t>
      </w:r>
    </w:p>
    <w:p w14:paraId="5A68B8E0">
      <w:pPr>
        <w:pBdr>
          <w:top w:val="none" w:color="000000" w:sz="0" w:space="0"/>
          <w:left w:val="none" w:color="000000" w:sz="0" w:space="0"/>
          <w:bottom w:val="none" w:color="000000" w:sz="0" w:space="0"/>
          <w:right w:val="none" w:color="000000" w:sz="0" w:space="0"/>
        </w:pBdr>
        <w:spacing w:before="260" w:line="241" w:lineRule="atLeast"/>
        <w:jc w:val="center"/>
      </w:pPr>
      <w:r>
        <w:rPr>
          <w:rFonts w:ascii="宋体" w:hAnsi="宋体" w:cs="宋体"/>
          <w:color w:val="000000"/>
          <w:sz w:val="32"/>
        </w:rPr>
        <w:t>十、服务方案</w:t>
      </w:r>
    </w:p>
    <w:p w14:paraId="2BDA595D">
      <w:pPr>
        <w:pBdr>
          <w:top w:val="none" w:color="000000" w:sz="0" w:space="0"/>
          <w:left w:val="none" w:color="000000" w:sz="0" w:space="0"/>
          <w:bottom w:val="none" w:color="000000" w:sz="0" w:space="0"/>
          <w:right w:val="none" w:color="000000" w:sz="0" w:space="0"/>
        </w:pBdr>
        <w:spacing w:line="241" w:lineRule="atLeast"/>
        <w:ind w:left="420"/>
        <w:jc w:val="center"/>
      </w:pPr>
      <w:r>
        <w:rPr>
          <w:rFonts w:ascii="宋体" w:hAnsi="宋体" w:cs="宋体"/>
          <w:color w:val="FF0000"/>
          <w:sz w:val="24"/>
        </w:rPr>
        <w:t>投标人须根据本项目的采购需求及评标标准的要求编制项目服务方案按顺序编写，格式自拟</w:t>
      </w:r>
    </w:p>
    <w:p w14:paraId="1BBF7F58">
      <w:pPr>
        <w:pBdr>
          <w:top w:val="none" w:color="000000" w:sz="0" w:space="0"/>
          <w:left w:val="none" w:color="000000" w:sz="0" w:space="0"/>
          <w:bottom w:val="none" w:color="000000" w:sz="0" w:space="0"/>
          <w:right w:val="none" w:color="000000" w:sz="0" w:space="0"/>
        </w:pBdr>
        <w:spacing w:after="0" w:line="65" w:lineRule="atLeast"/>
      </w:pPr>
      <w:r>
        <w:rPr/>
        <w:br w:type="page" w:clear="all"/>
      </w:r>
    </w:p>
    <w:p w14:paraId="2F242697">
      <w:pPr>
        <w:pBdr>
          <w:top w:val="none" w:color="000000" w:sz="0" w:space="0"/>
          <w:left w:val="none" w:color="000000" w:sz="0" w:space="0"/>
          <w:bottom w:val="none" w:color="000000" w:sz="0" w:space="0"/>
          <w:right w:val="none" w:color="000000" w:sz="0" w:space="0"/>
        </w:pBdr>
        <w:spacing w:after="0" w:line="65" w:lineRule="atLeast"/>
      </w:pPr>
      <w:r>
        <w:rPr>
          <w:rFonts w:eastAsia="Times New Roman"/>
          <w:color w:val="000000"/>
        </w:rPr>
        <w:t xml:space="preserve"> </w:t>
      </w:r>
    </w:p>
    <w:p w14:paraId="132A1ED1">
      <w:pPr>
        <w:pBdr>
          <w:top w:val="none" w:color="000000" w:sz="0" w:space="0"/>
          <w:left w:val="none" w:color="000000" w:sz="0" w:space="0"/>
          <w:bottom w:val="none" w:color="000000" w:sz="0" w:space="0"/>
          <w:right w:val="none" w:color="000000" w:sz="0" w:space="0"/>
        </w:pBdr>
        <w:spacing w:after="0" w:line="65" w:lineRule="atLeast"/>
      </w:pPr>
    </w:p>
    <w:p w14:paraId="7A6735BC">
      <w:pPr>
        <w:pBdr>
          <w:top w:val="none" w:color="000000" w:sz="0" w:space="0"/>
          <w:left w:val="none" w:color="000000" w:sz="0" w:space="0"/>
          <w:bottom w:val="none" w:color="000000" w:sz="0" w:space="0"/>
          <w:right w:val="none" w:color="000000" w:sz="0" w:space="0"/>
        </w:pBdr>
        <w:spacing w:line="241" w:lineRule="atLeast"/>
        <w:jc w:val="center"/>
      </w:pPr>
      <w:r>
        <w:rPr>
          <w:rFonts w:ascii="宋体" w:hAnsi="宋体" w:cs="宋体"/>
          <w:color w:val="000000"/>
          <w:sz w:val="32"/>
        </w:rPr>
        <w:t>十</w:t>
      </w:r>
      <w:r>
        <w:rPr>
          <w:rFonts w:hint="eastAsia" w:ascii="宋体" w:hAnsi="宋体" w:cs="宋体"/>
          <w:color w:val="000000"/>
          <w:sz w:val="32"/>
        </w:rPr>
        <w:t>一</w:t>
      </w:r>
      <w:r>
        <w:rPr>
          <w:rFonts w:ascii="宋体" w:hAnsi="宋体" w:cs="宋体"/>
          <w:color w:val="000000"/>
          <w:sz w:val="32"/>
        </w:rPr>
        <w:t>、投标人认为需要提供的其他资料（如有）</w:t>
      </w:r>
    </w:p>
    <w:p w14:paraId="6B73E96A">
      <w:pPr>
        <w:pBdr>
          <w:top w:val="none" w:color="000000" w:sz="0" w:space="0"/>
          <w:left w:val="none" w:color="000000" w:sz="0" w:space="0"/>
          <w:bottom w:val="none" w:color="000000" w:sz="0" w:space="0"/>
          <w:right w:val="none" w:color="000000" w:sz="0" w:space="0"/>
        </w:pBdr>
        <w:spacing w:line="241" w:lineRule="atLeast"/>
        <w:ind w:firstLine="240"/>
        <w:rPr>
          <w:rFonts w:ascii="宋体" w:hAnsi="宋体" w:cs="宋体"/>
          <w:color w:val="000000"/>
          <w:sz w:val="28"/>
        </w:rPr>
      </w:pPr>
      <w:r>
        <w:rPr>
          <w:rFonts w:ascii="宋体" w:hAnsi="宋体" w:cs="宋体"/>
          <w:color w:val="000000"/>
          <w:sz w:val="28"/>
        </w:rPr>
        <w:t>（评分或招标文件中要求提供的材料，格式自拟）</w:t>
      </w:r>
    </w:p>
    <w:p w14:paraId="1542FE84">
      <w:pPr>
        <w:rPr>
          <w:rFonts w:ascii="宋体" w:hAnsi="宋体" w:cs="宋体"/>
          <w:color w:val="000000"/>
          <w:sz w:val="32"/>
        </w:rPr>
      </w:pPr>
      <w:r>
        <w:rPr>
          <w:rFonts w:ascii="宋体" w:hAnsi="宋体" w:cs="宋体"/>
          <w:color w:val="000000"/>
          <w:sz w:val="32"/>
        </w:rPr>
        <w:br w:type="page"/>
      </w:r>
    </w:p>
    <w:p w14:paraId="41FF9B5C">
      <w:pPr>
        <w:pBdr>
          <w:top w:val="none" w:color="000000" w:sz="0" w:space="0"/>
          <w:left w:val="none" w:color="000000" w:sz="0" w:space="0"/>
          <w:bottom w:val="none" w:color="000000" w:sz="0" w:space="0"/>
          <w:right w:val="none" w:color="000000" w:sz="0" w:space="0"/>
        </w:pBdr>
        <w:spacing w:line="241" w:lineRule="atLeast"/>
        <w:jc w:val="center"/>
        <w:rPr>
          <w:rFonts w:ascii="宋体" w:hAnsi="宋体" w:cs="宋体"/>
          <w:color w:val="000000"/>
          <w:sz w:val="32"/>
        </w:rPr>
      </w:pPr>
      <w:r>
        <w:rPr>
          <w:rFonts w:ascii="宋体" w:hAnsi="宋体" w:cs="宋体"/>
          <w:color w:val="000000"/>
          <w:sz w:val="32"/>
        </w:rPr>
        <w:t> 十</w:t>
      </w:r>
      <w:r>
        <w:rPr>
          <w:rFonts w:hint="eastAsia" w:ascii="宋体" w:hAnsi="宋体" w:cs="宋体"/>
          <w:color w:val="000000"/>
          <w:sz w:val="32"/>
        </w:rPr>
        <w:t>二</w:t>
      </w:r>
      <w:r>
        <w:rPr>
          <w:rFonts w:ascii="宋体" w:hAnsi="宋体" w:cs="宋体"/>
          <w:color w:val="000000"/>
          <w:sz w:val="32"/>
        </w:rPr>
        <w:t>、</w:t>
      </w:r>
      <w:r>
        <w:rPr>
          <w:rFonts w:hint="eastAsia" w:ascii="宋体" w:hAnsi="宋体" w:cs="宋体"/>
          <w:color w:val="000000"/>
          <w:sz w:val="32"/>
        </w:rPr>
        <w:t>样品递交清单</w:t>
      </w:r>
    </w:p>
    <w:p w14:paraId="63064F7E">
      <w:pPr>
        <w:pBdr>
          <w:top w:val="none" w:color="000000" w:sz="0" w:space="0"/>
          <w:left w:val="none" w:color="000000" w:sz="0" w:space="0"/>
          <w:bottom w:val="none" w:color="000000" w:sz="0" w:space="0"/>
          <w:right w:val="none" w:color="000000" w:sz="0" w:space="0"/>
        </w:pBdr>
        <w:spacing w:line="241" w:lineRule="atLeast"/>
        <w:jc w:val="center"/>
      </w:pPr>
      <w:r>
        <w:rPr>
          <w:rFonts w:hint="eastAsia"/>
        </w:rPr>
        <w:t>格式自拟</w:t>
      </w:r>
    </w:p>
    <w:p w14:paraId="75833CE7">
      <w:pPr>
        <w:pBdr>
          <w:top w:val="none" w:color="000000" w:sz="0" w:space="0"/>
          <w:left w:val="none" w:color="000000" w:sz="0" w:space="0"/>
          <w:bottom w:val="none" w:color="000000" w:sz="0" w:space="0"/>
          <w:right w:val="none" w:color="000000" w:sz="0" w:space="0"/>
        </w:pBdr>
        <w:spacing w:line="241" w:lineRule="atLeast"/>
        <w:jc w:val="center"/>
        <w:rPr>
          <w:rFonts w:hint="eastAsia" w:ascii="宋体" w:hAnsi="宋体" w:cs="宋体"/>
          <w:color w:val="000000"/>
          <w:sz w:val="32"/>
        </w:rPr>
      </w:pPr>
      <w:r>
        <w:rPr/>
        <w:br w:type="page" w:clear="all"/>
      </w:r>
      <w:r>
        <w:rPr>
          <w:rFonts w:ascii="宋体" w:hAnsi="宋体" w:cs="宋体"/>
          <w:color w:val="000000"/>
          <w:sz w:val="32"/>
        </w:rPr>
        <w:t>十</w:t>
      </w:r>
      <w:r>
        <w:rPr>
          <w:rFonts w:hint="eastAsia" w:ascii="宋体" w:hAnsi="宋体" w:cs="宋体"/>
          <w:color w:val="000000"/>
          <w:sz w:val="32"/>
          <w:lang w:eastAsia="zh-CN"/>
        </w:rPr>
        <w:t>三</w:t>
      </w:r>
      <w:r>
        <w:rPr>
          <w:rFonts w:ascii="宋体" w:hAnsi="宋体" w:cs="宋体"/>
          <w:color w:val="000000"/>
          <w:sz w:val="32"/>
        </w:rPr>
        <w:t>、</w:t>
      </w:r>
      <w:r>
        <w:rPr>
          <w:rFonts w:hint="eastAsia" w:ascii="宋体" w:hAnsi="宋体" w:cs="宋体"/>
          <w:color w:val="000000"/>
          <w:sz w:val="32"/>
        </w:rPr>
        <w:t>南京市政府采购供应商信用承诺书</w:t>
      </w:r>
    </w:p>
    <w:p w14:paraId="46C47044">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2026</w:t>
      </w:r>
      <w:r>
        <w:rPr>
          <w:rFonts w:hint="eastAsia" w:ascii="方正小标宋简体" w:hAnsi="方正小标宋简体" w:eastAsia="方正小标宋简体" w:cs="方正小标宋简体"/>
          <w:sz w:val="22"/>
          <w:szCs w:val="28"/>
        </w:rPr>
        <w:t>年</w:t>
      </w:r>
      <w:r>
        <w:rPr>
          <w:rFonts w:ascii="方正小标宋简体" w:hAnsi="方正小标宋简体" w:eastAsia="方正小标宋简体" w:cs="方正小标宋简体"/>
          <w:sz w:val="22"/>
          <w:szCs w:val="28"/>
        </w:rPr>
        <w:t>XX</w:t>
      </w:r>
      <w:r>
        <w:rPr>
          <w:rFonts w:hint="eastAsia" w:ascii="方正小标宋简体" w:hAnsi="方正小标宋简体" w:eastAsia="方正小标宋简体" w:cs="方正小标宋简体"/>
          <w:sz w:val="22"/>
          <w:szCs w:val="28"/>
        </w:rPr>
        <w:t>月</w:t>
      </w:r>
      <w:r>
        <w:rPr>
          <w:rFonts w:ascii="方正小标宋简体" w:hAnsi="方正小标宋简体" w:eastAsia="方正小标宋简体" w:cs="方正小标宋简体"/>
          <w:sz w:val="22"/>
          <w:szCs w:val="28"/>
        </w:rPr>
        <w:t>XX</w:t>
      </w:r>
      <w:r>
        <w:rPr>
          <w:rFonts w:hint="eastAsia" w:ascii="方正小标宋简体" w:hAnsi="方正小标宋简体" w:eastAsia="方正小标宋简体" w:cs="方正小标宋简体"/>
          <w:sz w:val="22"/>
          <w:szCs w:val="28"/>
        </w:rPr>
        <w:t>日</w:t>
      </w:r>
    </w:p>
    <w:p w14:paraId="7913AE67">
      <w:pPr>
        <w:jc w:val="center"/>
        <w:rPr>
          <w:rFonts w:hint="eastAsia"/>
        </w:rPr>
      </w:pPr>
    </w:p>
    <w:tbl>
      <w:tblPr>
        <w:tblStyle w:val="43"/>
        <w:tblpPr w:leftFromText="180" w:rightFromText="180" w:vertAnchor="text" w:tblpXSpec="center" w:tblpY="1"/>
        <w:tblOverlap w:val="never"/>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39D3D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3168D1F">
            <w:pPr>
              <w:tabs>
                <w:tab w:val="left" w:pos="2520"/>
              </w:tabs>
              <w:ind w:left="-420" w:leftChars="-200"/>
              <w:jc w:val="center"/>
              <w:rPr>
                <w:rFonts w:ascii="宋体" w:hAnsi="宋体"/>
                <w:sz w:val="24"/>
                <w:szCs w:val="32"/>
              </w:rPr>
            </w:pPr>
            <w:r>
              <w:rPr>
                <w:rFonts w:hint="eastAsia" w:ascii="宋体" w:hAnsi="宋体"/>
                <w:sz w:val="24"/>
                <w:szCs w:val="32"/>
              </w:rPr>
              <w:t xml:space="preserve">   单位名称</w:t>
            </w:r>
          </w:p>
        </w:tc>
        <w:tc>
          <w:tcPr>
            <w:tcW w:w="2284" w:type="dxa"/>
            <w:vAlign w:val="center"/>
          </w:tcPr>
          <w:p w14:paraId="1330A0BA">
            <w:pPr>
              <w:jc w:val="center"/>
              <w:rPr>
                <w:rFonts w:hint="eastAsia" w:ascii="宋体" w:hAnsi="宋体"/>
                <w:sz w:val="24"/>
                <w:szCs w:val="32"/>
              </w:rPr>
            </w:pPr>
          </w:p>
        </w:tc>
        <w:tc>
          <w:tcPr>
            <w:tcW w:w="1833" w:type="dxa"/>
            <w:vAlign w:val="center"/>
          </w:tcPr>
          <w:p w14:paraId="4B92B778">
            <w:pPr>
              <w:jc w:val="center"/>
              <w:rPr>
                <w:rFonts w:ascii="宋体" w:hAnsi="宋体"/>
                <w:sz w:val="24"/>
                <w:szCs w:val="32"/>
              </w:rPr>
            </w:pPr>
            <w:r>
              <w:rPr>
                <w:rFonts w:hint="eastAsia" w:ascii="宋体" w:hAnsi="宋体"/>
                <w:sz w:val="24"/>
                <w:szCs w:val="32"/>
              </w:rPr>
              <w:t>统一社会信用代码</w:t>
            </w:r>
          </w:p>
        </w:tc>
        <w:tc>
          <w:tcPr>
            <w:tcW w:w="3331" w:type="dxa"/>
            <w:vAlign w:val="center"/>
          </w:tcPr>
          <w:p w14:paraId="56955467">
            <w:pPr>
              <w:tabs>
                <w:tab w:val="left" w:pos="2320"/>
              </w:tabs>
              <w:ind w:right="-678" w:rightChars="-323"/>
              <w:jc w:val="center"/>
              <w:rPr>
                <w:rFonts w:hint="eastAsia" w:ascii="宋体" w:hAnsi="宋体"/>
              </w:rPr>
            </w:pPr>
          </w:p>
        </w:tc>
      </w:tr>
      <w:tr w14:paraId="2AB8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FD7933C">
            <w:pPr>
              <w:jc w:val="center"/>
              <w:rPr>
                <w:rFonts w:ascii="宋体" w:hAnsi="宋体"/>
                <w:sz w:val="24"/>
                <w:szCs w:val="32"/>
              </w:rPr>
            </w:pPr>
            <w:r>
              <w:rPr>
                <w:rFonts w:hint="eastAsia" w:ascii="宋体" w:hAnsi="宋体"/>
                <w:sz w:val="24"/>
                <w:szCs w:val="32"/>
              </w:rPr>
              <w:t>法定代表人</w:t>
            </w:r>
          </w:p>
        </w:tc>
        <w:tc>
          <w:tcPr>
            <w:tcW w:w="2284" w:type="dxa"/>
            <w:vAlign w:val="center"/>
          </w:tcPr>
          <w:p w14:paraId="5C382083">
            <w:pPr>
              <w:jc w:val="center"/>
              <w:rPr>
                <w:rFonts w:hint="eastAsia" w:ascii="宋体" w:hAnsi="宋体"/>
                <w:sz w:val="24"/>
                <w:szCs w:val="32"/>
              </w:rPr>
            </w:pPr>
          </w:p>
        </w:tc>
        <w:tc>
          <w:tcPr>
            <w:tcW w:w="1833" w:type="dxa"/>
            <w:vAlign w:val="center"/>
          </w:tcPr>
          <w:p w14:paraId="704438E0">
            <w:pPr>
              <w:jc w:val="center"/>
              <w:rPr>
                <w:rFonts w:ascii="宋体" w:hAnsi="宋体"/>
                <w:sz w:val="24"/>
                <w:szCs w:val="32"/>
              </w:rPr>
            </w:pPr>
            <w:r>
              <w:rPr>
                <w:rFonts w:hint="eastAsia" w:ascii="宋体" w:hAnsi="宋体"/>
                <w:sz w:val="24"/>
                <w:szCs w:val="32"/>
              </w:rPr>
              <w:t>联系人</w:t>
            </w:r>
          </w:p>
        </w:tc>
        <w:tc>
          <w:tcPr>
            <w:tcW w:w="3331" w:type="dxa"/>
            <w:vAlign w:val="center"/>
          </w:tcPr>
          <w:p w14:paraId="0446C9D0">
            <w:pPr>
              <w:jc w:val="center"/>
              <w:rPr>
                <w:rFonts w:hint="eastAsia" w:ascii="宋体" w:hAnsi="宋体"/>
              </w:rPr>
            </w:pPr>
          </w:p>
        </w:tc>
      </w:tr>
      <w:tr w14:paraId="6C741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10C3B44F">
            <w:pPr>
              <w:jc w:val="center"/>
              <w:rPr>
                <w:rFonts w:ascii="宋体" w:hAnsi="宋体"/>
                <w:sz w:val="24"/>
                <w:szCs w:val="32"/>
              </w:rPr>
            </w:pPr>
            <w:r>
              <w:rPr>
                <w:rFonts w:hint="eastAsia" w:ascii="宋体" w:hAnsi="宋体"/>
                <w:sz w:val="24"/>
                <w:szCs w:val="32"/>
              </w:rPr>
              <w:t>联系地址</w:t>
            </w:r>
          </w:p>
        </w:tc>
        <w:tc>
          <w:tcPr>
            <w:tcW w:w="2284" w:type="dxa"/>
            <w:vAlign w:val="center"/>
          </w:tcPr>
          <w:p w14:paraId="3EE8FF69">
            <w:pPr>
              <w:jc w:val="center"/>
              <w:rPr>
                <w:rFonts w:hint="eastAsia" w:ascii="宋体" w:hAnsi="宋体"/>
                <w:sz w:val="24"/>
                <w:szCs w:val="32"/>
              </w:rPr>
            </w:pPr>
          </w:p>
        </w:tc>
        <w:tc>
          <w:tcPr>
            <w:tcW w:w="1833" w:type="dxa"/>
            <w:vAlign w:val="center"/>
          </w:tcPr>
          <w:p w14:paraId="0B9B2847">
            <w:pPr>
              <w:jc w:val="center"/>
              <w:rPr>
                <w:rFonts w:ascii="宋体" w:hAnsi="宋体"/>
                <w:sz w:val="24"/>
                <w:szCs w:val="32"/>
              </w:rPr>
            </w:pPr>
            <w:r>
              <w:rPr>
                <w:rFonts w:hint="eastAsia" w:ascii="宋体" w:hAnsi="宋体"/>
                <w:sz w:val="24"/>
                <w:szCs w:val="32"/>
              </w:rPr>
              <w:t>联系电话</w:t>
            </w:r>
          </w:p>
        </w:tc>
        <w:tc>
          <w:tcPr>
            <w:tcW w:w="3331" w:type="dxa"/>
            <w:vAlign w:val="center"/>
          </w:tcPr>
          <w:p w14:paraId="5A64EA0F">
            <w:pPr>
              <w:jc w:val="center"/>
              <w:rPr>
                <w:rFonts w:hint="eastAsia" w:ascii="宋体" w:hAnsi="宋体"/>
              </w:rPr>
            </w:pPr>
          </w:p>
        </w:tc>
      </w:tr>
      <w:tr w14:paraId="6BDB1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3CF45B4E">
            <w:pPr>
              <w:jc w:val="center"/>
              <w:rPr>
                <w:rFonts w:ascii="宋体" w:hAnsi="宋体"/>
                <w:sz w:val="24"/>
                <w:szCs w:val="32"/>
              </w:rPr>
            </w:pPr>
            <w:r>
              <w:rPr>
                <w:rFonts w:hint="eastAsia" w:ascii="宋体" w:hAnsi="宋体"/>
                <w:sz w:val="24"/>
                <w:szCs w:val="32"/>
              </w:rPr>
              <w:t>信用承诺</w:t>
            </w:r>
          </w:p>
        </w:tc>
        <w:tc>
          <w:tcPr>
            <w:tcW w:w="7448" w:type="dxa"/>
            <w:gridSpan w:val="3"/>
            <w:vAlign w:val="center"/>
          </w:tcPr>
          <w:p w14:paraId="055F9D3A">
            <w:pPr>
              <w:ind w:firstLine="420" w:firstLineChars="200"/>
              <w:rPr>
                <w:rFonts w:hint="eastAsia" w:ascii="宋体" w:hAnsi="宋体"/>
              </w:rPr>
            </w:pPr>
            <w:r>
              <w:rPr>
                <w:rFonts w:hint="eastAsia" w:ascii="宋体" w:hAnsi="宋体"/>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401F5E09">
            <w:pPr>
              <w:ind w:firstLine="420" w:firstLineChars="200"/>
              <w:rPr>
                <w:rFonts w:hint="eastAsia" w:ascii="宋体" w:hAnsi="宋体"/>
              </w:rPr>
            </w:pPr>
          </w:p>
          <w:p w14:paraId="0E67604E">
            <w:pPr>
              <w:ind w:firstLine="420" w:firstLineChars="200"/>
              <w:jc w:val="center"/>
              <w:rPr>
                <w:rFonts w:hint="eastAsia" w:ascii="宋体" w:hAnsi="宋体"/>
              </w:rPr>
            </w:pPr>
            <w:r>
              <w:rPr>
                <w:rFonts w:hint="eastAsia" w:ascii="宋体" w:hAnsi="宋体"/>
              </w:rPr>
              <w:t>供应商名称（盖章）：</w:t>
            </w:r>
          </w:p>
          <w:p w14:paraId="2EE64C6E">
            <w:pPr>
              <w:ind w:firstLine="420" w:firstLineChars="200"/>
              <w:jc w:val="center"/>
              <w:rPr>
                <w:rFonts w:hint="eastAsia" w:ascii="宋体" w:hAnsi="宋体"/>
              </w:rPr>
            </w:pPr>
          </w:p>
          <w:p w14:paraId="540EE55C">
            <w:pPr>
              <w:ind w:firstLine="420" w:firstLineChars="200"/>
              <w:jc w:val="center"/>
              <w:rPr>
                <w:rFonts w:hint="eastAsia" w:ascii="宋体" w:hAnsi="宋体"/>
              </w:rPr>
            </w:pPr>
            <w:r>
              <w:rPr>
                <w:rFonts w:hint="eastAsia" w:ascii="宋体" w:hAnsi="宋体"/>
              </w:rPr>
              <w:t>法定代表人（签字）：</w:t>
            </w:r>
          </w:p>
          <w:p w14:paraId="5A81EC9C">
            <w:pPr>
              <w:ind w:firstLine="420" w:firstLineChars="200"/>
              <w:jc w:val="center"/>
              <w:rPr>
                <w:rFonts w:hint="eastAsia" w:ascii="宋体" w:hAnsi="宋体"/>
              </w:rPr>
            </w:pPr>
          </w:p>
          <w:p w14:paraId="455F15FB">
            <w:pPr>
              <w:ind w:firstLine="420" w:firstLineChars="200"/>
              <w:jc w:val="center"/>
              <w:rPr>
                <w:rFonts w:ascii="宋体" w:hAnsi="宋体"/>
              </w:rPr>
            </w:pPr>
            <w:r>
              <w:rPr>
                <w:rFonts w:hint="eastAsia" w:ascii="宋体" w:hAnsi="宋体"/>
              </w:rPr>
              <w:t>XXXX年XX月XX日</w:t>
            </w:r>
          </w:p>
        </w:tc>
      </w:tr>
    </w:tbl>
    <w:p w14:paraId="4FA58ACF">
      <w:pPr>
        <w:jc w:val="center"/>
        <w:rPr>
          <w:rFonts w:hint="eastAsia" w:ascii="宋体" w:hAnsi="宋体"/>
        </w:rPr>
      </w:pPr>
    </w:p>
    <w:p w14:paraId="49E9EC31">
      <w:pPr>
        <w:pBdr>
          <w:top w:val="none" w:color="000000" w:sz="0" w:space="0"/>
          <w:left w:val="none" w:color="000000" w:sz="0" w:space="0"/>
          <w:bottom w:val="none" w:color="000000" w:sz="0" w:space="0"/>
          <w:right w:val="none" w:color="000000" w:sz="0" w:space="0"/>
        </w:pBdr>
        <w:spacing w:after="0" w:line="65" w:lineRule="atLeast"/>
      </w:pPr>
    </w:p>
    <w:p w14:paraId="36A6D328">
      <w:pPr>
        <w:pBdr>
          <w:top w:val="none" w:color="000000" w:sz="0" w:space="0"/>
          <w:left w:val="none" w:color="000000" w:sz="0" w:space="0"/>
          <w:bottom w:val="none" w:color="000000" w:sz="0" w:space="0"/>
          <w:right w:val="none" w:color="000000" w:sz="0" w:space="0"/>
        </w:pBdr>
        <w:spacing w:after="0" w:line="65" w:lineRule="atLeast"/>
      </w:pPr>
      <w:r>
        <w:rPr>
          <w:rFonts w:eastAsia="Times New Roman"/>
          <w:color w:val="000000"/>
        </w:rPr>
        <w:t xml:space="preserve"> </w:t>
      </w:r>
    </w:p>
    <w:p w14:paraId="00283FFE">
      <w:pPr>
        <w:ind w:firstLine="480"/>
      </w:pPr>
      <w:r>
        <w:rPr>
          <w:rFonts w:eastAsia="Times New Roman"/>
          <w:color w:val="000000"/>
        </w:rPr>
        <w:t> </w:t>
      </w:r>
      <w:r>
        <w:rPr>
          <w:rFonts w:ascii="宋体" w:hAnsi="宋体" w:cs="宋体"/>
          <w:color w:val="000000"/>
          <w:sz w:val="24"/>
        </w:rPr>
        <w:t>在政府采购资格审查环节，供应商只需提供书面《</w:t>
      </w:r>
      <w:r>
        <w:rPr>
          <w:rFonts w:hint="eastAsia" w:ascii="宋体" w:hAnsi="宋体" w:cs="宋体"/>
          <w:color w:val="000000"/>
          <w:sz w:val="24"/>
        </w:rPr>
        <w:t>南京市政府采购供应商信用承诺书</w:t>
      </w:r>
      <w:r>
        <w:rPr>
          <w:rFonts w:ascii="宋体" w:hAnsi="宋体" w:cs="宋体"/>
          <w:color w:val="000000"/>
          <w:sz w:val="24"/>
        </w:rPr>
        <w:t xml:space="preserve">》，即可替代以下证明材料： </w:t>
      </w:r>
    </w:p>
    <w:p w14:paraId="232BAAB9">
      <w:pPr>
        <w:ind w:firstLine="480"/>
      </w:pPr>
      <w:r>
        <w:rPr>
          <w:rFonts w:ascii="宋体" w:hAnsi="宋体" w:cs="宋体"/>
          <w:color w:val="000000"/>
          <w:sz w:val="24"/>
        </w:rPr>
        <w:t xml:space="preserve">（1）符合国家相关规定的财务状况报告； </w:t>
      </w:r>
    </w:p>
    <w:p w14:paraId="5D413E91">
      <w:pPr>
        <w:ind w:firstLine="480"/>
      </w:pPr>
      <w:r>
        <w:rPr>
          <w:rFonts w:ascii="宋体" w:hAnsi="宋体" w:cs="宋体"/>
          <w:color w:val="000000"/>
          <w:sz w:val="24"/>
        </w:rPr>
        <w:t xml:space="preserve">（2）依法缴纳税收的证明材料； </w:t>
      </w:r>
    </w:p>
    <w:p w14:paraId="2B0A3438">
      <w:pPr>
        <w:ind w:firstLine="480"/>
      </w:pPr>
      <w:r>
        <w:rPr>
          <w:rFonts w:ascii="宋体" w:hAnsi="宋体" w:cs="宋体"/>
          <w:color w:val="000000"/>
          <w:sz w:val="24"/>
        </w:rPr>
        <w:t xml:space="preserve">（3）依法缴纳社会保障资金的证明材料； </w:t>
      </w:r>
    </w:p>
    <w:p w14:paraId="4181FF44">
      <w:pPr>
        <w:ind w:firstLine="480"/>
      </w:pPr>
      <w:r>
        <w:rPr>
          <w:rFonts w:ascii="宋体" w:hAnsi="宋体" w:cs="宋体"/>
          <w:color w:val="000000"/>
          <w:sz w:val="24"/>
        </w:rPr>
        <w:t xml:space="preserve">（4）具备履行政府采购合同所必需的设备和专业技术能力的证明材料； </w:t>
      </w:r>
    </w:p>
    <w:p w14:paraId="332AB303">
      <w:pPr>
        <w:ind w:firstLine="480"/>
      </w:pPr>
      <w:r>
        <w:rPr>
          <w:rFonts w:ascii="宋体" w:hAnsi="宋体" w:cs="宋体"/>
          <w:color w:val="000000"/>
          <w:sz w:val="24"/>
        </w:rPr>
        <w:t xml:space="preserve">（5）参加政府采购活动前三年内在经营活动中没有重大违法记录的证明材料； </w:t>
      </w:r>
    </w:p>
    <w:p w14:paraId="082255BB">
      <w:pPr>
        <w:ind w:firstLine="480"/>
      </w:pPr>
      <w:r>
        <w:rPr>
          <w:rFonts w:ascii="宋体" w:hAnsi="宋体" w:cs="宋体"/>
          <w:color w:val="000000"/>
          <w:sz w:val="24"/>
        </w:rPr>
        <w:t xml:space="preserve">（6）未被列入失信被执行人、重大税收违法失信主体、政府采购严重违法失信行为记录名单的证明材料。 </w:t>
      </w:r>
    </w:p>
    <w:p w14:paraId="283FA008">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14:paraId="2BEB161E">
      <w:pPr>
        <w:ind w:firstLine="480"/>
      </w:pPr>
      <w:r>
        <w:rPr>
          <w:rFonts w:ascii="宋体" w:hAnsi="宋体" w:cs="宋体"/>
          <w:color w:val="000000"/>
          <w:sz w:val="24"/>
        </w:rPr>
        <w:t xml:space="preserve">供应商涉及以下情形的，不适用信用承诺： </w:t>
      </w:r>
    </w:p>
    <w:p w14:paraId="74BC541D">
      <w:pPr>
        <w:ind w:firstLine="480"/>
      </w:pPr>
      <w:r>
        <w:rPr>
          <w:rFonts w:ascii="宋体" w:hAnsi="宋体" w:cs="宋体"/>
          <w:color w:val="000000"/>
          <w:sz w:val="24"/>
        </w:rPr>
        <w:t xml:space="preserve">（1）供应商被列入严重失信主体名单； </w:t>
      </w:r>
    </w:p>
    <w:p w14:paraId="77F3C6DB">
      <w:pPr>
        <w:ind w:firstLine="480"/>
      </w:pPr>
      <w:r>
        <w:rPr>
          <w:rFonts w:ascii="宋体" w:hAnsi="宋体" w:cs="宋体"/>
          <w:color w:val="000000"/>
          <w:sz w:val="24"/>
        </w:rPr>
        <w:t xml:space="preserve">（2）被相关监管部门作出行政处罚且尚在处罚有效期内； </w:t>
      </w:r>
    </w:p>
    <w:p w14:paraId="5E20B62B">
      <w:pPr>
        <w:ind w:firstLine="480"/>
      </w:pPr>
      <w:r>
        <w:rPr>
          <w:rFonts w:ascii="宋体" w:hAnsi="宋体" w:cs="宋体"/>
          <w:color w:val="000000"/>
          <w:sz w:val="24"/>
        </w:rPr>
        <w:t xml:space="preserve">（3）其他法律、行政法规规定的不适用信用承诺的情形。 </w:t>
      </w:r>
    </w:p>
    <w:p w14:paraId="27F97E24">
      <w:pPr>
        <w:ind w:firstLine="480"/>
      </w:pPr>
      <w:r>
        <w:rPr>
          <w:rFonts w:ascii="宋体" w:hAnsi="宋体" w:cs="宋体"/>
          <w:color w:val="000000"/>
          <w:sz w:val="24"/>
        </w:rPr>
        <w:t>供应商对信用承诺内容的真实性、合法性、有效性负责。如作出虚假信用承诺，视同为“提供虚假材料谋取中标、成交”的违法行为。</w:t>
      </w:r>
    </w:p>
    <w:p w14:paraId="23FF3566">
      <w:pPr>
        <w:pBdr>
          <w:top w:val="none" w:color="000000" w:sz="0" w:space="0"/>
          <w:left w:val="none" w:color="000000" w:sz="0" w:space="0"/>
          <w:bottom w:val="none" w:color="000000" w:sz="0" w:space="0"/>
          <w:right w:val="none" w:color="000000" w:sz="0" w:space="0"/>
        </w:pBdr>
        <w:spacing w:line="241" w:lineRule="atLeast"/>
        <w:rPr>
          <w:rFonts w:eastAsia="Times New Roman"/>
          <w:color w:val="000000"/>
        </w:rPr>
      </w:pPr>
    </w:p>
    <w:p w14:paraId="44FE1519">
      <w:pPr>
        <w:rPr>
          <w:rFonts w:eastAsia="Times New Roman"/>
          <w:color w:val="000000"/>
        </w:rPr>
      </w:pPr>
      <w:r>
        <w:rPr>
          <w:rFonts w:eastAsia="Times New Roman"/>
          <w:color w:val="000000"/>
        </w:rPr>
        <w:br w:type="page"/>
      </w:r>
    </w:p>
    <w:p w14:paraId="0A3694D7">
      <w:pPr>
        <w:pBdr>
          <w:top w:val="none" w:color="000000" w:sz="0" w:space="0"/>
          <w:left w:val="none" w:color="000000" w:sz="0" w:space="0"/>
          <w:bottom w:val="none" w:color="000000" w:sz="0" w:space="0"/>
          <w:right w:val="none" w:color="000000" w:sz="0" w:space="0"/>
        </w:pBdr>
        <w:spacing w:line="241" w:lineRule="atLeast"/>
        <w:rPr>
          <w:rFonts w:eastAsia="Times New Roman"/>
          <w:color w:val="000000"/>
        </w:rPr>
      </w:pPr>
    </w:p>
    <w:p w14:paraId="4472E6E1">
      <w:pPr>
        <w:pBdr>
          <w:top w:val="none" w:color="000000" w:sz="0" w:space="0"/>
          <w:left w:val="none" w:color="000000" w:sz="0" w:space="0"/>
          <w:bottom w:val="none" w:color="000000" w:sz="0" w:space="0"/>
          <w:right w:val="none" w:color="000000" w:sz="0" w:space="0"/>
        </w:pBdr>
        <w:spacing w:line="241" w:lineRule="atLeast"/>
        <w:jc w:val="center"/>
        <w:rPr>
          <w:rFonts w:ascii="宋体" w:hAnsi="宋体" w:cs="宋体"/>
          <w:color w:val="000000"/>
          <w:sz w:val="32"/>
        </w:rPr>
      </w:pPr>
      <w:bookmarkStart w:id="6" w:name="_Toc17176"/>
      <w:r>
        <w:rPr>
          <w:rFonts w:hint="eastAsia" w:ascii="宋体" w:hAnsi="宋体" w:cs="宋体"/>
          <w:color w:val="000000"/>
          <w:sz w:val="32"/>
        </w:rPr>
        <w:t>质疑函范本</w:t>
      </w:r>
      <w:bookmarkEnd w:id="6"/>
    </w:p>
    <w:p w14:paraId="6668B9E6">
      <w:pPr>
        <w:spacing w:before="290" w:line="360" w:lineRule="auto"/>
        <w:rPr>
          <w:rFonts w:ascii="宋体" w:hAnsi="宋体" w:cs="仿宋"/>
          <w:bCs/>
          <w:color w:val="000000"/>
          <w:sz w:val="24"/>
        </w:rPr>
      </w:pPr>
      <w:r>
        <w:rPr>
          <w:rFonts w:hint="eastAsia" w:ascii="宋体" w:hAnsi="宋体" w:cs="仿宋"/>
          <w:bCs/>
          <w:color w:val="000000"/>
          <w:sz w:val="24"/>
        </w:rPr>
        <w:t>一、质疑供应商基本信息</w:t>
      </w:r>
    </w:p>
    <w:p w14:paraId="12B37D48">
      <w:pPr>
        <w:spacing w:line="360" w:lineRule="auto"/>
        <w:rPr>
          <w:rFonts w:ascii="宋体" w:hAnsi="宋体" w:cs="仿宋"/>
          <w:color w:val="000000"/>
          <w:sz w:val="24"/>
          <w:u w:val="single"/>
        </w:rPr>
      </w:pPr>
      <w:r>
        <w:rPr>
          <w:rFonts w:hint="eastAsia" w:ascii="宋体" w:hAnsi="宋体" w:cs="仿宋"/>
          <w:color w:val="000000"/>
          <w:sz w:val="24"/>
        </w:rPr>
        <w:t>质疑供应商：</w:t>
      </w:r>
      <w:r>
        <w:rPr>
          <w:rFonts w:hint="eastAsia" w:ascii="宋体" w:hAnsi="宋体" w:cs="仿宋"/>
          <w:color w:val="000000"/>
          <w:sz w:val="24"/>
          <w:u w:val="single"/>
        </w:rPr>
        <w:t xml:space="preserve">                                                         </w:t>
      </w:r>
    </w:p>
    <w:p w14:paraId="33F0F3ED">
      <w:pPr>
        <w:spacing w:line="360" w:lineRule="auto"/>
        <w:rPr>
          <w:rFonts w:ascii="宋体" w:hAnsi="宋体" w:cs="仿宋"/>
          <w:color w:val="000000"/>
          <w:sz w:val="24"/>
        </w:rPr>
      </w:pPr>
      <w:r>
        <w:rPr>
          <w:rFonts w:hint="eastAsia" w:ascii="宋体" w:hAnsi="宋体" w:cs="仿宋"/>
          <w:color w:val="000000"/>
          <w:sz w:val="24"/>
        </w:rPr>
        <w:t>地址：</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3CCB2D47">
      <w:pPr>
        <w:spacing w:line="360" w:lineRule="auto"/>
        <w:rPr>
          <w:rFonts w:ascii="宋体" w:hAnsi="宋体" w:cs="仿宋"/>
          <w:color w:val="000000"/>
          <w:sz w:val="24"/>
        </w:rPr>
      </w:pPr>
      <w:r>
        <w:rPr>
          <w:rFonts w:hint="eastAsia" w:ascii="宋体" w:hAnsi="宋体" w:cs="仿宋"/>
          <w:color w:val="000000"/>
          <w:sz w:val="24"/>
        </w:rPr>
        <w:t>联系人：</w:t>
      </w:r>
      <w:r>
        <w:rPr>
          <w:rFonts w:hint="eastAsia" w:ascii="宋体" w:hAnsi="宋体" w:cs="仿宋"/>
          <w:color w:val="000000"/>
          <w:sz w:val="24"/>
          <w:u w:val="single"/>
        </w:rPr>
        <w:t xml:space="preserve">                      </w:t>
      </w:r>
      <w:r>
        <w:rPr>
          <w:rFonts w:hint="eastAsia" w:ascii="宋体" w:hAnsi="宋体" w:cs="仿宋"/>
          <w:color w:val="000000"/>
          <w:sz w:val="24"/>
        </w:rPr>
        <w:t>联系电话：</w:t>
      </w:r>
      <w:r>
        <w:rPr>
          <w:rFonts w:hint="eastAsia" w:ascii="宋体" w:hAnsi="宋体" w:cs="仿宋"/>
          <w:color w:val="000000"/>
          <w:sz w:val="24"/>
          <w:u w:val="single"/>
        </w:rPr>
        <w:t xml:space="preserve">                             </w:t>
      </w:r>
    </w:p>
    <w:p w14:paraId="66DB237E">
      <w:pPr>
        <w:spacing w:line="360" w:lineRule="auto"/>
        <w:rPr>
          <w:rFonts w:ascii="宋体" w:hAnsi="宋体" w:cs="仿宋"/>
          <w:color w:val="000000"/>
          <w:sz w:val="24"/>
          <w:u w:val="single"/>
        </w:rPr>
      </w:pPr>
      <w:r>
        <w:rPr>
          <w:rFonts w:hint="eastAsia" w:ascii="宋体" w:hAnsi="宋体" w:cs="仿宋"/>
          <w:color w:val="000000"/>
          <w:sz w:val="24"/>
        </w:rPr>
        <w:t>授权代表：</w:t>
      </w:r>
      <w:r>
        <w:rPr>
          <w:rFonts w:hint="eastAsia" w:ascii="宋体" w:hAnsi="宋体" w:cs="仿宋"/>
          <w:color w:val="000000"/>
          <w:sz w:val="24"/>
          <w:u w:val="single"/>
        </w:rPr>
        <w:t xml:space="preserve">                                                           </w:t>
      </w:r>
    </w:p>
    <w:p w14:paraId="5CC0F5ED">
      <w:pPr>
        <w:spacing w:line="360" w:lineRule="auto"/>
        <w:rPr>
          <w:rFonts w:ascii="宋体" w:hAnsi="宋体" w:cs="仿宋"/>
          <w:color w:val="000000"/>
          <w:sz w:val="24"/>
        </w:rPr>
      </w:pPr>
      <w:r>
        <w:rPr>
          <w:rFonts w:hint="eastAsia" w:ascii="宋体" w:hAnsi="宋体" w:cs="仿宋"/>
          <w:color w:val="000000"/>
          <w:sz w:val="24"/>
        </w:rPr>
        <w:t>联系电话：</w:t>
      </w:r>
      <w:r>
        <w:rPr>
          <w:rFonts w:hint="eastAsia" w:ascii="宋体" w:hAnsi="宋体" w:cs="仿宋"/>
          <w:color w:val="000000"/>
          <w:sz w:val="24"/>
          <w:u w:val="single"/>
        </w:rPr>
        <w:t xml:space="preserve">                                                           </w:t>
      </w:r>
    </w:p>
    <w:p w14:paraId="435B62DE">
      <w:pPr>
        <w:spacing w:line="360" w:lineRule="auto"/>
        <w:rPr>
          <w:rFonts w:ascii="宋体" w:hAnsi="宋体" w:cs="仿宋"/>
          <w:color w:val="000000"/>
          <w:sz w:val="24"/>
        </w:rPr>
      </w:pPr>
      <w:r>
        <w:rPr>
          <w:rFonts w:hint="eastAsia" w:ascii="宋体" w:hAnsi="宋体" w:cs="仿宋"/>
          <w:color w:val="000000"/>
          <w:sz w:val="24"/>
        </w:rPr>
        <w:t>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131BE5D3">
      <w:pPr>
        <w:spacing w:line="360" w:lineRule="auto"/>
        <w:rPr>
          <w:rFonts w:ascii="宋体" w:hAnsi="宋体" w:cs="仿宋"/>
          <w:bCs/>
          <w:color w:val="000000"/>
          <w:sz w:val="24"/>
        </w:rPr>
      </w:pPr>
      <w:r>
        <w:rPr>
          <w:rFonts w:hint="eastAsia" w:ascii="宋体" w:hAnsi="宋体" w:cs="仿宋"/>
          <w:bCs/>
          <w:color w:val="000000"/>
          <w:sz w:val="24"/>
        </w:rPr>
        <w:t>二、质疑项目基本情况</w:t>
      </w:r>
    </w:p>
    <w:p w14:paraId="15F1AF1C">
      <w:pPr>
        <w:spacing w:line="360" w:lineRule="auto"/>
        <w:rPr>
          <w:rFonts w:ascii="宋体" w:hAnsi="宋体" w:cs="仿宋"/>
          <w:color w:val="000000"/>
          <w:sz w:val="24"/>
        </w:rPr>
      </w:pPr>
      <w:r>
        <w:rPr>
          <w:rFonts w:hint="eastAsia" w:ascii="宋体" w:hAnsi="宋体" w:cs="仿宋"/>
          <w:color w:val="000000"/>
          <w:sz w:val="24"/>
        </w:rPr>
        <w:t>质疑项目的名称：</w:t>
      </w:r>
      <w:r>
        <w:rPr>
          <w:rFonts w:hint="eastAsia" w:ascii="宋体" w:hAnsi="宋体" w:cs="仿宋"/>
          <w:color w:val="000000"/>
          <w:sz w:val="24"/>
          <w:u w:val="single"/>
        </w:rPr>
        <w:t xml:space="preserve">                                                     </w:t>
      </w:r>
    </w:p>
    <w:p w14:paraId="0F480363">
      <w:pPr>
        <w:spacing w:line="360" w:lineRule="auto"/>
        <w:rPr>
          <w:rFonts w:ascii="宋体" w:hAnsi="宋体" w:cs="仿宋"/>
          <w:color w:val="000000"/>
          <w:sz w:val="24"/>
        </w:rPr>
      </w:pPr>
      <w:r>
        <w:rPr>
          <w:rFonts w:hint="eastAsia" w:ascii="宋体" w:hAnsi="宋体" w:cs="仿宋"/>
          <w:color w:val="000000"/>
          <w:sz w:val="24"/>
        </w:rPr>
        <w:t>质疑项目的编号：</w:t>
      </w:r>
      <w:r>
        <w:rPr>
          <w:rFonts w:hint="eastAsia" w:ascii="宋体" w:hAnsi="宋体" w:cs="仿宋"/>
          <w:color w:val="000000"/>
          <w:sz w:val="24"/>
          <w:u w:val="single"/>
        </w:rPr>
        <w:t xml:space="preserve">                         </w:t>
      </w:r>
      <w:r>
        <w:rPr>
          <w:rFonts w:hint="eastAsia" w:ascii="宋体" w:hAnsi="宋体" w:cs="仿宋"/>
          <w:color w:val="000000"/>
          <w:sz w:val="24"/>
        </w:rPr>
        <w:t>包号：</w:t>
      </w:r>
      <w:r>
        <w:rPr>
          <w:rFonts w:hint="eastAsia" w:ascii="宋体" w:hAnsi="宋体" w:cs="仿宋"/>
          <w:color w:val="000000"/>
          <w:sz w:val="24"/>
          <w:u w:val="single"/>
        </w:rPr>
        <w:t xml:space="preserve">                      </w:t>
      </w:r>
    </w:p>
    <w:p w14:paraId="6E9D69A6">
      <w:pPr>
        <w:spacing w:line="360" w:lineRule="auto"/>
        <w:rPr>
          <w:rFonts w:ascii="宋体" w:hAnsi="宋体" w:cs="仿宋"/>
          <w:color w:val="000000"/>
          <w:sz w:val="24"/>
          <w:u w:val="single"/>
        </w:rPr>
      </w:pPr>
      <w:r>
        <w:rPr>
          <w:rFonts w:hint="eastAsia" w:ascii="宋体" w:hAnsi="宋体" w:cs="仿宋"/>
          <w:color w:val="000000"/>
          <w:sz w:val="24"/>
        </w:rPr>
        <w:t>采购人名称：</w:t>
      </w:r>
      <w:r>
        <w:rPr>
          <w:rFonts w:hint="eastAsia" w:ascii="宋体" w:hAnsi="宋体" w:cs="仿宋"/>
          <w:color w:val="000000"/>
          <w:sz w:val="24"/>
          <w:u w:val="single"/>
        </w:rPr>
        <w:t xml:space="preserve">                                                         </w:t>
      </w:r>
    </w:p>
    <w:p w14:paraId="48A7038A">
      <w:pPr>
        <w:spacing w:line="360" w:lineRule="auto"/>
        <w:rPr>
          <w:rFonts w:ascii="宋体" w:hAnsi="宋体" w:cs="仿宋"/>
          <w:color w:val="000000"/>
          <w:sz w:val="24"/>
        </w:rPr>
      </w:pPr>
      <w:r>
        <w:rPr>
          <w:rFonts w:hint="eastAsia" w:ascii="宋体" w:hAnsi="宋体" w:cs="仿宋"/>
          <w:color w:val="000000"/>
          <w:sz w:val="24"/>
        </w:rPr>
        <w:t>采购文件获取日期：</w:t>
      </w:r>
      <w:r>
        <w:rPr>
          <w:rFonts w:hint="eastAsia" w:ascii="宋体" w:hAnsi="宋体" w:cs="仿宋"/>
          <w:color w:val="000000"/>
          <w:sz w:val="24"/>
          <w:u w:val="single"/>
        </w:rPr>
        <w:t xml:space="preserve">                                                   </w:t>
      </w:r>
    </w:p>
    <w:p w14:paraId="4C9A02C5">
      <w:pPr>
        <w:spacing w:line="360" w:lineRule="auto"/>
        <w:rPr>
          <w:rFonts w:ascii="宋体" w:hAnsi="宋体" w:cs="仿宋"/>
          <w:bCs/>
          <w:color w:val="000000"/>
          <w:sz w:val="24"/>
        </w:rPr>
      </w:pPr>
      <w:r>
        <w:rPr>
          <w:rFonts w:hint="eastAsia" w:ascii="宋体" w:hAnsi="宋体" w:cs="仿宋"/>
          <w:bCs/>
          <w:color w:val="000000"/>
          <w:sz w:val="24"/>
        </w:rPr>
        <w:t>三、质疑事项具体内容</w:t>
      </w:r>
    </w:p>
    <w:p w14:paraId="4DCFB6B1">
      <w:pPr>
        <w:spacing w:line="360" w:lineRule="auto"/>
        <w:rPr>
          <w:rFonts w:ascii="宋体" w:hAnsi="宋体" w:cs="仿宋"/>
          <w:color w:val="000000"/>
          <w:sz w:val="24"/>
          <w:u w:val="single"/>
        </w:rPr>
      </w:pPr>
      <w:r>
        <w:rPr>
          <w:rFonts w:hint="eastAsia" w:ascii="宋体" w:hAnsi="宋体" w:cs="仿宋"/>
          <w:color w:val="000000"/>
          <w:sz w:val="24"/>
        </w:rPr>
        <w:t>质疑事项1：</w:t>
      </w:r>
      <w:r>
        <w:rPr>
          <w:rFonts w:hint="eastAsia" w:ascii="宋体" w:hAnsi="宋体" w:cs="仿宋"/>
          <w:color w:val="000000"/>
          <w:sz w:val="24"/>
          <w:u w:val="single"/>
        </w:rPr>
        <w:t xml:space="preserve">                                                          </w:t>
      </w:r>
    </w:p>
    <w:p w14:paraId="7F5C369C">
      <w:pPr>
        <w:spacing w:line="360" w:lineRule="auto"/>
        <w:rPr>
          <w:rFonts w:ascii="宋体" w:hAnsi="宋体" w:cs="仿宋"/>
          <w:color w:val="000000"/>
          <w:sz w:val="24"/>
          <w:u w:val="single"/>
        </w:rPr>
      </w:pPr>
      <w:r>
        <w:rPr>
          <w:rFonts w:hint="eastAsia" w:ascii="宋体" w:hAnsi="宋体" w:cs="仿宋"/>
          <w:color w:val="000000"/>
          <w:sz w:val="24"/>
        </w:rPr>
        <w:t>事实依据：</w:t>
      </w:r>
      <w:r>
        <w:rPr>
          <w:rFonts w:hint="eastAsia" w:ascii="宋体" w:hAnsi="宋体" w:cs="仿宋"/>
          <w:color w:val="000000"/>
          <w:sz w:val="24"/>
          <w:u w:val="single"/>
        </w:rPr>
        <w:t xml:space="preserve">                                                           </w:t>
      </w:r>
    </w:p>
    <w:p w14:paraId="09B10298">
      <w:pPr>
        <w:spacing w:line="360" w:lineRule="auto"/>
        <w:rPr>
          <w:rFonts w:ascii="宋体" w:hAnsi="宋体" w:cs="仿宋"/>
          <w:color w:val="000000"/>
          <w:sz w:val="24"/>
        </w:rPr>
      </w:pPr>
      <w:r>
        <w:rPr>
          <w:rFonts w:hint="eastAsia" w:ascii="宋体" w:hAnsi="宋体" w:cs="仿宋"/>
          <w:color w:val="000000"/>
          <w:sz w:val="24"/>
          <w:u w:val="single"/>
        </w:rPr>
        <w:t xml:space="preserve">                                                                     </w:t>
      </w:r>
    </w:p>
    <w:p w14:paraId="0DF214CF">
      <w:pPr>
        <w:spacing w:line="360" w:lineRule="auto"/>
        <w:rPr>
          <w:rFonts w:ascii="宋体" w:hAnsi="宋体" w:cs="仿宋"/>
          <w:color w:val="000000"/>
          <w:sz w:val="24"/>
          <w:u w:val="single"/>
        </w:rPr>
      </w:pPr>
      <w:r>
        <w:rPr>
          <w:rFonts w:hint="eastAsia" w:ascii="宋体" w:hAnsi="宋体" w:cs="仿宋"/>
          <w:color w:val="000000"/>
          <w:sz w:val="24"/>
        </w:rPr>
        <w:t>法律依据：</w:t>
      </w:r>
      <w:r>
        <w:rPr>
          <w:rFonts w:hint="eastAsia" w:ascii="宋体" w:hAnsi="宋体" w:cs="仿宋"/>
          <w:color w:val="000000"/>
          <w:sz w:val="24"/>
          <w:u w:val="single"/>
        </w:rPr>
        <w:t xml:space="preserve">                                                           </w:t>
      </w:r>
    </w:p>
    <w:p w14:paraId="19D71C86">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p>
    <w:p w14:paraId="32FABDFA">
      <w:pPr>
        <w:spacing w:line="360" w:lineRule="auto"/>
        <w:rPr>
          <w:rFonts w:ascii="宋体" w:hAnsi="宋体" w:cs="仿宋"/>
          <w:color w:val="000000"/>
          <w:sz w:val="24"/>
          <w:u w:val="single"/>
        </w:rPr>
      </w:pPr>
      <w:r>
        <w:rPr>
          <w:rFonts w:hint="eastAsia" w:ascii="宋体" w:hAnsi="宋体" w:cs="仿宋"/>
          <w:color w:val="000000"/>
          <w:sz w:val="24"/>
        </w:rPr>
        <w:t>质疑事项2</w:t>
      </w:r>
    </w:p>
    <w:p w14:paraId="6B830ACE">
      <w:pPr>
        <w:spacing w:line="360" w:lineRule="auto"/>
        <w:rPr>
          <w:rFonts w:ascii="宋体" w:hAnsi="宋体" w:cs="仿宋"/>
          <w:color w:val="000000"/>
          <w:sz w:val="24"/>
        </w:rPr>
      </w:pPr>
      <w:r>
        <w:rPr>
          <w:rFonts w:hint="eastAsia" w:ascii="宋体" w:hAnsi="宋体" w:cs="仿宋"/>
          <w:color w:val="000000"/>
          <w:sz w:val="24"/>
        </w:rPr>
        <w:t>……</w:t>
      </w:r>
    </w:p>
    <w:p w14:paraId="3738D562">
      <w:pPr>
        <w:spacing w:line="360" w:lineRule="auto"/>
        <w:rPr>
          <w:rFonts w:ascii="宋体" w:hAnsi="宋体" w:cs="仿宋"/>
          <w:bCs/>
          <w:color w:val="000000"/>
          <w:sz w:val="24"/>
        </w:rPr>
      </w:pPr>
      <w:r>
        <w:rPr>
          <w:rFonts w:hint="eastAsia" w:ascii="宋体" w:hAnsi="宋体" w:cs="仿宋"/>
          <w:bCs/>
          <w:color w:val="000000"/>
          <w:sz w:val="24"/>
        </w:rPr>
        <w:t>四、与质疑事项相关的质疑请求</w:t>
      </w:r>
    </w:p>
    <w:p w14:paraId="3B6FAC70">
      <w:pPr>
        <w:spacing w:line="360" w:lineRule="auto"/>
        <w:rPr>
          <w:rFonts w:ascii="宋体" w:hAnsi="宋体" w:cs="仿宋"/>
          <w:color w:val="000000"/>
          <w:sz w:val="24"/>
          <w:u w:val="single"/>
        </w:rPr>
      </w:pPr>
      <w:r>
        <w:rPr>
          <w:rFonts w:hint="eastAsia" w:ascii="宋体" w:hAnsi="宋体" w:cs="仿宋"/>
          <w:color w:val="000000"/>
          <w:sz w:val="24"/>
        </w:rPr>
        <w:t>请求：</w:t>
      </w:r>
      <w:r>
        <w:rPr>
          <w:rFonts w:hint="eastAsia" w:ascii="宋体" w:hAnsi="宋体" w:cs="仿宋"/>
          <w:color w:val="000000"/>
          <w:sz w:val="24"/>
          <w:u w:val="single"/>
        </w:rPr>
        <w:t xml:space="preserve">                                                                     </w:t>
      </w:r>
    </w:p>
    <w:p w14:paraId="1E9AA3AC">
      <w:pPr>
        <w:rPr>
          <w:rFonts w:ascii="宋体" w:hAnsi="宋体"/>
          <w:color w:val="000000"/>
          <w:sz w:val="24"/>
        </w:rPr>
      </w:pPr>
      <w:r>
        <w:rPr>
          <w:rFonts w:hint="eastAsia" w:ascii="宋体" w:hAnsi="宋体"/>
          <w:color w:val="000000"/>
          <w:sz w:val="24"/>
        </w:rPr>
        <w:t xml:space="preserve">签字(签章)：                   电子公章：                      </w:t>
      </w:r>
    </w:p>
    <w:p w14:paraId="0A64AF96">
      <w:pPr>
        <w:rPr>
          <w:rFonts w:ascii="宋体" w:hAnsi="宋体"/>
          <w:color w:val="000000"/>
          <w:sz w:val="24"/>
        </w:rPr>
      </w:pPr>
      <w:r>
        <w:rPr>
          <w:rFonts w:hint="eastAsia" w:ascii="宋体" w:hAnsi="宋体"/>
          <w:color w:val="000000"/>
          <w:sz w:val="24"/>
        </w:rPr>
        <w:t xml:space="preserve">日期：    </w:t>
      </w:r>
    </w:p>
    <w:p w14:paraId="443A1057">
      <w:pPr>
        <w:spacing w:line="400" w:lineRule="exact"/>
        <w:rPr>
          <w:rFonts w:ascii="宋体" w:hAnsi="宋体"/>
          <w:b/>
          <w:color w:val="000000"/>
          <w:sz w:val="24"/>
        </w:rPr>
      </w:pPr>
      <w:r>
        <w:rPr>
          <w:rFonts w:hint="eastAsia" w:ascii="宋体" w:hAnsi="宋体"/>
          <w:b/>
          <w:color w:val="000000"/>
          <w:sz w:val="24"/>
        </w:rPr>
        <w:t>质疑函制作说明：</w:t>
      </w:r>
    </w:p>
    <w:p w14:paraId="4B30148C">
      <w:pPr>
        <w:widowControl/>
        <w:spacing w:line="400" w:lineRule="exact"/>
        <w:ind w:firstLine="480"/>
        <w:jc w:val="left"/>
        <w:rPr>
          <w:rFonts w:ascii="宋体" w:hAnsi="宋体"/>
          <w:color w:val="000000"/>
          <w:sz w:val="24"/>
        </w:rPr>
      </w:pPr>
      <w:r>
        <w:rPr>
          <w:rFonts w:hint="eastAsia" w:ascii="宋体" w:hAnsi="宋体"/>
          <w:color w:val="000000"/>
          <w:sz w:val="24"/>
        </w:rPr>
        <w:t>1.供应商提出质疑时，应提交质疑函和必要的证明材料。</w:t>
      </w:r>
    </w:p>
    <w:p w14:paraId="03BBE369">
      <w:pPr>
        <w:widowControl/>
        <w:spacing w:line="400" w:lineRule="exact"/>
        <w:ind w:firstLine="480"/>
        <w:jc w:val="left"/>
        <w:rPr>
          <w:rFonts w:ascii="宋体" w:hAnsi="宋体"/>
          <w:color w:val="000000"/>
          <w:sz w:val="24"/>
        </w:rPr>
      </w:pPr>
      <w:r>
        <w:rPr>
          <w:rFonts w:hint="eastAsia" w:ascii="宋体" w:hAnsi="宋体"/>
          <w:color w:val="000000"/>
          <w:sz w:val="24"/>
        </w:rPr>
        <w:t>2.质疑供应商若委托代理人进行质疑的，质疑函应按要求列明“授权代表”的有关内容，并在附件中提交由质疑</w:t>
      </w:r>
      <w:r>
        <w:rPr>
          <w:rFonts w:hint="eastAsia" w:ascii="宋体" w:hAnsi="宋体" w:cs="宋体"/>
          <w:color w:val="000000"/>
          <w:sz w:val="24"/>
        </w:rPr>
        <w:t>供应商签署的授权委托书。授权委托书应载明代理人的姓名或者名称、代理事项、具体权限、期限和相关事项。</w:t>
      </w:r>
    </w:p>
    <w:p w14:paraId="15181E92">
      <w:pPr>
        <w:widowControl/>
        <w:spacing w:line="400" w:lineRule="exact"/>
        <w:ind w:firstLine="480"/>
        <w:jc w:val="left"/>
        <w:rPr>
          <w:rFonts w:ascii="宋体" w:hAnsi="宋体"/>
          <w:color w:val="000000"/>
          <w:sz w:val="24"/>
        </w:rPr>
      </w:pPr>
      <w:r>
        <w:rPr>
          <w:rFonts w:hint="eastAsia" w:ascii="宋体" w:hAnsi="宋体"/>
          <w:color w:val="000000"/>
          <w:sz w:val="24"/>
        </w:rPr>
        <w:t>3.质疑供应商若对项目的某一分包进行质疑，质疑函中应列明具体分包号。</w:t>
      </w:r>
    </w:p>
    <w:p w14:paraId="3FC7780A">
      <w:pPr>
        <w:widowControl/>
        <w:spacing w:line="400" w:lineRule="exact"/>
        <w:ind w:firstLine="480"/>
        <w:jc w:val="left"/>
        <w:rPr>
          <w:rFonts w:ascii="宋体" w:hAnsi="宋体"/>
          <w:color w:val="000000"/>
          <w:sz w:val="24"/>
        </w:rPr>
      </w:pPr>
      <w:r>
        <w:rPr>
          <w:rFonts w:hint="eastAsia" w:ascii="宋体" w:hAnsi="宋体"/>
          <w:color w:val="000000"/>
          <w:sz w:val="24"/>
        </w:rPr>
        <w:t>4.质疑函的质疑事项应具体、明确，并有必要的事实依据和法律依据。</w:t>
      </w:r>
    </w:p>
    <w:p w14:paraId="3D65C54B">
      <w:pPr>
        <w:widowControl/>
        <w:spacing w:line="400" w:lineRule="exact"/>
        <w:ind w:firstLine="480"/>
        <w:jc w:val="left"/>
        <w:rPr>
          <w:rFonts w:ascii="宋体" w:hAnsi="宋体"/>
          <w:color w:val="000000"/>
          <w:sz w:val="24"/>
        </w:rPr>
      </w:pPr>
      <w:r>
        <w:rPr>
          <w:rFonts w:hint="eastAsia" w:ascii="宋体" w:hAnsi="宋体"/>
          <w:color w:val="000000"/>
          <w:sz w:val="24"/>
        </w:rPr>
        <w:t>5.质疑函的质疑请求应与质疑事项相关。</w:t>
      </w:r>
    </w:p>
    <w:p w14:paraId="29178CA1">
      <w:pPr>
        <w:widowControl/>
        <w:spacing w:line="400" w:lineRule="exact"/>
        <w:ind w:firstLine="480"/>
        <w:jc w:val="left"/>
        <w:rPr>
          <w:rFonts w:ascii="宋体" w:hAnsi="宋体"/>
          <w:color w:val="000000"/>
          <w:sz w:val="24"/>
        </w:rPr>
      </w:pPr>
      <w:r>
        <w:rPr>
          <w:rFonts w:hint="eastAsia" w:ascii="宋体" w:hAnsi="宋体"/>
          <w:color w:val="000000"/>
          <w:sz w:val="24"/>
        </w:rPr>
        <w:t>6.质疑供应商为自然人的，质疑函应由本人签字；质疑供应商为法人或者其他组织的，质疑函应由法定代表人、主要负责人，或者其授权代表签字或者盖章，并加盖电子公章。</w:t>
      </w:r>
    </w:p>
    <w:p w14:paraId="59C9E60B">
      <w:pPr>
        <w:widowControl/>
        <w:spacing w:line="400" w:lineRule="exact"/>
        <w:ind w:firstLine="480"/>
        <w:jc w:val="left"/>
        <w:rPr>
          <w:rFonts w:ascii="宋体" w:hAnsi="宋体"/>
          <w:color w:val="000000"/>
          <w:sz w:val="24"/>
        </w:rPr>
      </w:pPr>
    </w:p>
    <w:sectPr>
      <w:headerReference r:id="rId5" w:type="default"/>
      <w:footerReference r:id="rId6" w:type="default"/>
      <w:pgSz w:w="11906" w:h="16838"/>
      <w:pgMar w:top="1440" w:right="1803" w:bottom="1440" w:left="1803" w:header="850"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长城大标宋体">
    <w:altName w:val="Calibri"/>
    <w:panose1 w:val="00000000000000000000"/>
    <w:charset w:val="00"/>
    <w:family w:val="auto"/>
    <w:pitch w:val="default"/>
    <w:sig w:usb0="00000000" w:usb1="00000000" w:usb2="00000000" w:usb3="00000000" w:csb0="00000000" w:csb1="00000000"/>
  </w:font>
  <w:font w:name="FrutBold">
    <w:altName w:val="Times New Roman"/>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华文新魏">
    <w:panose1 w:val="02010800040101010101"/>
    <w:charset w:val="86"/>
    <w:family w:val="auto"/>
    <w:pitch w:val="default"/>
    <w:sig w:usb0="00000001" w:usb1="080F0000" w:usb2="00000000" w:usb3="00000000" w:csb0="00040000" w:csb1="00000000"/>
  </w:font>
  <w:font w:name="方正小标宋简体">
    <w:altName w:val="Microsoft YaHei UI"/>
    <w:panose1 w:val="00000000000000000000"/>
    <w:charset w:val="86"/>
    <w:family w:val="auto"/>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 w:name="KSOF10865D30">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8CDCD">
    <w:pPr>
      <w:pStyle w:val="12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79C7F986">
                          <w:pPr>
                            <w:pStyle w:val="124"/>
                          </w:pPr>
                          <w:r>
                            <w:fldChar w:fldCharType="begin"/>
                          </w:r>
                          <w:r>
                            <w:instrText xml:space="preserve"> PAGE  \* MERGEFORMAT </w:instrText>
                          </w:r>
                          <w:r>
                            <w:fldChar w:fldCharType="separate"/>
                          </w:r>
                          <w:r>
                            <w:t>50</w:t>
                          </w:r>
                          <w:r>
                            <w:fldChar w:fldCharType="end"/>
                          </w:r>
                          <w:r>
                            <w:t xml:space="preserve"> / </w:t>
                          </w:r>
                          <w:r>
                            <w:fldChar w:fldCharType="begin"/>
                          </w:r>
                          <w:r>
                            <w:instrText xml:space="preserve">NUMPAGES \* MERGEFORMAT</w:instrText>
                          </w:r>
                          <w:r>
                            <w:fldChar w:fldCharType="separate"/>
                          </w:r>
                          <w:r>
                            <w:t>71</w:t>
                          </w:r>
                          <w:r>
                            <w:fldChar w:fldCharType="end"/>
                          </w:r>
                        </w:p>
                        <w:p w14:paraId="47A6C3B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79C7F986">
                    <w:pPr>
                      <w:pStyle w:val="124"/>
                    </w:pPr>
                    <w:r>
                      <w:fldChar w:fldCharType="begin"/>
                    </w:r>
                    <w:r>
                      <w:instrText xml:space="preserve"> PAGE  \* MERGEFORMAT </w:instrText>
                    </w:r>
                    <w:r>
                      <w:fldChar w:fldCharType="separate"/>
                    </w:r>
                    <w:r>
                      <w:t>50</w:t>
                    </w:r>
                    <w:r>
                      <w:fldChar w:fldCharType="end"/>
                    </w:r>
                    <w:r>
                      <w:t xml:space="preserve"> / </w:t>
                    </w:r>
                    <w:r>
                      <w:fldChar w:fldCharType="begin"/>
                    </w:r>
                    <w:r>
                      <w:instrText xml:space="preserve">NUMPAGES \* MERGEFORMAT</w:instrText>
                    </w:r>
                    <w:r>
                      <w:fldChar w:fldCharType="separate"/>
                    </w:r>
                    <w:r>
                      <w:t>71</w:t>
                    </w:r>
                    <w:r>
                      <w:fldChar w:fldCharType="end"/>
                    </w:r>
                  </w:p>
                  <w:p w14:paraId="47A6C3B8"/>
                </w:txbxContent>
              </v:textbox>
            </v:shape>
          </w:pict>
        </mc:Fallback>
      </mc:AlternateContent>
    </w:r>
  </w:p>
  <w:p w14:paraId="44F7326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990C7">
    <w:pPr>
      <w:pStyle w:val="157"/>
      <w:spacing w:line="40" w:lineRule="exact"/>
      <w:jc w:val="right"/>
    </w:pPr>
  </w:p>
  <w:p w14:paraId="25C7CAF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055D3"/>
    <w:multiLevelType w:val="multilevel"/>
    <w:tmpl w:val="A40055D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lvlText w:val="%1."/>
      <w:lvlJc w:val="left"/>
      <w:pPr>
        <w:tabs>
          <w:tab w:val="left" w:pos="425"/>
        </w:tabs>
        <w:ind w:left="425" w:hanging="425"/>
      </w:pPr>
      <w:rPr>
        <w:rFonts w:cs="Times New Roman"/>
      </w:rPr>
    </w:lvl>
    <w:lvl w:ilvl="1" w:tentative="0">
      <w:start w:val="1"/>
      <w:numFmt w:val="decimal"/>
      <w:pStyle w:val="3"/>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abstractNum w:abstractNumId="2">
    <w:nsid w:val="0053208E"/>
    <w:multiLevelType w:val="multilevel"/>
    <w:tmpl w:val="0053208E"/>
    <w:lvl w:ilvl="0" w:tentative="0">
      <w:start w:val="5"/>
      <w:numFmt w:val="upperLetter"/>
      <w:pStyle w:val="2"/>
      <w:lvlText w:val="%1．"/>
      <w:lvlJc w:val="left"/>
      <w:pPr>
        <w:tabs>
          <w:tab w:val="left" w:pos="396"/>
        </w:tabs>
        <w:ind w:left="396" w:hanging="396"/>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1"/>
      <w:numFmt w:val="chineseCountingThousand"/>
      <w:lvlText w:val="%1、"/>
      <w:lvlJc w:val="left"/>
      <w:pPr>
        <w:ind w:left="562" w:hanging="420"/>
      </w:pPr>
      <w:rPr>
        <w:rFonts w:hint="eastAsia"/>
      </w:rPr>
    </w:lvl>
    <w:lvl w:ilvl="1" w:tentative="0">
      <w:start w:val="1"/>
      <w:numFmt w:val="lowerLetter"/>
      <w:pStyle w:val="200"/>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BDA"/>
    <w:rsid w:val="001858D1"/>
    <w:rsid w:val="003035A8"/>
    <w:rsid w:val="003516A4"/>
    <w:rsid w:val="00946BDA"/>
    <w:rsid w:val="00976BEA"/>
    <w:rsid w:val="00CB1D09"/>
    <w:rsid w:val="00D96DA0"/>
    <w:rsid w:val="0A661306"/>
    <w:rsid w:val="0AEC7FF8"/>
    <w:rsid w:val="0C5856E6"/>
    <w:rsid w:val="0F203DE2"/>
    <w:rsid w:val="11513D10"/>
    <w:rsid w:val="12B02CB8"/>
    <w:rsid w:val="2043260B"/>
    <w:rsid w:val="2A452CEA"/>
    <w:rsid w:val="2BFF463C"/>
    <w:rsid w:val="2D5F623F"/>
    <w:rsid w:val="3498562E"/>
    <w:rsid w:val="45051B1A"/>
    <w:rsid w:val="5BD32D6E"/>
    <w:rsid w:val="5C65018F"/>
    <w:rsid w:val="695D4175"/>
    <w:rsid w:val="73A00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2">
    <w:name w:val="heading 1"/>
    <w:basedOn w:val="1"/>
    <w:next w:val="1"/>
    <w:link w:val="150"/>
    <w:qFormat/>
    <w:uiPriority w:val="99"/>
    <w:pPr>
      <w:keepNext/>
      <w:numPr>
        <w:ilvl w:val="0"/>
        <w:numId w:val="1"/>
      </w:numPr>
      <w:outlineLvl w:val="0"/>
    </w:pPr>
    <w:rPr>
      <w:rFonts w:eastAsia="黑体"/>
      <w:b/>
      <w:sz w:val="28"/>
      <w:szCs w:val="20"/>
    </w:rPr>
  </w:style>
  <w:style w:type="paragraph" w:styleId="3">
    <w:name w:val="heading 2"/>
    <w:basedOn w:val="1"/>
    <w:next w:val="1"/>
    <w:link w:val="168"/>
    <w:qFormat/>
    <w:uiPriority w:val="99"/>
    <w:pPr>
      <w:keepNext/>
      <w:keepLines/>
      <w:numPr>
        <w:ilvl w:val="1"/>
        <w:numId w:val="2"/>
      </w:numPr>
      <w:spacing w:before="260" w:after="260" w:line="416" w:lineRule="auto"/>
      <w:outlineLvl w:val="1"/>
    </w:pPr>
    <w:rPr>
      <w:rFonts w:ascii="Arial" w:hAnsi="Arial" w:eastAsia="黑体"/>
      <w:sz w:val="24"/>
      <w:szCs w:val="20"/>
    </w:rPr>
  </w:style>
  <w:style w:type="paragraph" w:styleId="4">
    <w:name w:val="heading 3"/>
    <w:basedOn w:val="1"/>
    <w:next w:val="5"/>
    <w:link w:val="133"/>
    <w:qFormat/>
    <w:uiPriority w:val="99"/>
    <w:pPr>
      <w:keepNext/>
      <w:numPr>
        <w:ilvl w:val="2"/>
        <w:numId w:val="2"/>
      </w:numPr>
      <w:spacing w:line="400" w:lineRule="exact"/>
      <w:jc w:val="center"/>
      <w:outlineLvl w:val="2"/>
    </w:pPr>
    <w:rPr>
      <w:rFonts w:ascii="仿宋_GB2312" w:eastAsia="仿宋_GB2312"/>
      <w:sz w:val="32"/>
      <w:szCs w:val="20"/>
    </w:rPr>
  </w:style>
  <w:style w:type="paragraph" w:styleId="6">
    <w:name w:val="heading 4"/>
    <w:basedOn w:val="1"/>
    <w:next w:val="1"/>
    <w:link w:val="154"/>
    <w:qFormat/>
    <w:uiPriority w:val="99"/>
    <w:pPr>
      <w:keepNext/>
      <w:keepLines/>
      <w:spacing w:before="280" w:after="290" w:line="376" w:lineRule="auto"/>
      <w:outlineLvl w:val="3"/>
    </w:pPr>
    <w:rPr>
      <w:rFonts w:ascii="Cambria" w:hAnsi="Cambria"/>
      <w:b/>
      <w:bCs/>
      <w:sz w:val="28"/>
      <w:szCs w:val="28"/>
    </w:rPr>
  </w:style>
  <w:style w:type="paragraph" w:styleId="7">
    <w:name w:val="heading 5"/>
    <w:basedOn w:val="1"/>
    <w:next w:val="1"/>
    <w:link w:val="125"/>
    <w:qFormat/>
    <w:uiPriority w:val="99"/>
    <w:pPr>
      <w:keepNext/>
      <w:keepLines/>
      <w:spacing w:before="280" w:after="290" w:line="376" w:lineRule="auto"/>
      <w:outlineLvl w:val="4"/>
    </w:pPr>
    <w:rPr>
      <w:b/>
      <w:bCs/>
      <w:sz w:val="28"/>
      <w:szCs w:val="28"/>
    </w:rPr>
  </w:style>
  <w:style w:type="paragraph" w:styleId="8">
    <w:name w:val="heading 6"/>
    <w:basedOn w:val="1"/>
    <w:next w:val="1"/>
    <w:link w:val="1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4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63"/>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widowControl/>
      <w:ind w:firstLine="420"/>
      <w:jc w:val="left"/>
    </w:pPr>
    <w:rPr>
      <w:sz w:val="2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93"/>
    <w:unhideWhenUsed/>
    <w:qFormat/>
    <w:uiPriority w:val="99"/>
    <w:pPr>
      <w:jc w:val="left"/>
    </w:pPr>
  </w:style>
  <w:style w:type="paragraph" w:styleId="15">
    <w:name w:val="Body Text 3"/>
    <w:basedOn w:val="1"/>
    <w:link w:val="94"/>
    <w:qFormat/>
    <w:uiPriority w:val="99"/>
    <w:pPr>
      <w:widowControl/>
      <w:spacing w:line="300" w:lineRule="auto"/>
      <w:jc w:val="left"/>
    </w:pPr>
    <w:rPr>
      <w:sz w:val="16"/>
      <w:szCs w:val="16"/>
    </w:rPr>
  </w:style>
  <w:style w:type="paragraph" w:styleId="16">
    <w:name w:val="Body Text"/>
    <w:basedOn w:val="1"/>
    <w:link w:val="91"/>
    <w:qFormat/>
    <w:uiPriority w:val="99"/>
    <w:pPr>
      <w:spacing w:after="120"/>
    </w:pPr>
    <w:rPr>
      <w:sz w:val="24"/>
    </w:rPr>
  </w:style>
  <w:style w:type="paragraph" w:styleId="17">
    <w:name w:val="Body Text Indent"/>
    <w:basedOn w:val="1"/>
    <w:link w:val="95"/>
    <w:qFormat/>
    <w:uiPriority w:val="99"/>
    <w:pPr>
      <w:ind w:firstLine="420"/>
    </w:pPr>
    <w:rPr>
      <w:sz w:val="24"/>
      <w:shd w:val="pct10" w:color="auto" w:fill="FFFFFF"/>
    </w:rPr>
  </w:style>
  <w:style w:type="paragraph" w:styleId="18">
    <w:name w:val="Block Text"/>
    <w:basedOn w:val="1"/>
    <w:qFormat/>
    <w:uiPriority w:val="99"/>
    <w:pPr>
      <w:ind w:left="113" w:right="113"/>
      <w:jc w:val="center"/>
    </w:pPr>
    <w:rPr>
      <w:b/>
      <w:bCs/>
      <w:sz w:val="18"/>
      <w:szCs w:val="20"/>
    </w:rPr>
  </w:style>
  <w:style w:type="paragraph" w:styleId="19">
    <w:name w:val="index 4"/>
    <w:basedOn w:val="1"/>
    <w:next w:val="1"/>
    <w:unhideWhenUsed/>
    <w:qFormat/>
    <w:uiPriority w:val="99"/>
    <w:pPr>
      <w:ind w:left="600"/>
    </w:pPr>
    <w:rPr>
      <w:rFonts w:ascii="Calibri" w:hAnsi="Calibri" w:eastAsia="Arial" w:cs="Arial"/>
      <w:szCs w:val="22"/>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98"/>
    <w:qFormat/>
    <w:uiPriority w:val="99"/>
    <w:rPr>
      <w:rFonts w:ascii="宋体" w:hAnsi="Courier New"/>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100"/>
    <w:qFormat/>
    <w:uiPriority w:val="99"/>
    <w:pPr>
      <w:ind w:left="100"/>
    </w:pPr>
    <w:rPr>
      <w:sz w:val="24"/>
    </w:rPr>
  </w:style>
  <w:style w:type="paragraph" w:styleId="25">
    <w:name w:val="Body Text Indent 2"/>
    <w:basedOn w:val="1"/>
    <w:link w:val="101"/>
    <w:qFormat/>
    <w:uiPriority w:val="99"/>
    <w:pPr>
      <w:spacing w:after="120" w:line="480" w:lineRule="auto"/>
      <w:ind w:left="420"/>
    </w:pPr>
    <w:rPr>
      <w:sz w:val="24"/>
    </w:rPr>
  </w:style>
  <w:style w:type="paragraph" w:styleId="26">
    <w:name w:val="endnote text"/>
    <w:basedOn w:val="1"/>
    <w:link w:val="102"/>
    <w:unhideWhenUsed/>
    <w:qFormat/>
    <w:uiPriority w:val="99"/>
    <w:rPr>
      <w:sz w:val="20"/>
    </w:rPr>
  </w:style>
  <w:style w:type="paragraph" w:styleId="27">
    <w:name w:val="Balloon Text"/>
    <w:basedOn w:val="1"/>
    <w:link w:val="103"/>
    <w:qFormat/>
    <w:uiPriority w:val="99"/>
    <w:rPr>
      <w:sz w:val="18"/>
      <w:szCs w:val="18"/>
    </w:rPr>
  </w:style>
  <w:style w:type="paragraph" w:styleId="28">
    <w:name w:val="footer"/>
    <w:basedOn w:val="1"/>
    <w:link w:val="127"/>
    <w:qFormat/>
    <w:uiPriority w:val="0"/>
    <w:pPr>
      <w:tabs>
        <w:tab w:val="center" w:pos="4153"/>
        <w:tab w:val="right" w:pos="8306"/>
      </w:tabs>
      <w:jc w:val="left"/>
    </w:pPr>
    <w:rPr>
      <w:sz w:val="18"/>
    </w:rPr>
  </w:style>
  <w:style w:type="paragraph" w:styleId="29">
    <w:name w:val="header"/>
    <w:basedOn w:val="1"/>
    <w:link w:val="134"/>
    <w:qFormat/>
    <w:uiPriority w:val="99"/>
    <w:pPr>
      <w:tabs>
        <w:tab w:val="center" w:pos="4153"/>
        <w:tab w:val="right" w:pos="8306"/>
      </w:tabs>
      <w:jc w:val="center"/>
    </w:pPr>
    <w:rPr>
      <w:sz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106"/>
    <w:qFormat/>
    <w:uiPriority w:val="11"/>
    <w:pPr>
      <w:spacing w:before="200" w:after="200"/>
    </w:pPr>
    <w:rPr>
      <w:sz w:val="24"/>
    </w:rPr>
  </w:style>
  <w:style w:type="paragraph" w:styleId="33">
    <w:name w:val="footnote text"/>
    <w:basedOn w:val="1"/>
    <w:link w:val="107"/>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109"/>
    <w:qFormat/>
    <w:uiPriority w:val="99"/>
    <w:pPr>
      <w:ind w:firstLine="412"/>
    </w:pPr>
    <w:rPr>
      <w:sz w:val="16"/>
      <w:szCs w:val="16"/>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0">
    <w:name w:val="Title"/>
    <w:basedOn w:val="1"/>
    <w:next w:val="1"/>
    <w:link w:val="112"/>
    <w:qFormat/>
    <w:uiPriority w:val="0"/>
    <w:pPr>
      <w:spacing w:before="240" w:after="60"/>
      <w:jc w:val="center"/>
      <w:outlineLvl w:val="0"/>
    </w:pPr>
    <w:rPr>
      <w:rFonts w:ascii="Cambria" w:hAnsi="Cambria" w:eastAsia="Arial" w:cs="Arial"/>
      <w:b/>
      <w:bCs/>
      <w:sz w:val="32"/>
      <w:szCs w:val="32"/>
    </w:rPr>
  </w:style>
  <w:style w:type="paragraph" w:styleId="41">
    <w:name w:val="annotation subject"/>
    <w:basedOn w:val="14"/>
    <w:next w:val="14"/>
    <w:link w:val="113"/>
    <w:unhideWhenUsed/>
    <w:qFormat/>
    <w:uiPriority w:val="99"/>
    <w:rPr>
      <w:b/>
      <w:bCs/>
    </w:rPr>
  </w:style>
  <w:style w:type="paragraph" w:styleId="42">
    <w:name w:val="Body Text First Indent"/>
    <w:basedOn w:val="16"/>
    <w:qFormat/>
    <w:uiPriority w:val="99"/>
    <w:pPr>
      <w:ind w:firstLine="420"/>
    </w:pPr>
  </w:style>
  <w:style w:type="table" w:styleId="44">
    <w:name w:val="Table Grid"/>
    <w:basedOn w:val="43"/>
    <w:qFormat/>
    <w:uiPriority w:val="99"/>
    <w:pPr>
      <w:widowControl w:val="0"/>
      <w:jc w:val="both"/>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0"/>
    <w:rPr>
      <w:b/>
      <w:bCs/>
    </w:rPr>
  </w:style>
  <w:style w:type="character" w:styleId="47">
    <w:name w:val="endnote reference"/>
    <w:unhideWhenUsed/>
    <w:qFormat/>
    <w:uiPriority w:val="99"/>
    <w:rPr>
      <w:vertAlign w:val="superscript"/>
    </w:rPr>
  </w:style>
  <w:style w:type="character" w:styleId="48">
    <w:name w:val="page number"/>
    <w:qFormat/>
    <w:uiPriority w:val="0"/>
    <w:rPr>
      <w:rFonts w:cs="Times New Roman"/>
    </w:rPr>
  </w:style>
  <w:style w:type="character" w:styleId="49">
    <w:name w:val="Emphasis"/>
    <w:qFormat/>
    <w:uiPriority w:val="0"/>
    <w:rPr>
      <w:i/>
    </w:rPr>
  </w:style>
  <w:style w:type="character" w:styleId="50">
    <w:name w:val="Hyperlink"/>
    <w:unhideWhenUsed/>
    <w:qFormat/>
    <w:uiPriority w:val="99"/>
    <w:rPr>
      <w:color w:val="0000FF"/>
      <w:u w:val="single"/>
    </w:rPr>
  </w:style>
  <w:style w:type="character" w:styleId="51">
    <w:name w:val="annotation reference"/>
    <w:unhideWhenUsed/>
    <w:qFormat/>
    <w:uiPriority w:val="99"/>
    <w:rPr>
      <w:sz w:val="21"/>
      <w:szCs w:val="21"/>
    </w:rPr>
  </w:style>
  <w:style w:type="character" w:styleId="52">
    <w:name w:val="footnote reference"/>
    <w:unhideWhenUsed/>
    <w:qFormat/>
    <w:uiPriority w:val="99"/>
    <w:rPr>
      <w:vertAlign w:val="superscript"/>
    </w:rPr>
  </w:style>
  <w:style w:type="table" w:customStyle="1" w:styleId="53">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标题1"/>
    <w:unhideWhenUsed/>
    <w:qFormat/>
    <w:uiPriority w:val="39"/>
    <w:rPr>
      <w:rFonts w:ascii="Times New Roman" w:hAnsi="Times New Roman" w:eastAsia="宋体" w:cs="Times New Roman"/>
      <w:lang w:val="en-US" w:eastAsia="zh-CN" w:bidi="ar-SA"/>
    </w:rPr>
  </w:style>
  <w:style w:type="paragraph" w:customStyle="1" w:styleId="73">
    <w:name w:val="TOC 标题111"/>
    <w:unhideWhenUsed/>
    <w:qFormat/>
    <w:uiPriority w:val="39"/>
    <w:pPr>
      <w:spacing w:after="160" w:line="278" w:lineRule="auto"/>
    </w:pPr>
    <w:rPr>
      <w:rFonts w:ascii="Times New Roman" w:hAnsi="Times New Roman" w:eastAsia="宋体" w:cs="Times New Roman"/>
      <w:lang w:val="en-US" w:eastAsia="zh-CN" w:bidi="ar-SA"/>
    </w:rPr>
  </w:style>
  <w:style w:type="character" w:customStyle="1" w:styleId="74">
    <w:name w:val="Heading 6 Char"/>
    <w:basedOn w:val="45"/>
    <w:qFormat/>
    <w:uiPriority w:val="9"/>
    <w:rPr>
      <w:rFonts w:ascii="Arial" w:hAnsi="Arial" w:eastAsia="Arial" w:cs="Arial"/>
      <w:b/>
      <w:bCs/>
      <w:sz w:val="22"/>
      <w:szCs w:val="22"/>
    </w:rPr>
  </w:style>
  <w:style w:type="character" w:customStyle="1" w:styleId="75">
    <w:name w:val="Heading 7 Char"/>
    <w:basedOn w:val="45"/>
    <w:qFormat/>
    <w:uiPriority w:val="9"/>
    <w:rPr>
      <w:rFonts w:ascii="Arial" w:hAnsi="Arial" w:eastAsia="Arial" w:cs="Arial"/>
      <w:b/>
      <w:bCs/>
      <w:i/>
      <w:iCs/>
      <w:sz w:val="22"/>
      <w:szCs w:val="22"/>
    </w:rPr>
  </w:style>
  <w:style w:type="character" w:customStyle="1" w:styleId="76">
    <w:name w:val="Heading 8 Char"/>
    <w:basedOn w:val="45"/>
    <w:qFormat/>
    <w:uiPriority w:val="9"/>
    <w:rPr>
      <w:rFonts w:ascii="Arial" w:hAnsi="Arial" w:eastAsia="Arial" w:cs="Arial"/>
      <w:i/>
      <w:iCs/>
      <w:sz w:val="22"/>
      <w:szCs w:val="22"/>
    </w:rPr>
  </w:style>
  <w:style w:type="character" w:customStyle="1" w:styleId="77">
    <w:name w:val="Heading 9 Char"/>
    <w:basedOn w:val="45"/>
    <w:qFormat/>
    <w:uiPriority w:val="9"/>
    <w:rPr>
      <w:rFonts w:ascii="Arial" w:hAnsi="Arial" w:eastAsia="Arial" w:cs="Arial"/>
      <w:i/>
      <w:iCs/>
      <w:sz w:val="21"/>
      <w:szCs w:val="21"/>
    </w:rPr>
  </w:style>
  <w:style w:type="character" w:customStyle="1" w:styleId="78">
    <w:name w:val="Header Char"/>
    <w:basedOn w:val="45"/>
    <w:qFormat/>
    <w:uiPriority w:val="99"/>
  </w:style>
  <w:style w:type="character" w:customStyle="1" w:styleId="79">
    <w:name w:val="Caption Char"/>
    <w:qFormat/>
    <w:uiPriority w:val="99"/>
  </w:style>
  <w:style w:type="paragraph" w:styleId="80">
    <w:name w:val="List Paragraph"/>
    <w:basedOn w:val="1"/>
    <w:qFormat/>
    <w:uiPriority w:val="34"/>
    <w:pPr>
      <w:ind w:left="720"/>
      <w:contextualSpacing/>
    </w:pPr>
  </w:style>
  <w:style w:type="paragraph" w:styleId="81">
    <w:name w:val="No Spacing"/>
    <w:qFormat/>
    <w:uiPriority w:val="99"/>
    <w:pPr>
      <w:widowControl w:val="0"/>
      <w:spacing w:after="160" w:line="278" w:lineRule="auto"/>
      <w:jc w:val="both"/>
    </w:pPr>
    <w:rPr>
      <w:rFonts w:ascii="Times New Roman" w:hAnsi="Times New Roman" w:eastAsia="宋体" w:cs="Times New Roman"/>
      <w:sz w:val="21"/>
      <w:szCs w:val="24"/>
      <w:lang w:val="en-US" w:eastAsia="zh-CN" w:bidi="ar-SA"/>
    </w:rPr>
  </w:style>
  <w:style w:type="character" w:customStyle="1" w:styleId="82">
    <w:name w:val="Title Char"/>
    <w:qFormat/>
    <w:uiPriority w:val="10"/>
    <w:rPr>
      <w:sz w:val="48"/>
      <w:szCs w:val="48"/>
    </w:rPr>
  </w:style>
  <w:style w:type="character" w:customStyle="1" w:styleId="83">
    <w:name w:val="Subtitle Char"/>
    <w:qFormat/>
    <w:uiPriority w:val="11"/>
    <w:rPr>
      <w:sz w:val="24"/>
      <w:szCs w:val="24"/>
    </w:rPr>
  </w:style>
  <w:style w:type="paragraph" w:styleId="84">
    <w:name w:val="Quote"/>
    <w:basedOn w:val="1"/>
    <w:next w:val="1"/>
    <w:link w:val="155"/>
    <w:qFormat/>
    <w:uiPriority w:val="29"/>
    <w:pPr>
      <w:ind w:left="720" w:right="720"/>
    </w:pPr>
    <w:rPr>
      <w:i/>
    </w:rPr>
  </w:style>
  <w:style w:type="character" w:customStyle="1" w:styleId="85">
    <w:name w:val="Quote Char"/>
    <w:qFormat/>
    <w:uiPriority w:val="29"/>
    <w:rPr>
      <w:i/>
    </w:rPr>
  </w:style>
  <w:style w:type="paragraph" w:styleId="86">
    <w:name w:val="Intense Quote"/>
    <w:basedOn w:val="1"/>
    <w:next w:val="1"/>
    <w:link w:val="14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7">
    <w:name w:val="Intense Quote Char"/>
    <w:qFormat/>
    <w:uiPriority w:val="30"/>
    <w:rPr>
      <w:i/>
    </w:rPr>
  </w:style>
  <w:style w:type="character" w:customStyle="1" w:styleId="88">
    <w:name w:val="Footnote Text Char"/>
    <w:qFormat/>
    <w:uiPriority w:val="99"/>
    <w:rPr>
      <w:sz w:val="18"/>
    </w:rPr>
  </w:style>
  <w:style w:type="character" w:customStyle="1" w:styleId="89">
    <w:name w:val="Endnote Text Char"/>
    <w:qFormat/>
    <w:uiPriority w:val="99"/>
    <w:rPr>
      <w:sz w:val="20"/>
    </w:rPr>
  </w:style>
  <w:style w:type="paragraph" w:customStyle="1" w:styleId="90">
    <w:name w:val="TOC 标题11"/>
    <w:qFormat/>
    <w:uiPriority w:val="39"/>
    <w:pPr>
      <w:spacing w:after="160" w:line="278" w:lineRule="auto"/>
    </w:pPr>
    <w:rPr>
      <w:rFonts w:ascii="Times New Roman" w:hAnsi="Times New Roman" w:eastAsia="宋体" w:cs="Times New Roman"/>
      <w:lang w:val="en-US" w:eastAsia="zh-CN" w:bidi="ar-SA"/>
    </w:rPr>
  </w:style>
  <w:style w:type="character" w:customStyle="1" w:styleId="91">
    <w:name w:val="正文文本 字符"/>
    <w:link w:val="16"/>
    <w:semiHidden/>
    <w:qFormat/>
    <w:uiPriority w:val="99"/>
    <w:rPr>
      <w:rFonts w:cs="Times New Roman"/>
      <w:sz w:val="24"/>
      <w:szCs w:val="24"/>
    </w:rPr>
  </w:style>
  <w:style w:type="paragraph" w:customStyle="1" w:styleId="92">
    <w:name w:val="目录 71"/>
    <w:basedOn w:val="1"/>
    <w:next w:val="1"/>
    <w:unhideWhenUsed/>
    <w:qFormat/>
    <w:uiPriority w:val="39"/>
    <w:pPr>
      <w:spacing w:after="57"/>
      <w:ind w:left="1701"/>
    </w:pPr>
  </w:style>
  <w:style w:type="character" w:customStyle="1" w:styleId="93">
    <w:name w:val="批注文字 字符"/>
    <w:link w:val="14"/>
    <w:qFormat/>
    <w:uiPriority w:val="99"/>
    <w:rPr>
      <w:sz w:val="21"/>
      <w:szCs w:val="24"/>
    </w:rPr>
  </w:style>
  <w:style w:type="character" w:customStyle="1" w:styleId="94">
    <w:name w:val="正文文本 3 字符"/>
    <w:link w:val="15"/>
    <w:semiHidden/>
    <w:qFormat/>
    <w:uiPriority w:val="99"/>
    <w:rPr>
      <w:rFonts w:cs="Times New Roman"/>
      <w:sz w:val="16"/>
      <w:szCs w:val="16"/>
    </w:rPr>
  </w:style>
  <w:style w:type="character" w:customStyle="1" w:styleId="95">
    <w:name w:val="正文文本缩进 字符"/>
    <w:link w:val="17"/>
    <w:semiHidden/>
    <w:qFormat/>
    <w:uiPriority w:val="99"/>
    <w:rPr>
      <w:rFonts w:cs="Times New Roman"/>
      <w:sz w:val="24"/>
      <w:szCs w:val="24"/>
    </w:rPr>
  </w:style>
  <w:style w:type="paragraph" w:customStyle="1" w:styleId="96">
    <w:name w:val="目录 51"/>
    <w:basedOn w:val="1"/>
    <w:next w:val="1"/>
    <w:unhideWhenUsed/>
    <w:qFormat/>
    <w:uiPriority w:val="39"/>
    <w:pPr>
      <w:spacing w:after="57"/>
      <w:ind w:left="1134"/>
    </w:pPr>
  </w:style>
  <w:style w:type="paragraph" w:customStyle="1" w:styleId="97">
    <w:name w:val="目录 31"/>
    <w:basedOn w:val="1"/>
    <w:next w:val="1"/>
    <w:qFormat/>
    <w:uiPriority w:val="39"/>
    <w:pPr>
      <w:ind w:left="840"/>
    </w:pPr>
  </w:style>
  <w:style w:type="character" w:customStyle="1" w:styleId="98">
    <w:name w:val="纯文本 字符"/>
    <w:link w:val="22"/>
    <w:qFormat/>
    <w:uiPriority w:val="99"/>
    <w:rPr>
      <w:rFonts w:ascii="宋体" w:hAnsi="Courier New" w:eastAsia="宋体" w:cs="Times New Roman"/>
      <w:sz w:val="21"/>
      <w:szCs w:val="21"/>
      <w:lang w:val="en-US" w:eastAsia="zh-CN" w:bidi="ar-SA"/>
    </w:rPr>
  </w:style>
  <w:style w:type="paragraph" w:customStyle="1" w:styleId="99">
    <w:name w:val="目录 81"/>
    <w:basedOn w:val="1"/>
    <w:next w:val="1"/>
    <w:unhideWhenUsed/>
    <w:qFormat/>
    <w:uiPriority w:val="39"/>
    <w:pPr>
      <w:spacing w:after="57"/>
      <w:ind w:left="1984"/>
    </w:pPr>
  </w:style>
  <w:style w:type="character" w:customStyle="1" w:styleId="100">
    <w:name w:val="日期 字符"/>
    <w:link w:val="24"/>
    <w:semiHidden/>
    <w:qFormat/>
    <w:uiPriority w:val="99"/>
    <w:rPr>
      <w:rFonts w:cs="Times New Roman"/>
      <w:sz w:val="24"/>
      <w:szCs w:val="24"/>
    </w:rPr>
  </w:style>
  <w:style w:type="character" w:customStyle="1" w:styleId="101">
    <w:name w:val="正文文本缩进 2 字符"/>
    <w:link w:val="25"/>
    <w:semiHidden/>
    <w:qFormat/>
    <w:uiPriority w:val="99"/>
    <w:rPr>
      <w:rFonts w:cs="Times New Roman"/>
      <w:sz w:val="24"/>
      <w:szCs w:val="24"/>
    </w:rPr>
  </w:style>
  <w:style w:type="character" w:customStyle="1" w:styleId="102">
    <w:name w:val="尾注文本 字符"/>
    <w:link w:val="26"/>
    <w:qFormat/>
    <w:uiPriority w:val="99"/>
    <w:rPr>
      <w:sz w:val="20"/>
    </w:rPr>
  </w:style>
  <w:style w:type="character" w:customStyle="1" w:styleId="103">
    <w:name w:val="批注框文本 字符"/>
    <w:link w:val="27"/>
    <w:qFormat/>
    <w:uiPriority w:val="99"/>
    <w:rPr>
      <w:rFonts w:cs="Times New Roman"/>
      <w:sz w:val="18"/>
      <w:szCs w:val="18"/>
    </w:rPr>
  </w:style>
  <w:style w:type="paragraph" w:customStyle="1" w:styleId="104">
    <w:name w:val="目录 11"/>
    <w:basedOn w:val="1"/>
    <w:next w:val="1"/>
    <w:qFormat/>
    <w:uiPriority w:val="39"/>
  </w:style>
  <w:style w:type="paragraph" w:customStyle="1" w:styleId="105">
    <w:name w:val="目录 41"/>
    <w:basedOn w:val="1"/>
    <w:next w:val="1"/>
    <w:unhideWhenUsed/>
    <w:qFormat/>
    <w:uiPriority w:val="39"/>
    <w:pPr>
      <w:spacing w:after="57"/>
      <w:ind w:left="850"/>
    </w:pPr>
  </w:style>
  <w:style w:type="character" w:customStyle="1" w:styleId="106">
    <w:name w:val="副标题 字符"/>
    <w:link w:val="32"/>
    <w:qFormat/>
    <w:uiPriority w:val="11"/>
    <w:rPr>
      <w:sz w:val="24"/>
      <w:szCs w:val="24"/>
    </w:rPr>
  </w:style>
  <w:style w:type="character" w:customStyle="1" w:styleId="107">
    <w:name w:val="脚注文本 字符"/>
    <w:link w:val="33"/>
    <w:qFormat/>
    <w:uiPriority w:val="99"/>
    <w:rPr>
      <w:sz w:val="18"/>
    </w:rPr>
  </w:style>
  <w:style w:type="paragraph" w:customStyle="1" w:styleId="108">
    <w:name w:val="目录 61"/>
    <w:basedOn w:val="1"/>
    <w:next w:val="1"/>
    <w:unhideWhenUsed/>
    <w:qFormat/>
    <w:uiPriority w:val="39"/>
    <w:pPr>
      <w:spacing w:after="57"/>
      <w:ind w:left="1417"/>
    </w:pPr>
  </w:style>
  <w:style w:type="character" w:customStyle="1" w:styleId="109">
    <w:name w:val="正文文本缩进 3 字符"/>
    <w:link w:val="35"/>
    <w:semiHidden/>
    <w:qFormat/>
    <w:uiPriority w:val="99"/>
    <w:rPr>
      <w:rFonts w:cs="Times New Roman"/>
      <w:sz w:val="16"/>
      <w:szCs w:val="16"/>
    </w:rPr>
  </w:style>
  <w:style w:type="paragraph" w:customStyle="1" w:styleId="110">
    <w:name w:val="目录 21"/>
    <w:basedOn w:val="1"/>
    <w:next w:val="1"/>
    <w:qFormat/>
    <w:uiPriority w:val="39"/>
    <w:pPr>
      <w:ind w:left="420"/>
    </w:pPr>
  </w:style>
  <w:style w:type="paragraph" w:customStyle="1" w:styleId="111">
    <w:name w:val="目录 91"/>
    <w:basedOn w:val="1"/>
    <w:next w:val="1"/>
    <w:unhideWhenUsed/>
    <w:qFormat/>
    <w:uiPriority w:val="39"/>
    <w:pPr>
      <w:spacing w:after="57"/>
      <w:ind w:left="2268"/>
    </w:pPr>
  </w:style>
  <w:style w:type="character" w:customStyle="1" w:styleId="112">
    <w:name w:val="标题 字符"/>
    <w:link w:val="40"/>
    <w:qFormat/>
    <w:uiPriority w:val="10"/>
    <w:rPr>
      <w:sz w:val="48"/>
      <w:szCs w:val="48"/>
    </w:rPr>
  </w:style>
  <w:style w:type="character" w:customStyle="1" w:styleId="113">
    <w:name w:val="批注主题 字符"/>
    <w:link w:val="41"/>
    <w:semiHidden/>
    <w:qFormat/>
    <w:uiPriority w:val="99"/>
    <w:rPr>
      <w:b/>
      <w:bCs/>
      <w:sz w:val="21"/>
      <w:szCs w:val="24"/>
    </w:rPr>
  </w:style>
  <w:style w:type="character" w:customStyle="1" w:styleId="114">
    <w:name w:val="CharAttribute4"/>
    <w:qFormat/>
    <w:uiPriority w:val="99"/>
    <w:rPr>
      <w:rFonts w:ascii="Arial Narrow" w:eastAsia="仿宋_GB2312"/>
      <w:sz w:val="21"/>
    </w:rPr>
  </w:style>
  <w:style w:type="character" w:customStyle="1" w:styleId="115">
    <w:name w:val="mark"/>
    <w:qFormat/>
    <w:uiPriority w:val="0"/>
  </w:style>
  <w:style w:type="character" w:styleId="116">
    <w:name w:val="Placeholder Text"/>
    <w:semiHidden/>
    <w:qFormat/>
    <w:uiPriority w:val="99"/>
    <w:rPr>
      <w:color w:val="808080"/>
    </w:rPr>
  </w:style>
  <w:style w:type="character" w:customStyle="1" w:styleId="117">
    <w:name w:val="Heading 4 Char"/>
    <w:qFormat/>
    <w:uiPriority w:val="9"/>
    <w:rPr>
      <w:rFonts w:ascii="Arial" w:hAnsi="Arial" w:eastAsia="Arial" w:cs="Arial"/>
      <w:b/>
      <w:bCs/>
      <w:sz w:val="26"/>
      <w:szCs w:val="26"/>
    </w:rPr>
  </w:style>
  <w:style w:type="character" w:customStyle="1" w:styleId="118">
    <w:name w:val="bot_zi"/>
    <w:qFormat/>
    <w:uiPriority w:val="0"/>
  </w:style>
  <w:style w:type="character" w:customStyle="1" w:styleId="119">
    <w:name w:val="CharAttribute2"/>
    <w:qFormat/>
    <w:uiPriority w:val="99"/>
    <w:rPr>
      <w:rFonts w:ascii="Times New Roman" w:eastAsia="宋体"/>
      <w:b/>
      <w:sz w:val="21"/>
    </w:rPr>
  </w:style>
  <w:style w:type="character" w:customStyle="1" w:styleId="120">
    <w:name w:val="px121"/>
    <w:qFormat/>
    <w:uiPriority w:val="99"/>
    <w:rPr>
      <w:rFonts w:cs="Times New Roman"/>
      <w:spacing w:val="312"/>
    </w:rPr>
  </w:style>
  <w:style w:type="character" w:customStyle="1" w:styleId="121">
    <w:name w:val="Heading 1 Char"/>
    <w:qFormat/>
    <w:uiPriority w:val="9"/>
    <w:rPr>
      <w:rFonts w:ascii="Arial" w:hAnsi="Arial" w:eastAsia="Arial" w:cs="Arial"/>
      <w:sz w:val="40"/>
      <w:szCs w:val="40"/>
    </w:rPr>
  </w:style>
  <w:style w:type="character" w:customStyle="1" w:styleId="122">
    <w:name w:val="font61"/>
    <w:qFormat/>
    <w:uiPriority w:val="0"/>
    <w:rPr>
      <w:rFonts w:hint="eastAsia" w:ascii="宋体" w:hAnsi="宋体" w:eastAsia="宋体" w:cs="宋体"/>
      <w:color w:val="000000"/>
      <w:sz w:val="24"/>
      <w:szCs w:val="24"/>
      <w:u w:val="none"/>
    </w:rPr>
  </w:style>
  <w:style w:type="character" w:customStyle="1" w:styleId="123">
    <w:name w:val="页脚 字符"/>
    <w:link w:val="124"/>
    <w:semiHidden/>
    <w:qFormat/>
    <w:uiPriority w:val="99"/>
    <w:rPr>
      <w:rFonts w:cs="Times New Roman"/>
      <w:sz w:val="18"/>
      <w:szCs w:val="18"/>
    </w:rPr>
  </w:style>
  <w:style w:type="paragraph" w:customStyle="1" w:styleId="124">
    <w:name w:val="Footer1"/>
    <w:basedOn w:val="1"/>
    <w:link w:val="123"/>
    <w:qFormat/>
    <w:uiPriority w:val="0"/>
    <w:pPr>
      <w:widowControl/>
      <w:tabs>
        <w:tab w:val="center" w:pos="4153"/>
        <w:tab w:val="right" w:pos="8306"/>
      </w:tabs>
      <w:jc w:val="left"/>
    </w:pPr>
    <w:rPr>
      <w:sz w:val="18"/>
      <w:szCs w:val="18"/>
    </w:rPr>
  </w:style>
  <w:style w:type="character" w:customStyle="1" w:styleId="125">
    <w:name w:val="标题 5 字符"/>
    <w:link w:val="7"/>
    <w:semiHidden/>
    <w:qFormat/>
    <w:uiPriority w:val="99"/>
    <w:rPr>
      <w:rFonts w:cs="Times New Roman"/>
      <w:b/>
      <w:bCs/>
      <w:sz w:val="28"/>
      <w:szCs w:val="28"/>
    </w:rPr>
  </w:style>
  <w:style w:type="character" w:customStyle="1" w:styleId="126">
    <w:name w:val="CharAttribute7"/>
    <w:qFormat/>
    <w:uiPriority w:val="99"/>
    <w:rPr>
      <w:rFonts w:ascii="Times New Roman" w:eastAsia="宋体"/>
      <w:sz w:val="21"/>
    </w:rPr>
  </w:style>
  <w:style w:type="character" w:customStyle="1" w:styleId="127">
    <w:name w:val="页脚 字符1"/>
    <w:link w:val="28"/>
    <w:qFormat/>
    <w:uiPriority w:val="99"/>
  </w:style>
  <w:style w:type="character" w:customStyle="1" w:styleId="128">
    <w:name w:val="标题一级 Char"/>
    <w:link w:val="129"/>
    <w:qFormat/>
    <w:uiPriority w:val="0"/>
    <w:rPr>
      <w:rFonts w:ascii="宋体" w:hAnsi="宋体"/>
      <w:b/>
      <w:sz w:val="21"/>
      <w:szCs w:val="21"/>
    </w:rPr>
  </w:style>
  <w:style w:type="paragraph" w:customStyle="1" w:styleId="129">
    <w:name w:val="标题一级"/>
    <w:basedOn w:val="1"/>
    <w:link w:val="128"/>
    <w:qFormat/>
    <w:uiPriority w:val="0"/>
    <w:pPr>
      <w:ind w:left="422"/>
    </w:pPr>
    <w:rPr>
      <w:rFonts w:ascii="宋体" w:hAnsi="宋体"/>
      <w:b/>
      <w:szCs w:val="21"/>
    </w:rPr>
  </w:style>
  <w:style w:type="character" w:customStyle="1" w:styleId="130">
    <w:name w:val="font51"/>
    <w:qFormat/>
    <w:uiPriority w:val="0"/>
    <w:rPr>
      <w:rFonts w:ascii="Calibri" w:hAnsi="Calibri" w:cs="Calibri"/>
      <w:color w:val="000000"/>
      <w:sz w:val="24"/>
      <w:szCs w:val="24"/>
      <w:u w:val="none"/>
    </w:rPr>
  </w:style>
  <w:style w:type="character" w:customStyle="1" w:styleId="131">
    <w:name w:val="font41"/>
    <w:qFormat/>
    <w:uiPriority w:val="0"/>
    <w:rPr>
      <w:rFonts w:hint="eastAsia" w:ascii="宋体" w:hAnsi="宋体" w:eastAsia="宋体" w:cs="宋体"/>
      <w:color w:val="FF0000"/>
      <w:sz w:val="22"/>
      <w:szCs w:val="22"/>
      <w:u w:val="none"/>
    </w:rPr>
  </w:style>
  <w:style w:type="character" w:customStyle="1" w:styleId="132">
    <w:name w:val="NormalCharacter1"/>
    <w:semiHidden/>
    <w:qFormat/>
    <w:uiPriority w:val="0"/>
  </w:style>
  <w:style w:type="character" w:customStyle="1" w:styleId="133">
    <w:name w:val="标题 3 字符"/>
    <w:link w:val="4"/>
    <w:qFormat/>
    <w:uiPriority w:val="99"/>
    <w:rPr>
      <w:rFonts w:ascii="仿宋_GB2312" w:eastAsia="仿宋_GB2312"/>
      <w:sz w:val="32"/>
    </w:rPr>
  </w:style>
  <w:style w:type="character" w:customStyle="1" w:styleId="134">
    <w:name w:val="页眉 字符1"/>
    <w:link w:val="29"/>
    <w:qFormat/>
    <w:uiPriority w:val="99"/>
  </w:style>
  <w:style w:type="character" w:customStyle="1" w:styleId="135">
    <w:name w:val="font31"/>
    <w:qFormat/>
    <w:uiPriority w:val="0"/>
    <w:rPr>
      <w:rFonts w:hint="eastAsia" w:ascii="宋体" w:hAnsi="宋体" w:eastAsia="宋体" w:cs="宋体"/>
      <w:color w:val="000000"/>
      <w:sz w:val="24"/>
      <w:szCs w:val="24"/>
      <w:u w:val="none"/>
    </w:rPr>
  </w:style>
  <w:style w:type="character" w:customStyle="1" w:styleId="136">
    <w:name w:val="Char Char3"/>
    <w:qFormat/>
    <w:uiPriority w:val="99"/>
    <w:rPr>
      <w:rFonts w:ascii="宋体" w:hAnsi="Courier New" w:eastAsia="宋体" w:cs="Times New Roman"/>
      <w:sz w:val="21"/>
      <w:szCs w:val="21"/>
      <w:lang w:val="en-US" w:eastAsia="zh-CN" w:bidi="ar-SA"/>
    </w:rPr>
  </w:style>
  <w:style w:type="character" w:customStyle="1" w:styleId="137">
    <w:name w:val="CharAttribute9"/>
    <w:qFormat/>
    <w:uiPriority w:val="99"/>
    <w:rPr>
      <w:rFonts w:ascii="Arial" w:eastAsia="宋体"/>
      <w:sz w:val="21"/>
    </w:rPr>
  </w:style>
  <w:style w:type="character" w:customStyle="1" w:styleId="138">
    <w:name w:val="CharAttribute11"/>
    <w:qFormat/>
    <w:uiPriority w:val="99"/>
    <w:rPr>
      <w:rFonts w:ascii="长城大标宋体" w:eastAsia="Times New Roman"/>
      <w:sz w:val="21"/>
    </w:rPr>
  </w:style>
  <w:style w:type="character" w:customStyle="1" w:styleId="139">
    <w:name w:val="Heading 2 Char"/>
    <w:qFormat/>
    <w:uiPriority w:val="9"/>
    <w:rPr>
      <w:rFonts w:ascii="Arial" w:hAnsi="Arial" w:eastAsia="Arial" w:cs="Arial"/>
      <w:sz w:val="34"/>
    </w:rPr>
  </w:style>
  <w:style w:type="character" w:customStyle="1" w:styleId="140">
    <w:name w:val="font01"/>
    <w:qFormat/>
    <w:uiPriority w:val="0"/>
    <w:rPr>
      <w:rFonts w:hint="eastAsia" w:ascii="宋体" w:hAnsi="宋体" w:eastAsia="宋体" w:cs="宋体"/>
      <w:color w:val="000000"/>
      <w:sz w:val="22"/>
      <w:szCs w:val="22"/>
      <w:u w:val="none"/>
    </w:rPr>
  </w:style>
  <w:style w:type="character" w:customStyle="1" w:styleId="141">
    <w:name w:val="CharAttribute18"/>
    <w:qFormat/>
    <w:uiPriority w:val="99"/>
    <w:rPr>
      <w:rFonts w:ascii="仿宋_GB2312" w:eastAsia="仿宋_GB2312"/>
      <w:sz w:val="24"/>
    </w:rPr>
  </w:style>
  <w:style w:type="character" w:customStyle="1" w:styleId="142">
    <w:name w:val="bumpedfont20"/>
    <w:qFormat/>
    <w:uiPriority w:val="0"/>
  </w:style>
  <w:style w:type="character" w:customStyle="1" w:styleId="143">
    <w:name w:val="标题 7 字符"/>
    <w:link w:val="9"/>
    <w:qFormat/>
    <w:uiPriority w:val="9"/>
    <w:rPr>
      <w:rFonts w:ascii="Arial" w:hAnsi="Arial" w:eastAsia="Arial" w:cs="Arial"/>
      <w:b/>
      <w:bCs/>
      <w:i/>
      <w:iCs/>
      <w:sz w:val="22"/>
      <w:szCs w:val="22"/>
    </w:rPr>
  </w:style>
  <w:style w:type="character" w:customStyle="1" w:styleId="144">
    <w:name w:val="bumpedfont15"/>
    <w:qFormat/>
    <w:uiPriority w:val="0"/>
  </w:style>
  <w:style w:type="character" w:customStyle="1" w:styleId="145">
    <w:name w:val="Footer Char"/>
    <w:qFormat/>
    <w:uiPriority w:val="99"/>
  </w:style>
  <w:style w:type="character" w:customStyle="1" w:styleId="146">
    <w:name w:val="标题 8 字符"/>
    <w:link w:val="10"/>
    <w:qFormat/>
    <w:uiPriority w:val="9"/>
    <w:rPr>
      <w:rFonts w:ascii="Arial" w:hAnsi="Arial" w:eastAsia="Arial" w:cs="Arial"/>
      <w:i/>
      <w:iCs/>
      <w:sz w:val="22"/>
      <w:szCs w:val="22"/>
    </w:rPr>
  </w:style>
  <w:style w:type="character" w:customStyle="1" w:styleId="147">
    <w:name w:val="明显引用 字符"/>
    <w:link w:val="86"/>
    <w:qFormat/>
    <w:uiPriority w:val="30"/>
    <w:rPr>
      <w:i/>
    </w:rPr>
  </w:style>
  <w:style w:type="character" w:customStyle="1" w:styleId="148">
    <w:name w:val="MAICO Bold Zchn"/>
    <w:link w:val="149"/>
    <w:qFormat/>
    <w:uiPriority w:val="99"/>
    <w:rPr>
      <w:rFonts w:ascii="FrutBold" w:hAnsi="FrutBold" w:cs="Times New Roman"/>
      <w:sz w:val="28"/>
      <w:szCs w:val="28"/>
      <w:lang w:val="en-GB"/>
    </w:rPr>
  </w:style>
  <w:style w:type="paragraph" w:customStyle="1" w:styleId="149">
    <w:name w:val="MAICO Bold"/>
    <w:basedOn w:val="1"/>
    <w:link w:val="148"/>
    <w:qFormat/>
    <w:uiPriority w:val="99"/>
    <w:pPr>
      <w:widowControl/>
      <w:tabs>
        <w:tab w:val="left" w:pos="709"/>
        <w:tab w:val="right" w:pos="1701"/>
      </w:tabs>
      <w:ind w:right="112"/>
      <w:jc w:val="left"/>
    </w:pPr>
    <w:rPr>
      <w:rFonts w:ascii="FrutBold" w:hAnsi="FrutBold"/>
      <w:sz w:val="28"/>
      <w:szCs w:val="28"/>
      <w:lang w:val="en-GB"/>
    </w:rPr>
  </w:style>
  <w:style w:type="character" w:customStyle="1" w:styleId="150">
    <w:name w:val="标题 1 字符"/>
    <w:link w:val="2"/>
    <w:qFormat/>
    <w:uiPriority w:val="99"/>
    <w:rPr>
      <w:rFonts w:eastAsia="黑体"/>
      <w:b/>
      <w:sz w:val="28"/>
    </w:rPr>
  </w:style>
  <w:style w:type="character" w:customStyle="1" w:styleId="151">
    <w:name w:val="标题 6 字符"/>
    <w:link w:val="8"/>
    <w:qFormat/>
    <w:uiPriority w:val="9"/>
    <w:rPr>
      <w:rFonts w:ascii="Arial" w:hAnsi="Arial" w:eastAsia="Arial" w:cs="Arial"/>
      <w:b/>
      <w:bCs/>
      <w:sz w:val="22"/>
      <w:szCs w:val="22"/>
    </w:rPr>
  </w:style>
  <w:style w:type="character" w:customStyle="1" w:styleId="152">
    <w:name w:val="页码1"/>
    <w:qFormat/>
    <w:uiPriority w:val="0"/>
    <w:rPr>
      <w:rFonts w:ascii="Times New Roman" w:hAnsi="Times New Roman" w:eastAsia="宋体" w:cs="Times New Roman"/>
      <w:sz w:val="21"/>
      <w:szCs w:val="24"/>
      <w:lang w:val="en-US" w:eastAsia="zh-CN" w:bidi="ar-SA"/>
    </w:rPr>
  </w:style>
  <w:style w:type="character" w:customStyle="1" w:styleId="153">
    <w:name w:val="CharAttribute14"/>
    <w:qFormat/>
    <w:uiPriority w:val="99"/>
    <w:rPr>
      <w:rFonts w:ascii="仿宋_GB2312" w:eastAsia="仿宋_GB2312"/>
      <w:sz w:val="21"/>
    </w:rPr>
  </w:style>
  <w:style w:type="character" w:customStyle="1" w:styleId="154">
    <w:name w:val="标题 4 字符"/>
    <w:link w:val="6"/>
    <w:semiHidden/>
    <w:qFormat/>
    <w:uiPriority w:val="99"/>
    <w:rPr>
      <w:rFonts w:ascii="Cambria" w:hAnsi="Cambria" w:eastAsia="宋体" w:cs="Times New Roman"/>
      <w:b/>
      <w:bCs/>
      <w:sz w:val="28"/>
      <w:szCs w:val="28"/>
    </w:rPr>
  </w:style>
  <w:style w:type="character" w:customStyle="1" w:styleId="155">
    <w:name w:val="引用 字符"/>
    <w:link w:val="84"/>
    <w:qFormat/>
    <w:uiPriority w:val="29"/>
    <w:rPr>
      <w:i/>
    </w:rPr>
  </w:style>
  <w:style w:type="character" w:customStyle="1" w:styleId="156">
    <w:name w:val="页眉 字符"/>
    <w:link w:val="157"/>
    <w:semiHidden/>
    <w:qFormat/>
    <w:uiPriority w:val="99"/>
    <w:rPr>
      <w:rFonts w:cs="Times New Roman"/>
      <w:sz w:val="18"/>
      <w:szCs w:val="18"/>
    </w:rPr>
  </w:style>
  <w:style w:type="paragraph" w:customStyle="1" w:styleId="157">
    <w:name w:val="Header1"/>
    <w:basedOn w:val="1"/>
    <w:link w:val="156"/>
    <w:qFormat/>
    <w:uiPriority w:val="99"/>
    <w:pPr>
      <w:widowControl/>
      <w:pBdr>
        <w:bottom w:val="single" w:color="000000" w:sz="6" w:space="1"/>
      </w:pBdr>
      <w:tabs>
        <w:tab w:val="center" w:pos="4153"/>
        <w:tab w:val="right" w:pos="8306"/>
      </w:tabs>
      <w:jc w:val="center"/>
    </w:pPr>
    <w:rPr>
      <w:sz w:val="18"/>
      <w:szCs w:val="18"/>
    </w:rPr>
  </w:style>
  <w:style w:type="character" w:customStyle="1" w:styleId="158">
    <w:name w:val="Heading 3 Char"/>
    <w:qFormat/>
    <w:uiPriority w:val="9"/>
    <w:rPr>
      <w:rFonts w:ascii="Arial" w:hAnsi="Arial" w:eastAsia="Arial" w:cs="Arial"/>
      <w:sz w:val="30"/>
      <w:szCs w:val="30"/>
    </w:rPr>
  </w:style>
  <w:style w:type="character" w:customStyle="1" w:styleId="159">
    <w:name w:val="MAICO light Zchn"/>
    <w:link w:val="160"/>
    <w:qFormat/>
    <w:uiPriority w:val="99"/>
    <w:rPr>
      <w:rFonts w:ascii="华文仿宋" w:hAnsi="华文仿宋" w:eastAsia="华文仿宋" w:cs="Times New Roman"/>
      <w:b/>
      <w:sz w:val="28"/>
      <w:szCs w:val="28"/>
      <w:lang w:val="en-GB"/>
    </w:rPr>
  </w:style>
  <w:style w:type="paragraph" w:customStyle="1" w:styleId="160">
    <w:name w:val="MAICO light"/>
    <w:basedOn w:val="1"/>
    <w:link w:val="159"/>
    <w:qFormat/>
    <w:uiPriority w:val="99"/>
    <w:pPr>
      <w:widowControl/>
      <w:spacing w:line="360" w:lineRule="auto"/>
      <w:ind w:firstLine="561"/>
    </w:pPr>
    <w:rPr>
      <w:rFonts w:ascii="华文仿宋" w:hAnsi="华文仿宋" w:eastAsia="华文仿宋"/>
      <w:b/>
      <w:sz w:val="28"/>
      <w:szCs w:val="28"/>
      <w:lang w:val="en-GB"/>
    </w:rPr>
  </w:style>
  <w:style w:type="character" w:customStyle="1" w:styleId="161">
    <w:name w:val="font81"/>
    <w:qFormat/>
    <w:uiPriority w:val="0"/>
    <w:rPr>
      <w:rFonts w:ascii="Calibri" w:hAnsi="Calibri" w:cs="Calibri"/>
      <w:color w:val="000000"/>
      <w:sz w:val="22"/>
      <w:szCs w:val="22"/>
      <w:u w:val="none"/>
    </w:rPr>
  </w:style>
  <w:style w:type="character" w:customStyle="1" w:styleId="162">
    <w:name w:val="CharAttribute12"/>
    <w:qFormat/>
    <w:uiPriority w:val="99"/>
    <w:rPr>
      <w:rFonts w:ascii="Arial Narrow" w:eastAsia="Times New Roman"/>
      <w:sz w:val="21"/>
    </w:rPr>
  </w:style>
  <w:style w:type="character" w:customStyle="1" w:styleId="163">
    <w:name w:val="标题 9 字符"/>
    <w:link w:val="11"/>
    <w:qFormat/>
    <w:uiPriority w:val="9"/>
    <w:rPr>
      <w:rFonts w:ascii="Arial" w:hAnsi="Arial" w:eastAsia="Arial" w:cs="Arial"/>
      <w:i/>
      <w:iCs/>
      <w:sz w:val="21"/>
      <w:szCs w:val="21"/>
    </w:rPr>
  </w:style>
  <w:style w:type="character" w:customStyle="1" w:styleId="164">
    <w:name w:val="font71"/>
    <w:qFormat/>
    <w:uiPriority w:val="0"/>
    <w:rPr>
      <w:rFonts w:hint="eastAsia" w:ascii="宋体" w:hAnsi="宋体" w:eastAsia="宋体" w:cs="宋体"/>
      <w:color w:val="000000"/>
      <w:sz w:val="18"/>
      <w:szCs w:val="18"/>
      <w:u w:val="none"/>
    </w:rPr>
  </w:style>
  <w:style w:type="character" w:customStyle="1" w:styleId="165">
    <w:name w:val="font11"/>
    <w:qFormat/>
    <w:uiPriority w:val="0"/>
    <w:rPr>
      <w:rFonts w:hint="eastAsia" w:ascii="宋体" w:hAnsi="宋体" w:eastAsia="宋体" w:cs="宋体"/>
      <w:color w:val="000000"/>
      <w:sz w:val="21"/>
      <w:szCs w:val="21"/>
      <w:u w:val="none"/>
    </w:rPr>
  </w:style>
  <w:style w:type="character" w:customStyle="1" w:styleId="166">
    <w:name w:val="font21"/>
    <w:qFormat/>
    <w:uiPriority w:val="0"/>
    <w:rPr>
      <w:rFonts w:hint="eastAsia" w:ascii="宋体" w:hAnsi="宋体" w:eastAsia="宋体" w:cs="宋体"/>
      <w:color w:val="0000FF"/>
      <w:sz w:val="21"/>
      <w:szCs w:val="21"/>
      <w:u w:val="none"/>
    </w:rPr>
  </w:style>
  <w:style w:type="character" w:customStyle="1" w:styleId="167">
    <w:name w:val="Heading 5 Char"/>
    <w:qFormat/>
    <w:uiPriority w:val="9"/>
    <w:rPr>
      <w:rFonts w:ascii="Arial" w:hAnsi="Arial" w:eastAsia="Arial" w:cs="Arial"/>
      <w:b/>
      <w:bCs/>
      <w:sz w:val="24"/>
      <w:szCs w:val="24"/>
    </w:rPr>
  </w:style>
  <w:style w:type="character" w:customStyle="1" w:styleId="168">
    <w:name w:val="标题 2 字符"/>
    <w:link w:val="3"/>
    <w:qFormat/>
    <w:uiPriority w:val="99"/>
    <w:rPr>
      <w:rFonts w:ascii="Arial" w:hAnsi="Arial" w:eastAsia="黑体"/>
      <w:sz w:val="24"/>
    </w:rPr>
  </w:style>
  <w:style w:type="paragraph" w:customStyle="1" w:styleId="169">
    <w:name w:val="列出段落1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0">
    <w:name w:val="ParaAttribute10"/>
    <w:qFormat/>
    <w:uiPriority w:val="99"/>
    <w:pPr>
      <w:widowControl w:val="0"/>
      <w:spacing w:after="160" w:line="278" w:lineRule="auto"/>
      <w:ind w:left="491"/>
      <w:jc w:val="both"/>
    </w:pPr>
    <w:rPr>
      <w:rFonts w:ascii="Times New Roman" w:hAnsi="Times New Roman" w:eastAsia="Batang" w:cs="Times New Roman"/>
      <w:lang w:val="en-US" w:eastAsia="zh-CN" w:bidi="ar-SA"/>
    </w:rPr>
  </w:style>
  <w:style w:type="paragraph" w:customStyle="1" w:styleId="17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72">
    <w:name w:val="正文文本1"/>
    <w:basedOn w:val="1"/>
    <w:next w:val="1"/>
    <w:qFormat/>
    <w:uiPriority w:val="0"/>
    <w:pPr>
      <w:spacing w:line="60" w:lineRule="auto"/>
    </w:pPr>
    <w:rPr>
      <w:rFonts w:ascii="仿宋_GB2312" w:eastAsia="仿宋_GB2312"/>
      <w:sz w:val="32"/>
    </w:rPr>
  </w:style>
  <w:style w:type="paragraph" w:customStyle="1" w:styleId="173">
    <w:name w:val="p22"/>
    <w:basedOn w:val="1"/>
    <w:qFormat/>
    <w:uiPriority w:val="99"/>
    <w:pPr>
      <w:widowControl/>
      <w:spacing w:line="360" w:lineRule="auto"/>
      <w:ind w:left="720"/>
      <w:jc w:val="left"/>
    </w:pPr>
    <w:rPr>
      <w:rFonts w:ascii="Verdana" w:hAnsi="Verdana" w:cs="宋体"/>
      <w:sz w:val="24"/>
    </w:rPr>
  </w:style>
  <w:style w:type="paragraph" w:customStyle="1" w:styleId="174">
    <w:name w:val="列出段落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5">
    <w:name w:val="正文 A"/>
    <w:qFormat/>
    <w:uiPriority w:val="0"/>
    <w:pPr>
      <w:widowControl w:val="0"/>
      <w:spacing w:after="160" w:line="278" w:lineRule="auto"/>
      <w:jc w:val="both"/>
    </w:pPr>
    <w:rPr>
      <w:rFonts w:ascii="Arial Unicode MS" w:hAnsi="Arial Unicode MS" w:eastAsia="Times New Roman" w:cs="Arial Unicode MS"/>
      <w:color w:val="000000"/>
      <w:sz w:val="21"/>
      <w:szCs w:val="21"/>
      <w:lang w:val="en-US" w:eastAsia="zh-CN" w:bidi="ar-SA"/>
    </w:rPr>
  </w:style>
  <w:style w:type="paragraph" w:customStyle="1" w:styleId="176">
    <w:name w:val="ParaAttribute22"/>
    <w:qFormat/>
    <w:uiPriority w:val="99"/>
    <w:pPr>
      <w:widowControl w:val="0"/>
      <w:spacing w:before="50" w:after="160" w:line="278" w:lineRule="auto"/>
      <w:ind w:left="2340"/>
      <w:jc w:val="both"/>
    </w:pPr>
    <w:rPr>
      <w:rFonts w:ascii="Times New Roman" w:hAnsi="Times New Roman" w:eastAsia="Batang" w:cs="Times New Roman"/>
      <w:lang w:val="en-US" w:eastAsia="zh-CN" w:bidi="ar-SA"/>
    </w:rPr>
  </w:style>
  <w:style w:type="paragraph" w:customStyle="1" w:styleId="177">
    <w:name w:val="页脚1"/>
    <w:basedOn w:val="1"/>
    <w:qFormat/>
    <w:uiPriority w:val="0"/>
    <w:pPr>
      <w:tabs>
        <w:tab w:val="center" w:pos="4153"/>
        <w:tab w:val="right" w:pos="8306"/>
      </w:tabs>
      <w:jc w:val="left"/>
    </w:pPr>
    <w:rPr>
      <w:sz w:val="18"/>
      <w:szCs w:val="18"/>
    </w:rPr>
  </w:style>
  <w:style w:type="paragraph" w:customStyle="1" w:styleId="178">
    <w:name w:val="报告正文"/>
    <w:basedOn w:val="1"/>
    <w:qFormat/>
    <w:uiPriority w:val="99"/>
    <w:pPr>
      <w:ind w:firstLine="567"/>
    </w:pPr>
    <w:rPr>
      <w:rFonts w:ascii="Arial Narrow" w:hAnsi="Arial Narrow" w:eastAsia="仿宋_GB2312"/>
      <w:sz w:val="28"/>
      <w:szCs w:val="20"/>
    </w:rPr>
  </w:style>
  <w:style w:type="paragraph" w:customStyle="1" w:styleId="179">
    <w:name w:val="s7"/>
    <w:basedOn w:val="1"/>
    <w:qFormat/>
    <w:uiPriority w:val="0"/>
    <w:pPr>
      <w:widowControl/>
      <w:spacing w:before="100" w:beforeAutospacing="1" w:after="100" w:afterAutospacing="1"/>
      <w:jc w:val="left"/>
    </w:pPr>
    <w:rPr>
      <w:rFonts w:ascii="宋体" w:hAnsi="宋体" w:cs="宋体"/>
      <w:sz w:val="24"/>
    </w:rPr>
  </w:style>
  <w:style w:type="paragraph" w:customStyle="1" w:styleId="180">
    <w:name w:val="列出段落2"/>
    <w:basedOn w:val="1"/>
    <w:qFormat/>
    <w:uiPriority w:val="34"/>
    <w:pPr>
      <w:ind w:firstLine="420"/>
    </w:pPr>
    <w:rPr>
      <w:rFonts w:ascii="Calibri" w:hAnsi="Calibri"/>
      <w:szCs w:val="22"/>
    </w:rPr>
  </w:style>
  <w:style w:type="paragraph" w:customStyle="1" w:styleId="181">
    <w:name w:val="表格文字"/>
    <w:basedOn w:val="1"/>
    <w:qFormat/>
    <w:uiPriority w:val="99"/>
    <w:pPr>
      <w:spacing w:before="120"/>
    </w:pPr>
    <w:rPr>
      <w:rFonts w:ascii="Arial Narrow" w:hAnsi="Arial Narrow" w:eastAsia="仿宋_GB2312"/>
      <w:sz w:val="24"/>
      <w:szCs w:val="20"/>
    </w:rPr>
  </w:style>
  <w:style w:type="paragraph" w:customStyle="1" w:styleId="182">
    <w:name w:val="修订1"/>
    <w:unhideWhenUsed/>
    <w:qFormat/>
    <w:uiPriority w:val="99"/>
    <w:pPr>
      <w:spacing w:after="160" w:line="278" w:lineRule="auto"/>
    </w:pPr>
    <w:rPr>
      <w:rFonts w:ascii="Times New Roman" w:hAnsi="Times New Roman" w:eastAsia="宋体" w:cs="Times New Roman"/>
      <w:sz w:val="21"/>
      <w:szCs w:val="24"/>
      <w:lang w:val="en-US" w:eastAsia="zh-CN" w:bidi="ar-SA"/>
    </w:rPr>
  </w:style>
  <w:style w:type="paragraph" w:customStyle="1" w:styleId="183">
    <w:name w:val="Caption1"/>
    <w:basedOn w:val="1"/>
    <w:next w:val="1"/>
    <w:unhideWhenUsed/>
    <w:qFormat/>
    <w:uiPriority w:val="35"/>
    <w:pPr>
      <w:spacing w:line="276" w:lineRule="auto"/>
    </w:pPr>
    <w:rPr>
      <w:b/>
      <w:bCs/>
      <w:color w:val="4F81BD"/>
      <w:sz w:val="18"/>
      <w:szCs w:val="18"/>
    </w:rPr>
  </w:style>
  <w:style w:type="paragraph" w:customStyle="1" w:styleId="184">
    <w:name w:val="Char"/>
    <w:basedOn w:val="1"/>
    <w:qFormat/>
    <w:uiPriority w:val="99"/>
    <w:rPr>
      <w:sz w:val="30"/>
    </w:rPr>
  </w:style>
  <w:style w:type="paragraph" w:customStyle="1" w:styleId="185">
    <w:name w:val="s3"/>
    <w:basedOn w:val="1"/>
    <w:qFormat/>
    <w:uiPriority w:val="0"/>
    <w:pPr>
      <w:widowControl/>
      <w:spacing w:before="100" w:beforeAutospacing="1" w:after="100" w:afterAutospacing="1"/>
      <w:jc w:val="left"/>
    </w:pPr>
    <w:rPr>
      <w:rFonts w:ascii="宋体" w:hAnsi="宋体" w:cs="宋体"/>
      <w:sz w:val="24"/>
    </w:rPr>
  </w:style>
  <w:style w:type="paragraph" w:customStyle="1" w:styleId="186">
    <w:name w:val="Default"/>
    <w:qFormat/>
    <w:uiPriority w:val="99"/>
    <w:pPr>
      <w:widowControl w:val="0"/>
      <w:spacing w:after="160" w:line="278" w:lineRule="auto"/>
    </w:pPr>
    <w:rPr>
      <w:rFonts w:ascii="黑体" w:hAnsi="Calibri" w:eastAsia="黑体" w:cs="黑体"/>
      <w:color w:val="000000"/>
      <w:sz w:val="24"/>
      <w:szCs w:val="24"/>
      <w:lang w:val="en-US" w:eastAsia="zh-CN" w:bidi="ar-SA"/>
    </w:rPr>
  </w:style>
  <w:style w:type="paragraph" w:customStyle="1" w:styleId="187">
    <w:name w:val="样式 标4 + 段前: 0.5 行1"/>
    <w:basedOn w:val="1"/>
    <w:qFormat/>
    <w:uiPriority w:val="99"/>
    <w:pPr>
      <w:tabs>
        <w:tab w:val="left" w:pos="1260"/>
      </w:tabs>
      <w:outlineLvl w:val="3"/>
    </w:pPr>
    <w:rPr>
      <w:rFonts w:ascii="Arial Narrow" w:hAnsi="Arial Narrow" w:eastAsia="仿宋_GB2312" w:cs="宋体"/>
      <w:sz w:val="28"/>
      <w:szCs w:val="20"/>
    </w:rPr>
  </w:style>
  <w:style w:type="paragraph" w:customStyle="1" w:styleId="188">
    <w:name w:val="ParaAttribute6"/>
    <w:qFormat/>
    <w:uiPriority w:val="99"/>
    <w:pPr>
      <w:widowControl w:val="0"/>
      <w:spacing w:before="50" w:after="160" w:line="278" w:lineRule="auto"/>
      <w:ind w:left="1276"/>
      <w:jc w:val="both"/>
    </w:pPr>
    <w:rPr>
      <w:rFonts w:ascii="Times New Roman" w:hAnsi="Times New Roman" w:eastAsia="Batang" w:cs="Times New Roman"/>
      <w:lang w:val="en-US" w:eastAsia="zh-CN" w:bidi="ar-SA"/>
    </w:rPr>
  </w:style>
  <w:style w:type="paragraph" w:customStyle="1" w:styleId="189">
    <w:name w:val="彩色列表 - 强调文字颜色 11"/>
    <w:basedOn w:val="1"/>
    <w:qFormat/>
    <w:uiPriority w:val="34"/>
    <w:pPr>
      <w:ind w:firstLine="420"/>
    </w:pPr>
    <w:rPr>
      <w:rFonts w:ascii="Calibri" w:hAnsi="Calibri"/>
      <w:szCs w:val="22"/>
    </w:rPr>
  </w:style>
  <w:style w:type="paragraph" w:customStyle="1" w:styleId="190">
    <w:name w:val="ITB-0"/>
    <w:basedOn w:val="1"/>
    <w:qFormat/>
    <w:uiPriority w:val="0"/>
    <w:pPr>
      <w:jc w:val="center"/>
    </w:pPr>
    <w:rPr>
      <w:b/>
      <w:sz w:val="32"/>
      <w:szCs w:val="20"/>
    </w:rPr>
  </w:style>
  <w:style w:type="paragraph" w:customStyle="1" w:styleId="191">
    <w:name w:val="Char Char3 Char Char"/>
    <w:basedOn w:val="1"/>
    <w:qFormat/>
    <w:uiPriority w:val="99"/>
    <w:rPr>
      <w:rFonts w:ascii="Tahoma" w:hAnsi="Tahoma"/>
      <w:sz w:val="24"/>
      <w:szCs w:val="20"/>
    </w:rPr>
  </w:style>
  <w:style w:type="paragraph" w:customStyle="1" w:styleId="192">
    <w:name w:val="Char1"/>
    <w:basedOn w:val="1"/>
    <w:qFormat/>
    <w:uiPriority w:val="99"/>
    <w:rPr>
      <w:sz w:val="24"/>
    </w:rPr>
  </w:style>
  <w:style w:type="paragraph" w:customStyle="1" w:styleId="193">
    <w:name w:val="ParaAttribute2"/>
    <w:qFormat/>
    <w:uiPriority w:val="99"/>
    <w:pPr>
      <w:widowControl w:val="0"/>
      <w:spacing w:before="156" w:after="156" w:line="278" w:lineRule="auto"/>
      <w:jc w:val="both"/>
    </w:pPr>
    <w:rPr>
      <w:rFonts w:ascii="Times New Roman" w:hAnsi="Times New Roman" w:eastAsia="Batang" w:cs="Times New Roman"/>
      <w:lang w:val="en-US" w:eastAsia="zh-CN" w:bidi="ar-SA"/>
    </w:rPr>
  </w:style>
  <w:style w:type="paragraph" w:customStyle="1" w:styleId="194">
    <w:name w:val="List Paragraph1"/>
    <w:basedOn w:val="1"/>
    <w:qFormat/>
    <w:uiPriority w:val="99"/>
    <w:pPr>
      <w:ind w:firstLine="420"/>
    </w:pPr>
    <w:rPr>
      <w:rFonts w:ascii="Calibri" w:hAnsi="Calibri"/>
      <w:szCs w:val="22"/>
    </w:rPr>
  </w:style>
  <w:style w:type="paragraph" w:customStyle="1" w:styleId="195">
    <w:name w:val="默认段落字体 Para Char Char Char Char"/>
    <w:basedOn w:val="1"/>
    <w:qFormat/>
    <w:uiPriority w:val="99"/>
    <w:rPr>
      <w:szCs w:val="21"/>
    </w:rPr>
  </w:style>
  <w:style w:type="paragraph" w:customStyle="1" w:styleId="196">
    <w:name w:val="ParaAttribute8"/>
    <w:qFormat/>
    <w:uiPriority w:val="99"/>
    <w:pPr>
      <w:widowControl w:val="0"/>
      <w:spacing w:before="50" w:after="160" w:line="278" w:lineRule="auto"/>
      <w:ind w:left="993"/>
      <w:jc w:val="both"/>
    </w:pPr>
    <w:rPr>
      <w:rFonts w:ascii="Times New Roman" w:hAnsi="Times New Roman" w:eastAsia="Batang" w:cs="Times New Roman"/>
      <w:lang w:val="en-US" w:eastAsia="zh-CN" w:bidi="ar-SA"/>
    </w:rPr>
  </w:style>
  <w:style w:type="paragraph" w:customStyle="1" w:styleId="197">
    <w:name w:val="标题二级"/>
    <w:basedOn w:val="1"/>
    <w:qFormat/>
    <w:uiPriority w:val="0"/>
    <w:rPr>
      <w:rFonts w:ascii="宋体" w:hAnsi="宋体"/>
      <w:szCs w:val="21"/>
    </w:rPr>
  </w:style>
  <w:style w:type="paragraph" w:customStyle="1" w:styleId="198">
    <w:name w:val="段"/>
    <w:basedOn w:val="1"/>
    <w:next w:val="1"/>
    <w:qFormat/>
    <w:uiPriority w:val="0"/>
    <w:pPr>
      <w:widowControl/>
      <w:ind w:firstLine="200"/>
    </w:pPr>
    <w:rPr>
      <w:rFonts w:hint="eastAsia" w:ascii="宋体"/>
      <w:szCs w:val="20"/>
    </w:rPr>
  </w:style>
  <w:style w:type="paragraph" w:customStyle="1" w:styleId="199">
    <w:name w:val="章标题"/>
    <w:next w:val="1"/>
    <w:qFormat/>
    <w:uiPriority w:val="0"/>
    <w:pPr>
      <w:tabs>
        <w:tab w:val="left" w:pos="810"/>
        <w:tab w:val="left" w:pos="1265"/>
      </w:tabs>
      <w:spacing w:before="50" w:after="50" w:line="278" w:lineRule="auto"/>
      <w:ind w:left="810" w:hanging="810"/>
      <w:jc w:val="both"/>
      <w:outlineLvl w:val="1"/>
    </w:pPr>
    <w:rPr>
      <w:rFonts w:ascii="黑体" w:hAnsi="Calibri" w:eastAsia="黑体" w:cs="Times New Roman"/>
      <w:sz w:val="21"/>
      <w:szCs w:val="22"/>
      <w:lang w:val="en-US" w:eastAsia="zh-CN" w:bidi="ar-SA"/>
    </w:rPr>
  </w:style>
  <w:style w:type="paragraph" w:customStyle="1" w:styleId="200">
    <w:name w:val="一级条标题"/>
    <w:basedOn w:val="199"/>
    <w:next w:val="198"/>
    <w:qFormat/>
    <w:uiPriority w:val="0"/>
    <w:pPr>
      <w:numPr>
        <w:ilvl w:val="1"/>
        <w:numId w:val="3"/>
      </w:numPr>
      <w:outlineLvl w:val="2"/>
    </w:pPr>
    <w:rPr>
      <w:rFonts w:hAnsi="Times New Roman" w:cs="Arial"/>
      <w:szCs w:val="21"/>
    </w:rPr>
  </w:style>
  <w:style w:type="paragraph" w:customStyle="1" w:styleId="201">
    <w:name w:val="ParaAttribute7"/>
    <w:qFormat/>
    <w:uiPriority w:val="99"/>
    <w:pPr>
      <w:widowControl w:val="0"/>
      <w:spacing w:before="50" w:after="160" w:line="278" w:lineRule="auto"/>
      <w:jc w:val="both"/>
    </w:pPr>
    <w:rPr>
      <w:rFonts w:ascii="Times New Roman" w:hAnsi="Times New Roman" w:eastAsia="Batang" w:cs="Times New Roman"/>
      <w:lang w:val="en-US" w:eastAsia="zh-CN" w:bidi="ar-SA"/>
    </w:rPr>
  </w:style>
  <w:style w:type="paragraph" w:customStyle="1" w:styleId="202">
    <w:name w:val="p0"/>
    <w:qFormat/>
    <w:uiPriority w:val="0"/>
    <w:pPr>
      <w:spacing w:after="160" w:line="278" w:lineRule="auto"/>
    </w:pPr>
    <w:rPr>
      <w:rFonts w:ascii="Times New Roman" w:hAnsi="Times New Roman" w:eastAsia="宋体" w:cs="Times New Roman"/>
      <w:szCs w:val="21"/>
      <w:lang w:val="en-US" w:eastAsia="zh-CN" w:bidi="ar-SA"/>
    </w:rPr>
  </w:style>
  <w:style w:type="paragraph" w:customStyle="1" w:styleId="203">
    <w:name w:val="索引 41"/>
    <w:basedOn w:val="1"/>
    <w:next w:val="1"/>
    <w:qFormat/>
    <w:uiPriority w:val="99"/>
    <w:pPr>
      <w:ind w:left="600"/>
    </w:pPr>
    <w:rPr>
      <w:szCs w:val="20"/>
    </w:rPr>
  </w:style>
  <w:style w:type="paragraph" w:customStyle="1" w:styleId="204">
    <w:name w:val="First Paragraph"/>
    <w:basedOn w:val="16"/>
    <w:next w:val="16"/>
    <w:qFormat/>
    <w:uiPriority w:val="0"/>
  </w:style>
  <w:style w:type="paragraph" w:customStyle="1" w:styleId="205">
    <w:name w:val="Compact"/>
    <w:basedOn w:val="16"/>
    <w:qFormat/>
    <w:uiPriority w:val="0"/>
    <w:pPr>
      <w:spacing w:before="36" w:after="36"/>
    </w:pPr>
  </w:style>
  <w:style w:type="table" w:customStyle="1" w:styleId="206">
    <w:name w:val="Bordered &amp; Lined - Accent"/>
    <w:basedOn w:val="43"/>
    <w:qFormat/>
    <w:uiPriority w:val="99"/>
    <w:rPr>
      <w:color w:val="404040"/>
    </w:rPr>
  </w:style>
  <w:style w:type="table" w:customStyle="1" w:styleId="207">
    <w:name w:val="List Table 5 Dark - Accent 4"/>
    <w:basedOn w:val="43"/>
    <w:qFormat/>
    <w:uiPriority w:val="99"/>
  </w:style>
  <w:style w:type="table" w:customStyle="1" w:styleId="208">
    <w:name w:val="Lined - Accent 1"/>
    <w:basedOn w:val="43"/>
    <w:qFormat/>
    <w:uiPriority w:val="99"/>
    <w:rPr>
      <w:color w:val="404040"/>
    </w:rPr>
  </w:style>
  <w:style w:type="table" w:customStyle="1" w:styleId="209">
    <w:name w:val="Bordered - Accent 1"/>
    <w:basedOn w:val="43"/>
    <w:qFormat/>
    <w:uiPriority w:val="99"/>
  </w:style>
  <w:style w:type="table" w:customStyle="1" w:styleId="210">
    <w:name w:val="Grid Table 6 Colorful - Accent 3"/>
    <w:basedOn w:val="43"/>
    <w:qFormat/>
    <w:uiPriority w:val="99"/>
  </w:style>
  <w:style w:type="table" w:customStyle="1" w:styleId="211">
    <w:name w:val="Bordered - Accent 2"/>
    <w:basedOn w:val="43"/>
    <w:qFormat/>
    <w:uiPriority w:val="99"/>
  </w:style>
  <w:style w:type="table" w:customStyle="1" w:styleId="212">
    <w:name w:val="List Table 7 Colorful - Accent 5"/>
    <w:basedOn w:val="43"/>
    <w:qFormat/>
    <w:uiPriority w:val="99"/>
  </w:style>
  <w:style w:type="table" w:customStyle="1" w:styleId="213">
    <w:name w:val="List Table 1 Light - Accent 2"/>
    <w:basedOn w:val="43"/>
    <w:qFormat/>
    <w:uiPriority w:val="99"/>
  </w:style>
  <w:style w:type="table" w:customStyle="1" w:styleId="214">
    <w:name w:val="Grid Table 7 Colorful - Accent 3"/>
    <w:basedOn w:val="43"/>
    <w:qFormat/>
    <w:uiPriority w:val="99"/>
  </w:style>
  <w:style w:type="table" w:customStyle="1" w:styleId="215">
    <w:name w:val="Bordered - Accent 4"/>
    <w:basedOn w:val="43"/>
    <w:qFormat/>
    <w:uiPriority w:val="99"/>
  </w:style>
  <w:style w:type="table" w:customStyle="1" w:styleId="216">
    <w:name w:val="Grid Table 2 - Accent 1"/>
    <w:basedOn w:val="43"/>
    <w:qFormat/>
    <w:uiPriority w:val="99"/>
  </w:style>
  <w:style w:type="table" w:customStyle="1" w:styleId="217">
    <w:name w:val="Bordered &amp; Lined - Accent 6"/>
    <w:basedOn w:val="43"/>
    <w:qFormat/>
    <w:uiPriority w:val="99"/>
    <w:rPr>
      <w:color w:val="404040"/>
    </w:rPr>
  </w:style>
  <w:style w:type="table" w:customStyle="1" w:styleId="218">
    <w:name w:val="Grid Table 1 Light - Accent 5"/>
    <w:basedOn w:val="43"/>
    <w:qFormat/>
    <w:uiPriority w:val="99"/>
  </w:style>
  <w:style w:type="table" w:customStyle="1" w:styleId="219">
    <w:name w:val="Grid Table 5 Dark - Accent 2"/>
    <w:basedOn w:val="43"/>
    <w:qFormat/>
    <w:uiPriority w:val="99"/>
  </w:style>
  <w:style w:type="table" w:customStyle="1" w:styleId="220">
    <w:name w:val="List Table 7 Colorful - Accent 6"/>
    <w:basedOn w:val="43"/>
    <w:qFormat/>
    <w:uiPriority w:val="99"/>
  </w:style>
  <w:style w:type="table" w:customStyle="1" w:styleId="221">
    <w:name w:val="Bordered"/>
    <w:basedOn w:val="43"/>
    <w:qFormat/>
    <w:uiPriority w:val="99"/>
  </w:style>
  <w:style w:type="table" w:customStyle="1" w:styleId="222">
    <w:name w:val="Bordered &amp; Lined - Accent 4"/>
    <w:basedOn w:val="43"/>
    <w:qFormat/>
    <w:uiPriority w:val="99"/>
    <w:rPr>
      <w:color w:val="404040"/>
    </w:rPr>
  </w:style>
  <w:style w:type="table" w:customStyle="1" w:styleId="223">
    <w:name w:val="Grid Table 4 - Accent 3"/>
    <w:basedOn w:val="43"/>
    <w:qFormat/>
    <w:uiPriority w:val="59"/>
  </w:style>
  <w:style w:type="table" w:customStyle="1" w:styleId="224">
    <w:name w:val="List Table 4 - Accent 4"/>
    <w:basedOn w:val="43"/>
    <w:qFormat/>
    <w:uiPriority w:val="99"/>
  </w:style>
  <w:style w:type="table" w:customStyle="1" w:styleId="225">
    <w:name w:val="Grid Table 7 Colorful - Accent 4"/>
    <w:basedOn w:val="43"/>
    <w:qFormat/>
    <w:uiPriority w:val="99"/>
  </w:style>
  <w:style w:type="table" w:customStyle="1" w:styleId="226">
    <w:name w:val="Grid Table 2 - Accent 5"/>
    <w:basedOn w:val="43"/>
    <w:qFormat/>
    <w:uiPriority w:val="99"/>
  </w:style>
  <w:style w:type="table" w:customStyle="1" w:styleId="227">
    <w:name w:val="Bordered - Accent 6"/>
    <w:basedOn w:val="43"/>
    <w:qFormat/>
    <w:uiPriority w:val="99"/>
  </w:style>
  <w:style w:type="table" w:customStyle="1" w:styleId="228">
    <w:name w:val="Grid Table 1 Light - Accent 3"/>
    <w:basedOn w:val="43"/>
    <w:qFormat/>
    <w:uiPriority w:val="99"/>
  </w:style>
  <w:style w:type="table" w:customStyle="1" w:styleId="229">
    <w:name w:val="Grid Table 3 - Accent 2"/>
    <w:basedOn w:val="43"/>
    <w:qFormat/>
    <w:uiPriority w:val="99"/>
  </w:style>
  <w:style w:type="table" w:customStyle="1" w:styleId="230">
    <w:name w:val="Grid Table 5 Dark - Accent 6"/>
    <w:basedOn w:val="43"/>
    <w:qFormat/>
    <w:uiPriority w:val="99"/>
  </w:style>
  <w:style w:type="table" w:customStyle="1" w:styleId="231">
    <w:name w:val="Grid Table 3 - Accent 1"/>
    <w:basedOn w:val="43"/>
    <w:qFormat/>
    <w:uiPriority w:val="99"/>
  </w:style>
  <w:style w:type="table" w:customStyle="1" w:styleId="232">
    <w:name w:val="Bordered &amp; Lined - Accent 2"/>
    <w:basedOn w:val="43"/>
    <w:qFormat/>
    <w:uiPriority w:val="99"/>
    <w:rPr>
      <w:color w:val="404040"/>
    </w:rPr>
  </w:style>
  <w:style w:type="table" w:customStyle="1" w:styleId="233">
    <w:name w:val="Grid Table 3 - Accent 4"/>
    <w:basedOn w:val="43"/>
    <w:qFormat/>
    <w:uiPriority w:val="99"/>
  </w:style>
  <w:style w:type="table" w:customStyle="1" w:styleId="234">
    <w:name w:val="List Table 4 - Accent 2"/>
    <w:basedOn w:val="43"/>
    <w:qFormat/>
    <w:uiPriority w:val="99"/>
  </w:style>
  <w:style w:type="table" w:customStyle="1" w:styleId="235">
    <w:name w:val="List Table 2 - Accent 6"/>
    <w:basedOn w:val="43"/>
    <w:qFormat/>
    <w:uiPriority w:val="99"/>
  </w:style>
  <w:style w:type="table" w:customStyle="1" w:styleId="236">
    <w:name w:val="List Table 3 - Accent 1"/>
    <w:basedOn w:val="43"/>
    <w:qFormat/>
    <w:uiPriority w:val="99"/>
  </w:style>
  <w:style w:type="table" w:customStyle="1" w:styleId="237">
    <w:name w:val="List Table 1 Light - Accent 1"/>
    <w:basedOn w:val="43"/>
    <w:qFormat/>
    <w:uiPriority w:val="99"/>
  </w:style>
  <w:style w:type="table" w:customStyle="1" w:styleId="238">
    <w:name w:val="List Table 5 Dark - Accent 1"/>
    <w:basedOn w:val="43"/>
    <w:qFormat/>
    <w:uiPriority w:val="99"/>
  </w:style>
  <w:style w:type="table" w:customStyle="1" w:styleId="239">
    <w:name w:val="List Table 1 Light - Accent 6"/>
    <w:basedOn w:val="43"/>
    <w:qFormat/>
    <w:uiPriority w:val="99"/>
  </w:style>
  <w:style w:type="table" w:customStyle="1" w:styleId="240">
    <w:name w:val="Grid Table 2 - Accent 3"/>
    <w:basedOn w:val="43"/>
    <w:qFormat/>
    <w:uiPriority w:val="99"/>
  </w:style>
  <w:style w:type="table" w:customStyle="1" w:styleId="241">
    <w:name w:val="List Table 3 - Accent 3"/>
    <w:basedOn w:val="43"/>
    <w:qFormat/>
    <w:uiPriority w:val="99"/>
  </w:style>
  <w:style w:type="table" w:customStyle="1" w:styleId="242">
    <w:name w:val="Grid Table 7 Colorful - Accent 1"/>
    <w:basedOn w:val="43"/>
    <w:qFormat/>
    <w:uiPriority w:val="99"/>
  </w:style>
  <w:style w:type="table" w:customStyle="1" w:styleId="243">
    <w:name w:val="Grid Table 6 Colorful - Accent 4"/>
    <w:basedOn w:val="43"/>
    <w:qFormat/>
    <w:uiPriority w:val="99"/>
  </w:style>
  <w:style w:type="table" w:customStyle="1" w:styleId="244">
    <w:name w:val="Grid Table 5 Dark- Accent 4"/>
    <w:basedOn w:val="43"/>
    <w:qFormat/>
    <w:uiPriority w:val="99"/>
  </w:style>
  <w:style w:type="table" w:customStyle="1" w:styleId="245">
    <w:name w:val="Lined - Accent"/>
    <w:basedOn w:val="43"/>
    <w:qFormat/>
    <w:uiPriority w:val="99"/>
    <w:rPr>
      <w:color w:val="404040"/>
    </w:rPr>
  </w:style>
  <w:style w:type="table" w:customStyle="1" w:styleId="246">
    <w:name w:val="List Table 7 Colorful - Accent 3"/>
    <w:basedOn w:val="43"/>
    <w:qFormat/>
    <w:uiPriority w:val="99"/>
  </w:style>
  <w:style w:type="table" w:customStyle="1" w:styleId="247">
    <w:name w:val="List Table 3 - Accent 4"/>
    <w:basedOn w:val="43"/>
    <w:qFormat/>
    <w:uiPriority w:val="99"/>
  </w:style>
  <w:style w:type="table" w:customStyle="1" w:styleId="248">
    <w:name w:val="List Table 1 Light - Accent 3"/>
    <w:basedOn w:val="43"/>
    <w:qFormat/>
    <w:uiPriority w:val="99"/>
  </w:style>
  <w:style w:type="table" w:customStyle="1" w:styleId="249">
    <w:name w:val="Grid Table 1 Light - Accent 4"/>
    <w:basedOn w:val="43"/>
    <w:qFormat/>
    <w:uiPriority w:val="99"/>
  </w:style>
  <w:style w:type="table" w:customStyle="1" w:styleId="250">
    <w:name w:val="Grid Table 7 Colorful - Accent 5"/>
    <w:basedOn w:val="43"/>
    <w:qFormat/>
    <w:uiPriority w:val="99"/>
  </w:style>
  <w:style w:type="table" w:customStyle="1" w:styleId="251">
    <w:name w:val="List Table 3 - Accent 5"/>
    <w:basedOn w:val="43"/>
    <w:qFormat/>
    <w:uiPriority w:val="99"/>
  </w:style>
  <w:style w:type="table" w:customStyle="1" w:styleId="252">
    <w:name w:val="List Table 2 - Accent 3"/>
    <w:basedOn w:val="43"/>
    <w:qFormat/>
    <w:uiPriority w:val="99"/>
  </w:style>
  <w:style w:type="table" w:customStyle="1" w:styleId="253">
    <w:name w:val="List Table 5 Dark - Accent 2"/>
    <w:basedOn w:val="43"/>
    <w:qFormat/>
    <w:uiPriority w:val="99"/>
  </w:style>
  <w:style w:type="table" w:customStyle="1" w:styleId="254">
    <w:name w:val="List Table 6 Colorful - Accent 3"/>
    <w:basedOn w:val="43"/>
    <w:qFormat/>
    <w:uiPriority w:val="99"/>
  </w:style>
  <w:style w:type="table" w:customStyle="1" w:styleId="255">
    <w:name w:val="Lined - Accent 4"/>
    <w:basedOn w:val="43"/>
    <w:qFormat/>
    <w:uiPriority w:val="99"/>
    <w:rPr>
      <w:color w:val="404040"/>
    </w:rPr>
  </w:style>
  <w:style w:type="table" w:customStyle="1" w:styleId="256">
    <w:name w:val="List Table 2 - Accent 1"/>
    <w:basedOn w:val="43"/>
    <w:qFormat/>
    <w:uiPriority w:val="99"/>
  </w:style>
  <w:style w:type="table" w:customStyle="1" w:styleId="257">
    <w:name w:val="Grid Table 1 Light - Accent 6"/>
    <w:basedOn w:val="43"/>
    <w:qFormat/>
    <w:uiPriority w:val="99"/>
  </w:style>
  <w:style w:type="table" w:customStyle="1" w:styleId="258">
    <w:name w:val="Bordered &amp; Lined - Accent 3"/>
    <w:basedOn w:val="43"/>
    <w:qFormat/>
    <w:uiPriority w:val="99"/>
    <w:rPr>
      <w:color w:val="404040"/>
    </w:rPr>
  </w:style>
  <w:style w:type="table" w:customStyle="1" w:styleId="259">
    <w:name w:val="Grid Table 4 - Accent 1"/>
    <w:basedOn w:val="43"/>
    <w:qFormat/>
    <w:uiPriority w:val="59"/>
  </w:style>
  <w:style w:type="table" w:customStyle="1" w:styleId="260">
    <w:name w:val="Grid Table 6 Colorful - Accent 6"/>
    <w:basedOn w:val="43"/>
    <w:qFormat/>
    <w:uiPriority w:val="99"/>
  </w:style>
  <w:style w:type="table" w:customStyle="1" w:styleId="261">
    <w:name w:val="List Table 3 - Accent 2"/>
    <w:basedOn w:val="43"/>
    <w:qFormat/>
    <w:uiPriority w:val="99"/>
  </w:style>
  <w:style w:type="table" w:customStyle="1" w:styleId="262">
    <w:name w:val="List Table 2 - Accent 5"/>
    <w:basedOn w:val="43"/>
    <w:qFormat/>
    <w:uiPriority w:val="99"/>
  </w:style>
  <w:style w:type="table" w:customStyle="1" w:styleId="263">
    <w:name w:val="List Table 7 Colorful - Accent 2"/>
    <w:basedOn w:val="43"/>
    <w:qFormat/>
    <w:uiPriority w:val="99"/>
  </w:style>
  <w:style w:type="table" w:customStyle="1" w:styleId="264">
    <w:name w:val="List Table 6 Colorful - Accent 6"/>
    <w:basedOn w:val="43"/>
    <w:qFormat/>
    <w:uiPriority w:val="99"/>
  </w:style>
  <w:style w:type="table" w:customStyle="1" w:styleId="265">
    <w:name w:val="List Table 2 - Accent 4"/>
    <w:basedOn w:val="43"/>
    <w:qFormat/>
    <w:uiPriority w:val="99"/>
  </w:style>
  <w:style w:type="table" w:customStyle="1" w:styleId="266">
    <w:name w:val="List Table 4 - Accent 3"/>
    <w:basedOn w:val="43"/>
    <w:qFormat/>
    <w:uiPriority w:val="99"/>
  </w:style>
  <w:style w:type="table" w:customStyle="1" w:styleId="267">
    <w:name w:val="Grid Table 2 - Accent 4"/>
    <w:basedOn w:val="43"/>
    <w:qFormat/>
    <w:uiPriority w:val="99"/>
  </w:style>
  <w:style w:type="table" w:customStyle="1" w:styleId="268">
    <w:name w:val="Bordered - Accent 3"/>
    <w:basedOn w:val="43"/>
    <w:qFormat/>
    <w:uiPriority w:val="99"/>
  </w:style>
  <w:style w:type="table" w:customStyle="1" w:styleId="269">
    <w:name w:val="List Table 5 Dark - Accent 6"/>
    <w:basedOn w:val="43"/>
    <w:qFormat/>
    <w:uiPriority w:val="99"/>
  </w:style>
  <w:style w:type="table" w:customStyle="1" w:styleId="270">
    <w:name w:val="List Table 7 Colorful - Accent 1"/>
    <w:basedOn w:val="43"/>
    <w:qFormat/>
    <w:uiPriority w:val="99"/>
  </w:style>
  <w:style w:type="table" w:customStyle="1" w:styleId="271">
    <w:name w:val="Grid Table 4 - Accent 2"/>
    <w:basedOn w:val="43"/>
    <w:qFormat/>
    <w:uiPriority w:val="59"/>
  </w:style>
  <w:style w:type="table" w:customStyle="1" w:styleId="272">
    <w:name w:val="List Table 5 Dark - Accent 5"/>
    <w:basedOn w:val="43"/>
    <w:qFormat/>
    <w:uiPriority w:val="99"/>
  </w:style>
  <w:style w:type="table" w:customStyle="1" w:styleId="273">
    <w:name w:val="List Table 6 Colorful - Accent 4"/>
    <w:basedOn w:val="43"/>
    <w:qFormat/>
    <w:uiPriority w:val="99"/>
  </w:style>
  <w:style w:type="table" w:customStyle="1" w:styleId="274">
    <w:name w:val="Grid Table 1 Light - Accent 1"/>
    <w:basedOn w:val="43"/>
    <w:qFormat/>
    <w:uiPriority w:val="99"/>
  </w:style>
  <w:style w:type="table" w:customStyle="1" w:styleId="275">
    <w:name w:val="List Table 2 - Accent 2"/>
    <w:basedOn w:val="43"/>
    <w:qFormat/>
    <w:uiPriority w:val="99"/>
  </w:style>
  <w:style w:type="table" w:customStyle="1" w:styleId="276">
    <w:name w:val="Bordered - Accent 5"/>
    <w:basedOn w:val="43"/>
    <w:qFormat/>
    <w:uiPriority w:val="99"/>
  </w:style>
  <w:style w:type="table" w:customStyle="1" w:styleId="277">
    <w:name w:val="Grid Table 7 Colorful - Accent 6"/>
    <w:basedOn w:val="43"/>
    <w:qFormat/>
    <w:uiPriority w:val="99"/>
  </w:style>
  <w:style w:type="table" w:customStyle="1" w:styleId="278">
    <w:name w:val="List Table 5 Dark - Accent 3"/>
    <w:basedOn w:val="43"/>
    <w:qFormat/>
    <w:uiPriority w:val="99"/>
  </w:style>
  <w:style w:type="table" w:customStyle="1" w:styleId="279">
    <w:name w:val="Grid Table 2 - Accent 2"/>
    <w:basedOn w:val="43"/>
    <w:qFormat/>
    <w:uiPriority w:val="99"/>
  </w:style>
  <w:style w:type="table" w:customStyle="1" w:styleId="280">
    <w:name w:val="Lined - Accent 6"/>
    <w:basedOn w:val="43"/>
    <w:qFormat/>
    <w:uiPriority w:val="99"/>
    <w:rPr>
      <w:color w:val="404040"/>
    </w:rPr>
  </w:style>
  <w:style w:type="table" w:customStyle="1" w:styleId="281">
    <w:name w:val="Bordered &amp; Lined - Accent 5"/>
    <w:basedOn w:val="43"/>
    <w:qFormat/>
    <w:uiPriority w:val="99"/>
    <w:rPr>
      <w:color w:val="404040"/>
    </w:rPr>
  </w:style>
  <w:style w:type="table" w:customStyle="1" w:styleId="282">
    <w:name w:val="Grid Table 5 Dark - Accent 5"/>
    <w:basedOn w:val="43"/>
    <w:qFormat/>
    <w:uiPriority w:val="99"/>
  </w:style>
  <w:style w:type="table" w:customStyle="1" w:styleId="283">
    <w:name w:val="List Table 1 Light - Accent 5"/>
    <w:basedOn w:val="43"/>
    <w:qFormat/>
    <w:uiPriority w:val="99"/>
  </w:style>
  <w:style w:type="table" w:customStyle="1" w:styleId="284">
    <w:name w:val="Grid Table 3 - Accent 3"/>
    <w:basedOn w:val="43"/>
    <w:qFormat/>
    <w:uiPriority w:val="99"/>
  </w:style>
  <w:style w:type="table" w:customStyle="1" w:styleId="285">
    <w:name w:val="Grid Table 3 - Accent 5"/>
    <w:basedOn w:val="43"/>
    <w:qFormat/>
    <w:uiPriority w:val="99"/>
  </w:style>
  <w:style w:type="table" w:customStyle="1" w:styleId="286">
    <w:name w:val="网格型1"/>
    <w:basedOn w:val="43"/>
    <w:qFormat/>
    <w:uiPriority w:val="59"/>
  </w:style>
  <w:style w:type="table" w:customStyle="1" w:styleId="287">
    <w:name w:val="Grid Table 6 Colorful - Accent 1"/>
    <w:basedOn w:val="43"/>
    <w:qFormat/>
    <w:uiPriority w:val="99"/>
  </w:style>
  <w:style w:type="table" w:customStyle="1" w:styleId="288">
    <w:name w:val="List Table 3 - Accent 6"/>
    <w:basedOn w:val="43"/>
    <w:qFormat/>
    <w:uiPriority w:val="99"/>
  </w:style>
  <w:style w:type="table" w:customStyle="1" w:styleId="289">
    <w:name w:val="Grid Table 7 Colorful - Accent 2"/>
    <w:basedOn w:val="43"/>
    <w:qFormat/>
    <w:uiPriority w:val="99"/>
  </w:style>
  <w:style w:type="table" w:customStyle="1" w:styleId="290">
    <w:name w:val="Lined - Accent 3"/>
    <w:basedOn w:val="43"/>
    <w:qFormat/>
    <w:uiPriority w:val="99"/>
    <w:rPr>
      <w:color w:val="404040"/>
    </w:rPr>
  </w:style>
  <w:style w:type="table" w:customStyle="1" w:styleId="291">
    <w:name w:val="List Table 1 Light - Accent 4"/>
    <w:basedOn w:val="43"/>
    <w:qFormat/>
    <w:uiPriority w:val="99"/>
  </w:style>
  <w:style w:type="table" w:customStyle="1" w:styleId="292">
    <w:name w:val="Grid Table 2 - Accent 6"/>
    <w:basedOn w:val="43"/>
    <w:qFormat/>
    <w:uiPriority w:val="99"/>
  </w:style>
  <w:style w:type="table" w:customStyle="1" w:styleId="293">
    <w:name w:val="Grid Table 3 - Accent 6"/>
    <w:basedOn w:val="43"/>
    <w:qFormat/>
    <w:uiPriority w:val="99"/>
  </w:style>
  <w:style w:type="table" w:customStyle="1" w:styleId="294">
    <w:name w:val="Table Grid Light"/>
    <w:basedOn w:val="43"/>
    <w:qFormat/>
    <w:uiPriority w:val="59"/>
  </w:style>
  <w:style w:type="table" w:customStyle="1" w:styleId="295">
    <w:name w:val="Grid Table 5 Dark- Accent 1"/>
    <w:basedOn w:val="43"/>
    <w:qFormat/>
    <w:uiPriority w:val="99"/>
  </w:style>
  <w:style w:type="table" w:customStyle="1" w:styleId="296">
    <w:name w:val="Grid Table 5 Dark - Accent 3"/>
    <w:basedOn w:val="43"/>
    <w:qFormat/>
    <w:uiPriority w:val="99"/>
  </w:style>
  <w:style w:type="table" w:customStyle="1" w:styleId="297">
    <w:name w:val="List Table 7 Colorful - Accent 4"/>
    <w:basedOn w:val="43"/>
    <w:qFormat/>
    <w:uiPriority w:val="99"/>
  </w:style>
  <w:style w:type="table" w:customStyle="1" w:styleId="298">
    <w:name w:val="List Table 4 - Accent 1"/>
    <w:basedOn w:val="43"/>
    <w:qFormat/>
    <w:uiPriority w:val="99"/>
  </w:style>
  <w:style w:type="table" w:customStyle="1" w:styleId="299">
    <w:name w:val="List Table 4 - Accent 6"/>
    <w:basedOn w:val="43"/>
    <w:qFormat/>
    <w:uiPriority w:val="99"/>
  </w:style>
  <w:style w:type="table" w:customStyle="1" w:styleId="300">
    <w:name w:val="Grid Table 4 - Accent 4"/>
    <w:basedOn w:val="43"/>
    <w:qFormat/>
    <w:uiPriority w:val="59"/>
  </w:style>
  <w:style w:type="table" w:customStyle="1" w:styleId="301">
    <w:name w:val="List Table 6 Colorful - Accent 5"/>
    <w:basedOn w:val="43"/>
    <w:qFormat/>
    <w:uiPriority w:val="99"/>
  </w:style>
  <w:style w:type="table" w:customStyle="1" w:styleId="302">
    <w:name w:val="Lined - Accent 5"/>
    <w:basedOn w:val="43"/>
    <w:qFormat/>
    <w:uiPriority w:val="99"/>
    <w:rPr>
      <w:color w:val="404040"/>
    </w:rPr>
  </w:style>
  <w:style w:type="table" w:customStyle="1" w:styleId="303">
    <w:name w:val="List Table 6 Colorful - Accent 2"/>
    <w:basedOn w:val="43"/>
    <w:qFormat/>
    <w:uiPriority w:val="99"/>
  </w:style>
  <w:style w:type="table" w:customStyle="1" w:styleId="304">
    <w:name w:val="List Table 6 Colorful - Accent 1"/>
    <w:basedOn w:val="43"/>
    <w:qFormat/>
    <w:uiPriority w:val="99"/>
  </w:style>
  <w:style w:type="table" w:customStyle="1" w:styleId="305">
    <w:name w:val="Grid Table 6 Colorful - Accent 2"/>
    <w:basedOn w:val="43"/>
    <w:qFormat/>
    <w:uiPriority w:val="99"/>
  </w:style>
  <w:style w:type="table" w:customStyle="1" w:styleId="306">
    <w:name w:val="Grid Table 4 - Accent 6"/>
    <w:basedOn w:val="43"/>
    <w:qFormat/>
    <w:uiPriority w:val="59"/>
  </w:style>
  <w:style w:type="table" w:customStyle="1" w:styleId="307">
    <w:name w:val="Grid Table 4 - Accent 5"/>
    <w:basedOn w:val="43"/>
    <w:qFormat/>
    <w:uiPriority w:val="59"/>
  </w:style>
  <w:style w:type="table" w:customStyle="1" w:styleId="308">
    <w:name w:val="List Table 4 - Accent 5"/>
    <w:basedOn w:val="43"/>
    <w:qFormat/>
    <w:uiPriority w:val="99"/>
  </w:style>
  <w:style w:type="table" w:customStyle="1" w:styleId="309">
    <w:name w:val="Grid Table 1 Light - Accent 2"/>
    <w:basedOn w:val="43"/>
    <w:qFormat/>
    <w:uiPriority w:val="99"/>
  </w:style>
  <w:style w:type="table" w:customStyle="1" w:styleId="310">
    <w:name w:val="Grid Table 6 Colorful - Accent 5"/>
    <w:basedOn w:val="43"/>
    <w:qFormat/>
    <w:uiPriority w:val="99"/>
  </w:style>
  <w:style w:type="table" w:customStyle="1" w:styleId="311">
    <w:name w:val="Lined - Accent 2"/>
    <w:basedOn w:val="43"/>
    <w:qFormat/>
    <w:uiPriority w:val="99"/>
    <w:rPr>
      <w:color w:val="404040"/>
    </w:rPr>
  </w:style>
  <w:style w:type="table" w:customStyle="1" w:styleId="312">
    <w:name w:val="Bordered &amp; Lined - Accent 1"/>
    <w:basedOn w:val="43"/>
    <w:qFormat/>
    <w:uiPriority w:val="99"/>
    <w:rPr>
      <w:color w:val="404040"/>
    </w:rPr>
  </w:style>
  <w:style w:type="paragraph" w:customStyle="1" w:styleId="313">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14">
    <w:name w:val="首行缩进"/>
    <w:basedOn w:val="1"/>
    <w:qFormat/>
    <w:uiPriority w:val="0"/>
    <w:pPr>
      <w:spacing w:after="0" w:line="240" w:lineRule="auto"/>
      <w:ind w:firstLine="480"/>
    </w:pPr>
    <w:rPr>
      <w:rFonts w:ascii="Calibri" w:hAnsi="Calibri"/>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AB50CF-4AB6-496C-90B9-5FB11C6F81A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74</Pages>
  <Words>8383</Words>
  <Characters>9359</Characters>
  <Lines>297</Lines>
  <Paragraphs>83</Paragraphs>
  <TotalTime>21</TotalTime>
  <ScaleCrop>false</ScaleCrop>
  <LinksUpToDate>false</LinksUpToDate>
  <CharactersWithSpaces>9489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2026-08-28T10:15:00Z</dcterms:created>
  <dc:creator>yaoyi</dc:creator>
  <cp:lastModifiedBy>Schaetzchen</cp:lastModifiedBy>
  <dcterms:modified xsi:type="dcterms:W3CDTF">2026-08-31T03:07:45Z</dcterms:modified>
  <dc:title>江苏舜天高科招标文件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2052-12.1.0.28043</vt:lpwstr>
  </property>
  <property fmtid="{D5CDD505-2E9C-101B-9397-08002B2CF9AE}" pid="4" name="ICV">
    <vt:lpwstr>E9AB9A62395A4A0F8595A1B51A3EF7FC_13</vt:lpwstr>
  </property>
</Properties>
</file>