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1FC04E">
      <w:pPr>
        <w:rPr>
          <w:rFonts w:hint="eastAsia" w:ascii="宋体" w:hAnsi="宋体" w:eastAsia="宋体" w:cs="宋体"/>
          <w:bCs/>
          <w:color w:val="auto"/>
          <w:sz w:val="30"/>
          <w:highlight w:val="none"/>
        </w:rPr>
      </w:pPr>
    </w:p>
    <w:p w14:paraId="3D82172A">
      <w:pPr>
        <w:pStyle w:val="271"/>
        <w:rPr>
          <w:rFonts w:hint="eastAsia" w:ascii="宋体" w:hAnsi="宋体" w:eastAsia="宋体" w:cs="宋体"/>
          <w:color w:val="auto"/>
          <w:highlight w:val="none"/>
        </w:rPr>
      </w:pPr>
    </w:p>
    <w:p w14:paraId="5004032A">
      <w:pPr>
        <w:ind w:left="660"/>
        <w:rPr>
          <w:rFonts w:hint="eastAsia" w:ascii="宋体" w:hAnsi="宋体" w:eastAsia="宋体" w:cs="宋体"/>
          <w:bCs/>
          <w:color w:val="auto"/>
          <w:sz w:val="30"/>
          <w:highlight w:val="none"/>
        </w:rPr>
      </w:pPr>
    </w:p>
    <w:p w14:paraId="5234EC8B">
      <w:pPr>
        <w:pStyle w:val="282"/>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锡山区政府采购</w:t>
      </w:r>
    </w:p>
    <w:p w14:paraId="2699889C">
      <w:pPr>
        <w:pStyle w:val="271"/>
        <w:rPr>
          <w:rFonts w:hint="eastAsia" w:ascii="宋体" w:hAnsi="宋体" w:eastAsia="宋体" w:cs="宋体"/>
          <w:color w:val="auto"/>
          <w:highlight w:val="none"/>
        </w:rPr>
      </w:pPr>
    </w:p>
    <w:p w14:paraId="24677098">
      <w:pPr>
        <w:pStyle w:val="282"/>
        <w:jc w:val="center"/>
        <w:rPr>
          <w:rFonts w:hint="eastAsia" w:ascii="宋体" w:hAnsi="宋体" w:eastAsia="宋体" w:cs="宋体"/>
          <w:b/>
          <w:color w:val="auto"/>
          <w:sz w:val="72"/>
          <w:szCs w:val="72"/>
          <w:highlight w:val="none"/>
        </w:rPr>
      </w:pPr>
    </w:p>
    <w:p w14:paraId="094783A6">
      <w:pPr>
        <w:pStyle w:val="282"/>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5F788599">
      <w:pPr>
        <w:rPr>
          <w:rFonts w:hint="eastAsia" w:ascii="宋体" w:hAnsi="宋体" w:eastAsia="宋体" w:cs="宋体"/>
          <w:b/>
          <w:color w:val="auto"/>
          <w:sz w:val="28"/>
          <w:szCs w:val="28"/>
          <w:highlight w:val="none"/>
        </w:rPr>
      </w:pPr>
    </w:p>
    <w:p w14:paraId="0535583E">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（全流程电子化）</w:t>
      </w:r>
    </w:p>
    <w:p w14:paraId="545C8785">
      <w:pPr>
        <w:jc w:val="left"/>
        <w:rPr>
          <w:rFonts w:hint="eastAsia" w:ascii="宋体" w:hAnsi="宋体" w:eastAsia="宋体" w:cs="宋体"/>
          <w:bCs/>
          <w:color w:val="auto"/>
          <w:sz w:val="30"/>
          <w:highlight w:val="none"/>
        </w:rPr>
      </w:pPr>
    </w:p>
    <w:p w14:paraId="0449CE81">
      <w:pPr>
        <w:pStyle w:val="274"/>
        <w:ind w:firstLine="0"/>
        <w:rPr>
          <w:rFonts w:hint="eastAsia" w:ascii="宋体" w:hAnsi="宋体" w:eastAsia="宋体" w:cs="宋体"/>
          <w:bCs/>
          <w:color w:val="auto"/>
          <w:sz w:val="30"/>
          <w:highlight w:val="none"/>
        </w:rPr>
      </w:pPr>
    </w:p>
    <w:p w14:paraId="595DBAC4">
      <w:pPr>
        <w:pStyle w:val="274"/>
        <w:ind w:firstLine="0"/>
        <w:rPr>
          <w:rFonts w:hint="eastAsia" w:ascii="宋体" w:hAnsi="宋体" w:eastAsia="宋体" w:cs="宋体"/>
          <w:bCs/>
          <w:color w:val="auto"/>
          <w:sz w:val="30"/>
          <w:highlight w:val="none"/>
        </w:rPr>
      </w:pPr>
    </w:p>
    <w:p w14:paraId="68929D21">
      <w:pPr>
        <w:pStyle w:val="274"/>
        <w:ind w:firstLine="0"/>
        <w:rPr>
          <w:rFonts w:hint="eastAsia" w:ascii="宋体" w:hAnsi="宋体" w:eastAsia="宋体" w:cs="宋体"/>
          <w:bCs/>
          <w:color w:val="auto"/>
          <w:sz w:val="30"/>
          <w:highlight w:val="none"/>
        </w:rPr>
      </w:pPr>
    </w:p>
    <w:p w14:paraId="57813100">
      <w:pPr>
        <w:pStyle w:val="274"/>
        <w:ind w:firstLine="0"/>
        <w:rPr>
          <w:rFonts w:hint="eastAsia" w:ascii="宋体" w:hAnsi="宋体" w:eastAsia="宋体" w:cs="宋体"/>
          <w:bCs/>
          <w:color w:val="auto"/>
          <w:sz w:val="30"/>
          <w:highlight w:val="none"/>
        </w:rPr>
      </w:pPr>
    </w:p>
    <w:p w14:paraId="78101950">
      <w:pPr>
        <w:pStyle w:val="274"/>
        <w:ind w:firstLine="0"/>
        <w:rPr>
          <w:rFonts w:hint="eastAsia" w:ascii="宋体" w:hAnsi="宋体" w:eastAsia="宋体" w:cs="宋体"/>
          <w:b/>
          <w:bCs w:val="0"/>
          <w:color w:val="auto"/>
          <w:spacing w:val="0"/>
          <w:sz w:val="32"/>
          <w:szCs w:val="32"/>
          <w:highlight w:val="none"/>
        </w:rPr>
      </w:pPr>
    </w:p>
    <w:p w14:paraId="53D1094B">
      <w:pPr>
        <w:spacing w:line="360" w:lineRule="auto"/>
        <w:ind w:firstLine="1072"/>
        <w:outlineLvl w:val="0"/>
        <w:rPr>
          <w:rFonts w:hint="eastAsia" w:ascii="宋体" w:hAnsi="宋体" w:eastAsia="宋体" w:cs="宋体"/>
          <w:b/>
          <w:bCs w:val="0"/>
          <w:color w:val="auto"/>
          <w:spacing w:val="0"/>
          <w:sz w:val="32"/>
          <w:szCs w:val="32"/>
          <w:highlight w:val="none"/>
        </w:rPr>
      </w:pPr>
      <w:bookmarkStart w:id="0" w:name="_Toc20632"/>
      <w:bookmarkStart w:id="1" w:name="_Toc19374"/>
      <w:bookmarkStart w:id="2" w:name="_Toc27794"/>
      <w:r>
        <w:rPr>
          <w:rFonts w:hint="eastAsia" w:ascii="宋体" w:hAnsi="宋体" w:eastAsia="宋体" w:cs="宋体"/>
          <w:b/>
          <w:bCs w:val="0"/>
          <w:color w:val="auto"/>
          <w:spacing w:val="0"/>
          <w:sz w:val="32"/>
          <w:szCs w:val="32"/>
          <w:highlight w:val="none"/>
          <w:lang w:val="en-US" w:eastAsia="zh-CN" w:bidi="ar-SA"/>
        </w:rPr>
        <w:t>项目名称：</w:t>
      </w:r>
      <w:bookmarkEnd w:id="0"/>
      <w:bookmarkEnd w:id="1"/>
      <w:bookmarkEnd w:id="2"/>
      <w:r>
        <w:rPr>
          <w:rFonts w:hint="eastAsia" w:ascii="宋体" w:hAnsi="宋体" w:eastAsia="宋体" w:cs="宋体"/>
          <w:b/>
          <w:bCs w:val="0"/>
          <w:color w:val="auto"/>
          <w:spacing w:val="0"/>
          <w:sz w:val="32"/>
          <w:szCs w:val="32"/>
          <w:highlight w:val="none"/>
          <w:lang w:val="en-US" w:eastAsia="zh-CN" w:bidi="ar-SA"/>
        </w:rPr>
        <w:t>东亭街道柏木南苑、金福南苑、金福北苑消防设施提升采购项目</w:t>
      </w:r>
    </w:p>
    <w:p w14:paraId="56EEB725">
      <w:pPr>
        <w:spacing w:line="360" w:lineRule="auto"/>
        <w:ind w:firstLine="1072"/>
        <w:rPr>
          <w:rFonts w:hint="eastAsia" w:ascii="宋体" w:hAnsi="宋体" w:eastAsia="宋体" w:cs="宋体"/>
          <w:b/>
          <w:bCs w:val="0"/>
          <w:color w:val="auto"/>
          <w:spacing w:val="0"/>
          <w:sz w:val="32"/>
          <w:szCs w:val="32"/>
          <w:highlight w:val="none"/>
        </w:rPr>
      </w:pPr>
      <w:r>
        <w:rPr>
          <w:rFonts w:hint="eastAsia" w:ascii="宋体" w:hAnsi="宋体" w:eastAsia="宋体" w:cs="宋体"/>
          <w:b/>
          <w:bCs w:val="0"/>
          <w:color w:val="auto"/>
          <w:spacing w:val="0"/>
          <w:sz w:val="32"/>
          <w:szCs w:val="32"/>
          <w:highlight w:val="none"/>
          <w:lang w:val="en-US" w:eastAsia="zh-CN" w:bidi="ar-SA"/>
        </w:rPr>
        <w:t>项目编号：JSZC-320205-CYZR-G2026-0007</w:t>
      </w:r>
      <w:r>
        <w:rPr>
          <w:rFonts w:hint="eastAsia" w:ascii="宋体" w:hAnsi="宋体" w:eastAsia="宋体" w:cs="宋体"/>
          <w:b/>
          <w:bCs w:val="0"/>
          <w:color w:val="auto"/>
          <w:spacing w:val="0"/>
          <w:sz w:val="32"/>
          <w:szCs w:val="32"/>
          <w:highlight w:val="none"/>
          <w:lang w:val="en-US" w:eastAsia="zh-CN" w:bidi="ar-SA"/>
        </w:rPr>
        <w:tab/>
      </w:r>
    </w:p>
    <w:p w14:paraId="0D8BE08F">
      <w:pPr>
        <w:spacing w:line="360" w:lineRule="auto"/>
        <w:ind w:firstLine="1072"/>
        <w:outlineLvl w:val="0"/>
        <w:rPr>
          <w:rFonts w:hint="eastAsia" w:ascii="宋体" w:hAnsi="宋体" w:eastAsia="宋体" w:cs="宋体"/>
          <w:b/>
          <w:bCs w:val="0"/>
          <w:color w:val="auto"/>
          <w:spacing w:val="0"/>
          <w:sz w:val="32"/>
          <w:szCs w:val="32"/>
          <w:highlight w:val="none"/>
        </w:rPr>
      </w:pPr>
      <w:bookmarkStart w:id="3" w:name="_Toc4147"/>
      <w:bookmarkStart w:id="4" w:name="_Toc8832"/>
      <w:bookmarkStart w:id="5" w:name="_Toc10855"/>
      <w:r>
        <w:rPr>
          <w:rFonts w:hint="eastAsia" w:ascii="宋体" w:hAnsi="宋体" w:eastAsia="宋体" w:cs="宋体"/>
          <w:b/>
          <w:bCs w:val="0"/>
          <w:color w:val="auto"/>
          <w:spacing w:val="0"/>
          <w:sz w:val="32"/>
          <w:szCs w:val="32"/>
          <w:highlight w:val="none"/>
          <w:lang w:val="en-US" w:eastAsia="zh-CN" w:bidi="ar-SA"/>
        </w:rPr>
        <w:t>采 购 人：</w:t>
      </w:r>
      <w:bookmarkEnd w:id="3"/>
      <w:bookmarkEnd w:id="4"/>
      <w:bookmarkEnd w:id="5"/>
      <w:r>
        <w:rPr>
          <w:rFonts w:hint="eastAsia" w:ascii="宋体" w:hAnsi="宋体" w:eastAsia="宋体" w:cs="宋体"/>
          <w:b/>
          <w:bCs w:val="0"/>
          <w:color w:val="auto"/>
          <w:spacing w:val="0"/>
          <w:sz w:val="32"/>
          <w:szCs w:val="32"/>
          <w:highlight w:val="none"/>
          <w:lang w:val="en-US" w:eastAsia="zh-CN" w:bidi="ar-SA"/>
        </w:rPr>
        <w:t>无锡市锡山区人民政府东亭街道办事处</w:t>
      </w:r>
    </w:p>
    <w:p w14:paraId="574B9B5F">
      <w:pPr>
        <w:spacing w:line="360" w:lineRule="auto"/>
        <w:ind w:firstLine="1072"/>
        <w:outlineLvl w:val="0"/>
        <w:rPr>
          <w:rFonts w:hint="eastAsia" w:ascii="宋体" w:hAnsi="宋体" w:eastAsia="宋体" w:cs="宋体"/>
          <w:b/>
          <w:bCs w:val="0"/>
          <w:color w:val="auto"/>
          <w:spacing w:val="0"/>
          <w:sz w:val="32"/>
          <w:szCs w:val="32"/>
          <w:highlight w:val="none"/>
        </w:rPr>
      </w:pPr>
      <w:bookmarkStart w:id="6" w:name="_Toc7815"/>
      <w:bookmarkStart w:id="7" w:name="_Toc21545"/>
      <w:bookmarkStart w:id="8" w:name="_Toc11242"/>
      <w:r>
        <w:rPr>
          <w:rFonts w:hint="eastAsia" w:ascii="宋体" w:hAnsi="宋体" w:eastAsia="宋体" w:cs="宋体"/>
          <w:b/>
          <w:bCs w:val="0"/>
          <w:color w:val="auto"/>
          <w:spacing w:val="0"/>
          <w:sz w:val="32"/>
          <w:szCs w:val="32"/>
          <w:highlight w:val="none"/>
          <w:lang w:val="en-US" w:eastAsia="zh-CN" w:bidi="ar-SA"/>
        </w:rPr>
        <w:t>采购代理机构：</w:t>
      </w:r>
      <w:bookmarkEnd w:id="6"/>
      <w:bookmarkEnd w:id="7"/>
      <w:bookmarkEnd w:id="8"/>
      <w:r>
        <w:rPr>
          <w:rFonts w:hint="eastAsia" w:ascii="宋体" w:hAnsi="宋体" w:eastAsia="宋体" w:cs="宋体"/>
          <w:b/>
          <w:bCs w:val="0"/>
          <w:color w:val="auto"/>
          <w:spacing w:val="0"/>
          <w:sz w:val="32"/>
          <w:szCs w:val="32"/>
          <w:highlight w:val="none"/>
          <w:lang w:val="en-US" w:eastAsia="zh-CN" w:bidi="ar-SA"/>
        </w:rPr>
        <w:t>江苏朝阳工程管理咨询有限责任公司</w:t>
      </w:r>
    </w:p>
    <w:p w14:paraId="2898D301">
      <w:pPr>
        <w:pStyle w:val="274"/>
        <w:ind w:firstLine="0"/>
        <w:rPr>
          <w:rFonts w:hint="eastAsia" w:ascii="宋体" w:hAnsi="宋体" w:eastAsia="宋体" w:cs="宋体"/>
          <w:b/>
          <w:bCs/>
          <w:color w:val="auto"/>
          <w:sz w:val="30"/>
          <w:szCs w:val="30"/>
          <w:highlight w:val="none"/>
        </w:rPr>
      </w:pPr>
    </w:p>
    <w:p w14:paraId="26786713">
      <w:pPr>
        <w:rPr>
          <w:rFonts w:hint="eastAsia" w:ascii="宋体" w:hAnsi="宋体" w:eastAsia="宋体" w:cs="宋体"/>
          <w:b/>
          <w:color w:val="auto"/>
          <w:sz w:val="28"/>
          <w:szCs w:val="28"/>
          <w:highlight w:val="none"/>
        </w:rPr>
      </w:pPr>
    </w:p>
    <w:p w14:paraId="0B08FEE3">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二〇二</w:t>
      </w:r>
      <w:r>
        <w:rPr>
          <w:rFonts w:hint="eastAsia" w:ascii="宋体" w:hAnsi="宋体" w:eastAsia="宋体" w:cs="宋体"/>
          <w:b/>
          <w:color w:val="auto"/>
          <w:sz w:val="44"/>
          <w:szCs w:val="44"/>
          <w:highlight w:val="none"/>
          <w:lang w:val="en-US" w:eastAsia="zh-CN"/>
        </w:rPr>
        <w:t>六</w:t>
      </w:r>
      <w:r>
        <w:rPr>
          <w:rFonts w:hint="eastAsia" w:ascii="宋体" w:hAnsi="宋体" w:eastAsia="宋体" w:cs="宋体"/>
          <w:b/>
          <w:color w:val="auto"/>
          <w:sz w:val="44"/>
          <w:szCs w:val="44"/>
          <w:highlight w:val="none"/>
        </w:rPr>
        <w:t>年</w:t>
      </w:r>
      <w:r>
        <w:rPr>
          <w:rFonts w:hint="eastAsia" w:ascii="宋体" w:hAnsi="宋体" w:eastAsia="宋体" w:cs="宋体"/>
          <w:b/>
          <w:color w:val="auto"/>
          <w:sz w:val="44"/>
          <w:szCs w:val="44"/>
          <w:highlight w:val="none"/>
          <w:lang w:val="en-US" w:eastAsia="zh-CN"/>
        </w:rPr>
        <w:t>七</w:t>
      </w:r>
      <w:r>
        <w:rPr>
          <w:rFonts w:hint="eastAsia" w:ascii="宋体" w:hAnsi="宋体" w:eastAsia="宋体" w:cs="宋体"/>
          <w:b/>
          <w:color w:val="auto"/>
          <w:sz w:val="44"/>
          <w:szCs w:val="44"/>
          <w:highlight w:val="none"/>
        </w:rPr>
        <w:t>月</w:t>
      </w:r>
    </w:p>
    <w:p w14:paraId="2D291A54">
      <w:pPr>
        <w:jc w:val="center"/>
        <w:rPr>
          <w:rFonts w:hint="eastAsia" w:ascii="宋体" w:hAnsi="宋体" w:eastAsia="宋体" w:cs="宋体"/>
          <w:b/>
          <w:color w:val="auto"/>
          <w:sz w:val="52"/>
          <w:szCs w:val="52"/>
          <w:highlight w:val="none"/>
        </w:rPr>
        <w:sectPr>
          <w:pgSz w:w="11906" w:h="16838"/>
          <w:pgMar w:top="1440" w:right="1066" w:bottom="1440" w:left="1179" w:header="851" w:footer="726" w:gutter="0"/>
          <w:pgNumType w:start="1"/>
          <w:cols w:space="720" w:num="1"/>
          <w:docGrid w:linePitch="360" w:charSpace="0"/>
        </w:sectPr>
      </w:pPr>
    </w:p>
    <w:p w14:paraId="403C3B01">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目    录</w:t>
      </w:r>
    </w:p>
    <w:p w14:paraId="4568C6C1">
      <w:pPr>
        <w:pStyle w:val="28"/>
        <w:tabs>
          <w:tab w:val="right" w:leader="dot" w:pos="9072"/>
        </w:tabs>
        <w:rPr>
          <w:color w:val="auto"/>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TOC \o "1-1" \h \u </w:instrText>
      </w:r>
      <w:r>
        <w:rPr>
          <w:rFonts w:hint="eastAsia" w:ascii="宋体" w:hAnsi="宋体" w:eastAsia="宋体" w:cs="宋体"/>
          <w:b/>
          <w:bCs/>
          <w:color w:val="auto"/>
          <w:sz w:val="32"/>
          <w:szCs w:val="32"/>
          <w:highlight w:val="none"/>
        </w:rPr>
        <w:fldChar w:fldCharType="separate"/>
      </w:r>
    </w:p>
    <w:p w14:paraId="34D97535">
      <w:pPr>
        <w:pStyle w:val="28"/>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_Toc17556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一、投标邀请函</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_Toc17556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0C030447">
      <w:pPr>
        <w:pStyle w:val="28"/>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_Toc9195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二、投标人须知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_Toc9195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13804D18">
      <w:pPr>
        <w:pStyle w:val="28"/>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_Toc27572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三、项目要求和有关说明</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_Toc27572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37D02725">
      <w:pPr>
        <w:pStyle w:val="28"/>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_Toc15062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四、合同书(格式)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_Toc15062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38</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032A2986">
      <w:pPr>
        <w:pStyle w:val="28"/>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_Toc20758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val="en-US" w:eastAsia="zh-CN"/>
        </w:rPr>
        <w:t>五、合同条款（格式文本）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_Toc20758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70D12773">
      <w:pPr>
        <w:pStyle w:val="28"/>
        <w:tabs>
          <w:tab w:val="right" w:leader="dot" w:pos="9072"/>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_Toc31761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附件</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_Toc31761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44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07718F81">
      <w:pPr>
        <w:pStyle w:val="28"/>
        <w:tabs>
          <w:tab w:val="right" w:leader="dot" w:pos="9072"/>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_Toc16347 </w:instrText>
      </w:r>
      <w:r>
        <w:rPr>
          <w:rFonts w:hint="eastAsia" w:ascii="宋体" w:hAnsi="宋体" w:eastAsia="宋体" w:cs="宋体"/>
          <w:bCs/>
          <w:color w:val="auto"/>
          <w:szCs w:val="32"/>
          <w:highlight w:val="none"/>
        </w:rPr>
        <w:fldChar w:fldCharType="separate"/>
      </w:r>
      <w:r>
        <w:rPr>
          <w:rFonts w:hint="eastAsia" w:ascii="宋体" w:hAnsi="宋体" w:eastAsia="宋体" w:cs="宋体"/>
          <w:bCs/>
          <w:color w:val="auto"/>
          <w:szCs w:val="32"/>
          <w:highlight w:val="none"/>
        </w:rPr>
        <w:fldChar w:fldCharType="end"/>
      </w:r>
    </w:p>
    <w:p w14:paraId="75F569D9">
      <w:pPr>
        <w:spacing w:line="360" w:lineRule="auto"/>
        <w:rPr>
          <w:rFonts w:hint="eastAsia" w:ascii="宋体" w:hAnsi="宋体" w:eastAsia="宋体" w:cs="宋体"/>
          <w:b/>
          <w:bCs/>
          <w:color w:val="auto"/>
          <w:sz w:val="32"/>
          <w:szCs w:val="32"/>
          <w:highlight w:val="none"/>
        </w:rPr>
      </w:pPr>
      <w:r>
        <w:rPr>
          <w:rFonts w:hint="eastAsia" w:ascii="宋体" w:hAnsi="宋体" w:eastAsia="宋体" w:cs="宋体"/>
          <w:bCs/>
          <w:color w:val="auto"/>
          <w:szCs w:val="32"/>
          <w:highlight w:val="none"/>
        </w:rPr>
        <w:fldChar w:fldCharType="end"/>
      </w:r>
    </w:p>
    <w:p w14:paraId="4A7D93EC">
      <w:pPr>
        <w:spacing w:line="360" w:lineRule="auto"/>
        <w:rPr>
          <w:rFonts w:hint="eastAsia" w:ascii="宋体" w:hAnsi="宋体" w:eastAsia="宋体" w:cs="宋体"/>
          <w:b/>
          <w:bCs/>
          <w:color w:val="auto"/>
          <w:sz w:val="32"/>
          <w:szCs w:val="32"/>
          <w:highlight w:val="none"/>
        </w:rPr>
      </w:pPr>
    </w:p>
    <w:p w14:paraId="765447A1">
      <w:pPr>
        <w:spacing w:line="360" w:lineRule="auto"/>
        <w:rPr>
          <w:rFonts w:hint="eastAsia"/>
          <w:color w:val="auto"/>
          <w:highlight w:val="none"/>
        </w:rPr>
      </w:pPr>
    </w:p>
    <w:p w14:paraId="0861B212">
      <w:pPr>
        <w:rPr>
          <w:rFonts w:hint="eastAsia"/>
          <w:color w:val="auto"/>
          <w:highlight w:val="none"/>
        </w:rPr>
      </w:pPr>
    </w:p>
    <w:p w14:paraId="5611BB01">
      <w:pPr>
        <w:rPr>
          <w:rFonts w:hint="eastAsia"/>
          <w:color w:val="auto"/>
          <w:highlight w:val="none"/>
        </w:rPr>
      </w:pPr>
    </w:p>
    <w:p w14:paraId="4DA57CB7">
      <w:pPr>
        <w:rPr>
          <w:rFonts w:hint="eastAsia"/>
          <w:color w:val="auto"/>
          <w:highlight w:val="none"/>
        </w:rPr>
      </w:pPr>
    </w:p>
    <w:p w14:paraId="33843ABA">
      <w:pPr>
        <w:rPr>
          <w:rFonts w:hint="eastAsia"/>
          <w:color w:val="auto"/>
          <w:highlight w:val="none"/>
        </w:rPr>
      </w:pPr>
    </w:p>
    <w:p w14:paraId="11A1D14E">
      <w:pPr>
        <w:rPr>
          <w:rFonts w:hint="eastAsia"/>
          <w:color w:val="auto"/>
          <w:highlight w:val="none"/>
        </w:rPr>
      </w:pPr>
    </w:p>
    <w:p w14:paraId="4CBBAD23">
      <w:pPr>
        <w:rPr>
          <w:rFonts w:hint="eastAsia"/>
          <w:color w:val="auto"/>
          <w:highlight w:val="none"/>
        </w:rPr>
      </w:pPr>
    </w:p>
    <w:p w14:paraId="4A4F6290">
      <w:pPr>
        <w:rPr>
          <w:rFonts w:hint="eastAsia"/>
          <w:color w:val="auto"/>
          <w:highlight w:val="none"/>
        </w:rPr>
      </w:pPr>
    </w:p>
    <w:p w14:paraId="6223FE82">
      <w:pPr>
        <w:rPr>
          <w:rFonts w:hint="eastAsia"/>
          <w:color w:val="auto"/>
          <w:highlight w:val="none"/>
        </w:rPr>
      </w:pPr>
    </w:p>
    <w:p w14:paraId="020BEFD7">
      <w:pPr>
        <w:rPr>
          <w:rFonts w:hint="eastAsia"/>
          <w:color w:val="auto"/>
          <w:highlight w:val="none"/>
        </w:rPr>
      </w:pPr>
    </w:p>
    <w:p w14:paraId="35FAABAE">
      <w:pPr>
        <w:rPr>
          <w:rFonts w:hint="eastAsia"/>
          <w:color w:val="auto"/>
          <w:highlight w:val="none"/>
        </w:rPr>
      </w:pPr>
    </w:p>
    <w:p w14:paraId="0C4C1249">
      <w:pPr>
        <w:rPr>
          <w:rFonts w:hint="eastAsia"/>
          <w:color w:val="auto"/>
          <w:highlight w:val="none"/>
        </w:rPr>
      </w:pPr>
    </w:p>
    <w:p w14:paraId="56300EF5">
      <w:pPr>
        <w:rPr>
          <w:rFonts w:hint="eastAsia"/>
          <w:color w:val="auto"/>
          <w:highlight w:val="none"/>
        </w:rPr>
      </w:pPr>
    </w:p>
    <w:p w14:paraId="23787F34">
      <w:pPr>
        <w:spacing w:line="360" w:lineRule="auto"/>
        <w:rPr>
          <w:rFonts w:hint="eastAsia" w:ascii="宋体" w:hAnsi="宋体" w:eastAsia="宋体" w:cs="宋体"/>
          <w:bCs/>
          <w:color w:val="auto"/>
          <w:sz w:val="36"/>
          <w:szCs w:val="36"/>
          <w:highlight w:val="none"/>
        </w:rPr>
      </w:pPr>
    </w:p>
    <w:p w14:paraId="0783A4C1">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val="en-US" w:eastAsia="zh-CN"/>
        </w:rPr>
        <w:br w:type="page" w:clear="all"/>
      </w:r>
    </w:p>
    <w:p w14:paraId="582F0CDE">
      <w:pPr>
        <w:pStyle w:val="2"/>
        <w:numPr>
          <w:ilvl w:val="0"/>
          <w:numId w:val="1"/>
        </w:numPr>
        <w:rPr>
          <w:rFonts w:hint="eastAsia"/>
          <w:color w:val="auto"/>
          <w:highlight w:val="none"/>
        </w:rPr>
      </w:pPr>
      <w:bookmarkStart w:id="9" w:name="_Toc17556"/>
      <w:bookmarkStart w:id="10" w:name="_Toc29628"/>
      <w:r>
        <w:rPr>
          <w:rFonts w:hint="eastAsia"/>
          <w:color w:val="auto"/>
          <w:highlight w:val="none"/>
        </w:rPr>
        <w:t>投标邀请函</w:t>
      </w:r>
      <w:bookmarkEnd w:id="9"/>
      <w:bookmarkEnd w:id="10"/>
    </w:p>
    <w:p w14:paraId="38C5031D">
      <w:pPr>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受</w:t>
      </w:r>
      <w:r>
        <w:rPr>
          <w:rFonts w:hint="eastAsia" w:ascii="宋体" w:hAnsi="宋体" w:eastAsia="宋体" w:cs="宋体"/>
          <w:bCs/>
          <w:color w:val="auto"/>
          <w:sz w:val="24"/>
          <w:szCs w:val="24"/>
          <w:highlight w:val="none"/>
          <w:lang w:val="en-US" w:eastAsia="zh-CN"/>
        </w:rPr>
        <w:t>无锡市锡山区人民政府东亭街道办事处</w:t>
      </w:r>
      <w:r>
        <w:rPr>
          <w:rFonts w:hint="eastAsia" w:ascii="宋体" w:hAnsi="宋体" w:eastAsia="宋体" w:cs="宋体"/>
          <w:bCs/>
          <w:color w:val="auto"/>
          <w:sz w:val="24"/>
          <w:szCs w:val="24"/>
          <w:highlight w:val="none"/>
        </w:rPr>
        <w:t>委托，对</w:t>
      </w:r>
      <w:r>
        <w:rPr>
          <w:rFonts w:hint="eastAsia" w:ascii="宋体" w:hAnsi="宋体" w:eastAsia="宋体" w:cs="宋体"/>
          <w:bCs/>
          <w:color w:val="auto"/>
          <w:sz w:val="24"/>
          <w:szCs w:val="24"/>
          <w:highlight w:val="none"/>
          <w:lang w:val="en-US" w:eastAsia="zh-CN"/>
        </w:rPr>
        <w:t>东亭街道柏木南苑、金福南苑、金福北苑消防设施提升采购项目</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6CDC3EEE">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（一）招标项目信息</w:t>
      </w:r>
    </w:p>
    <w:p w14:paraId="2C87E3E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1.项目名称：东亭街道柏木南苑、金福南苑、金福北苑消防设施提升采购项目</w:t>
      </w:r>
    </w:p>
    <w:p w14:paraId="62C100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2.项目编号</w:t>
      </w:r>
      <w:r>
        <w:rPr>
          <w:rFonts w:hint="eastAsia" w:ascii="宋体" w:hAnsi="宋体" w:cs="宋体"/>
          <w:bCs/>
          <w:color w:val="auto"/>
          <w:sz w:val="24"/>
          <w:szCs w:val="24"/>
          <w:highlight w:val="none"/>
          <w:lang w:val="en-US" w:eastAsia="zh-CN"/>
        </w:rPr>
        <w:t>：JSZC-320205-CYZR-G2026-0007</w:t>
      </w:r>
    </w:p>
    <w:p w14:paraId="7ED3E82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3.投标最高限价为998.4383万元，投标报价不得超过最高限价，否则作无效投标文件处理。</w:t>
      </w:r>
    </w:p>
    <w:p w14:paraId="6C32FC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8"/>
          <w:highlight w:val="none"/>
        </w:rPr>
        <w:t>合同履约期限</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合同签订生效后</w:t>
      </w:r>
      <w:r>
        <w:rPr>
          <w:rFonts w:hint="eastAsia" w:ascii="宋体" w:hAnsi="宋体" w:eastAsia="宋体" w:cs="宋体"/>
          <w:bCs/>
          <w:color w:val="auto"/>
          <w:sz w:val="24"/>
          <w:szCs w:val="24"/>
          <w:highlight w:val="none"/>
          <w:lang w:val="en-US" w:eastAsia="zh-CN"/>
        </w:rPr>
        <w:t>75日历天内完成全部供货、验收工作</w:t>
      </w:r>
      <w:r>
        <w:rPr>
          <w:rFonts w:hint="eastAsia" w:ascii="宋体" w:hAnsi="宋体" w:eastAsia="宋体" w:cs="宋体"/>
          <w:bCs/>
          <w:color w:val="auto"/>
          <w:sz w:val="24"/>
          <w:szCs w:val="24"/>
          <w:highlight w:val="none"/>
        </w:rPr>
        <w:t>。</w:t>
      </w:r>
    </w:p>
    <w:p w14:paraId="477ABEB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5.采购方式：公开招标</w:t>
      </w:r>
    </w:p>
    <w:p w14:paraId="6455797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6.采购人：无锡市锡山区人民政府东亭街道办事处</w:t>
      </w:r>
    </w:p>
    <w:p w14:paraId="2EDFF625">
      <w:pPr>
        <w:spacing w:line="360" w:lineRule="auto"/>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7.本项目标的所属行业：工业（制造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687E0A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8.本项目是否专门面向中小企业：否</w:t>
      </w:r>
    </w:p>
    <w:p w14:paraId="1B19667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9.本项目不接受联合体投标。</w:t>
      </w:r>
    </w:p>
    <w:p w14:paraId="0B256E99">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（二）投标人资格要求</w:t>
      </w:r>
    </w:p>
    <w:p w14:paraId="3E0854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1.满足《中华人民共和国政府采购法》第二十二条规定；</w:t>
      </w:r>
    </w:p>
    <w:p w14:paraId="5795D1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2.未被“信用中国”网站（www.creditchina.gov.cn）、中国政府采购网（www.ccgp.gov.cn）列入失信被执行人、重大税收违法案件当事人名单、政府采购严重违法失信行为记录名单；</w:t>
      </w:r>
    </w:p>
    <w:p w14:paraId="4C07659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3.落实政府采购政策需满足的资格要求：/；</w:t>
      </w:r>
    </w:p>
    <w:p w14:paraId="0FC2DBF3">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4、本项目的特定</w:t>
      </w:r>
      <w:r>
        <w:rPr>
          <w:rFonts w:hint="eastAsia" w:ascii="宋体" w:hAnsi="宋体" w:eastAsia="宋体" w:cs="宋体"/>
          <w:b w:val="0"/>
          <w:bCs/>
          <w:color w:val="auto"/>
          <w:sz w:val="24"/>
          <w:szCs w:val="24"/>
          <w:highlight w:val="none"/>
          <w:lang w:val="en-US" w:eastAsia="zh-CN"/>
        </w:rPr>
        <w:t>资格要求：无。</w:t>
      </w:r>
    </w:p>
    <w:p w14:paraId="15C7466E">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（三）供应商主体信息库注册</w:t>
      </w:r>
    </w:p>
    <w:p w14:paraId="46FC5693">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5D14F7ED">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进入注册界面。</w:t>
      </w:r>
    </w:p>
    <w:p w14:paraId="0875E43D">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hint="eastAsia" w:ascii="宋体" w:hAnsi="宋体" w:eastAsia="宋体" w:cs="宋体"/>
          <w:color w:val="auto"/>
          <w:sz w:val="24"/>
          <w:highlight w:val="none"/>
        </w:rPr>
        <w:t>无锡市观山路市民中心12号楼2楼公共资源交易大厅9号10号窗口</w:t>
      </w:r>
      <w:r>
        <w:rPr>
          <w:rFonts w:hint="eastAsia" w:ascii="宋体" w:hAnsi="宋体" w:eastAsia="宋体" w:cs="宋体"/>
          <w:bCs/>
          <w:color w:val="auto"/>
          <w:sz w:val="24"/>
          <w:szCs w:val="24"/>
          <w:highlight w:val="none"/>
        </w:rPr>
        <w:t>）。</w:t>
      </w:r>
    </w:p>
    <w:p w14:paraId="4ECEA3DF">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552BD10A">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770C2E63">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3C551081">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184B47F4">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4E046C75">
      <w:pPr>
        <w:shd w:val="clear" w:color="auto" w:fill="auto"/>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p>
    <w:p w14:paraId="3732F7CD">
      <w:pPr>
        <w:widowControl/>
        <w:shd w:val="clear" w:color="auto" w:fill="auto"/>
        <w:spacing w:line="360" w:lineRule="auto"/>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3.如供应商未按上述要求操作，由此所产生的损失及风险由供应商自行承担。</w:t>
      </w:r>
    </w:p>
    <w:p w14:paraId="67DCFD5F">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（四）获取采购文件</w:t>
      </w:r>
    </w:p>
    <w:p w14:paraId="4E5D572E">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6612302">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（五）公开答疑时间、地点</w:t>
      </w:r>
    </w:p>
    <w:p w14:paraId="34790D7C">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将以电话咨询、邮箱（</w:t>
      </w:r>
      <w:r>
        <w:rPr>
          <w:rFonts w:hint="eastAsia" w:ascii="宋体" w:hAnsi="宋体" w:eastAsia="宋体" w:cs="宋体"/>
          <w:bCs/>
          <w:color w:val="auto"/>
          <w:sz w:val="24"/>
          <w:szCs w:val="24"/>
          <w:highlight w:val="none"/>
          <w:lang w:val="en-US" w:eastAsia="zh-CN"/>
        </w:rPr>
        <w:t>421711736@qq.com</w:t>
      </w:r>
      <w:r>
        <w:rPr>
          <w:rFonts w:hint="eastAsia" w:ascii="宋体" w:hAnsi="宋体" w:eastAsia="宋体" w:cs="宋体"/>
          <w:bCs/>
          <w:color w:val="auto"/>
          <w:sz w:val="24"/>
          <w:szCs w:val="24"/>
          <w:highlight w:val="none"/>
        </w:rPr>
        <w:t>）等方式开展线上不见面答疑服务。截止至</w:t>
      </w:r>
      <w:r>
        <w:rPr>
          <w:rFonts w:hint="eastAsia" w:ascii="宋体" w:hAnsi="宋体" w:eastAsia="宋体" w:cs="宋体"/>
          <w:bCs/>
          <w:color w:val="auto"/>
          <w:sz w:val="24"/>
          <w:szCs w:val="24"/>
          <w:highlight w:val="none"/>
          <w:lang w:eastAsia="zh-CN"/>
        </w:rPr>
        <w:t>2026</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lang w:val="en-US" w:eastAsia="zh-CN"/>
        </w:rPr>
        <w:t>17</w:t>
      </w:r>
      <w:r>
        <w:rPr>
          <w:rFonts w:hint="eastAsia" w:ascii="宋体" w:hAnsi="宋体" w:eastAsia="宋体" w:cs="宋体"/>
          <w:bCs/>
          <w:color w:val="auto"/>
          <w:sz w:val="24"/>
          <w:szCs w:val="24"/>
          <w:highlight w:val="none"/>
        </w:rPr>
        <w:t>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bCs/>
          <w:color w:val="auto"/>
          <w:sz w:val="24"/>
          <w:szCs w:val="24"/>
          <w:highlight w:val="none"/>
          <w:lang w:val="en-US" w:eastAsia="zh-CN"/>
        </w:rPr>
        <w:t>东亭街道柏木南苑、金福南苑、金福北苑消防设施提升采购项目</w:t>
      </w:r>
      <w:r>
        <w:rPr>
          <w:rFonts w:hint="eastAsia" w:ascii="宋体" w:hAnsi="宋体" w:eastAsia="宋体" w:cs="宋体"/>
          <w:bCs/>
          <w:color w:val="auto"/>
          <w:sz w:val="24"/>
          <w:szCs w:val="24"/>
          <w:highlight w:val="none"/>
        </w:rPr>
        <w:t>需澄清问题”，并于答疑截止时间前邮箱（</w:t>
      </w:r>
      <w:r>
        <w:rPr>
          <w:rFonts w:hint="eastAsia" w:ascii="宋体" w:hAnsi="宋体" w:eastAsia="宋体" w:cs="宋体"/>
          <w:bCs/>
          <w:color w:val="auto"/>
          <w:sz w:val="24"/>
          <w:szCs w:val="24"/>
          <w:highlight w:val="none"/>
          <w:lang w:val="en-US" w:eastAsia="zh-CN"/>
        </w:rPr>
        <w:t>421711736@qq.com</w:t>
      </w:r>
      <w:r>
        <w:rPr>
          <w:rFonts w:hint="eastAsia" w:ascii="宋体" w:hAnsi="宋体" w:eastAsia="宋体" w:cs="宋体"/>
          <w:bCs/>
          <w:color w:val="auto"/>
          <w:sz w:val="24"/>
          <w:szCs w:val="24"/>
          <w:highlight w:val="none"/>
        </w:rPr>
        <w:t>）给项目联系人。若未在法定时间内提出澄清，由此造成的损失及风险由供应商自行承担。</w:t>
      </w:r>
    </w:p>
    <w:p w14:paraId="42A8E13B">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（六）现场踏勘</w:t>
      </w:r>
    </w:p>
    <w:p w14:paraId="25760A54">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129745DA">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（七）投标及开标、定标时间、地点</w:t>
      </w:r>
    </w:p>
    <w:p w14:paraId="65B3E3CD">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3927D3F6">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投标截止时间（网上投标截止时间苏采云投标客户端投标）：</w:t>
      </w:r>
      <w:r>
        <w:rPr>
          <w:rFonts w:hint="eastAsia" w:ascii="宋体" w:hAnsi="宋体" w:eastAsia="宋体" w:cs="宋体"/>
          <w:bCs/>
          <w:color w:val="auto"/>
          <w:sz w:val="24"/>
          <w:szCs w:val="24"/>
          <w:highlight w:val="none"/>
          <w:lang w:eastAsia="zh-CN"/>
        </w:rPr>
        <w:t>2026</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:30，投标截止时间后的投标文件恕不接受。</w:t>
      </w:r>
    </w:p>
    <w:p w14:paraId="55FB1C29">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开标时间：</w:t>
      </w:r>
      <w:r>
        <w:rPr>
          <w:rFonts w:hint="eastAsia" w:ascii="宋体" w:hAnsi="宋体" w:eastAsia="宋体" w:cs="宋体"/>
          <w:bCs/>
          <w:color w:val="auto"/>
          <w:sz w:val="24"/>
          <w:szCs w:val="24"/>
          <w:highlight w:val="none"/>
          <w:lang w:eastAsia="zh-CN"/>
        </w:rPr>
        <w:t>2026</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:30。</w:t>
      </w:r>
    </w:p>
    <w:p w14:paraId="4A3EEADF">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投标及开标地点：江苏省政府采购（苏采云）平台。</w:t>
      </w:r>
    </w:p>
    <w:p w14:paraId="2BF40FD9">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10180883">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定标地点：无锡市锡山区东亭迎宾南路21号二楼</w:t>
      </w:r>
    </w:p>
    <w:p w14:paraId="0CA1EDCE">
      <w:pPr>
        <w:spacing w:line="360" w:lineRule="auto"/>
        <w:ind w:firstLine="482"/>
        <w:outlineLvl w:val="1"/>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（八）投标文件份数：</w:t>
      </w:r>
      <w:r>
        <w:rPr>
          <w:rFonts w:hint="eastAsia" w:ascii="宋体" w:hAnsi="宋体" w:eastAsia="宋体" w:cs="宋体"/>
          <w:b w:val="0"/>
          <w:bCs/>
          <w:color w:val="auto"/>
          <w:sz w:val="24"/>
          <w:szCs w:val="24"/>
          <w:highlight w:val="none"/>
          <w:lang w:val="en-US" w:eastAsia="zh-CN"/>
        </w:rPr>
        <w:t>请按规定上传电子响应文件，不接收纸质投标文件</w:t>
      </w:r>
    </w:p>
    <w:p w14:paraId="203FFDC3">
      <w:pPr>
        <w:spacing w:line="360" w:lineRule="auto"/>
        <w:ind w:firstLine="482"/>
        <w:outlineLvl w:val="1"/>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（九）投标有效期：</w:t>
      </w:r>
      <w:r>
        <w:rPr>
          <w:rFonts w:hint="eastAsia" w:ascii="宋体" w:hAnsi="宋体" w:eastAsia="宋体" w:cs="宋体"/>
          <w:b w:val="0"/>
          <w:bCs/>
          <w:color w:val="auto"/>
          <w:sz w:val="24"/>
          <w:szCs w:val="24"/>
          <w:highlight w:val="none"/>
          <w:lang w:val="en-US" w:eastAsia="zh-CN"/>
        </w:rPr>
        <w:t>开标之日起90天</w:t>
      </w:r>
    </w:p>
    <w:p w14:paraId="3A789B7D">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（十）采购方法</w:t>
      </w:r>
    </w:p>
    <w:p w14:paraId="1C807D1B">
      <w:pPr>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本次采购采用“江苏省政府采购（苏采云）平台”进行招标投标活动，招标、投标、评标和中标结果发布全程电子化。</w:t>
      </w:r>
    </w:p>
    <w:p w14:paraId="795338AD">
      <w:pPr>
        <w:spacing w:line="360" w:lineRule="auto"/>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（十一）其他</w:t>
      </w:r>
    </w:p>
    <w:p w14:paraId="732DAFC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1.采购人信息</w:t>
      </w:r>
    </w:p>
    <w:p w14:paraId="4DA88F3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名 称：无锡市锡山区人民政府东亭街道办事处</w:t>
      </w:r>
    </w:p>
    <w:p w14:paraId="3CF271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地址：江苏省无锡市锡山区锡沪东路58号</w:t>
      </w:r>
    </w:p>
    <w:p w14:paraId="7B7006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联 系 人：</w:t>
      </w:r>
      <w:r>
        <w:rPr>
          <w:rFonts w:hint="eastAsia" w:ascii="宋体" w:hAnsi="宋体" w:eastAsia="宋体" w:cs="宋体"/>
          <w:bCs/>
          <w:color w:val="auto"/>
          <w:sz w:val="24"/>
          <w:szCs w:val="24"/>
          <w:highlight w:val="none"/>
          <w:lang w:val="en-US" w:eastAsia="zh-CN"/>
        </w:rPr>
        <w:t>叶工</w:t>
      </w:r>
      <w:r>
        <w:rPr>
          <w:rFonts w:hint="eastAsia" w:ascii="宋体" w:hAnsi="宋体" w:eastAsia="宋体" w:cs="宋体"/>
          <w:bCs/>
          <w:color w:val="auto"/>
          <w:sz w:val="24"/>
          <w:szCs w:val="24"/>
          <w:highlight w:val="none"/>
          <w:lang w:eastAsia="zh-CN"/>
        </w:rPr>
        <w:t xml:space="preserve"> </w:t>
      </w:r>
    </w:p>
    <w:p w14:paraId="79E7B07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联系方式：0510-88700143</w:t>
      </w:r>
      <w:r>
        <w:rPr>
          <w:rFonts w:hint="eastAsia" w:ascii="宋体" w:hAnsi="宋体" w:eastAsia="宋体" w:cs="宋体"/>
          <w:bCs/>
          <w:color w:val="auto"/>
          <w:sz w:val="24"/>
          <w:szCs w:val="24"/>
          <w:highlight w:val="none"/>
          <w:lang w:val="en-US" w:eastAsia="zh-CN"/>
        </w:rPr>
        <w:t xml:space="preserve"> </w:t>
      </w:r>
    </w:p>
    <w:p w14:paraId="33390C3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2.采购代理机构信息</w:t>
      </w:r>
    </w:p>
    <w:p w14:paraId="21A9002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 称：</w:t>
      </w:r>
      <w:r>
        <w:rPr>
          <w:rFonts w:hint="eastAsia" w:ascii="宋体" w:hAnsi="宋体" w:eastAsia="宋体" w:cs="宋体"/>
          <w:bCs/>
          <w:color w:val="auto"/>
          <w:sz w:val="24"/>
          <w:szCs w:val="24"/>
          <w:highlight w:val="none"/>
          <w:lang w:eastAsia="zh-CN"/>
        </w:rPr>
        <w:t>江苏朝阳工程管理咨询有限责任公司</w:t>
      </w:r>
    </w:p>
    <w:p w14:paraId="683A7F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 址：无锡市锡山区长泰国际社区南A-34栋</w:t>
      </w:r>
    </w:p>
    <w:p w14:paraId="16AD51D0">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lang w:val="en-US" w:eastAsia="zh-CN"/>
        </w:rPr>
        <w:t>赵立</w:t>
      </w:r>
    </w:p>
    <w:p w14:paraId="403DCBDE">
      <w:pPr>
        <w:spacing w:line="360" w:lineRule="auto"/>
        <w:ind w:firstLine="480"/>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lang w:val="en-US" w:eastAsia="zh-CN"/>
        </w:rPr>
        <w:t>3812261075</w:t>
      </w:r>
    </w:p>
    <w:p w14:paraId="59C0A84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3.项目联系方式</w:t>
      </w:r>
    </w:p>
    <w:p w14:paraId="7EC1F4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lang w:val="en-US" w:eastAsia="zh-CN"/>
        </w:rPr>
        <w:t>赵立</w:t>
      </w:r>
    </w:p>
    <w:p w14:paraId="576C7DD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lang w:val="en-US" w:eastAsia="zh-CN"/>
        </w:rPr>
        <w:t>3812261075</w:t>
      </w:r>
    </w:p>
    <w:p w14:paraId="0BA1F9C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邮箱：</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"mailto:1054278645@qq.com"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421711736@qq.com</w:t>
      </w:r>
      <w:r>
        <w:rPr>
          <w:rFonts w:hint="eastAsia" w:ascii="宋体" w:hAnsi="宋体" w:eastAsia="宋体" w:cs="宋体"/>
          <w:bCs/>
          <w:color w:val="auto"/>
          <w:sz w:val="24"/>
          <w:szCs w:val="24"/>
          <w:highlight w:val="none"/>
          <w:lang w:val="en-US" w:eastAsia="zh-CN"/>
        </w:rPr>
        <w:fldChar w:fldCharType="end"/>
      </w:r>
    </w:p>
    <w:p w14:paraId="32F34A93">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br w:type="page" w:clear="all"/>
      </w:r>
    </w:p>
    <w:p w14:paraId="269E2F5F">
      <w:pPr>
        <w:pStyle w:val="2"/>
        <w:rPr>
          <w:rFonts w:hint="eastAsia"/>
          <w:color w:val="auto"/>
          <w:highlight w:val="none"/>
        </w:rPr>
      </w:pPr>
      <w:bookmarkStart w:id="11" w:name="_Toc9195"/>
      <w:bookmarkStart w:id="12" w:name="_Toc20354"/>
      <w:r>
        <w:rPr>
          <w:rFonts w:hint="eastAsia"/>
          <w:color w:val="auto"/>
          <w:highlight w:val="none"/>
        </w:rPr>
        <w:t>二、投标人须知</w:t>
      </w:r>
      <w:bookmarkEnd w:id="11"/>
      <w:bookmarkEnd w:id="12"/>
    </w:p>
    <w:p w14:paraId="24866830">
      <w:pPr>
        <w:spacing w:line="360" w:lineRule="auto"/>
        <w:ind w:firstLine="482"/>
        <w:rPr>
          <w:rFonts w:hint="eastAsia" w:ascii="宋体" w:hAnsi="宋体" w:eastAsia="宋体" w:cs="宋体"/>
          <w:bCs/>
          <w:color w:val="auto"/>
          <w:sz w:val="24"/>
          <w:szCs w:val="24"/>
          <w:highlight w:val="none"/>
        </w:rPr>
      </w:pPr>
      <w:bookmarkStart w:id="13" w:name="_Toc112006911"/>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遵循原则：</w:t>
      </w:r>
      <w:bookmarkEnd w:id="13"/>
    </w:p>
    <w:p w14:paraId="01DB63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6E851781">
      <w:pPr>
        <w:spacing w:line="360" w:lineRule="auto"/>
        <w:ind w:firstLine="482"/>
        <w:rPr>
          <w:rFonts w:hint="eastAsia" w:ascii="宋体" w:hAnsi="宋体" w:eastAsia="宋体" w:cs="宋体"/>
          <w:b/>
          <w:color w:val="auto"/>
          <w:sz w:val="24"/>
          <w:szCs w:val="24"/>
          <w:highlight w:val="none"/>
        </w:rPr>
      </w:pPr>
      <w:bookmarkStart w:id="14" w:name="_Toc112006912"/>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招标文件：</w:t>
      </w:r>
      <w:bookmarkEnd w:id="14"/>
    </w:p>
    <w:p w14:paraId="7D6E253F">
      <w:pPr>
        <w:tabs>
          <w:tab w:val="left" w:pos="5784"/>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1.招标文件包括本文件目录所列全部内容，投标人应仔细阅读，并在投标文件中充分响应招标文件的所有要求。</w:t>
      </w:r>
      <w:r>
        <w:rPr>
          <w:color w:val="auto"/>
          <w:highlight w:val="none"/>
        </w:rPr>
        <w:tab/>
      </w:r>
    </w:p>
    <w:p w14:paraId="7843AD6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2.潜在投标人可在项目招标公告附件中查看公开招标文件，如确定投标，必须在苏采云平台</w:t>
      </w:r>
      <w:r>
        <w:rPr>
          <w:rFonts w:hint="eastAsia" w:ascii="宋体" w:hAnsi="宋体" w:eastAsia="宋体" w:cs="宋体"/>
          <w:color w:val="auto"/>
          <w:sz w:val="24"/>
          <w:szCs w:val="24"/>
          <w:highlight w:val="none"/>
        </w:rPr>
        <w:t>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，完成项目参与，将苏采云平台中下载的采购文件（后缀名为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kedt”）导入到“政府采购客户端”，离线按要求编制并加密投标文件（使用“CA数字证书”），导出加密的投标文件（后缀名为zip）并在苏采云平台上传该加密的投标文件，对采购文件各项内容做出实质性响应，否则其投标文件无效。</w:t>
      </w:r>
    </w:p>
    <w:p w14:paraId="56A8E7D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3.投标人一旦参加本项目投标，即表明承诺接受了本招标文件中的所有条件和规定。</w:t>
      </w:r>
    </w:p>
    <w:p w14:paraId="332905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7716EA5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5.招标文件中的“法定代表人”是指投标人的营业执照或相关部门的登记证明文件中的“法定代表人”或“负责人”。</w:t>
      </w:r>
    </w:p>
    <w:p w14:paraId="65B2AD88">
      <w:pPr>
        <w:spacing w:line="360" w:lineRule="auto"/>
        <w:ind w:firstLine="482"/>
        <w:rPr>
          <w:rFonts w:hint="eastAsia" w:ascii="宋体" w:hAnsi="宋体" w:eastAsia="宋体" w:cs="宋体"/>
          <w:bCs/>
          <w:color w:val="auto"/>
          <w:sz w:val="24"/>
          <w:szCs w:val="24"/>
          <w:highlight w:val="none"/>
        </w:rPr>
      </w:pPr>
      <w:bookmarkStart w:id="15" w:name="_Toc112006913"/>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招标文件的解释：</w:t>
      </w:r>
      <w:bookmarkEnd w:id="15"/>
    </w:p>
    <w:p w14:paraId="3C76A79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本文件的最终解释权归采购人。</w:t>
      </w:r>
    </w:p>
    <w:p w14:paraId="1E545A40">
      <w:pPr>
        <w:spacing w:line="360" w:lineRule="auto"/>
        <w:ind w:firstLine="482"/>
        <w:rPr>
          <w:rFonts w:hint="eastAsia" w:ascii="宋体" w:hAnsi="宋体" w:eastAsia="宋体" w:cs="宋体"/>
          <w:bCs/>
          <w:color w:val="auto"/>
          <w:sz w:val="24"/>
          <w:szCs w:val="24"/>
          <w:highlight w:val="none"/>
        </w:rPr>
      </w:pPr>
      <w:bookmarkStart w:id="16" w:name="_Toc112006914"/>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招标文件的补充或修正：</w:t>
      </w:r>
      <w:bookmarkEnd w:id="16"/>
    </w:p>
    <w:p w14:paraId="7346F261">
      <w:pPr>
        <w:spacing w:line="360" w:lineRule="auto"/>
        <w:ind w:firstLine="480"/>
        <w:rPr>
          <w:rFonts w:hint="eastAsia" w:ascii="宋体" w:hAnsi="宋体" w:eastAsia="宋体" w:cs="宋体"/>
          <w:bCs/>
          <w:color w:val="auto"/>
          <w:sz w:val="24"/>
          <w:szCs w:val="24"/>
          <w:highlight w:val="none"/>
        </w:rPr>
      </w:pPr>
      <w:bookmarkStart w:id="17" w:name="_Toc112006915"/>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可在投标截止时间15日前对招标文件进行必要的澄清或者修改，不足15日的，将顺延提交投标文件的截止时间。</w:t>
      </w:r>
    </w:p>
    <w:p w14:paraId="1DFF72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将在江苏政府采购网发布更正公告，该澄清或修正的内容为招标文件的组成部分。</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应在投标截止时间前关注原招标公告媒体上发布的相关更正公告。因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要求，而造成的损失及风险（包括但不限于未中标）由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2BF9748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供应商认为招标文件使自己的权益受到损害的，可以自获取招标文件之日或者招标公告期限届满之日（公告期限届满后获取招标文件的，不作为供应商权益受到损害的证明材料和依据）起7个工作日内，以书面形式向</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或</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eastAsia="宋体" w:cs="宋体"/>
          <w:bCs/>
          <w:color w:val="auto"/>
          <w:sz w:val="24"/>
          <w:szCs w:val="24"/>
          <w:highlight w:val="none"/>
          <w:lang w:val="en-US" w:eastAsia="zh-CN"/>
        </w:rPr>
        <w:t>同时必须提交</w:t>
      </w:r>
      <w:r>
        <w:rPr>
          <w:rFonts w:hint="eastAsia" w:ascii="宋体" w:hAnsi="宋体" w:eastAsia="宋体" w:cs="宋体"/>
          <w:bCs/>
          <w:color w:val="auto"/>
          <w:sz w:val="24"/>
          <w:szCs w:val="24"/>
          <w:highlight w:val="none"/>
        </w:rPr>
        <w:t>在苏采云平台下载招标文件的投标供应商确认函。</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受理供应商质疑，依法在委托授权范围内作出答复，答复范围限于招标文件中除供应商资格条件、项目要求和有关说明、评标标准、合同文本外内容。供应商对供应商资格条件、第三章项目要求和有关说明、第六章附件一评标标准、合同文本提出质疑的，由</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作出答复。</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对无效质疑不予受理。</w:t>
      </w:r>
    </w:p>
    <w:p w14:paraId="0B86AF5B">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投标文件的组成：</w:t>
      </w:r>
      <w:bookmarkEnd w:id="17"/>
    </w:p>
    <w:p w14:paraId="5B418EC4">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bookmarkStart w:id="18" w:name="_Toc112006916"/>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投标函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lang w:eastAsia="zh-CN"/>
        </w:rPr>
        <w:t>；</w:t>
      </w:r>
    </w:p>
    <w:p w14:paraId="16A77766">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资格、资信证明文件：</w:t>
      </w:r>
    </w:p>
    <w:p w14:paraId="2AB8BEB6">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735BD7D5">
      <w:pPr>
        <w:keepNext w:val="0"/>
        <w:keepLines w:val="0"/>
        <w:pageBreakBefore w:val="0"/>
        <w:widowControl w:val="0"/>
        <w:tabs>
          <w:tab w:val="left" w:pos="945"/>
          <w:tab w:val="left" w:pos="1276"/>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（2）具有独立承担民事责任能力的投标人营业执照或相关部门的登记证明文件扫描件；</w:t>
      </w:r>
    </w:p>
    <w:p w14:paraId="08CF58E4">
      <w:pPr>
        <w:keepNext w:val="0"/>
        <w:keepLines w:val="0"/>
        <w:pageBreakBefore w:val="0"/>
        <w:widowControl w:val="0"/>
        <w:tabs>
          <w:tab w:val="left" w:pos="945"/>
          <w:tab w:val="left" w:pos="126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b/>
          <w:bCs/>
          <w:color w:val="auto"/>
          <w:sz w:val="24"/>
          <w:szCs w:val="24"/>
          <w:highlight w:val="none"/>
        </w:rPr>
        <w:t>（法定代表人亲自参与投标的除外，格式见附件）；</w:t>
      </w:r>
    </w:p>
    <w:p w14:paraId="14B96FF1">
      <w:pPr>
        <w:keepNext w:val="0"/>
        <w:keepLines w:val="0"/>
        <w:pageBreakBefore w:val="0"/>
        <w:widowControl w:val="0"/>
        <w:tabs>
          <w:tab w:val="left" w:pos="945"/>
          <w:tab w:val="left" w:pos="1276"/>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法定代表人身份证扫描件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正、反面</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28A84783">
      <w:pPr>
        <w:keepNext w:val="0"/>
        <w:keepLines w:val="0"/>
        <w:pageBreakBefore w:val="0"/>
        <w:widowControl w:val="0"/>
        <w:tabs>
          <w:tab w:val="left" w:pos="945"/>
          <w:tab w:val="left" w:pos="1276"/>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color w:val="auto"/>
          <w:sz w:val="24"/>
          <w:szCs w:val="24"/>
          <w:highlight w:val="none"/>
        </w:rPr>
        <w:t>扫描件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正、反面</w:t>
      </w:r>
      <w:r>
        <w:rPr>
          <w:rFonts w:hint="eastAsia" w:ascii="宋体" w:hAnsi="宋体" w:eastAsia="宋体" w:cs="宋体"/>
          <w:bCs/>
          <w:color w:val="auto"/>
          <w:sz w:val="24"/>
          <w:szCs w:val="24"/>
          <w:highlight w:val="none"/>
        </w:rPr>
        <w:t>，法定代表人亲自参加投标的除外）；</w:t>
      </w:r>
    </w:p>
    <w:p w14:paraId="5753676C">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bookmarkStart w:id="19" w:name="_Hlk39128912"/>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的财务状况报告（资产负债表和利润表）或由会计师事务所出具的近两年中任意一个年度的审计报告和所附已审财务报告扫描件</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新成立的公司（</w:t>
      </w:r>
      <w:r>
        <w:rPr>
          <w:rFonts w:hint="eastAsia" w:ascii="宋体" w:hAnsi="宋体" w:eastAsia="宋体" w:cs="宋体"/>
          <w:color w:val="auto"/>
          <w:sz w:val="24"/>
          <w:szCs w:val="24"/>
          <w:highlight w:val="none"/>
          <w:lang w:val="en-US" w:eastAsia="zh-CN"/>
        </w:rPr>
        <w:t>企业</w:t>
      </w:r>
      <w:r>
        <w:rPr>
          <w:rFonts w:hint="eastAsia" w:ascii="宋体" w:hAnsi="宋体" w:eastAsia="宋体" w:cs="宋体"/>
          <w:color w:val="auto"/>
          <w:sz w:val="24"/>
          <w:szCs w:val="24"/>
          <w:highlight w:val="none"/>
          <w:lang w:eastAsia="zh-CN"/>
        </w:rPr>
        <w:t>）除外</w:t>
      </w:r>
      <w:r>
        <w:rPr>
          <w:rFonts w:hint="eastAsia" w:ascii="宋体" w:hAnsi="宋体" w:eastAsia="宋体" w:cs="宋体"/>
          <w:bCs/>
          <w:color w:val="auto"/>
          <w:sz w:val="24"/>
          <w:szCs w:val="24"/>
          <w:highlight w:val="none"/>
        </w:rPr>
        <w:t>；</w:t>
      </w:r>
    </w:p>
    <w:p w14:paraId="1861599A">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的依法缴纳税收的相关材料（提供相关主管部门证明或银行代扣证明）扫描件</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新成立的公司（</w:t>
      </w:r>
      <w:r>
        <w:rPr>
          <w:rFonts w:hint="eastAsia" w:ascii="宋体" w:hAnsi="宋体" w:eastAsia="宋体" w:cs="宋体"/>
          <w:color w:val="auto"/>
          <w:sz w:val="24"/>
          <w:szCs w:val="24"/>
          <w:highlight w:val="none"/>
          <w:lang w:val="en-US" w:eastAsia="zh-CN"/>
        </w:rPr>
        <w:t>企业</w:t>
      </w:r>
      <w:r>
        <w:rPr>
          <w:rFonts w:hint="eastAsia" w:ascii="宋体" w:hAnsi="宋体" w:eastAsia="宋体" w:cs="宋体"/>
          <w:color w:val="auto"/>
          <w:sz w:val="24"/>
          <w:szCs w:val="24"/>
          <w:highlight w:val="none"/>
          <w:lang w:eastAsia="zh-CN"/>
        </w:rPr>
        <w:t>）除外</w:t>
      </w:r>
      <w:r>
        <w:rPr>
          <w:rFonts w:hint="eastAsia" w:ascii="宋体" w:hAnsi="宋体" w:eastAsia="宋体" w:cs="宋体"/>
          <w:bCs/>
          <w:color w:val="auto"/>
          <w:sz w:val="24"/>
          <w:szCs w:val="24"/>
          <w:highlight w:val="none"/>
        </w:rPr>
        <w:t>；</w:t>
      </w:r>
    </w:p>
    <w:p w14:paraId="5FBF045D">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w:t>
      </w: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的依法缴纳社会保障资金的相关材料（提供相关主管部门证明或银行代扣证明）扫描件</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新成立的公司（</w:t>
      </w:r>
      <w:r>
        <w:rPr>
          <w:rFonts w:hint="eastAsia" w:ascii="宋体" w:hAnsi="宋体" w:eastAsia="宋体" w:cs="宋体"/>
          <w:color w:val="auto"/>
          <w:sz w:val="24"/>
          <w:szCs w:val="24"/>
          <w:highlight w:val="none"/>
          <w:lang w:val="en-US" w:eastAsia="zh-CN"/>
        </w:rPr>
        <w:t>企业</w:t>
      </w:r>
      <w:r>
        <w:rPr>
          <w:rFonts w:hint="eastAsia" w:ascii="宋体" w:hAnsi="宋体" w:eastAsia="宋体" w:cs="宋体"/>
          <w:color w:val="auto"/>
          <w:sz w:val="24"/>
          <w:szCs w:val="24"/>
          <w:highlight w:val="none"/>
          <w:lang w:eastAsia="zh-CN"/>
        </w:rPr>
        <w:t>）除外</w:t>
      </w:r>
      <w:r>
        <w:rPr>
          <w:rFonts w:hint="eastAsia" w:ascii="宋体" w:hAnsi="宋体" w:eastAsia="宋体" w:cs="宋体"/>
          <w:bCs/>
          <w:color w:val="auto"/>
          <w:sz w:val="24"/>
          <w:szCs w:val="24"/>
          <w:highlight w:val="none"/>
        </w:rPr>
        <w:t>；</w:t>
      </w:r>
      <w:bookmarkEnd w:id="19"/>
    </w:p>
    <w:p w14:paraId="29C069A4">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4658B397">
      <w:pPr>
        <w:keepNext w:val="0"/>
        <w:keepLines w:val="0"/>
        <w:pageBreakBefore w:val="0"/>
        <w:widowControl w:val="0"/>
        <w:tabs>
          <w:tab w:val="left" w:pos="1050"/>
        </w:tabs>
        <w:spacing w:line="360" w:lineRule="auto"/>
        <w:ind w:left="0" w:firstLine="480"/>
        <w:outlineLvl w:val="9"/>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开标一览表</w:t>
      </w:r>
      <w:r>
        <w:rPr>
          <w:rFonts w:hint="eastAsia" w:ascii="宋体" w:hAnsi="宋体" w:eastAsia="宋体" w:cs="宋体"/>
          <w:bCs/>
          <w:color w:val="auto"/>
          <w:sz w:val="24"/>
          <w:szCs w:val="24"/>
          <w:highlight w:val="none"/>
          <w:lang w:val="en-US" w:eastAsia="zh-CN"/>
        </w:rPr>
        <w:t>附录</w:t>
      </w:r>
      <w:r>
        <w:rPr>
          <w:rFonts w:hint="eastAsia" w:ascii="宋体" w:hAnsi="宋体" w:eastAsia="宋体" w:cs="宋体"/>
          <w:b/>
          <w:bCs w:val="0"/>
          <w:color w:val="auto"/>
          <w:sz w:val="24"/>
          <w:szCs w:val="24"/>
          <w:highlight w:val="none"/>
        </w:rPr>
        <w:t>（格式见附件）</w:t>
      </w:r>
    </w:p>
    <w:p w14:paraId="24CD03D2">
      <w:pPr>
        <w:keepNext w:val="0"/>
        <w:keepLines w:val="0"/>
        <w:pageBreakBefore w:val="0"/>
        <w:widowControl w:val="0"/>
        <w:tabs>
          <w:tab w:val="left" w:pos="1260"/>
        </w:tabs>
        <w:spacing w:line="360" w:lineRule="auto"/>
        <w:ind w:left="0" w:firstLine="480"/>
        <w:outlineLvl w:val="9"/>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4.报价明细表</w:t>
      </w:r>
      <w:r>
        <w:rPr>
          <w:rFonts w:hint="eastAsia" w:ascii="宋体" w:hAnsi="宋体" w:eastAsia="宋体" w:cs="宋体"/>
          <w:b/>
          <w:bCs/>
          <w:color w:val="auto"/>
          <w:sz w:val="24"/>
          <w:szCs w:val="24"/>
          <w:highlight w:val="none"/>
        </w:rPr>
        <w:t>（格式见附件）</w:t>
      </w:r>
    </w:p>
    <w:p w14:paraId="033FE022">
      <w:pPr>
        <w:keepNext w:val="0"/>
        <w:keepLines w:val="0"/>
        <w:pageBreakBefore w:val="0"/>
        <w:widowControl w:val="0"/>
        <w:tabs>
          <w:tab w:val="left" w:pos="1260"/>
        </w:tabs>
        <w:spacing w:line="360" w:lineRule="auto"/>
        <w:ind w:left="0" w:firstLine="480"/>
        <w:outlineLvl w:val="9"/>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服务保障承诺</w:t>
      </w:r>
      <w:r>
        <w:rPr>
          <w:rFonts w:hint="eastAsia" w:ascii="宋体" w:hAnsi="宋体" w:eastAsia="宋体" w:cs="宋体"/>
          <w:bCs/>
          <w:color w:val="auto"/>
          <w:sz w:val="24"/>
          <w:szCs w:val="24"/>
          <w:highlight w:val="none"/>
          <w:lang w:val="en-US" w:eastAsia="zh-CN"/>
        </w:rPr>
        <w:t>书</w:t>
      </w:r>
      <w:r>
        <w:rPr>
          <w:rFonts w:hint="eastAsia" w:ascii="宋体" w:hAnsi="宋体" w:eastAsia="宋体" w:cs="宋体"/>
          <w:b/>
          <w:bCs/>
          <w:color w:val="auto"/>
          <w:sz w:val="24"/>
          <w:szCs w:val="24"/>
          <w:highlight w:val="none"/>
        </w:rPr>
        <w:t>（格式见附件）</w:t>
      </w:r>
    </w:p>
    <w:p w14:paraId="15AD3E6E">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投标偏离表</w:t>
      </w:r>
      <w:r>
        <w:rPr>
          <w:rFonts w:hint="eastAsia" w:ascii="宋体" w:hAnsi="宋体" w:eastAsia="宋体" w:cs="宋体"/>
          <w:b/>
          <w:bCs/>
          <w:color w:val="auto"/>
          <w:sz w:val="24"/>
          <w:szCs w:val="24"/>
          <w:highlight w:val="none"/>
        </w:rPr>
        <w:t>（格式见附件）</w:t>
      </w:r>
    </w:p>
    <w:p w14:paraId="07EE0E40">
      <w:pPr>
        <w:keepNext w:val="0"/>
        <w:keepLines w:val="0"/>
        <w:pageBreakBefore w:val="0"/>
        <w:widowControl w:val="0"/>
        <w:tabs>
          <w:tab w:val="left" w:pos="1260"/>
        </w:tabs>
        <w:spacing w:line="360" w:lineRule="auto"/>
        <w:ind w:left="0" w:firstLine="480"/>
        <w:outlineLvl w:val="9"/>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8.主要人员配置表及项目负责人简历表（格式见附件）</w:t>
      </w:r>
    </w:p>
    <w:p w14:paraId="4DBC890A">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技术方案</w:t>
      </w:r>
    </w:p>
    <w:p w14:paraId="686F8E6A">
      <w:pPr>
        <w:keepNext w:val="0"/>
        <w:keepLines w:val="0"/>
        <w:pageBreakBefore w:val="0"/>
        <w:widowControl w:val="0"/>
        <w:tabs>
          <w:tab w:val="left" w:pos="126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评分标准中对应的所需证明材料（如有自行添加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格式自拟</w:t>
      </w:r>
      <w:r>
        <w:rPr>
          <w:rFonts w:hint="eastAsia" w:ascii="宋体" w:hAnsi="宋体" w:eastAsia="宋体" w:cs="宋体"/>
          <w:bCs/>
          <w:color w:val="auto"/>
          <w:sz w:val="24"/>
          <w:szCs w:val="24"/>
          <w:highlight w:val="none"/>
        </w:rPr>
        <w:t>）</w:t>
      </w:r>
    </w:p>
    <w:p w14:paraId="0A084A31">
      <w:pPr>
        <w:keepNext w:val="0"/>
        <w:keepLines w:val="0"/>
        <w:pageBreakBefore w:val="0"/>
        <w:widowControl w:val="0"/>
        <w:tabs>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11.供应商为中型企业/小型企业/微型企业（监狱企业、残疾人福利性单位视同小微企业）。</w:t>
      </w:r>
      <w:r>
        <w:rPr>
          <w:rFonts w:hint="eastAsia" w:ascii="宋体" w:hAnsi="宋体" w:eastAsia="宋体" w:cs="宋体"/>
          <w:bCs/>
          <w:color w:val="auto"/>
          <w:sz w:val="24"/>
          <w:szCs w:val="24"/>
          <w:highlight w:val="none"/>
          <w:lang w:eastAsia="zh-CN"/>
        </w:rPr>
        <w:t>供应商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hAnsi="宋体" w:eastAsia="宋体" w:cs="宋体"/>
          <w:bCs/>
          <w:color w:val="auto"/>
          <w:sz w:val="24"/>
          <w:szCs w:val="24"/>
          <w:highlight w:val="none"/>
        </w:rPr>
        <w:t>；</w:t>
      </w:r>
    </w:p>
    <w:p w14:paraId="2559092D">
      <w:pPr>
        <w:keepNext w:val="0"/>
        <w:keepLines w:val="0"/>
        <w:pageBreakBefore w:val="0"/>
        <w:widowControl w:val="0"/>
        <w:tabs>
          <w:tab w:val="left" w:pos="840"/>
          <w:tab w:val="left" w:pos="1050"/>
        </w:tabs>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项投标人必须按要求全部提供，否则投标文件无效。</w:t>
      </w:r>
      <w:r>
        <w:rPr>
          <w:rFonts w:hint="eastAsia" w:ascii="宋体" w:hAnsi="宋体" w:eastAsia="宋体" w:cs="宋体"/>
          <w:color w:val="auto"/>
          <w:sz w:val="24"/>
          <w:szCs w:val="24"/>
          <w:highlight w:val="none"/>
        </w:rPr>
        <w:t>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auto"/>
          <w:sz w:val="24"/>
          <w:szCs w:val="24"/>
          <w:highlight w:val="none"/>
        </w:rPr>
        <w:t>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或其他可以</w:t>
      </w:r>
      <w:r>
        <w:rPr>
          <w:rFonts w:hint="eastAsia" w:ascii="宋体" w:hAnsi="宋体" w:eastAsia="宋体" w:cs="宋体"/>
          <w:bCs/>
          <w:color w:val="auto"/>
          <w:sz w:val="24"/>
          <w:szCs w:val="24"/>
          <w:highlight w:val="none"/>
        </w:rPr>
        <w:t>在中国大陆有效居留的许可证明。</w:t>
      </w:r>
    </w:p>
    <w:p w14:paraId="45A7CF9D">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投标文件的要求：</w:t>
      </w:r>
      <w:bookmarkEnd w:id="18"/>
    </w:p>
    <w:p w14:paraId="7143416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规格、型号辅助符号例外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1B3277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2.投标文件由投标人按给定格式如实填写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编写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，须有法人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、法定代表人或法定代表人授权代表签字或盖章，方为有效，未尽事宜可自行补充。</w:t>
      </w:r>
    </w:p>
    <w:p w14:paraId="62B592B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投标人报价一律以人民币为投标结算货币，结算单位为“元”。</w:t>
      </w:r>
    </w:p>
    <w:p w14:paraId="2996F0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4.投标文件格式部分，应由投标人按给定格式提供，不得更改。</w:t>
      </w:r>
    </w:p>
    <w:p w14:paraId="26578E1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5.投标人在制作电子投标文件时，请正确关联到对应页，在评审过程中，评审专家如因在相对应页面找不到该相关联的文件，由此产生的后果由投标人自行承担。</w:t>
      </w:r>
    </w:p>
    <w:p w14:paraId="72A90A5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6.投标费用自理。</w:t>
      </w:r>
    </w:p>
    <w:p w14:paraId="042B2DD0">
      <w:pPr>
        <w:spacing w:line="360" w:lineRule="auto"/>
        <w:ind w:firstLine="482"/>
        <w:rPr>
          <w:rFonts w:hint="eastAsia" w:ascii="宋体" w:hAnsi="宋体" w:eastAsia="宋体" w:cs="宋体"/>
          <w:b/>
          <w:color w:val="auto"/>
          <w:sz w:val="24"/>
          <w:szCs w:val="24"/>
          <w:highlight w:val="none"/>
        </w:rPr>
      </w:pPr>
      <w:bookmarkStart w:id="20" w:name="_Toc112006917"/>
      <w:bookmarkStart w:id="21" w:name="_Toc112006918"/>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highlight w:val="none"/>
        </w:rPr>
        <w:t xml:space="preserve"> 网上投标</w:t>
      </w:r>
      <w:bookmarkEnd w:id="20"/>
    </w:p>
    <w:p w14:paraId="3CA3C122">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1.投标人应由其法定代表人或法定代表人授权代表在规定的网上投标时间内，凭CA数字证书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登录</w:t>
      </w:r>
      <w:r>
        <w:rPr>
          <w:rFonts w:hint="eastAsia" w:ascii="宋体" w:hAnsi="宋体" w:eastAsia="宋体" w:cs="宋体"/>
          <w:bCs/>
          <w:color w:val="auto"/>
          <w:sz w:val="24"/>
          <w:szCs w:val="24"/>
          <w:highlight w:val="none"/>
        </w:rPr>
        <w:t>江苏省政府采购（苏采云）平台获取招标文件，在苏采云投标客户端制作投标文件（电子数据），并在投标截止时间之前上传投标文件。</w:t>
      </w:r>
    </w:p>
    <w:p w14:paraId="728671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2.投标人应对CA数字证书妥善保管，如被他人盗用投标，后果自负。</w:t>
      </w:r>
    </w:p>
    <w:p w14:paraId="2686E51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3.投标人按招标文件规定的网上解密时间进行解密，如未按时解密后果自负。</w:t>
      </w:r>
    </w:p>
    <w:p w14:paraId="5AFDD92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4.投标人应当对招标文件提出的要求和条件作出实质性响应，并在电子投标系统逐条应答。</w:t>
      </w:r>
    </w:p>
    <w:p w14:paraId="0325193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5.投标人应对要求提供的资格证明文件（如资质证书、资格证书）、技术资料（如白皮书、彩页、手册、检测报告等）扫描上传至投标系统。</w:t>
      </w:r>
    </w:p>
    <w:p w14:paraId="07495E28">
      <w:pPr>
        <w:spacing w:line="360" w:lineRule="auto"/>
        <w:ind w:left="47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6.投标人进行网上投标请参照《政府采购项目电子交易管理操作指南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1705BEE2">
      <w:pPr>
        <w:pStyle w:val="292"/>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21"/>
    </w:p>
    <w:p w14:paraId="29C6853E">
      <w:pPr>
        <w:spacing w:line="360" w:lineRule="auto"/>
        <w:ind w:firstLine="482"/>
        <w:rPr>
          <w:rFonts w:hint="eastAsia" w:ascii="宋体" w:hAnsi="宋体" w:eastAsia="宋体" w:cs="宋体"/>
          <w:b/>
          <w:color w:val="auto"/>
          <w:sz w:val="24"/>
          <w:szCs w:val="24"/>
          <w:highlight w:val="none"/>
        </w:rPr>
      </w:pPr>
      <w:bookmarkStart w:id="22" w:name="_Toc112006919"/>
      <w:r>
        <w:rPr>
          <w:rFonts w:hint="eastAsia" w:ascii="宋体" w:hAnsi="宋体" w:eastAsia="宋体" w:cs="宋体"/>
          <w:b/>
          <w:color w:val="auto"/>
          <w:sz w:val="24"/>
          <w:szCs w:val="24"/>
          <w:highlight w:val="none"/>
          <w:lang w:eastAsia="zh-CN"/>
        </w:rPr>
        <w:t>（八）</w:t>
      </w:r>
      <w:r>
        <w:rPr>
          <w:rFonts w:hint="eastAsia" w:ascii="宋体" w:hAnsi="宋体" w:eastAsia="宋体" w:cs="宋体"/>
          <w:b/>
          <w:color w:val="auto"/>
          <w:sz w:val="24"/>
          <w:szCs w:val="24"/>
          <w:highlight w:val="none"/>
        </w:rPr>
        <w:t>无效投标文件的确认：</w:t>
      </w:r>
      <w:bookmarkEnd w:id="22"/>
    </w:p>
    <w:p w14:paraId="0BFB0479">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有下列情况之一者，投标文件无效：</w:t>
      </w:r>
    </w:p>
    <w:p w14:paraId="4171C4E4">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1.电子投标文件未按规定期限投标的；</w:t>
      </w:r>
    </w:p>
    <w:p w14:paraId="62A9E7D8">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2.电子投标文件未按招标文件要求签章的；</w:t>
      </w:r>
    </w:p>
    <w:p w14:paraId="239E0D4D">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未按招标文件要求解密电子投标文件的；</w:t>
      </w:r>
    </w:p>
    <w:p w14:paraId="2729734D">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的法定代表人授权代表，无法定代表人授权委托书的；</w:t>
      </w:r>
    </w:p>
    <w:p w14:paraId="204A5C5A">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的法定代表人或被授权代表，未准时参加开标会议的；</w:t>
      </w:r>
    </w:p>
    <w:p w14:paraId="6EDBA11D">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6.不具备招标文件中规定的资格要求或未按招标文件规定的要求提供资格、资信证明文件的；</w:t>
      </w:r>
    </w:p>
    <w:p w14:paraId="1A598F86">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7.被“信用中国”网站（</w:t>
      </w:r>
      <w:r>
        <w:rPr>
          <w:rFonts w:cs="Times New Roman"/>
          <w:color w:val="auto"/>
          <w:highlight w:val="none"/>
        </w:rPr>
        <w:fldChar w:fldCharType="begin"/>
      </w:r>
      <w:r>
        <w:rPr>
          <w:rFonts w:cs="Times New Roman"/>
          <w:color w:val="auto"/>
          <w:highlight w:val="none"/>
        </w:rPr>
        <w:instrText xml:space="preserve"> HYPERLINK "http://www.creditchina.gov.cn" </w:instrText>
      </w:r>
      <w:r>
        <w:rPr>
          <w:rFonts w:cs="Times New Roman"/>
          <w:color w:val="auto"/>
          <w:highlight w:val="none"/>
        </w:rPr>
        <w:fldChar w:fldCharType="separate"/>
      </w:r>
      <w:r>
        <w:rPr>
          <w:rFonts w:hint="eastAsia" w:ascii="宋体" w:hAnsi="宋体" w:eastAsia="宋体" w:cs="Times New Roman"/>
          <w:bCs/>
          <w:color w:val="auto"/>
          <w:sz w:val="24"/>
          <w:szCs w:val="24"/>
          <w:highlight w:val="none"/>
        </w:rPr>
        <w:t>www.creditchina.gov.cn</w:t>
      </w:r>
      <w:r>
        <w:rPr>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）、中国政府采购网</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www.ccgp.gov.cn</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列入失信被执行人、重大税收违法案件当事人名单、政府采购严重违法失信行为记录名单的；</w:t>
      </w:r>
    </w:p>
    <w:p w14:paraId="1A1B3623">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8.投标文件未按招标文件规定的内容和要求填写的；</w:t>
      </w:r>
    </w:p>
    <w:p w14:paraId="38796541">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9.投标文件书写潦草、字迹模糊不清、无法辨认的；</w:t>
      </w:r>
    </w:p>
    <w:p w14:paraId="7D79791E">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10.投标文件中有招标文件未允许提供的选择性内容；</w:t>
      </w:r>
    </w:p>
    <w:p w14:paraId="78120588">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11.不同</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委托同一单位或者个人办理投标事宜的；</w:t>
      </w:r>
    </w:p>
    <w:p w14:paraId="13FD193C">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12.不同</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的单位负责人为同一人或者存在直接控股、管理关系的；</w:t>
      </w:r>
    </w:p>
    <w:p w14:paraId="56C79759">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13.不同</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的投标文件存在明显的相似性或一致性，特征显示由同一单位或者同一个人编制的；</w:t>
      </w:r>
    </w:p>
    <w:p w14:paraId="3532AE0E">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14.不同</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投标文件内容存在非正常一致、项目组成员出现同一人、投标文件中错误（或异常）一致或雷同、电子文档信息一致或雷同的、投标报价呈规律性差异的；</w:t>
      </w:r>
    </w:p>
    <w:p w14:paraId="0AC0CB3D">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15.不同</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的投标资料相互混装、不同</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的委托代理人、项目负责人以及其他相关人员有在同一个单位缴纳社会保险、同一投标文件中单位名称落款与公章不是同一单位的；</w:t>
      </w:r>
    </w:p>
    <w:p w14:paraId="3E447AC9">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16.</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提交两个（含）以上不同的投标报价或项目（标段）投标总价超过本项目（标段）预算或最高限价的；</w:t>
      </w:r>
    </w:p>
    <w:p w14:paraId="57C11F75">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17.提供虚假材料的（包括工商营业执照、财务报表、资格证明文件等）；</w:t>
      </w:r>
    </w:p>
    <w:p w14:paraId="45257108">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18.投标文件含有采购人不能接受的附加条件的；</w:t>
      </w:r>
    </w:p>
    <w:p w14:paraId="70EF06DE">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19.评标委员会认定</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的报价明显低于其他通过符合性审查</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的报价，有可能影响产品质量或者不能诚信履约，且</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不能应评标委员会要求在评标现场合理的时间内提供书面说明（必要时评标委员会可要求</w:t>
      </w:r>
      <w:r>
        <w:rPr>
          <w:rFonts w:hint="eastAsia" w:ascii="宋体" w:hAnsi="宋体" w:eastAsia="宋体" w:cs="Times New Roman"/>
          <w:bCs/>
          <w:color w:val="auto"/>
          <w:sz w:val="24"/>
          <w:szCs w:val="24"/>
          <w:highlight w:val="none"/>
          <w:lang w:eastAsia="zh-CN"/>
        </w:rPr>
        <w:t>供应商</w:t>
      </w:r>
      <w:r>
        <w:rPr>
          <w:rFonts w:hint="eastAsia" w:ascii="宋体" w:hAnsi="宋体" w:eastAsia="宋体" w:cs="Times New Roman"/>
          <w:bCs/>
          <w:color w:val="auto"/>
          <w:sz w:val="24"/>
          <w:szCs w:val="24"/>
          <w:highlight w:val="none"/>
        </w:rPr>
        <w:t>提交相关证明材料）证明其报价合理性的；</w:t>
      </w:r>
    </w:p>
    <w:p w14:paraId="25B58E0F">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20.除单一来源采购项目外，为采购项目提供整体设计、规范编制或者项目管理、监理、检测等服务的；</w:t>
      </w:r>
    </w:p>
    <w:p w14:paraId="4A6DA559">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21.</w:t>
      </w:r>
      <w:r>
        <w:rPr>
          <w:rFonts w:hint="eastAsia" w:ascii="宋体" w:hAnsi="宋体" w:eastAsia="宋体" w:cs="宋体"/>
          <w:bCs/>
          <w:color w:val="auto"/>
          <w:sz w:val="24"/>
          <w:szCs w:val="24"/>
          <w:highlight w:val="none"/>
        </w:rPr>
        <w:t>未通过符合性审查的；</w:t>
      </w:r>
    </w:p>
    <w:p w14:paraId="42D17896">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22.投标文件内容不全或不符合招标文件中规定</w:t>
      </w:r>
      <w:r>
        <w:rPr>
          <w:rFonts w:hint="eastAsia" w:ascii="宋体" w:hAnsi="宋体" w:eastAsia="宋体" w:cs="Times New Roman"/>
          <w:bCs/>
          <w:color w:val="auto"/>
          <w:sz w:val="24"/>
          <w:szCs w:val="24"/>
          <w:highlight w:val="none"/>
          <w:lang w:eastAsia="zh-CN"/>
        </w:rPr>
        <w:t>的其他</w:t>
      </w:r>
      <w:r>
        <w:rPr>
          <w:rFonts w:hint="eastAsia" w:ascii="宋体" w:hAnsi="宋体" w:eastAsia="宋体" w:cs="Times New Roman"/>
          <w:bCs/>
          <w:color w:val="auto"/>
          <w:sz w:val="24"/>
          <w:szCs w:val="24"/>
          <w:highlight w:val="none"/>
        </w:rPr>
        <w:t>实质性要求的；</w:t>
      </w:r>
    </w:p>
    <w:p w14:paraId="3867AC6C">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.未按要求提供第三章项目要求和有关说明中</w:t>
      </w:r>
      <w:r>
        <w:rPr>
          <w:rFonts w:hint="eastAsia" w:ascii="宋体" w:hAnsi="宋体" w:eastAsia="宋体" w:cs="Times New Roman"/>
          <w:bCs/>
          <w:color w:val="auto"/>
          <w:sz w:val="24"/>
          <w:szCs w:val="24"/>
          <w:highlight w:val="none"/>
          <w:lang w:eastAsia="zh-CN"/>
        </w:rPr>
        <w:t>需</w:t>
      </w:r>
      <w:r>
        <w:rPr>
          <w:rFonts w:hint="eastAsia" w:ascii="宋体" w:hAnsi="宋体" w:eastAsia="宋体" w:cs="Times New Roman"/>
          <w:bCs/>
          <w:color w:val="auto"/>
          <w:sz w:val="24"/>
          <w:szCs w:val="24"/>
          <w:highlight w:val="none"/>
        </w:rPr>
        <w:t>提供的相关证明材料的；</w:t>
      </w:r>
    </w:p>
    <w:p w14:paraId="1CE7554E">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24.</w:t>
      </w:r>
      <w:r>
        <w:rPr>
          <w:rFonts w:hint="eastAsia" w:ascii="宋体" w:hAnsi="宋体" w:eastAsia="宋体" w:cs="Times New Roman"/>
          <w:bCs/>
          <w:color w:val="auto"/>
          <w:sz w:val="24"/>
          <w:szCs w:val="24"/>
          <w:highlight w:val="none"/>
        </w:rPr>
        <w:t>法律法规和招标文件规定</w:t>
      </w:r>
      <w:r>
        <w:rPr>
          <w:rFonts w:hint="eastAsia" w:ascii="宋体" w:hAnsi="宋体" w:eastAsia="宋体" w:cs="Times New Roman"/>
          <w:bCs/>
          <w:color w:val="auto"/>
          <w:sz w:val="24"/>
          <w:szCs w:val="24"/>
          <w:highlight w:val="none"/>
          <w:lang w:eastAsia="zh-CN"/>
        </w:rPr>
        <w:t>的其他</w:t>
      </w:r>
      <w:r>
        <w:rPr>
          <w:rFonts w:hint="eastAsia" w:ascii="宋体" w:hAnsi="宋体" w:eastAsia="宋体" w:cs="Times New Roman"/>
          <w:bCs/>
          <w:color w:val="auto"/>
          <w:sz w:val="24"/>
          <w:szCs w:val="24"/>
          <w:highlight w:val="none"/>
        </w:rPr>
        <w:t>无效情形。</w:t>
      </w:r>
    </w:p>
    <w:p w14:paraId="4F5B23FB">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开标、评标：</w:t>
      </w:r>
    </w:p>
    <w:p w14:paraId="5B2639D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所有投标单位在招标文件规定的时间内解密各自投标文件。</w:t>
      </w:r>
    </w:p>
    <w:p w14:paraId="628A70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投标截止时间后参加投标的供应商或解密投标文件的供应商不足三家的，不开标；开标后，所有投标人可在线上开标大厅中看到所有投标人的投标报价。</w:t>
      </w:r>
    </w:p>
    <w:p w14:paraId="4653440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投标文件的审查</w:t>
      </w:r>
    </w:p>
    <w:p w14:paraId="078601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 xml:space="preserve"> 投标文件报价出现前后不一致的，按照下列规定修正： </w:t>
      </w:r>
    </w:p>
    <w:p w14:paraId="3864C55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54AC8D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02985A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43CC15E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1D338A9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3362C35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对不同文字文本投标文件的解释发生异议的，以中文文本为准。</w:t>
      </w:r>
    </w:p>
    <w:p w14:paraId="27F62EC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投标人未参加开标的，视同认可开标结果。</w:t>
      </w:r>
    </w:p>
    <w:p w14:paraId="5B0DFD1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评标程序</w:t>
      </w:r>
    </w:p>
    <w:p w14:paraId="67D9698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负责组织，具体评标事务由依法组建的评标委员会负责。</w:t>
      </w:r>
    </w:p>
    <w:p w14:paraId="77008DD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投标文件初审。初审分为资格性检查和符合性检查。</w:t>
      </w:r>
    </w:p>
    <w:p w14:paraId="66A03C6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6946DA7A">
      <w:pPr>
        <w:tabs>
          <w:tab w:val="left" w:pos="480"/>
        </w:tabs>
        <w:spacing w:line="440" w:lineRule="exact"/>
        <w:jc w:val="center"/>
        <w:outlineLvl w:val="0"/>
        <w:rPr>
          <w:rFonts w:hint="eastAsia" w:ascii="宋体" w:hAnsi="宋体" w:eastAsia="宋体" w:cs="宋体"/>
          <w:b/>
          <w:color w:val="auto"/>
          <w:sz w:val="24"/>
          <w:szCs w:val="24"/>
          <w:highlight w:val="none"/>
        </w:rPr>
      </w:pPr>
      <w:bookmarkStart w:id="23" w:name="_Toc2043"/>
      <w:bookmarkStart w:id="24" w:name="_Toc18190"/>
      <w:bookmarkStart w:id="25" w:name="_Toc17452"/>
      <w:r>
        <w:rPr>
          <w:rFonts w:hint="eastAsia" w:ascii="宋体" w:hAnsi="宋体" w:eastAsia="宋体" w:cs="宋体"/>
          <w:b/>
          <w:color w:val="auto"/>
          <w:sz w:val="24"/>
          <w:szCs w:val="24"/>
          <w:highlight w:val="none"/>
        </w:rPr>
        <w:t>资格性审查表</w:t>
      </w:r>
      <w:bookmarkEnd w:id="23"/>
      <w:bookmarkEnd w:id="24"/>
      <w:bookmarkEnd w:id="25"/>
    </w:p>
    <w:tbl>
      <w:tblPr>
        <w:tblStyle w:val="41"/>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3"/>
        <w:gridCol w:w="3645"/>
        <w:gridCol w:w="4911"/>
      </w:tblGrid>
      <w:tr w14:paraId="17F8C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06C88418">
            <w:pPr>
              <w:keepNext w:val="0"/>
              <w:keepLines w:val="0"/>
              <w:pageBreakBefore w:val="0"/>
              <w:widowControl w:val="0"/>
              <w:tabs>
                <w:tab w:val="left" w:pos="525"/>
                <w:tab w:val="left" w:pos="1050"/>
              </w:tabs>
              <w:spacing w:line="360" w:lineRule="auto"/>
              <w:ind w:left="0" w:right="0" w:firstLine="0"/>
              <w:jc w:val="center"/>
              <w:outlineLvl w:val="9"/>
              <w:rPr>
                <w:rFonts w:hint="eastAsia" w:ascii="宋体" w:hAnsi="宋体" w:eastAsia="宋体" w:cs="宋体"/>
                <w:bCs/>
                <w:color w:val="auto"/>
                <w:sz w:val="24"/>
                <w:szCs w:val="24"/>
                <w:highlight w:val="none"/>
                <w:vertAlign w:val="baseline"/>
              </w:rPr>
            </w:pPr>
            <w:r>
              <w:rPr>
                <w:rFonts w:ascii="宋体" w:hAnsi="宋体" w:eastAsia="宋体" w:cs="Times New Roman"/>
                <w:b/>
                <w:bCs/>
                <w:color w:val="auto"/>
                <w:sz w:val="24"/>
                <w:szCs w:val="24"/>
                <w:highlight w:val="none"/>
              </w:rPr>
              <w:t>序号</w:t>
            </w:r>
          </w:p>
        </w:tc>
        <w:tc>
          <w:tcPr>
            <w:tcW w:w="8556" w:type="dxa"/>
            <w:gridSpan w:val="2"/>
            <w:tcBorders>
              <w:top w:val="single" w:color="000000" w:sz="4" w:space="0"/>
              <w:left w:val="single" w:color="000000" w:sz="4" w:space="0"/>
              <w:bottom w:val="single" w:color="000000" w:sz="4" w:space="0"/>
              <w:right w:val="single" w:color="000000" w:sz="4" w:space="0"/>
            </w:tcBorders>
            <w:noWrap w:val="0"/>
            <w:vAlign w:val="center"/>
          </w:tcPr>
          <w:p w14:paraId="71E5A1DD">
            <w:pPr>
              <w:keepNext w:val="0"/>
              <w:keepLines w:val="0"/>
              <w:pageBreakBefore w:val="0"/>
              <w:widowControl w:val="0"/>
              <w:tabs>
                <w:tab w:val="left" w:pos="525"/>
                <w:tab w:val="left" w:pos="1050"/>
              </w:tabs>
              <w:spacing w:line="360" w:lineRule="auto"/>
              <w:ind w:left="0" w:right="0" w:firstLine="0"/>
              <w:jc w:val="center"/>
              <w:outlineLvl w:val="9"/>
              <w:rPr>
                <w:rFonts w:hint="eastAsia" w:ascii="宋体" w:hAnsi="宋体" w:eastAsia="宋体" w:cs="宋体"/>
                <w:bCs/>
                <w:color w:val="auto"/>
                <w:sz w:val="24"/>
                <w:szCs w:val="24"/>
                <w:highlight w:val="none"/>
                <w:vertAlign w:val="baseline"/>
              </w:rPr>
            </w:pPr>
            <w:r>
              <w:rPr>
                <w:rFonts w:ascii="宋体" w:hAnsi="宋体" w:eastAsia="宋体" w:cs="Times New Roman"/>
                <w:b/>
                <w:bCs/>
                <w:color w:val="auto"/>
                <w:sz w:val="24"/>
                <w:szCs w:val="24"/>
                <w:highlight w:val="none"/>
              </w:rPr>
              <w:t>资格审查内容</w:t>
            </w:r>
          </w:p>
        </w:tc>
      </w:tr>
      <w:tr w14:paraId="30D0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6E29296E">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1</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2586DAF8">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关于资格的声明函</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40F4B793">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格式见附件</w:t>
            </w:r>
          </w:p>
        </w:tc>
      </w:tr>
      <w:tr w14:paraId="32842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1"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48640858">
            <w:pPr>
              <w:jc w:val="center"/>
              <w:rPr>
                <w:rFonts w:hint="eastAsia" w:ascii="宋体" w:hAnsi="宋体" w:eastAsia="宋体" w:cs="宋体"/>
                <w:bCs/>
                <w:color w:val="auto"/>
                <w:sz w:val="24"/>
                <w:szCs w:val="24"/>
                <w:highlight w:val="none"/>
                <w:vertAlign w:val="baseline"/>
              </w:rPr>
            </w:pPr>
            <w:r>
              <w:rPr>
                <w:rFonts w:ascii="宋体" w:hAnsi="宋体" w:eastAsia="宋体" w:cs="Times New Roman"/>
                <w:color w:val="auto"/>
                <w:sz w:val="24"/>
                <w:szCs w:val="24"/>
                <w:highlight w:val="none"/>
              </w:rPr>
              <w:t>2</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01F720C0">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具有独立承担民事责任的能力</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3326A288">
            <w:pPr>
              <w:keepNext w:val="0"/>
              <w:keepLines w:val="0"/>
              <w:pageBreakBefore w:val="0"/>
              <w:widowControl w:val="0"/>
              <w:tabs>
                <w:tab w:val="left" w:pos="1050"/>
              </w:tabs>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具有独立承担民事责任能力的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营业执照或相关部门的登记证明文件扫描件</w:t>
            </w:r>
          </w:p>
        </w:tc>
      </w:tr>
      <w:tr w14:paraId="0CB6A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6C1D85B6">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3</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63003C74">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法定代表人授权委托书</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070DB6C9">
            <w:pPr>
              <w:keepNext w:val="0"/>
              <w:keepLines w:val="0"/>
              <w:pageBreakBefore w:val="0"/>
              <w:widowControl w:val="0"/>
              <w:tabs>
                <w:tab w:val="left" w:pos="1050"/>
              </w:tabs>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 w:val="0"/>
                <w:bCs w:val="0"/>
                <w:color w:val="auto"/>
                <w:sz w:val="24"/>
                <w:szCs w:val="24"/>
                <w:highlight w:val="none"/>
              </w:rPr>
              <w:t>法定代表人亲自参与投标的除外，格式见附件</w:t>
            </w:r>
          </w:p>
        </w:tc>
      </w:tr>
      <w:tr w14:paraId="29AE9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53934020">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4</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4039D02D">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法定代表人身份证</w:t>
            </w:r>
            <w:r>
              <w:rPr>
                <w:rFonts w:hint="eastAsia" w:ascii="宋体" w:hAnsi="宋体" w:eastAsia="宋体" w:cs="宋体"/>
                <w:bCs/>
                <w:color w:val="auto"/>
                <w:sz w:val="24"/>
                <w:szCs w:val="24"/>
                <w:highlight w:val="none"/>
                <w:lang w:val="en-US" w:eastAsia="zh-CN"/>
              </w:rPr>
              <w:t>扫描</w:t>
            </w:r>
            <w:r>
              <w:rPr>
                <w:rFonts w:hint="eastAsia" w:ascii="宋体" w:hAnsi="宋体" w:eastAsia="宋体" w:cs="宋体"/>
                <w:bCs/>
                <w:color w:val="auto"/>
                <w:sz w:val="24"/>
                <w:szCs w:val="24"/>
                <w:highlight w:val="none"/>
              </w:rPr>
              <w:t>件</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4BB7923E">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身份证应为正、反面</w:t>
            </w:r>
          </w:p>
        </w:tc>
      </w:tr>
      <w:tr w14:paraId="6FD9C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746E9FE8">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5</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5CB0260A">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bCs/>
                <w:color w:val="auto"/>
                <w:sz w:val="24"/>
                <w:szCs w:val="24"/>
                <w:highlight w:val="none"/>
                <w:lang w:val="en-US" w:eastAsia="zh-CN"/>
              </w:rPr>
              <w:t>扫描</w:t>
            </w:r>
            <w:r>
              <w:rPr>
                <w:rFonts w:hint="eastAsia" w:ascii="宋体" w:hAnsi="宋体" w:eastAsia="宋体" w:cs="宋体"/>
                <w:bCs/>
                <w:color w:val="auto"/>
                <w:sz w:val="24"/>
                <w:szCs w:val="24"/>
                <w:highlight w:val="none"/>
              </w:rPr>
              <w:t>件</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57644EE8">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身份证应为正、反面，法定代表人亲自参加投标的除外</w:t>
            </w:r>
          </w:p>
        </w:tc>
      </w:tr>
      <w:tr w14:paraId="7C474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5"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0C9E4B96">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6</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152F6A67">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具有良好的商业信誉和健全的财务会计制度</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64759A4D">
            <w:pPr>
              <w:keepNext w:val="0"/>
              <w:keepLines w:val="0"/>
              <w:pageBreakBefore w:val="0"/>
              <w:widowControl w:val="0"/>
              <w:tabs>
                <w:tab w:val="left" w:pos="1050"/>
              </w:tabs>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的财务状况报告（资产负债表和利润表）或由会计师事务所出具的近两年中任意一个年度的审计报告和所附已审财务报告扫描件</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新成立的公司（</w:t>
            </w:r>
            <w:r>
              <w:rPr>
                <w:rFonts w:hint="eastAsia" w:ascii="宋体" w:hAnsi="宋体" w:eastAsia="宋体" w:cs="宋体"/>
                <w:color w:val="auto"/>
                <w:sz w:val="24"/>
                <w:szCs w:val="24"/>
                <w:highlight w:val="none"/>
                <w:lang w:val="en-US" w:eastAsia="zh-CN"/>
              </w:rPr>
              <w:t>企业</w:t>
            </w:r>
            <w:r>
              <w:rPr>
                <w:rFonts w:hint="eastAsia" w:ascii="宋体" w:hAnsi="宋体" w:eastAsia="宋体" w:cs="宋体"/>
                <w:color w:val="auto"/>
                <w:sz w:val="24"/>
                <w:szCs w:val="24"/>
                <w:highlight w:val="none"/>
                <w:lang w:eastAsia="zh-CN"/>
              </w:rPr>
              <w:t>）除外</w:t>
            </w:r>
          </w:p>
        </w:tc>
      </w:tr>
      <w:tr w14:paraId="52D84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3"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0EB17E0B">
            <w:pPr>
              <w:jc w:val="center"/>
              <w:rPr>
                <w:rFonts w:hint="eastAsia" w:ascii="宋体" w:hAnsi="宋体" w:eastAsia="宋体" w:cs="宋体"/>
                <w:bCs/>
                <w:color w:val="auto"/>
                <w:sz w:val="24"/>
                <w:szCs w:val="24"/>
                <w:highlight w:val="none"/>
                <w:vertAlign w:val="baseline"/>
              </w:rPr>
            </w:pPr>
            <w:r>
              <w:rPr>
                <w:rFonts w:ascii="宋体" w:hAnsi="宋体" w:eastAsia="宋体" w:cs="Times New Roman"/>
                <w:color w:val="auto"/>
                <w:sz w:val="24"/>
                <w:szCs w:val="24"/>
                <w:highlight w:val="none"/>
              </w:rPr>
              <w:t>7</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39D9499F">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具有依法缴纳税收的良好记录</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17481B5C">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的依法缴纳税收的相关材料（提供相关主管部门证明或银行代扣证明）扫描件</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新成立的公司（</w:t>
            </w:r>
            <w:r>
              <w:rPr>
                <w:rFonts w:hint="eastAsia" w:ascii="宋体" w:hAnsi="宋体" w:eastAsia="宋体" w:cs="宋体"/>
                <w:color w:val="auto"/>
                <w:sz w:val="24"/>
                <w:szCs w:val="24"/>
                <w:highlight w:val="none"/>
                <w:lang w:val="en-US" w:eastAsia="zh-CN"/>
              </w:rPr>
              <w:t>企业</w:t>
            </w:r>
            <w:r>
              <w:rPr>
                <w:rFonts w:hint="eastAsia" w:ascii="宋体" w:hAnsi="宋体" w:eastAsia="宋体" w:cs="宋体"/>
                <w:color w:val="auto"/>
                <w:sz w:val="24"/>
                <w:szCs w:val="24"/>
                <w:highlight w:val="none"/>
                <w:lang w:eastAsia="zh-CN"/>
              </w:rPr>
              <w:t>）除外</w:t>
            </w:r>
          </w:p>
        </w:tc>
      </w:tr>
      <w:tr w14:paraId="5A13A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8"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18AEC2FB">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8</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68EE0561">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具有依法缴纳社会保障资金的良好记录</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4FFBAEEB">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eastAsia="zh-CN"/>
              </w:rPr>
              <w:t>供应商近一年中任意一个月份（</w:t>
            </w:r>
            <w:r>
              <w:rPr>
                <w:rFonts w:hint="eastAsia" w:ascii="宋体" w:hAnsi="宋体" w:eastAsia="宋体" w:cs="宋体"/>
                <w:bCs/>
                <w:color w:val="auto"/>
                <w:sz w:val="24"/>
                <w:szCs w:val="24"/>
                <w:highlight w:val="none"/>
              </w:rPr>
              <w:t>不含</w:t>
            </w:r>
            <w:r>
              <w:rPr>
                <w:rFonts w:hint="eastAsia" w:ascii="宋体" w:hAnsi="宋体" w:eastAsia="宋体" w:cs="宋体"/>
                <w:bCs/>
                <w:color w:val="auto"/>
                <w:sz w:val="24"/>
                <w:szCs w:val="24"/>
                <w:highlight w:val="none"/>
                <w:lang w:val="en-US" w:eastAsia="zh-CN"/>
              </w:rPr>
              <w:t>开标</w:t>
            </w:r>
            <w:r>
              <w:rPr>
                <w:rFonts w:hint="eastAsia" w:ascii="宋体" w:hAnsi="宋体" w:eastAsia="宋体" w:cs="宋体"/>
                <w:bCs/>
                <w:color w:val="auto"/>
                <w:sz w:val="24"/>
                <w:szCs w:val="24"/>
                <w:highlight w:val="none"/>
              </w:rPr>
              <w:t>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的依法缴纳社会保障资金的相关材料（提供相关主管部门证明或银行代扣证明）扫描件</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新成立的公司（</w:t>
            </w:r>
            <w:r>
              <w:rPr>
                <w:rFonts w:hint="eastAsia" w:ascii="宋体" w:hAnsi="宋体" w:eastAsia="宋体" w:cs="宋体"/>
                <w:color w:val="auto"/>
                <w:sz w:val="24"/>
                <w:szCs w:val="24"/>
                <w:highlight w:val="none"/>
                <w:lang w:val="en-US" w:eastAsia="zh-CN"/>
              </w:rPr>
              <w:t>企业</w:t>
            </w:r>
            <w:r>
              <w:rPr>
                <w:rFonts w:hint="eastAsia" w:ascii="宋体" w:hAnsi="宋体" w:eastAsia="宋体" w:cs="宋体"/>
                <w:color w:val="auto"/>
                <w:sz w:val="24"/>
                <w:szCs w:val="24"/>
                <w:highlight w:val="none"/>
                <w:lang w:eastAsia="zh-CN"/>
              </w:rPr>
              <w:t>）除外</w:t>
            </w:r>
          </w:p>
        </w:tc>
      </w:tr>
      <w:tr w14:paraId="13763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391914C5">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9</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4F60E4A1">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承诺</w:t>
            </w:r>
            <w:r>
              <w:rPr>
                <w:rFonts w:hint="eastAsia" w:ascii="宋体" w:hAnsi="宋体" w:eastAsia="宋体" w:cs="宋体"/>
                <w:color w:val="auto"/>
                <w:sz w:val="24"/>
                <w:szCs w:val="24"/>
                <w:highlight w:val="none"/>
                <w:lang w:val="en-US" w:eastAsia="zh-CN"/>
              </w:rPr>
              <w:t>书</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51E6ABB1">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格式见附件</w:t>
            </w:r>
          </w:p>
        </w:tc>
      </w:tr>
      <w:tr w14:paraId="29A57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1"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47B52F72">
            <w:pPr>
              <w:jc w:val="center"/>
              <w:rPr>
                <w:rFonts w:hint="eastAsia" w:ascii="宋体" w:hAnsi="宋体" w:eastAsia="宋体" w:cs="宋体"/>
                <w:bCs/>
                <w:color w:val="auto"/>
                <w:sz w:val="24"/>
                <w:szCs w:val="24"/>
                <w:highlight w:val="none"/>
                <w:vertAlign w:val="baseli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0</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2A90FDD0">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rPr>
              <w:t>落实政府采购政策需满足的资格要求</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76E39695">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w:t>
            </w:r>
          </w:p>
        </w:tc>
      </w:tr>
      <w:tr w14:paraId="3F401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10C94483">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11</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3B678596">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lang w:val="en-US" w:eastAsia="zh-CN"/>
              </w:rPr>
              <w:t>特定</w:t>
            </w:r>
            <w:r>
              <w:rPr>
                <w:rFonts w:hint="eastAsia" w:ascii="宋体" w:hAnsi="宋体" w:eastAsia="宋体" w:cs="宋体"/>
                <w:bCs/>
                <w:color w:val="auto"/>
                <w:sz w:val="24"/>
                <w:szCs w:val="24"/>
                <w:highlight w:val="none"/>
              </w:rPr>
              <w:t>资格要求</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5C085CC3">
            <w:pPr>
              <w:widowControl w:val="0"/>
              <w:spacing w:line="360" w:lineRule="auto"/>
              <w:jc w:val="both"/>
              <w:rPr>
                <w:rFonts w:hint="default" w:ascii="宋体" w:hAnsi="宋体" w:eastAsia="宋体" w:cs="宋体"/>
                <w:bCs/>
                <w:color w:val="auto"/>
                <w:sz w:val="24"/>
                <w:szCs w:val="24"/>
                <w:highlight w:val="none"/>
                <w:vertAlign w:val="baseline"/>
              </w:rPr>
            </w:pPr>
            <w:r>
              <w:rPr>
                <w:rFonts w:hint="eastAsia" w:ascii="宋体" w:hAnsi="宋体" w:eastAsia="宋体" w:cs="宋体"/>
                <w:bCs/>
                <w:color w:val="auto"/>
                <w:sz w:val="24"/>
                <w:szCs w:val="24"/>
                <w:highlight w:val="none"/>
                <w:vertAlign w:val="baseline"/>
                <w:lang w:val="en-US" w:eastAsia="zh-CN"/>
              </w:rPr>
              <w:t>/</w:t>
            </w:r>
          </w:p>
        </w:tc>
      </w:tr>
      <w:tr w14:paraId="17C99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8"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685E7E6E">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12</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24E8EA9E">
            <w:pPr>
              <w:keepNext w:val="0"/>
              <w:keepLines w:val="0"/>
              <w:pageBreakBefore w:val="0"/>
              <w:widowControl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p w14:paraId="567EFE58">
            <w:pPr>
              <w:pStyle w:val="687"/>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由网上直接查询，供应商无需提供证明材料</w:t>
            </w:r>
            <w:r>
              <w:rPr>
                <w:rFonts w:hint="eastAsia" w:ascii="宋体" w:hAnsi="宋体" w:cs="宋体"/>
                <w:color w:val="auto"/>
                <w:sz w:val="24"/>
                <w:szCs w:val="24"/>
                <w:highlight w:val="none"/>
                <w:lang w:val="en-US" w:eastAsia="zh-CN"/>
              </w:rPr>
              <w:t>）</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20C614B0">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p>
        </w:tc>
      </w:tr>
      <w:tr w14:paraId="5D1BA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21295C96">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13</w:t>
            </w:r>
          </w:p>
        </w:tc>
        <w:tc>
          <w:tcPr>
            <w:tcW w:w="3645" w:type="dxa"/>
            <w:tcBorders>
              <w:top w:val="single" w:color="000000" w:sz="4" w:space="0"/>
              <w:left w:val="single" w:color="000000" w:sz="4" w:space="0"/>
              <w:bottom w:val="single" w:color="000000" w:sz="4" w:space="0"/>
              <w:right w:val="single" w:color="000000" w:sz="4" w:space="0"/>
            </w:tcBorders>
            <w:noWrap w:val="0"/>
            <w:vAlign w:val="center"/>
          </w:tcPr>
          <w:p w14:paraId="0489921F">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关于联合体投标</w:t>
            </w:r>
          </w:p>
        </w:tc>
        <w:tc>
          <w:tcPr>
            <w:tcW w:w="4911" w:type="dxa"/>
            <w:tcBorders>
              <w:top w:val="single" w:color="000000" w:sz="4" w:space="0"/>
              <w:left w:val="single" w:color="000000" w:sz="4" w:space="0"/>
              <w:bottom w:val="single" w:color="000000" w:sz="4" w:space="0"/>
              <w:right w:val="single" w:color="000000" w:sz="4" w:space="0"/>
            </w:tcBorders>
            <w:noWrap w:val="0"/>
            <w:vAlign w:val="center"/>
          </w:tcPr>
          <w:p w14:paraId="137335CC">
            <w:pPr>
              <w:keepNext w:val="0"/>
              <w:keepLines w:val="0"/>
              <w:pageBreakBefore w:val="0"/>
              <w:widowControl w:val="0"/>
              <w:spacing w:line="240" w:lineRule="auto"/>
              <w:jc w:val="left"/>
              <w:rPr>
                <w:rFonts w:hint="eastAsia" w:ascii="宋体" w:hAnsi="宋体" w:eastAsia="宋体" w:cs="宋体"/>
                <w:bCs/>
                <w:color w:val="auto"/>
                <w:sz w:val="24"/>
                <w:szCs w:val="24"/>
                <w:highlight w:val="none"/>
                <w:vertAlign w:val="baseline"/>
              </w:rPr>
            </w:pP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不接受</w:t>
            </w:r>
            <w:r>
              <w:rPr>
                <w:rFonts w:hint="eastAsia" w:ascii="宋体" w:hAnsi="宋体" w:eastAsia="宋体" w:cs="宋体"/>
                <w:color w:val="auto"/>
                <w:sz w:val="24"/>
                <w:szCs w:val="24"/>
                <w:highlight w:val="none"/>
              </w:rPr>
              <w:t>联合体投标</w:t>
            </w:r>
          </w:p>
        </w:tc>
      </w:tr>
    </w:tbl>
    <w:p w14:paraId="33124D5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特别提醒：资格审查不合格的投标供应商的投标文件不进入后续评审。</w:t>
      </w:r>
    </w:p>
    <w:p w14:paraId="6936530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0DEFCA24">
      <w:pPr>
        <w:tabs>
          <w:tab w:val="left" w:pos="480"/>
        </w:tabs>
        <w:spacing w:line="240" w:lineRule="auto"/>
        <w:jc w:val="center"/>
        <w:outlineLvl w:val="0"/>
        <w:rPr>
          <w:rFonts w:hint="eastAsia" w:ascii="宋体" w:hAnsi="宋体" w:eastAsia="宋体" w:cs="宋体"/>
          <w:b/>
          <w:color w:val="auto"/>
          <w:sz w:val="24"/>
          <w:szCs w:val="24"/>
          <w:highlight w:val="none"/>
        </w:rPr>
      </w:pPr>
      <w:bookmarkStart w:id="26" w:name="_Toc17405"/>
      <w:bookmarkStart w:id="27" w:name="_Toc10544"/>
      <w:bookmarkStart w:id="28" w:name="_Toc116946315"/>
      <w:bookmarkStart w:id="29" w:name="_Toc24926"/>
      <w:r>
        <w:rPr>
          <w:rFonts w:hint="eastAsia" w:ascii="宋体" w:hAnsi="宋体" w:eastAsia="宋体" w:cs="宋体"/>
          <w:b/>
          <w:color w:val="auto"/>
          <w:sz w:val="24"/>
          <w:szCs w:val="24"/>
          <w:highlight w:val="none"/>
        </w:rPr>
        <w:t>符合性审查表</w:t>
      </w:r>
      <w:bookmarkEnd w:id="26"/>
      <w:bookmarkEnd w:id="27"/>
      <w:bookmarkEnd w:id="28"/>
      <w:bookmarkEnd w:id="29"/>
    </w:p>
    <w:tbl>
      <w:tblPr>
        <w:tblStyle w:val="41"/>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00"/>
        <w:gridCol w:w="4041"/>
        <w:gridCol w:w="4177"/>
      </w:tblGrid>
      <w:tr w14:paraId="1C47522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00" w:type="dxa"/>
            <w:noWrap w:val="0"/>
            <w:vAlign w:val="center"/>
          </w:tcPr>
          <w:p w14:paraId="0986CBBA">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30" w:name="_Toc29109"/>
            <w:bookmarkStart w:id="31" w:name="_Toc31807"/>
            <w:bookmarkStart w:id="32" w:name="_Toc24653"/>
            <w:r>
              <w:rPr>
                <w:rFonts w:hint="eastAsia" w:ascii="宋体" w:hAnsi="宋体" w:eastAsia="宋体" w:cs="宋体"/>
                <w:b w:val="0"/>
                <w:bCs/>
                <w:color w:val="auto"/>
                <w:sz w:val="24"/>
                <w:szCs w:val="24"/>
                <w:highlight w:val="none"/>
              </w:rPr>
              <w:t>序号</w:t>
            </w:r>
            <w:bookmarkEnd w:id="30"/>
            <w:bookmarkEnd w:id="31"/>
            <w:bookmarkEnd w:id="32"/>
          </w:p>
        </w:tc>
        <w:tc>
          <w:tcPr>
            <w:tcW w:w="4041" w:type="dxa"/>
            <w:noWrap w:val="0"/>
            <w:vAlign w:val="center"/>
          </w:tcPr>
          <w:p w14:paraId="68ACCB48">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33" w:name="_Toc1234"/>
            <w:bookmarkStart w:id="34" w:name="_Toc9095"/>
            <w:bookmarkStart w:id="35" w:name="_Toc15081"/>
            <w:r>
              <w:rPr>
                <w:rFonts w:hint="eastAsia" w:ascii="宋体" w:hAnsi="宋体" w:eastAsia="宋体" w:cs="宋体"/>
                <w:b w:val="0"/>
                <w:bCs/>
                <w:color w:val="auto"/>
                <w:sz w:val="24"/>
                <w:szCs w:val="24"/>
                <w:highlight w:val="none"/>
              </w:rPr>
              <w:t>评审点要求概况</w:t>
            </w:r>
            <w:bookmarkEnd w:id="33"/>
            <w:bookmarkEnd w:id="34"/>
            <w:bookmarkEnd w:id="35"/>
          </w:p>
        </w:tc>
        <w:tc>
          <w:tcPr>
            <w:tcW w:w="4177" w:type="dxa"/>
            <w:noWrap w:val="0"/>
            <w:vAlign w:val="center"/>
          </w:tcPr>
          <w:p w14:paraId="55E7EBBB">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36" w:name="_Toc21484"/>
            <w:bookmarkStart w:id="37" w:name="_Toc9085"/>
            <w:bookmarkStart w:id="38" w:name="_Toc13440"/>
            <w:r>
              <w:rPr>
                <w:rFonts w:hint="eastAsia" w:ascii="宋体" w:hAnsi="宋体" w:eastAsia="宋体" w:cs="宋体"/>
                <w:b w:val="0"/>
                <w:bCs/>
                <w:color w:val="auto"/>
                <w:sz w:val="24"/>
                <w:szCs w:val="24"/>
                <w:highlight w:val="none"/>
              </w:rPr>
              <w:t>评审点具体描述</w:t>
            </w:r>
            <w:bookmarkEnd w:id="36"/>
            <w:bookmarkEnd w:id="37"/>
            <w:bookmarkEnd w:id="38"/>
          </w:p>
        </w:tc>
      </w:tr>
      <w:tr w14:paraId="5E76C60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jc w:val="center"/>
        </w:trPr>
        <w:tc>
          <w:tcPr>
            <w:tcW w:w="700" w:type="dxa"/>
            <w:noWrap w:val="0"/>
            <w:vAlign w:val="center"/>
          </w:tcPr>
          <w:p w14:paraId="1430845E">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39" w:name="_Toc27016"/>
            <w:bookmarkStart w:id="40" w:name="_Toc28917"/>
            <w:bookmarkStart w:id="41" w:name="_Toc21577"/>
            <w:r>
              <w:rPr>
                <w:rFonts w:hint="eastAsia" w:ascii="宋体" w:hAnsi="宋体" w:eastAsia="宋体" w:cs="宋体"/>
                <w:b w:val="0"/>
                <w:bCs/>
                <w:color w:val="auto"/>
                <w:sz w:val="24"/>
                <w:szCs w:val="24"/>
                <w:highlight w:val="none"/>
                <w:lang w:val="en-US" w:eastAsia="zh-CN"/>
              </w:rPr>
              <w:t>1</w:t>
            </w:r>
            <w:bookmarkEnd w:id="39"/>
            <w:bookmarkEnd w:id="40"/>
            <w:bookmarkEnd w:id="41"/>
          </w:p>
        </w:tc>
        <w:tc>
          <w:tcPr>
            <w:tcW w:w="4041" w:type="dxa"/>
            <w:noWrap w:val="0"/>
            <w:vAlign w:val="center"/>
          </w:tcPr>
          <w:p w14:paraId="1525FF08">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42" w:name="_Toc8717"/>
            <w:bookmarkStart w:id="43" w:name="_Toc24370"/>
            <w:bookmarkStart w:id="44" w:name="_Toc29458"/>
            <w:r>
              <w:rPr>
                <w:rFonts w:hint="eastAsia" w:ascii="宋体" w:hAnsi="宋体" w:eastAsia="宋体" w:cs="宋体"/>
                <w:b w:val="0"/>
                <w:bCs/>
                <w:color w:val="auto"/>
                <w:sz w:val="24"/>
                <w:szCs w:val="24"/>
                <w:highlight w:val="none"/>
                <w:lang w:val="en-US" w:eastAsia="zh-CN"/>
              </w:rPr>
              <w:t>投标函</w:t>
            </w:r>
            <w:bookmarkEnd w:id="42"/>
            <w:bookmarkEnd w:id="43"/>
            <w:bookmarkEnd w:id="44"/>
          </w:p>
        </w:tc>
        <w:tc>
          <w:tcPr>
            <w:tcW w:w="4177" w:type="dxa"/>
            <w:noWrap w:val="0"/>
            <w:vAlign w:val="center"/>
          </w:tcPr>
          <w:p w14:paraId="683FFAA7">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45" w:name="_Toc31525"/>
            <w:bookmarkStart w:id="46" w:name="_Toc16527"/>
            <w:bookmarkStart w:id="47" w:name="_Toc4074"/>
            <w:r>
              <w:rPr>
                <w:rFonts w:hint="eastAsia" w:ascii="宋体" w:hAnsi="宋体" w:eastAsia="宋体" w:cs="宋体"/>
                <w:b w:val="0"/>
                <w:bCs/>
                <w:color w:val="auto"/>
                <w:sz w:val="24"/>
                <w:szCs w:val="24"/>
                <w:highlight w:val="none"/>
                <w:lang w:val="en-US" w:eastAsia="zh-CN"/>
              </w:rPr>
              <w:t>按招标文件填写，格式见附件</w:t>
            </w:r>
            <w:bookmarkEnd w:id="45"/>
            <w:bookmarkEnd w:id="46"/>
            <w:bookmarkEnd w:id="47"/>
          </w:p>
        </w:tc>
      </w:tr>
      <w:tr w14:paraId="756CED6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00" w:type="dxa"/>
            <w:noWrap w:val="0"/>
            <w:vAlign w:val="center"/>
          </w:tcPr>
          <w:p w14:paraId="4738FC01">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48" w:name="_Toc24605"/>
            <w:bookmarkStart w:id="49" w:name="_Toc3527"/>
            <w:bookmarkStart w:id="50" w:name="_Toc26903"/>
            <w:r>
              <w:rPr>
                <w:rFonts w:hint="eastAsia" w:ascii="宋体" w:hAnsi="宋体" w:eastAsia="宋体" w:cs="宋体"/>
                <w:b w:val="0"/>
                <w:bCs/>
                <w:color w:val="auto"/>
                <w:sz w:val="24"/>
                <w:szCs w:val="24"/>
                <w:highlight w:val="none"/>
                <w:lang w:val="en-US" w:eastAsia="zh-CN"/>
              </w:rPr>
              <w:t>2</w:t>
            </w:r>
            <w:bookmarkEnd w:id="48"/>
            <w:bookmarkEnd w:id="49"/>
            <w:bookmarkEnd w:id="50"/>
          </w:p>
        </w:tc>
        <w:tc>
          <w:tcPr>
            <w:tcW w:w="4041" w:type="dxa"/>
            <w:noWrap w:val="0"/>
            <w:vAlign w:val="center"/>
          </w:tcPr>
          <w:p w14:paraId="73188D95">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51" w:name="_Toc7911"/>
            <w:bookmarkStart w:id="52" w:name="_Toc19069"/>
            <w:bookmarkStart w:id="53" w:name="_Toc15493"/>
            <w:r>
              <w:rPr>
                <w:rFonts w:hint="eastAsia" w:ascii="宋体" w:hAnsi="宋体" w:eastAsia="宋体" w:cs="宋体"/>
                <w:b w:val="0"/>
                <w:bCs/>
                <w:color w:val="auto"/>
                <w:sz w:val="24"/>
                <w:szCs w:val="24"/>
                <w:highlight w:val="none"/>
              </w:rPr>
              <w:t>开标一览表</w:t>
            </w:r>
            <w:bookmarkEnd w:id="51"/>
            <w:bookmarkEnd w:id="52"/>
            <w:bookmarkEnd w:id="53"/>
          </w:p>
        </w:tc>
        <w:tc>
          <w:tcPr>
            <w:tcW w:w="4177" w:type="dxa"/>
            <w:noWrap w:val="0"/>
            <w:vAlign w:val="center"/>
          </w:tcPr>
          <w:p w14:paraId="3D0FD5C2">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54" w:name="_Toc5875"/>
            <w:bookmarkStart w:id="55" w:name="_Toc7707"/>
            <w:r>
              <w:rPr>
                <w:rFonts w:hint="eastAsia" w:ascii="宋体" w:hAnsi="宋体" w:eastAsia="宋体" w:cs="宋体"/>
                <w:bCs/>
                <w:color w:val="auto"/>
                <w:sz w:val="24"/>
                <w:szCs w:val="24"/>
                <w:highlight w:val="none"/>
              </w:rPr>
              <w:t>本表无需上传，评审时以苏采云系统自带的开标一览表为准</w:t>
            </w:r>
            <w:bookmarkEnd w:id="54"/>
            <w:bookmarkEnd w:id="55"/>
          </w:p>
        </w:tc>
      </w:tr>
      <w:tr w14:paraId="3A533E2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00" w:type="dxa"/>
            <w:noWrap w:val="0"/>
            <w:vAlign w:val="center"/>
          </w:tcPr>
          <w:p w14:paraId="46B16145">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56" w:name="_Toc18554"/>
            <w:bookmarkStart w:id="57" w:name="_Toc29172"/>
            <w:bookmarkStart w:id="58" w:name="_Toc6138"/>
            <w:r>
              <w:rPr>
                <w:rFonts w:hint="eastAsia" w:ascii="宋体" w:hAnsi="宋体" w:eastAsia="宋体" w:cs="宋体"/>
                <w:b w:val="0"/>
                <w:bCs/>
                <w:color w:val="auto"/>
                <w:sz w:val="24"/>
                <w:szCs w:val="24"/>
                <w:highlight w:val="none"/>
                <w:lang w:val="en-US" w:eastAsia="zh-CN"/>
              </w:rPr>
              <w:t>3</w:t>
            </w:r>
            <w:bookmarkEnd w:id="56"/>
            <w:bookmarkEnd w:id="57"/>
            <w:bookmarkEnd w:id="58"/>
          </w:p>
        </w:tc>
        <w:tc>
          <w:tcPr>
            <w:tcW w:w="4041" w:type="dxa"/>
            <w:noWrap w:val="0"/>
            <w:vAlign w:val="center"/>
          </w:tcPr>
          <w:p w14:paraId="6E6587EC">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59" w:name="_Toc26583"/>
            <w:bookmarkStart w:id="60" w:name="_Toc21277"/>
            <w:bookmarkStart w:id="61" w:name="_Toc13687"/>
            <w:r>
              <w:rPr>
                <w:rFonts w:hint="eastAsia" w:ascii="宋体" w:hAnsi="宋体" w:eastAsia="宋体" w:cs="宋体"/>
                <w:b w:val="0"/>
                <w:bCs/>
                <w:color w:val="auto"/>
                <w:sz w:val="24"/>
                <w:szCs w:val="24"/>
                <w:highlight w:val="none"/>
              </w:rPr>
              <w:t>报价明细表</w:t>
            </w:r>
            <w:bookmarkEnd w:id="59"/>
            <w:bookmarkEnd w:id="60"/>
            <w:bookmarkEnd w:id="61"/>
          </w:p>
        </w:tc>
        <w:tc>
          <w:tcPr>
            <w:tcW w:w="4177" w:type="dxa"/>
            <w:noWrap w:val="0"/>
            <w:vAlign w:val="center"/>
          </w:tcPr>
          <w:p w14:paraId="7E9B8D13">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62" w:name="_Toc27071"/>
            <w:bookmarkStart w:id="63" w:name="_Toc21367"/>
            <w:bookmarkStart w:id="64" w:name="_Toc13234"/>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bookmarkEnd w:id="62"/>
            <w:bookmarkEnd w:id="63"/>
            <w:bookmarkEnd w:id="64"/>
          </w:p>
        </w:tc>
      </w:tr>
      <w:tr w14:paraId="6EB5047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00" w:type="dxa"/>
            <w:noWrap w:val="0"/>
            <w:vAlign w:val="center"/>
          </w:tcPr>
          <w:p w14:paraId="1F0519DB">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65" w:name="_Toc1449"/>
            <w:bookmarkStart w:id="66" w:name="_Toc6653"/>
            <w:bookmarkStart w:id="67" w:name="_Toc3792"/>
            <w:r>
              <w:rPr>
                <w:rFonts w:hint="eastAsia" w:ascii="宋体" w:hAnsi="宋体" w:eastAsia="宋体" w:cs="宋体"/>
                <w:b w:val="0"/>
                <w:bCs/>
                <w:color w:val="auto"/>
                <w:sz w:val="24"/>
                <w:szCs w:val="24"/>
                <w:highlight w:val="none"/>
                <w:lang w:val="en-US" w:eastAsia="zh-CN"/>
              </w:rPr>
              <w:t>4</w:t>
            </w:r>
            <w:bookmarkEnd w:id="65"/>
            <w:bookmarkEnd w:id="66"/>
            <w:bookmarkEnd w:id="67"/>
          </w:p>
        </w:tc>
        <w:tc>
          <w:tcPr>
            <w:tcW w:w="4041" w:type="dxa"/>
            <w:noWrap w:val="0"/>
            <w:vAlign w:val="center"/>
          </w:tcPr>
          <w:p w14:paraId="5CC72179">
            <w:pPr>
              <w:tabs>
                <w:tab w:val="left" w:pos="480"/>
              </w:tabs>
              <w:spacing w:line="440" w:lineRule="exact"/>
              <w:jc w:val="center"/>
              <w:outlineLvl w:val="0"/>
              <w:rPr>
                <w:rFonts w:hint="default" w:ascii="宋体" w:hAnsi="宋体" w:eastAsia="宋体" w:cs="宋体"/>
                <w:b w:val="0"/>
                <w:bCs/>
                <w:color w:val="auto"/>
                <w:sz w:val="24"/>
                <w:szCs w:val="24"/>
                <w:highlight w:val="none"/>
              </w:rPr>
            </w:pPr>
            <w:bookmarkStart w:id="68" w:name="_Toc21753"/>
            <w:bookmarkStart w:id="69" w:name="_Toc18470"/>
            <w:bookmarkStart w:id="70" w:name="_Toc28644"/>
            <w:r>
              <w:rPr>
                <w:rFonts w:hint="eastAsia" w:ascii="宋体" w:hAnsi="宋体" w:eastAsia="宋体" w:cs="宋体"/>
                <w:b w:val="0"/>
                <w:bCs/>
                <w:color w:val="auto"/>
                <w:sz w:val="24"/>
                <w:szCs w:val="24"/>
                <w:highlight w:val="none"/>
                <w:lang w:val="en-US" w:eastAsia="zh-CN"/>
              </w:rPr>
              <w:t>服务保障承诺</w:t>
            </w:r>
            <w:bookmarkEnd w:id="68"/>
            <w:r>
              <w:rPr>
                <w:rFonts w:hint="eastAsia" w:ascii="宋体" w:hAnsi="宋体" w:eastAsia="宋体" w:cs="宋体"/>
                <w:b w:val="0"/>
                <w:bCs/>
                <w:color w:val="auto"/>
                <w:sz w:val="24"/>
                <w:szCs w:val="24"/>
                <w:highlight w:val="none"/>
                <w:lang w:val="en-US" w:eastAsia="zh-CN"/>
              </w:rPr>
              <w:t>书</w:t>
            </w:r>
            <w:bookmarkEnd w:id="69"/>
            <w:bookmarkEnd w:id="70"/>
          </w:p>
        </w:tc>
        <w:tc>
          <w:tcPr>
            <w:tcW w:w="4177" w:type="dxa"/>
            <w:noWrap w:val="0"/>
            <w:vAlign w:val="center"/>
          </w:tcPr>
          <w:p w14:paraId="2E0750C2">
            <w:pPr>
              <w:tabs>
                <w:tab w:val="left" w:pos="480"/>
                <w:tab w:val="left" w:pos="2009"/>
              </w:tabs>
              <w:spacing w:line="440" w:lineRule="exact"/>
              <w:jc w:val="center"/>
              <w:outlineLvl w:val="0"/>
              <w:rPr>
                <w:rFonts w:hint="eastAsia" w:ascii="宋体" w:hAnsi="宋体" w:eastAsia="宋体" w:cs="宋体"/>
                <w:b w:val="0"/>
                <w:bCs/>
                <w:color w:val="auto"/>
                <w:sz w:val="24"/>
                <w:szCs w:val="24"/>
                <w:highlight w:val="none"/>
              </w:rPr>
            </w:pPr>
            <w:bookmarkStart w:id="71" w:name="_Toc14370"/>
            <w:bookmarkStart w:id="72" w:name="_Toc22973"/>
            <w:bookmarkStart w:id="73" w:name="_Toc23790"/>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bookmarkEnd w:id="71"/>
            <w:bookmarkEnd w:id="72"/>
            <w:bookmarkEnd w:id="73"/>
          </w:p>
        </w:tc>
      </w:tr>
      <w:tr w14:paraId="16CF547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36" w:hRule="atLeast"/>
          <w:jc w:val="center"/>
        </w:trPr>
        <w:tc>
          <w:tcPr>
            <w:tcW w:w="700" w:type="dxa"/>
            <w:noWrap w:val="0"/>
            <w:vAlign w:val="center"/>
          </w:tcPr>
          <w:p w14:paraId="7A4F4C24">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74" w:name="_Toc24999"/>
            <w:bookmarkStart w:id="75" w:name="_Toc31040"/>
            <w:bookmarkStart w:id="76" w:name="_Toc27913"/>
            <w:r>
              <w:rPr>
                <w:rFonts w:hint="eastAsia" w:ascii="宋体" w:hAnsi="宋体" w:eastAsia="宋体" w:cs="宋体"/>
                <w:b w:val="0"/>
                <w:bCs/>
                <w:color w:val="auto"/>
                <w:sz w:val="24"/>
                <w:szCs w:val="24"/>
                <w:highlight w:val="none"/>
                <w:lang w:val="en-US" w:eastAsia="zh-CN"/>
              </w:rPr>
              <w:t>5</w:t>
            </w:r>
            <w:bookmarkEnd w:id="74"/>
            <w:bookmarkEnd w:id="75"/>
            <w:bookmarkEnd w:id="76"/>
          </w:p>
        </w:tc>
        <w:tc>
          <w:tcPr>
            <w:tcW w:w="4041" w:type="dxa"/>
            <w:noWrap w:val="0"/>
            <w:vAlign w:val="center"/>
          </w:tcPr>
          <w:p w14:paraId="296DB795">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77" w:name="_Toc26575"/>
            <w:bookmarkStart w:id="78" w:name="_Toc16713"/>
            <w:bookmarkStart w:id="79" w:name="_Toc29558"/>
            <w:r>
              <w:rPr>
                <w:rFonts w:hint="eastAsia" w:ascii="宋体" w:hAnsi="宋体" w:eastAsia="宋体" w:cs="宋体"/>
                <w:b w:val="0"/>
                <w:bCs/>
                <w:color w:val="auto"/>
                <w:sz w:val="24"/>
                <w:szCs w:val="24"/>
                <w:highlight w:val="none"/>
              </w:rPr>
              <w:t>投标偏离表</w:t>
            </w:r>
            <w:bookmarkEnd w:id="77"/>
            <w:bookmarkEnd w:id="78"/>
            <w:bookmarkEnd w:id="79"/>
          </w:p>
        </w:tc>
        <w:tc>
          <w:tcPr>
            <w:tcW w:w="4177" w:type="dxa"/>
            <w:noWrap w:val="0"/>
            <w:vAlign w:val="center"/>
          </w:tcPr>
          <w:p w14:paraId="734E7906">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80" w:name="_Toc29415"/>
            <w:bookmarkStart w:id="81" w:name="_Toc9583"/>
            <w:bookmarkStart w:id="82" w:name="_Toc5005"/>
            <w:r>
              <w:rPr>
                <w:rFonts w:hint="eastAsia" w:ascii="宋体" w:hAnsi="宋体" w:eastAsia="宋体" w:cs="宋体"/>
                <w:b w:val="0"/>
                <w:bCs/>
                <w:color w:val="auto"/>
                <w:sz w:val="24"/>
                <w:szCs w:val="24"/>
                <w:highlight w:val="none"/>
                <w:lang w:val="en-US" w:eastAsia="zh-CN"/>
              </w:rPr>
              <w:t>按招标文件填写 ，</w:t>
            </w:r>
            <w:r>
              <w:rPr>
                <w:rFonts w:hint="eastAsia" w:ascii="宋体" w:hAnsi="宋体" w:eastAsia="宋体" w:cs="宋体"/>
                <w:b w:val="0"/>
                <w:bCs/>
                <w:color w:val="auto"/>
                <w:sz w:val="24"/>
                <w:szCs w:val="24"/>
                <w:highlight w:val="none"/>
              </w:rPr>
              <w:t>格式见附件</w:t>
            </w:r>
            <w:bookmarkEnd w:id="80"/>
            <w:bookmarkEnd w:id="81"/>
            <w:bookmarkEnd w:id="82"/>
          </w:p>
        </w:tc>
      </w:tr>
      <w:tr w14:paraId="653781E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00" w:type="dxa"/>
            <w:noWrap w:val="0"/>
            <w:vAlign w:val="center"/>
          </w:tcPr>
          <w:p w14:paraId="4DAC969C">
            <w:pPr>
              <w:tabs>
                <w:tab w:val="left" w:pos="480"/>
              </w:tabs>
              <w:spacing w:line="440" w:lineRule="exact"/>
              <w:jc w:val="center"/>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w:t>
            </w:r>
          </w:p>
        </w:tc>
        <w:tc>
          <w:tcPr>
            <w:tcW w:w="4041" w:type="dxa"/>
            <w:noWrap w:val="0"/>
            <w:vAlign w:val="center"/>
          </w:tcPr>
          <w:p w14:paraId="218DEF59">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83" w:name="_Toc8873"/>
            <w:bookmarkStart w:id="84" w:name="_Toc5017"/>
            <w:bookmarkStart w:id="85" w:name="_Toc32476"/>
            <w:r>
              <w:rPr>
                <w:rFonts w:hint="eastAsia" w:ascii="宋体" w:hAnsi="宋体" w:eastAsia="宋体" w:cs="宋体"/>
                <w:b w:val="0"/>
                <w:bCs/>
                <w:color w:val="auto"/>
                <w:sz w:val="24"/>
                <w:szCs w:val="24"/>
                <w:highlight w:val="none"/>
                <w:lang w:val="en-US" w:eastAsia="zh-CN"/>
              </w:rPr>
              <w:t>主要人员配置表及项目负责人简历表</w:t>
            </w:r>
            <w:bookmarkEnd w:id="83"/>
            <w:bookmarkEnd w:id="84"/>
            <w:bookmarkEnd w:id="85"/>
          </w:p>
        </w:tc>
        <w:tc>
          <w:tcPr>
            <w:tcW w:w="4177" w:type="dxa"/>
            <w:noWrap w:val="0"/>
            <w:vAlign w:val="center"/>
          </w:tcPr>
          <w:p w14:paraId="3F9E7D45">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86" w:name="_Toc22207"/>
            <w:bookmarkStart w:id="87" w:name="_Toc17164"/>
            <w:bookmarkStart w:id="88" w:name="_Toc14073"/>
            <w:r>
              <w:rPr>
                <w:rFonts w:hint="eastAsia" w:ascii="宋体" w:hAnsi="宋体" w:eastAsia="宋体" w:cs="宋体"/>
                <w:b w:val="0"/>
                <w:bCs/>
                <w:color w:val="auto"/>
                <w:sz w:val="24"/>
                <w:szCs w:val="24"/>
                <w:highlight w:val="none"/>
                <w:lang w:val="en-US" w:eastAsia="zh-CN"/>
              </w:rPr>
              <w:t>按招标文件填写 ，格式见附件</w:t>
            </w:r>
            <w:bookmarkEnd w:id="86"/>
            <w:bookmarkEnd w:id="87"/>
            <w:bookmarkEnd w:id="88"/>
          </w:p>
        </w:tc>
      </w:tr>
      <w:tr w14:paraId="2B65EED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00" w:type="dxa"/>
            <w:noWrap w:val="0"/>
            <w:vAlign w:val="center"/>
          </w:tcPr>
          <w:p w14:paraId="7C5E714F">
            <w:pPr>
              <w:tabs>
                <w:tab w:val="left" w:pos="480"/>
              </w:tabs>
              <w:spacing w:line="440" w:lineRule="exact"/>
              <w:jc w:val="center"/>
              <w:outlineLvl w:val="0"/>
              <w:rPr>
                <w:rFonts w:hint="eastAsia" w:ascii="宋体" w:hAnsi="宋体" w:eastAsia="宋体" w:cs="宋体"/>
                <w:b w:val="0"/>
                <w:bCs/>
                <w:color w:val="auto"/>
                <w:sz w:val="24"/>
                <w:szCs w:val="24"/>
                <w:highlight w:val="none"/>
                <w:lang w:val="en-US" w:eastAsia="zh-CN"/>
              </w:rPr>
            </w:pPr>
            <w:bookmarkStart w:id="89" w:name="_Toc6723"/>
            <w:r>
              <w:rPr>
                <w:rFonts w:hint="eastAsia" w:ascii="宋体" w:hAnsi="宋体" w:eastAsia="宋体" w:cs="宋体"/>
                <w:b w:val="0"/>
                <w:bCs/>
                <w:color w:val="auto"/>
                <w:sz w:val="24"/>
                <w:szCs w:val="24"/>
                <w:highlight w:val="none"/>
                <w:lang w:val="en-US" w:eastAsia="zh-CN"/>
              </w:rPr>
              <w:t>7</w:t>
            </w:r>
          </w:p>
        </w:tc>
        <w:tc>
          <w:tcPr>
            <w:tcW w:w="4041" w:type="dxa"/>
            <w:noWrap w:val="0"/>
            <w:vAlign w:val="center"/>
          </w:tcPr>
          <w:p w14:paraId="387573E6">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90" w:name="_Toc15918"/>
            <w:bookmarkStart w:id="91" w:name="_Toc24857"/>
            <w:r>
              <w:rPr>
                <w:rFonts w:hint="eastAsia" w:ascii="宋体" w:hAnsi="宋体" w:eastAsia="宋体" w:cs="宋体"/>
                <w:bCs/>
                <w:color w:val="auto"/>
                <w:sz w:val="24"/>
                <w:szCs w:val="24"/>
                <w:highlight w:val="none"/>
              </w:rPr>
              <w:t>满足采购需求</w:t>
            </w:r>
            <w:bookmarkEnd w:id="90"/>
            <w:bookmarkEnd w:id="91"/>
          </w:p>
        </w:tc>
        <w:tc>
          <w:tcPr>
            <w:tcW w:w="4177" w:type="dxa"/>
            <w:noWrap w:val="0"/>
            <w:vAlign w:val="center"/>
          </w:tcPr>
          <w:p w14:paraId="1FDE0D8E">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92" w:name="_Toc6783"/>
            <w:bookmarkStart w:id="93" w:name="_Toc7344"/>
            <w:r>
              <w:rPr>
                <w:rFonts w:hint="eastAsia" w:ascii="宋体" w:hAnsi="宋体" w:eastAsia="宋体" w:cs="宋体"/>
                <w:bCs/>
                <w:color w:val="auto"/>
                <w:sz w:val="24"/>
                <w:szCs w:val="24"/>
                <w:highlight w:val="none"/>
              </w:rPr>
              <w:t>满足采购文件第三章采购需求和技术有关要求，提供相关证明材料。</w:t>
            </w:r>
            <w:bookmarkEnd w:id="89"/>
            <w:bookmarkEnd w:id="92"/>
            <w:bookmarkEnd w:id="93"/>
          </w:p>
        </w:tc>
      </w:tr>
      <w:tr w14:paraId="0D78726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jc w:val="center"/>
        </w:trPr>
        <w:tc>
          <w:tcPr>
            <w:tcW w:w="700" w:type="dxa"/>
            <w:noWrap w:val="0"/>
            <w:vAlign w:val="center"/>
          </w:tcPr>
          <w:p w14:paraId="0F4CBFB6">
            <w:pPr>
              <w:tabs>
                <w:tab w:val="left" w:pos="480"/>
              </w:tabs>
              <w:spacing w:line="440" w:lineRule="exact"/>
              <w:jc w:val="center"/>
              <w:outlineLvl w:val="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w:t>
            </w:r>
          </w:p>
        </w:tc>
        <w:tc>
          <w:tcPr>
            <w:tcW w:w="4041" w:type="dxa"/>
            <w:noWrap w:val="0"/>
            <w:vAlign w:val="center"/>
          </w:tcPr>
          <w:p w14:paraId="15E73666">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94" w:name="_Toc23703"/>
            <w:bookmarkStart w:id="95" w:name="_Toc20123"/>
            <w:bookmarkStart w:id="96" w:name="_Toc13297"/>
            <w:r>
              <w:rPr>
                <w:rFonts w:hint="eastAsia" w:ascii="宋体" w:hAnsi="宋体" w:eastAsia="宋体" w:cs="宋体"/>
                <w:b w:val="0"/>
                <w:bCs/>
                <w:color w:val="auto"/>
                <w:sz w:val="24"/>
                <w:szCs w:val="24"/>
                <w:highlight w:val="none"/>
                <w:lang w:val="en-US" w:eastAsia="zh-CN"/>
              </w:rPr>
              <w:t>投标文件内容</w:t>
            </w:r>
            <w:bookmarkEnd w:id="94"/>
            <w:bookmarkEnd w:id="95"/>
            <w:bookmarkEnd w:id="96"/>
          </w:p>
        </w:tc>
        <w:tc>
          <w:tcPr>
            <w:tcW w:w="4177" w:type="dxa"/>
            <w:noWrap w:val="0"/>
            <w:vAlign w:val="center"/>
          </w:tcPr>
          <w:p w14:paraId="6D5E6720">
            <w:pPr>
              <w:tabs>
                <w:tab w:val="left" w:pos="480"/>
              </w:tabs>
              <w:spacing w:line="440" w:lineRule="exact"/>
              <w:jc w:val="center"/>
              <w:outlineLvl w:val="0"/>
              <w:rPr>
                <w:rFonts w:hint="eastAsia" w:ascii="宋体" w:hAnsi="宋体" w:eastAsia="宋体" w:cs="宋体"/>
                <w:b w:val="0"/>
                <w:bCs/>
                <w:color w:val="auto"/>
                <w:sz w:val="24"/>
                <w:szCs w:val="24"/>
                <w:highlight w:val="none"/>
              </w:rPr>
            </w:pPr>
            <w:bookmarkStart w:id="97" w:name="_Toc32538"/>
            <w:bookmarkStart w:id="98" w:name="_Toc5048"/>
            <w:bookmarkStart w:id="99" w:name="_Toc25058"/>
            <w:r>
              <w:rPr>
                <w:rFonts w:hint="eastAsia" w:ascii="宋体" w:hAnsi="宋体" w:eastAsia="宋体" w:cs="宋体"/>
                <w:b w:val="0"/>
                <w:bCs/>
                <w:color w:val="auto"/>
                <w:sz w:val="24"/>
                <w:szCs w:val="24"/>
                <w:highlight w:val="none"/>
                <w:lang w:val="en-US" w:eastAsia="zh-CN"/>
              </w:rPr>
              <w:t>不存在供应商须知第八条中的情形</w:t>
            </w:r>
            <w:bookmarkEnd w:id="97"/>
            <w:bookmarkEnd w:id="98"/>
            <w:bookmarkEnd w:id="99"/>
          </w:p>
        </w:tc>
      </w:tr>
    </w:tbl>
    <w:p w14:paraId="06D52823">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特别提醒：符合性审查不合格的投标供应商的投标文件不进入后续评审。</w:t>
      </w:r>
    </w:p>
    <w:p w14:paraId="072781F2">
      <w:pPr>
        <w:tabs>
          <w:tab w:val="left" w:pos="525"/>
          <w:tab w:val="left" w:pos="1050"/>
        </w:tabs>
        <w:spacing w:line="360" w:lineRule="auto"/>
        <w:ind w:firstLine="480"/>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作出必要的澄清、说明或者纠正。</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的澄清、说明或者补正应当通过江苏省政府采购（苏采云）平台，由其授权的代表应答并加盖电子公章，且不得超出投标文件的范围或者改变投标文件的实质性内容。</w:t>
      </w:r>
    </w:p>
    <w:p w14:paraId="34CD203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比较与评价。评标委员会按招标文件中规定的评标方法和标准，对资格性检查和标准，对资格性检查和符合性检查合格的投标文件进行商务和技术评估，综合比较与评价。</w:t>
      </w:r>
    </w:p>
    <w:p w14:paraId="28AC8FF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评标方法</w:t>
      </w:r>
    </w:p>
    <w:p w14:paraId="2CB2E7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投标人通过初审的，方可进入比较与评价程序，本项目采用综合评分法。</w:t>
      </w:r>
    </w:p>
    <w:p w14:paraId="1421A77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p>
    <w:p w14:paraId="667674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评标标准：详见附件。</w:t>
      </w:r>
    </w:p>
    <w:p w14:paraId="66EF2B01">
      <w:pPr>
        <w:spacing w:line="360" w:lineRule="auto"/>
        <w:ind w:firstLine="482"/>
        <w:rPr>
          <w:rFonts w:hint="eastAsia" w:ascii="宋体" w:hAnsi="宋体" w:eastAsia="宋体" w:cs="宋体"/>
          <w:b/>
          <w:color w:val="auto"/>
          <w:sz w:val="24"/>
          <w:szCs w:val="24"/>
          <w:highlight w:val="none"/>
        </w:rPr>
      </w:pPr>
      <w:bookmarkStart w:id="100" w:name="_Toc112006920"/>
      <w:bookmarkStart w:id="101" w:name="_Toc112006921"/>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rPr>
        <w:t>定标：</w:t>
      </w:r>
      <w:bookmarkEnd w:id="100"/>
      <w:bookmarkEnd w:id="101"/>
    </w:p>
    <w:p w14:paraId="7AE22F0F">
      <w:pPr>
        <w:spacing w:line="360" w:lineRule="auto"/>
        <w:ind w:firstLine="480"/>
        <w:rPr>
          <w:rFonts w:hint="eastAsia" w:ascii="宋体" w:hAnsi="宋体" w:eastAsia="宋体" w:cs="宋体"/>
          <w:bCs/>
          <w:color w:val="auto"/>
          <w:sz w:val="24"/>
          <w:szCs w:val="24"/>
          <w:highlight w:val="none"/>
        </w:rPr>
      </w:pPr>
      <w:bookmarkStart w:id="102" w:name="_Toc112006922"/>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在评标结束后2个工作日内将评标报告</w:t>
      </w:r>
      <w:r>
        <w:rPr>
          <w:rFonts w:hint="eastAsia" w:ascii="宋体" w:hAnsi="宋体" w:eastAsia="宋体" w:cs="宋体"/>
          <w:bCs/>
          <w:color w:val="auto"/>
          <w:sz w:val="24"/>
          <w:szCs w:val="24"/>
          <w:highlight w:val="none"/>
          <w:lang w:eastAsia="zh-CN"/>
        </w:rPr>
        <w:t>送达</w:t>
      </w:r>
      <w:r>
        <w:rPr>
          <w:rFonts w:hint="eastAsia" w:ascii="宋体" w:hAnsi="宋体" w:eastAsia="宋体" w:cs="宋体"/>
          <w:bCs/>
          <w:color w:val="auto"/>
          <w:sz w:val="24"/>
          <w:szCs w:val="24"/>
          <w:highlight w:val="none"/>
        </w:rPr>
        <w:t>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招标文件未规定的，采取随机抽取的方式确定。</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将在江苏政府采购网上发布中标公告。</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和评标委员会对未中标原因不</w:t>
      </w:r>
      <w:r>
        <w:rPr>
          <w:rFonts w:hint="eastAsia" w:ascii="宋体" w:hAnsi="宋体" w:eastAsia="宋体" w:cs="宋体"/>
          <w:bCs/>
          <w:color w:val="auto"/>
          <w:sz w:val="24"/>
          <w:szCs w:val="24"/>
          <w:highlight w:val="none"/>
          <w:lang w:eastAsia="zh-CN"/>
        </w:rPr>
        <w:t>作解释</w:t>
      </w:r>
      <w:r>
        <w:rPr>
          <w:rFonts w:hint="eastAsia" w:ascii="宋体" w:hAnsi="宋体" w:eastAsia="宋体" w:cs="宋体"/>
          <w:bCs/>
          <w:color w:val="auto"/>
          <w:sz w:val="24"/>
          <w:szCs w:val="24"/>
          <w:highlight w:val="none"/>
        </w:rPr>
        <w:t>。</w:t>
      </w:r>
    </w:p>
    <w:p w14:paraId="26DFE68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在发布中标公告的同时，</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将向中标供应商</w:t>
      </w:r>
      <w:r>
        <w:rPr>
          <w:rFonts w:hint="eastAsia" w:ascii="宋体" w:hAnsi="宋体" w:eastAsia="宋体" w:cs="宋体"/>
          <w:bCs/>
          <w:color w:val="auto"/>
          <w:sz w:val="24"/>
          <w:szCs w:val="24"/>
          <w:highlight w:val="none"/>
          <w:lang w:eastAsia="zh-CN"/>
        </w:rPr>
        <w:t>发出</w:t>
      </w:r>
      <w:r>
        <w:rPr>
          <w:rFonts w:hint="eastAsia" w:ascii="宋体" w:hAnsi="宋体" w:eastAsia="宋体" w:cs="宋体"/>
          <w:bCs/>
          <w:color w:val="auto"/>
          <w:sz w:val="24"/>
          <w:szCs w:val="24"/>
          <w:highlight w:val="none"/>
        </w:rPr>
        <w:t>中标通知书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请中标人在中标结果公告届满之日起30日内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797ECCC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投标供应商电子投标文件将作为电子档案保存。</w:t>
      </w:r>
    </w:p>
    <w:p w14:paraId="721EC6E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4.采购</w:t>
      </w:r>
      <w:r>
        <w:rPr>
          <w:rFonts w:hint="eastAsia" w:ascii="宋体" w:hAnsi="宋体" w:eastAsia="宋体" w:cs="宋体"/>
          <w:bCs/>
          <w:color w:val="auto"/>
          <w:sz w:val="24"/>
          <w:szCs w:val="24"/>
          <w:highlight w:val="none"/>
        </w:rPr>
        <w:t>人应当确定排名第一的中标候选人为中标人。排名第一的中标候选人放弃中标、因不可抗力提出不能履行合同、</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文件规定应当提交履约保证金而在规定的期限内未能提交的，或者被查实存在影响中标结果的违法行为等情形，</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人可以确定排名第二的中标候选人为中标人或者重新招标。排名第二的中标候选人因前款规定的同样原因不能签订合同的，</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人可以确定排名第三的中标候选人为中标人或者重新招标。</w:t>
      </w:r>
    </w:p>
    <w:p w14:paraId="454D83DD">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（十一）</w:t>
      </w:r>
      <w:r>
        <w:rPr>
          <w:rFonts w:hint="eastAsia" w:ascii="宋体" w:hAnsi="宋体" w:eastAsia="宋体" w:cs="宋体"/>
          <w:b/>
          <w:color w:val="auto"/>
          <w:sz w:val="24"/>
          <w:szCs w:val="24"/>
          <w:highlight w:val="none"/>
        </w:rPr>
        <w:t>废标的确认：</w:t>
      </w:r>
    </w:p>
    <w:p w14:paraId="3E8A3EC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0EC3E63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符合专业条件的投标人或者对招标文件作出实质性响应的投标人不足三家；</w:t>
      </w:r>
    </w:p>
    <w:p w14:paraId="643CDD5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出现影响采购公正的违法、违规行为；</w:t>
      </w:r>
    </w:p>
    <w:p w14:paraId="1080063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投标人的报价均超过采购预算，采购人不能支付的；</w:t>
      </w:r>
    </w:p>
    <w:p w14:paraId="6A92919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因重大变故，采购任务取消。</w:t>
      </w:r>
      <w:bookmarkEnd w:id="102"/>
    </w:p>
    <w:p w14:paraId="067CD69E">
      <w:pPr>
        <w:spacing w:line="360" w:lineRule="auto"/>
        <w:ind w:firstLine="482"/>
        <w:rPr>
          <w:rFonts w:hint="eastAsia" w:ascii="宋体" w:hAnsi="宋体" w:eastAsia="宋体" w:cs="宋体"/>
          <w:b/>
          <w:color w:val="auto"/>
          <w:sz w:val="24"/>
          <w:szCs w:val="24"/>
          <w:highlight w:val="none"/>
        </w:rPr>
      </w:pPr>
      <w:bookmarkStart w:id="103" w:name="_Toc112006923"/>
      <w:r>
        <w:rPr>
          <w:rFonts w:hint="eastAsia" w:ascii="宋体" w:hAnsi="宋体" w:eastAsia="宋体" w:cs="宋体"/>
          <w:b/>
          <w:color w:val="auto"/>
          <w:sz w:val="24"/>
          <w:szCs w:val="24"/>
          <w:highlight w:val="none"/>
          <w:lang w:eastAsia="zh-CN"/>
        </w:rPr>
        <w:t>（十二）</w:t>
      </w:r>
      <w:r>
        <w:rPr>
          <w:rFonts w:hint="eastAsia" w:ascii="宋体" w:hAnsi="宋体" w:eastAsia="宋体" w:cs="宋体"/>
          <w:b/>
          <w:color w:val="auto"/>
          <w:sz w:val="24"/>
          <w:szCs w:val="24"/>
          <w:highlight w:val="none"/>
        </w:rPr>
        <w:t>中标无效的确认：</w:t>
      </w:r>
    </w:p>
    <w:p w14:paraId="5DBF4F6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提供虚假材料谋取中标的；</w:t>
      </w:r>
    </w:p>
    <w:p w14:paraId="28304B0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采取不正当手段诋毁、排挤其他投标人的；</w:t>
      </w:r>
    </w:p>
    <w:p w14:paraId="03A33B0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与招标采购单位、其他投标人恶意串通的；</w:t>
      </w:r>
    </w:p>
    <w:p w14:paraId="047C79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向招标采购单位行贿或者提供其他不正当利益的；</w:t>
      </w:r>
    </w:p>
    <w:p w14:paraId="5CEC501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07E56D0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拒绝有关部门监督检查或者提供虚假情况的。</w:t>
      </w:r>
    </w:p>
    <w:p w14:paraId="0E2B6C5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103"/>
    </w:p>
    <w:p w14:paraId="74D5ACF2">
      <w:pPr>
        <w:spacing w:line="360" w:lineRule="auto"/>
        <w:ind w:firstLine="482"/>
        <w:rPr>
          <w:rFonts w:hint="eastAsia" w:ascii="宋体" w:hAnsi="宋体" w:eastAsia="宋体" w:cs="宋体"/>
          <w:b/>
          <w:color w:val="auto"/>
          <w:sz w:val="24"/>
          <w:szCs w:val="24"/>
          <w:highlight w:val="none"/>
        </w:rPr>
      </w:pPr>
      <w:bookmarkStart w:id="104" w:name="_Toc112006924"/>
      <w:r>
        <w:rPr>
          <w:rFonts w:hint="eastAsia" w:ascii="宋体" w:hAnsi="宋体" w:eastAsia="宋体" w:cs="宋体"/>
          <w:b/>
          <w:color w:val="auto"/>
          <w:sz w:val="24"/>
          <w:szCs w:val="24"/>
          <w:highlight w:val="none"/>
          <w:lang w:eastAsia="zh-CN"/>
        </w:rPr>
        <w:t>（十三）</w:t>
      </w:r>
      <w:r>
        <w:rPr>
          <w:rFonts w:hint="eastAsia" w:ascii="宋体" w:hAnsi="宋体" w:eastAsia="宋体" w:cs="宋体"/>
          <w:b/>
          <w:color w:val="auto"/>
          <w:sz w:val="24"/>
          <w:szCs w:val="24"/>
          <w:highlight w:val="none"/>
        </w:rPr>
        <w:t>签订、履行合同：</w:t>
      </w:r>
    </w:p>
    <w:p w14:paraId="66A71F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3C9505E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027C0F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中标供应商非因不可抗力未履行招、投标文件和合同规定的义务，一经查实，</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将根据具体情况提请政府采购管理部门作出相应处理。</w:t>
      </w:r>
      <w:bookmarkEnd w:id="104"/>
    </w:p>
    <w:p w14:paraId="325F3BF8">
      <w:pPr>
        <w:spacing w:line="360" w:lineRule="auto"/>
        <w:ind w:firstLine="482"/>
        <w:rPr>
          <w:rFonts w:hint="eastAsia" w:ascii="宋体" w:hAnsi="宋体" w:eastAsia="宋体" w:cs="宋体"/>
          <w:b/>
          <w:color w:val="auto"/>
          <w:sz w:val="24"/>
          <w:szCs w:val="24"/>
          <w:highlight w:val="none"/>
        </w:rPr>
      </w:pPr>
      <w:bookmarkStart w:id="105" w:name="_Toc112006925"/>
      <w:r>
        <w:rPr>
          <w:rFonts w:hint="eastAsia" w:ascii="宋体" w:hAnsi="宋体" w:eastAsia="宋体" w:cs="宋体"/>
          <w:b/>
          <w:color w:val="auto"/>
          <w:sz w:val="24"/>
          <w:szCs w:val="24"/>
          <w:highlight w:val="none"/>
          <w:lang w:eastAsia="zh-CN"/>
        </w:rPr>
        <w:t>（十四）</w:t>
      </w:r>
      <w:r>
        <w:rPr>
          <w:rFonts w:hint="eastAsia" w:ascii="宋体" w:hAnsi="宋体" w:eastAsia="宋体" w:cs="宋体"/>
          <w:b/>
          <w:color w:val="auto"/>
          <w:sz w:val="24"/>
          <w:szCs w:val="24"/>
          <w:highlight w:val="none"/>
        </w:rPr>
        <w:t>注意事项：</w:t>
      </w:r>
    </w:p>
    <w:p w14:paraId="024981D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4B362F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（1）中标后无正当理由不与采购人签订合同的；</w:t>
      </w:r>
    </w:p>
    <w:p w14:paraId="223D9A3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（2）将中标项目转让给他人，或者在投标文件中未说明，且未经过采购人同意，将中标项目分包给他人的；</w:t>
      </w:r>
    </w:p>
    <w:p w14:paraId="3B8214F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446B82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（十五）</w:t>
      </w:r>
      <w:r>
        <w:rPr>
          <w:rFonts w:hint="eastAsia" w:ascii="宋体" w:hAnsi="宋体" w:eastAsia="宋体" w:cs="宋体"/>
          <w:bCs/>
          <w:color w:val="auto"/>
          <w:sz w:val="24"/>
          <w:szCs w:val="24"/>
          <w:highlight w:val="none"/>
        </w:rPr>
        <w:t>中标服务费：</w:t>
      </w:r>
      <w:bookmarkEnd w:id="105"/>
    </w:p>
    <w:p w14:paraId="0E38C360">
      <w:pPr>
        <w:tabs>
          <w:tab w:val="right" w:pos="525"/>
          <w:tab w:val="left" w:pos="945"/>
        </w:tabs>
        <w:spacing w:line="360" w:lineRule="auto"/>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本项目中标服务费，</w:t>
      </w:r>
      <w:r>
        <w:rPr>
          <w:rFonts w:hint="eastAsia" w:ascii="宋体" w:hAnsi="宋体" w:eastAsia="宋体" w:cs="Times New Roman"/>
          <w:bCs/>
          <w:color w:val="auto"/>
          <w:sz w:val="24"/>
          <w:szCs w:val="24"/>
          <w:highlight w:val="none"/>
          <w:lang w:val="en-US" w:eastAsia="zh-CN"/>
        </w:rPr>
        <w:t>由招标人支付给采购代理机构。招标代理服务费按</w:t>
      </w:r>
      <w:r>
        <w:rPr>
          <w:rFonts w:hint="eastAsia" w:ascii="宋体" w:hAnsi="宋体" w:eastAsia="宋体" w:cs="Times New Roman"/>
          <w:bCs/>
          <w:color w:val="auto"/>
          <w:sz w:val="24"/>
          <w:szCs w:val="24"/>
          <w:highlight w:val="none"/>
        </w:rPr>
        <w:t>以下费率计取，采用差额定率累进计算方式：中标金额100万以下费率为中标金额的1.</w:t>
      </w:r>
      <w:r>
        <w:rPr>
          <w:rFonts w:hint="eastAsia" w:ascii="宋体" w:hAnsi="宋体" w:eastAsia="宋体" w:cs="Times New Roman"/>
          <w:bCs/>
          <w:color w:val="auto"/>
          <w:sz w:val="24"/>
          <w:szCs w:val="24"/>
          <w:highlight w:val="none"/>
          <w:lang w:val="en-US" w:eastAsia="zh-CN"/>
        </w:rPr>
        <w:t>2</w:t>
      </w:r>
      <w:r>
        <w:rPr>
          <w:rFonts w:hint="eastAsia" w:ascii="宋体" w:hAnsi="宋体" w:eastAsia="宋体" w:cs="Times New Roman"/>
          <w:bCs/>
          <w:color w:val="auto"/>
          <w:sz w:val="24"/>
          <w:szCs w:val="24"/>
          <w:highlight w:val="none"/>
        </w:rPr>
        <w:t>%；中标金额</w:t>
      </w:r>
      <w:r>
        <w:rPr>
          <w:rFonts w:hint="eastAsia" w:ascii="宋体" w:hAnsi="宋体" w:eastAsia="宋体" w:cs="Times New Roman"/>
          <w:bCs/>
          <w:color w:val="auto"/>
          <w:sz w:val="24"/>
          <w:szCs w:val="24"/>
          <w:highlight w:val="none"/>
          <w:lang w:eastAsia="zh-CN"/>
        </w:rPr>
        <w:t>100万－500万</w:t>
      </w:r>
      <w:r>
        <w:rPr>
          <w:rFonts w:hint="eastAsia" w:ascii="宋体" w:hAnsi="宋体" w:eastAsia="宋体" w:cs="Times New Roman"/>
          <w:bCs/>
          <w:color w:val="auto"/>
          <w:sz w:val="24"/>
          <w:szCs w:val="24"/>
          <w:highlight w:val="none"/>
        </w:rPr>
        <w:t>费率为中标金额的0.</w:t>
      </w:r>
      <w:r>
        <w:rPr>
          <w:rFonts w:hint="eastAsia" w:ascii="宋体" w:hAnsi="宋体" w:eastAsia="宋体" w:cs="Times New Roman"/>
          <w:bCs/>
          <w:color w:val="auto"/>
          <w:sz w:val="24"/>
          <w:szCs w:val="24"/>
          <w:highlight w:val="none"/>
          <w:lang w:val="en-US" w:eastAsia="zh-CN"/>
        </w:rPr>
        <w:t>88</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中标金额</w:t>
      </w:r>
      <w:r>
        <w:rPr>
          <w:rFonts w:hint="eastAsia" w:ascii="宋体" w:hAnsi="宋体" w:eastAsia="宋体" w:cs="Times New Roman"/>
          <w:bCs/>
          <w:color w:val="auto"/>
          <w:sz w:val="24"/>
          <w:szCs w:val="24"/>
          <w:highlight w:val="none"/>
          <w:lang w:val="en-US" w:eastAsia="zh-CN"/>
        </w:rPr>
        <w:t>5</w:t>
      </w:r>
      <w:r>
        <w:rPr>
          <w:rFonts w:hint="eastAsia" w:ascii="宋体" w:hAnsi="宋体" w:eastAsia="宋体" w:cs="Times New Roman"/>
          <w:bCs/>
          <w:color w:val="auto"/>
          <w:sz w:val="24"/>
          <w:szCs w:val="24"/>
          <w:highlight w:val="none"/>
          <w:lang w:eastAsia="zh-CN"/>
        </w:rPr>
        <w:t>00万－</w:t>
      </w:r>
      <w:r>
        <w:rPr>
          <w:rFonts w:hint="eastAsia" w:ascii="宋体" w:hAnsi="宋体" w:eastAsia="宋体" w:cs="Times New Roman"/>
          <w:bCs/>
          <w:color w:val="auto"/>
          <w:sz w:val="24"/>
          <w:szCs w:val="24"/>
          <w:highlight w:val="none"/>
          <w:lang w:val="en-US" w:eastAsia="zh-CN"/>
        </w:rPr>
        <w:t>10</w:t>
      </w:r>
      <w:r>
        <w:rPr>
          <w:rFonts w:hint="eastAsia" w:ascii="宋体" w:hAnsi="宋体" w:eastAsia="宋体" w:cs="Times New Roman"/>
          <w:bCs/>
          <w:color w:val="auto"/>
          <w:sz w:val="24"/>
          <w:szCs w:val="24"/>
          <w:highlight w:val="none"/>
          <w:lang w:eastAsia="zh-CN"/>
        </w:rPr>
        <w:t>00万</w:t>
      </w:r>
      <w:r>
        <w:rPr>
          <w:rFonts w:hint="eastAsia" w:ascii="宋体" w:hAnsi="宋体" w:eastAsia="宋体" w:cs="Times New Roman"/>
          <w:bCs/>
          <w:color w:val="auto"/>
          <w:sz w:val="24"/>
          <w:szCs w:val="24"/>
          <w:highlight w:val="none"/>
        </w:rPr>
        <w:t>费率为中标金额的0.</w:t>
      </w:r>
      <w:r>
        <w:rPr>
          <w:rFonts w:hint="eastAsia" w:ascii="宋体" w:hAnsi="宋体" w:eastAsia="宋体" w:cs="Times New Roman"/>
          <w:bCs/>
          <w:color w:val="auto"/>
          <w:sz w:val="24"/>
          <w:szCs w:val="24"/>
          <w:highlight w:val="none"/>
          <w:lang w:val="en-US" w:eastAsia="zh-CN"/>
        </w:rPr>
        <w:t>64</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eastAsia="zh-CN"/>
        </w:rPr>
        <w:t>；</w:t>
      </w:r>
    </w:p>
    <w:p w14:paraId="6E1699A3">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（十六）</w:t>
      </w:r>
      <w:r>
        <w:rPr>
          <w:rFonts w:hint="eastAsia" w:ascii="宋体" w:hAnsi="宋体" w:eastAsia="宋体" w:cs="宋体"/>
          <w:b/>
          <w:color w:val="auto"/>
          <w:sz w:val="24"/>
          <w:szCs w:val="24"/>
          <w:highlight w:val="none"/>
        </w:rPr>
        <w:t xml:space="preserve"> 政府采购政策：</w:t>
      </w:r>
    </w:p>
    <w:p w14:paraId="68964EA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1.合同融资</w:t>
      </w:r>
    </w:p>
    <w:p w14:paraId="6216CE0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41258E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中标、成交供应商可根据自身情况，自行决定是否选择采用合同融资形式，在无锡政府采购网——政采贷专栏提供的银行名录内自主选择合作银行。</w:t>
      </w:r>
    </w:p>
    <w:p w14:paraId="1AD9A3A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2.履约担保</w:t>
      </w:r>
    </w:p>
    <w:p w14:paraId="57FD392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DB548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中标、成交供应商可以根据自身情况，自行决定是否选择采用履约担保形式，自主选择合作银行。</w:t>
      </w:r>
    </w:p>
    <w:p w14:paraId="3C92713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政府采购信用担保合作担保机构和信用融资合作银行</w:t>
      </w:r>
    </w:p>
    <w:p w14:paraId="28F8966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070AE0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35D00C2">
      <w:pPr>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02024069">
      <w:pPr>
        <w:pStyle w:val="2"/>
        <w:rPr>
          <w:rFonts w:hint="eastAsia"/>
          <w:color w:val="auto"/>
          <w:highlight w:val="none"/>
        </w:rPr>
      </w:pPr>
      <w:bookmarkStart w:id="106" w:name="_Toc27572"/>
      <w:r>
        <w:rPr>
          <w:rFonts w:hint="eastAsia"/>
          <w:color w:val="auto"/>
          <w:highlight w:val="none"/>
        </w:rPr>
        <w:t>三、项目要求和有关说明</w:t>
      </w:r>
      <w:bookmarkEnd w:id="106"/>
    </w:p>
    <w:p w14:paraId="0D9AC4A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本项目为东亭街道柏木南苑、金福南苑、金福北苑消防设施提升采购项目。所投内容必须完全满足以下要求，不得有负偏离。项目需求如下：</w:t>
      </w:r>
    </w:p>
    <w:p w14:paraId="57CC19D3">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本项目核心产品为</w:t>
      </w:r>
      <w:r>
        <w:rPr>
          <w:rFonts w:hint="eastAsia" w:ascii="宋体" w:hAnsi="宋体" w:eastAsia="宋体" w:cs="宋体"/>
          <w:bCs/>
          <w:color w:val="auto"/>
          <w:sz w:val="24"/>
          <w:szCs w:val="24"/>
          <w:highlight w:val="none"/>
          <w:lang w:val="en-US" w:eastAsia="zh-CN"/>
        </w:rPr>
        <w:t>：灭火器。</w:t>
      </w:r>
    </w:p>
    <w:p w14:paraId="760AA0F0">
      <w:pPr>
        <w:keepNext w:val="0"/>
        <w:keepLines w:val="0"/>
        <w:pageBreakBefore w:val="0"/>
        <w:widowControl w:val="0"/>
        <w:spacing w:line="360" w:lineRule="auto"/>
        <w:ind w:firstLine="482"/>
        <w:outlineLvl w:val="1"/>
        <w:rPr>
          <w:rFonts w:hint="eastAsia" w:ascii="宋体" w:hAnsi="宋体" w:eastAsia="宋体" w:cs="宋体"/>
          <w:b/>
          <w:bCs/>
          <w:color w:val="auto"/>
          <w:sz w:val="24"/>
          <w:szCs w:val="24"/>
          <w:highlight w:val="none"/>
        </w:rPr>
      </w:pPr>
      <w:bookmarkStart w:id="107" w:name="_Toc2937"/>
      <w:r>
        <w:rPr>
          <w:rFonts w:hint="eastAsia" w:ascii="宋体" w:hAnsi="宋体" w:eastAsia="宋体" w:cs="宋体"/>
          <w:b/>
          <w:bCs/>
          <w:color w:val="auto"/>
          <w:sz w:val="24"/>
          <w:szCs w:val="24"/>
          <w:highlight w:val="none"/>
          <w:lang w:eastAsia="zh-CN"/>
        </w:rPr>
        <w:t>一</w:t>
      </w:r>
      <w:r>
        <w:rPr>
          <w:rFonts w:hint="eastAsia" w:ascii="宋体" w:hAnsi="宋体" w:eastAsia="宋体" w:cs="宋体"/>
          <w:b/>
          <w:bCs/>
          <w:color w:val="auto"/>
          <w:sz w:val="24"/>
          <w:szCs w:val="24"/>
          <w:highlight w:val="none"/>
        </w:rPr>
        <w:t>、合同履约期限和质保期</w:t>
      </w:r>
      <w:bookmarkEnd w:id="107"/>
      <w:r>
        <w:rPr>
          <w:rFonts w:hint="eastAsia" w:ascii="宋体" w:hAnsi="宋体" w:eastAsia="宋体" w:cs="宋体"/>
          <w:b/>
          <w:bCs/>
          <w:color w:val="auto"/>
          <w:sz w:val="24"/>
          <w:szCs w:val="24"/>
          <w:highlight w:val="none"/>
          <w:lang w:eastAsia="zh-CN"/>
        </w:rPr>
        <w:t>、地址</w:t>
      </w:r>
    </w:p>
    <w:p w14:paraId="65C74C5C">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8"/>
          <w:highlight w:val="none"/>
        </w:rPr>
        <w:t>合同履约期限</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lang w:eastAsia="zh-CN"/>
        </w:rPr>
        <w:t>合同签订生效后75日历天内完成全部供货、验收工作</w:t>
      </w:r>
      <w:r>
        <w:rPr>
          <w:rFonts w:hint="eastAsia" w:ascii="宋体" w:hAnsi="宋体" w:eastAsia="宋体" w:cs="宋体"/>
          <w:bCs/>
          <w:color w:val="auto"/>
          <w:sz w:val="24"/>
          <w:szCs w:val="24"/>
          <w:highlight w:val="none"/>
        </w:rPr>
        <w:t>。</w:t>
      </w:r>
    </w:p>
    <w:p w14:paraId="7F7F587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eastAsia="zh-CN"/>
        </w:rPr>
        <w:t>验收完成后2年</w:t>
      </w:r>
      <w:r>
        <w:rPr>
          <w:rFonts w:hint="eastAsia" w:ascii="宋体" w:hAnsi="宋体" w:eastAsia="宋体" w:cs="宋体"/>
          <w:bCs/>
          <w:color w:val="auto"/>
          <w:sz w:val="24"/>
          <w:szCs w:val="24"/>
          <w:highlight w:val="none"/>
        </w:rPr>
        <w:t>。</w:t>
      </w:r>
    </w:p>
    <w:p w14:paraId="2C3F02DA">
      <w:pPr>
        <w:keepNext w:val="0"/>
        <w:keepLines w:val="0"/>
        <w:pageBreakBefore w:val="0"/>
        <w:widowControl w:val="0"/>
        <w:spacing w:line="360" w:lineRule="auto"/>
        <w:ind w:firstLine="480"/>
        <w:outlineLvl w:val="9"/>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本项目合同履行地点为</w:t>
      </w:r>
      <w:r>
        <w:rPr>
          <w:rFonts w:hint="eastAsia" w:ascii="宋体" w:hAnsi="宋体" w:eastAsia="宋体" w:cs="宋体"/>
          <w:bCs/>
          <w:color w:val="auto"/>
          <w:sz w:val="24"/>
          <w:szCs w:val="24"/>
          <w:highlight w:val="none"/>
          <w:lang w:eastAsia="zh-CN"/>
        </w:rPr>
        <w:t>无锡市锡山区人民政府东亭街道</w:t>
      </w:r>
      <w:r>
        <w:rPr>
          <w:rFonts w:hint="eastAsia" w:ascii="宋体" w:hAnsi="宋体" w:eastAsia="宋体" w:cs="宋体"/>
          <w:bCs/>
          <w:color w:val="auto"/>
          <w:sz w:val="24"/>
          <w:szCs w:val="24"/>
          <w:highlight w:val="none"/>
        </w:rPr>
        <w:t>，具体地点以合同书约定为准。中标方必须按采购人要求将本项目中货物送到指定地点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包括可能的分布范围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，并分地实施安装调试</w:t>
      </w:r>
      <w:r>
        <w:rPr>
          <w:rFonts w:hint="eastAsia" w:ascii="宋体" w:hAnsi="宋体" w:eastAsia="宋体" w:cs="宋体"/>
          <w:bCs/>
          <w:color w:val="auto"/>
          <w:sz w:val="24"/>
          <w:szCs w:val="24"/>
          <w:highlight w:val="none"/>
          <w:lang w:eastAsia="zh-CN"/>
        </w:rPr>
        <w:t>。</w:t>
      </w:r>
    </w:p>
    <w:p w14:paraId="78569AEA">
      <w:pPr>
        <w:keepNext w:val="0"/>
        <w:keepLines w:val="0"/>
        <w:pageBreakBefore w:val="0"/>
        <w:widowControl w:val="0"/>
        <w:spacing w:line="360" w:lineRule="auto"/>
        <w:ind w:firstLine="482"/>
        <w:outlineLvl w:val="1"/>
        <w:rPr>
          <w:rFonts w:hint="eastAsia" w:ascii="宋体" w:hAnsi="宋体" w:eastAsia="宋体" w:cs="宋体"/>
          <w:b/>
          <w:bCs/>
          <w:color w:val="auto"/>
          <w:sz w:val="24"/>
          <w:szCs w:val="24"/>
          <w:highlight w:val="none"/>
        </w:rPr>
      </w:pPr>
      <w:bookmarkStart w:id="108" w:name="_Toc27727"/>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bookmarkEnd w:id="108"/>
      <w:r>
        <w:rPr>
          <w:rFonts w:hint="eastAsia" w:ascii="宋体" w:hAnsi="宋体" w:eastAsia="宋体" w:cs="宋体"/>
          <w:b/>
          <w:bCs/>
          <w:color w:val="auto"/>
          <w:sz w:val="24"/>
          <w:szCs w:val="24"/>
          <w:highlight w:val="none"/>
        </w:rPr>
        <w:t>质量及验收</w:t>
      </w:r>
    </w:p>
    <w:p w14:paraId="6CC909C0">
      <w:pPr>
        <w:keepNext w:val="0"/>
        <w:keepLines w:val="0"/>
        <w:pageBreakBefore w:val="0"/>
        <w:widowControl w:val="0"/>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质量标准：</w:t>
      </w:r>
      <w:r>
        <w:rPr>
          <w:rFonts w:hint="eastAsia" w:ascii="宋体" w:hAnsi="宋体" w:eastAsia="宋体" w:cs="宋体"/>
          <w:color w:val="auto"/>
          <w:sz w:val="24"/>
          <w:szCs w:val="24"/>
          <w:highlight w:val="none"/>
        </w:rPr>
        <w:t>符合国内相关</w:t>
      </w:r>
      <w:r>
        <w:rPr>
          <w:rFonts w:hint="eastAsia" w:ascii="宋体" w:hAnsi="宋体" w:eastAsia="宋体" w:cs="宋体"/>
          <w:color w:val="auto"/>
          <w:sz w:val="24"/>
          <w:szCs w:val="24"/>
          <w:highlight w:val="none"/>
          <w:lang w:val="en-US" w:eastAsia="zh-CN"/>
        </w:rPr>
        <w:t>规范</w:t>
      </w:r>
      <w:r>
        <w:rPr>
          <w:rFonts w:hint="eastAsia" w:ascii="宋体" w:hAnsi="宋体" w:eastAsia="宋体" w:cs="宋体"/>
          <w:color w:val="auto"/>
          <w:sz w:val="24"/>
          <w:szCs w:val="24"/>
          <w:highlight w:val="none"/>
        </w:rPr>
        <w:t>标准要求</w:t>
      </w:r>
      <w:r>
        <w:rPr>
          <w:rFonts w:hint="eastAsia" w:ascii="宋体" w:hAnsi="宋体" w:eastAsia="宋体" w:cs="宋体"/>
          <w:bCs/>
          <w:color w:val="auto"/>
          <w:sz w:val="24"/>
          <w:szCs w:val="24"/>
          <w:highlight w:val="none"/>
        </w:rPr>
        <w:t>。</w:t>
      </w:r>
    </w:p>
    <w:p w14:paraId="57A9A1D3">
      <w:pPr>
        <w:keepNext w:val="0"/>
        <w:keepLines w:val="0"/>
        <w:pageBreakBefore w:val="0"/>
        <w:widowControl w:val="0"/>
        <w:spacing w:line="360" w:lineRule="auto"/>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根据国家有关规定、招标文件、中标方的投标文件以及合同约定的内容和验收标准进行验收。验收情况作为支付货款的依据。如有质疑，以相关质量技术检验检测机构的检验结果为准，如产生检验费用，则该费用由中标方承担。</w:t>
      </w:r>
    </w:p>
    <w:p w14:paraId="0462502C">
      <w:pPr>
        <w:numPr>
          <w:ilvl w:val="0"/>
          <w:numId w:val="0"/>
        </w:numPr>
        <w:tabs>
          <w:tab w:val="left" w:pos="-200"/>
          <w:tab w:val="left" w:pos="525"/>
          <w:tab w:val="left" w:pos="630"/>
          <w:tab w:val="left" w:pos="735"/>
          <w:tab w:val="left" w:pos="945"/>
        </w:tabs>
        <w:spacing w:line="360" w:lineRule="auto"/>
        <w:ind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、付款方式</w:t>
      </w:r>
    </w:p>
    <w:p w14:paraId="54EB0633">
      <w:pPr>
        <w:numPr>
          <w:ilvl w:val="0"/>
          <w:numId w:val="0"/>
        </w:numPr>
        <w:tabs>
          <w:tab w:val="left" w:pos="-200"/>
          <w:tab w:val="left" w:pos="525"/>
          <w:tab w:val="left" w:pos="630"/>
          <w:tab w:val="left" w:pos="735"/>
          <w:tab w:val="left" w:pos="945"/>
        </w:tabs>
        <w:spacing w:line="360" w:lineRule="auto"/>
        <w:ind w:firstLine="480"/>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安装调试验收合格后付</w:t>
      </w:r>
      <w:r>
        <w:rPr>
          <w:rFonts w:hint="eastAsia" w:ascii="Times New Roman" w:hAnsi="宋体" w:eastAsia="宋体" w:cs="宋体"/>
          <w:bCs/>
          <w:color w:val="auto"/>
          <w:sz w:val="24"/>
          <w:szCs w:val="24"/>
          <w:highlight w:val="none"/>
          <w:lang w:val="en-US" w:eastAsia="zh-CN"/>
        </w:rPr>
        <w:t>至合同额的</w:t>
      </w:r>
      <w:r>
        <w:rPr>
          <w:rFonts w:hint="eastAsia" w:ascii="Times New Roman" w:hAnsi="宋体" w:eastAsia="宋体" w:cs="宋体"/>
          <w:bCs/>
          <w:color w:val="auto"/>
          <w:sz w:val="24"/>
          <w:szCs w:val="24"/>
          <w:highlight w:val="none"/>
        </w:rPr>
        <w:t>60%</w:t>
      </w:r>
      <w:r>
        <w:rPr>
          <w:rFonts w:hint="eastAsia" w:ascii="Times New Roman" w:hAnsi="宋体" w:eastAsia="宋体" w:cs="宋体"/>
          <w:bCs/>
          <w:color w:val="auto"/>
          <w:sz w:val="24"/>
          <w:szCs w:val="24"/>
          <w:highlight w:val="none"/>
          <w:lang w:eastAsia="zh-CN"/>
        </w:rPr>
        <w:t>；验收合格满一年且结算审计结束的在验收合格满一年后支付至结算审计价款的70%；项目验收合格满两年且结算审计结束的，在验收合格满两年后再支付至结算审计价款的80%；项目验收合格满三年且结算审计结束的，在验收合格满三年后，付清余款。</w:t>
      </w:r>
    </w:p>
    <w:p w14:paraId="7CE95F96">
      <w:pPr>
        <w:numPr>
          <w:ilvl w:val="0"/>
          <w:numId w:val="2"/>
        </w:numPr>
        <w:tabs>
          <w:tab w:val="left" w:pos="-200"/>
          <w:tab w:val="left" w:pos="525"/>
          <w:tab w:val="left" w:pos="630"/>
          <w:tab w:val="left" w:pos="735"/>
          <w:tab w:val="left" w:pos="945"/>
        </w:tabs>
        <w:spacing w:line="360" w:lineRule="auto"/>
        <w:ind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人员配置要求</w:t>
      </w:r>
    </w:p>
    <w:tbl>
      <w:tblPr>
        <w:tblStyle w:val="41"/>
        <w:tblW w:w="90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64"/>
        <w:gridCol w:w="1645"/>
        <w:gridCol w:w="1900"/>
        <w:gridCol w:w="4609"/>
      </w:tblGrid>
      <w:tr w14:paraId="38F8F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1" w:type="dxa"/>
            <w:tcBorders>
              <w:top w:val="single" w:color="000000" w:sz="4" w:space="0"/>
              <w:left w:val="single" w:color="000000" w:sz="4" w:space="0"/>
              <w:bottom w:val="single" w:color="000000" w:sz="4" w:space="0"/>
              <w:right w:val="single" w:color="000000" w:sz="4" w:space="0"/>
            </w:tcBorders>
            <w:noWrap/>
            <w:vAlign w:val="center"/>
          </w:tcPr>
          <w:p w14:paraId="7ED66570">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序号</w:t>
            </w:r>
          </w:p>
        </w:tc>
        <w:tc>
          <w:tcPr>
            <w:tcW w:w="1638" w:type="dxa"/>
            <w:tcBorders>
              <w:top w:val="single" w:color="000000" w:sz="4" w:space="0"/>
              <w:left w:val="single" w:color="000000" w:sz="4" w:space="0"/>
              <w:bottom w:val="single" w:color="000000" w:sz="4" w:space="0"/>
              <w:right w:val="single" w:color="000000" w:sz="4" w:space="0"/>
            </w:tcBorders>
            <w:noWrap/>
            <w:vAlign w:val="center"/>
          </w:tcPr>
          <w:p w14:paraId="2E5AD90B">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技术力量</w:t>
            </w:r>
          </w:p>
        </w:tc>
        <w:tc>
          <w:tcPr>
            <w:tcW w:w="1892" w:type="dxa"/>
            <w:tcBorders>
              <w:top w:val="single" w:color="000000" w:sz="4" w:space="0"/>
              <w:left w:val="single" w:color="000000" w:sz="4" w:space="0"/>
              <w:bottom w:val="single" w:color="000000" w:sz="4" w:space="0"/>
              <w:right w:val="single" w:color="000000" w:sz="4" w:space="0"/>
            </w:tcBorders>
            <w:noWrap/>
            <w:vAlign w:val="center"/>
          </w:tcPr>
          <w:p w14:paraId="21EBEF5A">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人员配置（人）</w:t>
            </w:r>
          </w:p>
        </w:tc>
        <w:tc>
          <w:tcPr>
            <w:tcW w:w="4590" w:type="dxa"/>
            <w:tcBorders>
              <w:top w:val="single" w:color="000000" w:sz="4" w:space="0"/>
              <w:left w:val="single" w:color="000000" w:sz="4" w:space="0"/>
              <w:bottom w:val="single" w:color="000000" w:sz="4" w:space="0"/>
              <w:right w:val="single" w:color="000000" w:sz="4" w:space="0"/>
            </w:tcBorders>
            <w:noWrap/>
            <w:vAlign w:val="center"/>
          </w:tcPr>
          <w:p w14:paraId="7DB2ED5A">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备注</w:t>
            </w:r>
          </w:p>
        </w:tc>
      </w:tr>
      <w:tr w14:paraId="105F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1" w:type="dxa"/>
            <w:tcBorders>
              <w:top w:val="single" w:color="000000" w:sz="4" w:space="0"/>
              <w:left w:val="single" w:color="000000" w:sz="4" w:space="0"/>
              <w:bottom w:val="single" w:color="000000" w:sz="4" w:space="0"/>
              <w:right w:val="single" w:color="000000" w:sz="4" w:space="0"/>
            </w:tcBorders>
            <w:noWrap/>
            <w:vAlign w:val="center"/>
          </w:tcPr>
          <w:p w14:paraId="644689EE">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1638" w:type="dxa"/>
            <w:tcBorders>
              <w:top w:val="single" w:color="000000" w:sz="4" w:space="0"/>
              <w:left w:val="single" w:color="000000" w:sz="4" w:space="0"/>
              <w:bottom w:val="single" w:color="000000" w:sz="4" w:space="0"/>
              <w:right w:val="single" w:color="000000" w:sz="4" w:space="0"/>
            </w:tcBorders>
            <w:noWrap/>
            <w:vAlign w:val="center"/>
          </w:tcPr>
          <w:p w14:paraId="633D1821">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项目负责人</w:t>
            </w:r>
          </w:p>
        </w:tc>
        <w:tc>
          <w:tcPr>
            <w:tcW w:w="1892" w:type="dxa"/>
            <w:tcBorders>
              <w:top w:val="single" w:color="000000" w:sz="4" w:space="0"/>
              <w:left w:val="single" w:color="000000" w:sz="4" w:space="0"/>
              <w:bottom w:val="single" w:color="000000" w:sz="4" w:space="0"/>
              <w:right w:val="single" w:color="000000" w:sz="4" w:space="0"/>
            </w:tcBorders>
            <w:noWrap/>
            <w:vAlign w:val="center"/>
          </w:tcPr>
          <w:p w14:paraId="0B01DBBF">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4590" w:type="dxa"/>
            <w:tcBorders>
              <w:top w:val="single" w:color="000000" w:sz="4" w:space="0"/>
              <w:left w:val="single" w:color="000000" w:sz="4" w:space="0"/>
              <w:bottom w:val="single" w:color="000000" w:sz="4" w:space="0"/>
              <w:right w:val="single" w:color="000000" w:sz="4" w:space="0"/>
            </w:tcBorders>
            <w:noWrap w:val="0"/>
            <w:vAlign w:val="center"/>
          </w:tcPr>
          <w:p w14:paraId="4B2376B4">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对整个项目的组织管理、人员分工、项目成本、项目质量、项目进度等总负责</w:t>
            </w:r>
          </w:p>
        </w:tc>
      </w:tr>
      <w:tr w14:paraId="1DA1E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1" w:type="dxa"/>
            <w:tcBorders>
              <w:top w:val="single" w:color="000000" w:sz="4" w:space="0"/>
              <w:left w:val="single" w:color="000000" w:sz="4" w:space="0"/>
              <w:bottom w:val="single" w:color="000000" w:sz="4" w:space="0"/>
              <w:right w:val="single" w:color="000000" w:sz="4" w:space="0"/>
            </w:tcBorders>
            <w:noWrap/>
            <w:vAlign w:val="center"/>
          </w:tcPr>
          <w:p w14:paraId="33CF5B52">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w:t>
            </w:r>
          </w:p>
        </w:tc>
        <w:tc>
          <w:tcPr>
            <w:tcW w:w="1638" w:type="dxa"/>
            <w:tcBorders>
              <w:top w:val="single" w:color="000000" w:sz="4" w:space="0"/>
              <w:left w:val="single" w:color="000000" w:sz="4" w:space="0"/>
              <w:bottom w:val="single" w:color="000000" w:sz="4" w:space="0"/>
              <w:right w:val="single" w:color="000000" w:sz="4" w:space="0"/>
            </w:tcBorders>
            <w:noWrap/>
            <w:vAlign w:val="center"/>
          </w:tcPr>
          <w:p w14:paraId="70AD0D7E">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技术负责人</w:t>
            </w:r>
          </w:p>
        </w:tc>
        <w:tc>
          <w:tcPr>
            <w:tcW w:w="1892" w:type="dxa"/>
            <w:tcBorders>
              <w:top w:val="single" w:color="000000" w:sz="4" w:space="0"/>
              <w:left w:val="single" w:color="000000" w:sz="4" w:space="0"/>
              <w:bottom w:val="single" w:color="000000" w:sz="4" w:space="0"/>
              <w:right w:val="single" w:color="000000" w:sz="4" w:space="0"/>
            </w:tcBorders>
            <w:noWrap/>
            <w:vAlign w:val="center"/>
          </w:tcPr>
          <w:p w14:paraId="1DBAD10E">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4590" w:type="dxa"/>
            <w:tcBorders>
              <w:top w:val="single" w:color="000000" w:sz="4" w:space="0"/>
              <w:left w:val="single" w:color="000000" w:sz="4" w:space="0"/>
              <w:bottom w:val="single" w:color="000000" w:sz="4" w:space="0"/>
              <w:right w:val="single" w:color="000000" w:sz="4" w:space="0"/>
            </w:tcBorders>
            <w:noWrap/>
            <w:vAlign w:val="center"/>
          </w:tcPr>
          <w:p w14:paraId="7A895305">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执行项目负责人分工安排等工作</w:t>
            </w:r>
          </w:p>
        </w:tc>
      </w:tr>
      <w:tr w14:paraId="29087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1" w:type="dxa"/>
            <w:tcBorders>
              <w:top w:val="single" w:color="000000" w:sz="4" w:space="0"/>
              <w:left w:val="single" w:color="000000" w:sz="4" w:space="0"/>
              <w:bottom w:val="single" w:color="000000" w:sz="4" w:space="0"/>
              <w:right w:val="single" w:color="000000" w:sz="4" w:space="0"/>
            </w:tcBorders>
            <w:noWrap/>
            <w:vAlign w:val="center"/>
          </w:tcPr>
          <w:p w14:paraId="1FDCE7EE">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w:t>
            </w:r>
          </w:p>
        </w:tc>
        <w:tc>
          <w:tcPr>
            <w:tcW w:w="1638" w:type="dxa"/>
            <w:tcBorders>
              <w:top w:val="single" w:color="000000" w:sz="4" w:space="0"/>
              <w:left w:val="single" w:color="000000" w:sz="4" w:space="0"/>
              <w:bottom w:val="single" w:color="000000" w:sz="4" w:space="0"/>
              <w:right w:val="single" w:color="000000" w:sz="4" w:space="0"/>
            </w:tcBorders>
            <w:noWrap/>
            <w:vAlign w:val="center"/>
          </w:tcPr>
          <w:p w14:paraId="1A3D5B0A">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施工员</w:t>
            </w:r>
          </w:p>
        </w:tc>
        <w:tc>
          <w:tcPr>
            <w:tcW w:w="1892" w:type="dxa"/>
            <w:tcBorders>
              <w:top w:val="single" w:color="000000" w:sz="4" w:space="0"/>
              <w:left w:val="single" w:color="000000" w:sz="4" w:space="0"/>
              <w:bottom w:val="single" w:color="000000" w:sz="4" w:space="0"/>
              <w:right w:val="single" w:color="000000" w:sz="4" w:space="0"/>
            </w:tcBorders>
            <w:noWrap/>
            <w:vAlign w:val="center"/>
          </w:tcPr>
          <w:p w14:paraId="6497A67C">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4590" w:type="dxa"/>
            <w:tcBorders>
              <w:top w:val="single" w:color="000000" w:sz="4" w:space="0"/>
              <w:left w:val="single" w:color="000000" w:sz="4" w:space="0"/>
              <w:bottom w:val="single" w:color="000000" w:sz="4" w:space="0"/>
              <w:right w:val="single" w:color="000000" w:sz="4" w:space="0"/>
            </w:tcBorders>
            <w:noWrap w:val="0"/>
            <w:vAlign w:val="center"/>
          </w:tcPr>
          <w:p w14:paraId="504C705E">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负责施工前的图纸会审及施工中的技术核定，负责检查各项技术资料的收集、整理和归档工作。</w:t>
            </w:r>
          </w:p>
        </w:tc>
      </w:tr>
      <w:tr w14:paraId="0A0CF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1" w:type="dxa"/>
            <w:tcBorders>
              <w:top w:val="single" w:color="000000" w:sz="4" w:space="0"/>
              <w:left w:val="single" w:color="000000" w:sz="4" w:space="0"/>
              <w:bottom w:val="single" w:color="000000" w:sz="4" w:space="0"/>
              <w:right w:val="single" w:color="000000" w:sz="4" w:space="0"/>
            </w:tcBorders>
            <w:noWrap/>
            <w:vAlign w:val="center"/>
          </w:tcPr>
          <w:p w14:paraId="6B2F82C6">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4</w:t>
            </w:r>
          </w:p>
        </w:tc>
        <w:tc>
          <w:tcPr>
            <w:tcW w:w="1638" w:type="dxa"/>
            <w:tcBorders>
              <w:top w:val="single" w:color="000000" w:sz="4" w:space="0"/>
              <w:left w:val="single" w:color="000000" w:sz="4" w:space="0"/>
              <w:bottom w:val="single" w:color="000000" w:sz="4" w:space="0"/>
              <w:right w:val="single" w:color="000000" w:sz="4" w:space="0"/>
            </w:tcBorders>
            <w:noWrap/>
            <w:vAlign w:val="center"/>
          </w:tcPr>
          <w:p w14:paraId="1CCDA008">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质量员</w:t>
            </w:r>
          </w:p>
        </w:tc>
        <w:tc>
          <w:tcPr>
            <w:tcW w:w="1892" w:type="dxa"/>
            <w:tcBorders>
              <w:top w:val="single" w:color="000000" w:sz="4" w:space="0"/>
              <w:left w:val="single" w:color="000000" w:sz="4" w:space="0"/>
              <w:bottom w:val="single" w:color="000000" w:sz="4" w:space="0"/>
              <w:right w:val="single" w:color="000000" w:sz="4" w:space="0"/>
            </w:tcBorders>
            <w:noWrap/>
            <w:vAlign w:val="center"/>
          </w:tcPr>
          <w:p w14:paraId="1F8FF551">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1</w:t>
            </w:r>
          </w:p>
        </w:tc>
        <w:tc>
          <w:tcPr>
            <w:tcW w:w="4590" w:type="dxa"/>
            <w:tcBorders>
              <w:top w:val="single" w:color="000000" w:sz="4" w:space="0"/>
              <w:left w:val="single" w:color="000000" w:sz="4" w:space="0"/>
              <w:bottom w:val="single" w:color="000000" w:sz="4" w:space="0"/>
              <w:right w:val="single" w:color="000000" w:sz="4" w:space="0"/>
            </w:tcBorders>
            <w:noWrap w:val="0"/>
            <w:vAlign w:val="center"/>
          </w:tcPr>
          <w:p w14:paraId="3FE55F61">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在项目供货安装中，对项目整体的供货安装质量及成品验收起到一个总督促的作用。</w:t>
            </w:r>
          </w:p>
        </w:tc>
      </w:tr>
      <w:tr w14:paraId="6083C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61" w:type="dxa"/>
            <w:tcBorders>
              <w:top w:val="single" w:color="000000" w:sz="4" w:space="0"/>
              <w:left w:val="single" w:color="000000" w:sz="4" w:space="0"/>
              <w:bottom w:val="single" w:color="000000" w:sz="4" w:space="0"/>
              <w:right w:val="single" w:color="000000" w:sz="4" w:space="0"/>
            </w:tcBorders>
            <w:noWrap/>
            <w:vAlign w:val="center"/>
          </w:tcPr>
          <w:p w14:paraId="2F5A749E">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5</w:t>
            </w:r>
          </w:p>
        </w:tc>
        <w:tc>
          <w:tcPr>
            <w:tcW w:w="1638" w:type="dxa"/>
            <w:tcBorders>
              <w:top w:val="single" w:color="000000" w:sz="4" w:space="0"/>
              <w:left w:val="single" w:color="000000" w:sz="4" w:space="0"/>
              <w:bottom w:val="single" w:color="000000" w:sz="4" w:space="0"/>
              <w:right w:val="single" w:color="000000" w:sz="4" w:space="0"/>
            </w:tcBorders>
            <w:noWrap/>
            <w:vAlign w:val="center"/>
          </w:tcPr>
          <w:p w14:paraId="147D15D6">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安全员</w:t>
            </w:r>
          </w:p>
        </w:tc>
        <w:tc>
          <w:tcPr>
            <w:tcW w:w="1892" w:type="dxa"/>
            <w:tcBorders>
              <w:top w:val="single" w:color="000000" w:sz="4" w:space="0"/>
              <w:left w:val="single" w:color="000000" w:sz="4" w:space="0"/>
              <w:bottom w:val="single" w:color="000000" w:sz="4" w:space="0"/>
              <w:right w:val="single" w:color="000000" w:sz="4" w:space="0"/>
            </w:tcBorders>
            <w:noWrap/>
            <w:vAlign w:val="center"/>
          </w:tcPr>
          <w:p w14:paraId="3CCD42A6">
            <w:pPr>
              <w:keepNext w:val="0"/>
              <w:keepLines w:val="0"/>
              <w:widowControl/>
              <w:suppressLineNumbers w:val="0"/>
              <w:spacing w:line="360" w:lineRule="auto"/>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w:t>
            </w:r>
          </w:p>
        </w:tc>
        <w:tc>
          <w:tcPr>
            <w:tcW w:w="4590" w:type="dxa"/>
            <w:tcBorders>
              <w:top w:val="single" w:color="000000" w:sz="4" w:space="0"/>
              <w:left w:val="single" w:color="000000" w:sz="4" w:space="0"/>
              <w:bottom w:val="single" w:color="000000" w:sz="4" w:space="0"/>
              <w:right w:val="single" w:color="000000" w:sz="4" w:space="0"/>
            </w:tcBorders>
            <w:noWrap w:val="0"/>
            <w:vAlign w:val="center"/>
          </w:tcPr>
          <w:p w14:paraId="712509CC">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督促检查安全员的工作，按照收集各种安全报表资料进行安全分析和统计，负责安全事故的处理。</w:t>
            </w:r>
          </w:p>
        </w:tc>
      </w:tr>
      <w:tr w14:paraId="62CE0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99" w:type="dxa"/>
            <w:gridSpan w:val="2"/>
            <w:tcBorders>
              <w:top w:val="single" w:color="000000" w:sz="4" w:space="0"/>
              <w:left w:val="single" w:color="000000" w:sz="4" w:space="0"/>
              <w:bottom w:val="single" w:color="000000" w:sz="4" w:space="0"/>
              <w:right w:val="single" w:color="000000" w:sz="4" w:space="0"/>
            </w:tcBorders>
            <w:noWrap/>
            <w:vAlign w:val="center"/>
          </w:tcPr>
          <w:p w14:paraId="04783187">
            <w:pPr>
              <w:keepNext w:val="0"/>
              <w:keepLines w:val="0"/>
              <w:widowControl/>
              <w:suppressLineNumbers w:val="0"/>
              <w:spacing w:line="360" w:lineRule="auto"/>
              <w:jc w:val="center"/>
              <w:rPr>
                <w:rFonts w:hint="default"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合计</w:t>
            </w:r>
          </w:p>
        </w:tc>
        <w:tc>
          <w:tcPr>
            <w:tcW w:w="1892" w:type="dxa"/>
            <w:tcBorders>
              <w:top w:val="single" w:color="000000" w:sz="4" w:space="0"/>
              <w:left w:val="single" w:color="000000" w:sz="4" w:space="0"/>
              <w:bottom w:val="single" w:color="000000" w:sz="4" w:space="0"/>
              <w:right w:val="single" w:color="000000" w:sz="4" w:space="0"/>
            </w:tcBorders>
            <w:noWrap/>
            <w:vAlign w:val="center"/>
          </w:tcPr>
          <w:p w14:paraId="46C7D605">
            <w:pPr>
              <w:keepNext w:val="0"/>
              <w:keepLines w:val="0"/>
              <w:widowControl/>
              <w:suppressLineNumbers w:val="0"/>
              <w:spacing w:line="360" w:lineRule="auto"/>
              <w:jc w:val="center"/>
              <w:rPr>
                <w:rFonts w:hint="default"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7</w:t>
            </w:r>
          </w:p>
        </w:tc>
        <w:tc>
          <w:tcPr>
            <w:tcW w:w="4590" w:type="dxa"/>
            <w:tcBorders>
              <w:top w:val="single" w:color="000000" w:sz="4" w:space="0"/>
              <w:left w:val="single" w:color="000000" w:sz="4" w:space="0"/>
              <w:bottom w:val="single" w:color="000000" w:sz="4" w:space="0"/>
              <w:right w:val="single" w:color="000000" w:sz="4" w:space="0"/>
            </w:tcBorders>
            <w:noWrap w:val="0"/>
            <w:vAlign w:val="center"/>
          </w:tcPr>
          <w:p w14:paraId="0AF6C655">
            <w:pPr>
              <w:keepNext w:val="0"/>
              <w:keepLines w:val="0"/>
              <w:widowControl/>
              <w:suppressLineNumbers w:val="0"/>
              <w:spacing w:line="360" w:lineRule="auto"/>
              <w:jc w:val="left"/>
              <w:rPr>
                <w:rFonts w:hint="eastAsia" w:ascii="宋体" w:hAnsi="宋体" w:eastAsia="宋体" w:cs="宋体"/>
                <w:i w:val="0"/>
                <w:iCs w:val="0"/>
                <w:color w:val="auto"/>
                <w:sz w:val="24"/>
                <w:szCs w:val="24"/>
                <w:highlight w:val="none"/>
                <w:u w:val="none"/>
              </w:rPr>
            </w:pPr>
          </w:p>
        </w:tc>
      </w:tr>
    </w:tbl>
    <w:p w14:paraId="1A55CED0">
      <w:pPr>
        <w:numPr>
          <w:ilvl w:val="0"/>
          <w:numId w:val="0"/>
        </w:numPr>
        <w:spacing w:line="360" w:lineRule="auto"/>
        <w:ind w:firstLine="200"/>
        <w:jc w:val="both"/>
        <w:rPr>
          <w:rFonts w:hint="eastAsia" w:ascii="宋体" w:hAnsi="Times New Roman" w:eastAsia="宋体" w:cs="Times New Roman"/>
          <w:color w:val="auto"/>
          <w:sz w:val="21"/>
          <w:highlight w:val="none"/>
        </w:rPr>
      </w:pPr>
    </w:p>
    <w:p w14:paraId="13D0DDFA">
      <w:pPr>
        <w:widowControl w:val="0"/>
        <w:spacing w:line="360" w:lineRule="auto"/>
        <w:ind w:left="0" w:firstLine="0"/>
        <w:jc w:val="both"/>
        <w:rPr>
          <w:rFonts w:hint="default"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lang w:val="en-US" w:eastAsia="zh-CN" w:bidi="ar-SA"/>
        </w:rPr>
        <w:t>备注：以上为最低人员配置，投标单位人员配置不得低于此人数配置，否则视为未响应投标文件要求。</w:t>
      </w:r>
    </w:p>
    <w:p w14:paraId="2F2B8D30">
      <w:pPr>
        <w:numPr>
          <w:ilvl w:val="0"/>
          <w:numId w:val="2"/>
        </w:numPr>
        <w:tabs>
          <w:tab w:val="left" w:pos="-200"/>
          <w:tab w:val="left" w:pos="525"/>
          <w:tab w:val="left" w:pos="630"/>
          <w:tab w:val="left" w:pos="735"/>
          <w:tab w:val="left" w:pos="945"/>
        </w:tabs>
        <w:spacing w:line="360" w:lineRule="auto"/>
        <w:ind w:left="0"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项目清单</w:t>
      </w:r>
    </w:p>
    <w:tbl>
      <w:tblPr>
        <w:tblStyle w:val="41"/>
        <w:tblW w:w="89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6"/>
        <w:gridCol w:w="720"/>
        <w:gridCol w:w="3084"/>
        <w:gridCol w:w="1428"/>
        <w:gridCol w:w="852"/>
        <w:gridCol w:w="972"/>
        <w:gridCol w:w="1078"/>
        <w:gridCol w:w="79"/>
        <w:gridCol w:w="9"/>
      </w:tblGrid>
      <w:tr w14:paraId="7690B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315" w:hRule="atLeast"/>
        </w:trPr>
        <w:tc>
          <w:tcPr>
            <w:tcW w:w="8850" w:type="dxa"/>
            <w:gridSpan w:val="7"/>
            <w:vMerge w:val="restart"/>
            <w:tcBorders>
              <w:top w:val="nil"/>
              <w:left w:val="nil"/>
              <w:bottom w:val="nil"/>
              <w:right w:val="nil"/>
            </w:tcBorders>
            <w:noWrap/>
            <w:vAlign w:val="center"/>
          </w:tcPr>
          <w:p w14:paraId="659C6FD8">
            <w:pPr>
              <w:keepNext w:val="0"/>
              <w:keepLines w:val="0"/>
              <w:widowControl/>
              <w:suppressLineNumbers w:val="0"/>
              <w:jc w:val="center"/>
              <w:textAlignment w:val="center"/>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金福北苑消防改造</w:t>
            </w:r>
          </w:p>
        </w:tc>
      </w:tr>
      <w:tr w14:paraId="7A322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315" w:hRule="atLeast"/>
        </w:trPr>
        <w:tc>
          <w:tcPr>
            <w:tcW w:w="8850" w:type="dxa"/>
            <w:gridSpan w:val="7"/>
            <w:vMerge w:val="continue"/>
            <w:tcBorders>
              <w:top w:val="nil"/>
              <w:left w:val="nil"/>
              <w:bottom w:val="nil"/>
              <w:right w:val="nil"/>
            </w:tcBorders>
            <w:noWrap/>
            <w:vAlign w:val="center"/>
          </w:tcPr>
          <w:p w14:paraId="2308F6D4">
            <w:pPr>
              <w:jc w:val="center"/>
              <w:rPr>
                <w:rFonts w:hint="eastAsia" w:ascii="宋体" w:hAnsi="宋体" w:eastAsia="宋体" w:cs="宋体"/>
                <w:b/>
                <w:bCs/>
                <w:i w:val="0"/>
                <w:iCs w:val="0"/>
                <w:color w:val="auto"/>
                <w:sz w:val="36"/>
                <w:szCs w:val="36"/>
                <w:highlight w:val="none"/>
                <w:u w:val="none"/>
              </w:rPr>
            </w:pPr>
          </w:p>
        </w:tc>
      </w:tr>
      <w:tr w14:paraId="06402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5DEE2E1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720"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2214EEC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项目名称</w:t>
            </w:r>
          </w:p>
        </w:tc>
        <w:tc>
          <w:tcPr>
            <w:tcW w:w="3084"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67F931B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特征描述</w:t>
            </w:r>
          </w:p>
        </w:tc>
        <w:tc>
          <w:tcPr>
            <w:tcW w:w="1428"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6751D42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工作内容</w:t>
            </w:r>
          </w:p>
        </w:tc>
        <w:tc>
          <w:tcPr>
            <w:tcW w:w="852"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0821C49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单位</w:t>
            </w:r>
          </w:p>
        </w:tc>
        <w:tc>
          <w:tcPr>
            <w:tcW w:w="972"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23E3A09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1078"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679F4A1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52FCF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1B39A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w:t>
            </w:r>
          </w:p>
        </w:tc>
        <w:tc>
          <w:tcPr>
            <w:tcW w:w="8134" w:type="dxa"/>
            <w:gridSpan w:val="6"/>
            <w:tcBorders>
              <w:top w:val="single" w:color="000000" w:sz="4" w:space="0"/>
              <w:left w:val="single" w:color="000000" w:sz="4" w:space="0"/>
              <w:bottom w:val="single" w:color="000000" w:sz="4" w:space="0"/>
              <w:right w:val="single" w:color="000000" w:sz="4" w:space="0"/>
            </w:tcBorders>
            <w:noWrap/>
            <w:vAlign w:val="center"/>
          </w:tcPr>
          <w:p w14:paraId="00C85FE4">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应急照明疏散系统汇总</w:t>
            </w:r>
          </w:p>
        </w:tc>
      </w:tr>
      <w:tr w14:paraId="1B47A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54558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7C8B4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EEC86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1.名称：应急照明双电源箱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31976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1.故障检查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2.维修修复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99F5F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42BF2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3E9BBF4">
            <w:pPr>
              <w:jc w:val="left"/>
              <w:rPr>
                <w:rFonts w:hint="eastAsia" w:ascii="宋体" w:hAnsi="宋体" w:eastAsia="宋体" w:cs="宋体"/>
                <w:i w:val="0"/>
                <w:iCs w:val="0"/>
                <w:color w:val="auto"/>
                <w:sz w:val="20"/>
                <w:szCs w:val="20"/>
                <w:highlight w:val="none"/>
                <w:u w:val="none"/>
              </w:rPr>
            </w:pPr>
          </w:p>
        </w:tc>
      </w:tr>
      <w:tr w14:paraId="0B3CB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E11E9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CF676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配线</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6B9430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1.名称：应急照明线路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2.规格：WDZN-BYJ-2.5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CAA838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1.管内穿线</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801C1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D4222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12585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872F2AE">
            <w:pPr>
              <w:jc w:val="left"/>
              <w:rPr>
                <w:rFonts w:hint="eastAsia" w:ascii="宋体" w:hAnsi="宋体" w:eastAsia="宋体" w:cs="宋体"/>
                <w:i w:val="0"/>
                <w:iCs w:val="0"/>
                <w:color w:val="auto"/>
                <w:sz w:val="20"/>
                <w:szCs w:val="20"/>
                <w:highlight w:val="none"/>
                <w:u w:val="none"/>
              </w:rPr>
            </w:pPr>
          </w:p>
        </w:tc>
      </w:tr>
      <w:tr w14:paraId="3F09D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7E082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6219D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271BC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1.名称：(含线盒)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2.规格：JDG20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DF933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1.明敷线管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2.线盒安装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05AF6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E7A36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3995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D6FF57B">
            <w:pPr>
              <w:jc w:val="left"/>
              <w:rPr>
                <w:rFonts w:hint="eastAsia" w:ascii="宋体" w:hAnsi="宋体" w:eastAsia="宋体" w:cs="宋体"/>
                <w:i w:val="0"/>
                <w:iCs w:val="0"/>
                <w:color w:val="auto"/>
                <w:sz w:val="20"/>
                <w:szCs w:val="20"/>
                <w:highlight w:val="none"/>
                <w:u w:val="none"/>
              </w:rPr>
            </w:pPr>
          </w:p>
        </w:tc>
      </w:tr>
      <w:tr w14:paraId="0D5D3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F8134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15C9A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4AD4C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1.名称：双头应急灯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9D896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A2155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78F61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7D36A78">
            <w:pPr>
              <w:jc w:val="left"/>
              <w:rPr>
                <w:rFonts w:hint="eastAsia" w:ascii="宋体" w:hAnsi="宋体" w:eastAsia="宋体" w:cs="宋体"/>
                <w:i w:val="0"/>
                <w:iCs w:val="0"/>
                <w:color w:val="auto"/>
                <w:sz w:val="20"/>
                <w:szCs w:val="20"/>
                <w:highlight w:val="none"/>
                <w:u w:val="none"/>
              </w:rPr>
            </w:pPr>
          </w:p>
        </w:tc>
      </w:tr>
      <w:tr w14:paraId="086D9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DB507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CA34F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D0D71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1.名称：安全出口灯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74C11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38F7F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1978C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500B8EA">
            <w:pPr>
              <w:jc w:val="left"/>
              <w:rPr>
                <w:rFonts w:hint="eastAsia" w:ascii="宋体" w:hAnsi="宋体" w:eastAsia="宋体" w:cs="宋体"/>
                <w:i w:val="0"/>
                <w:iCs w:val="0"/>
                <w:color w:val="auto"/>
                <w:sz w:val="20"/>
                <w:szCs w:val="20"/>
                <w:highlight w:val="none"/>
                <w:u w:val="none"/>
              </w:rPr>
            </w:pPr>
          </w:p>
        </w:tc>
      </w:tr>
      <w:tr w14:paraId="62A23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D87E6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71B6A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41C9C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1.名称：疏散指示灯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C03B4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2E2A0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3C0AD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20E059F">
            <w:pPr>
              <w:jc w:val="left"/>
              <w:rPr>
                <w:rFonts w:hint="eastAsia" w:ascii="宋体" w:hAnsi="宋体" w:eastAsia="宋体" w:cs="宋体"/>
                <w:i w:val="0"/>
                <w:iCs w:val="0"/>
                <w:color w:val="auto"/>
                <w:sz w:val="20"/>
                <w:szCs w:val="20"/>
                <w:highlight w:val="none"/>
                <w:u w:val="none"/>
              </w:rPr>
            </w:pPr>
          </w:p>
        </w:tc>
      </w:tr>
      <w:tr w14:paraId="4F0F2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06F3D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DC8D8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DB1A9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1.名称：防火桥架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2.规格：200*100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F0B99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05613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71250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9DDE48C">
            <w:pPr>
              <w:jc w:val="left"/>
              <w:rPr>
                <w:rFonts w:hint="eastAsia" w:ascii="宋体" w:hAnsi="宋体" w:eastAsia="宋体" w:cs="宋体"/>
                <w:i w:val="0"/>
                <w:iCs w:val="0"/>
                <w:color w:val="auto"/>
                <w:sz w:val="20"/>
                <w:szCs w:val="20"/>
                <w:highlight w:val="none"/>
                <w:u w:val="none"/>
              </w:rPr>
            </w:pPr>
          </w:p>
        </w:tc>
      </w:tr>
      <w:tr w14:paraId="37DF3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0F5E9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633F3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开关</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71C09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1.名称：单控开关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2.规格：86型</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3F9B2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5F971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D7556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95782A8">
            <w:pPr>
              <w:jc w:val="left"/>
              <w:rPr>
                <w:rFonts w:hint="eastAsia" w:ascii="宋体" w:hAnsi="宋体" w:eastAsia="宋体" w:cs="宋体"/>
                <w:i w:val="0"/>
                <w:iCs w:val="0"/>
                <w:color w:val="auto"/>
                <w:sz w:val="20"/>
                <w:szCs w:val="20"/>
                <w:highlight w:val="none"/>
                <w:u w:val="none"/>
              </w:rPr>
            </w:pPr>
          </w:p>
        </w:tc>
      </w:tr>
      <w:tr w14:paraId="23947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E1102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6B8B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88223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1.名称：单/双管应急荧光灯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CE1A1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F04CB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DC945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2D3C3F8">
            <w:pPr>
              <w:jc w:val="left"/>
              <w:rPr>
                <w:rFonts w:hint="eastAsia" w:ascii="宋体" w:hAnsi="宋体" w:eastAsia="宋体" w:cs="宋体"/>
                <w:i w:val="0"/>
                <w:iCs w:val="0"/>
                <w:color w:val="auto"/>
                <w:sz w:val="20"/>
                <w:szCs w:val="20"/>
                <w:highlight w:val="none"/>
                <w:u w:val="none"/>
              </w:rPr>
            </w:pPr>
          </w:p>
        </w:tc>
      </w:tr>
      <w:tr w14:paraId="7BE6C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85855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7862AF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消火栓、喷淋系统汇总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BE2C2FB">
            <w:pPr>
              <w:jc w:val="center"/>
              <w:rPr>
                <w:rFonts w:hint="eastAsia" w:ascii="宋体" w:hAnsi="宋体" w:eastAsia="宋体" w:cs="宋体"/>
                <w:i w:val="0"/>
                <w:iCs w:val="0"/>
                <w:color w:val="auto"/>
                <w:sz w:val="20"/>
                <w:szCs w:val="20"/>
                <w:highlight w:val="none"/>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839FD4D">
            <w:pPr>
              <w:jc w:val="center"/>
              <w:rPr>
                <w:rFonts w:hint="eastAsia" w:ascii="宋体" w:hAnsi="宋体" w:eastAsia="宋体" w:cs="宋体"/>
                <w:i w:val="0"/>
                <w:iCs w:val="0"/>
                <w:color w:val="auto"/>
                <w:sz w:val="20"/>
                <w:szCs w:val="20"/>
                <w:highlight w:val="none"/>
                <w:u w:val="none"/>
              </w:rPr>
            </w:pPr>
          </w:p>
        </w:tc>
      </w:tr>
      <w:tr w14:paraId="47E01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E0DC8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4D7F3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D4A4C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1.名称：消火栓栓头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B5054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D0C2B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8C09D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900</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12AB130">
            <w:pPr>
              <w:jc w:val="left"/>
              <w:rPr>
                <w:rFonts w:hint="eastAsia" w:ascii="宋体" w:hAnsi="宋体" w:eastAsia="宋体" w:cs="宋体"/>
                <w:i w:val="0"/>
                <w:iCs w:val="0"/>
                <w:color w:val="auto"/>
                <w:sz w:val="20"/>
                <w:szCs w:val="20"/>
                <w:highlight w:val="none"/>
                <w:u w:val="none"/>
              </w:rPr>
            </w:pPr>
          </w:p>
        </w:tc>
      </w:tr>
      <w:tr w14:paraId="056FC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1FA93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43AA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56951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1.名称：有衬里消防水带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2.规格：25m</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7BBDA9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11BB5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6BF64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B86545F">
            <w:pPr>
              <w:jc w:val="left"/>
              <w:rPr>
                <w:rFonts w:hint="eastAsia" w:ascii="宋体" w:hAnsi="宋体" w:eastAsia="宋体" w:cs="宋体"/>
                <w:i w:val="0"/>
                <w:iCs w:val="0"/>
                <w:color w:val="auto"/>
                <w:sz w:val="20"/>
                <w:szCs w:val="20"/>
                <w:highlight w:val="none"/>
                <w:u w:val="none"/>
              </w:rPr>
            </w:pPr>
          </w:p>
        </w:tc>
      </w:tr>
      <w:tr w14:paraId="56E4B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5E72F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DD569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989748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1.名称：自救卷盘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2.规格：25m</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617209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75A7E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BED54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397</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08B1EC0">
            <w:pPr>
              <w:jc w:val="left"/>
              <w:rPr>
                <w:rFonts w:hint="eastAsia" w:ascii="宋体" w:hAnsi="宋体" w:eastAsia="宋体" w:cs="宋体"/>
                <w:i w:val="0"/>
                <w:iCs w:val="0"/>
                <w:color w:val="auto"/>
                <w:sz w:val="20"/>
                <w:szCs w:val="20"/>
                <w:highlight w:val="none"/>
                <w:u w:val="none"/>
              </w:rPr>
            </w:pPr>
          </w:p>
        </w:tc>
      </w:tr>
      <w:tr w14:paraId="09D63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ED715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1AD2D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5210E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1.名称：消防水枪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5D8051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39572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66408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267D765">
            <w:pPr>
              <w:jc w:val="left"/>
              <w:rPr>
                <w:rFonts w:hint="eastAsia" w:ascii="宋体" w:hAnsi="宋体" w:eastAsia="宋体" w:cs="宋体"/>
                <w:i w:val="0"/>
                <w:iCs w:val="0"/>
                <w:color w:val="auto"/>
                <w:sz w:val="20"/>
                <w:szCs w:val="20"/>
                <w:highlight w:val="none"/>
                <w:u w:val="none"/>
              </w:rPr>
            </w:pPr>
          </w:p>
        </w:tc>
      </w:tr>
      <w:tr w14:paraId="0E627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6DA83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8CA20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箱体</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D5695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2.规格：1200*750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9400E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E3039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5DDE0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0E2666B">
            <w:pPr>
              <w:jc w:val="left"/>
              <w:rPr>
                <w:rFonts w:hint="eastAsia" w:ascii="宋体" w:hAnsi="宋体" w:eastAsia="宋体" w:cs="宋体"/>
                <w:i w:val="0"/>
                <w:iCs w:val="0"/>
                <w:color w:val="auto"/>
                <w:sz w:val="20"/>
                <w:szCs w:val="20"/>
                <w:highlight w:val="none"/>
                <w:u w:val="none"/>
              </w:rPr>
            </w:pPr>
          </w:p>
        </w:tc>
      </w:tr>
      <w:tr w14:paraId="7BB51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A74D2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5D3D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箱体</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1887A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2937F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305A2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5D4D6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F4BA31E">
            <w:pPr>
              <w:jc w:val="left"/>
              <w:rPr>
                <w:rFonts w:hint="eastAsia" w:ascii="宋体" w:hAnsi="宋体" w:eastAsia="宋体" w:cs="宋体"/>
                <w:i w:val="0"/>
                <w:iCs w:val="0"/>
                <w:color w:val="auto"/>
                <w:sz w:val="20"/>
                <w:szCs w:val="20"/>
                <w:highlight w:val="none"/>
                <w:u w:val="none"/>
              </w:rPr>
            </w:pPr>
          </w:p>
        </w:tc>
      </w:tr>
      <w:tr w14:paraId="240A5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853B0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90822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箱体</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4B54D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2.规格：800*650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62967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FB945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29E0F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E2CE644">
            <w:pPr>
              <w:jc w:val="left"/>
              <w:rPr>
                <w:rFonts w:hint="eastAsia" w:ascii="宋体" w:hAnsi="宋体" w:eastAsia="宋体" w:cs="宋体"/>
                <w:i w:val="0"/>
                <w:iCs w:val="0"/>
                <w:color w:val="auto"/>
                <w:sz w:val="20"/>
                <w:szCs w:val="20"/>
                <w:highlight w:val="none"/>
                <w:u w:val="none"/>
              </w:rPr>
            </w:pPr>
          </w:p>
        </w:tc>
      </w:tr>
      <w:tr w14:paraId="04CB2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7FB61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A3E7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箱体</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3EB54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2.规格：850*700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5AB5BD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F5B8D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003D6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E138A3E">
            <w:pPr>
              <w:jc w:val="left"/>
              <w:rPr>
                <w:rFonts w:hint="eastAsia" w:ascii="宋体" w:hAnsi="宋体" w:eastAsia="宋体" w:cs="宋体"/>
                <w:i w:val="0"/>
                <w:iCs w:val="0"/>
                <w:color w:val="auto"/>
                <w:sz w:val="20"/>
                <w:szCs w:val="20"/>
                <w:highlight w:val="none"/>
                <w:u w:val="none"/>
              </w:rPr>
            </w:pPr>
          </w:p>
        </w:tc>
      </w:tr>
      <w:tr w14:paraId="002E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2DA3D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92D5C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F4186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2.规格：1200*750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00B90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55FD1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0CCA8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2C4E79B">
            <w:pPr>
              <w:jc w:val="left"/>
              <w:rPr>
                <w:rFonts w:hint="eastAsia" w:ascii="宋体" w:hAnsi="宋体" w:eastAsia="宋体" w:cs="宋体"/>
                <w:i w:val="0"/>
                <w:iCs w:val="0"/>
                <w:color w:val="auto"/>
                <w:sz w:val="20"/>
                <w:szCs w:val="20"/>
                <w:highlight w:val="none"/>
                <w:u w:val="none"/>
              </w:rPr>
            </w:pPr>
          </w:p>
        </w:tc>
      </w:tr>
      <w:tr w14:paraId="3EFC9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058B0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7A75E5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6A8F8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C916C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C647B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288B3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F5E6E9D">
            <w:pPr>
              <w:jc w:val="left"/>
              <w:rPr>
                <w:rFonts w:hint="eastAsia" w:ascii="宋体" w:hAnsi="宋体" w:eastAsia="宋体" w:cs="宋体"/>
                <w:i w:val="0"/>
                <w:iCs w:val="0"/>
                <w:color w:val="auto"/>
                <w:sz w:val="20"/>
                <w:szCs w:val="20"/>
                <w:highlight w:val="none"/>
                <w:u w:val="none"/>
              </w:rPr>
            </w:pPr>
          </w:p>
        </w:tc>
      </w:tr>
      <w:tr w14:paraId="3E6B4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8CF84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CE16DA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9D51C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2.规格：1800*700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6179A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DD66E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1DDD1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F2208AF">
            <w:pPr>
              <w:jc w:val="left"/>
              <w:rPr>
                <w:rFonts w:hint="eastAsia" w:ascii="宋体" w:hAnsi="宋体" w:eastAsia="宋体" w:cs="宋体"/>
                <w:i w:val="0"/>
                <w:iCs w:val="0"/>
                <w:color w:val="auto"/>
                <w:sz w:val="20"/>
                <w:szCs w:val="20"/>
                <w:highlight w:val="none"/>
                <w:u w:val="none"/>
              </w:rPr>
            </w:pPr>
          </w:p>
        </w:tc>
      </w:tr>
      <w:tr w14:paraId="35DE5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F3071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DFBC4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4DD21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2.规格：800*650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BA50F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B8661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F0240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6764427">
            <w:pPr>
              <w:jc w:val="left"/>
              <w:rPr>
                <w:rFonts w:hint="eastAsia" w:ascii="宋体" w:hAnsi="宋体" w:eastAsia="宋体" w:cs="宋体"/>
                <w:i w:val="0"/>
                <w:iCs w:val="0"/>
                <w:color w:val="auto"/>
                <w:sz w:val="20"/>
                <w:szCs w:val="20"/>
                <w:highlight w:val="none"/>
                <w:u w:val="none"/>
              </w:rPr>
            </w:pPr>
          </w:p>
        </w:tc>
      </w:tr>
      <w:tr w14:paraId="51775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FBF77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5D699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B41F4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2.规格：850*700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A815E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F5177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5DE91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8A5B4DB">
            <w:pPr>
              <w:jc w:val="left"/>
              <w:rPr>
                <w:rFonts w:hint="eastAsia" w:ascii="宋体" w:hAnsi="宋体" w:eastAsia="宋体" w:cs="宋体"/>
                <w:i w:val="0"/>
                <w:iCs w:val="0"/>
                <w:color w:val="auto"/>
                <w:sz w:val="20"/>
                <w:szCs w:val="20"/>
                <w:highlight w:val="none"/>
                <w:u w:val="none"/>
              </w:rPr>
            </w:pPr>
          </w:p>
        </w:tc>
      </w:tr>
      <w:tr w14:paraId="0A4BA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5D105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BC9F4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消火栓</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70F8BC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1.名称：试验消火栓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2.规格：800*650(含压力表排气阀)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55F9F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39036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3C81F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00BA02D">
            <w:pPr>
              <w:jc w:val="left"/>
              <w:rPr>
                <w:rFonts w:hint="eastAsia" w:ascii="宋体" w:hAnsi="宋体" w:eastAsia="宋体" w:cs="宋体"/>
                <w:i w:val="0"/>
                <w:iCs w:val="0"/>
                <w:color w:val="auto"/>
                <w:sz w:val="20"/>
                <w:szCs w:val="20"/>
                <w:highlight w:val="none"/>
                <w:u w:val="none"/>
              </w:rPr>
            </w:pPr>
          </w:p>
        </w:tc>
      </w:tr>
      <w:tr w14:paraId="644FD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B0E9A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01140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灭火器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9499F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1.名称：干粉灭火器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2.规格：MF/abc4</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5A6145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5580B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具</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A97E4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1248</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A307CDB">
            <w:pPr>
              <w:jc w:val="left"/>
              <w:rPr>
                <w:rFonts w:hint="eastAsia" w:ascii="宋体" w:hAnsi="宋体" w:eastAsia="宋体" w:cs="宋体"/>
                <w:i w:val="0"/>
                <w:iCs w:val="0"/>
                <w:color w:val="auto"/>
                <w:sz w:val="20"/>
                <w:szCs w:val="20"/>
                <w:highlight w:val="none"/>
                <w:u w:val="none"/>
              </w:rPr>
            </w:pPr>
          </w:p>
        </w:tc>
      </w:tr>
      <w:tr w14:paraId="615BF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CCD93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97E52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灭火器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9227B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1.名称：灭火器放置箱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2.规格：匹配原有</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5832EF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04610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5A672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F965C38">
            <w:pPr>
              <w:jc w:val="left"/>
              <w:rPr>
                <w:rFonts w:hint="eastAsia" w:ascii="宋体" w:hAnsi="宋体" w:eastAsia="宋体" w:cs="宋体"/>
                <w:i w:val="0"/>
                <w:iCs w:val="0"/>
                <w:color w:val="auto"/>
                <w:sz w:val="20"/>
                <w:szCs w:val="20"/>
                <w:highlight w:val="none"/>
                <w:u w:val="none"/>
              </w:rPr>
            </w:pPr>
          </w:p>
        </w:tc>
      </w:tr>
      <w:tr w14:paraId="6CF19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EB5E8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EE1C6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镀锌钢管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AB828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3B519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2.复位安装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624B7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90758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707</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1664E99">
            <w:pPr>
              <w:jc w:val="left"/>
              <w:rPr>
                <w:rFonts w:hint="eastAsia" w:ascii="宋体" w:hAnsi="宋体" w:eastAsia="宋体" w:cs="宋体"/>
                <w:i w:val="0"/>
                <w:iCs w:val="0"/>
                <w:color w:val="auto"/>
                <w:sz w:val="20"/>
                <w:szCs w:val="20"/>
                <w:highlight w:val="none"/>
                <w:u w:val="none"/>
              </w:rPr>
            </w:pPr>
          </w:p>
        </w:tc>
      </w:tr>
      <w:tr w14:paraId="1DA6C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4F72B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837C5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镀锌钢管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BB12E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3C918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2.含管件支架</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EB421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C40CF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0D60405">
            <w:pPr>
              <w:jc w:val="left"/>
              <w:rPr>
                <w:rFonts w:hint="eastAsia" w:ascii="宋体" w:hAnsi="宋体" w:eastAsia="宋体" w:cs="宋体"/>
                <w:i w:val="0"/>
                <w:iCs w:val="0"/>
                <w:color w:val="auto"/>
                <w:sz w:val="20"/>
                <w:szCs w:val="20"/>
                <w:highlight w:val="none"/>
                <w:u w:val="none"/>
              </w:rPr>
            </w:pPr>
          </w:p>
        </w:tc>
      </w:tr>
      <w:tr w14:paraId="414CA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04C30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73465B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AEA14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1.名称：管道保温(5cm橡塑+铝皮)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7FCB6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CA97B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06897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987</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41F4250">
            <w:pPr>
              <w:jc w:val="left"/>
              <w:rPr>
                <w:rFonts w:hint="eastAsia" w:ascii="宋体" w:hAnsi="宋体" w:eastAsia="宋体" w:cs="宋体"/>
                <w:i w:val="0"/>
                <w:iCs w:val="0"/>
                <w:color w:val="auto"/>
                <w:sz w:val="20"/>
                <w:szCs w:val="20"/>
                <w:highlight w:val="none"/>
                <w:u w:val="none"/>
              </w:rPr>
            </w:pPr>
          </w:p>
        </w:tc>
      </w:tr>
      <w:tr w14:paraId="3A144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411A4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7DE84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307D5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1.名称：管道保温(5cm橡塑+铝皮)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BED18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236F0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074CD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9193474">
            <w:pPr>
              <w:jc w:val="left"/>
              <w:rPr>
                <w:rFonts w:hint="eastAsia" w:ascii="宋体" w:hAnsi="宋体" w:eastAsia="宋体" w:cs="宋体"/>
                <w:i w:val="0"/>
                <w:iCs w:val="0"/>
                <w:color w:val="auto"/>
                <w:sz w:val="20"/>
                <w:szCs w:val="20"/>
                <w:highlight w:val="none"/>
                <w:u w:val="none"/>
              </w:rPr>
            </w:pPr>
          </w:p>
        </w:tc>
      </w:tr>
      <w:tr w14:paraId="439C2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92510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E10630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762C1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1.名称：铜球阀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C164B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82CF5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6F6FE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01DA725">
            <w:pPr>
              <w:jc w:val="left"/>
              <w:rPr>
                <w:rFonts w:hint="eastAsia" w:ascii="宋体" w:hAnsi="宋体" w:eastAsia="宋体" w:cs="宋体"/>
                <w:i w:val="0"/>
                <w:iCs w:val="0"/>
                <w:color w:val="auto"/>
                <w:sz w:val="20"/>
                <w:szCs w:val="20"/>
                <w:highlight w:val="none"/>
                <w:u w:val="none"/>
              </w:rPr>
            </w:pPr>
          </w:p>
        </w:tc>
      </w:tr>
      <w:tr w14:paraId="52C8D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A3AB2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71E7E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9641C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1.名称：消防蝶阀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95E38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509AA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6F401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6734C4B">
            <w:pPr>
              <w:jc w:val="left"/>
              <w:rPr>
                <w:rFonts w:hint="eastAsia" w:ascii="宋体" w:hAnsi="宋体" w:eastAsia="宋体" w:cs="宋体"/>
                <w:i w:val="0"/>
                <w:iCs w:val="0"/>
                <w:color w:val="auto"/>
                <w:sz w:val="20"/>
                <w:szCs w:val="20"/>
                <w:highlight w:val="none"/>
                <w:u w:val="none"/>
              </w:rPr>
            </w:pPr>
          </w:p>
        </w:tc>
      </w:tr>
      <w:tr w14:paraId="74DDB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B2EA9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FB2B3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61627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F4FF3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886D4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12806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425C412">
            <w:pPr>
              <w:jc w:val="left"/>
              <w:rPr>
                <w:rFonts w:hint="eastAsia" w:ascii="宋体" w:hAnsi="宋体" w:eastAsia="宋体" w:cs="宋体"/>
                <w:i w:val="0"/>
                <w:iCs w:val="0"/>
                <w:color w:val="auto"/>
                <w:sz w:val="20"/>
                <w:szCs w:val="20"/>
                <w:highlight w:val="none"/>
                <w:u w:val="none"/>
              </w:rPr>
            </w:pPr>
          </w:p>
        </w:tc>
      </w:tr>
      <w:tr w14:paraId="37320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01551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A39F2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5E4ED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CC5FA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D5E89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8AEB6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280C5ED">
            <w:pPr>
              <w:jc w:val="left"/>
              <w:rPr>
                <w:rFonts w:hint="eastAsia" w:ascii="宋体" w:hAnsi="宋体" w:eastAsia="宋体" w:cs="宋体"/>
                <w:i w:val="0"/>
                <w:iCs w:val="0"/>
                <w:color w:val="auto"/>
                <w:sz w:val="20"/>
                <w:szCs w:val="20"/>
                <w:highlight w:val="none"/>
                <w:u w:val="none"/>
              </w:rPr>
            </w:pPr>
          </w:p>
        </w:tc>
      </w:tr>
      <w:tr w14:paraId="2BEA8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547"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77037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A6D6E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水流指示器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B7863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1.名称：水流指示器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BED28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10A07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2CDDF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2AEE759">
            <w:pPr>
              <w:jc w:val="left"/>
              <w:rPr>
                <w:rFonts w:hint="eastAsia" w:ascii="宋体" w:hAnsi="宋体" w:eastAsia="宋体" w:cs="宋体"/>
                <w:i w:val="0"/>
                <w:iCs w:val="0"/>
                <w:color w:val="auto"/>
                <w:sz w:val="20"/>
                <w:szCs w:val="20"/>
                <w:highlight w:val="none"/>
                <w:u w:val="none"/>
              </w:rPr>
            </w:pPr>
          </w:p>
        </w:tc>
      </w:tr>
      <w:tr w14:paraId="688BC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9E1BD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CAC7A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喷淋头</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613E0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1.名称：消防喷淋头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55931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7AB18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74E69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479</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58946BE">
            <w:pPr>
              <w:jc w:val="left"/>
              <w:rPr>
                <w:rFonts w:hint="eastAsia" w:ascii="宋体" w:hAnsi="宋体" w:eastAsia="宋体" w:cs="宋体"/>
                <w:i w:val="0"/>
                <w:iCs w:val="0"/>
                <w:color w:val="auto"/>
                <w:sz w:val="20"/>
                <w:szCs w:val="20"/>
                <w:highlight w:val="none"/>
                <w:u w:val="none"/>
              </w:rPr>
            </w:pPr>
          </w:p>
        </w:tc>
      </w:tr>
      <w:tr w14:paraId="41FBE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83AA0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5DDB4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镀锌钢管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8F4C2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69FFD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2.复位安装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B26B4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DA786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288</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D6AA4EC">
            <w:pPr>
              <w:jc w:val="left"/>
              <w:rPr>
                <w:rFonts w:hint="eastAsia" w:ascii="宋体" w:hAnsi="宋体" w:eastAsia="宋体" w:cs="宋体"/>
                <w:i w:val="0"/>
                <w:iCs w:val="0"/>
                <w:color w:val="auto"/>
                <w:sz w:val="20"/>
                <w:szCs w:val="20"/>
                <w:highlight w:val="none"/>
                <w:u w:val="none"/>
              </w:rPr>
            </w:pPr>
          </w:p>
        </w:tc>
      </w:tr>
      <w:tr w14:paraId="6C867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99A17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AF1696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镀锌钢管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DDAB2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1DDED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1.新增安装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2.含管件支架</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1BE53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8CB4E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01D6B7E">
            <w:pPr>
              <w:jc w:val="left"/>
              <w:rPr>
                <w:rFonts w:hint="eastAsia" w:ascii="宋体" w:hAnsi="宋体" w:eastAsia="宋体" w:cs="宋体"/>
                <w:i w:val="0"/>
                <w:iCs w:val="0"/>
                <w:color w:val="auto"/>
                <w:sz w:val="20"/>
                <w:szCs w:val="20"/>
                <w:highlight w:val="none"/>
                <w:u w:val="none"/>
              </w:rPr>
            </w:pPr>
          </w:p>
        </w:tc>
      </w:tr>
      <w:tr w14:paraId="2E0AD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AA1D8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06833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D72C4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1.名称：自动排气阀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16DFD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85CB9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5CDAD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B722553">
            <w:pPr>
              <w:jc w:val="left"/>
              <w:rPr>
                <w:rFonts w:hint="eastAsia" w:ascii="宋体" w:hAnsi="宋体" w:eastAsia="宋体" w:cs="宋体"/>
                <w:i w:val="0"/>
                <w:iCs w:val="0"/>
                <w:color w:val="auto"/>
                <w:sz w:val="20"/>
                <w:szCs w:val="20"/>
                <w:highlight w:val="none"/>
                <w:u w:val="none"/>
              </w:rPr>
            </w:pPr>
          </w:p>
        </w:tc>
      </w:tr>
      <w:tr w14:paraId="2A436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C5D11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19871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试水装置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EF340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1.名称：末端试水装置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F0F99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ECBEF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8A018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1C83EA0">
            <w:pPr>
              <w:jc w:val="left"/>
              <w:rPr>
                <w:rFonts w:hint="eastAsia" w:ascii="宋体" w:hAnsi="宋体" w:eastAsia="宋体" w:cs="宋体"/>
                <w:i w:val="0"/>
                <w:iCs w:val="0"/>
                <w:color w:val="auto"/>
                <w:sz w:val="20"/>
                <w:szCs w:val="20"/>
                <w:highlight w:val="none"/>
                <w:u w:val="none"/>
              </w:rPr>
            </w:pPr>
          </w:p>
        </w:tc>
      </w:tr>
      <w:tr w14:paraId="3BF23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9E9A6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3A0AA8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离心泵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556C6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1.名称：排污泵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2.规格：2.2KW</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8D52E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39E1E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6C051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B2F6C96">
            <w:pPr>
              <w:jc w:val="left"/>
              <w:rPr>
                <w:rFonts w:hint="eastAsia" w:ascii="宋体" w:hAnsi="宋体" w:eastAsia="宋体" w:cs="宋体"/>
                <w:i w:val="0"/>
                <w:iCs w:val="0"/>
                <w:color w:val="auto"/>
                <w:sz w:val="20"/>
                <w:szCs w:val="20"/>
                <w:highlight w:val="none"/>
                <w:u w:val="none"/>
              </w:rPr>
            </w:pPr>
          </w:p>
        </w:tc>
      </w:tr>
      <w:tr w14:paraId="41C08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FD48D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4B941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D8264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2.规格：DN80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0928E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CE4A6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E2405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48AFB6F">
            <w:pPr>
              <w:jc w:val="left"/>
              <w:rPr>
                <w:rFonts w:hint="eastAsia" w:ascii="宋体" w:hAnsi="宋体" w:eastAsia="宋体" w:cs="宋体"/>
                <w:i w:val="0"/>
                <w:iCs w:val="0"/>
                <w:color w:val="auto"/>
                <w:sz w:val="20"/>
                <w:szCs w:val="20"/>
                <w:highlight w:val="none"/>
                <w:u w:val="none"/>
              </w:rPr>
            </w:pPr>
          </w:p>
        </w:tc>
      </w:tr>
      <w:tr w14:paraId="2CDB7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E9C4D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69642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88A33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1.名称：法兰橡胶软接头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2.规格：DN80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8091E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066A6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96DD7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C56F126">
            <w:pPr>
              <w:jc w:val="left"/>
              <w:rPr>
                <w:rFonts w:hint="eastAsia" w:ascii="宋体" w:hAnsi="宋体" w:eastAsia="宋体" w:cs="宋体"/>
                <w:i w:val="0"/>
                <w:iCs w:val="0"/>
                <w:color w:val="auto"/>
                <w:sz w:val="20"/>
                <w:szCs w:val="20"/>
                <w:highlight w:val="none"/>
                <w:u w:val="none"/>
              </w:rPr>
            </w:pPr>
          </w:p>
        </w:tc>
      </w:tr>
      <w:tr w14:paraId="6DD1A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DA108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1D77E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BE998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1.名称：排污泵控制箱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2.规格：2.2KW</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8560F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ED23B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DDBE1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91C4740">
            <w:pPr>
              <w:jc w:val="left"/>
              <w:rPr>
                <w:rFonts w:hint="eastAsia" w:ascii="宋体" w:hAnsi="宋体" w:eastAsia="宋体" w:cs="宋体"/>
                <w:i w:val="0"/>
                <w:iCs w:val="0"/>
                <w:color w:val="auto"/>
                <w:sz w:val="20"/>
                <w:szCs w:val="20"/>
                <w:highlight w:val="none"/>
                <w:u w:val="none"/>
              </w:rPr>
            </w:pPr>
          </w:p>
        </w:tc>
      </w:tr>
      <w:tr w14:paraId="0B262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4543A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06C4C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报警装置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F7D16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1.名称：湿式报警阀组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E6FCB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68166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041A5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27A408A">
            <w:pPr>
              <w:jc w:val="left"/>
              <w:rPr>
                <w:rFonts w:hint="eastAsia" w:ascii="宋体" w:hAnsi="宋体" w:eastAsia="宋体" w:cs="宋体"/>
                <w:i w:val="0"/>
                <w:iCs w:val="0"/>
                <w:color w:val="auto"/>
                <w:sz w:val="20"/>
                <w:szCs w:val="20"/>
                <w:highlight w:val="none"/>
                <w:u w:val="none"/>
              </w:rPr>
            </w:pPr>
          </w:p>
        </w:tc>
      </w:tr>
      <w:tr w14:paraId="0967E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C2A27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5C2C1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7F459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1.名称：信号蝶阀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7811B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C04A5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DC753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A022F24">
            <w:pPr>
              <w:jc w:val="left"/>
              <w:rPr>
                <w:rFonts w:hint="eastAsia" w:ascii="宋体" w:hAnsi="宋体" w:eastAsia="宋体" w:cs="宋体"/>
                <w:i w:val="0"/>
                <w:iCs w:val="0"/>
                <w:color w:val="auto"/>
                <w:sz w:val="20"/>
                <w:szCs w:val="20"/>
                <w:highlight w:val="none"/>
                <w:u w:val="none"/>
              </w:rPr>
            </w:pPr>
          </w:p>
        </w:tc>
      </w:tr>
      <w:tr w14:paraId="666B3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8D14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DB690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7F7AAA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C525D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761F1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8DF1C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28CC20F">
            <w:pPr>
              <w:jc w:val="left"/>
              <w:rPr>
                <w:rFonts w:hint="eastAsia" w:ascii="宋体" w:hAnsi="宋体" w:eastAsia="宋体" w:cs="宋体"/>
                <w:i w:val="0"/>
                <w:iCs w:val="0"/>
                <w:color w:val="auto"/>
                <w:sz w:val="20"/>
                <w:szCs w:val="20"/>
                <w:highlight w:val="none"/>
                <w:u w:val="none"/>
              </w:rPr>
            </w:pPr>
          </w:p>
        </w:tc>
      </w:tr>
      <w:tr w14:paraId="58E4D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EB96D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82263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离心泵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2FDCDC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2.规格：11KW,参数匹配原有</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D3825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F7F46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AEB07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BDBEBEC">
            <w:pPr>
              <w:jc w:val="left"/>
              <w:rPr>
                <w:rFonts w:hint="eastAsia" w:ascii="宋体" w:hAnsi="宋体" w:eastAsia="宋体" w:cs="宋体"/>
                <w:i w:val="0"/>
                <w:iCs w:val="0"/>
                <w:color w:val="auto"/>
                <w:sz w:val="20"/>
                <w:szCs w:val="20"/>
                <w:highlight w:val="none"/>
                <w:u w:val="none"/>
              </w:rPr>
            </w:pPr>
          </w:p>
        </w:tc>
      </w:tr>
      <w:tr w14:paraId="47CE1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1846B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2E5FD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离心泵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B1CAD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1.名称：喷淋泵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2.规格：18.5KW,参数匹配原有</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D491E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67CFB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127E9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0A9A808">
            <w:pPr>
              <w:jc w:val="left"/>
              <w:rPr>
                <w:rFonts w:hint="eastAsia" w:ascii="宋体" w:hAnsi="宋体" w:eastAsia="宋体" w:cs="宋体"/>
                <w:i w:val="0"/>
                <w:iCs w:val="0"/>
                <w:color w:val="auto"/>
                <w:sz w:val="20"/>
                <w:szCs w:val="20"/>
                <w:highlight w:val="none"/>
                <w:u w:val="none"/>
              </w:rPr>
            </w:pPr>
          </w:p>
        </w:tc>
      </w:tr>
      <w:tr w14:paraId="0C5D7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B111A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12D79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482C3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1.名称：消火栓泵控制柜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2.规格：ATS-XF-40,增加机械直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启功能</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1F82A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80B5A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B2EE6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6946D57">
            <w:pPr>
              <w:jc w:val="left"/>
              <w:rPr>
                <w:rFonts w:hint="eastAsia" w:ascii="宋体" w:hAnsi="宋体" w:eastAsia="宋体" w:cs="宋体"/>
                <w:i w:val="0"/>
                <w:iCs w:val="0"/>
                <w:color w:val="auto"/>
                <w:sz w:val="20"/>
                <w:szCs w:val="20"/>
                <w:highlight w:val="none"/>
                <w:u w:val="none"/>
              </w:rPr>
            </w:pPr>
          </w:p>
        </w:tc>
      </w:tr>
      <w:tr w14:paraId="3AF66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9938B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6836E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30EDF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1.名称：喷淋泵控制柜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2.规格：ATS-XF-40,增加机械直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启功能</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2B22B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00C7D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B3CBC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1EFADD1">
            <w:pPr>
              <w:jc w:val="left"/>
              <w:rPr>
                <w:rFonts w:hint="eastAsia" w:ascii="宋体" w:hAnsi="宋体" w:eastAsia="宋体" w:cs="宋体"/>
                <w:i w:val="0"/>
                <w:iCs w:val="0"/>
                <w:color w:val="auto"/>
                <w:sz w:val="20"/>
                <w:szCs w:val="20"/>
                <w:highlight w:val="none"/>
                <w:u w:val="none"/>
              </w:rPr>
            </w:pPr>
          </w:p>
        </w:tc>
      </w:tr>
      <w:tr w14:paraId="6EF7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9FB8F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70D8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FD93F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1.名称：明杆闸阀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5B0CA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825E2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12DC8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76BD42D">
            <w:pPr>
              <w:jc w:val="left"/>
              <w:rPr>
                <w:rFonts w:hint="eastAsia" w:ascii="宋体" w:hAnsi="宋体" w:eastAsia="宋体" w:cs="宋体"/>
                <w:i w:val="0"/>
                <w:iCs w:val="0"/>
                <w:color w:val="auto"/>
                <w:sz w:val="20"/>
                <w:szCs w:val="20"/>
                <w:highlight w:val="none"/>
                <w:u w:val="none"/>
              </w:rPr>
            </w:pPr>
          </w:p>
        </w:tc>
      </w:tr>
      <w:tr w14:paraId="0284D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DF473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4C686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41121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1.名称：明杆闸阀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38C1C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97B40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79716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AA651EE">
            <w:pPr>
              <w:jc w:val="left"/>
              <w:rPr>
                <w:rFonts w:hint="eastAsia" w:ascii="宋体" w:hAnsi="宋体" w:eastAsia="宋体" w:cs="宋体"/>
                <w:i w:val="0"/>
                <w:iCs w:val="0"/>
                <w:color w:val="auto"/>
                <w:sz w:val="20"/>
                <w:szCs w:val="20"/>
                <w:highlight w:val="none"/>
                <w:u w:val="none"/>
              </w:rPr>
            </w:pPr>
          </w:p>
        </w:tc>
      </w:tr>
      <w:tr w14:paraId="7C121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6546D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A3A8E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E07F8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1.名称：明杆闸阀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15AE7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F24FB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33CD6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CC45342">
            <w:pPr>
              <w:jc w:val="left"/>
              <w:rPr>
                <w:rFonts w:hint="eastAsia" w:ascii="宋体" w:hAnsi="宋体" w:eastAsia="宋体" w:cs="宋体"/>
                <w:i w:val="0"/>
                <w:iCs w:val="0"/>
                <w:color w:val="auto"/>
                <w:sz w:val="20"/>
                <w:szCs w:val="20"/>
                <w:highlight w:val="none"/>
                <w:u w:val="none"/>
              </w:rPr>
            </w:pPr>
          </w:p>
        </w:tc>
      </w:tr>
      <w:tr w14:paraId="16117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7FC90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DDAA8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AF780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B4C2F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9301C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CA921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9B64D8F">
            <w:pPr>
              <w:jc w:val="left"/>
              <w:rPr>
                <w:rFonts w:hint="eastAsia" w:ascii="宋体" w:hAnsi="宋体" w:eastAsia="宋体" w:cs="宋体"/>
                <w:i w:val="0"/>
                <w:iCs w:val="0"/>
                <w:color w:val="auto"/>
                <w:sz w:val="20"/>
                <w:szCs w:val="20"/>
                <w:highlight w:val="none"/>
                <w:u w:val="none"/>
              </w:rPr>
            </w:pPr>
          </w:p>
        </w:tc>
      </w:tr>
      <w:tr w14:paraId="1915C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6D937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6F1C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73E97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1.名称：消音止回阀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BCCE2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4AFF3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70E81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E6E0747">
            <w:pPr>
              <w:jc w:val="left"/>
              <w:rPr>
                <w:rFonts w:hint="eastAsia" w:ascii="宋体" w:hAnsi="宋体" w:eastAsia="宋体" w:cs="宋体"/>
                <w:i w:val="0"/>
                <w:iCs w:val="0"/>
                <w:color w:val="auto"/>
                <w:sz w:val="20"/>
                <w:szCs w:val="20"/>
                <w:highlight w:val="none"/>
                <w:u w:val="none"/>
              </w:rPr>
            </w:pPr>
          </w:p>
        </w:tc>
      </w:tr>
      <w:tr w14:paraId="4F43A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3F877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0267E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72103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1.名称：法兰橡胶软接头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5AE67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47832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BF304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675BB5A">
            <w:pPr>
              <w:jc w:val="left"/>
              <w:rPr>
                <w:rFonts w:hint="eastAsia" w:ascii="宋体" w:hAnsi="宋体" w:eastAsia="宋体" w:cs="宋体"/>
                <w:i w:val="0"/>
                <w:iCs w:val="0"/>
                <w:color w:val="auto"/>
                <w:sz w:val="20"/>
                <w:szCs w:val="20"/>
                <w:highlight w:val="none"/>
                <w:u w:val="none"/>
              </w:rPr>
            </w:pPr>
          </w:p>
        </w:tc>
      </w:tr>
      <w:tr w14:paraId="1640B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E7D99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8DD67A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18EDE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33F70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A3D35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9120A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AD883E9">
            <w:pPr>
              <w:jc w:val="left"/>
              <w:rPr>
                <w:rFonts w:hint="eastAsia" w:ascii="宋体" w:hAnsi="宋体" w:eastAsia="宋体" w:cs="宋体"/>
                <w:i w:val="0"/>
                <w:iCs w:val="0"/>
                <w:color w:val="auto"/>
                <w:sz w:val="20"/>
                <w:szCs w:val="20"/>
                <w:highlight w:val="none"/>
                <w:u w:val="none"/>
              </w:rPr>
            </w:pPr>
          </w:p>
        </w:tc>
      </w:tr>
      <w:tr w14:paraId="50DD1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FB6BB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ABA81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4015D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1.名称：消音止回阀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7C97C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6E753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7291C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09EF30F">
            <w:pPr>
              <w:jc w:val="left"/>
              <w:rPr>
                <w:rFonts w:hint="eastAsia" w:ascii="宋体" w:hAnsi="宋体" w:eastAsia="宋体" w:cs="宋体"/>
                <w:i w:val="0"/>
                <w:iCs w:val="0"/>
                <w:color w:val="auto"/>
                <w:sz w:val="20"/>
                <w:szCs w:val="20"/>
                <w:highlight w:val="none"/>
                <w:u w:val="none"/>
              </w:rPr>
            </w:pPr>
          </w:p>
        </w:tc>
      </w:tr>
      <w:tr w14:paraId="2B708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DEF99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7977E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44AFE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1.名称：法兰橡胶软接头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B4FD6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A0B07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9E462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235B0F6">
            <w:pPr>
              <w:jc w:val="left"/>
              <w:rPr>
                <w:rFonts w:hint="eastAsia" w:ascii="宋体" w:hAnsi="宋体" w:eastAsia="宋体" w:cs="宋体"/>
                <w:i w:val="0"/>
                <w:iCs w:val="0"/>
                <w:color w:val="auto"/>
                <w:sz w:val="20"/>
                <w:szCs w:val="20"/>
                <w:highlight w:val="none"/>
                <w:u w:val="none"/>
              </w:rPr>
            </w:pPr>
          </w:p>
        </w:tc>
      </w:tr>
      <w:tr w14:paraId="49F0D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F35DA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DE30B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液位装置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BE96D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1.名称：液位仪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2.规格：双路型</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3B489A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F3AA3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3217C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ABCECF8">
            <w:pPr>
              <w:jc w:val="left"/>
              <w:rPr>
                <w:rFonts w:hint="eastAsia" w:ascii="宋体" w:hAnsi="宋体" w:eastAsia="宋体" w:cs="宋体"/>
                <w:i w:val="0"/>
                <w:iCs w:val="0"/>
                <w:color w:val="auto"/>
                <w:sz w:val="20"/>
                <w:szCs w:val="20"/>
                <w:highlight w:val="none"/>
                <w:u w:val="none"/>
              </w:rPr>
            </w:pPr>
          </w:p>
        </w:tc>
      </w:tr>
      <w:tr w14:paraId="13CF3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B26C9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1A1BA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其他</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D37BC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1.名称：消防水池清洗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2.规格：约150m³</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64A544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1.专业清洗</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3A96A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89277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EAA2E1A">
            <w:pPr>
              <w:jc w:val="left"/>
              <w:rPr>
                <w:rFonts w:hint="eastAsia" w:ascii="宋体" w:hAnsi="宋体" w:eastAsia="宋体" w:cs="宋体"/>
                <w:i w:val="0"/>
                <w:iCs w:val="0"/>
                <w:color w:val="auto"/>
                <w:sz w:val="20"/>
                <w:szCs w:val="20"/>
                <w:highlight w:val="none"/>
                <w:u w:val="none"/>
              </w:rPr>
            </w:pPr>
          </w:p>
        </w:tc>
      </w:tr>
      <w:tr w14:paraId="3128C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8AE57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628C4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其他</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2ACCF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1.名称：消防水池防水维修</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0D4FE1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1.防水涂层</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8046B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B1664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9D308C8">
            <w:pPr>
              <w:jc w:val="left"/>
              <w:rPr>
                <w:rFonts w:hint="eastAsia" w:ascii="宋体" w:hAnsi="宋体" w:eastAsia="宋体" w:cs="宋体"/>
                <w:i w:val="0"/>
                <w:iCs w:val="0"/>
                <w:color w:val="auto"/>
                <w:sz w:val="20"/>
                <w:szCs w:val="20"/>
                <w:highlight w:val="none"/>
                <w:u w:val="none"/>
              </w:rPr>
            </w:pPr>
          </w:p>
        </w:tc>
      </w:tr>
      <w:tr w14:paraId="6039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8E76D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2092B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消防水箱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546B9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1.名称：消防高位水箱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2.规格：匹配原有</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8AC1D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1.功能检查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2.维修修复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015E1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31325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EA41B36">
            <w:pPr>
              <w:jc w:val="left"/>
              <w:rPr>
                <w:rFonts w:hint="eastAsia" w:ascii="宋体" w:hAnsi="宋体" w:eastAsia="宋体" w:cs="宋体"/>
                <w:i w:val="0"/>
                <w:iCs w:val="0"/>
                <w:color w:val="auto"/>
                <w:sz w:val="20"/>
                <w:szCs w:val="20"/>
                <w:highlight w:val="none"/>
                <w:u w:val="none"/>
              </w:rPr>
            </w:pPr>
          </w:p>
        </w:tc>
      </w:tr>
      <w:tr w14:paraId="5B45D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2221D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10C4F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4A406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36F6C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8AA86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kg</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518AB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7608D22">
            <w:pPr>
              <w:jc w:val="left"/>
              <w:rPr>
                <w:rFonts w:hint="eastAsia" w:ascii="宋体" w:hAnsi="宋体" w:eastAsia="宋体" w:cs="宋体"/>
                <w:i w:val="0"/>
                <w:iCs w:val="0"/>
                <w:color w:val="auto"/>
                <w:sz w:val="20"/>
                <w:szCs w:val="20"/>
                <w:highlight w:val="none"/>
                <w:u w:val="none"/>
              </w:rPr>
            </w:pPr>
          </w:p>
        </w:tc>
      </w:tr>
      <w:tr w14:paraId="1873E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0B4BF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AE8C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管道刷油</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A92B4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1.名称：管道刷漆</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57767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1.管道刷漆补漆</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4B7A4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BB5D9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984D567">
            <w:pPr>
              <w:jc w:val="left"/>
              <w:rPr>
                <w:rFonts w:hint="eastAsia" w:ascii="宋体" w:hAnsi="宋体" w:eastAsia="宋体" w:cs="宋体"/>
                <w:i w:val="0"/>
                <w:iCs w:val="0"/>
                <w:color w:val="auto"/>
                <w:sz w:val="20"/>
                <w:szCs w:val="20"/>
                <w:highlight w:val="none"/>
                <w:u w:val="none"/>
              </w:rPr>
            </w:pPr>
          </w:p>
        </w:tc>
      </w:tr>
      <w:tr w14:paraId="68FBC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58599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1DF20B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火灾报警系统汇总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F84CF52">
            <w:pPr>
              <w:jc w:val="center"/>
              <w:rPr>
                <w:rFonts w:hint="eastAsia" w:ascii="宋体" w:hAnsi="宋体" w:eastAsia="宋体" w:cs="宋体"/>
                <w:i w:val="0"/>
                <w:iCs w:val="0"/>
                <w:color w:val="auto"/>
                <w:sz w:val="20"/>
                <w:szCs w:val="20"/>
                <w:highlight w:val="none"/>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CE5FB2C">
            <w:pPr>
              <w:jc w:val="center"/>
              <w:rPr>
                <w:rFonts w:hint="eastAsia" w:ascii="宋体" w:hAnsi="宋体" w:eastAsia="宋体" w:cs="宋体"/>
                <w:i w:val="0"/>
                <w:iCs w:val="0"/>
                <w:color w:val="auto"/>
                <w:sz w:val="20"/>
                <w:szCs w:val="20"/>
                <w:highlight w:val="none"/>
                <w:u w:val="none"/>
              </w:rPr>
            </w:pPr>
          </w:p>
        </w:tc>
      </w:tr>
      <w:tr w14:paraId="7713D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846AB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35488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端子箱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12AED5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1.名称：消防端子箱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2.规格：300*200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748A1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0E256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275D1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EBB5BE9">
            <w:pPr>
              <w:jc w:val="left"/>
              <w:rPr>
                <w:rFonts w:hint="eastAsia" w:ascii="宋体" w:hAnsi="宋体" w:eastAsia="宋体" w:cs="宋体"/>
                <w:i w:val="0"/>
                <w:iCs w:val="0"/>
                <w:color w:val="auto"/>
                <w:sz w:val="20"/>
                <w:szCs w:val="20"/>
                <w:highlight w:val="none"/>
                <w:u w:val="none"/>
              </w:rPr>
            </w:pPr>
          </w:p>
        </w:tc>
      </w:tr>
      <w:tr w14:paraId="72FF7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40C7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3EA57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配线</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10B15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1.名称：消防报警线路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2.规格：WDZN-RYJS-2*1.5</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25FC7F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1.管内穿线</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5567B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07FAC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4812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67DE1DD">
            <w:pPr>
              <w:jc w:val="left"/>
              <w:rPr>
                <w:rFonts w:hint="eastAsia" w:ascii="宋体" w:hAnsi="宋体" w:eastAsia="宋体" w:cs="宋体"/>
                <w:i w:val="0"/>
                <w:iCs w:val="0"/>
                <w:color w:val="auto"/>
                <w:sz w:val="20"/>
                <w:szCs w:val="20"/>
                <w:highlight w:val="none"/>
                <w:u w:val="none"/>
              </w:rPr>
            </w:pPr>
          </w:p>
        </w:tc>
      </w:tr>
      <w:tr w14:paraId="4F74E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F4B50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E7F6C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96A5E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1.名称：(含线盒)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2.规格：JDG20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5279A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1.明敷线管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2.线盒安装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7EA50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1014B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4398</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98A0A44">
            <w:pPr>
              <w:jc w:val="left"/>
              <w:rPr>
                <w:rFonts w:hint="eastAsia" w:ascii="宋体" w:hAnsi="宋体" w:eastAsia="宋体" w:cs="宋体"/>
                <w:i w:val="0"/>
                <w:iCs w:val="0"/>
                <w:color w:val="auto"/>
                <w:sz w:val="20"/>
                <w:szCs w:val="20"/>
                <w:highlight w:val="none"/>
                <w:u w:val="none"/>
              </w:rPr>
            </w:pPr>
          </w:p>
        </w:tc>
      </w:tr>
      <w:tr w14:paraId="53B35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32927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C7C36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189CD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1.名称：感烟探测器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73CA2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86D5F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BB5E6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979</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C9A0E2D">
            <w:pPr>
              <w:jc w:val="left"/>
              <w:rPr>
                <w:rFonts w:hint="eastAsia" w:ascii="宋体" w:hAnsi="宋体" w:eastAsia="宋体" w:cs="宋体"/>
                <w:i w:val="0"/>
                <w:iCs w:val="0"/>
                <w:color w:val="auto"/>
                <w:sz w:val="20"/>
                <w:szCs w:val="20"/>
                <w:highlight w:val="none"/>
                <w:u w:val="none"/>
              </w:rPr>
            </w:pPr>
          </w:p>
        </w:tc>
      </w:tr>
      <w:tr w14:paraId="3B251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9A125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0FD0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E9AB4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1.名称：感温探测器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FEAF8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29687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36D39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1461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9413240">
            <w:pPr>
              <w:jc w:val="left"/>
              <w:rPr>
                <w:rFonts w:hint="eastAsia" w:ascii="宋体" w:hAnsi="宋体" w:eastAsia="宋体" w:cs="宋体"/>
                <w:i w:val="0"/>
                <w:iCs w:val="0"/>
                <w:color w:val="auto"/>
                <w:sz w:val="20"/>
                <w:szCs w:val="20"/>
                <w:highlight w:val="none"/>
                <w:u w:val="none"/>
              </w:rPr>
            </w:pPr>
          </w:p>
        </w:tc>
      </w:tr>
      <w:tr w14:paraId="0A36B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C6B8F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64E2E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40561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1.名称：报警模块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3175C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0AE21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F4CF6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721C41E">
            <w:pPr>
              <w:jc w:val="left"/>
              <w:rPr>
                <w:rFonts w:hint="eastAsia" w:ascii="宋体" w:hAnsi="宋体" w:eastAsia="宋体" w:cs="宋体"/>
                <w:i w:val="0"/>
                <w:iCs w:val="0"/>
                <w:color w:val="auto"/>
                <w:sz w:val="20"/>
                <w:szCs w:val="20"/>
                <w:highlight w:val="none"/>
                <w:u w:val="none"/>
              </w:rPr>
            </w:pPr>
          </w:p>
        </w:tc>
      </w:tr>
      <w:tr w14:paraId="021E4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4E0B8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A3643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BEDDD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1.名称：消火栓报警按钮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8BEFB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5E7C5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978B1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58B21C1">
            <w:pPr>
              <w:jc w:val="left"/>
              <w:rPr>
                <w:rFonts w:hint="eastAsia" w:ascii="宋体" w:hAnsi="宋体" w:eastAsia="宋体" w:cs="宋体"/>
                <w:i w:val="0"/>
                <w:iCs w:val="0"/>
                <w:color w:val="auto"/>
                <w:sz w:val="20"/>
                <w:szCs w:val="20"/>
                <w:highlight w:val="none"/>
                <w:u w:val="none"/>
              </w:rPr>
            </w:pPr>
          </w:p>
        </w:tc>
      </w:tr>
      <w:tr w14:paraId="4218C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B92C8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2607F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C1609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1.名称：手动报警按钮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0FDBA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74148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DD8C5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38C2A68">
            <w:pPr>
              <w:jc w:val="left"/>
              <w:rPr>
                <w:rFonts w:hint="eastAsia" w:ascii="宋体" w:hAnsi="宋体" w:eastAsia="宋体" w:cs="宋体"/>
                <w:i w:val="0"/>
                <w:iCs w:val="0"/>
                <w:color w:val="auto"/>
                <w:sz w:val="20"/>
                <w:szCs w:val="20"/>
                <w:highlight w:val="none"/>
                <w:u w:val="none"/>
              </w:rPr>
            </w:pPr>
          </w:p>
        </w:tc>
      </w:tr>
      <w:tr w14:paraId="43D38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6F8A0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578CE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5AF029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1.名称：声光报警器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489EA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3EFB7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F831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560C79D">
            <w:pPr>
              <w:jc w:val="left"/>
              <w:rPr>
                <w:rFonts w:hint="eastAsia" w:ascii="宋体" w:hAnsi="宋体" w:eastAsia="宋体" w:cs="宋体"/>
                <w:i w:val="0"/>
                <w:iCs w:val="0"/>
                <w:color w:val="auto"/>
                <w:sz w:val="20"/>
                <w:szCs w:val="20"/>
                <w:highlight w:val="none"/>
                <w:u w:val="none"/>
              </w:rPr>
            </w:pPr>
          </w:p>
        </w:tc>
      </w:tr>
      <w:tr w14:paraId="3B6FE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A52B1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0FA22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354FC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1.名称：消防电话分机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4D6A6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E7849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81A8F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D44BFAD">
            <w:pPr>
              <w:jc w:val="left"/>
              <w:rPr>
                <w:rFonts w:hint="eastAsia" w:ascii="宋体" w:hAnsi="宋体" w:eastAsia="宋体" w:cs="宋体"/>
                <w:i w:val="0"/>
                <w:iCs w:val="0"/>
                <w:color w:val="auto"/>
                <w:sz w:val="20"/>
                <w:szCs w:val="20"/>
                <w:highlight w:val="none"/>
                <w:u w:val="none"/>
              </w:rPr>
            </w:pPr>
          </w:p>
        </w:tc>
      </w:tr>
      <w:tr w14:paraId="3007F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5DA5F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5EB41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EF3F1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1.名称：消防广播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A8E63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198F8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DDA64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7B2093D">
            <w:pPr>
              <w:jc w:val="left"/>
              <w:rPr>
                <w:rFonts w:hint="eastAsia" w:ascii="宋体" w:hAnsi="宋体" w:eastAsia="宋体" w:cs="宋体"/>
                <w:i w:val="0"/>
                <w:iCs w:val="0"/>
                <w:color w:val="auto"/>
                <w:sz w:val="20"/>
                <w:szCs w:val="20"/>
                <w:highlight w:val="none"/>
                <w:u w:val="none"/>
              </w:rPr>
            </w:pPr>
          </w:p>
        </w:tc>
      </w:tr>
      <w:tr w14:paraId="4B0E5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2CDDE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35BB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A47E7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1.名称：火灾显示盘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BBEC3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E0D90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439A8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8FE207F">
            <w:pPr>
              <w:jc w:val="left"/>
              <w:rPr>
                <w:rFonts w:hint="eastAsia" w:ascii="宋体" w:hAnsi="宋体" w:eastAsia="宋体" w:cs="宋体"/>
                <w:i w:val="0"/>
                <w:iCs w:val="0"/>
                <w:color w:val="auto"/>
                <w:sz w:val="20"/>
                <w:szCs w:val="20"/>
                <w:highlight w:val="none"/>
                <w:u w:val="none"/>
              </w:rPr>
            </w:pPr>
          </w:p>
        </w:tc>
      </w:tr>
      <w:tr w14:paraId="51E44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80A88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52ED7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D79EA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1.名称：电梯迫降模块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9820D0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C9372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E6251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7A11090">
            <w:pPr>
              <w:jc w:val="left"/>
              <w:rPr>
                <w:rFonts w:hint="eastAsia" w:ascii="宋体" w:hAnsi="宋体" w:eastAsia="宋体" w:cs="宋体"/>
                <w:i w:val="0"/>
                <w:iCs w:val="0"/>
                <w:color w:val="auto"/>
                <w:sz w:val="20"/>
                <w:szCs w:val="20"/>
                <w:highlight w:val="none"/>
                <w:u w:val="none"/>
              </w:rPr>
            </w:pPr>
          </w:p>
        </w:tc>
      </w:tr>
      <w:tr w14:paraId="48CEC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4E7D8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03966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消防主机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CBC72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1.名称：火灾报警联动主机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21909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F7B01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1FABB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1AFC846">
            <w:pPr>
              <w:jc w:val="left"/>
              <w:rPr>
                <w:rFonts w:hint="eastAsia" w:ascii="宋体" w:hAnsi="宋体" w:eastAsia="宋体" w:cs="宋体"/>
                <w:i w:val="0"/>
                <w:iCs w:val="0"/>
                <w:color w:val="auto"/>
                <w:sz w:val="20"/>
                <w:szCs w:val="20"/>
                <w:highlight w:val="none"/>
                <w:u w:val="none"/>
              </w:rPr>
            </w:pPr>
          </w:p>
        </w:tc>
      </w:tr>
      <w:tr w14:paraId="2DE6D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FA9AF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0E810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消防主机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6CF82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1.名称：消防电话主机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D7AB3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F1BA1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B4D9B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0C53418">
            <w:pPr>
              <w:jc w:val="left"/>
              <w:rPr>
                <w:rFonts w:hint="eastAsia" w:ascii="宋体" w:hAnsi="宋体" w:eastAsia="宋体" w:cs="宋体"/>
                <w:i w:val="0"/>
                <w:iCs w:val="0"/>
                <w:color w:val="auto"/>
                <w:sz w:val="20"/>
                <w:szCs w:val="20"/>
                <w:highlight w:val="none"/>
                <w:u w:val="none"/>
              </w:rPr>
            </w:pPr>
          </w:p>
        </w:tc>
      </w:tr>
      <w:tr w14:paraId="172C8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67296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8B875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消防主机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E41B6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1.名称：消防广播主机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33534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BC752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D09D1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F82948E">
            <w:pPr>
              <w:jc w:val="left"/>
              <w:rPr>
                <w:rFonts w:hint="eastAsia" w:ascii="宋体" w:hAnsi="宋体" w:eastAsia="宋体" w:cs="宋体"/>
                <w:i w:val="0"/>
                <w:iCs w:val="0"/>
                <w:color w:val="auto"/>
                <w:sz w:val="20"/>
                <w:szCs w:val="20"/>
                <w:highlight w:val="none"/>
                <w:u w:val="none"/>
              </w:rPr>
            </w:pPr>
          </w:p>
        </w:tc>
      </w:tr>
      <w:tr w14:paraId="4F19B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16804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AE5CE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EBFC9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2.规格：WDZCN-KYJYP-10*2.5</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555512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8CB80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7604A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EBDDDE0">
            <w:pPr>
              <w:jc w:val="left"/>
              <w:rPr>
                <w:rFonts w:hint="eastAsia" w:ascii="宋体" w:hAnsi="宋体" w:eastAsia="宋体" w:cs="宋体"/>
                <w:i w:val="0"/>
                <w:iCs w:val="0"/>
                <w:color w:val="auto"/>
                <w:sz w:val="20"/>
                <w:szCs w:val="20"/>
                <w:highlight w:val="none"/>
                <w:u w:val="none"/>
              </w:rPr>
            </w:pPr>
          </w:p>
        </w:tc>
      </w:tr>
      <w:tr w14:paraId="14F1C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2F89F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4FA8D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E1FF8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2.规格：WDZCN-KYJYP-8*2.5</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3B6234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7C682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2B323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1259</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1BF42A7">
            <w:pPr>
              <w:jc w:val="left"/>
              <w:rPr>
                <w:rFonts w:hint="eastAsia" w:ascii="宋体" w:hAnsi="宋体" w:eastAsia="宋体" w:cs="宋体"/>
                <w:i w:val="0"/>
                <w:iCs w:val="0"/>
                <w:color w:val="auto"/>
                <w:sz w:val="20"/>
                <w:szCs w:val="20"/>
                <w:highlight w:val="none"/>
                <w:u w:val="none"/>
              </w:rPr>
            </w:pPr>
          </w:p>
        </w:tc>
      </w:tr>
      <w:tr w14:paraId="7465F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9E8AE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8C8D8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61E51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2.规格：WDZCN-KYJYP-12*2.5</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6930BA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6736A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6CF6D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428</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68ED511">
            <w:pPr>
              <w:jc w:val="left"/>
              <w:rPr>
                <w:rFonts w:hint="eastAsia" w:ascii="宋体" w:hAnsi="宋体" w:eastAsia="宋体" w:cs="宋体"/>
                <w:i w:val="0"/>
                <w:iCs w:val="0"/>
                <w:color w:val="auto"/>
                <w:sz w:val="20"/>
                <w:szCs w:val="20"/>
                <w:highlight w:val="none"/>
                <w:u w:val="none"/>
              </w:rPr>
            </w:pPr>
          </w:p>
        </w:tc>
      </w:tr>
      <w:tr w14:paraId="5C1D4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B239F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D4E3A3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5A62A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2.规格：WDZCN-KYJYP-6*2.5</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608C97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A60CF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D5389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A95D938">
            <w:pPr>
              <w:jc w:val="left"/>
              <w:rPr>
                <w:rFonts w:hint="eastAsia" w:ascii="宋体" w:hAnsi="宋体" w:eastAsia="宋体" w:cs="宋体"/>
                <w:i w:val="0"/>
                <w:iCs w:val="0"/>
                <w:color w:val="auto"/>
                <w:sz w:val="20"/>
                <w:szCs w:val="20"/>
                <w:highlight w:val="none"/>
                <w:u w:val="none"/>
              </w:rPr>
            </w:pPr>
          </w:p>
        </w:tc>
      </w:tr>
      <w:tr w14:paraId="3F793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F03FD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7D678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8BBA8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2.规格：WDZCN-KYJY-3*2.5</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70324A5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759F0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2C95E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7735DB0">
            <w:pPr>
              <w:jc w:val="left"/>
              <w:rPr>
                <w:rFonts w:hint="eastAsia" w:ascii="宋体" w:hAnsi="宋体" w:eastAsia="宋体" w:cs="宋体"/>
                <w:i w:val="0"/>
                <w:iCs w:val="0"/>
                <w:color w:val="auto"/>
                <w:sz w:val="20"/>
                <w:szCs w:val="20"/>
                <w:highlight w:val="none"/>
                <w:u w:val="none"/>
              </w:rPr>
            </w:pPr>
          </w:p>
        </w:tc>
      </w:tr>
      <w:tr w14:paraId="0FB27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7F8E9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E4468A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0ACCE9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2.规格：WDZBN-YJY-4*16</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6CF386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B7CFC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AEBDF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ECFA11C">
            <w:pPr>
              <w:jc w:val="left"/>
              <w:rPr>
                <w:rFonts w:hint="eastAsia" w:ascii="宋体" w:hAnsi="宋体" w:eastAsia="宋体" w:cs="宋体"/>
                <w:i w:val="0"/>
                <w:iCs w:val="0"/>
                <w:color w:val="auto"/>
                <w:sz w:val="20"/>
                <w:szCs w:val="20"/>
                <w:highlight w:val="none"/>
                <w:u w:val="none"/>
              </w:rPr>
            </w:pPr>
          </w:p>
        </w:tc>
      </w:tr>
      <w:tr w14:paraId="50CF2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9E440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463670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外场汇总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39621AB">
            <w:pPr>
              <w:jc w:val="center"/>
              <w:rPr>
                <w:rFonts w:hint="eastAsia" w:ascii="宋体" w:hAnsi="宋体" w:eastAsia="宋体" w:cs="宋体"/>
                <w:i w:val="0"/>
                <w:iCs w:val="0"/>
                <w:color w:val="auto"/>
                <w:sz w:val="20"/>
                <w:szCs w:val="20"/>
                <w:highlight w:val="none"/>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B630FE8">
            <w:pPr>
              <w:jc w:val="center"/>
              <w:rPr>
                <w:rFonts w:hint="eastAsia" w:ascii="宋体" w:hAnsi="宋体" w:eastAsia="宋体" w:cs="宋体"/>
                <w:i w:val="0"/>
                <w:iCs w:val="0"/>
                <w:color w:val="auto"/>
                <w:sz w:val="20"/>
                <w:szCs w:val="20"/>
                <w:highlight w:val="none"/>
                <w:u w:val="none"/>
              </w:rPr>
            </w:pPr>
          </w:p>
        </w:tc>
      </w:tr>
      <w:tr w14:paraId="1906E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56ABB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5274B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土方</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AFDE6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1.名称：土方开挖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612FD3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1.土方开挖</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CD2B4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44E4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1410.7</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19FCC53">
            <w:pPr>
              <w:jc w:val="left"/>
              <w:rPr>
                <w:rFonts w:hint="eastAsia" w:ascii="宋体" w:hAnsi="宋体" w:eastAsia="宋体" w:cs="宋体"/>
                <w:i w:val="0"/>
                <w:iCs w:val="0"/>
                <w:color w:val="auto"/>
                <w:sz w:val="20"/>
                <w:szCs w:val="20"/>
                <w:highlight w:val="none"/>
                <w:u w:val="none"/>
              </w:rPr>
            </w:pPr>
          </w:p>
        </w:tc>
      </w:tr>
      <w:tr w14:paraId="33416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557F8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40F78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拆除路面</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B43BE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1.名称：沥青路面拆除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1257DA5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1.拆除路面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EC205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21179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834.4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A4B2548">
            <w:pPr>
              <w:jc w:val="left"/>
              <w:rPr>
                <w:rFonts w:hint="eastAsia" w:ascii="宋体" w:hAnsi="宋体" w:eastAsia="宋体" w:cs="宋体"/>
                <w:i w:val="0"/>
                <w:iCs w:val="0"/>
                <w:color w:val="auto"/>
                <w:sz w:val="20"/>
                <w:szCs w:val="20"/>
                <w:highlight w:val="none"/>
                <w:u w:val="none"/>
              </w:rPr>
            </w:pPr>
          </w:p>
        </w:tc>
      </w:tr>
      <w:tr w14:paraId="0EE58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179D7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519E8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拆除路面</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4E404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1.名称：混凝土路面拆除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CBB5A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1.拆除路面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E7F8C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EAB9C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357.7</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138EF98">
            <w:pPr>
              <w:jc w:val="left"/>
              <w:rPr>
                <w:rFonts w:hint="eastAsia" w:ascii="宋体" w:hAnsi="宋体" w:eastAsia="宋体" w:cs="宋体"/>
                <w:i w:val="0"/>
                <w:iCs w:val="0"/>
                <w:color w:val="auto"/>
                <w:sz w:val="20"/>
                <w:szCs w:val="20"/>
                <w:highlight w:val="none"/>
                <w:u w:val="none"/>
              </w:rPr>
            </w:pPr>
          </w:p>
        </w:tc>
      </w:tr>
      <w:tr w14:paraId="42B02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3ADE3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B3355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锯缝</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5857B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1.名称：硬质地面锯缝</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2.规格：现场综合</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35EC47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1.地面锯缝</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5D76F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ED029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2384.2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3BA5317">
            <w:pPr>
              <w:jc w:val="left"/>
              <w:rPr>
                <w:rFonts w:hint="eastAsia" w:ascii="宋体" w:hAnsi="宋体" w:eastAsia="宋体" w:cs="宋体"/>
                <w:i w:val="0"/>
                <w:iCs w:val="0"/>
                <w:color w:val="auto"/>
                <w:sz w:val="20"/>
                <w:szCs w:val="20"/>
                <w:highlight w:val="none"/>
                <w:u w:val="none"/>
              </w:rPr>
            </w:pPr>
          </w:p>
        </w:tc>
      </w:tr>
      <w:tr w14:paraId="65DF0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A0160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6B9D8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95AA3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1.名称：建筑垃圾清运及处置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2.规格：现场综合</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09D5BD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1.垃圾清运</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ED173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05170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357.63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130EF56">
            <w:pPr>
              <w:jc w:val="left"/>
              <w:rPr>
                <w:rFonts w:hint="eastAsia" w:ascii="宋体" w:hAnsi="宋体" w:eastAsia="宋体" w:cs="宋体"/>
                <w:i w:val="0"/>
                <w:iCs w:val="0"/>
                <w:color w:val="auto"/>
                <w:sz w:val="20"/>
                <w:szCs w:val="20"/>
                <w:highlight w:val="none"/>
                <w:u w:val="none"/>
              </w:rPr>
            </w:pPr>
          </w:p>
        </w:tc>
      </w:tr>
      <w:tr w14:paraId="7E04A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46552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52788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土方</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80951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1.名称：土方回填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038AEF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1.土方开挖</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204F9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DCD3F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987.49</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0016F5B">
            <w:pPr>
              <w:jc w:val="left"/>
              <w:rPr>
                <w:rFonts w:hint="eastAsia" w:ascii="宋体" w:hAnsi="宋体" w:eastAsia="宋体" w:cs="宋体"/>
                <w:i w:val="0"/>
                <w:iCs w:val="0"/>
                <w:color w:val="auto"/>
                <w:sz w:val="20"/>
                <w:szCs w:val="20"/>
                <w:highlight w:val="none"/>
                <w:u w:val="none"/>
              </w:rPr>
            </w:pPr>
          </w:p>
        </w:tc>
      </w:tr>
      <w:tr w14:paraId="61493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41A25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C8A84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路面恢复</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115F76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1.名称：沥青路面恢复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2.规格：综合考虑</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592413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1.路面恢复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E70DA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404CA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84.34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B4FD037">
            <w:pPr>
              <w:jc w:val="left"/>
              <w:rPr>
                <w:rFonts w:hint="eastAsia" w:ascii="宋体" w:hAnsi="宋体" w:eastAsia="宋体" w:cs="宋体"/>
                <w:i w:val="0"/>
                <w:iCs w:val="0"/>
                <w:color w:val="auto"/>
                <w:sz w:val="20"/>
                <w:szCs w:val="20"/>
                <w:highlight w:val="none"/>
                <w:u w:val="none"/>
              </w:rPr>
            </w:pPr>
          </w:p>
        </w:tc>
      </w:tr>
      <w:tr w14:paraId="73029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E071D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19D60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路面恢复</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B9011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1.名称：混凝土路面恢复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2.规格：综合考虑</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6F0B1A2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1.路面恢复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B4BD2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BA3F2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271.19</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4418836">
            <w:pPr>
              <w:jc w:val="left"/>
              <w:rPr>
                <w:rFonts w:hint="eastAsia" w:ascii="宋体" w:hAnsi="宋体" w:eastAsia="宋体" w:cs="宋体"/>
                <w:i w:val="0"/>
                <w:iCs w:val="0"/>
                <w:color w:val="auto"/>
                <w:sz w:val="20"/>
                <w:szCs w:val="20"/>
                <w:highlight w:val="none"/>
                <w:u w:val="none"/>
              </w:rPr>
            </w:pPr>
          </w:p>
        </w:tc>
      </w:tr>
      <w:tr w14:paraId="4F242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04727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FE135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砌筑井</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81AF7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2.规格：1000*1000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4F7B7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2.井座井盖安装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6B013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533D2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CD18E2B">
            <w:pPr>
              <w:jc w:val="left"/>
              <w:rPr>
                <w:rFonts w:hint="eastAsia" w:ascii="宋体" w:hAnsi="宋体" w:eastAsia="宋体" w:cs="宋体"/>
                <w:i w:val="0"/>
                <w:iCs w:val="0"/>
                <w:color w:val="auto"/>
                <w:sz w:val="20"/>
                <w:szCs w:val="20"/>
                <w:highlight w:val="none"/>
                <w:u w:val="none"/>
              </w:rPr>
            </w:pPr>
          </w:p>
        </w:tc>
      </w:tr>
      <w:tr w14:paraId="7941B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A716F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3A734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砌筑井</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A240F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2.规格：800*800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D79CE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2.井座井盖安装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D97AB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6B785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94C71BC">
            <w:pPr>
              <w:jc w:val="left"/>
              <w:rPr>
                <w:rFonts w:hint="eastAsia" w:ascii="宋体" w:hAnsi="宋体" w:eastAsia="宋体" w:cs="宋体"/>
                <w:i w:val="0"/>
                <w:iCs w:val="0"/>
                <w:color w:val="auto"/>
                <w:sz w:val="20"/>
                <w:szCs w:val="20"/>
                <w:highlight w:val="none"/>
                <w:u w:val="none"/>
              </w:rPr>
            </w:pPr>
          </w:p>
        </w:tc>
      </w:tr>
      <w:tr w14:paraId="6E339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A9D60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D6EAE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CFE28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1.名称：室外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2.规格：SC100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3F0853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7E947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EF682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1A90969">
            <w:pPr>
              <w:jc w:val="left"/>
              <w:rPr>
                <w:rFonts w:hint="eastAsia" w:ascii="宋体" w:hAnsi="宋体" w:eastAsia="宋体" w:cs="宋体"/>
                <w:i w:val="0"/>
                <w:iCs w:val="0"/>
                <w:color w:val="auto"/>
                <w:sz w:val="20"/>
                <w:szCs w:val="20"/>
                <w:highlight w:val="none"/>
                <w:u w:val="none"/>
              </w:rPr>
            </w:pPr>
          </w:p>
        </w:tc>
      </w:tr>
      <w:tr w14:paraId="04A1A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B4D7A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0D154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开孔洞</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3E157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1.名称：砼墙机械开孔洞</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2.规格：DN200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16E7CD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1.机械开孔洞</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DAEC4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62E99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61701B4">
            <w:pPr>
              <w:jc w:val="left"/>
              <w:rPr>
                <w:rFonts w:hint="eastAsia" w:ascii="宋体" w:hAnsi="宋体" w:eastAsia="宋体" w:cs="宋体"/>
                <w:i w:val="0"/>
                <w:iCs w:val="0"/>
                <w:color w:val="auto"/>
                <w:sz w:val="20"/>
                <w:szCs w:val="20"/>
                <w:highlight w:val="none"/>
                <w:u w:val="none"/>
              </w:rPr>
            </w:pPr>
          </w:p>
        </w:tc>
      </w:tr>
      <w:tr w14:paraId="576F8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69FB0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BD062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开孔洞</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57B21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1.名称：砼墙机械开孔洞</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13B134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1.机械开孔洞</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44640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25E2D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EA6D1A5">
            <w:pPr>
              <w:jc w:val="left"/>
              <w:rPr>
                <w:rFonts w:hint="eastAsia" w:ascii="宋体" w:hAnsi="宋体" w:eastAsia="宋体" w:cs="宋体"/>
                <w:i w:val="0"/>
                <w:iCs w:val="0"/>
                <w:color w:val="auto"/>
                <w:sz w:val="20"/>
                <w:szCs w:val="20"/>
                <w:highlight w:val="none"/>
                <w:u w:val="none"/>
              </w:rPr>
            </w:pPr>
          </w:p>
        </w:tc>
      </w:tr>
      <w:tr w14:paraId="34436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7BA99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9471C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1E817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1.名称：套管防水封堵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2.规格：DN100~150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297E64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1.套管封堵</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2D040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0ABCB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D22B838">
            <w:pPr>
              <w:jc w:val="left"/>
              <w:rPr>
                <w:rFonts w:hint="eastAsia" w:ascii="宋体" w:hAnsi="宋体" w:eastAsia="宋体" w:cs="宋体"/>
                <w:i w:val="0"/>
                <w:iCs w:val="0"/>
                <w:color w:val="auto"/>
                <w:sz w:val="20"/>
                <w:szCs w:val="20"/>
                <w:highlight w:val="none"/>
                <w:u w:val="none"/>
              </w:rPr>
            </w:pPr>
          </w:p>
        </w:tc>
      </w:tr>
      <w:tr w14:paraId="24DEC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FA0EE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D06F3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FE5F0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1.名称：钢丝骨架复合管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689398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F3651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2FCFC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882D1C1">
            <w:pPr>
              <w:jc w:val="left"/>
              <w:rPr>
                <w:rFonts w:hint="eastAsia" w:ascii="宋体" w:hAnsi="宋体" w:eastAsia="宋体" w:cs="宋体"/>
                <w:i w:val="0"/>
                <w:iCs w:val="0"/>
                <w:color w:val="auto"/>
                <w:sz w:val="20"/>
                <w:szCs w:val="20"/>
                <w:highlight w:val="none"/>
                <w:u w:val="none"/>
              </w:rPr>
            </w:pPr>
          </w:p>
        </w:tc>
      </w:tr>
      <w:tr w14:paraId="53708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45873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5EE6A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36D67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5AEF4D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91588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CD2A2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7830936">
            <w:pPr>
              <w:jc w:val="left"/>
              <w:rPr>
                <w:rFonts w:hint="eastAsia" w:ascii="宋体" w:hAnsi="宋体" w:eastAsia="宋体" w:cs="宋体"/>
                <w:i w:val="0"/>
                <w:iCs w:val="0"/>
                <w:color w:val="auto"/>
                <w:sz w:val="20"/>
                <w:szCs w:val="20"/>
                <w:highlight w:val="none"/>
                <w:u w:val="none"/>
              </w:rPr>
            </w:pPr>
          </w:p>
        </w:tc>
      </w:tr>
      <w:tr w14:paraId="1C89B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0ED71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16F2A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604F5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014407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33495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F5AAC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65C42E2">
            <w:pPr>
              <w:jc w:val="left"/>
              <w:rPr>
                <w:rFonts w:hint="eastAsia" w:ascii="宋体" w:hAnsi="宋体" w:eastAsia="宋体" w:cs="宋体"/>
                <w:i w:val="0"/>
                <w:iCs w:val="0"/>
                <w:color w:val="auto"/>
                <w:sz w:val="20"/>
                <w:szCs w:val="20"/>
                <w:highlight w:val="none"/>
                <w:u w:val="none"/>
              </w:rPr>
            </w:pPr>
          </w:p>
        </w:tc>
      </w:tr>
      <w:tr w14:paraId="6CCB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2C6D4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18C53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1A7C7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1.名称：钢丝骨架复合管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758CD9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52F36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7EACB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1294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8832542">
            <w:pPr>
              <w:jc w:val="left"/>
              <w:rPr>
                <w:rFonts w:hint="eastAsia" w:ascii="宋体" w:hAnsi="宋体" w:eastAsia="宋体" w:cs="宋体"/>
                <w:i w:val="0"/>
                <w:iCs w:val="0"/>
                <w:color w:val="auto"/>
                <w:sz w:val="20"/>
                <w:szCs w:val="20"/>
                <w:highlight w:val="none"/>
                <w:u w:val="none"/>
              </w:rPr>
            </w:pPr>
          </w:p>
        </w:tc>
      </w:tr>
      <w:tr w14:paraId="519F7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6D81F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A157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48D52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3E7755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08E05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E98D4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D0A663E">
            <w:pPr>
              <w:jc w:val="left"/>
              <w:rPr>
                <w:rFonts w:hint="eastAsia" w:ascii="宋体" w:hAnsi="宋体" w:eastAsia="宋体" w:cs="宋体"/>
                <w:i w:val="0"/>
                <w:iCs w:val="0"/>
                <w:color w:val="auto"/>
                <w:sz w:val="20"/>
                <w:szCs w:val="20"/>
                <w:highlight w:val="none"/>
                <w:u w:val="none"/>
              </w:rPr>
            </w:pPr>
          </w:p>
        </w:tc>
      </w:tr>
      <w:tr w14:paraId="183F0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022DC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7140BD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89414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0BF34E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D32BF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E7EE9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C092EB2">
            <w:pPr>
              <w:jc w:val="left"/>
              <w:rPr>
                <w:rFonts w:hint="eastAsia" w:ascii="宋体" w:hAnsi="宋体" w:eastAsia="宋体" w:cs="宋体"/>
                <w:i w:val="0"/>
                <w:iCs w:val="0"/>
                <w:color w:val="auto"/>
                <w:sz w:val="20"/>
                <w:szCs w:val="20"/>
                <w:highlight w:val="none"/>
                <w:u w:val="none"/>
              </w:rPr>
            </w:pPr>
          </w:p>
        </w:tc>
      </w:tr>
      <w:tr w14:paraId="073EC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64846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CCC3E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E03B5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1.名称：管道保温(5cm橡塑+铝皮)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770DEA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1.管道保温</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9A5D9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08863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B10BE26">
            <w:pPr>
              <w:jc w:val="left"/>
              <w:rPr>
                <w:rFonts w:hint="eastAsia" w:ascii="宋体" w:hAnsi="宋体" w:eastAsia="宋体" w:cs="宋体"/>
                <w:i w:val="0"/>
                <w:iCs w:val="0"/>
                <w:color w:val="auto"/>
                <w:sz w:val="20"/>
                <w:szCs w:val="20"/>
                <w:highlight w:val="none"/>
                <w:u w:val="none"/>
              </w:rPr>
            </w:pPr>
          </w:p>
        </w:tc>
      </w:tr>
      <w:tr w14:paraId="5701C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CFFC3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12857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2D410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1.名称：管道保温(5cm橡塑+铝皮)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8B5B8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1.管道保温</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EFD06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38F58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7ED0CB6">
            <w:pPr>
              <w:jc w:val="left"/>
              <w:rPr>
                <w:rFonts w:hint="eastAsia" w:ascii="宋体" w:hAnsi="宋体" w:eastAsia="宋体" w:cs="宋体"/>
                <w:i w:val="0"/>
                <w:iCs w:val="0"/>
                <w:color w:val="auto"/>
                <w:sz w:val="20"/>
                <w:szCs w:val="20"/>
                <w:highlight w:val="none"/>
                <w:u w:val="none"/>
              </w:rPr>
            </w:pPr>
          </w:p>
        </w:tc>
      </w:tr>
      <w:tr w14:paraId="32A0B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547"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CE580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0B026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水泵接合器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D38DC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1.名称：消防水泵接合器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DAC95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11D1F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B160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4E33805">
            <w:pPr>
              <w:jc w:val="left"/>
              <w:rPr>
                <w:rFonts w:hint="eastAsia" w:ascii="宋体" w:hAnsi="宋体" w:eastAsia="宋体" w:cs="宋体"/>
                <w:i w:val="0"/>
                <w:iCs w:val="0"/>
                <w:color w:val="auto"/>
                <w:sz w:val="20"/>
                <w:szCs w:val="20"/>
                <w:highlight w:val="none"/>
                <w:u w:val="none"/>
              </w:rPr>
            </w:pPr>
          </w:p>
        </w:tc>
      </w:tr>
      <w:tr w14:paraId="716552D7">
        <w:tblPrEx>
          <w:tblCellMar>
            <w:top w:w="0" w:type="dxa"/>
            <w:left w:w="108" w:type="dxa"/>
            <w:bottom w:w="0" w:type="dxa"/>
            <w:right w:w="108" w:type="dxa"/>
          </w:tblCellMar>
        </w:tblPrEx>
        <w:trPr>
          <w:gridAfter w:val="2"/>
          <w:wAfter w:w="88" w:type="dxa"/>
          <w:trHeight w:val="1547"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FB9AE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CC0B2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水泵接合器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46255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1.名称：消防水泵接合器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84B23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0C7DF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21CE9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B9AE2AF">
            <w:pPr>
              <w:jc w:val="left"/>
              <w:rPr>
                <w:rFonts w:hint="eastAsia" w:ascii="宋体" w:hAnsi="宋体" w:eastAsia="宋体" w:cs="宋体"/>
                <w:i w:val="0"/>
                <w:iCs w:val="0"/>
                <w:color w:val="auto"/>
                <w:sz w:val="20"/>
                <w:szCs w:val="20"/>
                <w:highlight w:val="none"/>
                <w:u w:val="none"/>
              </w:rPr>
            </w:pPr>
          </w:p>
        </w:tc>
      </w:tr>
      <w:tr w14:paraId="3480E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70659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1E2F3B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3A80710">
            <w:pPr>
              <w:jc w:val="center"/>
              <w:rPr>
                <w:rFonts w:hint="eastAsia" w:ascii="宋体" w:hAnsi="宋体" w:eastAsia="宋体" w:cs="宋体"/>
                <w:i w:val="0"/>
                <w:iCs w:val="0"/>
                <w:color w:val="auto"/>
                <w:sz w:val="20"/>
                <w:szCs w:val="20"/>
                <w:highlight w:val="none"/>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B566BEE">
            <w:pPr>
              <w:jc w:val="center"/>
              <w:rPr>
                <w:rFonts w:hint="eastAsia" w:ascii="宋体" w:hAnsi="宋体" w:eastAsia="宋体" w:cs="宋体"/>
                <w:i w:val="0"/>
                <w:iCs w:val="0"/>
                <w:color w:val="auto"/>
                <w:sz w:val="20"/>
                <w:szCs w:val="20"/>
                <w:highlight w:val="none"/>
                <w:u w:val="none"/>
              </w:rPr>
            </w:pPr>
          </w:p>
        </w:tc>
      </w:tr>
      <w:tr w14:paraId="28C4C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72E73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3E1D4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0D763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1.名称：双开木制防火门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2.规格：1521</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24A20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04889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F601E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BAC9CF6">
            <w:pPr>
              <w:jc w:val="left"/>
              <w:rPr>
                <w:rFonts w:hint="eastAsia" w:ascii="宋体" w:hAnsi="宋体" w:eastAsia="宋体" w:cs="宋体"/>
                <w:i w:val="0"/>
                <w:iCs w:val="0"/>
                <w:color w:val="auto"/>
                <w:sz w:val="20"/>
                <w:szCs w:val="20"/>
                <w:highlight w:val="none"/>
                <w:u w:val="none"/>
              </w:rPr>
            </w:pPr>
          </w:p>
        </w:tc>
      </w:tr>
      <w:tr w14:paraId="084D3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610E3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1491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DEEB9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1.名称：双开木制防火门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2.规格：1221</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DB6E0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C6B3F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EA6F0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C5071D8">
            <w:pPr>
              <w:jc w:val="left"/>
              <w:rPr>
                <w:rFonts w:hint="eastAsia" w:ascii="宋体" w:hAnsi="宋体" w:eastAsia="宋体" w:cs="宋体"/>
                <w:i w:val="0"/>
                <w:iCs w:val="0"/>
                <w:color w:val="auto"/>
                <w:sz w:val="20"/>
                <w:szCs w:val="20"/>
                <w:highlight w:val="none"/>
                <w:u w:val="none"/>
              </w:rPr>
            </w:pPr>
          </w:p>
        </w:tc>
      </w:tr>
      <w:tr w14:paraId="7C482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3C8D5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44A9C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C51EB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1.名称：单开木制防火门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2.规格：1021</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4FFB4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EA899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C403D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A5D773F">
            <w:pPr>
              <w:jc w:val="left"/>
              <w:rPr>
                <w:rFonts w:hint="eastAsia" w:ascii="宋体" w:hAnsi="宋体" w:eastAsia="宋体" w:cs="宋体"/>
                <w:i w:val="0"/>
                <w:iCs w:val="0"/>
                <w:color w:val="auto"/>
                <w:sz w:val="20"/>
                <w:szCs w:val="20"/>
                <w:highlight w:val="none"/>
                <w:u w:val="none"/>
              </w:rPr>
            </w:pPr>
          </w:p>
        </w:tc>
      </w:tr>
      <w:tr w14:paraId="52D87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BB868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F53E1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EF353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1.名称：防火门闭门器</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CCC31A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D6BD7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0EF25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92A42C8">
            <w:pPr>
              <w:jc w:val="left"/>
              <w:rPr>
                <w:rFonts w:hint="eastAsia" w:ascii="宋体" w:hAnsi="宋体" w:eastAsia="宋体" w:cs="宋体"/>
                <w:i w:val="0"/>
                <w:iCs w:val="0"/>
                <w:color w:val="auto"/>
                <w:sz w:val="20"/>
                <w:szCs w:val="20"/>
                <w:highlight w:val="none"/>
                <w:u w:val="none"/>
              </w:rPr>
            </w:pPr>
          </w:p>
        </w:tc>
      </w:tr>
      <w:tr w14:paraId="6CBF6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B72A4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1039B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ign w:val="center"/>
          </w:tcPr>
          <w:p w14:paraId="1B1646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1.名称：防火门顺位器</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4B6E8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72C28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F1098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8E8E16A">
            <w:pPr>
              <w:jc w:val="left"/>
              <w:rPr>
                <w:rFonts w:hint="eastAsia" w:ascii="宋体" w:hAnsi="宋体" w:eastAsia="宋体" w:cs="宋体"/>
                <w:i w:val="0"/>
                <w:iCs w:val="0"/>
                <w:color w:val="auto"/>
                <w:sz w:val="20"/>
                <w:szCs w:val="20"/>
                <w:highlight w:val="none"/>
                <w:u w:val="none"/>
              </w:rPr>
            </w:pPr>
          </w:p>
        </w:tc>
      </w:tr>
      <w:tr w14:paraId="5EF57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A367D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C559E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ign w:val="center"/>
          </w:tcPr>
          <w:p w14:paraId="389C59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1.名称：防火锁</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DB599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CB696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D90C0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3B86CF8">
            <w:pPr>
              <w:jc w:val="left"/>
              <w:rPr>
                <w:rFonts w:hint="eastAsia" w:ascii="宋体" w:hAnsi="宋体" w:eastAsia="宋体" w:cs="宋体"/>
                <w:i w:val="0"/>
                <w:iCs w:val="0"/>
                <w:color w:val="auto"/>
                <w:sz w:val="20"/>
                <w:szCs w:val="20"/>
                <w:highlight w:val="none"/>
                <w:u w:val="none"/>
              </w:rPr>
            </w:pPr>
          </w:p>
        </w:tc>
      </w:tr>
      <w:tr w14:paraId="30938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A99C1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C0553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ign w:val="center"/>
          </w:tcPr>
          <w:p w14:paraId="28CA40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1.名称：插销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F6CF2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27457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42B7F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4E0A88E">
            <w:pPr>
              <w:jc w:val="left"/>
              <w:rPr>
                <w:rFonts w:hint="eastAsia" w:ascii="宋体" w:hAnsi="宋体" w:eastAsia="宋体" w:cs="宋体"/>
                <w:i w:val="0"/>
                <w:iCs w:val="0"/>
                <w:color w:val="auto"/>
                <w:sz w:val="20"/>
                <w:szCs w:val="20"/>
                <w:highlight w:val="none"/>
                <w:u w:val="none"/>
              </w:rPr>
            </w:pPr>
          </w:p>
        </w:tc>
      </w:tr>
      <w:tr w14:paraId="631B5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B7508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B5551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防火卷帘</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E82C5E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1.名称：防火卷帘门维修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2.规格：电机</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7B0FD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3A74D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161EC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0BB781F">
            <w:pPr>
              <w:jc w:val="left"/>
              <w:rPr>
                <w:rFonts w:hint="eastAsia" w:ascii="宋体" w:hAnsi="宋体" w:eastAsia="宋体" w:cs="宋体"/>
                <w:i w:val="0"/>
                <w:iCs w:val="0"/>
                <w:color w:val="auto"/>
                <w:sz w:val="20"/>
                <w:szCs w:val="20"/>
                <w:highlight w:val="none"/>
                <w:u w:val="none"/>
              </w:rPr>
            </w:pPr>
          </w:p>
        </w:tc>
      </w:tr>
      <w:tr w14:paraId="63F70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2A286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AACA8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CC7B2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1.名称：防火卷帘控制箱</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BF31A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4805B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99DE0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103B331">
            <w:pPr>
              <w:jc w:val="left"/>
              <w:rPr>
                <w:rFonts w:hint="eastAsia" w:ascii="宋体" w:hAnsi="宋体" w:eastAsia="宋体" w:cs="宋体"/>
                <w:i w:val="0"/>
                <w:iCs w:val="0"/>
                <w:color w:val="auto"/>
                <w:sz w:val="20"/>
                <w:szCs w:val="20"/>
                <w:highlight w:val="none"/>
                <w:u w:val="none"/>
              </w:rPr>
            </w:pPr>
          </w:p>
        </w:tc>
      </w:tr>
      <w:tr w14:paraId="605D4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E4501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1D35FB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防排烟系统汇总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CA51608">
            <w:pPr>
              <w:jc w:val="center"/>
              <w:rPr>
                <w:rFonts w:hint="eastAsia" w:ascii="宋体" w:hAnsi="宋体" w:eastAsia="宋体" w:cs="宋体"/>
                <w:i w:val="0"/>
                <w:iCs w:val="0"/>
                <w:color w:val="auto"/>
                <w:sz w:val="20"/>
                <w:szCs w:val="20"/>
                <w:highlight w:val="none"/>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D2056E1">
            <w:pPr>
              <w:jc w:val="center"/>
              <w:rPr>
                <w:rFonts w:hint="eastAsia" w:ascii="宋体" w:hAnsi="宋体" w:eastAsia="宋体" w:cs="宋体"/>
                <w:i w:val="0"/>
                <w:iCs w:val="0"/>
                <w:color w:val="auto"/>
                <w:sz w:val="20"/>
                <w:szCs w:val="20"/>
                <w:highlight w:val="none"/>
                <w:u w:val="none"/>
              </w:rPr>
            </w:pPr>
          </w:p>
        </w:tc>
      </w:tr>
      <w:tr w14:paraId="0E0C4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39BB3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8C1C7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2D274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1.名称：280℃防火阀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2.规格：2000*320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9023F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89EC8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63A89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A316064">
            <w:pPr>
              <w:jc w:val="left"/>
              <w:rPr>
                <w:rFonts w:hint="eastAsia" w:ascii="宋体" w:hAnsi="宋体" w:eastAsia="宋体" w:cs="宋体"/>
                <w:i w:val="0"/>
                <w:iCs w:val="0"/>
                <w:color w:val="auto"/>
                <w:sz w:val="20"/>
                <w:szCs w:val="20"/>
                <w:highlight w:val="none"/>
                <w:u w:val="none"/>
              </w:rPr>
            </w:pPr>
          </w:p>
        </w:tc>
      </w:tr>
      <w:tr w14:paraId="1C895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569D1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1AB4BA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5E2A0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1.名称：70℃防火阀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2.规格：1600*500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7C9B8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4532A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3F590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60792C5">
            <w:pPr>
              <w:jc w:val="left"/>
              <w:rPr>
                <w:rFonts w:hint="eastAsia" w:ascii="宋体" w:hAnsi="宋体" w:eastAsia="宋体" w:cs="宋体"/>
                <w:i w:val="0"/>
                <w:iCs w:val="0"/>
                <w:color w:val="auto"/>
                <w:sz w:val="20"/>
                <w:szCs w:val="20"/>
                <w:highlight w:val="none"/>
                <w:u w:val="none"/>
              </w:rPr>
            </w:pPr>
          </w:p>
        </w:tc>
      </w:tr>
      <w:tr w14:paraId="48F15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26AE2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AC9E7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10F63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1.名称：玻璃钢风管</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F2B46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0F071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ACDAE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1127.53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8B86395">
            <w:pPr>
              <w:jc w:val="left"/>
              <w:rPr>
                <w:rFonts w:hint="eastAsia" w:ascii="宋体" w:hAnsi="宋体" w:eastAsia="宋体" w:cs="宋体"/>
                <w:i w:val="0"/>
                <w:iCs w:val="0"/>
                <w:color w:val="auto"/>
                <w:sz w:val="20"/>
                <w:szCs w:val="20"/>
                <w:highlight w:val="none"/>
                <w:u w:val="none"/>
              </w:rPr>
            </w:pPr>
          </w:p>
        </w:tc>
      </w:tr>
      <w:tr w14:paraId="7D4D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DB5B4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66829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0B881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1.名称：镀锌钢板风管</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δ‌</w:t>
            </w:r>
            <w:r>
              <w:rPr>
                <w:rStyle w:val="464"/>
                <w:color w:val="auto"/>
                <w:highlight w:val="none"/>
                <w:lang w:val="en-US" w:eastAsia="zh-CN" w:bidi="ar"/>
              </w:rPr>
              <w:t>0.75~1.5</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20DEE1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398DF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F605B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1264.35</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8AF3A80">
            <w:pPr>
              <w:jc w:val="left"/>
              <w:rPr>
                <w:rFonts w:hint="eastAsia" w:ascii="宋体" w:hAnsi="宋体" w:eastAsia="宋体" w:cs="宋体"/>
                <w:i w:val="0"/>
                <w:iCs w:val="0"/>
                <w:color w:val="auto"/>
                <w:sz w:val="20"/>
                <w:szCs w:val="20"/>
                <w:highlight w:val="none"/>
                <w:u w:val="none"/>
              </w:rPr>
            </w:pPr>
          </w:p>
        </w:tc>
      </w:tr>
      <w:tr w14:paraId="458DC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E0D25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1098A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风口</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B245B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1.名称：单层百叶风口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2.规格：630*200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4943A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62FF5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AA41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040FFCA">
            <w:pPr>
              <w:jc w:val="left"/>
              <w:rPr>
                <w:rFonts w:hint="eastAsia" w:ascii="宋体" w:hAnsi="宋体" w:eastAsia="宋体" w:cs="宋体"/>
                <w:i w:val="0"/>
                <w:iCs w:val="0"/>
                <w:color w:val="auto"/>
                <w:sz w:val="20"/>
                <w:szCs w:val="20"/>
                <w:highlight w:val="none"/>
                <w:u w:val="none"/>
              </w:rPr>
            </w:pPr>
          </w:p>
        </w:tc>
      </w:tr>
      <w:tr w14:paraId="4F5FC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400DF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197B3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风口</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5D50C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1.名称：单层百叶风口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2.规格：600*400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73F05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CC2E9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8E5D9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DB78FD6">
            <w:pPr>
              <w:jc w:val="left"/>
              <w:rPr>
                <w:rFonts w:hint="eastAsia" w:ascii="宋体" w:hAnsi="宋体" w:eastAsia="宋体" w:cs="宋体"/>
                <w:i w:val="0"/>
                <w:iCs w:val="0"/>
                <w:color w:val="auto"/>
                <w:sz w:val="20"/>
                <w:szCs w:val="20"/>
                <w:highlight w:val="none"/>
                <w:u w:val="none"/>
              </w:rPr>
            </w:pPr>
          </w:p>
        </w:tc>
      </w:tr>
      <w:tr w14:paraId="4F438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FF11B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4DB70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风口</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4A8CD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1.名称：正压送风口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2.规格：1600*800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EBAC74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FEEAD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D219B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EB23194">
            <w:pPr>
              <w:jc w:val="left"/>
              <w:rPr>
                <w:rFonts w:hint="eastAsia" w:ascii="宋体" w:hAnsi="宋体" w:eastAsia="宋体" w:cs="宋体"/>
                <w:i w:val="0"/>
                <w:iCs w:val="0"/>
                <w:color w:val="auto"/>
                <w:sz w:val="20"/>
                <w:szCs w:val="20"/>
                <w:highlight w:val="none"/>
                <w:u w:val="none"/>
              </w:rPr>
            </w:pPr>
          </w:p>
        </w:tc>
      </w:tr>
      <w:tr w14:paraId="7C05A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96633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43661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风口</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CE94C4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1.名称：单层百叶风口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2.规格：1600*500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67EA8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2E7F2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CE0E6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263214A">
            <w:pPr>
              <w:jc w:val="left"/>
              <w:rPr>
                <w:rFonts w:hint="eastAsia" w:ascii="宋体" w:hAnsi="宋体" w:eastAsia="宋体" w:cs="宋体"/>
                <w:i w:val="0"/>
                <w:iCs w:val="0"/>
                <w:color w:val="auto"/>
                <w:sz w:val="20"/>
                <w:szCs w:val="20"/>
                <w:highlight w:val="none"/>
                <w:u w:val="none"/>
              </w:rPr>
            </w:pPr>
          </w:p>
        </w:tc>
      </w:tr>
      <w:tr w14:paraId="0DEA3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C3122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37331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风口</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4FAD8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1.名称：单层百叶风口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2.规格：400*200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52965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68E73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21C2A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344ED77">
            <w:pPr>
              <w:jc w:val="left"/>
              <w:rPr>
                <w:rFonts w:hint="eastAsia" w:ascii="宋体" w:hAnsi="宋体" w:eastAsia="宋体" w:cs="宋体"/>
                <w:i w:val="0"/>
                <w:iCs w:val="0"/>
                <w:color w:val="auto"/>
                <w:sz w:val="20"/>
                <w:szCs w:val="20"/>
                <w:highlight w:val="none"/>
                <w:u w:val="none"/>
              </w:rPr>
            </w:pPr>
          </w:p>
        </w:tc>
      </w:tr>
      <w:tr w14:paraId="0295F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5E03C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61FD7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5815C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1.名称：防雨弯头</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Φ</w:t>
            </w:r>
            <w:r>
              <w:rPr>
                <w:rStyle w:val="464"/>
                <w:color w:val="auto"/>
                <w:highlight w:val="none"/>
                <w:lang w:val="en-US" w:eastAsia="zh-CN" w:bidi="ar"/>
              </w:rPr>
              <w:t>900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2FCAE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F629D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75FAF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67192EA">
            <w:pPr>
              <w:jc w:val="left"/>
              <w:rPr>
                <w:rFonts w:hint="eastAsia" w:ascii="宋体" w:hAnsi="宋体" w:eastAsia="宋体" w:cs="宋体"/>
                <w:i w:val="0"/>
                <w:iCs w:val="0"/>
                <w:color w:val="auto"/>
                <w:sz w:val="20"/>
                <w:szCs w:val="20"/>
                <w:highlight w:val="none"/>
                <w:u w:val="none"/>
              </w:rPr>
            </w:pPr>
          </w:p>
        </w:tc>
      </w:tr>
      <w:tr w14:paraId="38BA7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BF945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14AA4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5E2E9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1.名称：风机控制箱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2.规格：维修</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CB48E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1.故障检查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2.维修修复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80A8F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4B6B2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D58E425">
            <w:pPr>
              <w:jc w:val="left"/>
              <w:rPr>
                <w:rFonts w:hint="eastAsia" w:ascii="宋体" w:hAnsi="宋体" w:eastAsia="宋体" w:cs="宋体"/>
                <w:i w:val="0"/>
                <w:iCs w:val="0"/>
                <w:color w:val="auto"/>
                <w:sz w:val="20"/>
                <w:szCs w:val="20"/>
                <w:highlight w:val="none"/>
                <w:u w:val="none"/>
              </w:rPr>
            </w:pPr>
          </w:p>
        </w:tc>
      </w:tr>
      <w:tr w14:paraId="77B9A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9B16E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A26CE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027B2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1.名称：风机控制箱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2.规格：匹配原有</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773C2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B37FF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FE23B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02D384D">
            <w:pPr>
              <w:jc w:val="left"/>
              <w:rPr>
                <w:rFonts w:hint="eastAsia" w:ascii="宋体" w:hAnsi="宋体" w:eastAsia="宋体" w:cs="宋体"/>
                <w:i w:val="0"/>
                <w:iCs w:val="0"/>
                <w:color w:val="auto"/>
                <w:sz w:val="20"/>
                <w:szCs w:val="20"/>
                <w:highlight w:val="none"/>
                <w:u w:val="none"/>
              </w:rPr>
            </w:pPr>
          </w:p>
        </w:tc>
      </w:tr>
      <w:tr w14:paraId="7BED3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98EB4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5B46D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105DE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1.名称：设备固定支架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C8640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CAD23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971AC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06BB141">
            <w:pPr>
              <w:jc w:val="left"/>
              <w:rPr>
                <w:rFonts w:hint="eastAsia" w:ascii="宋体" w:hAnsi="宋体" w:eastAsia="宋体" w:cs="宋体"/>
                <w:i w:val="0"/>
                <w:iCs w:val="0"/>
                <w:color w:val="auto"/>
                <w:sz w:val="20"/>
                <w:szCs w:val="20"/>
                <w:highlight w:val="none"/>
                <w:u w:val="none"/>
              </w:rPr>
            </w:pPr>
          </w:p>
        </w:tc>
      </w:tr>
      <w:tr w14:paraId="57C1D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5E4A0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3FF208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FF3FE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1.名称：风管固定支架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7D40C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6ABD6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3A61B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6839AEC">
            <w:pPr>
              <w:jc w:val="left"/>
              <w:rPr>
                <w:rFonts w:hint="eastAsia" w:ascii="宋体" w:hAnsi="宋体" w:eastAsia="宋体" w:cs="宋体"/>
                <w:i w:val="0"/>
                <w:iCs w:val="0"/>
                <w:color w:val="auto"/>
                <w:sz w:val="20"/>
                <w:szCs w:val="20"/>
                <w:highlight w:val="none"/>
                <w:u w:val="none"/>
              </w:rPr>
            </w:pPr>
          </w:p>
        </w:tc>
      </w:tr>
      <w:tr w14:paraId="5ED6B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D6836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2701F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消声器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D98B0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1.名称：消声器</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Φ</w:t>
            </w:r>
            <w:r>
              <w:rPr>
                <w:rStyle w:val="464"/>
                <w:color w:val="auto"/>
                <w:highlight w:val="none"/>
                <w:lang w:val="en-US" w:eastAsia="zh-CN" w:bidi="ar"/>
              </w:rPr>
              <w:t>1000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21D76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DC86E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2303A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1C1AC7F">
            <w:pPr>
              <w:jc w:val="left"/>
              <w:rPr>
                <w:rFonts w:hint="eastAsia" w:ascii="宋体" w:hAnsi="宋体" w:eastAsia="宋体" w:cs="宋体"/>
                <w:i w:val="0"/>
                <w:iCs w:val="0"/>
                <w:color w:val="auto"/>
                <w:sz w:val="20"/>
                <w:szCs w:val="20"/>
                <w:highlight w:val="none"/>
                <w:u w:val="none"/>
              </w:rPr>
            </w:pPr>
          </w:p>
        </w:tc>
      </w:tr>
      <w:tr w14:paraId="23ACF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589AA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696C7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减震装置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16FF68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1.名称：减震器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2.规格：80kg</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EC575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D1878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504B9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C44925F">
            <w:pPr>
              <w:jc w:val="left"/>
              <w:rPr>
                <w:rFonts w:hint="eastAsia" w:ascii="宋体" w:hAnsi="宋体" w:eastAsia="宋体" w:cs="宋体"/>
                <w:i w:val="0"/>
                <w:iCs w:val="0"/>
                <w:color w:val="auto"/>
                <w:sz w:val="20"/>
                <w:szCs w:val="20"/>
                <w:highlight w:val="none"/>
                <w:u w:val="none"/>
              </w:rPr>
            </w:pPr>
          </w:p>
        </w:tc>
      </w:tr>
      <w:tr w14:paraId="1EA36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36106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958CB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9AFDC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1.名称：防火软接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2.规格：700*700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3BB67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AFE0C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3AEFE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B063C7E">
            <w:pPr>
              <w:jc w:val="left"/>
              <w:rPr>
                <w:rFonts w:hint="eastAsia" w:ascii="宋体" w:hAnsi="宋体" w:eastAsia="宋体" w:cs="宋体"/>
                <w:i w:val="0"/>
                <w:iCs w:val="0"/>
                <w:color w:val="auto"/>
                <w:sz w:val="20"/>
                <w:szCs w:val="20"/>
                <w:highlight w:val="none"/>
                <w:u w:val="none"/>
              </w:rPr>
            </w:pPr>
          </w:p>
        </w:tc>
      </w:tr>
      <w:tr w14:paraId="2491F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DF07D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FDF7D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9B8C5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1.名称：防火软接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2.规格：600*600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2DECA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35222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8081E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B469486">
            <w:pPr>
              <w:jc w:val="left"/>
              <w:rPr>
                <w:rFonts w:hint="eastAsia" w:ascii="宋体" w:hAnsi="宋体" w:eastAsia="宋体" w:cs="宋体"/>
                <w:i w:val="0"/>
                <w:iCs w:val="0"/>
                <w:color w:val="auto"/>
                <w:sz w:val="20"/>
                <w:szCs w:val="20"/>
                <w:highlight w:val="none"/>
                <w:u w:val="none"/>
              </w:rPr>
            </w:pPr>
          </w:p>
        </w:tc>
      </w:tr>
      <w:tr w14:paraId="71E93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01D1E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465A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B158F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1.名称：防火软接</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Φ</w:t>
            </w:r>
            <w:r>
              <w:rPr>
                <w:rStyle w:val="464"/>
                <w:color w:val="auto"/>
                <w:highlight w:val="none"/>
                <w:lang w:val="en-US" w:eastAsia="zh-CN" w:bidi="ar"/>
              </w:rPr>
              <w:t>1000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2A8BCE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76A03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BBB98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2CBD10F">
            <w:pPr>
              <w:jc w:val="left"/>
              <w:rPr>
                <w:rFonts w:hint="eastAsia" w:ascii="宋体" w:hAnsi="宋体" w:eastAsia="宋体" w:cs="宋体"/>
                <w:i w:val="0"/>
                <w:iCs w:val="0"/>
                <w:color w:val="auto"/>
                <w:sz w:val="20"/>
                <w:szCs w:val="20"/>
                <w:highlight w:val="none"/>
                <w:u w:val="none"/>
              </w:rPr>
            </w:pPr>
          </w:p>
        </w:tc>
      </w:tr>
      <w:tr w14:paraId="273D3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BE513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58A80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92B68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1.名称：防火软接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2.规格：300*220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0E8E1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F5207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11590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A9FFADA">
            <w:pPr>
              <w:jc w:val="left"/>
              <w:rPr>
                <w:rFonts w:hint="eastAsia" w:ascii="宋体" w:hAnsi="宋体" w:eastAsia="宋体" w:cs="宋体"/>
                <w:i w:val="0"/>
                <w:iCs w:val="0"/>
                <w:color w:val="auto"/>
                <w:sz w:val="20"/>
                <w:szCs w:val="20"/>
                <w:highlight w:val="none"/>
                <w:u w:val="none"/>
              </w:rPr>
            </w:pPr>
          </w:p>
        </w:tc>
      </w:tr>
      <w:tr w14:paraId="574F3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44E7D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83462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C2B94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1.名称：防火软接</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Φ</w:t>
            </w:r>
            <w:r>
              <w:rPr>
                <w:rStyle w:val="464"/>
                <w:color w:val="auto"/>
                <w:highlight w:val="none"/>
                <w:lang w:val="en-US" w:eastAsia="zh-CN" w:bidi="ar"/>
              </w:rPr>
              <w:t>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FC4D8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488B6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E9A48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C190601">
            <w:pPr>
              <w:jc w:val="left"/>
              <w:rPr>
                <w:rFonts w:hint="eastAsia" w:ascii="宋体" w:hAnsi="宋体" w:eastAsia="宋体" w:cs="宋体"/>
                <w:i w:val="0"/>
                <w:iCs w:val="0"/>
                <w:color w:val="auto"/>
                <w:sz w:val="20"/>
                <w:szCs w:val="20"/>
                <w:highlight w:val="none"/>
                <w:u w:val="none"/>
              </w:rPr>
            </w:pPr>
          </w:p>
        </w:tc>
      </w:tr>
      <w:tr w14:paraId="160D4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563CF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60692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010C1C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1.名称：防火软接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2.规格：350*200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1C7EF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83DC3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83EBC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4186C1E">
            <w:pPr>
              <w:jc w:val="left"/>
              <w:rPr>
                <w:rFonts w:hint="eastAsia" w:ascii="宋体" w:hAnsi="宋体" w:eastAsia="宋体" w:cs="宋体"/>
                <w:i w:val="0"/>
                <w:iCs w:val="0"/>
                <w:color w:val="auto"/>
                <w:sz w:val="20"/>
                <w:szCs w:val="20"/>
                <w:highlight w:val="none"/>
                <w:u w:val="none"/>
              </w:rPr>
            </w:pPr>
          </w:p>
        </w:tc>
      </w:tr>
      <w:tr w14:paraId="740A7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02438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1739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062C0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1.名称：防火软接</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Φ</w:t>
            </w:r>
            <w:r>
              <w:rPr>
                <w:rStyle w:val="464"/>
                <w:color w:val="auto"/>
                <w:highlight w:val="none"/>
                <w:lang w:val="en-US" w:eastAsia="zh-CN" w:bidi="ar"/>
              </w:rPr>
              <w:t>900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D547A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845CA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7BB71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8BE9702">
            <w:pPr>
              <w:jc w:val="left"/>
              <w:rPr>
                <w:rFonts w:hint="eastAsia" w:ascii="宋体" w:hAnsi="宋体" w:eastAsia="宋体" w:cs="宋体"/>
                <w:i w:val="0"/>
                <w:iCs w:val="0"/>
                <w:color w:val="auto"/>
                <w:sz w:val="20"/>
                <w:szCs w:val="20"/>
                <w:highlight w:val="none"/>
                <w:u w:val="none"/>
              </w:rPr>
            </w:pPr>
          </w:p>
        </w:tc>
      </w:tr>
      <w:tr w14:paraId="108C8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9E907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8D558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1A170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1.名称：防火软接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2.规格：270*270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D19A5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7EE92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F86AA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65F08E0">
            <w:pPr>
              <w:jc w:val="left"/>
              <w:rPr>
                <w:rFonts w:hint="eastAsia" w:ascii="宋体" w:hAnsi="宋体" w:eastAsia="宋体" w:cs="宋体"/>
                <w:i w:val="0"/>
                <w:iCs w:val="0"/>
                <w:color w:val="auto"/>
                <w:sz w:val="20"/>
                <w:szCs w:val="20"/>
                <w:highlight w:val="none"/>
                <w:u w:val="none"/>
              </w:rPr>
            </w:pPr>
          </w:p>
        </w:tc>
      </w:tr>
      <w:tr w14:paraId="21BB2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61E7D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BF6FD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DF58D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1.名称：防火软接</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Φ</w:t>
            </w:r>
            <w:r>
              <w:rPr>
                <w:rStyle w:val="464"/>
                <w:color w:val="auto"/>
                <w:highlight w:val="none"/>
                <w:lang w:val="en-US" w:eastAsia="zh-CN" w:bidi="ar"/>
              </w:rPr>
              <w:t>750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3A33A2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44F60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CE243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0BBDE5D6">
            <w:pPr>
              <w:jc w:val="left"/>
              <w:rPr>
                <w:rFonts w:hint="eastAsia" w:ascii="宋体" w:hAnsi="宋体" w:eastAsia="宋体" w:cs="宋体"/>
                <w:i w:val="0"/>
                <w:iCs w:val="0"/>
                <w:color w:val="auto"/>
                <w:sz w:val="20"/>
                <w:szCs w:val="20"/>
                <w:highlight w:val="none"/>
                <w:u w:val="none"/>
              </w:rPr>
            </w:pPr>
          </w:p>
        </w:tc>
      </w:tr>
      <w:tr w14:paraId="1713F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5DFCE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7DF04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8E05B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1.名称：手动对开多页调节阀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2.规格：1000*500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BF27A0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B3262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42D41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14743D6">
            <w:pPr>
              <w:jc w:val="left"/>
              <w:rPr>
                <w:rFonts w:hint="eastAsia" w:ascii="宋体" w:hAnsi="宋体" w:eastAsia="宋体" w:cs="宋体"/>
                <w:i w:val="0"/>
                <w:iCs w:val="0"/>
                <w:color w:val="auto"/>
                <w:sz w:val="20"/>
                <w:szCs w:val="20"/>
                <w:highlight w:val="none"/>
                <w:u w:val="none"/>
              </w:rPr>
            </w:pPr>
          </w:p>
        </w:tc>
      </w:tr>
      <w:tr w14:paraId="3D5D4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C15BD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34F65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53E28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1.名称：手动对开多页调节阀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2.规格：500*320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2AE91A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44D0C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0E05C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1AE26A0">
            <w:pPr>
              <w:jc w:val="left"/>
              <w:rPr>
                <w:rFonts w:hint="eastAsia" w:ascii="宋体" w:hAnsi="宋体" w:eastAsia="宋体" w:cs="宋体"/>
                <w:i w:val="0"/>
                <w:iCs w:val="0"/>
                <w:color w:val="auto"/>
                <w:sz w:val="20"/>
                <w:szCs w:val="20"/>
                <w:highlight w:val="none"/>
                <w:u w:val="none"/>
              </w:rPr>
            </w:pPr>
          </w:p>
        </w:tc>
      </w:tr>
      <w:tr w14:paraId="24A2F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619FB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84E31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EE1A6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1.名称：手动对开多页调节阀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2.规格：1250*400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BB595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6A193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CE4A8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FE0E2F4">
            <w:pPr>
              <w:jc w:val="left"/>
              <w:rPr>
                <w:rFonts w:hint="eastAsia" w:ascii="宋体" w:hAnsi="宋体" w:eastAsia="宋体" w:cs="宋体"/>
                <w:i w:val="0"/>
                <w:iCs w:val="0"/>
                <w:color w:val="auto"/>
                <w:sz w:val="20"/>
                <w:szCs w:val="20"/>
                <w:highlight w:val="none"/>
                <w:u w:val="none"/>
              </w:rPr>
            </w:pPr>
          </w:p>
        </w:tc>
      </w:tr>
      <w:tr w14:paraId="45C7A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59ABB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FEF62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C581F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1.名称：手动对开多页调节阀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2.规格：1000*320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E45C4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C3471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A6A9E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7E6275D">
            <w:pPr>
              <w:jc w:val="left"/>
              <w:rPr>
                <w:rFonts w:hint="eastAsia" w:ascii="宋体" w:hAnsi="宋体" w:eastAsia="宋体" w:cs="宋体"/>
                <w:i w:val="0"/>
                <w:iCs w:val="0"/>
                <w:color w:val="auto"/>
                <w:sz w:val="20"/>
                <w:szCs w:val="20"/>
                <w:highlight w:val="none"/>
                <w:u w:val="none"/>
              </w:rPr>
            </w:pPr>
          </w:p>
        </w:tc>
      </w:tr>
      <w:tr w14:paraId="34CA1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26618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5151DC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F88A4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1.名称：手动对开多页调节阀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2.规格：800*320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94DF1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C0CB9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E5AB9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B605F71">
            <w:pPr>
              <w:jc w:val="left"/>
              <w:rPr>
                <w:rFonts w:hint="eastAsia" w:ascii="宋体" w:hAnsi="宋体" w:eastAsia="宋体" w:cs="宋体"/>
                <w:i w:val="0"/>
                <w:iCs w:val="0"/>
                <w:color w:val="auto"/>
                <w:sz w:val="20"/>
                <w:szCs w:val="20"/>
                <w:highlight w:val="none"/>
                <w:u w:val="none"/>
              </w:rPr>
            </w:pPr>
          </w:p>
        </w:tc>
      </w:tr>
      <w:tr w14:paraId="28F21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66B9E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64070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68E86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1.名称：手动对开多页调节阀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2.规格：1000*400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39BFC0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F3482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F5C83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59A4D05">
            <w:pPr>
              <w:jc w:val="left"/>
              <w:rPr>
                <w:rFonts w:hint="eastAsia" w:ascii="宋体" w:hAnsi="宋体" w:eastAsia="宋体" w:cs="宋体"/>
                <w:i w:val="0"/>
                <w:iCs w:val="0"/>
                <w:color w:val="auto"/>
                <w:sz w:val="20"/>
                <w:szCs w:val="20"/>
                <w:highlight w:val="none"/>
                <w:u w:val="none"/>
              </w:rPr>
            </w:pPr>
          </w:p>
        </w:tc>
      </w:tr>
      <w:tr w14:paraId="3ABC7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40BEC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944A9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28323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1.名称：防排烟风机</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1F8A75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B6065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E905B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73FCE20">
            <w:pPr>
              <w:jc w:val="left"/>
              <w:rPr>
                <w:rFonts w:hint="eastAsia" w:ascii="宋体" w:hAnsi="宋体" w:eastAsia="宋体" w:cs="宋体"/>
                <w:i w:val="0"/>
                <w:iCs w:val="0"/>
                <w:color w:val="auto"/>
                <w:sz w:val="20"/>
                <w:szCs w:val="20"/>
                <w:highlight w:val="none"/>
                <w:u w:val="none"/>
              </w:rPr>
            </w:pPr>
          </w:p>
        </w:tc>
      </w:tr>
      <w:tr w14:paraId="50FE2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AF50D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7AEDF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E3F7D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1.名称：防排烟风机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2.规格：HTF8,11KW</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2B6FF7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24321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E2DA6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B54F000">
            <w:pPr>
              <w:jc w:val="left"/>
              <w:rPr>
                <w:rFonts w:hint="eastAsia" w:ascii="宋体" w:hAnsi="宋体" w:eastAsia="宋体" w:cs="宋体"/>
                <w:i w:val="0"/>
                <w:iCs w:val="0"/>
                <w:color w:val="auto"/>
                <w:sz w:val="20"/>
                <w:szCs w:val="20"/>
                <w:highlight w:val="none"/>
                <w:u w:val="none"/>
              </w:rPr>
            </w:pPr>
          </w:p>
        </w:tc>
      </w:tr>
      <w:tr w14:paraId="199B5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9252B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88D0F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99D5D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1.名称：防排烟风机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2.规格：SWF-6.5,5.5KW</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F8ECA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37A74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C8822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noWrap w:val="0"/>
            <w:vAlign w:val="center"/>
          </w:tcPr>
          <w:p w14:paraId="4D5D64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是不是双速风机</w:t>
            </w:r>
          </w:p>
        </w:tc>
      </w:tr>
      <w:tr w14:paraId="092B3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42509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CE0DD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B2E22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1.名称：风管止回阀</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Φ</w:t>
            </w:r>
            <w:r>
              <w:rPr>
                <w:rStyle w:val="464"/>
                <w:color w:val="auto"/>
                <w:highlight w:val="none"/>
                <w:lang w:val="en-US" w:eastAsia="zh-CN" w:bidi="ar"/>
              </w:rPr>
              <w:t>1000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AC1C7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68313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D5667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3704F6B">
            <w:pPr>
              <w:jc w:val="left"/>
              <w:rPr>
                <w:rFonts w:hint="eastAsia" w:ascii="宋体" w:hAnsi="宋体" w:eastAsia="宋体" w:cs="宋体"/>
                <w:i w:val="0"/>
                <w:iCs w:val="0"/>
                <w:color w:val="auto"/>
                <w:sz w:val="20"/>
                <w:szCs w:val="20"/>
                <w:highlight w:val="none"/>
                <w:u w:val="none"/>
              </w:rPr>
            </w:pPr>
          </w:p>
        </w:tc>
      </w:tr>
      <w:tr w14:paraId="75CDB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F1843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3C9F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29B46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464"/>
                <w:color w:val="auto"/>
                <w:highlight w:val="none"/>
                <w:lang w:val="en-US" w:eastAsia="zh-CN" w:bidi="ar"/>
              </w:rPr>
              <w:t>1.名称：风管止回阀</w:t>
            </w:r>
            <w:r>
              <w:rPr>
                <w:rStyle w:val="464"/>
                <w:color w:val="auto"/>
                <w:highlight w:val="none"/>
                <w:lang w:val="en-US" w:eastAsia="zh-CN" w:bidi="ar"/>
              </w:rPr>
              <w:br w:type="textWrapping"/>
            </w:r>
            <w:r>
              <w:rPr>
                <w:rStyle w:val="464"/>
                <w:color w:val="auto"/>
                <w:highlight w:val="none"/>
                <w:lang w:val="en-US" w:eastAsia="zh-CN" w:bidi="ar"/>
              </w:rPr>
              <w:t>2.规格：</w:t>
            </w:r>
            <w:r>
              <w:rPr>
                <w:rStyle w:val="453"/>
                <w:rFonts w:eastAsia="宋体"/>
                <w:color w:val="auto"/>
                <w:highlight w:val="none"/>
                <w:lang w:val="en-US" w:eastAsia="zh-CN" w:bidi="ar"/>
              </w:rPr>
              <w:t>Φ</w:t>
            </w:r>
            <w:r>
              <w:rPr>
                <w:rStyle w:val="464"/>
                <w:color w:val="auto"/>
                <w:highlight w:val="none"/>
                <w:lang w:val="en-US" w:eastAsia="zh-CN" w:bidi="ar"/>
              </w:rPr>
              <w:t>900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079288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B6843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B6A8A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6784450F">
            <w:pPr>
              <w:jc w:val="left"/>
              <w:rPr>
                <w:rFonts w:hint="eastAsia" w:ascii="宋体" w:hAnsi="宋体" w:eastAsia="宋体" w:cs="宋体"/>
                <w:i w:val="0"/>
                <w:iCs w:val="0"/>
                <w:color w:val="auto"/>
                <w:sz w:val="20"/>
                <w:szCs w:val="20"/>
                <w:highlight w:val="none"/>
                <w:u w:val="none"/>
              </w:rPr>
            </w:pPr>
          </w:p>
        </w:tc>
      </w:tr>
      <w:tr w14:paraId="7BF68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88" w:type="dxa"/>
          <w:trHeight w:val="643"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71D0B03">
            <w:pPr>
              <w:jc w:val="center"/>
              <w:rPr>
                <w:rFonts w:hint="eastAsia" w:ascii="宋体" w:hAnsi="宋体" w:eastAsia="宋体" w:cs="宋体"/>
                <w:i w:val="0"/>
                <w:iCs w:val="0"/>
                <w:color w:val="auto"/>
                <w:sz w:val="20"/>
                <w:szCs w:val="20"/>
                <w:highlight w:val="none"/>
                <w:u w:val="none"/>
              </w:rPr>
            </w:pP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30C9BF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CADB028">
            <w:pPr>
              <w:jc w:val="center"/>
              <w:rPr>
                <w:rFonts w:hint="eastAsia" w:ascii="宋体" w:hAnsi="宋体" w:eastAsia="宋体" w:cs="宋体"/>
                <w:i w:val="0"/>
                <w:iCs w:val="0"/>
                <w:color w:val="auto"/>
                <w:sz w:val="20"/>
                <w:szCs w:val="20"/>
                <w:highlight w:val="none"/>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2C528D5">
            <w:pPr>
              <w:jc w:val="left"/>
              <w:rPr>
                <w:rFonts w:hint="eastAsia" w:ascii="宋体" w:hAnsi="宋体" w:eastAsia="宋体" w:cs="宋体"/>
                <w:i w:val="0"/>
                <w:iCs w:val="0"/>
                <w:color w:val="auto"/>
                <w:sz w:val="20"/>
                <w:szCs w:val="20"/>
                <w:highlight w:val="none"/>
                <w:u w:val="none"/>
              </w:rPr>
            </w:pPr>
          </w:p>
        </w:tc>
      </w:tr>
      <w:tr w14:paraId="55F32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325" w:hRule="atLeast"/>
        </w:trPr>
        <w:tc>
          <w:tcPr>
            <w:tcW w:w="8929" w:type="dxa"/>
            <w:gridSpan w:val="8"/>
            <w:vMerge w:val="restart"/>
            <w:tcBorders>
              <w:top w:val="nil"/>
              <w:left w:val="nil"/>
              <w:bottom w:val="nil"/>
              <w:right w:val="nil"/>
            </w:tcBorders>
            <w:noWrap/>
            <w:vAlign w:val="center"/>
          </w:tcPr>
          <w:p w14:paraId="3A311C47">
            <w:pPr>
              <w:keepNext w:val="0"/>
              <w:keepLines w:val="0"/>
              <w:widowControl/>
              <w:suppressLineNumbers w:val="0"/>
              <w:jc w:val="center"/>
              <w:textAlignment w:val="center"/>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金福南苑消防改造</w:t>
            </w:r>
          </w:p>
        </w:tc>
      </w:tr>
      <w:tr w14:paraId="765F5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315" w:hRule="atLeast"/>
        </w:trPr>
        <w:tc>
          <w:tcPr>
            <w:tcW w:w="8929" w:type="dxa"/>
            <w:gridSpan w:val="8"/>
            <w:vMerge w:val="continue"/>
            <w:tcBorders>
              <w:top w:val="nil"/>
              <w:left w:val="nil"/>
              <w:bottom w:val="nil"/>
              <w:right w:val="nil"/>
            </w:tcBorders>
            <w:noWrap/>
            <w:vAlign w:val="center"/>
          </w:tcPr>
          <w:p w14:paraId="41A5B706">
            <w:pPr>
              <w:jc w:val="center"/>
              <w:rPr>
                <w:rFonts w:hint="eastAsia" w:ascii="宋体" w:hAnsi="宋体" w:eastAsia="宋体" w:cs="宋体"/>
                <w:b/>
                <w:bCs/>
                <w:i w:val="0"/>
                <w:iCs w:val="0"/>
                <w:color w:val="auto"/>
                <w:sz w:val="36"/>
                <w:szCs w:val="36"/>
                <w:highlight w:val="none"/>
                <w:u w:val="none"/>
              </w:rPr>
            </w:pPr>
          </w:p>
        </w:tc>
      </w:tr>
      <w:tr w14:paraId="5CE4F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74C7494A">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720"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6AC101E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项目名称</w:t>
            </w:r>
          </w:p>
        </w:tc>
        <w:tc>
          <w:tcPr>
            <w:tcW w:w="3084"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156B7D6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特征描述</w:t>
            </w:r>
          </w:p>
        </w:tc>
        <w:tc>
          <w:tcPr>
            <w:tcW w:w="1428"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3AC1004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工作内容</w:t>
            </w:r>
          </w:p>
        </w:tc>
        <w:tc>
          <w:tcPr>
            <w:tcW w:w="852"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67B4759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单位</w:t>
            </w:r>
          </w:p>
        </w:tc>
        <w:tc>
          <w:tcPr>
            <w:tcW w:w="972"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1ED0593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1157" w:type="dxa"/>
            <w:gridSpan w:val="2"/>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40D093F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493B6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4AED6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ECD47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0619B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1.名称：吊装双面疏散指示灯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8D115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C9058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CB173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38BFF90">
            <w:pPr>
              <w:jc w:val="left"/>
              <w:rPr>
                <w:rFonts w:hint="eastAsia" w:ascii="宋体" w:hAnsi="宋体" w:eastAsia="宋体" w:cs="宋体"/>
                <w:i w:val="0"/>
                <w:iCs w:val="0"/>
                <w:color w:val="auto"/>
                <w:sz w:val="20"/>
                <w:szCs w:val="20"/>
                <w:highlight w:val="none"/>
                <w:u w:val="none"/>
              </w:rPr>
            </w:pPr>
          </w:p>
        </w:tc>
      </w:tr>
      <w:tr w14:paraId="425E3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7284E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9BFA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22ADC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1.名称：安全出口灯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39C71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55028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F347E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AC5DA6B">
            <w:pPr>
              <w:jc w:val="left"/>
              <w:rPr>
                <w:rFonts w:hint="eastAsia" w:ascii="宋体" w:hAnsi="宋体" w:eastAsia="宋体" w:cs="宋体"/>
                <w:i w:val="0"/>
                <w:iCs w:val="0"/>
                <w:color w:val="auto"/>
                <w:sz w:val="20"/>
                <w:szCs w:val="20"/>
                <w:highlight w:val="none"/>
                <w:u w:val="none"/>
              </w:rPr>
            </w:pPr>
          </w:p>
        </w:tc>
      </w:tr>
      <w:tr w14:paraId="622D5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ADA48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3696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2DFEF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1.名称：吸顶声控应急照明灯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26C63F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E8869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3C3C6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279</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88C8520">
            <w:pPr>
              <w:jc w:val="left"/>
              <w:rPr>
                <w:rFonts w:hint="eastAsia" w:ascii="宋体" w:hAnsi="宋体" w:eastAsia="宋体" w:cs="宋体"/>
                <w:i w:val="0"/>
                <w:iCs w:val="0"/>
                <w:color w:val="auto"/>
                <w:sz w:val="20"/>
                <w:szCs w:val="20"/>
                <w:highlight w:val="none"/>
                <w:u w:val="none"/>
              </w:rPr>
            </w:pPr>
          </w:p>
        </w:tc>
      </w:tr>
      <w:tr w14:paraId="3D0A4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FECDF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29D30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线路维修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40544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1.名称：电气回路故障检修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2.规格：应急照明回路</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22B04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1.故障检查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2.维修修复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62395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74A85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D92E13A">
            <w:pPr>
              <w:jc w:val="left"/>
              <w:rPr>
                <w:rFonts w:hint="eastAsia" w:ascii="宋体" w:hAnsi="宋体" w:eastAsia="宋体" w:cs="宋体"/>
                <w:i w:val="0"/>
                <w:iCs w:val="0"/>
                <w:color w:val="auto"/>
                <w:sz w:val="20"/>
                <w:szCs w:val="20"/>
                <w:highlight w:val="none"/>
                <w:u w:val="none"/>
              </w:rPr>
            </w:pPr>
          </w:p>
        </w:tc>
      </w:tr>
      <w:tr w14:paraId="63EBA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2E4EB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3FBB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配线</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98C30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1.名称：应急照明线路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2.规格：WDZN-BYJ-2.5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B1483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1.管内穿线</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EEE57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A765A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2960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9694318">
            <w:pPr>
              <w:jc w:val="left"/>
              <w:rPr>
                <w:rFonts w:hint="eastAsia" w:ascii="宋体" w:hAnsi="宋体" w:eastAsia="宋体" w:cs="宋体"/>
                <w:i w:val="0"/>
                <w:iCs w:val="0"/>
                <w:color w:val="auto"/>
                <w:sz w:val="20"/>
                <w:szCs w:val="20"/>
                <w:highlight w:val="none"/>
                <w:u w:val="none"/>
              </w:rPr>
            </w:pPr>
          </w:p>
        </w:tc>
      </w:tr>
      <w:tr w14:paraId="26B45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4600E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95CB3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204A5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1.名称：(含线盒)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2.规格：JDG20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D916D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1.明敷线管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2.线盒安装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CCF60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9D3B7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99A9A18">
            <w:pPr>
              <w:jc w:val="left"/>
              <w:rPr>
                <w:rFonts w:hint="eastAsia" w:ascii="宋体" w:hAnsi="宋体" w:eastAsia="宋体" w:cs="宋体"/>
                <w:i w:val="0"/>
                <w:iCs w:val="0"/>
                <w:color w:val="auto"/>
                <w:sz w:val="20"/>
                <w:szCs w:val="20"/>
                <w:highlight w:val="none"/>
                <w:u w:val="none"/>
              </w:rPr>
            </w:pPr>
          </w:p>
        </w:tc>
      </w:tr>
      <w:tr w14:paraId="6B547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EC936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DB305C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消防主机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54320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1.名称：火灾报警联动主机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2044C8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369A1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EDD6D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21F59BA">
            <w:pPr>
              <w:jc w:val="left"/>
              <w:rPr>
                <w:rFonts w:hint="eastAsia" w:ascii="宋体" w:hAnsi="宋体" w:eastAsia="宋体" w:cs="宋体"/>
                <w:i w:val="0"/>
                <w:iCs w:val="0"/>
                <w:color w:val="auto"/>
                <w:sz w:val="20"/>
                <w:szCs w:val="20"/>
                <w:highlight w:val="none"/>
                <w:u w:val="none"/>
              </w:rPr>
            </w:pPr>
          </w:p>
        </w:tc>
      </w:tr>
      <w:tr w14:paraId="0AD27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5D239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D384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24B72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1.名称：感烟/感温探测器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9BD2F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B1D31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99781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1A0BE69">
            <w:pPr>
              <w:jc w:val="left"/>
              <w:rPr>
                <w:rFonts w:hint="eastAsia" w:ascii="宋体" w:hAnsi="宋体" w:eastAsia="宋体" w:cs="宋体"/>
                <w:i w:val="0"/>
                <w:iCs w:val="0"/>
                <w:color w:val="auto"/>
                <w:sz w:val="20"/>
                <w:szCs w:val="20"/>
                <w:highlight w:val="none"/>
                <w:u w:val="none"/>
              </w:rPr>
            </w:pPr>
          </w:p>
        </w:tc>
      </w:tr>
      <w:tr w14:paraId="09F2B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7E719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98288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04AF6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1.名称：手动报警按钮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D03CA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21DD5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57FAD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3C3BDC0">
            <w:pPr>
              <w:jc w:val="left"/>
              <w:rPr>
                <w:rFonts w:hint="eastAsia" w:ascii="宋体" w:hAnsi="宋体" w:eastAsia="宋体" w:cs="宋体"/>
                <w:i w:val="0"/>
                <w:iCs w:val="0"/>
                <w:color w:val="auto"/>
                <w:sz w:val="20"/>
                <w:szCs w:val="20"/>
                <w:highlight w:val="none"/>
                <w:u w:val="none"/>
              </w:rPr>
            </w:pPr>
          </w:p>
        </w:tc>
      </w:tr>
      <w:tr w14:paraId="12621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EF85B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8C50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88EC5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1.名称：声光报警器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C2766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02957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B8A2D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FD1BF96">
            <w:pPr>
              <w:jc w:val="left"/>
              <w:rPr>
                <w:rFonts w:hint="eastAsia" w:ascii="宋体" w:hAnsi="宋体" w:eastAsia="宋体" w:cs="宋体"/>
                <w:i w:val="0"/>
                <w:iCs w:val="0"/>
                <w:color w:val="auto"/>
                <w:sz w:val="20"/>
                <w:szCs w:val="20"/>
                <w:highlight w:val="none"/>
                <w:u w:val="none"/>
              </w:rPr>
            </w:pPr>
          </w:p>
        </w:tc>
      </w:tr>
      <w:tr w14:paraId="64CCE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07233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0F32E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108FE5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1.名称：消火栓报警按钮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0BF43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85FD4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219FD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75951D4">
            <w:pPr>
              <w:jc w:val="left"/>
              <w:rPr>
                <w:rFonts w:hint="eastAsia" w:ascii="宋体" w:hAnsi="宋体" w:eastAsia="宋体" w:cs="宋体"/>
                <w:i w:val="0"/>
                <w:iCs w:val="0"/>
                <w:color w:val="auto"/>
                <w:sz w:val="20"/>
                <w:szCs w:val="20"/>
                <w:highlight w:val="none"/>
                <w:u w:val="none"/>
              </w:rPr>
            </w:pPr>
          </w:p>
        </w:tc>
      </w:tr>
      <w:tr w14:paraId="46941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8C64E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CAF8D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E2322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1.名称：短路隔离器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66E56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FB1AE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6672C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07D6977">
            <w:pPr>
              <w:jc w:val="left"/>
              <w:rPr>
                <w:rFonts w:hint="eastAsia" w:ascii="宋体" w:hAnsi="宋体" w:eastAsia="宋体" w:cs="宋体"/>
                <w:i w:val="0"/>
                <w:iCs w:val="0"/>
                <w:color w:val="auto"/>
                <w:sz w:val="20"/>
                <w:szCs w:val="20"/>
                <w:highlight w:val="none"/>
                <w:u w:val="none"/>
              </w:rPr>
            </w:pPr>
          </w:p>
        </w:tc>
      </w:tr>
      <w:tr w14:paraId="44C34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47FE6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ABF1A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C877C8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1.名称：输入输出模块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C28F7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B4411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54EC5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FDFDF72">
            <w:pPr>
              <w:jc w:val="left"/>
              <w:rPr>
                <w:rFonts w:hint="eastAsia" w:ascii="宋体" w:hAnsi="宋体" w:eastAsia="宋体" w:cs="宋体"/>
                <w:i w:val="0"/>
                <w:iCs w:val="0"/>
                <w:color w:val="auto"/>
                <w:sz w:val="20"/>
                <w:szCs w:val="20"/>
                <w:highlight w:val="none"/>
                <w:u w:val="none"/>
              </w:rPr>
            </w:pPr>
          </w:p>
        </w:tc>
      </w:tr>
      <w:tr w14:paraId="32173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1129E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8B08D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5B809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1.名称：消防电话分机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98807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43B30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2FFAE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D2ABF31">
            <w:pPr>
              <w:jc w:val="left"/>
              <w:rPr>
                <w:rFonts w:hint="eastAsia" w:ascii="宋体" w:hAnsi="宋体" w:eastAsia="宋体" w:cs="宋体"/>
                <w:i w:val="0"/>
                <w:iCs w:val="0"/>
                <w:color w:val="auto"/>
                <w:sz w:val="20"/>
                <w:szCs w:val="20"/>
                <w:highlight w:val="none"/>
                <w:u w:val="none"/>
              </w:rPr>
            </w:pPr>
          </w:p>
        </w:tc>
      </w:tr>
      <w:tr w14:paraId="3DEEF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5F041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3031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EDD5D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1.名称：火灾显示盘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394AC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70B90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51469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5480FC4">
            <w:pPr>
              <w:jc w:val="left"/>
              <w:rPr>
                <w:rFonts w:hint="eastAsia" w:ascii="宋体" w:hAnsi="宋体" w:eastAsia="宋体" w:cs="宋体"/>
                <w:i w:val="0"/>
                <w:iCs w:val="0"/>
                <w:color w:val="auto"/>
                <w:sz w:val="20"/>
                <w:szCs w:val="20"/>
                <w:highlight w:val="none"/>
                <w:u w:val="none"/>
              </w:rPr>
            </w:pPr>
          </w:p>
        </w:tc>
      </w:tr>
      <w:tr w14:paraId="5021B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25961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17E8A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线路维修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2C264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1.名称：电气回路故障检修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2.规格：消防报警回路</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21D7E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1.故障检查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2.维修修复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B620F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664D5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36AB62E">
            <w:pPr>
              <w:jc w:val="left"/>
              <w:rPr>
                <w:rFonts w:hint="eastAsia" w:ascii="宋体" w:hAnsi="宋体" w:eastAsia="宋体" w:cs="宋体"/>
                <w:i w:val="0"/>
                <w:iCs w:val="0"/>
                <w:color w:val="auto"/>
                <w:sz w:val="20"/>
                <w:szCs w:val="20"/>
                <w:highlight w:val="none"/>
                <w:u w:val="none"/>
              </w:rPr>
            </w:pPr>
          </w:p>
        </w:tc>
      </w:tr>
      <w:tr w14:paraId="69BC2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0A861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45AA4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54353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1.名称：Φ16包塑金属软管</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6A3F2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1.软管敷设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2.接头安装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81C4C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F0066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157</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C717AFF">
            <w:pPr>
              <w:jc w:val="left"/>
              <w:rPr>
                <w:rFonts w:hint="eastAsia" w:ascii="宋体" w:hAnsi="宋体" w:eastAsia="宋体" w:cs="宋体"/>
                <w:i w:val="0"/>
                <w:iCs w:val="0"/>
                <w:color w:val="auto"/>
                <w:sz w:val="20"/>
                <w:szCs w:val="20"/>
                <w:highlight w:val="none"/>
                <w:u w:val="none"/>
              </w:rPr>
            </w:pPr>
          </w:p>
        </w:tc>
      </w:tr>
      <w:tr w14:paraId="62DAC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61218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1FA51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防火封堵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A6571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1.名称：桥架防火封堵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2.规格：现场综合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A8BE7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1.防火封堵</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4C8BF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处</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BCD77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9E69CA7">
            <w:pPr>
              <w:jc w:val="left"/>
              <w:rPr>
                <w:rFonts w:hint="eastAsia" w:ascii="宋体" w:hAnsi="宋体" w:eastAsia="宋体" w:cs="宋体"/>
                <w:i w:val="0"/>
                <w:iCs w:val="0"/>
                <w:color w:val="auto"/>
                <w:sz w:val="20"/>
                <w:szCs w:val="20"/>
                <w:highlight w:val="none"/>
                <w:u w:val="none"/>
              </w:rPr>
            </w:pPr>
          </w:p>
        </w:tc>
      </w:tr>
      <w:tr w14:paraId="4D283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41CF0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76168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D7F80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1.名称：桥架盖板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2.规格：200*100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0279D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1.缺失检查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2.补充安装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BA7B7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D7BC6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1E39BA6">
            <w:pPr>
              <w:jc w:val="left"/>
              <w:rPr>
                <w:rFonts w:hint="eastAsia" w:ascii="宋体" w:hAnsi="宋体" w:eastAsia="宋体" w:cs="宋体"/>
                <w:i w:val="0"/>
                <w:iCs w:val="0"/>
                <w:color w:val="auto"/>
                <w:sz w:val="20"/>
                <w:szCs w:val="20"/>
                <w:highlight w:val="none"/>
                <w:u w:val="none"/>
              </w:rPr>
            </w:pPr>
          </w:p>
        </w:tc>
      </w:tr>
      <w:tr w14:paraId="69616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854"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FBC7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B532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报警系统调试</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F3941C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1.名称：火灾自动报警系统调试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2.规格：按楼栋/区域考虑</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7DB35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1.系统调试</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EA8B4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10A29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1235FE6">
            <w:pPr>
              <w:jc w:val="left"/>
              <w:rPr>
                <w:rFonts w:hint="eastAsia" w:ascii="宋体" w:hAnsi="宋体" w:eastAsia="宋体" w:cs="宋体"/>
                <w:i w:val="0"/>
                <w:iCs w:val="0"/>
                <w:color w:val="auto"/>
                <w:sz w:val="20"/>
                <w:szCs w:val="20"/>
                <w:highlight w:val="none"/>
                <w:u w:val="none"/>
              </w:rPr>
            </w:pPr>
          </w:p>
        </w:tc>
      </w:tr>
      <w:tr w14:paraId="5B3F1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91F9F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BF9C5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4D5DF9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2.规格：WDZCN-KYJYP-4*2.5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A9467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79F73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0B4EA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477</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F7537F3">
            <w:pPr>
              <w:jc w:val="left"/>
              <w:rPr>
                <w:rFonts w:hint="eastAsia" w:ascii="宋体" w:hAnsi="宋体" w:eastAsia="宋体" w:cs="宋体"/>
                <w:i w:val="0"/>
                <w:iCs w:val="0"/>
                <w:color w:val="auto"/>
                <w:sz w:val="20"/>
                <w:szCs w:val="20"/>
                <w:highlight w:val="none"/>
                <w:u w:val="none"/>
              </w:rPr>
            </w:pPr>
          </w:p>
        </w:tc>
      </w:tr>
      <w:tr w14:paraId="04328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CCAFC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C2714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EF5FF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2.规格：WDZCN-KYJY-2*4</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744B7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08769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8CEF5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477</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F97E34C">
            <w:pPr>
              <w:jc w:val="left"/>
              <w:rPr>
                <w:rFonts w:hint="eastAsia" w:ascii="宋体" w:hAnsi="宋体" w:eastAsia="宋体" w:cs="宋体"/>
                <w:i w:val="0"/>
                <w:iCs w:val="0"/>
                <w:color w:val="auto"/>
                <w:sz w:val="20"/>
                <w:szCs w:val="20"/>
                <w:highlight w:val="none"/>
                <w:u w:val="none"/>
              </w:rPr>
            </w:pPr>
          </w:p>
        </w:tc>
      </w:tr>
      <w:tr w14:paraId="2ECA5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861D4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E8135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9B77D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2.规格：WDZCN-KYJY-6*2.5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EA875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C9DBD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452C7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31E74A0">
            <w:pPr>
              <w:jc w:val="left"/>
              <w:rPr>
                <w:rFonts w:hint="eastAsia" w:ascii="宋体" w:hAnsi="宋体" w:eastAsia="宋体" w:cs="宋体"/>
                <w:i w:val="0"/>
                <w:iCs w:val="0"/>
                <w:color w:val="auto"/>
                <w:sz w:val="20"/>
                <w:szCs w:val="20"/>
                <w:highlight w:val="none"/>
                <w:u w:val="none"/>
              </w:rPr>
            </w:pPr>
          </w:p>
        </w:tc>
      </w:tr>
      <w:tr w14:paraId="1283D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5F8E3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23A0F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739EB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2.规格：WDZCN-KYJY-18*2.5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7F38D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18B85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6C418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4A83C22">
            <w:pPr>
              <w:jc w:val="left"/>
              <w:rPr>
                <w:rFonts w:hint="eastAsia" w:ascii="宋体" w:hAnsi="宋体" w:eastAsia="宋体" w:cs="宋体"/>
                <w:i w:val="0"/>
                <w:iCs w:val="0"/>
                <w:color w:val="auto"/>
                <w:sz w:val="20"/>
                <w:szCs w:val="20"/>
                <w:highlight w:val="none"/>
                <w:u w:val="none"/>
              </w:rPr>
            </w:pPr>
          </w:p>
        </w:tc>
      </w:tr>
      <w:tr w14:paraId="7ADA2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09F40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65928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F1042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2.规格：WDZCN-KYJY-2*2.5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A323C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DEEEA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9F453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C37B0B7">
            <w:pPr>
              <w:jc w:val="left"/>
              <w:rPr>
                <w:rFonts w:hint="eastAsia" w:ascii="宋体" w:hAnsi="宋体" w:eastAsia="宋体" w:cs="宋体"/>
                <w:i w:val="0"/>
                <w:iCs w:val="0"/>
                <w:color w:val="auto"/>
                <w:sz w:val="20"/>
                <w:szCs w:val="20"/>
                <w:highlight w:val="none"/>
                <w:u w:val="none"/>
              </w:rPr>
            </w:pPr>
          </w:p>
        </w:tc>
      </w:tr>
      <w:tr w14:paraId="67D29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45A79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A15EF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95644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2.规格：WDZCN-KYJY-8*2.5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4DCE1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5AAF7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F5041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EF631F0">
            <w:pPr>
              <w:jc w:val="left"/>
              <w:rPr>
                <w:rFonts w:hint="eastAsia" w:ascii="宋体" w:hAnsi="宋体" w:eastAsia="宋体" w:cs="宋体"/>
                <w:i w:val="0"/>
                <w:iCs w:val="0"/>
                <w:color w:val="auto"/>
                <w:sz w:val="20"/>
                <w:szCs w:val="20"/>
                <w:highlight w:val="none"/>
                <w:u w:val="none"/>
              </w:rPr>
            </w:pPr>
          </w:p>
        </w:tc>
      </w:tr>
      <w:tr w14:paraId="06613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1048F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82578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849C6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2.规格：WDZCN-KYJY-2*1.5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74CE4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44F91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B930B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5D7B1DA">
            <w:pPr>
              <w:jc w:val="left"/>
              <w:rPr>
                <w:rFonts w:hint="eastAsia" w:ascii="宋体" w:hAnsi="宋体" w:eastAsia="宋体" w:cs="宋体"/>
                <w:i w:val="0"/>
                <w:iCs w:val="0"/>
                <w:color w:val="auto"/>
                <w:sz w:val="20"/>
                <w:szCs w:val="20"/>
                <w:highlight w:val="none"/>
                <w:u w:val="none"/>
              </w:rPr>
            </w:pPr>
          </w:p>
        </w:tc>
      </w:tr>
      <w:tr w14:paraId="382DD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D2DEA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24167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砌筑井</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76E3E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2.规格：600*600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8DBE2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2.井座井盖安装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0DDB0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D6919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6EA37D2">
            <w:pPr>
              <w:jc w:val="left"/>
              <w:rPr>
                <w:rFonts w:hint="eastAsia" w:ascii="宋体" w:hAnsi="宋体" w:eastAsia="宋体" w:cs="宋体"/>
                <w:i w:val="0"/>
                <w:iCs w:val="0"/>
                <w:color w:val="auto"/>
                <w:sz w:val="20"/>
                <w:szCs w:val="20"/>
                <w:highlight w:val="none"/>
                <w:u w:val="none"/>
              </w:rPr>
            </w:pPr>
          </w:p>
        </w:tc>
      </w:tr>
      <w:tr w14:paraId="1376C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DC2DD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FF1D73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ADEB8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2.规格：WDZCN-KYJY-5*2.5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F0EA3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4C97C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C43B5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A5EF2E4">
            <w:pPr>
              <w:jc w:val="left"/>
              <w:rPr>
                <w:rFonts w:hint="eastAsia" w:ascii="宋体" w:hAnsi="宋体" w:eastAsia="宋体" w:cs="宋体"/>
                <w:i w:val="0"/>
                <w:iCs w:val="0"/>
                <w:color w:val="auto"/>
                <w:sz w:val="20"/>
                <w:szCs w:val="20"/>
                <w:highlight w:val="none"/>
                <w:u w:val="none"/>
              </w:rPr>
            </w:pPr>
          </w:p>
        </w:tc>
      </w:tr>
      <w:tr w14:paraId="11FF1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64711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AB640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3F725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1.名称：疏散指示灯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468D2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34919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416B8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273ACBE">
            <w:pPr>
              <w:jc w:val="left"/>
              <w:rPr>
                <w:rFonts w:hint="eastAsia" w:ascii="宋体" w:hAnsi="宋体" w:eastAsia="宋体" w:cs="宋体"/>
                <w:i w:val="0"/>
                <w:iCs w:val="0"/>
                <w:color w:val="auto"/>
                <w:sz w:val="20"/>
                <w:szCs w:val="20"/>
                <w:highlight w:val="none"/>
                <w:u w:val="none"/>
              </w:rPr>
            </w:pPr>
          </w:p>
        </w:tc>
      </w:tr>
      <w:tr w14:paraId="60574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7DDC5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EDD66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B405E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1.名称：输入模块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F4E18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A6275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78B52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F5C35F6">
            <w:pPr>
              <w:jc w:val="left"/>
              <w:rPr>
                <w:rFonts w:hint="eastAsia" w:ascii="宋体" w:hAnsi="宋体" w:eastAsia="宋体" w:cs="宋体"/>
                <w:i w:val="0"/>
                <w:iCs w:val="0"/>
                <w:color w:val="auto"/>
                <w:sz w:val="20"/>
                <w:szCs w:val="20"/>
                <w:highlight w:val="none"/>
                <w:u w:val="none"/>
              </w:rPr>
            </w:pPr>
          </w:p>
        </w:tc>
      </w:tr>
      <w:tr w14:paraId="28A23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34CBF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0C7BA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A7E13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1.名称：双头应急灯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AC58A0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E1F29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587D8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0A14FF9">
            <w:pPr>
              <w:jc w:val="left"/>
              <w:rPr>
                <w:rFonts w:hint="eastAsia" w:ascii="宋体" w:hAnsi="宋体" w:eastAsia="宋体" w:cs="宋体"/>
                <w:i w:val="0"/>
                <w:iCs w:val="0"/>
                <w:color w:val="auto"/>
                <w:sz w:val="20"/>
                <w:szCs w:val="20"/>
                <w:highlight w:val="none"/>
                <w:u w:val="none"/>
              </w:rPr>
            </w:pPr>
          </w:p>
        </w:tc>
      </w:tr>
      <w:tr w14:paraId="69E25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28BF6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89AB9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7B30D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1.名称：吊装双面疏散指示灯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F2394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8A398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AD98A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A4F7173">
            <w:pPr>
              <w:jc w:val="left"/>
              <w:rPr>
                <w:rFonts w:hint="eastAsia" w:ascii="宋体" w:hAnsi="宋体" w:eastAsia="宋体" w:cs="宋体"/>
                <w:i w:val="0"/>
                <w:iCs w:val="0"/>
                <w:color w:val="auto"/>
                <w:sz w:val="20"/>
                <w:szCs w:val="20"/>
                <w:highlight w:val="none"/>
                <w:u w:val="none"/>
              </w:rPr>
            </w:pPr>
          </w:p>
        </w:tc>
      </w:tr>
      <w:tr w14:paraId="18E3E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1F5D9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2B4CBF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A1936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1.名称：消防广播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ADD9A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B6DC6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CE968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F14BE29">
            <w:pPr>
              <w:jc w:val="left"/>
              <w:rPr>
                <w:rFonts w:hint="eastAsia" w:ascii="宋体" w:hAnsi="宋体" w:eastAsia="宋体" w:cs="宋体"/>
                <w:i w:val="0"/>
                <w:iCs w:val="0"/>
                <w:color w:val="auto"/>
                <w:sz w:val="20"/>
                <w:szCs w:val="20"/>
                <w:highlight w:val="none"/>
                <w:u w:val="none"/>
              </w:rPr>
            </w:pPr>
          </w:p>
        </w:tc>
      </w:tr>
      <w:tr w14:paraId="36E8A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290B5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CDC44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防火卷帘</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69421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1.名称：防火卷帘门维修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2.规格：电机</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271B9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B5FF0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697A6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BC3222E">
            <w:pPr>
              <w:jc w:val="left"/>
              <w:rPr>
                <w:rFonts w:hint="eastAsia" w:ascii="宋体" w:hAnsi="宋体" w:eastAsia="宋体" w:cs="宋体"/>
                <w:i w:val="0"/>
                <w:iCs w:val="0"/>
                <w:color w:val="auto"/>
                <w:sz w:val="20"/>
                <w:szCs w:val="20"/>
                <w:highlight w:val="none"/>
                <w:u w:val="none"/>
              </w:rPr>
            </w:pPr>
          </w:p>
        </w:tc>
      </w:tr>
      <w:tr w14:paraId="72188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4C7F0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E071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D6CC54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1.名称：防火卷帘控制箱</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F8EAA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012BB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F6783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9B3ECB4">
            <w:pPr>
              <w:jc w:val="left"/>
              <w:rPr>
                <w:rFonts w:hint="eastAsia" w:ascii="宋体" w:hAnsi="宋体" w:eastAsia="宋体" w:cs="宋体"/>
                <w:i w:val="0"/>
                <w:iCs w:val="0"/>
                <w:color w:val="auto"/>
                <w:sz w:val="20"/>
                <w:szCs w:val="20"/>
                <w:highlight w:val="none"/>
                <w:u w:val="none"/>
              </w:rPr>
            </w:pPr>
          </w:p>
        </w:tc>
      </w:tr>
      <w:tr w14:paraId="7E5AA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CB995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CE0BB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F555A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1.名称：喷淋泵控制柜</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9069F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1.故障检查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2.维修修复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7D1E7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1FEA3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0E04EB1">
            <w:pPr>
              <w:jc w:val="left"/>
              <w:rPr>
                <w:rFonts w:hint="eastAsia" w:ascii="宋体" w:hAnsi="宋体" w:eastAsia="宋体" w:cs="宋体"/>
                <w:i w:val="0"/>
                <w:iCs w:val="0"/>
                <w:color w:val="auto"/>
                <w:sz w:val="20"/>
                <w:szCs w:val="20"/>
                <w:highlight w:val="none"/>
                <w:u w:val="none"/>
              </w:rPr>
            </w:pPr>
          </w:p>
        </w:tc>
      </w:tr>
      <w:tr w14:paraId="48ED7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721C8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5C3A5F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E11F26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1.名称：有衬里消防水带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2.规格：30m</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20D3B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DA2E5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51AD0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00D6A53">
            <w:pPr>
              <w:jc w:val="left"/>
              <w:rPr>
                <w:rFonts w:hint="eastAsia" w:ascii="宋体" w:hAnsi="宋体" w:eastAsia="宋体" w:cs="宋体"/>
                <w:i w:val="0"/>
                <w:iCs w:val="0"/>
                <w:color w:val="auto"/>
                <w:sz w:val="20"/>
                <w:szCs w:val="20"/>
                <w:highlight w:val="none"/>
                <w:u w:val="none"/>
              </w:rPr>
            </w:pPr>
          </w:p>
        </w:tc>
      </w:tr>
      <w:tr w14:paraId="0B076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D13CA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2FF47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CBE29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1.名称：消防水枪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97388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58A5C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BA77D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3DE3799">
            <w:pPr>
              <w:jc w:val="left"/>
              <w:rPr>
                <w:rFonts w:hint="eastAsia" w:ascii="宋体" w:hAnsi="宋体" w:eastAsia="宋体" w:cs="宋体"/>
                <w:i w:val="0"/>
                <w:iCs w:val="0"/>
                <w:color w:val="auto"/>
                <w:sz w:val="20"/>
                <w:szCs w:val="20"/>
                <w:highlight w:val="none"/>
                <w:u w:val="none"/>
              </w:rPr>
            </w:pPr>
          </w:p>
        </w:tc>
      </w:tr>
      <w:tr w14:paraId="7C915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F2D9D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70563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灭火器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F6D23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1.名称：干粉灭火器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2.规格：MF/abc4</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05AAC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3220C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具</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78967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43E4BD4">
            <w:pPr>
              <w:jc w:val="left"/>
              <w:rPr>
                <w:rFonts w:hint="eastAsia" w:ascii="宋体" w:hAnsi="宋体" w:eastAsia="宋体" w:cs="宋体"/>
                <w:i w:val="0"/>
                <w:iCs w:val="0"/>
                <w:color w:val="auto"/>
                <w:sz w:val="20"/>
                <w:szCs w:val="20"/>
                <w:highlight w:val="none"/>
                <w:u w:val="none"/>
              </w:rPr>
            </w:pPr>
          </w:p>
        </w:tc>
      </w:tr>
      <w:tr w14:paraId="71377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7DDAF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B360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6570E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1.名称：消火栓栓头(减压型)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362FC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FFBA0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BE979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273DA41">
            <w:pPr>
              <w:jc w:val="left"/>
              <w:rPr>
                <w:rFonts w:hint="eastAsia" w:ascii="宋体" w:hAnsi="宋体" w:eastAsia="宋体" w:cs="宋体"/>
                <w:i w:val="0"/>
                <w:iCs w:val="0"/>
                <w:color w:val="auto"/>
                <w:sz w:val="20"/>
                <w:szCs w:val="20"/>
                <w:highlight w:val="none"/>
                <w:u w:val="none"/>
              </w:rPr>
            </w:pPr>
          </w:p>
        </w:tc>
      </w:tr>
      <w:tr w14:paraId="0BF79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8D7C2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9FBC1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9E14D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1.名称：消火栓栓头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31DA4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4C5C2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9F07F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2B9C386">
            <w:pPr>
              <w:jc w:val="left"/>
              <w:rPr>
                <w:rFonts w:hint="eastAsia" w:ascii="宋体" w:hAnsi="宋体" w:eastAsia="宋体" w:cs="宋体"/>
                <w:i w:val="0"/>
                <w:iCs w:val="0"/>
                <w:color w:val="auto"/>
                <w:sz w:val="20"/>
                <w:szCs w:val="20"/>
                <w:highlight w:val="none"/>
                <w:u w:val="none"/>
              </w:rPr>
            </w:pPr>
          </w:p>
        </w:tc>
      </w:tr>
      <w:tr w14:paraId="229DF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DF5AB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E8BCA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727FE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1.名称：沟槽卡箍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1399B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12240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5DE6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7D8C419">
            <w:pPr>
              <w:jc w:val="left"/>
              <w:rPr>
                <w:rFonts w:hint="eastAsia" w:ascii="宋体" w:hAnsi="宋体" w:eastAsia="宋体" w:cs="宋体"/>
                <w:i w:val="0"/>
                <w:iCs w:val="0"/>
                <w:color w:val="auto"/>
                <w:sz w:val="20"/>
                <w:szCs w:val="20"/>
                <w:highlight w:val="none"/>
                <w:u w:val="none"/>
              </w:rPr>
            </w:pPr>
          </w:p>
        </w:tc>
      </w:tr>
      <w:tr w14:paraId="105EC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161E8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B454B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4256C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5C688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5C25F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kg</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7B110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120.64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54B212E">
            <w:pPr>
              <w:jc w:val="left"/>
              <w:rPr>
                <w:rFonts w:hint="eastAsia" w:ascii="宋体" w:hAnsi="宋体" w:eastAsia="宋体" w:cs="宋体"/>
                <w:i w:val="0"/>
                <w:iCs w:val="0"/>
                <w:color w:val="auto"/>
                <w:sz w:val="20"/>
                <w:szCs w:val="20"/>
                <w:highlight w:val="none"/>
                <w:u w:val="none"/>
              </w:rPr>
            </w:pPr>
          </w:p>
        </w:tc>
      </w:tr>
      <w:tr w14:paraId="6FDF5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D6967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44808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1D35A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1.名称：消火栓箱门玻璃</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579AE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4BFBD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0E9E2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0A730B5">
            <w:pPr>
              <w:jc w:val="left"/>
              <w:rPr>
                <w:rFonts w:hint="eastAsia" w:ascii="宋体" w:hAnsi="宋体" w:eastAsia="宋体" w:cs="宋体"/>
                <w:i w:val="0"/>
                <w:iCs w:val="0"/>
                <w:color w:val="auto"/>
                <w:sz w:val="20"/>
                <w:szCs w:val="20"/>
                <w:highlight w:val="none"/>
                <w:u w:val="none"/>
              </w:rPr>
            </w:pPr>
          </w:p>
        </w:tc>
      </w:tr>
      <w:tr w14:paraId="5BCF1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A9350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E0D0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AB342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D3CA4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85E4E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326FE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55E6F68">
            <w:pPr>
              <w:jc w:val="left"/>
              <w:rPr>
                <w:rFonts w:hint="eastAsia" w:ascii="宋体" w:hAnsi="宋体" w:eastAsia="宋体" w:cs="宋体"/>
                <w:i w:val="0"/>
                <w:iCs w:val="0"/>
                <w:color w:val="auto"/>
                <w:sz w:val="20"/>
                <w:szCs w:val="20"/>
                <w:highlight w:val="none"/>
                <w:u w:val="none"/>
              </w:rPr>
            </w:pPr>
          </w:p>
        </w:tc>
      </w:tr>
      <w:tr w14:paraId="4A906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73BEF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45885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18C9E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98C08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6B350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3104A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8D8852D">
            <w:pPr>
              <w:jc w:val="left"/>
              <w:rPr>
                <w:rFonts w:hint="eastAsia" w:ascii="宋体" w:hAnsi="宋体" w:eastAsia="宋体" w:cs="宋体"/>
                <w:i w:val="0"/>
                <w:iCs w:val="0"/>
                <w:color w:val="auto"/>
                <w:sz w:val="20"/>
                <w:szCs w:val="20"/>
                <w:highlight w:val="none"/>
                <w:u w:val="none"/>
              </w:rPr>
            </w:pPr>
          </w:p>
        </w:tc>
      </w:tr>
      <w:tr w14:paraId="3E674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93018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BF23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压力试验</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2D338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1.名称：消防管压力试验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A8971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1.压力试验</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12AD5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CB8FF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13B18E1">
            <w:pPr>
              <w:jc w:val="left"/>
              <w:rPr>
                <w:rFonts w:hint="eastAsia" w:ascii="宋体" w:hAnsi="宋体" w:eastAsia="宋体" w:cs="宋体"/>
                <w:i w:val="0"/>
                <w:iCs w:val="0"/>
                <w:color w:val="auto"/>
                <w:sz w:val="20"/>
                <w:szCs w:val="20"/>
                <w:highlight w:val="none"/>
                <w:u w:val="none"/>
              </w:rPr>
            </w:pPr>
          </w:p>
        </w:tc>
      </w:tr>
      <w:tr w14:paraId="6E8F5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E39AD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10165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33B71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1.名称：稳压泵控制箱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2.规格：匹配原有</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7C540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590B8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E49E9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E040ACF">
            <w:pPr>
              <w:jc w:val="left"/>
              <w:rPr>
                <w:rFonts w:hint="eastAsia" w:ascii="宋体" w:hAnsi="宋体" w:eastAsia="宋体" w:cs="宋体"/>
                <w:i w:val="0"/>
                <w:iCs w:val="0"/>
                <w:color w:val="auto"/>
                <w:sz w:val="20"/>
                <w:szCs w:val="20"/>
                <w:highlight w:val="none"/>
                <w:u w:val="none"/>
              </w:rPr>
            </w:pPr>
          </w:p>
        </w:tc>
      </w:tr>
      <w:tr w14:paraId="343B9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46647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B73C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消火栓</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26EAA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1.名称：试验消火栓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2.规格：800*650(含压力表排气阀)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3525B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0E806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203E5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26DA465">
            <w:pPr>
              <w:jc w:val="left"/>
              <w:rPr>
                <w:rFonts w:hint="eastAsia" w:ascii="宋体" w:hAnsi="宋体" w:eastAsia="宋体" w:cs="宋体"/>
                <w:i w:val="0"/>
                <w:iCs w:val="0"/>
                <w:color w:val="auto"/>
                <w:sz w:val="20"/>
                <w:szCs w:val="20"/>
                <w:highlight w:val="none"/>
                <w:u w:val="none"/>
              </w:rPr>
            </w:pPr>
          </w:p>
        </w:tc>
      </w:tr>
      <w:tr w14:paraId="3F889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37BA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CA4A8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BE0E7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1.名称：室外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2.规格：SC80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F795D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9B925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99505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402DEDC">
            <w:pPr>
              <w:jc w:val="left"/>
              <w:rPr>
                <w:rFonts w:hint="eastAsia" w:ascii="宋体" w:hAnsi="宋体" w:eastAsia="宋体" w:cs="宋体"/>
                <w:i w:val="0"/>
                <w:iCs w:val="0"/>
                <w:color w:val="auto"/>
                <w:sz w:val="20"/>
                <w:szCs w:val="20"/>
                <w:highlight w:val="none"/>
                <w:u w:val="none"/>
              </w:rPr>
            </w:pPr>
          </w:p>
        </w:tc>
      </w:tr>
      <w:tr w14:paraId="3EECB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5AF2B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6D05F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土方</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0C8D6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1.名称：土方开挖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BE8A87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1.土方开挖</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B5944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EA3DD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44AB3FE">
            <w:pPr>
              <w:jc w:val="left"/>
              <w:rPr>
                <w:rFonts w:hint="eastAsia" w:ascii="宋体" w:hAnsi="宋体" w:eastAsia="宋体" w:cs="宋体"/>
                <w:i w:val="0"/>
                <w:iCs w:val="0"/>
                <w:color w:val="auto"/>
                <w:sz w:val="20"/>
                <w:szCs w:val="20"/>
                <w:highlight w:val="none"/>
                <w:u w:val="none"/>
              </w:rPr>
            </w:pPr>
          </w:p>
        </w:tc>
      </w:tr>
      <w:tr w14:paraId="0086A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08E88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130AE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土方</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B9B64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1.名称：土方回填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B5A88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1.土方开挖</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D707B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ADBBB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2D63331">
            <w:pPr>
              <w:jc w:val="left"/>
              <w:rPr>
                <w:rFonts w:hint="eastAsia" w:ascii="宋体" w:hAnsi="宋体" w:eastAsia="宋体" w:cs="宋体"/>
                <w:i w:val="0"/>
                <w:iCs w:val="0"/>
                <w:color w:val="auto"/>
                <w:sz w:val="20"/>
                <w:szCs w:val="20"/>
                <w:highlight w:val="none"/>
                <w:u w:val="none"/>
              </w:rPr>
            </w:pPr>
          </w:p>
        </w:tc>
      </w:tr>
      <w:tr w14:paraId="5B0C1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7C06E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546D5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路面</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BB260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1.名称：混凝土路面拆除及修复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0ECB1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1.拆除路面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2.复原路面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0FB78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1731A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AF50563">
            <w:pPr>
              <w:jc w:val="left"/>
              <w:rPr>
                <w:rFonts w:hint="eastAsia" w:ascii="宋体" w:hAnsi="宋体" w:eastAsia="宋体" w:cs="宋体"/>
                <w:i w:val="0"/>
                <w:iCs w:val="0"/>
                <w:color w:val="auto"/>
                <w:sz w:val="20"/>
                <w:szCs w:val="20"/>
                <w:highlight w:val="none"/>
                <w:u w:val="none"/>
              </w:rPr>
            </w:pPr>
          </w:p>
        </w:tc>
      </w:tr>
      <w:tr w14:paraId="53349A33">
        <w:tblPrEx>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08F3B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F1F2E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开孔洞</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6410E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1.名称：砼墙机械开孔洞</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0B5F5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1.机械开孔洞</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5C80C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2166C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0AD0F0D">
            <w:pPr>
              <w:jc w:val="left"/>
              <w:rPr>
                <w:rFonts w:hint="eastAsia" w:ascii="宋体" w:hAnsi="宋体" w:eastAsia="宋体" w:cs="宋体"/>
                <w:i w:val="0"/>
                <w:iCs w:val="0"/>
                <w:color w:val="auto"/>
                <w:sz w:val="20"/>
                <w:szCs w:val="20"/>
                <w:highlight w:val="none"/>
                <w:u w:val="none"/>
              </w:rPr>
            </w:pPr>
          </w:p>
        </w:tc>
      </w:tr>
      <w:tr w14:paraId="7B35C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58145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11D17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垫层</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6A454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1.名称：砂垫层及包管</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273B3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1.砂垫层及包管</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326EC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C1406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EE5F42A">
            <w:pPr>
              <w:jc w:val="left"/>
              <w:rPr>
                <w:rFonts w:hint="eastAsia" w:ascii="宋体" w:hAnsi="宋体" w:eastAsia="宋体" w:cs="宋体"/>
                <w:i w:val="0"/>
                <w:iCs w:val="0"/>
                <w:color w:val="auto"/>
                <w:sz w:val="20"/>
                <w:szCs w:val="20"/>
                <w:highlight w:val="none"/>
                <w:u w:val="none"/>
              </w:rPr>
            </w:pPr>
          </w:p>
        </w:tc>
      </w:tr>
      <w:tr w14:paraId="2B9AC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BBD8C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E93E9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7D4C7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1.名称：建筑垃圾清运及处置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2.规格：现场综合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96AFF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1.垃圾清运</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8D10A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C78CD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157.63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8387EFE">
            <w:pPr>
              <w:jc w:val="left"/>
              <w:rPr>
                <w:rFonts w:hint="eastAsia" w:ascii="宋体" w:hAnsi="宋体" w:eastAsia="宋体" w:cs="宋体"/>
                <w:i w:val="0"/>
                <w:iCs w:val="0"/>
                <w:color w:val="auto"/>
                <w:sz w:val="20"/>
                <w:szCs w:val="20"/>
                <w:highlight w:val="none"/>
                <w:u w:val="none"/>
              </w:rPr>
            </w:pPr>
          </w:p>
        </w:tc>
      </w:tr>
      <w:tr w14:paraId="20049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16035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54AB7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6024FD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1.名称：电接点压力表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2.规格：含缓冲管球阀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4F0D2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32729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4AD5E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78965DC">
            <w:pPr>
              <w:jc w:val="left"/>
              <w:rPr>
                <w:rFonts w:hint="eastAsia" w:ascii="宋体" w:hAnsi="宋体" w:eastAsia="宋体" w:cs="宋体"/>
                <w:i w:val="0"/>
                <w:iCs w:val="0"/>
                <w:color w:val="auto"/>
                <w:sz w:val="20"/>
                <w:szCs w:val="20"/>
                <w:highlight w:val="none"/>
                <w:u w:val="none"/>
              </w:rPr>
            </w:pPr>
          </w:p>
        </w:tc>
      </w:tr>
      <w:tr w14:paraId="3E96D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AA6F4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C76544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FDF67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1.名称：信号蝶阀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8F540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40E69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E1863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3E7BA81">
            <w:pPr>
              <w:jc w:val="left"/>
              <w:rPr>
                <w:rFonts w:hint="eastAsia" w:ascii="宋体" w:hAnsi="宋体" w:eastAsia="宋体" w:cs="宋体"/>
                <w:i w:val="0"/>
                <w:iCs w:val="0"/>
                <w:color w:val="auto"/>
                <w:sz w:val="20"/>
                <w:szCs w:val="20"/>
                <w:highlight w:val="none"/>
                <w:u w:val="none"/>
              </w:rPr>
            </w:pPr>
          </w:p>
        </w:tc>
      </w:tr>
      <w:tr w14:paraId="3FC31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0E72B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659AA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8AC0F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1.名称：消火栓栓头(减压型)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2BDF5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550F0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DF594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F6B4E3A">
            <w:pPr>
              <w:jc w:val="left"/>
              <w:rPr>
                <w:rFonts w:hint="eastAsia" w:ascii="宋体" w:hAnsi="宋体" w:eastAsia="宋体" w:cs="宋体"/>
                <w:i w:val="0"/>
                <w:iCs w:val="0"/>
                <w:color w:val="auto"/>
                <w:sz w:val="20"/>
                <w:szCs w:val="20"/>
                <w:highlight w:val="none"/>
                <w:u w:val="none"/>
              </w:rPr>
            </w:pPr>
          </w:p>
        </w:tc>
      </w:tr>
      <w:tr w14:paraId="5D6B7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26511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93F6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压力试验</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CD45B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1.名称：喷淋管道压力试验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2.规格：DN25-150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3A6A2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1.压力试验</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C67EE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5EB3D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03E89DA">
            <w:pPr>
              <w:jc w:val="left"/>
              <w:rPr>
                <w:rFonts w:hint="eastAsia" w:ascii="宋体" w:hAnsi="宋体" w:eastAsia="宋体" w:cs="宋体"/>
                <w:i w:val="0"/>
                <w:iCs w:val="0"/>
                <w:color w:val="auto"/>
                <w:sz w:val="20"/>
                <w:szCs w:val="20"/>
                <w:highlight w:val="none"/>
                <w:u w:val="none"/>
              </w:rPr>
            </w:pPr>
          </w:p>
        </w:tc>
      </w:tr>
      <w:tr w14:paraId="5E528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A76E0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60E89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压力试验</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F7821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1.名称：外场管道压力试验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14634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1.压力试验</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4941C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16E08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579</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A28FDD5">
            <w:pPr>
              <w:jc w:val="left"/>
              <w:rPr>
                <w:rFonts w:hint="eastAsia" w:ascii="宋体" w:hAnsi="宋体" w:eastAsia="宋体" w:cs="宋体"/>
                <w:i w:val="0"/>
                <w:iCs w:val="0"/>
                <w:color w:val="auto"/>
                <w:sz w:val="20"/>
                <w:szCs w:val="20"/>
                <w:highlight w:val="none"/>
                <w:u w:val="none"/>
              </w:rPr>
            </w:pPr>
          </w:p>
        </w:tc>
      </w:tr>
      <w:tr w14:paraId="3960B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72B7B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4CAFD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FD0AB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1.名称：消防蝶阀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76DA1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85A06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5270C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A48A9B7">
            <w:pPr>
              <w:jc w:val="left"/>
              <w:rPr>
                <w:rFonts w:hint="eastAsia" w:ascii="宋体" w:hAnsi="宋体" w:eastAsia="宋体" w:cs="宋体"/>
                <w:i w:val="0"/>
                <w:iCs w:val="0"/>
                <w:color w:val="auto"/>
                <w:sz w:val="20"/>
                <w:szCs w:val="20"/>
                <w:highlight w:val="none"/>
                <w:u w:val="none"/>
              </w:rPr>
            </w:pPr>
          </w:p>
        </w:tc>
      </w:tr>
      <w:tr w14:paraId="4FB39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B53D2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4DFCD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97097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1.名称：管道保温(5cm橡塑+铝皮)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424DAA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D9541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D09E0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C10F358">
            <w:pPr>
              <w:jc w:val="left"/>
              <w:rPr>
                <w:rFonts w:hint="eastAsia" w:ascii="宋体" w:hAnsi="宋体" w:eastAsia="宋体" w:cs="宋体"/>
                <w:i w:val="0"/>
                <w:iCs w:val="0"/>
                <w:color w:val="auto"/>
                <w:sz w:val="20"/>
                <w:szCs w:val="20"/>
                <w:highlight w:val="none"/>
                <w:u w:val="none"/>
              </w:rPr>
            </w:pPr>
          </w:p>
        </w:tc>
      </w:tr>
      <w:tr w14:paraId="564B2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670B2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C41C6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消火栓</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8FA3B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1.名称：试验消火栓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2.规格：800*650(含压力表排气阀)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AEA1A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1BB01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B0CF6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7899DFC">
            <w:pPr>
              <w:jc w:val="left"/>
              <w:rPr>
                <w:rFonts w:hint="eastAsia" w:ascii="宋体" w:hAnsi="宋体" w:eastAsia="宋体" w:cs="宋体"/>
                <w:i w:val="0"/>
                <w:iCs w:val="0"/>
                <w:color w:val="auto"/>
                <w:sz w:val="20"/>
                <w:szCs w:val="20"/>
                <w:highlight w:val="none"/>
                <w:u w:val="none"/>
              </w:rPr>
            </w:pPr>
          </w:p>
        </w:tc>
      </w:tr>
      <w:tr w14:paraId="37BE0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C0919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0143F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离心泵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81AC5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1.名称：消防稳压泵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2.规格：XD3.6/1-25GDL</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9C9D1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A361F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EDB47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E83E904">
            <w:pPr>
              <w:jc w:val="left"/>
              <w:rPr>
                <w:rFonts w:hint="eastAsia" w:ascii="宋体" w:hAnsi="宋体" w:eastAsia="宋体" w:cs="宋体"/>
                <w:i w:val="0"/>
                <w:iCs w:val="0"/>
                <w:color w:val="auto"/>
                <w:sz w:val="20"/>
                <w:szCs w:val="20"/>
                <w:highlight w:val="none"/>
                <w:u w:val="none"/>
              </w:rPr>
            </w:pPr>
          </w:p>
        </w:tc>
      </w:tr>
      <w:tr w14:paraId="2A1B4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C5BE5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4BF51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FC41B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1.名称：消火栓栓头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ADE6F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9850D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2E9EC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8E6EEE3">
            <w:pPr>
              <w:jc w:val="left"/>
              <w:rPr>
                <w:rFonts w:hint="eastAsia" w:ascii="宋体" w:hAnsi="宋体" w:eastAsia="宋体" w:cs="宋体"/>
                <w:i w:val="0"/>
                <w:iCs w:val="0"/>
                <w:color w:val="auto"/>
                <w:sz w:val="20"/>
                <w:szCs w:val="20"/>
                <w:highlight w:val="none"/>
                <w:u w:val="none"/>
              </w:rPr>
            </w:pPr>
          </w:p>
        </w:tc>
      </w:tr>
      <w:tr w14:paraId="48667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F9CB8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CE03A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31959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6BC883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876C0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9B7A8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FD6D147">
            <w:pPr>
              <w:jc w:val="left"/>
              <w:rPr>
                <w:rFonts w:hint="eastAsia" w:ascii="宋体" w:hAnsi="宋体" w:eastAsia="宋体" w:cs="宋体"/>
                <w:i w:val="0"/>
                <w:iCs w:val="0"/>
                <w:color w:val="auto"/>
                <w:sz w:val="20"/>
                <w:szCs w:val="20"/>
                <w:highlight w:val="none"/>
                <w:u w:val="none"/>
              </w:rPr>
            </w:pPr>
          </w:p>
        </w:tc>
      </w:tr>
      <w:tr w14:paraId="67561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64E6F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E6B4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D0404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B2F15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CAA27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3EDE9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8D9AD8A">
            <w:pPr>
              <w:jc w:val="left"/>
              <w:rPr>
                <w:rFonts w:hint="eastAsia" w:ascii="宋体" w:hAnsi="宋体" w:eastAsia="宋体" w:cs="宋体"/>
                <w:i w:val="0"/>
                <w:iCs w:val="0"/>
                <w:color w:val="auto"/>
                <w:sz w:val="20"/>
                <w:szCs w:val="20"/>
                <w:highlight w:val="none"/>
                <w:u w:val="none"/>
              </w:rPr>
            </w:pPr>
          </w:p>
        </w:tc>
      </w:tr>
      <w:tr w14:paraId="7EB4C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DDF1C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89116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试水装置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7BC59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1.名称：末端试水装置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DA9BAC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5DF4D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2FCBA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6494758">
            <w:pPr>
              <w:jc w:val="left"/>
              <w:rPr>
                <w:rFonts w:hint="eastAsia" w:ascii="宋体" w:hAnsi="宋体" w:eastAsia="宋体" w:cs="宋体"/>
                <w:i w:val="0"/>
                <w:iCs w:val="0"/>
                <w:color w:val="auto"/>
                <w:sz w:val="20"/>
                <w:szCs w:val="20"/>
                <w:highlight w:val="none"/>
                <w:u w:val="none"/>
              </w:rPr>
            </w:pPr>
          </w:p>
        </w:tc>
      </w:tr>
      <w:tr w14:paraId="23281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257A0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452DF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D86C1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1.名称：消防水枪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BF9CE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A6AB1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42C00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E83248B">
            <w:pPr>
              <w:jc w:val="left"/>
              <w:rPr>
                <w:rFonts w:hint="eastAsia" w:ascii="宋体" w:hAnsi="宋体" w:eastAsia="宋体" w:cs="宋体"/>
                <w:i w:val="0"/>
                <w:iCs w:val="0"/>
                <w:color w:val="auto"/>
                <w:sz w:val="20"/>
                <w:szCs w:val="20"/>
                <w:highlight w:val="none"/>
                <w:u w:val="none"/>
              </w:rPr>
            </w:pPr>
          </w:p>
        </w:tc>
      </w:tr>
      <w:tr w14:paraId="211C0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06A3A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CC18B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管道刷油</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CA009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1.名称：管道刷漆</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C178C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1.管道刷漆补漆</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58EB6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ADE76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0077F2B">
            <w:pPr>
              <w:jc w:val="left"/>
              <w:rPr>
                <w:rFonts w:hint="eastAsia" w:ascii="宋体" w:hAnsi="宋体" w:eastAsia="宋体" w:cs="宋体"/>
                <w:i w:val="0"/>
                <w:iCs w:val="0"/>
                <w:color w:val="auto"/>
                <w:sz w:val="20"/>
                <w:szCs w:val="20"/>
                <w:highlight w:val="none"/>
                <w:u w:val="none"/>
              </w:rPr>
            </w:pPr>
          </w:p>
        </w:tc>
      </w:tr>
      <w:tr w14:paraId="75A30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547"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40933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85D6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水流指示器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C2C83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1.名称：水流指示器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B0151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0CEDE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8A231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ED3F967">
            <w:pPr>
              <w:jc w:val="left"/>
              <w:rPr>
                <w:rFonts w:hint="eastAsia" w:ascii="宋体" w:hAnsi="宋体" w:eastAsia="宋体" w:cs="宋体"/>
                <w:i w:val="0"/>
                <w:iCs w:val="0"/>
                <w:color w:val="auto"/>
                <w:sz w:val="20"/>
                <w:szCs w:val="20"/>
                <w:highlight w:val="none"/>
                <w:u w:val="none"/>
              </w:rPr>
            </w:pPr>
          </w:p>
        </w:tc>
      </w:tr>
      <w:tr w14:paraId="56535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7F2B1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06102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4C536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1.名称：沟槽四通</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F302EC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8AB2E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C8132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768581A">
            <w:pPr>
              <w:jc w:val="left"/>
              <w:rPr>
                <w:rFonts w:hint="eastAsia" w:ascii="宋体" w:hAnsi="宋体" w:eastAsia="宋体" w:cs="宋体"/>
                <w:i w:val="0"/>
                <w:iCs w:val="0"/>
                <w:color w:val="auto"/>
                <w:sz w:val="20"/>
                <w:szCs w:val="20"/>
                <w:highlight w:val="none"/>
                <w:u w:val="none"/>
              </w:rPr>
            </w:pPr>
          </w:p>
        </w:tc>
      </w:tr>
      <w:tr w14:paraId="5862E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AD285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14244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89B9E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1.名称：沟槽三通</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E5ECF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3E1B9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3B98B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0552DE9">
            <w:pPr>
              <w:jc w:val="left"/>
              <w:rPr>
                <w:rFonts w:hint="eastAsia" w:ascii="宋体" w:hAnsi="宋体" w:eastAsia="宋体" w:cs="宋体"/>
                <w:i w:val="0"/>
                <w:iCs w:val="0"/>
                <w:color w:val="auto"/>
                <w:sz w:val="20"/>
                <w:szCs w:val="20"/>
                <w:highlight w:val="none"/>
                <w:u w:val="none"/>
              </w:rPr>
            </w:pPr>
          </w:p>
        </w:tc>
      </w:tr>
      <w:tr w14:paraId="39A66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BF8F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40C13C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707C2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1.名称：沟槽弯头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BAE63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1E5CE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64E7B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0092B0E">
            <w:pPr>
              <w:jc w:val="left"/>
              <w:rPr>
                <w:rFonts w:hint="eastAsia" w:ascii="宋体" w:hAnsi="宋体" w:eastAsia="宋体" w:cs="宋体"/>
                <w:i w:val="0"/>
                <w:iCs w:val="0"/>
                <w:color w:val="auto"/>
                <w:sz w:val="20"/>
                <w:szCs w:val="20"/>
                <w:highlight w:val="none"/>
                <w:u w:val="none"/>
              </w:rPr>
            </w:pPr>
          </w:p>
        </w:tc>
      </w:tr>
      <w:tr w14:paraId="35087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37C3C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8832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7EFE7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1.名称：沟槽法兰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CB485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FF356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49983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70A4CFF">
            <w:pPr>
              <w:jc w:val="left"/>
              <w:rPr>
                <w:rFonts w:hint="eastAsia" w:ascii="宋体" w:hAnsi="宋体" w:eastAsia="宋体" w:cs="宋体"/>
                <w:i w:val="0"/>
                <w:iCs w:val="0"/>
                <w:color w:val="auto"/>
                <w:sz w:val="20"/>
                <w:szCs w:val="20"/>
                <w:highlight w:val="none"/>
                <w:u w:val="none"/>
              </w:rPr>
            </w:pPr>
          </w:p>
        </w:tc>
      </w:tr>
      <w:tr w14:paraId="64807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754EB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36B0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5BA92F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1.名称：消音止回阀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44965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83539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9B91E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3188B62">
            <w:pPr>
              <w:jc w:val="left"/>
              <w:rPr>
                <w:rFonts w:hint="eastAsia" w:ascii="宋体" w:hAnsi="宋体" w:eastAsia="宋体" w:cs="宋体"/>
                <w:i w:val="0"/>
                <w:iCs w:val="0"/>
                <w:color w:val="auto"/>
                <w:sz w:val="20"/>
                <w:szCs w:val="20"/>
                <w:highlight w:val="none"/>
                <w:u w:val="none"/>
              </w:rPr>
            </w:pPr>
          </w:p>
        </w:tc>
      </w:tr>
      <w:tr w14:paraId="712A4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5466E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68672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D15F5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CBC4D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702E2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kg</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DB947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1123.46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661666B">
            <w:pPr>
              <w:jc w:val="left"/>
              <w:rPr>
                <w:rFonts w:hint="eastAsia" w:ascii="宋体" w:hAnsi="宋体" w:eastAsia="宋体" w:cs="宋体"/>
                <w:i w:val="0"/>
                <w:iCs w:val="0"/>
                <w:color w:val="auto"/>
                <w:sz w:val="20"/>
                <w:szCs w:val="20"/>
                <w:highlight w:val="none"/>
                <w:u w:val="none"/>
              </w:rPr>
            </w:pPr>
          </w:p>
        </w:tc>
      </w:tr>
      <w:tr w14:paraId="1CB27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E1A4C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443E6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1DD75E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1.名称：有衬里消防水带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2.规格：30m</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37C41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19FA7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D6BB2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169</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4B7B9CF">
            <w:pPr>
              <w:jc w:val="left"/>
              <w:rPr>
                <w:rFonts w:hint="eastAsia" w:ascii="宋体" w:hAnsi="宋体" w:eastAsia="宋体" w:cs="宋体"/>
                <w:i w:val="0"/>
                <w:iCs w:val="0"/>
                <w:color w:val="auto"/>
                <w:sz w:val="20"/>
                <w:szCs w:val="20"/>
                <w:highlight w:val="none"/>
                <w:u w:val="none"/>
              </w:rPr>
            </w:pPr>
          </w:p>
        </w:tc>
      </w:tr>
      <w:tr w14:paraId="77A18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EB9C9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A5486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压力试验</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FA534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1.名称：消防管网压力试验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91691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1.压力试验</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50596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0D154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D930415">
            <w:pPr>
              <w:jc w:val="left"/>
              <w:rPr>
                <w:rFonts w:hint="eastAsia" w:ascii="宋体" w:hAnsi="宋体" w:eastAsia="宋体" w:cs="宋体"/>
                <w:i w:val="0"/>
                <w:iCs w:val="0"/>
                <w:color w:val="auto"/>
                <w:sz w:val="20"/>
                <w:szCs w:val="20"/>
                <w:highlight w:val="none"/>
                <w:u w:val="none"/>
              </w:rPr>
            </w:pPr>
          </w:p>
        </w:tc>
      </w:tr>
      <w:tr w14:paraId="29F3C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51F08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92020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A3E26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1.名称：消火栓箱门玻璃</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86A72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DAB32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0ED5B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FD9448A">
            <w:pPr>
              <w:jc w:val="left"/>
              <w:rPr>
                <w:rFonts w:hint="eastAsia" w:ascii="宋体" w:hAnsi="宋体" w:eastAsia="宋体" w:cs="宋体"/>
                <w:i w:val="0"/>
                <w:iCs w:val="0"/>
                <w:color w:val="auto"/>
                <w:sz w:val="20"/>
                <w:szCs w:val="20"/>
                <w:highlight w:val="none"/>
                <w:u w:val="none"/>
              </w:rPr>
            </w:pPr>
          </w:p>
        </w:tc>
      </w:tr>
      <w:tr w14:paraId="43604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1CE7B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FCCF3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563C0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393DC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7BF22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1095C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A769CAC">
            <w:pPr>
              <w:jc w:val="left"/>
              <w:rPr>
                <w:rFonts w:hint="eastAsia" w:ascii="宋体" w:hAnsi="宋体" w:eastAsia="宋体" w:cs="宋体"/>
                <w:i w:val="0"/>
                <w:iCs w:val="0"/>
                <w:color w:val="auto"/>
                <w:sz w:val="20"/>
                <w:szCs w:val="20"/>
                <w:highlight w:val="none"/>
                <w:u w:val="none"/>
              </w:rPr>
            </w:pPr>
          </w:p>
        </w:tc>
      </w:tr>
      <w:tr w14:paraId="2D21A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3CB57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63B12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报警装置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7DA76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1.名称：湿式报警阀组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C543C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A1206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2E12D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D22B937">
            <w:pPr>
              <w:jc w:val="left"/>
              <w:rPr>
                <w:rFonts w:hint="eastAsia" w:ascii="宋体" w:hAnsi="宋体" w:eastAsia="宋体" w:cs="宋体"/>
                <w:i w:val="0"/>
                <w:iCs w:val="0"/>
                <w:color w:val="auto"/>
                <w:sz w:val="20"/>
                <w:szCs w:val="20"/>
                <w:highlight w:val="none"/>
                <w:u w:val="none"/>
              </w:rPr>
            </w:pPr>
          </w:p>
        </w:tc>
      </w:tr>
      <w:tr w14:paraId="7C7F7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8B697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AF893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灭火器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BF32E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1.名称：干粉灭火器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2.规格：MF/abc4</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61B47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3D610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具</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219BB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C184768">
            <w:pPr>
              <w:jc w:val="left"/>
              <w:rPr>
                <w:rFonts w:hint="eastAsia" w:ascii="宋体" w:hAnsi="宋体" w:eastAsia="宋体" w:cs="宋体"/>
                <w:i w:val="0"/>
                <w:iCs w:val="0"/>
                <w:color w:val="auto"/>
                <w:sz w:val="20"/>
                <w:szCs w:val="20"/>
                <w:highlight w:val="none"/>
                <w:u w:val="none"/>
              </w:rPr>
            </w:pPr>
          </w:p>
        </w:tc>
      </w:tr>
      <w:tr w14:paraId="7F419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8F809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B992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70AC0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1.名称：电接点压力表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2.规格：含缓冲管球阀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2B891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14326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AB038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6FF471A">
            <w:pPr>
              <w:jc w:val="left"/>
              <w:rPr>
                <w:rFonts w:hint="eastAsia" w:ascii="宋体" w:hAnsi="宋体" w:eastAsia="宋体" w:cs="宋体"/>
                <w:i w:val="0"/>
                <w:iCs w:val="0"/>
                <w:color w:val="auto"/>
                <w:sz w:val="20"/>
                <w:szCs w:val="20"/>
                <w:highlight w:val="none"/>
                <w:u w:val="none"/>
              </w:rPr>
            </w:pPr>
          </w:p>
        </w:tc>
      </w:tr>
      <w:tr w14:paraId="69B67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486CA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A94A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19820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1.名称：法兰橡胶软接头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DA802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0DE96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343E0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41DFD8D">
            <w:pPr>
              <w:jc w:val="left"/>
              <w:rPr>
                <w:rFonts w:hint="eastAsia" w:ascii="宋体" w:hAnsi="宋体" w:eastAsia="宋体" w:cs="宋体"/>
                <w:i w:val="0"/>
                <w:iCs w:val="0"/>
                <w:color w:val="auto"/>
                <w:sz w:val="20"/>
                <w:szCs w:val="20"/>
                <w:highlight w:val="none"/>
                <w:u w:val="none"/>
              </w:rPr>
            </w:pPr>
          </w:p>
        </w:tc>
      </w:tr>
      <w:tr w14:paraId="27AFE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54894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87E8E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E947B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1.名称：进户管旧管道封堵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CE3F5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1.封堵</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FCA4C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处</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0A647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947740E">
            <w:pPr>
              <w:jc w:val="left"/>
              <w:rPr>
                <w:rFonts w:hint="eastAsia" w:ascii="宋体" w:hAnsi="宋体" w:eastAsia="宋体" w:cs="宋体"/>
                <w:i w:val="0"/>
                <w:iCs w:val="0"/>
                <w:color w:val="auto"/>
                <w:sz w:val="20"/>
                <w:szCs w:val="20"/>
                <w:highlight w:val="none"/>
                <w:u w:val="none"/>
              </w:rPr>
            </w:pPr>
          </w:p>
        </w:tc>
      </w:tr>
      <w:tr w14:paraId="3C93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2A748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3647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4CDB8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1.名称：Φ20包塑金属软管</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3B88A4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1.软管敷设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2.接头安装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863DC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7E49B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DAB229A">
            <w:pPr>
              <w:jc w:val="left"/>
              <w:rPr>
                <w:rFonts w:hint="eastAsia" w:ascii="宋体" w:hAnsi="宋体" w:eastAsia="宋体" w:cs="宋体"/>
                <w:i w:val="0"/>
                <w:iCs w:val="0"/>
                <w:color w:val="auto"/>
                <w:sz w:val="20"/>
                <w:szCs w:val="20"/>
                <w:highlight w:val="none"/>
                <w:u w:val="none"/>
              </w:rPr>
            </w:pPr>
          </w:p>
        </w:tc>
      </w:tr>
      <w:tr w14:paraId="799F2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AE0D8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A855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B7213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1.名称：钢丝骨架复合管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0ACF60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5EA38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74479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7A5BAFF">
            <w:pPr>
              <w:jc w:val="left"/>
              <w:rPr>
                <w:rFonts w:hint="eastAsia" w:ascii="宋体" w:hAnsi="宋体" w:eastAsia="宋体" w:cs="宋体"/>
                <w:i w:val="0"/>
                <w:iCs w:val="0"/>
                <w:color w:val="auto"/>
                <w:sz w:val="20"/>
                <w:szCs w:val="20"/>
                <w:highlight w:val="none"/>
                <w:u w:val="none"/>
              </w:rPr>
            </w:pPr>
          </w:p>
        </w:tc>
      </w:tr>
      <w:tr w14:paraId="7978E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F1962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4D83A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B5AB34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1.名称：沟槽卡箍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BA284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92949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A4EF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0909FFC9">
            <w:pPr>
              <w:jc w:val="left"/>
              <w:rPr>
                <w:rFonts w:hint="eastAsia" w:ascii="宋体" w:hAnsi="宋体" w:eastAsia="宋体" w:cs="宋体"/>
                <w:i w:val="0"/>
                <w:iCs w:val="0"/>
                <w:color w:val="auto"/>
                <w:sz w:val="20"/>
                <w:szCs w:val="20"/>
                <w:highlight w:val="none"/>
                <w:u w:val="none"/>
              </w:rPr>
            </w:pPr>
          </w:p>
        </w:tc>
      </w:tr>
      <w:tr w14:paraId="62D6D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1F65C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2AD67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89EB3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1.名称：沟槽卡箍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2.规格：DN136</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C948FB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1.新增</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25D70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3895F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090ABBE">
            <w:pPr>
              <w:jc w:val="left"/>
              <w:rPr>
                <w:rFonts w:hint="eastAsia" w:ascii="宋体" w:hAnsi="宋体" w:eastAsia="宋体" w:cs="宋体"/>
                <w:i w:val="0"/>
                <w:iCs w:val="0"/>
                <w:color w:val="auto"/>
                <w:sz w:val="20"/>
                <w:szCs w:val="20"/>
                <w:highlight w:val="none"/>
                <w:u w:val="none"/>
              </w:rPr>
            </w:pPr>
          </w:p>
        </w:tc>
      </w:tr>
      <w:tr w14:paraId="29834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CB0AE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5021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7A876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1.名称：室外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2.规格：SC80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376FF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15A52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435A5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268</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4CE2B78">
            <w:pPr>
              <w:jc w:val="left"/>
              <w:rPr>
                <w:rFonts w:hint="eastAsia" w:ascii="宋体" w:hAnsi="宋体" w:eastAsia="宋体" w:cs="宋体"/>
                <w:i w:val="0"/>
                <w:iCs w:val="0"/>
                <w:color w:val="auto"/>
                <w:sz w:val="20"/>
                <w:szCs w:val="20"/>
                <w:highlight w:val="none"/>
                <w:u w:val="none"/>
              </w:rPr>
            </w:pPr>
          </w:p>
        </w:tc>
      </w:tr>
      <w:tr w14:paraId="4C15E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F862C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AE772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镀锌钢管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8C7EC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1C7055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2.含管件支架</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B949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3F133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AB0F01F">
            <w:pPr>
              <w:jc w:val="left"/>
              <w:rPr>
                <w:rFonts w:hint="eastAsia" w:ascii="宋体" w:hAnsi="宋体" w:eastAsia="宋体" w:cs="宋体"/>
                <w:i w:val="0"/>
                <w:iCs w:val="0"/>
                <w:color w:val="auto"/>
                <w:sz w:val="20"/>
                <w:szCs w:val="20"/>
                <w:highlight w:val="none"/>
                <w:u w:val="none"/>
              </w:rPr>
            </w:pPr>
          </w:p>
        </w:tc>
      </w:tr>
      <w:tr w14:paraId="30F9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AF87D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3FB3FF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镀锌钢管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9A5B6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250A7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1.新增安装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2.含管件支架</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F125C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97F4F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F94831D">
            <w:pPr>
              <w:jc w:val="left"/>
              <w:rPr>
                <w:rFonts w:hint="eastAsia" w:ascii="宋体" w:hAnsi="宋体" w:eastAsia="宋体" w:cs="宋体"/>
                <w:i w:val="0"/>
                <w:iCs w:val="0"/>
                <w:color w:val="auto"/>
                <w:sz w:val="20"/>
                <w:szCs w:val="20"/>
                <w:highlight w:val="none"/>
                <w:u w:val="none"/>
              </w:rPr>
            </w:pPr>
          </w:p>
        </w:tc>
      </w:tr>
      <w:tr w14:paraId="52879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556DF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EE28A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CB801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1.名称：双开木制防火门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2.规格：1521</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9A582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26E9F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A5AD7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D6E76E1">
            <w:pPr>
              <w:jc w:val="left"/>
              <w:rPr>
                <w:rFonts w:hint="eastAsia" w:ascii="宋体" w:hAnsi="宋体" w:eastAsia="宋体" w:cs="宋体"/>
                <w:i w:val="0"/>
                <w:iCs w:val="0"/>
                <w:color w:val="auto"/>
                <w:sz w:val="20"/>
                <w:szCs w:val="20"/>
                <w:highlight w:val="none"/>
                <w:u w:val="none"/>
              </w:rPr>
            </w:pPr>
          </w:p>
        </w:tc>
      </w:tr>
      <w:tr w14:paraId="5D5C8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078FC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97264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9366E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1.名称：单开木制防火门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2.规格：1021</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36286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682B7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079E1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32FB01B">
            <w:pPr>
              <w:jc w:val="left"/>
              <w:rPr>
                <w:rFonts w:hint="eastAsia" w:ascii="宋体" w:hAnsi="宋体" w:eastAsia="宋体" w:cs="宋体"/>
                <w:i w:val="0"/>
                <w:iCs w:val="0"/>
                <w:color w:val="auto"/>
                <w:sz w:val="20"/>
                <w:szCs w:val="20"/>
                <w:highlight w:val="none"/>
                <w:u w:val="none"/>
              </w:rPr>
            </w:pPr>
          </w:p>
        </w:tc>
      </w:tr>
      <w:tr w14:paraId="553CE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DC4F8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493FC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A5098E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1.名称：防火门闭门器</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2BA3E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3BBD8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90C8A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7D2FC973">
            <w:pPr>
              <w:jc w:val="left"/>
              <w:rPr>
                <w:rFonts w:hint="eastAsia" w:ascii="宋体" w:hAnsi="宋体" w:eastAsia="宋体" w:cs="宋体"/>
                <w:i w:val="0"/>
                <w:iCs w:val="0"/>
                <w:color w:val="auto"/>
                <w:sz w:val="20"/>
                <w:szCs w:val="20"/>
                <w:highlight w:val="none"/>
                <w:u w:val="none"/>
              </w:rPr>
            </w:pPr>
          </w:p>
        </w:tc>
      </w:tr>
      <w:tr w14:paraId="6738C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776FB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2FBE6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25BF8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1.名称：防火门顺位器</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B937A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667EB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8D249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98AB523">
            <w:pPr>
              <w:jc w:val="left"/>
              <w:rPr>
                <w:rFonts w:hint="eastAsia" w:ascii="宋体" w:hAnsi="宋体" w:eastAsia="宋体" w:cs="宋体"/>
                <w:i w:val="0"/>
                <w:iCs w:val="0"/>
                <w:color w:val="auto"/>
                <w:sz w:val="20"/>
                <w:szCs w:val="20"/>
                <w:highlight w:val="none"/>
                <w:u w:val="none"/>
              </w:rPr>
            </w:pPr>
          </w:p>
        </w:tc>
      </w:tr>
      <w:tr w14:paraId="7FE2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166F3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2CAB4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D6652F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1.名称：防火锁</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A6A22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0D3C2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2E0AE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86EF77F">
            <w:pPr>
              <w:jc w:val="left"/>
              <w:rPr>
                <w:rFonts w:hint="eastAsia" w:ascii="宋体" w:hAnsi="宋体" w:eastAsia="宋体" w:cs="宋体"/>
                <w:i w:val="0"/>
                <w:iCs w:val="0"/>
                <w:color w:val="auto"/>
                <w:sz w:val="20"/>
                <w:szCs w:val="20"/>
                <w:highlight w:val="none"/>
                <w:u w:val="none"/>
              </w:rPr>
            </w:pPr>
          </w:p>
        </w:tc>
      </w:tr>
      <w:tr w14:paraId="2ADD0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CAC3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9645CC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EBA51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1.名称：插销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2A1C8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C8DF4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C7771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ABBD661">
            <w:pPr>
              <w:jc w:val="left"/>
              <w:rPr>
                <w:rFonts w:hint="eastAsia" w:ascii="宋体" w:hAnsi="宋体" w:eastAsia="宋体" w:cs="宋体"/>
                <w:i w:val="0"/>
                <w:iCs w:val="0"/>
                <w:color w:val="auto"/>
                <w:sz w:val="20"/>
                <w:szCs w:val="20"/>
                <w:highlight w:val="none"/>
                <w:u w:val="none"/>
              </w:rPr>
            </w:pPr>
          </w:p>
        </w:tc>
      </w:tr>
      <w:tr w14:paraId="7BFAB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41B60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5370E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防火卷帘</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F1AA62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1.名称：防火卷帘门维修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2.规格：电机</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DDD03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3C9F3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55988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6B66A3C">
            <w:pPr>
              <w:jc w:val="left"/>
              <w:rPr>
                <w:rFonts w:hint="eastAsia" w:ascii="宋体" w:hAnsi="宋体" w:eastAsia="宋体" w:cs="宋体"/>
                <w:i w:val="0"/>
                <w:iCs w:val="0"/>
                <w:color w:val="auto"/>
                <w:sz w:val="20"/>
                <w:szCs w:val="20"/>
                <w:highlight w:val="none"/>
                <w:u w:val="none"/>
              </w:rPr>
            </w:pPr>
          </w:p>
        </w:tc>
      </w:tr>
      <w:tr w14:paraId="719D4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8F952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6E320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42A96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1.名称：防火卷帘控制箱</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6A780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EA339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E4DEF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42A237E3">
            <w:pPr>
              <w:jc w:val="left"/>
              <w:rPr>
                <w:rFonts w:hint="eastAsia" w:ascii="宋体" w:hAnsi="宋体" w:eastAsia="宋体" w:cs="宋体"/>
                <w:i w:val="0"/>
                <w:iCs w:val="0"/>
                <w:color w:val="auto"/>
                <w:sz w:val="20"/>
                <w:szCs w:val="20"/>
                <w:highlight w:val="none"/>
                <w:u w:val="none"/>
              </w:rPr>
            </w:pPr>
          </w:p>
        </w:tc>
      </w:tr>
      <w:tr w14:paraId="705AB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ADB4A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10F46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B6CAA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1.名称：玻璃钢风管</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2E866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9387F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C2AA9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29.52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1E902C2">
            <w:pPr>
              <w:jc w:val="left"/>
              <w:rPr>
                <w:rFonts w:hint="eastAsia" w:ascii="宋体" w:hAnsi="宋体" w:eastAsia="宋体" w:cs="宋体"/>
                <w:i w:val="0"/>
                <w:iCs w:val="0"/>
                <w:color w:val="auto"/>
                <w:sz w:val="20"/>
                <w:szCs w:val="20"/>
                <w:highlight w:val="none"/>
                <w:u w:val="none"/>
              </w:rPr>
            </w:pPr>
          </w:p>
        </w:tc>
      </w:tr>
      <w:tr w14:paraId="15F8C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18035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346E8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CFB13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1.名称：镀锌钢板风管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2.规格：δ‌0.75~1.5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E588A0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864F8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E3BF0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29.52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5A5618C">
            <w:pPr>
              <w:jc w:val="left"/>
              <w:rPr>
                <w:rFonts w:hint="eastAsia" w:ascii="宋体" w:hAnsi="宋体" w:eastAsia="宋体" w:cs="宋体"/>
                <w:i w:val="0"/>
                <w:iCs w:val="0"/>
                <w:color w:val="auto"/>
                <w:sz w:val="20"/>
                <w:szCs w:val="20"/>
                <w:highlight w:val="none"/>
                <w:u w:val="none"/>
              </w:rPr>
            </w:pPr>
          </w:p>
        </w:tc>
      </w:tr>
      <w:tr w14:paraId="05243635">
        <w:tblPrEx>
          <w:tblCellMar>
            <w:top w:w="0" w:type="dxa"/>
            <w:left w:w="108" w:type="dxa"/>
            <w:bottom w:w="0" w:type="dxa"/>
            <w:right w:w="108" w:type="dxa"/>
          </w:tblCellMar>
        </w:tblPrEx>
        <w:trPr>
          <w:gridAfter w:val="1"/>
          <w:wAfter w:w="9" w:type="dxa"/>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7D4FE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75BB6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F368E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1.名称：280℃防火阀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2.规格：1200*320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A115F5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D9AD4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80C4B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5EF7E199">
            <w:pPr>
              <w:jc w:val="left"/>
              <w:rPr>
                <w:rFonts w:hint="eastAsia" w:ascii="宋体" w:hAnsi="宋体" w:eastAsia="宋体" w:cs="宋体"/>
                <w:i w:val="0"/>
                <w:iCs w:val="0"/>
                <w:color w:val="auto"/>
                <w:sz w:val="20"/>
                <w:szCs w:val="20"/>
                <w:highlight w:val="none"/>
                <w:u w:val="none"/>
              </w:rPr>
            </w:pPr>
          </w:p>
        </w:tc>
      </w:tr>
      <w:tr w14:paraId="632F4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F070B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02B69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080BA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1.名称：防排烟风机</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2D0A3F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9F69C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1BE4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33648AF5">
            <w:pPr>
              <w:jc w:val="left"/>
              <w:rPr>
                <w:rFonts w:hint="eastAsia" w:ascii="宋体" w:hAnsi="宋体" w:eastAsia="宋体" w:cs="宋体"/>
                <w:i w:val="0"/>
                <w:iCs w:val="0"/>
                <w:color w:val="auto"/>
                <w:sz w:val="20"/>
                <w:szCs w:val="20"/>
                <w:highlight w:val="none"/>
                <w:u w:val="none"/>
              </w:rPr>
            </w:pPr>
          </w:p>
        </w:tc>
      </w:tr>
      <w:tr w14:paraId="4552A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20583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7C419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风口</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B3341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1.名称：多页送风口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2.规格：(250+800)*470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74DDDA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E6FCA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159AD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1CB38CC4">
            <w:pPr>
              <w:jc w:val="left"/>
              <w:rPr>
                <w:rFonts w:hint="eastAsia" w:ascii="宋体" w:hAnsi="宋体" w:eastAsia="宋体" w:cs="宋体"/>
                <w:i w:val="0"/>
                <w:iCs w:val="0"/>
                <w:color w:val="auto"/>
                <w:sz w:val="20"/>
                <w:szCs w:val="20"/>
                <w:highlight w:val="none"/>
                <w:u w:val="none"/>
              </w:rPr>
            </w:pPr>
          </w:p>
        </w:tc>
      </w:tr>
      <w:tr w14:paraId="1E1C8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2B78D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D23A9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F0CA9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1.名称：正压送风机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2.规格：风量16000m³,全压765Pa,功率7.5kW</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040F6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72ED4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3AA90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2AE4E3F4">
            <w:pPr>
              <w:jc w:val="left"/>
              <w:rPr>
                <w:rFonts w:hint="eastAsia" w:ascii="宋体" w:hAnsi="宋体" w:eastAsia="宋体" w:cs="宋体"/>
                <w:i w:val="0"/>
                <w:iCs w:val="0"/>
                <w:color w:val="auto"/>
                <w:sz w:val="20"/>
                <w:szCs w:val="20"/>
                <w:highlight w:val="none"/>
                <w:u w:val="none"/>
              </w:rPr>
            </w:pPr>
          </w:p>
        </w:tc>
      </w:tr>
      <w:tr w14:paraId="788D4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 w:type="dxa"/>
          <w:trHeight w:val="643"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ED7E658">
            <w:pPr>
              <w:jc w:val="center"/>
              <w:rPr>
                <w:rFonts w:hint="eastAsia" w:ascii="宋体" w:hAnsi="宋体" w:eastAsia="宋体" w:cs="宋体"/>
                <w:i w:val="0"/>
                <w:iCs w:val="0"/>
                <w:color w:val="auto"/>
                <w:sz w:val="20"/>
                <w:szCs w:val="20"/>
                <w:highlight w:val="none"/>
                <w:u w:val="none"/>
              </w:rPr>
            </w:pP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302B39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78872A9">
            <w:pPr>
              <w:jc w:val="center"/>
              <w:rPr>
                <w:rFonts w:hint="eastAsia" w:ascii="宋体" w:hAnsi="宋体" w:eastAsia="宋体" w:cs="宋体"/>
                <w:i w:val="0"/>
                <w:iCs w:val="0"/>
                <w:color w:val="auto"/>
                <w:sz w:val="20"/>
                <w:szCs w:val="20"/>
                <w:highlight w:val="none"/>
                <w:u w:val="none"/>
              </w:rPr>
            </w:pPr>
          </w:p>
        </w:tc>
        <w:tc>
          <w:tcPr>
            <w:tcW w:w="1157" w:type="dxa"/>
            <w:gridSpan w:val="2"/>
            <w:tcBorders>
              <w:top w:val="single" w:color="000000" w:sz="4" w:space="0"/>
              <w:left w:val="single" w:color="000000" w:sz="4" w:space="0"/>
              <w:bottom w:val="single" w:color="000000" w:sz="4" w:space="0"/>
              <w:right w:val="single" w:color="000000" w:sz="4" w:space="0"/>
            </w:tcBorders>
            <w:noWrap/>
            <w:vAlign w:val="center"/>
          </w:tcPr>
          <w:p w14:paraId="606AAF9E">
            <w:pPr>
              <w:jc w:val="left"/>
              <w:rPr>
                <w:rFonts w:hint="eastAsia" w:ascii="宋体" w:hAnsi="宋体" w:eastAsia="宋体" w:cs="宋体"/>
                <w:i w:val="0"/>
                <w:iCs w:val="0"/>
                <w:color w:val="auto"/>
                <w:sz w:val="20"/>
                <w:szCs w:val="20"/>
                <w:highlight w:val="none"/>
                <w:u w:val="none"/>
              </w:rPr>
            </w:pPr>
          </w:p>
        </w:tc>
      </w:tr>
      <w:tr w14:paraId="4624E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8938" w:type="dxa"/>
            <w:gridSpan w:val="9"/>
            <w:vMerge w:val="restart"/>
            <w:tcBorders>
              <w:top w:val="nil"/>
              <w:left w:val="nil"/>
              <w:bottom w:val="nil"/>
              <w:right w:val="nil"/>
            </w:tcBorders>
            <w:noWrap/>
            <w:vAlign w:val="center"/>
          </w:tcPr>
          <w:p w14:paraId="07B9F416">
            <w:pPr>
              <w:keepNext w:val="0"/>
              <w:keepLines w:val="0"/>
              <w:widowControl/>
              <w:suppressLineNumbers w:val="0"/>
              <w:jc w:val="center"/>
              <w:textAlignment w:val="center"/>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柏木南苑消防改造</w:t>
            </w:r>
          </w:p>
        </w:tc>
      </w:tr>
      <w:tr w14:paraId="2F64F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8938" w:type="dxa"/>
            <w:gridSpan w:val="9"/>
            <w:vMerge w:val="continue"/>
            <w:tcBorders>
              <w:top w:val="nil"/>
              <w:left w:val="nil"/>
              <w:bottom w:val="nil"/>
              <w:right w:val="nil"/>
            </w:tcBorders>
            <w:noWrap/>
            <w:vAlign w:val="center"/>
          </w:tcPr>
          <w:p w14:paraId="1772D806">
            <w:pPr>
              <w:jc w:val="center"/>
              <w:rPr>
                <w:rFonts w:hint="eastAsia" w:ascii="宋体" w:hAnsi="宋体" w:eastAsia="宋体" w:cs="宋体"/>
                <w:b/>
                <w:bCs/>
                <w:i w:val="0"/>
                <w:iCs w:val="0"/>
                <w:color w:val="auto"/>
                <w:sz w:val="36"/>
                <w:szCs w:val="36"/>
                <w:highlight w:val="none"/>
                <w:u w:val="none"/>
              </w:rPr>
            </w:pPr>
          </w:p>
        </w:tc>
      </w:tr>
      <w:tr w14:paraId="421F6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4B14944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720"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7D6E2D48">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项目名称</w:t>
            </w:r>
          </w:p>
        </w:tc>
        <w:tc>
          <w:tcPr>
            <w:tcW w:w="3084"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065F1754">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特征描述</w:t>
            </w:r>
          </w:p>
        </w:tc>
        <w:tc>
          <w:tcPr>
            <w:tcW w:w="1428"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4A991BF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工作内容</w:t>
            </w:r>
          </w:p>
        </w:tc>
        <w:tc>
          <w:tcPr>
            <w:tcW w:w="852"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4223105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单位</w:t>
            </w:r>
          </w:p>
        </w:tc>
        <w:tc>
          <w:tcPr>
            <w:tcW w:w="972" w:type="dxa"/>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06F0CB3A">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1166" w:type="dxa"/>
            <w:gridSpan w:val="3"/>
            <w:tcBorders>
              <w:top w:val="single" w:color="000000" w:sz="4" w:space="0"/>
              <w:left w:val="single" w:color="000000" w:sz="4" w:space="0"/>
              <w:bottom w:val="single" w:color="000000" w:sz="4" w:space="0"/>
              <w:right w:val="single" w:color="000000" w:sz="4" w:space="0"/>
            </w:tcBorders>
            <w:shd w:val="clear" w:color="auto" w:fill="E2EFDA"/>
            <w:noWrap/>
            <w:vAlign w:val="center"/>
          </w:tcPr>
          <w:p w14:paraId="0143643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2A0E2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BE184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52CE0A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应急照明疏散系统汇总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84152C1">
            <w:pPr>
              <w:jc w:val="center"/>
              <w:rPr>
                <w:rFonts w:hint="eastAsia" w:ascii="宋体" w:hAnsi="宋体" w:eastAsia="宋体" w:cs="宋体"/>
                <w:i w:val="0"/>
                <w:iCs w:val="0"/>
                <w:color w:val="auto"/>
                <w:sz w:val="20"/>
                <w:szCs w:val="20"/>
                <w:highlight w:val="none"/>
                <w:u w:val="none"/>
              </w:rPr>
            </w:pP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3E6FC85">
            <w:pPr>
              <w:jc w:val="center"/>
              <w:rPr>
                <w:rFonts w:hint="eastAsia" w:ascii="宋体" w:hAnsi="宋体" w:eastAsia="宋体" w:cs="宋体"/>
                <w:i w:val="0"/>
                <w:iCs w:val="0"/>
                <w:color w:val="auto"/>
                <w:sz w:val="20"/>
                <w:szCs w:val="20"/>
                <w:highlight w:val="none"/>
                <w:u w:val="none"/>
              </w:rPr>
            </w:pPr>
          </w:p>
        </w:tc>
      </w:tr>
      <w:tr w14:paraId="271E8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D1993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0B1A7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B2FD4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1.名称：双头应急灯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FD62A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41390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0D20B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7FF9579">
            <w:pPr>
              <w:jc w:val="left"/>
              <w:rPr>
                <w:rFonts w:hint="eastAsia" w:ascii="宋体" w:hAnsi="宋体" w:eastAsia="宋体" w:cs="宋体"/>
                <w:i w:val="0"/>
                <w:iCs w:val="0"/>
                <w:color w:val="auto"/>
                <w:sz w:val="20"/>
                <w:szCs w:val="20"/>
                <w:highlight w:val="none"/>
                <w:u w:val="none"/>
              </w:rPr>
            </w:pPr>
          </w:p>
        </w:tc>
      </w:tr>
      <w:tr w14:paraId="252DF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27692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D258B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C3401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1.名称：安全出口灯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10948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B2933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31182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5E79F3D">
            <w:pPr>
              <w:jc w:val="left"/>
              <w:rPr>
                <w:rFonts w:hint="eastAsia" w:ascii="宋体" w:hAnsi="宋体" w:eastAsia="宋体" w:cs="宋体"/>
                <w:i w:val="0"/>
                <w:iCs w:val="0"/>
                <w:color w:val="auto"/>
                <w:sz w:val="20"/>
                <w:szCs w:val="20"/>
                <w:highlight w:val="none"/>
                <w:u w:val="none"/>
              </w:rPr>
            </w:pPr>
          </w:p>
        </w:tc>
      </w:tr>
      <w:tr w14:paraId="6276C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A942B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EAF96C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灯具</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5BBEF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1.名称：疏散指示灯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2.规格：220V,匹配原有参数</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1425D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66B0C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1B899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7CFA596">
            <w:pPr>
              <w:jc w:val="left"/>
              <w:rPr>
                <w:rFonts w:hint="eastAsia" w:ascii="宋体" w:hAnsi="宋体" w:eastAsia="宋体" w:cs="宋体"/>
                <w:i w:val="0"/>
                <w:iCs w:val="0"/>
                <w:color w:val="auto"/>
                <w:sz w:val="20"/>
                <w:szCs w:val="20"/>
                <w:highlight w:val="none"/>
                <w:u w:val="none"/>
              </w:rPr>
            </w:pPr>
          </w:p>
        </w:tc>
      </w:tr>
      <w:tr w14:paraId="4D642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3F546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685670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线路维修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41097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1.名称：电气回路故障检修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2.规格：应急照明回路</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BB2A98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1.故障检查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2.维修修复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BEA1C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C8140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F78A823">
            <w:pPr>
              <w:jc w:val="left"/>
              <w:rPr>
                <w:rFonts w:hint="eastAsia" w:ascii="宋体" w:hAnsi="宋体" w:eastAsia="宋体" w:cs="宋体"/>
                <w:i w:val="0"/>
                <w:iCs w:val="0"/>
                <w:color w:val="auto"/>
                <w:sz w:val="20"/>
                <w:szCs w:val="20"/>
                <w:highlight w:val="none"/>
                <w:u w:val="none"/>
              </w:rPr>
            </w:pPr>
          </w:p>
        </w:tc>
      </w:tr>
      <w:tr w14:paraId="1E22E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A6D93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6804E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配线</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398C6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1.名称：应急照明线路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2.规格：WDZN-BYJ-2.5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9B287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1.管内穿线</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D1B1D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02070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4335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D7F0E57">
            <w:pPr>
              <w:jc w:val="left"/>
              <w:rPr>
                <w:rFonts w:hint="eastAsia" w:ascii="宋体" w:hAnsi="宋体" w:eastAsia="宋体" w:cs="宋体"/>
                <w:i w:val="0"/>
                <w:iCs w:val="0"/>
                <w:color w:val="auto"/>
                <w:sz w:val="20"/>
                <w:szCs w:val="20"/>
                <w:highlight w:val="none"/>
                <w:u w:val="none"/>
              </w:rPr>
            </w:pPr>
          </w:p>
        </w:tc>
      </w:tr>
      <w:tr w14:paraId="66F12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ED322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82E5E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581BF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1.名称：(含线盒)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2.规格：JDG20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0630F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1.明敷线管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2.线盒安装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81F4D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BA206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E9A510F">
            <w:pPr>
              <w:jc w:val="left"/>
              <w:rPr>
                <w:rFonts w:hint="eastAsia" w:ascii="宋体" w:hAnsi="宋体" w:eastAsia="宋体" w:cs="宋体"/>
                <w:i w:val="0"/>
                <w:iCs w:val="0"/>
                <w:color w:val="auto"/>
                <w:sz w:val="20"/>
                <w:szCs w:val="20"/>
                <w:highlight w:val="none"/>
                <w:u w:val="none"/>
              </w:rPr>
            </w:pPr>
          </w:p>
        </w:tc>
      </w:tr>
      <w:tr w14:paraId="2A11C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F9264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59225B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自动火灾报警系统汇总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4B11EED">
            <w:pPr>
              <w:jc w:val="center"/>
              <w:rPr>
                <w:rFonts w:hint="eastAsia" w:ascii="宋体" w:hAnsi="宋体" w:eastAsia="宋体" w:cs="宋体"/>
                <w:i w:val="0"/>
                <w:iCs w:val="0"/>
                <w:color w:val="auto"/>
                <w:sz w:val="20"/>
                <w:szCs w:val="20"/>
                <w:highlight w:val="none"/>
                <w:u w:val="none"/>
              </w:rPr>
            </w:pP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B44D8EE">
            <w:pPr>
              <w:jc w:val="center"/>
              <w:rPr>
                <w:rFonts w:hint="eastAsia" w:ascii="宋体" w:hAnsi="宋体" w:eastAsia="宋体" w:cs="宋体"/>
                <w:i w:val="0"/>
                <w:iCs w:val="0"/>
                <w:color w:val="auto"/>
                <w:sz w:val="20"/>
                <w:szCs w:val="20"/>
                <w:highlight w:val="none"/>
                <w:u w:val="none"/>
              </w:rPr>
            </w:pPr>
          </w:p>
        </w:tc>
      </w:tr>
      <w:tr w14:paraId="3836E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EE6CC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A473C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C66C0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1.名称：感烟/感温探测器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8F180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FA97D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9B708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1841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7559983">
            <w:pPr>
              <w:jc w:val="left"/>
              <w:rPr>
                <w:rFonts w:hint="eastAsia" w:ascii="宋体" w:hAnsi="宋体" w:eastAsia="宋体" w:cs="宋体"/>
                <w:i w:val="0"/>
                <w:iCs w:val="0"/>
                <w:color w:val="auto"/>
                <w:sz w:val="20"/>
                <w:szCs w:val="20"/>
                <w:highlight w:val="none"/>
                <w:u w:val="none"/>
              </w:rPr>
            </w:pPr>
          </w:p>
        </w:tc>
      </w:tr>
      <w:tr w14:paraId="4EF1E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836FC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FCA0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AF0B9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1.名称：手动报警按钮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055AF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0F705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90C0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447</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BC29B1B">
            <w:pPr>
              <w:jc w:val="left"/>
              <w:rPr>
                <w:rFonts w:hint="eastAsia" w:ascii="宋体" w:hAnsi="宋体" w:eastAsia="宋体" w:cs="宋体"/>
                <w:i w:val="0"/>
                <w:iCs w:val="0"/>
                <w:color w:val="auto"/>
                <w:sz w:val="20"/>
                <w:szCs w:val="20"/>
                <w:highlight w:val="none"/>
                <w:u w:val="none"/>
              </w:rPr>
            </w:pPr>
          </w:p>
        </w:tc>
      </w:tr>
      <w:tr w14:paraId="6C350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B0F62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A3B554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82B26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1.名称：声光报警器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7A922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3AA72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1DA06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2F25C8A">
            <w:pPr>
              <w:jc w:val="left"/>
              <w:rPr>
                <w:rFonts w:hint="eastAsia" w:ascii="宋体" w:hAnsi="宋体" w:eastAsia="宋体" w:cs="宋体"/>
                <w:i w:val="0"/>
                <w:iCs w:val="0"/>
                <w:color w:val="auto"/>
                <w:sz w:val="20"/>
                <w:szCs w:val="20"/>
                <w:highlight w:val="none"/>
                <w:u w:val="none"/>
              </w:rPr>
            </w:pPr>
          </w:p>
        </w:tc>
      </w:tr>
      <w:tr w14:paraId="7B8A8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4C082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9A4F8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33D58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1.名称：消火栓报警按钮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17749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4CF60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5C23B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FA95EBE">
            <w:pPr>
              <w:jc w:val="left"/>
              <w:rPr>
                <w:rFonts w:hint="eastAsia" w:ascii="宋体" w:hAnsi="宋体" w:eastAsia="宋体" w:cs="宋体"/>
                <w:i w:val="0"/>
                <w:iCs w:val="0"/>
                <w:color w:val="auto"/>
                <w:sz w:val="20"/>
                <w:szCs w:val="20"/>
                <w:highlight w:val="none"/>
                <w:u w:val="none"/>
              </w:rPr>
            </w:pPr>
          </w:p>
        </w:tc>
      </w:tr>
      <w:tr w14:paraId="6B714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123E0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4DC613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07135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1.名称：短路隔离器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8BAAC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06139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BB914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BB5E693">
            <w:pPr>
              <w:jc w:val="left"/>
              <w:rPr>
                <w:rFonts w:hint="eastAsia" w:ascii="宋体" w:hAnsi="宋体" w:eastAsia="宋体" w:cs="宋体"/>
                <w:i w:val="0"/>
                <w:iCs w:val="0"/>
                <w:color w:val="auto"/>
                <w:sz w:val="20"/>
                <w:szCs w:val="20"/>
                <w:highlight w:val="none"/>
                <w:u w:val="none"/>
              </w:rPr>
            </w:pPr>
          </w:p>
        </w:tc>
      </w:tr>
      <w:tr w14:paraId="38B6D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884DC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74DBE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16495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1.名称：消防广播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E9201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6B8D8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8CABA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6FAD79C">
            <w:pPr>
              <w:jc w:val="left"/>
              <w:rPr>
                <w:rFonts w:hint="eastAsia" w:ascii="宋体" w:hAnsi="宋体" w:eastAsia="宋体" w:cs="宋体"/>
                <w:i w:val="0"/>
                <w:iCs w:val="0"/>
                <w:color w:val="auto"/>
                <w:sz w:val="20"/>
                <w:szCs w:val="20"/>
                <w:highlight w:val="none"/>
                <w:u w:val="none"/>
              </w:rPr>
            </w:pPr>
          </w:p>
        </w:tc>
      </w:tr>
      <w:tr w14:paraId="77134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4443B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B8A2B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959C5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1.名称：输入输出模块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5CFB9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9C9F2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04521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159</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E52E74A">
            <w:pPr>
              <w:jc w:val="left"/>
              <w:rPr>
                <w:rFonts w:hint="eastAsia" w:ascii="宋体" w:hAnsi="宋体" w:eastAsia="宋体" w:cs="宋体"/>
                <w:i w:val="0"/>
                <w:iCs w:val="0"/>
                <w:color w:val="auto"/>
                <w:sz w:val="20"/>
                <w:szCs w:val="20"/>
                <w:highlight w:val="none"/>
                <w:u w:val="none"/>
              </w:rPr>
            </w:pPr>
          </w:p>
        </w:tc>
      </w:tr>
      <w:tr w14:paraId="26C67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8D248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0F17B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21FE5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1.名称：输入模块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EFE790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0C4F7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667DD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B512040">
            <w:pPr>
              <w:jc w:val="left"/>
              <w:rPr>
                <w:rFonts w:hint="eastAsia" w:ascii="宋体" w:hAnsi="宋体" w:eastAsia="宋体" w:cs="宋体"/>
                <w:i w:val="0"/>
                <w:iCs w:val="0"/>
                <w:color w:val="auto"/>
                <w:sz w:val="20"/>
                <w:szCs w:val="20"/>
                <w:highlight w:val="none"/>
                <w:u w:val="none"/>
              </w:rPr>
            </w:pPr>
          </w:p>
        </w:tc>
      </w:tr>
      <w:tr w14:paraId="5B193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B1005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8B55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C90764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1.名称：多线模块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DF1BF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C82C7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0053C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A59187D">
            <w:pPr>
              <w:jc w:val="left"/>
              <w:rPr>
                <w:rFonts w:hint="eastAsia" w:ascii="宋体" w:hAnsi="宋体" w:eastAsia="宋体" w:cs="宋体"/>
                <w:i w:val="0"/>
                <w:iCs w:val="0"/>
                <w:color w:val="auto"/>
                <w:sz w:val="20"/>
                <w:szCs w:val="20"/>
                <w:highlight w:val="none"/>
                <w:u w:val="none"/>
              </w:rPr>
            </w:pPr>
          </w:p>
        </w:tc>
      </w:tr>
      <w:tr w14:paraId="7FA10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28C68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5F80D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AE694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1.名称：输出模块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716B5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376C2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12CCB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FD3E38D">
            <w:pPr>
              <w:jc w:val="left"/>
              <w:rPr>
                <w:rFonts w:hint="eastAsia" w:ascii="宋体" w:hAnsi="宋体" w:eastAsia="宋体" w:cs="宋体"/>
                <w:i w:val="0"/>
                <w:iCs w:val="0"/>
                <w:color w:val="auto"/>
                <w:sz w:val="20"/>
                <w:szCs w:val="20"/>
                <w:highlight w:val="none"/>
                <w:u w:val="none"/>
              </w:rPr>
            </w:pPr>
          </w:p>
        </w:tc>
      </w:tr>
      <w:tr w14:paraId="62454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BAA79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9A46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B4A03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1.名称：消防电话分机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C7F72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4B654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DB349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B87E9C5">
            <w:pPr>
              <w:jc w:val="left"/>
              <w:rPr>
                <w:rFonts w:hint="eastAsia" w:ascii="宋体" w:hAnsi="宋体" w:eastAsia="宋体" w:cs="宋体"/>
                <w:i w:val="0"/>
                <w:iCs w:val="0"/>
                <w:color w:val="auto"/>
                <w:sz w:val="20"/>
                <w:szCs w:val="20"/>
                <w:highlight w:val="none"/>
                <w:u w:val="none"/>
              </w:rPr>
            </w:pPr>
          </w:p>
        </w:tc>
      </w:tr>
      <w:tr w14:paraId="3B525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5147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8C62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报警设备</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BD678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1.名称：火灾显示盘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E4553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D467D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BB624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5FD5B80">
            <w:pPr>
              <w:jc w:val="left"/>
              <w:rPr>
                <w:rFonts w:hint="eastAsia" w:ascii="宋体" w:hAnsi="宋体" w:eastAsia="宋体" w:cs="宋体"/>
                <w:i w:val="0"/>
                <w:iCs w:val="0"/>
                <w:color w:val="auto"/>
                <w:sz w:val="20"/>
                <w:szCs w:val="20"/>
                <w:highlight w:val="none"/>
                <w:u w:val="none"/>
              </w:rPr>
            </w:pPr>
          </w:p>
        </w:tc>
      </w:tr>
      <w:tr w14:paraId="18A3C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E0706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1420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线路维修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1A631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1.名称：电气回路故障检修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2.规格：消防报警回路</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B1540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1.故障检查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2.维修修复</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70CD4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F6B9A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DBDE7B9">
            <w:pPr>
              <w:jc w:val="left"/>
              <w:rPr>
                <w:rFonts w:hint="eastAsia" w:ascii="宋体" w:hAnsi="宋体" w:eastAsia="宋体" w:cs="宋体"/>
                <w:i w:val="0"/>
                <w:iCs w:val="0"/>
                <w:color w:val="auto"/>
                <w:sz w:val="20"/>
                <w:szCs w:val="20"/>
                <w:highlight w:val="none"/>
                <w:u w:val="none"/>
              </w:rPr>
            </w:pPr>
          </w:p>
        </w:tc>
      </w:tr>
      <w:tr w14:paraId="069C9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AB73E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A86BD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配线</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298029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1.名称：消防报警线路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2.规格：WDZN-RYJS-2*1.5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965408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1.管内穿线</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BC0C4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0BA5D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5640CBC">
            <w:pPr>
              <w:jc w:val="left"/>
              <w:rPr>
                <w:rFonts w:hint="eastAsia" w:ascii="宋体" w:hAnsi="宋体" w:eastAsia="宋体" w:cs="宋体"/>
                <w:i w:val="0"/>
                <w:iCs w:val="0"/>
                <w:color w:val="auto"/>
                <w:sz w:val="20"/>
                <w:szCs w:val="20"/>
                <w:highlight w:val="none"/>
                <w:u w:val="none"/>
              </w:rPr>
            </w:pPr>
          </w:p>
        </w:tc>
      </w:tr>
      <w:tr w14:paraId="16FF0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C2F91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8679A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B74900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1.名称：(含线盒)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2.规格：JDG20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E8D5A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1.明敷线管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2.线盒安装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64CE8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9B31C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1403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2D96EFF">
            <w:pPr>
              <w:jc w:val="left"/>
              <w:rPr>
                <w:rFonts w:hint="eastAsia" w:ascii="宋体" w:hAnsi="宋体" w:eastAsia="宋体" w:cs="宋体"/>
                <w:i w:val="0"/>
                <w:iCs w:val="0"/>
                <w:color w:val="auto"/>
                <w:sz w:val="20"/>
                <w:szCs w:val="20"/>
                <w:highlight w:val="none"/>
                <w:u w:val="none"/>
              </w:rPr>
            </w:pPr>
          </w:p>
        </w:tc>
      </w:tr>
      <w:tr w14:paraId="31126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E1A09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98138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6AE9C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1.名称：Φ16包塑金属软管</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9F70A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1.软管敷设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2.接头安装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0B2B6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41436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309</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20B26FE">
            <w:pPr>
              <w:jc w:val="left"/>
              <w:rPr>
                <w:rFonts w:hint="eastAsia" w:ascii="宋体" w:hAnsi="宋体" w:eastAsia="宋体" w:cs="宋体"/>
                <w:i w:val="0"/>
                <w:iCs w:val="0"/>
                <w:color w:val="auto"/>
                <w:sz w:val="20"/>
                <w:szCs w:val="20"/>
                <w:highlight w:val="none"/>
                <w:u w:val="none"/>
              </w:rPr>
            </w:pPr>
          </w:p>
        </w:tc>
      </w:tr>
      <w:tr w14:paraId="51579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B2EC7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ED944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清理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DC890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1.名称：楼道及管井影响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改造垃圾清理</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97D879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1.垃圾清理</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AA07A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层</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2D543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01A4CC5">
            <w:pPr>
              <w:jc w:val="left"/>
              <w:rPr>
                <w:rFonts w:hint="eastAsia" w:ascii="宋体" w:hAnsi="宋体" w:eastAsia="宋体" w:cs="宋体"/>
                <w:i w:val="0"/>
                <w:iCs w:val="0"/>
                <w:color w:val="auto"/>
                <w:sz w:val="20"/>
                <w:szCs w:val="20"/>
                <w:highlight w:val="none"/>
                <w:u w:val="none"/>
              </w:rPr>
            </w:pPr>
          </w:p>
        </w:tc>
      </w:tr>
      <w:tr w14:paraId="39CBA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05715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6B9EA9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防火封堵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810BD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1.名称：桥架防火封堵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2.规格：现场综合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E29DD9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1.防火封堵</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034FA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处</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4D7BD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7F61B55">
            <w:pPr>
              <w:jc w:val="left"/>
              <w:rPr>
                <w:rFonts w:hint="eastAsia" w:ascii="宋体" w:hAnsi="宋体" w:eastAsia="宋体" w:cs="宋体"/>
                <w:i w:val="0"/>
                <w:iCs w:val="0"/>
                <w:color w:val="auto"/>
                <w:sz w:val="20"/>
                <w:szCs w:val="20"/>
                <w:highlight w:val="none"/>
                <w:u w:val="none"/>
              </w:rPr>
            </w:pPr>
          </w:p>
        </w:tc>
      </w:tr>
      <w:tr w14:paraId="032F7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2F9B6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D828F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C24C7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1.名称：桥架盖板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2.规格：200*100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C38B4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1.缺失检查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2.补充安装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14AC6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DE779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419</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82D9A59">
            <w:pPr>
              <w:jc w:val="left"/>
              <w:rPr>
                <w:rFonts w:hint="eastAsia" w:ascii="宋体" w:hAnsi="宋体" w:eastAsia="宋体" w:cs="宋体"/>
                <w:i w:val="0"/>
                <w:iCs w:val="0"/>
                <w:color w:val="auto"/>
                <w:sz w:val="20"/>
                <w:szCs w:val="20"/>
                <w:highlight w:val="none"/>
                <w:u w:val="none"/>
              </w:rPr>
            </w:pPr>
          </w:p>
        </w:tc>
      </w:tr>
      <w:tr w14:paraId="4D027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60E71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41880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6AFE4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1.名称：桥架盖板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2.规格：300*100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C1095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1.缺失检查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2.补充安装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8F1C1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185FB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419</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3536C35">
            <w:pPr>
              <w:jc w:val="left"/>
              <w:rPr>
                <w:rFonts w:hint="eastAsia" w:ascii="宋体" w:hAnsi="宋体" w:eastAsia="宋体" w:cs="宋体"/>
                <w:i w:val="0"/>
                <w:iCs w:val="0"/>
                <w:color w:val="auto"/>
                <w:sz w:val="20"/>
                <w:szCs w:val="20"/>
                <w:highlight w:val="none"/>
                <w:u w:val="none"/>
              </w:rPr>
            </w:pPr>
          </w:p>
        </w:tc>
      </w:tr>
      <w:tr w14:paraId="181B3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F2EB9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B73D2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消防主机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45EF8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1.名称：火灾报警联动主机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2.规格：总线制</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DC0E45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C26FC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BE9AC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4A4B435">
            <w:pPr>
              <w:jc w:val="left"/>
              <w:rPr>
                <w:rFonts w:hint="eastAsia" w:ascii="宋体" w:hAnsi="宋体" w:eastAsia="宋体" w:cs="宋体"/>
                <w:i w:val="0"/>
                <w:iCs w:val="0"/>
                <w:color w:val="auto"/>
                <w:sz w:val="20"/>
                <w:szCs w:val="20"/>
                <w:highlight w:val="none"/>
                <w:u w:val="none"/>
              </w:rPr>
            </w:pPr>
          </w:p>
        </w:tc>
      </w:tr>
      <w:tr w14:paraId="2D93C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AD631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83992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端子箱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4747E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1.名称：消防端子箱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2.规格：300*200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37E1A7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58641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900C5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8FAC703">
            <w:pPr>
              <w:jc w:val="left"/>
              <w:rPr>
                <w:rFonts w:hint="eastAsia" w:ascii="宋体" w:hAnsi="宋体" w:eastAsia="宋体" w:cs="宋体"/>
                <w:i w:val="0"/>
                <w:iCs w:val="0"/>
                <w:color w:val="auto"/>
                <w:sz w:val="20"/>
                <w:szCs w:val="20"/>
                <w:highlight w:val="none"/>
                <w:u w:val="none"/>
              </w:rPr>
            </w:pPr>
          </w:p>
        </w:tc>
      </w:tr>
      <w:tr w14:paraId="01E5F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21C3D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4FBA6F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01D57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2.规格：WDZCN-KYJYP-10*2.5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E04B4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22D05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A6E9F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28EDB4B">
            <w:pPr>
              <w:jc w:val="left"/>
              <w:rPr>
                <w:rFonts w:hint="eastAsia" w:ascii="宋体" w:hAnsi="宋体" w:eastAsia="宋体" w:cs="宋体"/>
                <w:i w:val="0"/>
                <w:iCs w:val="0"/>
                <w:color w:val="auto"/>
                <w:sz w:val="20"/>
                <w:szCs w:val="20"/>
                <w:highlight w:val="none"/>
                <w:u w:val="none"/>
              </w:rPr>
            </w:pPr>
          </w:p>
        </w:tc>
      </w:tr>
      <w:tr w14:paraId="32AF0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BB021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7D3A7A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消火栓、喷淋系统汇总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2FF9048">
            <w:pPr>
              <w:jc w:val="center"/>
              <w:rPr>
                <w:rFonts w:hint="eastAsia" w:ascii="宋体" w:hAnsi="宋体" w:eastAsia="宋体" w:cs="宋体"/>
                <w:i w:val="0"/>
                <w:iCs w:val="0"/>
                <w:color w:val="auto"/>
                <w:sz w:val="20"/>
                <w:szCs w:val="20"/>
                <w:highlight w:val="none"/>
                <w:u w:val="none"/>
              </w:rPr>
            </w:pP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9E8B805">
            <w:pPr>
              <w:jc w:val="center"/>
              <w:rPr>
                <w:rFonts w:hint="eastAsia" w:ascii="宋体" w:hAnsi="宋体" w:eastAsia="宋体" w:cs="宋体"/>
                <w:i w:val="0"/>
                <w:iCs w:val="0"/>
                <w:color w:val="auto"/>
                <w:sz w:val="20"/>
                <w:szCs w:val="20"/>
                <w:highlight w:val="none"/>
                <w:u w:val="none"/>
              </w:rPr>
            </w:pPr>
          </w:p>
        </w:tc>
      </w:tr>
      <w:tr w14:paraId="62EE3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84355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6A9CF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653EA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2.规格：1800*700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172F0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A5808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A34D1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CD9AEBC">
            <w:pPr>
              <w:jc w:val="left"/>
              <w:rPr>
                <w:rFonts w:hint="eastAsia" w:ascii="宋体" w:hAnsi="宋体" w:eastAsia="宋体" w:cs="宋体"/>
                <w:i w:val="0"/>
                <w:iCs w:val="0"/>
                <w:color w:val="auto"/>
                <w:sz w:val="20"/>
                <w:szCs w:val="20"/>
                <w:highlight w:val="none"/>
                <w:u w:val="none"/>
              </w:rPr>
            </w:pPr>
          </w:p>
        </w:tc>
      </w:tr>
      <w:tr w14:paraId="71419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9426B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5FF06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96F9A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1.名称：消火栓箱门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2.规格：800*650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A2215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18778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扇</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4D837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C47865A">
            <w:pPr>
              <w:jc w:val="left"/>
              <w:rPr>
                <w:rFonts w:hint="eastAsia" w:ascii="宋体" w:hAnsi="宋体" w:eastAsia="宋体" w:cs="宋体"/>
                <w:i w:val="0"/>
                <w:iCs w:val="0"/>
                <w:color w:val="auto"/>
                <w:sz w:val="20"/>
                <w:szCs w:val="20"/>
                <w:highlight w:val="none"/>
                <w:u w:val="none"/>
              </w:rPr>
            </w:pPr>
          </w:p>
        </w:tc>
      </w:tr>
      <w:tr w14:paraId="76ADC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D6363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158B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9156AF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1.名称：有衬里消防水带</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2.规格：25m</w:t>
            </w:r>
          </w:p>
        </w:tc>
        <w:tc>
          <w:tcPr>
            <w:tcW w:w="1428" w:type="dxa"/>
            <w:tcBorders>
              <w:top w:val="single" w:color="000000" w:sz="4" w:space="0"/>
              <w:left w:val="single" w:color="000000" w:sz="4" w:space="0"/>
              <w:bottom w:val="single" w:color="000000" w:sz="4" w:space="0"/>
              <w:right w:val="single" w:color="000000" w:sz="4" w:space="0"/>
            </w:tcBorders>
            <w:noWrap/>
            <w:vAlign w:val="center"/>
          </w:tcPr>
          <w:p w14:paraId="43332D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12ACB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9525A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F1A6B33">
            <w:pPr>
              <w:jc w:val="left"/>
              <w:rPr>
                <w:rFonts w:hint="eastAsia" w:ascii="宋体" w:hAnsi="宋体" w:eastAsia="宋体" w:cs="宋体"/>
                <w:i w:val="0"/>
                <w:iCs w:val="0"/>
                <w:color w:val="auto"/>
                <w:sz w:val="20"/>
                <w:szCs w:val="20"/>
                <w:highlight w:val="none"/>
                <w:u w:val="none"/>
              </w:rPr>
            </w:pPr>
          </w:p>
        </w:tc>
      </w:tr>
      <w:tr w14:paraId="660B4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C25E8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945D6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灭火器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8C6A7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1.名称：干粉灭火器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2.规格：MF/abc4</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3B349A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70322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具</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DADBD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071C897">
            <w:pPr>
              <w:jc w:val="left"/>
              <w:rPr>
                <w:rFonts w:hint="eastAsia" w:ascii="宋体" w:hAnsi="宋体" w:eastAsia="宋体" w:cs="宋体"/>
                <w:i w:val="0"/>
                <w:iCs w:val="0"/>
                <w:color w:val="auto"/>
                <w:sz w:val="20"/>
                <w:szCs w:val="20"/>
                <w:highlight w:val="none"/>
                <w:u w:val="none"/>
              </w:rPr>
            </w:pPr>
          </w:p>
        </w:tc>
      </w:tr>
      <w:tr w14:paraId="65D0D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011BA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CED43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62EA1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1.名称：消防水枪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39EAA4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3DF13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7BA05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3D12BF5">
            <w:pPr>
              <w:jc w:val="left"/>
              <w:rPr>
                <w:rFonts w:hint="eastAsia" w:ascii="宋体" w:hAnsi="宋体" w:eastAsia="宋体" w:cs="宋体"/>
                <w:i w:val="0"/>
                <w:iCs w:val="0"/>
                <w:color w:val="auto"/>
                <w:sz w:val="20"/>
                <w:szCs w:val="20"/>
                <w:highlight w:val="none"/>
                <w:u w:val="none"/>
              </w:rPr>
            </w:pPr>
          </w:p>
        </w:tc>
      </w:tr>
      <w:tr w14:paraId="1D3DE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557CF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4EA7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D4CAE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1.名称：自救卷盘</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2.规格：25m</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CC690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5852A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4D292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3D50207">
            <w:pPr>
              <w:jc w:val="left"/>
              <w:rPr>
                <w:rFonts w:hint="eastAsia" w:ascii="宋体" w:hAnsi="宋体" w:eastAsia="宋体" w:cs="宋体"/>
                <w:i w:val="0"/>
                <w:iCs w:val="0"/>
                <w:color w:val="auto"/>
                <w:sz w:val="20"/>
                <w:szCs w:val="20"/>
                <w:highlight w:val="none"/>
                <w:u w:val="none"/>
              </w:rPr>
            </w:pPr>
          </w:p>
        </w:tc>
      </w:tr>
      <w:tr w14:paraId="712E8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38B98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E248BD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16CAC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1.名称：消火栓栓头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556906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ABB64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44140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3374EDE">
            <w:pPr>
              <w:jc w:val="left"/>
              <w:rPr>
                <w:rFonts w:hint="eastAsia" w:ascii="宋体" w:hAnsi="宋体" w:eastAsia="宋体" w:cs="宋体"/>
                <w:i w:val="0"/>
                <w:iCs w:val="0"/>
                <w:color w:val="auto"/>
                <w:sz w:val="20"/>
                <w:szCs w:val="20"/>
                <w:highlight w:val="none"/>
                <w:u w:val="none"/>
              </w:rPr>
            </w:pPr>
          </w:p>
        </w:tc>
      </w:tr>
      <w:tr w14:paraId="350D4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B7B2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35641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箱内配件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D542D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1.名称：消火栓栓头(减压型)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99BBD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BE1B0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E825F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1D8D8FF">
            <w:pPr>
              <w:jc w:val="left"/>
              <w:rPr>
                <w:rFonts w:hint="eastAsia" w:ascii="宋体" w:hAnsi="宋体" w:eastAsia="宋体" w:cs="宋体"/>
                <w:i w:val="0"/>
                <w:iCs w:val="0"/>
                <w:color w:val="auto"/>
                <w:sz w:val="20"/>
                <w:szCs w:val="20"/>
                <w:highlight w:val="none"/>
                <w:u w:val="none"/>
              </w:rPr>
            </w:pPr>
          </w:p>
        </w:tc>
      </w:tr>
      <w:tr w14:paraId="1C482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783A5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FD4BE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A68812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1.名称：压力表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2.规格：含缓冲管球阀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2ECD7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21D43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73D7D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CCB79C9">
            <w:pPr>
              <w:jc w:val="left"/>
              <w:rPr>
                <w:rFonts w:hint="eastAsia" w:ascii="宋体" w:hAnsi="宋体" w:eastAsia="宋体" w:cs="宋体"/>
                <w:i w:val="0"/>
                <w:iCs w:val="0"/>
                <w:color w:val="auto"/>
                <w:sz w:val="20"/>
                <w:szCs w:val="20"/>
                <w:highlight w:val="none"/>
                <w:u w:val="none"/>
              </w:rPr>
            </w:pPr>
          </w:p>
        </w:tc>
      </w:tr>
      <w:tr w14:paraId="3793D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AE3DD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CCD2F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D53AD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1.名称：管道保温(5cm橡塑+铝皮)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FCA51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E7280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F499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5DF73FC">
            <w:pPr>
              <w:jc w:val="left"/>
              <w:rPr>
                <w:rFonts w:hint="eastAsia" w:ascii="宋体" w:hAnsi="宋体" w:eastAsia="宋体" w:cs="宋体"/>
                <w:i w:val="0"/>
                <w:iCs w:val="0"/>
                <w:color w:val="auto"/>
                <w:sz w:val="20"/>
                <w:szCs w:val="20"/>
                <w:highlight w:val="none"/>
                <w:u w:val="none"/>
              </w:rPr>
            </w:pPr>
          </w:p>
        </w:tc>
      </w:tr>
      <w:tr w14:paraId="3DBC1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3D8FF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D1113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0C6C3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1.名称：管道保温(5cm橡塑+铝皮)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01A5D3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DDC9E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35608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F0B9E15">
            <w:pPr>
              <w:jc w:val="left"/>
              <w:rPr>
                <w:rFonts w:hint="eastAsia" w:ascii="宋体" w:hAnsi="宋体" w:eastAsia="宋体" w:cs="宋体"/>
                <w:i w:val="0"/>
                <w:iCs w:val="0"/>
                <w:color w:val="auto"/>
                <w:sz w:val="20"/>
                <w:szCs w:val="20"/>
                <w:highlight w:val="none"/>
                <w:u w:val="none"/>
              </w:rPr>
            </w:pPr>
          </w:p>
        </w:tc>
      </w:tr>
      <w:tr w14:paraId="3A230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EE4A1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2C2D1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837F9F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7E950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1542D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kg</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43003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1206.4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F803D7C">
            <w:pPr>
              <w:jc w:val="left"/>
              <w:rPr>
                <w:rFonts w:hint="eastAsia" w:ascii="宋体" w:hAnsi="宋体" w:eastAsia="宋体" w:cs="宋体"/>
                <w:i w:val="0"/>
                <w:iCs w:val="0"/>
                <w:color w:val="auto"/>
                <w:sz w:val="20"/>
                <w:szCs w:val="20"/>
                <w:highlight w:val="none"/>
                <w:u w:val="none"/>
              </w:rPr>
            </w:pPr>
          </w:p>
        </w:tc>
      </w:tr>
      <w:tr w14:paraId="572F295C">
        <w:tblPrEx>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02F5B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7583B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02E50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1.名称：沟槽卡箍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F9D52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604EA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6A0F9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683B1C4">
            <w:pPr>
              <w:jc w:val="left"/>
              <w:rPr>
                <w:rFonts w:hint="eastAsia" w:ascii="宋体" w:hAnsi="宋体" w:eastAsia="宋体" w:cs="宋体"/>
                <w:i w:val="0"/>
                <w:iCs w:val="0"/>
                <w:color w:val="auto"/>
                <w:sz w:val="20"/>
                <w:szCs w:val="20"/>
                <w:highlight w:val="none"/>
                <w:u w:val="none"/>
              </w:rPr>
            </w:pPr>
          </w:p>
        </w:tc>
      </w:tr>
      <w:tr w14:paraId="07543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701DF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72355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CECE9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65D6E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3FA78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87AD8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A29A1AD">
            <w:pPr>
              <w:jc w:val="left"/>
              <w:rPr>
                <w:rFonts w:hint="eastAsia" w:ascii="宋体" w:hAnsi="宋体" w:eastAsia="宋体" w:cs="宋体"/>
                <w:i w:val="0"/>
                <w:iCs w:val="0"/>
                <w:color w:val="auto"/>
                <w:sz w:val="20"/>
                <w:szCs w:val="20"/>
                <w:highlight w:val="none"/>
                <w:u w:val="none"/>
              </w:rPr>
            </w:pPr>
          </w:p>
        </w:tc>
      </w:tr>
      <w:tr w14:paraId="4A557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1E88D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A8E1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压力试验</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E132FB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1.名称：喷淋管道压力试验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2.规格：DN25-150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12EC1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1.压力试验</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68CF3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7DF24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1869</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D98C1BE">
            <w:pPr>
              <w:jc w:val="left"/>
              <w:rPr>
                <w:rFonts w:hint="eastAsia" w:ascii="宋体" w:hAnsi="宋体" w:eastAsia="宋体" w:cs="宋体"/>
                <w:i w:val="0"/>
                <w:iCs w:val="0"/>
                <w:color w:val="auto"/>
                <w:sz w:val="20"/>
                <w:szCs w:val="20"/>
                <w:highlight w:val="none"/>
                <w:u w:val="none"/>
              </w:rPr>
            </w:pPr>
          </w:p>
        </w:tc>
      </w:tr>
      <w:tr w14:paraId="37F43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F03BA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5E296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喷淋头</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0C43B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1.名称：消防喷淋头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08D67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8F532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B4546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FCE3661">
            <w:pPr>
              <w:jc w:val="left"/>
              <w:rPr>
                <w:rFonts w:hint="eastAsia" w:ascii="宋体" w:hAnsi="宋体" w:eastAsia="宋体" w:cs="宋体"/>
                <w:i w:val="0"/>
                <w:iCs w:val="0"/>
                <w:color w:val="auto"/>
                <w:sz w:val="20"/>
                <w:szCs w:val="20"/>
                <w:highlight w:val="none"/>
                <w:u w:val="none"/>
              </w:rPr>
            </w:pPr>
          </w:p>
        </w:tc>
      </w:tr>
      <w:tr w14:paraId="69C72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D1EE3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13C44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8D056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1.名称：末端试水压力表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2.规格：含缓冲管球阀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EBC9B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9D95D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4A55E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7859F29">
            <w:pPr>
              <w:jc w:val="left"/>
              <w:rPr>
                <w:rFonts w:hint="eastAsia" w:ascii="宋体" w:hAnsi="宋体" w:eastAsia="宋体" w:cs="宋体"/>
                <w:i w:val="0"/>
                <w:iCs w:val="0"/>
                <w:color w:val="auto"/>
                <w:sz w:val="20"/>
                <w:szCs w:val="20"/>
                <w:highlight w:val="none"/>
                <w:u w:val="none"/>
              </w:rPr>
            </w:pPr>
          </w:p>
        </w:tc>
      </w:tr>
      <w:tr w14:paraId="1A32D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8803E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2161A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152BD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1.名称：信号蝶阀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AB3A9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C33BE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D499C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FAC4ECD">
            <w:pPr>
              <w:jc w:val="left"/>
              <w:rPr>
                <w:rFonts w:hint="eastAsia" w:ascii="宋体" w:hAnsi="宋体" w:eastAsia="宋体" w:cs="宋体"/>
                <w:i w:val="0"/>
                <w:iCs w:val="0"/>
                <w:color w:val="auto"/>
                <w:sz w:val="20"/>
                <w:szCs w:val="20"/>
                <w:highlight w:val="none"/>
                <w:u w:val="none"/>
              </w:rPr>
            </w:pPr>
          </w:p>
        </w:tc>
      </w:tr>
      <w:tr w14:paraId="767D3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7"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04E60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421B9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水流指示器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DB2F4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1.名称：水流指示器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D41F1F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08548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05DC4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73B2F17">
            <w:pPr>
              <w:jc w:val="left"/>
              <w:rPr>
                <w:rFonts w:hint="eastAsia" w:ascii="宋体" w:hAnsi="宋体" w:eastAsia="宋体" w:cs="宋体"/>
                <w:i w:val="0"/>
                <w:iCs w:val="0"/>
                <w:color w:val="auto"/>
                <w:sz w:val="20"/>
                <w:szCs w:val="20"/>
                <w:highlight w:val="none"/>
                <w:u w:val="none"/>
              </w:rPr>
            </w:pPr>
          </w:p>
        </w:tc>
      </w:tr>
      <w:tr w14:paraId="2D5EE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2E0B1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DDD6D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压力试验</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A7F62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1.名称：消防管网压力试验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95A01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1.压力试验</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BDABC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54A02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5295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14F50D2">
            <w:pPr>
              <w:jc w:val="left"/>
              <w:rPr>
                <w:rFonts w:hint="eastAsia" w:ascii="宋体" w:hAnsi="宋体" w:eastAsia="宋体" w:cs="宋体"/>
                <w:i w:val="0"/>
                <w:iCs w:val="0"/>
                <w:color w:val="auto"/>
                <w:sz w:val="20"/>
                <w:szCs w:val="20"/>
                <w:highlight w:val="none"/>
                <w:u w:val="none"/>
              </w:rPr>
            </w:pPr>
          </w:p>
        </w:tc>
      </w:tr>
      <w:tr w14:paraId="68918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6FF2A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1A245B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离心泵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F2947E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1.名称：消防稳压泵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2.规格：XD4/1.1-32L</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3.含稳压泵2台气压罐及控制箱</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92765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44570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97E30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7CACDE9">
            <w:pPr>
              <w:jc w:val="left"/>
              <w:rPr>
                <w:rFonts w:hint="eastAsia" w:ascii="宋体" w:hAnsi="宋体" w:eastAsia="宋体" w:cs="宋体"/>
                <w:i w:val="0"/>
                <w:iCs w:val="0"/>
                <w:color w:val="auto"/>
                <w:sz w:val="20"/>
                <w:szCs w:val="20"/>
                <w:highlight w:val="none"/>
                <w:u w:val="none"/>
              </w:rPr>
            </w:pPr>
          </w:p>
        </w:tc>
      </w:tr>
      <w:tr w14:paraId="6C78C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2D393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17A29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C84C4E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1.名称：消音止回阀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4BE1E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0F63C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B3CD8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F9A72E9">
            <w:pPr>
              <w:jc w:val="left"/>
              <w:rPr>
                <w:rFonts w:hint="eastAsia" w:ascii="宋体" w:hAnsi="宋体" w:eastAsia="宋体" w:cs="宋体"/>
                <w:i w:val="0"/>
                <w:iCs w:val="0"/>
                <w:color w:val="auto"/>
                <w:sz w:val="20"/>
                <w:szCs w:val="20"/>
                <w:highlight w:val="none"/>
                <w:u w:val="none"/>
              </w:rPr>
            </w:pPr>
          </w:p>
        </w:tc>
      </w:tr>
      <w:tr w14:paraId="099D5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179B8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4D71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D5005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486CF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A75D6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4FD35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6CCE6FE">
            <w:pPr>
              <w:jc w:val="left"/>
              <w:rPr>
                <w:rFonts w:hint="eastAsia" w:ascii="宋体" w:hAnsi="宋体" w:eastAsia="宋体" w:cs="宋体"/>
                <w:i w:val="0"/>
                <w:iCs w:val="0"/>
                <w:color w:val="auto"/>
                <w:sz w:val="20"/>
                <w:szCs w:val="20"/>
                <w:highlight w:val="none"/>
                <w:u w:val="none"/>
              </w:rPr>
            </w:pPr>
          </w:p>
        </w:tc>
      </w:tr>
      <w:tr w14:paraId="0638B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CCD99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6262E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73F0D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1.名称：电接点压力表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2.规格：含缓冲管球阀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A0530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F40F1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602AA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81ADA41">
            <w:pPr>
              <w:jc w:val="left"/>
              <w:rPr>
                <w:rFonts w:hint="eastAsia" w:ascii="宋体" w:hAnsi="宋体" w:eastAsia="宋体" w:cs="宋体"/>
                <w:i w:val="0"/>
                <w:iCs w:val="0"/>
                <w:color w:val="auto"/>
                <w:sz w:val="20"/>
                <w:szCs w:val="20"/>
                <w:highlight w:val="none"/>
                <w:u w:val="none"/>
              </w:rPr>
            </w:pPr>
          </w:p>
        </w:tc>
      </w:tr>
      <w:tr w14:paraId="2107B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BE973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11A12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BF7E3A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1.名称：(含线盒)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2.规格：RC32</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CF655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1.明敷线管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2.线盒安装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0AAF9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3DC74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7C17BE6">
            <w:pPr>
              <w:jc w:val="left"/>
              <w:rPr>
                <w:rFonts w:hint="eastAsia" w:ascii="宋体" w:hAnsi="宋体" w:eastAsia="宋体" w:cs="宋体"/>
                <w:i w:val="0"/>
                <w:iCs w:val="0"/>
                <w:color w:val="auto"/>
                <w:sz w:val="20"/>
                <w:szCs w:val="20"/>
                <w:highlight w:val="none"/>
                <w:u w:val="none"/>
              </w:rPr>
            </w:pPr>
          </w:p>
        </w:tc>
      </w:tr>
      <w:tr w14:paraId="725A5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7D530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CFD9A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35901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1.名称：(含线盒)</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2.规格：RC0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31B76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1.明敷线管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2.线盒安装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D056C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87B3C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B97FDCF">
            <w:pPr>
              <w:jc w:val="left"/>
              <w:rPr>
                <w:rFonts w:hint="eastAsia" w:ascii="宋体" w:hAnsi="宋体" w:eastAsia="宋体" w:cs="宋体"/>
                <w:i w:val="0"/>
                <w:iCs w:val="0"/>
                <w:color w:val="auto"/>
                <w:sz w:val="20"/>
                <w:szCs w:val="20"/>
                <w:highlight w:val="none"/>
                <w:u w:val="none"/>
              </w:rPr>
            </w:pPr>
          </w:p>
        </w:tc>
      </w:tr>
      <w:tr w14:paraId="14847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8BE0F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340D65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84D73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2.规格：WDZCN-KYJY-4*4</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C3D6B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E80BD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C069A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F02C18B">
            <w:pPr>
              <w:jc w:val="left"/>
              <w:rPr>
                <w:rFonts w:hint="eastAsia" w:ascii="宋体" w:hAnsi="宋体" w:eastAsia="宋体" w:cs="宋体"/>
                <w:i w:val="0"/>
                <w:iCs w:val="0"/>
                <w:color w:val="auto"/>
                <w:sz w:val="20"/>
                <w:szCs w:val="20"/>
                <w:highlight w:val="none"/>
                <w:u w:val="none"/>
              </w:rPr>
            </w:pPr>
          </w:p>
        </w:tc>
      </w:tr>
      <w:tr w14:paraId="6E875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66CF5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44A0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8DEBF5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2.规格：WDZCN-KYJY-3*1.5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50B67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2AA6D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CB2B7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171F499">
            <w:pPr>
              <w:jc w:val="left"/>
              <w:rPr>
                <w:rFonts w:hint="eastAsia" w:ascii="宋体" w:hAnsi="宋体" w:eastAsia="宋体" w:cs="宋体"/>
                <w:i w:val="0"/>
                <w:iCs w:val="0"/>
                <w:color w:val="auto"/>
                <w:sz w:val="20"/>
                <w:szCs w:val="20"/>
                <w:highlight w:val="none"/>
                <w:u w:val="none"/>
              </w:rPr>
            </w:pPr>
          </w:p>
        </w:tc>
      </w:tr>
      <w:tr w14:paraId="482F3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209C0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FBC7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离心泵</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C9412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1.名称：消火栓泵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2.规格：XBD10/20-80L</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06B58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51FD4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A2C5B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EF0D361">
            <w:pPr>
              <w:jc w:val="left"/>
              <w:rPr>
                <w:rFonts w:hint="eastAsia" w:ascii="宋体" w:hAnsi="宋体" w:eastAsia="宋体" w:cs="宋体"/>
                <w:i w:val="0"/>
                <w:iCs w:val="0"/>
                <w:color w:val="auto"/>
                <w:sz w:val="20"/>
                <w:szCs w:val="20"/>
                <w:highlight w:val="none"/>
                <w:u w:val="none"/>
              </w:rPr>
            </w:pPr>
          </w:p>
        </w:tc>
      </w:tr>
      <w:tr w14:paraId="1EBAB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485FA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0C652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CF682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1.名称：法兰橡胶软接头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93A04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F9004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EE04A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D80ECDD">
            <w:pPr>
              <w:jc w:val="left"/>
              <w:rPr>
                <w:rFonts w:hint="eastAsia" w:ascii="宋体" w:hAnsi="宋体" w:eastAsia="宋体" w:cs="宋体"/>
                <w:i w:val="0"/>
                <w:iCs w:val="0"/>
                <w:color w:val="auto"/>
                <w:sz w:val="20"/>
                <w:szCs w:val="20"/>
                <w:highlight w:val="none"/>
                <w:u w:val="none"/>
              </w:rPr>
            </w:pPr>
          </w:p>
        </w:tc>
      </w:tr>
      <w:tr w14:paraId="0219B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02E38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218B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DC87BB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1.名称：法兰橡胶软接头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5CFF1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E06F2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45730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A10A538">
            <w:pPr>
              <w:jc w:val="left"/>
              <w:rPr>
                <w:rFonts w:hint="eastAsia" w:ascii="宋体" w:hAnsi="宋体" w:eastAsia="宋体" w:cs="宋体"/>
                <w:i w:val="0"/>
                <w:iCs w:val="0"/>
                <w:color w:val="auto"/>
                <w:sz w:val="20"/>
                <w:szCs w:val="20"/>
                <w:highlight w:val="none"/>
                <w:u w:val="none"/>
              </w:rPr>
            </w:pPr>
          </w:p>
        </w:tc>
      </w:tr>
      <w:tr w14:paraId="7645F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713C8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23E1F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A9A8B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1.名称：消音止回阀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E619B8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5CD18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CD32A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A47C693">
            <w:pPr>
              <w:jc w:val="left"/>
              <w:rPr>
                <w:rFonts w:hint="eastAsia" w:ascii="宋体" w:hAnsi="宋体" w:eastAsia="宋体" w:cs="宋体"/>
                <w:i w:val="0"/>
                <w:iCs w:val="0"/>
                <w:color w:val="auto"/>
                <w:sz w:val="20"/>
                <w:szCs w:val="20"/>
                <w:highlight w:val="none"/>
                <w:u w:val="none"/>
              </w:rPr>
            </w:pPr>
          </w:p>
        </w:tc>
      </w:tr>
      <w:tr w14:paraId="6A13B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D99E2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7E3CF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37A2F3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1.名称：Y型过滤器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0D4A5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D8728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9E6FF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058ABCF">
            <w:pPr>
              <w:jc w:val="left"/>
              <w:rPr>
                <w:rFonts w:hint="eastAsia" w:ascii="宋体" w:hAnsi="宋体" w:eastAsia="宋体" w:cs="宋体"/>
                <w:i w:val="0"/>
                <w:iCs w:val="0"/>
                <w:color w:val="auto"/>
                <w:sz w:val="20"/>
                <w:szCs w:val="20"/>
                <w:highlight w:val="none"/>
                <w:u w:val="none"/>
              </w:rPr>
            </w:pPr>
          </w:p>
        </w:tc>
      </w:tr>
      <w:tr w14:paraId="5E10A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7C178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FA3E5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FD8AE0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1.名称：沟槽偏心大小头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62C90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E3D95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D0966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28AE6B0">
            <w:pPr>
              <w:jc w:val="left"/>
              <w:rPr>
                <w:rFonts w:hint="eastAsia" w:ascii="宋体" w:hAnsi="宋体" w:eastAsia="宋体" w:cs="宋体"/>
                <w:i w:val="0"/>
                <w:iCs w:val="0"/>
                <w:color w:val="auto"/>
                <w:sz w:val="20"/>
                <w:szCs w:val="20"/>
                <w:highlight w:val="none"/>
                <w:u w:val="none"/>
              </w:rPr>
            </w:pPr>
          </w:p>
        </w:tc>
      </w:tr>
      <w:tr w14:paraId="4ED55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C1BD8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A184C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0EC9D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1.名称：沟槽偏心大小头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2.规格：DN150*80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72A6E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D6FAC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58E88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63F9718">
            <w:pPr>
              <w:jc w:val="left"/>
              <w:rPr>
                <w:rFonts w:hint="eastAsia" w:ascii="宋体" w:hAnsi="宋体" w:eastAsia="宋体" w:cs="宋体"/>
                <w:i w:val="0"/>
                <w:iCs w:val="0"/>
                <w:color w:val="auto"/>
                <w:sz w:val="20"/>
                <w:szCs w:val="20"/>
                <w:highlight w:val="none"/>
                <w:u w:val="none"/>
              </w:rPr>
            </w:pPr>
          </w:p>
        </w:tc>
      </w:tr>
      <w:tr w14:paraId="0E120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8F84B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EB4F2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A2CA6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1.名称：沟槽卡箍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81371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524B2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75D08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5A6B413">
            <w:pPr>
              <w:jc w:val="left"/>
              <w:rPr>
                <w:rFonts w:hint="eastAsia" w:ascii="宋体" w:hAnsi="宋体" w:eastAsia="宋体" w:cs="宋体"/>
                <w:i w:val="0"/>
                <w:iCs w:val="0"/>
                <w:color w:val="auto"/>
                <w:sz w:val="20"/>
                <w:szCs w:val="20"/>
                <w:highlight w:val="none"/>
                <w:u w:val="none"/>
              </w:rPr>
            </w:pPr>
          </w:p>
        </w:tc>
      </w:tr>
      <w:tr w14:paraId="730DD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8F9F5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3B4A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6E143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1.名称：沟槽卡箍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4EFD6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366E0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68E92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644A644">
            <w:pPr>
              <w:jc w:val="left"/>
              <w:rPr>
                <w:rFonts w:hint="eastAsia" w:ascii="宋体" w:hAnsi="宋体" w:eastAsia="宋体" w:cs="宋体"/>
                <w:i w:val="0"/>
                <w:iCs w:val="0"/>
                <w:color w:val="auto"/>
                <w:sz w:val="20"/>
                <w:szCs w:val="20"/>
                <w:highlight w:val="none"/>
                <w:u w:val="none"/>
              </w:rPr>
            </w:pPr>
          </w:p>
        </w:tc>
      </w:tr>
      <w:tr w14:paraId="4F28A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AABFF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2CD2D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管配件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00737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1.名称：沟槽卡箍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2.规格：DN80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117FD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62AE3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4BF38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6BA8A4B">
            <w:pPr>
              <w:jc w:val="left"/>
              <w:rPr>
                <w:rFonts w:hint="eastAsia" w:ascii="宋体" w:hAnsi="宋体" w:eastAsia="宋体" w:cs="宋体"/>
                <w:i w:val="0"/>
                <w:iCs w:val="0"/>
                <w:color w:val="auto"/>
                <w:sz w:val="20"/>
                <w:szCs w:val="20"/>
                <w:highlight w:val="none"/>
                <w:u w:val="none"/>
              </w:rPr>
            </w:pPr>
          </w:p>
        </w:tc>
      </w:tr>
      <w:tr w14:paraId="51DAE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D694F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54732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702D2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1.名称：明杆闸阀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2.规格：DN200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67026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624C9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8452B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216FD61">
            <w:pPr>
              <w:jc w:val="left"/>
              <w:rPr>
                <w:rFonts w:hint="eastAsia" w:ascii="宋体" w:hAnsi="宋体" w:eastAsia="宋体" w:cs="宋体"/>
                <w:i w:val="0"/>
                <w:iCs w:val="0"/>
                <w:color w:val="auto"/>
                <w:sz w:val="20"/>
                <w:szCs w:val="20"/>
                <w:highlight w:val="none"/>
                <w:u w:val="none"/>
              </w:rPr>
            </w:pPr>
          </w:p>
        </w:tc>
      </w:tr>
      <w:tr w14:paraId="45B1C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1599E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BC537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4C168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1.名称：明杆闸阀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52AD5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D9718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4B6AF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9473A53">
            <w:pPr>
              <w:jc w:val="left"/>
              <w:rPr>
                <w:rFonts w:hint="eastAsia" w:ascii="宋体" w:hAnsi="宋体" w:eastAsia="宋体" w:cs="宋体"/>
                <w:i w:val="0"/>
                <w:iCs w:val="0"/>
                <w:color w:val="auto"/>
                <w:sz w:val="20"/>
                <w:szCs w:val="20"/>
                <w:highlight w:val="none"/>
                <w:u w:val="none"/>
              </w:rPr>
            </w:pPr>
          </w:p>
        </w:tc>
      </w:tr>
      <w:tr w14:paraId="41A38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3B061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340BB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AA5EA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2.规格：DN80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D80A73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9EC98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E0ABE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D62B46F">
            <w:pPr>
              <w:jc w:val="left"/>
              <w:rPr>
                <w:rFonts w:hint="eastAsia" w:ascii="宋体" w:hAnsi="宋体" w:eastAsia="宋体" w:cs="宋体"/>
                <w:i w:val="0"/>
                <w:iCs w:val="0"/>
                <w:color w:val="auto"/>
                <w:sz w:val="20"/>
                <w:szCs w:val="20"/>
                <w:highlight w:val="none"/>
                <w:u w:val="none"/>
              </w:rPr>
            </w:pPr>
          </w:p>
        </w:tc>
      </w:tr>
      <w:tr w14:paraId="27948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4E5B5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CA18B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压力装置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0BF9F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1.名称：压力比例混合装置罐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2.规格：1.5m³ PHYM</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D0C77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3E5D0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55E2A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75D8797">
            <w:pPr>
              <w:jc w:val="left"/>
              <w:rPr>
                <w:rFonts w:hint="eastAsia" w:ascii="宋体" w:hAnsi="宋体" w:eastAsia="宋体" w:cs="宋体"/>
                <w:i w:val="0"/>
                <w:iCs w:val="0"/>
                <w:color w:val="auto"/>
                <w:sz w:val="20"/>
                <w:szCs w:val="20"/>
                <w:highlight w:val="none"/>
                <w:u w:val="none"/>
              </w:rPr>
            </w:pPr>
          </w:p>
        </w:tc>
      </w:tr>
      <w:tr w14:paraId="502F0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E2C8E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2D32B7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外场消防水电汇总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E6ECE79">
            <w:pPr>
              <w:jc w:val="center"/>
              <w:rPr>
                <w:rFonts w:hint="eastAsia" w:ascii="宋体" w:hAnsi="宋体" w:eastAsia="宋体" w:cs="宋体"/>
                <w:i w:val="0"/>
                <w:iCs w:val="0"/>
                <w:color w:val="auto"/>
                <w:sz w:val="20"/>
                <w:szCs w:val="20"/>
                <w:highlight w:val="none"/>
                <w:u w:val="none"/>
              </w:rPr>
            </w:pP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72D41C8">
            <w:pPr>
              <w:jc w:val="center"/>
              <w:rPr>
                <w:rFonts w:hint="eastAsia" w:ascii="宋体" w:hAnsi="宋体" w:eastAsia="宋体" w:cs="宋体"/>
                <w:i w:val="0"/>
                <w:iCs w:val="0"/>
                <w:color w:val="auto"/>
                <w:sz w:val="20"/>
                <w:szCs w:val="20"/>
                <w:highlight w:val="none"/>
                <w:u w:val="none"/>
              </w:rPr>
            </w:pPr>
          </w:p>
        </w:tc>
      </w:tr>
      <w:tr w14:paraId="59E2D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2CDAC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067F3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镀锌钢管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7EB2ED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0E4EB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1.新增安装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2.含管件支架</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D5982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FC947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A799E4B">
            <w:pPr>
              <w:jc w:val="left"/>
              <w:rPr>
                <w:rFonts w:hint="eastAsia" w:ascii="宋体" w:hAnsi="宋体" w:eastAsia="宋体" w:cs="宋体"/>
                <w:i w:val="0"/>
                <w:iCs w:val="0"/>
                <w:color w:val="auto"/>
                <w:sz w:val="20"/>
                <w:szCs w:val="20"/>
                <w:highlight w:val="none"/>
                <w:u w:val="none"/>
              </w:rPr>
            </w:pPr>
          </w:p>
        </w:tc>
      </w:tr>
      <w:tr w14:paraId="353AF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ED937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E3142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BDB70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1.名称：钢丝骨架复合管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83650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089CB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D5CAA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71CB86A">
            <w:pPr>
              <w:jc w:val="left"/>
              <w:rPr>
                <w:rFonts w:hint="eastAsia" w:ascii="宋体" w:hAnsi="宋体" w:eastAsia="宋体" w:cs="宋体"/>
                <w:i w:val="0"/>
                <w:iCs w:val="0"/>
                <w:color w:val="auto"/>
                <w:sz w:val="20"/>
                <w:szCs w:val="20"/>
                <w:highlight w:val="none"/>
                <w:u w:val="none"/>
              </w:rPr>
            </w:pPr>
          </w:p>
        </w:tc>
      </w:tr>
      <w:tr w14:paraId="01736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72E4F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D7751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镀锌钢管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CA3777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7EB60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2.含管件支架</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C1DA7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DB7AB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5A252A5">
            <w:pPr>
              <w:jc w:val="left"/>
              <w:rPr>
                <w:rFonts w:hint="eastAsia" w:ascii="宋体" w:hAnsi="宋体" w:eastAsia="宋体" w:cs="宋体"/>
                <w:i w:val="0"/>
                <w:iCs w:val="0"/>
                <w:color w:val="auto"/>
                <w:sz w:val="20"/>
                <w:szCs w:val="20"/>
                <w:highlight w:val="none"/>
                <w:u w:val="none"/>
              </w:rPr>
            </w:pPr>
          </w:p>
        </w:tc>
      </w:tr>
      <w:tr w14:paraId="1CA77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556CC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59239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土方</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EB7A6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1.名称：土方开挖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7B6C6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1.土方开挖</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94612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A735D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1FFFF27">
            <w:pPr>
              <w:jc w:val="left"/>
              <w:rPr>
                <w:rFonts w:hint="eastAsia" w:ascii="宋体" w:hAnsi="宋体" w:eastAsia="宋体" w:cs="宋体"/>
                <w:i w:val="0"/>
                <w:iCs w:val="0"/>
                <w:color w:val="auto"/>
                <w:sz w:val="20"/>
                <w:szCs w:val="20"/>
                <w:highlight w:val="none"/>
                <w:u w:val="none"/>
              </w:rPr>
            </w:pPr>
          </w:p>
        </w:tc>
      </w:tr>
      <w:tr w14:paraId="40702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20C80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CD41E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土方</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7E5FD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1.名称：土方回填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79A4CE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1.土方开挖</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B0559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153EE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62FB60C">
            <w:pPr>
              <w:jc w:val="left"/>
              <w:rPr>
                <w:rFonts w:hint="eastAsia" w:ascii="宋体" w:hAnsi="宋体" w:eastAsia="宋体" w:cs="宋体"/>
                <w:i w:val="0"/>
                <w:iCs w:val="0"/>
                <w:color w:val="auto"/>
                <w:sz w:val="20"/>
                <w:szCs w:val="20"/>
                <w:highlight w:val="none"/>
                <w:u w:val="none"/>
              </w:rPr>
            </w:pPr>
          </w:p>
        </w:tc>
      </w:tr>
      <w:tr w14:paraId="0FD46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3AD93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C03C7D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路面</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739A3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1.名称：沥青路面拆除及修复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2.规格：机械人工综合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D49F7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1.拆除路面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2.复原路面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F8094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E00E2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A297B36">
            <w:pPr>
              <w:jc w:val="left"/>
              <w:rPr>
                <w:rFonts w:hint="eastAsia" w:ascii="宋体" w:hAnsi="宋体" w:eastAsia="宋体" w:cs="宋体"/>
                <w:i w:val="0"/>
                <w:iCs w:val="0"/>
                <w:color w:val="auto"/>
                <w:sz w:val="20"/>
                <w:szCs w:val="20"/>
                <w:highlight w:val="none"/>
                <w:u w:val="none"/>
              </w:rPr>
            </w:pPr>
          </w:p>
        </w:tc>
      </w:tr>
      <w:tr w14:paraId="71BE5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9917B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023AC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5CF0B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1.名称：暗杆闸阀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DF5EA8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B2739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A9B39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8AEBBC3">
            <w:pPr>
              <w:jc w:val="left"/>
              <w:rPr>
                <w:rFonts w:hint="eastAsia" w:ascii="宋体" w:hAnsi="宋体" w:eastAsia="宋体" w:cs="宋体"/>
                <w:i w:val="0"/>
                <w:iCs w:val="0"/>
                <w:color w:val="auto"/>
                <w:sz w:val="20"/>
                <w:szCs w:val="20"/>
                <w:highlight w:val="none"/>
                <w:u w:val="none"/>
              </w:rPr>
            </w:pPr>
          </w:p>
        </w:tc>
      </w:tr>
      <w:tr w14:paraId="1D1CC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3069C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CCEEF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F8C137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1.名称：明杆闸阀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020D4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28940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2A4AF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6DF96FF">
            <w:pPr>
              <w:jc w:val="left"/>
              <w:rPr>
                <w:rFonts w:hint="eastAsia" w:ascii="宋体" w:hAnsi="宋体" w:eastAsia="宋体" w:cs="宋体"/>
                <w:i w:val="0"/>
                <w:iCs w:val="0"/>
                <w:color w:val="auto"/>
                <w:sz w:val="20"/>
                <w:szCs w:val="20"/>
                <w:highlight w:val="none"/>
                <w:u w:val="none"/>
              </w:rPr>
            </w:pPr>
          </w:p>
        </w:tc>
      </w:tr>
      <w:tr w14:paraId="7C7F0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80853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EF353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砌筑井</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FB81E7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2.规格：D800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17B28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2.井座井盖安装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E4EB3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81463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493F102">
            <w:pPr>
              <w:jc w:val="left"/>
              <w:rPr>
                <w:rFonts w:hint="eastAsia" w:ascii="宋体" w:hAnsi="宋体" w:eastAsia="宋体" w:cs="宋体"/>
                <w:i w:val="0"/>
                <w:iCs w:val="0"/>
                <w:color w:val="auto"/>
                <w:sz w:val="20"/>
                <w:szCs w:val="20"/>
                <w:highlight w:val="none"/>
                <w:u w:val="none"/>
              </w:rPr>
            </w:pPr>
          </w:p>
        </w:tc>
      </w:tr>
      <w:tr w14:paraId="2D073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4922F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0A3C7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砌筑井</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39E3B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2.规格：600*600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0F8A43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1.砌筑井</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2.井座井盖安装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D02E2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F5ABC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EAF57F1">
            <w:pPr>
              <w:jc w:val="left"/>
              <w:rPr>
                <w:rFonts w:hint="eastAsia" w:ascii="宋体" w:hAnsi="宋体" w:eastAsia="宋体" w:cs="宋体"/>
                <w:i w:val="0"/>
                <w:iCs w:val="0"/>
                <w:color w:val="auto"/>
                <w:sz w:val="20"/>
                <w:szCs w:val="20"/>
                <w:highlight w:val="none"/>
                <w:u w:val="none"/>
              </w:rPr>
            </w:pPr>
          </w:p>
        </w:tc>
      </w:tr>
      <w:tr w14:paraId="29EA7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736FA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382E5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室外配管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7D23CF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1.名称：室外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2.规格：SC80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325C5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1.配管敷设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BE871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EC24E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559347D">
            <w:pPr>
              <w:jc w:val="left"/>
              <w:rPr>
                <w:rFonts w:hint="eastAsia" w:ascii="宋体" w:hAnsi="宋体" w:eastAsia="宋体" w:cs="宋体"/>
                <w:i w:val="0"/>
                <w:iCs w:val="0"/>
                <w:color w:val="auto"/>
                <w:sz w:val="20"/>
                <w:szCs w:val="20"/>
                <w:highlight w:val="none"/>
                <w:u w:val="none"/>
              </w:rPr>
            </w:pPr>
          </w:p>
        </w:tc>
      </w:tr>
      <w:tr w14:paraId="608BE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7FEA2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A333BC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保温</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A9884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1.名称：管道保温(5cm橡塑+铝皮)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209EC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1.管道保温</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3A3DB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57581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C4FFB16">
            <w:pPr>
              <w:jc w:val="left"/>
              <w:rPr>
                <w:rFonts w:hint="eastAsia" w:ascii="宋体" w:hAnsi="宋体" w:eastAsia="宋体" w:cs="宋体"/>
                <w:i w:val="0"/>
                <w:iCs w:val="0"/>
                <w:color w:val="auto"/>
                <w:sz w:val="20"/>
                <w:szCs w:val="20"/>
                <w:highlight w:val="none"/>
                <w:u w:val="none"/>
              </w:rPr>
            </w:pPr>
          </w:p>
        </w:tc>
      </w:tr>
      <w:tr w14:paraId="03EFC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DB75D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4E5329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B6483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1.名称：管道支架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C2E6E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592275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kg</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23CF7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2757</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857E5F3">
            <w:pPr>
              <w:jc w:val="left"/>
              <w:rPr>
                <w:rFonts w:hint="eastAsia" w:ascii="宋体" w:hAnsi="宋体" w:eastAsia="宋体" w:cs="宋体"/>
                <w:i w:val="0"/>
                <w:iCs w:val="0"/>
                <w:color w:val="auto"/>
                <w:sz w:val="20"/>
                <w:szCs w:val="20"/>
                <w:highlight w:val="none"/>
                <w:u w:val="none"/>
              </w:rPr>
            </w:pPr>
          </w:p>
        </w:tc>
      </w:tr>
      <w:tr w14:paraId="7BF24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A4750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351752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垫层</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A8DAFF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1.名称：砂垫层及包管</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F0F65D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1.砂垫层及包管</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4338D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69F18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4013926">
            <w:pPr>
              <w:jc w:val="left"/>
              <w:rPr>
                <w:rFonts w:hint="eastAsia" w:ascii="宋体" w:hAnsi="宋体" w:eastAsia="宋体" w:cs="宋体"/>
                <w:i w:val="0"/>
                <w:iCs w:val="0"/>
                <w:color w:val="auto"/>
                <w:sz w:val="20"/>
                <w:szCs w:val="20"/>
                <w:highlight w:val="none"/>
                <w:u w:val="none"/>
              </w:rPr>
            </w:pPr>
          </w:p>
        </w:tc>
      </w:tr>
      <w:tr w14:paraId="53820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878C8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03FFE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余方弃置</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093BF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1.名称：建筑垃圾清运及处置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2.规格：现场综合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956A7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1.垃圾清运</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59E2A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m³</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2CC36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285.65</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F75613D">
            <w:pPr>
              <w:jc w:val="left"/>
              <w:rPr>
                <w:rFonts w:hint="eastAsia" w:ascii="宋体" w:hAnsi="宋体" w:eastAsia="宋体" w:cs="宋体"/>
                <w:i w:val="0"/>
                <w:iCs w:val="0"/>
                <w:color w:val="auto"/>
                <w:sz w:val="20"/>
                <w:szCs w:val="20"/>
                <w:highlight w:val="none"/>
                <w:u w:val="none"/>
              </w:rPr>
            </w:pPr>
          </w:p>
        </w:tc>
      </w:tr>
      <w:tr w14:paraId="75914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49529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051D3E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开孔洞</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FAADF7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1.名称：砼墙机械开孔洞</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1958B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1.机械开孔洞</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44BE2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C2EBC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8914916">
            <w:pPr>
              <w:jc w:val="left"/>
              <w:rPr>
                <w:rFonts w:hint="eastAsia" w:ascii="宋体" w:hAnsi="宋体" w:eastAsia="宋体" w:cs="宋体"/>
                <w:i w:val="0"/>
                <w:iCs w:val="0"/>
                <w:color w:val="auto"/>
                <w:sz w:val="20"/>
                <w:szCs w:val="20"/>
                <w:highlight w:val="none"/>
                <w:u w:val="none"/>
              </w:rPr>
            </w:pPr>
          </w:p>
        </w:tc>
      </w:tr>
      <w:tr w14:paraId="398C2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78E4D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88B0F9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8906E7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2.规格：WDZCN-KYJY-16*2.5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C335C3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158AF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C2959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45F89CC1">
            <w:pPr>
              <w:jc w:val="left"/>
              <w:rPr>
                <w:rFonts w:hint="eastAsia" w:ascii="宋体" w:hAnsi="宋体" w:eastAsia="宋体" w:cs="宋体"/>
                <w:i w:val="0"/>
                <w:iCs w:val="0"/>
                <w:color w:val="auto"/>
                <w:sz w:val="20"/>
                <w:szCs w:val="20"/>
                <w:highlight w:val="none"/>
                <w:u w:val="none"/>
              </w:rPr>
            </w:pPr>
          </w:p>
        </w:tc>
      </w:tr>
      <w:tr w14:paraId="47B00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5210C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6C98E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9EFCE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2.规格：WDZCN-KYJY-2*2.5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4A0EB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B9B45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A6BE9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B5E98A8">
            <w:pPr>
              <w:jc w:val="left"/>
              <w:rPr>
                <w:rFonts w:hint="eastAsia" w:ascii="宋体" w:hAnsi="宋体" w:eastAsia="宋体" w:cs="宋体"/>
                <w:i w:val="0"/>
                <w:iCs w:val="0"/>
                <w:color w:val="auto"/>
                <w:sz w:val="20"/>
                <w:szCs w:val="20"/>
                <w:highlight w:val="none"/>
                <w:u w:val="none"/>
              </w:rPr>
            </w:pPr>
          </w:p>
        </w:tc>
      </w:tr>
      <w:tr w14:paraId="6B7DD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F050B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B29E43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控制电缆</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74EAB3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1.名称：铜芯控制电缆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2.规格：WDZCN-KYJYP-2*2.5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A9605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1.敷设</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39FD9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4F2AB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1A959CC">
            <w:pPr>
              <w:jc w:val="left"/>
              <w:rPr>
                <w:rFonts w:hint="eastAsia" w:ascii="宋体" w:hAnsi="宋体" w:eastAsia="宋体" w:cs="宋体"/>
                <w:i w:val="0"/>
                <w:iCs w:val="0"/>
                <w:color w:val="auto"/>
                <w:sz w:val="20"/>
                <w:szCs w:val="20"/>
                <w:highlight w:val="none"/>
                <w:u w:val="none"/>
              </w:rPr>
            </w:pPr>
          </w:p>
        </w:tc>
      </w:tr>
      <w:tr w14:paraId="0BEFA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D9BA4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AAA2A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压力试验</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687B3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1.名称：消防室外管网压力试验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185192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1.压力试验</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5A241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306E9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754</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184C10E">
            <w:pPr>
              <w:jc w:val="left"/>
              <w:rPr>
                <w:rFonts w:hint="eastAsia" w:ascii="宋体" w:hAnsi="宋体" w:eastAsia="宋体" w:cs="宋体"/>
                <w:i w:val="0"/>
                <w:iCs w:val="0"/>
                <w:color w:val="auto"/>
                <w:sz w:val="20"/>
                <w:szCs w:val="20"/>
                <w:highlight w:val="none"/>
                <w:u w:val="none"/>
              </w:rPr>
            </w:pPr>
          </w:p>
        </w:tc>
      </w:tr>
      <w:tr w14:paraId="16DDA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3B072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22348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压力试验</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2340A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1.名称：喷淋室外管网压力试验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2.规格：DN100-150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0A65C8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1.压力试验</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F013E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B7F89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8EF8175">
            <w:pPr>
              <w:jc w:val="left"/>
              <w:rPr>
                <w:rFonts w:hint="eastAsia" w:ascii="宋体" w:hAnsi="宋体" w:eastAsia="宋体" w:cs="宋体"/>
                <w:i w:val="0"/>
                <w:iCs w:val="0"/>
                <w:color w:val="auto"/>
                <w:sz w:val="20"/>
                <w:szCs w:val="20"/>
                <w:highlight w:val="none"/>
                <w:u w:val="none"/>
              </w:rPr>
            </w:pPr>
          </w:p>
        </w:tc>
      </w:tr>
      <w:tr w14:paraId="325E3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B439C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4047C50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防排烟系统汇总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503F689">
            <w:pPr>
              <w:jc w:val="center"/>
              <w:rPr>
                <w:rFonts w:hint="eastAsia" w:ascii="宋体" w:hAnsi="宋体" w:eastAsia="宋体" w:cs="宋体"/>
                <w:i w:val="0"/>
                <w:iCs w:val="0"/>
                <w:color w:val="auto"/>
                <w:sz w:val="20"/>
                <w:szCs w:val="20"/>
                <w:highlight w:val="none"/>
                <w:u w:val="none"/>
              </w:rPr>
            </w:pP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1F89D82">
            <w:pPr>
              <w:jc w:val="center"/>
              <w:rPr>
                <w:rFonts w:hint="eastAsia" w:ascii="宋体" w:hAnsi="宋体" w:eastAsia="宋体" w:cs="宋体"/>
                <w:i w:val="0"/>
                <w:iCs w:val="0"/>
                <w:color w:val="auto"/>
                <w:sz w:val="20"/>
                <w:szCs w:val="20"/>
                <w:highlight w:val="none"/>
                <w:u w:val="none"/>
              </w:rPr>
            </w:pPr>
          </w:p>
        </w:tc>
      </w:tr>
      <w:tr w14:paraId="70E3F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9DD2E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00E7D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74F01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1.名称：防排烟机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2.规格：HTFC-28,15KW</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CB0C34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2D692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547AB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765BD11">
            <w:pPr>
              <w:jc w:val="left"/>
              <w:rPr>
                <w:rFonts w:hint="eastAsia" w:ascii="宋体" w:hAnsi="宋体" w:eastAsia="宋体" w:cs="宋体"/>
                <w:i w:val="0"/>
                <w:iCs w:val="0"/>
                <w:color w:val="auto"/>
                <w:sz w:val="20"/>
                <w:szCs w:val="20"/>
                <w:highlight w:val="none"/>
                <w:u w:val="none"/>
              </w:rPr>
            </w:pPr>
          </w:p>
        </w:tc>
      </w:tr>
      <w:tr w14:paraId="6AAE6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61E51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EDCA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82383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1.名称：防排烟机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2.规格：HTFC-20,11KW</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7AA092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8C3A7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AF60A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9098DBF">
            <w:pPr>
              <w:jc w:val="left"/>
              <w:rPr>
                <w:rFonts w:hint="eastAsia" w:ascii="宋体" w:hAnsi="宋体" w:eastAsia="宋体" w:cs="宋体"/>
                <w:i w:val="0"/>
                <w:iCs w:val="0"/>
                <w:color w:val="auto"/>
                <w:sz w:val="20"/>
                <w:szCs w:val="20"/>
                <w:highlight w:val="none"/>
                <w:u w:val="none"/>
              </w:rPr>
            </w:pPr>
          </w:p>
        </w:tc>
      </w:tr>
      <w:tr w14:paraId="0C126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5688F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746BC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风机</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54809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1.名称：防排烟机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2.规格：HTFC-22,18.5KW</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686A05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B28CF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E318B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3E63748">
            <w:pPr>
              <w:jc w:val="left"/>
              <w:rPr>
                <w:rFonts w:hint="eastAsia" w:ascii="宋体" w:hAnsi="宋体" w:eastAsia="宋体" w:cs="宋体"/>
                <w:i w:val="0"/>
                <w:iCs w:val="0"/>
                <w:color w:val="auto"/>
                <w:sz w:val="20"/>
                <w:szCs w:val="20"/>
                <w:highlight w:val="none"/>
                <w:u w:val="none"/>
              </w:rPr>
            </w:pPr>
          </w:p>
        </w:tc>
      </w:tr>
      <w:tr w14:paraId="75F59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298E9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18585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9CF02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1.名称：风管止回阀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2.规格：900*800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70CEF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1D3CCD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FA3F5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F7D4CC8">
            <w:pPr>
              <w:jc w:val="left"/>
              <w:rPr>
                <w:rFonts w:hint="eastAsia" w:ascii="宋体" w:hAnsi="宋体" w:eastAsia="宋体" w:cs="宋体"/>
                <w:i w:val="0"/>
                <w:iCs w:val="0"/>
                <w:color w:val="auto"/>
                <w:sz w:val="20"/>
                <w:szCs w:val="20"/>
                <w:highlight w:val="none"/>
                <w:u w:val="none"/>
              </w:rPr>
            </w:pPr>
          </w:p>
        </w:tc>
      </w:tr>
      <w:tr w14:paraId="3AB90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CA09B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1F14C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83D876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1.名称：280℃防火阀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2.规格：1250*400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3756C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3C34B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8DC15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BE2ABBF">
            <w:pPr>
              <w:jc w:val="left"/>
              <w:rPr>
                <w:rFonts w:hint="eastAsia" w:ascii="宋体" w:hAnsi="宋体" w:eastAsia="宋体" w:cs="宋体"/>
                <w:i w:val="0"/>
                <w:iCs w:val="0"/>
                <w:color w:val="auto"/>
                <w:sz w:val="20"/>
                <w:szCs w:val="20"/>
                <w:highlight w:val="none"/>
                <w:u w:val="none"/>
              </w:rPr>
            </w:pPr>
          </w:p>
        </w:tc>
      </w:tr>
      <w:tr w14:paraId="24D9A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70966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CEC867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7C2EF2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1.名称：280℃防火阀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2.规格：1800*400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22633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B82A8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D1B4F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3E5E9A8">
            <w:pPr>
              <w:jc w:val="left"/>
              <w:rPr>
                <w:rFonts w:hint="eastAsia" w:ascii="宋体" w:hAnsi="宋体" w:eastAsia="宋体" w:cs="宋体"/>
                <w:i w:val="0"/>
                <w:iCs w:val="0"/>
                <w:color w:val="auto"/>
                <w:sz w:val="20"/>
                <w:szCs w:val="20"/>
                <w:highlight w:val="none"/>
                <w:u w:val="none"/>
              </w:rPr>
            </w:pPr>
          </w:p>
        </w:tc>
      </w:tr>
      <w:tr w14:paraId="710B0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B7FD6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F91651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F49D7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1.名称：280℃防火阀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684429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3F1CB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DFA81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FB12FBF">
            <w:pPr>
              <w:jc w:val="left"/>
              <w:rPr>
                <w:rFonts w:hint="eastAsia" w:ascii="宋体" w:hAnsi="宋体" w:eastAsia="宋体" w:cs="宋体"/>
                <w:i w:val="0"/>
                <w:iCs w:val="0"/>
                <w:color w:val="auto"/>
                <w:sz w:val="20"/>
                <w:szCs w:val="20"/>
                <w:highlight w:val="none"/>
                <w:u w:val="none"/>
              </w:rPr>
            </w:pPr>
          </w:p>
        </w:tc>
      </w:tr>
      <w:tr w14:paraId="28255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F808E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8133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风口</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074C8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1.名称：单层百叶风口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2.规格：600*400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D2B2C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6872E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01AED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C54FA44">
            <w:pPr>
              <w:jc w:val="left"/>
              <w:rPr>
                <w:rFonts w:hint="eastAsia" w:ascii="宋体" w:hAnsi="宋体" w:eastAsia="宋体" w:cs="宋体"/>
                <w:i w:val="0"/>
                <w:iCs w:val="0"/>
                <w:color w:val="auto"/>
                <w:sz w:val="20"/>
                <w:szCs w:val="20"/>
                <w:highlight w:val="none"/>
                <w:u w:val="none"/>
              </w:rPr>
            </w:pPr>
          </w:p>
        </w:tc>
      </w:tr>
      <w:tr w14:paraId="1B250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CF8C9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CC133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717C5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1.名称：设备固定支架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BAB08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8F650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A0191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511CFE0">
            <w:pPr>
              <w:jc w:val="left"/>
              <w:rPr>
                <w:rFonts w:hint="eastAsia" w:ascii="宋体" w:hAnsi="宋体" w:eastAsia="宋体" w:cs="宋体"/>
                <w:i w:val="0"/>
                <w:iCs w:val="0"/>
                <w:color w:val="auto"/>
                <w:sz w:val="20"/>
                <w:szCs w:val="20"/>
                <w:highlight w:val="none"/>
                <w:u w:val="none"/>
              </w:rPr>
            </w:pPr>
          </w:p>
        </w:tc>
      </w:tr>
      <w:tr w14:paraId="64FBF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D121E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F88EE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D5C7F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1.名称：风管固定支架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2.规格：型钢综合</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3C704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D28C8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FEBB1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439</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3BA0559">
            <w:pPr>
              <w:jc w:val="left"/>
              <w:rPr>
                <w:rFonts w:hint="eastAsia" w:ascii="宋体" w:hAnsi="宋体" w:eastAsia="宋体" w:cs="宋体"/>
                <w:i w:val="0"/>
                <w:iCs w:val="0"/>
                <w:color w:val="auto"/>
                <w:sz w:val="20"/>
                <w:szCs w:val="20"/>
                <w:highlight w:val="none"/>
                <w:u w:val="none"/>
              </w:rPr>
            </w:pPr>
          </w:p>
        </w:tc>
      </w:tr>
      <w:tr w14:paraId="2B5EA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34A1F8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E23496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FDC39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1.名称：防火软接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2.规格：850*850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FAE81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13325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7AC07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F26279D">
            <w:pPr>
              <w:jc w:val="left"/>
              <w:rPr>
                <w:rFonts w:hint="eastAsia" w:ascii="宋体" w:hAnsi="宋体" w:eastAsia="宋体" w:cs="宋体"/>
                <w:i w:val="0"/>
                <w:iCs w:val="0"/>
                <w:color w:val="auto"/>
                <w:sz w:val="20"/>
                <w:szCs w:val="20"/>
                <w:highlight w:val="none"/>
                <w:u w:val="none"/>
              </w:rPr>
            </w:pPr>
          </w:p>
        </w:tc>
      </w:tr>
      <w:tr w14:paraId="4C53F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1AD32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1513E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32145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1.名称：防火软接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2.规格：700*700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C7D1F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19F88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FFC14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3871DE5">
            <w:pPr>
              <w:jc w:val="left"/>
              <w:rPr>
                <w:rFonts w:hint="eastAsia" w:ascii="宋体" w:hAnsi="宋体" w:eastAsia="宋体" w:cs="宋体"/>
                <w:i w:val="0"/>
                <w:iCs w:val="0"/>
                <w:color w:val="auto"/>
                <w:sz w:val="20"/>
                <w:szCs w:val="20"/>
                <w:highlight w:val="none"/>
                <w:u w:val="none"/>
              </w:rPr>
            </w:pPr>
          </w:p>
        </w:tc>
      </w:tr>
      <w:tr w14:paraId="716DC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EDC59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7ADF2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软接</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CAC7C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1.名称：防火软接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2.规格：700*700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D91C8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2E45F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A8188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B1CF023">
            <w:pPr>
              <w:jc w:val="left"/>
              <w:rPr>
                <w:rFonts w:hint="eastAsia" w:ascii="宋体" w:hAnsi="宋体" w:eastAsia="宋体" w:cs="宋体"/>
                <w:i w:val="0"/>
                <w:iCs w:val="0"/>
                <w:color w:val="auto"/>
                <w:sz w:val="20"/>
                <w:szCs w:val="20"/>
                <w:highlight w:val="none"/>
                <w:u w:val="none"/>
              </w:rPr>
            </w:pPr>
          </w:p>
        </w:tc>
      </w:tr>
      <w:tr w14:paraId="4205E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87176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FAE3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4B784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1.名称：手动对开多页调节阀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2.规格：900*250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9AEC8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B6032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4B4F3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41C27ED">
            <w:pPr>
              <w:jc w:val="left"/>
              <w:rPr>
                <w:rFonts w:hint="eastAsia" w:ascii="宋体" w:hAnsi="宋体" w:eastAsia="宋体" w:cs="宋体"/>
                <w:i w:val="0"/>
                <w:iCs w:val="0"/>
                <w:color w:val="auto"/>
                <w:sz w:val="20"/>
                <w:szCs w:val="20"/>
                <w:highlight w:val="none"/>
                <w:u w:val="none"/>
              </w:rPr>
            </w:pPr>
          </w:p>
        </w:tc>
      </w:tr>
      <w:tr w14:paraId="5B891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852EE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07F3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消声器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3657EC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1.名称：消声器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2.规格：1250*400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299C018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2B41B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D2EEA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83E1013">
            <w:pPr>
              <w:jc w:val="left"/>
              <w:rPr>
                <w:rFonts w:hint="eastAsia" w:ascii="宋体" w:hAnsi="宋体" w:eastAsia="宋体" w:cs="宋体"/>
                <w:i w:val="0"/>
                <w:iCs w:val="0"/>
                <w:color w:val="auto"/>
                <w:sz w:val="20"/>
                <w:szCs w:val="20"/>
                <w:highlight w:val="none"/>
                <w:u w:val="none"/>
              </w:rPr>
            </w:pPr>
          </w:p>
        </w:tc>
      </w:tr>
      <w:tr w14:paraId="3F47A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F8D97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87B78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消声器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60C14B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1.名称：消声器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2.规格：1400*400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83B061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4F90E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3FA28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CA46459">
            <w:pPr>
              <w:jc w:val="left"/>
              <w:rPr>
                <w:rFonts w:hint="eastAsia" w:ascii="宋体" w:hAnsi="宋体" w:eastAsia="宋体" w:cs="宋体"/>
                <w:i w:val="0"/>
                <w:iCs w:val="0"/>
                <w:color w:val="auto"/>
                <w:sz w:val="20"/>
                <w:szCs w:val="20"/>
                <w:highlight w:val="none"/>
                <w:u w:val="none"/>
              </w:rPr>
            </w:pPr>
          </w:p>
        </w:tc>
      </w:tr>
      <w:tr w14:paraId="4F858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4ADE0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1FB90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消声器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4C41F3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1.名称：消声器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2.规格：1800*400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B6F91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39185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8805C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A294C66">
            <w:pPr>
              <w:jc w:val="left"/>
              <w:rPr>
                <w:rFonts w:hint="eastAsia" w:ascii="宋体" w:hAnsi="宋体" w:eastAsia="宋体" w:cs="宋体"/>
                <w:i w:val="0"/>
                <w:iCs w:val="0"/>
                <w:color w:val="auto"/>
                <w:sz w:val="20"/>
                <w:szCs w:val="20"/>
                <w:highlight w:val="none"/>
                <w:u w:val="none"/>
              </w:rPr>
            </w:pPr>
          </w:p>
        </w:tc>
      </w:tr>
      <w:tr w14:paraId="349FF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5BD439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762CA1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消声器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0EA5D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1.名称：消声器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2.规格：1600*400</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4CCFC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3A369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FC443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96848F8">
            <w:pPr>
              <w:jc w:val="left"/>
              <w:rPr>
                <w:rFonts w:hint="eastAsia" w:ascii="宋体" w:hAnsi="宋体" w:eastAsia="宋体" w:cs="宋体"/>
                <w:i w:val="0"/>
                <w:iCs w:val="0"/>
                <w:color w:val="auto"/>
                <w:sz w:val="20"/>
                <w:szCs w:val="20"/>
                <w:highlight w:val="none"/>
                <w:u w:val="none"/>
              </w:rPr>
            </w:pPr>
          </w:p>
        </w:tc>
      </w:tr>
      <w:tr w14:paraId="611D2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87867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2B0E8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碳钢阀门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DFE245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1.名称：风管止回阀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2.规格：754*665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329D4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85250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F7C3F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8BE8976">
            <w:pPr>
              <w:jc w:val="left"/>
              <w:rPr>
                <w:rFonts w:hint="eastAsia" w:ascii="宋体" w:hAnsi="宋体" w:eastAsia="宋体" w:cs="宋体"/>
                <w:i w:val="0"/>
                <w:iCs w:val="0"/>
                <w:color w:val="auto"/>
                <w:sz w:val="20"/>
                <w:szCs w:val="20"/>
                <w:highlight w:val="none"/>
                <w:u w:val="none"/>
              </w:rPr>
            </w:pPr>
          </w:p>
        </w:tc>
      </w:tr>
      <w:tr w14:paraId="6648C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621D0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7D01EA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F695A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1.名称：玻璃钢风管</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5B655C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8785F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5939F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2016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E3BCFF9">
            <w:pPr>
              <w:jc w:val="left"/>
              <w:rPr>
                <w:rFonts w:hint="eastAsia" w:ascii="宋体" w:hAnsi="宋体" w:eastAsia="宋体" w:cs="宋体"/>
                <w:i w:val="0"/>
                <w:iCs w:val="0"/>
                <w:color w:val="auto"/>
                <w:sz w:val="20"/>
                <w:szCs w:val="20"/>
                <w:highlight w:val="none"/>
                <w:u w:val="none"/>
              </w:rPr>
            </w:pPr>
          </w:p>
        </w:tc>
      </w:tr>
      <w:tr w14:paraId="53960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75A43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62CF2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风管</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926AD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1.名称：镀锌钢板风管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2.规格：δ‌0.75~1.5</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49248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978F3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B3049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2016</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6285425">
            <w:pPr>
              <w:jc w:val="left"/>
              <w:rPr>
                <w:rFonts w:hint="eastAsia" w:ascii="宋体" w:hAnsi="宋体" w:eastAsia="宋体" w:cs="宋体"/>
                <w:i w:val="0"/>
                <w:iCs w:val="0"/>
                <w:color w:val="auto"/>
                <w:sz w:val="20"/>
                <w:szCs w:val="20"/>
                <w:highlight w:val="none"/>
                <w:u w:val="none"/>
              </w:rPr>
            </w:pPr>
          </w:p>
        </w:tc>
      </w:tr>
      <w:tr w14:paraId="21343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6F051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w:t>
            </w: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68542F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防火门汇总</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1CF7760">
            <w:pPr>
              <w:jc w:val="center"/>
              <w:rPr>
                <w:rFonts w:hint="eastAsia" w:ascii="宋体" w:hAnsi="宋体" w:eastAsia="宋体" w:cs="宋体"/>
                <w:i w:val="0"/>
                <w:iCs w:val="0"/>
                <w:color w:val="auto"/>
                <w:sz w:val="20"/>
                <w:szCs w:val="20"/>
                <w:highlight w:val="none"/>
                <w:u w:val="none"/>
              </w:rPr>
            </w:pP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6A668C9A">
            <w:pPr>
              <w:jc w:val="center"/>
              <w:rPr>
                <w:rFonts w:hint="eastAsia" w:ascii="宋体" w:hAnsi="宋体" w:eastAsia="宋体" w:cs="宋体"/>
                <w:i w:val="0"/>
                <w:iCs w:val="0"/>
                <w:color w:val="auto"/>
                <w:sz w:val="20"/>
                <w:szCs w:val="20"/>
                <w:highlight w:val="none"/>
                <w:u w:val="none"/>
              </w:rPr>
            </w:pPr>
          </w:p>
        </w:tc>
      </w:tr>
      <w:tr w14:paraId="6C4A2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756C6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3B7FF5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A2514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1.名称：双开木制防火门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2.规格：1521</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5F0277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348012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0C8A7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3B98B307">
            <w:pPr>
              <w:jc w:val="left"/>
              <w:rPr>
                <w:rFonts w:hint="eastAsia" w:ascii="宋体" w:hAnsi="宋体" w:eastAsia="宋体" w:cs="宋体"/>
                <w:i w:val="0"/>
                <w:iCs w:val="0"/>
                <w:color w:val="auto"/>
                <w:sz w:val="20"/>
                <w:szCs w:val="20"/>
                <w:highlight w:val="none"/>
                <w:u w:val="none"/>
              </w:rPr>
            </w:pPr>
          </w:p>
        </w:tc>
      </w:tr>
      <w:tr w14:paraId="3AE23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4BC43F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F29A8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7732C8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1.名称：双开木制防火门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2.规格：1221</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B968BB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22952F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90B82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1A879D4A">
            <w:pPr>
              <w:jc w:val="left"/>
              <w:rPr>
                <w:rFonts w:hint="eastAsia" w:ascii="宋体" w:hAnsi="宋体" w:eastAsia="宋体" w:cs="宋体"/>
                <w:i w:val="0"/>
                <w:iCs w:val="0"/>
                <w:color w:val="auto"/>
                <w:sz w:val="20"/>
                <w:szCs w:val="20"/>
                <w:highlight w:val="none"/>
                <w:u w:val="none"/>
              </w:rPr>
            </w:pPr>
          </w:p>
        </w:tc>
      </w:tr>
      <w:tr w14:paraId="1198A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4E2D7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B09E29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F02281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1.名称：单开木制防火门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2.规格：1021</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1553F3F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123A4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693EC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210F28C4">
            <w:pPr>
              <w:jc w:val="left"/>
              <w:rPr>
                <w:rFonts w:hint="eastAsia" w:ascii="宋体" w:hAnsi="宋体" w:eastAsia="宋体" w:cs="宋体"/>
                <w:i w:val="0"/>
                <w:iCs w:val="0"/>
                <w:color w:val="auto"/>
                <w:sz w:val="20"/>
                <w:szCs w:val="20"/>
                <w:highlight w:val="none"/>
                <w:u w:val="none"/>
              </w:rPr>
            </w:pPr>
          </w:p>
        </w:tc>
      </w:tr>
      <w:tr w14:paraId="0FB2F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5D05E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8D159A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65FA9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1.名称：防火门闭门器</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3572DE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D2B54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8DE6E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062B32F">
            <w:pPr>
              <w:jc w:val="left"/>
              <w:rPr>
                <w:rFonts w:hint="eastAsia" w:ascii="宋体" w:hAnsi="宋体" w:eastAsia="宋体" w:cs="宋体"/>
                <w:i w:val="0"/>
                <w:iCs w:val="0"/>
                <w:color w:val="auto"/>
                <w:sz w:val="20"/>
                <w:szCs w:val="20"/>
                <w:highlight w:val="none"/>
                <w:u w:val="none"/>
              </w:rPr>
            </w:pPr>
          </w:p>
        </w:tc>
      </w:tr>
      <w:tr w14:paraId="4D9C3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60136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F2A82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09D3E4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1.名称：防火门顺位器</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6C72A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042476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D42DA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24A29AC">
            <w:pPr>
              <w:jc w:val="left"/>
              <w:rPr>
                <w:rFonts w:hint="eastAsia" w:ascii="宋体" w:hAnsi="宋体" w:eastAsia="宋体" w:cs="宋体"/>
                <w:i w:val="0"/>
                <w:iCs w:val="0"/>
                <w:color w:val="auto"/>
                <w:sz w:val="20"/>
                <w:szCs w:val="20"/>
                <w:highlight w:val="none"/>
                <w:u w:val="none"/>
              </w:rPr>
            </w:pPr>
          </w:p>
        </w:tc>
      </w:tr>
      <w:tr w14:paraId="3CB9A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7290D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119</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90DFE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58C6CAF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1.名称：防火锁</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48D69E3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4EEF08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97D51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0E2BA8B">
            <w:pPr>
              <w:jc w:val="left"/>
              <w:rPr>
                <w:rFonts w:hint="eastAsia" w:ascii="宋体" w:hAnsi="宋体" w:eastAsia="宋体" w:cs="宋体"/>
                <w:i w:val="0"/>
                <w:iCs w:val="0"/>
                <w:color w:val="auto"/>
                <w:sz w:val="20"/>
                <w:szCs w:val="20"/>
                <w:highlight w:val="none"/>
                <w:u w:val="none"/>
              </w:rPr>
            </w:pPr>
          </w:p>
        </w:tc>
      </w:tr>
      <w:tr w14:paraId="0DE60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6305F3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64E2F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五金件</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C473B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1.名称：插销</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1B38A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E886C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D543B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50C8DF9E">
            <w:pPr>
              <w:jc w:val="left"/>
              <w:rPr>
                <w:rFonts w:hint="eastAsia" w:ascii="宋体" w:hAnsi="宋体" w:eastAsia="宋体" w:cs="宋体"/>
                <w:i w:val="0"/>
                <w:iCs w:val="0"/>
                <w:color w:val="auto"/>
                <w:sz w:val="20"/>
                <w:szCs w:val="20"/>
                <w:highlight w:val="none"/>
                <w:u w:val="none"/>
              </w:rPr>
            </w:pPr>
          </w:p>
        </w:tc>
      </w:tr>
      <w:tr w14:paraId="2AE5C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1BADBB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B1A42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防火卷帘</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28146D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1.名称：防火卷帘门维修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2.规格：电机</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0768D3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7872E0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EA267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2DB3F9A">
            <w:pPr>
              <w:jc w:val="left"/>
              <w:rPr>
                <w:rFonts w:hint="eastAsia" w:ascii="宋体" w:hAnsi="宋体" w:eastAsia="宋体" w:cs="宋体"/>
                <w:i w:val="0"/>
                <w:iCs w:val="0"/>
                <w:color w:val="auto"/>
                <w:sz w:val="20"/>
                <w:szCs w:val="20"/>
                <w:highlight w:val="none"/>
                <w:u w:val="none"/>
              </w:rPr>
            </w:pPr>
          </w:p>
        </w:tc>
      </w:tr>
      <w:tr w14:paraId="043FA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0DFFBC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7F8514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配电箱</w:t>
            </w:r>
          </w:p>
        </w:tc>
        <w:tc>
          <w:tcPr>
            <w:tcW w:w="3084" w:type="dxa"/>
            <w:tcBorders>
              <w:top w:val="single" w:color="000000" w:sz="4" w:space="0"/>
              <w:left w:val="single" w:color="000000" w:sz="4" w:space="0"/>
              <w:bottom w:val="single" w:color="000000" w:sz="4" w:space="0"/>
              <w:right w:val="single" w:color="000000" w:sz="4" w:space="0"/>
            </w:tcBorders>
            <w:noWrap w:val="0"/>
            <w:vAlign w:val="center"/>
          </w:tcPr>
          <w:p w14:paraId="117CF28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1.名称：防火卷帘控制箱</w:t>
            </w:r>
          </w:p>
        </w:tc>
        <w:tc>
          <w:tcPr>
            <w:tcW w:w="1428" w:type="dxa"/>
            <w:tcBorders>
              <w:top w:val="single" w:color="000000" w:sz="4" w:space="0"/>
              <w:left w:val="single" w:color="000000" w:sz="4" w:space="0"/>
              <w:bottom w:val="single" w:color="000000" w:sz="4" w:space="0"/>
              <w:right w:val="single" w:color="000000" w:sz="4" w:space="0"/>
            </w:tcBorders>
            <w:noWrap w:val="0"/>
            <w:vAlign w:val="center"/>
          </w:tcPr>
          <w:p w14:paraId="7AD5E0D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1.拆除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2.更换</w:t>
            </w:r>
          </w:p>
        </w:tc>
        <w:tc>
          <w:tcPr>
            <w:tcW w:w="852" w:type="dxa"/>
            <w:tcBorders>
              <w:top w:val="single" w:color="000000" w:sz="4" w:space="0"/>
              <w:left w:val="single" w:color="000000" w:sz="4" w:space="0"/>
              <w:bottom w:val="single" w:color="000000" w:sz="4" w:space="0"/>
              <w:right w:val="single" w:color="000000" w:sz="4" w:space="0"/>
            </w:tcBorders>
            <w:noWrap/>
            <w:vAlign w:val="center"/>
          </w:tcPr>
          <w:p w14:paraId="6226F0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77EB3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03CAA9D5">
            <w:pPr>
              <w:jc w:val="left"/>
              <w:rPr>
                <w:rFonts w:hint="eastAsia" w:ascii="宋体" w:hAnsi="宋体" w:eastAsia="宋体" w:cs="宋体"/>
                <w:i w:val="0"/>
                <w:iCs w:val="0"/>
                <w:color w:val="auto"/>
                <w:sz w:val="20"/>
                <w:szCs w:val="20"/>
                <w:highlight w:val="none"/>
                <w:u w:val="none"/>
              </w:rPr>
            </w:pPr>
          </w:p>
        </w:tc>
      </w:tr>
      <w:tr w14:paraId="7A030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764FF21F">
            <w:pPr>
              <w:jc w:val="center"/>
              <w:rPr>
                <w:rFonts w:hint="eastAsia" w:ascii="宋体" w:hAnsi="宋体" w:eastAsia="宋体" w:cs="宋体"/>
                <w:i w:val="0"/>
                <w:iCs w:val="0"/>
                <w:color w:val="auto"/>
                <w:sz w:val="20"/>
                <w:szCs w:val="20"/>
                <w:highlight w:val="none"/>
                <w:u w:val="none"/>
              </w:rPr>
            </w:pPr>
          </w:p>
        </w:tc>
        <w:tc>
          <w:tcPr>
            <w:tcW w:w="6084" w:type="dxa"/>
            <w:gridSpan w:val="4"/>
            <w:tcBorders>
              <w:top w:val="single" w:color="000000" w:sz="4" w:space="0"/>
              <w:left w:val="single" w:color="000000" w:sz="4" w:space="0"/>
              <w:bottom w:val="single" w:color="000000" w:sz="4" w:space="0"/>
              <w:right w:val="single" w:color="000000" w:sz="4" w:space="0"/>
            </w:tcBorders>
            <w:noWrap/>
            <w:vAlign w:val="center"/>
          </w:tcPr>
          <w:p w14:paraId="60D1A0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合计</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1554AA1">
            <w:pPr>
              <w:jc w:val="center"/>
              <w:rPr>
                <w:rFonts w:hint="eastAsia" w:ascii="宋体" w:hAnsi="宋体" w:eastAsia="宋体" w:cs="宋体"/>
                <w:i w:val="0"/>
                <w:iCs w:val="0"/>
                <w:color w:val="auto"/>
                <w:sz w:val="20"/>
                <w:szCs w:val="20"/>
                <w:highlight w:val="none"/>
                <w:u w:val="none"/>
              </w:rPr>
            </w:pPr>
          </w:p>
        </w:tc>
        <w:tc>
          <w:tcPr>
            <w:tcW w:w="1166" w:type="dxa"/>
            <w:gridSpan w:val="3"/>
            <w:tcBorders>
              <w:top w:val="single" w:color="000000" w:sz="4" w:space="0"/>
              <w:left w:val="single" w:color="000000" w:sz="4" w:space="0"/>
              <w:bottom w:val="single" w:color="000000" w:sz="4" w:space="0"/>
              <w:right w:val="single" w:color="000000" w:sz="4" w:space="0"/>
            </w:tcBorders>
            <w:noWrap/>
            <w:vAlign w:val="center"/>
          </w:tcPr>
          <w:p w14:paraId="7B249E63">
            <w:pPr>
              <w:jc w:val="left"/>
              <w:rPr>
                <w:rFonts w:hint="eastAsia" w:ascii="宋体" w:hAnsi="宋体" w:eastAsia="宋体" w:cs="宋体"/>
                <w:i w:val="0"/>
                <w:iCs w:val="0"/>
                <w:color w:val="auto"/>
                <w:sz w:val="20"/>
                <w:szCs w:val="20"/>
                <w:highlight w:val="none"/>
                <w:u w:val="none"/>
              </w:rPr>
            </w:pPr>
          </w:p>
        </w:tc>
      </w:tr>
    </w:tbl>
    <w:p w14:paraId="5460F949">
      <w:pPr>
        <w:pStyle w:val="77"/>
        <w:keepNext w:val="0"/>
        <w:keepLines w:val="0"/>
        <w:pageBreakBefore w:val="0"/>
        <w:widowControl/>
        <w:numPr>
          <w:ilvl w:val="0"/>
          <w:numId w:val="0"/>
        </w:numPr>
        <w:spacing w:line="360" w:lineRule="auto"/>
        <w:ind w:left="0" w:firstLine="562"/>
        <w:rPr>
          <w:rFonts w:hint="default"/>
          <w:b/>
          <w:bCs/>
          <w:color w:val="auto"/>
          <w:sz w:val="28"/>
          <w:szCs w:val="28"/>
          <w:highlight w:val="none"/>
          <w:u w:val="single"/>
        </w:rPr>
      </w:pPr>
      <w:r>
        <w:rPr>
          <w:rFonts w:hint="eastAsia"/>
          <w:b/>
          <w:bCs/>
          <w:color w:val="auto"/>
          <w:sz w:val="28"/>
          <w:szCs w:val="28"/>
          <w:highlight w:val="none"/>
          <w:u w:val="single"/>
          <w:lang w:val="en-US" w:eastAsia="zh-CN"/>
        </w:rPr>
        <w:t>注：项目清单中需更换的设备，供应商所提供的设备需匹配现有设备，能确保正常运行。</w:t>
      </w:r>
    </w:p>
    <w:p w14:paraId="787ABF95">
      <w:pPr>
        <w:spacing w:line="360" w:lineRule="auto"/>
        <w:ind w:firstLine="482"/>
        <w:outlineLvl w:val="1"/>
        <w:rPr>
          <w:rFonts w:hint="eastAsia" w:ascii="宋体" w:hAnsi="宋体" w:eastAsia="宋体" w:cs="宋体"/>
          <w:b/>
          <w:bCs/>
          <w:color w:val="auto"/>
          <w:sz w:val="24"/>
          <w:szCs w:val="24"/>
          <w:highlight w:val="none"/>
        </w:rPr>
      </w:pPr>
      <w:bookmarkStart w:id="109" w:name="_Toc28554"/>
      <w:r>
        <w:rPr>
          <w:rFonts w:hint="eastAsia" w:ascii="宋体" w:hAnsi="宋体" w:eastAsia="宋体" w:cs="宋体"/>
          <w:b/>
          <w:bCs/>
          <w:color w:val="auto"/>
          <w:sz w:val="24"/>
          <w:szCs w:val="24"/>
          <w:highlight w:val="none"/>
          <w:lang w:val="en-US" w:eastAsia="zh-CN"/>
        </w:rPr>
        <w:t>六、其他说明：</w:t>
      </w:r>
    </w:p>
    <w:p w14:paraId="0F160E74">
      <w:pPr>
        <w:keepNext w:val="0"/>
        <w:keepLines w:val="0"/>
        <w:pageBreakBefore w:val="0"/>
        <w:widowControl w:val="0"/>
        <w:numPr>
          <w:ilvl w:val="0"/>
          <w:numId w:val="0"/>
        </w:numPr>
        <w:tabs>
          <w:tab w:val="left" w:pos="-200"/>
          <w:tab w:val="left" w:pos="525"/>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投标总报价包括满足本项目要求的所有产品及其配件、包装、运杂、安装调试及售后服务等从项目中标起到项目正式交付以及免费质保期内所发生的一切费用。</w:t>
      </w:r>
    </w:p>
    <w:p w14:paraId="356CE7D4">
      <w:pPr>
        <w:keepNext w:val="0"/>
        <w:keepLines w:val="0"/>
        <w:pageBreakBefore w:val="0"/>
        <w:widowControl w:val="0"/>
        <w:numPr>
          <w:ilvl w:val="0"/>
          <w:numId w:val="0"/>
        </w:numPr>
        <w:tabs>
          <w:tab w:val="left" w:pos="-200"/>
          <w:tab w:val="left" w:pos="525"/>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通过中国海关报关验放进入中国境内且产自关境外的产品不在本项目的报价范围。</w:t>
      </w:r>
    </w:p>
    <w:p w14:paraId="5E98E47A">
      <w:pPr>
        <w:keepNext w:val="0"/>
        <w:keepLines w:val="0"/>
        <w:pageBreakBefore w:val="0"/>
        <w:widowControl w:val="0"/>
        <w:numPr>
          <w:ilvl w:val="0"/>
          <w:numId w:val="0"/>
        </w:numPr>
        <w:tabs>
          <w:tab w:val="left" w:pos="-200"/>
          <w:tab w:val="left" w:pos="525"/>
          <w:tab w:val="left" w:pos="630"/>
          <w:tab w:val="left" w:pos="735"/>
          <w:tab w:val="left" w:pos="945"/>
        </w:tabs>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b/>
          <w:bCs w:val="0"/>
          <w:color w:val="auto"/>
          <w:sz w:val="24"/>
          <w:szCs w:val="24"/>
          <w:highlight w:val="none"/>
        </w:rPr>
        <w:t>本项目中有信息安全产品的，必须选择经国家认证的信息安全产品，并提供由中国信息安全认证中心（中国网络安全审查技术与认证中心）颁发的有效认证证书原件扫描件。</w:t>
      </w:r>
    </w:p>
    <w:bookmarkEnd w:id="109"/>
    <w:p w14:paraId="4583A7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质量违约金：合同价款的5%。</w:t>
      </w:r>
    </w:p>
    <w:p w14:paraId="28AD498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误期违约金：2000元/天</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不超过</w:t>
      </w:r>
      <w:r>
        <w:rPr>
          <w:rFonts w:hint="eastAsia" w:ascii="宋体" w:hAnsi="宋体" w:eastAsia="宋体" w:cs="宋体"/>
          <w:bCs/>
          <w:color w:val="auto"/>
          <w:sz w:val="24"/>
          <w:szCs w:val="24"/>
          <w:highlight w:val="none"/>
        </w:rPr>
        <w:t>合同价款的5%</w:t>
      </w:r>
    </w:p>
    <w:p w14:paraId="7DAB9D9A">
      <w:pPr>
        <w:tabs>
          <w:tab w:val="left" w:pos="525"/>
          <w:tab w:val="left" w:pos="1050"/>
        </w:tabs>
        <w:spacing w:line="360" w:lineRule="auto"/>
        <w:ind w:firstLine="480"/>
        <w:rPr>
          <w:rFonts w:hint="default" w:ascii="宋体" w:hAnsi="宋体" w:eastAsia="宋体" w:cs="Times New Roman"/>
          <w:b/>
          <w:bCs w:val="0"/>
          <w:color w:val="auto"/>
          <w:sz w:val="24"/>
          <w:szCs w:val="24"/>
          <w:highlight w:val="none"/>
        </w:rPr>
      </w:pPr>
      <w:bookmarkStart w:id="110" w:name="_Hlk135988211"/>
      <w:r>
        <w:rPr>
          <w:rFonts w:hint="eastAsia" w:ascii="宋体" w:hAnsi="宋体" w:eastAsia="宋体" w:cs="Times New Roman"/>
          <w:b/>
          <w:bCs w:val="0"/>
          <w:color w:val="auto"/>
          <w:sz w:val="24"/>
          <w:szCs w:val="24"/>
          <w:highlight w:val="none"/>
          <w:lang w:val="en-US" w:eastAsia="zh-CN"/>
        </w:rPr>
        <w:t>7.履约保证金</w:t>
      </w:r>
    </w:p>
    <w:p w14:paraId="54F1D2D6">
      <w:pPr>
        <w:tabs>
          <w:tab w:val="left" w:pos="525"/>
          <w:tab w:val="left" w:pos="1050"/>
        </w:tabs>
        <w:spacing w:line="360" w:lineRule="auto"/>
        <w:ind w:firstLine="480"/>
        <w:rPr>
          <w:rFonts w:hint="default"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lang w:val="en-US" w:eastAsia="zh-CN"/>
        </w:rPr>
        <w:t>1</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履约保证金的缴纳金额：</w:t>
      </w:r>
      <w:r>
        <w:rPr>
          <w:rFonts w:hint="eastAsia" w:ascii="宋体" w:hAnsi="宋体" w:eastAsia="宋体" w:cs="Times New Roman"/>
          <w:b/>
          <w:bCs w:val="0"/>
          <w:color w:val="auto"/>
          <w:sz w:val="24"/>
          <w:szCs w:val="24"/>
          <w:highlight w:val="none"/>
          <w:lang w:val="en-US" w:eastAsia="zh-CN"/>
        </w:rPr>
        <w:t>合同价款的10%</w:t>
      </w:r>
      <w:r>
        <w:rPr>
          <w:rFonts w:hint="eastAsia" w:ascii="宋体" w:hAnsi="宋体" w:eastAsia="宋体" w:cs="Times New Roman"/>
          <w:b/>
          <w:bCs w:val="0"/>
          <w:color w:val="auto"/>
          <w:sz w:val="24"/>
          <w:szCs w:val="24"/>
          <w:highlight w:val="none"/>
        </w:rPr>
        <w:t>。</w:t>
      </w:r>
    </w:p>
    <w:p w14:paraId="6A2DAD08">
      <w:pPr>
        <w:tabs>
          <w:tab w:val="left" w:pos="945"/>
          <w:tab w:val="left" w:pos="1155"/>
        </w:tabs>
        <w:spacing w:line="360" w:lineRule="auto"/>
        <w:ind w:firstLine="480"/>
        <w:rPr>
          <w:rFonts w:hint="default" w:ascii="宋体" w:hAnsi="宋体" w:eastAsia="宋体" w:cs="宋体"/>
          <w:b/>
          <w:bCs w:val="0"/>
          <w:color w:val="auto"/>
          <w:sz w:val="24"/>
          <w:szCs w:val="24"/>
          <w:highlight w:val="none"/>
        </w:rPr>
      </w:pP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lang w:val="en-US" w:eastAsia="zh-CN"/>
        </w:rPr>
        <w:t>2</w:t>
      </w:r>
      <w:r>
        <w:rPr>
          <w:rFonts w:hint="eastAsia" w:ascii="宋体" w:hAnsi="宋体" w:eastAsia="宋体" w:cs="Times New Roman"/>
          <w:b/>
          <w:bCs w:val="0"/>
          <w:color w:val="auto"/>
          <w:sz w:val="24"/>
          <w:szCs w:val="24"/>
          <w:highlight w:val="none"/>
          <w:lang w:eastAsia="zh-CN"/>
        </w:rPr>
        <w:t>）</w:t>
      </w:r>
      <w:r>
        <w:rPr>
          <w:rFonts w:hint="eastAsia" w:ascii="宋体" w:hAnsi="宋体" w:eastAsia="宋体" w:cs="宋体"/>
          <w:b/>
          <w:bCs w:val="0"/>
          <w:color w:val="auto"/>
          <w:sz w:val="24"/>
          <w:szCs w:val="24"/>
          <w:highlight w:val="none"/>
        </w:rPr>
        <w:t>履约保证金的缴纳时间</w:t>
      </w:r>
      <w:r>
        <w:rPr>
          <w:rFonts w:hint="eastAsia" w:ascii="宋体" w:hAnsi="宋体" w:eastAsia="宋体" w:cs="宋体"/>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eastAsia="zh-CN"/>
        </w:rPr>
        <w:t>乙方在签订合同后5个工作日内，向甲方提交履约保证金</w:t>
      </w:r>
      <w:r>
        <w:rPr>
          <w:rFonts w:hint="eastAsia" w:ascii="Times New Roman" w:hAnsi="Times New Roman" w:eastAsia="宋体" w:cs="Times New Roman"/>
          <w:b/>
          <w:bCs w:val="0"/>
          <w:color w:val="auto"/>
          <w:sz w:val="24"/>
          <w:szCs w:val="24"/>
          <w:highlight w:val="none"/>
        </w:rPr>
        <w:t>。</w:t>
      </w:r>
    </w:p>
    <w:p w14:paraId="6A39EAE0">
      <w:pPr>
        <w:tabs>
          <w:tab w:val="left" w:pos="945"/>
          <w:tab w:val="left" w:pos="1155"/>
        </w:tabs>
        <w:spacing w:line="360" w:lineRule="auto"/>
        <w:ind w:firstLine="480"/>
        <w:rPr>
          <w:rFonts w:hint="default"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履约保证金的缴纳形式：</w:t>
      </w:r>
      <w:r>
        <w:rPr>
          <w:rFonts w:hint="eastAsia" w:ascii="宋体" w:hAnsi="宋体" w:eastAsia="宋体" w:cs="宋体"/>
          <w:b/>
          <w:bCs w:val="0"/>
          <w:color w:val="auto"/>
          <w:sz w:val="24"/>
          <w:szCs w:val="24"/>
          <w:highlight w:val="none"/>
          <w:lang w:eastAsia="zh-CN"/>
        </w:rPr>
        <w:t>支票、汇票、本票或者金融机构、担保机构出具的保函等非现金形式</w:t>
      </w:r>
      <w:r>
        <w:rPr>
          <w:rFonts w:hint="eastAsia" w:ascii="宋体" w:hAnsi="宋体" w:eastAsia="宋体" w:cs="宋体"/>
          <w:b/>
          <w:bCs w:val="0"/>
          <w:color w:val="auto"/>
          <w:sz w:val="24"/>
          <w:szCs w:val="24"/>
          <w:highlight w:val="none"/>
        </w:rPr>
        <w:t>。</w:t>
      </w:r>
      <w:bookmarkEnd w:id="110"/>
    </w:p>
    <w:p w14:paraId="333ECDEC">
      <w:pPr>
        <w:spacing w:line="360" w:lineRule="auto"/>
        <w:ind w:firstLine="480"/>
        <w:rPr>
          <w:rFonts w:hint="default" w:ascii="宋体" w:hAnsi="Times New Roman" w:eastAsia="宋体" w:cs="Times New Roman"/>
          <w:b/>
          <w:bCs w:val="0"/>
          <w:color w:val="auto"/>
          <w:sz w:val="24"/>
          <w:szCs w:val="24"/>
          <w:highlight w:val="none"/>
        </w:rPr>
      </w:pP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lang w:val="en-US" w:eastAsia="zh-CN"/>
        </w:rPr>
        <w:t>4</w:t>
      </w: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rPr>
        <w:t>除另有规定外，在出现下列情况之一时，乙方的履约保证金将</w:t>
      </w:r>
      <w:r>
        <w:rPr>
          <w:rFonts w:hint="eastAsia" w:ascii="宋体" w:hAnsi="Times New Roman" w:eastAsia="宋体"/>
          <w:b/>
          <w:color w:val="auto"/>
          <w:sz w:val="24"/>
          <w:szCs w:val="24"/>
          <w:highlight w:val="none"/>
        </w:rPr>
        <w:t>不予退还</w:t>
      </w:r>
      <w:r>
        <w:rPr>
          <w:rFonts w:hint="eastAsia" w:ascii="宋体" w:hAnsi="Times New Roman" w:eastAsia="宋体" w:cs="Times New Roman"/>
          <w:b/>
          <w:bCs w:val="0"/>
          <w:color w:val="auto"/>
          <w:sz w:val="24"/>
          <w:szCs w:val="24"/>
          <w:highlight w:val="none"/>
        </w:rPr>
        <w:t>：</w:t>
      </w:r>
      <w:r>
        <w:rPr>
          <w:rFonts w:hint="eastAsia" w:ascii="宋体" w:hAnsi="Times New Roman" w:eastAsia="宋体"/>
          <w:b/>
          <w:color w:val="auto"/>
          <w:sz w:val="24"/>
          <w:szCs w:val="24"/>
          <w:highlight w:val="none"/>
        </w:rPr>
        <w:t>①由于乙方的原因不能履约的，②在履行合同期间发生重大安全事故，给甲方造成不良影响和严重经济损失的。</w:t>
      </w:r>
    </w:p>
    <w:p w14:paraId="61019409">
      <w:pPr>
        <w:spacing w:line="360" w:lineRule="auto"/>
        <w:ind w:firstLine="480"/>
        <w:rPr>
          <w:rFonts w:hint="default" w:ascii="宋体" w:hAnsi="Times New Roman" w:eastAsia="宋体" w:cs="Times New Roman"/>
          <w:b/>
          <w:bCs w:val="0"/>
          <w:color w:val="auto"/>
          <w:sz w:val="24"/>
          <w:szCs w:val="24"/>
          <w:highlight w:val="none"/>
        </w:rPr>
      </w:pP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lang w:val="en-US" w:eastAsia="zh-CN"/>
        </w:rPr>
        <w:t>5</w:t>
      </w: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rPr>
        <w:t>履约保证金在</w:t>
      </w:r>
      <w:r>
        <w:rPr>
          <w:rFonts w:hint="eastAsia" w:ascii="宋体" w:hAnsi="Times New Roman" w:eastAsia="宋体" w:cs="Times New Roman"/>
          <w:b/>
          <w:bCs w:val="0"/>
          <w:color w:val="auto"/>
          <w:sz w:val="24"/>
          <w:szCs w:val="24"/>
          <w:highlight w:val="none"/>
          <w:lang w:eastAsia="zh-CN"/>
        </w:rPr>
        <w:t>验收合格</w:t>
      </w:r>
      <w:r>
        <w:rPr>
          <w:rFonts w:hint="eastAsia" w:ascii="宋体" w:hAnsi="Times New Roman" w:eastAsia="宋体" w:cs="Times New Roman"/>
          <w:b/>
          <w:bCs w:val="0"/>
          <w:color w:val="auto"/>
          <w:sz w:val="24"/>
          <w:szCs w:val="24"/>
          <w:highlight w:val="none"/>
        </w:rPr>
        <w:t>满后30天内（如遇新老单位交替的情况，则须在新老单位正式交接完成后方予以退还），由甲方无息退还给乙方。</w:t>
      </w:r>
    </w:p>
    <w:p w14:paraId="2093D2AA">
      <w:pPr>
        <w:rPr>
          <w:rFonts w:hint="eastAsia" w:eastAsia="等线"/>
          <w:color w:val="auto"/>
          <w:highlight w:val="none"/>
          <w:lang w:eastAsia="zh-CN"/>
        </w:rPr>
      </w:pP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lang w:val="en-US" w:eastAsia="zh-CN"/>
        </w:rPr>
        <w:t>6</w:t>
      </w:r>
      <w:r>
        <w:rPr>
          <w:rFonts w:hint="eastAsia" w:ascii="宋体" w:hAnsi="Times New Roman" w:eastAsia="宋体" w:cs="Times New Roman"/>
          <w:b/>
          <w:bCs w:val="0"/>
          <w:color w:val="auto"/>
          <w:sz w:val="24"/>
          <w:szCs w:val="24"/>
          <w:highlight w:val="none"/>
          <w:lang w:eastAsia="zh-CN"/>
        </w:rPr>
        <w:t>）</w:t>
      </w:r>
      <w:r>
        <w:rPr>
          <w:rFonts w:hint="eastAsia" w:ascii="宋体" w:hAnsi="Times New Roman" w:eastAsia="宋体" w:cs="Times New Roman"/>
          <w:b/>
          <w:bCs w:val="0"/>
          <w:color w:val="auto"/>
          <w:sz w:val="24"/>
          <w:szCs w:val="24"/>
          <w:highlight w:val="none"/>
        </w:rPr>
        <w:t>逾期退还履约保证金的违约责任：按照每日万分之一支付违约金。</w:t>
      </w:r>
    </w:p>
    <w:p w14:paraId="50936B9F">
      <w:pPr>
        <w:tabs>
          <w:tab w:val="left" w:pos="525"/>
          <w:tab w:val="left" w:pos="1050"/>
        </w:tabs>
        <w:spacing w:line="360" w:lineRule="auto"/>
        <w:ind w:firstLine="480"/>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8.</w:t>
      </w:r>
      <w:r>
        <w:rPr>
          <w:rFonts w:hint="default" w:ascii="宋体" w:hAnsi="宋体" w:eastAsia="宋体" w:cs="Times New Roman"/>
          <w:b/>
          <w:bCs w:val="0"/>
          <w:color w:val="auto"/>
          <w:sz w:val="24"/>
          <w:szCs w:val="24"/>
          <w:highlight w:val="none"/>
          <w:lang w:val="en-US" w:eastAsia="zh-CN"/>
        </w:rPr>
        <w:t>项目验收</w:t>
      </w:r>
    </w:p>
    <w:p w14:paraId="296AD124">
      <w:pPr>
        <w:tabs>
          <w:tab w:val="left" w:pos="525"/>
          <w:tab w:val="left" w:pos="1050"/>
        </w:tabs>
        <w:spacing w:line="360" w:lineRule="auto"/>
        <w:ind w:firstLine="480"/>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8</w:t>
      </w:r>
      <w:r>
        <w:rPr>
          <w:rFonts w:hint="default" w:ascii="宋体" w:hAnsi="宋体" w:eastAsia="宋体" w:cs="Times New Roman"/>
          <w:b/>
          <w:bCs w:val="0"/>
          <w:color w:val="auto"/>
          <w:sz w:val="24"/>
          <w:szCs w:val="24"/>
          <w:highlight w:val="none"/>
          <w:lang w:val="en-US" w:eastAsia="zh-CN"/>
        </w:rPr>
        <w:t>.1 甲方依法组织履约验收工作。</w:t>
      </w:r>
    </w:p>
    <w:p w14:paraId="41D639BE">
      <w:pPr>
        <w:tabs>
          <w:tab w:val="left" w:pos="525"/>
          <w:tab w:val="left" w:pos="1050"/>
        </w:tabs>
        <w:spacing w:line="360" w:lineRule="auto"/>
        <w:ind w:firstLine="480"/>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8</w:t>
      </w:r>
      <w:r>
        <w:rPr>
          <w:rFonts w:hint="default" w:ascii="宋体" w:hAnsi="宋体" w:eastAsia="宋体" w:cs="Times New Roman"/>
          <w:b/>
          <w:bCs w:val="0"/>
          <w:color w:val="auto"/>
          <w:sz w:val="24"/>
          <w:szCs w:val="24"/>
          <w:highlight w:val="none"/>
          <w:lang w:val="en-US" w:eastAsia="zh-CN"/>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5DD5568">
      <w:pPr>
        <w:tabs>
          <w:tab w:val="left" w:pos="525"/>
          <w:tab w:val="left" w:pos="1050"/>
        </w:tabs>
        <w:spacing w:line="360" w:lineRule="auto"/>
        <w:ind w:firstLine="480"/>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8</w:t>
      </w:r>
      <w:r>
        <w:rPr>
          <w:rFonts w:hint="default" w:ascii="宋体" w:hAnsi="宋体" w:eastAsia="宋体" w:cs="Times New Roman"/>
          <w:b/>
          <w:bCs w:val="0"/>
          <w:color w:val="auto"/>
          <w:sz w:val="24"/>
          <w:szCs w:val="24"/>
          <w:highlight w:val="none"/>
          <w:lang w:val="en-US" w:eastAsia="zh-CN"/>
        </w:rPr>
        <w:t>.3 对于实际使用人和甲方分离的项目，甲方邀请实际使用人参与验收。</w:t>
      </w:r>
    </w:p>
    <w:p w14:paraId="294EA121">
      <w:pPr>
        <w:tabs>
          <w:tab w:val="left" w:pos="525"/>
          <w:tab w:val="left" w:pos="1050"/>
        </w:tabs>
        <w:spacing w:line="360" w:lineRule="auto"/>
        <w:ind w:firstLine="480"/>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8</w:t>
      </w:r>
      <w:r>
        <w:rPr>
          <w:rFonts w:hint="default" w:ascii="宋体" w:hAnsi="宋体" w:eastAsia="宋体" w:cs="Times New Roman"/>
          <w:b/>
          <w:bCs w:val="0"/>
          <w:color w:val="auto"/>
          <w:sz w:val="24"/>
          <w:szCs w:val="24"/>
          <w:highlight w:val="none"/>
          <w:lang w:val="en-US" w:eastAsia="zh-CN"/>
        </w:rPr>
        <w:t>.4 如有必要，甲方邀请参加本项目的其他供应商或第三方专业机构及专家参与验收，相关意见将作为验收书的参考资料。</w:t>
      </w:r>
    </w:p>
    <w:p w14:paraId="38B874F7">
      <w:pPr>
        <w:tabs>
          <w:tab w:val="left" w:pos="525"/>
          <w:tab w:val="left" w:pos="1050"/>
        </w:tabs>
        <w:spacing w:line="360" w:lineRule="auto"/>
        <w:ind w:firstLine="480"/>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8</w:t>
      </w:r>
      <w:r>
        <w:rPr>
          <w:rFonts w:hint="default" w:ascii="宋体" w:hAnsi="宋体" w:eastAsia="宋体" w:cs="Times New Roman"/>
          <w:b/>
          <w:bCs w:val="0"/>
          <w:color w:val="auto"/>
          <w:sz w:val="24"/>
          <w:szCs w:val="24"/>
          <w:highlight w:val="none"/>
          <w:lang w:val="en-US" w:eastAsia="zh-CN"/>
        </w:rPr>
        <w:t>.5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8B9359D">
      <w:pPr>
        <w:spacing w:line="360" w:lineRule="auto"/>
        <w:ind w:firstLine="480"/>
        <w:rPr>
          <w:color w:val="auto"/>
          <w:highlight w:val="none"/>
        </w:rPr>
      </w:pPr>
      <w:r>
        <w:rPr>
          <w:rFonts w:hint="eastAsia" w:ascii="宋体" w:hAnsi="宋体" w:eastAsia="宋体" w:cs="Times New Roman"/>
          <w:b/>
          <w:bCs w:val="0"/>
          <w:color w:val="auto"/>
          <w:sz w:val="24"/>
          <w:szCs w:val="24"/>
          <w:highlight w:val="none"/>
          <w:lang w:val="en-US" w:eastAsia="zh-CN"/>
        </w:rPr>
        <w:t>8</w:t>
      </w:r>
      <w:r>
        <w:rPr>
          <w:rFonts w:hint="default" w:ascii="宋体" w:hAnsi="宋体" w:eastAsia="宋体" w:cs="Times New Roman"/>
          <w:b/>
          <w:bCs w:val="0"/>
          <w:color w:val="auto"/>
          <w:sz w:val="24"/>
          <w:szCs w:val="24"/>
          <w:highlight w:val="none"/>
          <w:lang w:val="en-US" w:eastAsia="zh-CN"/>
        </w:rPr>
        <w:t>.6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4528C64">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1AA46F9E">
      <w:pPr>
        <w:pStyle w:val="2"/>
        <w:rPr>
          <w:rFonts w:hint="eastAsia"/>
          <w:color w:val="auto"/>
          <w:highlight w:val="none"/>
        </w:rPr>
      </w:pPr>
      <w:bookmarkStart w:id="111" w:name="_Toc1872"/>
      <w:bookmarkStart w:id="112" w:name="_Toc15062"/>
      <w:r>
        <w:rPr>
          <w:rFonts w:hint="eastAsia"/>
          <w:color w:val="auto"/>
          <w:highlight w:val="none"/>
        </w:rPr>
        <w:t>四、合同书</w:t>
      </w:r>
      <w:r>
        <w:rPr>
          <w:rFonts w:hint="eastAsia"/>
          <w:color w:val="auto"/>
          <w:highlight w:val="none"/>
          <w:lang w:eastAsia="zh-CN"/>
        </w:rPr>
        <w:t>（</w:t>
      </w:r>
      <w:r>
        <w:rPr>
          <w:rFonts w:hint="eastAsia"/>
          <w:color w:val="auto"/>
          <w:highlight w:val="none"/>
        </w:rPr>
        <w:t>格式</w:t>
      </w:r>
      <w:r>
        <w:rPr>
          <w:rFonts w:hint="eastAsia"/>
          <w:color w:val="auto"/>
          <w:highlight w:val="none"/>
          <w:lang w:eastAsia="zh-CN"/>
        </w:rPr>
        <w:t>）</w:t>
      </w:r>
      <w:bookmarkEnd w:id="111"/>
      <w:bookmarkEnd w:id="112"/>
    </w:p>
    <w:p w14:paraId="1CA32832">
      <w:pPr>
        <w:spacing w:line="360" w:lineRule="auto"/>
        <w:rPr>
          <w:rFonts w:hint="eastAsia" w:ascii="宋体" w:hAnsi="宋体" w:eastAsia="宋体" w:cs="宋体"/>
          <w:bCs/>
          <w:color w:val="auto"/>
          <w:sz w:val="24"/>
          <w:szCs w:val="24"/>
          <w:highlight w:val="none"/>
        </w:rPr>
      </w:pPr>
      <w:bookmarkStart w:id="113" w:name="_Toc161316668"/>
      <w:r>
        <w:rPr>
          <w:rFonts w:hint="eastAsia" w:ascii="宋体" w:hAnsi="宋体" w:eastAsia="宋体" w:cs="宋体"/>
          <w:bCs/>
          <w:color w:val="auto"/>
          <w:sz w:val="24"/>
          <w:szCs w:val="24"/>
          <w:highlight w:val="none"/>
        </w:rPr>
        <w:t>甲方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6EA114F3">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1FE9DBD1">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一、政府采购编号：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p>
    <w:p w14:paraId="5F9AD76D">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2C2A01D9">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三、中标总金额：人民币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；人民币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p>
    <w:p w14:paraId="58375E8D">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四、质量要求及验收标准：</w:t>
      </w:r>
      <w:r>
        <w:rPr>
          <w:rFonts w:hint="eastAsia" w:ascii="宋体" w:hAnsi="宋体" w:eastAsia="宋体" w:cs="宋体"/>
          <w:bCs/>
          <w:color w:val="auto"/>
          <w:sz w:val="24"/>
          <w:szCs w:val="24"/>
          <w:highlight w:val="none"/>
          <w:u w:val="single"/>
        </w:rPr>
        <w:t xml:space="preserve">                                              </w:t>
      </w:r>
    </w:p>
    <w:p w14:paraId="492B3551">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五、供货期及质保期：</w:t>
      </w:r>
      <w:r>
        <w:rPr>
          <w:rFonts w:hint="eastAsia" w:ascii="宋体" w:hAnsi="宋体" w:eastAsia="宋体" w:cs="宋体"/>
          <w:bCs/>
          <w:color w:val="auto"/>
          <w:sz w:val="24"/>
          <w:szCs w:val="24"/>
          <w:highlight w:val="none"/>
          <w:u w:val="single"/>
        </w:rPr>
        <w:t xml:space="preserve">                                                  </w:t>
      </w:r>
    </w:p>
    <w:p w14:paraId="374E98E0">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六、服务地点和方式：</w:t>
      </w:r>
      <w:r>
        <w:rPr>
          <w:rFonts w:hint="eastAsia" w:ascii="宋体" w:hAnsi="宋体" w:eastAsia="宋体" w:cs="宋体"/>
          <w:bCs/>
          <w:color w:val="auto"/>
          <w:sz w:val="24"/>
          <w:szCs w:val="24"/>
          <w:highlight w:val="none"/>
          <w:u w:val="single"/>
        </w:rPr>
        <w:t xml:space="preserve">                                                   </w:t>
      </w:r>
    </w:p>
    <w:p w14:paraId="2955C334">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七、合同款支付步骤和办法：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bCs/>
          <w:color w:val="auto"/>
          <w:sz w:val="24"/>
          <w:szCs w:val="24"/>
          <w:highlight w:val="none"/>
          <w:u w:val="single"/>
        </w:rPr>
        <w:t>安装调试验收合格后付至合同额的60%；验收合格满一年且结算审计结束的在验收合格满一年后支付至结算审计价款的70%；项目验收合格满两年且结算审计结束的，在验收合格满两年后再支付至结算审计价款的80%；项目验收合格满三年且结算审计结束的，在验收合格满三年后，付清余款。</w:t>
      </w:r>
      <w:r>
        <w:rPr>
          <w:rFonts w:hint="eastAsia" w:ascii="宋体" w:hAnsi="宋体" w:eastAsia="宋体" w:cs="宋体"/>
          <w:bCs/>
          <w:color w:val="auto"/>
          <w:sz w:val="24"/>
          <w:szCs w:val="24"/>
          <w:highlight w:val="none"/>
          <w:u w:val="single"/>
        </w:rPr>
        <w:t xml:space="preserve"> </w:t>
      </w:r>
    </w:p>
    <w:p w14:paraId="60A599B8">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八、违约责任：</w:t>
      </w:r>
      <w:r>
        <w:rPr>
          <w:rFonts w:hint="eastAsia" w:ascii="宋体" w:hAnsi="宋体" w:eastAsia="宋体" w:cs="宋体"/>
          <w:bCs/>
          <w:color w:val="auto"/>
          <w:sz w:val="24"/>
          <w:szCs w:val="24"/>
          <w:highlight w:val="none"/>
          <w:u w:val="single"/>
        </w:rPr>
        <w:t xml:space="preserve">                                                         </w:t>
      </w:r>
    </w:p>
    <w:p w14:paraId="3201BFB3">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九、解决争议的方式：</w:t>
      </w:r>
      <w:r>
        <w:rPr>
          <w:rFonts w:hint="eastAsia" w:ascii="宋体" w:hAnsi="宋体" w:eastAsia="宋体" w:cs="宋体"/>
          <w:bCs/>
          <w:color w:val="auto"/>
          <w:sz w:val="24"/>
          <w:szCs w:val="24"/>
          <w:highlight w:val="none"/>
          <w:u w:val="single"/>
        </w:rPr>
        <w:t xml:space="preserve">                                                  </w:t>
      </w:r>
    </w:p>
    <w:p w14:paraId="2F4D9AD3">
      <w:pPr>
        <w:tabs>
          <w:tab w:val="left" w:pos="840"/>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事项：</w:t>
      </w:r>
      <w:r>
        <w:rPr>
          <w:rFonts w:hint="eastAsia" w:ascii="宋体" w:hAnsi="宋体" w:eastAsia="宋体" w:cs="宋体"/>
          <w:bCs/>
          <w:color w:val="auto"/>
          <w:sz w:val="24"/>
          <w:szCs w:val="24"/>
          <w:highlight w:val="none"/>
          <w:u w:val="single"/>
        </w:rPr>
        <w:t xml:space="preserve">                                                         </w:t>
      </w:r>
    </w:p>
    <w:p w14:paraId="09A56C6C">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十一、合同不可分割部分：招标文件、投标文件、合同条款及中标通知书，乙方在投标、评标过程中所作其他有关承诺、声明、书面澄清等均为合同不可分割的部分，与主合同具有同等法律效力。</w:t>
      </w:r>
    </w:p>
    <w:p w14:paraId="3FB5FC93">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十二、合同备案：合同一式伍份，甲乙双方各执贰份，</w:t>
      </w:r>
      <w:r>
        <w:rPr>
          <w:rFonts w:hint="eastAsia" w:ascii="宋体" w:hAnsi="宋体" w:eastAsia="宋体" w:cs="宋体"/>
          <w:bCs/>
          <w:color w:val="auto"/>
          <w:sz w:val="24"/>
          <w:szCs w:val="24"/>
          <w:highlight w:val="none"/>
          <w:lang w:val="en-US" w:eastAsia="zh-CN"/>
        </w:rPr>
        <w:t>采购中心</w:t>
      </w:r>
      <w:r>
        <w:rPr>
          <w:rFonts w:hint="eastAsia" w:ascii="宋体" w:hAnsi="宋体" w:eastAsia="宋体" w:cs="宋体"/>
          <w:bCs/>
          <w:color w:val="auto"/>
          <w:sz w:val="24"/>
          <w:szCs w:val="24"/>
          <w:highlight w:val="none"/>
        </w:rPr>
        <w:t>执</w:t>
      </w:r>
      <w:r>
        <w:rPr>
          <w:rFonts w:hint="eastAsia" w:ascii="宋体" w:hAnsi="宋体" w:eastAsia="宋体" w:cs="宋体"/>
          <w:bCs/>
          <w:color w:val="auto"/>
          <w:sz w:val="24"/>
          <w:szCs w:val="24"/>
          <w:highlight w:val="none"/>
          <w:u w:val="single"/>
        </w:rPr>
        <w:t>壹</w:t>
      </w:r>
      <w:r>
        <w:rPr>
          <w:rFonts w:hint="eastAsia" w:ascii="宋体" w:hAnsi="宋体" w:eastAsia="宋体" w:cs="宋体"/>
          <w:bCs/>
          <w:color w:val="auto"/>
          <w:sz w:val="24"/>
          <w:szCs w:val="24"/>
          <w:highlight w:val="none"/>
        </w:rPr>
        <w:t>份。</w:t>
      </w:r>
    </w:p>
    <w:p w14:paraId="31DF7065">
      <w:pPr>
        <w:tabs>
          <w:tab w:val="left" w:pos="84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十三、本合同由甲乙双方签字、盖章后生效。</w:t>
      </w:r>
    </w:p>
    <w:p w14:paraId="29D9F7D5">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乙方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p>
    <w:p w14:paraId="6C5A287D">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授权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授权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代表人：</w:t>
      </w:r>
    </w:p>
    <w:p w14:paraId="43EE8A9E">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年  月  日                                 年  月  日</w:t>
      </w:r>
    </w:p>
    <w:p w14:paraId="0A673EB4">
      <w:pPr>
        <w:spacing w:line="360" w:lineRule="auto"/>
        <w:ind w:firstLine="54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乙方户名：</w:t>
      </w:r>
    </w:p>
    <w:p w14:paraId="1C458AFF">
      <w:pPr>
        <w:spacing w:line="360" w:lineRule="auto"/>
        <w:ind w:firstLine="54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乙方开户银行：</w:t>
      </w:r>
    </w:p>
    <w:p w14:paraId="462D4231">
      <w:pPr>
        <w:spacing w:line="360" w:lineRule="auto"/>
        <w:ind w:firstLine="54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乙方账号：</w:t>
      </w:r>
    </w:p>
    <w:p w14:paraId="49772087">
      <w:pPr>
        <w:widowControl w:val="0"/>
        <w:jc w:val="both"/>
        <w:rPr>
          <w:rFonts w:hint="eastAsia" w:ascii="宋体" w:hAnsi="宋体" w:eastAsia="宋体" w:cs="宋体"/>
          <w:bCs w:val="0"/>
          <w:color w:val="auto"/>
          <w:sz w:val="24"/>
          <w:szCs w:val="24"/>
          <w:highlight w:val="none"/>
        </w:rPr>
      </w:pPr>
    </w:p>
    <w:p w14:paraId="5C47A903">
      <w:pPr>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备注：</w:t>
      </w:r>
      <w:r>
        <w:rPr>
          <w:rFonts w:hint="eastAsia" w:ascii="宋体" w:hAnsi="宋体" w:eastAsia="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双方以本格式文本拟订合同。</w:t>
      </w:r>
    </w:p>
    <w:p w14:paraId="4D7F13BE">
      <w:pPr>
        <w:pStyle w:val="2"/>
        <w:rPr>
          <w:rFonts w:hint="eastAsia"/>
          <w:color w:val="auto"/>
          <w:highlight w:val="none"/>
        </w:rPr>
      </w:pPr>
      <w:bookmarkStart w:id="114" w:name="_Toc20758"/>
      <w:bookmarkStart w:id="115" w:name="_Toc24888"/>
      <w:r>
        <w:rPr>
          <w:rFonts w:hint="eastAsia"/>
          <w:color w:val="auto"/>
          <w:highlight w:val="none"/>
          <w:lang w:val="en-US" w:eastAsia="zh-CN"/>
        </w:rPr>
        <w:t>五、合同条款（格式文本）</w:t>
      </w:r>
      <w:bookmarkEnd w:id="114"/>
      <w:bookmarkEnd w:id="115"/>
    </w:p>
    <w:p w14:paraId="57E22A5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根据招标文件和该文件的中标通知书及</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w:t>
      </w:r>
      <w:r>
        <w:rPr>
          <w:rFonts w:hint="eastAsia" w:ascii="宋体" w:hAnsi="宋体" w:eastAsia="宋体" w:cs="宋体"/>
          <w:color w:val="auto"/>
          <w:sz w:val="24"/>
          <w:szCs w:val="24"/>
          <w:highlight w:val="none"/>
          <w:lang w:eastAsia="zh-CN"/>
        </w:rPr>
        <w:t>甲乙</w:t>
      </w:r>
      <w:r>
        <w:rPr>
          <w:rFonts w:hint="eastAsia" w:ascii="宋体" w:hAnsi="宋体" w:eastAsia="宋体" w:cs="宋体"/>
          <w:color w:val="auto"/>
          <w:sz w:val="24"/>
          <w:szCs w:val="24"/>
          <w:highlight w:val="none"/>
        </w:rPr>
        <w:t>双方就此次</w:t>
      </w:r>
      <w:r>
        <w:rPr>
          <w:rFonts w:hint="eastAsia" w:ascii="宋体" w:hAnsi="宋体" w:eastAsia="宋体" w:cs="宋体"/>
          <w:color w:val="auto"/>
          <w:sz w:val="24"/>
          <w:szCs w:val="24"/>
          <w:highlight w:val="none"/>
          <w:u w:val="single"/>
          <w:lang w:val="en-US" w:eastAsia="zh-CN"/>
        </w:rPr>
        <w:t xml:space="preserve"> 东亭街道柏木南苑、金福南苑、金福北苑消防设施提升采购项目 </w:t>
      </w:r>
      <w:r>
        <w:rPr>
          <w:rFonts w:hint="eastAsia" w:ascii="宋体" w:hAnsi="宋体" w:eastAsia="宋体" w:cs="宋体"/>
          <w:color w:val="auto"/>
          <w:sz w:val="24"/>
          <w:szCs w:val="24"/>
          <w:highlight w:val="none"/>
        </w:rPr>
        <w:t>及相关问题，同意按下列条款规定执行。</w:t>
      </w:r>
    </w:p>
    <w:p w14:paraId="78BAC576">
      <w:pPr>
        <w:keepNext w:val="0"/>
        <w:keepLines w:val="0"/>
        <w:pageBreakBefore w:val="0"/>
        <w:widowControl w:val="0"/>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（一）合同内容：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购买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3F438A">
      <w:pPr>
        <w:keepNext w:val="0"/>
        <w:keepLines w:val="0"/>
        <w:pageBreakBefore w:val="0"/>
        <w:widowControl w:val="0"/>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（二）价格及支付：</w:t>
      </w:r>
    </w:p>
    <w:p w14:paraId="474ED915">
      <w:pPr>
        <w:keepNext w:val="0"/>
        <w:keepLines w:val="0"/>
        <w:pageBreakBefore w:val="0"/>
        <w:widowControl w:val="0"/>
        <w:tabs>
          <w:tab w:val="left" w:pos="525"/>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1.按此次中标价格执行，合同总标的额为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5FA66456">
      <w:pPr>
        <w:keepNext w:val="0"/>
        <w:keepLines w:val="0"/>
        <w:pageBreakBefore w:val="0"/>
        <w:widowControl w:val="0"/>
        <w:tabs>
          <w:tab w:val="left" w:pos="945"/>
        </w:tabs>
        <w:spacing w:line="360" w:lineRule="auto"/>
        <w:ind w:firstLine="480"/>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2.付款方式：</w:t>
      </w:r>
      <w:r>
        <w:rPr>
          <w:rFonts w:hint="eastAsia" w:ascii="宋体" w:hAnsi="宋体" w:eastAsia="宋体" w:cs="宋体"/>
          <w:b/>
          <w:bCs/>
          <w:color w:val="auto"/>
          <w:sz w:val="24"/>
          <w:szCs w:val="24"/>
          <w:highlight w:val="none"/>
          <w:u w:val="single"/>
        </w:rPr>
        <w:t>安装调试验收合格后付至合同额的60%；验收合格满一年且结算审计结束的在验收合格满一年后支付至结算审计价款的70%；项目验收合格满两年且结算审计结束的，在验收合格满两年后再支付至结算审计价款的80%；项目验收合格满三年且结算审计结束的，在验收合格满三年后，付清余款。</w:t>
      </w:r>
    </w:p>
    <w:p w14:paraId="6F3F7E9F">
      <w:pPr>
        <w:tabs>
          <w:tab w:val="left" w:pos="525"/>
          <w:tab w:val="left" w:pos="1050"/>
        </w:tabs>
        <w:spacing w:line="360" w:lineRule="auto"/>
        <w:ind w:firstLine="480"/>
        <w:rPr>
          <w:rFonts w:hint="default"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rPr>
        <w:t>3.履约保证金</w:t>
      </w:r>
    </w:p>
    <w:p w14:paraId="23C3CD7F">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（1）履约保证金的缴纳金额：合同价款的10%。</w:t>
      </w:r>
    </w:p>
    <w:p w14:paraId="5125FC0F">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（2）履约保证金的缴纳时间</w:t>
      </w:r>
      <w:r>
        <w:rPr>
          <w:rFonts w:hint="eastAsia" w:ascii="宋体" w:hAnsi="宋体" w:eastAsia="宋体"/>
          <w:b/>
          <w:color w:val="auto"/>
          <w:sz w:val="24"/>
          <w:szCs w:val="24"/>
          <w:highlight w:val="none"/>
          <w:lang w:eastAsia="zh-CN"/>
        </w:rPr>
        <w:t>：</w:t>
      </w:r>
      <w:r>
        <w:rPr>
          <w:rFonts w:hint="eastAsia" w:ascii="宋体" w:hAnsi="宋体" w:eastAsia="宋体"/>
          <w:b/>
          <w:color w:val="auto"/>
          <w:sz w:val="24"/>
          <w:szCs w:val="24"/>
          <w:highlight w:val="none"/>
        </w:rPr>
        <w:t>乙方在签订合同后5个工作日内，向甲方提交履约保证金。</w:t>
      </w:r>
    </w:p>
    <w:p w14:paraId="740F28B3">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（3）履约保证金的缴纳形式：支票、汇票、本票或者金融机构、担保机构出具的保函等非现金形式。</w:t>
      </w:r>
    </w:p>
    <w:p w14:paraId="3FF1D618">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（4）除另有规定外，在出现下列情况之一时，乙方的履约保证金将不予退还：①由于乙方的原因不能履约的，②在履行合同期间发生重大安全事故，给甲方造成不良影响和严重经济损失的。</w:t>
      </w:r>
    </w:p>
    <w:p w14:paraId="56E35307">
      <w:pPr>
        <w:tabs>
          <w:tab w:val="left" w:pos="525"/>
          <w:tab w:val="left" w:pos="1050"/>
        </w:tabs>
        <w:spacing w:line="360" w:lineRule="auto"/>
        <w:ind w:firstLine="48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（5）履约保证金在合同期满后30天内（如遇新老单位交替的情况，则须在新老单位正式交接完成后方予以退还），由甲方无息退还给乙方。</w:t>
      </w:r>
    </w:p>
    <w:p w14:paraId="2D8CFEC4">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b/>
          <w:color w:val="auto"/>
          <w:sz w:val="24"/>
          <w:szCs w:val="24"/>
          <w:highlight w:val="none"/>
        </w:rPr>
        <w:t>（6）逾期退还履约保证金的违约责任：按照每日万分之一支付违约金。</w:t>
      </w:r>
    </w:p>
    <w:p w14:paraId="75F50A2B">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知识产权</w:t>
      </w:r>
      <w:r>
        <w:rPr>
          <w:rFonts w:hint="eastAsia" w:ascii="宋体" w:hAnsi="宋体" w:eastAsia="宋体" w:cs="宋体"/>
          <w:color w:val="auto"/>
          <w:sz w:val="24"/>
          <w:szCs w:val="24"/>
          <w:highlight w:val="none"/>
          <w:lang w:eastAsia="zh-CN"/>
        </w:rPr>
        <w:t>：</w:t>
      </w:r>
    </w:p>
    <w:p w14:paraId="6339A396">
      <w:pPr>
        <w:keepNext w:val="0"/>
        <w:keepLines w:val="0"/>
        <w:pageBreakBefore w:val="0"/>
        <w:widowControl w:val="0"/>
        <w:tabs>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应保证</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在使用其交付物、服务及其任何部分时不受到第三方关于侵犯专利权、商标权或软件著作权等知识产权的指控。任何第三方如果提出侵权指控，</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应承担可能发生的一切法律责任和费用（包括但不限于损害赔偿金、</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为解决纠纷支付的律师费、诉讼费、差旅费等合理费用）。</w:t>
      </w:r>
    </w:p>
    <w:p w14:paraId="2236402B">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）质量与</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lang w:eastAsia="zh-CN"/>
        </w:rPr>
        <w:t>：</w:t>
      </w:r>
    </w:p>
    <w:p w14:paraId="2BB83409">
      <w:pPr>
        <w:keepNext w:val="0"/>
        <w:keepLines w:val="0"/>
        <w:pageBreakBefore w:val="0"/>
        <w:widowControl w:val="0"/>
        <w:tabs>
          <w:tab w:val="left" w:pos="525"/>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1.乙方</w:t>
      </w:r>
      <w:r>
        <w:rPr>
          <w:rFonts w:hint="eastAsia" w:ascii="宋体" w:hAnsi="宋体" w:eastAsia="宋体" w:cs="宋体"/>
          <w:color w:val="auto"/>
          <w:sz w:val="24"/>
          <w:szCs w:val="24"/>
          <w:highlight w:val="none"/>
        </w:rPr>
        <w:t>应严格按照招标文件的有关规定和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投标文件提供合格的货物及服务。</w:t>
      </w:r>
    </w:p>
    <w:p w14:paraId="6833F221">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如果任何被检验的货物或服务不符合质量要求，</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均可以拒绝接受，</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应及时更换被拒绝的货物或重新提供服务，且不得影响</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正常工作，费用由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承担，如因更换或重作导致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逾期交付货物的，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还应承担逾期交付的违约责任。本规定并不免除</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在本合同项下的货物质量保证义务或其他义务。</w:t>
      </w:r>
    </w:p>
    <w:p w14:paraId="2AF21557">
      <w:pPr>
        <w:keepNext w:val="0"/>
        <w:keepLines w:val="0"/>
        <w:pageBreakBefore w:val="0"/>
        <w:widowControl w:val="0"/>
        <w:tabs>
          <w:tab w:val="left" w:pos="420"/>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货物的到货验收包括：数量、外观、质量、性能、随机备件、装箱单、质量证书等随机资料及包装完整无破损。</w:t>
      </w:r>
    </w:p>
    <w:p w14:paraId="0829B806">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货物和系统调试验收标准：按行业通行标准、厂方出厂标准、招标文件要求和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投标文件的承诺，并不低于国家相关标准（以其中的最高标准要求为准）。</w:t>
      </w:r>
    </w:p>
    <w:p w14:paraId="145F53A5">
      <w:pPr>
        <w:keepNext w:val="0"/>
        <w:keepLines w:val="0"/>
        <w:pageBreakBefore w:val="0"/>
        <w:widowControl w:val="0"/>
        <w:spacing w:line="360" w:lineRule="auto"/>
        <w:ind w:firstLine="480"/>
        <w:outlineLvl w:val="9"/>
        <w:rPr>
          <w:rFonts w:hint="eastAsia"/>
          <w:color w:val="auto"/>
          <w:highlight w:val="none"/>
        </w:rPr>
      </w:pPr>
      <w:r>
        <w:rPr>
          <w:rFonts w:hint="eastAsia" w:ascii="宋体" w:hAnsi="宋体" w:eastAsia="宋体" w:cs="宋体"/>
          <w:bCs/>
          <w:color w:val="auto"/>
          <w:sz w:val="24"/>
          <w:szCs w:val="24"/>
          <w:highlight w:val="none"/>
          <w:lang w:val="en-US" w:eastAsia="zh-CN"/>
        </w:rPr>
        <w:t>5.甲方</w:t>
      </w:r>
      <w:r>
        <w:rPr>
          <w:rFonts w:hint="eastAsia" w:ascii="宋体" w:hAnsi="宋体" w:eastAsia="宋体" w:cs="宋体"/>
          <w:bCs/>
          <w:color w:val="auto"/>
          <w:sz w:val="24"/>
          <w:szCs w:val="24"/>
          <w:highlight w:val="none"/>
        </w:rPr>
        <w:t>根据国家有关规定、招标文件、中标方的投标文件以及合同约定的内容和验收标准进行验收。验收情况作为支付货款的依据。如有质疑，以相关质量技术检验检测机构的检验结果为准，如产生检验费用，则该费用由</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rPr>
        <w:t>承担。</w:t>
      </w:r>
    </w:p>
    <w:p w14:paraId="3416CAE0">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货物运到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指定地点并经</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验证签收后，由于</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保管不善造成的质量问题，</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应负责修理，但有关费用由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w:t>
      </w:r>
    </w:p>
    <w:p w14:paraId="220D3676">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应在货物运到并接到</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通知后及时按照招投标文件的约定组织验收。在验收过程中产生的质量及其他问题，</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须及时以书面形式提出异议并向</w:t>
      </w:r>
      <w:r>
        <w:rPr>
          <w:rFonts w:hint="eastAsia" w:ascii="宋体" w:hAnsi="宋体" w:eastAsia="宋体" w:cs="宋体"/>
          <w:bCs/>
          <w:color w:val="auto"/>
          <w:sz w:val="24"/>
          <w:szCs w:val="24"/>
          <w:highlight w:val="none"/>
        </w:rPr>
        <w:t>采购代理机构</w:t>
      </w:r>
      <w:r>
        <w:rPr>
          <w:rFonts w:hint="eastAsia" w:ascii="宋体" w:hAnsi="宋体" w:eastAsia="宋体" w:cs="宋体"/>
          <w:color w:val="auto"/>
          <w:sz w:val="24"/>
          <w:szCs w:val="24"/>
          <w:highlight w:val="none"/>
        </w:rPr>
        <w:t>反馈并提出相应处理意见。</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在接到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书面异议后应立即整改，否则承担违约责任。</w:t>
      </w:r>
    </w:p>
    <w:p w14:paraId="0BA5CC5E">
      <w:pPr>
        <w:keepNext w:val="0"/>
        <w:keepLines w:val="0"/>
        <w:pageBreakBefore w:val="0"/>
        <w:widowControl w:val="0"/>
        <w:tabs>
          <w:tab w:val="left" w:pos="1050"/>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不得擅自变更招投标文件约定的性能、指标等相关内容，如有变更应按《中华人民共和国政府采购法》、财政部《政府采购货物和服务招标投标管理办法》的相关程序执行。</w:t>
      </w:r>
    </w:p>
    <w:p w14:paraId="3C1C951B">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9.甲方依法组织履约验收工作。</w:t>
      </w:r>
    </w:p>
    <w:p w14:paraId="4E038B04">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0D847B6">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11.对于实际使用人和甲方分离的项目，甲方邀请实际使用人参与验收。</w:t>
      </w:r>
    </w:p>
    <w:p w14:paraId="092FEAF3">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12.如有必要，甲方邀请参加本项目的其他供应商或第三方专业机构及专家参与验收，相关意见将作为验收书的参考资料。</w:t>
      </w:r>
    </w:p>
    <w:p w14:paraId="5365A362">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3C93AA9">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7056CB7">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）交货条件：</w:t>
      </w:r>
    </w:p>
    <w:p w14:paraId="48641FF3">
      <w:pPr>
        <w:keepNext w:val="0"/>
        <w:keepLines w:val="0"/>
        <w:pageBreakBefore w:val="0"/>
        <w:widowControl w:val="0"/>
        <w:tabs>
          <w:tab w:val="left" w:pos="1155"/>
        </w:tabs>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供货期：</w:t>
      </w:r>
      <w:r>
        <w:rPr>
          <w:rFonts w:hint="eastAsia" w:ascii="宋体" w:hAnsi="宋体" w:eastAsia="宋体" w:cs="宋体"/>
          <w:bCs/>
          <w:color w:val="auto"/>
          <w:sz w:val="24"/>
          <w:szCs w:val="24"/>
          <w:highlight w:val="none"/>
          <w:u w:val="single"/>
          <w:lang w:eastAsia="zh-CN"/>
        </w:rPr>
        <w:t>合同签订生效后75日历天内完成全部供货、验收工作</w:t>
      </w:r>
      <w:r>
        <w:rPr>
          <w:rFonts w:hint="eastAsia" w:ascii="宋体" w:hAnsi="宋体" w:eastAsia="宋体" w:cs="宋体"/>
          <w:color w:val="auto"/>
          <w:sz w:val="24"/>
          <w:szCs w:val="24"/>
          <w:highlight w:val="none"/>
          <w:u w:val="single"/>
          <w:lang w:val="en-US" w:eastAsia="zh-CN"/>
        </w:rPr>
        <w:t xml:space="preserve"> 。</w:t>
      </w:r>
    </w:p>
    <w:p w14:paraId="02DAC77B">
      <w:pPr>
        <w:keepNext w:val="0"/>
        <w:keepLines w:val="0"/>
        <w:pageBreakBefore w:val="0"/>
        <w:widowControl w:val="0"/>
        <w:tabs>
          <w:tab w:val="left" w:pos="1155"/>
        </w:tabs>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2.质保期：</w:t>
      </w:r>
      <w:r>
        <w:rPr>
          <w:rFonts w:hint="eastAsia" w:ascii="宋体" w:hAnsi="宋体" w:eastAsia="宋体" w:cs="宋体"/>
          <w:color w:val="auto"/>
          <w:sz w:val="24"/>
          <w:szCs w:val="24"/>
          <w:highlight w:val="none"/>
          <w:u w:val="single"/>
          <w:lang w:val="en-US" w:eastAsia="zh-CN" w:bidi="ar-SA"/>
        </w:rPr>
        <w:t>验收完成后2年</w:t>
      </w:r>
      <w:r>
        <w:rPr>
          <w:rFonts w:hint="eastAsia" w:ascii="宋体" w:hAnsi="宋体" w:eastAsia="宋体" w:cs="宋体"/>
          <w:bCs/>
          <w:color w:val="auto"/>
          <w:sz w:val="24"/>
          <w:szCs w:val="24"/>
          <w:highlight w:val="none"/>
          <w:u w:val="single"/>
          <w:lang w:eastAsia="zh-CN"/>
        </w:rPr>
        <w:t>。</w:t>
      </w:r>
    </w:p>
    <w:p w14:paraId="69EA3BF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质量违约金：</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合同价款的5%</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w:t>
      </w:r>
    </w:p>
    <w:p w14:paraId="7B307FE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误期违约金：</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2000元/天</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w:t>
      </w:r>
    </w:p>
    <w:p w14:paraId="3FFBFFFB">
      <w:pPr>
        <w:keepNext w:val="0"/>
        <w:keepLines w:val="0"/>
        <w:pageBreakBefore w:val="0"/>
        <w:widowControl w:val="0"/>
        <w:tabs>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在验收时应先用电子邮件等书面方式通知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w:t>
      </w:r>
    </w:p>
    <w:p w14:paraId="1959AEDF">
      <w:pPr>
        <w:keepNext w:val="0"/>
        <w:keepLines w:val="0"/>
        <w:pageBreakBefore w:val="0"/>
        <w:widowControl w:val="0"/>
        <w:tabs>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货物的外观、包装、运输应按国家有关规定或相关部颁标准执行。如因</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包装或运输不当等原因造成损坏或丢失，应由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负责调换或补缺，如因此导致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逾期交付货物的，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还应承担逾期交付的违约责任。</w:t>
      </w:r>
    </w:p>
    <w:p w14:paraId="0A08D524">
      <w:pPr>
        <w:keepNext w:val="0"/>
        <w:keepLines w:val="0"/>
        <w:pageBreakBefore w:val="0"/>
        <w:widowControl w:val="0"/>
        <w:tabs>
          <w:tab w:val="left" w:pos="115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货物交货时，所有货物必须带有货物质量检验合格证书、中文质保单、装箱单、中文货物安装使用说明书。</w:t>
      </w:r>
      <w:r>
        <w:rPr>
          <w:rFonts w:hint="eastAsia" w:ascii="宋体" w:hAnsi="宋体" w:eastAsia="宋体" w:cs="宋体"/>
          <w:color w:val="auto"/>
          <w:sz w:val="24"/>
          <w:szCs w:val="24"/>
          <w:highlight w:val="none"/>
          <w:lang w:eastAsia="zh-CN"/>
        </w:rPr>
        <w:t>其他附件</w:t>
      </w:r>
      <w:r>
        <w:rPr>
          <w:rFonts w:hint="eastAsia" w:ascii="宋体" w:hAnsi="宋体" w:eastAsia="宋体" w:cs="宋体"/>
          <w:color w:val="auto"/>
          <w:sz w:val="24"/>
          <w:szCs w:val="24"/>
          <w:highlight w:val="none"/>
        </w:rPr>
        <w:t>所有部件必须原包装。</w:t>
      </w:r>
    </w:p>
    <w:p w14:paraId="43E6F86A">
      <w:pPr>
        <w:keepNext w:val="0"/>
        <w:keepLines w:val="0"/>
        <w:pageBreakBefore w:val="0"/>
        <w:widowControl w:val="0"/>
        <w:tabs>
          <w:tab w:val="left" w:pos="945"/>
          <w:tab w:val="left" w:pos="1155"/>
        </w:tabs>
        <w:spacing w:line="360" w:lineRule="auto"/>
        <w:ind w:left="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8.运输及到货地点：由乙方负责办理运输并承担所有费用，直接送到甲方指定地点，即：以合同书上的地点为准。</w:t>
      </w:r>
    </w:p>
    <w:p w14:paraId="7B3C7A81">
      <w:pPr>
        <w:keepNext w:val="0"/>
        <w:keepLines w:val="0"/>
        <w:pageBreakBefore w:val="0"/>
        <w:widowControl w:val="0"/>
        <w:tabs>
          <w:tab w:val="left" w:pos="945"/>
          <w:tab w:val="left" w:pos="1155"/>
        </w:tabs>
        <w:spacing w:line="360" w:lineRule="auto"/>
        <w:ind w:left="2"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9.项目清单中需更换的设备，乙方所提供的设备需匹配现有设备，能确保正常运行。</w:t>
      </w:r>
    </w:p>
    <w:p w14:paraId="2871DDA0">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（六）安装调试及售后服务：</w:t>
      </w:r>
    </w:p>
    <w:p w14:paraId="0E36A2E2">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负责本项目的安装和调试和操作培训，并保证其提供的货物符合国家、行业、地方、招投标文件及合同规定的质量、性能和标准，并正确且安全地安装。</w:t>
      </w:r>
    </w:p>
    <w:p w14:paraId="672650AC">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提供的服务全部按照国家有关法律法规规章和“三包”规定以及按招标文件要求和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投标文件中的承诺执行。</w:t>
      </w:r>
    </w:p>
    <w:p w14:paraId="6BE813D5">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质保期后的货物维护由双方协商再定。</w:t>
      </w:r>
    </w:p>
    <w:p w14:paraId="60778D2B">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现场调试的技术人员及维修人员</w:t>
      </w:r>
      <w:r>
        <w:rPr>
          <w:rFonts w:hint="eastAsia" w:ascii="宋体" w:hAnsi="宋体" w:eastAsia="宋体" w:cs="宋体"/>
          <w:color w:val="auto"/>
          <w:sz w:val="24"/>
          <w:szCs w:val="24"/>
          <w:highlight w:val="none"/>
          <w:lang w:eastAsia="zh-CN"/>
        </w:rPr>
        <w:t>提供方便</w:t>
      </w:r>
      <w:r>
        <w:rPr>
          <w:rFonts w:hint="eastAsia" w:ascii="宋体" w:hAnsi="宋体" w:eastAsia="宋体" w:cs="宋体"/>
          <w:color w:val="auto"/>
          <w:sz w:val="24"/>
          <w:szCs w:val="24"/>
          <w:highlight w:val="none"/>
        </w:rPr>
        <w:t>条件，有关费用由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w:t>
      </w:r>
    </w:p>
    <w:p w14:paraId="6E939483">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如要求</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提供招标文件及</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投标文件以外</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服务，其费用另定。</w:t>
      </w:r>
    </w:p>
    <w:p w14:paraId="11538675">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（七）违约责任：</w:t>
      </w:r>
    </w:p>
    <w:p w14:paraId="3BA5044F">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p>
    <w:p w14:paraId="4BEC51BD">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p>
    <w:p w14:paraId="21438D73">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3.甲方无正当理由逾期付款时，每逾期一日，甲方应按照逾期付款金额的万分之五的标准累计计算向乙方支付违约金。</w:t>
      </w:r>
    </w:p>
    <w:p w14:paraId="5FC60433">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4.由于甲方的原因要求延期交货，甲方应按规定承付货款，并承担乙方提供的代为保管费。</w:t>
      </w:r>
    </w:p>
    <w:p w14:paraId="11983FE2">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p>
    <w:p w14:paraId="1AFE86E1">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由于乙方提供货物质量和安装存在问题和缺陷导致任何人身、财产损害的，乙方应负责承担由此产生的所有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p>
    <w:p w14:paraId="16748E94">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7.如遭遇不可抗力事件，遭遇不可抗力的一方应尽快以书面形式将不可抗力的情况和原因通知另一方，并积极采取措施防止损失扩大。因不可抗力造成的损失，供、需双方按照法律规定处理。</w:t>
      </w:r>
    </w:p>
    <w:p w14:paraId="346B9B32">
      <w:pPr>
        <w:keepNext w:val="0"/>
        <w:keepLines w:val="0"/>
        <w:pageBreakBefore w:val="0"/>
        <w:widowControl w:val="0"/>
        <w:numPr>
          <w:ilvl w:val="0"/>
          <w:numId w:val="0"/>
        </w:numPr>
        <w:tabs>
          <w:tab w:val="left" w:pos="525"/>
          <w:tab w:val="left" w:pos="840"/>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8.招标文件及合同中所述之“不可抗力”系指不可预见、不可避免、不可克服的事件，包括但不限于：战争、洪水、台风、地震及其他法律法规规定的事件。</w:t>
      </w:r>
    </w:p>
    <w:p w14:paraId="30ABA6D3">
      <w:pPr>
        <w:keepNext w:val="0"/>
        <w:keepLines w:val="0"/>
        <w:pageBreakBefore w:val="0"/>
        <w:widowControl w:val="0"/>
        <w:numPr>
          <w:ilvl w:val="0"/>
          <w:numId w:val="0"/>
        </w:numPr>
        <w:tabs>
          <w:tab w:val="left" w:pos="0"/>
          <w:tab w:val="left" w:pos="1365"/>
        </w:tabs>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（八）合同的变更及终止：</w:t>
      </w:r>
    </w:p>
    <w:p w14:paraId="25FD59C7">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8.1有下列情形之一的，本合同自行终止。</w:t>
      </w:r>
    </w:p>
    <w:p w14:paraId="6AB48B99">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因不可抗力因素及政策原因，造成合同无法履行的。</w:t>
      </w:r>
    </w:p>
    <w:p w14:paraId="39655485">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经双方协商一致，自愿解除的。</w:t>
      </w:r>
    </w:p>
    <w:p w14:paraId="4F1CE0E3">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8.2有下列情形之一的，</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有权单方终止合同。</w:t>
      </w:r>
    </w:p>
    <w:p w14:paraId="7BE3BC7F">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未经</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书面同意，</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擅自分包或者转包他人的。</w:t>
      </w:r>
    </w:p>
    <w:p w14:paraId="601D2BF5">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（2）乙方</w:t>
      </w:r>
      <w:r>
        <w:rPr>
          <w:rFonts w:hint="eastAsia" w:ascii="宋体" w:hAnsi="宋体" w:eastAsia="宋体" w:cs="宋体"/>
          <w:bCs/>
          <w:color w:val="auto"/>
          <w:sz w:val="24"/>
          <w:szCs w:val="24"/>
          <w:highlight w:val="none"/>
        </w:rPr>
        <w:t>不履行义务，</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有权终止合同。</w:t>
      </w:r>
    </w:p>
    <w:p w14:paraId="6A647B96">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8.3合同履行过程中发生下列情形的，</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有权变更、中止或终止合同，</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应当予以配合，但</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应当在发生相应情形后及时通知</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，并组织双方协商确定解决方案，</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应当按约支付</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已经完成的服务对应的合同价款，并补偿因合同变更、中止或终止而引发的</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直接损失：</w:t>
      </w:r>
    </w:p>
    <w:p w14:paraId="4E86DAA0">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内部工作安排、计划调整等自身原因；</w:t>
      </w:r>
    </w:p>
    <w:p w14:paraId="0CC454C9">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（2）中央、省、市、区级政策变动，以及规划、计划调整等外部原因；</w:t>
      </w:r>
    </w:p>
    <w:p w14:paraId="723929D5">
      <w:pPr>
        <w:keepNext w:val="0"/>
        <w:keepLines w:val="0"/>
        <w:pageBreakBefore w:val="0"/>
        <w:widowControl w:val="0"/>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（3）其他</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原因。</w:t>
      </w:r>
    </w:p>
    <w:p w14:paraId="101F36BB">
      <w:pPr>
        <w:keepNext w:val="0"/>
        <w:keepLines w:val="0"/>
        <w:pageBreakBefore w:val="0"/>
        <w:widowControl w:val="0"/>
        <w:spacing w:line="360" w:lineRule="auto"/>
        <w:ind w:left="-2" w:firstLine="480"/>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本合同对合同变更、中止或终止合同有其他特殊约定的，按该特殊约定执行。</w:t>
      </w:r>
    </w:p>
    <w:p w14:paraId="10B01271">
      <w:pPr>
        <w:keepNext w:val="0"/>
        <w:keepLines w:val="0"/>
        <w:pageBreakBefore w:val="0"/>
        <w:widowControl w:val="0"/>
        <w:spacing w:line="360" w:lineRule="auto"/>
        <w:ind w:left="-2" w:firstLine="480"/>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合同生效</w:t>
      </w:r>
      <w:r>
        <w:rPr>
          <w:rFonts w:hint="eastAsia" w:ascii="宋体" w:hAnsi="宋体" w:eastAsia="宋体" w:cs="宋体"/>
          <w:bCs/>
          <w:color w:val="auto"/>
          <w:sz w:val="24"/>
          <w:szCs w:val="24"/>
          <w:highlight w:val="none"/>
          <w:lang w:eastAsia="zh-CN"/>
        </w:rPr>
        <w:t>及其他</w:t>
      </w:r>
      <w:r>
        <w:rPr>
          <w:rFonts w:hint="eastAsia" w:ascii="宋体" w:hAnsi="宋体" w:eastAsia="宋体" w:cs="宋体"/>
          <w:bCs/>
          <w:color w:val="auto"/>
          <w:sz w:val="24"/>
          <w:szCs w:val="24"/>
          <w:highlight w:val="none"/>
        </w:rPr>
        <w:t>：</w:t>
      </w:r>
    </w:p>
    <w:p w14:paraId="58AF77C0">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.合同签订后</w:t>
      </w:r>
      <w:r>
        <w:rPr>
          <w:rFonts w:hint="eastAsia" w:ascii="宋体" w:hAnsi="宋体" w:eastAsia="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双方即直接产生权利与义务的关系，合同执行过程中出现的问题应按照合同约定、法律法规的规定办理。在合同履行过程中，双方如有争议，由</w:t>
      </w:r>
      <w:r>
        <w:rPr>
          <w:rFonts w:hint="eastAsia" w:ascii="宋体" w:hAnsi="宋体" w:eastAsia="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双方协商处理，若协商不成，可选择以下</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方式处理：</w:t>
      </w:r>
    </w:p>
    <w:p w14:paraId="2093BAFC">
      <w:pPr>
        <w:keepNext w:val="0"/>
        <w:keepLines w:val="0"/>
        <w:pageBreakBefore w:val="0"/>
        <w:widowControl w:val="0"/>
        <w:numPr>
          <w:ilvl w:val="0"/>
          <w:numId w:val="0"/>
        </w:numPr>
        <w:tabs>
          <w:tab w:val="left" w:pos="525"/>
          <w:tab w:val="left" w:pos="945"/>
        </w:tabs>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向无锡仲裁委员会申请仲裁。</w:t>
      </w:r>
    </w:p>
    <w:p w14:paraId="5BB8042D">
      <w:pPr>
        <w:keepNext w:val="0"/>
        <w:keepLines w:val="0"/>
        <w:pageBreakBefore w:val="0"/>
        <w:widowControl w:val="0"/>
        <w:numPr>
          <w:ilvl w:val="0"/>
          <w:numId w:val="0"/>
        </w:numPr>
        <w:tabs>
          <w:tab w:val="left" w:pos="525"/>
          <w:tab w:val="left" w:pos="945"/>
        </w:tabs>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所在地法院提起诉讼。</w:t>
      </w:r>
    </w:p>
    <w:p w14:paraId="03FE0769">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2.合同在执行过程中出现的未尽事宜，双方在不违背本合同和招标文件的原则下协商解决，协商结果以书面形式签订补充协议，且补充协议与本合同具有同等效力。</w:t>
      </w:r>
    </w:p>
    <w:p w14:paraId="612600B4">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3.合同中未有约定的按照有关的法律法规以及国家行业标准或技术文件规定予以解决。</w:t>
      </w:r>
    </w:p>
    <w:p w14:paraId="1BB4E70E">
      <w:pPr>
        <w:keepNext w:val="0"/>
        <w:keepLines w:val="0"/>
        <w:pageBreakBefore w:val="0"/>
        <w:widowControl w:val="0"/>
        <w:tabs>
          <w:tab w:val="left" w:pos="525"/>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4.甲乙双方确认：对本合同条款及后果均已知悉，一致确认不存在欺诈、胁迫、乘人之危、重大误解、显失公平等任何可能导致合同无效或被撤销的情形。</w:t>
      </w:r>
    </w:p>
    <w:bookmarkEnd w:id="113"/>
    <w:p w14:paraId="1ED69ECB">
      <w:pPr>
        <w:pStyle w:val="2"/>
        <w:spacing w:before="0" w:after="0"/>
        <w:rPr>
          <w:rFonts w:hint="eastAsia"/>
          <w:color w:val="auto"/>
          <w:highlight w:val="none"/>
        </w:rPr>
      </w:pPr>
      <w:bookmarkStart w:id="116" w:name="_Toc17621"/>
      <w:bookmarkStart w:id="117" w:name="_Toc31761"/>
      <w:r>
        <w:rPr>
          <w:rFonts w:hint="eastAsia"/>
          <w:bCs/>
          <w:color w:val="auto"/>
          <w:szCs w:val="36"/>
          <w:highlight w:val="none"/>
        </w:rPr>
        <w:t>六、附件</w:t>
      </w:r>
      <w:bookmarkEnd w:id="116"/>
      <w:bookmarkEnd w:id="117"/>
    </w:p>
    <w:p w14:paraId="1CDCA49A">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附件一：评分标准：</w:t>
      </w:r>
    </w:p>
    <w:p w14:paraId="6FC58E33">
      <w:pPr>
        <w:tabs>
          <w:tab w:val="left" w:pos="525"/>
          <w:tab w:val="left" w:pos="1050"/>
        </w:tabs>
        <w:spacing w:line="360" w:lineRule="auto"/>
        <w:ind w:firstLine="480"/>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且按照评审因素的量化指标评审得分排名前三的投标人为中标候选人。</w:t>
      </w:r>
      <w:r>
        <w:rPr>
          <w:rFonts w:hint="eastAsia" w:ascii="宋体" w:hAnsi="宋体" w:eastAsia="宋体" w:cs="宋体"/>
          <w:bCs/>
          <w:color w:val="auto"/>
          <w:sz w:val="24"/>
          <w:szCs w:val="24"/>
          <w:highlight w:val="none"/>
        </w:rPr>
        <w:t>未列入本评分标准的其他条件不作为评分内容。</w:t>
      </w:r>
    </w:p>
    <w:p w14:paraId="6D0AF90B">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具体评分标准如下：</w:t>
      </w:r>
    </w:p>
    <w:p w14:paraId="4FBB1BF5">
      <w:pPr>
        <w:tabs>
          <w:tab w:val="left" w:pos="945"/>
          <w:tab w:val="left" w:pos="1155"/>
        </w:tabs>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一、评分项目及分值</w:t>
      </w:r>
    </w:p>
    <w:p w14:paraId="778FB7AC">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（1）价格分                              30分</w:t>
      </w:r>
    </w:p>
    <w:p w14:paraId="6BC0F44D">
      <w:pPr>
        <w:numPr>
          <w:ilvl w:val="0"/>
          <w:numId w:val="3"/>
        </w:num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综合能力评价                        </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p>
    <w:p w14:paraId="5A001373">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（3）技术方案                            6</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分</w:t>
      </w:r>
    </w:p>
    <w:p w14:paraId="76383181">
      <w:pPr>
        <w:tabs>
          <w:tab w:val="left" w:pos="945"/>
          <w:tab w:val="left" w:pos="1155"/>
        </w:tabs>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二、各项评分标准</w:t>
      </w:r>
    </w:p>
    <w:p w14:paraId="5391B9A5">
      <w:pPr>
        <w:tabs>
          <w:tab w:val="left" w:pos="945"/>
          <w:tab w:val="left" w:pos="1155"/>
        </w:tabs>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（一）价格分（30分）</w:t>
      </w:r>
    </w:p>
    <w:p w14:paraId="025B11BB">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6C919EA6">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投标报价得分=（评标基准价／投标报价）×价格权值×100。</w:t>
      </w:r>
    </w:p>
    <w:p w14:paraId="5990F0FC">
      <w:pPr>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价格扣除：专门面向中小/小微企业的项目除外。</w:t>
      </w:r>
    </w:p>
    <w:p w14:paraId="7575D44C">
      <w:pPr>
        <w:tabs>
          <w:tab w:val="left" w:pos="945"/>
          <w:tab w:val="left" w:pos="1155"/>
        </w:tabs>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5719A115">
      <w:pPr>
        <w:tabs>
          <w:tab w:val="left" w:pos="945"/>
          <w:tab w:val="left" w:pos="1155"/>
        </w:tabs>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0C3C99EC">
      <w:pPr>
        <w:tabs>
          <w:tab w:val="left" w:pos="945"/>
          <w:tab w:val="left" w:pos="1155"/>
        </w:tabs>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B076270">
      <w:pPr>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同一投标供应商，上述三项价格扣除优惠不得重复享受。</w:t>
      </w:r>
    </w:p>
    <w:p w14:paraId="1EBC03A7">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ascii="Times New Roman" w:hAnsi="Times New Roman" w:eastAsia="宋体" w:cs="Times New Roman"/>
          <w:color w:val="auto"/>
          <w:szCs w:val="20"/>
          <w:highlight w:val="none"/>
          <w:lang w:val="en-US" w:eastAsia="zh-CN" w:bidi="ar-SA"/>
        </w:rPr>
      </w:pPr>
      <w:r>
        <w:rPr>
          <w:rFonts w:ascii="宋体" w:hAnsi="宋体" w:eastAsia="宋体" w:cs="宋体"/>
          <w:color w:val="auto"/>
          <w:sz w:val="24"/>
          <w:szCs w:val="20"/>
          <w:highlight w:val="none"/>
          <w:lang w:val="en-US" w:eastAsia="zh-CN" w:bidi="ar-SA"/>
        </w:rPr>
        <w:t>（一）采购人应当在采购文件中明确，政府采购评审中出现下列情形之一的，评审委员会应当启动异常低价投标（响应）审查程序：</w:t>
      </w:r>
    </w:p>
    <w:p w14:paraId="619E5425">
      <w:pPr>
        <w:numPr>
          <w:ilvl w:val="0"/>
          <w:numId w:val="4"/>
        </w:numPr>
        <w:pBdr>
          <w:top w:val="none" w:color="000000" w:sz="0" w:space="0"/>
          <w:left w:val="none" w:color="000000" w:sz="0" w:space="0"/>
          <w:bottom w:val="none" w:color="000000" w:sz="0" w:space="0"/>
          <w:right w:val="none" w:color="000000" w:sz="0" w:space="0"/>
        </w:pBdr>
        <w:spacing w:before="0" w:after="0" w:line="499" w:lineRule="atLeast"/>
        <w:ind w:left="0" w:firstLine="0"/>
        <w:jc w:val="both"/>
        <w:rPr>
          <w:rFonts w:ascii="Times New Roman" w:hAnsi="Times New Roman" w:eastAsia="宋体" w:cs="Times New Roman"/>
          <w:color w:val="auto"/>
          <w:szCs w:val="20"/>
          <w:highlight w:val="none"/>
          <w:lang w:val="en-US" w:eastAsia="zh-CN" w:bidi="ar-SA"/>
        </w:rPr>
      </w:pPr>
      <w:r>
        <w:rPr>
          <w:rFonts w:ascii="宋体" w:hAnsi="宋体" w:eastAsia="宋体" w:cs="宋体"/>
          <w:color w:val="auto"/>
          <w:sz w:val="24"/>
          <w:szCs w:val="20"/>
          <w:highlight w:val="none"/>
          <w:lang w:val="en-US" w:eastAsia="zh-CN" w:bidi="ar-SA"/>
        </w:rPr>
        <w:t>投标（响应）报价低于全部通过符合性审查供应商投标（响应）报价平均值50%的，即投标（响应）报价&lt;全部通过符合性审查供应商投标（响应）报价平均值×50%；</w:t>
      </w:r>
    </w:p>
    <w:p w14:paraId="74349A55">
      <w:pPr>
        <w:numPr>
          <w:ilvl w:val="0"/>
          <w:numId w:val="4"/>
        </w:numPr>
        <w:pBdr>
          <w:top w:val="none" w:color="000000" w:sz="0" w:space="0"/>
          <w:left w:val="none" w:color="000000" w:sz="0" w:space="0"/>
          <w:bottom w:val="none" w:color="000000" w:sz="0" w:space="0"/>
          <w:right w:val="none" w:color="000000" w:sz="0" w:space="0"/>
        </w:pBdr>
        <w:spacing w:before="0" w:after="0" w:line="499" w:lineRule="atLeast"/>
        <w:ind w:left="0" w:firstLine="0"/>
        <w:jc w:val="both"/>
        <w:rPr>
          <w:rFonts w:ascii="Times New Roman" w:hAnsi="Times New Roman" w:eastAsia="宋体" w:cs="Times New Roman"/>
          <w:color w:val="auto"/>
          <w:szCs w:val="20"/>
          <w:highlight w:val="none"/>
          <w:lang w:val="en-US" w:eastAsia="zh-CN" w:bidi="ar-SA"/>
        </w:rPr>
      </w:pPr>
      <w:r>
        <w:rPr>
          <w:rFonts w:ascii="宋体" w:hAnsi="宋体" w:eastAsia="宋体" w:cs="宋体"/>
          <w:color w:val="auto"/>
          <w:sz w:val="24"/>
          <w:szCs w:val="20"/>
          <w:highlight w:val="none"/>
          <w:lang w:val="en-US" w:eastAsia="zh-CN" w:bidi="ar-SA"/>
        </w:rPr>
        <w:t>投标（响应）报价低于通过符合性审查的次低报价供应商投标（响应）报价50%的，即投标（响应）报价&lt;通过符合性审查的次低报价供应商投标（响应）报价×50%；</w:t>
      </w:r>
    </w:p>
    <w:p w14:paraId="1B054F83">
      <w:pPr>
        <w:numPr>
          <w:ilvl w:val="0"/>
          <w:numId w:val="4"/>
        </w:numPr>
        <w:pBdr>
          <w:top w:val="none" w:color="000000" w:sz="0" w:space="0"/>
          <w:left w:val="none" w:color="000000" w:sz="0" w:space="0"/>
          <w:bottom w:val="none" w:color="000000" w:sz="0" w:space="0"/>
          <w:right w:val="none" w:color="000000" w:sz="0" w:space="0"/>
        </w:pBdr>
        <w:spacing w:before="0" w:after="0" w:line="499" w:lineRule="atLeast"/>
        <w:ind w:left="0" w:firstLine="0"/>
        <w:jc w:val="both"/>
        <w:rPr>
          <w:rFonts w:ascii="Times New Roman" w:hAnsi="Times New Roman" w:eastAsia="宋体" w:cs="Times New Roman"/>
          <w:color w:val="auto"/>
          <w:szCs w:val="20"/>
          <w:highlight w:val="none"/>
          <w:lang w:val="en-US" w:eastAsia="zh-CN" w:bidi="ar-SA"/>
        </w:rPr>
      </w:pPr>
      <w:r>
        <w:rPr>
          <w:rFonts w:ascii="宋体" w:hAnsi="宋体" w:eastAsia="宋体" w:cs="宋体"/>
          <w:color w:val="auto"/>
          <w:sz w:val="24"/>
          <w:szCs w:val="20"/>
          <w:highlight w:val="none"/>
          <w:lang w:val="en-US" w:eastAsia="zh-CN" w:bidi="ar-SA"/>
        </w:rPr>
        <w:t>投标（响应）报价低于采购项目最高限价45%的，即投标（响应）报价&lt;采购项目最高限价×45%；</w:t>
      </w:r>
    </w:p>
    <w:p w14:paraId="3C7FFA8B">
      <w:pPr>
        <w:numPr>
          <w:ilvl w:val="0"/>
          <w:numId w:val="4"/>
        </w:numPr>
        <w:pBdr>
          <w:top w:val="none" w:color="000000" w:sz="0" w:space="0"/>
          <w:left w:val="none" w:color="000000" w:sz="0" w:space="0"/>
          <w:bottom w:val="none" w:color="000000" w:sz="0" w:space="0"/>
          <w:right w:val="none" w:color="000000" w:sz="0" w:space="0"/>
        </w:pBdr>
        <w:spacing w:before="0" w:after="0" w:line="499" w:lineRule="atLeast"/>
        <w:ind w:left="0" w:firstLine="0"/>
        <w:jc w:val="both"/>
        <w:rPr>
          <w:rFonts w:ascii="Times New Roman" w:hAnsi="Times New Roman" w:eastAsia="宋体" w:cs="Times New Roman"/>
          <w:color w:val="auto"/>
          <w:szCs w:val="20"/>
          <w:highlight w:val="none"/>
          <w:lang w:val="en-US" w:eastAsia="zh-CN" w:bidi="ar-SA"/>
        </w:rPr>
      </w:pPr>
      <w:r>
        <w:rPr>
          <w:rFonts w:ascii="宋体" w:hAnsi="宋体" w:eastAsia="宋体" w:cs="宋体"/>
          <w:color w:val="auto"/>
          <w:sz w:val="24"/>
          <w:szCs w:val="20"/>
          <w:highlight w:val="none"/>
          <w:lang w:val="en-US" w:eastAsia="zh-CN" w:bidi="ar-SA"/>
        </w:rPr>
        <w:t>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0DBD333C">
      <w:pPr>
        <w:pBdr>
          <w:top w:val="none" w:color="000000" w:sz="0" w:space="0"/>
          <w:left w:val="none" w:color="000000" w:sz="0" w:space="0"/>
          <w:bottom w:val="none" w:color="000000" w:sz="0" w:space="0"/>
          <w:right w:val="none" w:color="000000" w:sz="0" w:space="0"/>
        </w:pBdr>
        <w:spacing w:before="0" w:after="0" w:line="360" w:lineRule="auto"/>
        <w:ind w:left="0" w:firstLine="0"/>
        <w:jc w:val="both"/>
        <w:rPr>
          <w:rFonts w:ascii="Times New Roman" w:hAnsi="Times New Roman" w:eastAsia="宋体" w:cs="Times New Roman"/>
          <w:color w:val="auto"/>
          <w:szCs w:val="20"/>
          <w:highlight w:val="none"/>
          <w:lang w:val="en-US" w:eastAsia="zh-CN" w:bidi="ar-SA"/>
        </w:rPr>
      </w:pPr>
      <w:r>
        <w:rPr>
          <w:rFonts w:ascii="宋体" w:hAnsi="宋体" w:eastAsia="宋体" w:cs="宋体"/>
          <w:color w:val="auto"/>
          <w:sz w:val="24"/>
          <w:szCs w:val="20"/>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7B74EC2E">
      <w:pPr>
        <w:tabs>
          <w:tab w:val="left" w:pos="945"/>
          <w:tab w:val="left" w:pos="1155"/>
        </w:tabs>
        <w:spacing w:line="360" w:lineRule="auto"/>
        <w:ind w:firstLine="480"/>
        <w:jc w:val="left"/>
        <w:rPr>
          <w:rFonts w:ascii="宋体" w:hAnsi="宋体" w:eastAsia="宋体" w:cs="宋体"/>
          <w:color w:val="auto"/>
          <w:sz w:val="24"/>
          <w:szCs w:val="20"/>
          <w:highlight w:val="none"/>
          <w:lang w:val="en-US" w:eastAsia="zh-CN" w:bidi="ar-SA"/>
        </w:rPr>
      </w:pPr>
      <w:r>
        <w:rPr>
          <w:rFonts w:ascii="宋体" w:hAnsi="宋体" w:eastAsia="宋体" w:cs="宋体"/>
          <w:color w:val="auto"/>
          <w:sz w:val="24"/>
          <w:szCs w:val="20"/>
          <w:highlight w:val="none"/>
          <w:lang w:val="en-US" w:eastAsia="zh-CN" w:bidi="ar-SA"/>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6551A5D7">
      <w:pPr>
        <w:tabs>
          <w:tab w:val="left" w:pos="945"/>
          <w:tab w:val="left" w:pos="1155"/>
        </w:tabs>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（二）综合能力评价（</w:t>
      </w: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分）</w:t>
      </w:r>
    </w:p>
    <w:p w14:paraId="311DA655">
      <w:pPr>
        <w:tabs>
          <w:tab w:val="left" w:pos="945"/>
          <w:tab w:val="left" w:pos="1155"/>
        </w:tabs>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1、企业证书（</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分）</w:t>
      </w:r>
    </w:p>
    <w:p w14:paraId="1C10293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①供应商具备有效期内的职业健康安全管理体系认证证书、质量管理体系认证证书、环境管理体系认证证书，</w:t>
      </w:r>
      <w:r>
        <w:rPr>
          <w:rFonts w:hint="eastAsia" w:ascii="宋体" w:hAnsi="宋体" w:eastAsia="宋体" w:cs="宋体"/>
          <w:color w:val="auto"/>
          <w:sz w:val="24"/>
          <w:szCs w:val="24"/>
          <w:highlight w:val="none"/>
          <w:lang w:val="en-US" w:eastAsia="zh-CN"/>
        </w:rPr>
        <w:t>有一个得1分，最高得3分</w:t>
      </w:r>
      <w:r>
        <w:rPr>
          <w:rFonts w:hint="eastAsia" w:ascii="宋体" w:hAnsi="宋体" w:eastAsia="宋体" w:cs="宋体"/>
          <w:color w:val="auto"/>
          <w:sz w:val="24"/>
          <w:szCs w:val="24"/>
          <w:highlight w:val="none"/>
        </w:rPr>
        <w:t>。</w:t>
      </w:r>
    </w:p>
    <w:p w14:paraId="570A1064">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(响应文件中提供相关证书的扫描件并加盖供应商公章，以上证书的全国认证认可信息公共服务平台官网证书信息查询截图扫描</w:t>
      </w:r>
      <w:r>
        <w:rPr>
          <w:rFonts w:hint="eastAsia" w:ascii="宋体" w:hAnsi="宋体" w:eastAsia="宋体" w:cs="宋体"/>
          <w:b/>
          <w:color w:val="auto"/>
          <w:sz w:val="24"/>
          <w:szCs w:val="24"/>
          <w:highlight w:val="none"/>
          <w:lang w:eastAsia="zh-CN"/>
        </w:rPr>
        <w:t>件</w:t>
      </w:r>
      <w:r>
        <w:rPr>
          <w:rFonts w:hint="eastAsia" w:ascii="宋体" w:hAnsi="宋体" w:eastAsia="宋体" w:cs="宋体"/>
          <w:b/>
          <w:color w:val="auto"/>
          <w:sz w:val="24"/>
          <w:szCs w:val="24"/>
          <w:highlight w:val="none"/>
        </w:rPr>
        <w:t>，不提供或提供不全不得分)</w:t>
      </w:r>
    </w:p>
    <w:p w14:paraId="7C1B5EB5">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2）项目成员（</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分）</w:t>
      </w:r>
    </w:p>
    <w:p w14:paraId="46B4D254">
      <w:pPr>
        <w:spacing w:line="360" w:lineRule="auto"/>
        <w:ind w:firstLine="480"/>
        <w:jc w:val="left"/>
        <w:rPr>
          <w:rFonts w:ascii="宋体" w:hAnsi="宋体" w:eastAsia="宋体" w:cs="宋体"/>
          <w:color w:val="auto"/>
          <w:sz w:val="24"/>
          <w:szCs w:val="24"/>
          <w:highlight w:val="none"/>
        </w:rPr>
      </w:pPr>
      <w:bookmarkStart w:id="118" w:name="OLE_LINK1"/>
      <w:bookmarkStart w:id="119" w:name="OLE_LINK2"/>
      <w:bookmarkStart w:id="120" w:name="OLE_LINK3"/>
      <w:r>
        <w:rPr>
          <w:rFonts w:hint="eastAsia" w:ascii="宋体" w:hAnsi="宋体" w:eastAsia="宋体" w:cs="宋体"/>
          <w:color w:val="auto"/>
          <w:sz w:val="24"/>
          <w:szCs w:val="24"/>
          <w:highlight w:val="none"/>
        </w:rPr>
        <w:t>①</w:t>
      </w:r>
      <w:bookmarkEnd w:id="118"/>
      <w:bookmarkEnd w:id="119"/>
      <w:r>
        <w:rPr>
          <w:rFonts w:hint="eastAsia" w:ascii="宋体" w:hAnsi="宋体" w:eastAsia="宋体" w:cs="宋体"/>
          <w:color w:val="auto"/>
          <w:sz w:val="24"/>
          <w:szCs w:val="24"/>
          <w:highlight w:val="none"/>
        </w:rPr>
        <w:t xml:space="preserve"> 供应商拟派项目组成人员具有注册电气工程师的得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最高的3分</w:t>
      </w:r>
      <w:r>
        <w:rPr>
          <w:rFonts w:hint="eastAsia" w:ascii="宋体" w:hAnsi="宋体" w:eastAsia="宋体" w:cs="宋体"/>
          <w:color w:val="auto"/>
          <w:sz w:val="24"/>
          <w:szCs w:val="24"/>
          <w:highlight w:val="none"/>
        </w:rPr>
        <w:t>。</w:t>
      </w:r>
    </w:p>
    <w:bookmarkEnd w:id="120"/>
    <w:p w14:paraId="10ECCA2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bookmarkStart w:id="121" w:name="OLE_LINK15"/>
      <w:bookmarkStart w:id="122" w:name="OLE_LINK16"/>
      <w:r>
        <w:rPr>
          <w:rFonts w:hint="eastAsia" w:ascii="宋体" w:hAnsi="宋体" w:eastAsia="宋体" w:cs="宋体"/>
          <w:color w:val="auto"/>
          <w:sz w:val="24"/>
          <w:szCs w:val="24"/>
          <w:highlight w:val="none"/>
        </w:rPr>
        <w:t>供应商</w:t>
      </w:r>
      <w:bookmarkEnd w:id="121"/>
      <w:bookmarkEnd w:id="122"/>
      <w:r>
        <w:rPr>
          <w:rFonts w:hint="eastAsia" w:ascii="宋体" w:hAnsi="宋体" w:eastAsia="宋体" w:cs="宋体"/>
          <w:color w:val="auto"/>
          <w:sz w:val="24"/>
          <w:szCs w:val="24"/>
          <w:highlight w:val="none"/>
        </w:rPr>
        <w:t>拟派项目其他组成人员具有注册安全工程师的得2分，最高得4分。</w:t>
      </w:r>
    </w:p>
    <w:p w14:paraId="3E76347B">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(提供以上人员证书扫描件并加盖供应商公章及投标供应商为其缴纳的近三个月任意一个月(不含报价当月)的社会保险证明，已退休人员应提供退休证和</w:t>
      </w:r>
      <w:r>
        <w:rPr>
          <w:rFonts w:hint="eastAsia" w:ascii="宋体" w:hAnsi="宋体" w:eastAsia="宋体" w:cs="宋体"/>
          <w:b/>
          <w:color w:val="auto"/>
          <w:sz w:val="24"/>
          <w:szCs w:val="24"/>
          <w:highlight w:val="none"/>
          <w:lang w:val="en-US" w:eastAsia="zh-CN"/>
        </w:rPr>
        <w:t>返聘协议</w:t>
      </w:r>
      <w:r>
        <w:rPr>
          <w:rFonts w:hint="eastAsia" w:ascii="宋体" w:hAnsi="宋体" w:eastAsia="宋体" w:cs="宋体"/>
          <w:b/>
          <w:color w:val="auto"/>
          <w:sz w:val="24"/>
          <w:szCs w:val="24"/>
          <w:highlight w:val="none"/>
        </w:rPr>
        <w:t>，不</w:t>
      </w:r>
      <w:r>
        <w:rPr>
          <w:rFonts w:hint="eastAsia" w:ascii="宋体" w:hAnsi="宋体" w:eastAsia="宋体" w:cs="宋体"/>
          <w:b/>
          <w:color w:val="auto"/>
          <w:sz w:val="24"/>
          <w:szCs w:val="24"/>
          <w:highlight w:val="none"/>
          <w:lang w:val="en-US" w:eastAsia="zh-CN"/>
        </w:rPr>
        <w:t>按要求提供</w:t>
      </w:r>
      <w:r>
        <w:rPr>
          <w:rFonts w:hint="eastAsia" w:ascii="宋体" w:hAnsi="宋体" w:eastAsia="宋体" w:cs="宋体"/>
          <w:b/>
          <w:color w:val="auto"/>
          <w:sz w:val="24"/>
          <w:szCs w:val="24"/>
          <w:highlight w:val="none"/>
        </w:rPr>
        <w:t>不得分)。</w:t>
      </w:r>
    </w:p>
    <w:p w14:paraId="4EF2CB1B">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3.技术方案（6</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分）暗标</w:t>
      </w:r>
    </w:p>
    <w:p w14:paraId="5584BA4B">
      <w:pPr>
        <w:widowControl/>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1.针对本项目实施方案（12分）：</w:t>
      </w:r>
      <w:r>
        <w:rPr>
          <w:rFonts w:hint="eastAsia" w:ascii="宋体" w:hAnsi="宋体" w:eastAsia="宋体" w:cs="宋体"/>
          <w:bCs/>
          <w:color w:val="auto"/>
          <w:sz w:val="24"/>
          <w:szCs w:val="24"/>
          <w:highlight w:val="none"/>
        </w:rPr>
        <w:t>包括：①项目采购总体情况概述（4分）；②项目实施计划（包括时间表、人员配置、资源配置等）（4分）；③进度目标及计划（4分）。</w:t>
      </w:r>
    </w:p>
    <w:p w14:paraId="46532A2E">
      <w:pPr>
        <w:widowControl/>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分；以上内容存在1处瑕疵的该条得2分；以上内容存在2处瑕疵的该条得1分；未进行阐述或不满足采购需求或内容存在3处及以上瑕疵的该条得0分；本项最高得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分。</w:t>
      </w:r>
    </w:p>
    <w:p w14:paraId="598FE80B">
      <w:pPr>
        <w:widowControl/>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2.供货方案（8分）：</w:t>
      </w:r>
      <w:r>
        <w:rPr>
          <w:rFonts w:hint="eastAsia" w:ascii="宋体" w:hAnsi="宋体" w:eastAsia="宋体" w:cs="宋体"/>
          <w:bCs/>
          <w:color w:val="auto"/>
          <w:sz w:val="24"/>
          <w:szCs w:val="24"/>
          <w:highlight w:val="none"/>
        </w:rPr>
        <w:t>包括：①运输配送保障措施（4分）；②项目服务及产品质量保证措施（4分）。</w:t>
      </w:r>
    </w:p>
    <w:p w14:paraId="726BABAD">
      <w:pPr>
        <w:bidi w:val="0"/>
        <w:spacing w:line="360" w:lineRule="auto"/>
        <w:ind w:firstLine="499" w:firstLineChars="0"/>
        <w:jc w:val="left"/>
        <w:rPr>
          <w:rFonts w:hint="eastAsia" w:ascii="等线" w:hAnsi="等线" w:eastAsia="等线"/>
          <w:color w:val="auto"/>
          <w:sz w:val="21"/>
          <w:szCs w:val="22"/>
          <w:highlight w:val="none"/>
          <w:lang w:val="en-US" w:eastAsia="zh-CN" w:bidi="ar-SA"/>
        </w:rPr>
      </w:pPr>
      <w:r>
        <w:rPr>
          <w:rFonts w:hint="eastAsia" w:ascii="宋体" w:hAnsi="宋体" w:eastAsia="宋体" w:cs="宋体"/>
          <w:bCs/>
          <w:color w:val="auto"/>
          <w:sz w:val="24"/>
          <w:szCs w:val="24"/>
          <w:highlight w:val="none"/>
        </w:rPr>
        <w:t>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分；以上内容存在1处瑕疵的该条得2分；以上内容存在2处瑕疵的该条得1分；未进行阐述或不满足采购需求或内容存在3处及以上瑕疵的该条得0分；本项最高得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p w14:paraId="5F67EA8F">
      <w:pPr>
        <w:widowControl/>
        <w:numPr>
          <w:ilvl w:val="0"/>
          <w:numId w:val="0"/>
        </w:numPr>
        <w:spacing w:line="360" w:lineRule="auto"/>
        <w:ind w:firstLine="482"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3.</w:t>
      </w:r>
      <w:r>
        <w:rPr>
          <w:rFonts w:hint="eastAsia" w:ascii="宋体" w:hAnsi="宋体" w:eastAsia="宋体" w:cs="宋体"/>
          <w:b/>
          <w:color w:val="auto"/>
          <w:sz w:val="24"/>
          <w:szCs w:val="24"/>
          <w:highlight w:val="none"/>
        </w:rPr>
        <w:t>设备安装方案（8分）：</w:t>
      </w:r>
      <w:r>
        <w:rPr>
          <w:rFonts w:hint="eastAsia" w:ascii="宋体" w:hAnsi="宋体" w:eastAsia="宋体" w:cs="宋体"/>
          <w:bCs/>
          <w:color w:val="auto"/>
          <w:sz w:val="24"/>
          <w:szCs w:val="24"/>
          <w:highlight w:val="none"/>
        </w:rPr>
        <w:t>包括：①安装进度计划措施（4分）；②安装质量保证措施</w:t>
      </w:r>
      <w:bookmarkStart w:id="123" w:name="OLE_LINK21"/>
      <w:bookmarkStart w:id="124" w:name="OLE_LINK20"/>
      <w:r>
        <w:rPr>
          <w:rFonts w:hint="eastAsia" w:ascii="宋体" w:hAnsi="宋体" w:eastAsia="宋体" w:cs="宋体"/>
          <w:bCs/>
          <w:color w:val="auto"/>
          <w:sz w:val="24"/>
          <w:szCs w:val="24"/>
          <w:highlight w:val="none"/>
        </w:rPr>
        <w:t>（4分）</w:t>
      </w:r>
      <w:bookmarkEnd w:id="123"/>
      <w:bookmarkEnd w:id="124"/>
      <w:r>
        <w:rPr>
          <w:rFonts w:hint="eastAsia" w:ascii="宋体" w:hAnsi="宋体" w:eastAsia="宋体" w:cs="宋体"/>
          <w:bCs/>
          <w:color w:val="auto"/>
          <w:sz w:val="24"/>
          <w:szCs w:val="24"/>
          <w:highlight w:val="none"/>
        </w:rPr>
        <w:t>。</w:t>
      </w:r>
    </w:p>
    <w:p w14:paraId="6B554A94">
      <w:pPr>
        <w:widowControl/>
        <w:numPr>
          <w:ilvl w:val="0"/>
          <w:numId w:val="0"/>
        </w:num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分；以上内容存在1处瑕疵的该条得2分；以上内容存在2处瑕疵的该条得1分；未进行阐述或不满足采购需求或内容存在3处及以上瑕疵的该条得0分；本项最高得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p w14:paraId="092BAEB3">
      <w:pPr>
        <w:widowControl/>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4.项目设备调试方案（8分）：</w:t>
      </w:r>
      <w:r>
        <w:rPr>
          <w:rFonts w:hint="eastAsia" w:ascii="宋体" w:hAnsi="宋体" w:eastAsia="宋体" w:cs="宋体"/>
          <w:bCs/>
          <w:color w:val="auto"/>
          <w:sz w:val="24"/>
          <w:szCs w:val="24"/>
          <w:highlight w:val="none"/>
        </w:rPr>
        <w:t>包括：①设备调试方案（4分）；②设备安装调试注意事项（4分）。</w:t>
      </w:r>
    </w:p>
    <w:p w14:paraId="549883C4">
      <w:pPr>
        <w:widowControl/>
        <w:numPr>
          <w:ilvl w:val="0"/>
          <w:numId w:val="0"/>
        </w:num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投标人针对上述内容进行阐述，要求阐述内容合理、条理清晰、针对性强、切实可行有效。以上内容不存在瑕疵的该条得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分；以上内容存在1处瑕疵的该条得2分；以上内容存在2处瑕疵的该条得1分；未进行阐述或不满足采购需求或内容存在3处及以上瑕疵的该条得0分；本项最高得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p w14:paraId="6C6339EB">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5.培训方案（6分）：</w:t>
      </w:r>
      <w:r>
        <w:rPr>
          <w:rFonts w:hint="eastAsia" w:ascii="宋体" w:hAnsi="宋体" w:eastAsia="宋体" w:cs="宋体"/>
          <w:bCs/>
          <w:color w:val="auto"/>
          <w:sz w:val="24"/>
          <w:szCs w:val="24"/>
          <w:highlight w:val="none"/>
        </w:rPr>
        <w:t>包括：①培训内容（3分）；②培训计划（3分）。</w:t>
      </w:r>
    </w:p>
    <w:p w14:paraId="3172E58A">
      <w:pPr>
        <w:tabs>
          <w:tab w:val="left" w:pos="945"/>
          <w:tab w:val="left" w:pos="1155"/>
        </w:tabs>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14:paraId="56BFD2DE">
      <w:pPr>
        <w:widowControl/>
        <w:numPr>
          <w:ilvl w:val="0"/>
          <w:numId w:val="5"/>
        </w:num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售后服务方案（12分）：</w:t>
      </w:r>
      <w:r>
        <w:rPr>
          <w:rFonts w:hint="eastAsia" w:ascii="宋体" w:hAnsi="宋体" w:eastAsia="宋体" w:cs="宋体"/>
          <w:bCs/>
          <w:color w:val="auto"/>
          <w:sz w:val="24"/>
          <w:szCs w:val="24"/>
          <w:highlight w:val="none"/>
        </w:rPr>
        <w:t>包括：①售后响应时间、解决时间（3分）；②售后团队组织（3分）；③质保期内的售后服务方案（3分）；④质保期结束后的售后服务方案（3分）。</w:t>
      </w:r>
    </w:p>
    <w:p w14:paraId="2F9E41B9">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分。</w:t>
      </w:r>
    </w:p>
    <w:p w14:paraId="3503A7E1">
      <w:pPr>
        <w:widowControl/>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7.故障解决及应急方案（6分）：</w:t>
      </w:r>
      <w:r>
        <w:rPr>
          <w:rFonts w:hint="eastAsia" w:ascii="宋体" w:hAnsi="宋体" w:eastAsia="宋体" w:cs="宋体"/>
          <w:bCs/>
          <w:color w:val="auto"/>
          <w:sz w:val="24"/>
          <w:szCs w:val="24"/>
          <w:highlight w:val="none"/>
        </w:rPr>
        <w:t>包括：①使用故障应急措施（3分）；②重大事故的快速处理预案及解决问题能力保障（3分）。</w:t>
      </w:r>
    </w:p>
    <w:p w14:paraId="5E18AB4B">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14:paraId="5F5068A0">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w:t>
      </w:r>
      <w:r>
        <w:rPr>
          <w:rFonts w:hint="eastAsia" w:ascii="宋体" w:hAnsi="宋体" w:eastAsia="宋体" w:cs="宋体"/>
          <w:bCs/>
          <w:color w:val="auto"/>
          <w:sz w:val="24"/>
          <w:szCs w:val="24"/>
          <w:highlight w:val="none"/>
        </w:rPr>
        <w:t>可能出现的情形等任意一种情形。</w:t>
      </w:r>
    </w:p>
    <w:p w14:paraId="5765594F">
      <w:pPr>
        <w:spacing w:line="360" w:lineRule="auto"/>
        <w:ind w:firstLine="482" w:firstLineChars="20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备注：技术方案总篇幅超过200页</w:t>
      </w:r>
      <w:r>
        <w:rPr>
          <w:rFonts w:hint="eastAsia" w:ascii="宋体" w:hAnsi="宋体" w:eastAsia="宋体" w:cs="宋体"/>
          <w:b/>
          <w:bCs w:val="0"/>
          <w:color w:val="auto"/>
          <w:sz w:val="24"/>
          <w:szCs w:val="24"/>
          <w:highlight w:val="none"/>
          <w:lang w:val="en-US" w:eastAsia="zh-CN"/>
        </w:rPr>
        <w:t>的</w:t>
      </w:r>
      <w:r>
        <w:rPr>
          <w:rFonts w:hint="eastAsia" w:ascii="宋体" w:hAnsi="宋体" w:eastAsia="宋体" w:cs="宋体"/>
          <w:b/>
          <w:bCs w:val="0"/>
          <w:color w:val="auto"/>
          <w:sz w:val="24"/>
          <w:szCs w:val="24"/>
          <w:highlight w:val="none"/>
        </w:rPr>
        <w:t>（含目录），超过</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页</w:t>
      </w:r>
      <w:r>
        <w:rPr>
          <w:rFonts w:hint="eastAsia" w:ascii="宋体" w:hAnsi="宋体" w:eastAsia="宋体" w:cs="宋体"/>
          <w:b/>
          <w:bCs w:val="0"/>
          <w:color w:val="auto"/>
          <w:sz w:val="24"/>
          <w:szCs w:val="24"/>
          <w:highlight w:val="none"/>
          <w:lang w:val="en-US" w:eastAsia="zh-CN"/>
        </w:rPr>
        <w:t>扣0.1分</w:t>
      </w:r>
      <w:r>
        <w:rPr>
          <w:rFonts w:hint="eastAsia" w:ascii="宋体" w:hAnsi="宋体" w:eastAsia="宋体" w:cs="宋体"/>
          <w:b/>
          <w:bCs w:val="0"/>
          <w:color w:val="auto"/>
          <w:sz w:val="24"/>
          <w:szCs w:val="24"/>
          <w:highlight w:val="none"/>
        </w:rPr>
        <w:t>。</w:t>
      </w:r>
    </w:p>
    <w:p w14:paraId="14D7C1B4">
      <w:pPr>
        <w:spacing w:line="360" w:lineRule="auto"/>
        <w:ind w:firstLine="482"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暗标编制要求如下：</w:t>
      </w:r>
    </w:p>
    <w:p w14:paraId="38363F56">
      <w:pPr>
        <w:spacing w:line="360" w:lineRule="auto"/>
        <w:ind w:firstLine="482"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lang w:eastAsia="zh-CN"/>
        </w:rPr>
        <w:t>暗标编制应按采购文件规定的格式制作，要求版面整洁、字迹清楚、不得涂改、不得标注。</w:t>
      </w:r>
    </w:p>
    <w:p w14:paraId="74F45863">
      <w:pPr>
        <w:spacing w:line="360" w:lineRule="auto"/>
        <w:ind w:firstLine="482"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lang w:eastAsia="zh-CN"/>
        </w:rPr>
        <w:t>暗标中封面、封底及所有正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p>
    <w:p w14:paraId="68C40F34">
      <w:pPr>
        <w:spacing w:line="360" w:lineRule="auto"/>
        <w:ind w:firstLine="482"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eastAsia="zh-CN"/>
        </w:rPr>
        <w:t>字体、段落、页码、页面布局的设置：</w:t>
      </w:r>
    </w:p>
    <w:p w14:paraId="71437768">
      <w:pPr>
        <w:spacing w:line="360" w:lineRule="auto"/>
        <w:ind w:firstLine="482"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字体：一级标题为宋体黑色二号字，其余正文均采用宋体黑色小四号字体，不得出现手写。</w:t>
      </w:r>
    </w:p>
    <w:p w14:paraId="73E78029">
      <w:pPr>
        <w:spacing w:line="360" w:lineRule="auto"/>
        <w:ind w:firstLine="482"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段落：使用1.5倍行间距、字间距标准、每段段前空两格。</w:t>
      </w:r>
    </w:p>
    <w:p w14:paraId="2CE97B54">
      <w:pPr>
        <w:spacing w:line="360" w:lineRule="auto"/>
        <w:ind w:firstLine="482"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页码：页码应当连续居中，不得有空白页。不得设置页眉，页脚只准出现页码，采用黑色小5号阿拉伯数字格式，设在页脚对中位置。</w:t>
      </w:r>
      <w:bookmarkStart w:id="198" w:name="_GoBack"/>
      <w:bookmarkEnd w:id="198"/>
    </w:p>
    <w:p w14:paraId="2B0214DE">
      <w:pPr>
        <w:spacing w:line="360" w:lineRule="auto"/>
        <w:ind w:firstLine="482" w:firstLineChars="20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页面布局：纸张方向纵向、页面底色白色，分栏为一栏。</w:t>
      </w:r>
    </w:p>
    <w:p w14:paraId="4430770C">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p>
    <w:p w14:paraId="732BD5A4">
      <w:pPr>
        <w:rPr>
          <w:rFonts w:hint="default" w:ascii="宋体" w:hAnsi="宋体" w:eastAsia="宋体" w:cs="宋体"/>
          <w:color w:val="auto"/>
          <w:szCs w:val="21"/>
          <w:highlight w:val="none"/>
        </w:rPr>
      </w:pPr>
    </w:p>
    <w:p w14:paraId="1059DA00">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2C1ECB08">
      <w:pPr>
        <w:pStyle w:val="78"/>
        <w:spacing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附件二：投标文件格式</w:t>
      </w:r>
    </w:p>
    <w:p w14:paraId="4DF5C850">
      <w:pPr>
        <w:rPr>
          <w:rFonts w:hint="eastAsia" w:ascii="宋体" w:hAnsi="宋体" w:eastAsia="宋体" w:cs="宋体"/>
          <w:bCs/>
          <w:color w:val="auto"/>
          <w:sz w:val="32"/>
          <w:highlight w:val="none"/>
        </w:rPr>
      </w:pPr>
    </w:p>
    <w:p w14:paraId="50842C02">
      <w:pPr>
        <w:rPr>
          <w:rFonts w:hint="eastAsia" w:ascii="宋体" w:hAnsi="宋体" w:eastAsia="宋体" w:cs="宋体"/>
          <w:bCs/>
          <w:color w:val="auto"/>
          <w:sz w:val="32"/>
          <w:highlight w:val="none"/>
        </w:rPr>
      </w:pPr>
    </w:p>
    <w:p w14:paraId="7037C553">
      <w:pPr>
        <w:rPr>
          <w:rFonts w:hint="eastAsia" w:ascii="宋体" w:hAnsi="宋体" w:eastAsia="宋体" w:cs="宋体"/>
          <w:bCs/>
          <w:color w:val="auto"/>
          <w:sz w:val="32"/>
          <w:szCs w:val="22"/>
          <w:highlight w:val="none"/>
        </w:rPr>
      </w:pPr>
      <w:bookmarkStart w:id="125" w:name="一．报价函（格式）"/>
      <w:bookmarkEnd w:id="125"/>
    </w:p>
    <w:p w14:paraId="4ECBC14A">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5A9921A6">
      <w:pPr>
        <w:jc w:val="center"/>
        <w:rPr>
          <w:rFonts w:hint="eastAsia" w:ascii="宋体" w:hAnsi="宋体" w:eastAsia="宋体" w:cs="宋体"/>
          <w:bCs/>
          <w:color w:val="auto"/>
          <w:sz w:val="72"/>
          <w:szCs w:val="22"/>
          <w:highlight w:val="none"/>
        </w:rPr>
      </w:pPr>
    </w:p>
    <w:p w14:paraId="3FB279C5">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45E65FD8">
      <w:pPr>
        <w:jc w:val="center"/>
        <w:rPr>
          <w:rFonts w:hint="eastAsia" w:ascii="宋体" w:hAnsi="宋体" w:eastAsia="宋体" w:cs="宋体"/>
          <w:bCs/>
          <w:color w:val="auto"/>
          <w:sz w:val="72"/>
          <w:szCs w:val="22"/>
          <w:highlight w:val="none"/>
        </w:rPr>
      </w:pPr>
    </w:p>
    <w:p w14:paraId="0F6A52B4">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0D40202E">
      <w:pPr>
        <w:jc w:val="center"/>
        <w:rPr>
          <w:rFonts w:hint="eastAsia" w:ascii="宋体" w:hAnsi="宋体" w:eastAsia="宋体" w:cs="宋体"/>
          <w:bCs/>
          <w:color w:val="auto"/>
          <w:sz w:val="52"/>
          <w:szCs w:val="52"/>
          <w:highlight w:val="none"/>
        </w:rPr>
      </w:pPr>
    </w:p>
    <w:p w14:paraId="44520298">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14A2F3EC">
      <w:pPr>
        <w:pStyle w:val="17"/>
        <w:rPr>
          <w:rFonts w:hint="eastAsia" w:ascii="宋体" w:hAnsi="宋体" w:eastAsia="宋体" w:cs="宋体"/>
          <w:bCs/>
          <w:color w:val="auto"/>
          <w:sz w:val="52"/>
          <w:szCs w:val="52"/>
          <w:highlight w:val="none"/>
        </w:rPr>
      </w:pPr>
    </w:p>
    <w:p w14:paraId="32B6B5E3">
      <w:pPr>
        <w:pStyle w:val="30"/>
        <w:rPr>
          <w:rFonts w:hint="eastAsia" w:ascii="宋体" w:hAnsi="宋体" w:eastAsia="宋体" w:cs="宋体"/>
          <w:bCs/>
          <w:color w:val="auto"/>
          <w:sz w:val="52"/>
          <w:szCs w:val="52"/>
          <w:highlight w:val="none"/>
        </w:rPr>
      </w:pPr>
    </w:p>
    <w:p w14:paraId="50EC4634">
      <w:pPr>
        <w:rPr>
          <w:rFonts w:hint="eastAsia" w:ascii="宋体" w:hAnsi="宋体" w:eastAsia="宋体" w:cs="宋体"/>
          <w:bCs/>
          <w:color w:val="auto"/>
          <w:sz w:val="52"/>
          <w:szCs w:val="52"/>
          <w:highlight w:val="none"/>
        </w:rPr>
      </w:pPr>
    </w:p>
    <w:p w14:paraId="29A57023">
      <w:pPr>
        <w:keepNext w:val="0"/>
        <w:keepLines w:val="0"/>
        <w:pageBreakBefore w:val="0"/>
        <w:widowControl w:val="0"/>
        <w:spacing w:line="360" w:lineRule="auto"/>
        <w:ind w:firstLine="1120"/>
        <w:outlineLvl w:val="0"/>
        <w:rPr>
          <w:rFonts w:hint="eastAsia" w:ascii="宋体" w:hAnsi="宋体" w:eastAsia="宋体" w:cs="宋体"/>
          <w:bCs/>
          <w:color w:val="auto"/>
          <w:sz w:val="28"/>
          <w:szCs w:val="28"/>
          <w:highlight w:val="none"/>
        </w:rPr>
      </w:pPr>
      <w:bookmarkStart w:id="126" w:name="_Toc24178"/>
      <w:bookmarkStart w:id="127" w:name="_Toc635"/>
      <w:bookmarkStart w:id="128" w:name="_Toc2009"/>
      <w:r>
        <w:rPr>
          <w:rFonts w:hint="eastAsia" w:ascii="宋体" w:hAnsi="宋体" w:eastAsia="宋体" w:cs="宋体"/>
          <w:bCs/>
          <w:color w:val="auto"/>
          <w:sz w:val="28"/>
          <w:szCs w:val="28"/>
          <w:highlight w:val="none"/>
        </w:rPr>
        <w:t>采购项目编号：</w:t>
      </w:r>
      <w:bookmarkEnd w:id="126"/>
      <w:bookmarkEnd w:id="127"/>
      <w:bookmarkEnd w:id="128"/>
    </w:p>
    <w:p w14:paraId="45B3012F">
      <w:pPr>
        <w:keepNext w:val="0"/>
        <w:keepLines w:val="0"/>
        <w:pageBreakBefore w:val="0"/>
        <w:widowControl w:val="0"/>
        <w:spacing w:line="360" w:lineRule="auto"/>
        <w:ind w:firstLine="1120"/>
        <w:outlineLvl w:val="0"/>
        <w:rPr>
          <w:rFonts w:hint="eastAsia" w:ascii="宋体" w:hAnsi="宋体" w:eastAsia="宋体" w:cs="宋体"/>
          <w:bCs/>
          <w:color w:val="auto"/>
          <w:sz w:val="28"/>
          <w:szCs w:val="28"/>
          <w:highlight w:val="none"/>
        </w:rPr>
      </w:pPr>
      <w:bookmarkStart w:id="129" w:name="_Toc5654"/>
      <w:bookmarkStart w:id="130" w:name="_Toc11501"/>
      <w:bookmarkStart w:id="131" w:name="_Toc31877"/>
      <w:r>
        <w:rPr>
          <w:rFonts w:hint="eastAsia" w:ascii="宋体" w:hAnsi="宋体" w:eastAsia="宋体" w:cs="宋体"/>
          <w:bCs/>
          <w:color w:val="auto"/>
          <w:sz w:val="28"/>
          <w:szCs w:val="28"/>
          <w:highlight w:val="none"/>
        </w:rPr>
        <w:t>采购项目名称：</w:t>
      </w:r>
      <w:bookmarkEnd w:id="129"/>
      <w:bookmarkEnd w:id="130"/>
      <w:bookmarkEnd w:id="131"/>
    </w:p>
    <w:p w14:paraId="529BFEE5">
      <w:pPr>
        <w:keepNext w:val="0"/>
        <w:keepLines w:val="0"/>
        <w:pageBreakBefore w:val="0"/>
        <w:widowControl w:val="0"/>
        <w:spacing w:line="360" w:lineRule="auto"/>
        <w:ind w:firstLine="1120"/>
        <w:outlineLvl w:val="0"/>
        <w:rPr>
          <w:rFonts w:hint="eastAsia" w:ascii="宋体" w:hAnsi="宋体" w:eastAsia="宋体" w:cs="宋体"/>
          <w:bCs/>
          <w:color w:val="auto"/>
          <w:sz w:val="28"/>
          <w:szCs w:val="28"/>
          <w:highlight w:val="none"/>
        </w:rPr>
      </w:pPr>
      <w:bookmarkStart w:id="132" w:name="_Toc22902"/>
      <w:bookmarkStart w:id="133" w:name="_Toc30571"/>
      <w:bookmarkStart w:id="134" w:name="_Toc23529"/>
      <w:r>
        <w:rPr>
          <w:rFonts w:hint="eastAsia" w:ascii="宋体" w:hAnsi="宋体" w:eastAsia="宋体" w:cs="宋体"/>
          <w:bCs/>
          <w:color w:val="auto"/>
          <w:sz w:val="28"/>
          <w:szCs w:val="28"/>
          <w:highlight w:val="none"/>
          <w:lang w:val="en-US" w:eastAsia="zh-CN"/>
        </w:rPr>
        <w:t>供应商名称</w:t>
      </w:r>
      <w:r>
        <w:rPr>
          <w:rFonts w:hint="eastAsia" w:ascii="宋体" w:hAnsi="宋体" w:eastAsia="宋体" w:cs="宋体"/>
          <w:bCs/>
          <w:color w:val="auto"/>
          <w:sz w:val="28"/>
          <w:szCs w:val="28"/>
          <w:highlight w:val="none"/>
        </w:rPr>
        <w:t>：</w:t>
      </w:r>
      <w:bookmarkEnd w:id="132"/>
      <w:bookmarkEnd w:id="133"/>
      <w:bookmarkEnd w:id="134"/>
    </w:p>
    <w:p w14:paraId="7B3D797D">
      <w:pPr>
        <w:rPr>
          <w:rFonts w:hint="eastAsia" w:ascii="宋体" w:hAnsi="宋体" w:eastAsia="宋体" w:cs="宋体"/>
          <w:bCs/>
          <w:color w:val="auto"/>
          <w:sz w:val="32"/>
          <w:szCs w:val="22"/>
          <w:highlight w:val="none"/>
        </w:rPr>
      </w:pPr>
    </w:p>
    <w:p w14:paraId="0FDF550A">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36"/>
          <w:szCs w:val="36"/>
          <w:highlight w:val="none"/>
          <w:lang w:eastAsia="zh-CN"/>
        </w:rPr>
        <w:t>二〇二六</w:t>
      </w:r>
      <w:r>
        <w:rPr>
          <w:rFonts w:hint="eastAsia" w:ascii="宋体" w:hAnsi="宋体" w:eastAsia="宋体" w:cs="宋体"/>
          <w:bCs/>
          <w:color w:val="auto"/>
          <w:sz w:val="36"/>
          <w:szCs w:val="36"/>
          <w:highlight w:val="none"/>
        </w:rPr>
        <w:t>年  月  日</w:t>
      </w:r>
    </w:p>
    <w:p w14:paraId="536DF024">
      <w:pPr>
        <w:rPr>
          <w:rFonts w:hint="eastAsia" w:ascii="宋体" w:hAnsi="宋体" w:eastAsia="宋体" w:cs="宋体"/>
          <w:b/>
          <w:bCs w:val="0"/>
          <w:color w:val="auto"/>
          <w:sz w:val="24"/>
          <w:szCs w:val="24"/>
          <w:highlight w:val="none"/>
        </w:rPr>
      </w:pPr>
      <w:bookmarkStart w:id="135" w:name="_Toc3611"/>
      <w:r>
        <w:rPr>
          <w:rFonts w:hint="eastAsia" w:ascii="宋体" w:hAnsi="宋体" w:eastAsia="宋体" w:cs="宋体"/>
          <w:b/>
          <w:bCs w:val="0"/>
          <w:color w:val="auto"/>
          <w:sz w:val="24"/>
          <w:szCs w:val="24"/>
          <w:highlight w:val="none"/>
        </w:rPr>
        <w:br w:type="page" w:clear="all"/>
      </w:r>
    </w:p>
    <w:p w14:paraId="18A96180">
      <w:pPr>
        <w:outlineLvl w:val="0"/>
        <w:rPr>
          <w:rFonts w:hint="eastAsia" w:ascii="宋体" w:hAnsi="宋体" w:eastAsia="宋体" w:cs="宋体"/>
          <w:b/>
          <w:bCs w:val="0"/>
          <w:color w:val="auto"/>
          <w:sz w:val="24"/>
          <w:szCs w:val="24"/>
          <w:highlight w:val="none"/>
        </w:rPr>
      </w:pPr>
      <w:bookmarkStart w:id="136" w:name="_Toc13620"/>
      <w:bookmarkStart w:id="137" w:name="_Toc7211"/>
      <w:r>
        <w:rPr>
          <w:rFonts w:hint="eastAsia" w:ascii="宋体" w:hAnsi="宋体" w:eastAsia="宋体" w:cs="宋体"/>
          <w:b/>
          <w:bCs w:val="0"/>
          <w:color w:val="auto"/>
          <w:sz w:val="24"/>
          <w:szCs w:val="24"/>
          <w:highlight w:val="none"/>
        </w:rPr>
        <w:t>（一）投标函（格式）：</w:t>
      </w:r>
      <w:bookmarkEnd w:id="135"/>
      <w:bookmarkEnd w:id="136"/>
      <w:bookmarkEnd w:id="137"/>
    </w:p>
    <w:p w14:paraId="60D769F3">
      <w:pPr>
        <w:outlineLvl w:val="0"/>
        <w:rPr>
          <w:rFonts w:hint="eastAsia" w:ascii="宋体" w:hAnsi="宋体" w:eastAsia="宋体" w:cs="宋体"/>
          <w:b/>
          <w:bCs/>
          <w:color w:val="auto"/>
          <w:sz w:val="24"/>
          <w:szCs w:val="24"/>
          <w:highlight w:val="none"/>
        </w:rPr>
      </w:pPr>
    </w:p>
    <w:p w14:paraId="69A75FB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  标  函</w:t>
      </w:r>
    </w:p>
    <w:p w14:paraId="20A7D06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w:t>
      </w:r>
    </w:p>
    <w:p w14:paraId="4F537B04">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招标文件，经仔细阅读和研究，我方决定参加此次项目的投标。</w:t>
      </w:r>
    </w:p>
    <w:p w14:paraId="492C140C">
      <w:pPr>
        <w:numPr>
          <w:ilvl w:val="0"/>
          <w:numId w:val="0"/>
        </w:num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我方愿意按照招标文件的一切要求，提供本项目的投标，投标总价见《开标一览表》。</w:t>
      </w:r>
    </w:p>
    <w:p w14:paraId="54ED708E">
      <w:pPr>
        <w:numPr>
          <w:ilvl w:val="0"/>
          <w:numId w:val="0"/>
        </w:numPr>
        <w:tabs>
          <w:tab w:val="left" w:pos="0"/>
          <w:tab w:val="left" w:pos="315"/>
          <w:tab w:val="left" w:pos="525"/>
          <w:tab w:val="left" w:pos="840"/>
          <w:tab w:val="left" w:pos="945"/>
          <w:tab w:val="left" w:pos="1050"/>
        </w:tabs>
        <w:spacing w:line="360" w:lineRule="auto"/>
        <w:ind w:firstLine="480"/>
        <w:rPr>
          <w:rStyle w:val="314"/>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rPr>
        <w:t>我方愿意提供</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在招标文件中要求的文件、资料。</w:t>
      </w:r>
    </w:p>
    <w:p w14:paraId="392E8B74">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我方同意按招标文件中的规定，本投标文件投标的有效期限为开标之日起90天。</w:t>
      </w:r>
    </w:p>
    <w:p w14:paraId="309C2C87">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四、</w:t>
      </w: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208FF86E">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我方愿意遵守《中华人民共和国政府采购法》，并</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《中华人民共和国</w:t>
      </w:r>
      <w:r>
        <w:rPr>
          <w:rFonts w:hint="eastAsia" w:ascii="宋体" w:hAnsi="宋体" w:eastAsia="宋体" w:cs="宋体"/>
          <w:bCs/>
          <w:color w:val="auto"/>
          <w:sz w:val="24"/>
          <w:szCs w:val="24"/>
          <w:highlight w:val="none"/>
          <w:lang w:val="en-US" w:eastAsia="zh-CN"/>
        </w:rPr>
        <w:t>民法典</w:t>
      </w:r>
      <w:r>
        <w:rPr>
          <w:rFonts w:hint="eastAsia" w:ascii="宋体" w:hAnsi="宋体" w:eastAsia="宋体" w:cs="宋体"/>
          <w:bCs/>
          <w:color w:val="auto"/>
          <w:sz w:val="24"/>
          <w:szCs w:val="24"/>
          <w:highlight w:val="none"/>
        </w:rPr>
        <w:t>》、财政部《政府采购货物和服务招标投标管理办法》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7378478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六、</w:t>
      </w:r>
      <w:r>
        <w:rPr>
          <w:rFonts w:hint="eastAsia" w:ascii="宋体" w:hAnsi="宋体" w:eastAsia="宋体" w:cs="宋体"/>
          <w:bCs/>
          <w:color w:val="auto"/>
          <w:sz w:val="24"/>
          <w:szCs w:val="24"/>
          <w:highlight w:val="none"/>
        </w:rPr>
        <w:t>我方愿意向贵方提供任何与本项报价有关的数据、情况和技术资料。若贵方需要，我方愿意提供我方做出的一切承诺的证明材料。</w:t>
      </w:r>
    </w:p>
    <w:p w14:paraId="1FDFC84C">
      <w:pPr>
        <w:spacing w:line="360" w:lineRule="auto"/>
        <w:ind w:firstLine="480"/>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val="en-US" w:eastAsia="zh-CN"/>
        </w:rPr>
        <w:t>七、</w:t>
      </w:r>
      <w:r>
        <w:rPr>
          <w:rFonts w:hint="eastAsia" w:ascii="宋体" w:hAnsi="宋体" w:eastAsia="宋体" w:cs="宋体"/>
          <w:bCs/>
          <w:color w:val="auto"/>
          <w:sz w:val="24"/>
          <w:szCs w:val="24"/>
          <w:highlight w:val="none"/>
        </w:rPr>
        <w:t>我方与其他供应商不存在单位负责人为同一人或者存在直接控股、管理关系。</w:t>
      </w:r>
    </w:p>
    <w:p w14:paraId="50F7A8E0">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八、</w:t>
      </w:r>
      <w:r>
        <w:rPr>
          <w:rFonts w:hint="eastAsia" w:ascii="宋体" w:hAnsi="宋体" w:eastAsia="宋体" w:cs="宋体"/>
          <w:bCs/>
          <w:color w:val="auto"/>
          <w:sz w:val="24"/>
          <w:szCs w:val="24"/>
          <w:highlight w:val="none"/>
        </w:rPr>
        <w:t>我方认可并遵守招标文件的所有规定，放弃对招标文件提出质疑的权利。</w:t>
      </w:r>
    </w:p>
    <w:p w14:paraId="010717C7">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2"/>
          <w:highlight w:val="none"/>
          <w:lang w:val="en-US" w:eastAsia="zh-CN"/>
        </w:rPr>
        <w:t>九、</w:t>
      </w:r>
      <w:r>
        <w:rPr>
          <w:rFonts w:hint="eastAsia" w:ascii="宋体" w:hAnsi="宋体" w:eastAsia="宋体" w:cs="宋体"/>
          <w:bCs/>
          <w:color w:val="auto"/>
          <w:sz w:val="24"/>
          <w:szCs w:val="22"/>
          <w:highlight w:val="none"/>
        </w:rPr>
        <w:t>如我方在投标截止期后撤回投标及中标后拒绝遵守投标承诺或拒绝在规定的时间内与</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2"/>
          <w:highlight w:val="none"/>
        </w:rPr>
        <w:t>签订合同，则接受政府采购监督管理部门的处理。</w:t>
      </w:r>
    </w:p>
    <w:p w14:paraId="7DF2988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方为</w:t>
      </w:r>
      <w:r>
        <w:rPr>
          <w:rFonts w:hint="eastAsia" w:ascii="宋体" w:hAnsi="宋体" w:eastAsia="宋体" w:cs="宋体"/>
          <w:bCs/>
          <w:color w:val="auto"/>
          <w:sz w:val="24"/>
          <w:szCs w:val="24"/>
          <w:highlight w:val="none"/>
        </w:rPr>
        <w:t>本项目</w:t>
      </w:r>
      <w:r>
        <w:rPr>
          <w:rFonts w:hint="eastAsia" w:ascii="宋体" w:hAnsi="宋体" w:eastAsia="宋体" w:cs="宋体"/>
          <w:bCs/>
          <w:color w:val="auto"/>
          <w:sz w:val="24"/>
          <w:szCs w:val="24"/>
          <w:highlight w:val="none"/>
          <w:lang w:val="en-US" w:eastAsia="zh-CN"/>
        </w:rPr>
        <w:t>作出</w:t>
      </w:r>
      <w:r>
        <w:rPr>
          <w:rFonts w:hint="eastAsia" w:ascii="宋体" w:hAnsi="宋体" w:eastAsia="宋体" w:cs="宋体"/>
          <w:bCs/>
          <w:color w:val="auto"/>
          <w:sz w:val="24"/>
          <w:szCs w:val="24"/>
          <w:highlight w:val="none"/>
        </w:rPr>
        <w:t>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的报价时，我单位清楚，本项目将成为重点监管、重点验收项目，我单位将按时保质保量完成，并全力配合有关监管、验收工作；若我单位未按上述要求履约，我单位愿意接受主管部门的处理处罚。</w:t>
      </w:r>
    </w:p>
    <w:p w14:paraId="3987E8C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十一、</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承诺不非法转包、分包。</w:t>
      </w:r>
    </w:p>
    <w:p w14:paraId="3323A9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十二、</w:t>
      </w:r>
      <w:r>
        <w:rPr>
          <w:rFonts w:hint="eastAsia" w:ascii="宋体" w:hAnsi="宋体" w:eastAsia="宋体" w:cs="宋体"/>
          <w:bCs/>
          <w:color w:val="auto"/>
          <w:sz w:val="24"/>
          <w:szCs w:val="24"/>
          <w:highlight w:val="none"/>
        </w:rPr>
        <w:t>我方</w:t>
      </w:r>
      <w:r>
        <w:rPr>
          <w:rFonts w:hint="eastAsia" w:ascii="宋体" w:hAnsi="宋体" w:eastAsia="宋体" w:cs="宋体"/>
          <w:bCs/>
          <w:color w:val="auto"/>
          <w:sz w:val="24"/>
          <w:szCs w:val="24"/>
          <w:highlight w:val="none"/>
          <w:lang w:val="en-US" w:eastAsia="zh-CN"/>
        </w:rPr>
        <w:t>不存在</w:t>
      </w:r>
      <w:r>
        <w:rPr>
          <w:rFonts w:hint="eastAsia" w:ascii="宋体" w:hAnsi="宋体" w:eastAsia="宋体" w:cs="宋体"/>
          <w:bCs/>
          <w:color w:val="auto"/>
          <w:sz w:val="24"/>
          <w:szCs w:val="24"/>
          <w:highlight w:val="none"/>
        </w:rPr>
        <w:t>为本项目提供整体设计、规范编制或者项目管理、监理、检测等服务。</w:t>
      </w:r>
    </w:p>
    <w:p w14:paraId="6735FD5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十三、</w:t>
      </w:r>
      <w:r>
        <w:rPr>
          <w:rFonts w:hint="eastAsia" w:ascii="宋体" w:hAnsi="宋体" w:eastAsia="宋体" w:cs="宋体"/>
          <w:bCs/>
          <w:color w:val="auto"/>
          <w:sz w:val="24"/>
          <w:szCs w:val="24"/>
          <w:highlight w:val="none"/>
        </w:rPr>
        <w:t>我方</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不提供虚假材料谋取中标、</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不采取不正当手段诋毁、排挤其他供应商、</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不与</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供应商或者采购中心恶意串通、</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不向</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公共资源交易中心</w:t>
      </w:r>
      <w:r>
        <w:rPr>
          <w:rFonts w:hint="eastAsia" w:ascii="宋体" w:hAnsi="宋体" w:eastAsia="宋体" w:cs="宋体"/>
          <w:bCs/>
          <w:color w:val="auto"/>
          <w:sz w:val="24"/>
          <w:szCs w:val="24"/>
          <w:highlight w:val="none"/>
        </w:rPr>
        <w:t>工作人员和评委进行商业贿赂、</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不在采购过程中与</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进行协商谈判、</w:t>
      </w:r>
      <w:r>
        <w:rPr>
          <w:rFonts w:hint="eastAsia" w:ascii="宋体" w:hAnsi="宋体" w:eastAsia="宋体" w:cs="宋体"/>
          <w:bCs/>
          <w:color w:val="auto"/>
          <w:sz w:val="24"/>
          <w:szCs w:val="24"/>
          <w:highlight w:val="none"/>
          <w:lang w:val="en-US" w:eastAsia="zh-CN"/>
        </w:rPr>
        <w:t>绝</w:t>
      </w:r>
      <w:r>
        <w:rPr>
          <w:rFonts w:hint="eastAsia" w:ascii="宋体" w:hAnsi="宋体" w:eastAsia="宋体" w:cs="宋体"/>
          <w:bCs/>
          <w:color w:val="auto"/>
          <w:sz w:val="24"/>
          <w:szCs w:val="24"/>
          <w:highlight w:val="none"/>
        </w:rPr>
        <w:t>不拒绝有关部门监督检查或提供虚假情况，如有违反，无条件接受贵方及相关管理部门的处罚。</w:t>
      </w:r>
    </w:p>
    <w:p w14:paraId="31C8F5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十四、</w:t>
      </w: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35B73E7A">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16428DBB">
      <w:pPr>
        <w:spacing w:line="360" w:lineRule="auto"/>
        <w:ind w:firstLine="48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4"/>
          <w:highlight w:val="none"/>
        </w:rPr>
        <w:t>以上</w:t>
      </w:r>
      <w:r>
        <w:rPr>
          <w:rFonts w:hint="eastAsia" w:ascii="宋体" w:hAnsi="宋体" w:eastAsia="宋体" w:cs="宋体"/>
          <w:bCs/>
          <w:color w:val="auto"/>
          <w:sz w:val="24"/>
          <w:szCs w:val="24"/>
          <w:highlight w:val="none"/>
          <w:lang w:val="en-US" w:eastAsia="zh-CN"/>
        </w:rPr>
        <w:t>条款</w:t>
      </w:r>
      <w:r>
        <w:rPr>
          <w:rFonts w:hint="eastAsia" w:ascii="宋体" w:hAnsi="宋体" w:eastAsia="宋体" w:cs="宋体"/>
          <w:bCs/>
          <w:color w:val="auto"/>
          <w:sz w:val="24"/>
          <w:szCs w:val="24"/>
          <w:highlight w:val="none"/>
        </w:rPr>
        <w:t>，如有违反，愿依照国家相关法律处理，并承担由此给</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带来的损失</w:t>
      </w:r>
      <w:r>
        <w:rPr>
          <w:rFonts w:hint="eastAsia" w:ascii="宋体" w:hAnsi="宋体" w:eastAsia="宋体" w:cs="宋体"/>
          <w:bCs/>
          <w:color w:val="auto"/>
          <w:sz w:val="24"/>
          <w:szCs w:val="22"/>
          <w:highlight w:val="none"/>
        </w:rPr>
        <w:t>。</w:t>
      </w:r>
    </w:p>
    <w:p w14:paraId="130950A5">
      <w:pPr>
        <w:spacing w:line="440" w:lineRule="exact"/>
        <w:rPr>
          <w:rFonts w:hint="eastAsia" w:ascii="宋体" w:hAnsi="宋体" w:eastAsia="宋体" w:cs="宋体"/>
          <w:bCs/>
          <w:color w:val="auto"/>
          <w:sz w:val="24"/>
          <w:szCs w:val="24"/>
          <w:highlight w:val="none"/>
        </w:rPr>
      </w:pPr>
    </w:p>
    <w:p w14:paraId="61E1B2AE">
      <w:pPr>
        <w:spacing w:line="440" w:lineRule="exact"/>
        <w:ind w:firstLine="480"/>
        <w:rPr>
          <w:rFonts w:hint="eastAsia" w:ascii="宋体" w:hAnsi="宋体" w:eastAsia="宋体" w:cs="宋体"/>
          <w:bCs/>
          <w:color w:val="auto"/>
          <w:sz w:val="24"/>
          <w:szCs w:val="24"/>
          <w:highlight w:val="none"/>
        </w:rPr>
      </w:pPr>
    </w:p>
    <w:p w14:paraId="55F82A78">
      <w:pPr>
        <w:spacing w:line="440" w:lineRule="exact"/>
        <w:ind w:firstLine="480"/>
        <w:rPr>
          <w:rFonts w:hint="eastAsia" w:ascii="宋体" w:hAnsi="宋体" w:eastAsia="宋体" w:cs="宋体"/>
          <w:bCs/>
          <w:color w:val="auto"/>
          <w:sz w:val="24"/>
          <w:szCs w:val="24"/>
          <w:highlight w:val="none"/>
        </w:rPr>
      </w:pPr>
    </w:p>
    <w:p w14:paraId="64651F2C">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026ECBDE">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37E060B4">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2B036A7B">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0941767D">
      <w:pPr>
        <w:keepNext w:val="0"/>
        <w:keepLines w:val="0"/>
        <w:pageBreakBefore w:val="0"/>
        <w:widowControl w:val="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1C6C2572">
      <w:pPr>
        <w:keepNext w:val="0"/>
        <w:keepLines w:val="0"/>
        <w:pageBreakBefore w:val="0"/>
        <w:widowControl w:val="0"/>
        <w:spacing w:line="360" w:lineRule="auto"/>
        <w:ind w:left="0" w:firstLine="0"/>
        <w:outlineLvl w:val="0"/>
        <w:rPr>
          <w:rFonts w:hint="eastAsia" w:ascii="宋体" w:hAnsi="宋体" w:eastAsia="宋体" w:cs="宋体"/>
          <w:bCs/>
          <w:color w:val="auto"/>
          <w:sz w:val="28"/>
          <w:szCs w:val="28"/>
          <w:highlight w:val="none"/>
        </w:rPr>
      </w:pPr>
      <w:bookmarkStart w:id="138" w:name="_Toc15389"/>
      <w:bookmarkStart w:id="139" w:name="_Toc31454"/>
      <w:bookmarkStart w:id="140" w:name="_Toc29660"/>
      <w:r>
        <w:rPr>
          <w:rFonts w:hint="eastAsia" w:ascii="宋体" w:hAnsi="宋体" w:eastAsia="宋体" w:cs="宋体"/>
          <w:b/>
          <w:bCs w:val="0"/>
          <w:color w:val="auto"/>
          <w:sz w:val="24"/>
          <w:szCs w:val="24"/>
          <w:highlight w:val="none"/>
        </w:rPr>
        <w:t>（二）（</w:t>
      </w:r>
      <w:r>
        <w:rPr>
          <w:rFonts w:hint="eastAsia" w:ascii="宋体" w:hAnsi="宋体" w:eastAsia="宋体" w:cs="宋体"/>
          <w:b/>
          <w:bCs w:val="0"/>
          <w:color w:val="auto"/>
          <w:sz w:val="24"/>
          <w:szCs w:val="24"/>
          <w:highlight w:val="none"/>
          <w:lang w:eastAsia="zh-CN"/>
        </w:rPr>
        <w:t>供应商</w:t>
      </w:r>
      <w:r>
        <w:rPr>
          <w:rFonts w:hint="eastAsia" w:ascii="宋体" w:hAnsi="宋体" w:eastAsia="宋体" w:cs="宋体"/>
          <w:b/>
          <w:bCs w:val="0"/>
          <w:color w:val="auto"/>
          <w:sz w:val="24"/>
          <w:szCs w:val="24"/>
          <w:highlight w:val="none"/>
        </w:rPr>
        <w:t>）关于资格的声明函（格式）：</w:t>
      </w:r>
      <w:bookmarkEnd w:id="138"/>
      <w:bookmarkEnd w:id="139"/>
      <w:bookmarkEnd w:id="140"/>
    </w:p>
    <w:p w14:paraId="29B4C76E">
      <w:pPr>
        <w:keepNext w:val="0"/>
        <w:keepLines w:val="0"/>
        <w:pageBreakBefore w:val="0"/>
        <w:widowControl w:val="0"/>
        <w:spacing w:line="360" w:lineRule="auto"/>
        <w:ind w:firstLine="720"/>
        <w:rPr>
          <w:rFonts w:hint="eastAsia" w:ascii="宋体" w:hAnsi="宋体" w:eastAsia="宋体" w:cs="宋体"/>
          <w:bCs/>
          <w:color w:val="auto"/>
          <w:sz w:val="36"/>
          <w:szCs w:val="22"/>
          <w:highlight w:val="none"/>
        </w:rPr>
      </w:pPr>
    </w:p>
    <w:p w14:paraId="2D2E6696">
      <w:pPr>
        <w:keepNext w:val="0"/>
        <w:keepLines w:val="0"/>
        <w:pageBreakBefore w:val="0"/>
        <w:widowControl w:val="0"/>
        <w:spacing w:line="360" w:lineRule="auto"/>
        <w:ind w:firstLine="560"/>
        <w:jc w:val="center"/>
        <w:rPr>
          <w:rFonts w:hint="eastAsia" w:ascii="宋体" w:hAnsi="宋体" w:eastAsia="宋体" w:cs="宋体"/>
          <w:bCs/>
          <w:color w:val="auto"/>
          <w:sz w:val="28"/>
          <w:szCs w:val="28"/>
          <w:highlight w:val="none"/>
        </w:rPr>
      </w:pPr>
      <w:bookmarkStart w:id="141" w:name="报价方关于资格的声明函（格式）"/>
      <w:bookmarkEnd w:id="141"/>
      <w:r>
        <w:rPr>
          <w:rFonts w:hint="eastAsia" w:ascii="宋体" w:hAnsi="宋体" w:eastAsia="宋体" w:cs="宋体"/>
          <w:bCs/>
          <w:color w:val="auto"/>
          <w:sz w:val="28"/>
          <w:szCs w:val="28"/>
          <w:highlight w:val="none"/>
        </w:rPr>
        <w:t>关于资格的声明函</w:t>
      </w:r>
    </w:p>
    <w:p w14:paraId="0213ADBC">
      <w:pPr>
        <w:keepNext w:val="0"/>
        <w:keepLines w:val="0"/>
        <w:pageBreakBefore w:val="0"/>
        <w:widowControl w:val="0"/>
        <w:spacing w:line="360" w:lineRule="auto"/>
        <w:jc w:val="both"/>
        <w:rPr>
          <w:rFonts w:hint="eastAsia" w:ascii="宋体" w:hAnsi="宋体" w:eastAsia="宋体" w:cs="宋体"/>
          <w:bCs/>
          <w:color w:val="auto"/>
          <w:sz w:val="28"/>
          <w:szCs w:val="28"/>
          <w:highlight w:val="none"/>
        </w:rPr>
      </w:pPr>
    </w:p>
    <w:p w14:paraId="3D73A364">
      <w:pPr>
        <w:keepNext w:val="0"/>
        <w:keepLines w:val="0"/>
        <w:pageBreakBefore w:val="0"/>
        <w:widowControl w:val="0"/>
        <w:spacing w:line="360" w:lineRule="auto"/>
        <w:ind w:firstLine="6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2"/>
          <w:highlight w:val="none"/>
        </w:rPr>
        <w:t xml:space="preserve">   </w:t>
      </w:r>
      <w:r>
        <w:rPr>
          <w:rFonts w:hint="eastAsia" w:ascii="宋体" w:hAnsi="宋体" w:eastAsia="宋体" w:cs="宋体"/>
          <w:bCs/>
          <w:color w:val="auto"/>
          <w:sz w:val="24"/>
          <w:szCs w:val="24"/>
          <w:highlight w:val="none"/>
        </w:rPr>
        <w:t xml:space="preserve">                         政府采购编号：</w:t>
      </w:r>
    </w:p>
    <w:p w14:paraId="11700A25">
      <w:pPr>
        <w:keepNext w:val="0"/>
        <w:keepLines w:val="0"/>
        <w:pageBreakBefore w:val="0"/>
        <w:widowControl w:val="0"/>
        <w:tabs>
          <w:tab w:val="left" w:pos="6300"/>
        </w:tabs>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日期：</w:t>
      </w:r>
    </w:p>
    <w:p w14:paraId="1F9EF711">
      <w:pPr>
        <w:keepNext w:val="0"/>
        <w:keepLines w:val="0"/>
        <w:pageBreakBefore w:val="0"/>
        <w:widowControl w:val="0"/>
        <w:spacing w:line="360" w:lineRule="auto"/>
        <w:ind w:firstLine="480"/>
        <w:jc w:val="center"/>
        <w:rPr>
          <w:rFonts w:hint="eastAsia" w:ascii="宋体" w:hAnsi="宋体" w:eastAsia="宋体" w:cs="宋体"/>
          <w:bCs/>
          <w:color w:val="auto"/>
          <w:sz w:val="24"/>
          <w:szCs w:val="24"/>
          <w:highlight w:val="none"/>
        </w:rPr>
      </w:pPr>
    </w:p>
    <w:p w14:paraId="366E5F6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w:t>
      </w:r>
    </w:p>
    <w:p w14:paraId="1F8028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愿针对本次</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none"/>
          <w:lang w:val="en-US" w:eastAsia="zh-CN"/>
        </w:rPr>
        <w:t>项目</w:t>
      </w:r>
      <w:r>
        <w:rPr>
          <w:rFonts w:hint="eastAsia" w:ascii="宋体" w:hAnsi="宋体" w:eastAsia="宋体" w:cs="宋体"/>
          <w:bCs/>
          <w:color w:val="auto"/>
          <w:sz w:val="24"/>
          <w:szCs w:val="24"/>
          <w:highlight w:val="none"/>
          <w:u w:val="none"/>
        </w:rPr>
        <w:t>进</w:t>
      </w:r>
      <w:r>
        <w:rPr>
          <w:rFonts w:hint="eastAsia" w:ascii="宋体" w:hAnsi="宋体" w:eastAsia="宋体" w:cs="宋体"/>
          <w:bCs/>
          <w:color w:val="auto"/>
          <w:sz w:val="24"/>
          <w:szCs w:val="24"/>
          <w:highlight w:val="none"/>
        </w:rPr>
        <w:t>行投标。</w:t>
      </w:r>
    </w:p>
    <w:p w14:paraId="03AC83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符合《中华人民共和国政府采购法》第二十二条的规定，在此郑重承诺具备以下条件：</w:t>
      </w:r>
    </w:p>
    <w:p w14:paraId="55DD56E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具有独立承担民事责任的能力；</w:t>
      </w:r>
    </w:p>
    <w:p w14:paraId="672A77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具有良好的商业信誉和健全的财务会计制度；</w:t>
      </w:r>
    </w:p>
    <w:p w14:paraId="0A91FF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具有履行合同所必需的设备和专业技术能力；</w:t>
      </w:r>
    </w:p>
    <w:p w14:paraId="607435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有依法缴纳税收和社会保障资金的良好记录；</w:t>
      </w:r>
    </w:p>
    <w:p w14:paraId="604565C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近三年内，在经营活动中没有重大违法记录；</w:t>
      </w:r>
    </w:p>
    <w:p w14:paraId="1A67916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投标文件中所有关于投标资格的文件、证明、陈述均是真实的、准确的。</w:t>
      </w:r>
    </w:p>
    <w:p w14:paraId="74849A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愿意承担由此而产生的一切后果。</w:t>
      </w:r>
    </w:p>
    <w:p w14:paraId="08807F95">
      <w:pPr>
        <w:spacing w:line="360" w:lineRule="auto"/>
        <w:ind w:firstLine="480"/>
        <w:rPr>
          <w:rFonts w:hint="eastAsia" w:ascii="宋体" w:hAnsi="宋体" w:eastAsia="宋体" w:cs="宋体"/>
          <w:color w:val="auto"/>
          <w:sz w:val="24"/>
          <w:szCs w:val="24"/>
          <w:highlight w:val="none"/>
        </w:rPr>
      </w:pPr>
    </w:p>
    <w:p w14:paraId="3DB384B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515C79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185A6DF">
      <w:pPr>
        <w:spacing w:line="360" w:lineRule="auto"/>
        <w:ind w:firstLine="480"/>
        <w:rPr>
          <w:rFonts w:hint="eastAsia" w:ascii="宋体" w:hAnsi="宋体" w:eastAsia="宋体" w:cs="宋体"/>
          <w:color w:val="auto"/>
          <w:sz w:val="24"/>
          <w:szCs w:val="24"/>
          <w:highlight w:val="none"/>
        </w:rPr>
      </w:pPr>
    </w:p>
    <w:p w14:paraId="3D8CE35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7460012">
      <w:pPr>
        <w:ind w:firstLine="480"/>
        <w:outlineLvl w:val="0"/>
        <w:rPr>
          <w:rFonts w:hint="eastAsia" w:ascii="宋体" w:hAnsi="宋体" w:eastAsia="宋体" w:cs="宋体"/>
          <w:color w:val="auto"/>
          <w:sz w:val="24"/>
          <w:szCs w:val="24"/>
          <w:highlight w:val="none"/>
        </w:rPr>
      </w:pPr>
    </w:p>
    <w:p w14:paraId="3E67BCAA">
      <w:pPr>
        <w:ind w:firstLine="480"/>
        <w:outlineLvl w:val="0"/>
        <w:rPr>
          <w:rFonts w:hint="eastAsia" w:ascii="宋体" w:hAnsi="宋体" w:eastAsia="宋体" w:cs="宋体"/>
          <w:color w:val="auto"/>
          <w:sz w:val="24"/>
          <w:szCs w:val="24"/>
          <w:highlight w:val="none"/>
        </w:rPr>
      </w:pPr>
    </w:p>
    <w:p w14:paraId="0C676452">
      <w:pPr>
        <w:numPr>
          <w:ilvl w:val="0"/>
          <w:numId w:val="0"/>
        </w:numPr>
        <w:outlineLvl w:val="0"/>
        <w:rPr>
          <w:rFonts w:hint="eastAsia" w:ascii="宋体" w:hAnsi="宋体" w:eastAsia="宋体" w:cs="宋体"/>
          <w:b/>
          <w:bCs w:val="0"/>
          <w:color w:val="auto"/>
          <w:sz w:val="24"/>
          <w:szCs w:val="24"/>
          <w:highlight w:val="none"/>
        </w:rPr>
      </w:pPr>
      <w:bookmarkStart w:id="142" w:name="_Toc1399"/>
      <w:bookmarkStart w:id="143" w:name="_Toc14435"/>
      <w:bookmarkStart w:id="144" w:name="_Toc10290"/>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eastAsia="zh-CN"/>
        </w:rPr>
        <w:t>供应商</w:t>
      </w:r>
      <w:r>
        <w:rPr>
          <w:rFonts w:hint="eastAsia" w:ascii="宋体" w:hAnsi="宋体" w:eastAsia="宋体" w:cs="宋体"/>
          <w:b/>
          <w:bCs w:val="0"/>
          <w:color w:val="auto"/>
          <w:sz w:val="24"/>
          <w:szCs w:val="24"/>
          <w:highlight w:val="none"/>
        </w:rPr>
        <w:t>）法定代表人授权委托书（格式）：</w:t>
      </w:r>
      <w:bookmarkEnd w:id="142"/>
      <w:bookmarkEnd w:id="143"/>
      <w:bookmarkEnd w:id="144"/>
    </w:p>
    <w:p w14:paraId="382095A7">
      <w:pPr>
        <w:pStyle w:val="17"/>
        <w:numPr>
          <w:ilvl w:val="0"/>
          <w:numId w:val="0"/>
        </w:numPr>
        <w:rPr>
          <w:rFonts w:hint="eastAsia" w:ascii="宋体" w:hAnsi="宋体" w:eastAsia="宋体" w:cs="宋体"/>
          <w:color w:val="auto"/>
          <w:sz w:val="28"/>
          <w:szCs w:val="22"/>
          <w:highlight w:val="none"/>
        </w:rPr>
      </w:pPr>
    </w:p>
    <w:p w14:paraId="662E6842">
      <w:pPr>
        <w:outlineLvl w:val="0"/>
        <w:rPr>
          <w:rFonts w:hint="eastAsia" w:ascii="宋体" w:hAnsi="宋体" w:eastAsia="宋体" w:cs="宋体"/>
          <w:bCs/>
          <w:color w:val="auto"/>
          <w:sz w:val="28"/>
          <w:szCs w:val="28"/>
          <w:highlight w:val="none"/>
        </w:rPr>
      </w:pPr>
    </w:p>
    <w:p w14:paraId="558B61C6">
      <w:pPr>
        <w:jc w:val="center"/>
        <w:outlineLvl w:val="0"/>
        <w:rPr>
          <w:rFonts w:hint="eastAsia" w:ascii="宋体" w:hAnsi="宋体" w:eastAsia="宋体" w:cs="宋体"/>
          <w:bCs/>
          <w:color w:val="auto"/>
          <w:sz w:val="28"/>
          <w:szCs w:val="28"/>
          <w:highlight w:val="none"/>
        </w:rPr>
      </w:pPr>
    </w:p>
    <w:p w14:paraId="2BD4F0F7">
      <w:pPr>
        <w:jc w:val="center"/>
        <w:outlineLvl w:val="0"/>
        <w:rPr>
          <w:rFonts w:hint="eastAsia" w:ascii="宋体" w:hAnsi="宋体" w:eastAsia="宋体" w:cs="宋体"/>
          <w:bCs/>
          <w:color w:val="auto"/>
          <w:sz w:val="28"/>
          <w:szCs w:val="28"/>
          <w:highlight w:val="none"/>
        </w:rPr>
      </w:pPr>
      <w:bookmarkStart w:id="145" w:name="_Toc19025"/>
      <w:bookmarkStart w:id="146" w:name="_Toc23346"/>
      <w:bookmarkStart w:id="147" w:name="_Toc8285"/>
      <w:r>
        <w:rPr>
          <w:rFonts w:hint="eastAsia" w:ascii="宋体" w:hAnsi="宋体" w:eastAsia="宋体" w:cs="宋体"/>
          <w:bCs/>
          <w:color w:val="auto"/>
          <w:sz w:val="28"/>
          <w:szCs w:val="28"/>
          <w:highlight w:val="none"/>
        </w:rPr>
        <w:t>法定代表人授权委托书</w:t>
      </w:r>
      <w:bookmarkEnd w:id="145"/>
      <w:bookmarkEnd w:id="146"/>
      <w:bookmarkEnd w:id="147"/>
    </w:p>
    <w:p w14:paraId="64CC379B">
      <w:pPr>
        <w:spacing w:line="360" w:lineRule="auto"/>
        <w:jc w:val="center"/>
        <w:rPr>
          <w:rFonts w:hint="eastAsia" w:ascii="宋体" w:hAnsi="宋体" w:eastAsia="宋体" w:cs="宋体"/>
          <w:bCs/>
          <w:color w:val="auto"/>
          <w:sz w:val="36"/>
          <w:szCs w:val="22"/>
          <w:highlight w:val="none"/>
        </w:rPr>
      </w:pPr>
    </w:p>
    <w:p w14:paraId="3D5E0C32">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2"/>
          <w:highlight w:val="none"/>
        </w:rPr>
        <w:t xml:space="preserve">                           </w:t>
      </w:r>
      <w:r>
        <w:rPr>
          <w:rFonts w:hint="eastAsia" w:ascii="宋体" w:hAnsi="宋体" w:eastAsia="宋体" w:cs="宋体"/>
          <w:bCs/>
          <w:color w:val="auto"/>
          <w:sz w:val="24"/>
          <w:szCs w:val="24"/>
          <w:highlight w:val="none"/>
        </w:rPr>
        <w:t>采购项目编号：</w:t>
      </w:r>
    </w:p>
    <w:p w14:paraId="76EC7B45">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22C8DDDD">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w:t>
      </w:r>
    </w:p>
    <w:p w14:paraId="343998F8">
      <w:pPr>
        <w:spacing w:line="6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代表我公司（单位）全权办理针对本项目（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）的投标、参与开标、评标、签约等具体工作，并签署全部有关的文件、协议及合同。</w:t>
      </w:r>
    </w:p>
    <w:p w14:paraId="6266095D">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77B6D050">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2CCF0C1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5956A6E9">
      <w:pPr>
        <w:spacing w:line="580" w:lineRule="exact"/>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6A52AB19">
      <w:pPr>
        <w:spacing w:line="580" w:lineRule="exact"/>
        <w:ind w:firstLine="3240"/>
        <w:rPr>
          <w:rFonts w:hint="eastAsia" w:ascii="宋体" w:hAnsi="宋体" w:eastAsia="宋体" w:cs="宋体"/>
          <w:bCs/>
          <w:color w:val="auto"/>
          <w:sz w:val="24"/>
          <w:szCs w:val="24"/>
          <w:highlight w:val="none"/>
        </w:rPr>
      </w:pPr>
    </w:p>
    <w:p w14:paraId="1B1421D6">
      <w:pPr>
        <w:spacing w:line="580" w:lineRule="exact"/>
        <w:ind w:firstLine="3240"/>
        <w:rPr>
          <w:rFonts w:hint="eastAsia" w:ascii="宋体" w:hAnsi="宋体" w:eastAsia="宋体" w:cs="宋体"/>
          <w:bCs/>
          <w:color w:val="auto"/>
          <w:sz w:val="24"/>
          <w:szCs w:val="24"/>
          <w:highlight w:val="none"/>
        </w:rPr>
      </w:pPr>
    </w:p>
    <w:p w14:paraId="0EFEC00B">
      <w:pPr>
        <w:spacing w:line="580" w:lineRule="exact"/>
        <w:ind w:firstLine="3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p>
    <w:p w14:paraId="00EDEEA6">
      <w:pPr>
        <w:spacing w:line="580" w:lineRule="exact"/>
        <w:ind w:firstLine="4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296227B0">
      <w:pPr>
        <w:spacing w:line="580" w:lineRule="exact"/>
        <w:ind w:firstLine="420"/>
        <w:rPr>
          <w:rFonts w:hint="eastAsia" w:ascii="宋体" w:hAnsi="宋体" w:eastAsia="宋体" w:cs="宋体"/>
          <w:bCs/>
          <w:color w:val="auto"/>
          <w:sz w:val="24"/>
          <w:szCs w:val="24"/>
          <w:highlight w:val="none"/>
        </w:rPr>
      </w:pPr>
    </w:p>
    <w:p w14:paraId="028B6BDC">
      <w:pPr>
        <w:spacing w:line="580" w:lineRule="exact"/>
        <w:ind w:firstLine="420"/>
        <w:rPr>
          <w:rFonts w:hint="eastAsia" w:ascii="宋体" w:hAnsi="宋体" w:eastAsia="宋体" w:cs="宋体"/>
          <w:bCs/>
          <w:color w:val="auto"/>
          <w:sz w:val="24"/>
          <w:szCs w:val="24"/>
          <w:highlight w:val="none"/>
        </w:rPr>
      </w:pPr>
    </w:p>
    <w:p w14:paraId="3F871EBA">
      <w:pPr>
        <w:ind w:firstLine="480"/>
        <w:outlineLvl w:val="0"/>
        <w:rPr>
          <w:rFonts w:hint="eastAsia" w:ascii="宋体" w:hAnsi="宋体" w:eastAsia="宋体" w:cs="宋体"/>
          <w:bCs/>
          <w:color w:val="auto"/>
          <w:sz w:val="24"/>
          <w:szCs w:val="24"/>
          <w:highlight w:val="none"/>
        </w:rPr>
      </w:pPr>
    </w:p>
    <w:p w14:paraId="2D6DBB99">
      <w:pPr>
        <w:ind w:firstLine="480"/>
        <w:outlineLvl w:val="0"/>
        <w:rPr>
          <w:rFonts w:hint="eastAsia" w:ascii="宋体" w:hAnsi="宋体" w:eastAsia="宋体" w:cs="宋体"/>
          <w:bCs/>
          <w:color w:val="auto"/>
          <w:sz w:val="24"/>
          <w:szCs w:val="24"/>
          <w:highlight w:val="none"/>
        </w:rPr>
      </w:pPr>
    </w:p>
    <w:p w14:paraId="456BDA4D">
      <w:pPr>
        <w:ind w:firstLine="480"/>
        <w:outlineLvl w:val="0"/>
        <w:rPr>
          <w:rFonts w:hint="eastAsia" w:ascii="宋体" w:hAnsi="宋体" w:eastAsia="宋体" w:cs="宋体"/>
          <w:bCs/>
          <w:color w:val="auto"/>
          <w:sz w:val="24"/>
          <w:szCs w:val="24"/>
          <w:highlight w:val="none"/>
        </w:rPr>
      </w:pPr>
    </w:p>
    <w:p w14:paraId="39B107E7">
      <w:pPr>
        <w:ind w:firstLine="480"/>
        <w:outlineLvl w:val="0"/>
        <w:rPr>
          <w:rFonts w:hint="eastAsia" w:ascii="宋体" w:hAnsi="宋体" w:eastAsia="宋体" w:cs="宋体"/>
          <w:bCs/>
          <w:color w:val="auto"/>
          <w:sz w:val="24"/>
          <w:szCs w:val="24"/>
          <w:highlight w:val="none"/>
        </w:rPr>
      </w:pPr>
      <w:bookmarkStart w:id="148" w:name="_Toc30522"/>
      <w:bookmarkStart w:id="149" w:name="_Toc26640"/>
      <w:r>
        <w:rPr>
          <w:rFonts w:hint="eastAsia" w:ascii="宋体" w:hAnsi="宋体" w:eastAsia="宋体" w:cs="宋体"/>
          <w:bCs/>
          <w:color w:val="auto"/>
          <w:sz w:val="24"/>
          <w:szCs w:val="24"/>
          <w:highlight w:val="none"/>
        </w:rPr>
        <w:t>供应商法定代表人身份证扫描件：</w:t>
      </w:r>
      <w:bookmarkEnd w:id="148"/>
      <w:bookmarkEnd w:id="149"/>
    </w:p>
    <w:p w14:paraId="25E4032C">
      <w:pPr>
        <w:rPr>
          <w:rFonts w:hint="eastAsia" w:ascii="宋体" w:hAnsi="宋体" w:eastAsia="宋体" w:cs="宋体"/>
          <w:bCs/>
          <w:color w:val="auto"/>
          <w:sz w:val="24"/>
          <w:szCs w:val="24"/>
          <w:highlight w:val="none"/>
        </w:rPr>
      </w:pPr>
    </w:p>
    <w:p w14:paraId="546C0027">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 name="矩形 2"/>
                <wp:cNvGraphicFramePr/>
                <a:graphic xmlns:a="http://schemas.openxmlformats.org/drawingml/2006/main">
                  <a:graphicData uri="http://schemas.microsoft.com/office/word/2010/wordprocessingShape">
                    <wps:wsp>
                      <wps:cNvSpPr/>
                      <wps:spPr bwMode="auto">
                        <a:xfrm>
                          <a:off x="0" y="0"/>
                          <a:ext cx="2807334"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14:paraId="1CF49943">
                            <w:pPr>
                              <w:jc w:val="center"/>
                              <w:rPr>
                                <w:rFonts w:hint="eastAsia" w:ascii="黑体" w:eastAsia="黑体" w:cs="Times New Roman"/>
                                <w:sz w:val="32"/>
                                <w:szCs w:val="32"/>
                              </w:rPr>
                            </w:pPr>
                          </w:p>
                          <w:p w14:paraId="53C7CE20">
                            <w:pPr>
                              <w:jc w:val="center"/>
                              <w:rPr>
                                <w:rFonts w:hint="eastAsia" w:ascii="黑体" w:eastAsia="黑体" w:cs="Times New Roman"/>
                                <w:color w:val="000000"/>
                                <w:sz w:val="32"/>
                                <w:szCs w:val="32"/>
                              </w:rPr>
                            </w:pPr>
                            <w:r>
                              <w:rPr>
                                <w:rFonts w:hint="eastAsia" w:ascii="黑体" w:eastAsia="黑体" w:cs="Times New Roman"/>
                                <w:color w:val="000000"/>
                                <w:sz w:val="32"/>
                                <w:szCs w:val="32"/>
                              </w:rPr>
                              <w:t>法定代表人身份证扫描件</w:t>
                            </w:r>
                          </w:p>
                          <w:p w14:paraId="4557DBB3">
                            <w:pPr>
                              <w:jc w:val="center"/>
                              <w:rPr>
                                <w:rFonts w:hint="eastAsia" w:ascii="黑体" w:eastAsia="黑体" w:cs="Times New Roman"/>
                                <w:color w:val="000000"/>
                                <w:sz w:val="32"/>
                                <w:szCs w:val="32"/>
                              </w:rPr>
                            </w:pPr>
                            <w:r>
                              <w:rPr>
                                <w:rFonts w:hint="eastAsia" w:ascii="黑体" w:eastAsia="黑体" w:cs="Times New Roman"/>
                                <w:color w:val="000000"/>
                                <w:sz w:val="32"/>
                                <w:szCs w:val="32"/>
                              </w:rPr>
                              <w:t>（正面）</w:t>
                            </w:r>
                          </w:p>
                          <w:p w14:paraId="71D64235">
                            <w:pPr>
                              <w:rPr>
                                <w:rFonts w:hint="eastAsia" w:cs="Times New Roman"/>
                              </w:rPr>
                            </w:pPr>
                          </w:p>
                        </w:txbxContent>
                      </wps:txbx>
                      <wps:bodyPr wrap="square" upright="1"/>
                    </wps:wsp>
                  </a:graphicData>
                </a:graphic>
              </wp:anchor>
            </w:drawing>
          </mc:Choice>
          <mc:Fallback>
            <w:pict>
              <v:rect id="矩形 2" o:spid="_x0000_s1026" o:spt="1" style="position:absolute;left:0pt;margin-left:0pt;margin-top:0pt;height:124.8pt;width:221.05pt;z-index:251659264;mso-width-relative:page;mso-height-relative:page;" fillcolor="#FFFFFF" filled="t" stroked="t" coordsize="21600,21600" o:gfxdata="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tfGmmNUAAAAFAQAADwAA&#10;AAAAAAABACAAAAAiAAAAZHJzL2Rvd25yZXYueG1sUEsBAhQAFAAAAAgAh07iQI0PikYZAgAARgQA&#10;AA4AAAAAAAAAAQAgAAAAJAEAAGRycy9lMm9Eb2MueG1sUEsFBgAAAAAGAAYAWQEAAK8FAAAAAA==&#10;">
                <v:fill on="t" focussize="0,0"/>
                <v:stroke color="#000000" joinstyle="round"/>
                <v:imagedata o:title=""/>
                <o:lock v:ext="edit" aspectratio="f"/>
                <v:textbox>
                  <w:txbxContent>
                    <w:p w14:paraId="1CF49943">
                      <w:pPr>
                        <w:jc w:val="center"/>
                        <w:rPr>
                          <w:rFonts w:hint="eastAsia" w:ascii="黑体" w:eastAsia="黑体" w:cs="Times New Roman"/>
                          <w:sz w:val="32"/>
                          <w:szCs w:val="32"/>
                        </w:rPr>
                      </w:pPr>
                    </w:p>
                    <w:p w14:paraId="53C7CE20">
                      <w:pPr>
                        <w:jc w:val="center"/>
                        <w:rPr>
                          <w:rFonts w:hint="eastAsia" w:ascii="黑体" w:eastAsia="黑体" w:cs="Times New Roman"/>
                          <w:color w:val="000000"/>
                          <w:sz w:val="32"/>
                          <w:szCs w:val="32"/>
                        </w:rPr>
                      </w:pPr>
                      <w:r>
                        <w:rPr>
                          <w:rFonts w:hint="eastAsia" w:ascii="黑体" w:eastAsia="黑体" w:cs="Times New Roman"/>
                          <w:color w:val="000000"/>
                          <w:sz w:val="32"/>
                          <w:szCs w:val="32"/>
                        </w:rPr>
                        <w:t>法定代表人身份证扫描件</w:t>
                      </w:r>
                    </w:p>
                    <w:p w14:paraId="4557DBB3">
                      <w:pPr>
                        <w:jc w:val="center"/>
                        <w:rPr>
                          <w:rFonts w:hint="eastAsia" w:ascii="黑体" w:eastAsia="黑体" w:cs="Times New Roman"/>
                          <w:color w:val="000000"/>
                          <w:sz w:val="32"/>
                          <w:szCs w:val="32"/>
                        </w:rPr>
                      </w:pPr>
                      <w:r>
                        <w:rPr>
                          <w:rFonts w:hint="eastAsia" w:ascii="黑体" w:eastAsia="黑体" w:cs="Times New Roman"/>
                          <w:color w:val="000000"/>
                          <w:sz w:val="32"/>
                          <w:szCs w:val="32"/>
                        </w:rPr>
                        <w:t>（正面）</w:t>
                      </w:r>
                    </w:p>
                    <w:p w14:paraId="71D64235">
                      <w:pPr>
                        <w:rPr>
                          <w:rFonts w:hint="eastAsia" w:cs="Times New Roman"/>
                        </w:rPr>
                      </w:pPr>
                    </w:p>
                  </w:txbxContent>
                </v:textbox>
              </v:rect>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2" name="矩形 3"/>
                <wp:cNvGraphicFramePr/>
                <a:graphic xmlns:a="http://schemas.openxmlformats.org/drawingml/2006/main">
                  <a:graphicData uri="http://schemas.microsoft.com/office/word/2010/wordprocessingShape">
                    <wps:wsp>
                      <wps:cNvSpPr/>
                      <wps:spPr bwMode="auto">
                        <a:xfrm>
                          <a:off x="0" y="0"/>
                          <a:ext cx="2679700"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14:paraId="1E145D91">
                            <w:pPr>
                              <w:jc w:val="center"/>
                              <w:rPr>
                                <w:rFonts w:hint="eastAsia" w:ascii="黑体" w:eastAsia="黑体" w:cs="Times New Roman"/>
                                <w:sz w:val="32"/>
                                <w:szCs w:val="32"/>
                              </w:rPr>
                            </w:pPr>
                          </w:p>
                          <w:p w14:paraId="37747568">
                            <w:pPr>
                              <w:jc w:val="center"/>
                              <w:rPr>
                                <w:rFonts w:hint="eastAsia" w:ascii="黑体" w:eastAsia="黑体" w:cs="Times New Roman"/>
                                <w:color w:val="000000"/>
                                <w:sz w:val="32"/>
                                <w:szCs w:val="32"/>
                              </w:rPr>
                            </w:pPr>
                            <w:r>
                              <w:rPr>
                                <w:rFonts w:hint="eastAsia" w:ascii="黑体" w:eastAsia="黑体" w:cs="Times New Roman"/>
                                <w:color w:val="000000"/>
                                <w:sz w:val="32"/>
                                <w:szCs w:val="32"/>
                              </w:rPr>
                              <w:t>法定代表人身份证扫描件</w:t>
                            </w:r>
                          </w:p>
                          <w:p w14:paraId="7BCC6181">
                            <w:pPr>
                              <w:jc w:val="center"/>
                              <w:rPr>
                                <w:rFonts w:hint="eastAsia" w:ascii="黑体" w:eastAsia="黑体" w:cs="Times New Roman"/>
                                <w:color w:val="000000"/>
                                <w:sz w:val="32"/>
                                <w:szCs w:val="32"/>
                              </w:rPr>
                            </w:pPr>
                            <w:r>
                              <w:rPr>
                                <w:rFonts w:hint="eastAsia" w:ascii="黑体" w:eastAsia="黑体" w:cs="Times New Roman"/>
                                <w:color w:val="000000"/>
                                <w:sz w:val="32"/>
                                <w:szCs w:val="32"/>
                              </w:rPr>
                              <w:t>（反面）</w:t>
                            </w:r>
                          </w:p>
                          <w:p w14:paraId="76E4C1C6">
                            <w:pPr>
                              <w:rPr>
                                <w:rFonts w:hint="eastAsia" w:cs="Times New Roman"/>
                              </w:rPr>
                            </w:pPr>
                          </w:p>
                        </w:txbxContent>
                      </wps:txbx>
                      <wps:bodyPr wrap="square" upright="1"/>
                    </wps:wsp>
                  </a:graphicData>
                </a:graphic>
              </wp:anchor>
            </w:drawing>
          </mc:Choice>
          <mc:Fallback>
            <w:pict>
              <v:rect id="矩形 3" o:spid="_x0000_s1026" o:spt="1" style="position:absolute;left:0pt;margin-left:231.8pt;margin-top:0pt;height:124.8pt;width:211pt;z-index:251660288;mso-width-relative:page;mso-height-relative:page;" fillcolor="#FFFFFF" filled="t" stroked="t" coordsize="21600,21600" o:gfxdata="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nmjYv1wAAAAgBAAAP&#10;AAAAAAAAAAEAIAAAACIAAABkcnMvZG93bnJldi54bWxQSwECFAAUAAAACACHTuJA2ohs2xkCAABG&#10;BAAADgAAAAAAAAABACAAAAAmAQAAZHJzL2Uyb0RvYy54bWxQSwUGAAAAAAYABgBZAQAAsQUAAAAA&#10;">
                <v:fill on="t" focussize="0,0"/>
                <v:stroke color="#000000" joinstyle="round"/>
                <v:imagedata o:title=""/>
                <o:lock v:ext="edit" aspectratio="f"/>
                <v:textbox>
                  <w:txbxContent>
                    <w:p w14:paraId="1E145D91">
                      <w:pPr>
                        <w:jc w:val="center"/>
                        <w:rPr>
                          <w:rFonts w:hint="eastAsia" w:ascii="黑体" w:eastAsia="黑体" w:cs="Times New Roman"/>
                          <w:sz w:val="32"/>
                          <w:szCs w:val="32"/>
                        </w:rPr>
                      </w:pPr>
                    </w:p>
                    <w:p w14:paraId="37747568">
                      <w:pPr>
                        <w:jc w:val="center"/>
                        <w:rPr>
                          <w:rFonts w:hint="eastAsia" w:ascii="黑体" w:eastAsia="黑体" w:cs="Times New Roman"/>
                          <w:color w:val="000000"/>
                          <w:sz w:val="32"/>
                          <w:szCs w:val="32"/>
                        </w:rPr>
                      </w:pPr>
                      <w:r>
                        <w:rPr>
                          <w:rFonts w:hint="eastAsia" w:ascii="黑体" w:eastAsia="黑体" w:cs="Times New Roman"/>
                          <w:color w:val="000000"/>
                          <w:sz w:val="32"/>
                          <w:szCs w:val="32"/>
                        </w:rPr>
                        <w:t>法定代表人身份证扫描件</w:t>
                      </w:r>
                    </w:p>
                    <w:p w14:paraId="7BCC6181">
                      <w:pPr>
                        <w:jc w:val="center"/>
                        <w:rPr>
                          <w:rFonts w:hint="eastAsia" w:ascii="黑体" w:eastAsia="黑体" w:cs="Times New Roman"/>
                          <w:color w:val="000000"/>
                          <w:sz w:val="32"/>
                          <w:szCs w:val="32"/>
                        </w:rPr>
                      </w:pPr>
                      <w:r>
                        <w:rPr>
                          <w:rFonts w:hint="eastAsia" w:ascii="黑体" w:eastAsia="黑体" w:cs="Times New Roman"/>
                          <w:color w:val="000000"/>
                          <w:sz w:val="32"/>
                          <w:szCs w:val="32"/>
                        </w:rPr>
                        <w:t>（反面）</w:t>
                      </w:r>
                    </w:p>
                    <w:p w14:paraId="76E4C1C6">
                      <w:pPr>
                        <w:rPr>
                          <w:rFonts w:hint="eastAsia" w:cs="Times New Roman"/>
                        </w:rPr>
                      </w:pPr>
                    </w:p>
                  </w:txbxContent>
                </v:textbox>
              </v:rect>
            </w:pict>
          </mc:Fallback>
        </mc:AlternateContent>
      </w:r>
      <w:r>
        <w:rPr>
          <w:rFonts w:hint="eastAsia" w:ascii="宋体" w:hAnsi="宋体" w:eastAsia="宋体" w:cs="宋体"/>
          <w:bCs/>
          <w:color w:val="auto"/>
          <w:sz w:val="24"/>
          <w:szCs w:val="24"/>
          <w:highlight w:val="none"/>
        </w:rPr>
        <w:t xml:space="preserve">       </w:t>
      </w:r>
    </w:p>
    <w:p w14:paraId="4934E43D">
      <w:pPr>
        <w:rPr>
          <w:rFonts w:hint="eastAsia" w:ascii="宋体" w:hAnsi="宋体" w:eastAsia="宋体" w:cs="宋体"/>
          <w:bCs/>
          <w:color w:val="auto"/>
          <w:sz w:val="24"/>
          <w:szCs w:val="24"/>
          <w:highlight w:val="none"/>
        </w:rPr>
      </w:pPr>
    </w:p>
    <w:p w14:paraId="77258CFA">
      <w:pPr>
        <w:rPr>
          <w:rFonts w:hint="eastAsia" w:ascii="宋体" w:hAnsi="宋体" w:eastAsia="宋体" w:cs="宋体"/>
          <w:bCs/>
          <w:color w:val="auto"/>
          <w:sz w:val="24"/>
          <w:szCs w:val="24"/>
          <w:highlight w:val="none"/>
        </w:rPr>
      </w:pPr>
    </w:p>
    <w:p w14:paraId="2E39719C">
      <w:pPr>
        <w:rPr>
          <w:rFonts w:hint="eastAsia" w:ascii="宋体" w:hAnsi="宋体" w:eastAsia="宋体" w:cs="宋体"/>
          <w:bCs/>
          <w:color w:val="auto"/>
          <w:sz w:val="24"/>
          <w:szCs w:val="24"/>
          <w:highlight w:val="none"/>
        </w:rPr>
      </w:pPr>
    </w:p>
    <w:p w14:paraId="13B5AA2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w:t>
      </w:r>
      <w:r>
        <w:rPr>
          <w:rFonts w:hint="eastAsia" w:ascii="宋体" w:hAnsi="宋体" w:eastAsia="宋体" w:cs="宋体"/>
          <w:b/>
          <w:bCs/>
          <w:color w:val="auto"/>
          <w:sz w:val="24"/>
          <w:szCs w:val="24"/>
          <w:highlight w:val="none"/>
        </w:rPr>
        <w:t>人</w:t>
      </w:r>
    </w:p>
    <w:p w14:paraId="781E7F66">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p>
    <w:p w14:paraId="12CAE835">
      <w:pPr>
        <w:ind w:firstLine="480"/>
        <w:outlineLvl w:val="0"/>
        <w:rPr>
          <w:rFonts w:hint="eastAsia" w:ascii="宋体" w:hAnsi="宋体" w:eastAsia="宋体" w:cs="宋体"/>
          <w:bCs/>
          <w:color w:val="auto"/>
          <w:sz w:val="24"/>
          <w:szCs w:val="24"/>
          <w:highlight w:val="none"/>
        </w:rPr>
      </w:pPr>
    </w:p>
    <w:p w14:paraId="0291B098">
      <w:pPr>
        <w:widowControl w:val="0"/>
        <w:jc w:val="both"/>
        <w:rPr>
          <w:rFonts w:hint="eastAsia" w:ascii="宋体" w:hAnsi="宋体" w:eastAsia="宋体" w:cs="宋体"/>
          <w:bCs w:val="0"/>
          <w:color w:val="auto"/>
          <w:sz w:val="24"/>
          <w:szCs w:val="24"/>
          <w:highlight w:val="none"/>
        </w:rPr>
      </w:pPr>
    </w:p>
    <w:p w14:paraId="50AF1C6F">
      <w:pPr>
        <w:widowControl w:val="0"/>
        <w:spacing w:after="120"/>
        <w:ind w:firstLine="420"/>
        <w:jc w:val="both"/>
        <w:rPr>
          <w:rFonts w:hint="eastAsia" w:ascii="宋体" w:hAnsi="宋体" w:eastAsia="宋体" w:cs="宋体"/>
          <w:bCs w:val="0"/>
          <w:color w:val="auto"/>
          <w:sz w:val="24"/>
          <w:szCs w:val="24"/>
          <w:highlight w:val="none"/>
        </w:rPr>
      </w:pPr>
    </w:p>
    <w:p w14:paraId="1A53C1D0">
      <w:pPr>
        <w:widowControl w:val="0"/>
        <w:ind w:firstLine="480"/>
        <w:jc w:val="both"/>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t>法定代表人授权代表身份证扫描件：（法定代表人亲自参与投标的除外）</w:t>
      </w:r>
    </w:p>
    <w:p w14:paraId="750042AC">
      <w:pPr>
        <w:widowControl w:val="0"/>
        <w:spacing w:after="120"/>
        <w:ind w:firstLine="420"/>
        <w:jc w:val="both"/>
        <w:rPr>
          <w:rFonts w:hint="eastAsia" w:ascii="宋体" w:hAnsi="宋体" w:eastAsia="宋体" w:cs="宋体"/>
          <w:bCs w:val="0"/>
          <w:color w:val="auto"/>
          <w:sz w:val="24"/>
          <w:szCs w:val="24"/>
          <w:highlight w:val="none"/>
        </w:rPr>
      </w:pPr>
    </w:p>
    <w:p w14:paraId="3160DD4D">
      <w:pPr>
        <w:widowControl w:val="0"/>
        <w:jc w:val="both"/>
        <w:rPr>
          <w:rFonts w:hint="eastAsia" w:ascii="宋体" w:hAnsi="宋体" w:eastAsia="宋体" w:cs="宋体"/>
          <w:bCs w:val="0"/>
          <w:color w:val="auto"/>
          <w:sz w:val="24"/>
          <w:szCs w:val="24"/>
          <w:highlight w:val="none"/>
        </w:rPr>
      </w:pPr>
      <w:r>
        <w:rPr>
          <w:rFonts w:hint="eastAsia" w:ascii="宋体" w:hAnsi="宋体" w:eastAsia="宋体" w:cs="宋体"/>
          <w:bCs/>
          <w:color w:val="auto"/>
          <w:sz w:val="28"/>
          <w:szCs w:val="20"/>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3" name="矩形 4"/>
                <wp:cNvGraphicFramePr/>
                <a:graphic xmlns:a="http://schemas.openxmlformats.org/drawingml/2006/main">
                  <a:graphicData uri="http://schemas.microsoft.com/office/word/2010/wordprocessingShape">
                    <wps:wsp>
                      <wps:cNvSpPr/>
                      <wps:spPr bwMode="auto">
                        <a:xfrm>
                          <a:off x="0" y="0"/>
                          <a:ext cx="2731769"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14:paraId="190E8C22">
                            <w:pPr>
                              <w:jc w:val="center"/>
                              <w:rPr>
                                <w:rFonts w:hint="eastAsia" w:ascii="黑体" w:eastAsia="黑体" w:cs="Times New Roman"/>
                                <w:sz w:val="32"/>
                                <w:szCs w:val="32"/>
                              </w:rPr>
                            </w:pPr>
                          </w:p>
                          <w:p w14:paraId="55087700">
                            <w:pPr>
                              <w:jc w:val="center"/>
                              <w:rPr>
                                <w:rFonts w:hint="eastAsia" w:ascii="黑体" w:eastAsia="黑体" w:cs="Times New Roman"/>
                                <w:color w:val="000000"/>
                                <w:sz w:val="32"/>
                                <w:szCs w:val="32"/>
                              </w:rPr>
                            </w:pPr>
                            <w:r>
                              <w:rPr>
                                <w:rFonts w:hint="eastAsia" w:ascii="黑体" w:eastAsia="黑体" w:cs="Times New Roman"/>
                                <w:color w:val="000000"/>
                                <w:sz w:val="32"/>
                                <w:szCs w:val="32"/>
                              </w:rPr>
                              <w:t>被授权人身份证扫描件</w:t>
                            </w:r>
                          </w:p>
                          <w:p w14:paraId="3F2B5824">
                            <w:pPr>
                              <w:jc w:val="center"/>
                              <w:rPr>
                                <w:rFonts w:hint="eastAsia" w:ascii="黑体" w:eastAsia="黑体" w:cs="Times New Roman"/>
                                <w:color w:val="000000"/>
                                <w:sz w:val="32"/>
                                <w:szCs w:val="32"/>
                              </w:rPr>
                            </w:pPr>
                            <w:r>
                              <w:rPr>
                                <w:rFonts w:hint="eastAsia" w:ascii="黑体" w:eastAsia="黑体" w:cs="Times New Roman"/>
                                <w:color w:val="000000"/>
                                <w:sz w:val="32"/>
                                <w:szCs w:val="32"/>
                              </w:rPr>
                              <w:t>（正面）</w:t>
                            </w:r>
                          </w:p>
                          <w:p w14:paraId="6E57BACE">
                            <w:pPr>
                              <w:rPr>
                                <w:rFonts w:hint="eastAsia" w:cs="Times New Roman"/>
                              </w:rPr>
                            </w:pPr>
                          </w:p>
                        </w:txbxContent>
                      </wps:txbx>
                      <wps:bodyPr wrap="square" upright="1"/>
                    </wps:wsp>
                  </a:graphicData>
                </a:graphic>
              </wp:anchor>
            </w:drawing>
          </mc:Choice>
          <mc:Fallback>
            <w:pict>
              <v:rect id="矩形 4" o:spid="_x0000_s1026" o:spt="1" style="position:absolute;left:0pt;margin-left:5.95pt;margin-top:6.75pt;height:124.8pt;width:215.1pt;z-index:251661312;mso-width-relative:page;mso-height-relative:page;" fillcolor="#FFFFFF" filled="t" stroked="t" coordsize="21600,21600" o:gfxdata="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bO/9K1wAAAAkBAAAP&#10;AAAAAAAAAAEAIAAAACIAAABkcnMvZG93bnJldi54bWxQSwECFAAUAAAACACHTuJAOMqYXhkCAABG&#10;BAAADgAAAAAAAAABACAAAAAmAQAAZHJzL2Uyb0RvYy54bWxQSwUGAAAAAAYABgBZAQAAsQUAAAAA&#10;">
                <v:fill on="t" focussize="0,0"/>
                <v:stroke color="#000000" joinstyle="round"/>
                <v:imagedata o:title=""/>
                <o:lock v:ext="edit" aspectratio="f"/>
                <v:textbox>
                  <w:txbxContent>
                    <w:p w14:paraId="190E8C22">
                      <w:pPr>
                        <w:jc w:val="center"/>
                        <w:rPr>
                          <w:rFonts w:hint="eastAsia" w:ascii="黑体" w:eastAsia="黑体" w:cs="Times New Roman"/>
                          <w:sz w:val="32"/>
                          <w:szCs w:val="32"/>
                        </w:rPr>
                      </w:pPr>
                    </w:p>
                    <w:p w14:paraId="55087700">
                      <w:pPr>
                        <w:jc w:val="center"/>
                        <w:rPr>
                          <w:rFonts w:hint="eastAsia" w:ascii="黑体" w:eastAsia="黑体" w:cs="Times New Roman"/>
                          <w:color w:val="000000"/>
                          <w:sz w:val="32"/>
                          <w:szCs w:val="32"/>
                        </w:rPr>
                      </w:pPr>
                      <w:r>
                        <w:rPr>
                          <w:rFonts w:hint="eastAsia" w:ascii="黑体" w:eastAsia="黑体" w:cs="Times New Roman"/>
                          <w:color w:val="000000"/>
                          <w:sz w:val="32"/>
                          <w:szCs w:val="32"/>
                        </w:rPr>
                        <w:t>被授权人身份证扫描件</w:t>
                      </w:r>
                    </w:p>
                    <w:p w14:paraId="3F2B5824">
                      <w:pPr>
                        <w:jc w:val="center"/>
                        <w:rPr>
                          <w:rFonts w:hint="eastAsia" w:ascii="黑体" w:eastAsia="黑体" w:cs="Times New Roman"/>
                          <w:color w:val="000000"/>
                          <w:sz w:val="32"/>
                          <w:szCs w:val="32"/>
                        </w:rPr>
                      </w:pPr>
                      <w:r>
                        <w:rPr>
                          <w:rFonts w:hint="eastAsia" w:ascii="黑体" w:eastAsia="黑体" w:cs="Times New Roman"/>
                          <w:color w:val="000000"/>
                          <w:sz w:val="32"/>
                          <w:szCs w:val="32"/>
                        </w:rPr>
                        <w:t>（正面）</w:t>
                      </w:r>
                    </w:p>
                    <w:p w14:paraId="6E57BACE">
                      <w:pPr>
                        <w:rPr>
                          <w:rFonts w:hint="eastAsia" w:cs="Times New Roman"/>
                        </w:rPr>
                      </w:pPr>
                    </w:p>
                  </w:txbxContent>
                </v:textbox>
              </v:rect>
            </w:pict>
          </mc:Fallback>
        </mc:AlternateContent>
      </w:r>
      <w:r>
        <w:rPr>
          <w:rFonts w:hint="eastAsia" w:ascii="宋体" w:hAnsi="宋体" w:eastAsia="宋体" w:cs="宋体"/>
          <w:bCs/>
          <w:color w:val="auto"/>
          <w:sz w:val="28"/>
          <w:szCs w:val="20"/>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4" name="矩形 5"/>
                <wp:cNvGraphicFramePr/>
                <a:graphic xmlns:a="http://schemas.openxmlformats.org/drawingml/2006/main">
                  <a:graphicData uri="http://schemas.microsoft.com/office/word/2010/wordprocessingShape">
                    <wps:wsp>
                      <wps:cNvSpPr/>
                      <wps:spPr bwMode="auto">
                        <a:xfrm>
                          <a:off x="0" y="0"/>
                          <a:ext cx="2719705" cy="1584960"/>
                        </a:xfrm>
                        <a:prstGeom prst="rect">
                          <a:avLst/>
                        </a:prstGeom>
                        <a:solidFill>
                          <a:srgbClr val="FFFFFF"/>
                        </a:solidFill>
                        <a:ln w="9525" cap="flat" cmpd="sng">
                          <a:solidFill>
                            <a:srgbClr val="000000"/>
                          </a:solidFill>
                          <a:prstDash val="solid"/>
                          <a:round/>
                          <a:headEnd type="none" w="med" len="med"/>
                          <a:tailEnd type="none" w="med" len="med"/>
                        </a:ln>
                      </wps:spPr>
                      <wps:txbx>
                        <w:txbxContent>
                          <w:p w14:paraId="0DA54FE2">
                            <w:pPr>
                              <w:jc w:val="center"/>
                              <w:rPr>
                                <w:rFonts w:hint="eastAsia" w:ascii="黑体" w:eastAsia="黑体" w:cs="Times New Roman"/>
                                <w:sz w:val="32"/>
                                <w:szCs w:val="32"/>
                              </w:rPr>
                            </w:pPr>
                          </w:p>
                          <w:p w14:paraId="1A7C89DE">
                            <w:pPr>
                              <w:jc w:val="center"/>
                              <w:rPr>
                                <w:rFonts w:hint="eastAsia" w:ascii="黑体" w:eastAsia="黑体" w:cs="Times New Roman"/>
                                <w:color w:val="000000"/>
                                <w:sz w:val="32"/>
                                <w:szCs w:val="32"/>
                              </w:rPr>
                            </w:pPr>
                            <w:r>
                              <w:rPr>
                                <w:rFonts w:hint="eastAsia" w:ascii="黑体" w:eastAsia="黑体" w:cs="Times New Roman"/>
                                <w:color w:val="000000"/>
                                <w:sz w:val="32"/>
                                <w:szCs w:val="32"/>
                              </w:rPr>
                              <w:t>被授权人身份证扫描件</w:t>
                            </w:r>
                          </w:p>
                          <w:p w14:paraId="148F6A40">
                            <w:pPr>
                              <w:jc w:val="center"/>
                              <w:rPr>
                                <w:rFonts w:hint="eastAsia" w:ascii="黑体" w:eastAsia="黑体" w:cs="Times New Roman"/>
                                <w:color w:val="000000"/>
                                <w:sz w:val="32"/>
                                <w:szCs w:val="32"/>
                              </w:rPr>
                            </w:pPr>
                            <w:r>
                              <w:rPr>
                                <w:rFonts w:hint="eastAsia" w:ascii="黑体" w:eastAsia="黑体" w:cs="Times New Roman"/>
                                <w:color w:val="000000"/>
                                <w:sz w:val="32"/>
                                <w:szCs w:val="32"/>
                              </w:rPr>
                              <w:t>（反面）</w:t>
                            </w:r>
                          </w:p>
                          <w:p w14:paraId="6AC8CEC3">
                            <w:pPr>
                              <w:rPr>
                                <w:rFonts w:hint="eastAsia" w:cs="Times New Roman"/>
                              </w:rPr>
                            </w:pPr>
                          </w:p>
                        </w:txbxContent>
                      </wps:txbx>
                      <wps:bodyPr wrap="square" upright="1"/>
                    </wps:wsp>
                  </a:graphicData>
                </a:graphic>
              </wp:anchor>
            </w:drawing>
          </mc:Choice>
          <mc:Fallback>
            <w:pict>
              <v:rect id="矩形 5" o:spid="_x0000_s1026" o:spt="1" style="position:absolute;left:0pt;margin-left:230.2pt;margin-top:6.75pt;height:124.8pt;width:214.15pt;z-index:251662336;mso-width-relative:page;mso-height-relative:page;" fillcolor="#FFFFFF" filled="t" stroked="t" coordsize="21600,21600" o:gfxdata="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GfbgkdkAAAAKAQAA&#10;DwAAAAAAAAABACAAAAAiAAAAZHJzL2Rvd25yZXYueG1sUEsBAhQAFAAAAAgAh07iQLZMI9YYAgAA&#10;RgQAAA4AAAAAAAAAAQAgAAAAKAEAAGRycy9lMm9Eb2MueG1sUEsFBgAAAAAGAAYAWQEAALIFAAAA&#10;AA==&#10;">
                <v:fill on="t" focussize="0,0"/>
                <v:stroke color="#000000" joinstyle="round"/>
                <v:imagedata o:title=""/>
                <o:lock v:ext="edit" aspectratio="f"/>
                <v:textbox>
                  <w:txbxContent>
                    <w:p w14:paraId="0DA54FE2">
                      <w:pPr>
                        <w:jc w:val="center"/>
                        <w:rPr>
                          <w:rFonts w:hint="eastAsia" w:ascii="黑体" w:eastAsia="黑体" w:cs="Times New Roman"/>
                          <w:sz w:val="32"/>
                          <w:szCs w:val="32"/>
                        </w:rPr>
                      </w:pPr>
                    </w:p>
                    <w:p w14:paraId="1A7C89DE">
                      <w:pPr>
                        <w:jc w:val="center"/>
                        <w:rPr>
                          <w:rFonts w:hint="eastAsia" w:ascii="黑体" w:eastAsia="黑体" w:cs="Times New Roman"/>
                          <w:color w:val="000000"/>
                          <w:sz w:val="32"/>
                          <w:szCs w:val="32"/>
                        </w:rPr>
                      </w:pPr>
                      <w:r>
                        <w:rPr>
                          <w:rFonts w:hint="eastAsia" w:ascii="黑体" w:eastAsia="黑体" w:cs="Times New Roman"/>
                          <w:color w:val="000000"/>
                          <w:sz w:val="32"/>
                          <w:szCs w:val="32"/>
                        </w:rPr>
                        <w:t>被授权人身份证扫描件</w:t>
                      </w:r>
                    </w:p>
                    <w:p w14:paraId="148F6A40">
                      <w:pPr>
                        <w:jc w:val="center"/>
                        <w:rPr>
                          <w:rFonts w:hint="eastAsia" w:ascii="黑体" w:eastAsia="黑体" w:cs="Times New Roman"/>
                          <w:color w:val="000000"/>
                          <w:sz w:val="32"/>
                          <w:szCs w:val="32"/>
                        </w:rPr>
                      </w:pPr>
                      <w:r>
                        <w:rPr>
                          <w:rFonts w:hint="eastAsia" w:ascii="黑体" w:eastAsia="黑体" w:cs="Times New Roman"/>
                          <w:color w:val="000000"/>
                          <w:sz w:val="32"/>
                          <w:szCs w:val="32"/>
                        </w:rPr>
                        <w:t>（反面）</w:t>
                      </w:r>
                    </w:p>
                    <w:p w14:paraId="6AC8CEC3">
                      <w:pPr>
                        <w:rPr>
                          <w:rFonts w:hint="eastAsia" w:cs="Times New Roman"/>
                        </w:rPr>
                      </w:pPr>
                    </w:p>
                  </w:txbxContent>
                </v:textbox>
              </v:rect>
            </w:pict>
          </mc:Fallback>
        </mc:AlternateContent>
      </w:r>
    </w:p>
    <w:p w14:paraId="5F68356B">
      <w:pPr>
        <w:widowControl w:val="0"/>
        <w:jc w:val="both"/>
        <w:rPr>
          <w:rFonts w:hint="eastAsia" w:ascii="宋体" w:hAnsi="宋体" w:eastAsia="宋体" w:cs="宋体"/>
          <w:bCs w:val="0"/>
          <w:color w:val="auto"/>
          <w:sz w:val="24"/>
          <w:szCs w:val="24"/>
          <w:highlight w:val="none"/>
        </w:rPr>
      </w:pPr>
    </w:p>
    <w:p w14:paraId="269803E6">
      <w:pPr>
        <w:widowControl w:val="0"/>
        <w:jc w:val="both"/>
        <w:rPr>
          <w:rFonts w:hint="eastAsia" w:ascii="宋体" w:hAnsi="宋体" w:eastAsia="宋体" w:cs="宋体"/>
          <w:bCs w:val="0"/>
          <w:color w:val="auto"/>
          <w:sz w:val="24"/>
          <w:szCs w:val="24"/>
          <w:highlight w:val="none"/>
        </w:rPr>
      </w:pPr>
    </w:p>
    <w:p w14:paraId="7EF603C4">
      <w:pPr>
        <w:widowControl w:val="0"/>
        <w:jc w:val="both"/>
        <w:rPr>
          <w:rFonts w:hint="eastAsia" w:ascii="宋体" w:hAnsi="宋体" w:eastAsia="宋体" w:cs="宋体"/>
          <w:bCs w:val="0"/>
          <w:color w:val="auto"/>
          <w:sz w:val="24"/>
          <w:szCs w:val="24"/>
          <w:highlight w:val="none"/>
        </w:rPr>
      </w:pPr>
    </w:p>
    <w:p w14:paraId="3E3D4201">
      <w:pPr>
        <w:widowControl w:val="0"/>
        <w:jc w:val="both"/>
        <w:rPr>
          <w:rFonts w:hint="eastAsia" w:ascii="宋体" w:hAnsi="宋体" w:eastAsia="宋体" w:cs="宋体"/>
          <w:bCs w:val="0"/>
          <w:color w:val="auto"/>
          <w:sz w:val="24"/>
          <w:szCs w:val="24"/>
          <w:highlight w:val="none"/>
        </w:rPr>
      </w:pPr>
    </w:p>
    <w:p w14:paraId="4AF06645">
      <w:pPr>
        <w:widowControl w:val="0"/>
        <w:jc w:val="both"/>
        <w:rPr>
          <w:rFonts w:hint="eastAsia" w:ascii="宋体" w:hAnsi="宋体" w:eastAsia="宋体" w:cs="宋体"/>
          <w:bCs w:val="0"/>
          <w:color w:val="auto"/>
          <w:sz w:val="24"/>
          <w:szCs w:val="24"/>
          <w:highlight w:val="none"/>
        </w:rPr>
      </w:pPr>
    </w:p>
    <w:p w14:paraId="1541D44B">
      <w:pPr>
        <w:widowControl w:val="0"/>
        <w:jc w:val="both"/>
        <w:rPr>
          <w:rFonts w:hint="eastAsia" w:ascii="宋体" w:hAnsi="宋体" w:eastAsia="宋体" w:cs="宋体"/>
          <w:bCs w:val="0"/>
          <w:color w:val="auto"/>
          <w:sz w:val="24"/>
          <w:szCs w:val="24"/>
          <w:highlight w:val="none"/>
        </w:rPr>
      </w:pPr>
    </w:p>
    <w:p w14:paraId="309312D3">
      <w:pPr>
        <w:widowControl w:val="0"/>
        <w:jc w:val="both"/>
        <w:rPr>
          <w:rFonts w:hint="eastAsia" w:ascii="宋体" w:hAnsi="宋体" w:eastAsia="宋体" w:cs="宋体"/>
          <w:bCs w:val="0"/>
          <w:color w:val="auto"/>
          <w:sz w:val="24"/>
          <w:szCs w:val="24"/>
          <w:highlight w:val="none"/>
        </w:rPr>
      </w:pPr>
    </w:p>
    <w:p w14:paraId="53CDAE7C">
      <w:pPr>
        <w:widowControl w:val="0"/>
        <w:jc w:val="both"/>
        <w:rPr>
          <w:rFonts w:hint="eastAsia" w:ascii="宋体" w:hAnsi="宋体" w:eastAsia="宋体" w:cs="宋体"/>
          <w:bCs w:val="0"/>
          <w:color w:val="auto"/>
          <w:sz w:val="24"/>
          <w:szCs w:val="24"/>
          <w:highlight w:val="none"/>
        </w:rPr>
      </w:pPr>
    </w:p>
    <w:p w14:paraId="25DAA3F4">
      <w:pPr>
        <w:widowControl w:val="0"/>
        <w:jc w:val="both"/>
        <w:rPr>
          <w:rFonts w:hint="eastAsia" w:ascii="宋体" w:hAnsi="宋体" w:eastAsia="宋体" w:cs="宋体"/>
          <w:bCs w:val="0"/>
          <w:color w:val="auto"/>
          <w:sz w:val="24"/>
          <w:szCs w:val="24"/>
          <w:highlight w:val="none"/>
        </w:rPr>
      </w:pPr>
    </w:p>
    <w:p w14:paraId="6250102E">
      <w:pPr>
        <w:pStyle w:val="271"/>
        <w:rPr>
          <w:rFonts w:hint="eastAsia" w:ascii="宋体" w:hAnsi="宋体" w:eastAsia="宋体" w:cs="宋体"/>
          <w:color w:val="auto"/>
          <w:sz w:val="24"/>
          <w:szCs w:val="24"/>
          <w:highlight w:val="none"/>
        </w:rPr>
      </w:pPr>
    </w:p>
    <w:p w14:paraId="04D87CAE">
      <w:pPr>
        <w:keepNext w:val="0"/>
        <w:keepLines w:val="0"/>
        <w:pageBreakBefore w:val="0"/>
        <w:widowControl w:val="0"/>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p>
    <w:p w14:paraId="4119A5B8">
      <w:pPr>
        <w:keepNext w:val="0"/>
        <w:keepLines w:val="0"/>
        <w:pageBreakBefore w:val="0"/>
        <w:widowControl w:val="0"/>
        <w:spacing w:line="360" w:lineRule="auto"/>
        <w:ind w:left="0" w:firstLine="0"/>
        <w:outlineLvl w:val="0"/>
        <w:rPr>
          <w:rFonts w:hint="eastAsia" w:ascii="宋体" w:hAnsi="宋体" w:eastAsia="宋体" w:cs="宋体"/>
          <w:b/>
          <w:bCs w:val="0"/>
          <w:color w:val="auto"/>
          <w:sz w:val="24"/>
          <w:szCs w:val="24"/>
          <w:highlight w:val="none"/>
        </w:rPr>
      </w:pPr>
      <w:bookmarkStart w:id="150" w:name="_Toc17690"/>
      <w:bookmarkStart w:id="151" w:name="_Toc30696"/>
      <w:bookmarkStart w:id="152" w:name="_Toc27905"/>
      <w:r>
        <w:rPr>
          <w:rFonts w:hint="eastAsia" w:ascii="宋体" w:hAnsi="宋体" w:eastAsia="宋体" w:cs="宋体"/>
          <w:b/>
          <w:bCs w:val="0"/>
          <w:color w:val="auto"/>
          <w:sz w:val="24"/>
          <w:szCs w:val="24"/>
          <w:highlight w:val="none"/>
        </w:rPr>
        <w:t>（四）承诺书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格式</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w:t>
      </w:r>
      <w:bookmarkEnd w:id="150"/>
      <w:bookmarkEnd w:id="151"/>
      <w:bookmarkEnd w:id="152"/>
    </w:p>
    <w:p w14:paraId="32AECD1D">
      <w:pPr>
        <w:spacing w:line="360" w:lineRule="auto"/>
        <w:outlineLvl w:val="0"/>
        <w:rPr>
          <w:rFonts w:hint="eastAsia" w:ascii="宋体" w:hAnsi="宋体" w:eastAsia="宋体" w:cs="宋体"/>
          <w:b/>
          <w:bCs w:val="0"/>
          <w:color w:val="auto"/>
          <w:sz w:val="28"/>
          <w:szCs w:val="28"/>
          <w:highlight w:val="none"/>
        </w:rPr>
      </w:pPr>
    </w:p>
    <w:p w14:paraId="5E01D2E5">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承诺书</w:t>
      </w:r>
    </w:p>
    <w:p w14:paraId="2BFFA235">
      <w:pPr>
        <w:pStyle w:val="281"/>
        <w:spacing w:line="360" w:lineRule="auto"/>
        <w:ind w:left="1260"/>
        <w:rPr>
          <w:rFonts w:hint="eastAsia" w:ascii="宋体" w:hAnsi="宋体" w:eastAsia="宋体" w:cs="宋体"/>
          <w:color w:val="auto"/>
          <w:sz w:val="21"/>
          <w:szCs w:val="24"/>
          <w:highlight w:val="none"/>
        </w:rPr>
      </w:pPr>
    </w:p>
    <w:p w14:paraId="6209D76A">
      <w:pPr>
        <w:spacing w:line="360" w:lineRule="auto"/>
        <w:jc w:val="center"/>
        <w:rPr>
          <w:rFonts w:hint="eastAsia" w:ascii="宋体" w:hAnsi="宋体" w:eastAsia="宋体" w:cs="宋体"/>
          <w:bCs/>
          <w:color w:val="auto"/>
          <w:sz w:val="28"/>
          <w:szCs w:val="28"/>
          <w:highlight w:val="none"/>
        </w:rPr>
      </w:pPr>
    </w:p>
    <w:p w14:paraId="1BB57271">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2"/>
          <w:highlight w:val="none"/>
          <w:lang w:eastAsia="zh-CN"/>
        </w:rPr>
        <w:t>供应商</w:t>
      </w:r>
      <w:r>
        <w:rPr>
          <w:rFonts w:hint="eastAsia" w:ascii="宋体" w:hAnsi="宋体" w:eastAsia="宋体" w:cs="宋体"/>
          <w:color w:val="auto"/>
          <w:sz w:val="24"/>
          <w:szCs w:val="24"/>
          <w:highlight w:val="none"/>
        </w:rPr>
        <w:t>名称）在此承诺：</w:t>
      </w:r>
    </w:p>
    <w:p w14:paraId="619558DC">
      <w:pPr>
        <w:spacing w:line="360" w:lineRule="auto"/>
        <w:ind w:firstLine="480"/>
        <w:rPr>
          <w:rFonts w:hint="eastAsia" w:ascii="宋体" w:hAnsi="宋体" w:eastAsia="宋体" w:cs="宋体"/>
          <w:color w:val="auto"/>
          <w:sz w:val="24"/>
          <w:szCs w:val="24"/>
          <w:highlight w:val="none"/>
        </w:rPr>
      </w:pPr>
    </w:p>
    <w:p w14:paraId="6CD9364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本公司（单位）对本项目（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）所提供的</w:t>
      </w:r>
      <w:r>
        <w:rPr>
          <w:rFonts w:hint="eastAsia" w:ascii="宋体" w:hAnsi="宋体" w:eastAsia="宋体" w:cs="宋体"/>
          <w:bCs/>
          <w:color w:val="auto"/>
          <w:sz w:val="24"/>
          <w:szCs w:val="24"/>
          <w:highlight w:val="none"/>
          <w:lang w:val="en-US" w:eastAsia="zh-CN"/>
        </w:rPr>
        <w:t>东亭街道柏木南苑、金福南苑、金福北苑消防设施提升采购项目</w:t>
      </w:r>
      <w:r>
        <w:rPr>
          <w:rFonts w:hint="eastAsia" w:ascii="宋体" w:hAnsi="宋体" w:eastAsia="宋体" w:cs="宋体"/>
          <w:bCs/>
          <w:color w:val="auto"/>
          <w:sz w:val="24"/>
          <w:szCs w:val="24"/>
          <w:highlight w:val="none"/>
        </w:rPr>
        <w:t>符合招标文件要求；</w:t>
      </w:r>
    </w:p>
    <w:p w14:paraId="27B49F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本公司（单位）具备履行合同所必需的服务和专业技术能力；</w:t>
      </w:r>
    </w:p>
    <w:p w14:paraId="0C3461D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本公司未被“信用中国”网站（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列入失信被执行人、重大税收违法案件当事人名单、政府采购严重违法失信行为记录名单。</w:t>
      </w:r>
    </w:p>
    <w:p w14:paraId="2A1513E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 </w:t>
      </w:r>
      <w:r>
        <w:rPr>
          <w:rFonts w:hint="eastAsia" w:ascii="宋体" w:hAnsi="宋体" w:eastAsia="宋体" w:cs="宋体"/>
          <w:bCs/>
          <w:color w:val="auto"/>
          <w:sz w:val="24"/>
          <w:szCs w:val="24"/>
          <w:highlight w:val="none"/>
        </w:rPr>
        <w:t>本公司与其他投标供应商之间不存在单位负责人为同一人或者存在直接控股、管理关系的情况。</w:t>
      </w:r>
    </w:p>
    <w:p w14:paraId="169DEB42">
      <w:pPr>
        <w:spacing w:line="360" w:lineRule="auto"/>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rPr>
        <w:t>如违背上述承诺，本公司（单位）将承担一切法律责任。</w:t>
      </w:r>
    </w:p>
    <w:p w14:paraId="3CDF0EF8">
      <w:pPr>
        <w:spacing w:line="360" w:lineRule="auto"/>
        <w:rPr>
          <w:rFonts w:hint="eastAsia" w:ascii="宋体" w:hAnsi="宋体" w:eastAsia="宋体" w:cs="宋体"/>
          <w:color w:val="auto"/>
          <w:sz w:val="24"/>
          <w:szCs w:val="22"/>
          <w:highlight w:val="none"/>
        </w:rPr>
      </w:pPr>
    </w:p>
    <w:p w14:paraId="5EA31FF9">
      <w:pPr>
        <w:spacing w:line="360" w:lineRule="auto"/>
        <w:ind w:firstLine="5400"/>
        <w:rPr>
          <w:rFonts w:hint="eastAsia" w:ascii="宋体" w:hAnsi="宋体" w:eastAsia="宋体" w:cs="宋体"/>
          <w:bCs/>
          <w:color w:val="auto"/>
          <w:sz w:val="24"/>
          <w:szCs w:val="24"/>
          <w:highlight w:val="none"/>
        </w:rPr>
      </w:pPr>
    </w:p>
    <w:p w14:paraId="39390CD5">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（盖章）：</w:t>
      </w:r>
    </w:p>
    <w:p w14:paraId="702A1543">
      <w:pPr>
        <w:spacing w:line="48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451B3091">
      <w:pPr>
        <w:keepNext w:val="0"/>
        <w:keepLines w:val="0"/>
        <w:pageBreakBefore w:val="0"/>
        <w:widowControl w:val="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4FC90DFA">
      <w:pPr>
        <w:keepNext w:val="0"/>
        <w:keepLines w:val="0"/>
        <w:pageBreakBefore w:val="0"/>
        <w:widowControl w:val="0"/>
        <w:spacing w:line="360" w:lineRule="auto"/>
        <w:ind w:left="0" w:firstLine="0"/>
        <w:outlineLvl w:val="0"/>
        <w:rPr>
          <w:rFonts w:hint="eastAsia" w:ascii="宋体" w:hAnsi="宋体" w:eastAsia="宋体" w:cs="宋体"/>
          <w:b/>
          <w:bCs w:val="0"/>
          <w:color w:val="auto"/>
          <w:sz w:val="28"/>
          <w:szCs w:val="28"/>
          <w:highlight w:val="none"/>
        </w:rPr>
      </w:pPr>
      <w:bookmarkStart w:id="153" w:name="_Toc31035"/>
      <w:bookmarkStart w:id="154" w:name="_Toc14731"/>
      <w:bookmarkStart w:id="155" w:name="_Toc12862"/>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）开标一览表</w:t>
      </w:r>
      <w:r>
        <w:rPr>
          <w:rFonts w:hint="eastAsia" w:ascii="宋体" w:hAnsi="宋体" w:eastAsia="宋体" w:cs="宋体"/>
          <w:b/>
          <w:bCs w:val="0"/>
          <w:color w:val="auto"/>
          <w:sz w:val="24"/>
          <w:szCs w:val="24"/>
          <w:highlight w:val="none"/>
          <w:lang w:val="en-US" w:eastAsia="zh-CN"/>
        </w:rPr>
        <w:t>附录</w:t>
      </w:r>
      <w:r>
        <w:rPr>
          <w:rFonts w:hint="eastAsia" w:ascii="宋体" w:hAnsi="宋体" w:eastAsia="宋体" w:cs="宋体"/>
          <w:b/>
          <w:bCs w:val="0"/>
          <w:color w:val="auto"/>
          <w:sz w:val="24"/>
          <w:szCs w:val="24"/>
          <w:highlight w:val="none"/>
        </w:rPr>
        <w:t>（格式）：</w:t>
      </w:r>
      <w:bookmarkEnd w:id="153"/>
      <w:bookmarkEnd w:id="154"/>
      <w:bookmarkEnd w:id="155"/>
    </w:p>
    <w:p w14:paraId="3F420613">
      <w:pPr>
        <w:outlineLvl w:val="0"/>
        <w:rPr>
          <w:rFonts w:hint="eastAsia" w:ascii="宋体" w:hAnsi="宋体" w:eastAsia="宋体" w:cs="宋体"/>
          <w:bCs/>
          <w:color w:val="auto"/>
          <w:sz w:val="28"/>
          <w:szCs w:val="28"/>
          <w:highlight w:val="none"/>
        </w:rPr>
      </w:pPr>
    </w:p>
    <w:p w14:paraId="5A52EC40">
      <w:pPr>
        <w:jc w:val="center"/>
        <w:outlineLvl w:val="0"/>
        <w:rPr>
          <w:rFonts w:hint="eastAsia" w:ascii="宋体" w:hAnsi="宋体" w:eastAsia="宋体" w:cs="宋体"/>
          <w:bCs/>
          <w:color w:val="auto"/>
          <w:sz w:val="28"/>
          <w:szCs w:val="28"/>
          <w:highlight w:val="none"/>
        </w:rPr>
      </w:pPr>
      <w:bookmarkStart w:id="156" w:name="_Toc27223"/>
      <w:bookmarkStart w:id="157" w:name="_Toc10635"/>
      <w:bookmarkStart w:id="158" w:name="_Toc28254"/>
      <w:r>
        <w:rPr>
          <w:rFonts w:hint="eastAsia" w:ascii="宋体" w:hAnsi="宋体" w:eastAsia="宋体" w:cs="宋体"/>
          <w:b/>
          <w:color w:val="auto"/>
          <w:sz w:val="28"/>
          <w:szCs w:val="28"/>
          <w:highlight w:val="none"/>
        </w:rPr>
        <w:t>开标一览表</w:t>
      </w:r>
      <w:bookmarkEnd w:id="156"/>
      <w:bookmarkEnd w:id="157"/>
      <w:r>
        <w:rPr>
          <w:rFonts w:hint="eastAsia" w:ascii="宋体" w:hAnsi="宋体" w:eastAsia="宋体" w:cs="宋体"/>
          <w:bCs/>
          <w:color w:val="auto"/>
          <w:sz w:val="28"/>
          <w:szCs w:val="28"/>
          <w:highlight w:val="none"/>
        </w:rPr>
        <w:t xml:space="preserve"> </w:t>
      </w:r>
    </w:p>
    <w:p w14:paraId="641857BF">
      <w:pPr>
        <w:widowControl w:val="0"/>
        <w:ind w:left="600"/>
        <w:jc w:val="both"/>
        <w:rPr>
          <w:rFonts w:hint="eastAsia" w:ascii="宋体" w:hAnsi="宋体" w:eastAsia="宋体" w:cs="宋体"/>
          <w:color w:val="auto"/>
          <w:sz w:val="21"/>
          <w:szCs w:val="24"/>
          <w:highlight w:val="none"/>
        </w:rPr>
      </w:pPr>
    </w:p>
    <w:p w14:paraId="0794C0FC">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p>
    <w:p w14:paraId="5037F8B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p w14:paraId="37082EB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p>
    <w:tbl>
      <w:tblPr>
        <w:tblStyle w:val="41"/>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9"/>
        <w:gridCol w:w="5524"/>
      </w:tblGrid>
      <w:tr w14:paraId="51034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4319" w:type="dxa"/>
            <w:noWrap w:val="0"/>
            <w:vAlign w:val="center"/>
          </w:tcPr>
          <w:p w14:paraId="02657A9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投标货物名称</w:t>
            </w:r>
          </w:p>
        </w:tc>
        <w:tc>
          <w:tcPr>
            <w:tcW w:w="5524" w:type="dxa"/>
            <w:noWrap w:val="0"/>
            <w:vAlign w:val="center"/>
          </w:tcPr>
          <w:p w14:paraId="033E541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总价（小写）</w:t>
            </w:r>
          </w:p>
        </w:tc>
      </w:tr>
      <w:tr w14:paraId="2E6BD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6D4FFE8A">
            <w:pPr>
              <w:spacing w:line="360" w:lineRule="auto"/>
              <w:jc w:val="center"/>
              <w:rPr>
                <w:rFonts w:hint="eastAsia" w:ascii="宋体" w:hAnsi="宋体" w:eastAsia="宋体" w:cs="宋体"/>
                <w:color w:val="auto"/>
                <w:sz w:val="24"/>
                <w:highlight w:val="none"/>
              </w:rPr>
            </w:pPr>
          </w:p>
        </w:tc>
        <w:tc>
          <w:tcPr>
            <w:tcW w:w="5524" w:type="dxa"/>
            <w:noWrap w:val="0"/>
            <w:vAlign w:val="center"/>
          </w:tcPr>
          <w:p w14:paraId="72F327F3">
            <w:pPr>
              <w:spacing w:line="360" w:lineRule="auto"/>
              <w:rPr>
                <w:rFonts w:hint="eastAsia" w:ascii="宋体" w:hAnsi="宋体" w:eastAsia="宋体" w:cs="宋体"/>
                <w:color w:val="auto"/>
                <w:sz w:val="24"/>
                <w:highlight w:val="none"/>
              </w:rPr>
            </w:pPr>
          </w:p>
        </w:tc>
      </w:tr>
      <w:tr w14:paraId="19FAD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4990DB8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总价（大写）</w:t>
            </w:r>
          </w:p>
        </w:tc>
        <w:tc>
          <w:tcPr>
            <w:tcW w:w="5524" w:type="dxa"/>
            <w:noWrap w:val="0"/>
            <w:vAlign w:val="center"/>
          </w:tcPr>
          <w:p w14:paraId="4168D4E5">
            <w:pPr>
              <w:spacing w:line="360" w:lineRule="auto"/>
              <w:rPr>
                <w:rFonts w:hint="eastAsia" w:ascii="宋体" w:hAnsi="宋体" w:eastAsia="宋体" w:cs="宋体"/>
                <w:color w:val="auto"/>
                <w:sz w:val="24"/>
                <w:highlight w:val="none"/>
              </w:rPr>
            </w:pPr>
          </w:p>
        </w:tc>
      </w:tr>
      <w:tr w14:paraId="3F36E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noWrap w:val="0"/>
            <w:vAlign w:val="center"/>
          </w:tcPr>
          <w:p w14:paraId="35058FB2">
            <w:pPr>
              <w:spacing w:line="360" w:lineRule="auto"/>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核心产品品牌</w:t>
            </w:r>
          </w:p>
        </w:tc>
        <w:tc>
          <w:tcPr>
            <w:tcW w:w="5524" w:type="dxa"/>
            <w:noWrap w:val="0"/>
            <w:vAlign w:val="center"/>
          </w:tcPr>
          <w:p w14:paraId="50FD51B9">
            <w:pPr>
              <w:spacing w:line="360" w:lineRule="auto"/>
              <w:rPr>
                <w:rFonts w:hint="eastAsia" w:ascii="宋体" w:hAnsi="宋体" w:eastAsia="宋体" w:cs="宋体"/>
                <w:color w:val="auto"/>
                <w:sz w:val="24"/>
                <w:highlight w:val="none"/>
              </w:rPr>
            </w:pPr>
          </w:p>
        </w:tc>
      </w:tr>
    </w:tbl>
    <w:p w14:paraId="70D1935D">
      <w:pPr>
        <w:rPr>
          <w:rFonts w:hint="eastAsia" w:ascii="宋体" w:hAnsi="宋体" w:eastAsia="宋体" w:cs="宋体"/>
          <w:bCs/>
          <w:color w:val="auto"/>
          <w:sz w:val="24"/>
          <w:szCs w:val="24"/>
          <w:highlight w:val="none"/>
        </w:rPr>
      </w:pPr>
    </w:p>
    <w:p w14:paraId="2C7FEC0C">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填写说明：</w:t>
      </w:r>
    </w:p>
    <w:p w14:paraId="46C664CB">
      <w:pPr>
        <w:numPr>
          <w:ilvl w:val="0"/>
          <w:numId w:val="6"/>
        </w:numPr>
        <w:spacing w:line="460" w:lineRule="exact"/>
        <w:ind w:firstLine="47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评标时一律按苏采云系统自带的开标一览表中内容为准，开标一览表中必须盖章。</w:t>
      </w:r>
    </w:p>
    <w:p w14:paraId="3D27D942">
      <w:pPr>
        <w:widowControl w:val="0"/>
        <w:ind w:left="600"/>
        <w:jc w:val="both"/>
        <w:rPr>
          <w:rFonts w:hint="eastAsia" w:ascii="宋体" w:hAnsi="宋体" w:eastAsia="宋体" w:cs="宋体"/>
          <w:bCs/>
          <w:color w:val="auto"/>
          <w:sz w:val="24"/>
          <w:szCs w:val="24"/>
          <w:highlight w:val="none"/>
        </w:rPr>
      </w:pPr>
    </w:p>
    <w:p w14:paraId="5DA12F70">
      <w:pPr>
        <w:jc w:val="center"/>
        <w:outlineLvl w:val="0"/>
        <w:rPr>
          <w:rFonts w:hint="eastAsia" w:ascii="宋体" w:hAnsi="宋体" w:eastAsia="宋体" w:cs="宋体"/>
          <w:bCs/>
          <w:color w:val="auto"/>
          <w:sz w:val="28"/>
          <w:szCs w:val="28"/>
          <w:highlight w:val="none"/>
        </w:rPr>
      </w:pPr>
    </w:p>
    <w:p w14:paraId="4E729692">
      <w:pPr>
        <w:jc w:val="center"/>
        <w:outlineLvl w:val="0"/>
        <w:rPr>
          <w:rFonts w:hint="eastAsia" w:ascii="宋体" w:hAnsi="宋体" w:eastAsia="宋体" w:cs="宋体"/>
          <w:bCs/>
          <w:color w:val="auto"/>
          <w:sz w:val="28"/>
          <w:szCs w:val="28"/>
          <w:highlight w:val="none"/>
        </w:rPr>
      </w:pPr>
    </w:p>
    <w:p w14:paraId="4053413E">
      <w:pPr>
        <w:keepNext w:val="0"/>
        <w:keepLines w:val="0"/>
        <w:pageBreakBefore w:val="0"/>
        <w:widowControl w:val="0"/>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p>
    <w:p w14:paraId="5F8BB33E">
      <w:pPr>
        <w:jc w:val="center"/>
        <w:outlineLvl w:val="0"/>
        <w:rPr>
          <w:rFonts w:hint="eastAsia" w:ascii="宋体" w:hAnsi="宋体" w:eastAsia="宋体" w:cs="宋体"/>
          <w:b/>
          <w:color w:val="auto"/>
          <w:sz w:val="28"/>
          <w:szCs w:val="28"/>
          <w:highlight w:val="none"/>
        </w:rPr>
      </w:pPr>
      <w:bookmarkStart w:id="159" w:name="_Toc32356"/>
      <w:bookmarkStart w:id="160" w:name="_Toc24793"/>
      <w:r>
        <w:rPr>
          <w:rFonts w:hint="default" w:ascii="宋体" w:hAnsi="宋体" w:eastAsia="宋体" w:cs="宋体"/>
          <w:b/>
          <w:color w:val="auto"/>
          <w:sz w:val="28"/>
          <w:szCs w:val="28"/>
          <w:highlight w:val="none"/>
        </w:rPr>
        <w:t>开标一览表</w:t>
      </w:r>
      <w:r>
        <w:rPr>
          <w:rFonts w:hint="eastAsia" w:ascii="宋体" w:hAnsi="宋体" w:eastAsia="宋体" w:cs="宋体"/>
          <w:b/>
          <w:color w:val="auto"/>
          <w:sz w:val="28"/>
          <w:szCs w:val="28"/>
          <w:highlight w:val="none"/>
          <w:lang w:val="en-US" w:eastAsia="zh-CN"/>
        </w:rPr>
        <w:t>附录</w:t>
      </w:r>
      <w:bookmarkEnd w:id="159"/>
      <w:bookmarkEnd w:id="160"/>
    </w:p>
    <w:p w14:paraId="60598CF3">
      <w:pPr>
        <w:rPr>
          <w:rFonts w:hint="eastAsia"/>
          <w:color w:val="auto"/>
          <w:highlight w:val="none"/>
        </w:rPr>
      </w:pPr>
    </w:p>
    <w:p w14:paraId="3CC1A400">
      <w:pPr>
        <w:pStyle w:val="78"/>
        <w:rPr>
          <w:rFonts w:hint="eastAsia"/>
          <w:color w:val="auto"/>
          <w:highlight w:val="none"/>
        </w:rPr>
      </w:pPr>
    </w:p>
    <w:p w14:paraId="3C14A73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投标供应商全称（加盖投标供应商公章）：              采购文件编号：</w:t>
      </w:r>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8"/>
        <w:gridCol w:w="6613"/>
      </w:tblGrid>
      <w:tr w14:paraId="7D28C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2338" w:type="dxa"/>
            <w:noWrap w:val="0"/>
            <w:vAlign w:val="center"/>
          </w:tcPr>
          <w:p w14:paraId="2BF944D2">
            <w:pPr>
              <w:widowControl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投标报价</w:t>
            </w:r>
          </w:p>
          <w:p w14:paraId="1CF22826">
            <w:pPr>
              <w:widowControl w:val="0"/>
              <w:spacing w:line="30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（人民币）</w:t>
            </w:r>
          </w:p>
        </w:tc>
        <w:tc>
          <w:tcPr>
            <w:tcW w:w="6613" w:type="dxa"/>
            <w:noWrap w:val="0"/>
            <w:vAlign w:val="center"/>
          </w:tcPr>
          <w:p w14:paraId="65200396">
            <w:pPr>
              <w:widowControl w:val="0"/>
              <w:spacing w:line="300" w:lineRule="auto"/>
              <w:jc w:val="both"/>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bidi="ar-SA"/>
              </w:rPr>
              <w:t>项目总报价：大写：</w:t>
            </w:r>
            <w:r>
              <w:rPr>
                <w:rFonts w:hint="eastAsia" w:ascii="宋体" w:hAnsi="宋体" w:eastAsia="宋体" w:cs="宋体"/>
                <w:bCs/>
                <w:color w:val="auto"/>
                <w:sz w:val="24"/>
                <w:szCs w:val="24"/>
                <w:highlight w:val="none"/>
                <w:u w:val="single"/>
                <w:lang w:val="en-US" w:eastAsia="zh-CN" w:bidi="ar-SA"/>
              </w:rPr>
              <w:t xml:space="preserve">              </w:t>
            </w:r>
          </w:p>
          <w:p w14:paraId="3371A2D1">
            <w:pPr>
              <w:widowControl w:val="0"/>
              <w:spacing w:line="300" w:lineRule="auto"/>
              <w:ind w:firstLine="144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小写：</w:t>
            </w:r>
            <w:r>
              <w:rPr>
                <w:rFonts w:hint="eastAsia" w:ascii="宋体" w:hAnsi="宋体" w:eastAsia="宋体" w:cs="宋体"/>
                <w:bCs/>
                <w:color w:val="auto"/>
                <w:sz w:val="24"/>
                <w:szCs w:val="24"/>
                <w:highlight w:val="none"/>
                <w:u w:val="single"/>
                <w:lang w:val="en-US" w:eastAsia="zh-CN" w:bidi="ar-SA"/>
              </w:rPr>
              <w:t xml:space="preserve">             元</w:t>
            </w:r>
          </w:p>
        </w:tc>
      </w:tr>
      <w:tr w14:paraId="1BA4B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trPr>
        <w:tc>
          <w:tcPr>
            <w:tcW w:w="2338" w:type="dxa"/>
            <w:noWrap w:val="0"/>
            <w:vAlign w:val="center"/>
          </w:tcPr>
          <w:p w14:paraId="191585E0">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合同履约期限</w:t>
            </w:r>
          </w:p>
        </w:tc>
        <w:tc>
          <w:tcPr>
            <w:tcW w:w="6613" w:type="dxa"/>
            <w:noWrap w:val="0"/>
            <w:vAlign w:val="center"/>
          </w:tcPr>
          <w:p w14:paraId="44E76C72">
            <w:pPr>
              <w:spacing w:line="300" w:lineRule="auto"/>
              <w:rPr>
                <w:rFonts w:hint="eastAsia" w:ascii="宋体" w:hAnsi="宋体" w:eastAsia="宋体" w:cs="宋体"/>
                <w:color w:val="auto"/>
                <w:sz w:val="24"/>
                <w:szCs w:val="24"/>
                <w:highlight w:val="none"/>
              </w:rPr>
            </w:pPr>
          </w:p>
        </w:tc>
      </w:tr>
      <w:tr w14:paraId="6E7AF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trPr>
        <w:tc>
          <w:tcPr>
            <w:tcW w:w="2338" w:type="dxa"/>
            <w:noWrap w:val="0"/>
            <w:vAlign w:val="center"/>
          </w:tcPr>
          <w:p w14:paraId="3755620C">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误期违约金</w:t>
            </w:r>
          </w:p>
        </w:tc>
        <w:tc>
          <w:tcPr>
            <w:tcW w:w="6613" w:type="dxa"/>
            <w:noWrap w:val="0"/>
            <w:vAlign w:val="center"/>
          </w:tcPr>
          <w:p w14:paraId="3322B9BD">
            <w:pPr>
              <w:spacing w:line="300" w:lineRule="auto"/>
              <w:rPr>
                <w:rFonts w:hint="eastAsia" w:ascii="宋体" w:hAnsi="宋体" w:eastAsia="宋体" w:cs="宋体"/>
                <w:color w:val="auto"/>
                <w:sz w:val="24"/>
                <w:szCs w:val="24"/>
                <w:highlight w:val="none"/>
              </w:rPr>
            </w:pPr>
          </w:p>
        </w:tc>
      </w:tr>
      <w:tr w14:paraId="70ED5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trPr>
        <w:tc>
          <w:tcPr>
            <w:tcW w:w="2338" w:type="dxa"/>
            <w:noWrap w:val="0"/>
            <w:vAlign w:val="center"/>
          </w:tcPr>
          <w:p w14:paraId="0158797E">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质量要求</w:t>
            </w:r>
          </w:p>
        </w:tc>
        <w:tc>
          <w:tcPr>
            <w:tcW w:w="6613" w:type="dxa"/>
            <w:noWrap w:val="0"/>
            <w:vAlign w:val="center"/>
          </w:tcPr>
          <w:p w14:paraId="7A8D4B7D">
            <w:pPr>
              <w:spacing w:line="300" w:lineRule="auto"/>
              <w:rPr>
                <w:rFonts w:hint="eastAsia" w:ascii="宋体" w:hAnsi="宋体" w:eastAsia="宋体" w:cs="宋体"/>
                <w:color w:val="auto"/>
                <w:sz w:val="24"/>
                <w:szCs w:val="24"/>
                <w:highlight w:val="none"/>
              </w:rPr>
            </w:pPr>
          </w:p>
        </w:tc>
      </w:tr>
      <w:tr w14:paraId="2D301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trPr>
        <w:tc>
          <w:tcPr>
            <w:tcW w:w="2338" w:type="dxa"/>
            <w:noWrap w:val="0"/>
            <w:vAlign w:val="center"/>
          </w:tcPr>
          <w:p w14:paraId="3F1EA23E">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质量违约金</w:t>
            </w:r>
          </w:p>
        </w:tc>
        <w:tc>
          <w:tcPr>
            <w:tcW w:w="6613" w:type="dxa"/>
            <w:noWrap w:val="0"/>
            <w:vAlign w:val="center"/>
          </w:tcPr>
          <w:p w14:paraId="1A29F990">
            <w:pPr>
              <w:spacing w:line="300" w:lineRule="auto"/>
              <w:rPr>
                <w:rFonts w:hint="eastAsia" w:ascii="宋体" w:hAnsi="宋体" w:eastAsia="宋体" w:cs="宋体"/>
                <w:color w:val="auto"/>
                <w:sz w:val="24"/>
                <w:szCs w:val="24"/>
                <w:highlight w:val="none"/>
              </w:rPr>
            </w:pPr>
          </w:p>
        </w:tc>
      </w:tr>
      <w:tr w14:paraId="1C9D9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5" w:hRule="atLeast"/>
        </w:trPr>
        <w:tc>
          <w:tcPr>
            <w:tcW w:w="2338" w:type="dxa"/>
            <w:noWrap w:val="0"/>
            <w:vAlign w:val="center"/>
          </w:tcPr>
          <w:p w14:paraId="494C7659">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质保期</w:t>
            </w:r>
          </w:p>
        </w:tc>
        <w:tc>
          <w:tcPr>
            <w:tcW w:w="6613" w:type="dxa"/>
            <w:noWrap w:val="0"/>
            <w:vAlign w:val="center"/>
          </w:tcPr>
          <w:p w14:paraId="0158D773">
            <w:pPr>
              <w:spacing w:line="300" w:lineRule="auto"/>
              <w:rPr>
                <w:rFonts w:hint="eastAsia" w:ascii="宋体" w:hAnsi="宋体" w:eastAsia="宋体" w:cs="宋体"/>
                <w:color w:val="auto"/>
                <w:sz w:val="24"/>
                <w:szCs w:val="24"/>
                <w:highlight w:val="none"/>
              </w:rPr>
            </w:pPr>
          </w:p>
        </w:tc>
      </w:tr>
    </w:tbl>
    <w:p w14:paraId="4C0B748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                          日期：   年   月   日</w:t>
      </w:r>
    </w:p>
    <w:p w14:paraId="1D4B2F1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44FF0D0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开标一览表（总价）及开标一览表附录中的内容应与响应函内容一致，否则评标时投标报价一律按开标一览表（总价）中内容为准，其余内容以开标一览表附录中内容为准，开标一览表附录中必须盖章或签字。</w:t>
      </w:r>
      <w:bookmarkEnd w:id="158"/>
    </w:p>
    <w:p w14:paraId="509C097D">
      <w:pPr>
        <w:keepNext w:val="0"/>
        <w:keepLines w:val="0"/>
        <w:pageBreakBefore w:val="0"/>
        <w:widowControl w:val="0"/>
        <w:ind w:firstLine="482"/>
        <w:rPr>
          <w:rFonts w:hint="eastAsia" w:ascii="宋体" w:hAnsi="宋体" w:eastAsia="宋体" w:cs="宋体"/>
          <w:b/>
          <w:bCs w:val="0"/>
          <w:color w:val="auto"/>
          <w:sz w:val="24"/>
          <w:szCs w:val="24"/>
          <w:highlight w:val="none"/>
        </w:rPr>
      </w:pPr>
      <w:bookmarkStart w:id="161" w:name="_Toc10656"/>
      <w:r>
        <w:rPr>
          <w:rFonts w:hint="eastAsia" w:ascii="宋体" w:hAnsi="宋体" w:eastAsia="宋体" w:cs="宋体"/>
          <w:b/>
          <w:bCs w:val="0"/>
          <w:color w:val="auto"/>
          <w:sz w:val="24"/>
          <w:szCs w:val="24"/>
          <w:highlight w:val="none"/>
        </w:rPr>
        <w:br w:type="page" w:clear="all"/>
      </w:r>
    </w:p>
    <w:p w14:paraId="25447C51">
      <w:pPr>
        <w:outlineLvl w:val="0"/>
        <w:rPr>
          <w:rFonts w:hint="eastAsia" w:ascii="宋体" w:hAnsi="宋体" w:eastAsia="宋体" w:cs="宋体"/>
          <w:b/>
          <w:bCs w:val="0"/>
          <w:color w:val="auto"/>
          <w:sz w:val="28"/>
          <w:szCs w:val="28"/>
          <w:highlight w:val="none"/>
        </w:rPr>
      </w:pPr>
      <w:bookmarkStart w:id="162" w:name="_Toc1671"/>
      <w:bookmarkStart w:id="163" w:name="_Toc15938"/>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rPr>
        <w:t>）明细报价表（格式）：</w:t>
      </w:r>
      <w:bookmarkEnd w:id="161"/>
      <w:bookmarkEnd w:id="162"/>
      <w:bookmarkEnd w:id="163"/>
    </w:p>
    <w:p w14:paraId="69006AA1">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报价明细表</w:t>
      </w:r>
    </w:p>
    <w:p w14:paraId="059843F8">
      <w:pPr>
        <w:spacing w:line="400" w:lineRule="exact"/>
        <w:rPr>
          <w:rFonts w:hint="eastAsia" w:ascii="宋体" w:hAnsi="宋体" w:eastAsia="宋体" w:cs="宋体"/>
          <w:b/>
          <w:bCs/>
          <w:color w:val="auto"/>
          <w:sz w:val="24"/>
          <w:szCs w:val="24"/>
          <w:highlight w:val="none"/>
        </w:rPr>
      </w:pPr>
    </w:p>
    <w:p w14:paraId="54C265A6">
      <w:pPr>
        <w:pStyle w:val="78"/>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结合第三章项目要求和有关说明</w:t>
      </w:r>
      <w:r>
        <w:rPr>
          <w:rFonts w:hint="eastAsia" w:ascii="宋体" w:hAnsi="宋体" w:eastAsia="宋体" w:cs="宋体"/>
          <w:b/>
          <w:bCs/>
          <w:color w:val="auto"/>
          <w:sz w:val="24"/>
          <w:szCs w:val="24"/>
          <w:highlight w:val="none"/>
          <w:lang w:val="en-US" w:eastAsia="zh-CN"/>
        </w:rPr>
        <w:t>中“项目</w:t>
      </w:r>
      <w:r>
        <w:rPr>
          <w:rFonts w:hint="eastAsia" w:ascii="宋体" w:hAnsi="宋体" w:eastAsia="宋体" w:cs="宋体"/>
          <w:b/>
          <w:bCs/>
          <w:color w:val="auto"/>
          <w:sz w:val="24"/>
          <w:szCs w:val="24"/>
          <w:highlight w:val="none"/>
        </w:rPr>
        <w:t>清单”自行编制。</w:t>
      </w:r>
    </w:p>
    <w:p w14:paraId="5C6A236A">
      <w:pPr>
        <w:pStyle w:val="78"/>
        <w:rPr>
          <w:rFonts w:hint="eastAsia" w:ascii="宋体" w:hAnsi="宋体" w:eastAsia="宋体" w:cs="宋体"/>
          <w:b/>
          <w:bCs/>
          <w:color w:val="auto"/>
          <w:sz w:val="24"/>
          <w:szCs w:val="24"/>
          <w:highlight w:val="none"/>
        </w:rPr>
      </w:pPr>
    </w:p>
    <w:p w14:paraId="70EB7F99">
      <w:pPr>
        <w:pStyle w:val="78"/>
        <w:rPr>
          <w:rFonts w:hint="eastAsia" w:ascii="宋体" w:hAnsi="宋体" w:eastAsia="宋体" w:cs="宋体"/>
          <w:b/>
          <w:bCs/>
          <w:color w:val="auto"/>
          <w:sz w:val="24"/>
          <w:szCs w:val="24"/>
          <w:highlight w:val="none"/>
        </w:rPr>
      </w:pPr>
    </w:p>
    <w:p w14:paraId="001B5F49">
      <w:pPr>
        <w:pStyle w:val="78"/>
        <w:rPr>
          <w:rFonts w:hint="eastAsia" w:ascii="宋体" w:hAnsi="宋体" w:eastAsia="宋体" w:cs="宋体"/>
          <w:b/>
          <w:bCs/>
          <w:color w:val="auto"/>
          <w:sz w:val="24"/>
          <w:szCs w:val="24"/>
          <w:highlight w:val="none"/>
        </w:rPr>
      </w:pPr>
    </w:p>
    <w:p w14:paraId="0DAC48AF">
      <w:pPr>
        <w:pStyle w:val="78"/>
        <w:rPr>
          <w:rFonts w:hint="eastAsia" w:ascii="宋体" w:hAnsi="宋体" w:eastAsia="宋体" w:cs="宋体"/>
          <w:b/>
          <w:bCs/>
          <w:color w:val="auto"/>
          <w:sz w:val="24"/>
          <w:szCs w:val="24"/>
          <w:highlight w:val="none"/>
        </w:rPr>
      </w:pPr>
    </w:p>
    <w:p w14:paraId="6467FAD3">
      <w:pPr>
        <w:pStyle w:val="78"/>
        <w:rPr>
          <w:rFonts w:hint="eastAsia" w:ascii="宋体" w:hAnsi="宋体" w:eastAsia="宋体" w:cs="宋体"/>
          <w:b/>
          <w:bCs/>
          <w:color w:val="auto"/>
          <w:sz w:val="24"/>
          <w:szCs w:val="24"/>
          <w:highlight w:val="none"/>
        </w:rPr>
      </w:pPr>
    </w:p>
    <w:p w14:paraId="25758459">
      <w:pPr>
        <w:pStyle w:val="78"/>
        <w:rPr>
          <w:rFonts w:hint="eastAsia" w:ascii="宋体" w:hAnsi="宋体" w:eastAsia="宋体" w:cs="宋体"/>
          <w:b/>
          <w:bCs/>
          <w:color w:val="auto"/>
          <w:sz w:val="24"/>
          <w:szCs w:val="24"/>
          <w:highlight w:val="none"/>
        </w:rPr>
      </w:pPr>
    </w:p>
    <w:p w14:paraId="1BE66F06">
      <w:pPr>
        <w:pStyle w:val="78"/>
        <w:rPr>
          <w:rFonts w:hint="eastAsia" w:ascii="宋体" w:hAnsi="宋体" w:eastAsia="宋体" w:cs="宋体"/>
          <w:b/>
          <w:bCs/>
          <w:color w:val="auto"/>
          <w:sz w:val="24"/>
          <w:szCs w:val="24"/>
          <w:highlight w:val="none"/>
        </w:rPr>
      </w:pPr>
    </w:p>
    <w:p w14:paraId="5129929C">
      <w:pPr>
        <w:pStyle w:val="78"/>
        <w:rPr>
          <w:rFonts w:hint="eastAsia" w:ascii="宋体" w:hAnsi="宋体" w:eastAsia="宋体" w:cs="宋体"/>
          <w:b/>
          <w:bCs/>
          <w:color w:val="auto"/>
          <w:sz w:val="24"/>
          <w:szCs w:val="24"/>
          <w:highlight w:val="none"/>
        </w:rPr>
      </w:pPr>
    </w:p>
    <w:p w14:paraId="17C31975">
      <w:pPr>
        <w:pStyle w:val="78"/>
        <w:rPr>
          <w:rFonts w:hint="eastAsia" w:ascii="宋体" w:hAnsi="宋体" w:eastAsia="宋体" w:cs="宋体"/>
          <w:b/>
          <w:bCs/>
          <w:color w:val="auto"/>
          <w:sz w:val="24"/>
          <w:szCs w:val="24"/>
          <w:highlight w:val="none"/>
        </w:rPr>
      </w:pPr>
    </w:p>
    <w:p w14:paraId="454BA994">
      <w:pPr>
        <w:pStyle w:val="78"/>
        <w:rPr>
          <w:rFonts w:hint="eastAsia" w:ascii="宋体" w:hAnsi="宋体" w:eastAsia="宋体" w:cs="宋体"/>
          <w:b/>
          <w:bCs/>
          <w:color w:val="auto"/>
          <w:sz w:val="24"/>
          <w:szCs w:val="24"/>
          <w:highlight w:val="none"/>
        </w:rPr>
      </w:pPr>
    </w:p>
    <w:p w14:paraId="1F204401">
      <w:pPr>
        <w:pStyle w:val="78"/>
        <w:rPr>
          <w:rFonts w:hint="eastAsia" w:ascii="宋体" w:hAnsi="宋体" w:eastAsia="宋体" w:cs="宋体"/>
          <w:b/>
          <w:bCs/>
          <w:color w:val="auto"/>
          <w:sz w:val="24"/>
          <w:szCs w:val="24"/>
          <w:highlight w:val="none"/>
        </w:rPr>
      </w:pPr>
    </w:p>
    <w:p w14:paraId="4160F19B">
      <w:pPr>
        <w:pStyle w:val="78"/>
        <w:rPr>
          <w:rFonts w:hint="eastAsia" w:ascii="宋体" w:hAnsi="宋体" w:eastAsia="宋体" w:cs="宋体"/>
          <w:b/>
          <w:bCs/>
          <w:color w:val="auto"/>
          <w:sz w:val="24"/>
          <w:szCs w:val="24"/>
          <w:highlight w:val="none"/>
        </w:rPr>
      </w:pPr>
    </w:p>
    <w:p w14:paraId="529AD1F7">
      <w:pPr>
        <w:spacing w:line="400" w:lineRule="exac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2A7E6116">
      <w:pPr>
        <w:keepNext w:val="0"/>
        <w:keepLines w:val="0"/>
        <w:pageBreakBefore w:val="0"/>
        <w:widowControl w:val="0"/>
        <w:spacing w:line="400" w:lineRule="exact"/>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投标总报价包括满足本项目要求的所有产品及其配件、包装、运杂、安装调试及售后服务等从项目中标起到项目正式交付以及免费质保期内所发生的一切费用。</w:t>
      </w:r>
      <w:r>
        <w:rPr>
          <w:rFonts w:hint="eastAsia" w:ascii="宋体" w:hAnsi="宋体" w:eastAsia="宋体" w:cs="宋体"/>
          <w:b w:val="0"/>
          <w:bCs w:val="0"/>
          <w:color w:val="auto"/>
          <w:sz w:val="24"/>
          <w:szCs w:val="24"/>
          <w:highlight w:val="none"/>
          <w:lang w:val="en-US" w:eastAsia="zh-CN"/>
        </w:rPr>
        <w:t>投标报价不得超过最高限价。</w:t>
      </w:r>
    </w:p>
    <w:p w14:paraId="5BA2606F">
      <w:pPr>
        <w:pStyle w:val="77"/>
        <w:rPr>
          <w:rFonts w:hint="eastAsia" w:ascii="宋体" w:hAnsi="宋体" w:eastAsia="宋体" w:cs="宋体"/>
          <w:b w:val="0"/>
          <w:bCs w:val="0"/>
          <w:color w:val="auto"/>
          <w:sz w:val="24"/>
          <w:szCs w:val="24"/>
          <w:highlight w:val="none"/>
        </w:rPr>
      </w:pPr>
    </w:p>
    <w:p w14:paraId="012F7BC8">
      <w:pPr>
        <w:rPr>
          <w:rFonts w:hint="eastAsia"/>
          <w:color w:val="auto"/>
          <w:highlight w:val="none"/>
        </w:rPr>
      </w:pPr>
    </w:p>
    <w:p w14:paraId="454E5283">
      <w:pPr>
        <w:pStyle w:val="77"/>
        <w:widowControl/>
        <w:numPr>
          <w:ilvl w:val="0"/>
          <w:numId w:val="0"/>
        </w:numPr>
        <w:spacing w:line="360" w:lineRule="auto"/>
        <w:jc w:val="both"/>
        <w:rPr>
          <w:rFonts w:hint="eastAsia"/>
          <w:b/>
          <w:bCs w:val="0"/>
          <w:color w:val="auto"/>
          <w:highlight w:val="none"/>
        </w:rPr>
      </w:pPr>
      <w:r>
        <w:rPr>
          <w:rFonts w:hint="eastAsia" w:ascii="宋体" w:hAnsi="宋体" w:eastAsia="宋体" w:cs="宋体"/>
          <w:b/>
          <w:bCs w:val="0"/>
          <w:color w:val="auto"/>
          <w:sz w:val="24"/>
          <w:szCs w:val="24"/>
          <w:highlight w:val="none"/>
        </w:rPr>
        <w:t>供应商名称（盖章）</w:t>
      </w:r>
    </w:p>
    <w:p w14:paraId="4B051F34">
      <w:pPr>
        <w:tabs>
          <w:tab w:val="left" w:pos="0"/>
        </w:tabs>
        <w:spacing w:after="120" w:line="420" w:lineRule="exact"/>
        <w:ind w:right="-51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法定代表人或法定代表人授权代表签字或盖章：</w:t>
      </w:r>
    </w:p>
    <w:p w14:paraId="68638CD8">
      <w:pPr>
        <w:tabs>
          <w:tab w:val="left" w:pos="0"/>
        </w:tabs>
        <w:spacing w:after="120" w:line="420" w:lineRule="exact"/>
        <w:ind w:right="-51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日期</w:t>
      </w:r>
      <w:r>
        <w:rPr>
          <w:rFonts w:hint="eastAsia" w:ascii="宋体" w:hAnsi="宋体" w:eastAsia="宋体" w:cs="宋体"/>
          <w:b/>
          <w:bCs w:val="0"/>
          <w:color w:val="auto"/>
          <w:sz w:val="24"/>
          <w:szCs w:val="24"/>
          <w:highlight w:val="none"/>
          <w:lang w:eastAsia="zh-CN"/>
        </w:rPr>
        <w:t>：</w:t>
      </w:r>
    </w:p>
    <w:p w14:paraId="72265D64">
      <w:pPr>
        <w:rPr>
          <w:rFonts w:hint="eastAsia"/>
          <w:color w:val="auto"/>
          <w:highlight w:val="none"/>
        </w:rPr>
      </w:pPr>
    </w:p>
    <w:p w14:paraId="417F1286">
      <w:pPr>
        <w:keepNext w:val="0"/>
        <w:keepLines w:val="0"/>
        <w:pageBreakBefore w:val="0"/>
        <w:widowControl w:val="0"/>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p>
    <w:p w14:paraId="34C9388A">
      <w:pPr>
        <w:spacing w:line="360" w:lineRule="auto"/>
        <w:outlineLvl w:val="0"/>
        <w:rPr>
          <w:rFonts w:hint="eastAsia" w:ascii="宋体" w:hAnsi="宋体" w:eastAsia="宋体" w:cs="宋体"/>
          <w:b/>
          <w:bCs w:val="0"/>
          <w:color w:val="auto"/>
          <w:sz w:val="24"/>
          <w:szCs w:val="24"/>
          <w:highlight w:val="none"/>
        </w:rPr>
      </w:pPr>
      <w:bookmarkStart w:id="164" w:name="_Toc18403"/>
      <w:bookmarkStart w:id="165" w:name="_Toc30024"/>
      <w:bookmarkStart w:id="166" w:name="_Toc31251"/>
      <w:r>
        <w:rPr>
          <w:rFonts w:hint="eastAsia" w:ascii="宋体" w:hAnsi="宋体" w:eastAsia="宋体" w:cs="宋体"/>
          <w:b/>
          <w:bCs w:val="0"/>
          <w:color w:val="auto"/>
          <w:sz w:val="24"/>
          <w:szCs w:val="24"/>
          <w:highlight w:val="none"/>
          <w:lang w:eastAsia="zh-CN"/>
        </w:rPr>
        <w:t>（七）</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32"/>
          <w:highlight w:val="none"/>
        </w:rPr>
        <w:t>服务保障承诺书</w:t>
      </w:r>
      <w:r>
        <w:rPr>
          <w:rFonts w:hint="eastAsia" w:ascii="宋体" w:hAnsi="宋体" w:eastAsia="宋体" w:cs="宋体"/>
          <w:b/>
          <w:bCs w:val="0"/>
          <w:color w:val="auto"/>
          <w:sz w:val="24"/>
          <w:szCs w:val="32"/>
          <w:highlight w:val="none"/>
          <w:lang w:eastAsia="zh-CN"/>
        </w:rPr>
        <w:t>（</w:t>
      </w:r>
      <w:r>
        <w:rPr>
          <w:rFonts w:hint="eastAsia" w:ascii="宋体" w:hAnsi="宋体" w:eastAsia="宋体" w:cs="宋体"/>
          <w:b/>
          <w:bCs w:val="0"/>
          <w:color w:val="auto"/>
          <w:sz w:val="24"/>
          <w:szCs w:val="32"/>
          <w:highlight w:val="none"/>
        </w:rPr>
        <w:t>格式</w:t>
      </w:r>
      <w:r>
        <w:rPr>
          <w:rFonts w:hint="eastAsia" w:ascii="宋体" w:hAnsi="宋体" w:eastAsia="宋体" w:cs="宋体"/>
          <w:b/>
          <w:bCs w:val="0"/>
          <w:color w:val="auto"/>
          <w:sz w:val="24"/>
          <w:szCs w:val="32"/>
          <w:highlight w:val="none"/>
          <w:lang w:eastAsia="zh-CN"/>
        </w:rPr>
        <w:t>）</w:t>
      </w:r>
      <w:r>
        <w:rPr>
          <w:rFonts w:hint="eastAsia" w:ascii="宋体" w:hAnsi="宋体" w:eastAsia="宋体" w:cs="宋体"/>
          <w:b/>
          <w:bCs w:val="0"/>
          <w:color w:val="auto"/>
          <w:sz w:val="24"/>
          <w:szCs w:val="32"/>
          <w:highlight w:val="none"/>
        </w:rPr>
        <w:t>：</w:t>
      </w:r>
      <w:bookmarkEnd w:id="164"/>
      <w:bookmarkEnd w:id="165"/>
      <w:bookmarkEnd w:id="166"/>
    </w:p>
    <w:p w14:paraId="0EF077B1">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服务承诺</w:t>
      </w:r>
    </w:p>
    <w:p w14:paraId="22094491">
      <w:pPr>
        <w:spacing w:line="360" w:lineRule="auto"/>
        <w:jc w:val="left"/>
        <w:rPr>
          <w:rFonts w:hint="eastAsia" w:ascii="宋体" w:hAnsi="宋体" w:eastAsia="宋体" w:cs="宋体"/>
          <w:bCs/>
          <w:color w:val="auto"/>
          <w:sz w:val="28"/>
          <w:szCs w:val="28"/>
          <w:highlight w:val="none"/>
        </w:rPr>
      </w:pPr>
    </w:p>
    <w:p w14:paraId="032B680B">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针</w:t>
      </w:r>
      <w:r>
        <w:rPr>
          <w:rFonts w:hint="eastAsia" w:ascii="宋体" w:hAnsi="宋体" w:eastAsia="宋体" w:cs="宋体"/>
          <w:bCs/>
          <w:color w:val="auto"/>
          <w:sz w:val="24"/>
          <w:szCs w:val="24"/>
          <w:highlight w:val="none"/>
        </w:rPr>
        <w:t>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东亭街道柏木南苑、金福南苑、金福北苑消防设施提升采购项目  </w:t>
      </w:r>
      <w:r>
        <w:rPr>
          <w:rFonts w:hint="eastAsia" w:ascii="宋体" w:hAnsi="宋体" w:eastAsia="宋体" w:cs="宋体"/>
          <w:color w:val="auto"/>
          <w:sz w:val="24"/>
          <w:szCs w:val="24"/>
          <w:highlight w:val="none"/>
          <w:u w:val="none"/>
          <w:lang w:val="en-US" w:eastAsia="zh-CN"/>
        </w:rPr>
        <w:t>采购项目</w:t>
      </w:r>
      <w:r>
        <w:rPr>
          <w:rFonts w:hint="eastAsia" w:ascii="宋体" w:hAnsi="宋体" w:eastAsia="宋体" w:cs="宋体"/>
          <w:bCs/>
          <w:color w:val="auto"/>
          <w:sz w:val="24"/>
          <w:szCs w:val="24"/>
          <w:highlight w:val="none"/>
        </w:rPr>
        <w:t>在此承诺：</w:t>
      </w:r>
    </w:p>
    <w:p w14:paraId="01AAA280">
      <w:pPr>
        <w:spacing w:line="480" w:lineRule="auto"/>
        <w:rPr>
          <w:rFonts w:hint="eastAsia" w:ascii="宋体" w:hAnsi="宋体" w:eastAsia="宋体" w:cs="宋体"/>
          <w:color w:val="auto"/>
          <w:sz w:val="24"/>
          <w:szCs w:val="24"/>
          <w:highlight w:val="none"/>
        </w:rPr>
      </w:pPr>
    </w:p>
    <w:p w14:paraId="73AC7116">
      <w:pPr>
        <w:spacing w:line="360" w:lineRule="auto"/>
        <w:ind w:firstLine="480"/>
        <w:rPr>
          <w:rFonts w:hint="eastAsia" w:ascii="宋体" w:hAnsi="宋体" w:eastAsia="宋体" w:cs="宋体"/>
          <w:bCs/>
          <w:color w:val="auto"/>
          <w:sz w:val="24"/>
          <w:szCs w:val="24"/>
          <w:highlight w:val="none"/>
        </w:rPr>
      </w:pPr>
    </w:p>
    <w:p w14:paraId="45B91500">
      <w:pPr>
        <w:spacing w:line="360" w:lineRule="auto"/>
        <w:ind w:firstLine="480"/>
        <w:rPr>
          <w:rFonts w:hint="eastAsia" w:ascii="宋体" w:hAnsi="宋体" w:eastAsia="宋体" w:cs="宋体"/>
          <w:bCs/>
          <w:color w:val="auto"/>
          <w:sz w:val="24"/>
          <w:szCs w:val="24"/>
          <w:highlight w:val="none"/>
        </w:rPr>
      </w:pPr>
    </w:p>
    <w:p w14:paraId="4238EE7E">
      <w:pPr>
        <w:spacing w:line="360" w:lineRule="auto"/>
        <w:ind w:firstLine="480"/>
        <w:rPr>
          <w:rFonts w:hint="eastAsia" w:ascii="宋体" w:hAnsi="宋体" w:eastAsia="宋体" w:cs="宋体"/>
          <w:bCs/>
          <w:color w:val="auto"/>
          <w:sz w:val="24"/>
          <w:szCs w:val="24"/>
          <w:highlight w:val="none"/>
        </w:rPr>
      </w:pPr>
    </w:p>
    <w:p w14:paraId="14DD441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0C228494">
      <w:pPr>
        <w:spacing w:line="480" w:lineRule="auto"/>
        <w:ind w:firstLine="480"/>
        <w:rPr>
          <w:rFonts w:hint="eastAsia" w:ascii="宋体" w:hAnsi="宋体" w:eastAsia="宋体" w:cs="宋体"/>
          <w:bCs/>
          <w:color w:val="auto"/>
          <w:sz w:val="24"/>
          <w:szCs w:val="24"/>
          <w:highlight w:val="none"/>
        </w:rPr>
      </w:pPr>
    </w:p>
    <w:p w14:paraId="612B2F23">
      <w:pPr>
        <w:spacing w:line="480" w:lineRule="auto"/>
        <w:ind w:firstLine="480"/>
        <w:rPr>
          <w:rFonts w:hint="eastAsia" w:ascii="宋体" w:hAnsi="宋体" w:eastAsia="宋体" w:cs="宋体"/>
          <w:bCs/>
          <w:color w:val="auto"/>
          <w:sz w:val="24"/>
          <w:szCs w:val="24"/>
          <w:highlight w:val="none"/>
        </w:rPr>
      </w:pPr>
    </w:p>
    <w:p w14:paraId="03070223">
      <w:pPr>
        <w:spacing w:line="480" w:lineRule="auto"/>
        <w:ind w:firstLine="480"/>
        <w:rPr>
          <w:rFonts w:hint="eastAsia" w:ascii="宋体" w:hAnsi="宋体" w:eastAsia="宋体" w:cs="宋体"/>
          <w:bCs/>
          <w:color w:val="auto"/>
          <w:sz w:val="24"/>
          <w:szCs w:val="24"/>
          <w:highlight w:val="none"/>
        </w:rPr>
      </w:pPr>
    </w:p>
    <w:p w14:paraId="4B6EE265">
      <w:pPr>
        <w:spacing w:line="480" w:lineRule="auto"/>
        <w:ind w:firstLine="480"/>
        <w:rPr>
          <w:rFonts w:hint="eastAsia" w:ascii="宋体" w:hAnsi="宋体" w:eastAsia="宋体" w:cs="宋体"/>
          <w:bCs/>
          <w:color w:val="auto"/>
          <w:sz w:val="24"/>
          <w:szCs w:val="24"/>
          <w:highlight w:val="none"/>
        </w:rPr>
      </w:pPr>
    </w:p>
    <w:p w14:paraId="1CD56D60">
      <w:pPr>
        <w:spacing w:line="480" w:lineRule="auto"/>
        <w:ind w:firstLine="480"/>
        <w:rPr>
          <w:rFonts w:hint="eastAsia" w:ascii="宋体" w:hAnsi="宋体" w:eastAsia="宋体" w:cs="宋体"/>
          <w:bCs/>
          <w:color w:val="auto"/>
          <w:sz w:val="24"/>
          <w:szCs w:val="24"/>
          <w:highlight w:val="none"/>
        </w:rPr>
      </w:pPr>
    </w:p>
    <w:p w14:paraId="59989D0F">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4A49BEC7">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bCs/>
          <w:color w:val="auto"/>
          <w:sz w:val="24"/>
          <w:szCs w:val="24"/>
          <w:highlight w:val="none"/>
        </w:rPr>
        <w:t>（盖章）：</w:t>
      </w:r>
    </w:p>
    <w:p w14:paraId="48A67BA6">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0CC8D2F7">
      <w:pPr>
        <w:spacing w:line="480" w:lineRule="auto"/>
        <w:ind w:firstLine="420"/>
        <w:rPr>
          <w:rFonts w:hint="eastAsia" w:ascii="宋体" w:hAnsi="宋体" w:eastAsia="宋体" w:cs="宋体"/>
          <w:b/>
          <w:color w:val="auto"/>
          <w:sz w:val="21"/>
          <w:szCs w:val="21"/>
          <w:highlight w:val="none"/>
        </w:rPr>
      </w:pPr>
    </w:p>
    <w:p w14:paraId="09DADC75">
      <w:pPr>
        <w:spacing w:line="480" w:lineRule="auto"/>
        <w:ind w:firstLine="4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注：以上内容由投标单位根据采购要求自行完善。</w:t>
      </w:r>
    </w:p>
    <w:p w14:paraId="1D53CC2E">
      <w:pPr>
        <w:keepNext w:val="0"/>
        <w:keepLines w:val="0"/>
        <w:pageBreakBefore w:val="0"/>
        <w:widowControl w:val="0"/>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p>
    <w:p w14:paraId="00874699">
      <w:pPr>
        <w:ind w:firstLine="420"/>
        <w:outlineLvl w:val="0"/>
        <w:rPr>
          <w:rFonts w:hint="eastAsia" w:ascii="宋体" w:hAnsi="宋体" w:eastAsia="宋体" w:cs="宋体"/>
          <w:b/>
          <w:bCs w:val="0"/>
          <w:color w:val="auto"/>
          <w:sz w:val="28"/>
          <w:szCs w:val="28"/>
          <w:highlight w:val="none"/>
        </w:rPr>
      </w:pPr>
      <w:bookmarkStart w:id="167" w:name="_Toc22365"/>
      <w:bookmarkStart w:id="168" w:name="_Toc5057"/>
      <w:bookmarkStart w:id="169" w:name="_Toc506"/>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投标</w:t>
      </w:r>
      <w:r>
        <w:rPr>
          <w:rFonts w:hint="eastAsia" w:ascii="宋体" w:hAnsi="宋体" w:eastAsia="宋体" w:cs="宋体"/>
          <w:b/>
          <w:bCs w:val="0"/>
          <w:color w:val="auto"/>
          <w:sz w:val="24"/>
          <w:szCs w:val="24"/>
          <w:highlight w:val="none"/>
        </w:rPr>
        <w:t>偏离表（格式）：</w:t>
      </w:r>
      <w:bookmarkEnd w:id="167"/>
      <w:bookmarkEnd w:id="168"/>
      <w:bookmarkEnd w:id="169"/>
    </w:p>
    <w:p w14:paraId="3A37A5FA">
      <w:pPr>
        <w:ind w:firstLine="490"/>
        <w:jc w:val="center"/>
        <w:outlineLvl w:val="0"/>
        <w:rPr>
          <w:rFonts w:hint="eastAsia" w:ascii="宋体" w:hAnsi="宋体" w:eastAsia="宋体" w:cs="宋体"/>
          <w:bCs/>
          <w:color w:val="auto"/>
          <w:sz w:val="28"/>
          <w:szCs w:val="28"/>
          <w:highlight w:val="none"/>
        </w:rPr>
      </w:pPr>
    </w:p>
    <w:p w14:paraId="0E91577F">
      <w:pPr>
        <w:ind w:firstLine="490"/>
        <w:jc w:val="center"/>
        <w:outlineLvl w:val="0"/>
        <w:rPr>
          <w:rFonts w:hint="eastAsia" w:ascii="宋体" w:hAnsi="宋体" w:eastAsia="宋体" w:cs="宋体"/>
          <w:bCs/>
          <w:color w:val="auto"/>
          <w:sz w:val="28"/>
          <w:szCs w:val="28"/>
          <w:highlight w:val="none"/>
        </w:rPr>
      </w:pPr>
    </w:p>
    <w:p w14:paraId="343AC035">
      <w:pPr>
        <w:ind w:firstLine="490"/>
        <w:jc w:val="center"/>
        <w:outlineLvl w:val="0"/>
        <w:rPr>
          <w:rFonts w:hint="eastAsia" w:ascii="宋体" w:hAnsi="宋体" w:eastAsia="宋体" w:cs="宋体"/>
          <w:bCs/>
          <w:color w:val="auto"/>
          <w:sz w:val="28"/>
          <w:szCs w:val="28"/>
          <w:highlight w:val="none"/>
        </w:rPr>
      </w:pPr>
      <w:bookmarkStart w:id="170" w:name="_Toc17843"/>
      <w:bookmarkStart w:id="171" w:name="_Toc11785"/>
      <w:bookmarkStart w:id="172" w:name="_Toc12437"/>
      <w:r>
        <w:rPr>
          <w:rFonts w:hint="eastAsia" w:ascii="宋体" w:hAnsi="宋体" w:eastAsia="宋体" w:cs="宋体"/>
          <w:bCs/>
          <w:color w:val="auto"/>
          <w:sz w:val="28"/>
          <w:szCs w:val="28"/>
          <w:highlight w:val="none"/>
          <w:lang w:val="en-US" w:eastAsia="zh-CN"/>
        </w:rPr>
        <w:t>投标</w:t>
      </w:r>
      <w:r>
        <w:rPr>
          <w:rFonts w:hint="eastAsia" w:ascii="宋体" w:hAnsi="宋体" w:eastAsia="宋体" w:cs="宋体"/>
          <w:bCs/>
          <w:color w:val="auto"/>
          <w:sz w:val="28"/>
          <w:szCs w:val="28"/>
          <w:highlight w:val="none"/>
        </w:rPr>
        <w:t>偏离表</w:t>
      </w:r>
      <w:bookmarkEnd w:id="170"/>
      <w:bookmarkEnd w:id="171"/>
      <w:bookmarkEnd w:id="172"/>
    </w:p>
    <w:p w14:paraId="687D3D44">
      <w:pPr>
        <w:spacing w:line="400" w:lineRule="exact"/>
        <w:jc w:val="center"/>
        <w:outlineLvl w:val="0"/>
        <w:rPr>
          <w:rFonts w:hint="eastAsia" w:ascii="宋体" w:hAnsi="宋体" w:eastAsia="宋体" w:cs="宋体"/>
          <w:bCs/>
          <w:color w:val="auto"/>
          <w:sz w:val="28"/>
          <w:szCs w:val="28"/>
          <w:highlight w:val="none"/>
        </w:rPr>
      </w:pPr>
    </w:p>
    <w:p w14:paraId="165FABC0">
      <w:pPr>
        <w:spacing w:line="400" w:lineRule="exact"/>
        <w:outlineLvl w:val="0"/>
        <w:rPr>
          <w:rFonts w:hint="eastAsia" w:ascii="宋体" w:hAnsi="宋体" w:eastAsia="宋体" w:cs="宋体"/>
          <w:bCs/>
          <w:color w:val="auto"/>
          <w:sz w:val="28"/>
          <w:szCs w:val="28"/>
          <w:highlight w:val="none"/>
        </w:rPr>
      </w:pPr>
      <w:bookmarkStart w:id="173" w:name="_Toc7946"/>
      <w:bookmarkStart w:id="174" w:name="_Toc15401"/>
      <w:r>
        <w:rPr>
          <w:rFonts w:hint="eastAsia" w:ascii="宋体" w:hAnsi="宋体" w:eastAsia="宋体" w:cs="宋体"/>
          <w:bCs/>
          <w:color w:val="auto"/>
          <w:sz w:val="24"/>
          <w:szCs w:val="24"/>
          <w:highlight w:val="none"/>
        </w:rPr>
        <w:t>供应商名称（盖章）                   采购项目编号：</w:t>
      </w:r>
      <w:bookmarkEnd w:id="173"/>
      <w:bookmarkEnd w:id="174"/>
    </w:p>
    <w:p w14:paraId="217272E6">
      <w:pPr>
        <w:spacing w:line="400" w:lineRule="exact"/>
        <w:jc w:val="center"/>
        <w:outlineLvl w:val="0"/>
        <w:rPr>
          <w:rFonts w:hint="eastAsia" w:ascii="宋体" w:hAnsi="宋体" w:eastAsia="宋体" w:cs="宋体"/>
          <w:bCs/>
          <w:color w:val="auto"/>
          <w:sz w:val="28"/>
          <w:szCs w:val="28"/>
          <w:highlight w:val="none"/>
        </w:rPr>
      </w:pPr>
    </w:p>
    <w:tbl>
      <w:tblPr>
        <w:tblStyle w:val="41"/>
        <w:tblW w:w="9418" w:type="dxa"/>
        <w:tblInd w:w="-93" w:type="dxa"/>
        <w:tblLayout w:type="fixed"/>
        <w:tblCellMar>
          <w:top w:w="15" w:type="dxa"/>
          <w:left w:w="15" w:type="dxa"/>
          <w:bottom w:w="0" w:type="dxa"/>
          <w:right w:w="15" w:type="dxa"/>
        </w:tblCellMar>
      </w:tblPr>
      <w:tblGrid>
        <w:gridCol w:w="1815"/>
        <w:gridCol w:w="2701"/>
        <w:gridCol w:w="2701"/>
        <w:gridCol w:w="2201"/>
      </w:tblGrid>
      <w:tr w14:paraId="4DC7FBC5">
        <w:tblPrEx>
          <w:tblCellMar>
            <w:top w:w="15" w:type="dxa"/>
            <w:left w:w="15" w:type="dxa"/>
            <w:bottom w:w="0" w:type="dxa"/>
            <w:right w:w="15" w:type="dxa"/>
          </w:tblCellMar>
        </w:tblPrEx>
        <w:trPr>
          <w:cantSplit/>
          <w:trHeight w:val="591" w:hRule="atLeast"/>
        </w:trPr>
        <w:tc>
          <w:tcPr>
            <w:tcW w:w="181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5839BD5">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552319E">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51C81B">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45CB8396">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3C606145">
        <w:tblPrEx>
          <w:tblCellMar>
            <w:top w:w="15" w:type="dxa"/>
            <w:left w:w="15" w:type="dxa"/>
            <w:bottom w:w="0" w:type="dxa"/>
            <w:right w:w="15" w:type="dxa"/>
          </w:tblCellMar>
        </w:tblPrEx>
        <w:trPr>
          <w:cantSplit/>
          <w:trHeight w:val="545" w:hRule="atLeast"/>
        </w:trPr>
        <w:tc>
          <w:tcPr>
            <w:tcW w:w="181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4D4D208">
            <w:pPr>
              <w:jc w:val="cente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2A54C19">
            <w:pP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7417388">
            <w:pPr>
              <w:jc w:val="center"/>
              <w:rPr>
                <w:rFonts w:hint="default" w:ascii="宋体" w:hAnsi="宋体" w:eastAsia="宋体" w:cs="宋体"/>
                <w:bCs/>
                <w:color w:val="auto"/>
                <w:highlight w:val="none"/>
              </w:rPr>
            </w:pP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0BD812B4">
            <w:pPr>
              <w:jc w:val="center"/>
              <w:rPr>
                <w:rFonts w:hint="default" w:ascii="宋体" w:hAnsi="宋体" w:eastAsia="宋体" w:cs="宋体"/>
                <w:bCs/>
                <w:color w:val="auto"/>
                <w:highlight w:val="none"/>
              </w:rPr>
            </w:pPr>
          </w:p>
        </w:tc>
      </w:tr>
      <w:tr w14:paraId="48741E78">
        <w:tblPrEx>
          <w:tblCellMar>
            <w:top w:w="15" w:type="dxa"/>
            <w:left w:w="15" w:type="dxa"/>
            <w:bottom w:w="0" w:type="dxa"/>
            <w:right w:w="15" w:type="dxa"/>
          </w:tblCellMar>
        </w:tblPrEx>
        <w:trPr>
          <w:cantSplit/>
          <w:trHeight w:val="545" w:hRule="atLeast"/>
        </w:trPr>
        <w:tc>
          <w:tcPr>
            <w:tcW w:w="181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9208149">
            <w:pPr>
              <w:jc w:val="cente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448A2EA">
            <w:pP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FA7BCC">
            <w:pPr>
              <w:jc w:val="center"/>
              <w:rPr>
                <w:rFonts w:hint="default" w:ascii="宋体" w:hAnsi="宋体" w:eastAsia="宋体" w:cs="宋体"/>
                <w:bCs/>
                <w:color w:val="auto"/>
                <w:highlight w:val="none"/>
              </w:rPr>
            </w:pP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2CF38A5E">
            <w:pPr>
              <w:jc w:val="center"/>
              <w:rPr>
                <w:rFonts w:hint="default" w:ascii="宋体" w:hAnsi="宋体" w:eastAsia="宋体" w:cs="宋体"/>
                <w:bCs/>
                <w:color w:val="auto"/>
                <w:highlight w:val="none"/>
              </w:rPr>
            </w:pPr>
          </w:p>
        </w:tc>
      </w:tr>
      <w:tr w14:paraId="0A324B2A">
        <w:tblPrEx>
          <w:tblCellMar>
            <w:top w:w="15" w:type="dxa"/>
            <w:left w:w="15" w:type="dxa"/>
            <w:bottom w:w="0" w:type="dxa"/>
            <w:right w:w="15" w:type="dxa"/>
          </w:tblCellMar>
        </w:tblPrEx>
        <w:trPr>
          <w:cantSplit/>
          <w:trHeight w:val="555" w:hRule="atLeast"/>
        </w:trPr>
        <w:tc>
          <w:tcPr>
            <w:tcW w:w="181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37E6FB0">
            <w:pPr>
              <w:jc w:val="cente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FC69747">
            <w:pPr>
              <w:rPr>
                <w:rFonts w:hint="default" w:ascii="宋体" w:hAnsi="宋体" w:eastAsia="宋体" w:cs="宋体"/>
                <w:bCs/>
                <w:color w:val="auto"/>
                <w:highlight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EC62F17">
            <w:pPr>
              <w:jc w:val="center"/>
              <w:rPr>
                <w:rFonts w:hint="default" w:ascii="宋体" w:hAnsi="宋体" w:eastAsia="宋体" w:cs="宋体"/>
                <w:bCs/>
                <w:color w:val="auto"/>
                <w:highlight w:val="none"/>
              </w:rPr>
            </w:pPr>
          </w:p>
        </w:tc>
        <w:tc>
          <w:tcPr>
            <w:tcW w:w="2201" w:type="dxa"/>
            <w:tcBorders>
              <w:top w:val="single" w:color="000000" w:sz="4" w:space="0"/>
              <w:left w:val="single" w:color="000000" w:sz="4" w:space="0"/>
              <w:bottom w:val="single" w:color="000000" w:sz="4" w:space="0"/>
              <w:right w:val="single" w:color="000000" w:sz="4" w:space="0"/>
            </w:tcBorders>
            <w:noWrap w:val="0"/>
            <w:vAlign w:val="center"/>
          </w:tcPr>
          <w:p w14:paraId="53A3EFA4">
            <w:pPr>
              <w:jc w:val="center"/>
              <w:rPr>
                <w:rFonts w:hint="default" w:ascii="宋体" w:hAnsi="宋体" w:eastAsia="宋体" w:cs="宋体"/>
                <w:bCs/>
                <w:color w:val="auto"/>
                <w:highlight w:val="none"/>
              </w:rPr>
            </w:pPr>
          </w:p>
        </w:tc>
      </w:tr>
    </w:tbl>
    <w:p w14:paraId="548E0A06">
      <w:pPr>
        <w:widowControl w:val="0"/>
        <w:spacing w:line="240" w:lineRule="auto"/>
        <w:ind w:firstLine="0"/>
        <w:jc w:val="both"/>
        <w:rPr>
          <w:rFonts w:hint="eastAsia" w:ascii="宋体" w:hAnsi="宋体" w:eastAsia="宋体" w:cs="宋体"/>
          <w:color w:val="auto"/>
          <w:sz w:val="24"/>
          <w:szCs w:val="24"/>
          <w:highlight w:val="none"/>
        </w:rPr>
      </w:pPr>
    </w:p>
    <w:p w14:paraId="2169B8BB">
      <w:pPr>
        <w:rPr>
          <w:rFonts w:hint="eastAsia"/>
          <w:color w:val="auto"/>
          <w:highlight w:val="none"/>
        </w:rPr>
      </w:pPr>
    </w:p>
    <w:p w14:paraId="0FECCA44">
      <w:pPr>
        <w:rPr>
          <w:rFonts w:hint="eastAsia" w:ascii="宋体" w:hAnsi="宋体" w:eastAsia="宋体" w:cs="宋体"/>
          <w:b/>
          <w:color w:val="auto"/>
          <w:sz w:val="24"/>
          <w:szCs w:val="24"/>
          <w:highlight w:val="none"/>
        </w:rPr>
      </w:pPr>
    </w:p>
    <w:p w14:paraId="55767D75">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4384DF6E">
      <w:pPr>
        <w:rPr>
          <w:rFonts w:hint="eastAsia"/>
          <w:color w:val="auto"/>
          <w:highlight w:val="none"/>
        </w:rPr>
      </w:pPr>
    </w:p>
    <w:p w14:paraId="1E9D5B4D">
      <w:pPr>
        <w:rPr>
          <w:rFonts w:hint="eastAsia"/>
          <w:color w:val="auto"/>
          <w:highlight w:val="none"/>
        </w:rPr>
      </w:pPr>
    </w:p>
    <w:p w14:paraId="4BA4D1BE">
      <w:pPr>
        <w:outlineLvl w:val="0"/>
        <w:rPr>
          <w:rFonts w:hint="default" w:ascii="宋体" w:hAnsi="宋体" w:eastAsia="宋体" w:cs="宋体"/>
          <w:bCs/>
          <w:color w:val="auto"/>
          <w:sz w:val="24"/>
          <w:szCs w:val="24"/>
          <w:highlight w:val="none"/>
        </w:rPr>
      </w:pPr>
      <w:bookmarkStart w:id="175" w:name="_Toc16307"/>
      <w:bookmarkStart w:id="176" w:name="_Toc14097"/>
      <w:r>
        <w:rPr>
          <w:rFonts w:hint="eastAsia" w:ascii="宋体" w:hAnsi="宋体" w:eastAsia="宋体" w:cs="宋体"/>
          <w:bCs/>
          <w:color w:val="auto"/>
          <w:sz w:val="24"/>
          <w:szCs w:val="24"/>
          <w:highlight w:val="none"/>
        </w:rPr>
        <w:t>注：</w:t>
      </w:r>
      <w:bookmarkEnd w:id="175"/>
      <w:bookmarkEnd w:id="176"/>
    </w:p>
    <w:p w14:paraId="1594D0EF">
      <w:pPr>
        <w:ind w:firstLine="480"/>
        <w:outlineLvl w:val="0"/>
        <w:rPr>
          <w:rFonts w:hint="default" w:ascii="宋体" w:hAnsi="宋体" w:eastAsia="宋体" w:cs="宋体"/>
          <w:bCs/>
          <w:color w:val="auto"/>
          <w:sz w:val="24"/>
          <w:szCs w:val="24"/>
          <w:highlight w:val="none"/>
        </w:rPr>
      </w:pPr>
      <w:bookmarkStart w:id="177" w:name="_Toc18718"/>
      <w:bookmarkStart w:id="178" w:name="_Toc884"/>
      <w:r>
        <w:rPr>
          <w:rFonts w:hint="eastAsia" w:ascii="宋体" w:hAnsi="宋体" w:eastAsia="宋体" w:cs="宋体"/>
          <w:bCs/>
          <w:color w:val="auto"/>
          <w:sz w:val="24"/>
          <w:szCs w:val="24"/>
          <w:highlight w:val="none"/>
        </w:rPr>
        <w:t>（1）本表不得删除；</w:t>
      </w:r>
      <w:bookmarkEnd w:id="177"/>
      <w:bookmarkEnd w:id="178"/>
    </w:p>
    <w:p w14:paraId="6876E730">
      <w:pPr>
        <w:ind w:firstLine="480"/>
        <w:outlineLvl w:val="0"/>
        <w:rPr>
          <w:rFonts w:hint="default" w:ascii="宋体" w:hAnsi="宋体" w:eastAsia="宋体" w:cs="宋体"/>
          <w:bCs/>
          <w:color w:val="auto"/>
          <w:sz w:val="24"/>
          <w:szCs w:val="24"/>
          <w:highlight w:val="none"/>
        </w:rPr>
      </w:pPr>
      <w:bookmarkStart w:id="179" w:name="_Toc22104"/>
      <w:bookmarkStart w:id="180" w:name="_Toc8230"/>
      <w:r>
        <w:rPr>
          <w:rFonts w:hint="eastAsia" w:ascii="宋体" w:hAnsi="宋体" w:eastAsia="宋体" w:cs="宋体"/>
          <w:bCs/>
          <w:color w:val="auto"/>
          <w:sz w:val="24"/>
          <w:szCs w:val="24"/>
          <w:highlight w:val="none"/>
        </w:rPr>
        <w:t>（2）如无任何服务偏离，请于本表 “偏离说明”中注明“无偏离”；</w:t>
      </w:r>
      <w:bookmarkEnd w:id="179"/>
      <w:bookmarkEnd w:id="180"/>
    </w:p>
    <w:p w14:paraId="37D904F3">
      <w:pPr>
        <w:ind w:firstLine="480"/>
        <w:outlineLvl w:val="0"/>
        <w:rPr>
          <w:rFonts w:hint="default" w:ascii="宋体" w:hAnsi="宋体" w:eastAsia="宋体" w:cs="宋体"/>
          <w:bCs/>
          <w:color w:val="auto"/>
          <w:sz w:val="24"/>
          <w:szCs w:val="24"/>
          <w:highlight w:val="none"/>
        </w:rPr>
      </w:pPr>
      <w:bookmarkStart w:id="181" w:name="_Toc22768"/>
      <w:bookmarkStart w:id="182" w:name="_Toc12074"/>
      <w:r>
        <w:rPr>
          <w:rFonts w:hint="eastAsia" w:ascii="宋体" w:hAnsi="宋体" w:eastAsia="宋体" w:cs="宋体"/>
          <w:bCs/>
          <w:color w:val="auto"/>
          <w:sz w:val="24"/>
          <w:szCs w:val="24"/>
          <w:highlight w:val="none"/>
        </w:rPr>
        <w:t>（3）如有服务偏离项，请于本表中列明偏离内容，如需要可自行延长，其余无偏离内容不须赘述。</w:t>
      </w:r>
      <w:bookmarkEnd w:id="181"/>
      <w:bookmarkEnd w:id="182"/>
    </w:p>
    <w:p w14:paraId="2F23BD6E">
      <w:pPr>
        <w:ind w:firstLine="480"/>
        <w:outlineLvl w:val="0"/>
        <w:rPr>
          <w:rFonts w:hint="default" w:ascii="宋体" w:hAnsi="宋体" w:eastAsia="宋体" w:cs="宋体"/>
          <w:bCs/>
          <w:color w:val="auto"/>
          <w:sz w:val="24"/>
          <w:szCs w:val="24"/>
          <w:highlight w:val="none"/>
        </w:rPr>
      </w:pPr>
      <w:bookmarkStart w:id="183" w:name="_Toc1185"/>
      <w:bookmarkStart w:id="184" w:name="_Toc27746"/>
      <w:r>
        <w:rPr>
          <w:rFonts w:hint="eastAsia" w:ascii="宋体" w:hAnsi="宋体" w:eastAsia="宋体" w:cs="宋体"/>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bookmarkEnd w:id="183"/>
      <w:bookmarkEnd w:id="184"/>
    </w:p>
    <w:p w14:paraId="4EC373F4">
      <w:pPr>
        <w:ind w:firstLine="480"/>
        <w:outlineLvl w:val="0"/>
        <w:rPr>
          <w:rFonts w:hint="eastAsia" w:ascii="宋体" w:hAnsi="宋体" w:eastAsia="宋体" w:cs="宋体"/>
          <w:bCs/>
          <w:color w:val="auto"/>
          <w:sz w:val="24"/>
          <w:szCs w:val="24"/>
          <w:highlight w:val="none"/>
        </w:rPr>
      </w:pPr>
      <w:bookmarkStart w:id="185" w:name="_Toc16926"/>
      <w:bookmarkStart w:id="186" w:name="_Toc14165"/>
      <w:r>
        <w:rPr>
          <w:rFonts w:hint="eastAsia" w:ascii="宋体" w:hAnsi="宋体" w:eastAsia="宋体" w:cs="宋体"/>
          <w:bCs/>
          <w:color w:val="auto"/>
          <w:sz w:val="24"/>
          <w:szCs w:val="24"/>
          <w:highlight w:val="none"/>
          <w:lang w:val="en-US" w:eastAsia="zh-CN"/>
        </w:rPr>
        <w:t>（5）表格不够可自行延长，但不得改变文本格式；</w:t>
      </w:r>
      <w:bookmarkEnd w:id="185"/>
      <w:bookmarkEnd w:id="186"/>
    </w:p>
    <w:p w14:paraId="7E63AF68">
      <w:pPr>
        <w:ind w:left="283" w:firstLine="0"/>
        <w:rPr>
          <w:rFonts w:ascii="等线" w:hAnsi="等线" w:eastAsia="等线"/>
          <w:color w:val="auto"/>
          <w:sz w:val="21"/>
          <w:highlight w:val="none"/>
        </w:rPr>
      </w:pPr>
    </w:p>
    <w:p w14:paraId="17C4CFAE">
      <w:pPr>
        <w:ind w:left="283" w:firstLine="0"/>
        <w:rPr>
          <w:rFonts w:ascii="等线" w:hAnsi="等线" w:eastAsia="等线"/>
          <w:color w:val="auto"/>
          <w:sz w:val="21"/>
          <w:highlight w:val="none"/>
        </w:rPr>
      </w:pPr>
    </w:p>
    <w:p w14:paraId="1D3E4F42">
      <w:pPr>
        <w:keepNext w:val="0"/>
        <w:keepLines w:val="0"/>
        <w:pageBreakBefore w:val="0"/>
        <w:widowControl w:val="0"/>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br w:type="page" w:clear="all"/>
      </w:r>
    </w:p>
    <w:p w14:paraId="5654D282">
      <w:pPr>
        <w:spacing w:line="360" w:lineRule="auto"/>
        <w:ind w:firstLine="240"/>
        <w:outlineLvl w:val="2"/>
        <w:rPr>
          <w:rFonts w:hint="eastAsia" w:ascii="宋体" w:hAnsi="宋体" w:eastAsia="宋体" w:cs="宋体"/>
          <w:b/>
          <w:bCs w:val="0"/>
          <w:color w:val="auto"/>
          <w:sz w:val="24"/>
          <w:szCs w:val="24"/>
          <w:highlight w:val="none"/>
        </w:rPr>
      </w:pPr>
      <w:bookmarkStart w:id="187" w:name="_Toc25227"/>
      <w:bookmarkStart w:id="188" w:name="_Toc112006946"/>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主要</w:t>
      </w:r>
      <w:r>
        <w:rPr>
          <w:rFonts w:hint="eastAsia" w:ascii="宋体" w:hAnsi="宋体" w:eastAsia="宋体" w:cs="宋体"/>
          <w:b/>
          <w:bCs w:val="0"/>
          <w:color w:val="auto"/>
          <w:sz w:val="24"/>
          <w:szCs w:val="24"/>
          <w:highlight w:val="none"/>
        </w:rPr>
        <w:t>人员配置表及项目</w:t>
      </w:r>
      <w:r>
        <w:rPr>
          <w:rFonts w:hint="eastAsia" w:ascii="宋体" w:hAnsi="宋体" w:eastAsia="宋体" w:cs="宋体"/>
          <w:b/>
          <w:bCs w:val="0"/>
          <w:color w:val="auto"/>
          <w:sz w:val="24"/>
          <w:szCs w:val="24"/>
          <w:highlight w:val="none"/>
          <w:lang w:val="en-US" w:eastAsia="zh-CN"/>
        </w:rPr>
        <w:t>负责人</w:t>
      </w:r>
      <w:r>
        <w:rPr>
          <w:rFonts w:hint="eastAsia" w:ascii="宋体" w:hAnsi="宋体" w:eastAsia="宋体" w:cs="宋体"/>
          <w:b/>
          <w:bCs w:val="0"/>
          <w:color w:val="auto"/>
          <w:sz w:val="24"/>
          <w:szCs w:val="24"/>
          <w:highlight w:val="none"/>
        </w:rPr>
        <w:t>简历表</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格式</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w:t>
      </w:r>
      <w:bookmarkEnd w:id="187"/>
    </w:p>
    <w:p w14:paraId="47E63D25">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rPr>
        <w:t>（1）人员配置表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w:t>
      </w:r>
    </w:p>
    <w:p w14:paraId="1529A22A">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采购</w:t>
      </w:r>
      <w:r>
        <w:rPr>
          <w:rFonts w:hint="eastAsia" w:ascii="宋体" w:hAnsi="宋体" w:eastAsia="宋体" w:cs="宋体"/>
          <w:bCs/>
          <w:color w:val="auto"/>
          <w:sz w:val="24"/>
          <w:szCs w:val="24"/>
          <w:highlight w:val="none"/>
          <w:lang w:val="en-US" w:eastAsia="zh-CN"/>
        </w:rPr>
        <w:t>项目</w:t>
      </w:r>
      <w:r>
        <w:rPr>
          <w:rFonts w:hint="eastAsia" w:ascii="宋体" w:hAnsi="宋体" w:eastAsia="宋体" w:cs="宋体"/>
          <w:bCs/>
          <w:color w:val="auto"/>
          <w:sz w:val="24"/>
          <w:szCs w:val="24"/>
          <w:highlight w:val="none"/>
        </w:rPr>
        <w:t>编号：</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122"/>
        <w:gridCol w:w="782"/>
        <w:gridCol w:w="1584"/>
        <w:gridCol w:w="1853"/>
        <w:gridCol w:w="2901"/>
      </w:tblGrid>
      <w:tr w14:paraId="3F2C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794" w:type="dxa"/>
            <w:noWrap w:val="0"/>
            <w:vAlign w:val="center"/>
          </w:tcPr>
          <w:p w14:paraId="1D54C009">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122" w:type="dxa"/>
            <w:noWrap w:val="0"/>
            <w:vAlign w:val="center"/>
          </w:tcPr>
          <w:p w14:paraId="3BAC1FFE">
            <w:pPr>
              <w:jc w:val="center"/>
              <w:rPr>
                <w:rFonts w:hint="eastAsia" w:ascii="宋体" w:hAnsi="宋体" w:eastAsia="宋体" w:cs="宋体"/>
                <w:b/>
                <w:color w:val="auto"/>
                <w:highlight w:val="none"/>
              </w:rPr>
            </w:pPr>
            <w:r>
              <w:rPr>
                <w:rFonts w:hint="eastAsia" w:ascii="宋体" w:hAnsi="宋体" w:eastAsia="宋体" w:cs="宋体"/>
                <w:b/>
                <w:color w:val="auto"/>
                <w:highlight w:val="none"/>
              </w:rPr>
              <w:t>姓名</w:t>
            </w:r>
          </w:p>
        </w:tc>
        <w:tc>
          <w:tcPr>
            <w:tcW w:w="782" w:type="dxa"/>
            <w:noWrap w:val="0"/>
            <w:vAlign w:val="center"/>
          </w:tcPr>
          <w:p w14:paraId="1C93B71D">
            <w:pPr>
              <w:rPr>
                <w:rFonts w:hint="eastAsia" w:ascii="宋体" w:hAnsi="宋体" w:eastAsia="宋体" w:cs="宋体"/>
                <w:b/>
                <w:color w:val="auto"/>
                <w:highlight w:val="none"/>
              </w:rPr>
            </w:pPr>
            <w:r>
              <w:rPr>
                <w:rFonts w:hint="eastAsia" w:ascii="宋体" w:hAnsi="宋体" w:eastAsia="宋体" w:cs="宋体"/>
                <w:b/>
                <w:color w:val="auto"/>
                <w:highlight w:val="none"/>
              </w:rPr>
              <w:t>性别</w:t>
            </w:r>
          </w:p>
        </w:tc>
        <w:tc>
          <w:tcPr>
            <w:tcW w:w="1584" w:type="dxa"/>
            <w:noWrap w:val="0"/>
            <w:vAlign w:val="center"/>
          </w:tcPr>
          <w:p w14:paraId="02B29064">
            <w:pPr>
              <w:jc w:val="center"/>
              <w:rPr>
                <w:rFonts w:hint="eastAsia" w:ascii="宋体" w:hAnsi="宋体" w:eastAsia="宋体" w:cs="宋体"/>
                <w:b/>
                <w:color w:val="auto"/>
                <w:highlight w:val="none"/>
              </w:rPr>
            </w:pPr>
            <w:r>
              <w:rPr>
                <w:rFonts w:hint="eastAsia" w:ascii="宋体" w:hAnsi="宋体" w:eastAsia="宋体" w:cs="宋体"/>
                <w:b/>
                <w:color w:val="auto"/>
                <w:highlight w:val="none"/>
              </w:rPr>
              <w:t>岗位名称</w:t>
            </w:r>
          </w:p>
        </w:tc>
        <w:tc>
          <w:tcPr>
            <w:tcW w:w="1853" w:type="dxa"/>
            <w:noWrap w:val="0"/>
            <w:vAlign w:val="center"/>
          </w:tcPr>
          <w:p w14:paraId="131D238D">
            <w:pPr>
              <w:jc w:val="center"/>
              <w:rPr>
                <w:rFonts w:hint="eastAsia" w:ascii="宋体" w:hAnsi="宋体" w:eastAsia="宋体" w:cs="宋体"/>
                <w:b/>
                <w:color w:val="auto"/>
                <w:highlight w:val="none"/>
              </w:rPr>
            </w:pPr>
            <w:r>
              <w:rPr>
                <w:rFonts w:hint="eastAsia" w:ascii="宋体" w:hAnsi="宋体" w:eastAsia="宋体" w:cs="宋体"/>
                <w:b/>
                <w:color w:val="auto"/>
                <w:highlight w:val="none"/>
              </w:rPr>
              <w:t>持有证书</w:t>
            </w:r>
          </w:p>
        </w:tc>
        <w:tc>
          <w:tcPr>
            <w:tcW w:w="2901" w:type="dxa"/>
            <w:noWrap w:val="0"/>
            <w:vAlign w:val="center"/>
          </w:tcPr>
          <w:p w14:paraId="6C8456F3">
            <w:pPr>
              <w:jc w:val="center"/>
              <w:rPr>
                <w:rFonts w:hint="eastAsia" w:ascii="宋体" w:hAnsi="宋体" w:eastAsia="宋体" w:cs="宋体"/>
                <w:b/>
                <w:color w:val="auto"/>
                <w:highlight w:val="none"/>
              </w:rPr>
            </w:pPr>
            <w:r>
              <w:rPr>
                <w:rFonts w:hint="eastAsia" w:ascii="宋体" w:hAnsi="宋体" w:eastAsia="宋体" w:cs="宋体"/>
                <w:b/>
                <w:color w:val="auto"/>
                <w:highlight w:val="none"/>
              </w:rPr>
              <w:t>工作经验</w:t>
            </w:r>
          </w:p>
        </w:tc>
      </w:tr>
      <w:tr w14:paraId="5572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noWrap w:val="0"/>
            <w:vAlign w:val="center"/>
          </w:tcPr>
          <w:p w14:paraId="04B8AB02">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122" w:type="dxa"/>
            <w:noWrap w:val="0"/>
            <w:vAlign w:val="center"/>
          </w:tcPr>
          <w:p w14:paraId="0EBB53BB">
            <w:pPr>
              <w:jc w:val="center"/>
              <w:rPr>
                <w:rFonts w:hint="eastAsia" w:ascii="宋体" w:hAnsi="宋体" w:eastAsia="宋体" w:cs="宋体"/>
                <w:color w:val="auto"/>
                <w:highlight w:val="none"/>
              </w:rPr>
            </w:pPr>
          </w:p>
        </w:tc>
        <w:tc>
          <w:tcPr>
            <w:tcW w:w="782" w:type="dxa"/>
            <w:noWrap w:val="0"/>
            <w:vAlign w:val="center"/>
          </w:tcPr>
          <w:p w14:paraId="573ED58E">
            <w:pPr>
              <w:jc w:val="center"/>
              <w:rPr>
                <w:rFonts w:hint="eastAsia" w:ascii="宋体" w:hAnsi="宋体" w:eastAsia="宋体" w:cs="宋体"/>
                <w:color w:val="auto"/>
                <w:highlight w:val="none"/>
              </w:rPr>
            </w:pPr>
          </w:p>
        </w:tc>
        <w:tc>
          <w:tcPr>
            <w:tcW w:w="1584" w:type="dxa"/>
            <w:noWrap w:val="0"/>
            <w:vAlign w:val="center"/>
          </w:tcPr>
          <w:p w14:paraId="5B621063">
            <w:pPr>
              <w:jc w:val="center"/>
              <w:rPr>
                <w:rFonts w:hint="eastAsia" w:ascii="宋体" w:hAnsi="宋体" w:eastAsia="宋体" w:cs="宋体"/>
                <w:color w:val="auto"/>
                <w:highlight w:val="none"/>
              </w:rPr>
            </w:pPr>
          </w:p>
        </w:tc>
        <w:tc>
          <w:tcPr>
            <w:tcW w:w="1853" w:type="dxa"/>
            <w:noWrap w:val="0"/>
            <w:vAlign w:val="center"/>
          </w:tcPr>
          <w:p w14:paraId="434A47D8">
            <w:pPr>
              <w:jc w:val="center"/>
              <w:rPr>
                <w:rFonts w:hint="eastAsia" w:ascii="宋体" w:hAnsi="宋体" w:eastAsia="宋体" w:cs="宋体"/>
                <w:color w:val="auto"/>
                <w:highlight w:val="none"/>
              </w:rPr>
            </w:pPr>
          </w:p>
        </w:tc>
        <w:tc>
          <w:tcPr>
            <w:tcW w:w="2901" w:type="dxa"/>
            <w:noWrap w:val="0"/>
            <w:vAlign w:val="center"/>
          </w:tcPr>
          <w:p w14:paraId="07D56C6A">
            <w:pPr>
              <w:jc w:val="center"/>
              <w:rPr>
                <w:rFonts w:hint="eastAsia" w:ascii="宋体" w:hAnsi="宋体" w:eastAsia="宋体" w:cs="宋体"/>
                <w:color w:val="auto"/>
                <w:highlight w:val="none"/>
              </w:rPr>
            </w:pPr>
          </w:p>
        </w:tc>
      </w:tr>
      <w:tr w14:paraId="42A1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94" w:type="dxa"/>
            <w:noWrap w:val="0"/>
            <w:vAlign w:val="center"/>
          </w:tcPr>
          <w:p w14:paraId="0A086AB8">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122" w:type="dxa"/>
            <w:noWrap w:val="0"/>
            <w:vAlign w:val="center"/>
          </w:tcPr>
          <w:p w14:paraId="128A82FA">
            <w:pPr>
              <w:jc w:val="center"/>
              <w:rPr>
                <w:rFonts w:hint="eastAsia" w:ascii="宋体" w:hAnsi="宋体" w:eastAsia="宋体" w:cs="宋体"/>
                <w:color w:val="auto"/>
                <w:highlight w:val="none"/>
              </w:rPr>
            </w:pPr>
          </w:p>
        </w:tc>
        <w:tc>
          <w:tcPr>
            <w:tcW w:w="782" w:type="dxa"/>
            <w:noWrap w:val="0"/>
            <w:vAlign w:val="center"/>
          </w:tcPr>
          <w:p w14:paraId="00F5EE22">
            <w:pPr>
              <w:jc w:val="center"/>
              <w:rPr>
                <w:rFonts w:hint="eastAsia" w:ascii="宋体" w:hAnsi="宋体" w:eastAsia="宋体" w:cs="宋体"/>
                <w:color w:val="auto"/>
                <w:highlight w:val="none"/>
              </w:rPr>
            </w:pPr>
          </w:p>
        </w:tc>
        <w:tc>
          <w:tcPr>
            <w:tcW w:w="1584" w:type="dxa"/>
            <w:noWrap w:val="0"/>
            <w:vAlign w:val="center"/>
          </w:tcPr>
          <w:p w14:paraId="37238BAF">
            <w:pPr>
              <w:jc w:val="center"/>
              <w:rPr>
                <w:rFonts w:hint="eastAsia" w:ascii="宋体" w:hAnsi="宋体" w:eastAsia="宋体" w:cs="宋体"/>
                <w:color w:val="auto"/>
                <w:highlight w:val="none"/>
              </w:rPr>
            </w:pPr>
          </w:p>
        </w:tc>
        <w:tc>
          <w:tcPr>
            <w:tcW w:w="1853" w:type="dxa"/>
            <w:noWrap w:val="0"/>
            <w:vAlign w:val="center"/>
          </w:tcPr>
          <w:p w14:paraId="6779BFED">
            <w:pPr>
              <w:jc w:val="center"/>
              <w:rPr>
                <w:rFonts w:hint="eastAsia" w:ascii="宋体" w:hAnsi="宋体" w:eastAsia="宋体" w:cs="宋体"/>
                <w:color w:val="auto"/>
                <w:highlight w:val="none"/>
              </w:rPr>
            </w:pPr>
          </w:p>
        </w:tc>
        <w:tc>
          <w:tcPr>
            <w:tcW w:w="2901" w:type="dxa"/>
            <w:noWrap w:val="0"/>
            <w:vAlign w:val="center"/>
          </w:tcPr>
          <w:p w14:paraId="6E2678ED">
            <w:pPr>
              <w:jc w:val="center"/>
              <w:rPr>
                <w:rFonts w:hint="eastAsia" w:ascii="宋体" w:hAnsi="宋体" w:eastAsia="宋体" w:cs="宋体"/>
                <w:color w:val="auto"/>
                <w:highlight w:val="none"/>
              </w:rPr>
            </w:pPr>
          </w:p>
        </w:tc>
      </w:tr>
      <w:tr w14:paraId="3CF5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94" w:type="dxa"/>
            <w:noWrap w:val="0"/>
            <w:vAlign w:val="center"/>
          </w:tcPr>
          <w:p w14:paraId="338117E7">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122" w:type="dxa"/>
            <w:noWrap w:val="0"/>
            <w:vAlign w:val="center"/>
          </w:tcPr>
          <w:p w14:paraId="1839BE3F">
            <w:pPr>
              <w:jc w:val="center"/>
              <w:rPr>
                <w:rFonts w:hint="eastAsia" w:ascii="宋体" w:hAnsi="宋体" w:eastAsia="宋体" w:cs="宋体"/>
                <w:color w:val="auto"/>
                <w:highlight w:val="none"/>
              </w:rPr>
            </w:pPr>
          </w:p>
        </w:tc>
        <w:tc>
          <w:tcPr>
            <w:tcW w:w="782" w:type="dxa"/>
            <w:noWrap w:val="0"/>
            <w:vAlign w:val="center"/>
          </w:tcPr>
          <w:p w14:paraId="56534FCB">
            <w:pPr>
              <w:jc w:val="center"/>
              <w:rPr>
                <w:rFonts w:hint="eastAsia" w:ascii="宋体" w:hAnsi="宋体" w:eastAsia="宋体" w:cs="宋体"/>
                <w:color w:val="auto"/>
                <w:highlight w:val="none"/>
              </w:rPr>
            </w:pPr>
          </w:p>
        </w:tc>
        <w:tc>
          <w:tcPr>
            <w:tcW w:w="1584" w:type="dxa"/>
            <w:noWrap w:val="0"/>
            <w:vAlign w:val="center"/>
          </w:tcPr>
          <w:p w14:paraId="78EDF140">
            <w:pPr>
              <w:jc w:val="center"/>
              <w:rPr>
                <w:rFonts w:hint="eastAsia" w:ascii="宋体" w:hAnsi="宋体" w:eastAsia="宋体" w:cs="宋体"/>
                <w:color w:val="auto"/>
                <w:highlight w:val="none"/>
              </w:rPr>
            </w:pPr>
          </w:p>
        </w:tc>
        <w:tc>
          <w:tcPr>
            <w:tcW w:w="1853" w:type="dxa"/>
            <w:noWrap w:val="0"/>
            <w:vAlign w:val="center"/>
          </w:tcPr>
          <w:p w14:paraId="5EF5C2DE">
            <w:pPr>
              <w:jc w:val="center"/>
              <w:rPr>
                <w:rFonts w:hint="eastAsia" w:ascii="宋体" w:hAnsi="宋体" w:eastAsia="宋体" w:cs="宋体"/>
                <w:color w:val="auto"/>
                <w:highlight w:val="none"/>
              </w:rPr>
            </w:pPr>
          </w:p>
        </w:tc>
        <w:tc>
          <w:tcPr>
            <w:tcW w:w="2901" w:type="dxa"/>
            <w:noWrap w:val="0"/>
            <w:vAlign w:val="center"/>
          </w:tcPr>
          <w:p w14:paraId="45716428">
            <w:pPr>
              <w:jc w:val="center"/>
              <w:rPr>
                <w:rFonts w:hint="eastAsia" w:ascii="宋体" w:hAnsi="宋体" w:eastAsia="宋体" w:cs="宋体"/>
                <w:color w:val="auto"/>
                <w:highlight w:val="none"/>
              </w:rPr>
            </w:pPr>
          </w:p>
        </w:tc>
      </w:tr>
      <w:tr w14:paraId="2CDC6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94" w:type="dxa"/>
            <w:noWrap w:val="0"/>
            <w:vAlign w:val="center"/>
          </w:tcPr>
          <w:p w14:paraId="47E2FFFE">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122" w:type="dxa"/>
            <w:noWrap w:val="0"/>
            <w:vAlign w:val="center"/>
          </w:tcPr>
          <w:p w14:paraId="47F8798A">
            <w:pPr>
              <w:jc w:val="center"/>
              <w:rPr>
                <w:rFonts w:hint="eastAsia" w:ascii="宋体" w:hAnsi="宋体" w:eastAsia="宋体" w:cs="宋体"/>
                <w:color w:val="auto"/>
                <w:highlight w:val="none"/>
              </w:rPr>
            </w:pPr>
          </w:p>
        </w:tc>
        <w:tc>
          <w:tcPr>
            <w:tcW w:w="782" w:type="dxa"/>
            <w:noWrap w:val="0"/>
            <w:vAlign w:val="center"/>
          </w:tcPr>
          <w:p w14:paraId="742B843A">
            <w:pPr>
              <w:jc w:val="center"/>
              <w:rPr>
                <w:rFonts w:hint="eastAsia" w:ascii="宋体" w:hAnsi="宋体" w:eastAsia="宋体" w:cs="宋体"/>
                <w:color w:val="auto"/>
                <w:highlight w:val="none"/>
              </w:rPr>
            </w:pPr>
          </w:p>
        </w:tc>
        <w:tc>
          <w:tcPr>
            <w:tcW w:w="1584" w:type="dxa"/>
            <w:noWrap w:val="0"/>
            <w:vAlign w:val="center"/>
          </w:tcPr>
          <w:p w14:paraId="6E207ADA">
            <w:pPr>
              <w:jc w:val="center"/>
              <w:rPr>
                <w:rFonts w:hint="eastAsia" w:ascii="宋体" w:hAnsi="宋体" w:eastAsia="宋体" w:cs="宋体"/>
                <w:color w:val="auto"/>
                <w:highlight w:val="none"/>
              </w:rPr>
            </w:pPr>
          </w:p>
        </w:tc>
        <w:tc>
          <w:tcPr>
            <w:tcW w:w="1853" w:type="dxa"/>
            <w:noWrap w:val="0"/>
            <w:vAlign w:val="center"/>
          </w:tcPr>
          <w:p w14:paraId="3758F428">
            <w:pPr>
              <w:jc w:val="center"/>
              <w:rPr>
                <w:rFonts w:hint="eastAsia" w:ascii="宋体" w:hAnsi="宋体" w:eastAsia="宋体" w:cs="宋体"/>
                <w:color w:val="auto"/>
                <w:highlight w:val="none"/>
              </w:rPr>
            </w:pPr>
          </w:p>
        </w:tc>
        <w:tc>
          <w:tcPr>
            <w:tcW w:w="2901" w:type="dxa"/>
            <w:noWrap w:val="0"/>
            <w:vAlign w:val="center"/>
          </w:tcPr>
          <w:p w14:paraId="7FE8C0F7">
            <w:pPr>
              <w:jc w:val="center"/>
              <w:rPr>
                <w:rFonts w:hint="eastAsia" w:ascii="宋体" w:hAnsi="宋体" w:eastAsia="宋体" w:cs="宋体"/>
                <w:color w:val="auto"/>
                <w:highlight w:val="none"/>
              </w:rPr>
            </w:pPr>
          </w:p>
        </w:tc>
      </w:tr>
      <w:tr w14:paraId="0B0A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94" w:type="dxa"/>
            <w:noWrap w:val="0"/>
            <w:vAlign w:val="center"/>
          </w:tcPr>
          <w:p w14:paraId="5D741C74">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122" w:type="dxa"/>
            <w:noWrap w:val="0"/>
            <w:vAlign w:val="center"/>
          </w:tcPr>
          <w:p w14:paraId="339C424B">
            <w:pPr>
              <w:jc w:val="center"/>
              <w:rPr>
                <w:rFonts w:hint="eastAsia" w:ascii="宋体" w:hAnsi="宋体" w:eastAsia="宋体" w:cs="宋体"/>
                <w:color w:val="auto"/>
                <w:highlight w:val="none"/>
              </w:rPr>
            </w:pPr>
          </w:p>
        </w:tc>
        <w:tc>
          <w:tcPr>
            <w:tcW w:w="782" w:type="dxa"/>
            <w:noWrap w:val="0"/>
            <w:vAlign w:val="center"/>
          </w:tcPr>
          <w:p w14:paraId="0F89FB18">
            <w:pPr>
              <w:jc w:val="center"/>
              <w:rPr>
                <w:rFonts w:hint="eastAsia" w:ascii="宋体" w:hAnsi="宋体" w:eastAsia="宋体" w:cs="宋体"/>
                <w:color w:val="auto"/>
                <w:highlight w:val="none"/>
              </w:rPr>
            </w:pPr>
          </w:p>
        </w:tc>
        <w:tc>
          <w:tcPr>
            <w:tcW w:w="1584" w:type="dxa"/>
            <w:noWrap w:val="0"/>
            <w:vAlign w:val="center"/>
          </w:tcPr>
          <w:p w14:paraId="5AAD0F06">
            <w:pPr>
              <w:jc w:val="center"/>
              <w:rPr>
                <w:rFonts w:hint="eastAsia" w:ascii="宋体" w:hAnsi="宋体" w:eastAsia="宋体" w:cs="宋体"/>
                <w:color w:val="auto"/>
                <w:highlight w:val="none"/>
              </w:rPr>
            </w:pPr>
          </w:p>
        </w:tc>
        <w:tc>
          <w:tcPr>
            <w:tcW w:w="1853" w:type="dxa"/>
            <w:noWrap w:val="0"/>
            <w:vAlign w:val="center"/>
          </w:tcPr>
          <w:p w14:paraId="50B05FA1">
            <w:pPr>
              <w:jc w:val="center"/>
              <w:rPr>
                <w:rFonts w:hint="eastAsia" w:ascii="宋体" w:hAnsi="宋体" w:eastAsia="宋体" w:cs="宋体"/>
                <w:color w:val="auto"/>
                <w:highlight w:val="none"/>
              </w:rPr>
            </w:pPr>
          </w:p>
        </w:tc>
        <w:tc>
          <w:tcPr>
            <w:tcW w:w="2901" w:type="dxa"/>
            <w:noWrap w:val="0"/>
            <w:vAlign w:val="center"/>
          </w:tcPr>
          <w:p w14:paraId="41E18853">
            <w:pPr>
              <w:jc w:val="center"/>
              <w:rPr>
                <w:rFonts w:hint="eastAsia" w:ascii="宋体" w:hAnsi="宋体" w:eastAsia="宋体" w:cs="宋体"/>
                <w:color w:val="auto"/>
                <w:highlight w:val="none"/>
              </w:rPr>
            </w:pPr>
          </w:p>
        </w:tc>
      </w:tr>
      <w:tr w14:paraId="5ACD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94" w:type="dxa"/>
            <w:noWrap w:val="0"/>
            <w:vAlign w:val="center"/>
          </w:tcPr>
          <w:p w14:paraId="425EFD87">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122" w:type="dxa"/>
            <w:noWrap w:val="0"/>
            <w:vAlign w:val="center"/>
          </w:tcPr>
          <w:p w14:paraId="07F62940">
            <w:pPr>
              <w:jc w:val="center"/>
              <w:rPr>
                <w:rFonts w:hint="eastAsia" w:ascii="宋体" w:hAnsi="宋体" w:eastAsia="宋体" w:cs="宋体"/>
                <w:color w:val="auto"/>
                <w:highlight w:val="none"/>
              </w:rPr>
            </w:pPr>
          </w:p>
        </w:tc>
        <w:tc>
          <w:tcPr>
            <w:tcW w:w="782" w:type="dxa"/>
            <w:noWrap w:val="0"/>
            <w:vAlign w:val="center"/>
          </w:tcPr>
          <w:p w14:paraId="28C1B5D4">
            <w:pPr>
              <w:jc w:val="center"/>
              <w:rPr>
                <w:rFonts w:hint="eastAsia" w:ascii="宋体" w:hAnsi="宋体" w:eastAsia="宋体" w:cs="宋体"/>
                <w:color w:val="auto"/>
                <w:highlight w:val="none"/>
              </w:rPr>
            </w:pPr>
          </w:p>
        </w:tc>
        <w:tc>
          <w:tcPr>
            <w:tcW w:w="1584" w:type="dxa"/>
            <w:noWrap w:val="0"/>
            <w:vAlign w:val="center"/>
          </w:tcPr>
          <w:p w14:paraId="45D45B58">
            <w:pPr>
              <w:jc w:val="center"/>
              <w:rPr>
                <w:rFonts w:hint="eastAsia" w:ascii="宋体" w:hAnsi="宋体" w:eastAsia="宋体" w:cs="宋体"/>
                <w:color w:val="auto"/>
                <w:highlight w:val="none"/>
              </w:rPr>
            </w:pPr>
          </w:p>
        </w:tc>
        <w:tc>
          <w:tcPr>
            <w:tcW w:w="1853" w:type="dxa"/>
            <w:noWrap w:val="0"/>
            <w:vAlign w:val="center"/>
          </w:tcPr>
          <w:p w14:paraId="7A14A39C">
            <w:pPr>
              <w:jc w:val="center"/>
              <w:rPr>
                <w:rFonts w:hint="eastAsia" w:ascii="宋体" w:hAnsi="宋体" w:eastAsia="宋体" w:cs="宋体"/>
                <w:color w:val="auto"/>
                <w:highlight w:val="none"/>
              </w:rPr>
            </w:pPr>
          </w:p>
        </w:tc>
        <w:tc>
          <w:tcPr>
            <w:tcW w:w="2901" w:type="dxa"/>
            <w:noWrap w:val="0"/>
            <w:vAlign w:val="center"/>
          </w:tcPr>
          <w:p w14:paraId="4B736817">
            <w:pPr>
              <w:jc w:val="center"/>
              <w:rPr>
                <w:rFonts w:hint="eastAsia" w:ascii="宋体" w:hAnsi="宋体" w:eastAsia="宋体" w:cs="宋体"/>
                <w:color w:val="auto"/>
                <w:highlight w:val="none"/>
              </w:rPr>
            </w:pPr>
          </w:p>
        </w:tc>
      </w:tr>
      <w:tr w14:paraId="07F18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94" w:type="dxa"/>
            <w:noWrap w:val="0"/>
            <w:vAlign w:val="center"/>
          </w:tcPr>
          <w:p w14:paraId="39368A0A">
            <w:pPr>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122" w:type="dxa"/>
            <w:noWrap w:val="0"/>
            <w:vAlign w:val="center"/>
          </w:tcPr>
          <w:p w14:paraId="7264D6E8">
            <w:pPr>
              <w:jc w:val="center"/>
              <w:rPr>
                <w:rFonts w:hint="eastAsia" w:ascii="宋体" w:hAnsi="宋体" w:eastAsia="宋体" w:cs="宋体"/>
                <w:color w:val="auto"/>
                <w:highlight w:val="none"/>
              </w:rPr>
            </w:pPr>
          </w:p>
        </w:tc>
        <w:tc>
          <w:tcPr>
            <w:tcW w:w="782" w:type="dxa"/>
            <w:noWrap w:val="0"/>
            <w:vAlign w:val="center"/>
          </w:tcPr>
          <w:p w14:paraId="476E8157">
            <w:pPr>
              <w:jc w:val="center"/>
              <w:rPr>
                <w:rFonts w:hint="eastAsia" w:ascii="宋体" w:hAnsi="宋体" w:eastAsia="宋体" w:cs="宋体"/>
                <w:color w:val="auto"/>
                <w:highlight w:val="none"/>
              </w:rPr>
            </w:pPr>
          </w:p>
        </w:tc>
        <w:tc>
          <w:tcPr>
            <w:tcW w:w="1584" w:type="dxa"/>
            <w:noWrap w:val="0"/>
            <w:vAlign w:val="center"/>
          </w:tcPr>
          <w:p w14:paraId="765F26B9">
            <w:pPr>
              <w:jc w:val="center"/>
              <w:rPr>
                <w:rFonts w:hint="eastAsia" w:ascii="宋体" w:hAnsi="宋体" w:eastAsia="宋体" w:cs="宋体"/>
                <w:color w:val="auto"/>
                <w:highlight w:val="none"/>
              </w:rPr>
            </w:pPr>
          </w:p>
        </w:tc>
        <w:tc>
          <w:tcPr>
            <w:tcW w:w="1853" w:type="dxa"/>
            <w:noWrap w:val="0"/>
            <w:vAlign w:val="center"/>
          </w:tcPr>
          <w:p w14:paraId="1834CB59">
            <w:pPr>
              <w:jc w:val="center"/>
              <w:rPr>
                <w:rFonts w:hint="eastAsia" w:ascii="宋体" w:hAnsi="宋体" w:eastAsia="宋体" w:cs="宋体"/>
                <w:color w:val="auto"/>
                <w:highlight w:val="none"/>
              </w:rPr>
            </w:pPr>
          </w:p>
        </w:tc>
        <w:tc>
          <w:tcPr>
            <w:tcW w:w="2901" w:type="dxa"/>
            <w:noWrap w:val="0"/>
            <w:vAlign w:val="center"/>
          </w:tcPr>
          <w:p w14:paraId="6392B9B5">
            <w:pPr>
              <w:jc w:val="center"/>
              <w:rPr>
                <w:rFonts w:hint="eastAsia" w:ascii="宋体" w:hAnsi="宋体" w:eastAsia="宋体" w:cs="宋体"/>
                <w:color w:val="auto"/>
                <w:highlight w:val="none"/>
              </w:rPr>
            </w:pPr>
          </w:p>
        </w:tc>
      </w:tr>
      <w:tr w14:paraId="5E6A4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94" w:type="dxa"/>
            <w:noWrap w:val="0"/>
            <w:vAlign w:val="center"/>
          </w:tcPr>
          <w:p w14:paraId="3DE30EBE">
            <w:pPr>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122" w:type="dxa"/>
            <w:noWrap w:val="0"/>
            <w:vAlign w:val="center"/>
          </w:tcPr>
          <w:p w14:paraId="7C98DFDC">
            <w:pPr>
              <w:jc w:val="center"/>
              <w:rPr>
                <w:rFonts w:hint="eastAsia" w:ascii="宋体" w:hAnsi="宋体" w:eastAsia="宋体" w:cs="宋体"/>
                <w:color w:val="auto"/>
                <w:highlight w:val="none"/>
              </w:rPr>
            </w:pPr>
          </w:p>
        </w:tc>
        <w:tc>
          <w:tcPr>
            <w:tcW w:w="782" w:type="dxa"/>
            <w:noWrap w:val="0"/>
            <w:vAlign w:val="center"/>
          </w:tcPr>
          <w:p w14:paraId="72E65825">
            <w:pPr>
              <w:jc w:val="center"/>
              <w:rPr>
                <w:rFonts w:hint="eastAsia" w:ascii="宋体" w:hAnsi="宋体" w:eastAsia="宋体" w:cs="宋体"/>
                <w:color w:val="auto"/>
                <w:highlight w:val="none"/>
              </w:rPr>
            </w:pPr>
          </w:p>
        </w:tc>
        <w:tc>
          <w:tcPr>
            <w:tcW w:w="1584" w:type="dxa"/>
            <w:noWrap w:val="0"/>
            <w:vAlign w:val="center"/>
          </w:tcPr>
          <w:p w14:paraId="47F515A9">
            <w:pPr>
              <w:jc w:val="center"/>
              <w:rPr>
                <w:rFonts w:hint="eastAsia" w:ascii="宋体" w:hAnsi="宋体" w:eastAsia="宋体" w:cs="宋体"/>
                <w:color w:val="auto"/>
                <w:highlight w:val="none"/>
              </w:rPr>
            </w:pPr>
          </w:p>
        </w:tc>
        <w:tc>
          <w:tcPr>
            <w:tcW w:w="1853" w:type="dxa"/>
            <w:noWrap w:val="0"/>
            <w:vAlign w:val="center"/>
          </w:tcPr>
          <w:p w14:paraId="7ED4CE42">
            <w:pPr>
              <w:jc w:val="center"/>
              <w:rPr>
                <w:rFonts w:hint="eastAsia" w:ascii="宋体" w:hAnsi="宋体" w:eastAsia="宋体" w:cs="宋体"/>
                <w:color w:val="auto"/>
                <w:highlight w:val="none"/>
              </w:rPr>
            </w:pPr>
          </w:p>
        </w:tc>
        <w:tc>
          <w:tcPr>
            <w:tcW w:w="2901" w:type="dxa"/>
            <w:noWrap w:val="0"/>
            <w:vAlign w:val="center"/>
          </w:tcPr>
          <w:p w14:paraId="21CD8ED2">
            <w:pPr>
              <w:jc w:val="center"/>
              <w:rPr>
                <w:rFonts w:hint="eastAsia" w:ascii="宋体" w:hAnsi="宋体" w:eastAsia="宋体" w:cs="宋体"/>
                <w:color w:val="auto"/>
                <w:highlight w:val="none"/>
              </w:rPr>
            </w:pPr>
          </w:p>
        </w:tc>
      </w:tr>
      <w:tr w14:paraId="7FFA6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94" w:type="dxa"/>
            <w:noWrap w:val="0"/>
            <w:vAlign w:val="center"/>
          </w:tcPr>
          <w:p w14:paraId="6F325ACE">
            <w:pPr>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122" w:type="dxa"/>
            <w:noWrap w:val="0"/>
            <w:vAlign w:val="center"/>
          </w:tcPr>
          <w:p w14:paraId="3A1A4F47">
            <w:pPr>
              <w:jc w:val="center"/>
              <w:rPr>
                <w:rFonts w:hint="eastAsia" w:ascii="宋体" w:hAnsi="宋体" w:eastAsia="宋体" w:cs="宋体"/>
                <w:color w:val="auto"/>
                <w:highlight w:val="none"/>
              </w:rPr>
            </w:pPr>
          </w:p>
        </w:tc>
        <w:tc>
          <w:tcPr>
            <w:tcW w:w="782" w:type="dxa"/>
            <w:noWrap w:val="0"/>
            <w:vAlign w:val="center"/>
          </w:tcPr>
          <w:p w14:paraId="6F1A1CCC">
            <w:pPr>
              <w:jc w:val="center"/>
              <w:rPr>
                <w:rFonts w:hint="eastAsia" w:ascii="宋体" w:hAnsi="宋体" w:eastAsia="宋体" w:cs="宋体"/>
                <w:color w:val="auto"/>
                <w:highlight w:val="none"/>
              </w:rPr>
            </w:pPr>
          </w:p>
        </w:tc>
        <w:tc>
          <w:tcPr>
            <w:tcW w:w="1584" w:type="dxa"/>
            <w:noWrap w:val="0"/>
            <w:vAlign w:val="center"/>
          </w:tcPr>
          <w:p w14:paraId="4FA6F656">
            <w:pPr>
              <w:jc w:val="center"/>
              <w:rPr>
                <w:rFonts w:hint="eastAsia" w:ascii="宋体" w:hAnsi="宋体" w:eastAsia="宋体" w:cs="宋体"/>
                <w:color w:val="auto"/>
                <w:highlight w:val="none"/>
              </w:rPr>
            </w:pPr>
          </w:p>
        </w:tc>
        <w:tc>
          <w:tcPr>
            <w:tcW w:w="1853" w:type="dxa"/>
            <w:noWrap w:val="0"/>
            <w:vAlign w:val="center"/>
          </w:tcPr>
          <w:p w14:paraId="0F800F25">
            <w:pPr>
              <w:jc w:val="center"/>
              <w:rPr>
                <w:rFonts w:hint="eastAsia" w:ascii="宋体" w:hAnsi="宋体" w:eastAsia="宋体" w:cs="宋体"/>
                <w:color w:val="auto"/>
                <w:highlight w:val="none"/>
              </w:rPr>
            </w:pPr>
          </w:p>
        </w:tc>
        <w:tc>
          <w:tcPr>
            <w:tcW w:w="2901" w:type="dxa"/>
            <w:noWrap w:val="0"/>
            <w:vAlign w:val="center"/>
          </w:tcPr>
          <w:p w14:paraId="4C6E08B1">
            <w:pPr>
              <w:jc w:val="center"/>
              <w:rPr>
                <w:rFonts w:hint="eastAsia" w:ascii="宋体" w:hAnsi="宋体" w:eastAsia="宋体" w:cs="宋体"/>
                <w:color w:val="auto"/>
                <w:highlight w:val="none"/>
              </w:rPr>
            </w:pPr>
          </w:p>
        </w:tc>
      </w:tr>
      <w:tr w14:paraId="240D4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94" w:type="dxa"/>
            <w:noWrap w:val="0"/>
            <w:vAlign w:val="center"/>
          </w:tcPr>
          <w:p w14:paraId="1B626F7A">
            <w:pPr>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1122" w:type="dxa"/>
            <w:noWrap w:val="0"/>
            <w:vAlign w:val="center"/>
          </w:tcPr>
          <w:p w14:paraId="0CACBF9D">
            <w:pPr>
              <w:jc w:val="center"/>
              <w:rPr>
                <w:rFonts w:hint="eastAsia" w:ascii="宋体" w:hAnsi="宋体" w:eastAsia="宋体" w:cs="宋体"/>
                <w:color w:val="auto"/>
                <w:highlight w:val="none"/>
              </w:rPr>
            </w:pPr>
          </w:p>
        </w:tc>
        <w:tc>
          <w:tcPr>
            <w:tcW w:w="782" w:type="dxa"/>
            <w:noWrap w:val="0"/>
            <w:vAlign w:val="center"/>
          </w:tcPr>
          <w:p w14:paraId="755F4D13">
            <w:pPr>
              <w:jc w:val="center"/>
              <w:rPr>
                <w:rFonts w:hint="eastAsia" w:ascii="宋体" w:hAnsi="宋体" w:eastAsia="宋体" w:cs="宋体"/>
                <w:color w:val="auto"/>
                <w:highlight w:val="none"/>
              </w:rPr>
            </w:pPr>
          </w:p>
        </w:tc>
        <w:tc>
          <w:tcPr>
            <w:tcW w:w="1584" w:type="dxa"/>
            <w:noWrap w:val="0"/>
            <w:vAlign w:val="center"/>
          </w:tcPr>
          <w:p w14:paraId="4D92C704">
            <w:pPr>
              <w:jc w:val="center"/>
              <w:rPr>
                <w:rFonts w:hint="eastAsia" w:ascii="宋体" w:hAnsi="宋体" w:eastAsia="宋体" w:cs="宋体"/>
                <w:color w:val="auto"/>
                <w:highlight w:val="none"/>
              </w:rPr>
            </w:pPr>
          </w:p>
        </w:tc>
        <w:tc>
          <w:tcPr>
            <w:tcW w:w="1853" w:type="dxa"/>
            <w:noWrap w:val="0"/>
            <w:vAlign w:val="center"/>
          </w:tcPr>
          <w:p w14:paraId="78AA494A">
            <w:pPr>
              <w:jc w:val="center"/>
              <w:rPr>
                <w:rFonts w:hint="eastAsia" w:ascii="宋体" w:hAnsi="宋体" w:eastAsia="宋体" w:cs="宋体"/>
                <w:color w:val="auto"/>
                <w:highlight w:val="none"/>
              </w:rPr>
            </w:pPr>
          </w:p>
        </w:tc>
        <w:tc>
          <w:tcPr>
            <w:tcW w:w="2901" w:type="dxa"/>
            <w:noWrap w:val="0"/>
            <w:vAlign w:val="center"/>
          </w:tcPr>
          <w:p w14:paraId="235A1FF4">
            <w:pPr>
              <w:jc w:val="center"/>
              <w:rPr>
                <w:rFonts w:hint="eastAsia" w:ascii="宋体" w:hAnsi="宋体" w:eastAsia="宋体" w:cs="宋体"/>
                <w:color w:val="auto"/>
                <w:highlight w:val="none"/>
              </w:rPr>
            </w:pPr>
          </w:p>
        </w:tc>
      </w:tr>
      <w:tr w14:paraId="2AB6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794" w:type="dxa"/>
            <w:noWrap w:val="0"/>
            <w:vAlign w:val="center"/>
          </w:tcPr>
          <w:p w14:paraId="1CC654A8">
            <w:pPr>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22" w:type="dxa"/>
            <w:noWrap w:val="0"/>
            <w:vAlign w:val="center"/>
          </w:tcPr>
          <w:p w14:paraId="4AB99A49">
            <w:pPr>
              <w:jc w:val="center"/>
              <w:rPr>
                <w:rFonts w:hint="eastAsia" w:ascii="宋体" w:hAnsi="宋体" w:eastAsia="宋体" w:cs="宋体"/>
                <w:color w:val="auto"/>
                <w:highlight w:val="none"/>
              </w:rPr>
            </w:pPr>
          </w:p>
        </w:tc>
        <w:tc>
          <w:tcPr>
            <w:tcW w:w="782" w:type="dxa"/>
            <w:noWrap w:val="0"/>
            <w:vAlign w:val="center"/>
          </w:tcPr>
          <w:p w14:paraId="08F8F10B">
            <w:pPr>
              <w:jc w:val="center"/>
              <w:rPr>
                <w:rFonts w:hint="eastAsia" w:ascii="宋体" w:hAnsi="宋体" w:eastAsia="宋体" w:cs="宋体"/>
                <w:color w:val="auto"/>
                <w:highlight w:val="none"/>
              </w:rPr>
            </w:pPr>
          </w:p>
        </w:tc>
        <w:tc>
          <w:tcPr>
            <w:tcW w:w="1584" w:type="dxa"/>
            <w:noWrap w:val="0"/>
            <w:vAlign w:val="center"/>
          </w:tcPr>
          <w:p w14:paraId="6A8F74AF">
            <w:pPr>
              <w:jc w:val="center"/>
              <w:rPr>
                <w:rFonts w:hint="eastAsia" w:ascii="宋体" w:hAnsi="宋体" w:eastAsia="宋体" w:cs="宋体"/>
                <w:color w:val="auto"/>
                <w:highlight w:val="none"/>
              </w:rPr>
            </w:pPr>
          </w:p>
        </w:tc>
        <w:tc>
          <w:tcPr>
            <w:tcW w:w="1853" w:type="dxa"/>
            <w:noWrap w:val="0"/>
            <w:vAlign w:val="center"/>
          </w:tcPr>
          <w:p w14:paraId="28D3B24C">
            <w:pPr>
              <w:jc w:val="center"/>
              <w:rPr>
                <w:rFonts w:hint="eastAsia" w:ascii="宋体" w:hAnsi="宋体" w:eastAsia="宋体" w:cs="宋体"/>
                <w:color w:val="auto"/>
                <w:highlight w:val="none"/>
              </w:rPr>
            </w:pPr>
          </w:p>
        </w:tc>
        <w:tc>
          <w:tcPr>
            <w:tcW w:w="2901" w:type="dxa"/>
            <w:noWrap w:val="0"/>
            <w:vAlign w:val="center"/>
          </w:tcPr>
          <w:p w14:paraId="6DF7E31E">
            <w:pPr>
              <w:jc w:val="center"/>
              <w:rPr>
                <w:rFonts w:hint="eastAsia" w:ascii="宋体" w:hAnsi="宋体" w:eastAsia="宋体" w:cs="宋体"/>
                <w:color w:val="auto"/>
                <w:highlight w:val="none"/>
              </w:rPr>
            </w:pPr>
          </w:p>
        </w:tc>
      </w:tr>
    </w:tbl>
    <w:p w14:paraId="4B63E6F6">
      <w:pPr>
        <w:ind w:left="120"/>
        <w:rPr>
          <w:rFonts w:hint="eastAsia" w:ascii="宋体" w:hAnsi="宋体" w:eastAsia="宋体" w:cs="宋体"/>
          <w:bCs/>
          <w:color w:val="auto"/>
          <w:sz w:val="24"/>
          <w:szCs w:val="24"/>
          <w:highlight w:val="none"/>
        </w:rPr>
      </w:pPr>
    </w:p>
    <w:p w14:paraId="002B278B">
      <w:pPr>
        <w:ind w:left="120"/>
        <w:rPr>
          <w:rFonts w:hint="eastAsia" w:ascii="宋体" w:hAnsi="宋体" w:eastAsia="宋体" w:cs="宋体"/>
          <w:bCs/>
          <w:color w:val="auto"/>
          <w:sz w:val="24"/>
          <w:szCs w:val="24"/>
          <w:highlight w:val="none"/>
        </w:rPr>
      </w:pPr>
    </w:p>
    <w:p w14:paraId="6389AE71">
      <w:pPr>
        <w:ind w:firstLine="720"/>
        <w:rPr>
          <w:rFonts w:hint="eastAsia" w:ascii="宋体" w:hAnsi="宋体" w:eastAsia="宋体" w:cs="宋体"/>
          <w:bCs/>
          <w:color w:val="auto"/>
          <w:sz w:val="22"/>
          <w:szCs w:val="22"/>
          <w:highlight w:val="none"/>
        </w:rPr>
      </w:pPr>
      <w:r>
        <w:rPr>
          <w:rFonts w:hint="eastAsia" w:ascii="宋体" w:hAnsi="宋体" w:eastAsia="宋体" w:cs="宋体"/>
          <w:bCs/>
          <w:color w:val="auto"/>
          <w:sz w:val="24"/>
          <w:szCs w:val="24"/>
          <w:highlight w:val="none"/>
        </w:rPr>
        <w:t>备注：1.</w:t>
      </w:r>
      <w:r>
        <w:rPr>
          <w:rFonts w:hint="eastAsia" w:ascii="宋体" w:hAnsi="宋体" w:eastAsia="宋体" w:cs="宋体"/>
          <w:bCs/>
          <w:color w:val="auto"/>
          <w:sz w:val="22"/>
          <w:szCs w:val="22"/>
          <w:highlight w:val="none"/>
        </w:rPr>
        <w:t>上表可自行延长</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但不得改变文本格式。</w:t>
      </w:r>
    </w:p>
    <w:p w14:paraId="286AC726">
      <w:pPr>
        <w:ind w:firstLine="132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2.人员相关证明材料应按招标文件要求提供，并附在本表之后。</w:t>
      </w:r>
    </w:p>
    <w:p w14:paraId="5EAEF6F1">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p>
    <w:p w14:paraId="745239EE">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46C0B72F">
      <w:pPr>
        <w:spacing w:before="5" w:line="360" w:lineRule="auto"/>
        <w:rPr>
          <w:rFonts w:hint="eastAsia" w:ascii="宋体" w:hAnsi="宋体" w:eastAsia="宋体" w:cs="宋体"/>
          <w:b/>
          <w:bCs/>
          <w:color w:val="auto"/>
          <w:sz w:val="24"/>
          <w:szCs w:val="24"/>
          <w:highlight w:val="none"/>
        </w:rPr>
      </w:pPr>
    </w:p>
    <w:p w14:paraId="4267B579">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p>
    <w:p w14:paraId="76000983">
      <w:pPr>
        <w:pStyle w:val="40"/>
        <w:rPr>
          <w:rFonts w:hint="eastAsia" w:ascii="宋体" w:hAnsi="宋体" w:eastAsia="宋体" w:cs="宋体"/>
          <w:b/>
          <w:bCs/>
          <w:color w:val="auto"/>
          <w:sz w:val="24"/>
          <w:szCs w:val="24"/>
          <w:highlight w:val="none"/>
        </w:rPr>
      </w:pPr>
    </w:p>
    <w:p w14:paraId="578CC2D4">
      <w:pPr>
        <w:keepNext w:val="0"/>
        <w:keepLines w:val="0"/>
        <w:pageBreakBefore w:val="0"/>
        <w:widowControl w:val="0"/>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clear="all"/>
      </w:r>
    </w:p>
    <w:p w14:paraId="0ECA9E5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（2）拟派项目</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rPr>
        <w:t>简历</w:t>
      </w:r>
      <w:r>
        <w:rPr>
          <w:rFonts w:hint="eastAsia" w:ascii="宋体" w:hAnsi="宋体" w:eastAsia="宋体" w:cs="宋体"/>
          <w:color w:val="auto"/>
          <w:sz w:val="24"/>
          <w:szCs w:val="24"/>
          <w:highlight w:val="none"/>
          <w:lang w:val="en-US" w:eastAsia="zh-CN"/>
        </w:rPr>
        <w:t>表（一）</w:t>
      </w:r>
    </w:p>
    <w:p w14:paraId="6C034F0E">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采购</w:t>
      </w:r>
      <w:r>
        <w:rPr>
          <w:rFonts w:hint="eastAsia" w:ascii="宋体" w:hAnsi="宋体" w:eastAsia="宋体" w:cs="宋体"/>
          <w:bCs/>
          <w:color w:val="auto"/>
          <w:sz w:val="24"/>
          <w:szCs w:val="24"/>
          <w:highlight w:val="none"/>
          <w:lang w:val="en-US" w:eastAsia="zh-CN"/>
        </w:rPr>
        <w:t>项目</w:t>
      </w:r>
      <w:r>
        <w:rPr>
          <w:rFonts w:hint="eastAsia" w:ascii="宋体" w:hAnsi="宋体" w:eastAsia="宋体" w:cs="宋体"/>
          <w:bCs/>
          <w:color w:val="auto"/>
          <w:sz w:val="24"/>
          <w:szCs w:val="24"/>
          <w:highlight w:val="none"/>
        </w:rPr>
        <w:t>编号：</w:t>
      </w:r>
    </w:p>
    <w:p w14:paraId="7BF293B0">
      <w:pPr>
        <w:pStyle w:val="99"/>
        <w:rPr>
          <w:rFonts w:hint="eastAsia" w:ascii="宋体" w:hAnsi="宋体" w:eastAsia="宋体" w:cs="宋体"/>
          <w:color w:val="auto"/>
          <w:highlight w:val="none"/>
        </w:rPr>
      </w:pPr>
    </w:p>
    <w:tbl>
      <w:tblPr>
        <w:tblStyle w:val="41"/>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1106"/>
        <w:gridCol w:w="1108"/>
        <w:gridCol w:w="1106"/>
        <w:gridCol w:w="1108"/>
        <w:gridCol w:w="1112"/>
        <w:gridCol w:w="1177"/>
        <w:gridCol w:w="1888"/>
      </w:tblGrid>
      <w:tr w14:paraId="745D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jc w:val="center"/>
        </w:trPr>
        <w:tc>
          <w:tcPr>
            <w:tcW w:w="1110" w:type="dxa"/>
            <w:tcBorders>
              <w:left w:val="single" w:color="auto" w:sz="4" w:space="0"/>
            </w:tcBorders>
            <w:noWrap w:val="0"/>
            <w:vAlign w:val="center"/>
          </w:tcPr>
          <w:p w14:paraId="54B0F7C4">
            <w:pPr>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106" w:type="dxa"/>
            <w:noWrap w:val="0"/>
            <w:vAlign w:val="center"/>
          </w:tcPr>
          <w:p w14:paraId="1485044B">
            <w:pPr>
              <w:jc w:val="center"/>
              <w:rPr>
                <w:rFonts w:hint="eastAsia" w:ascii="宋体" w:hAnsi="宋体" w:eastAsia="宋体" w:cs="宋体"/>
                <w:color w:val="auto"/>
                <w:highlight w:val="none"/>
              </w:rPr>
            </w:pPr>
          </w:p>
        </w:tc>
        <w:tc>
          <w:tcPr>
            <w:tcW w:w="1108" w:type="dxa"/>
            <w:noWrap w:val="0"/>
            <w:vAlign w:val="center"/>
          </w:tcPr>
          <w:p w14:paraId="256F69AB">
            <w:pPr>
              <w:jc w:val="center"/>
              <w:rPr>
                <w:rFonts w:hint="eastAsia" w:ascii="宋体" w:hAnsi="宋体" w:eastAsia="宋体" w:cs="宋体"/>
                <w:color w:val="auto"/>
                <w:highlight w:val="none"/>
              </w:rPr>
            </w:pPr>
            <w:r>
              <w:rPr>
                <w:rFonts w:hint="eastAsia" w:ascii="宋体" w:hAnsi="宋体" w:eastAsia="宋体" w:cs="宋体"/>
                <w:color w:val="auto"/>
                <w:highlight w:val="none"/>
              </w:rPr>
              <w:t>性别</w:t>
            </w:r>
          </w:p>
        </w:tc>
        <w:tc>
          <w:tcPr>
            <w:tcW w:w="1106" w:type="dxa"/>
            <w:noWrap w:val="0"/>
            <w:vAlign w:val="center"/>
          </w:tcPr>
          <w:p w14:paraId="04949CD6">
            <w:pPr>
              <w:jc w:val="center"/>
              <w:rPr>
                <w:rFonts w:hint="eastAsia" w:ascii="宋体" w:hAnsi="宋体" w:eastAsia="宋体" w:cs="宋体"/>
                <w:color w:val="auto"/>
                <w:highlight w:val="none"/>
              </w:rPr>
            </w:pPr>
          </w:p>
        </w:tc>
        <w:tc>
          <w:tcPr>
            <w:tcW w:w="1108" w:type="dxa"/>
            <w:noWrap w:val="0"/>
            <w:vAlign w:val="center"/>
          </w:tcPr>
          <w:p w14:paraId="627F74E0">
            <w:pPr>
              <w:jc w:val="center"/>
              <w:rPr>
                <w:rFonts w:hint="eastAsia" w:ascii="宋体" w:hAnsi="宋体" w:eastAsia="宋体" w:cs="宋体"/>
                <w:color w:val="auto"/>
                <w:highlight w:val="none"/>
              </w:rPr>
            </w:pPr>
            <w:r>
              <w:rPr>
                <w:rFonts w:hint="eastAsia" w:ascii="宋体" w:hAnsi="宋体" w:eastAsia="宋体" w:cs="宋体"/>
                <w:color w:val="auto"/>
                <w:highlight w:val="none"/>
              </w:rPr>
              <w:t>年  龄</w:t>
            </w:r>
          </w:p>
        </w:tc>
        <w:tc>
          <w:tcPr>
            <w:tcW w:w="1112" w:type="dxa"/>
            <w:noWrap w:val="0"/>
            <w:vAlign w:val="center"/>
          </w:tcPr>
          <w:p w14:paraId="09D7FD22">
            <w:pPr>
              <w:jc w:val="center"/>
              <w:rPr>
                <w:rFonts w:hint="eastAsia" w:ascii="宋体" w:hAnsi="宋体" w:eastAsia="宋体" w:cs="宋体"/>
                <w:color w:val="auto"/>
                <w:highlight w:val="none"/>
              </w:rPr>
            </w:pPr>
          </w:p>
        </w:tc>
        <w:tc>
          <w:tcPr>
            <w:tcW w:w="1177" w:type="dxa"/>
            <w:noWrap w:val="0"/>
            <w:vAlign w:val="center"/>
          </w:tcPr>
          <w:p w14:paraId="63E83D69">
            <w:pPr>
              <w:jc w:val="center"/>
              <w:rPr>
                <w:rFonts w:hint="eastAsia" w:ascii="宋体" w:hAnsi="宋体" w:eastAsia="宋体" w:cs="宋体"/>
                <w:color w:val="auto"/>
                <w:highlight w:val="none"/>
              </w:rPr>
            </w:pPr>
            <w:r>
              <w:rPr>
                <w:rFonts w:hint="eastAsia" w:ascii="宋体" w:hAnsi="宋体" w:eastAsia="宋体" w:cs="宋体"/>
                <w:color w:val="auto"/>
                <w:highlight w:val="none"/>
              </w:rPr>
              <w:t>学  历</w:t>
            </w:r>
          </w:p>
        </w:tc>
        <w:tc>
          <w:tcPr>
            <w:tcW w:w="1888" w:type="dxa"/>
            <w:noWrap w:val="0"/>
            <w:vAlign w:val="center"/>
          </w:tcPr>
          <w:p w14:paraId="74A6C5EC">
            <w:pPr>
              <w:jc w:val="center"/>
              <w:rPr>
                <w:rFonts w:hint="eastAsia" w:ascii="宋体" w:hAnsi="宋体" w:eastAsia="宋体" w:cs="宋体"/>
                <w:color w:val="auto"/>
                <w:highlight w:val="none"/>
              </w:rPr>
            </w:pPr>
          </w:p>
        </w:tc>
      </w:tr>
      <w:tr w14:paraId="6456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1110" w:type="dxa"/>
            <w:tcBorders>
              <w:left w:val="single" w:color="auto" w:sz="4" w:space="0"/>
            </w:tcBorders>
            <w:noWrap w:val="0"/>
            <w:vAlign w:val="center"/>
          </w:tcPr>
          <w:p w14:paraId="311C6ABA">
            <w:pPr>
              <w:jc w:val="center"/>
              <w:rPr>
                <w:rFonts w:hint="eastAsia" w:ascii="宋体" w:hAnsi="宋体" w:eastAsia="宋体" w:cs="宋体"/>
                <w:color w:val="auto"/>
                <w:highlight w:val="none"/>
              </w:rPr>
            </w:pPr>
            <w:r>
              <w:rPr>
                <w:rFonts w:hint="eastAsia" w:ascii="宋体" w:hAnsi="宋体" w:eastAsia="宋体" w:cs="宋体"/>
                <w:color w:val="auto"/>
                <w:highlight w:val="none"/>
              </w:rPr>
              <w:t>职务</w:t>
            </w:r>
          </w:p>
        </w:tc>
        <w:tc>
          <w:tcPr>
            <w:tcW w:w="1106" w:type="dxa"/>
            <w:noWrap w:val="0"/>
            <w:vAlign w:val="center"/>
          </w:tcPr>
          <w:p w14:paraId="50D7667C">
            <w:pPr>
              <w:jc w:val="center"/>
              <w:rPr>
                <w:rFonts w:hint="eastAsia" w:ascii="宋体" w:hAnsi="宋体" w:eastAsia="宋体" w:cs="宋体"/>
                <w:color w:val="auto"/>
                <w:highlight w:val="none"/>
              </w:rPr>
            </w:pPr>
          </w:p>
        </w:tc>
        <w:tc>
          <w:tcPr>
            <w:tcW w:w="1108" w:type="dxa"/>
            <w:noWrap w:val="0"/>
            <w:vAlign w:val="center"/>
          </w:tcPr>
          <w:p w14:paraId="4466DA53">
            <w:pPr>
              <w:jc w:val="center"/>
              <w:rPr>
                <w:rFonts w:hint="eastAsia" w:ascii="宋体" w:hAnsi="宋体" w:eastAsia="宋体" w:cs="宋体"/>
                <w:color w:val="auto"/>
                <w:highlight w:val="none"/>
              </w:rPr>
            </w:pPr>
            <w:r>
              <w:rPr>
                <w:rFonts w:hint="eastAsia" w:ascii="宋体" w:hAnsi="宋体" w:eastAsia="宋体" w:cs="宋体"/>
                <w:color w:val="auto"/>
                <w:highlight w:val="none"/>
              </w:rPr>
              <w:t>职  称</w:t>
            </w:r>
          </w:p>
        </w:tc>
        <w:tc>
          <w:tcPr>
            <w:tcW w:w="1106" w:type="dxa"/>
            <w:noWrap w:val="0"/>
            <w:vAlign w:val="center"/>
          </w:tcPr>
          <w:p w14:paraId="4D232519">
            <w:pPr>
              <w:jc w:val="center"/>
              <w:rPr>
                <w:rFonts w:hint="eastAsia" w:ascii="宋体" w:hAnsi="宋体" w:eastAsia="宋体" w:cs="宋体"/>
                <w:color w:val="auto"/>
                <w:highlight w:val="none"/>
              </w:rPr>
            </w:pPr>
          </w:p>
        </w:tc>
        <w:tc>
          <w:tcPr>
            <w:tcW w:w="1108" w:type="dxa"/>
            <w:noWrap w:val="0"/>
            <w:vAlign w:val="center"/>
          </w:tcPr>
          <w:p w14:paraId="6D348BAA">
            <w:pPr>
              <w:jc w:val="center"/>
              <w:rPr>
                <w:rFonts w:hint="eastAsia" w:ascii="宋体" w:hAnsi="宋体" w:eastAsia="宋体" w:cs="宋体"/>
                <w:color w:val="auto"/>
                <w:highlight w:val="none"/>
              </w:rPr>
            </w:pPr>
            <w:r>
              <w:rPr>
                <w:rFonts w:hint="eastAsia" w:ascii="宋体" w:hAnsi="宋体" w:eastAsia="宋体" w:cs="宋体"/>
                <w:color w:val="auto"/>
                <w:highlight w:val="none"/>
              </w:rPr>
              <w:t>证书号</w:t>
            </w:r>
          </w:p>
        </w:tc>
        <w:tc>
          <w:tcPr>
            <w:tcW w:w="1112" w:type="dxa"/>
            <w:noWrap w:val="0"/>
            <w:vAlign w:val="center"/>
          </w:tcPr>
          <w:p w14:paraId="7E97E12D">
            <w:pPr>
              <w:jc w:val="center"/>
              <w:rPr>
                <w:rFonts w:hint="eastAsia" w:ascii="宋体" w:hAnsi="宋体" w:eastAsia="宋体" w:cs="宋体"/>
                <w:color w:val="auto"/>
                <w:highlight w:val="none"/>
              </w:rPr>
            </w:pPr>
          </w:p>
        </w:tc>
        <w:tc>
          <w:tcPr>
            <w:tcW w:w="1177" w:type="dxa"/>
            <w:noWrap w:val="0"/>
            <w:vAlign w:val="center"/>
          </w:tcPr>
          <w:p w14:paraId="2E9985ED">
            <w:pPr>
              <w:jc w:val="center"/>
              <w:rPr>
                <w:rFonts w:hint="eastAsia" w:ascii="宋体" w:hAnsi="宋体" w:eastAsia="宋体" w:cs="宋体"/>
                <w:color w:val="auto"/>
                <w:highlight w:val="none"/>
              </w:rPr>
            </w:pPr>
            <w:r>
              <w:rPr>
                <w:rFonts w:hint="eastAsia" w:ascii="宋体" w:hAnsi="宋体" w:eastAsia="宋体" w:cs="宋体"/>
                <w:color w:val="auto"/>
                <w:highlight w:val="none"/>
              </w:rPr>
              <w:t>参加工作时间</w:t>
            </w:r>
          </w:p>
        </w:tc>
        <w:tc>
          <w:tcPr>
            <w:tcW w:w="1888" w:type="dxa"/>
            <w:noWrap w:val="0"/>
            <w:vAlign w:val="center"/>
          </w:tcPr>
          <w:p w14:paraId="513E23E6">
            <w:pPr>
              <w:jc w:val="center"/>
              <w:rPr>
                <w:rFonts w:hint="eastAsia" w:ascii="宋体" w:hAnsi="宋体" w:eastAsia="宋体" w:cs="宋体"/>
                <w:color w:val="auto"/>
                <w:highlight w:val="none"/>
              </w:rPr>
            </w:pPr>
          </w:p>
        </w:tc>
      </w:tr>
      <w:tr w14:paraId="59D95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0" w:hRule="atLeast"/>
          <w:jc w:val="center"/>
        </w:trPr>
        <w:tc>
          <w:tcPr>
            <w:tcW w:w="1110" w:type="dxa"/>
            <w:tcBorders>
              <w:left w:val="single" w:color="auto" w:sz="4" w:space="0"/>
            </w:tcBorders>
            <w:noWrap w:val="0"/>
            <w:vAlign w:val="center"/>
          </w:tcPr>
          <w:p w14:paraId="74C2AD0C">
            <w:pPr>
              <w:jc w:val="center"/>
              <w:rPr>
                <w:rFonts w:hint="eastAsia" w:ascii="宋体" w:hAnsi="宋体" w:eastAsia="宋体" w:cs="宋体"/>
                <w:color w:val="auto"/>
                <w:highlight w:val="none"/>
              </w:rPr>
            </w:pPr>
            <w:r>
              <w:rPr>
                <w:rFonts w:hint="eastAsia" w:ascii="宋体" w:hAnsi="宋体" w:eastAsia="宋体" w:cs="宋体"/>
                <w:color w:val="auto"/>
                <w:highlight w:val="none"/>
              </w:rPr>
              <w:t>以往工作经历</w:t>
            </w:r>
          </w:p>
        </w:tc>
        <w:tc>
          <w:tcPr>
            <w:tcW w:w="8605" w:type="dxa"/>
            <w:gridSpan w:val="7"/>
            <w:tcBorders>
              <w:left w:val="single" w:color="auto" w:sz="4" w:space="0"/>
            </w:tcBorders>
            <w:noWrap w:val="0"/>
            <w:vAlign w:val="top"/>
          </w:tcPr>
          <w:p w14:paraId="6369C8AF">
            <w:pPr>
              <w:rPr>
                <w:rFonts w:hint="eastAsia" w:ascii="宋体" w:hAnsi="宋体" w:eastAsia="宋体" w:cs="宋体"/>
                <w:color w:val="auto"/>
                <w:highlight w:val="none"/>
              </w:rPr>
            </w:pPr>
          </w:p>
          <w:p w14:paraId="3F8F93E6">
            <w:pPr>
              <w:rPr>
                <w:rFonts w:hint="eastAsia" w:ascii="宋体" w:hAnsi="宋体" w:eastAsia="宋体" w:cs="宋体"/>
                <w:color w:val="auto"/>
                <w:highlight w:val="none"/>
              </w:rPr>
            </w:pPr>
          </w:p>
        </w:tc>
      </w:tr>
    </w:tbl>
    <w:p w14:paraId="42CE9234">
      <w:pPr>
        <w:rPr>
          <w:rFonts w:hint="eastAsia" w:ascii="宋体" w:hAnsi="宋体" w:eastAsia="宋体" w:cs="宋体"/>
          <w:b/>
          <w:bCs/>
          <w:color w:val="auto"/>
          <w:sz w:val="24"/>
          <w:szCs w:val="24"/>
          <w:highlight w:val="none"/>
        </w:rPr>
      </w:pPr>
    </w:p>
    <w:p w14:paraId="4D6F9587">
      <w:pPr>
        <w:pStyle w:val="99"/>
        <w:rPr>
          <w:rFonts w:hint="eastAsia" w:ascii="宋体" w:hAnsi="宋体" w:eastAsia="宋体" w:cs="宋体"/>
          <w:b/>
          <w:bCs/>
          <w:color w:val="auto"/>
          <w:sz w:val="24"/>
          <w:szCs w:val="24"/>
          <w:highlight w:val="none"/>
        </w:rPr>
      </w:pPr>
    </w:p>
    <w:p w14:paraId="58F9ACA9">
      <w:pPr>
        <w:pStyle w:val="99"/>
        <w:rPr>
          <w:rFonts w:hint="eastAsia" w:ascii="宋体" w:hAnsi="宋体" w:eastAsia="宋体" w:cs="宋体"/>
          <w:b/>
          <w:bCs/>
          <w:color w:val="auto"/>
          <w:sz w:val="24"/>
          <w:szCs w:val="24"/>
          <w:highlight w:val="none"/>
        </w:rPr>
      </w:pPr>
    </w:p>
    <w:p w14:paraId="16C901F1">
      <w:pPr>
        <w:pStyle w:val="99"/>
        <w:rPr>
          <w:rFonts w:hint="eastAsia" w:ascii="宋体" w:hAnsi="宋体" w:eastAsia="宋体" w:cs="宋体"/>
          <w:b/>
          <w:bCs/>
          <w:color w:val="auto"/>
          <w:sz w:val="24"/>
          <w:szCs w:val="24"/>
          <w:highlight w:val="none"/>
        </w:rPr>
      </w:pPr>
    </w:p>
    <w:p w14:paraId="1DAF10CA">
      <w:pPr>
        <w:rPr>
          <w:rFonts w:hint="eastAsia" w:ascii="宋体" w:hAnsi="宋体" w:eastAsia="宋体" w:cs="宋体"/>
          <w:b/>
          <w:bCs/>
          <w:color w:val="auto"/>
          <w:sz w:val="24"/>
          <w:szCs w:val="24"/>
          <w:highlight w:val="none"/>
        </w:rPr>
      </w:pPr>
    </w:p>
    <w:p w14:paraId="79800D3C">
      <w:pPr>
        <w:rPr>
          <w:rFonts w:hint="eastAsia" w:ascii="宋体" w:hAnsi="宋体" w:eastAsia="宋体" w:cs="宋体"/>
          <w:bCs/>
          <w:color w:val="auto"/>
          <w:sz w:val="21"/>
          <w:szCs w:val="21"/>
          <w:highlight w:val="none"/>
        </w:rPr>
      </w:pPr>
      <w:r>
        <w:rPr>
          <w:rFonts w:hint="eastAsia" w:ascii="宋体" w:hAnsi="宋体" w:eastAsia="宋体" w:cs="宋体"/>
          <w:b/>
          <w:bCs/>
          <w:color w:val="auto"/>
          <w:sz w:val="24"/>
          <w:szCs w:val="24"/>
          <w:highlight w:val="none"/>
        </w:rPr>
        <w:t>法定代表人或法定代表人授权代表签字或盖章：</w:t>
      </w:r>
    </w:p>
    <w:p w14:paraId="54CCF82E">
      <w:pPr>
        <w:numPr>
          <w:ilvl w:val="0"/>
          <w:numId w:val="0"/>
        </w:numPr>
        <w:jc w:val="left"/>
        <w:outlineLvl w:val="0"/>
        <w:rPr>
          <w:rFonts w:hint="eastAsia" w:ascii="宋体" w:hAnsi="宋体" w:eastAsia="宋体" w:cs="宋体"/>
          <w:bCs/>
          <w:color w:val="auto"/>
          <w:sz w:val="22"/>
          <w:szCs w:val="22"/>
          <w:highlight w:val="none"/>
        </w:rPr>
      </w:pPr>
      <w:bookmarkStart w:id="189" w:name="_Toc6689"/>
      <w:bookmarkStart w:id="190" w:name="_Toc24913"/>
      <w:r>
        <w:rPr>
          <w:rFonts w:hint="eastAsia" w:ascii="宋体" w:hAnsi="宋体" w:eastAsia="宋体" w:cs="宋体"/>
          <w:bCs/>
          <w:color w:val="auto"/>
          <w:sz w:val="21"/>
          <w:szCs w:val="21"/>
          <w:highlight w:val="none"/>
        </w:rPr>
        <w:t>注：1.</w:t>
      </w:r>
      <w:r>
        <w:rPr>
          <w:rFonts w:hint="eastAsia" w:ascii="宋体" w:hAnsi="宋体" w:eastAsia="宋体" w:cs="宋体"/>
          <w:bCs/>
          <w:color w:val="auto"/>
          <w:sz w:val="22"/>
          <w:szCs w:val="22"/>
          <w:highlight w:val="none"/>
        </w:rPr>
        <w:t>上表可自行延长</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但不得改变文本格式。</w:t>
      </w:r>
      <w:bookmarkEnd w:id="189"/>
      <w:bookmarkEnd w:id="190"/>
    </w:p>
    <w:p w14:paraId="07D4B3E8">
      <w:pPr>
        <w:numPr>
          <w:ilvl w:val="0"/>
          <w:numId w:val="0"/>
        </w:numPr>
        <w:ind w:firstLine="440"/>
        <w:jc w:val="left"/>
        <w:outlineLvl w:val="0"/>
        <w:rPr>
          <w:rFonts w:hint="eastAsia" w:ascii="宋体" w:hAnsi="宋体" w:eastAsia="宋体" w:cs="宋体"/>
          <w:b w:val="0"/>
          <w:bCs/>
          <w:color w:val="auto"/>
          <w:sz w:val="22"/>
          <w:szCs w:val="22"/>
          <w:highlight w:val="none"/>
        </w:rPr>
      </w:pPr>
      <w:bookmarkStart w:id="191" w:name="_Toc19595"/>
      <w:bookmarkStart w:id="192" w:name="_Toc16347"/>
      <w:bookmarkStart w:id="193" w:name="_Toc25454"/>
      <w:r>
        <w:rPr>
          <w:rFonts w:hint="eastAsia" w:ascii="宋体" w:hAnsi="宋体" w:eastAsia="宋体" w:cs="宋体"/>
          <w:b w:val="0"/>
          <w:bCs/>
          <w:color w:val="auto"/>
          <w:sz w:val="22"/>
          <w:szCs w:val="22"/>
          <w:highlight w:val="none"/>
          <w:lang w:val="en-US" w:eastAsia="zh-CN" w:bidi="ar-SA"/>
        </w:rPr>
        <w:t>2.相关证明材料应按招标文件要求提供，并附在本表之后。</w:t>
      </w:r>
      <w:bookmarkEnd w:id="191"/>
      <w:bookmarkEnd w:id="192"/>
      <w:bookmarkEnd w:id="193"/>
      <w:r>
        <w:rPr>
          <w:rFonts w:hint="eastAsia" w:ascii="宋体" w:hAnsi="宋体" w:eastAsia="宋体" w:cs="宋体"/>
          <w:b w:val="0"/>
          <w:bCs/>
          <w:color w:val="auto"/>
          <w:sz w:val="22"/>
          <w:szCs w:val="22"/>
          <w:highlight w:val="none"/>
          <w:lang w:val="en-US" w:eastAsia="zh-CN" w:bidi="ar-SA"/>
        </w:rPr>
        <w:t xml:space="preserve"> </w:t>
      </w:r>
    </w:p>
    <w:p w14:paraId="613121B1">
      <w:pPr>
        <w:keepNext w:val="0"/>
        <w:keepLines w:val="0"/>
        <w:pageBreakBefore w:val="0"/>
        <w:widowControl w:val="0"/>
        <w:ind w:firstLine="482"/>
        <w:rPr>
          <w:rFonts w:hint="eastAsia" w:ascii="宋体" w:hAnsi="宋体" w:eastAsia="宋体" w:cs="宋体"/>
          <w:b/>
          <w:bCs w:val="0"/>
          <w:color w:val="auto"/>
          <w:sz w:val="24"/>
          <w:szCs w:val="32"/>
          <w:highlight w:val="none"/>
        </w:rPr>
      </w:pPr>
      <w:r>
        <w:rPr>
          <w:rFonts w:hint="eastAsia" w:ascii="宋体" w:hAnsi="宋体" w:eastAsia="宋体" w:cs="宋体"/>
          <w:b/>
          <w:bCs w:val="0"/>
          <w:color w:val="auto"/>
          <w:sz w:val="24"/>
          <w:szCs w:val="32"/>
          <w:highlight w:val="none"/>
        </w:rPr>
        <w:br w:type="page" w:clear="all"/>
      </w:r>
    </w:p>
    <w:p w14:paraId="0A80DDDA">
      <w:pPr>
        <w:spacing w:line="360" w:lineRule="auto"/>
        <w:ind w:firstLine="240"/>
        <w:outlineLvl w:val="2"/>
        <w:rPr>
          <w:rFonts w:hint="eastAsia" w:ascii="宋体" w:hAnsi="宋体" w:eastAsia="宋体" w:cs="宋体"/>
          <w:b/>
          <w:bCs w:val="0"/>
          <w:color w:val="auto"/>
          <w:sz w:val="24"/>
          <w:szCs w:val="32"/>
          <w:highlight w:val="none"/>
        </w:rPr>
      </w:pPr>
      <w:bookmarkStart w:id="194" w:name="_Toc20286"/>
      <w:r>
        <w:rPr>
          <w:rFonts w:hint="eastAsia" w:ascii="宋体" w:hAnsi="宋体" w:eastAsia="宋体" w:cs="宋体"/>
          <w:b/>
          <w:bCs w:val="0"/>
          <w:color w:val="auto"/>
          <w:sz w:val="24"/>
          <w:szCs w:val="32"/>
          <w:highlight w:val="none"/>
        </w:rPr>
        <w:t>（十）（</w:t>
      </w:r>
      <w:r>
        <w:rPr>
          <w:rFonts w:hint="eastAsia" w:ascii="宋体" w:hAnsi="宋体" w:eastAsia="宋体" w:cs="宋体"/>
          <w:b/>
          <w:bCs w:val="0"/>
          <w:color w:val="auto"/>
          <w:sz w:val="24"/>
          <w:szCs w:val="32"/>
          <w:highlight w:val="none"/>
          <w:lang w:eastAsia="zh-CN"/>
        </w:rPr>
        <w:t>供应商</w:t>
      </w:r>
      <w:r>
        <w:rPr>
          <w:rFonts w:hint="eastAsia" w:ascii="宋体" w:hAnsi="宋体" w:eastAsia="宋体" w:cs="宋体"/>
          <w:b/>
          <w:bCs w:val="0"/>
          <w:color w:val="auto"/>
          <w:sz w:val="24"/>
          <w:szCs w:val="32"/>
          <w:highlight w:val="none"/>
        </w:rPr>
        <w:t>）中小企业声明函（格式）</w:t>
      </w:r>
      <w:bookmarkEnd w:id="188"/>
      <w:r>
        <w:rPr>
          <w:rFonts w:hint="eastAsia" w:ascii="宋体" w:hAnsi="宋体" w:eastAsia="宋体" w:cs="宋体"/>
          <w:b/>
          <w:bCs w:val="0"/>
          <w:color w:val="auto"/>
          <w:sz w:val="24"/>
          <w:szCs w:val="32"/>
          <w:highlight w:val="none"/>
          <w:lang w:eastAsia="zh-CN"/>
        </w:rPr>
        <w:t>：</w:t>
      </w:r>
      <w:bookmarkEnd w:id="194"/>
    </w:p>
    <w:p w14:paraId="1053BBBC">
      <w:pPr>
        <w:jc w:val="center"/>
        <w:rPr>
          <w:rFonts w:hint="eastAsia" w:ascii="宋体" w:hAnsi="宋体" w:eastAsia="宋体" w:cs="宋体"/>
          <w:bCs/>
          <w:color w:val="auto"/>
          <w:sz w:val="28"/>
          <w:szCs w:val="28"/>
          <w:highlight w:val="none"/>
        </w:rPr>
      </w:pPr>
    </w:p>
    <w:p w14:paraId="3ED23ED1">
      <w:pPr>
        <w:jc w:val="center"/>
        <w:rPr>
          <w:rFonts w:hint="eastAsia" w:ascii="宋体" w:hAnsi="宋体" w:eastAsia="宋体" w:cs="宋体"/>
          <w:bCs/>
          <w:color w:val="auto"/>
          <w:sz w:val="28"/>
          <w:szCs w:val="28"/>
          <w:highlight w:val="none"/>
        </w:rPr>
      </w:pPr>
      <w:bookmarkStart w:id="195" w:name="_Toc112006947"/>
      <w:r>
        <w:rPr>
          <w:rFonts w:hint="eastAsia" w:ascii="宋体" w:hAnsi="宋体" w:eastAsia="宋体" w:cs="宋体"/>
          <w:bCs/>
          <w:color w:val="auto"/>
          <w:sz w:val="28"/>
          <w:szCs w:val="28"/>
          <w:highlight w:val="none"/>
          <w:lang w:eastAsia="zh-CN"/>
        </w:rPr>
        <w:t>中小企业声明函（货物）</w:t>
      </w:r>
    </w:p>
    <w:p w14:paraId="4FB409A0">
      <w:pPr>
        <w:rPr>
          <w:rFonts w:hint="eastAsia"/>
          <w:color w:val="auto"/>
          <w:highlight w:val="none"/>
        </w:rPr>
      </w:pPr>
    </w:p>
    <w:p w14:paraId="3B4B8480">
      <w:pPr>
        <w:widowControl/>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w:t>
      </w:r>
      <w:r>
        <w:rPr>
          <w:rFonts w:hint="eastAsia" w:ascii="宋体" w:hAnsi="宋体" w:eastAsia="宋体" w:cs="宋体"/>
          <w:color w:val="auto"/>
          <w:sz w:val="24"/>
          <w:szCs w:val="24"/>
          <w:highlight w:val="none"/>
          <w:u w:val="single"/>
        </w:rPr>
        <w:t>（联合体）</w:t>
      </w:r>
      <w:r>
        <w:rPr>
          <w:rFonts w:hint="eastAsia" w:ascii="宋体" w:hAnsi="宋体" w:eastAsia="宋体" w:cs="宋体"/>
          <w:color w:val="auto"/>
          <w:sz w:val="24"/>
          <w:szCs w:val="24"/>
          <w:highlight w:val="none"/>
        </w:rPr>
        <w:t>参加</w:t>
      </w:r>
      <w:r>
        <w:rPr>
          <w:rFonts w:hint="eastAsia" w:ascii="宋体" w:hAnsi="宋体" w:eastAsia="宋体" w:cs="宋体"/>
          <w:i/>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采购活动，提供的货物全部由符合政策要求的中小企业制造。企业的具体情况如下：</w:t>
      </w:r>
    </w:p>
    <w:p w14:paraId="3A58D641">
      <w:pPr>
        <w:widowControl/>
        <w:numPr>
          <w:ilvl w:val="0"/>
          <w:numId w:val="6"/>
        </w:num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（采购文件中明确的所属行业）行业；制造商为</w:t>
      </w:r>
      <w:r>
        <w:rPr>
          <w:rFonts w:hint="eastAsia" w:ascii="宋体" w:hAnsi="宋体" w:eastAsia="宋体" w:cs="宋体"/>
          <w:color w:val="auto"/>
          <w:sz w:val="24"/>
          <w:szCs w:val="24"/>
          <w:highlight w:val="none"/>
          <w:u w:val="single"/>
        </w:rPr>
        <w:t xml:space="preserve">        </w:t>
      </w:r>
    </w:p>
    <w:p w14:paraId="36526663">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 ，属于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（中型企业、小型企业、微型企业）；</w:t>
      </w:r>
    </w:p>
    <w:p w14:paraId="6BEFC845">
      <w:pPr>
        <w:widowControl/>
        <w:numPr>
          <w:ilvl w:val="0"/>
          <w:numId w:val="6"/>
        </w:num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（采购文件中明确的所属行业）行业；制造商为</w:t>
      </w:r>
      <w:r>
        <w:rPr>
          <w:rFonts w:hint="eastAsia" w:ascii="宋体" w:hAnsi="宋体" w:eastAsia="宋体" w:cs="宋体"/>
          <w:color w:val="auto"/>
          <w:sz w:val="24"/>
          <w:szCs w:val="24"/>
          <w:highlight w:val="none"/>
          <w:u w:val="single"/>
        </w:rPr>
        <w:t xml:space="preserve">        </w:t>
      </w:r>
    </w:p>
    <w:p w14:paraId="6218C2E6">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 ，属于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（中型企业、小型企业、微型企业）；</w:t>
      </w:r>
    </w:p>
    <w:p w14:paraId="63512653">
      <w:pPr>
        <w:widowControl/>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D1130B6">
      <w:pPr>
        <w:widowControl/>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001A3D70">
      <w:pPr>
        <w:widowControl/>
        <w:spacing w:line="360" w:lineRule="auto"/>
        <w:ind w:firstLine="48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p>
    <w:p w14:paraId="2251325E">
      <w:pPr>
        <w:widowControl/>
        <w:spacing w:line="360" w:lineRule="auto"/>
        <w:ind w:firstLine="5760"/>
        <w:jc w:val="left"/>
        <w:outlineLvl w:val="9"/>
        <w:rPr>
          <w:rFonts w:hint="eastAsia" w:ascii="宋体" w:hAnsi="宋体" w:eastAsia="宋体" w:cs="宋体"/>
          <w:color w:val="auto"/>
          <w:sz w:val="24"/>
          <w:szCs w:val="24"/>
          <w:highlight w:val="none"/>
        </w:rPr>
      </w:pPr>
    </w:p>
    <w:p w14:paraId="36A7371E">
      <w:pPr>
        <w:widowControl/>
        <w:spacing w:line="360" w:lineRule="auto"/>
        <w:ind w:firstLine="576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629AA569">
      <w:pPr>
        <w:widowControl/>
        <w:spacing w:line="360" w:lineRule="auto"/>
        <w:ind w:firstLine="576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43B3C58">
      <w:pPr>
        <w:spacing w:before="120" w:after="120" w:line="360" w:lineRule="auto"/>
        <w:ind w:firstLine="4800"/>
        <w:jc w:val="right"/>
        <w:rPr>
          <w:rFonts w:hint="eastAsia" w:ascii="宋体" w:hAnsi="宋体" w:eastAsia="宋体" w:cs="宋体"/>
          <w:color w:val="auto"/>
          <w:sz w:val="24"/>
          <w:szCs w:val="22"/>
          <w:highlight w:val="none"/>
        </w:rPr>
      </w:pPr>
    </w:p>
    <w:p w14:paraId="6BEBE4CF">
      <w:pPr>
        <w:spacing w:line="48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备注：</w:t>
      </w:r>
    </w:p>
    <w:p w14:paraId="1EECD59D">
      <w:pPr>
        <w:numPr>
          <w:ilvl w:val="0"/>
          <w:numId w:val="7"/>
        </w:numPr>
        <w:spacing w:line="48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从业人员、营业收入、资产总额填报上一年度数据，无上一年度数据的新成立企业可不填报。</w:t>
      </w:r>
    </w:p>
    <w:p w14:paraId="234E0FA7">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337C7857">
      <w:pP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br w:type="page" w:clear="all"/>
      </w:r>
    </w:p>
    <w:p w14:paraId="68F02ECF">
      <w:pPr>
        <w:spacing w:line="360" w:lineRule="auto"/>
        <w:outlineLvl w:val="2"/>
        <w:rPr>
          <w:rFonts w:hint="eastAsia" w:ascii="宋体" w:hAnsi="宋体" w:eastAsia="宋体" w:cs="宋体"/>
          <w:b/>
          <w:bCs w:val="0"/>
          <w:color w:val="auto"/>
          <w:sz w:val="24"/>
          <w:szCs w:val="32"/>
          <w:highlight w:val="none"/>
        </w:rPr>
      </w:pPr>
      <w:bookmarkStart w:id="196" w:name="_Toc18691"/>
      <w:r>
        <w:rPr>
          <w:rFonts w:hint="eastAsia" w:ascii="宋体" w:hAnsi="宋体" w:eastAsia="宋体" w:cs="宋体"/>
          <w:b/>
          <w:bCs w:val="0"/>
          <w:color w:val="auto"/>
          <w:sz w:val="24"/>
          <w:szCs w:val="32"/>
          <w:highlight w:val="none"/>
          <w:lang w:val="en-US" w:eastAsia="zh-CN" w:bidi="ar-SA"/>
        </w:rPr>
        <w:t>（十一）（供应商）残疾人</w:t>
      </w:r>
      <w:r>
        <w:rPr>
          <w:rFonts w:hint="eastAsia" w:ascii="宋体" w:hAnsi="宋体" w:eastAsia="宋体" w:cs="宋体"/>
          <w:b/>
          <w:bCs w:val="0"/>
          <w:color w:val="auto"/>
          <w:sz w:val="24"/>
          <w:szCs w:val="32"/>
          <w:highlight w:val="none"/>
          <w:lang w:val="en-US" w:eastAsia="zh-CN"/>
        </w:rPr>
        <w:t>福利性</w:t>
      </w:r>
      <w:r>
        <w:rPr>
          <w:rFonts w:hint="eastAsia" w:ascii="宋体" w:hAnsi="宋体" w:eastAsia="宋体" w:cs="宋体"/>
          <w:b/>
          <w:bCs w:val="0"/>
          <w:color w:val="auto"/>
          <w:sz w:val="24"/>
          <w:szCs w:val="32"/>
          <w:highlight w:val="none"/>
          <w:lang w:val="en-US" w:eastAsia="zh-CN" w:bidi="ar-SA"/>
        </w:rPr>
        <w:t>单位声明函（格式）：</w:t>
      </w:r>
      <w:bookmarkEnd w:id="195"/>
      <w:bookmarkEnd w:id="196"/>
    </w:p>
    <w:p w14:paraId="574D7114">
      <w:pPr>
        <w:spacing w:line="588" w:lineRule="exact"/>
        <w:rPr>
          <w:rFonts w:hint="eastAsia" w:ascii="宋体" w:hAnsi="宋体" w:eastAsia="宋体" w:cs="宋体"/>
          <w:b/>
          <w:color w:val="auto"/>
          <w:spacing w:val="6"/>
          <w:sz w:val="28"/>
          <w:szCs w:val="28"/>
          <w:highlight w:val="none"/>
        </w:rPr>
      </w:pPr>
    </w:p>
    <w:p w14:paraId="7CC157C0">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3544E919">
      <w:pPr>
        <w:jc w:val="center"/>
        <w:rPr>
          <w:rFonts w:hint="eastAsia" w:ascii="宋体" w:hAnsi="宋体" w:eastAsia="宋体" w:cs="宋体"/>
          <w:bCs/>
          <w:color w:val="auto"/>
          <w:sz w:val="28"/>
          <w:szCs w:val="28"/>
          <w:highlight w:val="none"/>
        </w:rPr>
      </w:pPr>
    </w:p>
    <w:p w14:paraId="6F87DE7A">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项目</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5B27837B">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2BFBB7B2">
      <w:pPr>
        <w:spacing w:line="580" w:lineRule="exact"/>
        <w:ind w:firstLine="480"/>
        <w:rPr>
          <w:rFonts w:hint="eastAsia" w:ascii="宋体" w:hAnsi="宋体" w:eastAsia="宋体" w:cs="宋体"/>
          <w:bCs/>
          <w:color w:val="auto"/>
          <w:sz w:val="24"/>
          <w:szCs w:val="24"/>
          <w:highlight w:val="none"/>
        </w:rPr>
      </w:pPr>
    </w:p>
    <w:p w14:paraId="0ACD332B">
      <w:pPr>
        <w:spacing w:line="580" w:lineRule="exact"/>
        <w:ind w:firstLine="480"/>
        <w:rPr>
          <w:rFonts w:hint="eastAsia" w:ascii="宋体" w:hAnsi="宋体" w:eastAsia="宋体" w:cs="宋体"/>
          <w:bCs/>
          <w:color w:val="auto"/>
          <w:sz w:val="24"/>
          <w:szCs w:val="24"/>
          <w:highlight w:val="none"/>
        </w:rPr>
      </w:pPr>
    </w:p>
    <w:p w14:paraId="4424BC39">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479D38CE">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2DD16B4E">
      <w:pPr>
        <w:rPr>
          <w:rFonts w:hint="eastAsia" w:ascii="宋体" w:hAnsi="宋体" w:eastAsia="宋体" w:cs="宋体"/>
          <w:color w:val="auto"/>
          <w:sz w:val="21"/>
          <w:szCs w:val="22"/>
          <w:highlight w:val="none"/>
        </w:rPr>
      </w:pPr>
    </w:p>
    <w:p w14:paraId="3CBC4039">
      <w:pPr>
        <w:rPr>
          <w:rFonts w:hint="eastAsia" w:ascii="宋体" w:hAnsi="宋体" w:eastAsia="宋体" w:cs="宋体"/>
          <w:color w:val="auto"/>
          <w:sz w:val="21"/>
          <w:szCs w:val="22"/>
          <w:highlight w:val="none"/>
        </w:rPr>
      </w:pPr>
    </w:p>
    <w:p w14:paraId="71B6C7B7">
      <w:pPr>
        <w:keepNext w:val="0"/>
        <w:keepLines w:val="0"/>
        <w:pageBreakBefore w:val="0"/>
        <w:widowControl w:val="0"/>
        <w:ind w:firstLine="42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p>
    <w:p w14:paraId="77A14198">
      <w:pPr>
        <w:spacing w:line="360" w:lineRule="auto"/>
        <w:outlineLvl w:val="2"/>
        <w:rPr>
          <w:rFonts w:hint="eastAsia" w:ascii="宋体" w:hAnsi="宋体" w:eastAsia="宋体" w:cs="宋体"/>
          <w:b/>
          <w:bCs w:val="0"/>
          <w:color w:val="auto"/>
          <w:sz w:val="24"/>
          <w:szCs w:val="32"/>
          <w:highlight w:val="none"/>
        </w:rPr>
      </w:pPr>
      <w:bookmarkStart w:id="197" w:name="_Toc9990"/>
      <w:r>
        <w:rPr>
          <w:rFonts w:hint="eastAsia" w:ascii="宋体" w:hAnsi="宋体" w:eastAsia="宋体" w:cs="宋体"/>
          <w:b/>
          <w:bCs w:val="0"/>
          <w:color w:val="auto"/>
          <w:sz w:val="24"/>
          <w:szCs w:val="32"/>
          <w:highlight w:val="none"/>
          <w:lang w:val="en-US" w:eastAsia="zh-CN" w:bidi="ar-SA"/>
        </w:rPr>
        <w:t>（十二）</w:t>
      </w:r>
      <w:r>
        <w:rPr>
          <w:rFonts w:hint="eastAsia" w:ascii="宋体" w:hAnsi="宋体" w:eastAsia="宋体" w:cs="宋体"/>
          <w:b/>
          <w:bCs/>
          <w:color w:val="auto"/>
          <w:sz w:val="24"/>
          <w:highlight w:val="none"/>
          <w:lang w:val="en-US" w:eastAsia="zh-CN"/>
        </w:rPr>
        <w:t>技术方案</w:t>
      </w:r>
      <w:r>
        <w:rPr>
          <w:rFonts w:hint="eastAsia" w:ascii="宋体" w:hAnsi="宋体" w:eastAsia="宋体" w:cs="宋体"/>
          <w:b/>
          <w:bCs w:val="0"/>
          <w:color w:val="auto"/>
          <w:sz w:val="24"/>
          <w:szCs w:val="32"/>
          <w:highlight w:val="none"/>
          <w:lang w:val="en-US" w:eastAsia="zh-CN" w:bidi="ar-SA"/>
        </w:rPr>
        <w:t>（格式）：</w:t>
      </w:r>
      <w:bookmarkEnd w:id="197"/>
    </w:p>
    <w:p w14:paraId="6B595DDC">
      <w:pPr>
        <w:spacing w:line="360" w:lineRule="auto"/>
        <w:ind w:firstLine="480"/>
        <w:jc w:val="center"/>
        <w:rPr>
          <w:rFonts w:hint="eastAsia" w:ascii="宋体" w:hAnsi="宋体" w:eastAsia="宋体" w:cs="宋体"/>
          <w:bCs/>
          <w:color w:val="auto"/>
          <w:sz w:val="24"/>
          <w:szCs w:val="24"/>
          <w:highlight w:val="none"/>
        </w:rPr>
      </w:pPr>
    </w:p>
    <w:p w14:paraId="60F8B06E">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投标人应按评分标准中的顺序编制完整的</w:t>
      </w:r>
      <w:r>
        <w:rPr>
          <w:rFonts w:hint="eastAsia" w:ascii="宋体" w:hAnsi="宋体" w:eastAsia="宋体" w:cs="宋体"/>
          <w:bCs/>
          <w:color w:val="auto"/>
          <w:sz w:val="24"/>
          <w:szCs w:val="24"/>
          <w:highlight w:val="none"/>
          <w:lang w:val="en-US" w:eastAsia="zh-CN"/>
        </w:rPr>
        <w:t>技术方案</w:t>
      </w:r>
      <w:r>
        <w:rPr>
          <w:rFonts w:hint="eastAsia" w:ascii="宋体" w:hAnsi="宋体" w:eastAsia="宋体" w:cs="宋体"/>
          <w:bCs/>
          <w:color w:val="auto"/>
          <w:sz w:val="24"/>
          <w:szCs w:val="24"/>
          <w:highlight w:val="none"/>
        </w:rPr>
        <w:t>，以便评审。</w:t>
      </w:r>
    </w:p>
    <w:p w14:paraId="6B7E68AE">
      <w:pPr>
        <w:rPr>
          <w:rFonts w:hint="eastAsia" w:ascii="宋体" w:hAnsi="宋体" w:eastAsia="宋体" w:cs="宋体"/>
          <w:color w:val="auto"/>
          <w:highlight w:val="none"/>
        </w:rPr>
      </w:pPr>
    </w:p>
    <w:sectPr>
      <w:headerReference r:id="rId3" w:type="default"/>
      <w:footerReference r:id="rId4" w:type="default"/>
      <w:pgSz w:w="11906" w:h="16838"/>
      <w:pgMar w:top="1587" w:right="1417" w:bottom="1814" w:left="1417" w:header="850"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MS Sans Serif">
    <w:altName w:val="Everything wanted"/>
    <w:panose1 w:val="020B0503020202020204"/>
    <w:charset w:val="00"/>
    <w:family w:val="auto"/>
    <w:pitch w:val="default"/>
    <w:sig w:usb0="00000000" w:usb1="00000000" w:usb2="00000000" w:usb3="00000000" w:csb0="00000000" w:csb1="00000000"/>
  </w:font>
  <w:font w:name="Everything wanted">
    <w:panose1 w:val="02000500000000000000"/>
    <w:charset w:val="00"/>
    <w:family w:val="auto"/>
    <w:pitch w:val="default"/>
    <w:sig w:usb0="A00000FF" w:usb1="10000042" w:usb2="00000000" w:usb3="00000000" w:csb0="00000011" w:csb1="00000000"/>
  </w:font>
  <w:font w:name="Microsoft YaHei UI">
    <w:panose1 w:val="020B0503020204020204"/>
    <w:charset w:val="86"/>
    <w:family w:val="auto"/>
    <w:pitch w:val="default"/>
    <w:sig w:usb0="80000287" w:usb1="2ACF3C50" w:usb2="00000016" w:usb3="00000000" w:csb0="0004001F" w:csb1="00000000"/>
  </w:font>
  <w:font w:name="MicrosoftYaHei-Identity-H">
    <w:altName w:val="Everything wanted"/>
    <w:panose1 w:val="020B05030202040202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PMingLiU">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73422">
    <w:pPr>
      <w:pStyle w:val="25"/>
      <w:jc w:val="center"/>
    </w:pPr>
    <w:r>
      <w:fldChar w:fldCharType="begin"/>
    </w:r>
    <w:r>
      <w:instrText xml:space="preserve">PAGE \* MERGEFORMAT</w:instrText>
    </w:r>
    <w:r>
      <w:fldChar w:fldCharType="separate"/>
    </w:r>
    <w:r>
      <w:t>1</w:t>
    </w:r>
    <w:r>
      <w:fldChar w:fldCharType="end"/>
    </w:r>
  </w:p>
  <w:p w14:paraId="4ED595DD">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DD206">
    <w:pPr>
      <w:pStyle w:val="294"/>
      <w:widowControl w:val="0"/>
      <w:pBdr>
        <w:top w:val="none" w:color="auto" w:sz="0" w:space="1"/>
        <w:left w:val="none" w:color="auto" w:sz="0" w:space="4"/>
        <w:bottom w:val="none" w:color="000000" w:sz="0" w:space="1"/>
        <w:right w:val="none" w:color="auto" w:sz="0" w:space="4"/>
        <w:between w:val="none" w:color="auto" w:sz="0" w:space="0"/>
      </w:pBdr>
      <w:jc w:val="left"/>
      <w:rPr>
        <w:rFonts w:eastAsia="楷体_GB2312"/>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4F85808"/>
    <w:multiLevelType w:val="singleLevel"/>
    <w:tmpl w:val="34F85808"/>
    <w:lvl w:ilvl="0" w:tentative="0">
      <w:start w:val="6"/>
      <w:numFmt w:val="decimal"/>
      <w:lvlText w:val="%1."/>
      <w:lvlJc w:val="left"/>
      <w:pPr>
        <w:tabs>
          <w:tab w:val="left" w:pos="312"/>
        </w:tabs>
      </w:pPr>
    </w:lvl>
  </w:abstractNum>
  <w:abstractNum w:abstractNumId="5">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2183CF9"/>
    <w:multiLevelType w:val="multilevel"/>
    <w:tmpl w:val="72183CF9"/>
    <w:lvl w:ilvl="0" w:tentative="0">
      <w:start w:val="1"/>
      <w:numFmt w:val="decimal"/>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4D3A"/>
    <w:rsid w:val="01970912"/>
    <w:rsid w:val="077337FB"/>
    <w:rsid w:val="09BC6155"/>
    <w:rsid w:val="0B2D04CA"/>
    <w:rsid w:val="0C943157"/>
    <w:rsid w:val="0CB63D7A"/>
    <w:rsid w:val="0FB7564B"/>
    <w:rsid w:val="0FC10A69"/>
    <w:rsid w:val="14631A21"/>
    <w:rsid w:val="15FE44B4"/>
    <w:rsid w:val="16446B40"/>
    <w:rsid w:val="17906094"/>
    <w:rsid w:val="18004112"/>
    <w:rsid w:val="19BF496B"/>
    <w:rsid w:val="1BEC2219"/>
    <w:rsid w:val="1D5406E1"/>
    <w:rsid w:val="27BB509A"/>
    <w:rsid w:val="296721A6"/>
    <w:rsid w:val="38227506"/>
    <w:rsid w:val="392C2F5A"/>
    <w:rsid w:val="3ABC3569"/>
    <w:rsid w:val="3C0D0B7F"/>
    <w:rsid w:val="3CA80250"/>
    <w:rsid w:val="406325B7"/>
    <w:rsid w:val="44713757"/>
    <w:rsid w:val="4A7E06D1"/>
    <w:rsid w:val="54E44C9D"/>
    <w:rsid w:val="58590F3D"/>
    <w:rsid w:val="5A6745BE"/>
    <w:rsid w:val="5B1C485A"/>
    <w:rsid w:val="5BF13D64"/>
    <w:rsid w:val="5C5D778D"/>
    <w:rsid w:val="671169F6"/>
    <w:rsid w:val="69CD7EC2"/>
    <w:rsid w:val="7CFE6B21"/>
    <w:rsid w:val="7D1255CD"/>
    <w:rsid w:val="7D39428C"/>
    <w:rsid w:val="7E092A30"/>
    <w:rsid w:val="7EE33139"/>
    <w:rsid w:val="7FB91D5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qFormat="1" w:unhideWhenUsed="0" w:uiPriority="0" w:semiHidden="0" w:name="index 5"/>
    <w:lsdException w:qFormat="1" w:unhideWhenUsed="0" w:uiPriority="0" w:semiHidden="0"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uiPriority="99" w:name="annotation reference"/>
    <w:lsdException w:uiPriority="99" w:name="line number"/>
    <w:lsdException w:uiPriority="99"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等线" w:hAnsi="等线" w:eastAsia="等线" w:cs="Times New Roman"/>
      <w:sz w:val="21"/>
      <w:szCs w:val="22"/>
      <w:lang w:val="en-US" w:eastAsia="zh-CN" w:bidi="ar-SA"/>
    </w:rPr>
  </w:style>
  <w:style w:type="paragraph" w:styleId="2">
    <w:name w:val="heading 1"/>
    <w:basedOn w:val="1"/>
    <w:next w:val="1"/>
    <w:qFormat/>
    <w:uiPriority w:val="0"/>
    <w:pPr>
      <w:keepNext/>
      <w:keepLines/>
      <w:spacing w:before="480" w:after="200"/>
      <w:jc w:val="center"/>
      <w:outlineLvl w:val="0"/>
    </w:pPr>
    <w:rPr>
      <w:rFonts w:ascii="宋体" w:hAnsi="宋体" w:eastAsia="宋体" w:cs="宋体"/>
      <w:b/>
      <w:color w:val="000000"/>
      <w:sz w:val="36"/>
      <w:szCs w:val="32"/>
    </w:rPr>
  </w:style>
  <w:style w:type="paragraph" w:styleId="3">
    <w:name w:val="heading 2"/>
    <w:basedOn w:val="1"/>
    <w:next w:val="1"/>
    <w:qFormat/>
    <w:uiPriority w:val="0"/>
    <w:pPr>
      <w:keepNext/>
      <w:keepLines/>
      <w:spacing w:before="360" w:after="200"/>
      <w:outlineLvl w:val="1"/>
    </w:pPr>
    <w:rPr>
      <w:rFonts w:ascii="Arial" w:hAnsi="Arial" w:eastAsia="Arial" w:cs="Arial"/>
      <w:sz w:val="34"/>
    </w:rPr>
  </w:style>
  <w:style w:type="paragraph" w:styleId="4">
    <w:name w:val="heading 3"/>
    <w:basedOn w:val="1"/>
    <w:next w:val="1"/>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qFormat/>
    <w:uiPriority w:val="0"/>
    <w:pPr>
      <w:keepNext/>
      <w:keepLines/>
      <w:spacing w:before="320" w:after="200"/>
      <w:outlineLvl w:val="4"/>
    </w:pPr>
    <w:rPr>
      <w:rFonts w:ascii="Arial" w:hAnsi="Arial" w:eastAsia="Arial" w:cs="Arial"/>
      <w:b/>
      <w:bCs/>
      <w:sz w:val="24"/>
      <w:szCs w:val="24"/>
    </w:rPr>
  </w:style>
  <w:style w:type="paragraph" w:styleId="7">
    <w:name w:val="heading 6"/>
    <w:basedOn w:val="1"/>
    <w:next w:val="1"/>
    <w:link w:val="64"/>
    <w:qFormat/>
    <w:uiPriority w:val="0"/>
    <w:pPr>
      <w:keepNext/>
      <w:keepLines/>
      <w:spacing w:before="320" w:after="200"/>
      <w:outlineLvl w:val="5"/>
    </w:pPr>
    <w:rPr>
      <w:rFonts w:ascii="Arial" w:hAnsi="Arial" w:eastAsia="Arial" w:cs="Arial"/>
      <w:b/>
      <w:bCs/>
      <w:sz w:val="22"/>
    </w:rPr>
  </w:style>
  <w:style w:type="paragraph" w:styleId="8">
    <w:name w:val="heading 7"/>
    <w:basedOn w:val="1"/>
    <w:next w:val="1"/>
    <w:link w:val="65"/>
    <w:qFormat/>
    <w:uiPriority w:val="0"/>
    <w:pPr>
      <w:keepNext/>
      <w:keepLines/>
      <w:spacing w:before="320" w:after="200"/>
      <w:outlineLvl w:val="6"/>
    </w:pPr>
    <w:rPr>
      <w:rFonts w:ascii="Arial" w:hAnsi="Arial" w:eastAsia="Arial" w:cs="Arial"/>
      <w:b/>
      <w:bCs/>
      <w:i/>
      <w:iCs/>
      <w:sz w:val="22"/>
    </w:rPr>
  </w:style>
  <w:style w:type="paragraph" w:styleId="9">
    <w:name w:val="heading 8"/>
    <w:basedOn w:val="1"/>
    <w:next w:val="1"/>
    <w:link w:val="66"/>
    <w:qFormat/>
    <w:uiPriority w:val="0"/>
    <w:pPr>
      <w:keepNext/>
      <w:keepLines/>
      <w:spacing w:before="320" w:after="200"/>
      <w:outlineLvl w:val="7"/>
    </w:pPr>
    <w:rPr>
      <w:rFonts w:ascii="Arial" w:hAnsi="Arial" w:eastAsia="Arial" w:cs="Arial"/>
      <w:i/>
      <w:iCs/>
      <w:sz w:val="22"/>
    </w:rPr>
  </w:style>
  <w:style w:type="paragraph" w:styleId="10">
    <w:name w:val="heading 9"/>
    <w:basedOn w:val="1"/>
    <w:next w:val="1"/>
    <w:link w:val="67"/>
    <w:qFormat/>
    <w:uiPriority w:val="0"/>
    <w:pPr>
      <w:keepNext/>
      <w:keepLines/>
      <w:spacing w:before="320" w:after="200"/>
      <w:outlineLvl w:val="8"/>
    </w:pPr>
    <w:rPr>
      <w:rFonts w:ascii="Arial" w:hAnsi="Arial" w:eastAsia="Arial" w:cs="Arial"/>
      <w:i/>
      <w:iCs/>
      <w:szCs w:val="21"/>
    </w:rPr>
  </w:style>
  <w:style w:type="character" w:default="1" w:styleId="43">
    <w:name w:val="Default Paragraph Font"/>
    <w:qFormat/>
    <w:uiPriority w:val="0"/>
    <w:rPr>
      <w:rFonts w:ascii="Times New Roman" w:hAnsi="Times New Roman" w:eastAsia="宋体" w:cs="Times New Roman"/>
    </w:rPr>
  </w:style>
  <w:style w:type="table" w:default="1" w:styleId="41">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11">
    <w:name w:val="toc 7"/>
    <w:basedOn w:val="1"/>
    <w:next w:val="1"/>
    <w:qFormat/>
    <w:uiPriority w:val="0"/>
    <w:pPr>
      <w:spacing w:after="57"/>
      <w:ind w:left="1701"/>
    </w:pPr>
    <w:rPr>
      <w:rFonts w:ascii="Times New Roman" w:hAnsi="Times New Roman" w:eastAsia="宋体" w:cs="Times New Roman"/>
    </w:rPr>
  </w:style>
  <w:style w:type="paragraph" w:styleId="12">
    <w:name w:val="Normal Indent"/>
    <w:basedOn w:val="1"/>
    <w:qFormat/>
    <w:uiPriority w:val="0"/>
    <w:pPr>
      <w:ind w:firstLine="420"/>
    </w:pPr>
    <w:rPr>
      <w:rFonts w:ascii="Times New Roman" w:hAnsi="Times New Roman" w:eastAsia="宋体" w:cs="Times New Roman"/>
    </w:rPr>
  </w:style>
  <w:style w:type="paragraph" w:styleId="13">
    <w:name w:val="caption"/>
    <w:basedOn w:val="1"/>
    <w:next w:val="1"/>
    <w:qFormat/>
    <w:uiPriority w:val="0"/>
    <w:pPr>
      <w:spacing w:line="276" w:lineRule="auto"/>
    </w:pPr>
    <w:rPr>
      <w:rFonts w:ascii="Times New Roman" w:hAnsi="Times New Roman" w:eastAsia="宋体" w:cs="Times New Roman"/>
      <w:b/>
      <w:bCs/>
      <w:color w:val="4F81BD"/>
      <w:sz w:val="18"/>
      <w:szCs w:val="18"/>
    </w:rPr>
  </w:style>
  <w:style w:type="paragraph" w:styleId="14">
    <w:name w:val="index 5"/>
    <w:basedOn w:val="1"/>
    <w:next w:val="1"/>
    <w:qFormat/>
    <w:uiPriority w:val="0"/>
    <w:pPr>
      <w:spacing w:line="240" w:lineRule="auto"/>
      <w:ind w:left="1050" w:hanging="210"/>
      <w:jc w:val="left"/>
    </w:pPr>
    <w:rPr>
      <w:rFonts w:ascii="Times New Roman" w:hAnsi="Times New Roman" w:eastAsia="宋体" w:cs="Times New Roman"/>
      <w:sz w:val="20"/>
    </w:rPr>
  </w:style>
  <w:style w:type="paragraph" w:styleId="15">
    <w:name w:val="annotation text"/>
    <w:basedOn w:val="1"/>
    <w:qFormat/>
    <w:uiPriority w:val="0"/>
    <w:pPr>
      <w:jc w:val="left"/>
    </w:pPr>
    <w:rPr>
      <w:rFonts w:ascii="Times New Roman" w:hAnsi="Times New Roman" w:eastAsia="宋体" w:cs="Times New Roman"/>
    </w:rPr>
  </w:style>
  <w:style w:type="paragraph" w:styleId="16">
    <w:name w:val="index 6"/>
    <w:basedOn w:val="1"/>
    <w:next w:val="1"/>
    <w:qFormat/>
    <w:uiPriority w:val="0"/>
    <w:pPr>
      <w:ind w:left="2100"/>
    </w:pPr>
    <w:rPr>
      <w:rFonts w:ascii="Times New Roman" w:hAnsi="Times New Roman" w:eastAsia="楷体_GB2312" w:cs="Times New Roman"/>
      <w:sz w:val="26"/>
    </w:rPr>
  </w:style>
  <w:style w:type="paragraph" w:styleId="17">
    <w:name w:val="Body Text"/>
    <w:basedOn w:val="1"/>
    <w:next w:val="1"/>
    <w:qFormat/>
    <w:uiPriority w:val="0"/>
    <w:rPr>
      <w:rFonts w:ascii="华文中宋" w:hAnsi="Times New Roman" w:eastAsia="华文中宋" w:cs="Times New Roman"/>
      <w:bCs/>
      <w:sz w:val="28"/>
    </w:rPr>
  </w:style>
  <w:style w:type="paragraph" w:styleId="18">
    <w:name w:val="Body Text Indent"/>
    <w:basedOn w:val="1"/>
    <w:next w:val="16"/>
    <w:qFormat/>
    <w:uiPriority w:val="0"/>
    <w:pPr>
      <w:widowControl/>
      <w:spacing w:line="300" w:lineRule="auto"/>
      <w:ind w:left="156"/>
    </w:pPr>
    <w:rPr>
      <w:rFonts w:ascii="仿宋_GB2312" w:hAnsi="Times New Roman" w:eastAsia="仿宋_GB2312" w:cs="Times New Roman"/>
      <w:sz w:val="28"/>
      <w:szCs w:val="20"/>
    </w:rPr>
  </w:style>
  <w:style w:type="paragraph" w:styleId="19">
    <w:name w:val="index 4"/>
    <w:basedOn w:val="1"/>
    <w:next w:val="1"/>
    <w:qFormat/>
    <w:uiPriority w:val="0"/>
    <w:pPr>
      <w:ind w:left="600"/>
    </w:pPr>
    <w:rPr>
      <w:rFonts w:ascii="Times New Roman" w:hAnsi="Times New Roman" w:eastAsia="宋体" w:cs="Times New Roman"/>
      <w:szCs w:val="20"/>
    </w:rPr>
  </w:style>
  <w:style w:type="paragraph" w:styleId="20">
    <w:name w:val="toc 5"/>
    <w:basedOn w:val="1"/>
    <w:next w:val="1"/>
    <w:qFormat/>
    <w:uiPriority w:val="0"/>
    <w:pPr>
      <w:spacing w:after="57"/>
      <w:ind w:left="1134"/>
    </w:pPr>
    <w:rPr>
      <w:rFonts w:ascii="Times New Roman" w:hAnsi="Times New Roman" w:eastAsia="宋体" w:cs="Times New Roman"/>
    </w:rPr>
  </w:style>
  <w:style w:type="paragraph" w:styleId="21">
    <w:name w:val="toc 3"/>
    <w:basedOn w:val="1"/>
    <w:next w:val="1"/>
    <w:qFormat/>
    <w:uiPriority w:val="0"/>
    <w:pPr>
      <w:spacing w:after="57"/>
      <w:ind w:left="567"/>
    </w:pPr>
    <w:rPr>
      <w:rFonts w:ascii="Times New Roman" w:hAnsi="Times New Roman" w:eastAsia="宋体" w:cs="Times New Roman"/>
    </w:rPr>
  </w:style>
  <w:style w:type="paragraph" w:styleId="22">
    <w:name w:val="Plain Text"/>
    <w:basedOn w:val="1"/>
    <w:qFormat/>
    <w:uiPriority w:val="0"/>
    <w:rPr>
      <w:rFonts w:ascii="宋体" w:hAnsi="Courier New" w:eastAsia="楷体_GB2312" w:cs="Times New Roman"/>
      <w:sz w:val="26"/>
    </w:rPr>
  </w:style>
  <w:style w:type="paragraph" w:styleId="23">
    <w:name w:val="toc 8"/>
    <w:basedOn w:val="1"/>
    <w:next w:val="1"/>
    <w:qFormat/>
    <w:uiPriority w:val="0"/>
    <w:pPr>
      <w:spacing w:after="57"/>
      <w:ind w:left="1984"/>
    </w:pPr>
    <w:rPr>
      <w:rFonts w:ascii="Times New Roman" w:hAnsi="Times New Roman" w:eastAsia="宋体" w:cs="Times New Roman"/>
    </w:rPr>
  </w:style>
  <w:style w:type="paragraph" w:styleId="24">
    <w:name w:val="endnote text"/>
    <w:basedOn w:val="1"/>
    <w:link w:val="68"/>
    <w:qFormat/>
    <w:uiPriority w:val="0"/>
    <w:rPr>
      <w:rFonts w:ascii="Times New Roman" w:hAnsi="Times New Roman" w:eastAsia="宋体" w:cs="Times New Roman"/>
      <w:sz w:val="20"/>
    </w:rPr>
  </w:style>
  <w:style w:type="paragraph" w:styleId="25">
    <w:name w:val="footer"/>
    <w:basedOn w:val="1"/>
    <w:link w:val="69"/>
    <w:qFormat/>
    <w:uiPriority w:val="0"/>
    <w:pPr>
      <w:tabs>
        <w:tab w:val="center" w:pos="7143"/>
        <w:tab w:val="right" w:pos="14287"/>
      </w:tabs>
    </w:pPr>
    <w:rPr>
      <w:rFonts w:ascii="Times New Roman" w:hAnsi="Times New Roman" w:eastAsia="宋体" w:cs="Times New Roman"/>
    </w:rPr>
  </w:style>
  <w:style w:type="paragraph" w:styleId="26">
    <w:name w:val="envelope return"/>
    <w:basedOn w:val="1"/>
    <w:qFormat/>
    <w:uiPriority w:val="0"/>
    <w:rPr>
      <w:rFonts w:ascii="Arial" w:hAnsi="Arial" w:eastAsia="宋体" w:cs="Times New Roman"/>
    </w:rPr>
  </w:style>
  <w:style w:type="paragraph" w:styleId="27">
    <w:name w:val="header"/>
    <w:basedOn w:val="1"/>
    <w:qFormat/>
    <w:uiPriority w:val="0"/>
    <w:pPr>
      <w:tabs>
        <w:tab w:val="center" w:pos="7143"/>
        <w:tab w:val="right" w:pos="14287"/>
      </w:tabs>
    </w:pPr>
    <w:rPr>
      <w:rFonts w:ascii="Times New Roman" w:hAnsi="Times New Roman" w:eastAsia="宋体" w:cs="Times New Roman"/>
    </w:rPr>
  </w:style>
  <w:style w:type="paragraph" w:styleId="28">
    <w:name w:val="toc 1"/>
    <w:basedOn w:val="1"/>
    <w:next w:val="1"/>
    <w:qFormat/>
    <w:uiPriority w:val="0"/>
    <w:pPr>
      <w:spacing w:after="57"/>
    </w:pPr>
    <w:rPr>
      <w:rFonts w:ascii="Times New Roman" w:hAnsi="Times New Roman" w:eastAsia="宋体" w:cs="Times New Roman"/>
    </w:rPr>
  </w:style>
  <w:style w:type="paragraph" w:styleId="29">
    <w:name w:val="toc 4"/>
    <w:basedOn w:val="1"/>
    <w:next w:val="1"/>
    <w:qFormat/>
    <w:uiPriority w:val="0"/>
    <w:pPr>
      <w:spacing w:after="57"/>
      <w:ind w:left="850"/>
    </w:pPr>
    <w:rPr>
      <w:rFonts w:ascii="Times New Roman" w:hAnsi="Times New Roman" w:eastAsia="宋体" w:cs="Times New Roman"/>
    </w:rPr>
  </w:style>
  <w:style w:type="paragraph" w:styleId="30">
    <w:name w:val="Subtitle"/>
    <w:basedOn w:val="1"/>
    <w:next w:val="1"/>
    <w:link w:val="70"/>
    <w:qFormat/>
    <w:uiPriority w:val="0"/>
    <w:pPr>
      <w:spacing w:before="200" w:after="200"/>
    </w:pPr>
    <w:rPr>
      <w:rFonts w:ascii="Times New Roman" w:hAnsi="Times New Roman" w:eastAsia="宋体" w:cs="Times New Roman"/>
      <w:sz w:val="24"/>
      <w:szCs w:val="24"/>
    </w:rPr>
  </w:style>
  <w:style w:type="paragraph" w:styleId="31">
    <w:name w:val="List"/>
    <w:basedOn w:val="1"/>
    <w:qFormat/>
    <w:uiPriority w:val="0"/>
    <w:pPr>
      <w:ind w:left="200" w:hanging="200"/>
      <w:contextualSpacing/>
    </w:pPr>
    <w:rPr>
      <w:rFonts w:ascii="Times New Roman" w:hAnsi="Times New Roman" w:eastAsia="宋体" w:cs="Times New Roman"/>
    </w:rPr>
  </w:style>
  <w:style w:type="paragraph" w:styleId="32">
    <w:name w:val="footnote text"/>
    <w:basedOn w:val="1"/>
    <w:next w:val="14"/>
    <w:qFormat/>
    <w:uiPriority w:val="0"/>
    <w:pPr>
      <w:spacing w:after="40"/>
    </w:pPr>
    <w:rPr>
      <w:rFonts w:ascii="Times New Roman" w:hAnsi="Times New Roman" w:eastAsia="宋体" w:cs="Times New Roman"/>
      <w:sz w:val="18"/>
    </w:rPr>
  </w:style>
  <w:style w:type="paragraph" w:styleId="33">
    <w:name w:val="toc 6"/>
    <w:basedOn w:val="1"/>
    <w:next w:val="1"/>
    <w:qFormat/>
    <w:uiPriority w:val="0"/>
    <w:pPr>
      <w:spacing w:after="57"/>
      <w:ind w:left="1417"/>
    </w:pPr>
    <w:rPr>
      <w:rFonts w:ascii="Times New Roman" w:hAnsi="Times New Roman" w:eastAsia="宋体" w:cs="Times New Roman"/>
    </w:rPr>
  </w:style>
  <w:style w:type="paragraph" w:styleId="34">
    <w:name w:val="table of figures"/>
    <w:basedOn w:val="1"/>
    <w:next w:val="1"/>
    <w:qFormat/>
    <w:uiPriority w:val="0"/>
    <w:rPr>
      <w:rFonts w:ascii="Times New Roman" w:hAnsi="Times New Roman" w:eastAsia="宋体" w:cs="Times New Roman"/>
    </w:rPr>
  </w:style>
  <w:style w:type="paragraph" w:styleId="35">
    <w:name w:val="toc 2"/>
    <w:basedOn w:val="1"/>
    <w:next w:val="1"/>
    <w:qFormat/>
    <w:uiPriority w:val="0"/>
    <w:pPr>
      <w:spacing w:after="57"/>
      <w:ind w:left="283"/>
    </w:pPr>
    <w:rPr>
      <w:rFonts w:ascii="Times New Roman" w:hAnsi="Times New Roman" w:eastAsia="宋体" w:cs="Times New Roman"/>
    </w:rPr>
  </w:style>
  <w:style w:type="paragraph" w:styleId="36">
    <w:name w:val="toc 9"/>
    <w:basedOn w:val="1"/>
    <w:next w:val="1"/>
    <w:qFormat/>
    <w:uiPriority w:val="0"/>
    <w:pPr>
      <w:spacing w:after="57"/>
      <w:ind w:left="2268"/>
    </w:pPr>
    <w:rPr>
      <w:rFonts w:ascii="Times New Roman" w:hAnsi="Times New Roman" w:eastAsia="宋体" w:cs="Times New Roman"/>
    </w:rPr>
  </w:style>
  <w:style w:type="paragraph" w:styleId="37">
    <w:name w:val="Normal (Web)"/>
    <w:basedOn w:val="1"/>
    <w:qFormat/>
    <w:uiPriority w:val="0"/>
    <w:pPr>
      <w:widowControl/>
      <w:spacing w:before="100" w:beforeAutospacing="1" w:after="100" w:afterAutospacing="1"/>
      <w:jc w:val="left"/>
    </w:pPr>
    <w:rPr>
      <w:rFonts w:ascii="宋体" w:hAnsi="宋体" w:eastAsia="宋体" w:cs="宋体"/>
      <w:sz w:val="24"/>
      <w:szCs w:val="24"/>
    </w:rPr>
  </w:style>
  <w:style w:type="paragraph" w:styleId="38">
    <w:name w:val="Title"/>
    <w:basedOn w:val="1"/>
    <w:next w:val="1"/>
    <w:qFormat/>
    <w:uiPriority w:val="0"/>
    <w:pPr>
      <w:spacing w:before="300" w:after="200"/>
      <w:contextualSpacing/>
    </w:pPr>
    <w:rPr>
      <w:rFonts w:ascii="Times New Roman" w:hAnsi="Times New Roman" w:eastAsia="宋体" w:cs="Times New Roman"/>
      <w:sz w:val="48"/>
      <w:szCs w:val="48"/>
    </w:rPr>
  </w:style>
  <w:style w:type="paragraph" w:styleId="39">
    <w:name w:val="Body Text First Indent"/>
    <w:basedOn w:val="17"/>
    <w:next w:val="40"/>
    <w:qFormat/>
    <w:uiPriority w:val="0"/>
    <w:pPr>
      <w:spacing w:after="120"/>
      <w:ind w:firstLine="420"/>
    </w:pPr>
    <w:rPr>
      <w:rFonts w:ascii="Times New Roman" w:hAnsi="Times New Roman" w:eastAsia="宋体" w:cs="Times New Roman"/>
      <w:b/>
      <w:bCs w:val="0"/>
      <w:sz w:val="21"/>
      <w:szCs w:val="24"/>
    </w:rPr>
  </w:style>
  <w:style w:type="paragraph" w:styleId="40">
    <w:name w:val="Body Text First Indent 2"/>
    <w:basedOn w:val="18"/>
    <w:next w:val="1"/>
    <w:qFormat/>
    <w:uiPriority w:val="0"/>
    <w:pPr>
      <w:ind w:firstLine="420"/>
    </w:pPr>
    <w:rPr>
      <w:rFonts w:ascii="Times New Roman" w:hAnsi="Times New Roman" w:eastAsia="宋体" w:cs="Times New Roman"/>
    </w:rPr>
  </w:style>
  <w:style w:type="table" w:styleId="42">
    <w:name w:val="Table Grid"/>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qFormat/>
    <w:uiPriority w:val="0"/>
    <w:rPr>
      <w:rFonts w:ascii="Times New Roman" w:hAnsi="Times New Roman" w:eastAsia="宋体" w:cs="Times New Roman"/>
      <w:vertAlign w:val="superscript"/>
    </w:rPr>
  </w:style>
  <w:style w:type="character" w:styleId="45">
    <w:name w:val="Emphasis"/>
    <w:basedOn w:val="43"/>
    <w:qFormat/>
    <w:uiPriority w:val="0"/>
    <w:rPr>
      <w:rFonts w:ascii="Times New Roman" w:hAnsi="Times New Roman" w:eastAsia="宋体" w:cs="Times New Roman"/>
      <w:b/>
      <w:bCs/>
    </w:rPr>
  </w:style>
  <w:style w:type="character" w:styleId="46">
    <w:name w:val="Hyperlink"/>
    <w:basedOn w:val="43"/>
    <w:qFormat/>
    <w:uiPriority w:val="0"/>
    <w:rPr>
      <w:rFonts w:ascii="Times New Roman" w:hAnsi="Times New Roman" w:eastAsia="宋体" w:cs="Times New Roman"/>
      <w:color w:val="0000FF"/>
      <w:u w:val="single"/>
    </w:rPr>
  </w:style>
  <w:style w:type="character" w:styleId="47">
    <w:name w:val="footnote reference"/>
    <w:qFormat/>
    <w:uiPriority w:val="0"/>
    <w:rPr>
      <w:rFonts w:ascii="Times New Roman" w:hAnsi="Times New Roman" w:eastAsia="宋体" w:cs="Times New Roman"/>
      <w:vertAlign w:val="superscript"/>
    </w:rPr>
  </w:style>
  <w:style w:type="character" w:customStyle="1" w:styleId="48">
    <w:name w:val="Heading 1 Char"/>
    <w:basedOn w:val="43"/>
    <w:qFormat/>
    <w:uiPriority w:val="9"/>
    <w:rPr>
      <w:rFonts w:ascii="Arial" w:hAnsi="Arial" w:eastAsia="Arial" w:cs="Arial"/>
      <w:sz w:val="40"/>
      <w:szCs w:val="40"/>
    </w:rPr>
  </w:style>
  <w:style w:type="character" w:customStyle="1" w:styleId="49">
    <w:name w:val="Heading 2 Char"/>
    <w:basedOn w:val="43"/>
    <w:qFormat/>
    <w:uiPriority w:val="9"/>
    <w:rPr>
      <w:rFonts w:ascii="Arial" w:hAnsi="Arial" w:eastAsia="Arial" w:cs="Arial"/>
      <w:sz w:val="34"/>
    </w:rPr>
  </w:style>
  <w:style w:type="character" w:customStyle="1" w:styleId="50">
    <w:name w:val="Heading 3 Char"/>
    <w:basedOn w:val="43"/>
    <w:qFormat/>
    <w:uiPriority w:val="9"/>
    <w:rPr>
      <w:rFonts w:ascii="Arial" w:hAnsi="Arial" w:eastAsia="Arial" w:cs="Arial"/>
      <w:sz w:val="30"/>
      <w:szCs w:val="30"/>
    </w:rPr>
  </w:style>
  <w:style w:type="character" w:customStyle="1" w:styleId="51">
    <w:name w:val="Heading 4 Char"/>
    <w:basedOn w:val="43"/>
    <w:qFormat/>
    <w:uiPriority w:val="9"/>
    <w:rPr>
      <w:rFonts w:ascii="Arial" w:hAnsi="Arial" w:eastAsia="Arial" w:cs="Arial"/>
      <w:b/>
      <w:bCs/>
      <w:sz w:val="26"/>
      <w:szCs w:val="26"/>
    </w:rPr>
  </w:style>
  <w:style w:type="character" w:customStyle="1" w:styleId="52">
    <w:name w:val="Heading 5 Char"/>
    <w:basedOn w:val="43"/>
    <w:qFormat/>
    <w:uiPriority w:val="9"/>
    <w:rPr>
      <w:rFonts w:ascii="Arial" w:hAnsi="Arial" w:eastAsia="Arial" w:cs="Arial"/>
      <w:b/>
      <w:bCs/>
      <w:sz w:val="24"/>
      <w:szCs w:val="24"/>
    </w:rPr>
  </w:style>
  <w:style w:type="character" w:customStyle="1" w:styleId="53">
    <w:name w:val="Heading 6 Char"/>
    <w:basedOn w:val="43"/>
    <w:qFormat/>
    <w:uiPriority w:val="9"/>
    <w:rPr>
      <w:rFonts w:ascii="Arial" w:hAnsi="Arial" w:eastAsia="Arial" w:cs="Arial"/>
      <w:b/>
      <w:bCs/>
      <w:sz w:val="22"/>
      <w:szCs w:val="22"/>
    </w:rPr>
  </w:style>
  <w:style w:type="character" w:customStyle="1" w:styleId="54">
    <w:name w:val="Heading 7 Char"/>
    <w:basedOn w:val="43"/>
    <w:qFormat/>
    <w:uiPriority w:val="9"/>
    <w:rPr>
      <w:rFonts w:ascii="Arial" w:hAnsi="Arial" w:eastAsia="Arial" w:cs="Arial"/>
      <w:b/>
      <w:bCs/>
      <w:i/>
      <w:iCs/>
      <w:sz w:val="22"/>
      <w:szCs w:val="22"/>
    </w:rPr>
  </w:style>
  <w:style w:type="character" w:customStyle="1" w:styleId="55">
    <w:name w:val="Heading 8 Char"/>
    <w:basedOn w:val="43"/>
    <w:qFormat/>
    <w:uiPriority w:val="9"/>
    <w:rPr>
      <w:rFonts w:ascii="Arial" w:hAnsi="Arial" w:eastAsia="Arial" w:cs="Arial"/>
      <w:i/>
      <w:iCs/>
      <w:sz w:val="22"/>
      <w:szCs w:val="22"/>
    </w:rPr>
  </w:style>
  <w:style w:type="character" w:customStyle="1" w:styleId="56">
    <w:name w:val="Heading 9 Char"/>
    <w:basedOn w:val="43"/>
    <w:qFormat/>
    <w:uiPriority w:val="9"/>
    <w:rPr>
      <w:rFonts w:ascii="Arial" w:hAnsi="Arial" w:eastAsia="Arial" w:cs="Arial"/>
      <w:i/>
      <w:iCs/>
      <w:sz w:val="21"/>
      <w:szCs w:val="21"/>
    </w:rPr>
  </w:style>
  <w:style w:type="character" w:customStyle="1" w:styleId="57">
    <w:name w:val="Title Char"/>
    <w:basedOn w:val="43"/>
    <w:qFormat/>
    <w:uiPriority w:val="10"/>
    <w:rPr>
      <w:sz w:val="48"/>
      <w:szCs w:val="48"/>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43"/>
    <w:qFormat/>
    <w:uiPriority w:val="99"/>
  </w:style>
  <w:style w:type="character" w:customStyle="1" w:styleId="61">
    <w:name w:val="Footer Char"/>
    <w:basedOn w:val="43"/>
    <w:qFormat/>
    <w:uiPriority w:val="99"/>
  </w:style>
  <w:style w:type="paragraph" w:customStyle="1" w:styleId="62">
    <w:name w:val="TOC Heading"/>
    <w:unhideWhenUsed/>
    <w:qFormat/>
    <w:uiPriority w:val="39"/>
    <w:rPr>
      <w:rFonts w:hint="default" w:ascii="Times New Roman" w:hAnsi="Times New Roman" w:eastAsia="宋体" w:cs="Times New Roman"/>
    </w:rPr>
  </w:style>
  <w:style w:type="character" w:customStyle="1" w:styleId="63">
    <w:name w:val="标题 3 Char"/>
    <w:qFormat/>
    <w:uiPriority w:val="0"/>
    <w:rPr>
      <w:rFonts w:ascii="Times New Roman" w:hAnsi="Times New Roman" w:eastAsia="宋体" w:cs="Times New Roman"/>
      <w:b/>
      <w:sz w:val="32"/>
      <w:lang w:val="en-US" w:eastAsia="zh-CN" w:bidi="ar-SA"/>
    </w:rPr>
  </w:style>
  <w:style w:type="character" w:customStyle="1" w:styleId="64">
    <w:name w:val="标题 6 Char"/>
    <w:link w:val="7"/>
    <w:qFormat/>
    <w:uiPriority w:val="0"/>
    <w:rPr>
      <w:rFonts w:ascii="Arial" w:hAnsi="Arial" w:eastAsia="Arial" w:cs="Arial"/>
      <w:b/>
      <w:bCs/>
      <w:sz w:val="22"/>
      <w:szCs w:val="22"/>
    </w:rPr>
  </w:style>
  <w:style w:type="character" w:customStyle="1" w:styleId="65">
    <w:name w:val="标题 7 Char"/>
    <w:link w:val="8"/>
    <w:qFormat/>
    <w:uiPriority w:val="0"/>
    <w:rPr>
      <w:rFonts w:ascii="Arial" w:hAnsi="Arial" w:eastAsia="Arial" w:cs="Arial"/>
      <w:b/>
      <w:bCs/>
      <w:i/>
      <w:iCs/>
      <w:sz w:val="22"/>
      <w:szCs w:val="22"/>
    </w:rPr>
  </w:style>
  <w:style w:type="character" w:customStyle="1" w:styleId="66">
    <w:name w:val="标题 8 Char"/>
    <w:link w:val="9"/>
    <w:qFormat/>
    <w:uiPriority w:val="0"/>
    <w:rPr>
      <w:rFonts w:ascii="Arial" w:hAnsi="Arial" w:eastAsia="Arial" w:cs="Arial"/>
      <w:i/>
      <w:iCs/>
      <w:sz w:val="22"/>
      <w:szCs w:val="22"/>
    </w:rPr>
  </w:style>
  <w:style w:type="character" w:customStyle="1" w:styleId="67">
    <w:name w:val="标题 9 Char"/>
    <w:link w:val="10"/>
    <w:qFormat/>
    <w:uiPriority w:val="0"/>
    <w:rPr>
      <w:rFonts w:ascii="Arial" w:hAnsi="Arial" w:eastAsia="Arial" w:cs="Arial"/>
      <w:i/>
      <w:iCs/>
      <w:sz w:val="21"/>
      <w:szCs w:val="21"/>
    </w:rPr>
  </w:style>
  <w:style w:type="character" w:customStyle="1" w:styleId="68">
    <w:name w:val="尾注文本 Char"/>
    <w:link w:val="24"/>
    <w:qFormat/>
    <w:uiPriority w:val="0"/>
    <w:rPr>
      <w:rFonts w:ascii="Times New Roman" w:hAnsi="Times New Roman" w:eastAsia="宋体" w:cs="Times New Roman"/>
      <w:sz w:val="20"/>
    </w:rPr>
  </w:style>
  <w:style w:type="character" w:customStyle="1" w:styleId="69">
    <w:name w:val="页脚 Char1"/>
    <w:link w:val="25"/>
    <w:qFormat/>
    <w:uiPriority w:val="0"/>
    <w:rPr>
      <w:rFonts w:ascii="Times New Roman" w:hAnsi="Times New Roman" w:eastAsia="宋体" w:cs="Times New Roman"/>
    </w:rPr>
  </w:style>
  <w:style w:type="character" w:customStyle="1" w:styleId="70">
    <w:name w:val="副标题 Char"/>
    <w:link w:val="30"/>
    <w:qFormat/>
    <w:uiPriority w:val="0"/>
    <w:rPr>
      <w:rFonts w:ascii="Times New Roman" w:hAnsi="Times New Roman" w:eastAsia="宋体" w:cs="Times New Roman"/>
      <w:sz w:val="24"/>
      <w:szCs w:val="24"/>
    </w:rPr>
  </w:style>
  <w:style w:type="character" w:customStyle="1" w:styleId="71">
    <w:name w:val="标题 1 Char1"/>
    <w:qFormat/>
    <w:uiPriority w:val="0"/>
    <w:rPr>
      <w:rFonts w:ascii="Calibri" w:hAnsi="Calibri" w:eastAsia="宋体" w:cs="Arial"/>
      <w:b/>
      <w:sz w:val="44"/>
      <w:szCs w:val="20"/>
    </w:rPr>
  </w:style>
  <w:style w:type="character" w:customStyle="1" w:styleId="72">
    <w:name w:val="标题 4 字符"/>
    <w:qFormat/>
    <w:uiPriority w:val="0"/>
    <w:rPr>
      <w:rFonts w:ascii="等线 Light" w:hAnsi="等线 Light" w:eastAsia="等线 Light" w:cs="Times New Roman"/>
      <w:b/>
      <w:bCs/>
      <w:sz w:val="28"/>
      <w:szCs w:val="28"/>
    </w:rPr>
  </w:style>
  <w:style w:type="character" w:customStyle="1" w:styleId="73">
    <w:name w:val="页眉 Char"/>
    <w:qFormat/>
    <w:uiPriority w:val="0"/>
    <w:rPr>
      <w:rFonts w:ascii="Times New Roman" w:hAnsi="Times New Roman" w:eastAsia="宋体" w:cs="Times New Roman"/>
      <w:sz w:val="18"/>
      <w:szCs w:val="18"/>
    </w:rPr>
  </w:style>
  <w:style w:type="paragraph" w:customStyle="1" w:styleId="74">
    <w:name w:val="标题1"/>
    <w:basedOn w:val="1"/>
    <w:next w:val="1"/>
    <w:link w:val="75"/>
    <w:qFormat/>
    <w:uiPriority w:val="0"/>
    <w:pPr>
      <w:spacing w:before="240" w:after="60"/>
      <w:jc w:val="center"/>
      <w:outlineLvl w:val="0"/>
    </w:pPr>
    <w:rPr>
      <w:rFonts w:ascii="Cambria" w:hAnsi="Cambria" w:eastAsia="宋体" w:cs="Times New Roman"/>
      <w:b/>
      <w:bCs/>
      <w:sz w:val="32"/>
      <w:szCs w:val="32"/>
    </w:rPr>
  </w:style>
  <w:style w:type="character" w:customStyle="1" w:styleId="75">
    <w:name w:val="标题 字符"/>
    <w:link w:val="74"/>
    <w:qFormat/>
    <w:uiPriority w:val="0"/>
    <w:rPr>
      <w:rFonts w:ascii="Cambria" w:hAnsi="Cambria" w:eastAsia="宋体" w:cs="Times New Roman"/>
      <w:b/>
      <w:bCs/>
      <w:sz w:val="32"/>
      <w:szCs w:val="32"/>
    </w:rPr>
  </w:style>
  <w:style w:type="paragraph" w:styleId="76">
    <w:name w:val="List Paragraph"/>
    <w:basedOn w:val="1"/>
    <w:qFormat/>
    <w:uiPriority w:val="0"/>
    <w:pPr>
      <w:ind w:firstLine="420"/>
    </w:pPr>
    <w:rPr>
      <w:rFonts w:ascii="Times New Roman" w:hAnsi="Times New Roman" w:eastAsia="宋体" w:cs="Times New Roman"/>
      <w:szCs w:val="21"/>
    </w:rPr>
  </w:style>
  <w:style w:type="paragraph" w:customStyle="1" w:styleId="77">
    <w:name w:val="段"/>
    <w:basedOn w:val="1"/>
    <w:next w:val="1"/>
    <w:qFormat/>
    <w:uiPriority w:val="0"/>
    <w:pPr>
      <w:widowControl/>
      <w:spacing w:line="360" w:lineRule="auto"/>
      <w:ind w:firstLine="200"/>
    </w:pPr>
    <w:rPr>
      <w:rFonts w:ascii="宋体" w:hAnsi="宋体" w:eastAsia="宋体" w:cs="宋体"/>
      <w:szCs w:val="21"/>
    </w:rPr>
  </w:style>
  <w:style w:type="paragraph" w:customStyle="1" w:styleId="78">
    <w:name w:val="列出段落1"/>
    <w:basedOn w:val="1"/>
    <w:qFormat/>
    <w:uiPriority w:val="0"/>
    <w:pPr>
      <w:ind w:firstLine="420"/>
    </w:pPr>
    <w:rPr>
      <w:rFonts w:ascii="Calibri" w:hAnsi="Calibri" w:eastAsia="宋体" w:cs="Times New Roman"/>
    </w:rPr>
  </w:style>
  <w:style w:type="table" w:customStyle="1" w:styleId="79">
    <w:name w:val="Plain Table 1"/>
    <w:basedOn w:val="41"/>
    <w:qFormat/>
    <w:uiPriority w:val="0"/>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band1Vert">
      <w:tcPr>
        <w:shd w:val="clear" w:color="F1F1F1" w:fill="F1F1F1"/>
      </w:tcPr>
    </w:tblStylePr>
    <w:tblStylePr w:type="band1Horz">
      <w:tcPr>
        <w:shd w:val="clear" w:color="F1F1F1" w:fill="F1F1F1"/>
      </w:tcPr>
    </w:tblStylePr>
  </w:style>
  <w:style w:type="table" w:customStyle="1" w:styleId="80">
    <w:name w:val="Plain Table 2"/>
    <w:basedOn w:val="41"/>
    <w:qFormat/>
    <w:uiPriority w:val="0"/>
    <w:pPr>
      <w:spacing w:after="0" w:line="240" w:lineRule="auto"/>
    </w:pPr>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tcPr>
        <w:tcBorders>
          <w:top w:val="single" w:color="000000" w:sz="4" w:space="0"/>
          <w:left w:val="single" w:color="000000" w:sz="4" w:space="0"/>
          <w:bottom w:val="nil"/>
          <w:right w:val="nil"/>
          <w:insideH w:val="nil"/>
          <w:insideV w:val="nil"/>
        </w:tcBorders>
      </w:tcPr>
    </w:tblStylePr>
    <w:tblStylePr w:type="band1Vert">
      <w:tcPr>
        <w:tcBorders>
          <w:top w:val="nil"/>
          <w:left w:val="nil"/>
          <w:bottom w:val="single" w:color="000000" w:sz="4" w:space="0"/>
          <w:right w:val="single" w:color="000000" w:sz="4" w:space="0"/>
          <w:insideH w:val="nil"/>
          <w:insideV w:val="nil"/>
        </w:tcBorders>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81">
    <w:name w:val="Plain Table 3"/>
    <w:basedOn w:val="41"/>
    <w:qFormat/>
    <w:uiPriority w:val="0"/>
    <w:pPr>
      <w:spacing w:after="0" w:line="240" w:lineRule="auto"/>
    </w:pPr>
    <w:rPr>
      <w:rFonts w:ascii="Times New Roman" w:hAnsi="Times New Roman" w:eastAsia="宋体" w:cs="Times New Roman"/>
    </w:rPr>
    <w:tblStylePr w:type="firstRow">
      <w:tcPr>
        <w:tcBorders>
          <w:top w:val="nil"/>
          <w:left w:val="single" w:color="404040" w:sz="4" w:space="0"/>
          <w:bottom w:val="nil"/>
          <w:right w:val="nil"/>
          <w:insideH w:val="nil"/>
          <w:insideV w:val="nil"/>
        </w:tcBorders>
      </w:tcPr>
    </w:tblStylePr>
    <w:tblStylePr w:type="firstCol">
      <w:tcPr>
        <w:tcBorders>
          <w:top w:val="nil"/>
          <w:left w:val="nil"/>
          <w:bottom w:val="nil"/>
          <w:right w:val="single" w:color="404040" w:sz="4" w:space="0"/>
          <w:insideH w:val="nil"/>
          <w:insideV w:val="nil"/>
        </w:tcBorders>
      </w:tcPr>
    </w:tblStylePr>
    <w:tblStylePr w:type="band1Vert">
      <w:tcPr>
        <w:shd w:val="clear" w:color="F1F1F1" w:fill="F1F1F1"/>
      </w:tcPr>
    </w:tblStylePr>
    <w:tblStylePr w:type="band1Horz">
      <w:tcPr>
        <w:shd w:val="clear" w:color="F1F1F1" w:fill="F1F1F1"/>
      </w:tcPr>
    </w:tblStylePr>
  </w:style>
  <w:style w:type="table" w:customStyle="1" w:styleId="82">
    <w:name w:val="Plain Table 4"/>
    <w:basedOn w:val="41"/>
    <w:qFormat/>
    <w:uiPriority w:val="0"/>
    <w:pPr>
      <w:spacing w:after="0" w:line="240" w:lineRule="auto"/>
    </w:pPr>
    <w:rPr>
      <w:rFonts w:ascii="Times New Roman" w:hAnsi="Times New Roman" w:eastAsia="宋体" w:cs="Times New Roman"/>
    </w:rPr>
    <w:tblStylePr w:type="band1Vert">
      <w:tcPr>
        <w:shd w:val="clear" w:color="F1F1F1" w:fill="F1F1F1"/>
      </w:tcPr>
    </w:tblStylePr>
    <w:tblStylePr w:type="band1Horz">
      <w:tcPr>
        <w:shd w:val="clear" w:color="F1F1F1" w:fill="F1F1F1"/>
      </w:tcPr>
    </w:tblStylePr>
  </w:style>
  <w:style w:type="table" w:customStyle="1" w:styleId="83">
    <w:name w:val="Plain Table 5"/>
    <w:basedOn w:val="41"/>
    <w:qFormat/>
    <w:uiPriority w:val="0"/>
    <w:pPr>
      <w:spacing w:after="0" w:line="240" w:lineRule="auto"/>
    </w:pPr>
    <w:rPr>
      <w:rFonts w:ascii="Times New Roman" w:hAnsi="Times New Roman" w:eastAsia="宋体" w:cs="Times New Roman"/>
    </w:rPr>
    <w:tblStylePr w:type="firstRow">
      <w:tcPr>
        <w:tcBorders>
          <w:top w:val="nil"/>
          <w:left w:val="single" w:color="404040" w:sz="4" w:space="0"/>
          <w:bottom w:val="nil"/>
          <w:right w:val="nil"/>
          <w:insideH w:val="nil"/>
          <w:insideV w:val="nil"/>
        </w:tcBorders>
        <w:shd w:val="clear" w:color="FFFFFF" w:fill="auto"/>
      </w:tcPr>
    </w:tblStylePr>
    <w:tblStylePr w:type="lastRow">
      <w:tcPr>
        <w:tcBorders>
          <w:top w:val="single" w:color="404040" w:sz="4" w:space="0"/>
          <w:left w:val="nil"/>
          <w:bottom w:val="nil"/>
          <w:right w:val="nil"/>
          <w:insideH w:val="nil"/>
          <w:insideV w:val="nil"/>
        </w:tcBorders>
        <w:shd w:val="clear" w:color="FFFFFF" w:fill="auto"/>
      </w:tcPr>
    </w:tblStylePr>
    <w:tblStylePr w:type="firstCol">
      <w:pPr>
        <w:jc w:val="right"/>
      </w:pPr>
      <w:tcPr>
        <w:tcBorders>
          <w:top w:val="nil"/>
          <w:left w:val="nil"/>
          <w:bottom w:val="nil"/>
          <w:right w:val="single" w:color="404040" w:sz="4" w:space="0"/>
          <w:insideH w:val="nil"/>
          <w:insideV w:val="nil"/>
        </w:tcBorders>
        <w:shd w:val="clear" w:color="FFFFFF" w:fill="auto"/>
      </w:tcPr>
    </w:tblStylePr>
    <w:tblStylePr w:type="lastCol">
      <w:tcPr>
        <w:tcBorders>
          <w:top w:val="nil"/>
          <w:left w:val="nil"/>
          <w:bottom w:val="single" w:color="404040" w:sz="4" w:space="0"/>
          <w:right w:val="nil"/>
          <w:insideH w:val="nil"/>
          <w:insideV w:val="nil"/>
        </w:tcBorders>
        <w:shd w:val="clear" w:color="FFFFFF" w:fill="auto"/>
      </w:tcPr>
    </w:tblStylePr>
    <w:tblStylePr w:type="band1Vert">
      <w:tcPr>
        <w:shd w:val="clear" w:color="F1F1F1" w:fill="F1F1F1"/>
      </w:tcPr>
    </w:tblStylePr>
    <w:tblStylePr w:type="band1Horz">
      <w:tcPr>
        <w:shd w:val="clear" w:color="F1F1F1" w:fill="F1F1F1"/>
      </w:tcPr>
    </w:tblStylePr>
  </w:style>
  <w:style w:type="table" w:customStyle="1" w:styleId="84">
    <w:name w:val="Grid Table 1 Light"/>
    <w:basedOn w:val="41"/>
    <w:qFormat/>
    <w:uiPriority w:val="0"/>
    <w:pPr>
      <w:spacing w:after="0" w:line="240" w:lineRule="auto"/>
    </w:pPr>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tcPr>
        <w:tcBorders>
          <w:top w:val="nil"/>
          <w:left w:val="single" w:color="696969" w:sz="12" w:space="0"/>
          <w:bottom w:val="nil"/>
          <w:right w:val="nil"/>
          <w:insideH w:val="nil"/>
          <w:insideV w:val="nil"/>
        </w:tcBorders>
      </w:tcPr>
    </w:tblStylePr>
    <w:tblStylePr w:type="band1Horz">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85">
    <w:name w:val="Grid Table 2"/>
    <w:basedOn w:val="41"/>
    <w:qFormat/>
    <w:uiPriority w:val="0"/>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firstRow">
      <w:tcPr>
        <w:tcBorders>
          <w:top w:val="nil"/>
          <w:left w:val="single" w:color="696969" w:sz="12" w:space="0"/>
          <w:bottom w:val="nil"/>
          <w:right w:val="nil"/>
          <w:insideH w:val="nil"/>
          <w:insideV w:val="nil"/>
        </w:tcBorders>
        <w:shd w:val="clear" w:color="FFFFFF" w:fill="auto"/>
      </w:tcPr>
    </w:tblStylePr>
    <w:tblStylePr w:type="lastRow">
      <w:tcPr>
        <w:tcBorders>
          <w:top w:val="single" w:color="696969" w:sz="4" w:space="0"/>
          <w:left w:val="nil"/>
          <w:bottom w:val="nil"/>
          <w:right w:val="nil"/>
          <w:insideH w:val="nil"/>
          <w:insideV w:val="nil"/>
        </w:tcBorders>
        <w:shd w:val="clear" w:color="FFFFFF" w:fill="auto"/>
      </w:tcPr>
    </w:tblStylePr>
    <w:tblStylePr w:type="band1Vert">
      <w:tcPr>
        <w:shd w:val="clear" w:color="CACACA" w:fill="CACACA"/>
      </w:tcPr>
    </w:tblStylePr>
    <w:tblStylePr w:type="band1Horz">
      <w:tcPr>
        <w:shd w:val="clear" w:color="CACACA" w:fill="CACACA"/>
      </w:tcPr>
    </w:tblStylePr>
  </w:style>
  <w:style w:type="table" w:customStyle="1" w:styleId="86">
    <w:name w:val="Grid Table 3"/>
    <w:basedOn w:val="41"/>
    <w:qFormat/>
    <w:uiPriority w:val="0"/>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CACACA" w:fill="CACACA"/>
      </w:tcPr>
    </w:tblStylePr>
    <w:tblStylePr w:type="band1Horz">
      <w:tcPr>
        <w:shd w:val="clear" w:color="CACACA" w:fill="CACACA"/>
      </w:tcPr>
    </w:tblStylePr>
  </w:style>
  <w:style w:type="table" w:customStyle="1" w:styleId="87">
    <w:name w:val="Grid Table 4"/>
    <w:basedOn w:val="41"/>
    <w:qFormat/>
    <w:uiPriority w:val="0"/>
    <w:pPr>
      <w:spacing w:after="0" w:line="240" w:lineRule="auto"/>
    </w:pPr>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tcPr>
        <w:tcBorders>
          <w:top w:val="single" w:color="000000" w:sz="4" w:space="0"/>
          <w:left w:val="nil"/>
          <w:bottom w:val="nil"/>
          <w:right w:val="nil"/>
          <w:insideH w:val="nil"/>
          <w:insideV w:val="nil"/>
        </w:tcBorders>
      </w:tcPr>
    </w:tblStylePr>
    <w:tblStylePr w:type="band1Vert">
      <w:tcPr>
        <w:shd w:val="clear" w:color="CACACA" w:fill="CACACA"/>
      </w:tcPr>
    </w:tblStylePr>
    <w:tblStylePr w:type="band1Horz">
      <w:tcPr>
        <w:shd w:val="clear" w:color="CACACA" w:fill="CACACA"/>
      </w:tcPr>
    </w:tblStylePr>
  </w:style>
  <w:style w:type="table" w:customStyle="1" w:styleId="88">
    <w:name w:val="Grid Table 5 Dark"/>
    <w:basedOn w:val="41"/>
    <w:qFormat/>
    <w:uiPriority w:val="0"/>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tcPr>
        <w:shd w:val="clear" w:color="000000" w:fill="000000"/>
      </w:tcPr>
    </w:tblStylePr>
    <w:tblStylePr w:type="lastRow">
      <w:tcPr>
        <w:tcBorders>
          <w:top w:val="single" w:color="FFFFFF" w:sz="4" w:space="0"/>
          <w:left w:val="nil"/>
          <w:bottom w:val="nil"/>
          <w:right w:val="nil"/>
          <w:insideH w:val="nil"/>
          <w:insideV w:val="nil"/>
        </w:tcBorders>
        <w:shd w:val="clear" w:color="000000" w:fill="000000"/>
      </w:tcPr>
    </w:tblStylePr>
    <w:tblStylePr w:type="firstCol">
      <w:tcPr>
        <w:shd w:val="clear" w:color="000000" w:fill="000000"/>
      </w:tcPr>
    </w:tblStylePr>
    <w:tblStylePr w:type="lastCol">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89">
    <w:name w:val="Grid Table 6 Colorful"/>
    <w:basedOn w:val="41"/>
    <w:qFormat/>
    <w:uiPriority w:val="0"/>
    <w:pPr>
      <w:spacing w:after="0" w:line="240" w:lineRule="auto"/>
    </w:pPr>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tcPr>
        <w:tcBorders>
          <w:top w:val="nil"/>
          <w:left w:val="single" w:color="7E7E7E" w:sz="12" w:space="0"/>
          <w:bottom w:val="nil"/>
          <w:right w:val="nil"/>
          <w:insideH w:val="nil"/>
          <w:insideV w:val="nil"/>
        </w:tcBorders>
      </w:tcPr>
    </w:tblStylePr>
    <w:tblStylePr w:type="band1Vert">
      <w:tcPr>
        <w:shd w:val="clear" w:color="CACACA" w:fill="CACACA"/>
      </w:tcPr>
    </w:tblStylePr>
    <w:tblStylePr w:type="band1Horz">
      <w:tcPr>
        <w:shd w:val="clear" w:color="CACACA" w:fill="CACACA"/>
      </w:tcPr>
    </w:tblStylePr>
  </w:style>
  <w:style w:type="table" w:customStyle="1" w:styleId="90">
    <w:name w:val="Grid Table 7 Colorful"/>
    <w:basedOn w:val="41"/>
    <w:qFormat/>
    <w:uiPriority w:val="0"/>
    <w:pPr>
      <w:spacing w:after="0" w:line="240" w:lineRule="auto"/>
    </w:pPr>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Pr>
    <w:tblStylePr w:type="firstRow">
      <w:tcPr>
        <w:tcBorders>
          <w:top w:val="nil"/>
          <w:left w:val="single" w:color="7E7E7E" w:sz="4" w:space="0"/>
          <w:bottom w:val="nil"/>
          <w:right w:val="nil"/>
          <w:insideH w:val="nil"/>
          <w:insideV w:val="nil"/>
        </w:tcBorders>
        <w:shd w:val="clear" w:color="FFFFFF" w:fill="FFFFFF"/>
      </w:tcPr>
    </w:tblStylePr>
    <w:tblStylePr w:type="lastRow">
      <w:tcPr>
        <w:tcBorders>
          <w:top w:val="single" w:color="7E7E7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7E7E7E" w:sz="4" w:space="0"/>
          <w:insideH w:val="nil"/>
          <w:insideV w:val="nil"/>
        </w:tcBorders>
        <w:shd w:val="clear" w:color="FFFFFF" w:fill="auto"/>
      </w:tcPr>
    </w:tblStylePr>
    <w:tblStylePr w:type="lastCol">
      <w:tcPr>
        <w:tcBorders>
          <w:top w:val="nil"/>
          <w:left w:val="nil"/>
          <w:bottom w:val="single" w:color="7E7E7E" w:sz="4" w:space="0"/>
          <w:right w:val="nil"/>
          <w:insideH w:val="nil"/>
          <w:insideV w:val="nil"/>
        </w:tcBorders>
        <w:shd w:val="clear" w:color="FFFFFF" w:fill="auto"/>
      </w:tcPr>
    </w:tblStylePr>
    <w:tblStylePr w:type="band1Vert">
      <w:tcPr>
        <w:shd w:val="clear" w:color="F1F1F1" w:fill="F1F1F1"/>
      </w:tcPr>
    </w:tblStylePr>
    <w:tblStylePr w:type="band1Horz">
      <w:tcPr>
        <w:shd w:val="clear" w:color="F1F1F1" w:fill="F1F1F1"/>
      </w:tcPr>
    </w:tblStylePr>
  </w:style>
  <w:style w:type="table" w:customStyle="1" w:styleId="91">
    <w:name w:val="List Table 1 Light"/>
    <w:basedOn w:val="41"/>
    <w:qFormat/>
    <w:uiPriority w:val="0"/>
    <w:pPr>
      <w:spacing w:after="0" w:line="240" w:lineRule="auto"/>
    </w:pPr>
    <w:rPr>
      <w:rFonts w:ascii="Times New Roman" w:hAnsi="Times New Roman" w:eastAsia="宋体" w:cs="Times New Roman"/>
    </w:rPr>
    <w:tblStylePr w:type="firstRow">
      <w:tcPr>
        <w:tcBorders>
          <w:top w:val="nil"/>
          <w:left w:val="single" w:color="000000" w:sz="4" w:space="0"/>
          <w:bottom w:val="nil"/>
          <w:right w:val="nil"/>
          <w:insideH w:val="nil"/>
          <w:insideV w:val="nil"/>
        </w:tcBorders>
      </w:tcPr>
    </w:tblStylePr>
    <w:tblStylePr w:type="lastRow">
      <w:tcPr>
        <w:tcBorders>
          <w:top w:val="single" w:color="000000" w:sz="4" w:space="0"/>
          <w:left w:val="nil"/>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92">
    <w:name w:val="List Table 2"/>
    <w:basedOn w:val="41"/>
    <w:qFormat/>
    <w:uiPriority w:val="0"/>
    <w:pPr>
      <w:spacing w:after="0" w:line="240" w:lineRule="auto"/>
    </w:pPr>
    <w:rPr>
      <w:rFonts w:ascii="Times New Roman" w:hAnsi="Times New Roman" w:eastAsia="宋体" w:cs="Times New Roman"/>
    </w:rPr>
    <w:tblPr>
      <w:tblBorders>
        <w:top w:val="single" w:color="6E6E6E" w:sz="4" w:space="0"/>
        <w:bottom w:val="single" w:color="6E6E6E" w:sz="4" w:space="0"/>
        <w:insideH w:val="single" w:color="6E6E6E" w:sz="4" w:space="0"/>
      </w:tblBorders>
    </w:tblPr>
    <w:tblStylePr w:type="firstRow">
      <w:tcPr>
        <w:tcBorders>
          <w:top w:val="single" w:color="6E6E6E" w:sz="4" w:space="0"/>
          <w:left w:val="single" w:color="6E6E6E" w:sz="4" w:space="0"/>
          <w:bottom w:val="nil"/>
          <w:right w:val="nil"/>
          <w:insideH w:val="nil"/>
          <w:insideV w:val="nil"/>
        </w:tcBorders>
      </w:tcPr>
    </w:tblStylePr>
    <w:tblStylePr w:type="lastRow">
      <w:tcPr>
        <w:tcBorders>
          <w:top w:val="single" w:color="6E6E6E" w:sz="4" w:space="0"/>
          <w:left w:val="single" w:color="6E6E6E" w:sz="4" w:space="0"/>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93">
    <w:name w:val="List Table 3"/>
    <w:basedOn w:val="41"/>
    <w:qFormat/>
    <w:uiPriority w:val="0"/>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firstRow">
      <w:tcPr>
        <w:shd w:val="clear" w:color="000000" w:fill="000000"/>
      </w:tcPr>
    </w:tblStylePr>
    <w:tblStylePr w:type="band1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94">
    <w:name w:val="List Table 4"/>
    <w:basedOn w:val="41"/>
    <w:qFormat/>
    <w:uiPriority w:val="0"/>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tcPr>
        <w:shd w:val="clear" w:color="000000" w:fill="000000"/>
      </w:tcPr>
    </w:tblStylePr>
    <w:tblStylePr w:type="band1Vert">
      <w:tcPr>
        <w:shd w:val="clear" w:color="BEBEBE" w:fill="BEBEBE"/>
      </w:tcPr>
    </w:tblStylePr>
    <w:tblStylePr w:type="band1Horz">
      <w:tcPr>
        <w:shd w:val="clear" w:color="BEBEBE" w:fill="BEBEBE"/>
      </w:tcPr>
    </w:tblStylePr>
  </w:style>
  <w:style w:type="table" w:customStyle="1" w:styleId="95">
    <w:name w:val="List Table 5 Dark"/>
    <w:basedOn w:val="41"/>
    <w:qFormat/>
    <w:uiPriority w:val="0"/>
    <w:pPr>
      <w:spacing w:after="0" w:line="240" w:lineRule="auto"/>
    </w:pPr>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Pr>
    <w:tblStylePr w:type="firstRow">
      <w:tcPr>
        <w:tcBorders>
          <w:top w:val="single" w:color="7E7E7E" w:sz="32" w:space="0"/>
          <w:left w:val="single" w:color="FFFFFF" w:sz="12" w:space="0"/>
          <w:bottom w:val="nil"/>
          <w:right w:val="nil"/>
          <w:insideH w:val="nil"/>
          <w:insideV w:val="nil"/>
        </w:tcBorders>
        <w:shd w:val="clear" w:color="7E7E7E" w:fill="7E7E7E"/>
      </w:tcPr>
    </w:tblStylePr>
    <w:tblStylePr w:type="firstCol">
      <w:tcPr>
        <w:tcBorders>
          <w:top w:val="nil"/>
          <w:left w:val="nil"/>
          <w:bottom w:val="single" w:color="7E7E7E" w:sz="32" w:space="0"/>
          <w:right w:val="single" w:color="FFFFFF" w:sz="4" w:space="0"/>
          <w:insideH w:val="nil"/>
          <w:insideV w:val="nil"/>
        </w:tcBorders>
      </w:tcPr>
    </w:tblStylePr>
    <w:tblStylePr w:type="lastCol">
      <w:tcPr>
        <w:tcBorders>
          <w:top w:val="nil"/>
          <w:left w:val="nil"/>
          <w:bottom w:val="single" w:color="FFFFFF" w:sz="4" w:space="0"/>
          <w:right w:val="single" w:color="7E7E7E"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7E7E7E" w:fill="7E7E7E"/>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7E7E7E" w:fill="7E7E7E"/>
      </w:tcPr>
    </w:tblStylePr>
    <w:tblStylePr w:type="band2Horz">
      <w:tcPr>
        <w:tcBorders>
          <w:top w:val="single" w:color="FFFFFF" w:sz="4" w:space="0"/>
          <w:left w:val="single" w:color="FFFFFF" w:sz="4" w:space="0"/>
          <w:bottom w:val="nil"/>
          <w:right w:val="nil"/>
          <w:insideH w:val="nil"/>
          <w:insideV w:val="nil"/>
        </w:tcBorders>
        <w:shd w:val="clear" w:color="7E7E7E" w:fill="7E7E7E"/>
      </w:tcPr>
    </w:tblStylePr>
  </w:style>
  <w:style w:type="table" w:customStyle="1" w:styleId="96">
    <w:name w:val="List Table 6 Colorful"/>
    <w:basedOn w:val="41"/>
    <w:qFormat/>
    <w:uiPriority w:val="0"/>
    <w:pPr>
      <w:spacing w:after="0" w:line="240" w:lineRule="auto"/>
    </w:pPr>
    <w:rPr>
      <w:rFonts w:ascii="Times New Roman" w:hAnsi="Times New Roman" w:eastAsia="宋体" w:cs="Times New Roman"/>
    </w:rPr>
    <w:tblPr>
      <w:tblBorders>
        <w:top w:val="single" w:color="7E7E7E" w:sz="4" w:space="0"/>
        <w:bottom w:val="single" w:color="7E7E7E" w:sz="4" w:space="0"/>
      </w:tblBorders>
    </w:tblPr>
    <w:tblStylePr w:type="firstRow">
      <w:tcPr>
        <w:tcBorders>
          <w:top w:val="nil"/>
          <w:left w:val="single" w:color="7E7E7E" w:sz="4" w:space="0"/>
          <w:bottom w:val="nil"/>
          <w:right w:val="nil"/>
          <w:insideH w:val="nil"/>
          <w:insideV w:val="nil"/>
        </w:tcBorders>
      </w:tcPr>
    </w:tblStylePr>
    <w:tblStylePr w:type="lastRow">
      <w:tcPr>
        <w:tcBorders>
          <w:top w:val="single" w:color="7E7E7E" w:sz="4" w:space="0"/>
          <w:left w:val="nil"/>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97">
    <w:name w:val="List Table 7 Colorful"/>
    <w:basedOn w:val="41"/>
    <w:qFormat/>
    <w:uiPriority w:val="0"/>
    <w:pPr>
      <w:spacing w:after="0" w:line="240" w:lineRule="auto"/>
    </w:pPr>
    <w:rPr>
      <w:rFonts w:ascii="Times New Roman" w:hAnsi="Times New Roman" w:eastAsia="宋体" w:cs="Times New Roman"/>
    </w:rPr>
    <w:tblPr>
      <w:tblBorders>
        <w:right w:val="single" w:color="7E7E7E" w:sz="4" w:space="0"/>
      </w:tblBorders>
    </w:tblPr>
    <w:tblStylePr w:type="firstRow">
      <w:tcPr>
        <w:tcBorders>
          <w:top w:val="nil"/>
          <w:left w:val="single" w:color="7E7E7E" w:sz="4" w:space="0"/>
          <w:bottom w:val="nil"/>
          <w:right w:val="nil"/>
          <w:insideH w:val="nil"/>
          <w:insideV w:val="nil"/>
        </w:tcBorders>
        <w:shd w:val="clear" w:color="FFFFFF" w:fill="FFFFFF"/>
      </w:tcPr>
    </w:tblStylePr>
    <w:tblStylePr w:type="lastRow">
      <w:tcPr>
        <w:tcBorders>
          <w:top w:val="single" w:color="7E7E7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7E7E7E" w:sz="4" w:space="0"/>
          <w:insideH w:val="nil"/>
          <w:insideV w:val="nil"/>
        </w:tcBorders>
        <w:shd w:val="clear" w:color="FFFFFF" w:fill="auto"/>
      </w:tcPr>
    </w:tblStylePr>
    <w:tblStylePr w:type="lastCol">
      <w:tcPr>
        <w:tcBorders>
          <w:top w:val="nil"/>
          <w:left w:val="nil"/>
          <w:bottom w:val="single" w:color="7E7E7E" w:sz="4" w:space="0"/>
          <w:right w:val="nil"/>
          <w:insideH w:val="nil"/>
          <w:insideV w:val="nil"/>
        </w:tcBorders>
        <w:shd w:val="clear" w:color="FFFFFF" w:fill="auto"/>
      </w:tcPr>
    </w:tblStylePr>
    <w:tblStylePr w:type="band1Vert">
      <w:tcPr>
        <w:shd w:val="clear" w:color="BEBEBE" w:fill="BEBEBE"/>
      </w:tcPr>
    </w:tblStylePr>
    <w:tblStylePr w:type="band1Horz">
      <w:tcPr>
        <w:shd w:val="clear" w:color="BEBEBE" w:fill="BEBEBE"/>
      </w:tcPr>
    </w:tblStylePr>
  </w:style>
  <w:style w:type="paragraph" w:customStyle="1" w:styleId="98">
    <w:name w:val="TOC Heading_66fb9742-8bce-44ac-82ed-93aceffe9d6b"/>
    <w:qFormat/>
    <w:uiPriority w:val="0"/>
    <w:rPr>
      <w:rFonts w:hint="default" w:ascii="Times New Roman" w:hAnsi="Times New Roman" w:eastAsia="宋体" w:cs="Times New Roman"/>
    </w:rPr>
  </w:style>
  <w:style w:type="paragraph" w:customStyle="1" w:styleId="99">
    <w:name w:val="首行缩进"/>
    <w:basedOn w:val="1"/>
    <w:qFormat/>
    <w:uiPriority w:val="0"/>
    <w:pPr>
      <w:ind w:firstLine="480"/>
    </w:pPr>
    <w:rPr>
      <w:rFonts w:ascii="Times New Roman" w:hAnsi="Times New Roman" w:eastAsia="宋体" w:cs="Times New Roman"/>
    </w:rPr>
  </w:style>
  <w:style w:type="character" w:customStyle="1" w:styleId="100">
    <w:name w:val="Heading 6 Char_d967cd7f-0275-4452-aafd-332bd3b4ce6a"/>
    <w:basedOn w:val="43"/>
    <w:qFormat/>
    <w:uiPriority w:val="0"/>
    <w:rPr>
      <w:rFonts w:ascii="Arial" w:hAnsi="Arial" w:eastAsia="Arial" w:cs="Arial"/>
      <w:b/>
      <w:bCs/>
      <w:sz w:val="22"/>
      <w:szCs w:val="22"/>
    </w:rPr>
  </w:style>
  <w:style w:type="character" w:customStyle="1" w:styleId="101">
    <w:name w:val="Heading 7 Char_fc142d93-3afb-44d4-a2aa-9aef7172d1ba"/>
    <w:basedOn w:val="43"/>
    <w:qFormat/>
    <w:uiPriority w:val="0"/>
    <w:rPr>
      <w:rFonts w:ascii="Arial" w:hAnsi="Arial" w:eastAsia="Arial" w:cs="Arial"/>
      <w:b/>
      <w:bCs/>
      <w:i/>
      <w:iCs/>
      <w:sz w:val="22"/>
      <w:szCs w:val="22"/>
    </w:rPr>
  </w:style>
  <w:style w:type="character" w:customStyle="1" w:styleId="102">
    <w:name w:val="Heading 8 Char_fc2f6780-82de-4ab5-a118-ab7a9df13531"/>
    <w:basedOn w:val="43"/>
    <w:qFormat/>
    <w:uiPriority w:val="0"/>
    <w:rPr>
      <w:rFonts w:ascii="Arial" w:hAnsi="Arial" w:eastAsia="Arial" w:cs="Arial"/>
      <w:i/>
      <w:iCs/>
      <w:sz w:val="22"/>
      <w:szCs w:val="22"/>
    </w:rPr>
  </w:style>
  <w:style w:type="character" w:customStyle="1" w:styleId="103">
    <w:name w:val="Heading 9 Char_6a025885-a6be-4a28-9543-847878b140cd"/>
    <w:basedOn w:val="43"/>
    <w:qFormat/>
    <w:uiPriority w:val="0"/>
    <w:rPr>
      <w:rFonts w:ascii="Arial" w:hAnsi="Arial" w:eastAsia="Arial" w:cs="Arial"/>
      <w:i/>
      <w:iCs/>
      <w:sz w:val="21"/>
      <w:szCs w:val="21"/>
    </w:rPr>
  </w:style>
  <w:style w:type="character" w:customStyle="1" w:styleId="104">
    <w:name w:val="Subtitle Char"/>
    <w:basedOn w:val="43"/>
    <w:qFormat/>
    <w:uiPriority w:val="0"/>
    <w:rPr>
      <w:rFonts w:ascii="Times New Roman" w:hAnsi="Times New Roman" w:eastAsia="宋体" w:cs="Times New Roman"/>
      <w:sz w:val="24"/>
      <w:szCs w:val="24"/>
    </w:rPr>
  </w:style>
  <w:style w:type="character" w:customStyle="1" w:styleId="105">
    <w:name w:val="Quote Char_f80979f9-d568-4560-ad6a-4aba7562702a"/>
    <w:qFormat/>
    <w:uiPriority w:val="0"/>
    <w:rPr>
      <w:rFonts w:ascii="Times New Roman" w:hAnsi="Times New Roman" w:eastAsia="宋体" w:cs="Times New Roman"/>
      <w:i/>
    </w:rPr>
  </w:style>
  <w:style w:type="character" w:customStyle="1" w:styleId="106">
    <w:name w:val="Intense Quote Char_49425ece-0c30-498e-8e40-73a671f24aab"/>
    <w:qFormat/>
    <w:uiPriority w:val="0"/>
    <w:rPr>
      <w:rFonts w:ascii="Times New Roman" w:hAnsi="Times New Roman" w:eastAsia="宋体" w:cs="Times New Roman"/>
      <w:i/>
    </w:rPr>
  </w:style>
  <w:style w:type="character" w:customStyle="1" w:styleId="107">
    <w:name w:val="Caption Char"/>
    <w:qFormat/>
    <w:uiPriority w:val="0"/>
    <w:rPr>
      <w:rFonts w:ascii="Times New Roman" w:hAnsi="Times New Roman" w:eastAsia="宋体" w:cs="Times New Roman"/>
    </w:rPr>
  </w:style>
  <w:style w:type="character" w:customStyle="1" w:styleId="108">
    <w:name w:val="Endnote Text Char"/>
    <w:qFormat/>
    <w:uiPriority w:val="0"/>
    <w:rPr>
      <w:rFonts w:ascii="Times New Roman" w:hAnsi="Times New Roman" w:eastAsia="宋体" w:cs="Times New Roman"/>
      <w:sz w:val="20"/>
    </w:rPr>
  </w:style>
  <w:style w:type="paragraph" w:customStyle="1" w:styleId="109">
    <w:name w:val="TOC 标题1"/>
    <w:qFormat/>
    <w:uiPriority w:val="0"/>
    <w:rPr>
      <w:rFonts w:hint="default" w:ascii="Times New Roman" w:hAnsi="Times New Roman" w:eastAsia="宋体" w:cs="Times New Roman"/>
      <w:lang w:val="en-US" w:eastAsia="zh-CN" w:bidi="ar-SA"/>
    </w:rPr>
  </w:style>
  <w:style w:type="paragraph" w:customStyle="1" w:styleId="110">
    <w:name w:val="_Style 1"/>
    <w:basedOn w:val="1"/>
    <w:qFormat/>
    <w:uiPriority w:val="0"/>
    <w:pPr>
      <w:ind w:firstLine="420"/>
    </w:pPr>
    <w:rPr>
      <w:rFonts w:ascii="Times New Roman" w:hAnsi="Times New Roman" w:eastAsia="宋体" w:cs="Times New Roman"/>
      <w:sz w:val="20"/>
      <w:szCs w:val="20"/>
    </w:rPr>
  </w:style>
  <w:style w:type="paragraph" w:customStyle="1" w:styleId="111">
    <w:name w:val="标题 31"/>
    <w:basedOn w:val="1"/>
    <w:next w:val="1"/>
    <w:link w:val="112"/>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character" w:customStyle="1" w:styleId="112">
    <w:name w:val="标题 3 字符1"/>
    <w:link w:val="111"/>
    <w:qFormat/>
    <w:uiPriority w:val="0"/>
    <w:rPr>
      <w:rFonts w:ascii="Times New Roman" w:hAnsi="Times New Roman" w:eastAsia="宋体" w:cs="Times New Roman"/>
      <w:b/>
      <w:sz w:val="32"/>
      <w:szCs w:val="20"/>
    </w:rPr>
  </w:style>
  <w:style w:type="paragraph" w:styleId="113">
    <w:name w:val="No Spacing"/>
    <w:qFormat/>
    <w:uiPriority w:val="0"/>
    <w:rPr>
      <w:rFonts w:hint="default" w:ascii="等线" w:hAnsi="等线" w:eastAsia="等线" w:cs="Times New Roman"/>
      <w:lang w:val="en-US" w:eastAsia="zh-CN" w:bidi="ar-SA"/>
    </w:rPr>
  </w:style>
  <w:style w:type="paragraph" w:styleId="114">
    <w:name w:val="Quote"/>
    <w:basedOn w:val="1"/>
    <w:next w:val="1"/>
    <w:link w:val="115"/>
    <w:qFormat/>
    <w:uiPriority w:val="0"/>
    <w:pPr>
      <w:ind w:left="720" w:right="720"/>
    </w:pPr>
    <w:rPr>
      <w:rFonts w:ascii="Times New Roman" w:hAnsi="Times New Roman" w:eastAsia="宋体" w:cs="Times New Roman"/>
      <w:i/>
    </w:rPr>
  </w:style>
  <w:style w:type="character" w:customStyle="1" w:styleId="115">
    <w:name w:val="引用 Char"/>
    <w:link w:val="114"/>
    <w:qFormat/>
    <w:uiPriority w:val="0"/>
    <w:rPr>
      <w:rFonts w:ascii="Times New Roman" w:hAnsi="Times New Roman" w:eastAsia="宋体" w:cs="Times New Roman"/>
      <w:i/>
    </w:rPr>
  </w:style>
  <w:style w:type="paragraph" w:styleId="116">
    <w:name w:val="Intense Quote"/>
    <w:basedOn w:val="1"/>
    <w:next w:val="1"/>
    <w:link w:val="117"/>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17">
    <w:name w:val="明显引用 Char"/>
    <w:link w:val="116"/>
    <w:qFormat/>
    <w:uiPriority w:val="0"/>
    <w:rPr>
      <w:rFonts w:ascii="Times New Roman" w:hAnsi="Times New Roman" w:eastAsia="宋体" w:cs="Times New Roman"/>
      <w:i/>
    </w:rPr>
  </w:style>
  <w:style w:type="table" w:customStyle="1" w:styleId="118">
    <w:name w:val="Table Grid Light"/>
    <w:qFormat/>
    <w:uiPriority w:val="0"/>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9">
    <w:name w:val="无格式表格 11"/>
    <w:qFormat/>
    <w:uiPriority w:val="0"/>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band1Vert">
      <w:tcPr>
        <w:shd w:val="clear" w:color="F1F1F1" w:fill="F1F1F1"/>
      </w:tcPr>
    </w:tblStylePr>
    <w:tblStylePr w:type="band1Horz">
      <w:tcPr>
        <w:shd w:val="clear" w:color="F1F1F1" w:fill="F1F1F1"/>
      </w:tcPr>
    </w:tblStylePr>
  </w:style>
  <w:style w:type="table" w:customStyle="1" w:styleId="120">
    <w:name w:val="无格式表格 21"/>
    <w:qFormat/>
    <w:uiPriority w:val="0"/>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tcPr>
        <w:tcBorders>
          <w:top w:val="single" w:color="000000" w:sz="4" w:space="0"/>
          <w:left w:val="single" w:color="000000" w:sz="4" w:space="0"/>
          <w:bottom w:val="nil"/>
          <w:right w:val="nil"/>
          <w:insideH w:val="nil"/>
          <w:insideV w:val="nil"/>
        </w:tcBorders>
      </w:tcPr>
    </w:tblStylePr>
    <w:tblStylePr w:type="band1Vert">
      <w:tcPr>
        <w:tcBorders>
          <w:top w:val="nil"/>
          <w:left w:val="nil"/>
          <w:bottom w:val="single" w:color="000000" w:sz="4" w:space="0"/>
          <w:right w:val="single" w:color="000000" w:sz="4" w:space="0"/>
          <w:insideH w:val="nil"/>
          <w:insideV w:val="nil"/>
        </w:tcBorders>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121">
    <w:name w:val="无格式表格 31"/>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404040" w:sz="4" w:space="0"/>
          <w:bottom w:val="nil"/>
          <w:right w:val="nil"/>
          <w:insideH w:val="nil"/>
          <w:insideV w:val="nil"/>
        </w:tcBorders>
      </w:tcPr>
    </w:tblStylePr>
    <w:tblStylePr w:type="firstCol">
      <w:tcPr>
        <w:tcBorders>
          <w:top w:val="nil"/>
          <w:left w:val="nil"/>
          <w:bottom w:val="nil"/>
          <w:right w:val="single" w:color="404040" w:sz="4" w:space="0"/>
          <w:insideH w:val="nil"/>
          <w:insideV w:val="nil"/>
        </w:tcBorders>
      </w:tcPr>
    </w:tblStylePr>
    <w:tblStylePr w:type="band1Vert">
      <w:tcPr>
        <w:shd w:val="clear" w:color="F1F1F1" w:fill="F1F1F1"/>
      </w:tcPr>
    </w:tblStylePr>
    <w:tblStylePr w:type="band1Horz">
      <w:tcPr>
        <w:shd w:val="clear" w:color="F1F1F1" w:fill="F1F1F1"/>
      </w:tcPr>
    </w:tblStylePr>
  </w:style>
  <w:style w:type="table" w:customStyle="1" w:styleId="122">
    <w:name w:val="无格式表格 41"/>
    <w:qFormat/>
    <w:uiPriority w:val="0"/>
    <w:rPr>
      <w:rFonts w:ascii="Times New Roman" w:hAnsi="Times New Roman" w:eastAsia="宋体" w:cs="Times New Roman"/>
    </w:rPr>
    <w:tblPr>
      <w:tblCellMar>
        <w:top w:w="0" w:type="dxa"/>
        <w:left w:w="0" w:type="dxa"/>
        <w:bottom w:w="0" w:type="dxa"/>
        <w:right w:w="0" w:type="dxa"/>
      </w:tblCellMar>
    </w:tblPr>
    <w:tblStylePr w:type="band1Vert">
      <w:tcPr>
        <w:shd w:val="clear" w:color="F1F1F1" w:fill="F1F1F1"/>
      </w:tcPr>
    </w:tblStylePr>
    <w:tblStylePr w:type="band1Horz">
      <w:tcPr>
        <w:shd w:val="clear" w:color="F1F1F1" w:fill="F1F1F1"/>
      </w:tcPr>
    </w:tblStylePr>
  </w:style>
  <w:style w:type="table" w:customStyle="1" w:styleId="123">
    <w:name w:val="无格式表格 51"/>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404040" w:sz="4" w:space="0"/>
          <w:bottom w:val="nil"/>
          <w:right w:val="nil"/>
          <w:insideH w:val="nil"/>
          <w:insideV w:val="nil"/>
        </w:tcBorders>
        <w:shd w:val="clear" w:color="FFFFFF" w:fill="auto"/>
      </w:tcPr>
    </w:tblStylePr>
    <w:tblStylePr w:type="lastRow">
      <w:tcPr>
        <w:tcBorders>
          <w:top w:val="single" w:color="404040" w:sz="4" w:space="0"/>
          <w:left w:val="nil"/>
          <w:bottom w:val="nil"/>
          <w:right w:val="nil"/>
          <w:insideH w:val="nil"/>
          <w:insideV w:val="nil"/>
        </w:tcBorders>
        <w:shd w:val="clear" w:color="FFFFFF" w:fill="auto"/>
      </w:tcPr>
    </w:tblStylePr>
    <w:tblStylePr w:type="firstCol">
      <w:pPr>
        <w:jc w:val="right"/>
      </w:pPr>
      <w:tcPr>
        <w:tcBorders>
          <w:top w:val="nil"/>
          <w:left w:val="nil"/>
          <w:bottom w:val="nil"/>
          <w:right w:val="single" w:color="404040" w:sz="4" w:space="0"/>
          <w:insideH w:val="nil"/>
          <w:insideV w:val="nil"/>
        </w:tcBorders>
        <w:shd w:val="clear" w:color="FFFFFF" w:fill="auto"/>
      </w:tcPr>
    </w:tblStylePr>
    <w:tblStylePr w:type="lastCol">
      <w:tcPr>
        <w:tcBorders>
          <w:top w:val="nil"/>
          <w:left w:val="nil"/>
          <w:bottom w:val="single" w:color="404040" w:sz="4" w:space="0"/>
          <w:right w:val="nil"/>
          <w:insideH w:val="nil"/>
          <w:insideV w:val="nil"/>
        </w:tcBorders>
        <w:shd w:val="clear" w:color="FFFFFF" w:fill="auto"/>
      </w:tcPr>
    </w:tblStylePr>
    <w:tblStylePr w:type="band1Vert">
      <w:tcPr>
        <w:shd w:val="clear" w:color="F1F1F1" w:fill="F1F1F1"/>
      </w:tcPr>
    </w:tblStylePr>
    <w:tblStylePr w:type="band1Horz">
      <w:tcPr>
        <w:shd w:val="clear" w:color="F1F1F1" w:fill="F1F1F1"/>
      </w:tcPr>
    </w:tblStylePr>
  </w:style>
  <w:style w:type="table" w:customStyle="1" w:styleId="124">
    <w:name w:val="网格表 1 浅色1"/>
    <w:qFormat/>
    <w:uiPriority w:val="0"/>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tcPr>
        <w:tcBorders>
          <w:top w:val="nil"/>
          <w:left w:val="single" w:color="696969" w:sz="12" w:space="0"/>
          <w:bottom w:val="nil"/>
          <w:right w:val="nil"/>
          <w:insideH w:val="nil"/>
          <w:insideV w:val="nil"/>
        </w:tcBorders>
      </w:tcPr>
    </w:tblStylePr>
    <w:tblStylePr w:type="band1Horz">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125">
    <w:name w:val="Grid Table 1 Light - Accent 1"/>
    <w:qFormat/>
    <w:uiPriority w:val="0"/>
    <w:rPr>
      <w:rFonts w:ascii="Times New Roman" w:hAnsi="Times New Roman" w:eastAsia="宋体" w:cs="Times New Roman"/>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tcPr>
        <w:tcBorders>
          <w:top w:val="nil"/>
          <w:left w:val="single" w:color="98B5D8" w:sz="12" w:space="0"/>
          <w:bottom w:val="nil"/>
          <w:right w:val="nil"/>
          <w:insideH w:val="nil"/>
          <w:insideV w:val="nil"/>
        </w:tcBorders>
      </w:tcPr>
    </w:tblStylePr>
    <w:tblStylePr w:type="band1Horz">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126">
    <w:name w:val="Grid Table 1 Light - Accent 2"/>
    <w:qFormat/>
    <w:uiPriority w:val="0"/>
    <w:rPr>
      <w:rFonts w:ascii="Times New Roman" w:hAnsi="Times New Roman" w:eastAsia="宋体" w:cs="Times New Roman"/>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tcPr>
        <w:tcBorders>
          <w:top w:val="nil"/>
          <w:left w:val="single" w:color="DA9896" w:sz="12" w:space="0"/>
          <w:bottom w:val="nil"/>
          <w:right w:val="nil"/>
          <w:insideH w:val="nil"/>
          <w:insideV w:val="nil"/>
        </w:tcBorders>
      </w:tcPr>
    </w:tblStylePr>
    <w:tblStylePr w:type="band1Horz">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127">
    <w:name w:val="Grid Table 1 Light - Accent 3"/>
    <w:qFormat/>
    <w:uiPriority w:val="0"/>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tcPr>
        <w:tcBorders>
          <w:top w:val="nil"/>
          <w:left w:val="single" w:color="C4D79E" w:sz="12" w:space="0"/>
          <w:bottom w:val="nil"/>
          <w:right w:val="nil"/>
          <w:insideH w:val="nil"/>
          <w:insideV w:val="nil"/>
        </w:tcBorders>
      </w:tcPr>
    </w:tblStylePr>
    <w:tblStylePr w:type="band1Horz">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128">
    <w:name w:val="Grid Table 1 Light - Accent 4"/>
    <w:qFormat/>
    <w:uiPriority w:val="0"/>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tcPr>
        <w:tcBorders>
          <w:top w:val="nil"/>
          <w:left w:val="single" w:color="B4A4C8" w:sz="12" w:space="0"/>
          <w:bottom w:val="nil"/>
          <w:right w:val="nil"/>
          <w:insideH w:val="nil"/>
          <w:insideV w:val="nil"/>
        </w:tcBorders>
      </w:tcPr>
    </w:tblStylePr>
    <w:tblStylePr w:type="band1Horz">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129">
    <w:name w:val="Grid Table 1 Light - Accent 5"/>
    <w:qFormat/>
    <w:uiPriority w:val="0"/>
    <w:rPr>
      <w:rFonts w:ascii="Times New Roman" w:hAnsi="Times New Roman" w:eastAsia="宋体" w:cs="Times New Roman"/>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tcPr>
        <w:tcBorders>
          <w:top w:val="nil"/>
          <w:left w:val="single" w:color="95CEDD" w:sz="12" w:space="0"/>
          <w:bottom w:val="nil"/>
          <w:right w:val="nil"/>
          <w:insideH w:val="nil"/>
          <w:insideV w:val="nil"/>
        </w:tcBorders>
      </w:tcPr>
    </w:tblStylePr>
    <w:tblStylePr w:type="band1Horz">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130">
    <w:name w:val="Grid Table 1 Light - Accent 6"/>
    <w:qFormat/>
    <w:uiPriority w:val="0"/>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tcPr>
        <w:tcBorders>
          <w:top w:val="nil"/>
          <w:left w:val="single" w:color="FAC192" w:sz="12" w:space="0"/>
          <w:bottom w:val="nil"/>
          <w:right w:val="nil"/>
          <w:insideH w:val="nil"/>
          <w:insideV w:val="nil"/>
        </w:tcBorders>
      </w:tcPr>
    </w:tblStylePr>
    <w:tblStylePr w:type="band1Horz">
      <w:tcPr>
        <w:tcBorders>
          <w:top w:val="single" w:color="FBD4B4" w:sz="4" w:space="0"/>
          <w:left w:val="single" w:color="FBD4B4" w:sz="4" w:space="0"/>
          <w:bottom w:val="single" w:color="FBD4B4" w:sz="4" w:space="0"/>
          <w:right w:val="single" w:color="FBD4B4" w:sz="4" w:space="0"/>
          <w:insideH w:val="nil"/>
          <w:insideV w:val="nil"/>
        </w:tcBorders>
      </w:tcPr>
    </w:tblStylePr>
  </w:style>
  <w:style w:type="table" w:customStyle="1" w:styleId="131">
    <w:name w:val="网格表 21"/>
    <w:qFormat/>
    <w:uiPriority w:val="0"/>
    <w:rPr>
      <w:rFonts w:ascii="Times New Roman" w:hAnsi="Times New Roman" w:eastAsia="宋体" w:cs="Times New Roman"/>
    </w:rPr>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tcPr>
        <w:tcBorders>
          <w:top w:val="nil"/>
          <w:left w:val="single" w:color="696969" w:sz="12" w:space="0"/>
          <w:bottom w:val="nil"/>
          <w:right w:val="nil"/>
          <w:insideH w:val="nil"/>
          <w:insideV w:val="nil"/>
        </w:tcBorders>
        <w:shd w:val="clear" w:color="FFFFFF" w:fill="auto"/>
      </w:tcPr>
    </w:tblStylePr>
    <w:tblStylePr w:type="lastRow">
      <w:tcPr>
        <w:tcBorders>
          <w:top w:val="single" w:color="696969" w:sz="4" w:space="0"/>
          <w:left w:val="nil"/>
          <w:bottom w:val="nil"/>
          <w:right w:val="nil"/>
          <w:insideH w:val="nil"/>
          <w:insideV w:val="nil"/>
        </w:tcBorders>
        <w:shd w:val="clear" w:color="FFFFFF" w:fill="auto"/>
      </w:tcPr>
    </w:tblStylePr>
    <w:tblStylePr w:type="band1Vert">
      <w:tcPr>
        <w:shd w:val="clear" w:color="CACACA" w:fill="CACACA"/>
      </w:tcPr>
    </w:tblStylePr>
    <w:tblStylePr w:type="band1Horz">
      <w:tcPr>
        <w:shd w:val="clear" w:color="CACACA" w:fill="CACACA"/>
      </w:tcPr>
    </w:tblStylePr>
  </w:style>
  <w:style w:type="table" w:customStyle="1" w:styleId="132">
    <w:name w:val="Grid Table 2 - Accent 1"/>
    <w:qFormat/>
    <w:uiPriority w:val="0"/>
    <w:rPr>
      <w:rFonts w:ascii="Times New Roman" w:hAnsi="Times New Roman" w:eastAsia="宋体" w:cs="Times New Roman"/>
    </w:rPr>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tcPr>
        <w:tcBorders>
          <w:top w:val="nil"/>
          <w:left w:val="single" w:color="5D8BC2" w:sz="12" w:space="0"/>
          <w:bottom w:val="nil"/>
          <w:right w:val="nil"/>
          <w:insideH w:val="nil"/>
          <w:insideV w:val="nil"/>
        </w:tcBorders>
        <w:shd w:val="clear" w:color="FFFFFF" w:fill="auto"/>
      </w:tcPr>
    </w:tblStylePr>
    <w:tblStylePr w:type="lastRow">
      <w:tcPr>
        <w:tcBorders>
          <w:top w:val="single" w:color="5D8BC2" w:sz="4" w:space="0"/>
          <w:left w:val="nil"/>
          <w:bottom w:val="nil"/>
          <w:right w:val="nil"/>
          <w:insideH w:val="nil"/>
          <w:insideV w:val="nil"/>
        </w:tcBorders>
        <w:shd w:val="clear" w:color="FFFFFF" w:fill="auto"/>
      </w:tcPr>
    </w:tblStylePr>
    <w:tblStylePr w:type="band1Vert">
      <w:tcPr>
        <w:shd w:val="clear" w:color="DBE5F1" w:fill="DBE5F1"/>
      </w:tcPr>
    </w:tblStylePr>
    <w:tblStylePr w:type="band1Horz">
      <w:tcPr>
        <w:shd w:val="clear" w:color="DBE5F1" w:fill="DBE5F1"/>
      </w:tcPr>
    </w:tblStylePr>
  </w:style>
  <w:style w:type="table" w:customStyle="1" w:styleId="133">
    <w:name w:val="Grid Table 2 - Accent 2"/>
    <w:qFormat/>
    <w:uiPriority w:val="0"/>
    <w:rPr>
      <w:rFonts w:ascii="Times New Roman" w:hAnsi="Times New Roman" w:eastAsia="宋体" w:cs="Times New Roman"/>
    </w:rPr>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tcPr>
        <w:tcBorders>
          <w:top w:val="nil"/>
          <w:left w:val="single" w:color="D99795" w:sz="12" w:space="0"/>
          <w:bottom w:val="nil"/>
          <w:right w:val="nil"/>
          <w:insideH w:val="nil"/>
          <w:insideV w:val="nil"/>
        </w:tcBorders>
        <w:shd w:val="clear" w:color="FFFFFF" w:fill="auto"/>
      </w:tcPr>
    </w:tblStylePr>
    <w:tblStylePr w:type="lastRow">
      <w:tcPr>
        <w:tcBorders>
          <w:top w:val="single" w:color="D99795" w:sz="4" w:space="0"/>
          <w:left w:val="nil"/>
          <w:bottom w:val="nil"/>
          <w:right w:val="nil"/>
          <w:insideH w:val="nil"/>
          <w:insideV w:val="nil"/>
        </w:tcBorders>
        <w:shd w:val="clear" w:color="FFFFFF" w:fill="auto"/>
      </w:tcPr>
    </w:tblStylePr>
    <w:tblStylePr w:type="band1Vert">
      <w:tcPr>
        <w:shd w:val="clear" w:color="F2DCDC" w:fill="F2DCDC"/>
      </w:tcPr>
    </w:tblStylePr>
    <w:tblStylePr w:type="band1Horz">
      <w:tcPr>
        <w:shd w:val="clear" w:color="F2DCDC" w:fill="F2DCDC"/>
      </w:tcPr>
    </w:tblStylePr>
  </w:style>
  <w:style w:type="table" w:customStyle="1" w:styleId="134">
    <w:name w:val="Grid Table 2 - Accent 3"/>
    <w:qFormat/>
    <w:uiPriority w:val="0"/>
    <w:rPr>
      <w:rFonts w:ascii="Times New Roman" w:hAnsi="Times New Roman" w:eastAsia="宋体" w:cs="Times New Roman"/>
    </w:rPr>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tcPr>
        <w:tcBorders>
          <w:top w:val="nil"/>
          <w:left w:val="single" w:color="9BBB59" w:sz="12" w:space="0"/>
          <w:bottom w:val="nil"/>
          <w:right w:val="nil"/>
          <w:insideH w:val="nil"/>
          <w:insideV w:val="nil"/>
        </w:tcBorders>
        <w:shd w:val="clear" w:color="FFFFFF" w:fill="auto"/>
      </w:tcPr>
    </w:tblStylePr>
    <w:tblStylePr w:type="lastRow">
      <w:tcPr>
        <w:tcBorders>
          <w:top w:val="single" w:color="9BBB59" w:sz="4" w:space="0"/>
          <w:left w:val="nil"/>
          <w:bottom w:val="nil"/>
          <w:right w:val="nil"/>
          <w:insideH w:val="nil"/>
          <w:insideV w:val="nil"/>
        </w:tcBorders>
        <w:shd w:val="clear" w:color="FFFFFF" w:fill="auto"/>
      </w:tcPr>
    </w:tblStylePr>
    <w:tblStylePr w:type="band1Vert">
      <w:tcPr>
        <w:shd w:val="clear" w:color="EAF1DD" w:fill="EAF1DD"/>
      </w:tcPr>
    </w:tblStylePr>
    <w:tblStylePr w:type="band1Horz">
      <w:tcPr>
        <w:shd w:val="clear" w:color="EAF1DD" w:fill="EAF1DD"/>
      </w:tcPr>
    </w:tblStylePr>
  </w:style>
  <w:style w:type="table" w:customStyle="1" w:styleId="135">
    <w:name w:val="Grid Table 2 - Accent 4"/>
    <w:qFormat/>
    <w:uiPriority w:val="0"/>
    <w:rPr>
      <w:rFonts w:ascii="Times New Roman" w:hAnsi="Times New Roman" w:eastAsia="宋体" w:cs="Times New Roman"/>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tcPr>
        <w:tcBorders>
          <w:top w:val="nil"/>
          <w:left w:val="single" w:color="B2A1C6" w:sz="12" w:space="0"/>
          <w:bottom w:val="nil"/>
          <w:right w:val="nil"/>
          <w:insideH w:val="nil"/>
          <w:insideV w:val="nil"/>
        </w:tcBorders>
        <w:shd w:val="clear" w:color="FFFFFF" w:fill="auto"/>
      </w:tcPr>
    </w:tblStylePr>
    <w:tblStylePr w:type="lastRow">
      <w:tcPr>
        <w:tcBorders>
          <w:top w:val="single" w:color="B2A1C6" w:sz="4" w:space="0"/>
          <w:left w:val="nil"/>
          <w:bottom w:val="nil"/>
          <w:right w:val="nil"/>
          <w:insideH w:val="nil"/>
          <w:insideV w:val="nil"/>
        </w:tcBorders>
        <w:shd w:val="clear" w:color="FFFFFF" w:fill="auto"/>
      </w:tcPr>
    </w:tblStylePr>
    <w:tblStylePr w:type="band1Vert">
      <w:tcPr>
        <w:shd w:val="clear" w:color="E5DFEC" w:fill="E5DFEC"/>
      </w:tcPr>
    </w:tblStylePr>
    <w:tblStylePr w:type="band1Horz">
      <w:tcPr>
        <w:shd w:val="clear" w:color="E5DFEC" w:fill="E5DFEC"/>
      </w:tcPr>
    </w:tblStylePr>
  </w:style>
  <w:style w:type="table" w:customStyle="1" w:styleId="136">
    <w:name w:val="Grid Table 2 - Accent 5"/>
    <w:qFormat/>
    <w:uiPriority w:val="0"/>
    <w:rPr>
      <w:rFonts w:ascii="Times New Roman" w:hAnsi="Times New Roman" w:eastAsia="宋体" w:cs="Times New Roman"/>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tcPr>
        <w:tcBorders>
          <w:top w:val="nil"/>
          <w:left w:val="single" w:color="4BACC6" w:sz="12" w:space="0"/>
          <w:bottom w:val="nil"/>
          <w:right w:val="nil"/>
          <w:insideH w:val="nil"/>
          <w:insideV w:val="nil"/>
        </w:tcBorders>
        <w:shd w:val="clear" w:color="FFFFFF" w:fill="auto"/>
      </w:tcPr>
    </w:tblStylePr>
    <w:tblStylePr w:type="lastRow">
      <w:tcPr>
        <w:tcBorders>
          <w:top w:val="single" w:color="4BACC6" w:sz="4" w:space="0"/>
          <w:left w:val="nil"/>
          <w:bottom w:val="nil"/>
          <w:right w:val="nil"/>
          <w:insideH w:val="nil"/>
          <w:insideV w:val="nil"/>
        </w:tcBorders>
        <w:shd w:val="clear" w:color="FFFFFF" w:fill="auto"/>
      </w:tcPr>
    </w:tblStylePr>
    <w:tblStylePr w:type="band1Vert">
      <w:tcPr>
        <w:shd w:val="clear" w:color="DAEEF3" w:fill="DAEEF3"/>
      </w:tcPr>
    </w:tblStylePr>
    <w:tblStylePr w:type="band1Horz">
      <w:tcPr>
        <w:shd w:val="clear" w:color="DAEEF3" w:fill="DAEEF3"/>
      </w:tcPr>
    </w:tblStylePr>
  </w:style>
  <w:style w:type="table" w:customStyle="1" w:styleId="137">
    <w:name w:val="Grid Table 2 - Accent 6"/>
    <w:qFormat/>
    <w:uiPriority w:val="0"/>
    <w:rPr>
      <w:rFonts w:ascii="Times New Roman" w:hAnsi="Times New Roman" w:eastAsia="宋体" w:cs="Times New Roman"/>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tcPr>
        <w:tcBorders>
          <w:top w:val="nil"/>
          <w:left w:val="single" w:color="F79646" w:sz="12" w:space="0"/>
          <w:bottom w:val="nil"/>
          <w:right w:val="nil"/>
          <w:insideH w:val="nil"/>
          <w:insideV w:val="nil"/>
        </w:tcBorders>
        <w:shd w:val="clear" w:color="FFFFFF" w:fill="auto"/>
      </w:tcPr>
    </w:tblStylePr>
    <w:tblStylePr w:type="lastRow">
      <w:tcPr>
        <w:tcBorders>
          <w:top w:val="single" w:color="F79646" w:sz="4" w:space="0"/>
          <w:left w:val="nil"/>
          <w:bottom w:val="nil"/>
          <w:right w:val="nil"/>
          <w:insideH w:val="nil"/>
          <w:insideV w:val="nil"/>
        </w:tcBorders>
        <w:shd w:val="clear" w:color="FFFFFF" w:fill="auto"/>
      </w:tcPr>
    </w:tblStylePr>
    <w:tblStylePr w:type="band1Vert">
      <w:tcPr>
        <w:shd w:val="clear" w:color="FDE9D9" w:fill="FDE9D9"/>
      </w:tcPr>
    </w:tblStylePr>
    <w:tblStylePr w:type="band1Horz">
      <w:tcPr>
        <w:shd w:val="clear" w:color="FDE9D9" w:fill="FDE9D9"/>
      </w:tcPr>
    </w:tblStylePr>
  </w:style>
  <w:style w:type="table" w:customStyle="1" w:styleId="138">
    <w:name w:val="网格表 31"/>
    <w:qFormat/>
    <w:uiPriority w:val="0"/>
    <w:rPr>
      <w:rFonts w:ascii="Times New Roman" w:hAnsi="Times New Roman" w:eastAsia="宋体" w:cs="Times New Roman"/>
    </w:rPr>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CACACA" w:fill="CACACA"/>
      </w:tcPr>
    </w:tblStylePr>
    <w:tblStylePr w:type="band1Horz">
      <w:tcPr>
        <w:shd w:val="clear" w:color="CACACA" w:fill="CACACA"/>
      </w:tcPr>
    </w:tblStylePr>
  </w:style>
  <w:style w:type="table" w:customStyle="1" w:styleId="139">
    <w:name w:val="Grid Table 3 - Accent 1"/>
    <w:qFormat/>
    <w:uiPriority w:val="0"/>
    <w:rPr>
      <w:rFonts w:ascii="Times New Roman" w:hAnsi="Times New Roman" w:eastAsia="宋体" w:cs="Times New Roman"/>
    </w:rPr>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DBE5F1" w:fill="DBE5F1"/>
      </w:tcPr>
    </w:tblStylePr>
    <w:tblStylePr w:type="band1Horz">
      <w:tcPr>
        <w:shd w:val="clear" w:color="DBE5F1" w:fill="DBE5F1"/>
      </w:tcPr>
    </w:tblStylePr>
  </w:style>
  <w:style w:type="table" w:customStyle="1" w:styleId="140">
    <w:name w:val="Grid Table 3 - Accent 2"/>
    <w:qFormat/>
    <w:uiPriority w:val="0"/>
    <w:rPr>
      <w:rFonts w:ascii="Times New Roman" w:hAnsi="Times New Roman" w:eastAsia="宋体" w:cs="Times New Roman"/>
    </w:rPr>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F2DCDC" w:fill="F2DCDC"/>
      </w:tcPr>
    </w:tblStylePr>
    <w:tblStylePr w:type="band1Horz">
      <w:tcPr>
        <w:shd w:val="clear" w:color="F2DCDC" w:fill="F2DCDC"/>
      </w:tcPr>
    </w:tblStylePr>
  </w:style>
  <w:style w:type="table" w:customStyle="1" w:styleId="141">
    <w:name w:val="Grid Table 3 - Accent 3"/>
    <w:qFormat/>
    <w:uiPriority w:val="0"/>
    <w:rPr>
      <w:rFonts w:ascii="Times New Roman" w:hAnsi="Times New Roman" w:eastAsia="宋体" w:cs="Times New Roman"/>
    </w:rPr>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EAF1DD" w:fill="EAF1DD"/>
      </w:tcPr>
    </w:tblStylePr>
    <w:tblStylePr w:type="band1Horz">
      <w:tcPr>
        <w:shd w:val="clear" w:color="EAF1DD" w:fill="EAF1DD"/>
      </w:tcPr>
    </w:tblStylePr>
  </w:style>
  <w:style w:type="table" w:customStyle="1" w:styleId="142">
    <w:name w:val="Grid Table 3 - Accent 4"/>
    <w:qFormat/>
    <w:uiPriority w:val="0"/>
    <w:rPr>
      <w:rFonts w:ascii="Times New Roman" w:hAnsi="Times New Roman" w:eastAsia="宋体" w:cs="Times New Roman"/>
    </w:rPr>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E5DFEC" w:fill="E5DFEC"/>
      </w:tcPr>
    </w:tblStylePr>
    <w:tblStylePr w:type="band1Horz">
      <w:tcPr>
        <w:shd w:val="clear" w:color="E5DFEC" w:fill="E5DFEC"/>
      </w:tcPr>
    </w:tblStylePr>
  </w:style>
  <w:style w:type="table" w:customStyle="1" w:styleId="143">
    <w:name w:val="Grid Table 3 - Accent 5"/>
    <w:qFormat/>
    <w:uiPriority w:val="0"/>
    <w:rPr>
      <w:rFonts w:ascii="Times New Roman" w:hAnsi="Times New Roman" w:eastAsia="宋体" w:cs="Times New Roman"/>
    </w:rPr>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DAEEF3" w:fill="DAEEF3"/>
      </w:tcPr>
    </w:tblStylePr>
    <w:tblStylePr w:type="band1Horz">
      <w:tcPr>
        <w:shd w:val="clear" w:color="DAEEF3" w:fill="DAEEF3"/>
      </w:tcPr>
    </w:tblStylePr>
  </w:style>
  <w:style w:type="table" w:customStyle="1" w:styleId="144">
    <w:name w:val="Grid Table 3 - Accent 6"/>
    <w:qFormat/>
    <w:uiPriority w:val="0"/>
    <w:rPr>
      <w:rFonts w:ascii="Times New Roman" w:hAnsi="Times New Roman" w:eastAsia="宋体" w:cs="Times New Roman"/>
    </w:rPr>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tcPr>
        <w:tcBorders>
          <w:top w:val="nil"/>
          <w:left w:val="nil"/>
          <w:bottom w:val="nil"/>
          <w:right w:val="nil"/>
          <w:insideH w:val="nil"/>
          <w:insideV w:val="nil"/>
        </w:tcBorders>
        <w:shd w:val="clear" w:color="FFFFFF" w:fill="auto"/>
      </w:tcPr>
    </w:tblStylePr>
    <w:tblStylePr w:type="lastRow">
      <w:tcPr>
        <w:tcBorders>
          <w:top w:val="nil"/>
          <w:left w:val="nil"/>
          <w:bottom w:val="nil"/>
          <w:right w:val="nil"/>
          <w:insideH w:val="nil"/>
          <w:insideV w:val="nil"/>
        </w:tcBorders>
        <w:shd w:val="clear" w:color="FFFFFF" w:fill="auto"/>
      </w:tcPr>
    </w:tblStylePr>
    <w:tblStylePr w:type="firstCol">
      <w:pPr>
        <w:jc w:val="right"/>
      </w:pPr>
      <w:tcPr>
        <w:tcBorders>
          <w:top w:val="nil"/>
          <w:left w:val="nil"/>
          <w:bottom w:val="nil"/>
          <w:right w:val="nil"/>
          <w:insideH w:val="nil"/>
          <w:insideV w:val="nil"/>
        </w:tcBorders>
        <w:shd w:val="clear" w:color="FFFFFF" w:fill="auto"/>
      </w:tcPr>
    </w:tblStylePr>
    <w:tblStylePr w:type="lastCol">
      <w:tcPr>
        <w:tcBorders>
          <w:top w:val="nil"/>
          <w:left w:val="nil"/>
          <w:bottom w:val="nil"/>
          <w:right w:val="nil"/>
          <w:insideH w:val="nil"/>
          <w:insideV w:val="nil"/>
        </w:tcBorders>
        <w:shd w:val="clear" w:color="FFFFFF" w:fill="auto"/>
      </w:tcPr>
    </w:tblStylePr>
    <w:tblStylePr w:type="band1Vert">
      <w:tcPr>
        <w:shd w:val="clear" w:color="FDE9D9" w:fill="FDE9D9"/>
      </w:tcPr>
    </w:tblStylePr>
    <w:tblStylePr w:type="band1Horz">
      <w:tcPr>
        <w:shd w:val="clear" w:color="FDE9D9" w:fill="FDE9D9"/>
      </w:tcPr>
    </w:tblStylePr>
  </w:style>
  <w:style w:type="table" w:customStyle="1" w:styleId="145">
    <w:name w:val="网格表 41"/>
    <w:qFormat/>
    <w:uiPriority w:val="0"/>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tcPr>
        <w:tcBorders>
          <w:top w:val="single" w:color="000000" w:sz="4" w:space="0"/>
          <w:left w:val="nil"/>
          <w:bottom w:val="nil"/>
          <w:right w:val="nil"/>
          <w:insideH w:val="nil"/>
          <w:insideV w:val="nil"/>
        </w:tcBorders>
      </w:tcPr>
    </w:tblStylePr>
    <w:tblStylePr w:type="band1Vert">
      <w:tcPr>
        <w:shd w:val="clear" w:color="CACACA" w:fill="CACACA"/>
      </w:tcPr>
    </w:tblStylePr>
    <w:tblStylePr w:type="band1Horz">
      <w:tcPr>
        <w:shd w:val="clear" w:color="CACACA" w:fill="CACACA"/>
      </w:tcPr>
    </w:tblStylePr>
  </w:style>
  <w:style w:type="table" w:customStyle="1" w:styleId="146">
    <w:name w:val="Grid Table 4 - Accent 1"/>
    <w:qFormat/>
    <w:uiPriority w:val="0"/>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tcPr>
        <w:tcBorders>
          <w:top w:val="single" w:color="5D8BC2" w:sz="4" w:space="0"/>
          <w:left w:val="single" w:color="5D8BC2" w:sz="4" w:space="0"/>
          <w:bottom w:val="single" w:color="5D8BC2" w:sz="4" w:space="0"/>
          <w:right w:val="single" w:color="5D8BC2" w:sz="4" w:space="0"/>
          <w:insideH w:val="nil"/>
          <w:insideV w:val="nil"/>
        </w:tcBorders>
        <w:shd w:val="clear" w:color="5D8BC2" w:fill="5D8BC2"/>
      </w:tcPr>
    </w:tblStylePr>
    <w:tblStylePr w:type="lastRow">
      <w:tcPr>
        <w:tcBorders>
          <w:top w:val="single" w:color="5D8BC2" w:sz="4" w:space="0"/>
          <w:left w:val="nil"/>
          <w:bottom w:val="nil"/>
          <w:right w:val="nil"/>
          <w:insideH w:val="nil"/>
          <w:insideV w:val="nil"/>
        </w:tcBorders>
      </w:tcPr>
    </w:tblStylePr>
    <w:tblStylePr w:type="band1Vert">
      <w:tcPr>
        <w:shd w:val="clear" w:color="DCE6F2" w:fill="DCE6F2"/>
      </w:tcPr>
    </w:tblStylePr>
    <w:tblStylePr w:type="band1Horz">
      <w:tcPr>
        <w:shd w:val="clear" w:color="DCE6F2" w:fill="DCE6F2"/>
      </w:tcPr>
    </w:tblStylePr>
  </w:style>
  <w:style w:type="table" w:customStyle="1" w:styleId="147">
    <w:name w:val="Grid Table 4 - Accent 2"/>
    <w:qFormat/>
    <w:uiPriority w:val="0"/>
    <w:rPr>
      <w:rFonts w:ascii="Times New Roman" w:hAnsi="Times New Roman" w:eastAsia="宋体" w:cs="Times New Roman"/>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tcPr>
        <w:tcBorders>
          <w:top w:val="single" w:color="D99795" w:sz="4" w:space="0"/>
          <w:left w:val="single" w:color="D99795" w:sz="4" w:space="0"/>
          <w:bottom w:val="single" w:color="D99795" w:sz="4" w:space="0"/>
          <w:right w:val="single" w:color="D99795" w:sz="4" w:space="0"/>
          <w:insideH w:val="nil"/>
          <w:insideV w:val="nil"/>
        </w:tcBorders>
        <w:shd w:val="clear" w:color="D99795" w:fill="D99795"/>
      </w:tcPr>
    </w:tblStylePr>
    <w:tblStylePr w:type="lastRow">
      <w:tcPr>
        <w:tcBorders>
          <w:top w:val="single" w:color="D99795" w:sz="4" w:space="0"/>
          <w:left w:val="nil"/>
          <w:bottom w:val="nil"/>
          <w:right w:val="nil"/>
          <w:insideH w:val="nil"/>
          <w:insideV w:val="nil"/>
        </w:tcBorders>
      </w:tcPr>
    </w:tblStylePr>
    <w:tblStylePr w:type="band1Vert">
      <w:tcPr>
        <w:shd w:val="clear" w:color="F2DCDC" w:fill="F2DCDC"/>
      </w:tcPr>
    </w:tblStylePr>
    <w:tblStylePr w:type="band1Horz">
      <w:tcPr>
        <w:shd w:val="clear" w:color="F2DCDC" w:fill="F2DCDC"/>
      </w:tcPr>
    </w:tblStylePr>
  </w:style>
  <w:style w:type="table" w:customStyle="1" w:styleId="148">
    <w:name w:val="Grid Table 4 - Accent 3"/>
    <w:qFormat/>
    <w:uiPriority w:val="0"/>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tcPr>
        <w:tcBorders>
          <w:top w:val="single" w:color="9BBB59" w:sz="4" w:space="0"/>
          <w:left w:val="single" w:color="9BBB59" w:sz="4" w:space="0"/>
          <w:bottom w:val="single" w:color="9BBB59" w:sz="4" w:space="0"/>
          <w:right w:val="single" w:color="9BBB59" w:sz="4" w:space="0"/>
          <w:insideH w:val="nil"/>
          <w:insideV w:val="nil"/>
        </w:tcBorders>
        <w:shd w:val="clear" w:color="9BBB59" w:fill="9BBB59"/>
      </w:tcPr>
    </w:tblStylePr>
    <w:tblStylePr w:type="lastRow">
      <w:tcPr>
        <w:tcBorders>
          <w:top w:val="single" w:color="9BBB59" w:sz="4" w:space="0"/>
          <w:left w:val="nil"/>
          <w:bottom w:val="nil"/>
          <w:right w:val="nil"/>
          <w:insideH w:val="nil"/>
          <w:insideV w:val="nil"/>
        </w:tcBorders>
      </w:tcPr>
    </w:tblStylePr>
    <w:tblStylePr w:type="band1Vert">
      <w:tcPr>
        <w:shd w:val="clear" w:color="EAF1DD" w:fill="EAF1DD"/>
      </w:tcPr>
    </w:tblStylePr>
    <w:tblStylePr w:type="band1Horz">
      <w:tcPr>
        <w:shd w:val="clear" w:color="EAF1DD" w:fill="EAF1DD"/>
      </w:tcPr>
    </w:tblStylePr>
  </w:style>
  <w:style w:type="table" w:customStyle="1" w:styleId="149">
    <w:name w:val="Grid Table 4 - Accent 4"/>
    <w:qFormat/>
    <w:uiPriority w:val="0"/>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tcPr>
        <w:tcBorders>
          <w:top w:val="single" w:color="B2A1C6" w:sz="4" w:space="0"/>
          <w:left w:val="single" w:color="B2A1C6" w:sz="4" w:space="0"/>
          <w:bottom w:val="single" w:color="B2A1C6" w:sz="4" w:space="0"/>
          <w:right w:val="single" w:color="B2A1C6" w:sz="4" w:space="0"/>
          <w:insideH w:val="nil"/>
          <w:insideV w:val="nil"/>
        </w:tcBorders>
        <w:shd w:val="clear" w:color="B2A1C6" w:fill="B2A1C6"/>
      </w:tcPr>
    </w:tblStylePr>
    <w:tblStylePr w:type="lastRow">
      <w:tcPr>
        <w:tcBorders>
          <w:top w:val="single" w:color="B2A1C6" w:sz="4" w:space="0"/>
          <w:left w:val="nil"/>
          <w:bottom w:val="nil"/>
          <w:right w:val="nil"/>
          <w:insideH w:val="nil"/>
          <w:insideV w:val="nil"/>
        </w:tcBorders>
      </w:tcPr>
    </w:tblStylePr>
    <w:tblStylePr w:type="band1Vert">
      <w:tcPr>
        <w:shd w:val="clear" w:color="E5DFEC" w:fill="E5DFEC"/>
      </w:tcPr>
    </w:tblStylePr>
    <w:tblStylePr w:type="band1Horz">
      <w:tcPr>
        <w:shd w:val="clear" w:color="E5DFEC" w:fill="E5DFEC"/>
      </w:tcPr>
    </w:tblStylePr>
  </w:style>
  <w:style w:type="table" w:customStyle="1" w:styleId="150">
    <w:name w:val="Grid Table 4 - Accent 5"/>
    <w:qFormat/>
    <w:uiPriority w:val="0"/>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tcPr>
        <w:tcBorders>
          <w:top w:val="single" w:color="4BACC6" w:sz="4" w:space="0"/>
          <w:left w:val="single" w:color="4BACC6" w:sz="4" w:space="0"/>
          <w:bottom w:val="single" w:color="4BACC6" w:sz="4" w:space="0"/>
          <w:right w:val="single" w:color="4BACC6" w:sz="4" w:space="0"/>
          <w:insideH w:val="nil"/>
          <w:insideV w:val="nil"/>
        </w:tcBorders>
        <w:shd w:val="clear" w:color="4BACC6" w:fill="4BACC6"/>
      </w:tcPr>
    </w:tblStylePr>
    <w:tblStylePr w:type="lastRow">
      <w:tcPr>
        <w:tcBorders>
          <w:top w:val="single" w:color="4BACC6" w:sz="4" w:space="0"/>
          <w:left w:val="nil"/>
          <w:bottom w:val="nil"/>
          <w:right w:val="nil"/>
          <w:insideH w:val="nil"/>
          <w:insideV w:val="nil"/>
        </w:tcBorders>
      </w:tcPr>
    </w:tblStylePr>
    <w:tblStylePr w:type="band1Vert">
      <w:tcPr>
        <w:shd w:val="clear" w:color="DAEEF3" w:fill="DAEEF3"/>
      </w:tcPr>
    </w:tblStylePr>
    <w:tblStylePr w:type="band1Horz">
      <w:tcPr>
        <w:shd w:val="clear" w:color="DAEEF3" w:fill="DAEEF3"/>
      </w:tcPr>
    </w:tblStylePr>
  </w:style>
  <w:style w:type="table" w:customStyle="1" w:styleId="151">
    <w:name w:val="Grid Table 4 - Accent 6"/>
    <w:qFormat/>
    <w:uiPriority w:val="0"/>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tcPr>
        <w:tcBorders>
          <w:top w:val="single" w:color="F79646" w:sz="4" w:space="0"/>
          <w:left w:val="single" w:color="F79646" w:sz="4" w:space="0"/>
          <w:bottom w:val="single" w:color="F79646" w:sz="4" w:space="0"/>
          <w:right w:val="single" w:color="F79646" w:sz="4" w:space="0"/>
          <w:insideH w:val="nil"/>
          <w:insideV w:val="nil"/>
        </w:tcBorders>
        <w:shd w:val="clear" w:color="F79646" w:fill="F79646"/>
      </w:tcPr>
    </w:tblStylePr>
    <w:tblStylePr w:type="lastRow">
      <w:tcPr>
        <w:tcBorders>
          <w:top w:val="single" w:color="F79646" w:sz="4" w:space="0"/>
          <w:left w:val="nil"/>
          <w:bottom w:val="nil"/>
          <w:right w:val="nil"/>
          <w:insideH w:val="nil"/>
          <w:insideV w:val="nil"/>
        </w:tcBorders>
      </w:tcPr>
    </w:tblStylePr>
    <w:tblStylePr w:type="band1Vert">
      <w:tcPr>
        <w:shd w:val="clear" w:color="FDE9D9" w:fill="FDE9D9"/>
      </w:tcPr>
    </w:tblStylePr>
    <w:tblStylePr w:type="band1Horz">
      <w:tcPr>
        <w:shd w:val="clear" w:color="FDE9D9" w:fill="FDE9D9"/>
      </w:tcPr>
    </w:tblStylePr>
  </w:style>
  <w:style w:type="table" w:customStyle="1" w:styleId="152">
    <w:name w:val="网格表 5 深色1"/>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000000" w:fill="000000"/>
      </w:tcPr>
    </w:tblStylePr>
    <w:tblStylePr w:type="lastRow">
      <w:tcPr>
        <w:tcBorders>
          <w:top w:val="single" w:color="FFFFFF" w:sz="4" w:space="0"/>
          <w:left w:val="nil"/>
          <w:bottom w:val="nil"/>
          <w:right w:val="nil"/>
          <w:insideH w:val="nil"/>
          <w:insideV w:val="nil"/>
        </w:tcBorders>
        <w:shd w:val="clear" w:color="000000" w:fill="000000"/>
      </w:tcPr>
    </w:tblStylePr>
    <w:tblStylePr w:type="firstCol">
      <w:tcPr>
        <w:shd w:val="clear" w:color="000000" w:fill="000000"/>
      </w:tcPr>
    </w:tblStylePr>
    <w:tblStylePr w:type="lastCol">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53">
    <w:name w:val="Grid Table 5 Dark- Accent 1"/>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4F81BD" w:fill="4F81BD"/>
      </w:tcPr>
    </w:tblStylePr>
    <w:tblStylePr w:type="lastRow">
      <w:tcPr>
        <w:tcBorders>
          <w:top w:val="single" w:color="FFFFFF" w:sz="4" w:space="0"/>
          <w:left w:val="nil"/>
          <w:bottom w:val="nil"/>
          <w:right w:val="nil"/>
          <w:insideH w:val="nil"/>
          <w:insideV w:val="nil"/>
        </w:tcBorders>
        <w:shd w:val="clear" w:color="4F81BD" w:fill="4F81BD"/>
      </w:tcPr>
    </w:tblStylePr>
    <w:tblStylePr w:type="firstCol">
      <w:tcPr>
        <w:shd w:val="clear" w:color="4F81BD" w:fill="4F81BD"/>
      </w:tcPr>
    </w:tblStylePr>
    <w:tblStylePr w:type="lastCol">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54">
    <w:name w:val="Grid Table 5 Dark - Accent 2"/>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C0504D" w:fill="C0504D"/>
      </w:tcPr>
    </w:tblStylePr>
    <w:tblStylePr w:type="lastRow">
      <w:tcPr>
        <w:tcBorders>
          <w:top w:val="single" w:color="FFFFFF" w:sz="4" w:space="0"/>
          <w:left w:val="nil"/>
          <w:bottom w:val="nil"/>
          <w:right w:val="nil"/>
          <w:insideH w:val="nil"/>
          <w:insideV w:val="nil"/>
        </w:tcBorders>
        <w:shd w:val="clear" w:color="C0504D" w:fill="C0504D"/>
      </w:tcPr>
    </w:tblStylePr>
    <w:tblStylePr w:type="firstCol">
      <w:tcPr>
        <w:shd w:val="clear" w:color="C0504D" w:fill="C0504D"/>
      </w:tcPr>
    </w:tblStylePr>
    <w:tblStylePr w:type="lastCol">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55">
    <w:name w:val="Grid Table 5 Dark - Accent 3"/>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9BBB59" w:fill="9BBB59"/>
      </w:tcPr>
    </w:tblStylePr>
    <w:tblStylePr w:type="lastRow">
      <w:tcPr>
        <w:tcBorders>
          <w:top w:val="single" w:color="FFFFFF" w:sz="4" w:space="0"/>
          <w:left w:val="nil"/>
          <w:bottom w:val="nil"/>
          <w:right w:val="nil"/>
          <w:insideH w:val="nil"/>
          <w:insideV w:val="nil"/>
        </w:tcBorders>
        <w:shd w:val="clear" w:color="9BBB59" w:fill="9BBB59"/>
      </w:tcPr>
    </w:tblStylePr>
    <w:tblStylePr w:type="firstCol">
      <w:tcPr>
        <w:shd w:val="clear" w:color="9BBB59" w:fill="9BBB59"/>
      </w:tcPr>
    </w:tblStylePr>
    <w:tblStylePr w:type="lastCol">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56">
    <w:name w:val="Grid Table 5 Dark- Accent 4"/>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8064A2" w:fill="8064A2"/>
      </w:tcPr>
    </w:tblStylePr>
    <w:tblStylePr w:type="lastRow">
      <w:tcPr>
        <w:tcBorders>
          <w:top w:val="single" w:color="FFFFFF" w:sz="4" w:space="0"/>
          <w:left w:val="nil"/>
          <w:bottom w:val="nil"/>
          <w:right w:val="nil"/>
          <w:insideH w:val="nil"/>
          <w:insideV w:val="nil"/>
        </w:tcBorders>
        <w:shd w:val="clear" w:color="8064A2" w:fill="8064A2"/>
      </w:tcPr>
    </w:tblStylePr>
    <w:tblStylePr w:type="firstCol">
      <w:tcPr>
        <w:shd w:val="clear" w:color="8064A2" w:fill="8064A2"/>
      </w:tcPr>
    </w:tblStylePr>
    <w:tblStylePr w:type="lastCol">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57">
    <w:name w:val="Grid Table 5 Dark - Accent 5"/>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4BACC6" w:fill="4BACC6"/>
      </w:tcPr>
    </w:tblStylePr>
    <w:tblStylePr w:type="lastRow">
      <w:tcPr>
        <w:tcBorders>
          <w:top w:val="single" w:color="FFFFFF" w:sz="4" w:space="0"/>
          <w:left w:val="nil"/>
          <w:bottom w:val="nil"/>
          <w:right w:val="nil"/>
          <w:insideH w:val="nil"/>
          <w:insideV w:val="nil"/>
        </w:tcBorders>
        <w:shd w:val="clear" w:color="4BACC6" w:fill="4BACC6"/>
      </w:tcPr>
    </w:tblStylePr>
    <w:tblStylePr w:type="firstCol">
      <w:tcPr>
        <w:shd w:val="clear" w:color="4BACC6" w:fill="4BACC6"/>
      </w:tcPr>
    </w:tblStylePr>
    <w:tblStylePr w:type="lastCol">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58">
    <w:name w:val="Grid Table 5 Dark - Accent 6"/>
    <w:qFormat/>
    <w:uiPriority w:val="0"/>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cPr>
        <w:shd w:val="clear" w:color="F79646" w:fill="F79646"/>
      </w:tcPr>
    </w:tblStylePr>
    <w:tblStylePr w:type="lastRow">
      <w:tcPr>
        <w:tcBorders>
          <w:top w:val="single" w:color="FFFFFF" w:sz="4" w:space="0"/>
          <w:left w:val="nil"/>
          <w:bottom w:val="nil"/>
          <w:right w:val="nil"/>
          <w:insideH w:val="nil"/>
          <w:insideV w:val="nil"/>
        </w:tcBorders>
        <w:shd w:val="clear" w:color="F79646" w:fill="F79646"/>
      </w:tcPr>
    </w:tblStylePr>
    <w:tblStylePr w:type="firstCol">
      <w:tcPr>
        <w:shd w:val="clear" w:color="F79646" w:fill="F79646"/>
      </w:tcPr>
    </w:tblStylePr>
    <w:tblStylePr w:type="lastCol">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59">
    <w:name w:val="网格表 6 彩色1"/>
    <w:qFormat/>
    <w:uiPriority w:val="0"/>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tcPr>
        <w:tcBorders>
          <w:top w:val="nil"/>
          <w:left w:val="single" w:color="7E7E7E" w:sz="12" w:space="0"/>
          <w:bottom w:val="nil"/>
          <w:right w:val="nil"/>
          <w:insideH w:val="nil"/>
          <w:insideV w:val="nil"/>
        </w:tcBorders>
      </w:tcPr>
    </w:tblStylePr>
    <w:tblStylePr w:type="band1Vert">
      <w:tcPr>
        <w:shd w:val="clear" w:color="CACACA" w:fill="CACACA"/>
      </w:tcPr>
    </w:tblStylePr>
    <w:tblStylePr w:type="band1Horz">
      <w:tcPr>
        <w:shd w:val="clear" w:color="CACACA" w:fill="CACACA"/>
      </w:tcPr>
    </w:tblStylePr>
  </w:style>
  <w:style w:type="table" w:customStyle="1" w:styleId="160">
    <w:name w:val="Grid Table 6 Colorful - Accent 1"/>
    <w:qFormat/>
    <w:uiPriority w:val="0"/>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tcPr>
        <w:tcBorders>
          <w:top w:val="nil"/>
          <w:left w:val="single" w:color="A6BFDD" w:sz="12" w:space="0"/>
          <w:bottom w:val="nil"/>
          <w:right w:val="nil"/>
          <w:insideH w:val="nil"/>
          <w:insideV w:val="nil"/>
        </w:tcBorders>
      </w:tcPr>
    </w:tblStylePr>
    <w:tblStylePr w:type="band1Vert">
      <w:tcPr>
        <w:shd w:val="clear" w:color="DBE5F1" w:fill="DBE5F1"/>
      </w:tcPr>
    </w:tblStylePr>
    <w:tblStylePr w:type="band1Horz">
      <w:tcPr>
        <w:shd w:val="clear" w:color="DBE5F1" w:fill="DBE5F1"/>
      </w:tcPr>
    </w:tblStylePr>
  </w:style>
  <w:style w:type="table" w:customStyle="1" w:styleId="161">
    <w:name w:val="Grid Table 6 Colorful - Accent 2"/>
    <w:qFormat/>
    <w:uiPriority w:val="0"/>
    <w:rPr>
      <w:rFonts w:ascii="Times New Roman" w:hAnsi="Times New Roman" w:eastAsia="宋体" w:cs="Times New Roman"/>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tcPr>
        <w:tcBorders>
          <w:top w:val="nil"/>
          <w:left w:val="single" w:color="D99795" w:sz="12" w:space="0"/>
          <w:bottom w:val="nil"/>
          <w:right w:val="nil"/>
          <w:insideH w:val="nil"/>
          <w:insideV w:val="nil"/>
        </w:tcBorders>
      </w:tcPr>
    </w:tblStylePr>
    <w:tblStylePr w:type="band1Vert">
      <w:tcPr>
        <w:shd w:val="clear" w:color="F2DCDC" w:fill="F2DCDC"/>
      </w:tcPr>
    </w:tblStylePr>
    <w:tblStylePr w:type="band1Horz">
      <w:tcPr>
        <w:shd w:val="clear" w:color="F2DCDC" w:fill="F2DCDC"/>
      </w:tcPr>
    </w:tblStylePr>
  </w:style>
  <w:style w:type="table" w:customStyle="1" w:styleId="162">
    <w:name w:val="Grid Table 6 Colorful - Accent 3"/>
    <w:qFormat/>
    <w:uiPriority w:val="0"/>
    <w:rPr>
      <w:rFonts w:ascii="Times New Roman" w:hAnsi="Times New Roman" w:eastAsia="宋体" w:cs="Times New Roman"/>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tcPr>
        <w:tcBorders>
          <w:top w:val="nil"/>
          <w:left w:val="single" w:color="9BBB59" w:sz="12" w:space="0"/>
          <w:bottom w:val="nil"/>
          <w:right w:val="nil"/>
          <w:insideH w:val="nil"/>
          <w:insideV w:val="nil"/>
        </w:tcBorders>
      </w:tcPr>
    </w:tblStylePr>
    <w:tblStylePr w:type="band1Vert">
      <w:tcPr>
        <w:shd w:val="clear" w:color="EAF1DD" w:fill="EAF1DD"/>
      </w:tcPr>
    </w:tblStylePr>
    <w:tblStylePr w:type="band1Horz">
      <w:tcPr>
        <w:shd w:val="clear" w:color="EAF1DD" w:fill="EAF1DD"/>
      </w:tcPr>
    </w:tblStylePr>
  </w:style>
  <w:style w:type="table" w:customStyle="1" w:styleId="163">
    <w:name w:val="Grid Table 6 Colorful - Accent 4"/>
    <w:qFormat/>
    <w:uiPriority w:val="0"/>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tcPr>
        <w:tcBorders>
          <w:top w:val="nil"/>
          <w:left w:val="single" w:color="B2A1C6" w:sz="12" w:space="0"/>
          <w:bottom w:val="nil"/>
          <w:right w:val="nil"/>
          <w:insideH w:val="nil"/>
          <w:insideV w:val="nil"/>
        </w:tcBorders>
      </w:tcPr>
    </w:tblStylePr>
    <w:tblStylePr w:type="band1Vert">
      <w:tcPr>
        <w:shd w:val="clear" w:color="E5DFEC" w:fill="E5DFEC"/>
      </w:tcPr>
    </w:tblStylePr>
    <w:tblStylePr w:type="band1Horz">
      <w:tcPr>
        <w:shd w:val="clear" w:color="E5DFEC" w:fill="E5DFEC"/>
      </w:tcPr>
    </w:tblStylePr>
  </w:style>
  <w:style w:type="table" w:customStyle="1" w:styleId="164">
    <w:name w:val="Grid Table 6 Colorful - Accent 5"/>
    <w:qFormat/>
    <w:uiPriority w:val="0"/>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tcPr>
        <w:tcBorders>
          <w:top w:val="nil"/>
          <w:left w:val="single" w:color="4BACC6" w:sz="12" w:space="0"/>
          <w:bottom w:val="nil"/>
          <w:right w:val="nil"/>
          <w:insideH w:val="nil"/>
          <w:insideV w:val="nil"/>
        </w:tcBorders>
      </w:tcPr>
    </w:tblStylePr>
    <w:tblStylePr w:type="band1Vert">
      <w:tcPr>
        <w:shd w:val="clear" w:color="DAEEF3" w:fill="DAEEF3"/>
      </w:tcPr>
    </w:tblStylePr>
    <w:tblStylePr w:type="band1Horz">
      <w:tcPr>
        <w:shd w:val="clear" w:color="DAEEF3" w:fill="DAEEF3"/>
      </w:tcPr>
    </w:tblStylePr>
  </w:style>
  <w:style w:type="table" w:customStyle="1" w:styleId="165">
    <w:name w:val="Grid Table 6 Colorful - Accent 6"/>
    <w:qFormat/>
    <w:uiPriority w:val="0"/>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tcPr>
        <w:tcBorders>
          <w:top w:val="nil"/>
          <w:left w:val="single" w:color="F79646" w:sz="12" w:space="0"/>
          <w:bottom w:val="nil"/>
          <w:right w:val="nil"/>
          <w:insideH w:val="nil"/>
          <w:insideV w:val="nil"/>
        </w:tcBorders>
      </w:tcPr>
    </w:tblStylePr>
    <w:tblStylePr w:type="band1Vert">
      <w:tcPr>
        <w:shd w:val="clear" w:color="FDE9D9" w:fill="FDE9D9"/>
      </w:tcPr>
    </w:tblStylePr>
    <w:tblStylePr w:type="band1Horz">
      <w:tcPr>
        <w:shd w:val="clear" w:color="FDE9D9" w:fill="FDE9D9"/>
      </w:tcPr>
    </w:tblStylePr>
  </w:style>
  <w:style w:type="table" w:customStyle="1" w:styleId="166">
    <w:name w:val="网格表 7 彩色1"/>
    <w:qFormat/>
    <w:uiPriority w:val="0"/>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tcPr>
        <w:tcBorders>
          <w:top w:val="nil"/>
          <w:left w:val="single" w:color="7E7E7E" w:sz="4" w:space="0"/>
          <w:bottom w:val="nil"/>
          <w:right w:val="nil"/>
          <w:insideH w:val="nil"/>
          <w:insideV w:val="nil"/>
        </w:tcBorders>
        <w:shd w:val="clear" w:color="FFFFFF" w:fill="FFFFFF"/>
      </w:tcPr>
    </w:tblStylePr>
    <w:tblStylePr w:type="lastRow">
      <w:tcPr>
        <w:tcBorders>
          <w:top w:val="single" w:color="7E7E7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7E7E7E" w:sz="4" w:space="0"/>
          <w:insideH w:val="nil"/>
          <w:insideV w:val="nil"/>
        </w:tcBorders>
        <w:shd w:val="clear" w:color="FFFFFF" w:fill="auto"/>
      </w:tcPr>
    </w:tblStylePr>
    <w:tblStylePr w:type="lastCol">
      <w:tcPr>
        <w:tcBorders>
          <w:top w:val="nil"/>
          <w:left w:val="nil"/>
          <w:bottom w:val="single" w:color="7E7E7E" w:sz="4" w:space="0"/>
          <w:right w:val="nil"/>
          <w:insideH w:val="nil"/>
          <w:insideV w:val="nil"/>
        </w:tcBorders>
        <w:shd w:val="clear" w:color="FFFFFF" w:fill="auto"/>
      </w:tcPr>
    </w:tblStylePr>
    <w:tblStylePr w:type="band1Vert">
      <w:tcPr>
        <w:shd w:val="clear" w:color="F1F1F1" w:fill="F1F1F1"/>
      </w:tcPr>
    </w:tblStylePr>
    <w:tblStylePr w:type="band1Horz">
      <w:tcPr>
        <w:shd w:val="clear" w:color="F1F1F1" w:fill="F1F1F1"/>
      </w:tcPr>
    </w:tblStylePr>
  </w:style>
  <w:style w:type="table" w:customStyle="1" w:styleId="167">
    <w:name w:val="Grid Table 7 Colorful - Accent 1"/>
    <w:qFormat/>
    <w:uiPriority w:val="0"/>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tcPr>
        <w:tcBorders>
          <w:top w:val="nil"/>
          <w:left w:val="single" w:color="A6BFDD" w:sz="4" w:space="0"/>
          <w:bottom w:val="nil"/>
          <w:right w:val="nil"/>
          <w:insideH w:val="nil"/>
          <w:insideV w:val="nil"/>
        </w:tcBorders>
        <w:shd w:val="clear" w:color="FFFFFF" w:fill="FFFFFF"/>
      </w:tcPr>
    </w:tblStylePr>
    <w:tblStylePr w:type="lastRow">
      <w:tcPr>
        <w:tcBorders>
          <w:top w:val="single" w:color="A6BFDD"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A6BFDD" w:sz="4" w:space="0"/>
          <w:insideH w:val="nil"/>
          <w:insideV w:val="nil"/>
        </w:tcBorders>
        <w:shd w:val="clear" w:color="FFFFFF" w:fill="auto"/>
      </w:tcPr>
    </w:tblStylePr>
    <w:tblStylePr w:type="lastCol">
      <w:tcPr>
        <w:tcBorders>
          <w:top w:val="nil"/>
          <w:left w:val="nil"/>
          <w:bottom w:val="single" w:color="A6BFDD" w:sz="4" w:space="0"/>
          <w:right w:val="nil"/>
          <w:insideH w:val="nil"/>
          <w:insideV w:val="nil"/>
        </w:tcBorders>
        <w:shd w:val="clear" w:color="FFFFFF" w:fill="auto"/>
      </w:tcPr>
    </w:tblStylePr>
    <w:tblStylePr w:type="band1Vert">
      <w:tcPr>
        <w:shd w:val="clear" w:color="DBE5F1" w:fill="DBE5F1"/>
      </w:tcPr>
    </w:tblStylePr>
    <w:tblStylePr w:type="band1Horz">
      <w:tcPr>
        <w:shd w:val="clear" w:color="DBE5F1" w:fill="DBE5F1"/>
      </w:tcPr>
    </w:tblStylePr>
  </w:style>
  <w:style w:type="table" w:customStyle="1" w:styleId="168">
    <w:name w:val="Grid Table 7 Colorful - Accent 2"/>
    <w:qFormat/>
    <w:uiPriority w:val="0"/>
    <w:rPr>
      <w:rFonts w:ascii="Times New Roman" w:hAnsi="Times New Roman" w:eastAsia="宋体" w:cs="Times New Roman"/>
    </w:rPr>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tcPr>
        <w:tcBorders>
          <w:top w:val="nil"/>
          <w:left w:val="single" w:color="D99795" w:sz="4" w:space="0"/>
          <w:bottom w:val="nil"/>
          <w:right w:val="nil"/>
          <w:insideH w:val="nil"/>
          <w:insideV w:val="nil"/>
        </w:tcBorders>
        <w:shd w:val="clear" w:color="FFFFFF" w:fill="FFFFFF"/>
      </w:tcPr>
    </w:tblStylePr>
    <w:tblStylePr w:type="lastRow">
      <w:tcPr>
        <w:tcBorders>
          <w:top w:val="single" w:color="D99795"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D99795" w:sz="4" w:space="0"/>
          <w:insideH w:val="nil"/>
          <w:insideV w:val="nil"/>
        </w:tcBorders>
        <w:shd w:val="clear" w:color="FFFFFF" w:fill="auto"/>
      </w:tcPr>
    </w:tblStylePr>
    <w:tblStylePr w:type="lastCol">
      <w:tcPr>
        <w:tcBorders>
          <w:top w:val="nil"/>
          <w:left w:val="nil"/>
          <w:bottom w:val="single" w:color="D99795" w:sz="4" w:space="0"/>
          <w:right w:val="nil"/>
          <w:insideH w:val="nil"/>
          <w:insideV w:val="nil"/>
        </w:tcBorders>
        <w:shd w:val="clear" w:color="FFFFFF" w:fill="auto"/>
      </w:tcPr>
    </w:tblStylePr>
    <w:tblStylePr w:type="band1Vert">
      <w:tcPr>
        <w:shd w:val="clear" w:color="F2DCDC" w:fill="F2DCDC"/>
      </w:tcPr>
    </w:tblStylePr>
    <w:tblStylePr w:type="band1Horz">
      <w:tcPr>
        <w:shd w:val="clear" w:color="F2DCDC" w:fill="F2DCDC"/>
      </w:tcPr>
    </w:tblStylePr>
  </w:style>
  <w:style w:type="table" w:customStyle="1" w:styleId="169">
    <w:name w:val="Grid Table 7 Colorful - Accent 3"/>
    <w:qFormat/>
    <w:uiPriority w:val="0"/>
    <w:rPr>
      <w:rFonts w:ascii="Times New Roman" w:hAnsi="Times New Roman" w:eastAsia="宋体" w:cs="Times New Roman"/>
    </w:rPr>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tcPr>
        <w:tcBorders>
          <w:top w:val="nil"/>
          <w:left w:val="single" w:color="9BBB59" w:sz="4" w:space="0"/>
          <w:bottom w:val="nil"/>
          <w:right w:val="nil"/>
          <w:insideH w:val="nil"/>
          <w:insideV w:val="nil"/>
        </w:tcBorders>
        <w:shd w:val="clear" w:color="FFFFFF" w:fill="FFFFFF"/>
      </w:tcPr>
    </w:tblStylePr>
    <w:tblStylePr w:type="lastRow">
      <w:tcPr>
        <w:tcBorders>
          <w:top w:val="single" w:color="9BBB59"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9BBB59" w:sz="4" w:space="0"/>
          <w:insideH w:val="nil"/>
          <w:insideV w:val="nil"/>
        </w:tcBorders>
        <w:shd w:val="clear" w:color="FFFFFF" w:fill="auto"/>
      </w:tcPr>
    </w:tblStylePr>
    <w:tblStylePr w:type="lastCol">
      <w:tcPr>
        <w:tcBorders>
          <w:top w:val="nil"/>
          <w:left w:val="nil"/>
          <w:bottom w:val="single" w:color="9BBB59" w:sz="4" w:space="0"/>
          <w:right w:val="nil"/>
          <w:insideH w:val="nil"/>
          <w:insideV w:val="nil"/>
        </w:tcBorders>
        <w:shd w:val="clear" w:color="FFFFFF" w:fill="auto"/>
      </w:tcPr>
    </w:tblStylePr>
    <w:tblStylePr w:type="band1Vert">
      <w:tcPr>
        <w:shd w:val="clear" w:color="EAF1DD" w:fill="EAF1DD"/>
      </w:tcPr>
    </w:tblStylePr>
    <w:tblStylePr w:type="band1Horz">
      <w:tcPr>
        <w:shd w:val="clear" w:color="EAF1DD" w:fill="EAF1DD"/>
      </w:tcPr>
    </w:tblStylePr>
  </w:style>
  <w:style w:type="table" w:customStyle="1" w:styleId="170">
    <w:name w:val="Grid Table 7 Colorful - Accent 4"/>
    <w:qFormat/>
    <w:uiPriority w:val="0"/>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tcPr>
        <w:tcBorders>
          <w:top w:val="nil"/>
          <w:left w:val="single" w:color="B2A1C6" w:sz="4" w:space="0"/>
          <w:bottom w:val="nil"/>
          <w:right w:val="nil"/>
          <w:insideH w:val="nil"/>
          <w:insideV w:val="nil"/>
        </w:tcBorders>
        <w:shd w:val="clear" w:color="FFFFFF" w:fill="FFFFFF"/>
      </w:tcPr>
    </w:tblStylePr>
    <w:tblStylePr w:type="lastRow">
      <w:tcPr>
        <w:tcBorders>
          <w:top w:val="single" w:color="B2A1C6"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B2A1C6" w:sz="4" w:space="0"/>
          <w:insideH w:val="nil"/>
          <w:insideV w:val="nil"/>
        </w:tcBorders>
        <w:shd w:val="clear" w:color="FFFFFF" w:fill="auto"/>
      </w:tcPr>
    </w:tblStylePr>
    <w:tblStylePr w:type="lastCol">
      <w:tcPr>
        <w:tcBorders>
          <w:top w:val="nil"/>
          <w:left w:val="nil"/>
          <w:bottom w:val="single" w:color="B2A1C6" w:sz="4" w:space="0"/>
          <w:right w:val="nil"/>
          <w:insideH w:val="nil"/>
          <w:insideV w:val="nil"/>
        </w:tcBorders>
        <w:shd w:val="clear" w:color="FFFFFF" w:fill="auto"/>
      </w:tcPr>
    </w:tblStylePr>
    <w:tblStylePr w:type="band1Vert">
      <w:tcPr>
        <w:shd w:val="clear" w:color="E5DFEC" w:fill="E5DFEC"/>
      </w:tcPr>
    </w:tblStylePr>
    <w:tblStylePr w:type="band1Horz">
      <w:tcPr>
        <w:shd w:val="clear" w:color="E5DFEC" w:fill="E5DFEC"/>
      </w:tcPr>
    </w:tblStylePr>
  </w:style>
  <w:style w:type="table" w:customStyle="1" w:styleId="171">
    <w:name w:val="Grid Table 7 Colorful - Accent 5"/>
    <w:qFormat/>
    <w:uiPriority w:val="0"/>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tcPr>
        <w:tcBorders>
          <w:top w:val="nil"/>
          <w:left w:val="single" w:color="99D0DE" w:sz="4" w:space="0"/>
          <w:bottom w:val="nil"/>
          <w:right w:val="nil"/>
          <w:insideH w:val="nil"/>
          <w:insideV w:val="nil"/>
        </w:tcBorders>
        <w:shd w:val="clear" w:color="FFFFFF" w:fill="FFFFFF"/>
      </w:tcPr>
    </w:tblStylePr>
    <w:tblStylePr w:type="lastRow">
      <w:tcPr>
        <w:tcBorders>
          <w:top w:val="single" w:color="99D0D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99D0DE" w:sz="4" w:space="0"/>
          <w:insideH w:val="nil"/>
          <w:insideV w:val="nil"/>
        </w:tcBorders>
        <w:shd w:val="clear" w:color="FFFFFF" w:fill="auto"/>
      </w:tcPr>
    </w:tblStylePr>
    <w:tblStylePr w:type="lastCol">
      <w:tcPr>
        <w:tcBorders>
          <w:top w:val="nil"/>
          <w:left w:val="nil"/>
          <w:bottom w:val="single" w:color="99D0DE" w:sz="4" w:space="0"/>
          <w:right w:val="nil"/>
          <w:insideH w:val="nil"/>
          <w:insideV w:val="nil"/>
        </w:tcBorders>
        <w:shd w:val="clear" w:color="FFFFFF" w:fill="auto"/>
      </w:tcPr>
    </w:tblStylePr>
    <w:tblStylePr w:type="band1Vert">
      <w:tcPr>
        <w:shd w:val="clear" w:color="DAEEF3" w:fill="DAEEF3"/>
      </w:tcPr>
    </w:tblStylePr>
    <w:tblStylePr w:type="band1Horz">
      <w:tcPr>
        <w:shd w:val="clear" w:color="DAEEF3" w:fill="DAEEF3"/>
      </w:tcPr>
    </w:tblStylePr>
  </w:style>
  <w:style w:type="table" w:customStyle="1" w:styleId="172">
    <w:name w:val="Grid Table 7 Colorful - Accent 6"/>
    <w:qFormat/>
    <w:uiPriority w:val="0"/>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tcPr>
        <w:tcBorders>
          <w:top w:val="nil"/>
          <w:left w:val="single" w:color="FAC396" w:sz="4" w:space="0"/>
          <w:bottom w:val="nil"/>
          <w:right w:val="nil"/>
          <w:insideH w:val="nil"/>
          <w:insideV w:val="nil"/>
        </w:tcBorders>
        <w:shd w:val="clear" w:color="FFFFFF" w:fill="FFFFFF"/>
      </w:tcPr>
    </w:tblStylePr>
    <w:tblStylePr w:type="lastRow">
      <w:tcPr>
        <w:tcBorders>
          <w:top w:val="single" w:color="FAC396"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FAC396" w:sz="4" w:space="0"/>
          <w:insideH w:val="nil"/>
          <w:insideV w:val="nil"/>
        </w:tcBorders>
        <w:shd w:val="clear" w:color="FFFFFF" w:fill="auto"/>
      </w:tcPr>
    </w:tblStylePr>
    <w:tblStylePr w:type="lastCol">
      <w:tcPr>
        <w:tcBorders>
          <w:top w:val="nil"/>
          <w:left w:val="nil"/>
          <w:bottom w:val="single" w:color="FAC396" w:sz="4" w:space="0"/>
          <w:right w:val="nil"/>
          <w:insideH w:val="nil"/>
          <w:insideV w:val="nil"/>
        </w:tcBorders>
        <w:shd w:val="clear" w:color="FFFFFF" w:fill="auto"/>
      </w:tcPr>
    </w:tblStylePr>
    <w:tblStylePr w:type="band1Vert">
      <w:tcPr>
        <w:shd w:val="clear" w:color="FDE9D9" w:fill="FDE9D9"/>
      </w:tcPr>
    </w:tblStylePr>
    <w:tblStylePr w:type="band1Horz">
      <w:tcPr>
        <w:shd w:val="clear" w:color="FDE9D9" w:fill="FDE9D9"/>
      </w:tcPr>
    </w:tblStylePr>
  </w:style>
  <w:style w:type="table" w:customStyle="1" w:styleId="173">
    <w:name w:val="清单表 1 浅色1"/>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000000" w:sz="4" w:space="0"/>
          <w:bottom w:val="nil"/>
          <w:right w:val="nil"/>
          <w:insideH w:val="nil"/>
          <w:insideV w:val="nil"/>
        </w:tcBorders>
      </w:tcPr>
    </w:tblStylePr>
    <w:tblStylePr w:type="lastRow">
      <w:tcPr>
        <w:tcBorders>
          <w:top w:val="single" w:color="000000" w:sz="4" w:space="0"/>
          <w:left w:val="nil"/>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174">
    <w:name w:val="List Table 1 Light - Accent 1"/>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4F81BD" w:sz="4" w:space="0"/>
          <w:bottom w:val="nil"/>
          <w:right w:val="nil"/>
          <w:insideH w:val="nil"/>
          <w:insideV w:val="nil"/>
        </w:tcBorders>
      </w:tcPr>
    </w:tblStylePr>
    <w:tblStylePr w:type="lastRow">
      <w:tcPr>
        <w:tcBorders>
          <w:top w:val="single" w:color="4F81BD" w:sz="4" w:space="0"/>
          <w:left w:val="nil"/>
          <w:bottom w:val="nil"/>
          <w:right w:val="nil"/>
          <w:insideH w:val="nil"/>
          <w:insideV w:val="nil"/>
        </w:tcBorders>
      </w:tcPr>
    </w:tblStylePr>
    <w:tblStylePr w:type="band1Vert">
      <w:tcPr>
        <w:shd w:val="clear" w:color="D2DFEE" w:fill="D2DFEE"/>
      </w:tcPr>
    </w:tblStylePr>
    <w:tblStylePr w:type="band1Horz">
      <w:tcPr>
        <w:shd w:val="clear" w:color="D2DFEE" w:fill="D2DFEE"/>
      </w:tcPr>
    </w:tblStylePr>
  </w:style>
  <w:style w:type="table" w:customStyle="1" w:styleId="175">
    <w:name w:val="List Table 1 Light - Accent 2"/>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C0504D" w:sz="4" w:space="0"/>
          <w:bottom w:val="nil"/>
          <w:right w:val="nil"/>
          <w:insideH w:val="nil"/>
          <w:insideV w:val="nil"/>
        </w:tcBorders>
      </w:tcPr>
    </w:tblStylePr>
    <w:tblStylePr w:type="lastRow">
      <w:tcPr>
        <w:tcBorders>
          <w:top w:val="single" w:color="C0504D" w:sz="4" w:space="0"/>
          <w:left w:val="nil"/>
          <w:bottom w:val="nil"/>
          <w:right w:val="nil"/>
          <w:insideH w:val="nil"/>
          <w:insideV w:val="nil"/>
        </w:tcBorders>
      </w:tcPr>
    </w:tblStylePr>
    <w:tblStylePr w:type="band1Vert">
      <w:tcPr>
        <w:shd w:val="clear" w:color="EFD3D2" w:fill="EFD3D2"/>
      </w:tcPr>
    </w:tblStylePr>
    <w:tblStylePr w:type="band1Horz">
      <w:tcPr>
        <w:shd w:val="clear" w:color="EFD3D2" w:fill="EFD3D2"/>
      </w:tcPr>
    </w:tblStylePr>
  </w:style>
  <w:style w:type="table" w:customStyle="1" w:styleId="176">
    <w:name w:val="List Table 1 Light - Accent 3"/>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9BBB59" w:sz="4" w:space="0"/>
          <w:bottom w:val="nil"/>
          <w:right w:val="nil"/>
          <w:insideH w:val="nil"/>
          <w:insideV w:val="nil"/>
        </w:tcBorders>
      </w:tcPr>
    </w:tblStylePr>
    <w:tblStylePr w:type="lastRow">
      <w:tcPr>
        <w:tcBorders>
          <w:top w:val="single" w:color="9BBB59" w:sz="4" w:space="0"/>
          <w:left w:val="nil"/>
          <w:bottom w:val="nil"/>
          <w:right w:val="nil"/>
          <w:insideH w:val="nil"/>
          <w:insideV w:val="nil"/>
        </w:tcBorders>
      </w:tcPr>
    </w:tblStylePr>
    <w:tblStylePr w:type="band1Vert">
      <w:tcPr>
        <w:shd w:val="clear" w:color="E5EDD5" w:fill="E5EDD5"/>
      </w:tcPr>
    </w:tblStylePr>
    <w:tblStylePr w:type="band1Horz">
      <w:tcPr>
        <w:shd w:val="clear" w:color="E5EDD5" w:fill="E5EDD5"/>
      </w:tcPr>
    </w:tblStylePr>
  </w:style>
  <w:style w:type="table" w:customStyle="1" w:styleId="177">
    <w:name w:val="List Table 1 Light - Accent 4"/>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8064A2" w:sz="4" w:space="0"/>
          <w:bottom w:val="nil"/>
          <w:right w:val="nil"/>
          <w:insideH w:val="nil"/>
          <w:insideV w:val="nil"/>
        </w:tcBorders>
      </w:tcPr>
    </w:tblStylePr>
    <w:tblStylePr w:type="lastRow">
      <w:tcPr>
        <w:tcBorders>
          <w:top w:val="single" w:color="8064A2" w:sz="4" w:space="0"/>
          <w:left w:val="nil"/>
          <w:bottom w:val="nil"/>
          <w:right w:val="nil"/>
          <w:insideH w:val="nil"/>
          <w:insideV w:val="nil"/>
        </w:tcBorders>
      </w:tcPr>
    </w:tblStylePr>
    <w:tblStylePr w:type="band1Vert">
      <w:tcPr>
        <w:shd w:val="clear" w:color="DFD8E7" w:fill="DFD8E7"/>
      </w:tcPr>
    </w:tblStylePr>
    <w:tblStylePr w:type="band1Horz">
      <w:tcPr>
        <w:shd w:val="clear" w:color="DFD8E7" w:fill="DFD8E7"/>
      </w:tcPr>
    </w:tblStylePr>
  </w:style>
  <w:style w:type="table" w:customStyle="1" w:styleId="178">
    <w:name w:val="List Table 1 Light - Accent 5"/>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4BACC6" w:sz="4" w:space="0"/>
          <w:bottom w:val="nil"/>
          <w:right w:val="nil"/>
          <w:insideH w:val="nil"/>
          <w:insideV w:val="nil"/>
        </w:tcBorders>
      </w:tcPr>
    </w:tblStylePr>
    <w:tblStylePr w:type="lastRow">
      <w:tcPr>
        <w:tcBorders>
          <w:top w:val="single" w:color="4BACC6" w:sz="4" w:space="0"/>
          <w:left w:val="nil"/>
          <w:bottom w:val="nil"/>
          <w:right w:val="nil"/>
          <w:insideH w:val="nil"/>
          <w:insideV w:val="nil"/>
        </w:tcBorders>
      </w:tcPr>
    </w:tblStylePr>
    <w:tblStylePr w:type="band1Vert">
      <w:tcPr>
        <w:shd w:val="clear" w:color="D1EAF0" w:fill="D1EAF0"/>
      </w:tcPr>
    </w:tblStylePr>
    <w:tblStylePr w:type="band1Horz">
      <w:tcPr>
        <w:shd w:val="clear" w:color="D1EAF0" w:fill="D1EAF0"/>
      </w:tcPr>
    </w:tblStylePr>
  </w:style>
  <w:style w:type="table" w:customStyle="1" w:styleId="179">
    <w:name w:val="List Table 1 Light - Accent 6"/>
    <w:qFormat/>
    <w:uiPriority w:val="0"/>
    <w:rPr>
      <w:rFonts w:ascii="Times New Roman" w:hAnsi="Times New Roman" w:eastAsia="宋体" w:cs="Times New Roman"/>
    </w:rPr>
    <w:tblPr>
      <w:tblCellMar>
        <w:top w:w="0" w:type="dxa"/>
        <w:left w:w="0" w:type="dxa"/>
        <w:bottom w:w="0" w:type="dxa"/>
        <w:right w:w="0" w:type="dxa"/>
      </w:tblCellMar>
    </w:tblPr>
    <w:tblStylePr w:type="firstRow">
      <w:tcPr>
        <w:tcBorders>
          <w:top w:val="nil"/>
          <w:left w:val="single" w:color="F79646" w:sz="4" w:space="0"/>
          <w:bottom w:val="nil"/>
          <w:right w:val="nil"/>
          <w:insideH w:val="nil"/>
          <w:insideV w:val="nil"/>
        </w:tcBorders>
      </w:tcPr>
    </w:tblStylePr>
    <w:tblStylePr w:type="lastRow">
      <w:tcPr>
        <w:tcBorders>
          <w:top w:val="single" w:color="F79646" w:sz="4" w:space="0"/>
          <w:left w:val="nil"/>
          <w:bottom w:val="nil"/>
          <w:right w:val="nil"/>
          <w:insideH w:val="nil"/>
          <w:insideV w:val="nil"/>
        </w:tcBorders>
      </w:tcPr>
    </w:tblStylePr>
    <w:tblStylePr w:type="band1Vert">
      <w:tcPr>
        <w:shd w:val="clear" w:color="FCE4D0" w:fill="FCE4D0"/>
      </w:tcPr>
    </w:tblStylePr>
    <w:tblStylePr w:type="band1Horz">
      <w:tcPr>
        <w:shd w:val="clear" w:color="FCE4D0" w:fill="FCE4D0"/>
      </w:tcPr>
    </w:tblStylePr>
  </w:style>
  <w:style w:type="table" w:customStyle="1" w:styleId="180">
    <w:name w:val="清单表 21"/>
    <w:qFormat/>
    <w:uiPriority w:val="0"/>
    <w:rPr>
      <w:rFonts w:ascii="Times New Roman" w:hAnsi="Times New Roman" w:eastAsia="宋体" w:cs="Times New Roman"/>
    </w:rPr>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tcPr>
        <w:tcBorders>
          <w:top w:val="single" w:color="6E6E6E" w:sz="4" w:space="0"/>
          <w:left w:val="single" w:color="6E6E6E" w:sz="4" w:space="0"/>
          <w:bottom w:val="nil"/>
          <w:right w:val="nil"/>
          <w:insideH w:val="nil"/>
          <w:insideV w:val="nil"/>
        </w:tcBorders>
      </w:tcPr>
    </w:tblStylePr>
    <w:tblStylePr w:type="lastRow">
      <w:tcPr>
        <w:tcBorders>
          <w:top w:val="single" w:color="6E6E6E" w:sz="4" w:space="0"/>
          <w:left w:val="single" w:color="6E6E6E" w:sz="4" w:space="0"/>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181">
    <w:name w:val="List Table 2 - Accent 1"/>
    <w:qFormat/>
    <w:uiPriority w:val="0"/>
    <w:rPr>
      <w:rFonts w:ascii="Times New Roman" w:hAnsi="Times New Roman" w:eastAsia="宋体" w:cs="Times New Roman"/>
    </w:rPr>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tcPr>
        <w:tcBorders>
          <w:top w:val="single" w:color="9BB7D9" w:sz="4" w:space="0"/>
          <w:left w:val="single" w:color="9BB7D9" w:sz="4" w:space="0"/>
          <w:bottom w:val="nil"/>
          <w:right w:val="nil"/>
          <w:insideH w:val="nil"/>
          <w:insideV w:val="nil"/>
        </w:tcBorders>
      </w:tcPr>
    </w:tblStylePr>
    <w:tblStylePr w:type="lastRow">
      <w:tcPr>
        <w:tcBorders>
          <w:top w:val="single" w:color="9BB7D9" w:sz="4" w:space="0"/>
          <w:left w:val="single" w:color="9BB7D9" w:sz="4" w:space="0"/>
          <w:bottom w:val="nil"/>
          <w:right w:val="nil"/>
          <w:insideH w:val="nil"/>
          <w:insideV w:val="nil"/>
        </w:tcBorders>
      </w:tcPr>
    </w:tblStylePr>
    <w:tblStylePr w:type="band1Vert">
      <w:tcPr>
        <w:shd w:val="clear" w:color="D2DFEE" w:fill="D2DFEE"/>
      </w:tcPr>
    </w:tblStylePr>
    <w:tblStylePr w:type="band1Horz">
      <w:tcPr>
        <w:shd w:val="clear" w:color="D2DFEE" w:fill="D2DFEE"/>
      </w:tcPr>
    </w:tblStylePr>
  </w:style>
  <w:style w:type="table" w:customStyle="1" w:styleId="182">
    <w:name w:val="List Table 2 - Accent 2"/>
    <w:qFormat/>
    <w:uiPriority w:val="0"/>
    <w:rPr>
      <w:rFonts w:ascii="Times New Roman" w:hAnsi="Times New Roman" w:eastAsia="宋体" w:cs="Times New Roman"/>
    </w:rPr>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tcPr>
        <w:tcBorders>
          <w:top w:val="single" w:color="DB9C9A" w:sz="4" w:space="0"/>
          <w:left w:val="single" w:color="DB9C9A" w:sz="4" w:space="0"/>
          <w:bottom w:val="nil"/>
          <w:right w:val="nil"/>
          <w:insideH w:val="nil"/>
          <w:insideV w:val="nil"/>
        </w:tcBorders>
      </w:tcPr>
    </w:tblStylePr>
    <w:tblStylePr w:type="lastRow">
      <w:tcPr>
        <w:tcBorders>
          <w:top w:val="single" w:color="DB9C9A" w:sz="4" w:space="0"/>
          <w:left w:val="single" w:color="DB9C9A" w:sz="4" w:space="0"/>
          <w:bottom w:val="nil"/>
          <w:right w:val="nil"/>
          <w:insideH w:val="nil"/>
          <w:insideV w:val="nil"/>
        </w:tcBorders>
      </w:tcPr>
    </w:tblStylePr>
    <w:tblStylePr w:type="band1Vert">
      <w:tcPr>
        <w:shd w:val="clear" w:color="EFD3D2" w:fill="EFD3D2"/>
      </w:tcPr>
    </w:tblStylePr>
    <w:tblStylePr w:type="band1Horz">
      <w:tcPr>
        <w:shd w:val="clear" w:color="EFD3D2" w:fill="EFD3D2"/>
      </w:tcPr>
    </w:tblStylePr>
  </w:style>
  <w:style w:type="table" w:customStyle="1" w:styleId="183">
    <w:name w:val="List Table 2 - Accent 3"/>
    <w:qFormat/>
    <w:uiPriority w:val="0"/>
    <w:rPr>
      <w:rFonts w:ascii="Times New Roman" w:hAnsi="Times New Roman" w:eastAsia="宋体" w:cs="Times New Roman"/>
    </w:rPr>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tcPr>
        <w:tcBorders>
          <w:top w:val="single" w:color="C6D8A1" w:sz="4" w:space="0"/>
          <w:left w:val="single" w:color="C6D8A1" w:sz="4" w:space="0"/>
          <w:bottom w:val="nil"/>
          <w:right w:val="nil"/>
          <w:insideH w:val="nil"/>
          <w:insideV w:val="nil"/>
        </w:tcBorders>
      </w:tcPr>
    </w:tblStylePr>
    <w:tblStylePr w:type="lastRow">
      <w:tcPr>
        <w:tcBorders>
          <w:top w:val="single" w:color="C6D8A1" w:sz="4" w:space="0"/>
          <w:left w:val="single" w:color="C6D8A1" w:sz="4" w:space="0"/>
          <w:bottom w:val="nil"/>
          <w:right w:val="nil"/>
          <w:insideH w:val="nil"/>
          <w:insideV w:val="nil"/>
        </w:tcBorders>
      </w:tcPr>
    </w:tblStylePr>
    <w:tblStylePr w:type="band1Vert">
      <w:tcPr>
        <w:shd w:val="clear" w:color="E5EDD5" w:fill="E5EDD5"/>
      </w:tcPr>
    </w:tblStylePr>
    <w:tblStylePr w:type="band1Horz">
      <w:tcPr>
        <w:shd w:val="clear" w:color="E5EDD5" w:fill="E5EDD5"/>
      </w:tcPr>
    </w:tblStylePr>
  </w:style>
  <w:style w:type="table" w:customStyle="1" w:styleId="184">
    <w:name w:val="List Table 2 - Accent 4"/>
    <w:qFormat/>
    <w:uiPriority w:val="0"/>
    <w:rPr>
      <w:rFonts w:ascii="Times New Roman" w:hAnsi="Times New Roman" w:eastAsia="宋体" w:cs="Times New Roman"/>
    </w:rPr>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tcPr>
        <w:tcBorders>
          <w:top w:val="single" w:color="B7A7CA" w:sz="4" w:space="0"/>
          <w:left w:val="single" w:color="B7A7CA" w:sz="4" w:space="0"/>
          <w:bottom w:val="nil"/>
          <w:right w:val="nil"/>
          <w:insideH w:val="nil"/>
          <w:insideV w:val="nil"/>
        </w:tcBorders>
      </w:tcPr>
    </w:tblStylePr>
    <w:tblStylePr w:type="lastRow">
      <w:tcPr>
        <w:tcBorders>
          <w:top w:val="single" w:color="B7A7CA" w:sz="4" w:space="0"/>
          <w:left w:val="single" w:color="B7A7CA" w:sz="4" w:space="0"/>
          <w:bottom w:val="nil"/>
          <w:right w:val="nil"/>
          <w:insideH w:val="nil"/>
          <w:insideV w:val="nil"/>
        </w:tcBorders>
      </w:tcPr>
    </w:tblStylePr>
    <w:tblStylePr w:type="band1Vert">
      <w:tcPr>
        <w:shd w:val="clear" w:color="DFD8E7" w:fill="DFD8E7"/>
      </w:tcPr>
    </w:tblStylePr>
    <w:tblStylePr w:type="band1Horz">
      <w:tcPr>
        <w:shd w:val="clear" w:color="DFD8E7" w:fill="DFD8E7"/>
      </w:tcPr>
    </w:tblStylePr>
  </w:style>
  <w:style w:type="table" w:customStyle="1" w:styleId="185">
    <w:name w:val="List Table 2 - Accent 5"/>
    <w:qFormat/>
    <w:uiPriority w:val="0"/>
    <w:rPr>
      <w:rFonts w:ascii="Times New Roman" w:hAnsi="Times New Roman" w:eastAsia="宋体" w:cs="Times New Roman"/>
    </w:rPr>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tcPr>
        <w:tcBorders>
          <w:top w:val="single" w:color="99D0DE" w:sz="4" w:space="0"/>
          <w:left w:val="single" w:color="99D0DE" w:sz="4" w:space="0"/>
          <w:bottom w:val="nil"/>
          <w:right w:val="nil"/>
          <w:insideH w:val="nil"/>
          <w:insideV w:val="nil"/>
        </w:tcBorders>
      </w:tcPr>
    </w:tblStylePr>
    <w:tblStylePr w:type="lastRow">
      <w:tcPr>
        <w:tcBorders>
          <w:top w:val="single" w:color="99D0DE" w:sz="4" w:space="0"/>
          <w:left w:val="single" w:color="99D0DE" w:sz="4" w:space="0"/>
          <w:bottom w:val="nil"/>
          <w:right w:val="nil"/>
          <w:insideH w:val="nil"/>
          <w:insideV w:val="nil"/>
        </w:tcBorders>
      </w:tcPr>
    </w:tblStylePr>
    <w:tblStylePr w:type="band1Vert">
      <w:tcPr>
        <w:shd w:val="clear" w:color="D1EAF0" w:fill="D1EAF0"/>
      </w:tcPr>
    </w:tblStylePr>
    <w:tblStylePr w:type="band1Horz">
      <w:tcPr>
        <w:shd w:val="clear" w:color="D1EAF0" w:fill="D1EAF0"/>
      </w:tcPr>
    </w:tblStylePr>
  </w:style>
  <w:style w:type="table" w:customStyle="1" w:styleId="186">
    <w:name w:val="List Table 2 - Accent 6"/>
    <w:qFormat/>
    <w:uiPriority w:val="0"/>
    <w:rPr>
      <w:rFonts w:ascii="Times New Roman" w:hAnsi="Times New Roman" w:eastAsia="宋体" w:cs="Times New Roman"/>
    </w:rPr>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tcPr>
        <w:tcBorders>
          <w:top w:val="single" w:color="FAC396" w:sz="4" w:space="0"/>
          <w:left w:val="single" w:color="FAC396" w:sz="4" w:space="0"/>
          <w:bottom w:val="nil"/>
          <w:right w:val="nil"/>
          <w:insideH w:val="nil"/>
          <w:insideV w:val="nil"/>
        </w:tcBorders>
      </w:tcPr>
    </w:tblStylePr>
    <w:tblStylePr w:type="lastRow">
      <w:tcPr>
        <w:tcBorders>
          <w:top w:val="single" w:color="FAC396" w:sz="4" w:space="0"/>
          <w:left w:val="single" w:color="FAC396" w:sz="4" w:space="0"/>
          <w:bottom w:val="nil"/>
          <w:right w:val="nil"/>
          <w:insideH w:val="nil"/>
          <w:insideV w:val="nil"/>
        </w:tcBorders>
      </w:tcPr>
    </w:tblStylePr>
    <w:tblStylePr w:type="band1Vert">
      <w:tcPr>
        <w:shd w:val="clear" w:color="FCE4D0" w:fill="FCE4D0"/>
      </w:tcPr>
    </w:tblStylePr>
    <w:tblStylePr w:type="band1Horz">
      <w:tcPr>
        <w:shd w:val="clear" w:color="FCE4D0" w:fill="FCE4D0"/>
      </w:tcPr>
    </w:tblStylePr>
  </w:style>
  <w:style w:type="table" w:customStyle="1" w:styleId="187">
    <w:name w:val="清单表 31"/>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tcPr>
        <w:shd w:val="clear" w:color="000000" w:fill="000000"/>
      </w:tcPr>
    </w:tblStylePr>
    <w:tblStylePr w:type="band1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188">
    <w:name w:val="List Table 3 - Accent 1"/>
    <w:qFormat/>
    <w:uiPriority w:val="0"/>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tcPr>
        <w:shd w:val="clear" w:color="4F81BD" w:fill="4F81BD"/>
      </w:tcPr>
    </w:tblStylePr>
    <w:tblStylePr w:type="band1Vert">
      <w:tcPr>
        <w:tcBorders>
          <w:top w:val="nil"/>
          <w:left w:val="nil"/>
          <w:bottom w:val="single" w:color="4F81BD" w:sz="4" w:space="0"/>
          <w:right w:val="single" w:color="4F81BD" w:sz="4" w:space="0"/>
          <w:insideH w:val="nil"/>
          <w:insideV w:val="nil"/>
        </w:tcBorders>
      </w:tcPr>
    </w:tblStylePr>
    <w:tblStylePr w:type="band1Horz">
      <w:tcPr>
        <w:tcBorders>
          <w:top w:val="single" w:color="4F81BD" w:sz="4" w:space="0"/>
          <w:left w:val="single" w:color="4F81BD" w:sz="4" w:space="0"/>
          <w:bottom w:val="nil"/>
          <w:right w:val="nil"/>
          <w:insideH w:val="nil"/>
          <w:insideV w:val="nil"/>
        </w:tcBorders>
      </w:tcPr>
    </w:tblStylePr>
  </w:style>
  <w:style w:type="table" w:customStyle="1" w:styleId="189">
    <w:name w:val="List Table 3 - Accent 2"/>
    <w:qFormat/>
    <w:uiPriority w:val="0"/>
    <w:rPr>
      <w:rFonts w:ascii="Times New Roman" w:hAnsi="Times New Roman" w:eastAsia="宋体" w:cs="Times New Roman"/>
    </w:rPr>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tcPr>
        <w:shd w:val="clear" w:color="D99795" w:fill="D99795"/>
      </w:tcPr>
    </w:tblStylePr>
    <w:tblStylePr w:type="band1Vert">
      <w:tcPr>
        <w:tcBorders>
          <w:top w:val="nil"/>
          <w:left w:val="nil"/>
          <w:bottom w:val="single" w:color="D99795" w:sz="4" w:space="0"/>
          <w:right w:val="single" w:color="D99795" w:sz="4" w:space="0"/>
          <w:insideH w:val="nil"/>
          <w:insideV w:val="nil"/>
        </w:tcBorders>
      </w:tcPr>
    </w:tblStylePr>
    <w:tblStylePr w:type="band1Horz">
      <w:tcPr>
        <w:tcBorders>
          <w:top w:val="single" w:color="D99795" w:sz="4" w:space="0"/>
          <w:left w:val="single" w:color="D99795" w:sz="4" w:space="0"/>
          <w:bottom w:val="nil"/>
          <w:right w:val="nil"/>
          <w:insideH w:val="nil"/>
          <w:insideV w:val="nil"/>
        </w:tcBorders>
      </w:tcPr>
    </w:tblStylePr>
  </w:style>
  <w:style w:type="table" w:customStyle="1" w:styleId="190">
    <w:name w:val="List Table 3 - Accent 3"/>
    <w:qFormat/>
    <w:uiPriority w:val="0"/>
    <w:rPr>
      <w:rFonts w:ascii="Times New Roman" w:hAnsi="Times New Roman" w:eastAsia="宋体" w:cs="Times New Roman"/>
    </w:rPr>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tcPr>
        <w:shd w:val="clear" w:color="C3D69C" w:fill="C3D69C"/>
      </w:tcPr>
    </w:tblStylePr>
    <w:tblStylePr w:type="band1Vert">
      <w:tcPr>
        <w:tcBorders>
          <w:top w:val="nil"/>
          <w:left w:val="nil"/>
          <w:bottom w:val="single" w:color="C3D69C" w:sz="4" w:space="0"/>
          <w:right w:val="single" w:color="C3D69C" w:sz="4" w:space="0"/>
          <w:insideH w:val="nil"/>
          <w:insideV w:val="nil"/>
        </w:tcBorders>
      </w:tcPr>
    </w:tblStylePr>
    <w:tblStylePr w:type="band1Horz">
      <w:tcPr>
        <w:tcBorders>
          <w:top w:val="single" w:color="C3D69C" w:sz="4" w:space="0"/>
          <w:left w:val="single" w:color="C3D69C" w:sz="4" w:space="0"/>
          <w:bottom w:val="nil"/>
          <w:right w:val="nil"/>
          <w:insideH w:val="nil"/>
          <w:insideV w:val="nil"/>
        </w:tcBorders>
      </w:tcPr>
    </w:tblStylePr>
  </w:style>
  <w:style w:type="table" w:customStyle="1" w:styleId="191">
    <w:name w:val="List Table 3 - Accent 4"/>
    <w:qFormat/>
    <w:uiPriority w:val="0"/>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tcPr>
        <w:shd w:val="clear" w:color="B2A1C6" w:fill="B2A1C6"/>
      </w:tcPr>
    </w:tblStylePr>
    <w:tblStylePr w:type="band1Vert">
      <w:tcPr>
        <w:tcBorders>
          <w:top w:val="nil"/>
          <w:left w:val="nil"/>
          <w:bottom w:val="single" w:color="B2A1C6" w:sz="4" w:space="0"/>
          <w:right w:val="single" w:color="B2A1C6" w:sz="4" w:space="0"/>
          <w:insideH w:val="nil"/>
          <w:insideV w:val="nil"/>
        </w:tcBorders>
      </w:tcPr>
    </w:tblStylePr>
    <w:tblStylePr w:type="band1Horz">
      <w:tcPr>
        <w:tcBorders>
          <w:top w:val="single" w:color="B2A1C6" w:sz="4" w:space="0"/>
          <w:left w:val="single" w:color="B2A1C6" w:sz="4" w:space="0"/>
          <w:bottom w:val="nil"/>
          <w:right w:val="nil"/>
          <w:insideH w:val="nil"/>
          <w:insideV w:val="nil"/>
        </w:tcBorders>
      </w:tcPr>
    </w:tblStylePr>
  </w:style>
  <w:style w:type="table" w:customStyle="1" w:styleId="192">
    <w:name w:val="List Table 3 - Accent 5"/>
    <w:qFormat/>
    <w:uiPriority w:val="0"/>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tcPr>
        <w:shd w:val="clear" w:color="92CCDC" w:fill="92CCDC"/>
      </w:tcPr>
    </w:tblStylePr>
    <w:tblStylePr w:type="band1Vert">
      <w:tcPr>
        <w:tcBorders>
          <w:top w:val="nil"/>
          <w:left w:val="nil"/>
          <w:bottom w:val="single" w:color="92CCDC" w:sz="4" w:space="0"/>
          <w:right w:val="single" w:color="92CCDC" w:sz="4" w:space="0"/>
          <w:insideH w:val="nil"/>
          <w:insideV w:val="nil"/>
        </w:tcBorders>
      </w:tcPr>
    </w:tblStylePr>
    <w:tblStylePr w:type="band1Horz">
      <w:tcPr>
        <w:tcBorders>
          <w:top w:val="single" w:color="92CCDC" w:sz="4" w:space="0"/>
          <w:left w:val="single" w:color="92CCDC" w:sz="4" w:space="0"/>
          <w:bottom w:val="nil"/>
          <w:right w:val="nil"/>
          <w:insideH w:val="nil"/>
          <w:insideV w:val="nil"/>
        </w:tcBorders>
      </w:tcPr>
    </w:tblStylePr>
  </w:style>
  <w:style w:type="table" w:customStyle="1" w:styleId="193">
    <w:name w:val="List Table 3 - Accent 6"/>
    <w:qFormat/>
    <w:uiPriority w:val="0"/>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tcPr>
        <w:shd w:val="clear" w:color="FAC090" w:fill="FAC090"/>
      </w:tcPr>
    </w:tblStylePr>
    <w:tblStylePr w:type="band1Vert">
      <w:tcPr>
        <w:tcBorders>
          <w:top w:val="nil"/>
          <w:left w:val="nil"/>
          <w:bottom w:val="single" w:color="FAC090" w:sz="4" w:space="0"/>
          <w:right w:val="single" w:color="FAC090" w:sz="4" w:space="0"/>
          <w:insideH w:val="nil"/>
          <w:insideV w:val="nil"/>
        </w:tcBorders>
      </w:tcPr>
    </w:tblStylePr>
    <w:tblStylePr w:type="band1Horz">
      <w:tcPr>
        <w:tcBorders>
          <w:top w:val="single" w:color="FAC090" w:sz="4" w:space="0"/>
          <w:left w:val="single" w:color="FAC090" w:sz="4" w:space="0"/>
          <w:bottom w:val="nil"/>
          <w:right w:val="nil"/>
          <w:insideH w:val="nil"/>
          <w:insideV w:val="nil"/>
        </w:tcBorders>
      </w:tcPr>
    </w:tblStylePr>
  </w:style>
  <w:style w:type="table" w:customStyle="1" w:styleId="194">
    <w:name w:val="清单表 41"/>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tcPr>
        <w:shd w:val="clear" w:color="000000" w:fill="000000"/>
      </w:tcPr>
    </w:tblStylePr>
    <w:tblStylePr w:type="band1Vert">
      <w:tcPr>
        <w:shd w:val="clear" w:color="BEBEBE" w:fill="BEBEBE"/>
      </w:tcPr>
    </w:tblStylePr>
    <w:tblStylePr w:type="band1Horz">
      <w:tcPr>
        <w:shd w:val="clear" w:color="BEBEBE" w:fill="BEBEBE"/>
      </w:tcPr>
    </w:tblStylePr>
  </w:style>
  <w:style w:type="table" w:customStyle="1" w:styleId="195">
    <w:name w:val="List Table 4 - Accent 1"/>
    <w:qFormat/>
    <w:uiPriority w:val="0"/>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tcPr>
        <w:shd w:val="clear" w:color="4F81BD" w:fill="4F81BD"/>
      </w:tcPr>
    </w:tblStylePr>
    <w:tblStylePr w:type="band1Vert">
      <w:tcPr>
        <w:shd w:val="clear" w:color="D2DFEE" w:fill="D2DFEE"/>
      </w:tcPr>
    </w:tblStylePr>
    <w:tblStylePr w:type="band1Horz">
      <w:tcPr>
        <w:shd w:val="clear" w:color="D2DFEE" w:fill="D2DFEE"/>
      </w:tcPr>
    </w:tblStylePr>
  </w:style>
  <w:style w:type="table" w:customStyle="1" w:styleId="196">
    <w:name w:val="List Table 4 - Accent 2"/>
    <w:qFormat/>
    <w:uiPriority w:val="0"/>
    <w:rPr>
      <w:rFonts w:ascii="Times New Roman" w:hAnsi="Times New Roman" w:eastAsia="宋体" w:cs="Times New Roman"/>
    </w:rPr>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tcPr>
        <w:shd w:val="clear" w:color="C0504D" w:fill="C0504D"/>
      </w:tcPr>
    </w:tblStylePr>
    <w:tblStylePr w:type="band1Vert">
      <w:tcPr>
        <w:shd w:val="clear" w:color="EFD3D2" w:fill="EFD3D2"/>
      </w:tcPr>
    </w:tblStylePr>
    <w:tblStylePr w:type="band1Horz">
      <w:tcPr>
        <w:shd w:val="clear" w:color="EFD3D2" w:fill="EFD3D2"/>
      </w:tcPr>
    </w:tblStylePr>
  </w:style>
  <w:style w:type="table" w:customStyle="1" w:styleId="197">
    <w:name w:val="List Table 4 - Accent 3"/>
    <w:qFormat/>
    <w:uiPriority w:val="0"/>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tcPr>
        <w:shd w:val="clear" w:color="9BBB59" w:fill="9BBB59"/>
      </w:tcPr>
    </w:tblStylePr>
    <w:tblStylePr w:type="band1Vert">
      <w:tcPr>
        <w:shd w:val="clear" w:color="E5EDD5" w:fill="E5EDD5"/>
      </w:tcPr>
    </w:tblStylePr>
    <w:tblStylePr w:type="band1Horz">
      <w:tcPr>
        <w:shd w:val="clear" w:color="E5EDD5" w:fill="E5EDD5"/>
      </w:tcPr>
    </w:tblStylePr>
  </w:style>
  <w:style w:type="table" w:customStyle="1" w:styleId="198">
    <w:name w:val="List Table 4 - Accent 4"/>
    <w:qFormat/>
    <w:uiPriority w:val="0"/>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tcPr>
        <w:shd w:val="clear" w:color="8064A2" w:fill="8064A2"/>
      </w:tcPr>
    </w:tblStylePr>
    <w:tblStylePr w:type="band1Vert">
      <w:tcPr>
        <w:shd w:val="clear" w:color="DFD8E7" w:fill="DFD8E7"/>
      </w:tcPr>
    </w:tblStylePr>
    <w:tblStylePr w:type="band1Horz">
      <w:tcPr>
        <w:shd w:val="clear" w:color="DFD8E7" w:fill="DFD8E7"/>
      </w:tcPr>
    </w:tblStylePr>
  </w:style>
  <w:style w:type="table" w:customStyle="1" w:styleId="199">
    <w:name w:val="List Table 4 - Accent 5"/>
    <w:qFormat/>
    <w:uiPriority w:val="0"/>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tcPr>
        <w:shd w:val="clear" w:color="4BACC6" w:fill="4BACC6"/>
      </w:tcPr>
    </w:tblStylePr>
    <w:tblStylePr w:type="band1Vert">
      <w:tcPr>
        <w:shd w:val="clear" w:color="D1EAF0" w:fill="D1EAF0"/>
      </w:tcPr>
    </w:tblStylePr>
    <w:tblStylePr w:type="band1Horz">
      <w:tcPr>
        <w:shd w:val="clear" w:color="D1EAF0" w:fill="D1EAF0"/>
      </w:tcPr>
    </w:tblStylePr>
  </w:style>
  <w:style w:type="table" w:customStyle="1" w:styleId="200">
    <w:name w:val="List Table 4 - Accent 6"/>
    <w:qFormat/>
    <w:uiPriority w:val="0"/>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tcPr>
        <w:shd w:val="clear" w:color="F79646" w:fill="F79646"/>
      </w:tcPr>
    </w:tblStylePr>
    <w:tblStylePr w:type="band1Vert">
      <w:tcPr>
        <w:shd w:val="clear" w:color="FCE4D0" w:fill="FCE4D0"/>
      </w:tcPr>
    </w:tblStylePr>
    <w:tblStylePr w:type="band1Horz">
      <w:tcPr>
        <w:shd w:val="clear" w:color="FCE4D0" w:fill="FCE4D0"/>
      </w:tcPr>
    </w:tblStylePr>
  </w:style>
  <w:style w:type="table" w:customStyle="1" w:styleId="201">
    <w:name w:val="清单表 5 深色1"/>
    <w:qFormat/>
    <w:uiPriority w:val="0"/>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tcPr>
        <w:tcBorders>
          <w:top w:val="single" w:color="7E7E7E" w:sz="32" w:space="0"/>
          <w:left w:val="single" w:color="FFFFFF" w:sz="12" w:space="0"/>
          <w:bottom w:val="nil"/>
          <w:right w:val="nil"/>
          <w:insideH w:val="nil"/>
          <w:insideV w:val="nil"/>
        </w:tcBorders>
        <w:shd w:val="clear" w:color="7E7E7E" w:fill="7E7E7E"/>
      </w:tcPr>
    </w:tblStylePr>
    <w:tblStylePr w:type="firstCol">
      <w:tcPr>
        <w:tcBorders>
          <w:top w:val="nil"/>
          <w:left w:val="nil"/>
          <w:bottom w:val="single" w:color="7E7E7E" w:sz="32" w:space="0"/>
          <w:right w:val="single" w:color="FFFFFF" w:sz="4" w:space="0"/>
          <w:insideH w:val="nil"/>
          <w:insideV w:val="nil"/>
        </w:tcBorders>
      </w:tcPr>
    </w:tblStylePr>
    <w:tblStylePr w:type="lastCol">
      <w:tcPr>
        <w:tcBorders>
          <w:top w:val="nil"/>
          <w:left w:val="nil"/>
          <w:bottom w:val="single" w:color="FFFFFF" w:sz="4" w:space="0"/>
          <w:right w:val="single" w:color="7E7E7E"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7E7E7E" w:fill="7E7E7E"/>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7E7E7E" w:fill="7E7E7E"/>
      </w:tcPr>
    </w:tblStylePr>
    <w:tblStylePr w:type="band2Horz">
      <w:tcPr>
        <w:tcBorders>
          <w:top w:val="single" w:color="FFFFFF" w:sz="4" w:space="0"/>
          <w:left w:val="single" w:color="FFFFFF" w:sz="4" w:space="0"/>
          <w:bottom w:val="nil"/>
          <w:right w:val="nil"/>
          <w:insideH w:val="nil"/>
          <w:insideV w:val="nil"/>
        </w:tcBorders>
        <w:shd w:val="clear" w:color="7E7E7E" w:fill="7E7E7E"/>
      </w:tcPr>
    </w:tblStylePr>
  </w:style>
  <w:style w:type="table" w:customStyle="1" w:styleId="202">
    <w:name w:val="List Table 5 Dark - Accent 1"/>
    <w:qFormat/>
    <w:uiPriority w:val="0"/>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tcPr>
        <w:tcBorders>
          <w:top w:val="single" w:color="4F81BD" w:sz="32" w:space="0"/>
          <w:left w:val="single" w:color="FFFFFF" w:sz="12" w:space="0"/>
          <w:bottom w:val="nil"/>
          <w:right w:val="nil"/>
          <w:insideH w:val="nil"/>
          <w:insideV w:val="nil"/>
        </w:tcBorders>
        <w:shd w:val="clear" w:color="4F81BD" w:fill="4F81BD"/>
      </w:tcPr>
    </w:tblStylePr>
    <w:tblStylePr w:type="firstCol">
      <w:tcPr>
        <w:tcBorders>
          <w:top w:val="nil"/>
          <w:left w:val="nil"/>
          <w:bottom w:val="single" w:color="4F81BD" w:sz="32" w:space="0"/>
          <w:right w:val="single" w:color="FFFFFF" w:sz="4" w:space="0"/>
          <w:insideH w:val="nil"/>
          <w:insideV w:val="nil"/>
        </w:tcBorders>
      </w:tcPr>
    </w:tblStylePr>
    <w:tblStylePr w:type="lastCol">
      <w:tcPr>
        <w:tcBorders>
          <w:top w:val="nil"/>
          <w:left w:val="nil"/>
          <w:bottom w:val="single" w:color="FFFFFF" w:sz="4" w:space="0"/>
          <w:right w:val="single" w:color="4F81BD"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4F81BD" w:fill="4F81BD"/>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4F81BD" w:fill="4F81BD"/>
      </w:tcPr>
    </w:tblStylePr>
    <w:tblStylePr w:type="band2Horz">
      <w:tcPr>
        <w:tcBorders>
          <w:top w:val="single" w:color="FFFFFF" w:sz="4" w:space="0"/>
          <w:left w:val="single" w:color="FFFFFF" w:sz="4" w:space="0"/>
          <w:bottom w:val="nil"/>
          <w:right w:val="nil"/>
          <w:insideH w:val="nil"/>
          <w:insideV w:val="nil"/>
        </w:tcBorders>
        <w:shd w:val="clear" w:color="4F81BD" w:fill="4F81BD"/>
      </w:tcPr>
    </w:tblStylePr>
  </w:style>
  <w:style w:type="table" w:customStyle="1" w:styleId="203">
    <w:name w:val="List Table 5 Dark - Accent 2"/>
    <w:qFormat/>
    <w:uiPriority w:val="0"/>
    <w:rPr>
      <w:rFonts w:ascii="Times New Roman" w:hAnsi="Times New Roman" w:eastAsia="宋体" w:cs="Times New Roman"/>
    </w:rPr>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tcPr>
        <w:tcBorders>
          <w:top w:val="single" w:color="D99795" w:sz="32" w:space="0"/>
          <w:left w:val="single" w:color="FFFFFF" w:sz="12" w:space="0"/>
          <w:bottom w:val="nil"/>
          <w:right w:val="nil"/>
          <w:insideH w:val="nil"/>
          <w:insideV w:val="nil"/>
        </w:tcBorders>
        <w:shd w:val="clear" w:color="D99795" w:fill="D99795"/>
      </w:tcPr>
    </w:tblStylePr>
    <w:tblStylePr w:type="firstCol">
      <w:tcPr>
        <w:tcBorders>
          <w:top w:val="nil"/>
          <w:left w:val="nil"/>
          <w:bottom w:val="single" w:color="D99795" w:sz="32" w:space="0"/>
          <w:right w:val="single" w:color="FFFFFF" w:sz="4" w:space="0"/>
          <w:insideH w:val="nil"/>
          <w:insideV w:val="nil"/>
        </w:tcBorders>
      </w:tcPr>
    </w:tblStylePr>
    <w:tblStylePr w:type="lastCol">
      <w:tcPr>
        <w:tcBorders>
          <w:top w:val="nil"/>
          <w:left w:val="nil"/>
          <w:bottom w:val="single" w:color="FFFFFF" w:sz="4" w:space="0"/>
          <w:right w:val="single" w:color="D99795"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D99795" w:fill="D99795"/>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D99795" w:fill="D99795"/>
      </w:tcPr>
    </w:tblStylePr>
    <w:tblStylePr w:type="band2Horz">
      <w:tcPr>
        <w:tcBorders>
          <w:top w:val="single" w:color="FFFFFF" w:sz="4" w:space="0"/>
          <w:left w:val="single" w:color="FFFFFF" w:sz="4" w:space="0"/>
          <w:bottom w:val="nil"/>
          <w:right w:val="nil"/>
          <w:insideH w:val="nil"/>
          <w:insideV w:val="nil"/>
        </w:tcBorders>
        <w:shd w:val="clear" w:color="D99795" w:fill="D99795"/>
      </w:tcPr>
    </w:tblStylePr>
  </w:style>
  <w:style w:type="table" w:customStyle="1" w:styleId="204">
    <w:name w:val="List Table 5 Dark - Accent 3"/>
    <w:qFormat/>
    <w:uiPriority w:val="0"/>
    <w:rPr>
      <w:rFonts w:ascii="Times New Roman" w:hAnsi="Times New Roman" w:eastAsia="宋体" w:cs="Times New Roman"/>
    </w:rPr>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tcPr>
        <w:tcBorders>
          <w:top w:val="single" w:color="C3D69C" w:sz="32" w:space="0"/>
          <w:left w:val="single" w:color="FFFFFF" w:sz="12" w:space="0"/>
          <w:bottom w:val="nil"/>
          <w:right w:val="nil"/>
          <w:insideH w:val="nil"/>
          <w:insideV w:val="nil"/>
        </w:tcBorders>
        <w:shd w:val="clear" w:color="C3D69C" w:fill="C3D69C"/>
      </w:tcPr>
    </w:tblStylePr>
    <w:tblStylePr w:type="firstCol">
      <w:tcPr>
        <w:tcBorders>
          <w:top w:val="nil"/>
          <w:left w:val="nil"/>
          <w:bottom w:val="single" w:color="C3D69C" w:sz="32" w:space="0"/>
          <w:right w:val="single" w:color="FFFFFF" w:sz="4" w:space="0"/>
          <w:insideH w:val="nil"/>
          <w:insideV w:val="nil"/>
        </w:tcBorders>
      </w:tcPr>
    </w:tblStylePr>
    <w:tblStylePr w:type="lastCol">
      <w:tcPr>
        <w:tcBorders>
          <w:top w:val="nil"/>
          <w:left w:val="nil"/>
          <w:bottom w:val="single" w:color="FFFFFF" w:sz="4" w:space="0"/>
          <w:right w:val="single" w:color="C3D69C"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C3D69C" w:fill="C3D69C"/>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C3D69C" w:fill="C3D69C"/>
      </w:tcPr>
    </w:tblStylePr>
    <w:tblStylePr w:type="band2Horz">
      <w:tcPr>
        <w:tcBorders>
          <w:top w:val="single" w:color="FFFFFF" w:sz="4" w:space="0"/>
          <w:left w:val="single" w:color="FFFFFF" w:sz="4" w:space="0"/>
          <w:bottom w:val="nil"/>
          <w:right w:val="nil"/>
          <w:insideH w:val="nil"/>
          <w:insideV w:val="nil"/>
        </w:tcBorders>
        <w:shd w:val="clear" w:color="C3D69C" w:fill="C3D69C"/>
      </w:tcPr>
    </w:tblStylePr>
  </w:style>
  <w:style w:type="table" w:customStyle="1" w:styleId="205">
    <w:name w:val="List Table 5 Dark - Accent 4"/>
    <w:qFormat/>
    <w:uiPriority w:val="0"/>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tcPr>
        <w:tcBorders>
          <w:top w:val="single" w:color="B2A1C6" w:sz="32" w:space="0"/>
          <w:left w:val="single" w:color="FFFFFF" w:sz="12" w:space="0"/>
          <w:bottom w:val="nil"/>
          <w:right w:val="nil"/>
          <w:insideH w:val="nil"/>
          <w:insideV w:val="nil"/>
        </w:tcBorders>
        <w:shd w:val="clear" w:color="B2A1C6" w:fill="B2A1C6"/>
      </w:tcPr>
    </w:tblStylePr>
    <w:tblStylePr w:type="firstCol">
      <w:tcPr>
        <w:tcBorders>
          <w:top w:val="nil"/>
          <w:left w:val="nil"/>
          <w:bottom w:val="single" w:color="B2A1C6" w:sz="32" w:space="0"/>
          <w:right w:val="single" w:color="FFFFFF" w:sz="4" w:space="0"/>
          <w:insideH w:val="nil"/>
          <w:insideV w:val="nil"/>
        </w:tcBorders>
      </w:tcPr>
    </w:tblStylePr>
    <w:tblStylePr w:type="lastCol">
      <w:tcPr>
        <w:tcBorders>
          <w:top w:val="nil"/>
          <w:left w:val="nil"/>
          <w:bottom w:val="single" w:color="FFFFFF" w:sz="4" w:space="0"/>
          <w:right w:val="single" w:color="B2A1C6"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B2A1C6" w:fill="B2A1C6"/>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B2A1C6" w:fill="B2A1C6"/>
      </w:tcPr>
    </w:tblStylePr>
    <w:tblStylePr w:type="band2Horz">
      <w:tcPr>
        <w:tcBorders>
          <w:top w:val="single" w:color="FFFFFF" w:sz="4" w:space="0"/>
          <w:left w:val="single" w:color="FFFFFF" w:sz="4" w:space="0"/>
          <w:bottom w:val="nil"/>
          <w:right w:val="nil"/>
          <w:insideH w:val="nil"/>
          <w:insideV w:val="nil"/>
        </w:tcBorders>
        <w:shd w:val="clear" w:color="B2A1C6" w:fill="B2A1C6"/>
      </w:tcPr>
    </w:tblStylePr>
  </w:style>
  <w:style w:type="table" w:customStyle="1" w:styleId="206">
    <w:name w:val="List Table 5 Dark - Accent 5"/>
    <w:qFormat/>
    <w:uiPriority w:val="0"/>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tcPr>
        <w:tcBorders>
          <w:top w:val="single" w:color="92CCDC" w:sz="32" w:space="0"/>
          <w:left w:val="single" w:color="FFFFFF" w:sz="12" w:space="0"/>
          <w:bottom w:val="nil"/>
          <w:right w:val="nil"/>
          <w:insideH w:val="nil"/>
          <w:insideV w:val="nil"/>
        </w:tcBorders>
        <w:shd w:val="clear" w:color="92CCDC" w:fill="92CCDC"/>
      </w:tcPr>
    </w:tblStylePr>
    <w:tblStylePr w:type="firstCol">
      <w:tcPr>
        <w:tcBorders>
          <w:top w:val="nil"/>
          <w:left w:val="nil"/>
          <w:bottom w:val="single" w:color="92CCDC" w:sz="32" w:space="0"/>
          <w:right w:val="single" w:color="FFFFFF" w:sz="4" w:space="0"/>
          <w:insideH w:val="nil"/>
          <w:insideV w:val="nil"/>
        </w:tcBorders>
      </w:tcPr>
    </w:tblStylePr>
    <w:tblStylePr w:type="lastCol">
      <w:tcPr>
        <w:tcBorders>
          <w:top w:val="nil"/>
          <w:left w:val="nil"/>
          <w:bottom w:val="single" w:color="FFFFFF" w:sz="4" w:space="0"/>
          <w:right w:val="single" w:color="92CCDC"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92CCDC" w:fill="92CCDC"/>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92CCDC" w:fill="92CCDC"/>
      </w:tcPr>
    </w:tblStylePr>
    <w:tblStylePr w:type="band2Horz">
      <w:tcPr>
        <w:tcBorders>
          <w:top w:val="single" w:color="FFFFFF" w:sz="4" w:space="0"/>
          <w:left w:val="single" w:color="FFFFFF" w:sz="4" w:space="0"/>
          <w:bottom w:val="nil"/>
          <w:right w:val="nil"/>
          <w:insideH w:val="nil"/>
          <w:insideV w:val="nil"/>
        </w:tcBorders>
        <w:shd w:val="clear" w:color="92CCDC" w:fill="92CCDC"/>
      </w:tcPr>
    </w:tblStylePr>
  </w:style>
  <w:style w:type="table" w:customStyle="1" w:styleId="207">
    <w:name w:val="List Table 5 Dark - Accent 6"/>
    <w:qFormat/>
    <w:uiPriority w:val="0"/>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tcPr>
        <w:tcBorders>
          <w:top w:val="single" w:color="FAC090" w:sz="32" w:space="0"/>
          <w:left w:val="single" w:color="FFFFFF" w:sz="12" w:space="0"/>
          <w:bottom w:val="nil"/>
          <w:right w:val="nil"/>
          <w:insideH w:val="nil"/>
          <w:insideV w:val="nil"/>
        </w:tcBorders>
        <w:shd w:val="clear" w:color="FAC090" w:fill="FAC090"/>
      </w:tcPr>
    </w:tblStylePr>
    <w:tblStylePr w:type="firstCol">
      <w:tcPr>
        <w:tcBorders>
          <w:top w:val="nil"/>
          <w:left w:val="nil"/>
          <w:bottom w:val="single" w:color="FAC090" w:sz="32" w:space="0"/>
          <w:right w:val="single" w:color="FFFFFF" w:sz="4" w:space="0"/>
          <w:insideH w:val="nil"/>
          <w:insideV w:val="nil"/>
        </w:tcBorders>
      </w:tcPr>
    </w:tblStylePr>
    <w:tblStylePr w:type="lastCol">
      <w:tcPr>
        <w:tcBorders>
          <w:top w:val="nil"/>
          <w:left w:val="nil"/>
          <w:bottom w:val="single" w:color="FFFFFF" w:sz="4" w:space="0"/>
          <w:right w:val="single" w:color="FAC090"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FAC090" w:fill="FAC090"/>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FAC090" w:fill="FAC090"/>
      </w:tcPr>
    </w:tblStylePr>
    <w:tblStylePr w:type="band2Horz">
      <w:tcPr>
        <w:tcBorders>
          <w:top w:val="single" w:color="FFFFFF" w:sz="4" w:space="0"/>
          <w:left w:val="single" w:color="FFFFFF" w:sz="4" w:space="0"/>
          <w:bottom w:val="nil"/>
          <w:right w:val="nil"/>
          <w:insideH w:val="nil"/>
          <w:insideV w:val="nil"/>
        </w:tcBorders>
        <w:shd w:val="clear" w:color="FAC090" w:fill="FAC090"/>
      </w:tcPr>
    </w:tblStylePr>
  </w:style>
  <w:style w:type="table" w:customStyle="1" w:styleId="208">
    <w:name w:val="清单表 6 彩色1"/>
    <w:qFormat/>
    <w:uiPriority w:val="0"/>
    <w:rPr>
      <w:rFonts w:ascii="Times New Roman" w:hAnsi="Times New Roman" w:eastAsia="宋体" w:cs="Times New Roman"/>
    </w:rPr>
    <w:tblPr>
      <w:tblBorders>
        <w:top w:val="single" w:color="7E7E7E" w:sz="4" w:space="0"/>
        <w:bottom w:val="single" w:color="7E7E7E" w:sz="4" w:space="0"/>
      </w:tblBorders>
      <w:tblCellMar>
        <w:top w:w="0" w:type="dxa"/>
        <w:left w:w="0" w:type="dxa"/>
        <w:bottom w:w="0" w:type="dxa"/>
        <w:right w:w="0" w:type="dxa"/>
      </w:tblCellMar>
    </w:tblPr>
    <w:tblStylePr w:type="firstRow">
      <w:tcPr>
        <w:tcBorders>
          <w:top w:val="nil"/>
          <w:left w:val="single" w:color="7E7E7E" w:sz="4" w:space="0"/>
          <w:bottom w:val="nil"/>
          <w:right w:val="nil"/>
          <w:insideH w:val="nil"/>
          <w:insideV w:val="nil"/>
        </w:tcBorders>
      </w:tcPr>
    </w:tblStylePr>
    <w:tblStylePr w:type="lastRow">
      <w:tcPr>
        <w:tcBorders>
          <w:top w:val="single" w:color="7E7E7E" w:sz="4" w:space="0"/>
          <w:left w:val="nil"/>
          <w:bottom w:val="nil"/>
          <w:right w:val="nil"/>
          <w:insideH w:val="nil"/>
          <w:insideV w:val="nil"/>
        </w:tcBorders>
      </w:tcPr>
    </w:tblStylePr>
    <w:tblStylePr w:type="band1Vert">
      <w:tcPr>
        <w:shd w:val="clear" w:color="BEBEBE" w:fill="BEBEBE"/>
      </w:tcPr>
    </w:tblStylePr>
    <w:tblStylePr w:type="band1Horz">
      <w:tcPr>
        <w:shd w:val="clear" w:color="BEBEBE" w:fill="BEBEBE"/>
      </w:tcPr>
    </w:tblStylePr>
  </w:style>
  <w:style w:type="table" w:customStyle="1" w:styleId="209">
    <w:name w:val="List Table 6 Colorful - Accent 1"/>
    <w:qFormat/>
    <w:uiPriority w:val="0"/>
    <w:rPr>
      <w:rFonts w:ascii="Times New Roman" w:hAnsi="Times New Roman" w:eastAsia="宋体" w:cs="Times New Roman"/>
    </w:rPr>
    <w:tblPr>
      <w:tblBorders>
        <w:top w:val="single" w:color="4F81BD" w:sz="4" w:space="0"/>
        <w:bottom w:val="single" w:color="4F81BD" w:sz="4" w:space="0"/>
      </w:tblBorders>
      <w:tblCellMar>
        <w:top w:w="0" w:type="dxa"/>
        <w:left w:w="0" w:type="dxa"/>
        <w:bottom w:w="0" w:type="dxa"/>
        <w:right w:w="0" w:type="dxa"/>
      </w:tblCellMar>
    </w:tblPr>
    <w:tblStylePr w:type="firstRow">
      <w:tcPr>
        <w:tcBorders>
          <w:top w:val="nil"/>
          <w:left w:val="single" w:color="4F81BD" w:sz="4" w:space="0"/>
          <w:bottom w:val="nil"/>
          <w:right w:val="nil"/>
          <w:insideH w:val="nil"/>
          <w:insideV w:val="nil"/>
        </w:tcBorders>
      </w:tcPr>
    </w:tblStylePr>
    <w:tblStylePr w:type="lastRow">
      <w:tcPr>
        <w:tcBorders>
          <w:top w:val="single" w:color="4F81BD" w:sz="4" w:space="0"/>
          <w:left w:val="nil"/>
          <w:bottom w:val="nil"/>
          <w:right w:val="nil"/>
          <w:insideH w:val="nil"/>
          <w:insideV w:val="nil"/>
        </w:tcBorders>
      </w:tcPr>
    </w:tblStylePr>
    <w:tblStylePr w:type="band1Vert">
      <w:tcPr>
        <w:shd w:val="clear" w:color="D2DFEE" w:fill="D2DFEE"/>
      </w:tcPr>
    </w:tblStylePr>
    <w:tblStylePr w:type="band1Horz">
      <w:tcPr>
        <w:shd w:val="clear" w:color="D2DFEE" w:fill="D2DFEE"/>
      </w:tcPr>
    </w:tblStylePr>
  </w:style>
  <w:style w:type="table" w:customStyle="1" w:styleId="210">
    <w:name w:val="List Table 6 Colorful - Accent 2"/>
    <w:qFormat/>
    <w:uiPriority w:val="0"/>
    <w:rPr>
      <w:rFonts w:ascii="Times New Roman" w:hAnsi="Times New Roman" w:eastAsia="宋体" w:cs="Times New Roman"/>
    </w:rPr>
    <w:tblPr>
      <w:tblBorders>
        <w:top w:val="single" w:color="D99795" w:sz="4" w:space="0"/>
        <w:bottom w:val="single" w:color="D99795" w:sz="4" w:space="0"/>
      </w:tblBorders>
      <w:tblCellMar>
        <w:top w:w="0" w:type="dxa"/>
        <w:left w:w="0" w:type="dxa"/>
        <w:bottom w:w="0" w:type="dxa"/>
        <w:right w:w="0" w:type="dxa"/>
      </w:tblCellMar>
    </w:tblPr>
    <w:tblStylePr w:type="firstRow">
      <w:tcPr>
        <w:tcBorders>
          <w:top w:val="nil"/>
          <w:left w:val="single" w:color="D99795" w:sz="4" w:space="0"/>
          <w:bottom w:val="nil"/>
          <w:right w:val="nil"/>
          <w:insideH w:val="nil"/>
          <w:insideV w:val="nil"/>
        </w:tcBorders>
      </w:tcPr>
    </w:tblStylePr>
    <w:tblStylePr w:type="lastRow">
      <w:tcPr>
        <w:tcBorders>
          <w:top w:val="single" w:color="D99795" w:sz="4" w:space="0"/>
          <w:left w:val="nil"/>
          <w:bottom w:val="nil"/>
          <w:right w:val="nil"/>
          <w:insideH w:val="nil"/>
          <w:insideV w:val="nil"/>
        </w:tcBorders>
      </w:tcPr>
    </w:tblStylePr>
    <w:tblStylePr w:type="band1Vert">
      <w:tcPr>
        <w:shd w:val="clear" w:color="EFD3D2" w:fill="EFD3D2"/>
      </w:tcPr>
    </w:tblStylePr>
    <w:tblStylePr w:type="band1Horz">
      <w:tcPr>
        <w:shd w:val="clear" w:color="EFD3D2" w:fill="EFD3D2"/>
      </w:tcPr>
    </w:tblStylePr>
  </w:style>
  <w:style w:type="table" w:customStyle="1" w:styleId="211">
    <w:name w:val="List Table 6 Colorful - Accent 3"/>
    <w:qFormat/>
    <w:uiPriority w:val="0"/>
    <w:rPr>
      <w:rFonts w:ascii="Times New Roman" w:hAnsi="Times New Roman" w:eastAsia="宋体" w:cs="Times New Roman"/>
    </w:rPr>
    <w:tblPr>
      <w:tblBorders>
        <w:top w:val="single" w:color="C3D69C" w:sz="4" w:space="0"/>
        <w:bottom w:val="single" w:color="C3D69C" w:sz="4" w:space="0"/>
      </w:tblBorders>
      <w:tblCellMar>
        <w:top w:w="0" w:type="dxa"/>
        <w:left w:w="0" w:type="dxa"/>
        <w:bottom w:w="0" w:type="dxa"/>
        <w:right w:w="0" w:type="dxa"/>
      </w:tblCellMar>
    </w:tblPr>
    <w:tblStylePr w:type="firstRow">
      <w:tcPr>
        <w:tcBorders>
          <w:top w:val="nil"/>
          <w:left w:val="single" w:color="C3D69C" w:sz="4" w:space="0"/>
          <w:bottom w:val="nil"/>
          <w:right w:val="nil"/>
          <w:insideH w:val="nil"/>
          <w:insideV w:val="nil"/>
        </w:tcBorders>
      </w:tcPr>
    </w:tblStylePr>
    <w:tblStylePr w:type="lastRow">
      <w:tcPr>
        <w:tcBorders>
          <w:top w:val="single" w:color="C3D69C" w:sz="4" w:space="0"/>
          <w:left w:val="nil"/>
          <w:bottom w:val="nil"/>
          <w:right w:val="nil"/>
          <w:insideH w:val="nil"/>
          <w:insideV w:val="nil"/>
        </w:tcBorders>
      </w:tcPr>
    </w:tblStylePr>
    <w:tblStylePr w:type="band1Vert">
      <w:tcPr>
        <w:shd w:val="clear" w:color="E5EDD5" w:fill="E5EDD5"/>
      </w:tcPr>
    </w:tblStylePr>
    <w:tblStylePr w:type="band1Horz">
      <w:tcPr>
        <w:shd w:val="clear" w:color="E5EDD5" w:fill="E5EDD5"/>
      </w:tcPr>
    </w:tblStylePr>
  </w:style>
  <w:style w:type="table" w:customStyle="1" w:styleId="212">
    <w:name w:val="List Table 6 Colorful - Accent 4"/>
    <w:qFormat/>
    <w:uiPriority w:val="0"/>
    <w:rPr>
      <w:rFonts w:ascii="Times New Roman" w:hAnsi="Times New Roman" w:eastAsia="宋体" w:cs="Times New Roman"/>
    </w:rPr>
    <w:tblPr>
      <w:tblBorders>
        <w:top w:val="single" w:color="B2A1C6" w:sz="4" w:space="0"/>
        <w:bottom w:val="single" w:color="B2A1C6" w:sz="4" w:space="0"/>
      </w:tblBorders>
      <w:tblCellMar>
        <w:top w:w="0" w:type="dxa"/>
        <w:left w:w="0" w:type="dxa"/>
        <w:bottom w:w="0" w:type="dxa"/>
        <w:right w:w="0" w:type="dxa"/>
      </w:tblCellMar>
    </w:tblPr>
    <w:tblStylePr w:type="firstRow">
      <w:tcPr>
        <w:tcBorders>
          <w:top w:val="nil"/>
          <w:left w:val="single" w:color="B2A1C6" w:sz="4" w:space="0"/>
          <w:bottom w:val="nil"/>
          <w:right w:val="nil"/>
          <w:insideH w:val="nil"/>
          <w:insideV w:val="nil"/>
        </w:tcBorders>
      </w:tcPr>
    </w:tblStylePr>
    <w:tblStylePr w:type="lastRow">
      <w:tcPr>
        <w:tcBorders>
          <w:top w:val="single" w:color="B2A1C6" w:sz="4" w:space="0"/>
          <w:left w:val="nil"/>
          <w:bottom w:val="nil"/>
          <w:right w:val="nil"/>
          <w:insideH w:val="nil"/>
          <w:insideV w:val="nil"/>
        </w:tcBorders>
      </w:tcPr>
    </w:tblStylePr>
    <w:tblStylePr w:type="band1Vert">
      <w:tcPr>
        <w:shd w:val="clear" w:color="DFD8E7" w:fill="DFD8E7"/>
      </w:tcPr>
    </w:tblStylePr>
    <w:tblStylePr w:type="band1Horz">
      <w:tcPr>
        <w:shd w:val="clear" w:color="DFD8E7" w:fill="DFD8E7"/>
      </w:tcPr>
    </w:tblStylePr>
  </w:style>
  <w:style w:type="table" w:customStyle="1" w:styleId="213">
    <w:name w:val="List Table 6 Colorful - Accent 5"/>
    <w:qFormat/>
    <w:uiPriority w:val="0"/>
    <w:rPr>
      <w:rFonts w:ascii="Times New Roman" w:hAnsi="Times New Roman" w:eastAsia="宋体" w:cs="Times New Roman"/>
    </w:rPr>
    <w:tblPr>
      <w:tblBorders>
        <w:top w:val="single" w:color="92CCDC" w:sz="4" w:space="0"/>
        <w:bottom w:val="single" w:color="92CCDC" w:sz="4" w:space="0"/>
      </w:tblBorders>
      <w:tblCellMar>
        <w:top w:w="0" w:type="dxa"/>
        <w:left w:w="0" w:type="dxa"/>
        <w:bottom w:w="0" w:type="dxa"/>
        <w:right w:w="0" w:type="dxa"/>
      </w:tblCellMar>
    </w:tblPr>
    <w:tblStylePr w:type="firstRow">
      <w:tcPr>
        <w:tcBorders>
          <w:top w:val="nil"/>
          <w:left w:val="single" w:color="92CCDC" w:sz="4" w:space="0"/>
          <w:bottom w:val="nil"/>
          <w:right w:val="nil"/>
          <w:insideH w:val="nil"/>
          <w:insideV w:val="nil"/>
        </w:tcBorders>
      </w:tcPr>
    </w:tblStylePr>
    <w:tblStylePr w:type="lastRow">
      <w:tcPr>
        <w:tcBorders>
          <w:top w:val="single" w:color="92CCDC" w:sz="4" w:space="0"/>
          <w:left w:val="nil"/>
          <w:bottom w:val="nil"/>
          <w:right w:val="nil"/>
          <w:insideH w:val="nil"/>
          <w:insideV w:val="nil"/>
        </w:tcBorders>
      </w:tcPr>
    </w:tblStylePr>
    <w:tblStylePr w:type="band1Vert">
      <w:tcPr>
        <w:shd w:val="clear" w:color="D1EAF0" w:fill="D1EAF0"/>
      </w:tcPr>
    </w:tblStylePr>
    <w:tblStylePr w:type="band1Horz">
      <w:tcPr>
        <w:shd w:val="clear" w:color="D1EAF0" w:fill="D1EAF0"/>
      </w:tcPr>
    </w:tblStylePr>
  </w:style>
  <w:style w:type="table" w:customStyle="1" w:styleId="214">
    <w:name w:val="List Table 6 Colorful - Accent 6"/>
    <w:qFormat/>
    <w:uiPriority w:val="0"/>
    <w:rPr>
      <w:rFonts w:ascii="Times New Roman" w:hAnsi="Times New Roman" w:eastAsia="宋体" w:cs="Times New Roman"/>
    </w:rPr>
    <w:tblPr>
      <w:tblBorders>
        <w:top w:val="single" w:color="FAC090" w:sz="4" w:space="0"/>
        <w:bottom w:val="single" w:color="FAC090" w:sz="4" w:space="0"/>
      </w:tblBorders>
      <w:tblCellMar>
        <w:top w:w="0" w:type="dxa"/>
        <w:left w:w="0" w:type="dxa"/>
        <w:bottom w:w="0" w:type="dxa"/>
        <w:right w:w="0" w:type="dxa"/>
      </w:tblCellMar>
    </w:tblPr>
    <w:tblStylePr w:type="firstRow">
      <w:tcPr>
        <w:tcBorders>
          <w:top w:val="nil"/>
          <w:left w:val="single" w:color="FAC090" w:sz="4" w:space="0"/>
          <w:bottom w:val="nil"/>
          <w:right w:val="nil"/>
          <w:insideH w:val="nil"/>
          <w:insideV w:val="nil"/>
        </w:tcBorders>
      </w:tcPr>
    </w:tblStylePr>
    <w:tblStylePr w:type="lastRow">
      <w:tcPr>
        <w:tcBorders>
          <w:top w:val="single" w:color="FAC090" w:sz="4" w:space="0"/>
          <w:left w:val="nil"/>
          <w:bottom w:val="nil"/>
          <w:right w:val="nil"/>
          <w:insideH w:val="nil"/>
          <w:insideV w:val="nil"/>
        </w:tcBorders>
      </w:tcPr>
    </w:tblStylePr>
    <w:tblStylePr w:type="band1Vert">
      <w:tcPr>
        <w:shd w:val="clear" w:color="FCE4D0" w:fill="FCE4D0"/>
      </w:tcPr>
    </w:tblStylePr>
    <w:tblStylePr w:type="band1Horz">
      <w:tcPr>
        <w:shd w:val="clear" w:color="FCE4D0" w:fill="FCE4D0"/>
      </w:tcPr>
    </w:tblStylePr>
  </w:style>
  <w:style w:type="table" w:customStyle="1" w:styleId="215">
    <w:name w:val="清单表 7 彩色1"/>
    <w:qFormat/>
    <w:uiPriority w:val="0"/>
    <w:rPr>
      <w:rFonts w:ascii="Times New Roman" w:hAnsi="Times New Roman" w:eastAsia="宋体" w:cs="Times New Roman"/>
    </w:rPr>
    <w:tblPr>
      <w:tblBorders>
        <w:right w:val="single" w:color="7E7E7E" w:sz="4" w:space="0"/>
      </w:tblBorders>
      <w:tblCellMar>
        <w:top w:w="0" w:type="dxa"/>
        <w:left w:w="0" w:type="dxa"/>
        <w:bottom w:w="0" w:type="dxa"/>
        <w:right w:w="0" w:type="dxa"/>
      </w:tblCellMar>
    </w:tblPr>
    <w:tblStylePr w:type="firstRow">
      <w:tcPr>
        <w:tcBorders>
          <w:top w:val="nil"/>
          <w:left w:val="single" w:color="7E7E7E" w:sz="4" w:space="0"/>
          <w:bottom w:val="nil"/>
          <w:right w:val="nil"/>
          <w:insideH w:val="nil"/>
          <w:insideV w:val="nil"/>
        </w:tcBorders>
        <w:shd w:val="clear" w:color="FFFFFF" w:fill="FFFFFF"/>
      </w:tcPr>
    </w:tblStylePr>
    <w:tblStylePr w:type="lastRow">
      <w:tcPr>
        <w:tcBorders>
          <w:top w:val="single" w:color="7E7E7E"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7E7E7E" w:sz="4" w:space="0"/>
          <w:insideH w:val="nil"/>
          <w:insideV w:val="nil"/>
        </w:tcBorders>
        <w:shd w:val="clear" w:color="FFFFFF" w:fill="auto"/>
      </w:tcPr>
    </w:tblStylePr>
    <w:tblStylePr w:type="lastCol">
      <w:tcPr>
        <w:tcBorders>
          <w:top w:val="nil"/>
          <w:left w:val="nil"/>
          <w:bottom w:val="single" w:color="7E7E7E" w:sz="4" w:space="0"/>
          <w:right w:val="nil"/>
          <w:insideH w:val="nil"/>
          <w:insideV w:val="nil"/>
        </w:tcBorders>
        <w:shd w:val="clear" w:color="FFFFFF" w:fill="auto"/>
      </w:tcPr>
    </w:tblStylePr>
    <w:tblStylePr w:type="band1Vert">
      <w:tcPr>
        <w:shd w:val="clear" w:color="BEBEBE" w:fill="BEBEBE"/>
      </w:tcPr>
    </w:tblStylePr>
    <w:tblStylePr w:type="band1Horz">
      <w:tcPr>
        <w:shd w:val="clear" w:color="BEBEBE" w:fill="BEBEBE"/>
      </w:tcPr>
    </w:tblStylePr>
  </w:style>
  <w:style w:type="table" w:customStyle="1" w:styleId="216">
    <w:name w:val="List Table 7 Colorful - Accent 1"/>
    <w:qFormat/>
    <w:uiPriority w:val="0"/>
    <w:rPr>
      <w:rFonts w:ascii="Times New Roman" w:hAnsi="Times New Roman" w:eastAsia="宋体" w:cs="Times New Roman"/>
    </w:rPr>
    <w:tblPr>
      <w:tblBorders>
        <w:right w:val="single" w:color="4F81BD" w:sz="4" w:space="0"/>
      </w:tblBorders>
      <w:tblCellMar>
        <w:top w:w="0" w:type="dxa"/>
        <w:left w:w="0" w:type="dxa"/>
        <w:bottom w:w="0" w:type="dxa"/>
        <w:right w:w="0" w:type="dxa"/>
      </w:tblCellMar>
    </w:tblPr>
    <w:tblStylePr w:type="firstRow">
      <w:tcPr>
        <w:tcBorders>
          <w:top w:val="nil"/>
          <w:left w:val="single" w:color="4F81BD" w:sz="4" w:space="0"/>
          <w:bottom w:val="nil"/>
          <w:right w:val="nil"/>
          <w:insideH w:val="nil"/>
          <w:insideV w:val="nil"/>
        </w:tcBorders>
        <w:shd w:val="clear" w:color="FFFFFF" w:fill="FFFFFF"/>
      </w:tcPr>
    </w:tblStylePr>
    <w:tblStylePr w:type="lastRow">
      <w:tcPr>
        <w:tcBorders>
          <w:top w:val="single" w:color="4F81BD"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4F81BD" w:sz="4" w:space="0"/>
          <w:insideH w:val="nil"/>
          <w:insideV w:val="nil"/>
        </w:tcBorders>
        <w:shd w:val="clear" w:color="FFFFFF" w:fill="auto"/>
      </w:tcPr>
    </w:tblStylePr>
    <w:tblStylePr w:type="lastCol">
      <w:tcPr>
        <w:tcBorders>
          <w:top w:val="nil"/>
          <w:left w:val="nil"/>
          <w:bottom w:val="single" w:color="4F81BD" w:sz="4" w:space="0"/>
          <w:right w:val="nil"/>
          <w:insideH w:val="nil"/>
          <w:insideV w:val="nil"/>
        </w:tcBorders>
        <w:shd w:val="clear" w:color="FFFFFF" w:fill="auto"/>
      </w:tcPr>
    </w:tblStylePr>
    <w:tblStylePr w:type="band1Vert">
      <w:tcPr>
        <w:shd w:val="clear" w:color="D2DFEE" w:fill="D2DFEE"/>
      </w:tcPr>
    </w:tblStylePr>
    <w:tblStylePr w:type="band1Horz">
      <w:tcPr>
        <w:shd w:val="clear" w:color="D2DFEE" w:fill="D2DFEE"/>
      </w:tcPr>
    </w:tblStylePr>
  </w:style>
  <w:style w:type="table" w:customStyle="1" w:styleId="217">
    <w:name w:val="List Table 7 Colorful - Accent 2"/>
    <w:qFormat/>
    <w:uiPriority w:val="0"/>
    <w:rPr>
      <w:rFonts w:ascii="Times New Roman" w:hAnsi="Times New Roman" w:eastAsia="宋体" w:cs="Times New Roman"/>
    </w:rPr>
    <w:tblPr>
      <w:tblBorders>
        <w:right w:val="single" w:color="D99795" w:sz="4" w:space="0"/>
      </w:tblBorders>
      <w:tblCellMar>
        <w:top w:w="0" w:type="dxa"/>
        <w:left w:w="0" w:type="dxa"/>
        <w:bottom w:w="0" w:type="dxa"/>
        <w:right w:w="0" w:type="dxa"/>
      </w:tblCellMar>
    </w:tblPr>
    <w:tblStylePr w:type="firstRow">
      <w:tcPr>
        <w:tcBorders>
          <w:top w:val="nil"/>
          <w:left w:val="single" w:color="D99795" w:sz="4" w:space="0"/>
          <w:bottom w:val="nil"/>
          <w:right w:val="nil"/>
          <w:insideH w:val="nil"/>
          <w:insideV w:val="nil"/>
        </w:tcBorders>
        <w:shd w:val="clear" w:color="FFFFFF" w:fill="FFFFFF"/>
      </w:tcPr>
    </w:tblStylePr>
    <w:tblStylePr w:type="lastRow">
      <w:tcPr>
        <w:tcBorders>
          <w:top w:val="single" w:color="D99795"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D99795" w:sz="4" w:space="0"/>
          <w:insideH w:val="nil"/>
          <w:insideV w:val="nil"/>
        </w:tcBorders>
        <w:shd w:val="clear" w:color="FFFFFF" w:fill="auto"/>
      </w:tcPr>
    </w:tblStylePr>
    <w:tblStylePr w:type="lastCol">
      <w:tcPr>
        <w:tcBorders>
          <w:top w:val="nil"/>
          <w:left w:val="nil"/>
          <w:bottom w:val="single" w:color="D99795" w:sz="4" w:space="0"/>
          <w:right w:val="nil"/>
          <w:insideH w:val="nil"/>
          <w:insideV w:val="nil"/>
        </w:tcBorders>
        <w:shd w:val="clear" w:color="FFFFFF" w:fill="auto"/>
      </w:tcPr>
    </w:tblStylePr>
    <w:tblStylePr w:type="band1Vert">
      <w:tcPr>
        <w:shd w:val="clear" w:color="EFD3D2" w:fill="EFD3D2"/>
      </w:tcPr>
    </w:tblStylePr>
    <w:tblStylePr w:type="band1Horz">
      <w:tcPr>
        <w:shd w:val="clear" w:color="EFD3D2" w:fill="EFD3D2"/>
      </w:tcPr>
    </w:tblStylePr>
  </w:style>
  <w:style w:type="table" w:customStyle="1" w:styleId="218">
    <w:name w:val="List Table 7 Colorful - Accent 3"/>
    <w:qFormat/>
    <w:uiPriority w:val="0"/>
    <w:rPr>
      <w:rFonts w:ascii="Times New Roman" w:hAnsi="Times New Roman" w:eastAsia="宋体" w:cs="Times New Roman"/>
    </w:rPr>
    <w:tblPr>
      <w:tblBorders>
        <w:right w:val="single" w:color="C3D69C" w:sz="4" w:space="0"/>
      </w:tblBorders>
      <w:tblCellMar>
        <w:top w:w="0" w:type="dxa"/>
        <w:left w:w="0" w:type="dxa"/>
        <w:bottom w:w="0" w:type="dxa"/>
        <w:right w:w="0" w:type="dxa"/>
      </w:tblCellMar>
    </w:tblPr>
    <w:tblStylePr w:type="firstRow">
      <w:tcPr>
        <w:tcBorders>
          <w:top w:val="nil"/>
          <w:left w:val="single" w:color="C3D69C" w:sz="4" w:space="0"/>
          <w:bottom w:val="nil"/>
          <w:right w:val="nil"/>
          <w:insideH w:val="nil"/>
          <w:insideV w:val="nil"/>
        </w:tcBorders>
        <w:shd w:val="clear" w:color="FFFFFF" w:fill="FFFFFF"/>
      </w:tcPr>
    </w:tblStylePr>
    <w:tblStylePr w:type="lastRow">
      <w:tcPr>
        <w:tcBorders>
          <w:top w:val="single" w:color="C3D69C"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C3D69C" w:sz="4" w:space="0"/>
          <w:insideH w:val="nil"/>
          <w:insideV w:val="nil"/>
        </w:tcBorders>
        <w:shd w:val="clear" w:color="FFFFFF" w:fill="auto"/>
      </w:tcPr>
    </w:tblStylePr>
    <w:tblStylePr w:type="lastCol">
      <w:tcPr>
        <w:tcBorders>
          <w:top w:val="nil"/>
          <w:left w:val="nil"/>
          <w:bottom w:val="single" w:color="C3D69C" w:sz="4" w:space="0"/>
          <w:right w:val="nil"/>
          <w:insideH w:val="nil"/>
          <w:insideV w:val="nil"/>
        </w:tcBorders>
        <w:shd w:val="clear" w:color="FFFFFF" w:fill="auto"/>
      </w:tcPr>
    </w:tblStylePr>
    <w:tblStylePr w:type="band1Vert">
      <w:tcPr>
        <w:shd w:val="clear" w:color="E5EDD5" w:fill="E5EDD5"/>
      </w:tcPr>
    </w:tblStylePr>
    <w:tblStylePr w:type="band1Horz">
      <w:tcPr>
        <w:shd w:val="clear" w:color="E5EDD5" w:fill="E5EDD5"/>
      </w:tcPr>
    </w:tblStylePr>
  </w:style>
  <w:style w:type="table" w:customStyle="1" w:styleId="219">
    <w:name w:val="List Table 7 Colorful - Accent 4"/>
    <w:qFormat/>
    <w:uiPriority w:val="0"/>
    <w:rPr>
      <w:rFonts w:ascii="Times New Roman" w:hAnsi="Times New Roman" w:eastAsia="宋体" w:cs="Times New Roman"/>
    </w:rPr>
    <w:tblPr>
      <w:tblBorders>
        <w:right w:val="single" w:color="B2A1C6" w:sz="4" w:space="0"/>
      </w:tblBorders>
      <w:tblCellMar>
        <w:top w:w="0" w:type="dxa"/>
        <w:left w:w="0" w:type="dxa"/>
        <w:bottom w:w="0" w:type="dxa"/>
        <w:right w:w="0" w:type="dxa"/>
      </w:tblCellMar>
    </w:tblPr>
    <w:tblStylePr w:type="firstRow">
      <w:tcPr>
        <w:tcBorders>
          <w:top w:val="nil"/>
          <w:left w:val="single" w:color="B2A1C6" w:sz="4" w:space="0"/>
          <w:bottom w:val="nil"/>
          <w:right w:val="nil"/>
          <w:insideH w:val="nil"/>
          <w:insideV w:val="nil"/>
        </w:tcBorders>
        <w:shd w:val="clear" w:color="FFFFFF" w:fill="FFFFFF"/>
      </w:tcPr>
    </w:tblStylePr>
    <w:tblStylePr w:type="lastRow">
      <w:tcPr>
        <w:tcBorders>
          <w:top w:val="single" w:color="B2A1C6"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B2A1C6" w:sz="4" w:space="0"/>
          <w:insideH w:val="nil"/>
          <w:insideV w:val="nil"/>
        </w:tcBorders>
        <w:shd w:val="clear" w:color="FFFFFF" w:fill="auto"/>
      </w:tcPr>
    </w:tblStylePr>
    <w:tblStylePr w:type="lastCol">
      <w:tcPr>
        <w:tcBorders>
          <w:top w:val="nil"/>
          <w:left w:val="nil"/>
          <w:bottom w:val="single" w:color="B2A1C6" w:sz="4" w:space="0"/>
          <w:right w:val="nil"/>
          <w:insideH w:val="nil"/>
          <w:insideV w:val="nil"/>
        </w:tcBorders>
        <w:shd w:val="clear" w:color="FFFFFF" w:fill="auto"/>
      </w:tcPr>
    </w:tblStylePr>
    <w:tblStylePr w:type="band1Vert">
      <w:tcPr>
        <w:shd w:val="clear" w:color="DFD8E7" w:fill="DFD8E7"/>
      </w:tcPr>
    </w:tblStylePr>
    <w:tblStylePr w:type="band1Horz">
      <w:tcPr>
        <w:shd w:val="clear" w:color="DFD8E7" w:fill="DFD8E7"/>
      </w:tcPr>
    </w:tblStylePr>
  </w:style>
  <w:style w:type="table" w:customStyle="1" w:styleId="220">
    <w:name w:val="List Table 7 Colorful - Accent 5"/>
    <w:qFormat/>
    <w:uiPriority w:val="0"/>
    <w:rPr>
      <w:rFonts w:ascii="Times New Roman" w:hAnsi="Times New Roman" w:eastAsia="宋体" w:cs="Times New Roman"/>
    </w:rPr>
    <w:tblPr>
      <w:tblBorders>
        <w:right w:val="single" w:color="92CCDC" w:sz="4" w:space="0"/>
      </w:tblBorders>
      <w:tblCellMar>
        <w:top w:w="0" w:type="dxa"/>
        <w:left w:w="0" w:type="dxa"/>
        <w:bottom w:w="0" w:type="dxa"/>
        <w:right w:w="0" w:type="dxa"/>
      </w:tblCellMar>
    </w:tblPr>
    <w:tblStylePr w:type="firstRow">
      <w:tcPr>
        <w:tcBorders>
          <w:top w:val="nil"/>
          <w:left w:val="single" w:color="92CCDC" w:sz="4" w:space="0"/>
          <w:bottom w:val="nil"/>
          <w:right w:val="nil"/>
          <w:insideH w:val="nil"/>
          <w:insideV w:val="nil"/>
        </w:tcBorders>
        <w:shd w:val="clear" w:color="FFFFFF" w:fill="FFFFFF"/>
      </w:tcPr>
    </w:tblStylePr>
    <w:tblStylePr w:type="lastRow">
      <w:tcPr>
        <w:tcBorders>
          <w:top w:val="single" w:color="92CCDC"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92CCDC" w:sz="4" w:space="0"/>
          <w:insideH w:val="nil"/>
          <w:insideV w:val="nil"/>
        </w:tcBorders>
        <w:shd w:val="clear" w:color="FFFFFF" w:fill="auto"/>
      </w:tcPr>
    </w:tblStylePr>
    <w:tblStylePr w:type="lastCol">
      <w:tcPr>
        <w:tcBorders>
          <w:top w:val="nil"/>
          <w:left w:val="nil"/>
          <w:bottom w:val="single" w:color="92CCDC" w:sz="4" w:space="0"/>
          <w:right w:val="nil"/>
          <w:insideH w:val="nil"/>
          <w:insideV w:val="nil"/>
        </w:tcBorders>
        <w:shd w:val="clear" w:color="FFFFFF" w:fill="auto"/>
      </w:tcPr>
    </w:tblStylePr>
    <w:tblStylePr w:type="band1Vert">
      <w:tcPr>
        <w:shd w:val="clear" w:color="D1EAF0" w:fill="D1EAF0"/>
      </w:tcPr>
    </w:tblStylePr>
    <w:tblStylePr w:type="band1Horz">
      <w:tcPr>
        <w:shd w:val="clear" w:color="D1EAF0" w:fill="D1EAF0"/>
      </w:tcPr>
    </w:tblStylePr>
  </w:style>
  <w:style w:type="table" w:customStyle="1" w:styleId="221">
    <w:name w:val="List Table 7 Colorful - Accent 6"/>
    <w:qFormat/>
    <w:uiPriority w:val="0"/>
    <w:rPr>
      <w:rFonts w:ascii="Times New Roman" w:hAnsi="Times New Roman" w:eastAsia="宋体" w:cs="Times New Roman"/>
    </w:rPr>
    <w:tblPr>
      <w:tblBorders>
        <w:right w:val="single" w:color="FAC090" w:sz="4" w:space="0"/>
      </w:tblBorders>
      <w:tblCellMar>
        <w:top w:w="0" w:type="dxa"/>
        <w:left w:w="0" w:type="dxa"/>
        <w:bottom w:w="0" w:type="dxa"/>
        <w:right w:w="0" w:type="dxa"/>
      </w:tblCellMar>
    </w:tblPr>
    <w:tblStylePr w:type="firstRow">
      <w:tcPr>
        <w:tcBorders>
          <w:top w:val="nil"/>
          <w:left w:val="single" w:color="FAC090" w:sz="4" w:space="0"/>
          <w:bottom w:val="nil"/>
          <w:right w:val="nil"/>
          <w:insideH w:val="nil"/>
          <w:insideV w:val="nil"/>
        </w:tcBorders>
        <w:shd w:val="clear" w:color="FFFFFF" w:fill="FFFFFF"/>
      </w:tcPr>
    </w:tblStylePr>
    <w:tblStylePr w:type="lastRow">
      <w:tcPr>
        <w:tcBorders>
          <w:top w:val="single" w:color="FAC090" w:sz="4" w:space="0"/>
          <w:left w:val="nil"/>
          <w:bottom w:val="nil"/>
          <w:right w:val="nil"/>
          <w:insideH w:val="nil"/>
          <w:insideV w:val="nil"/>
        </w:tcBorders>
        <w:shd w:val="clear" w:color="FFFFFF" w:fill="FFFFFF"/>
      </w:tcPr>
    </w:tblStylePr>
    <w:tblStylePr w:type="firstCol">
      <w:pPr>
        <w:jc w:val="right"/>
      </w:pPr>
      <w:tcPr>
        <w:tcBorders>
          <w:top w:val="nil"/>
          <w:left w:val="nil"/>
          <w:bottom w:val="nil"/>
          <w:right w:val="single" w:color="FAC090" w:sz="4" w:space="0"/>
          <w:insideH w:val="nil"/>
          <w:insideV w:val="nil"/>
        </w:tcBorders>
        <w:shd w:val="clear" w:color="FFFFFF" w:fill="auto"/>
      </w:tcPr>
    </w:tblStylePr>
    <w:tblStylePr w:type="lastCol">
      <w:tcPr>
        <w:tcBorders>
          <w:top w:val="nil"/>
          <w:left w:val="nil"/>
          <w:bottom w:val="single" w:color="FAC090" w:sz="4" w:space="0"/>
          <w:right w:val="nil"/>
          <w:insideH w:val="nil"/>
          <w:insideV w:val="nil"/>
        </w:tcBorders>
        <w:shd w:val="clear" w:color="FFFFFF" w:fill="auto"/>
      </w:tcPr>
    </w:tblStylePr>
    <w:tblStylePr w:type="band1Vert">
      <w:tcPr>
        <w:shd w:val="clear" w:color="FCE4D0" w:fill="FCE4D0"/>
      </w:tcPr>
    </w:tblStylePr>
    <w:tblStylePr w:type="band1Horz">
      <w:tcPr>
        <w:shd w:val="clear" w:color="FCE4D0" w:fill="FCE4D0"/>
      </w:tcPr>
    </w:tblStylePr>
  </w:style>
  <w:style w:type="table" w:customStyle="1" w:styleId="222">
    <w:name w:val="Lined - Accent"/>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7E7E7E" w:fill="7E7E7E"/>
      </w:tcPr>
    </w:tblStylePr>
    <w:tblStylePr w:type="lastRow">
      <w:tcPr>
        <w:shd w:val="clear" w:color="7E7E7E" w:fill="7E7E7E"/>
      </w:tcPr>
    </w:tblStylePr>
    <w:tblStylePr w:type="firstCol">
      <w:tcPr>
        <w:shd w:val="clear" w:color="7E7E7E" w:fill="7E7E7E"/>
      </w:tcPr>
    </w:tblStylePr>
    <w:tblStylePr w:type="lastCol">
      <w:tcPr>
        <w:shd w:val="clear" w:color="7E7E7E" w:fill="7E7E7E"/>
      </w:tcPr>
    </w:tblStylePr>
    <w:tblStylePr w:type="band2Vert">
      <w:tcPr>
        <w:shd w:val="clear" w:color="F1F1F1" w:fill="F1F1F1"/>
      </w:tcPr>
    </w:tblStylePr>
    <w:tblStylePr w:type="band2Horz">
      <w:tcPr>
        <w:shd w:val="clear" w:color="F1F1F1" w:fill="F1F1F1"/>
      </w:tcPr>
    </w:tblStylePr>
  </w:style>
  <w:style w:type="table" w:customStyle="1" w:styleId="223">
    <w:name w:val="Lined - Accent 1"/>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5D8BC2" w:fill="5D8BC2"/>
      </w:tcPr>
    </w:tblStylePr>
    <w:tblStylePr w:type="lastRow">
      <w:tcPr>
        <w:shd w:val="clear" w:color="5D8BC2" w:fill="5D8BC2"/>
      </w:tcPr>
    </w:tblStylePr>
    <w:tblStylePr w:type="firstCol">
      <w:tcPr>
        <w:shd w:val="clear" w:color="5D8BC2" w:fill="5D8BC2"/>
      </w:tcPr>
    </w:tblStylePr>
    <w:tblStylePr w:type="lastCol">
      <w:tcPr>
        <w:shd w:val="clear" w:color="5D8BC2" w:fill="5D8BC2"/>
      </w:tcPr>
    </w:tblStylePr>
    <w:tblStylePr w:type="band2Vert">
      <w:tcPr>
        <w:shd w:val="clear" w:color="C7D7EA" w:fill="C7D7EA"/>
      </w:tcPr>
    </w:tblStylePr>
    <w:tblStylePr w:type="band2Horz">
      <w:tcPr>
        <w:shd w:val="clear" w:color="C7D7EA" w:fill="C7D7EA"/>
      </w:tcPr>
    </w:tblStylePr>
  </w:style>
  <w:style w:type="table" w:customStyle="1" w:styleId="224">
    <w:name w:val="Lined - Accent 2"/>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D99795" w:fill="D99795"/>
      </w:tcPr>
    </w:tblStylePr>
    <w:tblStylePr w:type="lastRow">
      <w:tcPr>
        <w:shd w:val="clear" w:color="D99795" w:fill="D99795"/>
      </w:tcPr>
    </w:tblStylePr>
    <w:tblStylePr w:type="firstCol">
      <w:tcPr>
        <w:shd w:val="clear" w:color="D99795" w:fill="D99795"/>
      </w:tcPr>
    </w:tblStylePr>
    <w:tblStylePr w:type="lastCol">
      <w:tcPr>
        <w:shd w:val="clear" w:color="D99795" w:fill="D99795"/>
      </w:tcPr>
    </w:tblStylePr>
    <w:tblStylePr w:type="band2Vert">
      <w:tcPr>
        <w:shd w:val="clear" w:color="F2DCDC" w:fill="F2DCDC"/>
      </w:tcPr>
    </w:tblStylePr>
    <w:tblStylePr w:type="band2Horz">
      <w:tcPr>
        <w:shd w:val="clear" w:color="F2DCDC" w:fill="F2DCDC"/>
      </w:tcPr>
    </w:tblStylePr>
  </w:style>
  <w:style w:type="table" w:customStyle="1" w:styleId="225">
    <w:name w:val="Lined - Accent 3"/>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9BBB59" w:fill="9BBB59"/>
      </w:tcPr>
    </w:tblStylePr>
    <w:tblStylePr w:type="lastRow">
      <w:tcPr>
        <w:shd w:val="clear" w:color="9BBB59" w:fill="9BBB59"/>
      </w:tcPr>
    </w:tblStylePr>
    <w:tblStylePr w:type="firstCol">
      <w:tcPr>
        <w:shd w:val="clear" w:color="9BBB59" w:fill="9BBB59"/>
      </w:tcPr>
    </w:tblStylePr>
    <w:tblStylePr w:type="lastCol">
      <w:tcPr>
        <w:shd w:val="clear" w:color="9BBB59" w:fill="9BBB59"/>
      </w:tcPr>
    </w:tblStylePr>
    <w:tblStylePr w:type="band2Vert">
      <w:tcPr>
        <w:shd w:val="clear" w:color="EAF1DD" w:fill="EAF1DD"/>
      </w:tcPr>
    </w:tblStylePr>
    <w:tblStylePr w:type="band2Horz">
      <w:tcPr>
        <w:shd w:val="clear" w:color="EAF1DD" w:fill="EAF1DD"/>
      </w:tcPr>
    </w:tblStylePr>
  </w:style>
  <w:style w:type="table" w:customStyle="1" w:styleId="226">
    <w:name w:val="Lined - Accent 4"/>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B2A1C6" w:fill="B2A1C6"/>
      </w:tcPr>
    </w:tblStylePr>
    <w:tblStylePr w:type="lastRow">
      <w:tcPr>
        <w:shd w:val="clear" w:color="B2A1C6" w:fill="B2A1C6"/>
      </w:tcPr>
    </w:tblStylePr>
    <w:tblStylePr w:type="firstCol">
      <w:tcPr>
        <w:shd w:val="clear" w:color="B2A1C6" w:fill="B2A1C6"/>
      </w:tcPr>
    </w:tblStylePr>
    <w:tblStylePr w:type="lastCol">
      <w:tcPr>
        <w:shd w:val="clear" w:color="B2A1C6" w:fill="B2A1C6"/>
      </w:tcPr>
    </w:tblStylePr>
    <w:tblStylePr w:type="band2Vert">
      <w:tcPr>
        <w:shd w:val="clear" w:color="E5DFEC" w:fill="E5DFEC"/>
      </w:tcPr>
    </w:tblStylePr>
    <w:tblStylePr w:type="band2Horz">
      <w:tcPr>
        <w:shd w:val="clear" w:color="E5DFEC" w:fill="E5DFEC"/>
      </w:tcPr>
    </w:tblStylePr>
  </w:style>
  <w:style w:type="table" w:customStyle="1" w:styleId="227">
    <w:name w:val="Lined - Accent 5"/>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4BACC6" w:fill="4BACC6"/>
      </w:tcPr>
    </w:tblStylePr>
    <w:tblStylePr w:type="lastRow">
      <w:tcPr>
        <w:shd w:val="clear" w:color="4BACC6" w:fill="4BACC6"/>
      </w:tcPr>
    </w:tblStylePr>
    <w:tblStylePr w:type="firstCol">
      <w:tcPr>
        <w:shd w:val="clear" w:color="4BACC6" w:fill="4BACC6"/>
      </w:tcPr>
    </w:tblStylePr>
    <w:tblStylePr w:type="lastCol">
      <w:tcPr>
        <w:shd w:val="clear" w:color="4BACC6" w:fill="4BACC6"/>
      </w:tcPr>
    </w:tblStylePr>
    <w:tblStylePr w:type="band2Vert">
      <w:tcPr>
        <w:shd w:val="clear" w:color="DAEEF3" w:fill="DAEEF3"/>
      </w:tcPr>
    </w:tblStylePr>
    <w:tblStylePr w:type="band2Horz">
      <w:tcPr>
        <w:shd w:val="clear" w:color="DAEEF3" w:fill="DAEEF3"/>
      </w:tcPr>
    </w:tblStylePr>
  </w:style>
  <w:style w:type="table" w:customStyle="1" w:styleId="228">
    <w:name w:val="Lined - Accent 6"/>
    <w:qFormat/>
    <w:uiPriority w:val="0"/>
    <w:rPr>
      <w:rFonts w:ascii="Times New Roman" w:hAnsi="Times New Roman" w:eastAsia="宋体" w:cs="Times New Roman"/>
      <w:color w:val="404040"/>
    </w:rPr>
    <w:tblPr>
      <w:tblCellMar>
        <w:top w:w="0" w:type="dxa"/>
        <w:left w:w="0" w:type="dxa"/>
        <w:bottom w:w="0" w:type="dxa"/>
        <w:right w:w="0" w:type="dxa"/>
      </w:tblCellMar>
    </w:tblPr>
    <w:tblStylePr w:type="firstRow">
      <w:tcPr>
        <w:shd w:val="clear" w:color="F79646" w:fill="F79646"/>
      </w:tcPr>
    </w:tblStylePr>
    <w:tblStylePr w:type="lastRow">
      <w:tcPr>
        <w:shd w:val="clear" w:color="F79646" w:fill="F79646"/>
      </w:tcPr>
    </w:tblStylePr>
    <w:tblStylePr w:type="firstCol">
      <w:tcPr>
        <w:shd w:val="clear" w:color="F79646" w:fill="F79646"/>
      </w:tcPr>
    </w:tblStylePr>
    <w:tblStylePr w:type="lastCol">
      <w:tcPr>
        <w:shd w:val="clear" w:color="F79646" w:fill="F79646"/>
      </w:tcPr>
    </w:tblStylePr>
    <w:tblStylePr w:type="band2Vert">
      <w:tcPr>
        <w:shd w:val="clear" w:color="FDE9D9" w:fill="FDE9D9"/>
      </w:tcPr>
    </w:tblStylePr>
    <w:tblStylePr w:type="band2Horz">
      <w:tcPr>
        <w:shd w:val="clear" w:color="FDE9D9" w:fill="FDE9D9"/>
      </w:tcPr>
    </w:tblStylePr>
  </w:style>
  <w:style w:type="table" w:customStyle="1" w:styleId="229">
    <w:name w:val="Bordered &amp; Lined - Accent"/>
    <w:qFormat/>
    <w:uiPriority w:val="0"/>
    <w:rPr>
      <w:rFonts w:ascii="Times New Roman" w:hAnsi="Times New Roman" w:eastAsia="宋体" w:cs="Times New Roman"/>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tcPr>
        <w:shd w:val="clear" w:color="7E7E7E" w:fill="7E7E7E"/>
      </w:tcPr>
    </w:tblStylePr>
    <w:tblStylePr w:type="lastRow">
      <w:tcPr>
        <w:shd w:val="clear" w:color="7E7E7E" w:fill="7E7E7E"/>
      </w:tcPr>
    </w:tblStylePr>
    <w:tblStylePr w:type="firstCol">
      <w:tcPr>
        <w:shd w:val="clear" w:color="7E7E7E" w:fill="7E7E7E"/>
      </w:tcPr>
    </w:tblStylePr>
    <w:tblStylePr w:type="lastCol">
      <w:tcPr>
        <w:shd w:val="clear" w:color="7E7E7E" w:fill="7E7E7E"/>
      </w:tcPr>
    </w:tblStylePr>
    <w:tblStylePr w:type="band2Vert">
      <w:tcPr>
        <w:shd w:val="clear" w:color="F1F1F1" w:fill="F1F1F1"/>
      </w:tcPr>
    </w:tblStylePr>
    <w:tblStylePr w:type="band2Horz">
      <w:tcPr>
        <w:shd w:val="clear" w:color="F1F1F1" w:fill="F1F1F1"/>
      </w:tcPr>
    </w:tblStylePr>
  </w:style>
  <w:style w:type="table" w:customStyle="1" w:styleId="230">
    <w:name w:val="Bordered &amp; Lined - Accent 1"/>
    <w:qFormat/>
    <w:uiPriority w:val="0"/>
    <w:rPr>
      <w:rFonts w:ascii="Times New Roman" w:hAnsi="Times New Roman" w:eastAsia="宋体" w:cs="Times New Roman"/>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tcPr>
        <w:shd w:val="clear" w:color="5D8BC2" w:fill="5D8BC2"/>
      </w:tcPr>
    </w:tblStylePr>
    <w:tblStylePr w:type="lastRow">
      <w:tcPr>
        <w:shd w:val="clear" w:color="5D8BC2" w:fill="5D8BC2"/>
      </w:tcPr>
    </w:tblStylePr>
    <w:tblStylePr w:type="firstCol">
      <w:tcPr>
        <w:shd w:val="clear" w:color="5D8BC2" w:fill="5D8BC2"/>
      </w:tcPr>
    </w:tblStylePr>
    <w:tblStylePr w:type="lastCol">
      <w:tcPr>
        <w:shd w:val="clear" w:color="5D8BC2" w:fill="5D8BC2"/>
      </w:tcPr>
    </w:tblStylePr>
    <w:tblStylePr w:type="band2Vert">
      <w:tcPr>
        <w:shd w:val="clear" w:color="C7D7EA" w:fill="C7D7EA"/>
      </w:tcPr>
    </w:tblStylePr>
    <w:tblStylePr w:type="band2Horz">
      <w:tcPr>
        <w:shd w:val="clear" w:color="C7D7EA" w:fill="C7D7EA"/>
      </w:tcPr>
    </w:tblStylePr>
  </w:style>
  <w:style w:type="table" w:customStyle="1" w:styleId="231">
    <w:name w:val="Bordered &amp; Lined - Accent 2"/>
    <w:qFormat/>
    <w:uiPriority w:val="0"/>
    <w:rPr>
      <w:rFonts w:ascii="Times New Roman" w:hAnsi="Times New Roman" w:eastAsia="宋体" w:cs="Times New Roman"/>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tcPr>
        <w:shd w:val="clear" w:color="D99795" w:fill="D99795"/>
      </w:tcPr>
    </w:tblStylePr>
    <w:tblStylePr w:type="lastRow">
      <w:tcPr>
        <w:shd w:val="clear" w:color="D99795" w:fill="D99795"/>
      </w:tcPr>
    </w:tblStylePr>
    <w:tblStylePr w:type="firstCol">
      <w:tcPr>
        <w:shd w:val="clear" w:color="D99795" w:fill="D99795"/>
      </w:tcPr>
    </w:tblStylePr>
    <w:tblStylePr w:type="lastCol">
      <w:tcPr>
        <w:shd w:val="clear" w:color="D99795" w:fill="D99795"/>
      </w:tcPr>
    </w:tblStylePr>
    <w:tblStylePr w:type="band2Vert">
      <w:tcPr>
        <w:shd w:val="clear" w:color="F2DCDC" w:fill="F2DCDC"/>
      </w:tcPr>
    </w:tblStylePr>
    <w:tblStylePr w:type="band2Horz">
      <w:tcPr>
        <w:shd w:val="clear" w:color="F2DCDC" w:fill="F2DCDC"/>
      </w:tcPr>
    </w:tblStylePr>
  </w:style>
  <w:style w:type="table" w:customStyle="1" w:styleId="232">
    <w:name w:val="Bordered &amp; Lined - Accent 3"/>
    <w:qFormat/>
    <w:uiPriority w:val="0"/>
    <w:rPr>
      <w:rFonts w:ascii="Times New Roman" w:hAnsi="Times New Roman" w:eastAsia="宋体" w:cs="Times New Roman"/>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tcPr>
        <w:shd w:val="clear" w:color="9BBB59" w:fill="9BBB59"/>
      </w:tcPr>
    </w:tblStylePr>
    <w:tblStylePr w:type="lastRow">
      <w:tcPr>
        <w:shd w:val="clear" w:color="9BBB59" w:fill="9BBB59"/>
      </w:tcPr>
    </w:tblStylePr>
    <w:tblStylePr w:type="firstCol">
      <w:tcPr>
        <w:shd w:val="clear" w:color="9BBB59" w:fill="9BBB59"/>
      </w:tcPr>
    </w:tblStylePr>
    <w:tblStylePr w:type="lastCol">
      <w:tcPr>
        <w:shd w:val="clear" w:color="9BBB59" w:fill="9BBB59"/>
      </w:tcPr>
    </w:tblStylePr>
    <w:tblStylePr w:type="band2Vert">
      <w:tcPr>
        <w:shd w:val="clear" w:color="EAF1DD" w:fill="EAF1DD"/>
      </w:tcPr>
    </w:tblStylePr>
    <w:tblStylePr w:type="band2Horz">
      <w:tcPr>
        <w:shd w:val="clear" w:color="EAF1DD" w:fill="EAF1DD"/>
      </w:tcPr>
    </w:tblStylePr>
  </w:style>
  <w:style w:type="table" w:customStyle="1" w:styleId="233">
    <w:name w:val="Bordered &amp; Lined - Accent 4"/>
    <w:qFormat/>
    <w:uiPriority w:val="0"/>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tcPr>
        <w:shd w:val="clear" w:color="B2A1C6" w:fill="B2A1C6"/>
      </w:tcPr>
    </w:tblStylePr>
    <w:tblStylePr w:type="lastRow">
      <w:tcPr>
        <w:shd w:val="clear" w:color="B2A1C6" w:fill="B2A1C6"/>
      </w:tcPr>
    </w:tblStylePr>
    <w:tblStylePr w:type="firstCol">
      <w:tcPr>
        <w:shd w:val="clear" w:color="B2A1C6" w:fill="B2A1C6"/>
      </w:tcPr>
    </w:tblStylePr>
    <w:tblStylePr w:type="lastCol">
      <w:tcPr>
        <w:shd w:val="clear" w:color="B2A1C6" w:fill="B2A1C6"/>
      </w:tcPr>
    </w:tblStylePr>
    <w:tblStylePr w:type="band2Vert">
      <w:tcPr>
        <w:shd w:val="clear" w:color="E5DFEC" w:fill="E5DFEC"/>
      </w:tcPr>
    </w:tblStylePr>
    <w:tblStylePr w:type="band2Horz">
      <w:tcPr>
        <w:shd w:val="clear" w:color="E5DFEC" w:fill="E5DFEC"/>
      </w:tcPr>
    </w:tblStylePr>
  </w:style>
  <w:style w:type="table" w:customStyle="1" w:styleId="234">
    <w:name w:val="Bordered &amp; Lined - Accent 5"/>
    <w:qFormat/>
    <w:uiPriority w:val="0"/>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tcPr>
        <w:shd w:val="clear" w:color="4BACC6" w:fill="4BACC6"/>
      </w:tcPr>
    </w:tblStylePr>
    <w:tblStylePr w:type="lastRow">
      <w:tcPr>
        <w:shd w:val="clear" w:color="4BACC6" w:fill="4BACC6"/>
      </w:tcPr>
    </w:tblStylePr>
    <w:tblStylePr w:type="firstCol">
      <w:tcPr>
        <w:shd w:val="clear" w:color="4BACC6" w:fill="4BACC6"/>
      </w:tcPr>
    </w:tblStylePr>
    <w:tblStylePr w:type="lastCol">
      <w:tcPr>
        <w:shd w:val="clear" w:color="4BACC6" w:fill="4BACC6"/>
      </w:tcPr>
    </w:tblStylePr>
    <w:tblStylePr w:type="band2Vert">
      <w:tcPr>
        <w:shd w:val="clear" w:color="DAEEF3" w:fill="DAEEF3"/>
      </w:tcPr>
    </w:tblStylePr>
    <w:tblStylePr w:type="band2Horz">
      <w:tcPr>
        <w:shd w:val="clear" w:color="DAEEF3" w:fill="DAEEF3"/>
      </w:tcPr>
    </w:tblStylePr>
  </w:style>
  <w:style w:type="table" w:customStyle="1" w:styleId="235">
    <w:name w:val="Bordered &amp; Lined - Accent 6"/>
    <w:qFormat/>
    <w:uiPriority w:val="0"/>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tcPr>
        <w:shd w:val="clear" w:color="F79646" w:fill="F79646"/>
      </w:tcPr>
    </w:tblStylePr>
    <w:tblStylePr w:type="lastRow">
      <w:tcPr>
        <w:shd w:val="clear" w:color="F79646" w:fill="F79646"/>
      </w:tcPr>
    </w:tblStylePr>
    <w:tblStylePr w:type="firstCol">
      <w:tcPr>
        <w:shd w:val="clear" w:color="F79646" w:fill="F79646"/>
      </w:tcPr>
    </w:tblStylePr>
    <w:tblStylePr w:type="lastCol">
      <w:tcPr>
        <w:shd w:val="clear" w:color="F79646" w:fill="F79646"/>
      </w:tcPr>
    </w:tblStylePr>
    <w:tblStylePr w:type="band2Vert">
      <w:tcPr>
        <w:shd w:val="clear" w:color="FDE9D9" w:fill="FDE9D9"/>
      </w:tcPr>
    </w:tblStylePr>
    <w:tblStylePr w:type="band2Horz">
      <w:tcPr>
        <w:shd w:val="clear" w:color="FDE9D9" w:fill="FDE9D9"/>
      </w:tcPr>
    </w:tblStylePr>
  </w:style>
  <w:style w:type="table" w:customStyle="1" w:styleId="236">
    <w:name w:val="Bordered"/>
    <w:qFormat/>
    <w:uiPriority w:val="0"/>
    <w:rPr>
      <w:rFonts w:ascii="Times New Roman" w:hAnsi="Times New Roman" w:eastAsia="宋体" w:cs="Times New Roman"/>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tcPr>
        <w:tcBorders>
          <w:top w:val="nil"/>
          <w:left w:val="single" w:color="7E7E7E" w:sz="12" w:space="0"/>
          <w:bottom w:val="nil"/>
          <w:right w:val="nil"/>
          <w:insideH w:val="nil"/>
          <w:insideV w:val="nil"/>
        </w:tcBorders>
      </w:tcPr>
    </w:tblStylePr>
    <w:tblStylePr w:type="lastRow">
      <w:tcPr>
        <w:tcBorders>
          <w:top w:val="single" w:color="7E7E7E" w:sz="12" w:space="0"/>
          <w:left w:val="nil"/>
          <w:bottom w:val="nil"/>
          <w:right w:val="nil"/>
          <w:insideH w:val="nil"/>
          <w:insideV w:val="nil"/>
        </w:tcBorders>
      </w:tcPr>
    </w:tblStylePr>
    <w:tblStylePr w:type="lastCol">
      <w:tcPr>
        <w:tcBorders>
          <w:top w:val="nil"/>
          <w:left w:val="nil"/>
          <w:bottom w:val="single" w:color="7E7E7E" w:sz="12" w:space="0"/>
          <w:right w:val="nil"/>
          <w:insideH w:val="nil"/>
          <w:insideV w:val="nil"/>
        </w:tcBorders>
      </w:tcPr>
    </w:tblStylePr>
    <w:tblStylePr w:type="band1Horz">
      <w:tcPr>
        <w:tcBorders>
          <w:top w:val="single" w:color="D8D8D8" w:sz="4" w:space="0"/>
          <w:left w:val="single" w:color="D8D8D8" w:sz="4" w:space="0"/>
          <w:bottom w:val="single" w:color="D8D8D8" w:sz="4" w:space="0"/>
          <w:right w:val="single" w:color="D8D8D8" w:sz="4" w:space="0"/>
          <w:insideH w:val="nil"/>
          <w:insideV w:val="nil"/>
        </w:tcBorders>
      </w:tcPr>
    </w:tblStylePr>
  </w:style>
  <w:style w:type="table" w:customStyle="1" w:styleId="237">
    <w:name w:val="Bordered - Accent 1"/>
    <w:qFormat/>
    <w:uiPriority w:val="0"/>
    <w:rPr>
      <w:rFonts w:ascii="Times New Roman" w:hAnsi="Times New Roman" w:eastAsia="宋体" w:cs="Times New Roman"/>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tcPr>
        <w:tcBorders>
          <w:top w:val="nil"/>
          <w:left w:val="single" w:color="4F81BD" w:sz="12" w:space="0"/>
          <w:bottom w:val="nil"/>
          <w:right w:val="nil"/>
          <w:insideH w:val="nil"/>
          <w:insideV w:val="nil"/>
        </w:tcBorders>
      </w:tcPr>
    </w:tblStylePr>
    <w:tblStylePr w:type="lastRow">
      <w:tcPr>
        <w:tcBorders>
          <w:top w:val="single" w:color="4F81BD" w:sz="12" w:space="0"/>
          <w:left w:val="nil"/>
          <w:bottom w:val="nil"/>
          <w:right w:val="nil"/>
          <w:insideH w:val="nil"/>
          <w:insideV w:val="nil"/>
        </w:tcBorders>
      </w:tcPr>
    </w:tblStylePr>
    <w:tblStylePr w:type="lastCol">
      <w:tcPr>
        <w:tcBorders>
          <w:top w:val="nil"/>
          <w:left w:val="nil"/>
          <w:bottom w:val="single" w:color="4F81BD" w:sz="12" w:space="0"/>
          <w:right w:val="nil"/>
          <w:insideH w:val="nil"/>
          <w:insideV w:val="nil"/>
        </w:tcBorders>
      </w:tcPr>
    </w:tblStylePr>
    <w:tblStylePr w:type="band1Horz">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238">
    <w:name w:val="Bordered - Accent 2"/>
    <w:qFormat/>
    <w:uiPriority w:val="0"/>
    <w:rPr>
      <w:rFonts w:ascii="Times New Roman" w:hAnsi="Times New Roman" w:eastAsia="宋体" w:cs="Times New Roman"/>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tcPr>
        <w:tcBorders>
          <w:top w:val="nil"/>
          <w:left w:val="single" w:color="D99795" w:sz="12" w:space="0"/>
          <w:bottom w:val="nil"/>
          <w:right w:val="nil"/>
          <w:insideH w:val="nil"/>
          <w:insideV w:val="nil"/>
        </w:tcBorders>
      </w:tcPr>
    </w:tblStylePr>
    <w:tblStylePr w:type="lastRow">
      <w:tcPr>
        <w:tcBorders>
          <w:top w:val="single" w:color="D99795" w:sz="12" w:space="0"/>
          <w:left w:val="nil"/>
          <w:bottom w:val="nil"/>
          <w:right w:val="nil"/>
          <w:insideH w:val="nil"/>
          <w:insideV w:val="nil"/>
        </w:tcBorders>
      </w:tcPr>
    </w:tblStylePr>
    <w:tblStylePr w:type="lastCol">
      <w:tcPr>
        <w:tcBorders>
          <w:top w:val="nil"/>
          <w:left w:val="nil"/>
          <w:bottom w:val="single" w:color="D99795" w:sz="12" w:space="0"/>
          <w:right w:val="nil"/>
          <w:insideH w:val="nil"/>
          <w:insideV w:val="nil"/>
        </w:tcBorders>
      </w:tcPr>
    </w:tblStylePr>
    <w:tblStylePr w:type="band1Horz">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239">
    <w:name w:val="Bordered - Accent 3"/>
    <w:qFormat/>
    <w:uiPriority w:val="0"/>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tcPr>
        <w:tcBorders>
          <w:top w:val="nil"/>
          <w:left w:val="single" w:color="C3D69C" w:sz="12" w:space="0"/>
          <w:bottom w:val="nil"/>
          <w:right w:val="nil"/>
          <w:insideH w:val="nil"/>
          <w:insideV w:val="nil"/>
        </w:tcBorders>
      </w:tcPr>
    </w:tblStylePr>
    <w:tblStylePr w:type="lastRow">
      <w:tcPr>
        <w:tcBorders>
          <w:top w:val="single" w:color="C3D69C" w:sz="12" w:space="0"/>
          <w:left w:val="nil"/>
          <w:bottom w:val="nil"/>
          <w:right w:val="nil"/>
          <w:insideH w:val="nil"/>
          <w:insideV w:val="nil"/>
        </w:tcBorders>
      </w:tcPr>
    </w:tblStylePr>
    <w:tblStylePr w:type="lastCol">
      <w:tcPr>
        <w:tcBorders>
          <w:top w:val="nil"/>
          <w:left w:val="nil"/>
          <w:bottom w:val="single" w:color="C3D69C" w:sz="12" w:space="0"/>
          <w:right w:val="nil"/>
          <w:insideH w:val="nil"/>
          <w:insideV w:val="nil"/>
        </w:tcBorders>
      </w:tcPr>
    </w:tblStylePr>
    <w:tblStylePr w:type="band1Horz">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240">
    <w:name w:val="Bordered - Accent 4"/>
    <w:qFormat/>
    <w:uiPriority w:val="0"/>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tcPr>
        <w:tcBorders>
          <w:top w:val="nil"/>
          <w:left w:val="single" w:color="B2A1C6" w:sz="12" w:space="0"/>
          <w:bottom w:val="nil"/>
          <w:right w:val="nil"/>
          <w:insideH w:val="nil"/>
          <w:insideV w:val="nil"/>
        </w:tcBorders>
      </w:tcPr>
    </w:tblStylePr>
    <w:tblStylePr w:type="lastRow">
      <w:tcPr>
        <w:tcBorders>
          <w:top w:val="single" w:color="B2A1C6" w:sz="12" w:space="0"/>
          <w:left w:val="nil"/>
          <w:bottom w:val="nil"/>
          <w:right w:val="nil"/>
          <w:insideH w:val="nil"/>
          <w:insideV w:val="nil"/>
        </w:tcBorders>
      </w:tcPr>
    </w:tblStylePr>
    <w:tblStylePr w:type="lastCol">
      <w:tcPr>
        <w:tcBorders>
          <w:top w:val="nil"/>
          <w:left w:val="nil"/>
          <w:bottom w:val="single" w:color="B2A1C6" w:sz="12" w:space="0"/>
          <w:right w:val="nil"/>
          <w:insideH w:val="nil"/>
          <w:insideV w:val="nil"/>
        </w:tcBorders>
      </w:tcPr>
    </w:tblStylePr>
    <w:tblStylePr w:type="band1Horz">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241">
    <w:name w:val="Bordered - Accent 5"/>
    <w:qFormat/>
    <w:uiPriority w:val="0"/>
    <w:rPr>
      <w:rFonts w:ascii="Times New Roman" w:hAnsi="Times New Roman" w:eastAsia="宋体" w:cs="Times New Roman"/>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tcPr>
        <w:tcBorders>
          <w:top w:val="nil"/>
          <w:left w:val="single" w:color="92CCDC" w:sz="12" w:space="0"/>
          <w:bottom w:val="nil"/>
          <w:right w:val="nil"/>
          <w:insideH w:val="nil"/>
          <w:insideV w:val="nil"/>
        </w:tcBorders>
      </w:tcPr>
    </w:tblStylePr>
    <w:tblStylePr w:type="lastRow">
      <w:tcPr>
        <w:tcBorders>
          <w:top w:val="single" w:color="92CCDC" w:sz="12" w:space="0"/>
          <w:left w:val="nil"/>
          <w:bottom w:val="nil"/>
          <w:right w:val="nil"/>
          <w:insideH w:val="nil"/>
          <w:insideV w:val="nil"/>
        </w:tcBorders>
      </w:tcPr>
    </w:tblStylePr>
    <w:tblStylePr w:type="lastCol">
      <w:tcPr>
        <w:tcBorders>
          <w:top w:val="nil"/>
          <w:left w:val="nil"/>
          <w:bottom w:val="single" w:color="92CCDC" w:sz="12" w:space="0"/>
          <w:right w:val="nil"/>
          <w:insideH w:val="nil"/>
          <w:insideV w:val="nil"/>
        </w:tcBorders>
      </w:tcPr>
    </w:tblStylePr>
    <w:tblStylePr w:type="band1Horz">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242">
    <w:name w:val="Bordered - Accent 6"/>
    <w:qFormat/>
    <w:uiPriority w:val="0"/>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tcPr>
        <w:tcBorders>
          <w:top w:val="nil"/>
          <w:left w:val="single" w:color="FAC090" w:sz="12" w:space="0"/>
          <w:bottom w:val="nil"/>
          <w:right w:val="nil"/>
          <w:insideH w:val="nil"/>
          <w:insideV w:val="nil"/>
        </w:tcBorders>
      </w:tcPr>
    </w:tblStylePr>
    <w:tblStylePr w:type="lastRow">
      <w:tcPr>
        <w:tcBorders>
          <w:top w:val="single" w:color="FAC090" w:sz="12" w:space="0"/>
          <w:left w:val="nil"/>
          <w:bottom w:val="nil"/>
          <w:right w:val="nil"/>
          <w:insideH w:val="nil"/>
          <w:insideV w:val="nil"/>
        </w:tcBorders>
      </w:tcPr>
    </w:tblStylePr>
    <w:tblStylePr w:type="lastCol">
      <w:tcPr>
        <w:tcBorders>
          <w:top w:val="nil"/>
          <w:left w:val="nil"/>
          <w:bottom w:val="single" w:color="FAC090" w:sz="12" w:space="0"/>
          <w:right w:val="nil"/>
          <w:insideH w:val="nil"/>
          <w:insideV w:val="nil"/>
        </w:tcBorders>
      </w:tcPr>
    </w:tblStylePr>
    <w:tblStylePr w:type="band1Horz">
      <w:tcPr>
        <w:tcBorders>
          <w:top w:val="single" w:color="FBD4B4" w:sz="4" w:space="0"/>
          <w:left w:val="single" w:color="FBD4B4" w:sz="4" w:space="0"/>
          <w:bottom w:val="single" w:color="FBD4B4" w:sz="4" w:space="0"/>
          <w:right w:val="single" w:color="FBD4B4" w:sz="4" w:space="0"/>
          <w:insideH w:val="nil"/>
          <w:insideV w:val="nil"/>
        </w:tcBorders>
      </w:tcPr>
    </w:tblStylePr>
  </w:style>
  <w:style w:type="paragraph" w:customStyle="1" w:styleId="243">
    <w:name w:val="TOC 标题111"/>
    <w:qFormat/>
    <w:uiPriority w:val="0"/>
    <w:rPr>
      <w:rFonts w:hint="default" w:ascii="等线" w:hAnsi="等线" w:eastAsia="等线" w:cs="Times New Roman"/>
      <w:lang w:val="en-US" w:eastAsia="zh-CN" w:bidi="ar-SA"/>
    </w:rPr>
  </w:style>
  <w:style w:type="paragraph" w:customStyle="1" w:styleId="244">
    <w:name w:val="标题 11"/>
    <w:basedOn w:val="1"/>
    <w:next w:val="1"/>
    <w:link w:val="245"/>
    <w:qFormat/>
    <w:uiPriority w:val="0"/>
    <w:pPr>
      <w:keepNext/>
      <w:widowControl/>
      <w:tabs>
        <w:tab w:val="left" w:pos="432"/>
      </w:tabs>
      <w:ind w:left="432" w:hanging="432"/>
      <w:jc w:val="center"/>
      <w:outlineLvl w:val="0"/>
    </w:pPr>
    <w:rPr>
      <w:rFonts w:ascii="黑体" w:hAnsi="Times New Roman" w:eastAsia="黑体" w:cs="Times New Roman"/>
      <w:sz w:val="52"/>
      <w:szCs w:val="20"/>
    </w:rPr>
  </w:style>
  <w:style w:type="character" w:customStyle="1" w:styleId="245">
    <w:name w:val="标题 1 字符1"/>
    <w:link w:val="244"/>
    <w:qFormat/>
    <w:uiPriority w:val="0"/>
    <w:rPr>
      <w:rFonts w:ascii="黑体" w:hAnsi="Times New Roman" w:eastAsia="黑体" w:cs="Times New Roman"/>
      <w:sz w:val="52"/>
      <w:szCs w:val="20"/>
    </w:rPr>
  </w:style>
  <w:style w:type="paragraph" w:customStyle="1" w:styleId="246">
    <w:name w:val="标题 21"/>
    <w:basedOn w:val="1"/>
    <w:next w:val="1"/>
    <w:link w:val="247"/>
    <w:qFormat/>
    <w:uiPriority w:val="0"/>
    <w:pPr>
      <w:keepNext/>
      <w:keepLines/>
      <w:spacing w:before="260" w:after="260" w:line="413" w:lineRule="auto"/>
      <w:outlineLvl w:val="1"/>
    </w:pPr>
    <w:rPr>
      <w:rFonts w:ascii="Arial" w:hAnsi="Arial" w:eastAsia="黑体" w:cs="Times New Roman"/>
      <w:b/>
      <w:bCs/>
      <w:sz w:val="32"/>
      <w:szCs w:val="32"/>
    </w:rPr>
  </w:style>
  <w:style w:type="character" w:customStyle="1" w:styleId="247">
    <w:name w:val="标题 2 字符1"/>
    <w:link w:val="246"/>
    <w:qFormat/>
    <w:uiPriority w:val="0"/>
    <w:rPr>
      <w:rFonts w:ascii="Arial" w:hAnsi="Arial" w:eastAsia="黑体" w:cs="Times New Roman"/>
      <w:b/>
      <w:bCs/>
      <w:sz w:val="32"/>
      <w:szCs w:val="32"/>
    </w:rPr>
  </w:style>
  <w:style w:type="paragraph" w:customStyle="1" w:styleId="248">
    <w:name w:val="标题 41"/>
    <w:basedOn w:val="1"/>
    <w:next w:val="1"/>
    <w:link w:val="249"/>
    <w:qFormat/>
    <w:uiPriority w:val="0"/>
    <w:pPr>
      <w:keepNext/>
      <w:keepLines/>
      <w:widowControl/>
      <w:spacing w:before="120" w:after="120" w:line="360" w:lineRule="auto"/>
      <w:jc w:val="center"/>
      <w:outlineLvl w:val="3"/>
    </w:pPr>
    <w:rPr>
      <w:rFonts w:ascii="Arial" w:hAnsi="Arial" w:eastAsia="黑体" w:cs="Times New Roman"/>
      <w:sz w:val="28"/>
      <w:szCs w:val="20"/>
    </w:rPr>
  </w:style>
  <w:style w:type="character" w:customStyle="1" w:styleId="249">
    <w:name w:val="标题 4 字符1"/>
    <w:link w:val="248"/>
    <w:qFormat/>
    <w:uiPriority w:val="0"/>
    <w:rPr>
      <w:rFonts w:ascii="Arial" w:hAnsi="Arial" w:eastAsia="黑体" w:cs="Times New Roman"/>
      <w:sz w:val="28"/>
      <w:szCs w:val="20"/>
    </w:rPr>
  </w:style>
  <w:style w:type="paragraph" w:customStyle="1" w:styleId="250">
    <w:name w:val="标题 51"/>
    <w:basedOn w:val="1"/>
    <w:next w:val="1"/>
    <w:link w:val="251"/>
    <w:qFormat/>
    <w:uiPriority w:val="0"/>
    <w:pPr>
      <w:keepNext/>
      <w:keepLines/>
      <w:widowControl/>
      <w:spacing w:before="120" w:after="120" w:line="360" w:lineRule="auto"/>
      <w:ind w:firstLine="499"/>
      <w:jc w:val="left"/>
      <w:outlineLvl w:val="4"/>
    </w:pPr>
    <w:rPr>
      <w:rFonts w:ascii="宋体" w:hAnsi="宋体" w:eastAsia="宋体" w:cs="Times New Roman"/>
      <w:b/>
      <w:sz w:val="24"/>
      <w:szCs w:val="20"/>
    </w:rPr>
  </w:style>
  <w:style w:type="character" w:customStyle="1" w:styleId="251">
    <w:name w:val="标题 5 字符1"/>
    <w:link w:val="250"/>
    <w:qFormat/>
    <w:uiPriority w:val="0"/>
    <w:rPr>
      <w:rFonts w:ascii="宋体" w:hAnsi="宋体" w:eastAsia="宋体" w:cs="Times New Roman"/>
      <w:b/>
      <w:sz w:val="24"/>
      <w:szCs w:val="20"/>
    </w:rPr>
  </w:style>
  <w:style w:type="paragraph" w:customStyle="1" w:styleId="252">
    <w:name w:val="标题 61"/>
    <w:basedOn w:val="1"/>
    <w:next w:val="1"/>
    <w:link w:val="253"/>
    <w:qFormat/>
    <w:uiPriority w:val="0"/>
    <w:pPr>
      <w:keepNext/>
      <w:keepLines/>
      <w:widowControl/>
      <w:tabs>
        <w:tab w:val="left" w:pos="1440"/>
      </w:tabs>
      <w:spacing w:before="240" w:after="64" w:line="317" w:lineRule="auto"/>
      <w:ind w:left="1152" w:hanging="1152"/>
      <w:jc w:val="left"/>
      <w:outlineLvl w:val="5"/>
    </w:pPr>
    <w:rPr>
      <w:rFonts w:ascii="Arial" w:hAnsi="Arial" w:eastAsia="黑体" w:cs="Times New Roman"/>
      <w:b/>
      <w:bCs/>
      <w:sz w:val="24"/>
      <w:szCs w:val="24"/>
    </w:rPr>
  </w:style>
  <w:style w:type="character" w:customStyle="1" w:styleId="253">
    <w:name w:val="标题 6 字符1"/>
    <w:link w:val="252"/>
    <w:qFormat/>
    <w:uiPriority w:val="0"/>
    <w:rPr>
      <w:rFonts w:ascii="Arial" w:hAnsi="Arial" w:eastAsia="黑体" w:cs="Times New Roman"/>
      <w:b/>
      <w:bCs/>
      <w:sz w:val="24"/>
      <w:szCs w:val="24"/>
    </w:rPr>
  </w:style>
  <w:style w:type="paragraph" w:customStyle="1" w:styleId="254">
    <w:name w:val="标题 71"/>
    <w:basedOn w:val="1"/>
    <w:next w:val="1"/>
    <w:link w:val="255"/>
    <w:qFormat/>
    <w:uiPriority w:val="0"/>
    <w:pPr>
      <w:keepNext/>
      <w:keepLines/>
      <w:widowControl/>
      <w:tabs>
        <w:tab w:val="left" w:pos="2520"/>
      </w:tabs>
      <w:spacing w:before="240" w:after="64" w:line="317" w:lineRule="auto"/>
      <w:ind w:left="1296" w:hanging="1296"/>
      <w:jc w:val="left"/>
      <w:outlineLvl w:val="6"/>
    </w:pPr>
    <w:rPr>
      <w:rFonts w:ascii="Times New Roman" w:hAnsi="Times New Roman" w:eastAsia="宋体" w:cs="Times New Roman"/>
      <w:b/>
      <w:bCs/>
      <w:sz w:val="24"/>
      <w:szCs w:val="24"/>
    </w:rPr>
  </w:style>
  <w:style w:type="character" w:customStyle="1" w:styleId="255">
    <w:name w:val="标题 7 字符1"/>
    <w:link w:val="254"/>
    <w:qFormat/>
    <w:uiPriority w:val="0"/>
    <w:rPr>
      <w:rFonts w:ascii="Times New Roman" w:hAnsi="Times New Roman" w:eastAsia="宋体" w:cs="Times New Roman"/>
      <w:b/>
      <w:bCs/>
      <w:sz w:val="24"/>
      <w:szCs w:val="24"/>
    </w:rPr>
  </w:style>
  <w:style w:type="paragraph" w:customStyle="1" w:styleId="256">
    <w:name w:val="标题 81"/>
    <w:basedOn w:val="1"/>
    <w:next w:val="1"/>
    <w:link w:val="257"/>
    <w:qFormat/>
    <w:uiPriority w:val="0"/>
    <w:pPr>
      <w:keepNext/>
      <w:keepLines/>
      <w:widowControl/>
      <w:tabs>
        <w:tab w:val="left" w:pos="1440"/>
      </w:tabs>
      <w:spacing w:before="240" w:after="64" w:line="317" w:lineRule="auto"/>
      <w:ind w:left="1440" w:hanging="1440"/>
      <w:jc w:val="left"/>
      <w:outlineLvl w:val="7"/>
    </w:pPr>
    <w:rPr>
      <w:rFonts w:ascii="Arial" w:hAnsi="Arial" w:eastAsia="黑体" w:cs="Times New Roman"/>
      <w:sz w:val="24"/>
      <w:szCs w:val="24"/>
    </w:rPr>
  </w:style>
  <w:style w:type="character" w:customStyle="1" w:styleId="257">
    <w:name w:val="标题 8 字符1"/>
    <w:link w:val="256"/>
    <w:qFormat/>
    <w:uiPriority w:val="0"/>
    <w:rPr>
      <w:rFonts w:ascii="Arial" w:hAnsi="Arial" w:eastAsia="黑体" w:cs="Times New Roman"/>
      <w:sz w:val="24"/>
      <w:szCs w:val="24"/>
    </w:rPr>
  </w:style>
  <w:style w:type="paragraph" w:customStyle="1" w:styleId="258">
    <w:name w:val="标题 91"/>
    <w:basedOn w:val="1"/>
    <w:next w:val="1"/>
    <w:link w:val="259"/>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szCs w:val="21"/>
    </w:rPr>
  </w:style>
  <w:style w:type="character" w:customStyle="1" w:styleId="259">
    <w:name w:val="标题 9 字符1"/>
    <w:link w:val="258"/>
    <w:qFormat/>
    <w:uiPriority w:val="0"/>
    <w:rPr>
      <w:rFonts w:ascii="Arial" w:hAnsi="Arial" w:eastAsia="黑体" w:cs="Times New Roman"/>
      <w:szCs w:val="21"/>
    </w:rPr>
  </w:style>
  <w:style w:type="character" w:customStyle="1" w:styleId="260">
    <w:name w:val="默认段落字体1"/>
    <w:qFormat/>
    <w:uiPriority w:val="0"/>
    <w:rPr>
      <w:rFonts w:ascii="Times New Roman" w:hAnsi="Times New Roman" w:eastAsia="宋体" w:cs="Times New Roman"/>
    </w:rPr>
  </w:style>
  <w:style w:type="table" w:customStyle="1" w:styleId="261">
    <w:name w:val="普通表格1"/>
    <w:qFormat/>
    <w:uiPriority w:val="0"/>
    <w:rPr>
      <w:rFonts w:ascii="Times New Roman" w:hAnsi="Times New Roman" w:eastAsia="宋体" w:cs="Times New Roman"/>
    </w:rPr>
    <w:tblPr>
      <w:tblCellMar>
        <w:top w:w="0" w:type="dxa"/>
        <w:left w:w="0" w:type="dxa"/>
        <w:bottom w:w="0" w:type="dxa"/>
        <w:right w:w="0" w:type="dxa"/>
      </w:tblCellMar>
    </w:tblPr>
  </w:style>
  <w:style w:type="paragraph" w:customStyle="1" w:styleId="262">
    <w:name w:val="正文缩进1"/>
    <w:basedOn w:val="1"/>
    <w:next w:val="1"/>
    <w:link w:val="263"/>
    <w:qFormat/>
    <w:uiPriority w:val="0"/>
    <w:pPr>
      <w:ind w:firstLine="420"/>
    </w:pPr>
    <w:rPr>
      <w:rFonts w:ascii="Times New Roman" w:hAnsi="Times New Roman" w:eastAsia="宋体" w:cs="Times New Roman"/>
      <w:szCs w:val="20"/>
    </w:rPr>
  </w:style>
  <w:style w:type="character" w:customStyle="1" w:styleId="263">
    <w:name w:val="正文缩进 字符1"/>
    <w:link w:val="262"/>
    <w:qFormat/>
    <w:uiPriority w:val="0"/>
    <w:rPr>
      <w:rFonts w:ascii="Times New Roman" w:hAnsi="Times New Roman" w:eastAsia="宋体" w:cs="Times New Roman"/>
      <w:szCs w:val="20"/>
    </w:rPr>
  </w:style>
  <w:style w:type="paragraph" w:customStyle="1" w:styleId="264">
    <w:name w:val="题注1"/>
    <w:basedOn w:val="1"/>
    <w:next w:val="1"/>
    <w:qFormat/>
    <w:uiPriority w:val="0"/>
    <w:rPr>
      <w:rFonts w:ascii="Cambria" w:hAnsi="Cambria" w:eastAsia="黑体" w:cs="Times New Roman"/>
      <w:sz w:val="20"/>
      <w:szCs w:val="20"/>
    </w:rPr>
  </w:style>
  <w:style w:type="paragraph" w:customStyle="1" w:styleId="265">
    <w:name w:val="文档结构图1"/>
    <w:basedOn w:val="1"/>
    <w:link w:val="266"/>
    <w:qFormat/>
    <w:uiPriority w:val="0"/>
    <w:pPr>
      <w:shd w:val="clear" w:color="auto" w:fill="000080"/>
    </w:pPr>
    <w:rPr>
      <w:rFonts w:ascii="Times New Roman" w:hAnsi="Times New Roman" w:eastAsia="宋体" w:cs="Times New Roman"/>
      <w:szCs w:val="20"/>
    </w:rPr>
  </w:style>
  <w:style w:type="character" w:customStyle="1" w:styleId="266">
    <w:name w:val="文档结构图 字符2"/>
    <w:link w:val="265"/>
    <w:qFormat/>
    <w:uiPriority w:val="0"/>
    <w:rPr>
      <w:rFonts w:ascii="Times New Roman" w:hAnsi="Times New Roman" w:eastAsia="宋体" w:cs="Times New Roman"/>
      <w:szCs w:val="20"/>
      <w:shd w:val="clear" w:color="auto" w:fill="000080"/>
    </w:rPr>
  </w:style>
  <w:style w:type="paragraph" w:customStyle="1" w:styleId="267">
    <w:name w:val="批注文字1"/>
    <w:basedOn w:val="1"/>
    <w:link w:val="268"/>
    <w:qFormat/>
    <w:uiPriority w:val="0"/>
    <w:pPr>
      <w:spacing w:line="360" w:lineRule="atLeast"/>
      <w:jc w:val="left"/>
    </w:pPr>
    <w:rPr>
      <w:rFonts w:ascii="Times New Roman" w:hAnsi="Times New Roman" w:eastAsia="宋体" w:cs="Times New Roman"/>
      <w:sz w:val="24"/>
      <w:szCs w:val="20"/>
    </w:rPr>
  </w:style>
  <w:style w:type="character" w:customStyle="1" w:styleId="268">
    <w:name w:val="批注文字 字符2"/>
    <w:link w:val="267"/>
    <w:qFormat/>
    <w:uiPriority w:val="0"/>
    <w:rPr>
      <w:rFonts w:ascii="Times New Roman" w:hAnsi="Times New Roman" w:eastAsia="宋体" w:cs="Times New Roman"/>
      <w:sz w:val="24"/>
      <w:szCs w:val="20"/>
    </w:rPr>
  </w:style>
  <w:style w:type="paragraph" w:customStyle="1" w:styleId="269">
    <w:name w:val="正文文本 31"/>
    <w:basedOn w:val="1"/>
    <w:link w:val="270"/>
    <w:qFormat/>
    <w:uiPriority w:val="0"/>
    <w:rPr>
      <w:rFonts w:ascii="宋体" w:hAnsi="Times New Roman" w:eastAsia="宋体" w:cs="Times New Roman"/>
      <w:sz w:val="24"/>
      <w:szCs w:val="20"/>
    </w:rPr>
  </w:style>
  <w:style w:type="character" w:customStyle="1" w:styleId="270">
    <w:name w:val="正文文本 3 字符"/>
    <w:link w:val="269"/>
    <w:qFormat/>
    <w:uiPriority w:val="0"/>
    <w:rPr>
      <w:rFonts w:ascii="宋体" w:hAnsi="Times New Roman" w:eastAsia="宋体" w:cs="Times New Roman"/>
      <w:sz w:val="24"/>
      <w:szCs w:val="20"/>
    </w:rPr>
  </w:style>
  <w:style w:type="paragraph" w:customStyle="1" w:styleId="271">
    <w:name w:val="正文文本1"/>
    <w:basedOn w:val="1"/>
    <w:next w:val="1"/>
    <w:link w:val="272"/>
    <w:qFormat/>
    <w:uiPriority w:val="0"/>
    <w:rPr>
      <w:rFonts w:ascii="华文中宋" w:hAnsi="Times New Roman" w:eastAsia="华文中宋" w:cs="Times New Roman"/>
      <w:bCs/>
      <w:sz w:val="28"/>
      <w:szCs w:val="20"/>
    </w:rPr>
  </w:style>
  <w:style w:type="character" w:customStyle="1" w:styleId="272">
    <w:name w:val="正文文本 字符2"/>
    <w:link w:val="271"/>
    <w:qFormat/>
    <w:uiPriority w:val="0"/>
    <w:rPr>
      <w:rFonts w:ascii="华文中宋" w:hAnsi="Times New Roman" w:eastAsia="华文中宋" w:cs="Times New Roman"/>
      <w:bCs/>
      <w:sz w:val="28"/>
      <w:szCs w:val="20"/>
    </w:rPr>
  </w:style>
  <w:style w:type="paragraph" w:customStyle="1" w:styleId="273">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74">
    <w:name w:val="正文首行缩进1"/>
    <w:basedOn w:val="271"/>
    <w:link w:val="275"/>
    <w:qFormat/>
    <w:uiPriority w:val="0"/>
    <w:pPr>
      <w:spacing w:after="120"/>
      <w:ind w:firstLine="420"/>
    </w:pPr>
    <w:rPr>
      <w:rFonts w:ascii="等线" w:hAnsi="等线" w:eastAsia="等线" w:cs="Times New Roman"/>
      <w:bCs w:val="0"/>
      <w:sz w:val="21"/>
      <w:szCs w:val="22"/>
    </w:rPr>
  </w:style>
  <w:style w:type="character" w:customStyle="1" w:styleId="275">
    <w:name w:val="正文首行缩进 Char"/>
    <w:link w:val="274"/>
    <w:qFormat/>
    <w:uiPriority w:val="0"/>
    <w:rPr>
      <w:rFonts w:ascii="Times New Roman" w:hAnsi="Times New Roman" w:eastAsia="华文中宋" w:cs="Times New Roman"/>
      <w:sz w:val="21"/>
      <w:szCs w:val="20"/>
    </w:rPr>
  </w:style>
  <w:style w:type="character" w:customStyle="1" w:styleId="276">
    <w:name w:val="正文首行缩进 字符"/>
    <w:qFormat/>
    <w:uiPriority w:val="0"/>
    <w:rPr>
      <w:rFonts w:ascii="华文中宋" w:hAnsi="Times New Roman" w:eastAsia="华文中宋" w:cs="Times New Roman"/>
      <w:sz w:val="28"/>
      <w:szCs w:val="20"/>
    </w:rPr>
  </w:style>
  <w:style w:type="paragraph" w:customStyle="1" w:styleId="277">
    <w:name w:val="正文文本缩进1"/>
    <w:basedOn w:val="1"/>
    <w:next w:val="278"/>
    <w:link w:val="279"/>
    <w:qFormat/>
    <w:uiPriority w:val="0"/>
    <w:pPr>
      <w:widowControl/>
      <w:spacing w:line="360" w:lineRule="auto"/>
      <w:ind w:firstLine="540"/>
    </w:pPr>
    <w:rPr>
      <w:rFonts w:ascii="宋体" w:hAnsi="MS Sans Serif" w:eastAsia="宋体" w:cs="Times New Roman"/>
      <w:spacing w:val="12"/>
      <w:sz w:val="24"/>
      <w:szCs w:val="20"/>
    </w:rPr>
  </w:style>
  <w:style w:type="paragraph" w:customStyle="1" w:styleId="278">
    <w:name w:val="寄信人地址1"/>
    <w:basedOn w:val="1"/>
    <w:qFormat/>
    <w:uiPriority w:val="0"/>
    <w:rPr>
      <w:rFonts w:ascii="Arial" w:hAnsi="Arial" w:eastAsia="宋体" w:cs="Times New Roman"/>
      <w:szCs w:val="20"/>
    </w:rPr>
  </w:style>
  <w:style w:type="character" w:customStyle="1" w:styleId="279">
    <w:name w:val="正文文本缩进 字符2"/>
    <w:link w:val="277"/>
    <w:qFormat/>
    <w:uiPriority w:val="0"/>
    <w:rPr>
      <w:rFonts w:ascii="宋体" w:hAnsi="MS Sans Serif" w:eastAsia="宋体" w:cs="Times New Roman"/>
      <w:spacing w:val="12"/>
      <w:sz w:val="24"/>
      <w:szCs w:val="20"/>
    </w:rPr>
  </w:style>
  <w:style w:type="paragraph" w:customStyle="1" w:styleId="280">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81">
    <w:name w:val="索引 41"/>
    <w:basedOn w:val="1"/>
    <w:next w:val="1"/>
    <w:qFormat/>
    <w:uiPriority w:val="0"/>
    <w:pPr>
      <w:ind w:left="600"/>
    </w:pPr>
    <w:rPr>
      <w:rFonts w:ascii="Times New Roman" w:hAnsi="Times New Roman" w:eastAsia="宋体" w:cs="Times New Roman"/>
      <w:szCs w:val="24"/>
    </w:rPr>
  </w:style>
  <w:style w:type="paragraph" w:customStyle="1" w:styleId="282">
    <w:name w:val="纯文本1"/>
    <w:basedOn w:val="1"/>
    <w:next w:val="283"/>
    <w:link w:val="284"/>
    <w:qFormat/>
    <w:uiPriority w:val="0"/>
    <w:rPr>
      <w:rFonts w:ascii="宋体" w:hAnsi="Courier New" w:eastAsia="宋体" w:cs="Times New Roman"/>
      <w:szCs w:val="20"/>
    </w:rPr>
  </w:style>
  <w:style w:type="paragraph" w:customStyle="1" w:styleId="283">
    <w:name w:val="目录 21"/>
    <w:basedOn w:val="1"/>
    <w:next w:val="1"/>
    <w:qFormat/>
    <w:uiPriority w:val="0"/>
    <w:pPr>
      <w:ind w:left="420"/>
    </w:pPr>
    <w:rPr>
      <w:rFonts w:ascii="Times New Roman" w:hAnsi="Times New Roman" w:eastAsia="宋体" w:cs="Times New Roman"/>
    </w:rPr>
  </w:style>
  <w:style w:type="character" w:customStyle="1" w:styleId="284">
    <w:name w:val="纯文本 字符2"/>
    <w:link w:val="282"/>
    <w:qFormat/>
    <w:uiPriority w:val="0"/>
    <w:rPr>
      <w:rFonts w:ascii="宋体" w:hAnsi="Courier New" w:eastAsia="宋体" w:cs="Times New Roman"/>
      <w:szCs w:val="20"/>
    </w:rPr>
  </w:style>
  <w:style w:type="paragraph" w:customStyle="1" w:styleId="285">
    <w:name w:val="日期1"/>
    <w:basedOn w:val="1"/>
    <w:next w:val="1"/>
    <w:link w:val="286"/>
    <w:qFormat/>
    <w:uiPriority w:val="0"/>
    <w:rPr>
      <w:rFonts w:ascii="Times New Roman" w:hAnsi="Times New Roman" w:eastAsia="宋体" w:cs="Times New Roman"/>
      <w:sz w:val="24"/>
      <w:szCs w:val="20"/>
    </w:rPr>
  </w:style>
  <w:style w:type="character" w:customStyle="1" w:styleId="286">
    <w:name w:val="日期 字符2"/>
    <w:link w:val="285"/>
    <w:qFormat/>
    <w:uiPriority w:val="0"/>
    <w:rPr>
      <w:rFonts w:ascii="Times New Roman" w:hAnsi="Times New Roman" w:eastAsia="宋体" w:cs="Times New Roman"/>
      <w:sz w:val="24"/>
      <w:szCs w:val="20"/>
    </w:rPr>
  </w:style>
  <w:style w:type="paragraph" w:customStyle="1" w:styleId="287">
    <w:name w:val="正文文本缩进 21"/>
    <w:basedOn w:val="1"/>
    <w:link w:val="288"/>
    <w:qFormat/>
    <w:uiPriority w:val="0"/>
    <w:pPr>
      <w:spacing w:after="120" w:line="480" w:lineRule="auto"/>
      <w:ind w:left="420"/>
    </w:pPr>
    <w:rPr>
      <w:rFonts w:ascii="Times New Roman" w:hAnsi="Times New Roman" w:eastAsia="宋体" w:cs="Times New Roman"/>
      <w:szCs w:val="24"/>
    </w:rPr>
  </w:style>
  <w:style w:type="character" w:customStyle="1" w:styleId="288">
    <w:name w:val="正文文本缩进 2 字符2"/>
    <w:link w:val="287"/>
    <w:qFormat/>
    <w:uiPriority w:val="0"/>
    <w:rPr>
      <w:rFonts w:ascii="Times New Roman" w:hAnsi="Times New Roman" w:eastAsia="宋体" w:cs="Times New Roman"/>
      <w:szCs w:val="24"/>
    </w:rPr>
  </w:style>
  <w:style w:type="paragraph" w:customStyle="1" w:styleId="289">
    <w:name w:val="批注框文本1"/>
    <w:basedOn w:val="1"/>
    <w:link w:val="290"/>
    <w:qFormat/>
    <w:uiPriority w:val="0"/>
    <w:rPr>
      <w:rFonts w:ascii="Times New Roman" w:hAnsi="Times New Roman" w:eastAsia="宋体" w:cs="Times New Roman"/>
      <w:sz w:val="18"/>
      <w:szCs w:val="18"/>
    </w:rPr>
  </w:style>
  <w:style w:type="character" w:customStyle="1" w:styleId="290">
    <w:name w:val="批注框文本 字符2"/>
    <w:link w:val="289"/>
    <w:qFormat/>
    <w:uiPriority w:val="0"/>
    <w:rPr>
      <w:rFonts w:ascii="Times New Roman" w:hAnsi="Times New Roman" w:eastAsia="宋体" w:cs="Times New Roman"/>
      <w:sz w:val="18"/>
      <w:szCs w:val="18"/>
    </w:rPr>
  </w:style>
  <w:style w:type="paragraph" w:customStyle="1" w:styleId="291">
    <w:name w:val="页脚1"/>
    <w:basedOn w:val="1"/>
    <w:next w:val="292"/>
    <w:link w:val="293"/>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292">
    <w:name w:val="TOC Heading1"/>
    <w:next w:val="1"/>
    <w:qFormat/>
    <w:uiPriority w:val="0"/>
    <w:rPr>
      <w:rFonts w:hint="default" w:ascii="Times New Roman" w:hAnsi="Times New Roman" w:eastAsia="宋体" w:cs="Times New Roman"/>
      <w:sz w:val="32"/>
      <w:lang w:val="en-US" w:eastAsia="zh-CN" w:bidi="ar-SA"/>
    </w:rPr>
  </w:style>
  <w:style w:type="character" w:customStyle="1" w:styleId="293">
    <w:name w:val="页脚 字符"/>
    <w:link w:val="291"/>
    <w:qFormat/>
    <w:uiPriority w:val="0"/>
    <w:rPr>
      <w:rFonts w:ascii="Times New Roman" w:hAnsi="Times New Roman" w:eastAsia="宋体" w:cs="Times New Roman"/>
      <w:sz w:val="18"/>
      <w:szCs w:val="18"/>
    </w:rPr>
  </w:style>
  <w:style w:type="paragraph" w:customStyle="1" w:styleId="294">
    <w:name w:val="页眉1"/>
    <w:basedOn w:val="1"/>
    <w:link w:val="295"/>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95">
    <w:name w:val="页眉 字符"/>
    <w:link w:val="294"/>
    <w:qFormat/>
    <w:uiPriority w:val="0"/>
    <w:rPr>
      <w:rFonts w:ascii="Times New Roman" w:hAnsi="Times New Roman" w:eastAsia="宋体" w:cs="Times New Roman"/>
      <w:sz w:val="18"/>
      <w:szCs w:val="18"/>
    </w:rPr>
  </w:style>
  <w:style w:type="paragraph" w:customStyle="1" w:styleId="296">
    <w:name w:val="副标题1"/>
    <w:basedOn w:val="1"/>
    <w:next w:val="1"/>
    <w:link w:val="297"/>
    <w:qFormat/>
    <w:uiPriority w:val="0"/>
    <w:pPr>
      <w:spacing w:before="240" w:after="60" w:line="312" w:lineRule="auto"/>
      <w:jc w:val="center"/>
      <w:outlineLvl w:val="1"/>
    </w:pPr>
    <w:rPr>
      <w:rFonts w:ascii="Cambria" w:hAnsi="Cambria" w:eastAsia="宋体" w:cs="Times New Roman"/>
      <w:b/>
      <w:bCs/>
      <w:sz w:val="32"/>
      <w:szCs w:val="32"/>
    </w:rPr>
  </w:style>
  <w:style w:type="character" w:customStyle="1" w:styleId="297">
    <w:name w:val="副标题 字符"/>
    <w:link w:val="296"/>
    <w:qFormat/>
    <w:uiPriority w:val="0"/>
    <w:rPr>
      <w:rFonts w:ascii="Cambria" w:hAnsi="Cambria" w:eastAsia="宋体" w:cs="Times New Roman"/>
      <w:b/>
      <w:bCs/>
      <w:sz w:val="32"/>
      <w:szCs w:val="32"/>
    </w:rPr>
  </w:style>
  <w:style w:type="paragraph" w:customStyle="1" w:styleId="298">
    <w:name w:val="脚注文本1"/>
    <w:basedOn w:val="1"/>
    <w:link w:val="299"/>
    <w:qFormat/>
    <w:uiPriority w:val="0"/>
    <w:pPr>
      <w:spacing w:line="312" w:lineRule="atLeast"/>
      <w:jc w:val="left"/>
    </w:pPr>
    <w:rPr>
      <w:rFonts w:ascii="Times New Roman" w:hAnsi="Times New Roman" w:eastAsia="宋体" w:cs="Times New Roman"/>
      <w:sz w:val="18"/>
      <w:szCs w:val="20"/>
    </w:rPr>
  </w:style>
  <w:style w:type="character" w:customStyle="1" w:styleId="299">
    <w:name w:val="脚注文本 字符"/>
    <w:link w:val="298"/>
    <w:qFormat/>
    <w:uiPriority w:val="0"/>
    <w:rPr>
      <w:rFonts w:ascii="Times New Roman" w:hAnsi="Times New Roman" w:eastAsia="宋体" w:cs="Times New Roman"/>
      <w:sz w:val="18"/>
      <w:szCs w:val="20"/>
    </w:rPr>
  </w:style>
  <w:style w:type="paragraph" w:customStyle="1" w:styleId="300">
    <w:name w:val="正文文本缩进 31"/>
    <w:basedOn w:val="1"/>
    <w:link w:val="301"/>
    <w:qFormat/>
    <w:uiPriority w:val="0"/>
    <w:pPr>
      <w:widowControl/>
      <w:spacing w:line="360" w:lineRule="auto"/>
      <w:ind w:firstLine="540"/>
    </w:pPr>
    <w:rPr>
      <w:rFonts w:ascii="宋体" w:hAnsi="MS Sans Serif" w:eastAsia="宋体" w:cs="Times New Roman"/>
      <w:color w:val="000000"/>
      <w:sz w:val="24"/>
      <w:szCs w:val="20"/>
    </w:rPr>
  </w:style>
  <w:style w:type="character" w:customStyle="1" w:styleId="301">
    <w:name w:val="正文文本缩进 3 字符2"/>
    <w:link w:val="300"/>
    <w:qFormat/>
    <w:uiPriority w:val="0"/>
    <w:rPr>
      <w:rFonts w:ascii="宋体" w:hAnsi="MS Sans Serif" w:eastAsia="宋体" w:cs="Times New Roman"/>
      <w:color w:val="000000"/>
      <w:sz w:val="24"/>
      <w:szCs w:val="20"/>
    </w:rPr>
  </w:style>
  <w:style w:type="paragraph" w:customStyle="1" w:styleId="302">
    <w:name w:val="正文文本 21"/>
    <w:basedOn w:val="1"/>
    <w:link w:val="303"/>
    <w:qFormat/>
    <w:uiPriority w:val="0"/>
    <w:pPr>
      <w:tabs>
        <w:tab w:val="left" w:pos="540"/>
      </w:tabs>
      <w:spacing w:line="360" w:lineRule="auto"/>
    </w:pPr>
    <w:rPr>
      <w:rFonts w:ascii="宋体" w:hAnsi="Times New Roman" w:eastAsia="宋体" w:cs="Times New Roman"/>
      <w:color w:val="000000"/>
      <w:sz w:val="28"/>
      <w:szCs w:val="20"/>
    </w:rPr>
  </w:style>
  <w:style w:type="character" w:customStyle="1" w:styleId="303">
    <w:name w:val="正文文本 2 字符"/>
    <w:link w:val="302"/>
    <w:qFormat/>
    <w:uiPriority w:val="0"/>
    <w:rPr>
      <w:rFonts w:ascii="宋体" w:hAnsi="Times New Roman" w:eastAsia="宋体" w:cs="Times New Roman"/>
      <w:color w:val="000000"/>
      <w:sz w:val="28"/>
      <w:szCs w:val="20"/>
    </w:rPr>
  </w:style>
  <w:style w:type="paragraph" w:customStyle="1" w:styleId="304">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05">
    <w:name w:val="批注主题1"/>
    <w:basedOn w:val="267"/>
    <w:next w:val="267"/>
    <w:link w:val="306"/>
    <w:qFormat/>
    <w:uiPriority w:val="0"/>
    <w:pPr>
      <w:spacing w:line="240" w:lineRule="auto"/>
    </w:pPr>
    <w:rPr>
      <w:rFonts w:ascii="Times New Roman" w:hAnsi="Times New Roman" w:eastAsia="宋体" w:cs="Times New Roman"/>
      <w:b/>
      <w:bCs/>
      <w:sz w:val="21"/>
    </w:rPr>
  </w:style>
  <w:style w:type="character" w:customStyle="1" w:styleId="306">
    <w:name w:val="批注主题 字符2"/>
    <w:link w:val="305"/>
    <w:qFormat/>
    <w:uiPriority w:val="0"/>
    <w:rPr>
      <w:rFonts w:ascii="Times New Roman" w:hAnsi="Times New Roman" w:eastAsia="宋体" w:cs="Times New Roman"/>
      <w:b/>
      <w:bCs/>
      <w:szCs w:val="20"/>
    </w:rPr>
  </w:style>
  <w:style w:type="paragraph" w:customStyle="1" w:styleId="307">
    <w:name w:val="正文首行缩进 21"/>
    <w:basedOn w:val="277"/>
    <w:link w:val="308"/>
    <w:qFormat/>
    <w:uiPriority w:val="0"/>
    <w:pPr>
      <w:widowControl w:val="0"/>
      <w:spacing w:after="120" w:line="240" w:lineRule="auto"/>
      <w:ind w:left="420" w:firstLine="420"/>
    </w:pPr>
    <w:rPr>
      <w:rFonts w:ascii="等线" w:hAnsi="等线" w:eastAsia="等线" w:cs="Times New Roman"/>
      <w:spacing w:val="0"/>
      <w:sz w:val="21"/>
      <w:szCs w:val="22"/>
    </w:rPr>
  </w:style>
  <w:style w:type="character" w:customStyle="1" w:styleId="308">
    <w:name w:val="正文首行缩进 2 字符"/>
    <w:basedOn w:val="279"/>
    <w:link w:val="307"/>
    <w:qFormat/>
    <w:uiPriority w:val="0"/>
    <w:rPr>
      <w:rFonts w:ascii="宋体" w:hAnsi="MS Sans Serif" w:eastAsia="宋体" w:cs="Times New Roman"/>
      <w:spacing w:val="12"/>
      <w:sz w:val="24"/>
      <w:szCs w:val="20"/>
    </w:rPr>
  </w:style>
  <w:style w:type="table" w:customStyle="1" w:styleId="309">
    <w:name w:val="网格型11"/>
    <w:basedOn w:val="261"/>
    <w:qFormat/>
    <w:uiPriority w:val="0"/>
    <w:rPr>
      <w:rFonts w:ascii="Times New Roman" w:hAnsi="Times New Roman" w:eastAsia="宋体" w:cs="Times New Roman"/>
    </w:rPr>
    <w:tblPr>
      <w:tblCellMar>
        <w:top w:w="0" w:type="dxa"/>
        <w:left w:w="0" w:type="dxa"/>
        <w:bottom w:w="0" w:type="dxa"/>
        <w:right w:w="0" w:type="dxa"/>
      </w:tblCellMar>
    </w:tblPr>
  </w:style>
  <w:style w:type="character" w:customStyle="1" w:styleId="310">
    <w:name w:val="要点1"/>
    <w:qFormat/>
    <w:uiPriority w:val="0"/>
    <w:rPr>
      <w:rFonts w:ascii="Times New Roman" w:hAnsi="Times New Roman" w:eastAsia="宋体" w:cs="Times New Roman"/>
      <w:b/>
      <w:bCs/>
    </w:rPr>
  </w:style>
  <w:style w:type="character" w:customStyle="1" w:styleId="311">
    <w:name w:val="页码1"/>
    <w:qFormat/>
    <w:uiPriority w:val="0"/>
    <w:rPr>
      <w:rFonts w:ascii="Times New Roman" w:hAnsi="Times New Roman" w:eastAsia="宋体" w:cs="Times New Roman"/>
    </w:rPr>
  </w:style>
  <w:style w:type="character" w:customStyle="1" w:styleId="312">
    <w:name w:val="已访问的超链接1"/>
    <w:qFormat/>
    <w:uiPriority w:val="0"/>
    <w:rPr>
      <w:rFonts w:ascii="Times New Roman" w:hAnsi="Times New Roman" w:eastAsia="宋体" w:cs="Times New Roman"/>
      <w:color w:val="000000"/>
      <w:u w:val="none"/>
    </w:rPr>
  </w:style>
  <w:style w:type="character" w:customStyle="1" w:styleId="313">
    <w:name w:val="强调1"/>
    <w:qFormat/>
    <w:uiPriority w:val="0"/>
    <w:rPr>
      <w:rFonts w:ascii="Times New Roman" w:hAnsi="Times New Roman" w:eastAsia="宋体" w:cs="Times New Roman"/>
    </w:rPr>
  </w:style>
  <w:style w:type="character" w:customStyle="1" w:styleId="314">
    <w:name w:val="HTML 打字机1"/>
    <w:qFormat/>
    <w:uiPriority w:val="0"/>
    <w:rPr>
      <w:rFonts w:ascii="等线" w:hAnsi="等线" w:eastAsia="等线" w:cs="Times New Roman"/>
      <w:sz w:val="21"/>
      <w:szCs w:val="22"/>
      <w:lang w:val="en-US" w:eastAsia="zh-CN" w:bidi="ar-SA"/>
    </w:rPr>
  </w:style>
  <w:style w:type="character" w:customStyle="1" w:styleId="315">
    <w:name w:val="超链接1"/>
    <w:basedOn w:val="260"/>
    <w:qFormat/>
    <w:uiPriority w:val="0"/>
    <w:rPr>
      <w:rFonts w:ascii="Times New Roman" w:hAnsi="Times New Roman" w:eastAsia="宋体" w:cs="Times New Roman"/>
      <w:color w:val="000000"/>
      <w:u w:val="none"/>
    </w:rPr>
  </w:style>
  <w:style w:type="character" w:customStyle="1" w:styleId="316">
    <w:name w:val="HTML 代码1"/>
    <w:qFormat/>
    <w:uiPriority w:val="0"/>
    <w:rPr>
      <w:rFonts w:ascii="Courier New" w:hAnsi="Courier New" w:eastAsia="宋体" w:cs="Times New Roman"/>
      <w:sz w:val="20"/>
    </w:rPr>
  </w:style>
  <w:style w:type="character" w:customStyle="1" w:styleId="317">
    <w:name w:val="批注引用1"/>
    <w:qFormat/>
    <w:uiPriority w:val="0"/>
    <w:rPr>
      <w:rFonts w:ascii="Times New Roman" w:hAnsi="Times New Roman" w:eastAsia="宋体" w:cs="Times New Roman"/>
      <w:sz w:val="21"/>
      <w:szCs w:val="21"/>
    </w:rPr>
  </w:style>
  <w:style w:type="character" w:customStyle="1" w:styleId="318">
    <w:name w:val="标题 1 字符"/>
    <w:qFormat/>
    <w:uiPriority w:val="0"/>
    <w:rPr>
      <w:rFonts w:ascii="Times New Roman" w:hAnsi="Times New Roman" w:eastAsia="宋体" w:cs="Times New Roman"/>
      <w:b/>
      <w:bCs/>
      <w:sz w:val="44"/>
      <w:szCs w:val="44"/>
    </w:rPr>
  </w:style>
  <w:style w:type="character" w:customStyle="1" w:styleId="319">
    <w:name w:val="标题 2 字符"/>
    <w:qFormat/>
    <w:uiPriority w:val="0"/>
    <w:rPr>
      <w:rFonts w:ascii="等线 Light" w:hAnsi="等线 Light" w:eastAsia="等线 Light" w:cs="Times New Roman"/>
      <w:b/>
      <w:bCs/>
      <w:sz w:val="32"/>
      <w:szCs w:val="32"/>
    </w:rPr>
  </w:style>
  <w:style w:type="character" w:customStyle="1" w:styleId="320">
    <w:name w:val="标题 3 字符"/>
    <w:qFormat/>
    <w:uiPriority w:val="0"/>
    <w:rPr>
      <w:rFonts w:ascii="Times New Roman" w:hAnsi="Times New Roman" w:eastAsia="宋体" w:cs="Times New Roman"/>
      <w:b/>
      <w:bCs/>
      <w:sz w:val="32"/>
      <w:szCs w:val="32"/>
    </w:rPr>
  </w:style>
  <w:style w:type="character" w:customStyle="1" w:styleId="321">
    <w:name w:val="标题 5 字符"/>
    <w:qFormat/>
    <w:uiPriority w:val="0"/>
    <w:rPr>
      <w:rFonts w:ascii="Times New Roman" w:hAnsi="Times New Roman" w:eastAsia="宋体" w:cs="Times New Roman"/>
      <w:b/>
      <w:bCs/>
      <w:sz w:val="28"/>
      <w:szCs w:val="28"/>
    </w:rPr>
  </w:style>
  <w:style w:type="character" w:customStyle="1" w:styleId="322">
    <w:name w:val="标题 6 字符"/>
    <w:qFormat/>
    <w:uiPriority w:val="0"/>
    <w:rPr>
      <w:rFonts w:ascii="等线 Light" w:hAnsi="等线 Light" w:eastAsia="等线 Light" w:cs="Times New Roman"/>
      <w:b/>
      <w:bCs/>
      <w:sz w:val="24"/>
      <w:szCs w:val="24"/>
    </w:rPr>
  </w:style>
  <w:style w:type="character" w:customStyle="1" w:styleId="323">
    <w:name w:val="标题 7 字符"/>
    <w:qFormat/>
    <w:uiPriority w:val="0"/>
    <w:rPr>
      <w:rFonts w:ascii="Times New Roman" w:hAnsi="Times New Roman" w:eastAsia="宋体" w:cs="Times New Roman"/>
      <w:b/>
      <w:bCs/>
      <w:sz w:val="24"/>
      <w:szCs w:val="24"/>
    </w:rPr>
  </w:style>
  <w:style w:type="character" w:customStyle="1" w:styleId="324">
    <w:name w:val="标题 8 字符"/>
    <w:qFormat/>
    <w:uiPriority w:val="0"/>
    <w:rPr>
      <w:rFonts w:ascii="等线 Light" w:hAnsi="等线 Light" w:eastAsia="等线 Light" w:cs="Times New Roman"/>
      <w:sz w:val="24"/>
      <w:szCs w:val="24"/>
    </w:rPr>
  </w:style>
  <w:style w:type="character" w:customStyle="1" w:styleId="325">
    <w:name w:val="标题 9 字符"/>
    <w:qFormat/>
    <w:uiPriority w:val="0"/>
    <w:rPr>
      <w:rFonts w:ascii="等线 Light" w:hAnsi="等线 Light" w:eastAsia="等线 Light" w:cs="Times New Roman"/>
      <w:szCs w:val="21"/>
    </w:rPr>
  </w:style>
  <w:style w:type="paragraph" w:customStyle="1" w:styleId="326">
    <w:name w:val="_Style 39"/>
    <w:basedOn w:val="1"/>
    <w:next w:val="327"/>
    <w:qFormat/>
    <w:uiPriority w:val="0"/>
    <w:pPr>
      <w:ind w:firstLine="420"/>
    </w:pPr>
    <w:rPr>
      <w:rFonts w:ascii="Times New Roman" w:hAnsi="Times New Roman" w:eastAsia="宋体" w:cs="Times New Roman"/>
      <w:szCs w:val="24"/>
    </w:rPr>
  </w:style>
  <w:style w:type="paragraph" w:customStyle="1" w:styleId="327">
    <w:name w:val="列出段落2"/>
    <w:basedOn w:val="1"/>
    <w:link w:val="328"/>
    <w:qFormat/>
    <w:uiPriority w:val="0"/>
    <w:pPr>
      <w:ind w:firstLine="420"/>
    </w:pPr>
    <w:rPr>
      <w:rFonts w:ascii="Times New Roman" w:hAnsi="Times New Roman" w:eastAsia="宋体" w:cs="Times New Roman"/>
      <w:szCs w:val="24"/>
    </w:rPr>
  </w:style>
  <w:style w:type="character" w:customStyle="1" w:styleId="328">
    <w:name w:val="列表段落 字符"/>
    <w:link w:val="327"/>
    <w:qFormat/>
    <w:uiPriority w:val="0"/>
    <w:rPr>
      <w:rFonts w:ascii="Times New Roman" w:hAnsi="Times New Roman" w:eastAsia="宋体" w:cs="Times New Roman"/>
      <w:sz w:val="21"/>
      <w:szCs w:val="24"/>
    </w:rPr>
  </w:style>
  <w:style w:type="character" w:customStyle="1" w:styleId="329">
    <w:name w:val="文档结构图 字符"/>
    <w:qFormat/>
    <w:uiPriority w:val="0"/>
    <w:rPr>
      <w:rFonts w:ascii="Microsoft YaHei UI" w:hAnsi="Times New Roman" w:eastAsia="Microsoft YaHei UI" w:cs="Times New Roman"/>
      <w:sz w:val="18"/>
      <w:szCs w:val="18"/>
    </w:rPr>
  </w:style>
  <w:style w:type="character" w:customStyle="1" w:styleId="330">
    <w:name w:val="批注文字 字符"/>
    <w:basedOn w:val="260"/>
    <w:qFormat/>
    <w:uiPriority w:val="0"/>
    <w:rPr>
      <w:rFonts w:ascii="Times New Roman" w:hAnsi="Times New Roman" w:eastAsia="宋体" w:cs="Times New Roman"/>
    </w:rPr>
  </w:style>
  <w:style w:type="character" w:customStyle="1" w:styleId="331">
    <w:name w:val="正文文本 字符"/>
    <w:basedOn w:val="260"/>
    <w:qFormat/>
    <w:uiPriority w:val="0"/>
    <w:rPr>
      <w:rFonts w:ascii="Times New Roman" w:hAnsi="Times New Roman" w:eastAsia="宋体" w:cs="Times New Roman"/>
    </w:rPr>
  </w:style>
  <w:style w:type="character" w:customStyle="1" w:styleId="332">
    <w:name w:val="正文文本缩进 字符"/>
    <w:basedOn w:val="260"/>
    <w:qFormat/>
    <w:uiPriority w:val="0"/>
    <w:rPr>
      <w:rFonts w:ascii="Times New Roman" w:hAnsi="Times New Roman" w:eastAsia="宋体" w:cs="Times New Roman"/>
    </w:rPr>
  </w:style>
  <w:style w:type="paragraph" w:customStyle="1" w:styleId="33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34">
    <w:name w:val="纯文本 字符"/>
    <w:qFormat/>
    <w:uiPriority w:val="0"/>
    <w:rPr>
      <w:rFonts w:ascii="等线" w:hAnsi="Courier New" w:eastAsia="宋体" w:cs="Courier New"/>
    </w:rPr>
  </w:style>
  <w:style w:type="character" w:customStyle="1" w:styleId="335">
    <w:name w:val="日期 字符"/>
    <w:basedOn w:val="260"/>
    <w:qFormat/>
    <w:uiPriority w:val="0"/>
    <w:rPr>
      <w:rFonts w:ascii="Times New Roman" w:hAnsi="Times New Roman" w:eastAsia="宋体" w:cs="Times New Roman"/>
    </w:rPr>
  </w:style>
  <w:style w:type="character" w:customStyle="1" w:styleId="336">
    <w:name w:val="正文文本缩进 2 字符"/>
    <w:basedOn w:val="260"/>
    <w:qFormat/>
    <w:uiPriority w:val="0"/>
    <w:rPr>
      <w:rFonts w:ascii="Times New Roman" w:hAnsi="Times New Roman" w:eastAsia="宋体" w:cs="Times New Roman"/>
    </w:rPr>
  </w:style>
  <w:style w:type="character" w:customStyle="1" w:styleId="337">
    <w:name w:val="批注框文本 字符"/>
    <w:qFormat/>
    <w:uiPriority w:val="0"/>
    <w:rPr>
      <w:rFonts w:ascii="Times New Roman" w:hAnsi="Times New Roman" w:eastAsia="宋体" w:cs="Times New Roman"/>
      <w:sz w:val="18"/>
      <w:szCs w:val="18"/>
    </w:rPr>
  </w:style>
  <w:style w:type="character" w:customStyle="1" w:styleId="338">
    <w:name w:val="页脚 字符2"/>
    <w:qFormat/>
    <w:uiPriority w:val="0"/>
    <w:rPr>
      <w:rFonts w:ascii="Times New Roman" w:hAnsi="Times New Roman" w:eastAsia="宋体" w:cs="Times New Roman"/>
      <w:sz w:val="18"/>
      <w:szCs w:val="18"/>
    </w:rPr>
  </w:style>
  <w:style w:type="character" w:customStyle="1" w:styleId="339">
    <w:name w:val="页眉 字符2"/>
    <w:qFormat/>
    <w:uiPriority w:val="0"/>
    <w:rPr>
      <w:rFonts w:ascii="Times New Roman" w:hAnsi="Times New Roman" w:eastAsia="宋体" w:cs="Times New Roman"/>
      <w:sz w:val="18"/>
      <w:szCs w:val="18"/>
    </w:rPr>
  </w:style>
  <w:style w:type="character" w:customStyle="1" w:styleId="340">
    <w:name w:val="正文文本缩进 3 字符"/>
    <w:qFormat/>
    <w:uiPriority w:val="0"/>
    <w:rPr>
      <w:rFonts w:ascii="Times New Roman" w:hAnsi="Times New Roman" w:eastAsia="宋体" w:cs="Times New Roman"/>
      <w:sz w:val="16"/>
      <w:szCs w:val="16"/>
    </w:rPr>
  </w:style>
  <w:style w:type="character" w:customStyle="1" w:styleId="341">
    <w:name w:val="批注主题 字符"/>
    <w:qFormat/>
    <w:uiPriority w:val="0"/>
    <w:rPr>
      <w:rFonts w:ascii="Times New Roman" w:hAnsi="Times New Roman" w:eastAsia="宋体" w:cs="Times New Roman"/>
      <w:b/>
      <w:bCs/>
    </w:rPr>
  </w:style>
  <w:style w:type="character" w:customStyle="1" w:styleId="342">
    <w:name w:val="正文文本首行缩进 字符1"/>
    <w:qFormat/>
    <w:uiPriority w:val="0"/>
    <w:rPr>
      <w:rFonts w:ascii="Times New Roman" w:hAnsi="Times New Roman" w:eastAsia="宋体" w:cs="Times New Roman"/>
      <w:sz w:val="21"/>
    </w:rPr>
  </w:style>
  <w:style w:type="character" w:customStyle="1" w:styleId="343">
    <w:name w:val="正文文本首行缩进 2 字符"/>
    <w:qFormat/>
    <w:uiPriority w:val="0"/>
    <w:rPr>
      <w:rFonts w:ascii="Times New Roman" w:hAnsi="Times New Roman" w:eastAsia="宋体" w:cs="Times New Roman"/>
    </w:rPr>
  </w:style>
  <w:style w:type="character" w:customStyle="1" w:styleId="344">
    <w:name w:val="Comment Text Char1"/>
    <w:qFormat/>
    <w:uiPriority w:val="0"/>
    <w:rPr>
      <w:rFonts w:ascii="Times New Roman" w:hAnsi="Times New Roman" w:eastAsia="宋体" w:cs="Times New Roman"/>
      <w:sz w:val="24"/>
      <w:lang w:bidi="ar-SA"/>
    </w:rPr>
  </w:style>
  <w:style w:type="character" w:customStyle="1" w:styleId="345">
    <w:name w:val="Footnote Text Char"/>
    <w:qFormat/>
    <w:uiPriority w:val="0"/>
    <w:rPr>
      <w:rFonts w:ascii="Times New Roman" w:hAnsi="Times New Roman" w:eastAsia="宋体" w:cs="Times New Roman"/>
      <w:sz w:val="18"/>
      <w:lang w:val="en-US" w:eastAsia="zh-CN" w:bidi="ar-SA"/>
    </w:rPr>
  </w:style>
  <w:style w:type="character" w:customStyle="1" w:styleId="346">
    <w:name w:val="font131"/>
    <w:qFormat/>
    <w:uiPriority w:val="0"/>
    <w:rPr>
      <w:rFonts w:ascii="Times New Roman" w:hAnsi="Times New Roman" w:eastAsia="宋体" w:cs="Times New Roman"/>
      <w:color w:val="000000"/>
      <w:sz w:val="20"/>
      <w:szCs w:val="20"/>
      <w:u w:val="none"/>
      <w:vertAlign w:val="superscript"/>
    </w:rPr>
  </w:style>
  <w:style w:type="character" w:customStyle="1" w:styleId="347">
    <w:name w:val="Plain Text Char"/>
    <w:qFormat/>
    <w:uiPriority w:val="0"/>
    <w:rPr>
      <w:rFonts w:ascii="宋体" w:hAnsi="Courier New" w:eastAsia="宋体" w:cs="Times New Roman"/>
      <w:sz w:val="24"/>
      <w:lang w:bidi="ar-SA"/>
    </w:rPr>
  </w:style>
  <w:style w:type="character" w:customStyle="1" w:styleId="348">
    <w:name w:val="正文文本 (5) Exact"/>
    <w:link w:val="349"/>
    <w:qFormat/>
    <w:uiPriority w:val="0"/>
    <w:rPr>
      <w:rFonts w:ascii="仿宋" w:hAnsi="Times New Roman" w:eastAsia="仿宋" w:cs="Times New Roman"/>
      <w:sz w:val="19"/>
      <w:szCs w:val="19"/>
      <w:shd w:val="clear" w:color="auto" w:fill="FFFFFF"/>
      <w:lang w:eastAsia="en-US"/>
    </w:rPr>
  </w:style>
  <w:style w:type="paragraph" w:customStyle="1" w:styleId="349">
    <w:name w:val="正文文本 (5)"/>
    <w:basedOn w:val="1"/>
    <w:link w:val="348"/>
    <w:qFormat/>
    <w:uiPriority w:val="0"/>
    <w:pPr>
      <w:shd w:val="clear" w:color="auto" w:fill="FFFFFF"/>
      <w:spacing w:line="240" w:lineRule="atLeast"/>
      <w:jc w:val="left"/>
    </w:pPr>
    <w:rPr>
      <w:rFonts w:ascii="仿宋" w:hAnsi="Times New Roman" w:eastAsia="仿宋" w:cs="Times New Roman"/>
      <w:sz w:val="19"/>
      <w:szCs w:val="19"/>
      <w:lang w:eastAsia="en-US"/>
    </w:rPr>
  </w:style>
  <w:style w:type="character" w:customStyle="1" w:styleId="350">
    <w:name w:val="明显强调1"/>
    <w:qFormat/>
    <w:uiPriority w:val="0"/>
    <w:rPr>
      <w:rFonts w:ascii="Times New Roman" w:hAnsi="Times New Roman" w:eastAsia="宋体" w:cs="Times New Roman"/>
      <w:b/>
      <w:bCs/>
      <w:i/>
      <w:iCs/>
      <w:color w:val="4F81BD"/>
    </w:rPr>
  </w:style>
  <w:style w:type="character" w:customStyle="1" w:styleId="351">
    <w:name w:val="纯文本 Char1"/>
    <w:qFormat/>
    <w:uiPriority w:val="0"/>
    <w:rPr>
      <w:rFonts w:ascii="宋体" w:hAnsi="Courier New" w:eastAsia="宋体" w:cs="Times New Roman"/>
      <w:sz w:val="21"/>
    </w:rPr>
  </w:style>
  <w:style w:type="character" w:customStyle="1" w:styleId="352">
    <w:name w:val="yf00正文 字符"/>
    <w:link w:val="353"/>
    <w:qFormat/>
    <w:uiPriority w:val="0"/>
    <w:rPr>
      <w:rFonts w:ascii="宋体" w:hAnsi="宋体" w:eastAsia="宋体" w:cs="Times New Roman"/>
      <w:sz w:val="24"/>
      <w:szCs w:val="21"/>
    </w:rPr>
  </w:style>
  <w:style w:type="paragraph" w:customStyle="1" w:styleId="353">
    <w:name w:val="yf00正文"/>
    <w:basedOn w:val="1"/>
    <w:link w:val="352"/>
    <w:qFormat/>
    <w:uiPriority w:val="0"/>
    <w:pPr>
      <w:spacing w:after="160" w:line="360" w:lineRule="auto"/>
      <w:ind w:firstLine="480"/>
    </w:pPr>
    <w:rPr>
      <w:rFonts w:ascii="宋体" w:hAnsi="宋体" w:eastAsia="宋体" w:cs="Times New Roman"/>
      <w:sz w:val="24"/>
      <w:szCs w:val="21"/>
    </w:rPr>
  </w:style>
  <w:style w:type="character" w:customStyle="1" w:styleId="354">
    <w:name w:val="font101"/>
    <w:qFormat/>
    <w:uiPriority w:val="0"/>
    <w:rPr>
      <w:rFonts w:hint="eastAsia" w:ascii="宋体" w:hAnsi="宋体" w:eastAsia="宋体" w:cs="宋体"/>
      <w:color w:val="000000"/>
      <w:sz w:val="18"/>
      <w:szCs w:val="18"/>
      <w:u w:val="none"/>
    </w:rPr>
  </w:style>
  <w:style w:type="character" w:customStyle="1" w:styleId="355">
    <w:name w:val="Header Char_8d5b33f4-037d-440f-9dc8-6e43bd22ac5e"/>
    <w:qFormat/>
    <w:uiPriority w:val="0"/>
    <w:rPr>
      <w:rFonts w:ascii="Times New Roman" w:hAnsi="Times New Roman" w:eastAsia="宋体" w:cs="Times New Roman"/>
      <w:sz w:val="18"/>
      <w:szCs w:val="18"/>
      <w:lang w:val="en-US" w:eastAsia="zh-CN" w:bidi="ar-SA"/>
    </w:rPr>
  </w:style>
  <w:style w:type="character" w:customStyle="1" w:styleId="356">
    <w:name w:val="批注文字 Char Char"/>
    <w:qFormat/>
    <w:uiPriority w:val="0"/>
    <w:rPr>
      <w:rFonts w:ascii="宋体" w:hAnsi="Times New Roman" w:eastAsia="宋体" w:cs="Times New Roman"/>
      <w:sz w:val="28"/>
      <w:szCs w:val="20"/>
    </w:rPr>
  </w:style>
  <w:style w:type="character" w:customStyle="1" w:styleId="357">
    <w:name w:val="fontstyle01"/>
    <w:qFormat/>
    <w:uiPriority w:val="0"/>
    <w:rPr>
      <w:rFonts w:ascii="MicrosoftYaHei-Identity-H" w:hAnsi="MicrosoftYaHei-Identity-H" w:eastAsia="宋体" w:cs="Times New Roman"/>
      <w:color w:val="231916"/>
      <w:sz w:val="22"/>
      <w:szCs w:val="22"/>
    </w:rPr>
  </w:style>
  <w:style w:type="character" w:customStyle="1" w:styleId="358">
    <w:name w:val="font91"/>
    <w:qFormat/>
    <w:uiPriority w:val="0"/>
    <w:rPr>
      <w:rFonts w:hint="eastAsia" w:ascii="宋体" w:hAnsi="宋体" w:eastAsia="宋体" w:cs="宋体"/>
      <w:b/>
      <w:bCs/>
      <w:color w:val="000000"/>
      <w:sz w:val="24"/>
      <w:szCs w:val="24"/>
      <w:u w:val="none"/>
    </w:rPr>
  </w:style>
  <w:style w:type="character" w:customStyle="1" w:styleId="359">
    <w:name w:val="font111"/>
    <w:qFormat/>
    <w:uiPriority w:val="0"/>
    <w:rPr>
      <w:rFonts w:hint="eastAsia" w:ascii="宋体" w:hAnsi="宋体" w:eastAsia="宋体" w:cs="宋体"/>
      <w:color w:val="000000"/>
      <w:sz w:val="20"/>
      <w:szCs w:val="20"/>
      <w:u w:val="none"/>
    </w:rPr>
  </w:style>
  <w:style w:type="character" w:customStyle="1" w:styleId="360">
    <w:name w:val="tit12"/>
    <w:qFormat/>
    <w:uiPriority w:val="0"/>
    <w:rPr>
      <w:rFonts w:ascii="Times New Roman" w:hAnsi="Times New Roman" w:eastAsia="宋体" w:cs="Times New Roman"/>
      <w:color w:val="DB2200"/>
    </w:rPr>
  </w:style>
  <w:style w:type="character" w:customStyle="1" w:styleId="361">
    <w:name w:val="批注文字 Char1"/>
    <w:qFormat/>
    <w:uiPriority w:val="0"/>
    <w:rPr>
      <w:rFonts w:ascii="Times New Roman" w:hAnsi="Times New Roman" w:eastAsia="宋体" w:cs="Times New Roman"/>
      <w:sz w:val="20"/>
      <w:szCs w:val="20"/>
    </w:rPr>
  </w:style>
  <w:style w:type="character" w:customStyle="1" w:styleId="362">
    <w:name w:val="CITE"/>
    <w:qFormat/>
    <w:uiPriority w:val="0"/>
    <w:rPr>
      <w:rFonts w:ascii="Times New Roman" w:hAnsi="Times New Roman" w:eastAsia="宋体" w:cs="Times New Roman"/>
      <w:i/>
    </w:rPr>
  </w:style>
  <w:style w:type="character" w:customStyle="1" w:styleId="363">
    <w:name w:val="标题5 Char Char"/>
    <w:link w:val="364"/>
    <w:qFormat/>
    <w:uiPriority w:val="0"/>
    <w:rPr>
      <w:rFonts w:ascii="Arial" w:hAnsi="Arial" w:eastAsia="宋体" w:cs="Times New Roman"/>
      <w:b/>
      <w:bCs/>
      <w:sz w:val="24"/>
      <w:szCs w:val="32"/>
    </w:rPr>
  </w:style>
  <w:style w:type="paragraph" w:customStyle="1" w:styleId="364">
    <w:name w:val="标题5"/>
    <w:basedOn w:val="111"/>
    <w:link w:val="363"/>
    <w:qFormat/>
    <w:uiPriority w:val="0"/>
    <w:pPr>
      <w:widowControl w:val="0"/>
      <w:tabs>
        <w:tab w:val="clear" w:pos="720"/>
      </w:tabs>
      <w:spacing w:before="260" w:after="260" w:line="413" w:lineRule="auto"/>
      <w:ind w:left="0" w:firstLine="0"/>
      <w:jc w:val="both"/>
    </w:pPr>
    <w:rPr>
      <w:rFonts w:ascii="Arial" w:hAnsi="Arial" w:eastAsia="等线" w:cs="Times New Roman"/>
      <w:bCs/>
      <w:sz w:val="24"/>
      <w:szCs w:val="32"/>
    </w:rPr>
  </w:style>
  <w:style w:type="character" w:customStyle="1" w:styleId="365">
    <w:name w:val="Variable"/>
    <w:qFormat/>
    <w:uiPriority w:val="0"/>
    <w:rPr>
      <w:rFonts w:ascii="Times New Roman" w:hAnsi="Times New Roman" w:eastAsia="宋体" w:cs="Times New Roman"/>
      <w:i/>
    </w:rPr>
  </w:style>
  <w:style w:type="character" w:customStyle="1" w:styleId="366">
    <w:name w:val="超链接_0"/>
    <w:qFormat/>
    <w:uiPriority w:val="0"/>
    <w:rPr>
      <w:rFonts w:ascii="Calibri" w:hAnsi="Calibri" w:eastAsia="宋体" w:cs="Times New Roman"/>
      <w:color w:val="0000FF"/>
      <w:u w:val="single"/>
    </w:rPr>
  </w:style>
  <w:style w:type="character" w:customStyle="1" w:styleId="367">
    <w:name w:val="15"/>
    <w:qFormat/>
    <w:uiPriority w:val="0"/>
    <w:rPr>
      <w:rFonts w:ascii="Arial" w:hAnsi="Arial" w:eastAsia="宋体" w:cs="Arial"/>
      <w:b/>
      <w:bCs/>
      <w:sz w:val="32"/>
      <w:szCs w:val="32"/>
    </w:rPr>
  </w:style>
  <w:style w:type="character" w:customStyle="1" w:styleId="368">
    <w:name w:val="Char Char91"/>
    <w:qFormat/>
    <w:uiPriority w:val="0"/>
    <w:rPr>
      <w:rFonts w:ascii="Times New Roman" w:hAnsi="Times New Roman" w:eastAsia="宋体" w:cs="Times New Roman"/>
      <w:b/>
      <w:bCs/>
      <w:sz w:val="32"/>
      <w:szCs w:val="44"/>
      <w:lang w:val="en-US" w:eastAsia="zh-CN" w:bidi="ar-SA"/>
    </w:rPr>
  </w:style>
  <w:style w:type="character" w:customStyle="1" w:styleId="369">
    <w:name w:val="正文缩进 字符"/>
    <w:qFormat/>
    <w:uiPriority w:val="0"/>
    <w:rPr>
      <w:rFonts w:ascii="Times New Roman" w:hAnsi="Times New Roman" w:eastAsia="宋体" w:cs="Times New Roman"/>
      <w:szCs w:val="24"/>
    </w:rPr>
  </w:style>
  <w:style w:type="character" w:customStyle="1" w:styleId="370">
    <w:name w:val="日期 Char1"/>
    <w:qFormat/>
    <w:uiPriority w:val="0"/>
    <w:rPr>
      <w:rFonts w:ascii="Times New Roman" w:hAnsi="Times New Roman" w:eastAsia="宋体" w:cs="Times New Roman"/>
      <w:szCs w:val="24"/>
    </w:rPr>
  </w:style>
  <w:style w:type="character" w:customStyle="1" w:styleId="371">
    <w:name w:val="正文文本缩进 2 字符1"/>
    <w:qFormat/>
    <w:uiPriority w:val="0"/>
    <w:rPr>
      <w:rFonts w:ascii="Times New Roman" w:hAnsi="Times New Roman" w:eastAsia="宋体" w:cs="Times New Roman"/>
      <w:sz w:val="21"/>
      <w:szCs w:val="24"/>
    </w:rPr>
  </w:style>
  <w:style w:type="character" w:customStyle="1" w:styleId="372">
    <w:name w:val="正文文本首行缩进 2 字符1"/>
    <w:qFormat/>
    <w:uiPriority w:val="0"/>
    <w:rPr>
      <w:rFonts w:ascii="宋体" w:hAnsi="MS Sans Serif" w:eastAsia="宋体" w:cs="Times New Roman"/>
      <w:spacing w:val="12"/>
      <w:sz w:val="21"/>
    </w:rPr>
  </w:style>
  <w:style w:type="character" w:customStyle="1" w:styleId="373">
    <w:name w:val="正文文本缩进 3 字符1"/>
    <w:qFormat/>
    <w:uiPriority w:val="0"/>
    <w:rPr>
      <w:rFonts w:ascii="Times New Roman" w:hAnsi="Times New Roman" w:eastAsia="宋体" w:cs="Times New Roman"/>
      <w:sz w:val="16"/>
      <w:szCs w:val="16"/>
    </w:rPr>
  </w:style>
  <w:style w:type="character" w:customStyle="1" w:styleId="374">
    <w:name w:val="more6"/>
    <w:qFormat/>
    <w:uiPriority w:val="0"/>
    <w:rPr>
      <w:rFonts w:ascii="Times New Roman" w:hAnsi="Times New Roman" w:eastAsia="宋体" w:cs="Times New Roman"/>
    </w:rPr>
  </w:style>
  <w:style w:type="character" w:customStyle="1" w:styleId="375">
    <w:name w:val="HTML Markup"/>
    <w:qFormat/>
    <w:uiPriority w:val="0"/>
    <w:rPr>
      <w:rFonts w:ascii="Times New Roman" w:hAnsi="Times New Roman" w:eastAsia="宋体" w:cs="Times New Roman"/>
      <w:vanish/>
      <w:color w:val="FF0000"/>
    </w:rPr>
  </w:style>
  <w:style w:type="character" w:customStyle="1" w:styleId="376">
    <w:name w:val="不明显参考1"/>
    <w:qFormat/>
    <w:uiPriority w:val="0"/>
    <w:rPr>
      <w:rFonts w:ascii="Times New Roman" w:hAnsi="Times New Roman" w:eastAsia="宋体" w:cs="Times New Roman"/>
      <w:smallCaps/>
      <w:color w:val="C0504D"/>
      <w:u w:val="single"/>
    </w:rPr>
  </w:style>
  <w:style w:type="character" w:customStyle="1" w:styleId="377">
    <w:name w:val="font151"/>
    <w:qFormat/>
    <w:uiPriority w:val="0"/>
    <w:rPr>
      <w:rFonts w:ascii="Wingdings 2" w:hAnsi="Wingdings 2" w:eastAsia="Wingdings 2" w:cs="Wingdings 2"/>
      <w:color w:val="000000"/>
      <w:sz w:val="20"/>
      <w:szCs w:val="20"/>
      <w:u w:val="none"/>
    </w:rPr>
  </w:style>
  <w:style w:type="character" w:customStyle="1" w:styleId="378">
    <w:name w:val="样式 Char"/>
    <w:link w:val="379"/>
    <w:qFormat/>
    <w:uiPriority w:val="0"/>
    <w:rPr>
      <w:rFonts w:ascii="宋体" w:hAnsi="宋体" w:eastAsia="宋体" w:cs="宋体"/>
      <w:sz w:val="24"/>
      <w:szCs w:val="24"/>
    </w:rPr>
  </w:style>
  <w:style w:type="paragraph" w:customStyle="1" w:styleId="379">
    <w:name w:val="样式"/>
    <w:link w:val="378"/>
    <w:qFormat/>
    <w:uiPriority w:val="0"/>
    <w:pPr>
      <w:widowControl w:val="0"/>
    </w:pPr>
    <w:rPr>
      <w:rFonts w:hint="default" w:ascii="宋体" w:hAnsi="宋体" w:eastAsia="等线" w:cs="宋体"/>
      <w:sz w:val="24"/>
      <w:szCs w:val="24"/>
      <w:lang w:val="en-US" w:eastAsia="zh-CN" w:bidi="ar-SA"/>
    </w:rPr>
  </w:style>
  <w:style w:type="character" w:customStyle="1" w:styleId="380">
    <w:name w:val="明显引用 Char1"/>
    <w:qFormat/>
    <w:uiPriority w:val="0"/>
    <w:rPr>
      <w:rFonts w:ascii="Times New Roman" w:hAnsi="Times New Roman" w:eastAsia="宋体" w:cs="Times New Roman"/>
      <w:b/>
      <w:bCs/>
      <w:i/>
      <w:iCs/>
      <w:color w:val="4F81BD"/>
      <w:szCs w:val="24"/>
    </w:rPr>
  </w:style>
  <w:style w:type="character" w:customStyle="1" w:styleId="381">
    <w:name w:val="Document Map Char"/>
    <w:qFormat/>
    <w:uiPriority w:val="0"/>
    <w:rPr>
      <w:rFonts w:ascii="Times New Roman" w:hAnsi="Times New Roman" w:eastAsia="宋体" w:cs="Times New Roman"/>
      <w:sz w:val="21"/>
      <w:szCs w:val="24"/>
      <w:lang w:val="en-US" w:eastAsia="zh-CN" w:bidi="ar-SA"/>
    </w:rPr>
  </w:style>
  <w:style w:type="character" w:customStyle="1" w:styleId="382">
    <w:name w:val="副标题 Char1"/>
    <w:qFormat/>
    <w:uiPriority w:val="0"/>
    <w:rPr>
      <w:rFonts w:ascii="Cambria" w:hAnsi="Cambria" w:eastAsia="宋体" w:cs="Times New Roman"/>
      <w:b/>
      <w:bCs/>
      <w:sz w:val="32"/>
      <w:szCs w:val="32"/>
    </w:rPr>
  </w:style>
  <w:style w:type="character" w:customStyle="1" w:styleId="383">
    <w:name w:val="正文文本首行缩进 字符"/>
    <w:qFormat/>
    <w:uiPriority w:val="0"/>
    <w:rPr>
      <w:rFonts w:ascii="华文中宋" w:hAnsi="Times New Roman" w:eastAsia="华文中宋" w:cs="Times New Roman"/>
      <w:sz w:val="21"/>
    </w:rPr>
  </w:style>
  <w:style w:type="character" w:customStyle="1" w:styleId="384">
    <w:name w:val="正文文本缩进 字符1"/>
    <w:qFormat/>
    <w:uiPriority w:val="0"/>
    <w:rPr>
      <w:rFonts w:ascii="Times New Roman" w:hAnsi="Times New Roman" w:eastAsia="宋体" w:cs="Times New Roman"/>
      <w:sz w:val="21"/>
      <w:szCs w:val="24"/>
    </w:rPr>
  </w:style>
  <w:style w:type="character" w:customStyle="1" w:styleId="385">
    <w:name w:val="CODE"/>
    <w:qFormat/>
    <w:uiPriority w:val="0"/>
    <w:rPr>
      <w:rFonts w:ascii="Courier New" w:hAnsi="Courier New" w:eastAsia="宋体" w:cs="Times New Roman"/>
      <w:sz w:val="20"/>
    </w:rPr>
  </w:style>
  <w:style w:type="character" w:customStyle="1" w:styleId="386">
    <w:name w:val="正文文本缩进 Char1"/>
    <w:qFormat/>
    <w:uiPriority w:val="0"/>
    <w:rPr>
      <w:rFonts w:ascii="Times New Roman" w:hAnsi="Times New Roman" w:eastAsia="宋体" w:cs="Times New Roman"/>
      <w:sz w:val="21"/>
      <w:szCs w:val="24"/>
    </w:rPr>
  </w:style>
  <w:style w:type="character" w:customStyle="1" w:styleId="387">
    <w:name w:val="文档结构图 Char1"/>
    <w:qFormat/>
    <w:uiPriority w:val="0"/>
    <w:rPr>
      <w:rFonts w:ascii="宋体" w:hAnsi="Times New Roman" w:eastAsia="宋体" w:cs="Times New Roman"/>
      <w:sz w:val="18"/>
      <w:szCs w:val="18"/>
    </w:rPr>
  </w:style>
  <w:style w:type="character" w:customStyle="1" w:styleId="388">
    <w:name w:val="明显参考1"/>
    <w:qFormat/>
    <w:uiPriority w:val="0"/>
    <w:rPr>
      <w:rFonts w:ascii="Times New Roman" w:hAnsi="Times New Roman" w:eastAsia="宋体" w:cs="Times New Roman"/>
      <w:b/>
      <w:bCs/>
      <w:smallCaps/>
      <w:color w:val="C0504D"/>
      <w:spacing w:val="5"/>
      <w:u w:val="single"/>
    </w:rPr>
  </w:style>
  <w:style w:type="character" w:customStyle="1" w:styleId="389">
    <w:name w:val="Body Text Indent 2 Char"/>
    <w:qFormat/>
    <w:uiPriority w:val="0"/>
    <w:rPr>
      <w:rFonts w:ascii="Times New Roman" w:hAnsi="Times New Roman" w:eastAsia="宋体" w:cs="Times New Roman"/>
      <w:sz w:val="21"/>
      <w:szCs w:val="24"/>
      <w:lang w:val="en-US" w:eastAsia="zh-CN" w:bidi="ar-SA"/>
    </w:rPr>
  </w:style>
  <w:style w:type="character" w:customStyle="1" w:styleId="390">
    <w:name w:val="Comment Text Char"/>
    <w:qFormat/>
    <w:uiPriority w:val="0"/>
    <w:rPr>
      <w:rFonts w:ascii="Times New Roman" w:hAnsi="Times New Roman" w:eastAsia="宋体" w:cs="Times New Roman"/>
      <w:sz w:val="24"/>
      <w:szCs w:val="24"/>
    </w:rPr>
  </w:style>
  <w:style w:type="character" w:customStyle="1" w:styleId="391">
    <w:name w:val="标题 Char1"/>
    <w:qFormat/>
    <w:uiPriority w:val="0"/>
    <w:rPr>
      <w:rFonts w:ascii="Cambria" w:hAnsi="Cambria" w:eastAsia="宋体" w:cs="Times New Roman"/>
      <w:b/>
      <w:bCs/>
      <w:sz w:val="32"/>
      <w:szCs w:val="32"/>
    </w:rPr>
  </w:style>
  <w:style w:type="character" w:customStyle="1" w:styleId="392">
    <w:name w:val="批注框文本 字符1"/>
    <w:qFormat/>
    <w:uiPriority w:val="0"/>
    <w:rPr>
      <w:rFonts w:ascii="Times New Roman" w:hAnsi="Times New Roman" w:eastAsia="宋体" w:cs="Times New Roman"/>
      <w:sz w:val="18"/>
      <w:szCs w:val="18"/>
    </w:rPr>
  </w:style>
  <w:style w:type="character" w:customStyle="1" w:styleId="393">
    <w:name w:val="Footer Char_71de047f-eae1-4077-8687-61f638d9304f"/>
    <w:qFormat/>
    <w:uiPriority w:val="0"/>
    <w:rPr>
      <w:rFonts w:ascii="Times New Roman" w:hAnsi="Times New Roman" w:eastAsia="宋体" w:cs="Times New Roman"/>
      <w:sz w:val="18"/>
      <w:szCs w:val="18"/>
      <w:lang w:val="en-US" w:eastAsia="zh-CN" w:bidi="ar-SA"/>
    </w:rPr>
  </w:style>
  <w:style w:type="character" w:customStyle="1" w:styleId="394">
    <w:name w:val="正文文本 Char1"/>
    <w:qFormat/>
    <w:uiPriority w:val="0"/>
    <w:rPr>
      <w:rFonts w:ascii="Times New Roman" w:hAnsi="Times New Roman" w:eastAsia="宋体" w:cs="Times New Roman"/>
      <w:sz w:val="21"/>
      <w:szCs w:val="22"/>
    </w:rPr>
  </w:style>
  <w:style w:type="character" w:customStyle="1" w:styleId="395">
    <w:name w:val="font341"/>
    <w:qFormat/>
    <w:uiPriority w:val="0"/>
    <w:rPr>
      <w:rFonts w:ascii="Times New Roman" w:hAnsi="Times New Roman" w:eastAsia="宋体" w:cs="Times New Roman"/>
      <w:color w:val="000000"/>
      <w:sz w:val="20"/>
      <w:szCs w:val="20"/>
      <w:u w:val="none"/>
    </w:rPr>
  </w:style>
  <w:style w:type="character" w:customStyle="1" w:styleId="396">
    <w:name w:val="Char Char21"/>
    <w:qFormat/>
    <w:uiPriority w:val="0"/>
    <w:rPr>
      <w:rFonts w:ascii="Arial" w:hAnsi="Arial" w:eastAsia="黑体" w:cs="Times New Roman"/>
      <w:b/>
      <w:bCs/>
      <w:sz w:val="32"/>
      <w:szCs w:val="32"/>
    </w:rPr>
  </w:style>
  <w:style w:type="character" w:customStyle="1" w:styleId="397">
    <w:name w:val="Balloon Text Char"/>
    <w:qFormat/>
    <w:uiPriority w:val="0"/>
    <w:rPr>
      <w:rFonts w:ascii="Times New Roman" w:hAnsi="Times New Roman" w:eastAsia="宋体" w:cs="Times New Roman"/>
      <w:sz w:val="18"/>
      <w:lang w:bidi="ar-SA"/>
    </w:rPr>
  </w:style>
  <w:style w:type="character" w:customStyle="1" w:styleId="398">
    <w:name w:val="正文非缩进 Char1"/>
    <w:qFormat/>
    <w:uiPriority w:val="0"/>
    <w:rPr>
      <w:rFonts w:ascii="Times New Roman" w:hAnsi="Times New Roman" w:eastAsia="宋体" w:cs="Times New Roman"/>
    </w:rPr>
  </w:style>
  <w:style w:type="character" w:customStyle="1" w:styleId="399">
    <w:name w:val="标题 2 Char1"/>
    <w:qFormat/>
    <w:uiPriority w:val="0"/>
    <w:rPr>
      <w:rFonts w:ascii="Arial" w:hAnsi="Arial" w:eastAsia="黑体" w:cs="Calibri"/>
      <w:b/>
      <w:sz w:val="32"/>
      <w:szCs w:val="20"/>
    </w:rPr>
  </w:style>
  <w:style w:type="character" w:customStyle="1" w:styleId="400">
    <w:name w:val="Heading 2 Char_ddf18575-9ccf-474b-b9f3-a67bbf93f08c"/>
    <w:qFormat/>
    <w:uiPriority w:val="0"/>
    <w:rPr>
      <w:rFonts w:ascii="Arial" w:hAnsi="Arial" w:eastAsia="黑体" w:cs="Times New Roman"/>
      <w:b/>
      <w:bCs/>
      <w:sz w:val="32"/>
      <w:szCs w:val="32"/>
      <w:lang w:val="en-US" w:eastAsia="zh-CN" w:bidi="ar-SA"/>
    </w:rPr>
  </w:style>
  <w:style w:type="character" w:customStyle="1" w:styleId="401">
    <w:name w:val="font141"/>
    <w:qFormat/>
    <w:uiPriority w:val="0"/>
    <w:rPr>
      <w:rFonts w:ascii="Times New Roman" w:hAnsi="Times New Roman" w:eastAsia="宋体" w:cs="Times New Roman"/>
      <w:color w:val="000000"/>
      <w:sz w:val="18"/>
      <w:szCs w:val="18"/>
      <w:u w:val="none"/>
    </w:rPr>
  </w:style>
  <w:style w:type="character" w:customStyle="1" w:styleId="402">
    <w:name w:val="Char Char3"/>
    <w:qFormat/>
    <w:uiPriority w:val="0"/>
    <w:rPr>
      <w:rFonts w:ascii="黑体" w:hAnsi="宋体" w:eastAsia="黑体" w:cs="Arial"/>
      <w:b/>
      <w:bCs/>
      <w:sz w:val="24"/>
      <w:szCs w:val="24"/>
      <w:lang w:val="en-US" w:eastAsia="zh-CN" w:bidi="ar-SA"/>
    </w:rPr>
  </w:style>
  <w:style w:type="character" w:customStyle="1" w:styleId="403">
    <w:name w:val="引用 字符"/>
    <w:link w:val="404"/>
    <w:qFormat/>
    <w:uiPriority w:val="0"/>
    <w:rPr>
      <w:rFonts w:ascii="Times New Roman" w:hAnsi="Times New Roman" w:eastAsia="宋体" w:cs="Times New Roman"/>
      <w:i/>
      <w:iCs/>
      <w:color w:val="000000"/>
    </w:rPr>
  </w:style>
  <w:style w:type="paragraph" w:customStyle="1" w:styleId="404">
    <w:name w:val="引用1"/>
    <w:basedOn w:val="1"/>
    <w:next w:val="1"/>
    <w:link w:val="403"/>
    <w:qFormat/>
    <w:uiPriority w:val="0"/>
    <w:rPr>
      <w:rFonts w:ascii="Times New Roman" w:hAnsi="Times New Roman" w:eastAsia="宋体" w:cs="Times New Roman"/>
      <w:i/>
      <w:iCs/>
      <w:color w:val="000000"/>
    </w:rPr>
  </w:style>
  <w:style w:type="character" w:customStyle="1" w:styleId="405">
    <w:name w:val="引用 字符1"/>
    <w:qFormat/>
    <w:uiPriority w:val="0"/>
    <w:rPr>
      <w:rFonts w:ascii="Times New Roman" w:hAnsi="Times New Roman" w:eastAsia="宋体" w:cs="Times New Roman"/>
      <w:i/>
      <w:iCs/>
      <w:color w:val="404040"/>
    </w:rPr>
  </w:style>
  <w:style w:type="character" w:customStyle="1" w:styleId="406">
    <w:name w:val="Date Char"/>
    <w:qFormat/>
    <w:uiPriority w:val="0"/>
    <w:rPr>
      <w:rFonts w:ascii="Times New Roman" w:hAnsi="Times New Roman" w:eastAsia="宋体" w:cs="Times New Roman"/>
      <w:sz w:val="21"/>
      <w:szCs w:val="24"/>
      <w:lang w:val="en-US" w:eastAsia="zh-CN" w:bidi="ar-SA"/>
    </w:rPr>
  </w:style>
  <w:style w:type="character" w:customStyle="1" w:styleId="407">
    <w:name w:val="Char Char9"/>
    <w:qFormat/>
    <w:uiPriority w:val="0"/>
    <w:rPr>
      <w:rFonts w:ascii="Times New Roman" w:hAnsi="Times New Roman" w:eastAsia="宋体" w:cs="Times New Roman"/>
      <w:b/>
      <w:bCs/>
      <w:sz w:val="32"/>
      <w:szCs w:val="44"/>
      <w:lang w:val="en-US" w:eastAsia="zh-CN" w:bidi="ar-SA"/>
    </w:rPr>
  </w:style>
  <w:style w:type="character" w:customStyle="1" w:styleId="408">
    <w:name w:val="font122"/>
    <w:qFormat/>
    <w:uiPriority w:val="0"/>
    <w:rPr>
      <w:rFonts w:hint="eastAsia" w:ascii="宋体" w:hAnsi="宋体" w:eastAsia="宋体" w:cs="宋体"/>
      <w:color w:val="000000"/>
      <w:sz w:val="20"/>
      <w:szCs w:val="20"/>
      <w:u w:val="none"/>
      <w:vertAlign w:val="superscript"/>
    </w:rPr>
  </w:style>
  <w:style w:type="character" w:customStyle="1" w:styleId="409">
    <w:name w:val="页眉 字符1"/>
    <w:qFormat/>
    <w:uiPriority w:val="0"/>
    <w:rPr>
      <w:rFonts w:ascii="Times New Roman" w:hAnsi="Times New Roman" w:eastAsia="宋体" w:cs="Times New Roman"/>
      <w:sz w:val="18"/>
      <w:szCs w:val="18"/>
    </w:rPr>
  </w:style>
  <w:style w:type="character" w:customStyle="1" w:styleId="410">
    <w:name w:val="页脚 字符1"/>
    <w:qFormat/>
    <w:uiPriority w:val="0"/>
    <w:rPr>
      <w:rFonts w:ascii="Times New Roman" w:hAnsi="Times New Roman" w:eastAsia="宋体" w:cs="Times New Roman"/>
      <w:sz w:val="18"/>
      <w:szCs w:val="18"/>
    </w:rPr>
  </w:style>
  <w:style w:type="character" w:customStyle="1" w:styleId="411">
    <w:name w:val="Comment"/>
    <w:qFormat/>
    <w:uiPriority w:val="0"/>
    <w:rPr>
      <w:rFonts w:ascii="Times New Roman" w:hAnsi="Times New Roman" w:eastAsia="宋体" w:cs="Times New Roman"/>
      <w:vanish/>
    </w:rPr>
  </w:style>
  <w:style w:type="character" w:customStyle="1" w:styleId="412">
    <w:name w:val="font81"/>
    <w:qFormat/>
    <w:uiPriority w:val="0"/>
    <w:rPr>
      <w:rFonts w:hint="eastAsia" w:ascii="宋体" w:hAnsi="宋体" w:eastAsia="宋体" w:cs="宋体"/>
      <w:color w:val="000000"/>
      <w:sz w:val="22"/>
      <w:szCs w:val="22"/>
      <w:u w:val="single"/>
    </w:rPr>
  </w:style>
  <w:style w:type="character" w:customStyle="1" w:styleId="413">
    <w:name w:val="明显引用 字符"/>
    <w:link w:val="414"/>
    <w:qFormat/>
    <w:uiPriority w:val="0"/>
    <w:rPr>
      <w:rFonts w:ascii="Times New Roman" w:hAnsi="Times New Roman" w:eastAsia="宋体" w:cs="Times New Roman"/>
      <w:b/>
      <w:bCs/>
      <w:i/>
      <w:iCs/>
      <w:color w:val="4F81BD"/>
    </w:rPr>
  </w:style>
  <w:style w:type="paragraph" w:customStyle="1" w:styleId="414">
    <w:name w:val="明显引用1"/>
    <w:basedOn w:val="1"/>
    <w:next w:val="1"/>
    <w:link w:val="413"/>
    <w:qFormat/>
    <w:uiPriority w:val="0"/>
    <w:pPr>
      <w:pBdr>
        <w:bottom w:val="single" w:color="4F81BD" w:sz="4" w:space="4"/>
      </w:pBdr>
      <w:spacing w:before="200" w:after="280"/>
      <w:ind w:left="936" w:right="936"/>
    </w:pPr>
    <w:rPr>
      <w:rFonts w:ascii="Times New Roman" w:hAnsi="Times New Roman" w:eastAsia="宋体" w:cs="Times New Roman"/>
      <w:b/>
      <w:bCs/>
      <w:i/>
      <w:iCs/>
      <w:color w:val="4F81BD"/>
    </w:rPr>
  </w:style>
  <w:style w:type="character" w:customStyle="1" w:styleId="415">
    <w:name w:val="明显引用 字符1"/>
    <w:qFormat/>
    <w:uiPriority w:val="0"/>
    <w:rPr>
      <w:rFonts w:ascii="Times New Roman" w:hAnsi="Times New Roman" w:eastAsia="宋体" w:cs="Times New Roman"/>
      <w:i/>
      <w:iCs/>
      <w:color w:val="4472C4"/>
    </w:rPr>
  </w:style>
  <w:style w:type="character" w:customStyle="1" w:styleId="416">
    <w:name w:val="Char Char181"/>
    <w:qFormat/>
    <w:uiPriority w:val="0"/>
    <w:rPr>
      <w:rFonts w:ascii="Times New Roman" w:hAnsi="Times New Roman" w:eastAsia="宋体" w:cs="Times New Roman"/>
      <w:b/>
      <w:bCs/>
      <w:sz w:val="44"/>
      <w:szCs w:val="44"/>
    </w:rPr>
  </w:style>
  <w:style w:type="character" w:customStyle="1" w:styleId="417">
    <w:name w:val="Definition"/>
    <w:qFormat/>
    <w:uiPriority w:val="0"/>
    <w:rPr>
      <w:rFonts w:ascii="Times New Roman" w:hAnsi="Times New Roman" w:eastAsia="宋体" w:cs="Times New Roman"/>
      <w:i/>
    </w:rPr>
  </w:style>
  <w:style w:type="character" w:customStyle="1" w:styleId="418">
    <w:name w:val="Char Char23"/>
    <w:qFormat/>
    <w:uiPriority w:val="0"/>
    <w:rPr>
      <w:rFonts w:ascii="Times New Roman" w:hAnsi="Times New Roman" w:eastAsia="宋体" w:cs="Times New Roman"/>
      <w:b/>
      <w:bCs/>
      <w:sz w:val="32"/>
      <w:szCs w:val="44"/>
      <w:lang w:val="en-US" w:eastAsia="zh-CN" w:bidi="ar-SA"/>
    </w:rPr>
  </w:style>
  <w:style w:type="character" w:customStyle="1" w:styleId="419">
    <w:name w:val="Para head"/>
    <w:qFormat/>
    <w:uiPriority w:val="0"/>
    <w:rPr>
      <w:rFonts w:ascii="Arial" w:hAnsi="Arial" w:eastAsia="Times New Roman" w:cs="Times New Roman"/>
      <w:sz w:val="20"/>
    </w:rPr>
  </w:style>
  <w:style w:type="character" w:customStyle="1" w:styleId="420">
    <w:name w:val="【正文】 Char"/>
    <w:link w:val="421"/>
    <w:qFormat/>
    <w:uiPriority w:val="0"/>
    <w:rPr>
      <w:rFonts w:ascii="宋体" w:hAnsi="宋体" w:eastAsia="宋体" w:cs="宋体"/>
      <w:sz w:val="24"/>
      <w:szCs w:val="24"/>
      <w:lang w:val="zh-CN"/>
    </w:rPr>
  </w:style>
  <w:style w:type="paragraph" w:customStyle="1" w:styleId="421">
    <w:name w:val="【正文】"/>
    <w:basedOn w:val="302"/>
    <w:link w:val="420"/>
    <w:qFormat/>
    <w:uiPriority w:val="0"/>
    <w:pPr>
      <w:tabs>
        <w:tab w:val="clear" w:pos="540"/>
      </w:tabs>
      <w:ind w:firstLine="480"/>
    </w:pPr>
    <w:rPr>
      <w:rFonts w:ascii="Times New Roman" w:hAnsi="宋体" w:eastAsia="等线" w:cs="宋体"/>
      <w:sz w:val="24"/>
      <w:szCs w:val="24"/>
      <w:lang w:val="zh-CN"/>
    </w:rPr>
  </w:style>
  <w:style w:type="character" w:customStyle="1" w:styleId="422">
    <w:name w:val="Char Char6"/>
    <w:qFormat/>
    <w:uiPriority w:val="0"/>
    <w:rPr>
      <w:rFonts w:ascii="Times New Roman" w:hAnsi="Times New Roman" w:eastAsia="宋体" w:cs="Times New Roman"/>
      <w:b/>
      <w:bCs/>
      <w:sz w:val="32"/>
      <w:szCs w:val="44"/>
      <w:lang w:val="en-US" w:eastAsia="zh-CN" w:bidi="ar-SA"/>
    </w:rPr>
  </w:style>
  <w:style w:type="character" w:customStyle="1" w:styleId="423">
    <w:name w:val="标题 Char2"/>
    <w:qFormat/>
    <w:uiPriority w:val="0"/>
    <w:rPr>
      <w:rFonts w:ascii="Cambria" w:hAnsi="Cambria" w:eastAsia="宋体" w:cs="Times New Roman"/>
      <w:b/>
      <w:bCs/>
      <w:sz w:val="32"/>
      <w:szCs w:val="32"/>
    </w:rPr>
  </w:style>
  <w:style w:type="character" w:customStyle="1" w:styleId="424">
    <w:name w:val="Char Char22"/>
    <w:qFormat/>
    <w:uiPriority w:val="0"/>
    <w:rPr>
      <w:rFonts w:ascii="Times New Roman" w:hAnsi="Times New Roman" w:eastAsia="宋体" w:cs="Times New Roman"/>
      <w:b/>
      <w:bCs/>
      <w:sz w:val="32"/>
      <w:szCs w:val="44"/>
    </w:rPr>
  </w:style>
  <w:style w:type="character" w:customStyle="1" w:styleId="425">
    <w:name w:val="样式3 字符"/>
    <w:link w:val="426"/>
    <w:qFormat/>
    <w:uiPriority w:val="0"/>
    <w:rPr>
      <w:rFonts w:ascii="Times New Roman" w:hAnsi="Times New Roman" w:eastAsia="黑体" w:cs="Times New Roman"/>
      <w:b/>
      <w:bCs/>
      <w:sz w:val="32"/>
      <w:szCs w:val="44"/>
    </w:rPr>
  </w:style>
  <w:style w:type="paragraph" w:customStyle="1" w:styleId="426">
    <w:name w:val="样式3"/>
    <w:basedOn w:val="244"/>
    <w:link w:val="425"/>
    <w:qFormat/>
    <w:uiPriority w:val="0"/>
    <w:pPr>
      <w:keepLines/>
      <w:widowControl w:val="0"/>
      <w:tabs>
        <w:tab w:val="clear" w:pos="432"/>
      </w:tabs>
      <w:spacing w:before="340" w:after="330" w:line="578" w:lineRule="auto"/>
      <w:ind w:left="0" w:firstLine="0"/>
      <w:jc w:val="both"/>
    </w:pPr>
    <w:rPr>
      <w:rFonts w:ascii="等线" w:hAnsi="等线" w:eastAsia="宋体" w:cs="Times New Roman"/>
      <w:b/>
      <w:bCs/>
      <w:sz w:val="32"/>
      <w:szCs w:val="44"/>
    </w:rPr>
  </w:style>
  <w:style w:type="character" w:customStyle="1" w:styleId="427">
    <w:name w:val="font71"/>
    <w:qFormat/>
    <w:uiPriority w:val="0"/>
    <w:rPr>
      <w:rFonts w:hint="eastAsia" w:ascii="宋体" w:hAnsi="宋体" w:eastAsia="宋体" w:cs="宋体"/>
      <w:color w:val="000000"/>
      <w:sz w:val="18"/>
      <w:szCs w:val="18"/>
      <w:u w:val="none"/>
    </w:rPr>
  </w:style>
  <w:style w:type="character" w:customStyle="1" w:styleId="428">
    <w:name w:val="批注框文本 Char1"/>
    <w:qFormat/>
    <w:uiPriority w:val="0"/>
    <w:rPr>
      <w:rFonts w:ascii="Times New Roman" w:hAnsi="Times New Roman" w:eastAsia="宋体" w:cs="Times New Roman"/>
      <w:sz w:val="18"/>
      <w:szCs w:val="18"/>
    </w:rPr>
  </w:style>
  <w:style w:type="character" w:customStyle="1" w:styleId="429">
    <w:name w:val="font291"/>
    <w:qFormat/>
    <w:uiPriority w:val="0"/>
    <w:rPr>
      <w:rFonts w:hint="eastAsia" w:ascii="宋体" w:hAnsi="宋体" w:eastAsia="宋体" w:cs="宋体"/>
      <w:color w:val="000000"/>
      <w:sz w:val="20"/>
      <w:szCs w:val="20"/>
      <w:u w:val="none"/>
    </w:rPr>
  </w:style>
  <w:style w:type="character" w:customStyle="1" w:styleId="430">
    <w:name w:val="Char Char18"/>
    <w:qFormat/>
    <w:uiPriority w:val="0"/>
    <w:rPr>
      <w:rFonts w:ascii="Times New Roman" w:hAnsi="Times New Roman" w:eastAsia="宋体" w:cs="Times New Roman"/>
      <w:b/>
      <w:bCs/>
      <w:sz w:val="28"/>
      <w:szCs w:val="28"/>
    </w:rPr>
  </w:style>
  <w:style w:type="character" w:customStyle="1" w:styleId="431">
    <w:name w:val="表格正文样式 字符"/>
    <w:link w:val="432"/>
    <w:qFormat/>
    <w:uiPriority w:val="0"/>
    <w:rPr>
      <w:rFonts w:ascii="宋体" w:hAnsi="宋体" w:eastAsia="宋体" w:cs="宋体"/>
      <w:color w:val="000000"/>
      <w:sz w:val="24"/>
      <w:szCs w:val="24"/>
    </w:rPr>
  </w:style>
  <w:style w:type="paragraph" w:customStyle="1" w:styleId="432">
    <w:name w:val="表格正文样式"/>
    <w:basedOn w:val="1"/>
    <w:link w:val="431"/>
    <w:qFormat/>
    <w:uiPriority w:val="0"/>
    <w:pPr>
      <w:widowControl/>
    </w:pPr>
    <w:rPr>
      <w:rFonts w:ascii="宋体" w:hAnsi="宋体" w:eastAsia="宋体" w:cs="宋体"/>
      <w:color w:val="000000"/>
      <w:sz w:val="24"/>
      <w:szCs w:val="24"/>
    </w:rPr>
  </w:style>
  <w:style w:type="character" w:customStyle="1" w:styleId="433">
    <w:name w:val="font31"/>
    <w:qFormat/>
    <w:uiPriority w:val="0"/>
    <w:rPr>
      <w:rFonts w:hint="eastAsia" w:ascii="宋体" w:hAnsi="宋体" w:eastAsia="宋体" w:cs="宋体"/>
      <w:color w:val="000000"/>
      <w:sz w:val="22"/>
      <w:szCs w:val="22"/>
      <w:u w:val="none"/>
    </w:rPr>
  </w:style>
  <w:style w:type="character" w:customStyle="1" w:styleId="434">
    <w:name w:val="标题 字符1"/>
    <w:qFormat/>
    <w:uiPriority w:val="0"/>
    <w:rPr>
      <w:rFonts w:ascii="等线 Light" w:hAnsi="等线 Light" w:eastAsia="宋体" w:cs="Times New Roman"/>
      <w:b/>
      <w:bCs/>
      <w:sz w:val="32"/>
      <w:szCs w:val="32"/>
    </w:rPr>
  </w:style>
  <w:style w:type="character" w:customStyle="1" w:styleId="435">
    <w:name w:val="正文文本 字符1"/>
    <w:qFormat/>
    <w:uiPriority w:val="0"/>
    <w:rPr>
      <w:rFonts w:ascii="Times New Roman" w:hAnsi="Times New Roman" w:eastAsia="宋体" w:cs="Times New Roman"/>
      <w:sz w:val="21"/>
      <w:szCs w:val="24"/>
    </w:rPr>
  </w:style>
  <w:style w:type="character" w:customStyle="1" w:styleId="436">
    <w:name w:val="Heading 4 Char_6057f68d-2414-4adc-8432-c8f518b02ede"/>
    <w:qFormat/>
    <w:uiPriority w:val="0"/>
    <w:rPr>
      <w:rFonts w:ascii="Arial" w:hAnsi="Arial" w:eastAsia="宋体" w:cs="Times New Roman"/>
      <w:b/>
      <w:bCs/>
      <w:sz w:val="21"/>
      <w:szCs w:val="28"/>
      <w:lang w:val="en-US" w:eastAsia="zh-CN" w:bidi="ar-SA"/>
    </w:rPr>
  </w:style>
  <w:style w:type="character" w:customStyle="1" w:styleId="437">
    <w:name w:val="副标题 字符1"/>
    <w:qFormat/>
    <w:uiPriority w:val="0"/>
    <w:rPr>
      <w:rFonts w:ascii="等线 Light" w:hAnsi="等线 Light" w:eastAsia="宋体" w:cs="Times New Roman"/>
      <w:b/>
      <w:bCs/>
      <w:sz w:val="32"/>
      <w:szCs w:val="32"/>
    </w:rPr>
  </w:style>
  <w:style w:type="character" w:customStyle="1" w:styleId="438">
    <w:name w:val="2 级标题 Char"/>
    <w:link w:val="439"/>
    <w:qFormat/>
    <w:uiPriority w:val="0"/>
    <w:rPr>
      <w:rFonts w:ascii="Times New Roman" w:hAnsi="Times New Roman" w:eastAsia="宋体" w:cs="Times New Roman"/>
      <w:bCs/>
      <w:sz w:val="24"/>
      <w:szCs w:val="32"/>
    </w:rPr>
  </w:style>
  <w:style w:type="paragraph" w:customStyle="1" w:styleId="439">
    <w:name w:val="2 级标题"/>
    <w:basedOn w:val="246"/>
    <w:link w:val="438"/>
    <w:qFormat/>
    <w:uiPriority w:val="0"/>
    <w:pPr>
      <w:keepNext w:val="0"/>
      <w:keepLines w:val="0"/>
      <w:widowControl/>
      <w:tabs>
        <w:tab w:val="left" w:pos="851"/>
      </w:tabs>
      <w:spacing w:before="120" w:after="120" w:line="360" w:lineRule="auto"/>
      <w:ind w:left="567"/>
      <w:jc w:val="left"/>
    </w:pPr>
    <w:rPr>
      <w:rFonts w:ascii="等线" w:hAnsi="等线" w:eastAsia="等线" w:cs="Times New Roman"/>
      <w:b w:val="0"/>
      <w:sz w:val="24"/>
    </w:rPr>
  </w:style>
  <w:style w:type="character" w:customStyle="1" w:styleId="440">
    <w:name w:val="font322"/>
    <w:qFormat/>
    <w:uiPriority w:val="0"/>
    <w:rPr>
      <w:rFonts w:hint="eastAsia" w:ascii="宋体" w:hAnsi="宋体" w:eastAsia="宋体" w:cs="宋体"/>
      <w:color w:val="000000"/>
      <w:sz w:val="20"/>
      <w:szCs w:val="20"/>
      <w:u w:val="none"/>
    </w:rPr>
  </w:style>
  <w:style w:type="character" w:customStyle="1" w:styleId="441">
    <w:name w:val="Heading 1 Char_e15bc4aa-c416-45be-aae2-d6f27fd803cc"/>
    <w:qFormat/>
    <w:uiPriority w:val="0"/>
    <w:rPr>
      <w:rFonts w:ascii="Times New Roman" w:hAnsi="Times New Roman" w:eastAsia="宋体" w:cs="Times New Roman"/>
      <w:b/>
      <w:bCs/>
      <w:sz w:val="32"/>
      <w:szCs w:val="44"/>
      <w:lang w:val="en-US" w:eastAsia="zh-CN" w:bidi="ar-SA"/>
    </w:rPr>
  </w:style>
  <w:style w:type="character" w:customStyle="1" w:styleId="442">
    <w:name w:val="Char Char4"/>
    <w:qFormat/>
    <w:uiPriority w:val="0"/>
    <w:rPr>
      <w:rFonts w:ascii="宋体" w:hAnsi="宋体" w:eastAsia="黑体" w:cs="Arial"/>
      <w:b/>
      <w:sz w:val="28"/>
      <w:szCs w:val="32"/>
      <w:lang w:val="en-US" w:eastAsia="zh-CN" w:bidi="ar-SA"/>
    </w:rPr>
  </w:style>
  <w:style w:type="character" w:customStyle="1" w:styleId="443">
    <w:name w:val="Body Text Indent Char"/>
    <w:qFormat/>
    <w:uiPriority w:val="0"/>
    <w:rPr>
      <w:rFonts w:ascii="宋体" w:hAnsi="宋体" w:eastAsia="宋体" w:cs="Times New Roman"/>
      <w:sz w:val="21"/>
      <w:lang w:val="en-US" w:eastAsia="zh-CN" w:bidi="ar-SA"/>
    </w:rPr>
  </w:style>
  <w:style w:type="character" w:customStyle="1" w:styleId="444">
    <w:name w:val="日期 字符1"/>
    <w:qFormat/>
    <w:uiPriority w:val="0"/>
    <w:rPr>
      <w:rFonts w:ascii="Times New Roman" w:hAnsi="Times New Roman" w:eastAsia="宋体" w:cs="Times New Roman"/>
      <w:sz w:val="21"/>
      <w:szCs w:val="24"/>
    </w:rPr>
  </w:style>
  <w:style w:type="character" w:customStyle="1" w:styleId="445">
    <w:name w:val="font361"/>
    <w:qFormat/>
    <w:uiPriority w:val="0"/>
    <w:rPr>
      <w:rFonts w:hint="eastAsia" w:ascii="宋体" w:hAnsi="宋体" w:eastAsia="宋体" w:cs="宋体"/>
      <w:b/>
      <w:color w:val="000000"/>
      <w:sz w:val="20"/>
      <w:szCs w:val="20"/>
      <w:u w:val="none"/>
    </w:rPr>
  </w:style>
  <w:style w:type="character" w:customStyle="1" w:styleId="446">
    <w:name w:val="脚注文本 字符1"/>
    <w:qFormat/>
    <w:uiPriority w:val="0"/>
    <w:rPr>
      <w:rFonts w:ascii="Times New Roman" w:hAnsi="Times New Roman" w:eastAsia="宋体" w:cs="Times New Roman"/>
      <w:sz w:val="18"/>
      <w:szCs w:val="18"/>
    </w:rPr>
  </w:style>
  <w:style w:type="character" w:customStyle="1" w:styleId="447">
    <w:name w:val="textcontents"/>
    <w:qFormat/>
    <w:uiPriority w:val="0"/>
    <w:rPr>
      <w:rFonts w:ascii="Times New Roman" w:hAnsi="Times New Roman" w:eastAsia="宋体" w:cs="Times New Roman"/>
    </w:rPr>
  </w:style>
  <w:style w:type="character" w:customStyle="1" w:styleId="448">
    <w:name w:val="纯文本 Char"/>
    <w:qFormat/>
    <w:uiPriority w:val="0"/>
    <w:rPr>
      <w:rFonts w:ascii="宋体" w:hAnsi="Courier New" w:eastAsia="宋体" w:cs="Times New Roman"/>
      <w:sz w:val="21"/>
      <w:lang w:val="en-US" w:eastAsia="zh-CN" w:bidi="ar-SA"/>
    </w:rPr>
  </w:style>
  <w:style w:type="character" w:customStyle="1" w:styleId="449">
    <w:name w:val="引用 Char1"/>
    <w:qFormat/>
    <w:uiPriority w:val="0"/>
    <w:rPr>
      <w:rFonts w:ascii="Times New Roman" w:hAnsi="Times New Roman" w:eastAsia="宋体" w:cs="Times New Roman"/>
      <w:i/>
      <w:iCs/>
      <w:color w:val="000000"/>
      <w:szCs w:val="24"/>
    </w:rPr>
  </w:style>
  <w:style w:type="character" w:customStyle="1" w:styleId="450">
    <w:name w:val="正文文本 3 字符1"/>
    <w:qFormat/>
    <w:uiPriority w:val="0"/>
    <w:rPr>
      <w:rFonts w:ascii="Times New Roman" w:hAnsi="Times New Roman" w:eastAsia="宋体" w:cs="Times New Roman"/>
      <w:sz w:val="16"/>
      <w:szCs w:val="16"/>
    </w:rPr>
  </w:style>
  <w:style w:type="character" w:customStyle="1" w:styleId="451">
    <w:name w:val="Char Char1"/>
    <w:qFormat/>
    <w:uiPriority w:val="0"/>
    <w:rPr>
      <w:rFonts w:ascii="黑体" w:hAnsi="Arial" w:eastAsia="黑体" w:cs="Arial"/>
      <w:b/>
      <w:bCs/>
      <w:sz w:val="32"/>
      <w:szCs w:val="32"/>
      <w:lang w:val="en-US" w:eastAsia="zh-CN" w:bidi="ar-SA"/>
    </w:rPr>
  </w:style>
  <w:style w:type="character" w:customStyle="1" w:styleId="452">
    <w:name w:val="font381"/>
    <w:qFormat/>
    <w:uiPriority w:val="0"/>
    <w:rPr>
      <w:rFonts w:hint="eastAsia" w:ascii="宋体" w:hAnsi="宋体" w:eastAsia="宋体" w:cs="宋体"/>
      <w:color w:val="000000"/>
      <w:sz w:val="20"/>
      <w:szCs w:val="20"/>
      <w:u w:val="none"/>
    </w:rPr>
  </w:style>
  <w:style w:type="character" w:customStyle="1" w:styleId="453">
    <w:name w:val="font61"/>
    <w:basedOn w:val="43"/>
    <w:qFormat/>
    <w:uiPriority w:val="0"/>
    <w:rPr>
      <w:rFonts w:ascii="Times New Roman" w:hAnsi="Times New Roman" w:eastAsia="宋体" w:cs="Times New Roman"/>
      <w:color w:val="000000"/>
      <w:sz w:val="24"/>
      <w:szCs w:val="24"/>
      <w:u w:val="none"/>
    </w:rPr>
  </w:style>
  <w:style w:type="character" w:customStyle="1" w:styleId="454">
    <w:name w:val="font01"/>
    <w:qFormat/>
    <w:uiPriority w:val="0"/>
    <w:rPr>
      <w:rFonts w:ascii="Times New Roman" w:hAnsi="Times New Roman" w:eastAsia="宋体" w:cs="Times New Roman"/>
      <w:color w:val="000000"/>
      <w:sz w:val="24"/>
      <w:szCs w:val="24"/>
      <w:u w:val="none"/>
    </w:rPr>
  </w:style>
  <w:style w:type="character" w:customStyle="1" w:styleId="455">
    <w:name w:val="正文文本 2 字符1"/>
    <w:qFormat/>
    <w:uiPriority w:val="0"/>
    <w:rPr>
      <w:rFonts w:ascii="Times New Roman" w:hAnsi="Times New Roman" w:eastAsia="宋体" w:cs="Times New Roman"/>
      <w:sz w:val="21"/>
    </w:rPr>
  </w:style>
  <w:style w:type="character" w:customStyle="1" w:styleId="456">
    <w:name w:val="批注文字 字符1"/>
    <w:qFormat/>
    <w:uiPriority w:val="0"/>
    <w:rPr>
      <w:rFonts w:ascii="Times New Roman" w:hAnsi="Times New Roman" w:eastAsia="宋体" w:cs="Times New Roman"/>
      <w:sz w:val="21"/>
      <w:szCs w:val="24"/>
    </w:rPr>
  </w:style>
  <w:style w:type="character" w:customStyle="1" w:styleId="457">
    <w:name w:val="文档结构图 字符1"/>
    <w:qFormat/>
    <w:uiPriority w:val="0"/>
    <w:rPr>
      <w:rFonts w:ascii="Microsoft YaHei UI" w:hAnsi="Times New Roman" w:eastAsia="Microsoft YaHei UI" w:cs="Times New Roman"/>
      <w:sz w:val="18"/>
      <w:szCs w:val="18"/>
    </w:rPr>
  </w:style>
  <w:style w:type="character" w:customStyle="1" w:styleId="458">
    <w:name w:val="Heading 3 Char_477512f0-cb60-4e64-9799-e3f0aeac73c4"/>
    <w:qFormat/>
    <w:uiPriority w:val="0"/>
    <w:rPr>
      <w:rFonts w:ascii="Times New Roman" w:hAnsi="Times New Roman" w:eastAsia="宋体" w:cs="Times New Roman"/>
      <w:b/>
      <w:bCs/>
      <w:sz w:val="32"/>
      <w:szCs w:val="32"/>
    </w:rPr>
  </w:style>
  <w:style w:type="character" w:customStyle="1" w:styleId="459">
    <w:name w:val="Sample"/>
    <w:qFormat/>
    <w:uiPriority w:val="0"/>
    <w:rPr>
      <w:rFonts w:ascii="Courier New" w:hAnsi="Courier New" w:eastAsia="宋体" w:cs="Times New Roman"/>
    </w:rPr>
  </w:style>
  <w:style w:type="character" w:customStyle="1" w:styleId="460">
    <w:name w:val="Char Char"/>
    <w:qFormat/>
    <w:uiPriority w:val="0"/>
    <w:rPr>
      <w:rFonts w:ascii="Times New Roman" w:hAnsi="Times New Roman" w:eastAsia="宋体" w:cs="Times New Roman"/>
      <w:b/>
      <w:sz w:val="21"/>
      <w:szCs w:val="24"/>
      <w:lang w:val="en-US" w:eastAsia="zh-CN" w:bidi="ar-SA"/>
    </w:rPr>
  </w:style>
  <w:style w:type="character" w:customStyle="1" w:styleId="461">
    <w:name w:val="Heading 5 Char_f2863e18-09bd-44b5-b3fe-095190f055fd"/>
    <w:qFormat/>
    <w:uiPriority w:val="0"/>
    <w:rPr>
      <w:rFonts w:ascii="Times New Roman" w:hAnsi="Times New Roman" w:eastAsia="宋体" w:cs="Times New Roman"/>
      <w:b/>
      <w:bCs/>
      <w:sz w:val="28"/>
      <w:szCs w:val="28"/>
      <w:lang w:val="en-US" w:eastAsia="zh-CN" w:bidi="ar-SA"/>
    </w:rPr>
  </w:style>
  <w:style w:type="character" w:customStyle="1" w:styleId="462">
    <w:name w:val="font21"/>
    <w:qFormat/>
    <w:uiPriority w:val="0"/>
    <w:rPr>
      <w:rFonts w:hint="eastAsia" w:ascii="宋体" w:hAnsi="宋体" w:eastAsia="宋体" w:cs="宋体"/>
      <w:b/>
      <w:color w:val="000000"/>
      <w:sz w:val="24"/>
      <w:szCs w:val="24"/>
      <w:u w:val="none"/>
    </w:rPr>
  </w:style>
  <w:style w:type="character" w:customStyle="1" w:styleId="463">
    <w:name w:val="Char Char19"/>
    <w:qFormat/>
    <w:uiPriority w:val="0"/>
    <w:rPr>
      <w:rFonts w:ascii="Arial" w:hAnsi="Arial" w:eastAsia="宋体" w:cs="Times New Roman"/>
      <w:b/>
      <w:bCs/>
      <w:szCs w:val="28"/>
    </w:rPr>
  </w:style>
  <w:style w:type="character" w:customStyle="1" w:styleId="464">
    <w:name w:val="font41"/>
    <w:basedOn w:val="43"/>
    <w:qFormat/>
    <w:uiPriority w:val="0"/>
    <w:rPr>
      <w:rFonts w:hint="eastAsia" w:ascii="宋体" w:hAnsi="宋体" w:eastAsia="宋体" w:cs="宋体"/>
      <w:color w:val="000000"/>
      <w:sz w:val="24"/>
      <w:szCs w:val="24"/>
      <w:u w:val="none"/>
    </w:rPr>
  </w:style>
  <w:style w:type="character" w:customStyle="1" w:styleId="465">
    <w:name w:val="Typewriter"/>
    <w:qFormat/>
    <w:uiPriority w:val="0"/>
    <w:rPr>
      <w:rFonts w:ascii="Courier New" w:hAnsi="Courier New" w:eastAsia="宋体" w:cs="Times New Roman"/>
      <w:sz w:val="20"/>
    </w:rPr>
  </w:style>
  <w:style w:type="character" w:customStyle="1" w:styleId="466">
    <w:name w:val="Comment Subject Char"/>
    <w:qFormat/>
    <w:uiPriority w:val="0"/>
    <w:rPr>
      <w:rFonts w:ascii="Times New Roman" w:hAnsi="Times New Roman" w:eastAsia="宋体" w:cs="Times New Roman"/>
      <w:b/>
      <w:sz w:val="24"/>
      <w:lang w:bidi="ar-SA"/>
    </w:rPr>
  </w:style>
  <w:style w:type="character" w:customStyle="1" w:styleId="467">
    <w:name w:val="纯文本 字符1"/>
    <w:qFormat/>
    <w:uiPriority w:val="0"/>
    <w:rPr>
      <w:rFonts w:ascii="等线" w:hAnsi="Courier New" w:eastAsia="等线" w:cs="Courier New"/>
      <w:sz w:val="21"/>
      <w:szCs w:val="24"/>
    </w:rPr>
  </w:style>
  <w:style w:type="character" w:customStyle="1" w:styleId="468">
    <w:name w:val="标题4 Char Char"/>
    <w:link w:val="469"/>
    <w:qFormat/>
    <w:uiPriority w:val="0"/>
    <w:rPr>
      <w:rFonts w:ascii="Arial" w:hAnsi="Arial" w:eastAsia="宋体" w:cs="Times New Roman"/>
      <w:b/>
      <w:bCs/>
      <w:sz w:val="24"/>
      <w:szCs w:val="32"/>
    </w:rPr>
  </w:style>
  <w:style w:type="paragraph" w:customStyle="1" w:styleId="469">
    <w:name w:val="标题4"/>
    <w:basedOn w:val="246"/>
    <w:next w:val="281"/>
    <w:link w:val="468"/>
    <w:qFormat/>
    <w:uiPriority w:val="0"/>
    <w:pPr>
      <w:spacing w:before="60" w:after="60"/>
      <w:jc w:val="center"/>
    </w:pPr>
    <w:rPr>
      <w:rFonts w:ascii="Times New Roman" w:hAnsi="Times New Roman" w:eastAsia="等线" w:cs="Times New Roman"/>
      <w:sz w:val="24"/>
    </w:rPr>
  </w:style>
  <w:style w:type="character" w:customStyle="1" w:styleId="470">
    <w:name w:val="Heading 3 Char1"/>
    <w:qFormat/>
    <w:uiPriority w:val="0"/>
    <w:rPr>
      <w:rFonts w:ascii="Times New Roman" w:hAnsi="Times New Roman" w:eastAsia="宋体" w:cs="Times New Roman"/>
      <w:b/>
      <w:bCs/>
      <w:sz w:val="24"/>
      <w:szCs w:val="32"/>
      <w:lang w:val="en-US" w:eastAsia="zh-CN" w:bidi="ar-SA"/>
    </w:rPr>
  </w:style>
  <w:style w:type="character" w:customStyle="1" w:styleId="471">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72">
    <w:name w:val="font51"/>
    <w:qFormat/>
    <w:uiPriority w:val="0"/>
    <w:rPr>
      <w:rFonts w:ascii="Calibri" w:hAnsi="Calibri" w:eastAsia="宋体" w:cs="Calibri"/>
      <w:color w:val="000000"/>
      <w:sz w:val="24"/>
      <w:szCs w:val="24"/>
      <w:u w:val="none"/>
    </w:rPr>
  </w:style>
  <w:style w:type="character" w:customStyle="1" w:styleId="473">
    <w:name w:val="不明显强调1"/>
    <w:qFormat/>
    <w:uiPriority w:val="0"/>
    <w:rPr>
      <w:rFonts w:ascii="Times New Roman" w:hAnsi="Times New Roman" w:eastAsia="宋体" w:cs="Times New Roman"/>
      <w:i/>
      <w:iCs/>
      <w:color w:val="808080"/>
    </w:rPr>
  </w:style>
  <w:style w:type="character" w:customStyle="1" w:styleId="474">
    <w:name w:val="批注主题 Char1"/>
    <w:qFormat/>
    <w:uiPriority w:val="0"/>
    <w:rPr>
      <w:rFonts w:ascii="Times New Roman" w:hAnsi="Times New Roman" w:eastAsia="宋体" w:cs="Times New Roman"/>
      <w:b/>
      <w:bCs/>
      <w:sz w:val="20"/>
      <w:szCs w:val="20"/>
    </w:rPr>
  </w:style>
  <w:style w:type="character" w:customStyle="1" w:styleId="475">
    <w:name w:val="Char Char24"/>
    <w:qFormat/>
    <w:uiPriority w:val="0"/>
    <w:rPr>
      <w:rFonts w:ascii="Times New Roman" w:hAnsi="Times New Roman" w:eastAsia="宋体" w:cs="Times New Roman"/>
      <w:b/>
      <w:bCs/>
      <w:sz w:val="32"/>
      <w:szCs w:val="44"/>
      <w:lang w:val="en-US" w:eastAsia="zh-CN" w:bidi="ar-SA"/>
    </w:rPr>
  </w:style>
  <w:style w:type="character" w:customStyle="1" w:styleId="476">
    <w:name w:val="Char Char20"/>
    <w:qFormat/>
    <w:uiPriority w:val="0"/>
    <w:rPr>
      <w:rFonts w:ascii="Times New Roman" w:hAnsi="Times New Roman" w:eastAsia="宋体" w:cs="Times New Roman"/>
      <w:b/>
      <w:bCs/>
      <w:sz w:val="24"/>
      <w:szCs w:val="32"/>
    </w:rPr>
  </w:style>
  <w:style w:type="character" w:customStyle="1" w:styleId="477">
    <w:name w:val="书籍标题1"/>
    <w:qFormat/>
    <w:uiPriority w:val="0"/>
    <w:rPr>
      <w:rFonts w:ascii="Times New Roman" w:hAnsi="Times New Roman" w:eastAsia="宋体" w:cs="Times New Roman"/>
      <w:b/>
      <w:bCs/>
      <w:smallCaps/>
      <w:spacing w:val="5"/>
    </w:rPr>
  </w:style>
  <w:style w:type="character" w:customStyle="1" w:styleId="478">
    <w:name w:val="Keyboard"/>
    <w:qFormat/>
    <w:uiPriority w:val="0"/>
    <w:rPr>
      <w:rFonts w:ascii="Courier New" w:hAnsi="Courier New" w:eastAsia="宋体" w:cs="Times New Roman"/>
      <w:b/>
      <w:sz w:val="20"/>
    </w:rPr>
  </w:style>
  <w:style w:type="character" w:customStyle="1" w:styleId="479">
    <w:name w:val="批注主题 字符1"/>
    <w:qFormat/>
    <w:uiPriority w:val="0"/>
    <w:rPr>
      <w:rFonts w:ascii="Times New Roman" w:hAnsi="Times New Roman" w:eastAsia="宋体" w:cs="Times New Roman"/>
      <w:b/>
      <w:bCs/>
      <w:sz w:val="21"/>
      <w:szCs w:val="24"/>
    </w:rPr>
  </w:style>
  <w:style w:type="character" w:customStyle="1" w:styleId="480">
    <w:name w:val="页脚 Char"/>
    <w:qFormat/>
    <w:uiPriority w:val="0"/>
    <w:rPr>
      <w:rFonts w:ascii="Times New Roman" w:hAnsi="Times New Roman" w:eastAsia="宋体" w:cs="Times New Roman"/>
      <w:sz w:val="18"/>
      <w:szCs w:val="18"/>
    </w:rPr>
  </w:style>
  <w:style w:type="character" w:customStyle="1" w:styleId="481">
    <w:name w:val="Title Char_d756cba4-8ca8-4d3d-b760-1f8d24b2236c"/>
    <w:qFormat/>
    <w:uiPriority w:val="0"/>
    <w:rPr>
      <w:rFonts w:ascii="Cambria" w:hAnsi="Cambria" w:eastAsia="宋体" w:cs="Times New Roman"/>
      <w:b/>
      <w:sz w:val="32"/>
      <w:lang w:bidi="ar-SA"/>
    </w:rPr>
  </w:style>
  <w:style w:type="paragraph" w:customStyle="1" w:styleId="482">
    <w:name w:val="三级标题"/>
    <w:basedOn w:val="111"/>
    <w:qFormat/>
    <w:uiPriority w:val="0"/>
    <w:pPr>
      <w:widowControl w:val="0"/>
      <w:tabs>
        <w:tab w:val="clear" w:pos="720"/>
      </w:tabs>
      <w:spacing w:before="260" w:after="260" w:line="415" w:lineRule="auto"/>
      <w:jc w:val="both"/>
    </w:pPr>
    <w:rPr>
      <w:rFonts w:ascii="等线" w:hAnsi="等线" w:eastAsia="黑体" w:cs="Times New Roman"/>
      <w:bCs/>
      <w:sz w:val="24"/>
      <w:szCs w:val="32"/>
    </w:rPr>
  </w:style>
  <w:style w:type="paragraph" w:customStyle="1" w:styleId="483">
    <w:name w:val="表格正文"/>
    <w:basedOn w:val="1"/>
    <w:qFormat/>
    <w:uiPriority w:val="0"/>
    <w:pPr>
      <w:spacing w:line="360" w:lineRule="auto"/>
      <w:ind w:firstLine="200"/>
    </w:pPr>
    <w:rPr>
      <w:rFonts w:ascii="宋体" w:hAnsi="Times New Roman" w:eastAsia="宋体" w:cs="Times New Roman"/>
      <w:sz w:val="24"/>
      <w:szCs w:val="20"/>
    </w:rPr>
  </w:style>
  <w:style w:type="paragraph" w:customStyle="1" w:styleId="484">
    <w:name w:val="标题 H5"/>
    <w:basedOn w:val="1"/>
    <w:next w:val="1"/>
    <w:qFormat/>
    <w:uiPriority w:val="0"/>
    <w:pPr>
      <w:tabs>
        <w:tab w:val="left" w:pos="992"/>
      </w:tabs>
      <w:spacing w:before="120" w:after="120" w:line="360" w:lineRule="auto"/>
      <w:ind w:left="992"/>
      <w:jc w:val="left"/>
      <w:outlineLvl w:val="4"/>
    </w:pPr>
    <w:rPr>
      <w:rFonts w:ascii="Times New Roman" w:hAnsi="Times New Roman" w:eastAsia="宋体" w:cs="Times New Roman"/>
      <w:b/>
      <w:szCs w:val="24"/>
    </w:rPr>
  </w:style>
  <w:style w:type="paragraph" w:customStyle="1" w:styleId="485">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86">
    <w:name w:val="标题 H4"/>
    <w:basedOn w:val="1"/>
    <w:next w:val="1"/>
    <w:qFormat/>
    <w:uiPriority w:val="0"/>
    <w:pPr>
      <w:tabs>
        <w:tab w:val="left" w:pos="851"/>
      </w:tabs>
      <w:spacing w:before="120" w:after="120" w:line="360" w:lineRule="auto"/>
      <w:jc w:val="left"/>
      <w:outlineLvl w:val="3"/>
    </w:pPr>
    <w:rPr>
      <w:rFonts w:ascii="Times New Roman" w:hAnsi="Times New Roman" w:eastAsia="宋体" w:cs="Times New Roman"/>
      <w:b/>
      <w:sz w:val="24"/>
      <w:szCs w:val="24"/>
    </w:rPr>
  </w:style>
  <w:style w:type="paragraph" w:customStyle="1" w:styleId="487">
    <w:name w:val="表格标题"/>
    <w:basedOn w:val="1"/>
    <w:next w:val="1"/>
    <w:qFormat/>
    <w:uiPriority w:val="0"/>
    <w:pPr>
      <w:spacing w:after="160"/>
      <w:jc w:val="left"/>
    </w:pPr>
    <w:rPr>
      <w:rFonts w:ascii="仿宋" w:hAnsi="仿宋" w:eastAsia="仿宋" w:cs="Times New Roman"/>
      <w:b/>
      <w:bCs/>
      <w:sz w:val="22"/>
      <w:szCs w:val="21"/>
    </w:rPr>
  </w:style>
  <w:style w:type="paragraph" w:customStyle="1" w:styleId="488">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89">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90">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91">
    <w:name w:val="k 正文"/>
    <w:basedOn w:val="1"/>
    <w:qFormat/>
    <w:uiPriority w:val="0"/>
    <w:pPr>
      <w:spacing w:line="360" w:lineRule="auto"/>
      <w:ind w:firstLine="200"/>
    </w:pPr>
    <w:rPr>
      <w:rFonts w:ascii="Times New Roman" w:hAnsi="Times New Roman" w:eastAsia="宋体" w:cs="Times New Roman"/>
    </w:rPr>
  </w:style>
  <w:style w:type="paragraph" w:customStyle="1" w:styleId="492">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93">
    <w:name w:val="H1"/>
    <w:basedOn w:val="1"/>
    <w:next w:val="1"/>
    <w:qFormat/>
    <w:uiPriority w:val="0"/>
    <w:pPr>
      <w:keepNext/>
      <w:spacing w:before="100" w:after="100"/>
      <w:jc w:val="left"/>
      <w:outlineLvl w:val="1"/>
    </w:pPr>
    <w:rPr>
      <w:rFonts w:ascii="Times New Roman" w:hAnsi="Times New Roman" w:eastAsia="宋体" w:cs="Times New Roman"/>
      <w:b/>
      <w:sz w:val="48"/>
      <w:szCs w:val="20"/>
    </w:rPr>
  </w:style>
  <w:style w:type="paragraph" w:customStyle="1" w:styleId="494">
    <w:name w:val="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95">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9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7">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8">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9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500">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501">
    <w:name w:val="列表段落2"/>
    <w:basedOn w:val="1"/>
    <w:qFormat/>
    <w:uiPriority w:val="0"/>
    <w:pPr>
      <w:ind w:firstLine="420"/>
    </w:pPr>
    <w:rPr>
      <w:rFonts w:ascii="Times New Roman" w:hAnsi="Times New Roman" w:eastAsia="宋体" w:cs="Times New Roman"/>
      <w:szCs w:val="21"/>
    </w:rPr>
  </w:style>
  <w:style w:type="paragraph" w:customStyle="1" w:styleId="502">
    <w:name w:val="空半行"/>
    <w:basedOn w:val="1"/>
    <w:qFormat/>
    <w:uiPriority w:val="0"/>
    <w:pPr>
      <w:spacing w:line="120" w:lineRule="exact"/>
    </w:pPr>
    <w:rPr>
      <w:rFonts w:ascii="Times New Roman" w:hAnsi="Times New Roman" w:eastAsia="仿宋_GB2312" w:cs="Times New Roman"/>
      <w:color w:val="FFFFFF"/>
      <w:sz w:val="30"/>
      <w:szCs w:val="20"/>
    </w:rPr>
  </w:style>
  <w:style w:type="paragraph" w:customStyle="1" w:styleId="503">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04">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505">
    <w:name w:val="内容文本"/>
    <w:basedOn w:val="327"/>
    <w:qFormat/>
    <w:uiPriority w:val="0"/>
    <w:pPr>
      <w:spacing w:line="360" w:lineRule="auto"/>
      <w:ind w:firstLine="200"/>
      <w:contextualSpacing/>
      <w:jc w:val="left"/>
    </w:pPr>
    <w:rPr>
      <w:rFonts w:ascii="宋体" w:hAnsi="宋体" w:eastAsia="宋体" w:cs="Times New Roman"/>
      <w:sz w:val="24"/>
      <w:lang w:eastAsia="en-US" w:bidi="en-US"/>
    </w:rPr>
  </w:style>
  <w:style w:type="paragraph" w:customStyle="1" w:styleId="506">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507">
    <w:name w:val="1"/>
    <w:basedOn w:val="1"/>
    <w:next w:val="1"/>
    <w:qFormat/>
    <w:uiPriority w:val="0"/>
    <w:rPr>
      <w:rFonts w:ascii="Times New Roman" w:hAnsi="Times New Roman" w:eastAsia="宋体" w:cs="Times New Roman"/>
      <w:szCs w:val="24"/>
    </w:rPr>
  </w:style>
  <w:style w:type="paragraph" w:customStyle="1" w:styleId="50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0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510">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1">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512">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3">
    <w:name w:val="TOC 标题_0"/>
    <w:basedOn w:val="514"/>
    <w:next w:val="333"/>
    <w:qFormat/>
    <w:uiPriority w:val="0"/>
    <w:pPr>
      <w:outlineLvl w:val="9"/>
    </w:pPr>
    <w:rPr>
      <w:rFonts w:ascii="Calibri" w:hAnsi="Calibri" w:eastAsia="宋体" w:cs="Times New Roman"/>
    </w:rPr>
  </w:style>
  <w:style w:type="paragraph" w:customStyle="1" w:styleId="514">
    <w:name w:val="标题 1_0"/>
    <w:basedOn w:val="333"/>
    <w:next w:val="333"/>
    <w:qFormat/>
    <w:uiPriority w:val="0"/>
    <w:pPr>
      <w:keepNext/>
      <w:keepLines/>
      <w:spacing w:before="340" w:after="330" w:line="576" w:lineRule="auto"/>
      <w:outlineLvl w:val="0"/>
    </w:pPr>
    <w:rPr>
      <w:rFonts w:ascii="Times New Roman" w:hAnsi="Times New Roman" w:eastAsia="宋体" w:cs="Times New Roman"/>
      <w:b/>
      <w:bCs/>
      <w:sz w:val="44"/>
      <w:szCs w:val="44"/>
    </w:rPr>
  </w:style>
  <w:style w:type="paragraph" w:customStyle="1" w:styleId="515">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16">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517">
    <w:name w:val="标题 3_0"/>
    <w:basedOn w:val="333"/>
    <w:next w:val="333"/>
    <w:qFormat/>
    <w:uiPriority w:val="0"/>
    <w:pPr>
      <w:keepNext/>
      <w:keepLines/>
      <w:spacing w:before="260" w:after="260" w:line="413" w:lineRule="auto"/>
      <w:outlineLvl w:val="2"/>
    </w:pPr>
    <w:rPr>
      <w:rFonts w:ascii="Times New Roman" w:hAnsi="Times New Roman" w:eastAsia="宋体" w:cs="Times New Roman"/>
      <w:b/>
      <w:bCs/>
      <w:sz w:val="32"/>
      <w:szCs w:val="32"/>
    </w:rPr>
  </w:style>
  <w:style w:type="paragraph" w:customStyle="1" w:styleId="518">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19">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20">
    <w:name w:val="Char Char6 Char Char Char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21">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22">
    <w:name w:val="列出段落21"/>
    <w:basedOn w:val="1"/>
    <w:qFormat/>
    <w:uiPriority w:val="0"/>
    <w:pPr>
      <w:ind w:firstLine="420"/>
    </w:pPr>
    <w:rPr>
      <w:rFonts w:ascii="Times New Roman" w:hAnsi="Times New Roman" w:eastAsia="宋体" w:cs="Times New Roman"/>
      <w:szCs w:val="20"/>
    </w:rPr>
  </w:style>
  <w:style w:type="paragraph" w:customStyle="1" w:styleId="523">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24">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25">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6">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27">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28">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9">
    <w:name w:val="flNote"/>
    <w:basedOn w:val="1"/>
    <w:qFormat/>
    <w:uiPriority w:val="0"/>
    <w:pPr>
      <w:spacing w:before="320" w:after="160" w:line="360" w:lineRule="atLeast"/>
      <w:jc w:val="center"/>
    </w:pPr>
    <w:rPr>
      <w:rFonts w:ascii="Arial" w:hAnsi="Times New Roman" w:eastAsia="黑体" w:cs="Times New Roman"/>
      <w:sz w:val="30"/>
      <w:szCs w:val="20"/>
    </w:rPr>
  </w:style>
  <w:style w:type="paragraph" w:customStyle="1" w:styleId="530">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1">
    <w:name w:val="Char Char Char Char"/>
    <w:basedOn w:val="265"/>
    <w:qFormat/>
    <w:uiPriority w:val="0"/>
    <w:pPr>
      <w:spacing w:line="360" w:lineRule="auto"/>
    </w:pPr>
    <w:rPr>
      <w:rFonts w:ascii="Tahoma" w:hAnsi="Tahoma" w:eastAsia="宋体" w:cs="Times New Roman"/>
      <w:sz w:val="24"/>
      <w:szCs w:val="24"/>
    </w:rPr>
  </w:style>
  <w:style w:type="paragraph" w:customStyle="1" w:styleId="53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33">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34">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5">
    <w:name w:val="H6"/>
    <w:basedOn w:val="1"/>
    <w:next w:val="1"/>
    <w:qFormat/>
    <w:uiPriority w:val="0"/>
    <w:pPr>
      <w:keepNext/>
      <w:spacing w:before="100" w:after="100"/>
      <w:jc w:val="left"/>
      <w:outlineLvl w:val="6"/>
    </w:pPr>
    <w:rPr>
      <w:rFonts w:ascii="Times New Roman" w:hAnsi="Times New Roman" w:eastAsia="宋体" w:cs="Times New Roman"/>
      <w:b/>
      <w:sz w:val="16"/>
      <w:szCs w:val="20"/>
    </w:rPr>
  </w:style>
  <w:style w:type="paragraph" w:customStyle="1" w:styleId="536">
    <w:name w:val="菲页(卷)"/>
    <w:basedOn w:val="244"/>
    <w:next w:val="489"/>
    <w:qFormat/>
    <w:uiPriority w:val="0"/>
    <w:pPr>
      <w:tabs>
        <w:tab w:val="left" w:pos="1380"/>
      </w:tabs>
      <w:ind w:left="1380" w:hanging="855"/>
      <w:outlineLvl w:val="1"/>
    </w:pPr>
    <w:rPr>
      <w:rFonts w:ascii="Times New Roman" w:hAnsi="Times New Roman" w:eastAsia="宋体" w:cs="Times New Roman"/>
    </w:rPr>
  </w:style>
  <w:style w:type="paragraph" w:customStyle="1" w:styleId="537">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38">
    <w:name w:val="font18"/>
    <w:basedOn w:val="1"/>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539">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40">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41">
    <w:name w:val="font10"/>
    <w:basedOn w:val="1"/>
    <w:qFormat/>
    <w:uiPriority w:val="0"/>
    <w:pPr>
      <w:widowControl/>
      <w:spacing w:before="100" w:beforeAutospacing="1" w:after="100" w:afterAutospacing="1"/>
      <w:jc w:val="left"/>
    </w:pPr>
    <w:rPr>
      <w:rFonts w:ascii="Times New Roman" w:hAnsi="Times New Roman" w:eastAsia="宋体" w:cs="Times New Roman"/>
      <w:color w:val="000000"/>
      <w:sz w:val="18"/>
      <w:szCs w:val="18"/>
    </w:rPr>
  </w:style>
  <w:style w:type="paragraph" w:customStyle="1" w:styleId="542">
    <w:name w:val="彩色列表1"/>
    <w:basedOn w:val="1"/>
    <w:qFormat/>
    <w:uiPriority w:val="0"/>
    <w:pPr>
      <w:ind w:firstLine="420"/>
    </w:pPr>
    <w:rPr>
      <w:rFonts w:ascii="Calibri" w:hAnsi="Calibri" w:eastAsia="宋体" w:cs="Times New Roman"/>
    </w:rPr>
  </w:style>
  <w:style w:type="paragraph" w:customStyle="1" w:styleId="543">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44">
    <w:name w:val="_Style 9"/>
    <w:basedOn w:val="1"/>
    <w:qFormat/>
    <w:uiPriority w:val="0"/>
    <w:pPr>
      <w:ind w:firstLine="420"/>
    </w:pPr>
    <w:rPr>
      <w:rFonts w:ascii="Calibri" w:hAnsi="Calibri" w:eastAsia="宋体" w:cs="Times New Roman"/>
      <w:szCs w:val="24"/>
    </w:rPr>
  </w:style>
  <w:style w:type="paragraph" w:customStyle="1" w:styleId="545">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46">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4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48">
    <w:name w:val="标题_0"/>
    <w:basedOn w:val="549"/>
    <w:qFormat/>
    <w:uiPriority w:val="0"/>
    <w:pPr>
      <w:spacing w:before="120" w:after="120" w:line="360" w:lineRule="auto"/>
      <w:jc w:val="center"/>
      <w:outlineLvl w:val="0"/>
    </w:pPr>
    <w:rPr>
      <w:rFonts w:ascii="黑体" w:hAnsi="Arial" w:eastAsia="黑体" w:cs="Times New Roman"/>
      <w:b/>
      <w:bCs/>
      <w:sz w:val="32"/>
      <w:szCs w:val="32"/>
    </w:rPr>
  </w:style>
  <w:style w:type="paragraph" w:customStyle="1" w:styleId="549">
    <w:name w:val="正文_1"/>
    <w:qFormat/>
    <w:uiPriority w:val="0"/>
    <w:rPr>
      <w:rFonts w:hint="default" w:ascii="Times New Roman" w:hAnsi="Times New Roman" w:eastAsia="宋体" w:cs="Times New Roman"/>
      <w:sz w:val="21"/>
      <w:szCs w:val="22"/>
      <w:lang w:val="en-US" w:eastAsia="zh-CN" w:bidi="ar-SA"/>
    </w:rPr>
  </w:style>
  <w:style w:type="paragraph" w:customStyle="1" w:styleId="550">
    <w:name w:val="Address"/>
    <w:basedOn w:val="1"/>
    <w:next w:val="1"/>
    <w:qFormat/>
    <w:uiPriority w:val="0"/>
    <w:pPr>
      <w:jc w:val="left"/>
    </w:pPr>
    <w:rPr>
      <w:rFonts w:ascii="Times New Roman" w:hAnsi="Times New Roman" w:eastAsia="宋体" w:cs="Times New Roman"/>
      <w:i/>
      <w:sz w:val="24"/>
      <w:szCs w:val="20"/>
    </w:rPr>
  </w:style>
  <w:style w:type="paragraph" w:customStyle="1" w:styleId="551">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52">
    <w:name w:val="Char11"/>
    <w:basedOn w:val="1"/>
    <w:qFormat/>
    <w:uiPriority w:val="0"/>
    <w:rPr>
      <w:rFonts w:ascii="Times New Roman" w:hAnsi="Times New Roman" w:eastAsia="宋体" w:cs="Times New Roman"/>
      <w:szCs w:val="24"/>
    </w:rPr>
  </w:style>
  <w:style w:type="paragraph" w:customStyle="1" w:styleId="55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2"/>
      <w:szCs w:val="12"/>
    </w:rPr>
  </w:style>
  <w:style w:type="paragraph" w:customStyle="1" w:styleId="554">
    <w:name w:val="Definition List"/>
    <w:basedOn w:val="1"/>
    <w:next w:val="555"/>
    <w:qFormat/>
    <w:uiPriority w:val="0"/>
    <w:pPr>
      <w:ind w:left="360"/>
      <w:jc w:val="left"/>
    </w:pPr>
    <w:rPr>
      <w:rFonts w:ascii="Times New Roman" w:hAnsi="Times New Roman" w:eastAsia="宋体" w:cs="Times New Roman"/>
      <w:sz w:val="24"/>
      <w:szCs w:val="20"/>
    </w:rPr>
  </w:style>
  <w:style w:type="paragraph" w:customStyle="1" w:styleId="555">
    <w:name w:val="Definition Term"/>
    <w:basedOn w:val="1"/>
    <w:next w:val="554"/>
    <w:qFormat/>
    <w:uiPriority w:val="0"/>
    <w:pPr>
      <w:jc w:val="left"/>
    </w:pPr>
    <w:rPr>
      <w:rFonts w:ascii="Times New Roman" w:hAnsi="Times New Roman" w:eastAsia="宋体" w:cs="Times New Roman"/>
      <w:sz w:val="24"/>
      <w:szCs w:val="20"/>
    </w:rPr>
  </w:style>
  <w:style w:type="paragraph" w:customStyle="1" w:styleId="556">
    <w:name w:val="font16"/>
    <w:basedOn w:val="1"/>
    <w:qFormat/>
    <w:uiPriority w:val="0"/>
    <w:pPr>
      <w:widowControl/>
      <w:spacing w:before="100" w:beforeAutospacing="1" w:after="100" w:afterAutospacing="1"/>
      <w:jc w:val="left"/>
    </w:pPr>
    <w:rPr>
      <w:rFonts w:ascii="Times New Roman" w:hAnsi="Times New Roman" w:eastAsia="宋体" w:cs="Times New Roman"/>
      <w:color w:val="000000"/>
      <w:sz w:val="12"/>
      <w:szCs w:val="12"/>
    </w:rPr>
  </w:style>
  <w:style w:type="paragraph" w:customStyle="1" w:styleId="55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58">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9">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60">
    <w:name w:val="Char Char Char Char1"/>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561">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62">
    <w:name w:val="H5"/>
    <w:basedOn w:val="1"/>
    <w:next w:val="1"/>
    <w:qFormat/>
    <w:uiPriority w:val="0"/>
    <w:pPr>
      <w:keepNext/>
      <w:spacing w:before="100" w:after="100"/>
      <w:jc w:val="left"/>
      <w:outlineLvl w:val="5"/>
    </w:pPr>
    <w:rPr>
      <w:rFonts w:ascii="Times New Roman" w:hAnsi="Times New Roman" w:eastAsia="宋体" w:cs="Times New Roman"/>
      <w:b/>
      <w:sz w:val="20"/>
      <w:szCs w:val="20"/>
    </w:rPr>
  </w:style>
  <w:style w:type="paragraph" w:customStyle="1" w:styleId="563">
    <w:name w:val="H4"/>
    <w:basedOn w:val="1"/>
    <w:next w:val="1"/>
    <w:qFormat/>
    <w:uiPriority w:val="0"/>
    <w:pPr>
      <w:keepNext/>
      <w:spacing w:before="100" w:after="100"/>
      <w:jc w:val="left"/>
      <w:outlineLvl w:val="4"/>
    </w:pPr>
    <w:rPr>
      <w:rFonts w:ascii="Times New Roman" w:hAnsi="Times New Roman" w:eastAsia="宋体" w:cs="Times New Roman"/>
      <w:b/>
      <w:sz w:val="24"/>
      <w:szCs w:val="20"/>
    </w:rPr>
  </w:style>
  <w:style w:type="paragraph" w:customStyle="1" w:styleId="564">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65">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66">
    <w:name w:val="标题 4_0"/>
    <w:basedOn w:val="333"/>
    <w:next w:val="333"/>
    <w:qFormat/>
    <w:uiPriority w:val="0"/>
    <w:pPr>
      <w:keepNext/>
      <w:keepLines/>
      <w:spacing w:before="280" w:after="290" w:line="372" w:lineRule="auto"/>
      <w:outlineLvl w:val="3"/>
    </w:pPr>
    <w:rPr>
      <w:rFonts w:ascii="Cambria" w:hAnsi="Cambria" w:eastAsia="宋体" w:cs="Times New Roman"/>
      <w:b/>
      <w:bCs/>
      <w:sz w:val="28"/>
      <w:szCs w:val="28"/>
    </w:rPr>
  </w:style>
  <w:style w:type="paragraph" w:customStyle="1" w:styleId="567">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8">
    <w:name w:val="p0"/>
    <w:basedOn w:val="1"/>
    <w:qFormat/>
    <w:uiPriority w:val="0"/>
    <w:pPr>
      <w:widowControl/>
    </w:pPr>
    <w:rPr>
      <w:rFonts w:ascii="Calibri" w:hAnsi="Calibri" w:eastAsia="宋体" w:cs="宋体"/>
      <w:szCs w:val="21"/>
    </w:rPr>
  </w:style>
  <w:style w:type="paragraph" w:customStyle="1" w:styleId="569">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70">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71">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72">
    <w:name w:val="项目编号3"/>
    <w:basedOn w:val="1"/>
    <w:next w:val="1"/>
    <w:qFormat/>
    <w:uiPriority w:val="0"/>
    <w:pPr>
      <w:tabs>
        <w:tab w:val="left" w:pos="855"/>
      </w:tabs>
      <w:spacing w:line="360" w:lineRule="auto"/>
      <w:ind w:firstLine="200"/>
      <w:jc w:val="left"/>
    </w:pPr>
    <w:rPr>
      <w:rFonts w:ascii="宋体" w:hAnsi="Times New Roman" w:eastAsia="宋体" w:cs="Times New Roman"/>
      <w:sz w:val="24"/>
      <w:szCs w:val="24"/>
    </w:rPr>
  </w:style>
  <w:style w:type="paragraph" w:customStyle="1" w:styleId="57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74">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75">
    <w:name w:val="菲页2"/>
    <w:basedOn w:val="111"/>
    <w:qFormat/>
    <w:uiPriority w:val="0"/>
    <w:pPr>
      <w:tabs>
        <w:tab w:val="left" w:pos="2265"/>
      </w:tabs>
      <w:ind w:left="2265" w:hanging="900"/>
    </w:pPr>
    <w:rPr>
      <w:rFonts w:ascii="黑体" w:hAnsi="宋体" w:eastAsia="黑体" w:cs="Times New Roman"/>
      <w:b w:val="0"/>
      <w:sz w:val="44"/>
    </w:rPr>
  </w:style>
  <w:style w:type="paragraph" w:customStyle="1" w:styleId="576">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7">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78">
    <w:name w:val="Char Char1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79">
    <w:name w:val="样式 标题 2 + Times New Roman 四号 非加粗 段前: 5 磅 段后: 0 磅 行距: 固定值 20..."/>
    <w:basedOn w:val="246"/>
    <w:qFormat/>
    <w:uiPriority w:val="0"/>
    <w:pPr>
      <w:spacing w:before="100" w:after="0" w:line="400" w:lineRule="exact"/>
      <w:jc w:val="center"/>
    </w:pPr>
    <w:rPr>
      <w:rFonts w:ascii="Times New Roman" w:hAnsi="Times New Roman" w:eastAsia="宋体" w:cs="宋体"/>
      <w:b w:val="0"/>
      <w:bCs w:val="0"/>
      <w:sz w:val="28"/>
      <w:szCs w:val="20"/>
    </w:rPr>
  </w:style>
  <w:style w:type="paragraph" w:customStyle="1" w:styleId="580">
    <w:name w:val="font13"/>
    <w:basedOn w:val="1"/>
    <w:qFormat/>
    <w:uiPriority w:val="0"/>
    <w:pPr>
      <w:widowControl/>
      <w:spacing w:before="100" w:beforeAutospacing="1" w:after="100" w:afterAutospacing="1"/>
      <w:jc w:val="left"/>
    </w:pPr>
    <w:rPr>
      <w:rFonts w:ascii="Times New Roman" w:hAnsi="Times New Roman" w:eastAsia="宋体" w:cs="Times New Roman"/>
      <w:b/>
      <w:bCs/>
      <w:sz w:val="22"/>
    </w:rPr>
  </w:style>
  <w:style w:type="paragraph" w:customStyle="1" w:styleId="581">
    <w:name w:val="H3"/>
    <w:basedOn w:val="1"/>
    <w:next w:val="1"/>
    <w:qFormat/>
    <w:uiPriority w:val="0"/>
    <w:pPr>
      <w:keepNext/>
      <w:spacing w:before="100" w:after="100"/>
      <w:jc w:val="left"/>
      <w:outlineLvl w:val="3"/>
    </w:pPr>
    <w:rPr>
      <w:rFonts w:ascii="Times New Roman" w:hAnsi="Times New Roman" w:eastAsia="宋体" w:cs="Times New Roman"/>
      <w:b/>
      <w:sz w:val="28"/>
      <w:szCs w:val="20"/>
    </w:rPr>
  </w:style>
  <w:style w:type="paragraph" w:customStyle="1" w:styleId="582">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83">
    <w:name w:val="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584">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85">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86">
    <w:name w:val="正文文本_0"/>
    <w:basedOn w:val="333"/>
    <w:qFormat/>
    <w:uiPriority w:val="0"/>
    <w:pPr>
      <w:spacing w:after="60" w:line="360" w:lineRule="atLeast"/>
      <w:ind w:left="72" w:right="30"/>
      <w:jc w:val="center"/>
    </w:pPr>
    <w:rPr>
      <w:rFonts w:ascii="Times New Roman" w:hAnsi="Times New Roman" w:eastAsia="宋体" w:cs="Times New Roman"/>
      <w:sz w:val="20"/>
      <w:szCs w:val="20"/>
    </w:rPr>
  </w:style>
  <w:style w:type="paragraph" w:customStyle="1" w:styleId="587">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88">
    <w:name w:val="修订1"/>
    <w:qFormat/>
    <w:uiPriority w:val="0"/>
    <w:rPr>
      <w:rFonts w:hint="default" w:ascii="Times New Roman" w:hAnsi="Times New Roman" w:eastAsia="宋体" w:cs="Times New Roman"/>
      <w:sz w:val="21"/>
      <w:lang w:val="en-US" w:eastAsia="zh-CN" w:bidi="ar-SA"/>
    </w:rPr>
  </w:style>
  <w:style w:type="paragraph" w:customStyle="1" w:styleId="589">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0">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91">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92">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93">
    <w:name w:val="纯文本3"/>
    <w:basedOn w:val="1"/>
    <w:qFormat/>
    <w:uiPriority w:val="0"/>
    <w:rPr>
      <w:rFonts w:ascii="宋体" w:hAnsi="Courier New" w:eastAsia="楷体_GB2312" w:cs="Times New Roman"/>
      <w:sz w:val="26"/>
      <w:szCs w:val="20"/>
    </w:rPr>
  </w:style>
  <w:style w:type="paragraph" w:customStyle="1" w:styleId="594">
    <w:name w:val="Char Char Char Char Char Char1 Char"/>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95">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96">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97">
    <w:name w:val="样式 标题 3 + (中文) 黑体 小四 非加粗 段前: 7.8 磅 段后: 0 磅 行距: 固定值 20 磅"/>
    <w:basedOn w:val="111"/>
    <w:qFormat/>
    <w:uiPriority w:val="0"/>
    <w:pPr>
      <w:widowControl w:val="0"/>
      <w:tabs>
        <w:tab w:val="clear" w:pos="720"/>
      </w:tabs>
      <w:spacing w:before="0" w:after="0" w:line="400" w:lineRule="exact"/>
      <w:ind w:left="0" w:firstLine="0"/>
      <w:jc w:val="both"/>
    </w:pPr>
    <w:rPr>
      <w:rFonts w:ascii="Times New Roman" w:hAnsi="Times New Roman" w:eastAsia="黑体" w:cs="宋体"/>
      <w:b w:val="0"/>
      <w:sz w:val="21"/>
    </w:rPr>
  </w:style>
  <w:style w:type="paragraph" w:customStyle="1" w:styleId="598">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99">
    <w:name w:val="表格"/>
    <w:basedOn w:val="1"/>
    <w:qFormat/>
    <w:uiPriority w:val="0"/>
    <w:pPr>
      <w:jc w:val="center"/>
    </w:pPr>
    <w:rPr>
      <w:rFonts w:ascii="华文细黑" w:hAnsi="华文细黑" w:eastAsia="宋体" w:cs="Times New Roman"/>
      <w:szCs w:val="20"/>
    </w:rPr>
  </w:style>
  <w:style w:type="paragraph" w:customStyle="1" w:styleId="600">
    <w:name w:val="默认段落字体 Para Char Char Char Char Char Char Char"/>
    <w:basedOn w:val="1"/>
    <w:qFormat/>
    <w:uiPriority w:val="0"/>
    <w:rPr>
      <w:rFonts w:ascii="Tahoma" w:hAnsi="Tahoma" w:eastAsia="宋体" w:cs="Times New Roman"/>
      <w:sz w:val="24"/>
      <w:szCs w:val="20"/>
    </w:rPr>
  </w:style>
  <w:style w:type="paragraph" w:customStyle="1" w:styleId="60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602">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03">
    <w:name w:val="Char Char2"/>
    <w:basedOn w:val="1"/>
    <w:qFormat/>
    <w:uiPriority w:val="0"/>
    <w:pPr>
      <w:spacing w:line="240" w:lineRule="exact"/>
    </w:pPr>
    <w:rPr>
      <w:rFonts w:ascii="Times New Roman" w:hAnsi="Times New Roman" w:eastAsia="宋体" w:cs="Times New Roman"/>
      <w:szCs w:val="24"/>
    </w:rPr>
  </w:style>
  <w:style w:type="paragraph" w:customStyle="1" w:styleId="604">
    <w:name w:val="Blockquote"/>
    <w:basedOn w:val="1"/>
    <w:qFormat/>
    <w:uiPriority w:val="0"/>
    <w:pPr>
      <w:spacing w:before="100" w:after="100"/>
      <w:ind w:left="360" w:right="360"/>
      <w:jc w:val="left"/>
    </w:pPr>
    <w:rPr>
      <w:rFonts w:ascii="Calibri" w:hAnsi="Calibri" w:eastAsia="宋体" w:cs="Times New Roman"/>
      <w:sz w:val="24"/>
      <w:szCs w:val="20"/>
    </w:rPr>
  </w:style>
  <w:style w:type="paragraph" w:customStyle="1" w:styleId="605">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606">
    <w:name w:val="Table Paragraph"/>
    <w:basedOn w:val="1"/>
    <w:qFormat/>
    <w:uiPriority w:val="0"/>
    <w:pPr>
      <w:jc w:val="left"/>
    </w:pPr>
    <w:rPr>
      <w:rFonts w:ascii="PMingLiU" w:hAnsi="PMingLiU" w:eastAsia="PMingLiU" w:cs="PMingLiU"/>
      <w:sz w:val="22"/>
      <w:lang w:val="zh-CN" w:bidi="zh-CN"/>
    </w:rPr>
  </w:style>
  <w:style w:type="paragraph" w:customStyle="1" w:styleId="607">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08">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609">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610">
    <w:name w:val="font19"/>
    <w:basedOn w:val="1"/>
    <w:qFormat/>
    <w:uiPriority w:val="0"/>
    <w:pPr>
      <w:widowControl/>
      <w:spacing w:before="100" w:beforeAutospacing="1" w:after="100" w:afterAutospacing="1"/>
      <w:jc w:val="left"/>
    </w:pPr>
    <w:rPr>
      <w:rFonts w:ascii="Times New Roman" w:hAnsi="Times New Roman" w:eastAsia="宋体" w:cs="Times New Roman"/>
      <w:sz w:val="12"/>
      <w:szCs w:val="12"/>
    </w:rPr>
  </w:style>
  <w:style w:type="paragraph" w:customStyle="1" w:styleId="611">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12">
    <w:name w:val="_Style 37"/>
    <w:basedOn w:val="1"/>
    <w:next w:val="1"/>
    <w:qFormat/>
    <w:uiPriority w:val="0"/>
    <w:rPr>
      <w:rFonts w:ascii="Times New Roman" w:hAnsi="Times New Roman" w:eastAsia="宋体" w:cs="Times New Roman"/>
      <w:szCs w:val="24"/>
    </w:rPr>
  </w:style>
  <w:style w:type="paragraph" w:customStyle="1" w:styleId="613">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614">
    <w:name w:val="目录"/>
    <w:basedOn w:val="1"/>
    <w:qFormat/>
    <w:uiPriority w:val="0"/>
    <w:pPr>
      <w:widowControl/>
      <w:jc w:val="center"/>
    </w:pPr>
    <w:rPr>
      <w:rFonts w:ascii="宋体" w:hAnsi="Times New Roman" w:eastAsia="宋体" w:cs="Times New Roman"/>
      <w:b/>
      <w:sz w:val="36"/>
      <w:szCs w:val="20"/>
    </w:rPr>
  </w:style>
  <w:style w:type="paragraph" w:customStyle="1" w:styleId="615">
    <w:name w:val="2-2ji"/>
    <w:basedOn w:val="246"/>
    <w:qFormat/>
    <w:uiPriority w:val="0"/>
    <w:pPr>
      <w:spacing w:before="0" w:after="0" w:line="360" w:lineRule="auto"/>
      <w:jc w:val="center"/>
    </w:pPr>
    <w:rPr>
      <w:rFonts w:ascii="宋体" w:hAnsi="宋体" w:eastAsia="宋体" w:cs="Times New Roman"/>
      <w:sz w:val="36"/>
      <w:szCs w:val="24"/>
    </w:rPr>
  </w:style>
  <w:style w:type="paragraph" w:customStyle="1" w:styleId="616">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7">
    <w:name w:val="List Paragraph1"/>
    <w:basedOn w:val="1"/>
    <w:qFormat/>
    <w:uiPriority w:val="0"/>
    <w:pPr>
      <w:ind w:firstLine="420"/>
    </w:pPr>
    <w:rPr>
      <w:rFonts w:ascii="Times New Roman" w:hAnsi="Times New Roman" w:eastAsia="宋体" w:cs="Times New Roman"/>
      <w:szCs w:val="21"/>
    </w:rPr>
  </w:style>
  <w:style w:type="paragraph" w:customStyle="1" w:styleId="618">
    <w:name w:val="TOC 标题2"/>
    <w:basedOn w:val="244"/>
    <w:next w:val="1"/>
    <w:qFormat/>
    <w:uiPriority w:val="0"/>
    <w:pPr>
      <w:keepLines/>
      <w:widowControl w:val="0"/>
      <w:tabs>
        <w:tab w:val="clear" w:pos="432"/>
      </w:tabs>
      <w:spacing w:before="340" w:after="330" w:line="576" w:lineRule="auto"/>
      <w:ind w:left="0" w:firstLine="0"/>
      <w:jc w:val="both"/>
      <w:outlineLvl w:val="9"/>
    </w:pPr>
    <w:rPr>
      <w:rFonts w:ascii="Calibri" w:hAnsi="Calibri" w:eastAsia="宋体" w:cs="Times New Roman"/>
      <w:b/>
      <w:bCs/>
      <w:sz w:val="44"/>
      <w:szCs w:val="44"/>
    </w:rPr>
  </w:style>
  <w:style w:type="paragraph" w:customStyle="1" w:styleId="619">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20">
    <w:name w:val="font9"/>
    <w:basedOn w:val="1"/>
    <w:qFormat/>
    <w:uiPriority w:val="0"/>
    <w:pPr>
      <w:widowControl/>
      <w:spacing w:before="100" w:beforeAutospacing="1" w:after="100" w:afterAutospacing="1"/>
      <w:jc w:val="left"/>
    </w:pPr>
    <w:rPr>
      <w:rFonts w:ascii="Times New Roman" w:hAnsi="Times New Roman" w:eastAsia="宋体" w:cs="Times New Roman"/>
      <w:color w:val="000000"/>
      <w:sz w:val="20"/>
      <w:szCs w:val="20"/>
    </w:rPr>
  </w:style>
  <w:style w:type="paragraph" w:customStyle="1" w:styleId="621">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22">
    <w:name w:val="样式 标题 1 + 黑体 三号 非加粗 居中 段前: 6 磅 段后: 6 磅 行距: 固定值 20 磅"/>
    <w:basedOn w:val="244"/>
    <w:qFormat/>
    <w:uiPriority w:val="0"/>
    <w:pPr>
      <w:keepLines/>
      <w:widowControl w:val="0"/>
      <w:tabs>
        <w:tab w:val="clear" w:pos="432"/>
      </w:tabs>
      <w:spacing w:before="120" w:after="120" w:line="400" w:lineRule="exact"/>
      <w:ind w:left="0" w:firstLine="0"/>
    </w:pPr>
    <w:rPr>
      <w:rFonts w:ascii="Times New Roman" w:hAnsi="黑体" w:eastAsia="宋体" w:cs="宋体"/>
      <w:sz w:val="32"/>
    </w:rPr>
  </w:style>
  <w:style w:type="paragraph" w:customStyle="1" w:styleId="623">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24">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25">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26">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627">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28">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29">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3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31">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32">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3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35">
    <w:name w:val="Char Char Char Char Char Char Char Char Char Char"/>
    <w:basedOn w:val="1"/>
    <w:qFormat/>
    <w:uiPriority w:val="0"/>
    <w:pPr>
      <w:tabs>
        <w:tab w:val="left" w:pos="898"/>
      </w:tabs>
      <w:ind w:left="432" w:hanging="432"/>
    </w:pPr>
    <w:rPr>
      <w:rFonts w:ascii="Times New Roman" w:hAnsi="Times New Roman" w:eastAsia="宋体" w:cs="Times New Roman"/>
      <w:sz w:val="24"/>
      <w:szCs w:val="24"/>
    </w:rPr>
  </w:style>
  <w:style w:type="paragraph" w:customStyle="1" w:styleId="636">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3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color w:val="000000"/>
      <w:sz w:val="20"/>
      <w:szCs w:val="20"/>
    </w:rPr>
  </w:style>
  <w:style w:type="paragraph" w:customStyle="1" w:styleId="638">
    <w:name w:val="菲页1"/>
    <w:basedOn w:val="246"/>
    <w:qFormat/>
    <w:uiPriority w:val="0"/>
    <w:pPr>
      <w:widowControl/>
      <w:spacing w:before="312" w:after="312" w:line="360" w:lineRule="auto"/>
      <w:jc w:val="center"/>
    </w:pPr>
    <w:rPr>
      <w:rFonts w:ascii="黑体" w:hAnsi="宋体" w:eastAsia="宋体" w:cs="Times New Roman"/>
      <w:b w:val="0"/>
      <w:color w:val="000000"/>
      <w:sz w:val="52"/>
      <w:szCs w:val="20"/>
    </w:rPr>
  </w:style>
  <w:style w:type="paragraph" w:customStyle="1" w:styleId="63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40">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41">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42">
    <w:name w:val="Char Char Char Char Char Char Char Char Char Char1"/>
    <w:basedOn w:val="1"/>
    <w:qFormat/>
    <w:uiPriority w:val="0"/>
    <w:pPr>
      <w:tabs>
        <w:tab w:val="left" w:pos="315"/>
      </w:tabs>
      <w:ind w:left="315" w:hanging="315"/>
    </w:pPr>
    <w:rPr>
      <w:rFonts w:ascii="Times New Roman" w:hAnsi="Times New Roman" w:eastAsia="宋体" w:cs="Times New Roman"/>
      <w:sz w:val="24"/>
      <w:szCs w:val="24"/>
    </w:rPr>
  </w:style>
  <w:style w:type="paragraph" w:customStyle="1" w:styleId="643">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44">
    <w:name w:val="默认段落字体 Para Char Char Char"/>
    <w:basedOn w:val="1"/>
    <w:qFormat/>
    <w:uiPriority w:val="0"/>
    <w:rPr>
      <w:rFonts w:ascii="Times New Roman" w:hAnsi="Times New Roman" w:eastAsia="宋体" w:cs="Times New Roman"/>
      <w:szCs w:val="24"/>
    </w:rPr>
  </w:style>
  <w:style w:type="paragraph" w:customStyle="1" w:styleId="645">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6">
    <w:name w:val="文档正文"/>
    <w:basedOn w:val="1"/>
    <w:qFormat/>
    <w:uiPriority w:val="0"/>
    <w:pPr>
      <w:tabs>
        <w:tab w:val="left" w:pos="315"/>
        <w:tab w:val="left" w:pos="980"/>
      </w:tabs>
      <w:spacing w:line="300" w:lineRule="auto"/>
      <w:ind w:left="315" w:hanging="315"/>
    </w:pPr>
    <w:rPr>
      <w:rFonts w:ascii="仿宋_GB2312" w:hAnsi="宋体" w:eastAsia="宋体" w:cs="Times New Roman"/>
      <w:sz w:val="24"/>
      <w:szCs w:val="20"/>
    </w:rPr>
  </w:style>
  <w:style w:type="paragraph" w:customStyle="1" w:styleId="647">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48">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649">
    <w:name w:val="正文缩进_0"/>
    <w:basedOn w:val="549"/>
    <w:qFormat/>
    <w:uiPriority w:val="0"/>
    <w:pPr>
      <w:widowControl w:val="0"/>
      <w:ind w:firstLine="420"/>
      <w:jc w:val="both"/>
    </w:pPr>
    <w:rPr>
      <w:rFonts w:ascii="Times New Roman" w:hAnsi="Times New Roman" w:eastAsia="宋体" w:cs="Times New Roman"/>
      <w:u w:val="single"/>
    </w:rPr>
  </w:style>
  <w:style w:type="paragraph" w:customStyle="1" w:styleId="650">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5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652">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53">
    <w:name w:val="H2"/>
    <w:basedOn w:val="1"/>
    <w:next w:val="1"/>
    <w:qFormat/>
    <w:uiPriority w:val="0"/>
    <w:pPr>
      <w:keepNext/>
      <w:spacing w:before="100" w:after="100"/>
      <w:jc w:val="left"/>
      <w:outlineLvl w:val="2"/>
    </w:pPr>
    <w:rPr>
      <w:rFonts w:ascii="Times New Roman" w:hAnsi="Times New Roman" w:eastAsia="宋体" w:cs="Times New Roman"/>
      <w:b/>
      <w:sz w:val="36"/>
      <w:szCs w:val="20"/>
    </w:rPr>
  </w:style>
  <w:style w:type="paragraph" w:customStyle="1" w:styleId="65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55">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56">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5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58">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59">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6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6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18"/>
      <w:szCs w:val="18"/>
    </w:rPr>
  </w:style>
  <w:style w:type="paragraph" w:customStyle="1" w:styleId="662">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63">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64">
    <w:name w:val="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66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2"/>
    </w:rPr>
  </w:style>
  <w:style w:type="paragraph" w:customStyle="1" w:styleId="666">
    <w:name w:val="TOC 标题11"/>
    <w:basedOn w:val="1"/>
    <w:next w:val="1"/>
    <w:qFormat/>
    <w:uiPriority w:val="0"/>
    <w:pPr>
      <w:widowControl/>
      <w:spacing w:before="240" w:line="259" w:lineRule="auto"/>
      <w:ind w:firstLine="200"/>
      <w:jc w:val="left"/>
    </w:pPr>
    <w:rPr>
      <w:rFonts w:ascii="等线 Light" w:hAnsi="等线 Light" w:eastAsia="等线 Light" w:cs="Times New Roman"/>
      <w:b/>
      <w:bCs/>
      <w:color w:val="2F5496"/>
      <w:sz w:val="32"/>
      <w:szCs w:val="32"/>
    </w:rPr>
  </w:style>
  <w:style w:type="paragraph" w:customStyle="1" w:styleId="667">
    <w:name w:val="标题 H3"/>
    <w:basedOn w:val="1"/>
    <w:next w:val="1"/>
    <w:qFormat/>
    <w:uiPriority w:val="0"/>
    <w:pPr>
      <w:tabs>
        <w:tab w:val="left" w:pos="709"/>
      </w:tabs>
      <w:spacing w:before="120" w:after="120" w:line="360" w:lineRule="auto"/>
      <w:jc w:val="left"/>
      <w:outlineLvl w:val="2"/>
    </w:pPr>
    <w:rPr>
      <w:rFonts w:ascii="Times New Roman" w:hAnsi="Times New Roman" w:eastAsia="宋体" w:cs="Times New Roman"/>
      <w:b/>
      <w:sz w:val="24"/>
      <w:szCs w:val="24"/>
    </w:rPr>
  </w:style>
  <w:style w:type="paragraph" w:customStyle="1" w:styleId="668">
    <w:name w:val="标题 H2"/>
    <w:basedOn w:val="1"/>
    <w:next w:val="1"/>
    <w:qFormat/>
    <w:uiPriority w:val="0"/>
    <w:pPr>
      <w:tabs>
        <w:tab w:val="left" w:pos="567"/>
      </w:tabs>
      <w:spacing w:before="120" w:after="120" w:line="360" w:lineRule="auto"/>
      <w:jc w:val="left"/>
      <w:outlineLvl w:val="1"/>
    </w:pPr>
    <w:rPr>
      <w:rFonts w:ascii="Times New Roman" w:hAnsi="Times New Roman" w:eastAsia="黑体" w:cs="Times New Roman"/>
      <w:sz w:val="28"/>
      <w:szCs w:val="24"/>
    </w:rPr>
  </w:style>
  <w:style w:type="paragraph" w:customStyle="1" w:styleId="669">
    <w:name w:val="_Style 16"/>
    <w:basedOn w:val="1"/>
    <w:next w:val="327"/>
    <w:qFormat/>
    <w:uiPriority w:val="0"/>
    <w:pPr>
      <w:spacing w:line="360" w:lineRule="auto"/>
      <w:ind w:firstLine="420"/>
    </w:pPr>
    <w:rPr>
      <w:rFonts w:ascii="Calibri" w:hAnsi="Calibri" w:eastAsia="宋体" w:cs="Times New Roman"/>
      <w:sz w:val="24"/>
    </w:rPr>
  </w:style>
  <w:style w:type="table" w:customStyle="1" w:styleId="670">
    <w:name w:val="网格型1"/>
    <w:basedOn w:val="261"/>
    <w:qFormat/>
    <w:uiPriority w:val="0"/>
    <w:rPr>
      <w:rFonts w:ascii="等线" w:hAnsi="等线" w:eastAsia="等线" w:cs="Times New Roman"/>
    </w:rPr>
    <w:tblPr>
      <w:tblCellMar>
        <w:top w:w="0" w:type="dxa"/>
        <w:left w:w="0" w:type="dxa"/>
        <w:bottom w:w="0" w:type="dxa"/>
        <w:right w:w="0" w:type="dxa"/>
      </w:tblCellMar>
    </w:tblPr>
  </w:style>
  <w:style w:type="table" w:customStyle="1" w:styleId="671">
    <w:name w:val="自定网格1"/>
    <w:basedOn w:val="261"/>
    <w:qFormat/>
    <w:uiPriority w:val="0"/>
    <w:pPr>
      <w:widowControl w:val="0"/>
      <w:jc w:val="both"/>
    </w:pPr>
    <w:rPr>
      <w:rFonts w:ascii="Times New Roman" w:hAnsi="Times New Roman" w:eastAsia="宋体" w:cs="Times New Roman"/>
    </w:rPr>
    <w:tblPr>
      <w:tblCellMar>
        <w:top w:w="0" w:type="dxa"/>
        <w:left w:w="0" w:type="dxa"/>
        <w:bottom w:w="0" w:type="dxa"/>
        <w:right w:w="0" w:type="dxa"/>
      </w:tblCellMar>
    </w:tblPr>
  </w:style>
  <w:style w:type="table" w:customStyle="1" w:styleId="672">
    <w:name w:val="网格型2"/>
    <w:basedOn w:val="261"/>
    <w:qFormat/>
    <w:uiPriority w:val="0"/>
    <w:pPr>
      <w:widowControl w:val="0"/>
      <w:jc w:val="both"/>
    </w:pPr>
    <w:rPr>
      <w:rFonts w:ascii="Times New Roman" w:hAnsi="Times New Roman" w:eastAsia="宋体" w:cs="Times New Roman"/>
    </w:rPr>
    <w:tblPr>
      <w:tblCellMar>
        <w:top w:w="0" w:type="dxa"/>
        <w:left w:w="0" w:type="dxa"/>
        <w:bottom w:w="0" w:type="dxa"/>
        <w:right w:w="0" w:type="dxa"/>
      </w:tblCellMar>
    </w:tblPr>
  </w:style>
  <w:style w:type="character" w:customStyle="1" w:styleId="673">
    <w:name w:val="NormalCharacter1"/>
    <w:link w:val="674"/>
    <w:qFormat/>
    <w:uiPriority w:val="0"/>
    <w:rPr>
      <w:rFonts w:ascii="Times New Roman" w:hAnsi="Times New Roman" w:eastAsia="宋体" w:cs="Times New Roman"/>
    </w:rPr>
  </w:style>
  <w:style w:type="paragraph" w:customStyle="1" w:styleId="674">
    <w:name w:val="UserStyle_4"/>
    <w:basedOn w:val="1"/>
    <w:link w:val="673"/>
    <w:qFormat/>
    <w:uiPriority w:val="0"/>
    <w:rPr>
      <w:rFonts w:ascii="Times New Roman" w:hAnsi="Times New Roman" w:eastAsia="宋体" w:cs="Times New Roman"/>
      <w:sz w:val="20"/>
      <w:szCs w:val="20"/>
    </w:rPr>
  </w:style>
  <w:style w:type="character" w:customStyle="1" w:styleId="675">
    <w:name w:val="列出段落 Char"/>
    <w:qFormat/>
    <w:uiPriority w:val="0"/>
    <w:rPr>
      <w:rFonts w:ascii="Times New Roman" w:hAnsi="Times New Roman" w:eastAsia="宋体" w:cs="Times New Roman"/>
      <w:sz w:val="21"/>
      <w:szCs w:val="24"/>
    </w:rPr>
  </w:style>
  <w:style w:type="table" w:customStyle="1" w:styleId="676">
    <w:name w:val="网格型3"/>
    <w:basedOn w:val="261"/>
    <w:qFormat/>
    <w:uiPriority w:val="0"/>
    <w:rPr>
      <w:rFonts w:ascii="Calibri" w:hAnsi="Calibri" w:eastAsia="宋体" w:cs="Times New Roman"/>
    </w:rPr>
    <w:tblPr>
      <w:tblCellMar>
        <w:top w:w="0" w:type="dxa"/>
        <w:left w:w="0" w:type="dxa"/>
        <w:bottom w:w="0" w:type="dxa"/>
        <w:right w:w="0" w:type="dxa"/>
      </w:tblCellMar>
    </w:tblPr>
  </w:style>
  <w:style w:type="table" w:customStyle="1" w:styleId="677">
    <w:name w:val="网格型4"/>
    <w:basedOn w:val="261"/>
    <w:qFormat/>
    <w:uiPriority w:val="0"/>
    <w:rPr>
      <w:rFonts w:ascii="Calibri" w:hAnsi="Calibri" w:eastAsia="宋体" w:cs="Times New Roman"/>
    </w:rPr>
    <w:tblPr>
      <w:tblCellMar>
        <w:top w:w="0" w:type="dxa"/>
        <w:left w:w="0" w:type="dxa"/>
        <w:bottom w:w="0" w:type="dxa"/>
        <w:right w:w="0" w:type="dxa"/>
      </w:tblCellMar>
    </w:tblPr>
  </w:style>
  <w:style w:type="table" w:customStyle="1" w:styleId="678">
    <w:name w:val="网格型5"/>
    <w:basedOn w:val="261"/>
    <w:qFormat/>
    <w:uiPriority w:val="0"/>
    <w:rPr>
      <w:rFonts w:ascii="Calibri" w:hAnsi="Calibri" w:eastAsia="宋体" w:cs="Times New Roman"/>
    </w:rPr>
    <w:tblPr>
      <w:tblCellMar>
        <w:top w:w="0" w:type="dxa"/>
        <w:left w:w="0" w:type="dxa"/>
        <w:bottom w:w="0" w:type="dxa"/>
        <w:right w:w="0" w:type="dxa"/>
      </w:tblCellMar>
    </w:tblPr>
  </w:style>
  <w:style w:type="table" w:customStyle="1" w:styleId="679">
    <w:name w:val="网格型6"/>
    <w:basedOn w:val="261"/>
    <w:qFormat/>
    <w:uiPriority w:val="0"/>
    <w:rPr>
      <w:rFonts w:ascii="Calibri" w:hAnsi="Calibri" w:eastAsia="宋体" w:cs="Times New Roman"/>
    </w:rPr>
    <w:tblPr>
      <w:tblCellMar>
        <w:top w:w="0" w:type="dxa"/>
        <w:left w:w="0" w:type="dxa"/>
        <w:bottom w:w="0" w:type="dxa"/>
        <w:right w:w="0" w:type="dxa"/>
      </w:tblCellMar>
    </w:tblPr>
  </w:style>
  <w:style w:type="paragraph" w:customStyle="1" w:styleId="680">
    <w:name w:val="引文目录1"/>
    <w:basedOn w:val="1"/>
    <w:next w:val="1"/>
    <w:qFormat/>
    <w:uiPriority w:val="0"/>
    <w:pPr>
      <w:ind w:left="420"/>
    </w:pPr>
    <w:rPr>
      <w:rFonts w:ascii="Times New Roman" w:hAnsi="Times New Roman" w:eastAsia="宋体" w:cs="Times New Roman"/>
    </w:rPr>
  </w:style>
  <w:style w:type="paragraph" w:customStyle="1" w:styleId="681">
    <w:name w:val="正文缩进2格"/>
    <w:basedOn w:val="1"/>
    <w:qFormat/>
    <w:uiPriority w:val="0"/>
    <w:pPr>
      <w:spacing w:line="600" w:lineRule="exact"/>
      <w:ind w:firstLine="639"/>
    </w:pPr>
    <w:rPr>
      <w:rFonts w:ascii="仿宋_GB2312" w:hAnsi="宋体" w:eastAsia="仿宋_GB2312" w:cs="Arial"/>
      <w:sz w:val="28"/>
    </w:rPr>
  </w:style>
  <w:style w:type="paragraph" w:customStyle="1" w:styleId="682">
    <w:name w:val="Body text|1"/>
    <w:basedOn w:val="1"/>
    <w:qFormat/>
    <w:uiPriority w:val="0"/>
    <w:pPr>
      <w:spacing w:line="439" w:lineRule="auto"/>
      <w:ind w:firstLine="400"/>
    </w:pPr>
    <w:rPr>
      <w:rFonts w:ascii="宋体" w:hAnsi="宋体" w:eastAsia="宋体" w:cs="宋体"/>
      <w:sz w:val="22"/>
      <w:lang w:val="zh-TW" w:eastAsia="zh-TW" w:bidi="zh-TW"/>
    </w:rPr>
  </w:style>
  <w:style w:type="paragraph" w:customStyle="1" w:styleId="683">
    <w:name w:val="普通文字"/>
    <w:basedOn w:val="1"/>
    <w:next w:val="1"/>
    <w:qFormat/>
    <w:uiPriority w:val="0"/>
    <w:rPr>
      <w:rFonts w:ascii="宋体" w:hAnsi="Times New Roman" w:eastAsia="宋体" w:cs="Times New Roman"/>
      <w:sz w:val="24"/>
    </w:rPr>
  </w:style>
  <w:style w:type="character" w:customStyle="1" w:styleId="684">
    <w:name w:val="NormalCharacter"/>
    <w:qFormat/>
    <w:uiPriority w:val="0"/>
    <w:rPr>
      <w:rFonts w:ascii="Times New Roman" w:hAnsi="Times New Roman" w:eastAsia="宋体" w:cs="Times New Roman"/>
      <w:sz w:val="20"/>
      <w:szCs w:val="20"/>
    </w:rPr>
  </w:style>
  <w:style w:type="character" w:customStyle="1" w:styleId="685">
    <w:name w:val="titlebody"/>
    <w:qFormat/>
    <w:uiPriority w:val="0"/>
    <w:rPr>
      <w:rFonts w:ascii="宋体" w:hAnsi="宋体" w:eastAsia="宋体" w:cs="宋体"/>
      <w:b/>
      <w:bCs/>
      <w:color w:val="000000"/>
      <w:sz w:val="24"/>
      <w:szCs w:val="24"/>
    </w:rPr>
  </w:style>
  <w:style w:type="paragraph" w:customStyle="1" w:styleId="686">
    <w:name w:val="正文文本11"/>
    <w:next w:val="1"/>
    <w:qFormat/>
    <w:uiPriority w:val="0"/>
    <w:pPr>
      <w:widowControl w:val="0"/>
      <w:jc w:val="both"/>
    </w:pPr>
    <w:rPr>
      <w:rFonts w:hint="default" w:ascii="华文中宋" w:hAnsi="Times New Roman" w:eastAsia="华文中宋" w:cs="Times New Roman"/>
      <w:bCs/>
      <w:sz w:val="28"/>
      <w:lang w:val="en-US" w:eastAsia="zh-CN" w:bidi="ar-SA"/>
    </w:rPr>
  </w:style>
  <w:style w:type="paragraph" w:customStyle="1" w:styleId="687">
    <w:name w:val="页脚11"/>
    <w:qFormat/>
    <w:uiPriority w:val="0"/>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7fff36f2-d262-4a1f-bf7a-f09595ffee8e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FC2DBF3</paraID>
      <start>0</start>
      <end>2</end>
      <status>unmodified</status>
      <modifiedWord/>
      <trackRevisions>false</trackRevisions>
    </reviewItem>
    <reviewItem>
      <errorID>eca4c9b5-afb8-45a6-a457-a4931bb88662</errorID>
      <errorWord>截止至2026年</errorWord>
      <group>L1_Word</group>
      <groupName>字词问题</groupName>
      <ability>L2_Typo</ability>
      <abilityName>字词错误</abilityName>
      <candidateList>
        <item>截至2026年</item>
      </candidateList>
      <explain/>
      <paraID>34790D7C</paraID>
      <start>62</start>
      <end>70</end>
      <status>unmodified</status>
      <modifiedWord/>
      <trackRevisions>false</trackRevisions>
    </reviewItem>
    <reviewItem>
      <errorID>bd44b05d-3c59-4159-b32e-3e6d2ee147f6</errorID>
      <errorWord>进入到</errorWord>
      <group>L1_Word</group>
      <groupName>字词问题</groupName>
      <ability>L2_Typo</ability>
      <abilityName>字词错误</abilityName>
      <candidateList>
        <item>进入</item>
      </candidateList>
      <explain>〈动〉支进到某个范围或某个时期里：～学校｜～新阶段◇～角色。</explain>
      <paraID>65B3E3CD</paraID>
      <start>66</start>
      <end>69</end>
      <status>unmodified</status>
      <modifiedWord/>
      <trackRevisions>false</trackRevisions>
    </reviewItem>
    <reviewItem>
      <errorID>053235b9-003e-497d-89cf-51959bb1e9db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7843AD62</paraID>
      <start>52</start>
      <end>53</end>
      <status>unmodified</status>
      <modifiedWord/>
      <trackRevisions>false</trackRevisions>
    </reviewItem>
    <reviewItem>
      <errorID>76ed5b60-2c77-4f78-88fd-915fb49a61da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2BF97482</paraID>
      <start>117</start>
      <end>121</end>
      <status>unmodified</status>
      <modifiedWord/>
      <trackRevisions>false</trackRevisions>
    </reviewItem>
    <reviewItem>
      <errorID>f519ccf9-079c-4181-aba6-e9509cb256cc</errorID>
      <errorWord>页</errorWord>
      <group>L1_Word</group>
      <groupName>字词问题</groupName>
      <ability>L2_Typo</ability>
      <abilityName>字词错误</abilityName>
      <candidateList>
        <item>页面</item>
      </candidateList>
      <explain/>
      <paraID>26578E19</paraID>
      <start>24</start>
      <end>25</end>
      <status>unmodified</status>
      <modifiedWord/>
      <trackRevisions>false</trackRevisions>
    </reviewItem>
    <reviewItem>
      <errorID>6920cc80-b199-4e5f-a18f-e0fe5ec05394</errorID>
      <errorWord>登陆</errorWord>
      <group>L1_Word</group>
      <groupName>字词问题</groupName>
      <ability>L2_Typo</ability>
      <abilityName>字词错误</abilityName>
      <candidateList>
        <item>登录</item>
      </candidateList>
      <explain>存在发音相同字词的误用。</explain>
      <paraID>3CA3C122</paraID>
      <start>42</start>
      <end>44</end>
      <status>modified</status>
      <modifiedWord>登录</modifiedWord>
      <trackRevisions>false</trackRevisions>
    </reviewItem>
    <reviewItem>
      <errorID>736369b7-e391-48c5-86c4-5fe2de247db2</errorID>
      <errorWord>须</errorWord>
      <group>L1_Word</group>
      <groupName>字词问题</groupName>
      <ability>L2_Typo</ability>
      <abilityName>字词错误</abilityName>
      <candidateList>
        <item>需</item>
      </candidateList>
      <explain>存在发音相同字词的误用。</explain>
      <paraID>3867AC6C</paraID>
      <start>22</start>
      <end>23</end>
      <status>modified</status>
      <modifiedWord>需</modifiedWord>
      <trackRevisions>false</trackRevisions>
    </reviewItem>
    <reviewItem>
      <errorID>324b8df0-f765-4549-aa40-af40e33be1ca</errorID>
      <errorWord>金额100万</errorWord>
      <group>L1_Word</group>
      <groupName>字词问题</groupName>
      <ability>L2_Typo</ability>
      <abilityName>字词错误</abilityName>
      <candidateList>
        <item>金额100万元</item>
      </candidateList>
      <explain/>
      <paraID> E38C360</paraID>
      <start>53</start>
      <end>59</end>
      <status>unmodified</status>
      <modifiedWord/>
      <trackRevisions>false</trackRevisions>
    </reviewItem>
    <reviewItem>
      <errorID>04f34819-bedb-4d9e-86da-b574a8e78a9e</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E38C360</paraID>
      <start>78</start>
      <end>87</end>
      <status>unmodified</status>
      <modifiedWord/>
      <trackRevisions>false</trackRevisions>
    </reviewItem>
    <reviewItem>
      <errorID>07d6226e-7b90-4b89-91b9-bc61153e48dc</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E38C360</paraID>
      <start>105</start>
      <end>115</end>
      <status>unmodified</status>
      <modifiedWord/>
      <trackRevisions>false</trackRevisions>
    </reviewItem>
    <reviewItem>
      <errorID>2a94e14f-49df-4f24-ac3c-b5da8b4e7cf0</errorID>
      <errorWord>后</errorWord>
      <group>L1_Word</group>
      <groupName>字词问题</groupName>
      <ability>L2_Typo</ability>
      <abilityName>字词错误</abilityName>
      <candidateList>
        <item>后支</item>
      </candidateList>
      <explain/>
      <paraID>54EB0633</paraID>
      <start>8</start>
      <end>9</end>
      <status>unmodified</status>
      <modifiedWord/>
      <trackRevisions>false</trackRevisions>
    </reviewItem>
    <reviewItem>
      <errorID>668f6753-8609-4b7d-81b2-af169113599a</errorID>
      <errorWord>(</errorWord>
      <group>L1_Format</group>
      <groupName>格式问题</groupName>
      <ability>L2_HalfPunc_CN</ability>
      <abilityName>全半角问题</abilityName>
      <candidateList>
        <item>（</item>
      </candidateList>
      <explain>文本全半角错误。</explain>
      <paraID>4271BCD8</paraID>
      <start>5</start>
      <end>6</end>
      <status>unmodified</status>
      <modifiedWord/>
      <trackRevisions>false</trackRevisions>
    </reviewItem>
    <reviewItem>
      <errorID>446494d5-4d8c-40a8-b40e-241d6f577db8</errorID>
      <errorWord>)</errorWord>
      <group>L1_Format</group>
      <groupName>格式问题</groupName>
      <ability>L2_HalfPunc_CN</ability>
      <abilityName>全半角问题</abilityName>
      <candidateList>
        <item>）</item>
      </candidateList>
      <explain>文本全半角错误。</explain>
      <paraID>4271BCD8</paraID>
      <start>9</start>
      <end>10</end>
      <status>unmodified</status>
      <modifiedWord/>
      <trackRevisions>false</trackRevisions>
    </reviewItem>
    <reviewItem>
      <errorID>3b5d82a3-9be6-46b6-a5df-7dd308e66f10</errorID>
      <errorWord>,</errorWord>
      <group>L1_Format</group>
      <groupName>格式问题</groupName>
      <ability>L2_HalfPunc_CN</ability>
      <abilityName>全半角问题</abilityName>
      <candidateList>
        <item>，</item>
      </candidateList>
      <explain>文本全半角错误。</explain>
      <paraID>34AD4C19</paraID>
      <start>20</start>
      <end>21</end>
      <status>unmodified</status>
      <modifiedWord/>
      <trackRevisions>false</trackRevisions>
    </reviewItem>
    <reviewItem>
      <errorID>073e98ad-d97f-4cdf-b51a-04dae861f4bc</errorID>
      <errorWord>,</errorWord>
      <group>L1_Format</group>
      <groupName>格式问题</groupName>
      <ability>L2_HalfPunc_CN</ability>
      <abilityName>全半角问题</abilityName>
      <candidateList>
        <item>，</item>
      </candidateList>
      <explain>文本全半角错误。</explain>
      <paraID>5D0D7159</paraID>
      <start>20</start>
      <end>21</end>
      <status>unmodified</status>
      <modifiedWord/>
      <trackRevisions>false</trackRevisions>
    </reviewItem>
    <reviewItem>
      <errorID>54e3cbc5-da6b-4d11-bd40-7c765a0d6eb9</errorID>
      <errorWord>,</errorWord>
      <group>L1_Format</group>
      <groupName>格式问题</groupName>
      <ability>L2_HalfPunc_CN</ability>
      <abilityName>全半角问题</abilityName>
      <candidateList>
        <item>，</item>
      </candidateList>
      <explain>文本全半角错误。</explain>
      <paraID>341C9C87</paraID>
      <start>20</start>
      <end>21</end>
      <status>unmodified</status>
      <modifiedWord/>
      <trackRevisions>false</trackRevisions>
    </reviewItem>
    <reviewItem>
      <errorID>28d31809-97cd-40ee-93c6-fb0920c75bee</errorID>
      <errorWord>,</errorWord>
      <group>L1_Format</group>
      <groupName>格式问题</groupName>
      <ability>L2_HalfPunc_CN</ability>
      <abilityName>全半角问题</abilityName>
      <candidateList>
        <item>，</item>
      </candidateList>
      <explain>文本全半角错误。</explain>
      <paraID>68822311</paraID>
      <start>24</start>
      <end>25</end>
      <status>unmodified</status>
      <modifiedWord/>
      <trackRevisions>false</trackRevisions>
    </reviewItem>
    <reviewItem>
      <errorID>72085ed2-e205-4b45-b5a5-6ba166ccd8d9</errorID>
      <errorWord>(</errorWord>
      <group>L1_Format</group>
      <groupName>格式问题</groupName>
      <ability>L2_HalfPunc_CN</ability>
      <abilityName>全半角问题</abilityName>
      <candidateList>
        <item>（</item>
      </candidateList>
      <explain>文本全半角错误。</explain>
      <paraID>270F8BC2</paraID>
      <start>23</start>
      <end>24</end>
      <status>unmodified</status>
      <modifiedWord/>
      <trackRevisions>false</trackRevisions>
    </reviewItem>
    <reviewItem>
      <errorID>0fbffe97-e3f8-46db-baea-e06c8a398d72</errorID>
      <errorWord>)</errorWord>
      <group>L1_Format</group>
      <groupName>格式问题</groupName>
      <ability>L2_HalfPunc_CN</ability>
      <abilityName>全半角问题</abilityName>
      <candidateList>
        <item>）</item>
      </candidateList>
      <explain>文本全半角错误。</explain>
      <paraID>270F8BC2</paraID>
      <start>31</start>
      <end>32</end>
      <status>unmodified</status>
      <modifiedWord/>
      <trackRevisions>false</trackRevisions>
    </reviewItem>
    <reviewItem>
      <errorID>828790a3-cfec-410d-a50b-983506d41aef</errorID>
      <errorWord>(</errorWord>
      <group>L1_Format</group>
      <groupName>格式问题</groupName>
      <ability>L2_HalfPunc_CN</ability>
      <abilityName>全半角问题</abilityName>
      <candidateList>
        <item>（</item>
      </candidateList>
      <explain>文本全半角错误。</explain>
      <paraID>6AEA14B2</paraID>
      <start>9</start>
      <end>10</end>
      <status>unmodified</status>
      <modifiedWord/>
      <trackRevisions>false</trackRevisions>
    </reviewItem>
    <reviewItem>
      <errorID>40ef154f-e9d5-42fa-9d0e-2947bada5331</errorID>
      <errorWord>)</errorWord>
      <group>L1_Format</group>
      <groupName>格式问题</groupName>
      <ability>L2_HalfPunc_CN</ability>
      <abilityName>全半角问题</abilityName>
      <candidateList>
        <item>）</item>
      </candidateList>
      <explain>文本全半角错误。</explain>
      <paraID>6AEA14B2</paraID>
      <start>18</start>
      <end>19</end>
      <status>unmodified</status>
      <modifiedWord/>
      <trackRevisions>false</trackRevisions>
    </reviewItem>
    <reviewItem>
      <errorID>585f8a4d-f575-4759-a8ef-a90487cf960b</errorID>
      <errorWord>(</errorWord>
      <group>L1_Format</group>
      <groupName>格式问题</groupName>
      <ability>L2_HalfPunc_CN</ability>
      <abilityName>全半角问题</abilityName>
      <candidateList>
        <item>（</item>
      </candidateList>
      <explain>文本全半角错误。</explain>
      <paraID>5307D50B</paraID>
      <start>9</start>
      <end>10</end>
      <status>unmodified</status>
      <modifiedWord/>
      <trackRevisions>false</trackRevisions>
    </reviewItem>
    <reviewItem>
      <errorID>af409982-65e6-40f6-852c-6ee8c518529a</errorID>
      <errorWord>)</errorWord>
      <group>L1_Format</group>
      <groupName>格式问题</groupName>
      <ability>L2_HalfPunc_CN</ability>
      <abilityName>全半角问题</abilityName>
      <candidateList>
        <item>）</item>
      </candidateList>
      <explain>文本全半角错误。</explain>
      <paraID>5307D50B</paraID>
      <start>18</start>
      <end>19</end>
      <status>unmodified</status>
      <modifiedWord/>
      <trackRevisions>false</trackRevisions>
    </reviewItem>
    <reviewItem>
      <errorID>39fbb66e-05d4-439b-9ee6-fd710c39bc0b</errorID>
      <errorWord>KW</errorWord>
      <group>L1_Word</group>
      <groupName>字词问题</groupName>
      <ability>L2_Typo</ability>
      <abilityName>字词错误</abilityName>
      <candidateList>
        <item>kW</item>
      </candidateList>
      <explain/>
      <paraID>52FDCDCB</paraID>
      <start>17</start>
      <end>19</end>
      <status>unmodified</status>
      <modifiedWord/>
      <trackRevisions>false</trackRevisions>
    </reviewItem>
    <reviewItem>
      <errorID>69be6453-4820-47c5-8a60-d0a24eb5e981</errorID>
      <errorWord>,</errorWord>
      <group>L1_Format</group>
      <groupName>格式问题</groupName>
      <ability>L2_HalfPunc_CN</ability>
      <abilityName>全半角问题</abilityName>
      <candidateList>
        <item>，</item>
      </candidateList>
      <explain>文本全半角错误。</explain>
      <paraID>52FDCDCB</paraID>
      <start>19</start>
      <end>20</end>
      <status>unmodified</status>
      <modifiedWord/>
      <trackRevisions>false</trackRevisions>
    </reviewItem>
    <reviewItem>
      <errorID>4b5d2488-92b5-4ccf-8446-2e0d7579679f</errorID>
      <errorWord>KW</errorWord>
      <group>L1_Word</group>
      <groupName>字词问题</groupName>
      <ability>L2_Typo</ability>
      <abilityName>字词错误</abilityName>
      <candidateList>
        <item>kW</item>
      </candidateList>
      <explain/>
      <paraID> B1CAD97</paraID>
      <start>18</start>
      <end>20</end>
      <status>unmodified</status>
      <modifiedWord/>
      <trackRevisions>false</trackRevisions>
    </reviewItem>
    <reviewItem>
      <errorID>41991469-8e9b-4659-9626-3014e0999a95</errorID>
      <errorWord>,</errorWord>
      <group>L1_Format</group>
      <groupName>格式问题</groupName>
      <ability>L2_HalfPunc_CN</ability>
      <abilityName>全半角问题</abilityName>
      <candidateList>
        <item>，</item>
      </candidateList>
      <explain>文本全半角错误。</explain>
      <paraID> B1CAD97</paraID>
      <start>20</start>
      <end>21</end>
      <status>unmodified</status>
      <modifiedWord/>
      <trackRevisions>false</trackRevisions>
    </reviewItem>
    <reviewItem>
      <errorID>758d5a20-935c-426b-ae39-167246b866af</errorID>
      <errorWord>,</errorWord>
      <group>L1_Format</group>
      <groupName>格式问题</groupName>
      <ability>L2_HalfPunc_CN</ability>
      <abilityName>全半角问题</abilityName>
      <candidateList>
        <item>，</item>
      </candidateList>
      <explain>文本全半角错误。</explain>
      <paraID>3482C30B</paraID>
      <start>27</start>
      <end>28</end>
      <status>unmodified</status>
      <modifiedWord/>
      <trackRevisions>false</trackRevisions>
    </reviewItem>
    <reviewItem>
      <errorID>c459c747-656a-4e4d-bb49-61988011f82c</errorID>
      <errorWord>,</errorWord>
      <group>L1_Format</group>
      <groupName>格式问题</groupName>
      <ability>L2_HalfPunc_CN</ability>
      <abilityName>全半角问题</abilityName>
      <candidateList>
        <item>，</item>
      </candidateList>
      <explain>文本全半角错误。</explain>
      <paraID>130EDF08</paraID>
      <start>26</start>
      <end>27</end>
      <status>unmodified</status>
      <modifiedWord/>
      <trackRevisions>false</trackRevisions>
    </reviewItem>
    <reviewItem>
      <errorID>3cce90df-e173-4320-b81b-0138ce27ad02</errorID>
      <errorWord>(</errorWord>
      <group>L1_Format</group>
      <groupName>格式问题</groupName>
      <ability>L2_HalfPunc_CN</ability>
      <abilityName>全半角问题</abilityName>
      <candidateList>
        <item>（</item>
      </candidateList>
      <explain>文本全半角错误。</explain>
      <paraID>596A5E0F</paraID>
      <start>5</start>
      <end>6</end>
      <status>unmodified</status>
      <modifiedWord/>
      <trackRevisions>false</trackRevisions>
    </reviewItem>
    <reviewItem>
      <errorID>409c9a3d-5869-4a72-bd27-e870d82174ee</errorID>
      <errorWord>)</errorWord>
      <group>L1_Format</group>
      <groupName>格式问题</groupName>
      <ability>L2_HalfPunc_CN</ability>
      <abilityName>全半角问题</abilityName>
      <candidateList>
        <item>）</item>
      </candidateList>
      <explain>文本全半角错误。</explain>
      <paraID>596A5E0F</paraID>
      <start>9</start>
      <end>10</end>
      <status>unmodified</status>
      <modifiedWord/>
      <trackRevisions>false</trackRevisions>
    </reviewItem>
    <reviewItem>
      <errorID>c3a084c9-56dd-4ac2-b6d4-b1e06e6deb8f</errorID>
      <errorWord>(</errorWord>
      <group>L1_Format</group>
      <groupName>格式问题</groupName>
      <ability>L2_HalfPunc_CN</ability>
      <abilityName>全半角问题</abilityName>
      <candidateList>
        <item>（</item>
      </candidateList>
      <explain>文本全半角错误。</explain>
      <paraID>3E03B50C</paraID>
      <start>9</start>
      <end>10</end>
      <status>unmodified</status>
      <modifiedWord/>
      <trackRevisions>false</trackRevisions>
    </reviewItem>
    <reviewItem>
      <errorID>e5161d1c-c81a-4a27-8468-81c58ef9b93e</errorID>
      <errorWord>)</errorWord>
      <group>L1_Format</group>
      <groupName>格式问题</groupName>
      <ability>L2_HalfPunc_CN</ability>
      <abilityName>全半角问题</abilityName>
      <candidateList>
        <item>）</item>
      </candidateList>
      <explain>文本全半角错误。</explain>
      <paraID>3E03B50C</paraID>
      <start>18</start>
      <end>19</end>
      <status>unmodified</status>
      <modifiedWord/>
      <trackRevisions>false</trackRevisions>
    </reviewItem>
    <reviewItem>
      <errorID>35581c98-617a-4bbf-9fa3-168e729f906a</errorID>
      <errorWord>(</errorWord>
      <group>L1_Format</group>
      <groupName>格式问题</groupName>
      <ability>L2_HalfPunc_CN</ability>
      <abilityName>全半角问题</abilityName>
      <candidateList>
        <item>（</item>
      </candidateList>
      <explain>文本全半角错误。</explain>
      <paraID>32D41010</paraID>
      <start>9</start>
      <end>10</end>
      <status>unmodified</status>
      <modifiedWord/>
      <trackRevisions>false</trackRevisions>
    </reviewItem>
    <reviewItem>
      <errorID>cee3ceb4-ce3c-4322-ae6d-426d1e22ad78</errorID>
      <errorWord>)</errorWord>
      <group>L1_Format</group>
      <groupName>格式问题</groupName>
      <ability>L2_HalfPunc_CN</ability>
      <abilityName>全半角问题</abilityName>
      <candidateList>
        <item>）</item>
      </candidateList>
      <explain>文本全半角错误。</explain>
      <paraID>32D41010</paraID>
      <start>18</start>
      <end>19</end>
      <status>unmodified</status>
      <modifiedWord/>
      <trackRevisions>false</trackRevisions>
    </reviewItem>
    <reviewItem>
      <errorID>210eff00-258b-4a2c-a6da-524fdd503f25</errorID>
      <errorWord>KW</errorWord>
      <group>L1_Word</group>
      <groupName>字词问题</groupName>
      <ability>L2_Typo</ability>
      <abilityName>字词错误</abilityName>
      <candidateList>
        <item>kW</item>
      </candidateList>
      <explain/>
      <paraID>6E3F7D4E</paraID>
      <start>23</start>
      <end>25</end>
      <status>unmodified</status>
      <modifiedWord/>
      <trackRevisions>false</trackRevisions>
    </reviewItem>
    <reviewItem>
      <errorID>bbd4008a-c39d-4569-bc33-e5a649879a70</errorID>
      <errorWord>KW</errorWord>
      <group>L1_Word</group>
      <groupName>字词问题</groupName>
      <ability>L2_Typo</ability>
      <abilityName>字词错误</abilityName>
      <candidateList>
        <item>kW</item>
      </candidateList>
      <explain/>
      <paraID>499D5D06</paraID>
      <start>27</start>
      <end>29</end>
      <status>unmodified</status>
      <modifiedWord/>
      <trackRevisions>false</trackRevisions>
    </reviewItem>
    <reviewItem>
      <errorID>b25deca5-c02d-40cd-907c-1a216e7cb2b8</errorID>
      <errorWord>,</errorWord>
      <group>L1_Format</group>
      <groupName>格式问题</groupName>
      <ability>L2_HalfPunc_CN</ability>
      <abilityName>全半角问题</abilityName>
      <candidateList>
        <item>，</item>
      </candidateList>
      <explain>文本全半角错误。</explain>
      <paraID>60619BE3</paraID>
      <start>24</start>
      <end>25</end>
      <status>unmodified</status>
      <modifiedWord/>
      <trackRevisions>false</trackRevisions>
    </reviewItem>
    <reviewItem>
      <errorID>f32f004f-540e-4e56-a4e1-55a0678c9fd8</errorID>
      <errorWord>,</errorWord>
      <group>L1_Format</group>
      <groupName>格式问题</groupName>
      <ability>L2_HalfPunc_CN</ability>
      <abilityName>全半角问题</abilityName>
      <candidateList>
        <item>，</item>
      </candidateList>
      <explain>文本全半角错误。</explain>
      <paraID>422ADC88</paraID>
      <start>20</start>
      <end>21</end>
      <status>unmodified</status>
      <modifiedWord/>
      <trackRevisions>false</trackRevisions>
    </reviewItem>
    <reviewItem>
      <errorID>16015f3e-fa32-4c6d-8027-446de2a6d2ca</errorID>
      <errorWord>,</errorWord>
      <group>L1_Format</group>
      <groupName>格式问题</groupName>
      <ability>L2_HalfPunc_CN</ability>
      <abilityName>全半角问题</abilityName>
      <candidateList>
        <item>，</item>
      </candidateList>
      <explain>文本全半角错误。</explain>
      <paraID>62DFEF74</paraID>
      <start>24</start>
      <end>25</end>
      <status>unmodified</status>
      <modifiedWord/>
      <trackRevisions>false</trackRevisions>
    </reviewItem>
    <reviewItem>
      <errorID>05fdf046-be8a-4c41-8a08-dc9fefbf9778</errorID>
      <errorWord>(</errorWord>
      <group>L1_Format</group>
      <groupName>格式问题</groupName>
      <ability>L2_HalfPunc_CN</ability>
      <abilityName>全半角问题</abilityName>
      <candidateList>
        <item>（</item>
      </candidateList>
      <explain>文本全半角错误。</explain>
      <paraID>2204A535</paraID>
      <start>5</start>
      <end>6</end>
      <status>unmodified</status>
      <modifiedWord/>
      <trackRevisions>false</trackRevisions>
    </reviewItem>
    <reviewItem>
      <errorID>72a3a68a-da9c-4b20-a7e6-8262e854d3de</errorID>
      <errorWord>)</errorWord>
      <group>L1_Format</group>
      <groupName>格式问题</groupName>
      <ability>L2_HalfPunc_CN</ability>
      <abilityName>全半角问题</abilityName>
      <candidateList>
        <item>）</item>
      </candidateList>
      <explain>文本全半角错误。</explain>
      <paraID>2204A535</paraID>
      <start>9</start>
      <end>10</end>
      <status>unmodified</status>
      <modifiedWord/>
      <trackRevisions>false</trackRevisions>
    </reviewItem>
    <reviewItem>
      <errorID>330c3458-c6fc-4788-908a-30376634625b</errorID>
      <errorWord>,</errorWord>
      <group>L1_Format</group>
      <groupName>格式问题</groupName>
      <ability>L2_HalfPunc_CN</ability>
      <abilityName>全半角问题</abilityName>
      <candidateList>
        <item>，</item>
      </candidateList>
      <explain>文本全半角错误。</explain>
      <paraID>73F725EB</paraID>
      <start>20</start>
      <end>21</end>
      <status>unmodified</status>
      <modifiedWord/>
      <trackRevisions>false</trackRevisions>
    </reviewItem>
    <reviewItem>
      <errorID>0c8271aa-e437-47a7-8dc3-8e32891d9314</errorID>
      <errorWord>,</errorWord>
      <group>L1_Format</group>
      <groupName>格式问题</groupName>
      <ability>L2_HalfPunc_CN</ability>
      <abilityName>全半角问题</abilityName>
      <candidateList>
        <item>，</item>
      </candidateList>
      <explain>文本全半角错误。</explain>
      <paraID>6A7E131B</paraID>
      <start>20</start>
      <end>21</end>
      <status>unmodified</status>
      <modifiedWord/>
      <trackRevisions>false</trackRevisions>
    </reviewItem>
    <reviewItem>
      <errorID>1b38267f-54ea-4623-a9d6-9deddba6e874</errorID>
      <errorWord>,</errorWord>
      <group>L1_Format</group>
      <groupName>格式问题</groupName>
      <ability>L2_HalfPunc_CN</ability>
      <abilityName>全半角问题</abilityName>
      <candidateList>
        <item>，</item>
      </candidateList>
      <explain>文本全半角错误。</explain>
      <paraID>27B30DA8</paraID>
      <start>24</start>
      <end>25</end>
      <status>unmodified</status>
      <modifiedWord/>
      <trackRevisions>false</trackRevisions>
    </reviewItem>
    <reviewItem>
      <errorID>d943fffd-c693-4659-b3bd-8cba25d3f417</errorID>
      <errorWord>(</errorWord>
      <group>L1_Format</group>
      <groupName>格式问题</groupName>
      <ability>L2_HalfPunc_CN</ability>
      <abilityName>全半角问题</abilityName>
      <candidateList>
        <item>（</item>
      </candidateList>
      <explain>文本全半角错误。</explain>
      <paraID>76570E01</paraID>
      <start>10</start>
      <end>11</end>
      <status>unmodified</status>
      <modifiedWord/>
      <trackRevisions>false</trackRevisions>
    </reviewItem>
    <reviewItem>
      <errorID>84fb9a53-a006-4721-bfcc-0f4a7675ed97</errorID>
      <errorWord>)</errorWord>
      <group>L1_Format</group>
      <groupName>格式问题</groupName>
      <ability>L2_HalfPunc_CN</ability>
      <abilityName>全半角问题</abilityName>
      <candidateList>
        <item>）</item>
      </candidateList>
      <explain>文本全半角错误。</explain>
      <paraID>76570E01</paraID>
      <start>14</start>
      <end>15</end>
      <status>unmodified</status>
      <modifiedWord/>
      <trackRevisions>false</trackRevisions>
    </reviewItem>
    <reviewItem>
      <errorID>ea351508-c60d-4540-ae2c-4db7de307397</errorID>
      <errorWord>(</errorWord>
      <group>L1_Format</group>
      <groupName>格式问题</groupName>
      <ability>L2_HalfPunc_CN</ability>
      <abilityName>全半角问题</abilityName>
      <candidateList>
        <item>（</item>
      </candidateList>
      <explain>文本全半角错误。</explain>
      <paraID>626EAA26</paraID>
      <start>23</start>
      <end>24</end>
      <status>unmodified</status>
      <modifiedWord/>
      <trackRevisions>false</trackRevisions>
    </reviewItem>
    <reviewItem>
      <errorID>f0ecd24c-a6ac-44a0-b59d-b2bbd40217a4</errorID>
      <errorWord>)</errorWord>
      <group>L1_Format</group>
      <groupName>格式问题</groupName>
      <ability>L2_HalfPunc_CN</ability>
      <abilityName>全半角问题</abilityName>
      <candidateList>
        <item>）</item>
      </candidateList>
      <explain>文本全半角错误。</explain>
      <paraID>626EAA26</paraID>
      <start>31</start>
      <end>32</end>
      <status>unmodified</status>
      <modifiedWord/>
      <trackRevisions>false</trackRevisions>
    </reviewItem>
    <reviewItem>
      <errorID>8cc3c9db-7414-4175-8576-9e8ca4e665c5</errorID>
      <errorWord>(</errorWord>
      <group>L1_Format</group>
      <groupName>格式问题</groupName>
      <ability>L2_HalfPunc_CN</ability>
      <abilityName>全半角问题</abilityName>
      <candidateList>
        <item>（</item>
      </candidateList>
      <explain>文本全半角错误。</explain>
      <paraID>78AC0FC1</paraID>
      <start>10</start>
      <end>11</end>
      <status>unmodified</status>
      <modifiedWord/>
      <trackRevisions>false</trackRevisions>
    </reviewItem>
    <reviewItem>
      <errorID>513e54da-8049-4476-9682-7d574f7c2ecc</errorID>
      <errorWord>)</errorWord>
      <group>L1_Format</group>
      <groupName>格式问题</groupName>
      <ability>L2_HalfPunc_CN</ability>
      <abilityName>全半角问题</abilityName>
      <candidateList>
        <item>）</item>
      </candidateList>
      <explain>文本全半角错误。</explain>
      <paraID>78AC0FC1</paraID>
      <start>14</start>
      <end>15</end>
      <status>unmodified</status>
      <modifiedWord/>
      <trackRevisions>false</trackRevisions>
    </reviewItem>
    <reviewItem>
      <errorID>19c6a1c6-a100-4cc0-a4a3-2081f44faba7</errorID>
      <errorWord>(</errorWord>
      <group>L1_Format</group>
      <groupName>格式问题</groupName>
      <ability>L2_HalfPunc_CN</ability>
      <abilityName>全半角问题</abilityName>
      <candidateList>
        <item>（</item>
      </candidateList>
      <explain>文本全半角错误。</explain>
      <paraID>19709741</paraID>
      <start>9</start>
      <end>10</end>
      <status>unmodified</status>
      <modifiedWord/>
      <trackRevisions>false</trackRevisions>
    </reviewItem>
    <reviewItem>
      <errorID>00057b7f-af26-4625-8270-fc7919bdab72</errorID>
      <errorWord>)</errorWord>
      <group>L1_Format</group>
      <groupName>格式问题</groupName>
      <ability>L2_HalfPunc_CN</ability>
      <abilityName>全半角问题</abilityName>
      <candidateList>
        <item>）</item>
      </candidateList>
      <explain>文本全半角错误。</explain>
      <paraID>19709741</paraID>
      <start>18</start>
      <end>19</end>
      <status>unmodified</status>
      <modifiedWord/>
      <trackRevisions>false</trackRevisions>
    </reviewItem>
    <reviewItem>
      <errorID>824b0f2d-ab67-42a8-9391-85d4929449f5</errorID>
      <errorWord>(</errorWord>
      <group>L1_Format</group>
      <groupName>格式问题</groupName>
      <ability>L2_HalfPunc_CN</ability>
      <abilityName>全半角问题</abilityName>
      <candidateList>
        <item>（</item>
      </candidateList>
      <explain>文本全半角错误。</explain>
      <paraID>58FA3BED</paraID>
      <start>23</start>
      <end>24</end>
      <status>unmodified</status>
      <modifiedWord/>
      <trackRevisions>false</trackRevisions>
    </reviewItem>
    <reviewItem>
      <errorID>9d04807f-2c8a-420e-9ebb-2e8447fc18be</errorID>
      <errorWord>)</errorWord>
      <group>L1_Format</group>
      <groupName>格式问题</groupName>
      <ability>L2_HalfPunc_CN</ability>
      <abilityName>全半角问题</abilityName>
      <candidateList>
        <item>）</item>
      </candidateList>
      <explain>文本全半角错误。</explain>
      <paraID>58FA3BED</paraID>
      <start>31</start>
      <end>32</end>
      <status>unmodified</status>
      <modifiedWord/>
      <trackRevisions>false</trackRevisions>
    </reviewItem>
    <reviewItem>
      <errorID>9f0c8d72-b73b-4808-8b40-3da7f57b1064</errorID>
      <errorWord>(</errorWord>
      <group>L1_Format</group>
      <groupName>格式问题</groupName>
      <ability>L2_HalfPunc_CN</ability>
      <abilityName>全半角问题</abilityName>
      <candidateList>
        <item>（</item>
      </candidateList>
      <explain>文本全半角错误。</explain>
      <paraID>2B3341BC</paraID>
      <start>16</start>
      <end>17</end>
      <status>unmodified</status>
      <modifiedWord/>
      <trackRevisions>false</trackRevisions>
    </reviewItem>
    <reviewItem>
      <errorID>0b837f33-47e3-457c-83cb-9332bba55b55</errorID>
      <errorWord>)</errorWord>
      <group>L1_Format</group>
      <groupName>格式问题</groupName>
      <ability>L2_HalfPunc_CN</ability>
      <abilityName>全半角问题</abilityName>
      <candidateList>
        <item>）</item>
      </candidateList>
      <explain>文本全半角错误。</explain>
      <paraID>2B3341BC</paraID>
      <start>24</start>
      <end>25</end>
      <status>unmodified</status>
      <modifiedWord/>
      <trackRevisions>false</trackRevisions>
    </reviewItem>
    <reviewItem>
      <errorID>ddd83393-0ff7-42bd-9e71-6ac6456e3637</errorID>
      <errorWord>,</errorWord>
      <group>L1_Format</group>
      <groupName>格式问题</groupName>
      <ability>L2_HalfPunc_CN</ability>
      <abilityName>全半角问题</abilityName>
      <candidateList>
        <item>，</item>
      </candidateList>
      <explain>文本全半角错误。</explain>
      <paraID>7F0CA9BE</paraID>
      <start>25</start>
      <end>26</end>
      <status>unmodified</status>
      <modifiedWord/>
      <trackRevisions>false</trackRevisions>
    </reviewItem>
    <reviewItem>
      <errorID>c726e0c4-10b9-40d6-8051-b00f225462c4</errorID>
      <errorWord>,</errorWord>
      <group>L1_Format</group>
      <groupName>格式问题</groupName>
      <ability>L2_HalfPunc_CN</ability>
      <abilityName>全半角问题</abilityName>
      <candidateList>
        <item>，</item>
      </candidateList>
      <explain>文本全半角错误。</explain>
      <paraID>7F0CA9BE</paraID>
      <start>33</start>
      <end>34</end>
      <status>unmodified</status>
      <modifiedWord/>
      <trackRevisions>false</trackRevisions>
    </reviewItem>
    <reviewItem>
      <errorID>0c0240e3-8378-46e3-b001-083737a1062a</errorID>
      <errorWord>,</errorWord>
      <group>L1_Format</group>
      <groupName>格式问题</groupName>
      <ability>L2_HalfPunc_CN</ability>
      <abilityName>全半角问题</abilityName>
      <candidateList>
        <item>，</item>
      </candidateList>
      <explain>文本全半角错误。</explain>
      <paraID>7B2FD408</paraID>
      <start>20</start>
      <end>21</end>
      <status>unmodified</status>
      <modifiedWord/>
      <trackRevisions>false</trackRevisions>
    </reviewItem>
    <reviewItem>
      <errorID>be70b516-c6a2-4829-82bf-ac4c62547236</errorID>
      <errorWord>,</errorWord>
      <group>L1_Format</group>
      <groupName>格式问题</groupName>
      <ability>L2_HalfPunc_CN</ability>
      <abilityName>全半角问题</abilityName>
      <candidateList>
        <item>，</item>
      </candidateList>
      <explain>文本全半角错误。</explain>
      <paraID>1C340140</paraID>
      <start>20</start>
      <end>21</end>
      <status>unmodified</status>
      <modifiedWord/>
      <trackRevisions>false</trackRevisions>
    </reviewItem>
    <reviewItem>
      <errorID>ef7df6ca-8275-452a-912d-7a739ec7a86e</errorID>
      <errorWord>,</errorWord>
      <group>L1_Format</group>
      <groupName>格式问题</groupName>
      <ability>L2_HalfPunc_CN</ability>
      <abilityName>全半角问题</abilityName>
      <candidateList>
        <item>，</item>
      </candidateList>
      <explain>文本全半角错误。</explain>
      <paraID>55BBEF45</paraID>
      <start>20</start>
      <end>21</end>
      <status>unmodified</status>
      <modifiedWord/>
      <trackRevisions>false</trackRevisions>
    </reviewItem>
    <reviewItem>
      <errorID>482796c5-5b43-4c72-8a5c-066e65b9d59d</errorID>
      <errorWord>(</errorWord>
      <group>L1_Format</group>
      <groupName>格式问题</groupName>
      <ability>L2_HalfPunc_CN</ability>
      <abilityName>全半角问题</abilityName>
      <candidateList>
        <item>（</item>
      </candidateList>
      <explain>文本全半角错误。</explain>
      <paraID>2581BF26</paraID>
      <start>5</start>
      <end>6</end>
      <status>unmodified</status>
      <modifiedWord/>
      <trackRevisions>false</trackRevisions>
    </reviewItem>
    <reviewItem>
      <errorID>5bcaf1c1-93a5-4658-9518-42ca8b96330c</errorID>
      <errorWord>)</errorWord>
      <group>L1_Format</group>
      <groupName>格式问题</groupName>
      <ability>L2_HalfPunc_CN</ability>
      <abilityName>全半角问题</abilityName>
      <candidateList>
        <item>）</item>
      </candidateList>
      <explain>文本全半角错误。</explain>
      <paraID>2581BF26</paraID>
      <start>9</start>
      <end>10</end>
      <status>unmodified</status>
      <modifiedWord/>
      <trackRevisions>false</trackRevisions>
    </reviewItem>
    <reviewItem>
      <errorID>855a5f8a-9a87-42ad-b1f3-c6ecf4440d09</errorID>
      <errorWord>(</errorWord>
      <group>L1_Format</group>
      <groupName>格式问题</groupName>
      <ability>L2_HalfPunc_CN</ability>
      <abilityName>全半角问题</abilityName>
      <candidateList>
        <item>（</item>
      </candidateList>
      <explain>文本全半角错误。</explain>
      <paraID>2B749004</paraID>
      <start>5</start>
      <end>6</end>
      <status>unmodified</status>
      <modifiedWord/>
      <trackRevisions>false</trackRevisions>
    </reviewItem>
    <reviewItem>
      <errorID>9d1feaf8-b722-47b7-90c7-697996419ac7</errorID>
      <errorWord>)</errorWord>
      <group>L1_Format</group>
      <groupName>格式问题</groupName>
      <ability>L2_HalfPunc_CN</ability>
      <abilityName>全半角问题</abilityName>
      <candidateList>
        <item>）</item>
      </candidateList>
      <explain>文本全半角错误。</explain>
      <paraID>2B749004</paraID>
      <start>9</start>
      <end>10</end>
      <status>unmodified</status>
      <modifiedWord/>
      <trackRevisions>false</trackRevisions>
    </reviewItem>
    <reviewItem>
      <errorID>7e17fcda-4a7c-45f1-8e63-bd326f039f10</errorID>
      <errorWord>(</errorWord>
      <group>L1_Format</group>
      <groupName>格式问题</groupName>
      <ability>L2_HalfPunc_CN</ability>
      <abilityName>全半角问题</abilityName>
      <candidateList>
        <item>（</item>
      </candidateList>
      <explain>文本全半角错误。</explain>
      <paraID> D542DC7</paraID>
      <start>10</start>
      <end>11</end>
      <status>unmodified</status>
      <modifiedWord/>
      <trackRevisions>false</trackRevisions>
    </reviewItem>
    <reviewItem>
      <errorID>d7056924-1cf9-4b59-bcb1-baf25c2ed08a</errorID>
      <errorWord>)</errorWord>
      <group>L1_Format</group>
      <groupName>格式问题</groupName>
      <ability>L2_HalfPunc_CN</ability>
      <abilityName>全半角问题</abilityName>
      <candidateList>
        <item>）</item>
      </candidateList>
      <explain>文本全半角错误。</explain>
      <paraID> D542DC7</paraID>
      <start>14</start>
      <end>15</end>
      <status>unmodified</status>
      <modifiedWord/>
      <trackRevisions>false</trackRevisions>
    </reviewItem>
    <reviewItem>
      <errorID>135378fe-304a-4813-b895-25828910edb8</errorID>
      <errorWord>(</errorWord>
      <group>L1_Format</group>
      <groupName>格式问题</groupName>
      <ability>L2_HalfPunc_CN</ability>
      <abilityName>全半角问题</abilityName>
      <candidateList>
        <item>（</item>
      </candidateList>
      <explain>文本全半角错误。</explain>
      <paraID>4D53AD1B</paraID>
      <start>9</start>
      <end>10</end>
      <status>unmodified</status>
      <modifiedWord/>
      <trackRevisions>false</trackRevisions>
    </reviewItem>
    <reviewItem>
      <errorID>a2fa7023-aadc-4209-837e-e20123f70823</errorID>
      <errorWord>)</errorWord>
      <group>L1_Format</group>
      <groupName>格式问题</groupName>
      <ability>L2_HalfPunc_CN</ability>
      <abilityName>全半角问题</abilityName>
      <candidateList>
        <item>）</item>
      </candidateList>
      <explain>文本全半角错误。</explain>
      <paraID>4D53AD1B</paraID>
      <start>18</start>
      <end>19</end>
      <status>unmodified</status>
      <modifiedWord/>
      <trackRevisions>false</trackRevisions>
    </reviewItem>
    <reviewItem>
      <errorID>e1d1777a-9d71-4976-af28-08eaa434e4b6</errorID>
      <errorWord>(</errorWord>
      <group>L1_Format</group>
      <groupName>格式问题</groupName>
      <ability>L2_HalfPunc_CN</ability>
      <abilityName>全半角问题</abilityName>
      <candidateList>
        <item>（</item>
      </candidateList>
      <explain>文本全半角错误。</explain>
      <paraID>70C6C36D</paraID>
      <start>9</start>
      <end>10</end>
      <status>unmodified</status>
      <modifiedWord/>
      <trackRevisions>false</trackRevisions>
    </reviewItem>
    <reviewItem>
      <errorID>b9de822b-fc54-4091-9396-270d0e378e61</errorID>
      <errorWord>)</errorWord>
      <group>L1_Format</group>
      <groupName>格式问题</groupName>
      <ability>L2_HalfPunc_CN</ability>
      <abilityName>全半角问题</abilityName>
      <candidateList>
        <item>）</item>
      </candidateList>
      <explain>文本全半角错误。</explain>
      <paraID>70C6C36D</paraID>
      <start>18</start>
      <end>19</end>
      <status>unmodified</status>
      <modifiedWord/>
      <trackRevisions>false</trackRevisions>
    </reviewItem>
    <reviewItem>
      <errorID>0d1dbca1-e5a9-45e1-a1cc-32f0f0ada432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6F2947E2</paraID>
      <start>23</start>
      <end>24</end>
      <status>unmodified</status>
      <modifiedWord/>
      <trackRevisions>false</trackRevisions>
    </reviewItem>
    <reviewItem>
      <errorID>436c3519-45ee-4481-9012-8d076cb17c71</errorID>
      <errorWord>(</errorWord>
      <group>L1_Format</group>
      <groupName>格式问题</groupName>
      <ability>L2_HalfPunc_CN</ability>
      <abilityName>全半角问题</abilityName>
      <candidateList>
        <item>（</item>
      </candidateList>
      <explain>文本全半角错误。</explain>
      <paraID>6BF7E3A9</paraID>
      <start>5</start>
      <end>6</end>
      <status>unmodified</status>
      <modifiedWord/>
      <trackRevisions>false</trackRevisions>
    </reviewItem>
    <reviewItem>
      <errorID>624b4a85-208f-42b7-8924-0ce60fca848c</errorID>
      <errorWord>)</errorWord>
      <group>L1_Format</group>
      <groupName>格式问题</groupName>
      <ability>L2_HalfPunc_CN</ability>
      <abilityName>全半角问题</abilityName>
      <candidateList>
        <item>）</item>
      </candidateList>
      <explain>文本全半角错误。</explain>
      <paraID>6BF7E3A9</paraID>
      <start>9</start>
      <end>10</end>
      <status>unmodified</status>
      <modifiedWord/>
      <trackRevisions>false</trackRevisions>
    </reviewItem>
    <reviewItem>
      <errorID>85f4dc21-b3cb-4af0-9697-405b733f8010</errorID>
      <errorWord>(</errorWord>
      <group>L1_Format</group>
      <groupName>格式问题</groupName>
      <ability>L2_HalfPunc_CN</ability>
      <abilityName>全半角问题</abilityName>
      <candidateList>
        <item>（</item>
      </candidateList>
      <explain>文本全半角错误。</explain>
      <paraID>73590170</paraID>
      <start>5</start>
      <end>6</end>
      <status>unmodified</status>
      <modifiedWord/>
      <trackRevisions>false</trackRevisions>
    </reviewItem>
    <reviewItem>
      <errorID>7a466b67-b282-4fdb-b90d-5be22827d0b8</errorID>
      <errorWord>)</errorWord>
      <group>L1_Format</group>
      <groupName>格式问题</groupName>
      <ability>L2_HalfPunc_CN</ability>
      <abilityName>全半角问题</abilityName>
      <candidateList>
        <item>）</item>
      </candidateList>
      <explain>文本全半角错误。</explain>
      <paraID>73590170</paraID>
      <start>9</start>
      <end>10</end>
      <status>unmodified</status>
      <modifiedWord/>
      <trackRevisions>false</trackRevisions>
    </reviewItem>
    <reviewItem>
      <errorID>e0ead04e-a365-4599-9910-b2549ea90cc2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5C941263</paraID>
      <start>23</start>
      <end>24</end>
      <status>unmodified</status>
      <modifiedWord/>
      <trackRevisions>false</trackRevisions>
    </reviewItem>
    <reviewItem>
      <errorID>534db467-7985-4d4b-844a-9c62e8befcf0</errorID>
      <errorWord>(</errorWord>
      <group>L1_Format</group>
      <groupName>格式问题</groupName>
      <ability>L2_HalfPunc_CN</ability>
      <abilityName>全半角问题</abilityName>
      <candidateList>
        <item>（</item>
      </candidateList>
      <explain>文本全半角错误。</explain>
      <paraID>6A988462</paraID>
      <start>9</start>
      <end>10</end>
      <status>unmodified</status>
      <modifiedWord/>
      <trackRevisions>false</trackRevisions>
    </reviewItem>
    <reviewItem>
      <errorID>1e9a512b-dd60-43b5-8157-ed7dc658e55a</errorID>
      <errorWord>)</errorWord>
      <group>L1_Format</group>
      <groupName>格式问题</groupName>
      <ability>L2_HalfPunc_CN</ability>
      <abilityName>全半角问题</abilityName>
      <candidateList>
        <item>）</item>
      </candidateList>
      <explain>文本全半角错误。</explain>
      <paraID>6A988462</paraID>
      <start>18</start>
      <end>19</end>
      <status>unmodified</status>
      <modifiedWord/>
      <trackRevisions>false</trackRevisions>
    </reviewItem>
    <reviewItem>
      <errorID>aeb6544f-c8f1-4234-81e4-6fd4e3698b77</errorID>
      <errorWord>KW</errorWord>
      <group>L1_Word</group>
      <groupName>字词问题</groupName>
      <ability>L2_Typo</ability>
      <abilityName>字词错误</abilityName>
      <candidateList>
        <item>kW</item>
      </candidateList>
      <explain/>
      <paraID>374F010E</paraID>
      <start>25</start>
      <end>27</end>
      <status>unmodified</status>
      <modifiedWord/>
      <trackRevisions>false</trackRevisions>
    </reviewItem>
    <reviewItem>
      <errorID>03fcdfd6-dfc9-4940-be75-1a8c7a3ac384</errorID>
      <errorWord>KW</errorWord>
      <group>L1_Word</group>
      <groupName>字词问题</groupName>
      <ability>L2_Typo</ability>
      <abilityName>字词错误</abilityName>
      <candidateList>
        <item>kW</item>
      </candidateList>
      <explain/>
      <paraID>58238362</paraID>
      <start>25</start>
      <end>27</end>
      <status>unmodified</status>
      <modifiedWord/>
      <trackRevisions>false</trackRevisions>
    </reviewItem>
    <reviewItem>
      <errorID>04651a97-c752-41aa-86e1-074f179b59cd</errorID>
      <errorWord>KW</errorWord>
      <group>L1_Word</group>
      <groupName>字词问题</groupName>
      <ability>L2_Typo</ability>
      <abilityName>字词错误</abilityName>
      <candidateList>
        <item>kW</item>
      </candidateList>
      <explain/>
      <paraID>7548096E</paraID>
      <start>27</start>
      <end>29</end>
      <status>unmodified</status>
      <modifiedWord/>
      <trackRevisions>false</trackRevisions>
    </reviewItem>
    <reviewItem>
      <errorID>ff2ed420-1a3c-4a27-a502-ad2cfd125e9a</errorID>
      <errorWord>后</errorWord>
      <group>L1_Word</group>
      <groupName>字词问题</groupName>
      <ability>L2_Typo</ability>
      <abilityName>字词错误</abilityName>
      <candidateList>
        <item>后支</item>
      </candidateList>
      <explain/>
      <paraID>2955C334</paraID>
      <start>22</start>
      <end>23</end>
      <status>unmodified</status>
      <modifiedWord/>
      <trackRevisions>false</trackRevisions>
    </reviewItem>
    <reviewItem>
      <errorID>087adb19-cf0e-4f03-8c8b-b42152c7878e</errorID>
      <errorWord>约</errorWord>
      <group>L1_Word</group>
      <groupName>字词问题</groupName>
      <ability>L2_Typo</ability>
      <abilityName>字词错误</abilityName>
      <candidateList>
        <item>约定</item>
      </candidateList>
      <explain/>
      <paraID>6A647B96</paraID>
      <start>81</start>
      <end>82</end>
      <status>unmodified</status>
      <modifiedWord/>
      <trackRevisions>false</trackRevisions>
    </reviewItem>
    <reviewItem>
      <errorID>0ec8193f-5183-40fd-b75a-1f56d84fd6e7</errorID>
      <errorWord>&lt;</errorWord>
      <group>L1_Format</group>
      <groupName>格式问题</groupName>
      <ability>L2_HalfPunc_CN</ability>
      <abilityName>全半角问题</abilityName>
      <candidateList>
        <item>〈</item>
      </candidateList>
      <explain>文本全半角错误。</explain>
      <paraID>619E5425</paraID>
      <start>47</start>
      <end>48</end>
      <status>unmodified</status>
      <modifiedWord/>
      <trackRevisions>false</trackRevisions>
    </reviewItem>
    <reviewItem>
      <errorID>08f385cb-fb4b-4147-8e96-cdb1d99e76c6</errorID>
      <errorWord>&lt;</errorWord>
      <group>L1_Format</group>
      <groupName>格式问题</groupName>
      <ability>L2_HalfPunc_CN</ability>
      <abilityName>全半角问题</abilityName>
      <candidateList>
        <item>〈</item>
      </candidateList>
      <explain>文本全半角错误。</explain>
      <paraID>74349A55</paraID>
      <start>47</start>
      <end>48</end>
      <status>unmodified</status>
      <modifiedWord/>
      <trackRevisions>false</trackRevisions>
    </reviewItem>
    <reviewItem>
      <errorID>edaef84c-a80c-44ad-9501-a1a2ed891023</errorID>
      <errorWord>&lt;</errorWord>
      <group>L1_Format</group>
      <groupName>格式问题</groupName>
      <ability>L2_HalfPunc_CN</ability>
      <abilityName>全半角问题</abilityName>
      <candidateList>
        <item>〈</item>
      </candidateList>
      <explain>文本全半角错误。</explain>
      <paraID>1B054F83</paraID>
      <start>32</start>
      <end>33</end>
      <status>unmodified</status>
      <modifiedWord/>
      <trackRevisions>false</trackRevisions>
    </reviewItem>
    <reviewItem>
      <errorID>ea44fe67-ae4b-40cd-ae92-da47871cac2d</errorID>
      <errorWord>，</errorWord>
      <group>L1_Word</group>
      <groupName>字词问题</groupName>
      <ability>L2_Typo</ability>
      <abilityName>字词错误</abilityName>
      <candidateList>
        <item>，并</item>
      </candidateList>
      <explain/>
      <paraID> DBD333C</paraID>
      <start>72</start>
      <end>73</end>
      <status>unmodified</status>
      <modifiedWord/>
      <trackRevisions>false</trackRevisions>
    </reviewItem>
    <reviewItem>
      <errorID>d14d9575-64d4-423c-ac16-a212053fc02e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311DA655</paraID>
      <start>0</start>
      <end>2</end>
      <status>unmodified</status>
      <modifiedWord/>
      <trackRevisions>false</trackRevisions>
    </reviewItem>
    <reviewItem>
      <errorID>2dc9bf57-e62c-4ced-8857-99d5dc27265e</errorID>
      <errorWord>(</errorWord>
      <group>L1_Format</group>
      <groupName>格式问题</groupName>
      <ability>L2_HalfPunc_CN</ability>
      <abilityName>全半角问题</abilityName>
      <candidateList>
        <item>（</item>
      </candidateList>
      <explain>文本全半角错误。</explain>
      <paraID>570A1064</paraID>
      <start>0</start>
      <end>1</end>
      <status>unmodified</status>
      <modifiedWord/>
      <trackRevisions>false</trackRevisions>
    </reviewItem>
    <reviewItem>
      <errorID>5d8fb081-5e2c-423a-bae5-d59af8b9f395</errorID>
      <errorWord>件件</errorWord>
      <group>L1_Word</group>
      <groupName>字词问题</groupName>
      <ability>L2_Typo</ability>
      <abilityName>字词错误</abilityName>
      <candidateList>
        <item>件</item>
      </candidateList>
      <explain/>
      <paraID>570A1064</paraID>
      <start>56</start>
      <end>57</end>
      <status>modified</status>
      <modifiedWord>件</modifiedWord>
      <trackRevisions>false</trackRevisions>
    </reviewItem>
    <reviewItem>
      <errorID>19fff43f-8e36-42fc-8af3-8be93faa4be3</errorID>
      <errorWord>)</errorWord>
      <group>L1_Format</group>
      <groupName>格式问题</groupName>
      <ability>L2_HalfPunc_CN</ability>
      <abilityName>全半角问题</abilityName>
      <candidateList>
        <item>）</item>
      </candidateList>
      <explain>文本全半角错误。</explain>
      <paraID>570A1064</paraID>
      <start>69</start>
      <end>70</end>
      <status>unmodified</status>
      <modifiedWord/>
      <trackRevisions>false</trackRevisions>
    </reviewItem>
    <reviewItem>
      <errorID>ad11dac8-c3d7-4202-aded-f98d932061af</errorID>
      <errorWord>(</errorWord>
      <group>L1_Format</group>
      <groupName>格式问题</groupName>
      <ability>L2_HalfPunc_CN</ability>
      <abilityName>全半角问题</abilityName>
      <candidateList>
        <item>（</item>
      </candidateList>
      <explain>文本全半角错误。</explain>
      <paraID>3E76347B</paraID>
      <start>0</start>
      <end>1</end>
      <status>unmodified</status>
      <modifiedWord/>
      <trackRevisions>false</trackRevisions>
    </reviewItem>
    <reviewItem>
      <errorID>0c90f270-7a0e-46af-8147-6b2a8b409732</errorID>
      <errorWord>(</errorWord>
      <group>L1_Format</group>
      <groupName>格式问题</groupName>
      <ability>L2_HalfPunc_CN</ability>
      <abilityName>全半角问题</abilityName>
      <candidateList>
        <item>（</item>
      </candidateList>
      <explain>文本全半角错误。</explain>
      <paraID>3E76347B</paraID>
      <start>40</start>
      <end>41</end>
      <status>unmodified</status>
      <modifiedWord/>
      <trackRevisions>false</trackRevisions>
    </reviewItem>
    <reviewItem>
      <errorID>924f1caf-3de9-40cb-a32e-c0afcbdf4ae7</errorID>
      <errorWord>)</errorWord>
      <group>L1_Format</group>
      <groupName>格式问题</groupName>
      <ability>L2_HalfPunc_CN</ability>
      <abilityName>全半角问题</abilityName>
      <candidateList>
        <item>）</item>
      </candidateList>
      <explain>文本全半角错误。</explain>
      <paraID>3E76347B</paraID>
      <start>47</start>
      <end>48</end>
      <status>unmodified</status>
      <modifiedWord/>
      <trackRevisions>false</trackRevisions>
    </reviewItem>
    <reviewItem>
      <errorID>a84d6e8a-f15f-4238-94cd-9af102e9717b</errorID>
      <errorWord>)</errorWord>
      <group>L1_Format</group>
      <groupName>格式问题</groupName>
      <ability>L2_HalfPunc_CN</ability>
      <abilityName>全半角问题</abilityName>
      <candidateList>
        <item>）</item>
      </candidateList>
      <explain>文本全半角错误。</explain>
      <paraID>3E76347B</paraID>
      <start>82</start>
      <end>83</end>
      <status>unmodified</status>
      <modifiedWord/>
      <trackRevisions>false</trackRevisions>
    </reviewItem>
    <reviewItem>
      <errorID>28b41546-8db7-4959-8fe9-f64a781d1928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44FF0D05</paraID>
      <start>0</start>
      <end>2</end>
      <status>unmodified</status>
      <modifiedWord/>
      <trackRevisions>false</trackRevisions>
    </reviewItem>
    <reviewItem>
      <errorID>a85b1020-0e81-4535-8e06-785c3401975f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234E0FA7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e03545-ecc2-4b49-b9de-4fbe2fda63ef}">
  <ds:schemaRefs/>
</ds:datastoreItem>
</file>

<file path=docProps/app.xml><?xml version="1.0" encoding="utf-8"?>
<Properties xmlns="http://schemas.openxmlformats.org/officeDocument/2006/extended-properties" xmlns:vt="http://schemas.openxmlformats.org/officeDocument/2006/docPropsVTypes">
  <Template>Normal</Template>
  <Company>daohang</Company>
  <Pages>79</Pages>
  <Words>35742</Words>
  <Characters>40622</Characters>
  <TotalTime>0</TotalTime>
  <ScaleCrop>false</ScaleCrop>
  <LinksUpToDate>false</LinksUpToDate>
  <CharactersWithSpaces>42082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2024-07-01T03:22:00Z</dcterms:created>
  <dc:creator>Adminis</dc:creator>
  <cp:lastModifiedBy>ZL</cp:lastModifiedBy>
  <dcterms:modified xsi:type="dcterms:W3CDTF">2026-07-08T00:58:08Z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D4F5D6EAECAF459981CB44471B83E42C_13</vt:lpwstr>
  </property>
  <property fmtid="{D5CDD505-2E9C-101B-9397-08002B2CF9AE}" pid="4" name="KSOTemplateDocerSaveRecord">
    <vt:lpwstr>eyJoZGlkIjoiNDdlMDJkMWY0NzMwOTMyNjM3YWM1MjE4YWZjMjliZmIiLCJ1c2VySWQiOiI3ODgyMDMxMTgifQ==</vt:lpwstr>
  </property>
</Properties>
</file>