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DC74B">
      <w:pPr>
        <w:spacing w:line="240" w:lineRule="auto"/>
        <w:jc w:val="both"/>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江苏省睢宁高级中学新校区创新功能室设备及配套设施采购项目</w:t>
      </w:r>
    </w:p>
    <w:p w14:paraId="76182EF3">
      <w:pPr>
        <w:spacing w:line="240" w:lineRule="auto"/>
        <w:jc w:val="both"/>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附件</w:t>
      </w:r>
      <w:r>
        <w:rPr>
          <w:rFonts w:hint="eastAsia" w:ascii="宋体" w:hAnsi="宋体" w:cs="宋体"/>
          <w:b/>
          <w:bCs/>
          <w:color w:val="auto"/>
          <w:sz w:val="28"/>
          <w:szCs w:val="28"/>
          <w:highlight w:val="none"/>
          <w:lang w:val="en-US" w:eastAsia="zh-CN"/>
        </w:rPr>
        <w:t>1</w:t>
      </w:r>
      <w:r>
        <w:rPr>
          <w:rFonts w:hint="eastAsia" w:ascii="宋体" w:hAnsi="宋体" w:eastAsia="宋体" w:cs="宋体"/>
          <w:b/>
          <w:bCs/>
          <w:color w:val="auto"/>
          <w:sz w:val="28"/>
          <w:szCs w:val="28"/>
          <w:highlight w:val="none"/>
          <w:lang w:val="en-US" w:eastAsia="zh-CN"/>
        </w:rPr>
        <w:t>：</w:t>
      </w:r>
    </w:p>
    <w:p w14:paraId="39D14804">
      <w:pPr>
        <w:spacing w:line="360" w:lineRule="auto"/>
        <w:jc w:val="both"/>
        <w:rPr>
          <w:rFonts w:hint="default" w:ascii="宋体" w:hAnsi="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u w:val="single"/>
          <w:lang w:val="en-US" w:eastAsia="zh-CN"/>
        </w:rPr>
        <w:t>江苏省睢宁高级中学新校区创新功能室设备及配套设施采购项目</w:t>
      </w:r>
      <w:r>
        <w:rPr>
          <w:rFonts w:hint="eastAsia" w:ascii="宋体" w:hAnsi="宋体" w:cs="宋体"/>
          <w:b/>
          <w:bCs/>
          <w:color w:val="auto"/>
          <w:sz w:val="24"/>
          <w:szCs w:val="24"/>
          <w:highlight w:val="none"/>
          <w:u w:val="single"/>
          <w:lang w:val="en-US" w:eastAsia="zh-CN"/>
        </w:rPr>
        <w:t>-</w:t>
      </w:r>
      <w:r>
        <w:rPr>
          <w:rFonts w:hint="eastAsia" w:ascii="宋体" w:hAnsi="宋体" w:eastAsia="宋体" w:cs="宋体"/>
          <w:b/>
          <w:bCs/>
          <w:color w:val="auto"/>
          <w:sz w:val="24"/>
          <w:szCs w:val="24"/>
          <w:highlight w:val="none"/>
          <w:u w:val="single"/>
          <w:lang w:val="en-US" w:eastAsia="zh-CN"/>
        </w:rPr>
        <w:t>采购清单及技术规格(性能)要求</w:t>
      </w:r>
      <w:r>
        <w:rPr>
          <w:rFonts w:hint="eastAsia" w:ascii="宋体" w:hAnsi="宋体" w:cs="宋体"/>
          <w:b/>
          <w:bCs/>
          <w:color w:val="auto"/>
          <w:sz w:val="24"/>
          <w:szCs w:val="24"/>
          <w:highlight w:val="none"/>
          <w:u w:val="single"/>
          <w:lang w:val="en-US" w:eastAsia="zh-CN"/>
        </w:rPr>
        <w:t>中除允许技术负偏离的产品外，其他产品及技术指标均为实质性和符合性响应指标，实质性和符合性响应指标，任意1项实质性和符合性响应指标不满足或负偏离均按无效投标处理。</w:t>
      </w:r>
    </w:p>
    <w:p w14:paraId="26D6900A">
      <w:pPr>
        <w:spacing w:line="360" w:lineRule="auto"/>
        <w:jc w:val="both"/>
        <w:rPr>
          <w:rFonts w:hint="eastAsia" w:ascii="宋体" w:hAnsi="宋体" w:cs="宋体"/>
          <w:b/>
          <w:bCs/>
          <w:color w:val="FF0000"/>
          <w:sz w:val="24"/>
          <w:szCs w:val="24"/>
          <w:highlight w:val="none"/>
          <w:lang w:val="en-US" w:eastAsia="zh-CN"/>
        </w:rPr>
      </w:pPr>
      <w:r>
        <w:rPr>
          <w:rFonts w:hint="eastAsia" w:ascii="宋体" w:hAnsi="宋体" w:cs="宋体"/>
          <w:b/>
          <w:bCs/>
          <w:color w:val="FF0000"/>
          <w:sz w:val="24"/>
          <w:szCs w:val="24"/>
          <w:highlight w:val="none"/>
          <w:lang w:val="en-US" w:eastAsia="zh-CN"/>
        </w:rPr>
        <w:t>允许偏离的指标如下（其中：加“</w:t>
      </w:r>
      <w:r>
        <w:rPr>
          <w:rFonts w:hint="eastAsia" w:ascii="仿宋" w:hAnsi="仿宋" w:eastAsia="仿宋" w:cs="仿宋"/>
          <w:b/>
          <w:bCs/>
          <w:color w:val="FF0000"/>
          <w:sz w:val="24"/>
          <w:szCs w:val="24"/>
          <w:highlight w:val="none"/>
          <w:lang w:val="en-US" w:eastAsia="zh-CN"/>
        </w:rPr>
        <w:t>▲</w:t>
      </w:r>
      <w:r>
        <w:rPr>
          <w:rFonts w:hint="eastAsia" w:ascii="宋体" w:hAnsi="宋体" w:cs="宋体"/>
          <w:b/>
          <w:bCs/>
          <w:color w:val="FF0000"/>
          <w:sz w:val="24"/>
          <w:szCs w:val="24"/>
          <w:highlight w:val="none"/>
          <w:lang w:val="en-US" w:eastAsia="zh-CN"/>
        </w:rPr>
        <w:t>”的指标为次重要响应指标，其他允许偏离的指标为一般指标，未按照招标文件要求提供证明材料的视为不满足）：</w:t>
      </w:r>
    </w:p>
    <w:p w14:paraId="2DF7AE54">
      <w:pPr>
        <w:pStyle w:val="10"/>
        <w:numPr>
          <w:ilvl w:val="0"/>
          <w:numId w:val="0"/>
        </w:numPr>
        <w:spacing w:line="360" w:lineRule="auto"/>
        <w:rPr>
          <w:rFonts w:hint="eastAsia" w:ascii="宋体" w:hAnsi="宋体" w:cs="宋体"/>
          <w:b/>
          <w:bCs/>
          <w:color w:val="FF0000"/>
          <w:kern w:val="2"/>
          <w:sz w:val="24"/>
          <w:szCs w:val="24"/>
          <w:highlight w:val="none"/>
          <w:lang w:val="en-US" w:eastAsia="zh-CN"/>
          <w14:ligatures w14:val="standardContextual"/>
        </w:rPr>
      </w:pPr>
      <w:r>
        <w:rPr>
          <w:rFonts w:hint="eastAsia" w:ascii="宋体" w:hAnsi="宋体" w:cs="宋体"/>
          <w:b/>
          <w:bCs/>
          <w:color w:val="FF0000"/>
          <w:kern w:val="2"/>
          <w:sz w:val="24"/>
          <w:szCs w:val="24"/>
          <w:highlight w:val="none"/>
          <w:lang w:val="en-US" w:eastAsia="zh-CN"/>
          <w14:ligatures w14:val="standardContextual"/>
        </w:rPr>
        <w:t>注：</w:t>
      </w:r>
    </w:p>
    <w:p w14:paraId="5194E2D0">
      <w:pPr>
        <w:pStyle w:val="10"/>
        <w:numPr>
          <w:ilvl w:val="0"/>
          <w:numId w:val="0"/>
        </w:numPr>
        <w:spacing w:line="360" w:lineRule="auto"/>
        <w:rPr>
          <w:rFonts w:hint="default" w:ascii="宋体" w:hAnsi="宋体" w:eastAsia="宋体" w:cs="宋体"/>
          <w:b/>
          <w:bCs/>
          <w:color w:val="FF0000"/>
          <w:kern w:val="2"/>
          <w:sz w:val="24"/>
          <w:szCs w:val="24"/>
          <w:highlight w:val="none"/>
          <w:lang w:val="en-US" w:eastAsia="zh-CN"/>
          <w14:ligatures w14:val="standardContextual"/>
        </w:rPr>
      </w:pPr>
      <w:r>
        <w:rPr>
          <w:rFonts w:hint="eastAsia" w:ascii="宋体" w:hAnsi="宋体" w:cs="宋体"/>
          <w:b/>
          <w:bCs/>
          <w:color w:val="FF0000"/>
          <w:kern w:val="2"/>
          <w:sz w:val="24"/>
          <w:szCs w:val="24"/>
          <w:highlight w:val="none"/>
          <w:lang w:val="en-US" w:eastAsia="zh-CN"/>
          <w14:ligatures w14:val="standardContextual"/>
        </w:rPr>
        <w:t>1、同一个采购包的相同产品，如投标人未按照招标文件要求提供证明材料的，不重复扣分，如不满足只扣1次分。</w:t>
      </w:r>
    </w:p>
    <w:p w14:paraId="7D0FD378">
      <w:pPr>
        <w:pStyle w:val="10"/>
        <w:numPr>
          <w:ilvl w:val="0"/>
          <w:numId w:val="0"/>
        </w:numPr>
        <w:spacing w:line="360" w:lineRule="auto"/>
        <w:rPr>
          <w:rFonts w:hint="default" w:ascii="宋体" w:hAnsi="宋体" w:eastAsia="宋体" w:cs="宋体"/>
          <w:b/>
          <w:bCs/>
          <w:color w:val="FF0000"/>
          <w:kern w:val="2"/>
          <w:sz w:val="24"/>
          <w:szCs w:val="24"/>
          <w:highlight w:val="none"/>
          <w:lang w:val="en-US" w:eastAsia="zh-CN"/>
          <w14:ligatures w14:val="standardContextual"/>
        </w:rPr>
      </w:pPr>
      <w:r>
        <w:rPr>
          <w:rFonts w:hint="eastAsia" w:ascii="宋体" w:hAnsi="宋体" w:cs="宋体"/>
          <w:b/>
          <w:bCs/>
          <w:color w:val="FF0000"/>
          <w:kern w:val="2"/>
          <w:sz w:val="24"/>
          <w:szCs w:val="24"/>
          <w:highlight w:val="none"/>
          <w:lang w:val="en-US" w:eastAsia="zh-CN"/>
          <w14:ligatures w14:val="standardContextual"/>
        </w:rPr>
        <w:t>2、采购包1和采购包3的投标人，如提供的样品为完全相同的产品，样品可不重复提供，提供1套样品即可。</w:t>
      </w:r>
    </w:p>
    <w:p w14:paraId="797493F9">
      <w:pPr>
        <w:pStyle w:val="10"/>
        <w:numPr>
          <w:ilvl w:val="0"/>
          <w:numId w:val="0"/>
        </w:numPr>
        <w:spacing w:line="360" w:lineRule="auto"/>
        <w:rPr>
          <w:rFonts w:hint="eastAsia" w:ascii="宋体" w:hAnsi="宋体" w:eastAsia="宋体" w:cs="宋体"/>
          <w:b/>
          <w:bCs/>
          <w:color w:val="auto"/>
          <w:kern w:val="2"/>
          <w:sz w:val="24"/>
          <w:szCs w:val="24"/>
          <w:highlight w:val="none"/>
          <w14:ligatures w14:val="standardContextual"/>
        </w:rPr>
      </w:pPr>
    </w:p>
    <w:p w14:paraId="3721E758">
      <w:pPr>
        <w:pStyle w:val="10"/>
        <w:numPr>
          <w:ilvl w:val="0"/>
          <w:numId w:val="0"/>
        </w:numPr>
        <w:spacing w:line="360" w:lineRule="auto"/>
        <w:rPr>
          <w:rFonts w:hint="eastAsia" w:ascii="宋体" w:hAnsi="宋体" w:cs="宋体"/>
          <w:b/>
          <w:bCs/>
          <w:color w:val="auto"/>
          <w:kern w:val="2"/>
          <w:sz w:val="24"/>
          <w:szCs w:val="24"/>
          <w:highlight w:val="none"/>
          <w:lang w:val="en-US" w:eastAsia="zh-CN"/>
          <w14:ligatures w14:val="standardContextual"/>
        </w:rPr>
      </w:pPr>
      <w:r>
        <w:rPr>
          <w:rFonts w:hint="eastAsia" w:ascii="宋体" w:hAnsi="宋体" w:eastAsia="宋体" w:cs="宋体"/>
          <w:b/>
          <w:bCs/>
          <w:color w:val="auto"/>
          <w:kern w:val="2"/>
          <w:sz w:val="24"/>
          <w:szCs w:val="24"/>
          <w:highlight w:val="none"/>
          <w14:ligatures w14:val="standardContextual"/>
        </w:rPr>
        <w:t>采购包</w:t>
      </w:r>
      <w:r>
        <w:rPr>
          <w:rFonts w:hint="eastAsia" w:ascii="宋体" w:hAnsi="宋体" w:cs="宋体"/>
          <w:b/>
          <w:bCs/>
          <w:color w:val="auto"/>
          <w:kern w:val="2"/>
          <w:sz w:val="24"/>
          <w:szCs w:val="24"/>
          <w:highlight w:val="none"/>
          <w:lang w:val="en-US" w:eastAsia="zh-CN"/>
          <w14:ligatures w14:val="standardContextual"/>
        </w:rPr>
        <w:t>1：江苏省睢宁高级中学新校区化学创新实验室设备及配套设施</w:t>
      </w:r>
    </w:p>
    <w:p w14:paraId="528F26F6">
      <w:pPr>
        <w:tabs>
          <w:tab w:val="left" w:pos="0"/>
        </w:tabs>
        <w:spacing w:line="360" w:lineRule="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注：</w:t>
      </w:r>
      <w:r>
        <w:rPr>
          <w:rFonts w:hint="eastAsia" w:ascii="宋体" w:hAnsi="宋体" w:eastAsia="宋体" w:cs="宋体"/>
          <w:b/>
          <w:bCs/>
          <w:color w:val="auto"/>
          <w:sz w:val="24"/>
          <w:szCs w:val="24"/>
          <w:highlight w:val="none"/>
        </w:rPr>
        <w:t>所有产品的尺寸可上下浮动5%，已标明允许偏差的产品尺寸除外</w:t>
      </w:r>
      <w:r>
        <w:rPr>
          <w:rFonts w:hint="eastAsia" w:ascii="宋体" w:hAnsi="宋体" w:eastAsia="宋体" w:cs="宋体"/>
          <w:b/>
          <w:bCs/>
          <w:color w:val="auto"/>
          <w:sz w:val="24"/>
          <w:szCs w:val="24"/>
          <w:highlight w:val="none"/>
          <w:lang w:eastAsia="zh-CN"/>
        </w:rPr>
        <w:t>。</w:t>
      </w:r>
    </w:p>
    <w:tbl>
      <w:tblPr>
        <w:tblStyle w:val="6"/>
        <w:tblW w:w="9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1192"/>
        <w:gridCol w:w="7492"/>
      </w:tblGrid>
      <w:tr w14:paraId="37B7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dxa"/>
            <w:shd w:val="clear" w:color="000000" w:fill="FFFFFF"/>
            <w:noWrap/>
            <w:vAlign w:val="center"/>
          </w:tcPr>
          <w:p w14:paraId="1387183C">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序号</w:t>
            </w:r>
          </w:p>
        </w:tc>
        <w:tc>
          <w:tcPr>
            <w:tcW w:w="1192" w:type="dxa"/>
            <w:shd w:val="clear" w:color="000000" w:fill="FFFFFF"/>
            <w:noWrap/>
            <w:vAlign w:val="center"/>
          </w:tcPr>
          <w:p w14:paraId="40F15B5A">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产品名称</w:t>
            </w:r>
          </w:p>
        </w:tc>
        <w:tc>
          <w:tcPr>
            <w:tcW w:w="7492" w:type="dxa"/>
            <w:shd w:val="clear" w:color="000000" w:fill="FFFFFF"/>
            <w:noWrap/>
            <w:vAlign w:val="center"/>
          </w:tcPr>
          <w:p w14:paraId="037D9678">
            <w:pPr>
              <w:widowControl/>
              <w:jc w:val="center"/>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技术参数</w:t>
            </w:r>
          </w:p>
        </w:tc>
      </w:tr>
      <w:tr w14:paraId="56579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dxa"/>
            <w:shd w:val="clear" w:color="000000" w:fill="FFFFFF"/>
            <w:noWrap/>
            <w:vAlign w:val="center"/>
          </w:tcPr>
          <w:p w14:paraId="5F93761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192" w:type="dxa"/>
            <w:shd w:val="clear" w:color="000000" w:fill="FFFFFF"/>
            <w:vAlign w:val="center"/>
          </w:tcPr>
          <w:p w14:paraId="754932A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学生实验桌</w:t>
            </w:r>
          </w:p>
        </w:tc>
        <w:tc>
          <w:tcPr>
            <w:tcW w:w="7492" w:type="dxa"/>
            <w:shd w:val="clear" w:color="000000" w:fill="FFFFFF"/>
            <w:vAlign w:val="center"/>
          </w:tcPr>
          <w:p w14:paraId="500BD384">
            <w:pPr>
              <w:widowControl/>
              <w:rPr>
                <w:rFonts w:hint="eastAsia" w:ascii="宋体" w:hAnsi="宋体" w:eastAsia="宋体" w:cs="宋体"/>
                <w:strike w:val="0"/>
                <w:dstrike w:val="0"/>
                <w:color w:val="auto"/>
                <w:sz w:val="24"/>
                <w:szCs w:val="24"/>
                <w:highlight w:val="none"/>
                <w:u w:val="none"/>
                <w:lang w:eastAsia="zh-CN"/>
              </w:rPr>
            </w:pPr>
            <w:r>
              <w:rPr>
                <w:rFonts w:hint="eastAsia" w:ascii="宋体" w:hAnsi="宋体" w:eastAsia="宋体" w:cs="宋体"/>
                <w:strike w:val="0"/>
                <w:dstrike w:val="0"/>
                <w:color w:val="auto"/>
                <w:sz w:val="24"/>
                <w:szCs w:val="24"/>
                <w:highlight w:val="none"/>
                <w:u w:val="none"/>
              </w:rPr>
              <w:t>1．规格：约1200×600×780mm（</w:t>
            </w:r>
            <w:r>
              <w:rPr>
                <w:rFonts w:hint="eastAsia" w:ascii="宋体" w:hAnsi="宋体" w:cs="宋体"/>
                <w:strike w:val="0"/>
                <w:dstrike w:val="0"/>
                <w:color w:val="auto"/>
                <w:sz w:val="24"/>
                <w:szCs w:val="24"/>
                <w:highlight w:val="none"/>
                <w:u w:val="none"/>
                <w:lang w:eastAsia="zh-CN"/>
              </w:rPr>
              <w:t>±5%</w:t>
            </w:r>
            <w:r>
              <w:rPr>
                <w:rFonts w:hint="eastAsia" w:ascii="宋体" w:hAnsi="宋体" w:eastAsia="宋体" w:cs="宋体"/>
                <w:strike w:val="0"/>
                <w:dstrike w:val="0"/>
                <w:color w:val="auto"/>
                <w:sz w:val="24"/>
                <w:szCs w:val="24"/>
                <w:highlight w:val="none"/>
                <w:u w:val="none"/>
              </w:rPr>
              <w:t>）</w:t>
            </w:r>
            <w:r>
              <w:rPr>
                <w:rFonts w:hint="eastAsia" w:ascii="宋体" w:hAnsi="宋体" w:cs="宋体"/>
                <w:strike w:val="0"/>
                <w:dstrike w:val="0"/>
                <w:color w:val="auto"/>
                <w:sz w:val="24"/>
                <w:szCs w:val="24"/>
                <w:highlight w:val="none"/>
                <w:u w:val="none"/>
                <w:lang w:eastAsia="zh-CN"/>
              </w:rPr>
              <w:t>。</w:t>
            </w:r>
          </w:p>
          <w:p w14:paraId="4E574327">
            <w:pPr>
              <w:widowControl/>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2．台面：采用厚度≥20mm新型陶瓷台面，台面表面为实验室专业耐腐蚀、耐刻刮、耐污染釉面。采用一体实芯黑色坯体，釉面和坯体经高温一体烧结而成，釉面与坯体结合后不脱落、不脱层。台面靠操作边一侧需有凹槽，能有效防止实验物品滚落造成意外事故，还能避免实验试剂和药品倾洒到桌面上造成的危险。外观要求：台面釉面与坯体之间无断裂、无脱层、无釉面碎屑、釉面与坯体一体结构。在操作边一侧带有宽约8-12mm，深约1.3-1.8mm内圆弧凹槽，凹槽表面釉面与操作面釉面一致，为未被破坏的一体烧成釉面。</w:t>
            </w:r>
          </w:p>
          <w:p w14:paraId="6AA0DFA5">
            <w:pPr>
              <w:widowControl/>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3．桌体：铝塑结构</w:t>
            </w:r>
            <w:r>
              <w:rPr>
                <w:rFonts w:hint="eastAsia" w:ascii="宋体" w:hAnsi="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rPr>
              <w:t>桌腿：采用Z字型压铸铝一次成型，材料表面经高压静电喷涂环氧树脂防护层，耐酸碱，耐腐蚀处理。</w:t>
            </w:r>
          </w:p>
          <w:p w14:paraId="17D39F2A">
            <w:pPr>
              <w:widowControl/>
              <w:rPr>
                <w:rFonts w:hint="eastAsia" w:ascii="宋体" w:hAnsi="宋体" w:eastAsia="宋体" w:cs="宋体"/>
                <w:strike w:val="0"/>
                <w:dstrike w:val="0"/>
                <w:color w:val="auto"/>
                <w:sz w:val="24"/>
                <w:szCs w:val="24"/>
                <w:highlight w:val="none"/>
                <w:u w:val="none"/>
              </w:rPr>
            </w:pPr>
            <w:r>
              <w:rPr>
                <w:rFonts w:hint="eastAsia" w:ascii="宋体" w:hAnsi="宋体" w:cs="宋体"/>
                <w:strike w:val="0"/>
                <w:dstrike w:val="0"/>
                <w:color w:val="auto"/>
                <w:sz w:val="24"/>
                <w:szCs w:val="24"/>
                <w:highlight w:val="none"/>
                <w:u w:val="none"/>
                <w:lang w:val="en-US" w:eastAsia="zh-CN"/>
              </w:rPr>
              <w:t>4</w:t>
            </w:r>
            <w:r>
              <w:rPr>
                <w:rFonts w:hint="eastAsia" w:ascii="宋体" w:hAnsi="宋体" w:eastAsia="宋体" w:cs="宋体"/>
                <w:strike w:val="0"/>
                <w:dstrike w:val="0"/>
                <w:color w:val="auto"/>
                <w:sz w:val="24"/>
                <w:szCs w:val="24"/>
                <w:highlight w:val="none"/>
                <w:u w:val="none"/>
              </w:rPr>
              <w:t>．固定横梁采用≥30×60×1.0mm椭圆管焊接制成</w:t>
            </w:r>
            <w:r>
              <w:rPr>
                <w:rFonts w:hint="eastAsia" w:ascii="宋体" w:hAnsi="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rPr>
              <w:t>挡水条：铝合金一体挡水线，俩侧均有专门配套的塑料保护套。</w:t>
            </w:r>
          </w:p>
          <w:p w14:paraId="53EFEDCD">
            <w:pPr>
              <w:widowControl/>
              <w:rPr>
                <w:rFonts w:hint="eastAsia" w:ascii="宋体" w:hAnsi="宋体" w:eastAsia="宋体" w:cs="宋体"/>
                <w:color w:val="auto"/>
                <w:sz w:val="24"/>
                <w:szCs w:val="24"/>
                <w:highlight w:val="none"/>
              </w:rPr>
            </w:pPr>
            <w:r>
              <w:rPr>
                <w:rFonts w:hint="eastAsia" w:ascii="宋体" w:hAnsi="宋体" w:cs="宋体"/>
                <w:strike w:val="0"/>
                <w:dstrike w:val="0"/>
                <w:color w:val="auto"/>
                <w:sz w:val="24"/>
                <w:szCs w:val="24"/>
                <w:highlight w:val="none"/>
                <w:u w:val="none"/>
                <w:lang w:val="en-US" w:eastAsia="zh-CN"/>
              </w:rPr>
              <w:t>5</w:t>
            </w:r>
            <w:r>
              <w:rPr>
                <w:rFonts w:hint="eastAsia" w:ascii="宋体" w:hAnsi="宋体" w:eastAsia="宋体" w:cs="宋体"/>
                <w:strike w:val="0"/>
                <w:dstrike w:val="0"/>
                <w:color w:val="auto"/>
                <w:sz w:val="24"/>
                <w:szCs w:val="24"/>
                <w:highlight w:val="none"/>
                <w:u w:val="none"/>
              </w:rPr>
              <w:t>．书包斗：440mm*260mm*160mm（</w:t>
            </w:r>
            <w:r>
              <w:rPr>
                <w:rFonts w:hint="eastAsia" w:ascii="宋体" w:hAnsi="宋体" w:cs="宋体"/>
                <w:strike w:val="0"/>
                <w:dstrike w:val="0"/>
                <w:color w:val="auto"/>
                <w:sz w:val="24"/>
                <w:szCs w:val="24"/>
                <w:highlight w:val="none"/>
                <w:u w:val="none"/>
                <w:lang w:eastAsia="zh-CN"/>
              </w:rPr>
              <w:t>±5%</w:t>
            </w:r>
            <w:r>
              <w:rPr>
                <w:rFonts w:hint="eastAsia" w:ascii="宋体" w:hAnsi="宋体" w:eastAsia="宋体" w:cs="宋体"/>
                <w:strike w:val="0"/>
                <w:dstrike w:val="0"/>
                <w:color w:val="auto"/>
                <w:sz w:val="24"/>
                <w:szCs w:val="24"/>
                <w:highlight w:val="none"/>
                <w:u w:val="none"/>
              </w:rPr>
              <w:t>），采用PP塑料材质，预留学生凳挂靠口。</w:t>
            </w:r>
          </w:p>
        </w:tc>
      </w:tr>
      <w:tr w14:paraId="1220E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dxa"/>
            <w:shd w:val="clear" w:color="000000" w:fill="FFFFFF"/>
            <w:noWrap/>
            <w:vAlign w:val="center"/>
          </w:tcPr>
          <w:p w14:paraId="6B9F9AFD">
            <w:pPr>
              <w:widowControl/>
              <w:jc w:val="center"/>
              <w:rPr>
                <w:rFonts w:hint="eastAsia" w:ascii="宋体" w:hAnsi="宋体" w:eastAsia="宋体" w:cs="宋体"/>
                <w:color w:val="auto"/>
                <w:sz w:val="24"/>
                <w:szCs w:val="24"/>
                <w:highlight w:val="none"/>
                <w:lang w:eastAsia="zh-CN"/>
              </w:rPr>
            </w:pPr>
            <w:bookmarkStart w:id="0" w:name="_Hlk228211649"/>
            <w:bookmarkStart w:id="1" w:name="_Hlk228201357"/>
            <w:r>
              <w:rPr>
                <w:rFonts w:hint="eastAsia" w:ascii="宋体" w:hAnsi="宋体" w:cs="宋体"/>
                <w:color w:val="auto"/>
                <w:sz w:val="24"/>
                <w:szCs w:val="24"/>
                <w:highlight w:val="none"/>
                <w:lang w:val="en-US" w:eastAsia="zh-CN"/>
              </w:rPr>
              <w:t>2</w:t>
            </w:r>
          </w:p>
        </w:tc>
        <w:tc>
          <w:tcPr>
            <w:tcW w:w="1192" w:type="dxa"/>
            <w:shd w:val="clear" w:color="000000" w:fill="FFFFFF"/>
            <w:vAlign w:val="center"/>
          </w:tcPr>
          <w:p w14:paraId="00EA2DB7">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教师演示台</w:t>
            </w:r>
          </w:p>
        </w:tc>
        <w:tc>
          <w:tcPr>
            <w:tcW w:w="7492" w:type="dxa"/>
            <w:shd w:val="clear" w:color="000000" w:fill="FFFFFF"/>
            <w:vAlign w:val="center"/>
          </w:tcPr>
          <w:p w14:paraId="63E9A91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1.规格：2800*700*850mm（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p>
          <w:p w14:paraId="479A61BF">
            <w:pPr>
              <w:widowControl/>
              <w:rPr>
                <w:rFonts w:hint="eastAsia" w:ascii="宋体" w:hAnsi="宋体" w:eastAsia="宋体" w:cs="宋体"/>
                <w:color w:val="auto"/>
                <w:sz w:val="24"/>
                <w:szCs w:val="24"/>
                <w:highlight w:val="none"/>
              </w:rPr>
            </w:pPr>
            <w:r>
              <w:rPr>
                <w:rFonts w:hint="eastAsia" w:ascii="仿宋" w:hAnsi="仿宋" w:eastAsia="仿宋" w:cs="仿宋"/>
                <w:b/>
                <w:bCs/>
                <w:color w:val="auto"/>
                <w:sz w:val="24"/>
                <w:szCs w:val="24"/>
                <w:highlight w:val="none"/>
                <w:lang w:val="en-US" w:eastAsia="zh-CN"/>
              </w:rPr>
              <w:t>▲</w:t>
            </w:r>
            <w:r>
              <w:rPr>
                <w:rFonts w:hint="eastAsia" w:ascii="宋体" w:hAnsi="宋体" w:eastAsia="宋体" w:cs="宋体"/>
                <w:color w:val="auto"/>
                <w:sz w:val="24"/>
                <w:szCs w:val="24"/>
                <w:highlight w:val="none"/>
              </w:rPr>
              <w:t>2.台面：采用15mm±2mm厚新型陶瓷台面。台面表面为实验室专业耐腐蚀.耐污染釉面。釉面与胚体经高温一体烧结而成，不脱落、不脱层。</w:t>
            </w:r>
          </w:p>
          <w:p w14:paraId="14605AF8">
            <w:pPr>
              <w:widowControl/>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A.耐磨要求：为保证台面在长时间使用中表面耐磨的稳定性，参照GB/T3810.7-2016检测标准，台面表面耐磨等级不低于4级/2100转；</w:t>
            </w:r>
          </w:p>
          <w:p w14:paraId="66811DF5">
            <w:pPr>
              <w:widowControl/>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B.颜色稳定性：为保证台面的美观度，参照GB/T17657-2022技术要求,耐光色牢度不低于4级。</w:t>
            </w:r>
          </w:p>
          <w:p w14:paraId="135C1D2E">
            <w:pPr>
              <w:widowControl/>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rPr>
              <w:t>（注：以上A</w:t>
            </w:r>
            <w:r>
              <w:rPr>
                <w:rFonts w:hint="eastAsia" w:ascii="宋体" w:hAnsi="宋体" w:cs="宋体"/>
                <w:b/>
                <w:bCs/>
                <w:color w:val="auto"/>
                <w:sz w:val="24"/>
                <w:szCs w:val="24"/>
                <w:highlight w:val="none"/>
                <w:u w:val="none"/>
                <w:lang w:val="en-US" w:eastAsia="zh-CN"/>
              </w:rPr>
              <w:t>、</w:t>
            </w:r>
            <w:r>
              <w:rPr>
                <w:rFonts w:hint="eastAsia" w:ascii="宋体" w:hAnsi="宋体" w:eastAsia="宋体" w:cs="宋体"/>
                <w:b/>
                <w:bCs/>
                <w:color w:val="auto"/>
                <w:sz w:val="24"/>
                <w:szCs w:val="24"/>
                <w:highlight w:val="none"/>
                <w:u w:val="none"/>
              </w:rPr>
              <w:t>B技术要求，投标文件中提供第三方检测机构出具的检测报告扫描件）。</w:t>
            </w:r>
          </w:p>
          <w:p w14:paraId="51F8A18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3.结构：演示台配有储物柜，中间为演示台</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22E6430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4.桌身：整体采用：≧1.0mm 厚优质冷轧钢板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滑道：采用优质三节承重式滚珠滑道</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铰链：采用优质铰链</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脚垫：采用柜体内置可调ABS脚垫。</w:t>
            </w:r>
          </w:p>
          <w:p w14:paraId="73C44AC6">
            <w:pPr>
              <w:widowControl/>
              <w:rPr>
                <w:rFonts w:hint="default" w:ascii="宋体" w:hAnsi="宋体" w:eastAsia="宋体" w:cs="宋体"/>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5.外观性能、表面理化性能、安全性能、操作台力学性能及通用结构安全要求：</w:t>
            </w:r>
          </w:p>
          <w:p w14:paraId="3541B4BB">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A.外观性能</w:t>
            </w:r>
          </w:p>
          <w:p w14:paraId="4333DD43">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1）金属件:管材：管材应无裂缝.叠缝；外露管口端面应封闭。电镀件：应无露底、毛刺、镀层脱落、锈蚀等。符合要求；应无烧焦、起泡、无光泽(整体异色)、针孔、裂纹、斑点等。</w:t>
            </w:r>
          </w:p>
          <w:p w14:paraId="3ACFAC0C">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焊接件：焊接处应无脱焊、虚焊、焊穿、错位，符合要求；焊接处应无夹渣、气孔、焊瘤、焊丝头、咬边、飞溅。焊接处表面波纹应均匀。冲压件：冲压件应无脱层、裂缝。</w:t>
            </w:r>
          </w:p>
          <w:p w14:paraId="2E1DFC3C">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铸造件：应无缩孔、缩松、砂眼等。喷漆(塑)涂层：应无漏喷、锈蚀和脱色、掉色等符合要求；应光滑均匀，色泽一致，应无流挂、疙瘩、皱皮、飞漆等缺陷。</w:t>
            </w:r>
          </w:p>
          <w:p w14:paraId="0FAEDF6B">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合金件等其他金属件：应无锈蚀、氧化膜脱落、刃口、毛刺、锐棱。符合要求；表面应细密，应无裂纹、黑斑等。合金件等其他金属件：应无锈蚀、氧化膜脱落、刃口、毛刺、锐棱。符合要求；表面应细密，应无裂纹、黑斑等。</w:t>
            </w:r>
          </w:p>
          <w:p w14:paraId="430F3AD7">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2）塑料件：应无裂纹，无明显变形，符合要求；应无明显缩孔、气泡、杂质、伤痕，符合要求；外表用塑料件表面应光洁、无划痕、无污渍、无明显色差。</w:t>
            </w:r>
          </w:p>
          <w:p w14:paraId="4821CFCD">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3）配件、活动部件：应启闭正常，支撑和阻尼功能应正常，均无卡滞现象。</w:t>
            </w:r>
          </w:p>
          <w:p w14:paraId="0424635E">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4）可触及区域：应无毛刺、应无锐边锐角。</w:t>
            </w:r>
          </w:p>
          <w:p w14:paraId="0E28C02F">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B.产品表面理化性能</w:t>
            </w:r>
          </w:p>
          <w:p w14:paraId="320F27AE">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金属喷漆(塑)涂层</w:t>
            </w:r>
          </w:p>
          <w:p w14:paraId="5FBD822C">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铅笔硬度≥H，冲击300-400mm无剥落、裂纹、皱纹，耐盐浴合格。</w:t>
            </w:r>
          </w:p>
          <w:p w14:paraId="722FDE5A">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C.安全性能</w:t>
            </w:r>
          </w:p>
          <w:p w14:paraId="17A85C46">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有害物质限量:至少满足：锑(Sb)≤60 mg/kg；砷(As)≤25 mg/kg；镉(Cd)≤75mg/kg；铬(Cr)≤60mg/kg；铅(Pb)≤90mg/kg；汞(Hg)≤60mg/kg；硒(Se)≤500mg/kg；钡(Ba)≤1000mg/kg等。实验台：面接缝应平整、紧密，不应渗水、开缝。符合要求；实验台的把手不应有可积聚物质的凹槽。</w:t>
            </w:r>
          </w:p>
          <w:p w14:paraId="1202D424">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D.操作台力学性能</w:t>
            </w:r>
          </w:p>
          <w:p w14:paraId="7971044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1）符合静载荷试验标准。</w:t>
            </w:r>
          </w:p>
          <w:p w14:paraId="24C3C31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2）符合主台面垂直静载荷试验标准。</w:t>
            </w:r>
          </w:p>
          <w:p w14:paraId="7FC5767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3）符合垂直加载稳定性试验标准。</w:t>
            </w:r>
          </w:p>
          <w:p w14:paraId="5ECF74E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4）符合水平耐久性试验标准。</w:t>
            </w:r>
          </w:p>
          <w:p w14:paraId="1380679A">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符合垂直耐久性试验标准。</w:t>
            </w:r>
          </w:p>
          <w:p w14:paraId="2A728B1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E.通用结构安全</w:t>
            </w:r>
          </w:p>
          <w:p w14:paraId="7B641E8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1）基本结构安全:角都应进行倒圆、倒角、砂光或以其他合适的方式进行保护。倒圆半径应不小于0.5mm。固定零部件的结合应牢固无松动,应无少件、透钉、漏钉。按产品标准进行稳定性试验时,不应发生倾翻。</w:t>
            </w:r>
          </w:p>
          <w:p w14:paraId="17C23A0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2）使用过程中的剪切和挤压点：在预定的使用条件下,不应有可触及的剪切和挤压点。正常使用中受力作用下可接触间隙用半球形手指探棒试验,间隙应小于7mm或不小于18 mm。</w:t>
            </w:r>
          </w:p>
          <w:p w14:paraId="7A7F7661">
            <w:pPr>
              <w:widowControl/>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（注：以上B</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C、</w:t>
            </w:r>
            <w:r>
              <w:rPr>
                <w:rFonts w:hint="eastAsia" w:ascii="宋体" w:hAnsi="宋体" w:eastAsia="宋体" w:cs="宋体"/>
                <w:b/>
                <w:bCs/>
                <w:color w:val="auto"/>
                <w:sz w:val="24"/>
                <w:szCs w:val="24"/>
                <w:highlight w:val="none"/>
              </w:rPr>
              <w:t>D技术要求，投标文件中提供第三方检测机构出具的检测报告扫描件）。</w:t>
            </w:r>
          </w:p>
        </w:tc>
      </w:tr>
      <w:bookmarkEnd w:id="0"/>
      <w:tr w14:paraId="38905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dxa"/>
            <w:shd w:val="clear" w:color="000000" w:fill="FFFFFF"/>
            <w:noWrap/>
            <w:vAlign w:val="center"/>
          </w:tcPr>
          <w:p w14:paraId="3DC726DD">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192" w:type="dxa"/>
            <w:shd w:val="clear" w:color="000000" w:fill="FFFFFF"/>
            <w:vAlign w:val="center"/>
          </w:tcPr>
          <w:p w14:paraId="6189E630">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实验操作教学演示系统</w:t>
            </w:r>
          </w:p>
        </w:tc>
        <w:tc>
          <w:tcPr>
            <w:tcW w:w="7492" w:type="dxa"/>
            <w:shd w:val="clear" w:color="000000" w:fill="FFFFFF"/>
            <w:vAlign w:val="center"/>
          </w:tcPr>
          <w:p w14:paraId="31C1748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系统为高中理化生实验教学配置，通过信息化手段，强化实验教学的直观性、互动性与管理效率，全面落实新课标对探究性、实践性教学的要求。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1.系统管理​</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具备完善的系统管理模块，支持对用户身份（教师、学生、管理员）、功能权限、系统菜单进行灵活配置，确保教学数据安全与使用规范。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2.互动直播与示范​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实时直播示范：支持教师将实验操作过程实时直播并分享至全体或指定分组的学生终端，实现一对多精准示范。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多画面同步投屏：可将教师演示画面、电子目镜显微画面、预设教案视频等信号源，同步推送至教室电子大屏，并支持在同一界面分屏同时显示多个画面，便于多角度对比观察。</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3.实验视频资源库​</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结构化分类：内置实验视频资源库，须严格按教学实际需求进行分类，类别包括但不限于：必做实验、选做实验、分组实验、演示实验、探究实验，便于分层教学与个性化学习。</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智能检索：支持按学科、年级、学期、实验名称等多维度条件，快速查询和调用指定的实验视频资源。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4.教学应用功能​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信号源无缝切换：支持在演示界面中，一键切换电子目镜.实物展台.高清摄像机等不同视频输入源。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音视频同步导播：在录播演示主界面，可同时显示实时操作画面与预设的视频教案画面，支持画中画布局，方便教师讲解与示范。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教案联动：当教师选择特定实验名称后，系统可自动关联并调出对应的标准实验教案视频，实现理论讲解与实操演示的紧密结合。</w:t>
            </w:r>
            <w:r>
              <w:rPr>
                <w:rFonts w:hint="eastAsia" w:ascii="宋体" w:hAnsi="宋体" w:eastAsia="宋体" w:cs="宋体"/>
                <w:color w:val="auto"/>
                <w:sz w:val="24"/>
                <w:szCs w:val="24"/>
                <w:highlight w:val="none"/>
              </w:rPr>
              <w:br w:type="textWrapping"/>
            </w:r>
            <w:r>
              <w:rPr>
                <w:rFonts w:hint="eastAsia" w:ascii="宋体" w:hAnsi="宋体" w:eastAsia="宋体" w:cs="宋体"/>
                <w:b/>
                <w:bCs/>
                <w:color w:val="auto"/>
                <w:sz w:val="24"/>
                <w:szCs w:val="24"/>
                <w:highlight w:val="none"/>
              </w:rPr>
              <w:t>5.所投产品生产厂家具备实验操作教学演示系统类软件著作权证书，投标文件中提供证明材料扫描件</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如不具备，提供软件正版证明材料</w:t>
            </w:r>
            <w:r>
              <w:rPr>
                <w:rFonts w:hint="eastAsia" w:ascii="宋体" w:hAnsi="宋体" w:eastAsia="宋体" w:cs="宋体"/>
                <w:b/>
                <w:bCs/>
                <w:color w:val="auto"/>
                <w:sz w:val="24"/>
                <w:szCs w:val="24"/>
                <w:highlight w:val="none"/>
              </w:rPr>
              <w:t>。</w:t>
            </w:r>
          </w:p>
        </w:tc>
      </w:tr>
      <w:tr w14:paraId="4751F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dxa"/>
            <w:shd w:val="clear" w:color="000000" w:fill="FFFFFF"/>
            <w:noWrap/>
            <w:vAlign w:val="center"/>
          </w:tcPr>
          <w:p w14:paraId="43AED572">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w:t>
            </w:r>
          </w:p>
        </w:tc>
        <w:tc>
          <w:tcPr>
            <w:tcW w:w="1192" w:type="dxa"/>
            <w:shd w:val="clear" w:color="000000" w:fill="FFFFFF"/>
            <w:vAlign w:val="center"/>
          </w:tcPr>
          <w:p w14:paraId="1ADB380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AI大模型实验教学助手</w:t>
            </w:r>
          </w:p>
        </w:tc>
        <w:tc>
          <w:tcPr>
            <w:tcW w:w="7492" w:type="dxa"/>
            <w:shd w:val="clear" w:color="000000" w:fill="FFFFFF"/>
            <w:vAlign w:val="center"/>
          </w:tcPr>
          <w:p w14:paraId="169091C2">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理化生实验Ai智能体互动平台。</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学科覆盖能力：平台需提供覆盖初高中阶段物理、化学、生物三学科的智能辅导能力，包括但不限于力学、电学、光学、物质性质、化学反应、生物结构、生态系统等核心知识点，并须包含规范的实验操作流程与安全指导。</w:t>
            </w:r>
          </w:p>
          <w:p w14:paraId="0585ABF3">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2.智能交互模式：平台应支持基于自然语言的智能交互功能，能够准确理解用户的语音或文本提问，并提供清晰、准确的语音或文本解答，模拟一对一辅导体验。</w:t>
            </w:r>
          </w:p>
          <w:p w14:paraId="76F94AB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3.功能模块设计：平台应具备清晰的架构，至少包含核心知识辅导、实时互动答疑、专题学习支持等逻辑模块，以系统化地满足用户学习需求。</w:t>
            </w:r>
          </w:p>
          <w:p w14:paraId="296F00A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语音交互性能：系统在室内安静环境下，对用户语音请求的平均响应时间应低于2秒，识别准确率不低于95%。系统需具备稳定的音频流处理能力，保证交互过程的流畅性。</w:t>
            </w:r>
          </w:p>
          <w:p w14:paraId="58F70C99">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5.系统状态监控：平台界面应向管理员提供关键运行状态的可视化信息，例如：系统与服务器的连接状态、音频的输入/输出状态、网络延迟等核心指标，确保运行过程可控、可查。</w:t>
            </w:r>
          </w:p>
          <w:p w14:paraId="38E85BB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6.会话管理：用户应能清晰、便捷地启动或结束一次辅导会话。</w:t>
            </w:r>
            <w:r>
              <w:rPr>
                <w:rFonts w:hint="eastAsia" w:ascii="宋体" w:hAnsi="宋体" w:eastAsia="宋体" w:cs="宋体"/>
                <w:color w:val="auto"/>
                <w:sz w:val="24"/>
                <w:szCs w:val="24"/>
                <w:highlight w:val="none"/>
              </w:rPr>
              <w:br w:type="textWrapping"/>
            </w:r>
            <w:r>
              <w:rPr>
                <w:rFonts w:hint="eastAsia" w:ascii="宋体" w:hAnsi="宋体" w:eastAsia="宋体" w:cs="宋体"/>
                <w:b/>
                <w:bCs/>
                <w:color w:val="auto"/>
                <w:sz w:val="24"/>
                <w:szCs w:val="24"/>
                <w:highlight w:val="none"/>
              </w:rPr>
              <w:t>注：以上第1、3、</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项内容，投标文件中提供Ai智能体互动平台界面截图作为证明材料，截图内容需包含以上参数内容。</w:t>
            </w:r>
          </w:p>
        </w:tc>
      </w:tr>
      <w:bookmarkEnd w:id="1"/>
      <w:tr w14:paraId="37937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dxa"/>
            <w:shd w:val="clear" w:color="000000" w:fill="FFFFFF"/>
            <w:vAlign w:val="center"/>
          </w:tcPr>
          <w:p w14:paraId="0A4C350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192" w:type="dxa"/>
            <w:shd w:val="clear" w:color="000000" w:fill="FFFFFF"/>
            <w:vAlign w:val="center"/>
          </w:tcPr>
          <w:p w14:paraId="7B0F69EB">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无线彩屏pH传感器</w:t>
            </w:r>
          </w:p>
        </w:tc>
        <w:tc>
          <w:tcPr>
            <w:tcW w:w="7492" w:type="dxa"/>
            <w:shd w:val="clear" w:color="000000" w:fill="FFFFFF"/>
            <w:vAlign w:val="center"/>
          </w:tcPr>
          <w:p w14:paraId="3C1BBFC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1.量程：0～14pH，分辨率：0.01PH</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用于精确测量溶液的酸碱值；手持式技术，便于直接观察数据。</w:t>
            </w:r>
          </w:p>
          <w:p w14:paraId="23CE0A37">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.内置高清彩色电容触摸屏，能够离线显示实时传感器数据。</w:t>
            </w:r>
          </w:p>
          <w:p w14:paraId="6568C10F">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.坐标轴数据支持自动滚动、数据拖动、放大缩小显示、全景显示数据</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具备曲线对比功能，保留多次采样实验数据，在同一坐标轴内显示和比较多组实验数据。</w:t>
            </w:r>
          </w:p>
          <w:p w14:paraId="2A12018B">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.可设置手动采样、自动采样、调节采集频率、保存实验</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内置蜂鸣器和振动模块，可执行逻辑指令功能，在屏幕上选择自定义条件，设置当满足某一条件时，执行蜂鸣/振动等反馈指令</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内置不低于1000mAh大容量可充电电池，USB线充电数据接口，屏幕上可显示电量。</w:t>
            </w:r>
          </w:p>
          <w:p w14:paraId="0A790D6C">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.有线模式：无需采集器，直接接入各类数据采集终端：如计算机，笔记本，一体机，平板，智慧黑板等的USB口，进行数据通讯，USB接口供电，无需外接电源</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无线模式：内置蓝牙模块。</w:t>
            </w:r>
          </w:p>
        </w:tc>
      </w:tr>
      <w:tr w14:paraId="37EAB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dxa"/>
            <w:shd w:val="clear" w:color="000000" w:fill="FFFFFF"/>
            <w:vAlign w:val="center"/>
          </w:tcPr>
          <w:p w14:paraId="3ED3984F">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6</w:t>
            </w:r>
          </w:p>
        </w:tc>
        <w:tc>
          <w:tcPr>
            <w:tcW w:w="1192" w:type="dxa"/>
            <w:shd w:val="clear" w:color="000000" w:fill="FFFFFF"/>
            <w:vAlign w:val="center"/>
          </w:tcPr>
          <w:p w14:paraId="764D8564">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智能探究数据采集器</w:t>
            </w:r>
          </w:p>
        </w:tc>
        <w:tc>
          <w:tcPr>
            <w:tcW w:w="7492" w:type="dxa"/>
            <w:shd w:val="clear" w:color="000000" w:fill="FFFFFF"/>
            <w:vAlign w:val="center"/>
          </w:tcPr>
          <w:p w14:paraId="57E979F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1.最多可同时进行≥12通道并行采集实验数据，即插即用，自动识别所有传感器。</w:t>
            </w:r>
          </w:p>
          <w:p w14:paraId="61557E36">
            <w:pPr>
              <w:widowControl/>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2.自带电容触摸屏，集多传感器连接，多数据采集，多实验数据显示于一体；坐标轴数据支持自动滚动、数据拖动、放大缩小显示、全景显示数据</w:t>
            </w:r>
            <w:r>
              <w:rPr>
                <w:rFonts w:hint="eastAsia" w:ascii="宋体" w:hAnsi="宋体" w:cs="宋体"/>
                <w:color w:val="auto"/>
                <w:sz w:val="24"/>
                <w:szCs w:val="24"/>
                <w:highlight w:val="none"/>
                <w:lang w:val="en-US" w:eastAsia="zh-CN"/>
              </w:rPr>
              <w:t>。</w:t>
            </w:r>
          </w:p>
          <w:p w14:paraId="0C5BFBAC">
            <w:pPr>
              <w:widowControl/>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.可多次采样，保留多组实验数据，在同一坐标轴内显示和比较多组实验数据</w:t>
            </w:r>
            <w:r>
              <w:rPr>
                <w:rFonts w:hint="eastAsia" w:ascii="宋体" w:hAnsi="宋体" w:cs="宋体"/>
                <w:color w:val="auto"/>
                <w:sz w:val="24"/>
                <w:szCs w:val="24"/>
                <w:highlight w:val="none"/>
                <w:lang w:eastAsia="zh-CN"/>
              </w:rPr>
              <w:t>。</w:t>
            </w:r>
          </w:p>
          <w:p w14:paraId="1DB25345">
            <w:pPr>
              <w:widowControl/>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.有线模式：接入各类数据采集终端：如计算机，笔记本，一体机，平板，智慧黑板等的USB口，进行数据通讯，USB接口供电，无需外接电源；无线模式：内置蓝牙模块</w:t>
            </w:r>
            <w:r>
              <w:rPr>
                <w:rFonts w:hint="eastAsia" w:ascii="宋体" w:hAnsi="宋体" w:cs="宋体"/>
                <w:color w:val="auto"/>
                <w:sz w:val="24"/>
                <w:szCs w:val="24"/>
                <w:highlight w:val="none"/>
                <w:lang w:eastAsia="zh-CN"/>
              </w:rPr>
              <w:t>。</w:t>
            </w:r>
          </w:p>
          <w:p w14:paraId="50B56682">
            <w:pPr>
              <w:widowControl/>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.内置蜂鸣器和振动模块，可执行逻辑指令功能，在屏幕上选择自定义条件，设置当满足某一条件时，执行蜂鸣/振动等反馈指令</w:t>
            </w:r>
            <w:r>
              <w:rPr>
                <w:rFonts w:hint="eastAsia" w:ascii="宋体" w:hAnsi="宋体" w:cs="宋体"/>
                <w:color w:val="auto"/>
                <w:sz w:val="24"/>
                <w:szCs w:val="24"/>
                <w:highlight w:val="none"/>
                <w:lang w:eastAsia="zh-CN"/>
              </w:rPr>
              <w:t>。</w:t>
            </w:r>
          </w:p>
          <w:p w14:paraId="6A793E71">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内置不低于1000mAh大容量可充电电池，方便户外采集，可存储大量采集的数据，可保存于本机，并导入到数据采集终端的探究实验软件内，再次读取并分析。</w:t>
            </w:r>
          </w:p>
        </w:tc>
      </w:tr>
      <w:tr w14:paraId="27C50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dxa"/>
            <w:shd w:val="clear" w:color="000000" w:fill="FFFFFF"/>
            <w:vAlign w:val="center"/>
          </w:tcPr>
          <w:p w14:paraId="50BD191D">
            <w:pPr>
              <w:widowControl/>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7</w:t>
            </w:r>
          </w:p>
        </w:tc>
        <w:tc>
          <w:tcPr>
            <w:tcW w:w="1192" w:type="dxa"/>
            <w:shd w:val="clear" w:color="000000" w:fill="FFFFFF"/>
            <w:vAlign w:val="center"/>
          </w:tcPr>
          <w:p w14:paraId="0C0122D2">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pH传感器</w:t>
            </w:r>
          </w:p>
        </w:tc>
        <w:tc>
          <w:tcPr>
            <w:tcW w:w="7492" w:type="dxa"/>
            <w:shd w:val="clear" w:color="000000" w:fill="FFFFFF"/>
            <w:vAlign w:val="center"/>
          </w:tcPr>
          <w:p w14:paraId="4D831D4A">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一、性能：量程：0～14pH，分辨率：0.01PH。</w:t>
            </w:r>
          </w:p>
          <w:p w14:paraId="07FB45A5">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二、结构：表面印有传感器名称、型号及量程范围</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由高强度塑料外壳封装，配有M5螺丝孔位，可将传感器有效固定。</w:t>
            </w:r>
          </w:p>
          <w:p w14:paraId="407594D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三、功能：可用于精确测量溶液的酸碱值</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数据接口为Type-C接口，直接与各类数据采集终端：如计算机、笔记本、一体机、平板、智慧黑板等USB口通讯，无需数据采集器</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支持无线传输。</w:t>
            </w:r>
          </w:p>
        </w:tc>
      </w:tr>
      <w:tr w14:paraId="5606F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dxa"/>
            <w:shd w:val="clear" w:color="000000" w:fill="FFFFFF"/>
            <w:vAlign w:val="center"/>
          </w:tcPr>
          <w:p w14:paraId="771D8A0C">
            <w:pPr>
              <w:widowControl/>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1192" w:type="dxa"/>
            <w:shd w:val="clear" w:color="000000" w:fill="FFFFFF"/>
            <w:vAlign w:val="center"/>
          </w:tcPr>
          <w:p w14:paraId="5C9C022E">
            <w:pPr>
              <w:widowControl/>
              <w:spacing w:after="0" w:line="240" w:lineRule="auto"/>
              <w:ind w:left="0" w:leftChars="0" w:right="0" w:rightChars="0" w:firstLine="0" w:firstLineChars="0"/>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14:ligatures w14:val="none"/>
              </w:rPr>
              <w:t>无线彩屏溶解氧传感器</w:t>
            </w:r>
          </w:p>
        </w:tc>
        <w:tc>
          <w:tcPr>
            <w:tcW w:w="7492" w:type="dxa"/>
            <w:shd w:val="clear" w:color="000000" w:fill="FFFFFF"/>
            <w:vAlign w:val="center"/>
          </w:tcPr>
          <w:p w14:paraId="28DCD029">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1.量程：0～20mg/L，分辨率：0.01mg/L</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用于测量溶液中溶解氧含量变化；手持式技术，便于直接观察数据。</w:t>
            </w:r>
          </w:p>
          <w:p w14:paraId="2EE53B8C">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2</w:t>
            </w:r>
            <w:r>
              <w:rPr>
                <w:rFonts w:hint="eastAsia" w:ascii="宋体" w:hAnsi="宋体" w:eastAsia="宋体" w:cs="宋体"/>
                <w:color w:val="auto"/>
                <w:kern w:val="0"/>
                <w:sz w:val="24"/>
                <w:szCs w:val="24"/>
                <w:highlight w:val="none"/>
                <w14:ligatures w14:val="none"/>
              </w:rPr>
              <w:t>.内置高清彩色电容触摸屏，能够离线显示实时传感器数据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坐标轴数据支持自动滚动、数据拖动、放大缩小显示、全景显示数据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具备曲线对比功能，保留多次采样实验数据，在同一坐标轴内显示和比较多组实验数据。</w:t>
            </w:r>
          </w:p>
          <w:p w14:paraId="22941D05">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3</w:t>
            </w:r>
            <w:r>
              <w:rPr>
                <w:rFonts w:hint="eastAsia" w:ascii="宋体" w:hAnsi="宋体" w:eastAsia="宋体" w:cs="宋体"/>
                <w:color w:val="auto"/>
                <w:kern w:val="0"/>
                <w:sz w:val="24"/>
                <w:szCs w:val="24"/>
                <w:highlight w:val="none"/>
                <w14:ligatures w14:val="none"/>
              </w:rPr>
              <w:t>.可设置手动采样、自动采样、调节采集频率、保存实验</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内置蜂鸣器和振动模块，可执行逻辑指令功能，在屏幕上选择自定义条件，设置当满足某一条件时，执行蜂鸣/振动等反馈指令</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内置不低于1000mAh大容量可充电电池，USB线充电数据接口，屏幕上可显示电量。</w:t>
            </w:r>
          </w:p>
          <w:p w14:paraId="73FF3C8B">
            <w:pPr>
              <w:widowControl/>
              <w:spacing w:after="0" w:line="240" w:lineRule="auto"/>
              <w:ind w:left="0" w:leftChars="0" w:right="0" w:rightChars="0" w:firstLine="0" w:firstLineChars="0"/>
              <w:rPr>
                <w:rFonts w:hint="eastAsia" w:ascii="宋体" w:hAnsi="宋体" w:cs="宋体"/>
                <w:color w:val="FF0000"/>
                <w:kern w:val="0"/>
                <w:sz w:val="24"/>
                <w:szCs w:val="24"/>
                <w:highlight w:val="none"/>
                <w:lang w:val="en-US" w:eastAsia="zh-CN"/>
                <w14:ligatures w14:val="none"/>
              </w:rPr>
            </w:pPr>
            <w:r>
              <w:rPr>
                <w:rFonts w:hint="eastAsia" w:ascii="宋体" w:hAnsi="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14:ligatures w14:val="none"/>
              </w:rPr>
              <w:t>.有线模式：无需采集器，直接接入各类数据采集终端：如计算机，笔记本，一体机，平板，智慧黑板等的USB口，进行数据通讯，USB接口供电，无需外接电源</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无线模式：内置蓝牙模块。</w:t>
            </w:r>
          </w:p>
        </w:tc>
      </w:tr>
      <w:tr w14:paraId="6F099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dxa"/>
            <w:shd w:val="clear" w:color="000000" w:fill="FFFFFF"/>
            <w:vAlign w:val="center"/>
          </w:tcPr>
          <w:p w14:paraId="0643319D">
            <w:pPr>
              <w:widowControl/>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w:t>
            </w:r>
          </w:p>
        </w:tc>
        <w:tc>
          <w:tcPr>
            <w:tcW w:w="1192" w:type="dxa"/>
            <w:shd w:val="clear" w:color="000000" w:fill="FFFFFF"/>
            <w:vAlign w:val="center"/>
          </w:tcPr>
          <w:p w14:paraId="070A5FD3">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无线彩屏温度传感器</w:t>
            </w:r>
          </w:p>
        </w:tc>
        <w:tc>
          <w:tcPr>
            <w:tcW w:w="7492" w:type="dxa"/>
            <w:shd w:val="clear" w:color="000000" w:fill="FFFFFF"/>
            <w:vAlign w:val="center"/>
          </w:tcPr>
          <w:p w14:paraId="64EF4188">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1.量程：-50℃～250℃，分辨率：0.1℃。</w:t>
            </w:r>
          </w:p>
          <w:p w14:paraId="19F681B7">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2.不锈钢探针，用于测各种物体或溶液的温度；手持式技术，便于直接观察数据。</w:t>
            </w:r>
          </w:p>
          <w:p w14:paraId="64F810E5">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3.内置高清彩色电容触摸屏，能够离线显示实时传感器数据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坐标轴数据支持自动滚动、数据拖动、放大缩小显示、全景显示数据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具备曲线对比功能，保留多次采样实验数据，在同一坐标轴内显示和比较多组实验数据。</w:t>
            </w:r>
          </w:p>
          <w:p w14:paraId="047221EB">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14:ligatures w14:val="none"/>
              </w:rPr>
              <w:t>.可设置手动采样、自动采样、调节采集频率、保存实验</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内置蜂鸣器和振动模块，可执行逻辑指令功能，在屏幕上选择自定义条件，设置当满足某一条件时，执行蜂鸣/振动等反馈指令</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内置不低于1000mAh大容量可充电电池，USB线充电数据接口，屏幕上可显示电量。</w:t>
            </w:r>
          </w:p>
          <w:p w14:paraId="5BD76FBE">
            <w:pPr>
              <w:widowControl/>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14:ligatures w14:val="none"/>
              </w:rPr>
              <w:t>.有线模式：无需采集器，直接接入各类数据采集终端：如计算机，笔记本，一体机，平板，智慧黑板等的USB口，进行数据通讯，USB接口供电，无需外接电源</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无线模式：内置蓝牙模块。</w:t>
            </w:r>
          </w:p>
        </w:tc>
      </w:tr>
      <w:tr w14:paraId="24BEE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dxa"/>
            <w:shd w:val="clear" w:color="000000" w:fill="FFFFFF"/>
            <w:vAlign w:val="center"/>
          </w:tcPr>
          <w:p w14:paraId="74D303C0">
            <w:pPr>
              <w:widowControl/>
              <w:jc w:val="center"/>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w:t>
            </w:r>
          </w:p>
        </w:tc>
        <w:tc>
          <w:tcPr>
            <w:tcW w:w="1192" w:type="dxa"/>
            <w:shd w:val="clear" w:color="000000" w:fill="FFFFFF"/>
            <w:vAlign w:val="center"/>
          </w:tcPr>
          <w:p w14:paraId="4E46FBFE">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无线彩屏氧气传感器</w:t>
            </w:r>
          </w:p>
        </w:tc>
        <w:tc>
          <w:tcPr>
            <w:tcW w:w="7492" w:type="dxa"/>
            <w:shd w:val="clear" w:color="000000" w:fill="FFFFFF"/>
            <w:vAlign w:val="center"/>
          </w:tcPr>
          <w:p w14:paraId="158E80C1">
            <w:pPr>
              <w:widowControl/>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1.量程：0～100%，分辨率：0.025%。</w:t>
            </w:r>
          </w:p>
          <w:p w14:paraId="6BC681DA">
            <w:pPr>
              <w:widowControl/>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2.用于测量空气中氧气含量变化；手持式技术，便于直接观察数据。</w:t>
            </w:r>
          </w:p>
          <w:p w14:paraId="3AAA4B43">
            <w:pPr>
              <w:widowControl/>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3.内置≥4.3寸高清彩色电容触摸屏，能够离线显示实时传感器数据，全触屏人机交互，避免触摸笔、薄膜按键、微动按钮等硬件按键操作的不便。</w:t>
            </w:r>
          </w:p>
          <w:p w14:paraId="1826DC57">
            <w:pPr>
              <w:widowControl/>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4.具备多种显示方式，可显示数字、坐标轴、仪表、数据表格等方式。</w:t>
            </w:r>
          </w:p>
          <w:p w14:paraId="0273DD1D">
            <w:pPr>
              <w:widowControl/>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5.坐标轴数据支持自动滚动、数据拖动、放大缩小显示、全景显示数据。</w:t>
            </w:r>
          </w:p>
          <w:p w14:paraId="59BA8676">
            <w:pPr>
              <w:widowControl/>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6.具备曲线对比功能，保留多次采样实验数据，在同一坐标轴内显示和比较多组实验数据。</w:t>
            </w:r>
          </w:p>
          <w:p w14:paraId="542F4AE4">
            <w:pPr>
              <w:widowControl/>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7.可设置手动采样、自动采样、调节采集频率、保存实验。</w:t>
            </w:r>
          </w:p>
          <w:p w14:paraId="52FD4FE8">
            <w:pPr>
              <w:widowControl/>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8.内置蜂鸣器和振动模块，可执行逻辑指令功能，在屏幕上选择自定义条件，设置当满足某一条件时，执行蜂鸣/振动等反馈指令。</w:t>
            </w:r>
          </w:p>
          <w:p w14:paraId="750B2F04">
            <w:pPr>
              <w:widowControl/>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9.内置不低于1000mAh大容量可充电电池，USB线充电数据接口，屏幕上可显示电量。</w:t>
            </w:r>
          </w:p>
          <w:p w14:paraId="41ABBBCC">
            <w:pPr>
              <w:widowControl/>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10.无线模式：通过内置的蓝牙模块，连接无线蓝牙适配器或电脑自带的蓝牙模块，快速无线接入各类数据采集终端：如计算机.笔记本.一体机.平板.智慧黑板等，实现无线缆的实验环境。</w:t>
            </w:r>
          </w:p>
          <w:p w14:paraId="58AA7D21">
            <w:pPr>
              <w:widowControl/>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11.无线连接时，可直接在屏幕上显示出蓝牙连接码，计算机中对应输入蓝牙连接码就可开始无线通讯。</w:t>
            </w:r>
          </w:p>
          <w:p w14:paraId="12DE3B2D">
            <w:pPr>
              <w:widowControl/>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12.有线模式：无需采集器，直接接入各类数据采集终端：如计算机，笔记本，一体机，平板，智慧黑板等的USB口，进行数据通讯，USB接口供电，无需外接电源。</w:t>
            </w:r>
          </w:p>
        </w:tc>
      </w:tr>
      <w:tr w14:paraId="2D429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22" w:type="dxa"/>
            <w:shd w:val="clear" w:color="000000" w:fill="FFFFFF"/>
            <w:vAlign w:val="center"/>
          </w:tcPr>
          <w:p w14:paraId="15E2DD64">
            <w:pPr>
              <w:widowControl/>
              <w:jc w:val="cente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11</w:t>
            </w:r>
          </w:p>
        </w:tc>
        <w:tc>
          <w:tcPr>
            <w:tcW w:w="1192" w:type="dxa"/>
            <w:shd w:val="clear" w:color="000000" w:fill="FFFFFF"/>
            <w:vAlign w:val="center"/>
          </w:tcPr>
          <w:p w14:paraId="3987B5E8">
            <w:pPr>
              <w:widowControl/>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酸碱中和滴定装置</w:t>
            </w:r>
          </w:p>
        </w:tc>
        <w:tc>
          <w:tcPr>
            <w:tcW w:w="7492" w:type="dxa"/>
            <w:shd w:val="clear" w:color="000000" w:fill="FFFFFF"/>
            <w:vAlign w:val="center"/>
          </w:tcPr>
          <w:p w14:paraId="0925F7CC">
            <w:pPr>
              <w:widowControl/>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可探究酸碱中和滴定反应过程中pH值的变化特点，绘制中和滴定曲线，体会定量实验在化学研究中的作用</w:t>
            </w:r>
            <w:r>
              <w:rPr>
                <w:rFonts w:hint="eastAsia" w:ascii="宋体" w:hAnsi="宋体" w:cs="宋体"/>
                <w:color w:val="auto"/>
                <w:sz w:val="24"/>
                <w:szCs w:val="24"/>
                <w:highlight w:val="none"/>
                <w:lang w:eastAsia="zh-CN"/>
              </w:rPr>
              <w:t>。</w:t>
            </w:r>
          </w:p>
          <w:p w14:paraId="59CB889F">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bookmarkStart w:id="4" w:name="_GoBack"/>
            <w:bookmarkEnd w:id="4"/>
            <w:r>
              <w:rPr>
                <w:rFonts w:hint="eastAsia" w:ascii="宋体" w:hAnsi="宋体" w:eastAsia="宋体" w:cs="宋体"/>
                <w:color w:val="auto"/>
                <w:sz w:val="24"/>
                <w:szCs w:val="24"/>
                <w:highlight w:val="none"/>
              </w:rPr>
              <w:t>由滴定计数器（光电门传感器+定位装置），铝杆，针筒，滴定开关，滴定嘴，长尾夹，转接头和铁架台组成。</w:t>
            </w:r>
          </w:p>
        </w:tc>
      </w:tr>
    </w:tbl>
    <w:p w14:paraId="5677884F">
      <w:pPr>
        <w:rPr>
          <w:rFonts w:hint="eastAsia" w:ascii="宋体" w:hAnsi="宋体" w:eastAsia="宋体" w:cs="宋体"/>
          <w:b/>
          <w:bCs/>
          <w:color w:val="auto"/>
          <w:sz w:val="24"/>
          <w:szCs w:val="24"/>
          <w:highlight w:val="none"/>
        </w:rPr>
      </w:pPr>
    </w:p>
    <w:p w14:paraId="165DAF00">
      <w:pPr>
        <w:tabs>
          <w:tab w:val="left" w:pos="0"/>
        </w:tabs>
        <w:spacing w:line="360" w:lineRule="auto"/>
        <w:rPr>
          <w:rFonts w:hint="eastAsia" w:ascii="宋体" w:hAnsi="宋体" w:eastAsia="宋体" w:cs="宋体"/>
          <w:b/>
          <w:bCs/>
          <w:color w:val="auto"/>
          <w:sz w:val="24"/>
          <w:szCs w:val="24"/>
          <w:highlight w:val="none"/>
          <w:lang w:eastAsia="zh-CN"/>
        </w:rPr>
        <w:sectPr>
          <w:footerReference r:id="rId3" w:type="default"/>
          <w:pgSz w:w="11906" w:h="16838"/>
          <w:pgMar w:top="1440" w:right="1800" w:bottom="1440" w:left="1800" w:header="851" w:footer="992" w:gutter="0"/>
          <w:cols w:space="425" w:num="1"/>
          <w:docGrid w:type="lines" w:linePitch="312" w:charSpace="0"/>
        </w:sectPr>
      </w:pPr>
    </w:p>
    <w:p w14:paraId="5C902DDA">
      <w:pPr>
        <w:spacing w:line="360" w:lineRule="auto"/>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highlight w:val="none"/>
          <w14:ligatures w14:val="standardContextual"/>
        </w:rPr>
        <w:t>采购包</w:t>
      </w:r>
      <w:r>
        <w:rPr>
          <w:rFonts w:hint="eastAsia" w:ascii="宋体" w:hAnsi="宋体" w:eastAsia="宋体" w:cs="宋体"/>
          <w:b/>
          <w:bCs/>
          <w:color w:val="auto"/>
          <w:kern w:val="2"/>
          <w:sz w:val="24"/>
          <w:szCs w:val="24"/>
          <w:highlight w:val="none"/>
          <w:lang w:val="en-US" w:eastAsia="zh-CN"/>
          <w14:ligatures w14:val="standardContextual"/>
        </w:rPr>
        <w:t>2：江苏省睢宁高级中学新校区生物创新实验室设备及配套设施</w:t>
      </w:r>
    </w:p>
    <w:p w14:paraId="651AE865">
      <w:pPr>
        <w:pStyle w:val="10"/>
        <w:spacing w:line="360" w:lineRule="auto"/>
        <w:ind w:left="0"/>
        <w:rPr>
          <w:rFonts w:hint="eastAsia" w:ascii="宋体" w:hAnsi="宋体" w:eastAsia="宋体" w:cs="宋体"/>
          <w:b/>
          <w:bCs/>
          <w:color w:val="auto"/>
          <w:kern w:val="2"/>
          <w:sz w:val="24"/>
          <w:szCs w:val="24"/>
          <w:highlight w:val="none"/>
          <w:lang w:val="en-US" w:eastAsia="zh-CN" w:bidi="ar-SA"/>
          <w14:ligatures w14:val="standardContextual"/>
        </w:rPr>
      </w:pPr>
      <w:r>
        <w:rPr>
          <w:rFonts w:hint="eastAsia" w:ascii="宋体" w:hAnsi="宋体" w:eastAsia="宋体" w:cs="宋体"/>
          <w:b/>
          <w:bCs/>
          <w:color w:val="auto"/>
          <w:kern w:val="2"/>
          <w:sz w:val="24"/>
          <w:szCs w:val="24"/>
          <w:highlight w:val="none"/>
          <w:lang w:val="en-US" w:eastAsia="zh-CN" w:bidi="ar-SA"/>
          <w14:ligatures w14:val="standardContextual"/>
        </w:rPr>
        <w:t>注：所有产品的尺寸可上下浮动5%，已标明允许偏差的产品尺寸除外。</w:t>
      </w:r>
    </w:p>
    <w:tbl>
      <w:tblPr>
        <w:tblStyle w:val="6"/>
        <w:tblW w:w="87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9"/>
        <w:gridCol w:w="1205"/>
        <w:gridCol w:w="6660"/>
      </w:tblGrid>
      <w:tr w14:paraId="71BCB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9" w:type="dxa"/>
            <w:shd w:val="clear" w:color="000000" w:fill="FFFFFF"/>
            <w:noWrap/>
            <w:vAlign w:val="center"/>
          </w:tcPr>
          <w:p w14:paraId="701DCEAF">
            <w:pPr>
              <w:widowControl/>
              <w:spacing w:after="0" w:line="240" w:lineRule="auto"/>
              <w:ind w:left="0" w:leftChars="0" w:right="0" w:rightChars="0" w:firstLine="0" w:firstLineChars="0"/>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1205" w:type="dxa"/>
            <w:shd w:val="clear" w:color="000000" w:fill="FFFFFF"/>
            <w:noWrap/>
            <w:vAlign w:val="center"/>
          </w:tcPr>
          <w:p w14:paraId="697C8BFA">
            <w:pPr>
              <w:widowControl/>
              <w:spacing w:after="0" w:line="240" w:lineRule="auto"/>
              <w:ind w:left="0" w:leftChars="0" w:right="0" w:rightChars="0" w:firstLine="0" w:firstLineChars="0"/>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6660" w:type="dxa"/>
            <w:shd w:val="clear" w:color="000000" w:fill="FFFFFF"/>
            <w:noWrap/>
            <w:vAlign w:val="center"/>
          </w:tcPr>
          <w:p w14:paraId="5FFD4142">
            <w:pPr>
              <w:widowControl/>
              <w:spacing w:after="0" w:line="240" w:lineRule="auto"/>
              <w:ind w:left="0" w:leftChars="0" w:right="0" w:rightChars="0" w:firstLine="0" w:firstLineChars="0"/>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技术参数</w:t>
            </w:r>
          </w:p>
        </w:tc>
      </w:tr>
      <w:tr w14:paraId="76BBC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9" w:type="dxa"/>
            <w:shd w:val="clear" w:color="000000" w:fill="FFFFFF"/>
            <w:noWrap/>
            <w:vAlign w:val="center"/>
          </w:tcPr>
          <w:p w14:paraId="775666F1">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05" w:type="dxa"/>
            <w:shd w:val="clear" w:color="000000" w:fill="FFFFFF"/>
            <w:noWrap/>
            <w:vAlign w:val="center"/>
          </w:tcPr>
          <w:p w14:paraId="7DF15688">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学生实验桌</w:t>
            </w:r>
          </w:p>
        </w:tc>
        <w:tc>
          <w:tcPr>
            <w:tcW w:w="6660" w:type="dxa"/>
            <w:shd w:val="clear" w:color="000000" w:fill="FFFFFF"/>
            <w:noWrap/>
            <w:vAlign w:val="center"/>
          </w:tcPr>
          <w:p w14:paraId="5F8DDD2B">
            <w:pPr>
              <w:widowControl/>
              <w:rPr>
                <w:rFonts w:hint="eastAsia" w:ascii="宋体" w:hAnsi="宋体" w:eastAsia="宋体" w:cs="宋体"/>
                <w:strike w:val="0"/>
                <w:dstrike w:val="0"/>
                <w:color w:val="auto"/>
                <w:sz w:val="24"/>
                <w:szCs w:val="24"/>
                <w:highlight w:val="none"/>
                <w:u w:val="none"/>
                <w:lang w:eastAsia="zh-CN"/>
              </w:rPr>
            </w:pPr>
            <w:r>
              <w:rPr>
                <w:rFonts w:hint="eastAsia" w:ascii="宋体" w:hAnsi="宋体" w:eastAsia="宋体" w:cs="宋体"/>
                <w:strike w:val="0"/>
                <w:dstrike w:val="0"/>
                <w:color w:val="auto"/>
                <w:sz w:val="24"/>
                <w:szCs w:val="24"/>
                <w:highlight w:val="none"/>
                <w:u w:val="none"/>
              </w:rPr>
              <w:t>1．规格：约1200×600×780mm（</w:t>
            </w:r>
            <w:r>
              <w:rPr>
                <w:rFonts w:hint="eastAsia" w:ascii="宋体" w:hAnsi="宋体" w:cs="宋体"/>
                <w:strike w:val="0"/>
                <w:dstrike w:val="0"/>
                <w:color w:val="auto"/>
                <w:sz w:val="24"/>
                <w:szCs w:val="24"/>
                <w:highlight w:val="none"/>
                <w:u w:val="none"/>
                <w:lang w:eastAsia="zh-CN"/>
              </w:rPr>
              <w:t>±5%</w:t>
            </w:r>
            <w:r>
              <w:rPr>
                <w:rFonts w:hint="eastAsia" w:ascii="宋体" w:hAnsi="宋体" w:eastAsia="宋体" w:cs="宋体"/>
                <w:strike w:val="0"/>
                <w:dstrike w:val="0"/>
                <w:color w:val="auto"/>
                <w:sz w:val="24"/>
                <w:szCs w:val="24"/>
                <w:highlight w:val="none"/>
                <w:u w:val="none"/>
              </w:rPr>
              <w:t>）</w:t>
            </w:r>
            <w:r>
              <w:rPr>
                <w:rFonts w:hint="eastAsia" w:ascii="宋体" w:hAnsi="宋体" w:cs="宋体"/>
                <w:strike w:val="0"/>
                <w:dstrike w:val="0"/>
                <w:color w:val="auto"/>
                <w:sz w:val="24"/>
                <w:szCs w:val="24"/>
                <w:highlight w:val="none"/>
                <w:u w:val="none"/>
                <w:lang w:eastAsia="zh-CN"/>
              </w:rPr>
              <w:t>。</w:t>
            </w:r>
          </w:p>
          <w:p w14:paraId="09AF015E">
            <w:pPr>
              <w:widowControl/>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2．台面：采用厚度≥20mm新型陶瓷台面，台面表面为实验室专业耐腐蚀、耐刻刮、耐污染釉面。采用一体实芯黑色坯体，釉面和坯体经高温一体烧结而成，釉面与坯体结合后不脱落、不脱层。台面靠操作边一侧需有凹槽，能有效防止实验物品滚落造成意外事故，还能避免实验试剂和药品倾洒到桌面上造成的危险。外观要求：台面釉面与坯体之间无断裂、无脱层、无釉面碎屑、釉面与坯体一体结构。在操作边一侧带有宽约8-12mm，深约1.3-1.8mm内圆弧凹槽，凹槽表面釉面与操作面釉面一致，为未被破坏的一体烧成釉面。</w:t>
            </w:r>
          </w:p>
          <w:p w14:paraId="09345AFF">
            <w:pPr>
              <w:widowControl/>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3．桌体：铝塑结构</w:t>
            </w:r>
            <w:r>
              <w:rPr>
                <w:rFonts w:hint="eastAsia" w:ascii="宋体" w:hAnsi="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rPr>
              <w:t>桌腿：采用Z字型压铸铝一次成型，材料表面经高压静电喷涂环氧树脂防护层，耐酸碱，耐腐蚀处理。</w:t>
            </w:r>
          </w:p>
          <w:p w14:paraId="45701181">
            <w:pPr>
              <w:widowControl/>
              <w:rPr>
                <w:rFonts w:hint="eastAsia" w:ascii="宋体" w:hAnsi="宋体" w:eastAsia="宋体" w:cs="宋体"/>
                <w:strike w:val="0"/>
                <w:dstrike w:val="0"/>
                <w:color w:val="auto"/>
                <w:sz w:val="24"/>
                <w:szCs w:val="24"/>
                <w:highlight w:val="none"/>
                <w:u w:val="none"/>
              </w:rPr>
            </w:pPr>
            <w:r>
              <w:rPr>
                <w:rFonts w:hint="eastAsia" w:ascii="宋体" w:hAnsi="宋体" w:cs="宋体"/>
                <w:strike w:val="0"/>
                <w:dstrike w:val="0"/>
                <w:color w:val="auto"/>
                <w:sz w:val="24"/>
                <w:szCs w:val="24"/>
                <w:highlight w:val="none"/>
                <w:u w:val="none"/>
                <w:lang w:val="en-US" w:eastAsia="zh-CN"/>
              </w:rPr>
              <w:t>4</w:t>
            </w:r>
            <w:r>
              <w:rPr>
                <w:rFonts w:hint="eastAsia" w:ascii="宋体" w:hAnsi="宋体" w:eastAsia="宋体" w:cs="宋体"/>
                <w:strike w:val="0"/>
                <w:dstrike w:val="0"/>
                <w:color w:val="auto"/>
                <w:sz w:val="24"/>
                <w:szCs w:val="24"/>
                <w:highlight w:val="none"/>
                <w:u w:val="none"/>
              </w:rPr>
              <w:t>．固定横梁采用≥30×60×1.0mm椭圆管焊接制成</w:t>
            </w:r>
            <w:r>
              <w:rPr>
                <w:rFonts w:hint="eastAsia" w:ascii="宋体" w:hAnsi="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rPr>
              <w:t>挡水条：铝合金一体挡水线，俩侧均有专门配套的塑料保护套。</w:t>
            </w:r>
          </w:p>
          <w:p w14:paraId="770B5BFD">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strike w:val="0"/>
                <w:dstrike w:val="0"/>
                <w:color w:val="auto"/>
                <w:sz w:val="24"/>
                <w:szCs w:val="24"/>
                <w:highlight w:val="none"/>
                <w:u w:val="none"/>
                <w:lang w:val="en-US" w:eastAsia="zh-CN"/>
              </w:rPr>
              <w:t>5</w:t>
            </w:r>
            <w:r>
              <w:rPr>
                <w:rFonts w:hint="eastAsia" w:ascii="宋体" w:hAnsi="宋体" w:eastAsia="宋体" w:cs="宋体"/>
                <w:strike w:val="0"/>
                <w:dstrike w:val="0"/>
                <w:color w:val="auto"/>
                <w:sz w:val="24"/>
                <w:szCs w:val="24"/>
                <w:highlight w:val="none"/>
                <w:u w:val="none"/>
              </w:rPr>
              <w:t>．书包斗：440mm*260mm*160mm（</w:t>
            </w:r>
            <w:r>
              <w:rPr>
                <w:rFonts w:hint="eastAsia" w:ascii="宋体" w:hAnsi="宋体" w:cs="宋体"/>
                <w:strike w:val="0"/>
                <w:dstrike w:val="0"/>
                <w:color w:val="auto"/>
                <w:sz w:val="24"/>
                <w:szCs w:val="24"/>
                <w:highlight w:val="none"/>
                <w:u w:val="none"/>
                <w:lang w:eastAsia="zh-CN"/>
              </w:rPr>
              <w:t>±5%</w:t>
            </w:r>
            <w:r>
              <w:rPr>
                <w:rFonts w:hint="eastAsia" w:ascii="宋体" w:hAnsi="宋体" w:eastAsia="宋体" w:cs="宋体"/>
                <w:strike w:val="0"/>
                <w:dstrike w:val="0"/>
                <w:color w:val="auto"/>
                <w:sz w:val="24"/>
                <w:szCs w:val="24"/>
                <w:highlight w:val="none"/>
                <w:u w:val="none"/>
              </w:rPr>
              <w:t>），采用PP塑料材质，预留学生凳挂靠口。</w:t>
            </w:r>
          </w:p>
        </w:tc>
      </w:tr>
      <w:tr w14:paraId="1426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9" w:type="dxa"/>
            <w:shd w:val="clear" w:color="000000" w:fill="FFFFFF"/>
            <w:noWrap/>
            <w:vAlign w:val="center"/>
          </w:tcPr>
          <w:p w14:paraId="1CD6E0AA">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2</w:t>
            </w:r>
          </w:p>
        </w:tc>
        <w:tc>
          <w:tcPr>
            <w:tcW w:w="1205" w:type="dxa"/>
            <w:shd w:val="clear" w:color="000000" w:fill="FFFFFF"/>
            <w:vAlign w:val="center"/>
          </w:tcPr>
          <w:p w14:paraId="5D1794F0">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w:t>
            </w:r>
          </w:p>
        </w:tc>
        <w:tc>
          <w:tcPr>
            <w:tcW w:w="6660" w:type="dxa"/>
            <w:shd w:val="clear" w:color="000000" w:fill="FFFFFF"/>
            <w:vAlign w:val="center"/>
          </w:tcPr>
          <w:p w14:paraId="5088D9B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1.规格：2800*700*850mm（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p>
          <w:p w14:paraId="1152B7C7">
            <w:pPr>
              <w:widowControl/>
              <w:rPr>
                <w:rFonts w:hint="eastAsia" w:ascii="宋体" w:hAnsi="宋体" w:eastAsia="宋体" w:cs="宋体"/>
                <w:color w:val="auto"/>
                <w:sz w:val="24"/>
                <w:szCs w:val="24"/>
                <w:highlight w:val="none"/>
              </w:rPr>
            </w:pPr>
            <w:r>
              <w:rPr>
                <w:rFonts w:hint="eastAsia" w:ascii="仿宋" w:hAnsi="仿宋" w:eastAsia="仿宋" w:cs="仿宋"/>
                <w:b/>
                <w:bCs/>
                <w:color w:val="auto"/>
                <w:sz w:val="24"/>
                <w:szCs w:val="24"/>
                <w:highlight w:val="none"/>
                <w:lang w:val="en-US" w:eastAsia="zh-CN"/>
              </w:rPr>
              <w:t>▲</w:t>
            </w:r>
            <w:r>
              <w:rPr>
                <w:rFonts w:hint="eastAsia" w:ascii="宋体" w:hAnsi="宋体" w:eastAsia="宋体" w:cs="宋体"/>
                <w:color w:val="auto"/>
                <w:sz w:val="24"/>
                <w:szCs w:val="24"/>
                <w:highlight w:val="none"/>
              </w:rPr>
              <w:t>2.台面：采用15mm±2mm厚新型陶瓷台面。台面表面为实验室专业耐腐蚀.耐污染釉面。釉面与胚体经高温一体烧结而成，不脱落、不脱层。</w:t>
            </w:r>
          </w:p>
          <w:p w14:paraId="0A04C3E0">
            <w:pPr>
              <w:widowControl/>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A.耐磨要求：为保证台面在长时间使用中表面耐磨的稳定性，参照GB/T3810.7-2016检测标准，台面表面耐磨等级不低于4级/2100转；</w:t>
            </w:r>
          </w:p>
          <w:p w14:paraId="791BF8E7">
            <w:pPr>
              <w:widowControl/>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B.颜色稳定性：为保证台面的美观度，参照GB/T17657-2022技术要求,耐光色牢度不低于4级。</w:t>
            </w:r>
          </w:p>
          <w:p w14:paraId="6C4085C1">
            <w:pPr>
              <w:widowControl/>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rPr>
              <w:t>（注：以上A</w:t>
            </w:r>
            <w:r>
              <w:rPr>
                <w:rFonts w:hint="eastAsia" w:ascii="宋体" w:hAnsi="宋体" w:cs="宋体"/>
                <w:b/>
                <w:bCs/>
                <w:color w:val="auto"/>
                <w:sz w:val="24"/>
                <w:szCs w:val="24"/>
                <w:highlight w:val="none"/>
                <w:u w:val="none"/>
                <w:lang w:val="en-US" w:eastAsia="zh-CN"/>
              </w:rPr>
              <w:t>、</w:t>
            </w:r>
            <w:r>
              <w:rPr>
                <w:rFonts w:hint="eastAsia" w:ascii="宋体" w:hAnsi="宋体" w:eastAsia="宋体" w:cs="宋体"/>
                <w:b/>
                <w:bCs/>
                <w:color w:val="auto"/>
                <w:sz w:val="24"/>
                <w:szCs w:val="24"/>
                <w:highlight w:val="none"/>
                <w:u w:val="none"/>
              </w:rPr>
              <w:t>B技术要求，投标文件中提供第三方检测机构出具的检测报告扫描件）。</w:t>
            </w:r>
          </w:p>
          <w:p w14:paraId="79E56BC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3.结构：演示台配有储物柜，中间为演示台</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75F9E34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4.桌身：整体采用：≧1.0mm 厚优质冷轧钢板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滑道：采用优质三节承重式滚珠滑道</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铰链：采用优质铰链</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脚垫：采用柜体内置可调ABS脚垫。</w:t>
            </w:r>
          </w:p>
          <w:p w14:paraId="5F51B1D4">
            <w:pPr>
              <w:widowControl/>
              <w:rPr>
                <w:rFonts w:hint="default" w:ascii="宋体" w:hAnsi="宋体" w:eastAsia="宋体" w:cs="宋体"/>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5.外观性能、表面理化性能、安全性能、操作台力学性能及通用结构安全要求：</w:t>
            </w:r>
          </w:p>
          <w:p w14:paraId="2436BE71">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A.外观性能</w:t>
            </w:r>
          </w:p>
          <w:p w14:paraId="28EB2DEC">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1）金属件:管材：管材应无裂缝.叠缝；外露管口端面应封闭。电镀件：应无露底、毛刺、镀层脱落、锈蚀等。符合要求；应无烧焦、起泡、无光泽(整体异色)、针孔、裂纹、斑点等。</w:t>
            </w:r>
          </w:p>
          <w:p w14:paraId="16BFED37">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焊接件：焊接处应无脱焊、虚焊、焊穿、错位，符合要求；焊接处应无夹渣、气孔、焊瘤、焊丝头、咬边、飞溅。焊接处表面波纹应均匀。冲压件：冲压件应无脱层、裂缝。</w:t>
            </w:r>
          </w:p>
          <w:p w14:paraId="2C5DE1A5">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铸造件：应无缩孔、缩松、砂眼等。喷漆(塑)涂层：应无漏喷、锈蚀和脱色、掉色等符合要求；应光滑均匀，色泽一致，应无流挂、疙瘩、皱皮、飞漆等缺陷。</w:t>
            </w:r>
          </w:p>
          <w:p w14:paraId="746B3340">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合金件等其他金属件：应无锈蚀、氧化膜脱落、刃口、毛刺、锐棱。符合要求；表面应细密，应无裂纹、黑斑等。合金件等其他金属件：应无锈蚀、氧化膜脱落、刃口、毛刺、锐棱。符合要求；表面应细密，应无裂纹、黑斑等。</w:t>
            </w:r>
          </w:p>
          <w:p w14:paraId="64B4FCC7">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2）塑料件：应无裂纹，无明显变形，符合要求；应无明显缩孔、气泡、杂质、伤痕，符合要求；外表用塑料件表面应光洁、无划痕、无污渍、无明显色差。</w:t>
            </w:r>
          </w:p>
          <w:p w14:paraId="48C9E4E7">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3）配件、活动部件：应启闭正常，支撑和阻尼功能应正常，均无卡滞现象。</w:t>
            </w:r>
          </w:p>
          <w:p w14:paraId="5CF32CE4">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4）可触及区域：应无毛刺、应无锐边锐角。</w:t>
            </w:r>
          </w:p>
          <w:p w14:paraId="596F5EA8">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B.产品表面理化性能</w:t>
            </w:r>
          </w:p>
          <w:p w14:paraId="2D6763AD">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金属喷漆(塑)涂层</w:t>
            </w:r>
          </w:p>
          <w:p w14:paraId="618CA85C">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铅笔硬度≥H，冲击300-400mm无剥落、裂纹、皱纹，耐盐浴合格。</w:t>
            </w:r>
          </w:p>
          <w:p w14:paraId="61331095">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C.安全性能</w:t>
            </w:r>
          </w:p>
          <w:p w14:paraId="3E75967D">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有害物质限量:至少满足：锑(Sb)≤60 mg/kg；砷(As)≤25 mg/kg；镉(Cd)≤75mg/kg；铬(Cr)≤60mg/kg；铅(Pb)≤90mg/kg；汞(Hg)≤60mg/kg；硒(Se)≤500mg/kg；钡(Ba)≤1000mg/kg等。实验台：面接缝应平整、紧密，不应渗水、开缝。符合要求；实验台的把手不应有可积聚物质的凹槽。</w:t>
            </w:r>
          </w:p>
          <w:p w14:paraId="58C41EA4">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D.操作台力学性能</w:t>
            </w:r>
          </w:p>
          <w:p w14:paraId="3035E26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1）符合静载荷试验标准。</w:t>
            </w:r>
          </w:p>
          <w:p w14:paraId="488DAA1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2）符合主台面垂直静载荷试验标准。</w:t>
            </w:r>
          </w:p>
          <w:p w14:paraId="025584FF">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3）符合垂直加载稳定性试验标准。</w:t>
            </w:r>
          </w:p>
          <w:p w14:paraId="7FB4CC2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4）符合水平耐久性试验标准。</w:t>
            </w:r>
          </w:p>
          <w:p w14:paraId="240506FA">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符合垂直耐久性试验标准。</w:t>
            </w:r>
          </w:p>
          <w:p w14:paraId="6FF9D8B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E.通用结构安全</w:t>
            </w:r>
          </w:p>
          <w:p w14:paraId="48F3487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1）基本结构安全:角都应进行倒圆、倒角、砂光或以其他合适的方式进行保护。倒圆半径应不小于0.5mm。固定零部件的结合应牢固无松动,应无少件、透钉、漏钉。按产品标准进行稳定性试验时,不应发生倾翻。</w:t>
            </w:r>
          </w:p>
          <w:p w14:paraId="2E6F84B9">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2）使用过程中的剪切和挤压点：在预定的使用条件下,不应有可触及的剪切和挤压点。正常使用中受力作用下可接触间隙用半球形手指探棒试验,间隙应小于7mm或不小于18 mm。</w:t>
            </w:r>
          </w:p>
          <w:p w14:paraId="245875D7">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b/>
                <w:bCs/>
                <w:color w:val="auto"/>
                <w:sz w:val="24"/>
                <w:szCs w:val="24"/>
                <w:highlight w:val="none"/>
              </w:rPr>
              <w:t>（注：以上B</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C、</w:t>
            </w:r>
            <w:r>
              <w:rPr>
                <w:rFonts w:hint="eastAsia" w:ascii="宋体" w:hAnsi="宋体" w:eastAsia="宋体" w:cs="宋体"/>
                <w:b/>
                <w:bCs/>
                <w:color w:val="auto"/>
                <w:sz w:val="24"/>
                <w:szCs w:val="24"/>
                <w:highlight w:val="none"/>
              </w:rPr>
              <w:t>D技术要求，投标文件中提供第三方检测机构出具的检测报告扫描件）。</w:t>
            </w:r>
          </w:p>
        </w:tc>
      </w:tr>
      <w:tr w14:paraId="2B301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9" w:type="dxa"/>
            <w:shd w:val="clear" w:color="000000" w:fill="FFFFFF"/>
            <w:noWrap/>
            <w:vAlign w:val="center"/>
          </w:tcPr>
          <w:p w14:paraId="7C22AAE3">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05" w:type="dxa"/>
            <w:shd w:val="clear" w:color="000000" w:fill="FFFFFF"/>
            <w:vAlign w:val="center"/>
          </w:tcPr>
          <w:p w14:paraId="4ADD0180">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实验操作教学演示系统</w:t>
            </w:r>
          </w:p>
        </w:tc>
        <w:tc>
          <w:tcPr>
            <w:tcW w:w="6660" w:type="dxa"/>
            <w:shd w:val="clear" w:color="000000" w:fill="FFFFFF"/>
            <w:vAlign w:val="center"/>
          </w:tcPr>
          <w:p w14:paraId="731E7240">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sz w:val="24"/>
                <w:szCs w:val="24"/>
                <w:highlight w:val="none"/>
              </w:rPr>
              <w:t>系统为高中理化生实验教学配置，通过信息化手段，强化实验教学的直观性、互动性与管理效率，全面落实新课标对探究性、实践性教学的要求。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1.系统管理​</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具备完善的系统管理模块，支持对用户身份（教师、学生、管理员）、功能权限、系统菜单进行灵活配置，确保教学数据安全与使用规范。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2.互动直播与示范​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实时直播示范：支持教师将实验操作过程实时直播并分享至全体或指定分组的学生终端，实现一对多精准示范。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多画面同步投屏：可将教师演示画面、电子目镜显微画面、预设教案视频等信号源，同步推送至教室电子大屏，并支持在同一界面分屏同时显示多个画面，便于多角度对比观察。</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3.实验视频资源库​</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结构化分类：内置实验视频资源库，须严格按教学实际需求进行分类，类别包括但不限于：必做实验、选做实验、分组实验、演示实验、探究实验，便于分层教学与个性化学习。</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智能检索：支持按学科、年级、学期、实验名称等多维度条件，快速查询和调用指定的实验视频资源。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4.教学应用功能​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信号源无缝切换：支持在演示界面中，一键切换电子目镜.实物展台.高清摄像机等不同视频输入源。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音视频同步导播：在录播演示主界面，可同时显示实时操作画面与预设的视频教案画面，支持画中画布局，方便教师讲解与示范。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教案联动：当教师选择特定实验名称后，系统可自动关联并调出对应的标准实验教案视频，实现理论讲解与实操演示的紧密结合。</w:t>
            </w:r>
            <w:r>
              <w:rPr>
                <w:rFonts w:hint="eastAsia" w:ascii="宋体" w:hAnsi="宋体" w:eastAsia="宋体" w:cs="宋体"/>
                <w:color w:val="auto"/>
                <w:sz w:val="24"/>
                <w:szCs w:val="24"/>
                <w:highlight w:val="none"/>
              </w:rPr>
              <w:br w:type="textWrapping"/>
            </w:r>
            <w:r>
              <w:rPr>
                <w:rFonts w:hint="eastAsia" w:ascii="宋体" w:hAnsi="宋体" w:eastAsia="宋体" w:cs="宋体"/>
                <w:b/>
                <w:bCs/>
                <w:color w:val="auto"/>
                <w:sz w:val="24"/>
                <w:szCs w:val="24"/>
                <w:highlight w:val="none"/>
              </w:rPr>
              <w:t>5.所投产品生产厂家具备实验操作教学演示系统类软件著作权证书，投标文件中提供证明材料扫描件</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如不具备，提供软件正版证明材料</w:t>
            </w:r>
            <w:r>
              <w:rPr>
                <w:rFonts w:hint="eastAsia" w:ascii="宋体" w:hAnsi="宋体" w:eastAsia="宋体" w:cs="宋体"/>
                <w:b/>
                <w:bCs/>
                <w:color w:val="auto"/>
                <w:sz w:val="24"/>
                <w:szCs w:val="24"/>
                <w:highlight w:val="none"/>
              </w:rPr>
              <w:t>。</w:t>
            </w:r>
          </w:p>
        </w:tc>
      </w:tr>
      <w:tr w14:paraId="46926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9" w:type="dxa"/>
            <w:shd w:val="clear" w:color="000000" w:fill="FFFFFF"/>
            <w:noWrap/>
            <w:vAlign w:val="center"/>
          </w:tcPr>
          <w:p w14:paraId="08C9BD91">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4</w:t>
            </w:r>
          </w:p>
        </w:tc>
        <w:tc>
          <w:tcPr>
            <w:tcW w:w="1205" w:type="dxa"/>
            <w:shd w:val="clear" w:color="000000" w:fill="FFFFFF"/>
            <w:vAlign w:val="center"/>
          </w:tcPr>
          <w:p w14:paraId="4F76C639">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AI大模型实验教学助手</w:t>
            </w:r>
          </w:p>
        </w:tc>
        <w:tc>
          <w:tcPr>
            <w:tcW w:w="6660" w:type="dxa"/>
            <w:shd w:val="clear" w:color="000000" w:fill="FFFFFF"/>
            <w:vAlign w:val="center"/>
          </w:tcPr>
          <w:p w14:paraId="4424CDF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理化生实验Ai智能体互动平台。</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学科覆盖能力：平台需提供覆盖初高中阶段物理、化学、生物三学科的智能辅导能力，包括但不限于力学、电学、光学、物质性质、化学反应、生物结构、生态系统等核心知识点，并须包含规范的实验操作流程与安全指导。</w:t>
            </w:r>
          </w:p>
          <w:p w14:paraId="1710606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2.智能交互模式：平台应支持基于自然语言的智能交互功能，能够准确理解用户的语音或文本提问，并提供清晰、准确的语音或文本解答，模拟一对一辅导体验。</w:t>
            </w:r>
          </w:p>
          <w:p w14:paraId="78B1127D">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3.功能模块设计：平台应具备清晰的架构，至少包含核心知识辅导、实时互动答疑、专题学习支持等逻辑模块，以系统化地满足用户学习需求。</w:t>
            </w:r>
          </w:p>
          <w:p w14:paraId="6291BF5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语音交互性能：系统在室内安静环境下，对用户语音请求的平均响应时间应低于2秒，识别准确率不低于95%。系统需具备稳定的音频流处理能力，保证交互过程的流畅性。</w:t>
            </w:r>
          </w:p>
          <w:p w14:paraId="7DE6FEB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5.系统状态监控：平台界面应向管理员提供关键运行状态的可视化信息，例如：系统与服务器的连接状态、音频的输入/输出状态、网络延迟等核心指标，确保运行过程可控、可查。</w:t>
            </w:r>
          </w:p>
          <w:p w14:paraId="59A59463">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sz w:val="24"/>
                <w:szCs w:val="24"/>
                <w:highlight w:val="none"/>
              </w:rPr>
              <w:t>6.会话管理：用户应能清晰、便捷地启动或结束一次辅导会话。</w:t>
            </w:r>
            <w:r>
              <w:rPr>
                <w:rFonts w:hint="eastAsia" w:ascii="宋体" w:hAnsi="宋体" w:eastAsia="宋体" w:cs="宋体"/>
                <w:color w:val="auto"/>
                <w:sz w:val="24"/>
                <w:szCs w:val="24"/>
                <w:highlight w:val="none"/>
              </w:rPr>
              <w:br w:type="textWrapping"/>
            </w:r>
            <w:r>
              <w:rPr>
                <w:rFonts w:hint="eastAsia" w:ascii="宋体" w:hAnsi="宋体" w:eastAsia="宋体" w:cs="宋体"/>
                <w:b/>
                <w:bCs/>
                <w:color w:val="auto"/>
                <w:sz w:val="24"/>
                <w:szCs w:val="24"/>
                <w:highlight w:val="none"/>
              </w:rPr>
              <w:t>注：以上第1、3、</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项内容，投标文件中提供Ai智能体互动平台界面截图作为证明材料，截图内容需包含以上参数内容。</w:t>
            </w:r>
          </w:p>
        </w:tc>
      </w:tr>
      <w:tr w14:paraId="30F3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9" w:type="dxa"/>
            <w:shd w:val="clear" w:color="000000" w:fill="FFFFFF"/>
            <w:vAlign w:val="center"/>
          </w:tcPr>
          <w:p w14:paraId="71D24EB1">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5</w:t>
            </w:r>
          </w:p>
        </w:tc>
        <w:tc>
          <w:tcPr>
            <w:tcW w:w="1205" w:type="dxa"/>
            <w:shd w:val="clear" w:color="000000" w:fill="FFFFFF"/>
            <w:vAlign w:val="center"/>
          </w:tcPr>
          <w:p w14:paraId="1BF47F4D">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无线彩屏温度传感器</w:t>
            </w:r>
          </w:p>
        </w:tc>
        <w:tc>
          <w:tcPr>
            <w:tcW w:w="6660" w:type="dxa"/>
            <w:shd w:val="clear" w:color="000000" w:fill="FFFFFF"/>
            <w:vAlign w:val="center"/>
          </w:tcPr>
          <w:p w14:paraId="48350F88">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1.量程：-50℃～250℃，分辨率：0.1℃。</w:t>
            </w:r>
          </w:p>
          <w:p w14:paraId="57F57330">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2.不锈钢探针，用于测各种物体或溶液的温度；手持式技术，便于直接观察数据。</w:t>
            </w:r>
          </w:p>
          <w:p w14:paraId="17194576">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3.内置高清彩色电容触摸屏，能够离线显示实时传感器数据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坐标轴数据支持自动滚动、数据拖动、放大缩小显示、全景显示数据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具备曲线对比功能，保留多次采样实验数据，在同一坐标轴内显示和比较多组实验数据。</w:t>
            </w:r>
          </w:p>
          <w:p w14:paraId="1953F194">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14:ligatures w14:val="none"/>
              </w:rPr>
              <w:t>.可设置手动采样、自动采样、调节采集频率、保存实验</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内置蜂鸣器和振动模块，可执行逻辑指令功能，在屏幕上选择自定义条件，设置当满足某一条件时，执行蜂鸣/振动等反馈指令</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内置不低于1000mAh大容量可充电电池，USB线充电数据接口，屏幕上可显示电量。</w:t>
            </w:r>
          </w:p>
          <w:p w14:paraId="320EF833">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14:ligatures w14:val="none"/>
              </w:rPr>
              <w:t>.有线模式：无需采集器，直接接入各类数据采集终端：如计算机，笔记本，一体机，平板，智慧黑板等的USB口，进行数据通讯，USB接口供电，无需外接电源</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无线模式：内置蓝牙模块。</w:t>
            </w:r>
          </w:p>
        </w:tc>
      </w:tr>
      <w:tr w14:paraId="0E9A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9" w:type="dxa"/>
            <w:shd w:val="clear" w:color="000000" w:fill="FFFFFF"/>
            <w:vAlign w:val="center"/>
          </w:tcPr>
          <w:p w14:paraId="18D3580A">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6</w:t>
            </w:r>
          </w:p>
        </w:tc>
        <w:tc>
          <w:tcPr>
            <w:tcW w:w="1205" w:type="dxa"/>
            <w:shd w:val="clear" w:color="000000" w:fill="FFFFFF"/>
            <w:vAlign w:val="center"/>
          </w:tcPr>
          <w:p w14:paraId="19C01E91">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无线彩屏氧气传感器</w:t>
            </w:r>
          </w:p>
        </w:tc>
        <w:tc>
          <w:tcPr>
            <w:tcW w:w="6660" w:type="dxa"/>
            <w:shd w:val="clear" w:color="000000" w:fill="FFFFFF"/>
            <w:vAlign w:val="center"/>
          </w:tcPr>
          <w:p w14:paraId="5723CCF2">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1.量程：0～100%，分辨率：0.025%。</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2.用于测量空气中氧气含量变化；手持式技术，便于直接观察数据。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3.内置≥4.3寸高清彩色电容触摸屏，能够离线显示实时传感器数据，全触屏人机交互，避免触摸笔、薄膜按键、微动按钮等硬件按键操作的不便。</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4.具备多种显示方式，可显示数字、坐标轴、仪表、数据表格等方式。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5.坐标轴数据支持自动滚动、数据拖动、放大缩小显示、全景显示数据。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6.具备曲线对比功能，保留多次采样实验数据，在同一坐标轴内显示和比较多组实验数据。</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7.可设置手动采样、自动采样、调节采集频率、保存实验。</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8.内置蜂鸣器和振动模块，可执行逻辑指令功能，在屏幕上选择自定义条件，设置当满足某一条件时，执行蜂鸣/振动等反馈指令。</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9.内置不低于1000mAh大容量可充电电池，USB线充电数据接口，屏幕上可显示电量。</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10.无线模式：通过内置的蓝牙模块，连接无线蓝牙适配器或电脑自带的蓝牙模块，快速无线接入各类数据采集终端：如计算机.笔记本.一体机.平板.智慧黑板等，实现无线缆的实验环境。</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11.无线连接时，可直接在屏幕上显示出蓝牙连接码，计算机中对应输入蓝牙连接码就可开始无线通讯。</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12.有线模式：无需采集器，直接接入各类数据采集终端：如计算机，笔记本，一体机，平板，智慧黑板等的USB口，进行数据通讯，USB接口供电，无需外接电源。</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b/>
                <w:bCs/>
                <w:color w:val="auto"/>
                <w:kern w:val="0"/>
                <w:sz w:val="24"/>
                <w:szCs w:val="24"/>
                <w:highlight w:val="none"/>
                <w14:ligatures w14:val="none"/>
              </w:rPr>
              <w:t>（注：以上</w:t>
            </w:r>
            <w:r>
              <w:rPr>
                <w:rFonts w:hint="eastAsia" w:ascii="宋体" w:hAnsi="宋体" w:eastAsia="宋体" w:cs="宋体"/>
                <w:b/>
                <w:bCs/>
                <w:color w:val="auto"/>
                <w:kern w:val="0"/>
                <w:sz w:val="24"/>
                <w:szCs w:val="24"/>
                <w:highlight w:val="none"/>
                <w:lang w:val="en-US" w:eastAsia="zh-CN"/>
                <w14:ligatures w14:val="none"/>
              </w:rPr>
              <w:t>第3、6、8、11</w:t>
            </w:r>
            <w:r>
              <w:rPr>
                <w:rFonts w:hint="eastAsia" w:ascii="宋体" w:hAnsi="宋体" w:eastAsia="宋体" w:cs="宋体"/>
                <w:b/>
                <w:bCs/>
                <w:color w:val="auto"/>
                <w:kern w:val="0"/>
                <w:sz w:val="24"/>
                <w:szCs w:val="24"/>
                <w:highlight w:val="none"/>
                <w14:ligatures w14:val="none"/>
              </w:rPr>
              <w:t>项技术要求，投标文件中提供第三方检测机构出具的检测报告扫描件）。</w:t>
            </w:r>
          </w:p>
        </w:tc>
      </w:tr>
      <w:tr w14:paraId="79D4D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9" w:type="dxa"/>
            <w:shd w:val="clear" w:color="000000" w:fill="FFFFFF"/>
            <w:vAlign w:val="center"/>
          </w:tcPr>
          <w:p w14:paraId="1C5FC8A5">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7</w:t>
            </w:r>
          </w:p>
        </w:tc>
        <w:tc>
          <w:tcPr>
            <w:tcW w:w="1205" w:type="dxa"/>
            <w:shd w:val="clear" w:color="000000" w:fill="FFFFFF"/>
            <w:vAlign w:val="center"/>
          </w:tcPr>
          <w:p w14:paraId="3A81B120">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无线彩屏溶解氧传感器</w:t>
            </w:r>
          </w:p>
        </w:tc>
        <w:tc>
          <w:tcPr>
            <w:tcW w:w="6660" w:type="dxa"/>
            <w:shd w:val="clear" w:color="000000" w:fill="FFFFFF"/>
            <w:vAlign w:val="center"/>
          </w:tcPr>
          <w:p w14:paraId="06586CD8">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1.量程：0～20mg/L，分辨率：0.01mg/L</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用于测量溶液中溶解氧含量变化；手持式技术，便于直接观察数据。</w:t>
            </w:r>
          </w:p>
          <w:p w14:paraId="7D1DE54C">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2</w:t>
            </w:r>
            <w:r>
              <w:rPr>
                <w:rFonts w:hint="eastAsia" w:ascii="宋体" w:hAnsi="宋体" w:eastAsia="宋体" w:cs="宋体"/>
                <w:color w:val="auto"/>
                <w:kern w:val="0"/>
                <w:sz w:val="24"/>
                <w:szCs w:val="24"/>
                <w:highlight w:val="none"/>
                <w14:ligatures w14:val="none"/>
              </w:rPr>
              <w:t>.内置高清彩色电容触摸屏，能够离线显示实时传感器数据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坐标轴数据支持自动滚动、数据拖动、放大缩小显示、全景显示数据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具备曲线对比功能，保留多次采样实验数据，在同一坐标轴内显示和比较多组实验数据。</w:t>
            </w:r>
          </w:p>
          <w:p w14:paraId="1ADB61ED">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3</w:t>
            </w:r>
            <w:r>
              <w:rPr>
                <w:rFonts w:hint="eastAsia" w:ascii="宋体" w:hAnsi="宋体" w:eastAsia="宋体" w:cs="宋体"/>
                <w:color w:val="auto"/>
                <w:kern w:val="0"/>
                <w:sz w:val="24"/>
                <w:szCs w:val="24"/>
                <w:highlight w:val="none"/>
                <w14:ligatures w14:val="none"/>
              </w:rPr>
              <w:t>.可设置手动采样、自动采样、调节采集频率、保存实验</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内置蜂鸣器和振动模块，可执行逻辑指令功能，在屏幕上选择自定义条件，设置当满足某一条件时，执行蜂鸣/振动等反馈指令</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内置不低于1000mAh大容量可充电电池，USB线充电数据接口，屏幕上可显示电量。</w:t>
            </w:r>
          </w:p>
          <w:p w14:paraId="0088C247">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14:ligatures w14:val="none"/>
              </w:rPr>
              <w:t>.有线模式：无需采集器，直接接入各类数据采集终端：如计算机，笔记本，一体机，平板，智慧黑板等的USB口，进行数据通讯，USB接口供电，无需外接电源</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无线模式：内置蓝牙模块。</w:t>
            </w:r>
          </w:p>
        </w:tc>
      </w:tr>
      <w:tr w14:paraId="1D30B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9" w:type="dxa"/>
            <w:shd w:val="clear" w:color="000000" w:fill="FFFFFF"/>
            <w:vAlign w:val="center"/>
          </w:tcPr>
          <w:p w14:paraId="501AB59A">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8</w:t>
            </w:r>
          </w:p>
        </w:tc>
        <w:tc>
          <w:tcPr>
            <w:tcW w:w="1205" w:type="dxa"/>
            <w:shd w:val="clear" w:color="000000" w:fill="FFFFFF"/>
            <w:vAlign w:val="center"/>
          </w:tcPr>
          <w:p w14:paraId="33FBEF5F">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无线彩屏pH传感器</w:t>
            </w:r>
          </w:p>
        </w:tc>
        <w:tc>
          <w:tcPr>
            <w:tcW w:w="6660" w:type="dxa"/>
            <w:shd w:val="clear" w:color="000000" w:fill="FFFFFF"/>
            <w:vAlign w:val="center"/>
          </w:tcPr>
          <w:p w14:paraId="7DB8DDCC">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1.量程：0～14pH，分辨率：0.01PH</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用于精确测量溶液的酸碱值；手持式技术，便于直接观察数据。</w:t>
            </w:r>
          </w:p>
          <w:p w14:paraId="19AD0ECC">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.内置高清彩色电容触摸屏，能够离线显示实时传感器数据。</w:t>
            </w:r>
          </w:p>
          <w:p w14:paraId="7A43A967">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.坐标轴数据支持自动滚动、数据拖动、放大缩小显示、全景显示数据</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具备曲线对比功能，保留多次采样实验数据，在同一坐标轴内显示和比较多组实验数据。</w:t>
            </w:r>
          </w:p>
          <w:p w14:paraId="504D6828">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.可设置手动采样、自动采样、调节采集频率、保存实验</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内置蜂鸣器和振动模块，可执行逻辑指令功能，在屏幕上选择自定义条件，设置当满足某一条件时，执行蜂鸣/振动等反馈指令</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内置不低于1000mAh大容量可充电电池，USB线充电数据接口，屏幕上可显示电量。</w:t>
            </w:r>
          </w:p>
          <w:p w14:paraId="6855F5AF">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.有线模式：无需采集器，直接接入各类数据采集终端：如计算机，笔记本，一体机，平板，智慧黑板等的USB口，进行数据通讯，USB接口供电，无需外接电源</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无线模式：内置蓝牙模块。</w:t>
            </w:r>
          </w:p>
        </w:tc>
      </w:tr>
      <w:tr w14:paraId="07261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9" w:type="dxa"/>
            <w:shd w:val="clear" w:color="000000" w:fill="FFFFFF"/>
            <w:vAlign w:val="center"/>
          </w:tcPr>
          <w:p w14:paraId="1DC13B46">
            <w:pPr>
              <w:widowControl/>
              <w:spacing w:after="0" w:line="240" w:lineRule="auto"/>
              <w:ind w:left="0" w:leftChars="0" w:right="0" w:rightChars="0" w:firstLine="0" w:firstLineChars="0"/>
              <w:jc w:val="center"/>
              <w:rPr>
                <w:rFonts w:hint="default"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lang w:val="en-US" w:eastAsia="zh-CN"/>
                <w14:ligatures w14:val="none"/>
              </w:rPr>
              <w:t>9</w:t>
            </w:r>
          </w:p>
        </w:tc>
        <w:tc>
          <w:tcPr>
            <w:tcW w:w="1205" w:type="dxa"/>
            <w:shd w:val="clear" w:color="000000" w:fill="FFFFFF"/>
            <w:vAlign w:val="center"/>
          </w:tcPr>
          <w:p w14:paraId="7D05343A">
            <w:pPr>
              <w:widowControl/>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sz w:val="24"/>
                <w:szCs w:val="24"/>
                <w:highlight w:val="none"/>
              </w:rPr>
              <w:t>pH传感器</w:t>
            </w:r>
          </w:p>
        </w:tc>
        <w:tc>
          <w:tcPr>
            <w:tcW w:w="6660" w:type="dxa"/>
            <w:shd w:val="clear" w:color="000000" w:fill="FFFFFF"/>
            <w:vAlign w:val="center"/>
          </w:tcPr>
          <w:p w14:paraId="7DEDD4D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一、性能：量程：0～14pH，分辨率：0.01PH。</w:t>
            </w:r>
          </w:p>
          <w:p w14:paraId="405A7FA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二、结构：表面印有传感器名称、型号及量程范围。2.由高强度塑料外壳封装，配有M5螺丝孔位，可将传感器有效固定。</w:t>
            </w:r>
          </w:p>
          <w:p w14:paraId="6251CF0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三、功能：</w:t>
            </w:r>
          </w:p>
          <w:p w14:paraId="5BCAE17B">
            <w:pPr>
              <w:widowControl/>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可用于精确测量溶液的酸碱值</w:t>
            </w:r>
            <w:r>
              <w:rPr>
                <w:rFonts w:hint="eastAsia" w:ascii="宋体" w:hAnsi="宋体" w:cs="宋体"/>
                <w:color w:val="auto"/>
                <w:sz w:val="24"/>
                <w:szCs w:val="24"/>
                <w:highlight w:val="none"/>
                <w:lang w:eastAsia="zh-CN"/>
              </w:rPr>
              <w:t>；</w:t>
            </w:r>
          </w:p>
          <w:p w14:paraId="0D90686E">
            <w:pPr>
              <w:widowControl/>
              <w:rPr>
                <w:rFonts w:hint="eastAsia" w:ascii="宋体" w:hAnsi="宋体" w:cs="宋体"/>
                <w:color w:val="auto"/>
                <w:kern w:val="0"/>
                <w:sz w:val="24"/>
                <w:szCs w:val="24"/>
                <w:highlight w:val="none"/>
                <w:lang w:val="en-US" w:eastAsia="zh-CN"/>
                <w14:ligatures w14: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数据接口为Type-C接口，直接与各类数据采集终端：如计算机、笔记本、一体机、平板、智慧黑板等USB口通讯，无需数据采集器</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支持无线传输。</w:t>
            </w:r>
          </w:p>
        </w:tc>
      </w:tr>
      <w:tr w14:paraId="16C3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9" w:type="dxa"/>
            <w:shd w:val="clear" w:color="000000" w:fill="FFFFFF"/>
            <w:vAlign w:val="center"/>
          </w:tcPr>
          <w:p w14:paraId="13B512D1">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1</w:t>
            </w:r>
            <w:r>
              <w:rPr>
                <w:rFonts w:hint="eastAsia" w:ascii="宋体" w:hAnsi="宋体" w:cs="宋体"/>
                <w:color w:val="auto"/>
                <w:kern w:val="0"/>
                <w:sz w:val="24"/>
                <w:szCs w:val="24"/>
                <w:highlight w:val="none"/>
                <w:lang w:val="en-US" w:eastAsia="zh-CN"/>
                <w14:ligatures w14:val="none"/>
              </w:rPr>
              <w:t>0</w:t>
            </w:r>
          </w:p>
        </w:tc>
        <w:tc>
          <w:tcPr>
            <w:tcW w:w="1205" w:type="dxa"/>
            <w:shd w:val="clear" w:color="000000" w:fill="FFFFFF"/>
            <w:vAlign w:val="center"/>
          </w:tcPr>
          <w:p w14:paraId="1A26E566">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无线彩屏温湿一体传感器</w:t>
            </w:r>
          </w:p>
        </w:tc>
        <w:tc>
          <w:tcPr>
            <w:tcW w:w="6660" w:type="dxa"/>
            <w:shd w:val="clear" w:color="000000" w:fill="FFFFFF"/>
            <w:vAlign w:val="center"/>
          </w:tcPr>
          <w:p w14:paraId="70A577D2">
            <w:pPr>
              <w:widowControl/>
              <w:numPr>
                <w:ilvl w:val="0"/>
                <w:numId w:val="0"/>
              </w:numPr>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1.湿度量程：0～100%RH，分辨率：0.05%；温度量程：-40℃～125℃，分辨率：0.01℃；一个传感器可同时测量两种数据。</w:t>
            </w:r>
          </w:p>
          <w:p w14:paraId="2D53184F">
            <w:pPr>
              <w:widowControl/>
              <w:numPr>
                <w:ilvl w:val="0"/>
                <w:numId w:val="0"/>
              </w:numPr>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2.温湿度一体式的探头作为测温元件，可同时测量环境的温度及相对湿度；手持式技术，便于直接观察数据。</w:t>
            </w:r>
          </w:p>
          <w:p w14:paraId="733AE3F2">
            <w:pPr>
              <w:widowControl/>
              <w:numPr>
                <w:ilvl w:val="0"/>
                <w:numId w:val="0"/>
              </w:numPr>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3.内置高清彩色电容触摸屏，能够离线显示实时传感器数据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坐标轴数据支持自动滚动、数据拖动、放大缩小显示、全景显示数据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具备曲线对比功能，保留多次采样实验数据，在同一坐标轴内显示和比较多组实验数据。</w:t>
            </w:r>
          </w:p>
          <w:p w14:paraId="68490FB4">
            <w:pPr>
              <w:widowControl/>
              <w:numPr>
                <w:ilvl w:val="0"/>
                <w:numId w:val="0"/>
              </w:numPr>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14:ligatures w14:val="none"/>
              </w:rPr>
              <w:t>.可设置手动采样、自动采样、调节采集频率、保存实验</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内置蜂鸣器和振动模块，可执行逻辑指令功能，在屏幕上选择自定义条件，设置当满足某一条件时，执行蜂鸣/振动等反馈指令</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内置不低于1000mAh大容量可充电电池，USB线充电数据接口，屏幕上可显示电量。</w:t>
            </w:r>
          </w:p>
          <w:p w14:paraId="023B75DC">
            <w:pPr>
              <w:widowControl/>
              <w:numPr>
                <w:ilvl w:val="0"/>
                <w:numId w:val="0"/>
              </w:numPr>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14:ligatures w14:val="none"/>
              </w:rPr>
              <w:t>.有线模式：无需采集器，直接接入各类数据采集终端：如计算机，笔记本，一体机，平板，智慧黑板等的USB口，进行数据通讯，USB接口供电，无需外接电源</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无线模式：内置蓝牙模块。</w:t>
            </w:r>
          </w:p>
        </w:tc>
      </w:tr>
      <w:tr w14:paraId="2F398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29" w:type="dxa"/>
            <w:shd w:val="clear" w:color="000000" w:fill="FFFFFF"/>
            <w:vAlign w:val="center"/>
          </w:tcPr>
          <w:p w14:paraId="541117CD">
            <w:pPr>
              <w:widowControl/>
              <w:spacing w:after="0" w:line="240" w:lineRule="auto"/>
              <w:ind w:left="0" w:leftChars="0" w:right="0" w:rightChars="0" w:firstLine="0" w:firstLineChars="0"/>
              <w:jc w:val="center"/>
              <w:rPr>
                <w:rFonts w:hint="default"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lang w:val="en-US" w:eastAsia="zh-CN"/>
                <w14:ligatures w14:val="none"/>
              </w:rPr>
              <w:t>11</w:t>
            </w:r>
          </w:p>
        </w:tc>
        <w:tc>
          <w:tcPr>
            <w:tcW w:w="1205" w:type="dxa"/>
            <w:shd w:val="clear" w:color="000000" w:fill="FFFFFF"/>
            <w:vAlign w:val="center"/>
          </w:tcPr>
          <w:p w14:paraId="5D6AF469">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智能探究数据采集器</w:t>
            </w:r>
          </w:p>
        </w:tc>
        <w:tc>
          <w:tcPr>
            <w:tcW w:w="6660" w:type="dxa"/>
            <w:shd w:val="clear" w:color="000000" w:fill="FFFFFF"/>
            <w:vAlign w:val="center"/>
          </w:tcPr>
          <w:p w14:paraId="2E89C5EC">
            <w:pPr>
              <w:widowControl/>
              <w:spacing w:after="0" w:line="240" w:lineRule="auto"/>
              <w:ind w:left="0" w:leftChars="0" w:right="0" w:righ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1.最多可同时进行≥12通道并行采集实验数据，即插即用，自动识别所有传感器。</w:t>
            </w:r>
          </w:p>
          <w:p w14:paraId="300D25E2">
            <w:pPr>
              <w:widowControl/>
              <w:spacing w:after="0" w:line="240" w:lineRule="auto"/>
              <w:ind w:left="0" w:leftChars="0" w:right="0" w:righ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2.自带电容触摸屏，集多传感器连接，多数据采集，多实验数据显示于一体；坐标轴数据支持自动滚动、数据拖动、放大缩小显示、全景显示数据。</w:t>
            </w:r>
          </w:p>
          <w:p w14:paraId="785F877B">
            <w:pPr>
              <w:widowControl/>
              <w:spacing w:after="0" w:line="240" w:lineRule="auto"/>
              <w:ind w:left="0" w:leftChars="0" w:right="0" w:righ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3.可多次采样，保留多组实验数据，在同一坐标轴内显示和比较多组实验数据。</w:t>
            </w:r>
          </w:p>
          <w:p w14:paraId="1DDF35A9">
            <w:pPr>
              <w:widowControl/>
              <w:spacing w:after="0" w:line="240" w:lineRule="auto"/>
              <w:ind w:left="0" w:leftChars="0" w:right="0" w:righ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4.有线模式：接入各类数据采集终端：如计算机，笔记本，一体机，平板，智慧黑板等的USB口，进行数据通讯，USB接口供电，无需外接电源；无线模式：内置蓝牙模块。</w:t>
            </w:r>
          </w:p>
          <w:p w14:paraId="76061101">
            <w:pPr>
              <w:widowControl/>
              <w:spacing w:after="0" w:line="240" w:lineRule="auto"/>
              <w:ind w:left="0" w:leftChars="0" w:right="0" w:righ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5.内置蜂鸣器和振动模块，可执行逻辑指令功能，在屏幕上选择自定义条件，设置当满足某一条件时，执行蜂鸣/振动等反馈指令。</w:t>
            </w:r>
          </w:p>
          <w:p w14:paraId="2E862E5E">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sz w:val="24"/>
                <w:szCs w:val="24"/>
                <w:highlight w:val="none"/>
              </w:rPr>
              <w:t>6.内置不低于1000mAh大容量可充电电池，方便户外采集，可存储大量采集的数据，可保存于本机，并导入到数据采集终端的探究实验软件内，再次读取并分析。</w:t>
            </w:r>
          </w:p>
        </w:tc>
      </w:tr>
    </w:tbl>
    <w:p w14:paraId="1BE54A61">
      <w:pPr>
        <w:rPr>
          <w:rFonts w:hint="eastAsia" w:ascii="宋体" w:hAnsi="宋体" w:eastAsia="宋体" w:cs="宋体"/>
          <w:color w:val="auto"/>
          <w:highlight w:val="none"/>
        </w:rPr>
        <w:sectPr>
          <w:footerReference r:id="rId4" w:type="default"/>
          <w:pgSz w:w="11906" w:h="16838"/>
          <w:pgMar w:top="1440" w:right="1800" w:bottom="1440" w:left="1800" w:header="851" w:footer="992" w:gutter="0"/>
          <w:cols w:space="425" w:num="1"/>
          <w:docGrid w:type="lines" w:linePitch="312" w:charSpace="0"/>
        </w:sectPr>
      </w:pPr>
    </w:p>
    <w:p w14:paraId="3423C4E7">
      <w:pPr>
        <w:widowControl w:val="0"/>
        <w:numPr>
          <w:ilvl w:val="0"/>
          <w:numId w:val="0"/>
        </w:numPr>
        <w:spacing w:line="240" w:lineRule="auto"/>
        <w:contextualSpacing/>
        <w:jc w:val="both"/>
        <w:rPr>
          <w:rFonts w:hint="eastAsia" w:ascii="宋体" w:hAnsi="宋体" w:eastAsia="宋体" w:cs="宋体"/>
          <w:b/>
          <w:bCs/>
          <w:color w:val="auto"/>
          <w:kern w:val="2"/>
          <w:sz w:val="24"/>
          <w:szCs w:val="24"/>
          <w:highlight w:val="none"/>
          <w:lang w:val="en-US" w:eastAsia="zh-CN" w:bidi="ar-SA"/>
          <w14:ligatures w14:val="standardContextual"/>
        </w:rPr>
      </w:pPr>
      <w:bookmarkStart w:id="2" w:name="_Hlk228289877"/>
      <w:r>
        <w:rPr>
          <w:rFonts w:hint="eastAsia" w:ascii="宋体" w:hAnsi="宋体" w:eastAsia="宋体" w:cs="宋体"/>
          <w:b/>
          <w:bCs/>
          <w:color w:val="auto"/>
          <w:kern w:val="2"/>
          <w:sz w:val="24"/>
          <w:szCs w:val="24"/>
          <w:highlight w:val="none"/>
          <w:lang w:val="en-US" w:eastAsia="zh-CN" w:bidi="ar-SA"/>
          <w14:ligatures w14:val="standardContextual"/>
        </w:rPr>
        <w:t>采购包3：江苏省睢宁高级中学新校区物理创新实验室设备及配套设施</w:t>
      </w:r>
    </w:p>
    <w:p w14:paraId="49DC7E8D">
      <w:pPr>
        <w:widowControl w:val="0"/>
        <w:numPr>
          <w:ilvl w:val="0"/>
          <w:numId w:val="0"/>
        </w:numPr>
        <w:spacing w:line="240" w:lineRule="auto"/>
        <w:contextualSpacing/>
        <w:jc w:val="both"/>
        <w:rPr>
          <w:rFonts w:hint="eastAsia" w:ascii="宋体" w:hAnsi="宋体" w:eastAsia="宋体" w:cs="宋体"/>
          <w:b/>
          <w:bCs/>
          <w:color w:val="auto"/>
          <w:kern w:val="2"/>
          <w:sz w:val="24"/>
          <w:szCs w:val="24"/>
          <w:highlight w:val="none"/>
          <w:lang w:val="en-US" w:eastAsia="zh-CN" w:bidi="ar-SA"/>
          <w14:ligatures w14:val="standardContextual"/>
        </w:rPr>
      </w:pPr>
    </w:p>
    <w:bookmarkEnd w:id="2"/>
    <w:p w14:paraId="565F806D">
      <w:pPr>
        <w:pStyle w:val="10"/>
        <w:ind w:left="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注：所有产品的尺寸可上下浮动5%，已标明允许偏差的产品尺寸除外。</w:t>
      </w:r>
    </w:p>
    <w:tbl>
      <w:tblPr>
        <w:tblStyle w:val="6"/>
        <w:tblW w:w="9045" w:type="dxa"/>
        <w:tblInd w:w="-37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1245"/>
        <w:gridCol w:w="7035"/>
      </w:tblGrid>
      <w:tr w14:paraId="4C252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noWrap/>
            <w:vAlign w:val="center"/>
          </w:tcPr>
          <w:p w14:paraId="1715022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1245" w:type="dxa"/>
            <w:shd w:val="clear" w:color="000000" w:fill="FFFFFF"/>
            <w:noWrap/>
            <w:vAlign w:val="center"/>
          </w:tcPr>
          <w:p w14:paraId="734734F2">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产品名称</w:t>
            </w:r>
          </w:p>
        </w:tc>
        <w:tc>
          <w:tcPr>
            <w:tcW w:w="7035" w:type="dxa"/>
            <w:shd w:val="clear" w:color="000000" w:fill="FFFFFF"/>
            <w:noWrap/>
            <w:vAlign w:val="center"/>
          </w:tcPr>
          <w:p w14:paraId="556FD5D3">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技术参数</w:t>
            </w:r>
          </w:p>
        </w:tc>
      </w:tr>
      <w:tr w14:paraId="658A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noWrap/>
            <w:vAlign w:val="center"/>
          </w:tcPr>
          <w:p w14:paraId="6FC9F175">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1245" w:type="dxa"/>
            <w:shd w:val="clear" w:color="000000" w:fill="FFFFFF"/>
            <w:noWrap/>
            <w:vAlign w:val="center"/>
          </w:tcPr>
          <w:p w14:paraId="27E11E41">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　</w:t>
            </w:r>
          </w:p>
        </w:tc>
        <w:tc>
          <w:tcPr>
            <w:tcW w:w="7035" w:type="dxa"/>
            <w:shd w:val="clear" w:color="000000" w:fill="FFFFFF"/>
            <w:noWrap/>
            <w:vAlign w:val="center"/>
          </w:tcPr>
          <w:p w14:paraId="2F2DB49B">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一、学生实验操作区</w:t>
            </w:r>
          </w:p>
        </w:tc>
      </w:tr>
      <w:tr w14:paraId="64D87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noWrap/>
            <w:vAlign w:val="center"/>
          </w:tcPr>
          <w:p w14:paraId="13E8FB96">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w:t>
            </w:r>
          </w:p>
        </w:tc>
        <w:tc>
          <w:tcPr>
            <w:tcW w:w="1245" w:type="dxa"/>
            <w:shd w:val="clear" w:color="000000" w:fill="FFFFFF"/>
            <w:vAlign w:val="center"/>
          </w:tcPr>
          <w:p w14:paraId="38E753F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学生实验桌</w:t>
            </w:r>
          </w:p>
        </w:tc>
        <w:tc>
          <w:tcPr>
            <w:tcW w:w="7035" w:type="dxa"/>
            <w:shd w:val="clear" w:color="000000" w:fill="FFFFFF"/>
            <w:vAlign w:val="center"/>
          </w:tcPr>
          <w:p w14:paraId="1F29D14B">
            <w:pPr>
              <w:widowControl/>
              <w:rPr>
                <w:rFonts w:hint="eastAsia" w:ascii="宋体" w:hAnsi="宋体" w:eastAsia="宋体" w:cs="宋体"/>
                <w:strike w:val="0"/>
                <w:dstrike w:val="0"/>
                <w:color w:val="auto"/>
                <w:sz w:val="24"/>
                <w:szCs w:val="24"/>
                <w:highlight w:val="none"/>
                <w:u w:val="none"/>
                <w:lang w:eastAsia="zh-CN"/>
              </w:rPr>
            </w:pPr>
            <w:r>
              <w:rPr>
                <w:rFonts w:hint="eastAsia" w:ascii="宋体" w:hAnsi="宋体" w:eastAsia="宋体" w:cs="宋体"/>
                <w:strike w:val="0"/>
                <w:dstrike w:val="0"/>
                <w:color w:val="auto"/>
                <w:sz w:val="24"/>
                <w:szCs w:val="24"/>
                <w:highlight w:val="none"/>
                <w:u w:val="none"/>
              </w:rPr>
              <w:t>1．规格：约1200×600×780mm（</w:t>
            </w:r>
            <w:r>
              <w:rPr>
                <w:rFonts w:hint="eastAsia" w:ascii="宋体" w:hAnsi="宋体" w:cs="宋体"/>
                <w:strike w:val="0"/>
                <w:dstrike w:val="0"/>
                <w:color w:val="auto"/>
                <w:sz w:val="24"/>
                <w:szCs w:val="24"/>
                <w:highlight w:val="none"/>
                <w:u w:val="none"/>
                <w:lang w:eastAsia="zh-CN"/>
              </w:rPr>
              <w:t>±5%</w:t>
            </w:r>
            <w:r>
              <w:rPr>
                <w:rFonts w:hint="eastAsia" w:ascii="宋体" w:hAnsi="宋体" w:eastAsia="宋体" w:cs="宋体"/>
                <w:strike w:val="0"/>
                <w:dstrike w:val="0"/>
                <w:color w:val="auto"/>
                <w:sz w:val="24"/>
                <w:szCs w:val="24"/>
                <w:highlight w:val="none"/>
                <w:u w:val="none"/>
              </w:rPr>
              <w:t>）</w:t>
            </w:r>
            <w:r>
              <w:rPr>
                <w:rFonts w:hint="eastAsia" w:ascii="宋体" w:hAnsi="宋体" w:cs="宋体"/>
                <w:strike w:val="0"/>
                <w:dstrike w:val="0"/>
                <w:color w:val="auto"/>
                <w:sz w:val="24"/>
                <w:szCs w:val="24"/>
                <w:highlight w:val="none"/>
                <w:u w:val="none"/>
                <w:lang w:eastAsia="zh-CN"/>
              </w:rPr>
              <w:t>。</w:t>
            </w:r>
          </w:p>
          <w:p w14:paraId="27E618D2">
            <w:pPr>
              <w:widowControl/>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2．台面：采用厚度≥20mm新型陶瓷台面，台面表面为实验室专业耐腐蚀、耐刻刮、耐污染釉面。采用一体实芯黑色坯体，釉面和坯体经高温一体烧结而成，釉面与坯体结合后不脱落、不脱层。台面靠操作边一侧需有凹槽，能有效防止实验物品滚落造成意外事故，还能避免实验试剂和药品倾洒到桌面上造成的危险。外观要求：台面釉面与坯体之间无断裂、无脱层、无釉面碎屑、釉面与坯体一体结构。在操作边一侧带有宽约8-12mm，深约1.3-1.8mm内圆弧凹槽，凹槽表面釉面与操作面釉面一致，为未被破坏的一体烧成釉面。</w:t>
            </w:r>
          </w:p>
          <w:p w14:paraId="06FB3933">
            <w:pPr>
              <w:widowControl/>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3．桌体：铝塑结构</w:t>
            </w:r>
            <w:r>
              <w:rPr>
                <w:rFonts w:hint="eastAsia" w:ascii="宋体" w:hAnsi="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rPr>
              <w:t>桌腿：采用Z字型压铸铝一次成型，材料表面经高压静电喷涂环氧树脂防护层，耐酸碱，耐腐蚀处理。</w:t>
            </w:r>
          </w:p>
          <w:p w14:paraId="40F04995">
            <w:pPr>
              <w:widowControl/>
              <w:rPr>
                <w:rFonts w:hint="eastAsia" w:ascii="宋体" w:hAnsi="宋体" w:eastAsia="宋体" w:cs="宋体"/>
                <w:strike w:val="0"/>
                <w:dstrike w:val="0"/>
                <w:color w:val="auto"/>
                <w:sz w:val="24"/>
                <w:szCs w:val="24"/>
                <w:highlight w:val="none"/>
                <w:u w:val="none"/>
              </w:rPr>
            </w:pPr>
            <w:r>
              <w:rPr>
                <w:rFonts w:hint="eastAsia" w:ascii="宋体" w:hAnsi="宋体" w:cs="宋体"/>
                <w:strike w:val="0"/>
                <w:dstrike w:val="0"/>
                <w:color w:val="auto"/>
                <w:sz w:val="24"/>
                <w:szCs w:val="24"/>
                <w:highlight w:val="none"/>
                <w:u w:val="none"/>
                <w:lang w:val="en-US" w:eastAsia="zh-CN"/>
              </w:rPr>
              <w:t>4</w:t>
            </w:r>
            <w:r>
              <w:rPr>
                <w:rFonts w:hint="eastAsia" w:ascii="宋体" w:hAnsi="宋体" w:eastAsia="宋体" w:cs="宋体"/>
                <w:strike w:val="0"/>
                <w:dstrike w:val="0"/>
                <w:color w:val="auto"/>
                <w:sz w:val="24"/>
                <w:szCs w:val="24"/>
                <w:highlight w:val="none"/>
                <w:u w:val="none"/>
              </w:rPr>
              <w:t>．固定横梁采用≥30×60×1.0mm椭圆管焊接制成</w:t>
            </w:r>
            <w:r>
              <w:rPr>
                <w:rFonts w:hint="eastAsia" w:ascii="宋体" w:hAnsi="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rPr>
              <w:t>挡水条：铝合金一体挡水线，俩侧均有专门配套的塑料保护套。</w:t>
            </w:r>
          </w:p>
          <w:p w14:paraId="5F6C9152">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cs="宋体"/>
                <w:strike w:val="0"/>
                <w:dstrike w:val="0"/>
                <w:color w:val="auto"/>
                <w:sz w:val="24"/>
                <w:szCs w:val="24"/>
                <w:highlight w:val="none"/>
                <w:u w:val="none"/>
                <w:lang w:val="en-US" w:eastAsia="zh-CN"/>
              </w:rPr>
              <w:t>5</w:t>
            </w:r>
            <w:r>
              <w:rPr>
                <w:rFonts w:hint="eastAsia" w:ascii="宋体" w:hAnsi="宋体" w:eastAsia="宋体" w:cs="宋体"/>
                <w:strike w:val="0"/>
                <w:dstrike w:val="0"/>
                <w:color w:val="auto"/>
                <w:sz w:val="24"/>
                <w:szCs w:val="24"/>
                <w:highlight w:val="none"/>
                <w:u w:val="none"/>
              </w:rPr>
              <w:t>．书包斗：440mm*260mm*160mm（</w:t>
            </w:r>
            <w:r>
              <w:rPr>
                <w:rFonts w:hint="eastAsia" w:ascii="宋体" w:hAnsi="宋体" w:cs="宋体"/>
                <w:strike w:val="0"/>
                <w:dstrike w:val="0"/>
                <w:color w:val="auto"/>
                <w:sz w:val="24"/>
                <w:szCs w:val="24"/>
                <w:highlight w:val="none"/>
                <w:u w:val="none"/>
                <w:lang w:eastAsia="zh-CN"/>
              </w:rPr>
              <w:t>±5%</w:t>
            </w:r>
            <w:r>
              <w:rPr>
                <w:rFonts w:hint="eastAsia" w:ascii="宋体" w:hAnsi="宋体" w:eastAsia="宋体" w:cs="宋体"/>
                <w:strike w:val="0"/>
                <w:dstrike w:val="0"/>
                <w:color w:val="auto"/>
                <w:sz w:val="24"/>
                <w:szCs w:val="24"/>
                <w:highlight w:val="none"/>
                <w:u w:val="none"/>
              </w:rPr>
              <w:t>），采用PP塑料材质，预留学生凳挂靠口。</w:t>
            </w:r>
          </w:p>
        </w:tc>
      </w:tr>
      <w:tr w14:paraId="03929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noWrap/>
            <w:vAlign w:val="center"/>
          </w:tcPr>
          <w:p w14:paraId="772697D1">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2</w:t>
            </w:r>
          </w:p>
        </w:tc>
        <w:tc>
          <w:tcPr>
            <w:tcW w:w="1245" w:type="dxa"/>
            <w:shd w:val="clear" w:color="000000" w:fill="FFFFFF"/>
            <w:vAlign w:val="center"/>
          </w:tcPr>
          <w:p w14:paraId="54C09B4C">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教师演示台</w:t>
            </w:r>
          </w:p>
        </w:tc>
        <w:tc>
          <w:tcPr>
            <w:tcW w:w="7035" w:type="dxa"/>
            <w:shd w:val="clear" w:color="000000" w:fill="FFFFFF"/>
            <w:vAlign w:val="center"/>
          </w:tcPr>
          <w:p w14:paraId="28D3F8D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1.规格：2800*700*850mm（</w:t>
            </w:r>
            <w:r>
              <w:rPr>
                <w:rFonts w:hint="eastAsia" w:ascii="宋体" w:hAnsi="宋体" w:cs="宋体"/>
                <w:color w:val="auto"/>
                <w:sz w:val="24"/>
                <w:szCs w:val="24"/>
                <w:highlight w:val="none"/>
                <w:lang w:eastAsia="zh-CN"/>
              </w:rPr>
              <w:t>±5%</w:t>
            </w:r>
            <w:r>
              <w:rPr>
                <w:rFonts w:hint="eastAsia" w:ascii="宋体" w:hAnsi="宋体" w:eastAsia="宋体" w:cs="宋体"/>
                <w:color w:val="auto"/>
                <w:sz w:val="24"/>
                <w:szCs w:val="24"/>
                <w:highlight w:val="none"/>
              </w:rPr>
              <w:t>）。</w:t>
            </w:r>
          </w:p>
          <w:p w14:paraId="3BAFA468">
            <w:pPr>
              <w:widowControl/>
              <w:rPr>
                <w:rFonts w:hint="eastAsia" w:ascii="宋体" w:hAnsi="宋体" w:eastAsia="宋体" w:cs="宋体"/>
                <w:color w:val="auto"/>
                <w:sz w:val="24"/>
                <w:szCs w:val="24"/>
                <w:highlight w:val="none"/>
              </w:rPr>
            </w:pPr>
            <w:r>
              <w:rPr>
                <w:rFonts w:hint="eastAsia" w:ascii="仿宋" w:hAnsi="仿宋" w:eastAsia="仿宋" w:cs="仿宋"/>
                <w:b/>
                <w:bCs/>
                <w:color w:val="auto"/>
                <w:sz w:val="24"/>
                <w:szCs w:val="24"/>
                <w:highlight w:val="none"/>
                <w:lang w:val="en-US" w:eastAsia="zh-CN"/>
              </w:rPr>
              <w:t>▲</w:t>
            </w:r>
            <w:r>
              <w:rPr>
                <w:rFonts w:hint="eastAsia" w:ascii="宋体" w:hAnsi="宋体" w:eastAsia="宋体" w:cs="宋体"/>
                <w:color w:val="auto"/>
                <w:sz w:val="24"/>
                <w:szCs w:val="24"/>
                <w:highlight w:val="none"/>
              </w:rPr>
              <w:t>2.台面：采用15mm±2mm厚新型陶瓷台面。台面表面为实验室专业耐腐蚀.耐污染釉面。釉面与胚体经高温一体烧结而成，不脱落、不脱层。</w:t>
            </w:r>
          </w:p>
          <w:p w14:paraId="17DB1527">
            <w:pPr>
              <w:widowControl/>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A.耐磨要求：为保证台面在长时间使用中表面耐磨的稳定性，参照GB/T3810.7-2016检测标准，台面表面耐磨等级不低于4级/2100转；</w:t>
            </w:r>
          </w:p>
          <w:p w14:paraId="029F0752">
            <w:pPr>
              <w:widowControl/>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B.颜色稳定性：为保证台面的美观度，参照GB/T17657-2022技术要求,耐光色牢度不低于4级。</w:t>
            </w:r>
          </w:p>
          <w:p w14:paraId="76718E5C">
            <w:pPr>
              <w:widowControl/>
              <w:rPr>
                <w:rFonts w:hint="eastAsia" w:ascii="宋体" w:hAnsi="宋体" w:eastAsia="宋体" w:cs="宋体"/>
                <w:b/>
                <w:bCs/>
                <w:color w:val="auto"/>
                <w:sz w:val="24"/>
                <w:szCs w:val="24"/>
                <w:highlight w:val="none"/>
                <w:u w:val="none"/>
              </w:rPr>
            </w:pPr>
            <w:r>
              <w:rPr>
                <w:rFonts w:hint="eastAsia" w:ascii="宋体" w:hAnsi="宋体" w:eastAsia="宋体" w:cs="宋体"/>
                <w:b/>
                <w:bCs/>
                <w:color w:val="auto"/>
                <w:sz w:val="24"/>
                <w:szCs w:val="24"/>
                <w:highlight w:val="none"/>
                <w:u w:val="none"/>
              </w:rPr>
              <w:t>（注：以上A</w:t>
            </w:r>
            <w:r>
              <w:rPr>
                <w:rFonts w:hint="eastAsia" w:ascii="宋体" w:hAnsi="宋体" w:cs="宋体"/>
                <w:b/>
                <w:bCs/>
                <w:color w:val="auto"/>
                <w:sz w:val="24"/>
                <w:szCs w:val="24"/>
                <w:highlight w:val="none"/>
                <w:u w:val="none"/>
                <w:lang w:val="en-US" w:eastAsia="zh-CN"/>
              </w:rPr>
              <w:t>、</w:t>
            </w:r>
            <w:r>
              <w:rPr>
                <w:rFonts w:hint="eastAsia" w:ascii="宋体" w:hAnsi="宋体" w:eastAsia="宋体" w:cs="宋体"/>
                <w:b/>
                <w:bCs/>
                <w:color w:val="auto"/>
                <w:sz w:val="24"/>
                <w:szCs w:val="24"/>
                <w:highlight w:val="none"/>
                <w:u w:val="none"/>
              </w:rPr>
              <w:t>B技术要求，投标文件中提供第三方检测机构出具的检测报告扫描件）。</w:t>
            </w:r>
          </w:p>
          <w:p w14:paraId="5B7B150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3.结构：演示台配有储物柜，中间为演示台</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14:paraId="784600D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4.桌身：整体采用：≧1.0mm 厚优质冷轧钢板</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滑道：采用优质三节承重式滚珠滑道</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铰链：采用优质铰链</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脚垫：采用柜体内置可调ABS脚垫。</w:t>
            </w:r>
          </w:p>
          <w:p w14:paraId="3C8B9855">
            <w:pPr>
              <w:widowControl/>
              <w:rPr>
                <w:rFonts w:hint="default" w:ascii="宋体" w:hAnsi="宋体" w:eastAsia="宋体" w:cs="宋体"/>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w:t>
            </w:r>
            <w:r>
              <w:rPr>
                <w:rFonts w:hint="eastAsia" w:ascii="宋体" w:hAnsi="宋体" w:cs="宋体"/>
                <w:b/>
                <w:bCs/>
                <w:color w:val="auto"/>
                <w:sz w:val="24"/>
                <w:szCs w:val="24"/>
                <w:highlight w:val="none"/>
                <w:lang w:val="en-US" w:eastAsia="zh-CN"/>
              </w:rPr>
              <w:t>5.外观性能、表面理化性能、安全性能、操作台力学性能及通用结构安全要求：</w:t>
            </w:r>
          </w:p>
          <w:p w14:paraId="6FB544D6">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A.外观性能</w:t>
            </w:r>
          </w:p>
          <w:p w14:paraId="3CCCAB42">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1）金属件:管材：管材应无裂缝.叠缝；外露管口端面应封闭。电镀件：应无露底、毛刺、镀层脱落、锈蚀等。符合要求；应无烧焦、起泡、无光泽(整体异色)、针孔、裂纹、斑点等。</w:t>
            </w:r>
          </w:p>
          <w:p w14:paraId="1AE8D732">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焊接件：焊接处应无脱焊、虚焊、焊穿、错位，符合要求；焊接处应无夹渣、气孔、焊瘤、焊丝头、咬边、飞溅。焊接处表面波纹应均匀。冲压件：冲压件应无脱层、裂缝。</w:t>
            </w:r>
          </w:p>
          <w:p w14:paraId="03C31ACE">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铸造件：应无缩孔、缩松、砂眼等。喷漆(塑)涂层：应无漏喷、锈蚀和脱色、掉色等符合要求；应光滑均匀，色泽一致，应无流挂、疙瘩、皱皮、飞漆等缺陷。</w:t>
            </w:r>
          </w:p>
          <w:p w14:paraId="1E794FB2">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合金件等其他金属件：应无锈蚀、氧化膜脱落、刃口、毛刺、锐棱。符合要求；表面应细密，应无裂纹、黑斑等。合金件等其他金属件：应无锈蚀、氧化膜脱落、刃口、毛刺、锐棱。符合要求；表面应细密，应无裂纹、黑斑等。</w:t>
            </w:r>
          </w:p>
          <w:p w14:paraId="273BD082">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2）塑料件：应无裂纹，无明显变形，符合要求；应无明显缩孔、气泡、杂质、伤痕，符合要求；外表用塑料件表面应光洁、无划痕、无污渍、无明显色差。</w:t>
            </w:r>
          </w:p>
          <w:p w14:paraId="40DEB940">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3）配件、活动部件：应启闭正常，支撑和阻尼功能应正常，均无卡滞现象。</w:t>
            </w:r>
          </w:p>
          <w:p w14:paraId="1054027B">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4）可触及区域：应无毛刺、应无锐边锐角。</w:t>
            </w:r>
          </w:p>
          <w:p w14:paraId="1EE0EA37">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B.产品表面理化性能</w:t>
            </w:r>
          </w:p>
          <w:p w14:paraId="34506E99">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金属喷漆(塑)涂层</w:t>
            </w:r>
          </w:p>
          <w:p w14:paraId="0998EFC4">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铅笔硬度≥H，冲击300-400mm无剥落、裂纹、皱纹，耐盐浴合格。</w:t>
            </w:r>
          </w:p>
          <w:p w14:paraId="46BF4B25">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C.安全性能</w:t>
            </w:r>
          </w:p>
          <w:p w14:paraId="24F3C6CB">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有害物质限量:至少满足：锑(Sb)≤60 mg/kg；砷(As)≤25 mg/kg；镉(Cd)≤75mg/kg；铬(Cr)≤60mg/kg；铅(Pb)≤90mg/kg；汞(Hg)≤60mg/kg；硒(Se)≤500mg/kg；钡(Ba)≤1000mg/kg等。实验台：面接缝应平整、紧密，不应渗水、开缝。符合要求；实验台的把手不应有可积聚物质的凹槽。</w:t>
            </w:r>
          </w:p>
          <w:p w14:paraId="2326F29F">
            <w:pPr>
              <w:widowControl/>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D.操作台力学性能</w:t>
            </w:r>
          </w:p>
          <w:p w14:paraId="3E0056D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1）符合静载荷试验标准。</w:t>
            </w:r>
          </w:p>
          <w:p w14:paraId="03AA236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2）符合主台面垂直静载荷试验标准。</w:t>
            </w:r>
          </w:p>
          <w:p w14:paraId="49179FC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3）符合垂直加载稳定性试验标准。</w:t>
            </w:r>
          </w:p>
          <w:p w14:paraId="267B6171">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4）符合水平耐久性试验标准。</w:t>
            </w:r>
          </w:p>
          <w:p w14:paraId="75FECE90">
            <w:pPr>
              <w:widowControl/>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rPr>
              <w:t>符合垂直耐久性试验标准。</w:t>
            </w:r>
          </w:p>
          <w:p w14:paraId="7777181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E.通用结构安全</w:t>
            </w:r>
          </w:p>
          <w:p w14:paraId="0CC585F7">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1）基本结构安全:角都应进行倒圆、倒角、砂光或以其他合适的方式进行保护。倒圆半径应不小于0.5mm。固定零部件的结合应牢固无松动,应无少件、透钉、漏钉。按产品标准进行稳定性试验时,不应发生倾翻。</w:t>
            </w:r>
          </w:p>
          <w:p w14:paraId="7F2E92DE">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2）使用过程中的剪切和挤压点：在预定的使用条件下,不应有可触及的剪切和挤压点。正常使用中受力作用下可接触间隙用半球形手指探棒试验,间隙应小于7mm或不小于18 mm。</w:t>
            </w:r>
          </w:p>
          <w:p w14:paraId="1228AD72">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b/>
                <w:bCs/>
                <w:color w:val="auto"/>
                <w:sz w:val="24"/>
                <w:szCs w:val="24"/>
                <w:highlight w:val="none"/>
              </w:rPr>
              <w:t>（注：以上B</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C、</w:t>
            </w:r>
            <w:r>
              <w:rPr>
                <w:rFonts w:hint="eastAsia" w:ascii="宋体" w:hAnsi="宋体" w:eastAsia="宋体" w:cs="宋体"/>
                <w:b/>
                <w:bCs/>
                <w:color w:val="auto"/>
                <w:sz w:val="24"/>
                <w:szCs w:val="24"/>
                <w:highlight w:val="none"/>
              </w:rPr>
              <w:t>D技术要求，投标文件中提供第三方检测机构出具的检测报告扫描件）。</w:t>
            </w:r>
          </w:p>
        </w:tc>
      </w:tr>
      <w:tr w14:paraId="6124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noWrap/>
            <w:vAlign w:val="center"/>
          </w:tcPr>
          <w:p w14:paraId="4FC96F1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w:t>
            </w:r>
          </w:p>
        </w:tc>
        <w:tc>
          <w:tcPr>
            <w:tcW w:w="1245" w:type="dxa"/>
            <w:shd w:val="clear" w:color="000000" w:fill="FFFFFF"/>
            <w:vAlign w:val="center"/>
          </w:tcPr>
          <w:p w14:paraId="0192AE24">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实验操作教学演示系统</w:t>
            </w:r>
          </w:p>
        </w:tc>
        <w:tc>
          <w:tcPr>
            <w:tcW w:w="7035" w:type="dxa"/>
            <w:shd w:val="clear" w:color="000000" w:fill="FFFFFF"/>
            <w:vAlign w:val="center"/>
          </w:tcPr>
          <w:p w14:paraId="21BBE5F2">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color w:val="auto"/>
                <w:sz w:val="24"/>
                <w:szCs w:val="24"/>
                <w:highlight w:val="none"/>
              </w:rPr>
              <w:t>系统为高中理化生实验教学配置，通过信息化手段，强化实验教学的直观性、互动性与管理效率，全面落实新课标对探究性、实践性教学的要求。</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1.系统管理​</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具备完善的系统管理模块，支持对用户身份（教师、学生、管理员）、功能权限、系统菜单进行灵活配置，确保教学数据安全与使用规范。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2.互动直播与示范​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实时直播示范：支持教师将实验操作过程实时直播并分享至全体或指定分组的学生终端，实现一对多精准示范。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多画面同步投屏：可将教师演示画面、电子目镜显微画面、预设教案视频等信号源，同步推送至教室电子大屏，并支持在同一界面分屏同时显示多个画面，便于多角度对比观察。</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3.实验视频资源库​</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结构化分类：内置实验视频资源库，须严格按教学实际需求进行分类，类别包括但不限于：必做实验、选做实验、分组实验、演示实验、探究实验，便于分层教学与个性化学习。</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智能检索：支持按学科、年级、学期、实验名称等多维度条件，快速查询和调用指定的实验视频资源。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4.教学应用功能​</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信号源无缝切换：支持在演示界面中，一键切换电子目镜.实物展台.高清摄像机等不同视频输入源。</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音视频同步导播：在录播演示主界面，可同时显示实时操作画面与预设的视频教案画面，支持画中画布局，方便教师讲解与示范。</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教案联动：当教师选择特定实验名称后，系统可自动关联并调出对应的标准实验教案视频，实现理论讲解与实操演示的紧密结合。</w:t>
            </w:r>
            <w:r>
              <w:rPr>
                <w:rFonts w:hint="eastAsia" w:ascii="宋体" w:hAnsi="宋体" w:eastAsia="宋体" w:cs="宋体"/>
                <w:color w:val="auto"/>
                <w:sz w:val="24"/>
                <w:szCs w:val="24"/>
                <w:highlight w:val="none"/>
              </w:rPr>
              <w:br w:type="textWrapping"/>
            </w:r>
            <w:r>
              <w:rPr>
                <w:rFonts w:hint="eastAsia" w:ascii="宋体" w:hAnsi="宋体" w:eastAsia="宋体" w:cs="宋体"/>
                <w:b/>
                <w:bCs/>
                <w:color w:val="auto"/>
                <w:sz w:val="24"/>
                <w:szCs w:val="24"/>
                <w:highlight w:val="none"/>
              </w:rPr>
              <w:t>5.所投产品生产厂家具备实验操作教学演示系统类软件著作权证书，投标文件中提供证明材料扫描件</w:t>
            </w:r>
            <w:r>
              <w:rPr>
                <w:rFonts w:hint="eastAsia" w:ascii="宋体" w:hAnsi="宋体" w:cs="宋体"/>
                <w:b/>
                <w:bCs/>
                <w:color w:val="auto"/>
                <w:sz w:val="24"/>
                <w:szCs w:val="24"/>
                <w:highlight w:val="none"/>
                <w:lang w:eastAsia="zh-CN"/>
              </w:rPr>
              <w:t>，</w:t>
            </w:r>
            <w:r>
              <w:rPr>
                <w:rFonts w:hint="eastAsia" w:ascii="宋体" w:hAnsi="宋体" w:cs="宋体"/>
                <w:b/>
                <w:bCs/>
                <w:color w:val="auto"/>
                <w:sz w:val="24"/>
                <w:szCs w:val="24"/>
                <w:highlight w:val="none"/>
                <w:lang w:val="en-US" w:eastAsia="zh-CN"/>
              </w:rPr>
              <w:t>如不具备，提供软件正版证明材料</w:t>
            </w:r>
            <w:r>
              <w:rPr>
                <w:rFonts w:hint="eastAsia" w:ascii="宋体" w:hAnsi="宋体" w:eastAsia="宋体" w:cs="宋体"/>
                <w:b/>
                <w:bCs/>
                <w:color w:val="auto"/>
                <w:sz w:val="24"/>
                <w:szCs w:val="24"/>
                <w:highlight w:val="none"/>
              </w:rPr>
              <w:t>。</w:t>
            </w:r>
          </w:p>
        </w:tc>
      </w:tr>
      <w:tr w14:paraId="6DEE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noWrap/>
            <w:vAlign w:val="center"/>
          </w:tcPr>
          <w:p w14:paraId="79BF1795">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4</w:t>
            </w:r>
          </w:p>
        </w:tc>
        <w:tc>
          <w:tcPr>
            <w:tcW w:w="1245" w:type="dxa"/>
            <w:shd w:val="clear" w:color="000000" w:fill="FFFFFF"/>
            <w:vAlign w:val="center"/>
          </w:tcPr>
          <w:p w14:paraId="1713A6A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AI大模型实验教学助手</w:t>
            </w:r>
          </w:p>
        </w:tc>
        <w:tc>
          <w:tcPr>
            <w:tcW w:w="7035" w:type="dxa"/>
            <w:shd w:val="clear" w:color="000000" w:fill="FFFFFF"/>
            <w:vAlign w:val="center"/>
          </w:tcPr>
          <w:p w14:paraId="2E886B78">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理化生实验Ai智能体互动平台。</w:t>
            </w:r>
            <w:r>
              <w:rPr>
                <w:rFonts w:hint="eastAsia" w:ascii="宋体" w:hAnsi="宋体" w:eastAsia="宋体" w:cs="宋体"/>
                <w:color w:val="auto"/>
                <w:sz w:val="24"/>
                <w:szCs w:val="24"/>
                <w:highlight w:val="none"/>
              </w:rPr>
              <w:br w:type="textWrapping"/>
            </w:r>
            <w:r>
              <w:rPr>
                <w:rFonts w:hint="eastAsia" w:ascii="宋体" w:hAnsi="宋体" w:eastAsia="宋体" w:cs="宋体"/>
                <w:color w:val="auto"/>
                <w:sz w:val="24"/>
                <w:szCs w:val="24"/>
                <w:highlight w:val="none"/>
              </w:rPr>
              <w:t>1.学科覆盖能力：平台需提供覆盖初高中阶段物理、化学、生物三学科的智能辅导能力，包括但不限于力学、电学、光学、物质性质、化学反应、生物结构、生态系统等核心知识点，并须包含规范的实验操作流程与安全指导。</w:t>
            </w:r>
          </w:p>
          <w:p w14:paraId="0DB92A94">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2.智能交互模式：平台应支持基于自然语言的智能交互功能，能够准确理解用户的语音或文本提问，并提供清晰、准确的语音或文本解答，模拟一对一辅导体验。</w:t>
            </w:r>
          </w:p>
          <w:p w14:paraId="0C3D0C36">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3.功能模块设计：平台应具备清晰的架构，至少包含核心知识辅导、实时互动答疑、专题学习支持等逻辑模块，以系统化地满足用户学习需求。</w:t>
            </w:r>
          </w:p>
          <w:p w14:paraId="1A57760B">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语音交互性能：系统在室内安静环境下，对用户语音请求的平均响应时间应低于2秒，识别准确率不低于95%。系统需具备稳定的音频流处理能力，保证交互过程的流畅性。</w:t>
            </w:r>
          </w:p>
          <w:p w14:paraId="5DA88F80">
            <w:pPr>
              <w:widowControl/>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5.系统状态监控：平台界面应向管理员提供关键运行状态的可视化信息，例如：系统与服务器的连接状态、音频的输入/输出状态、网络延迟等核心指标，确保运行过程可控、可查。</w:t>
            </w:r>
          </w:p>
          <w:p w14:paraId="0107277E">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color w:val="auto"/>
                <w:sz w:val="24"/>
                <w:szCs w:val="24"/>
                <w:highlight w:val="none"/>
              </w:rPr>
              <w:t>6.会话管理：用户应能清晰、便捷地启动或结束一次辅导会话。</w:t>
            </w:r>
            <w:r>
              <w:rPr>
                <w:rFonts w:hint="eastAsia" w:ascii="宋体" w:hAnsi="宋体" w:eastAsia="宋体" w:cs="宋体"/>
                <w:color w:val="auto"/>
                <w:sz w:val="24"/>
                <w:szCs w:val="24"/>
                <w:highlight w:val="none"/>
              </w:rPr>
              <w:br w:type="textWrapping"/>
            </w:r>
            <w:r>
              <w:rPr>
                <w:rFonts w:hint="eastAsia" w:ascii="宋体" w:hAnsi="宋体" w:eastAsia="宋体" w:cs="宋体"/>
                <w:b/>
                <w:bCs/>
                <w:color w:val="auto"/>
                <w:sz w:val="24"/>
                <w:szCs w:val="24"/>
                <w:highlight w:val="none"/>
              </w:rPr>
              <w:t>注：以上第1、3、</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项内容，投标文件中提供Ai智能体互动平台界面截图作为证明材料，截图内容需包含以上参数内容。</w:t>
            </w:r>
          </w:p>
        </w:tc>
      </w:tr>
      <w:tr w14:paraId="5A7F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2" w:hRule="atLeast"/>
        </w:trPr>
        <w:tc>
          <w:tcPr>
            <w:tcW w:w="765" w:type="dxa"/>
            <w:shd w:val="clear" w:color="000000" w:fill="FFFFFF"/>
            <w:noWrap/>
            <w:vAlign w:val="center"/>
          </w:tcPr>
          <w:p w14:paraId="20141EF0">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5</w:t>
            </w:r>
          </w:p>
        </w:tc>
        <w:tc>
          <w:tcPr>
            <w:tcW w:w="1245" w:type="dxa"/>
            <w:shd w:val="clear" w:color="000000" w:fill="FFFFFF"/>
            <w:vAlign w:val="center"/>
          </w:tcPr>
          <w:p w14:paraId="79C91EFA">
            <w:pPr>
              <w:widowControl/>
              <w:spacing w:after="0" w:line="240" w:lineRule="auto"/>
              <w:jc w:val="center"/>
              <w:rPr>
                <w:rFonts w:hint="eastAsia" w:ascii="宋体" w:hAnsi="宋体" w:eastAsia="宋体" w:cs="宋体"/>
                <w:color w:val="auto"/>
                <w:kern w:val="0"/>
                <w:sz w:val="24"/>
                <w:szCs w:val="24"/>
                <w:highlight w:val="none"/>
                <w14:ligatures w14:val="none"/>
              </w:rPr>
            </w:pPr>
            <w:bookmarkStart w:id="3" w:name="OLE_LINK6"/>
            <w:r>
              <w:rPr>
                <w:rFonts w:hint="eastAsia" w:ascii="宋体" w:hAnsi="宋体" w:eastAsia="宋体" w:cs="宋体"/>
                <w:color w:val="auto"/>
                <w:kern w:val="0"/>
                <w:sz w:val="24"/>
                <w:szCs w:val="24"/>
                <w:highlight w:val="none"/>
                <w14:ligatures w14:val="none"/>
              </w:rPr>
              <w:t>物理力学学生实验桌</w:t>
            </w:r>
            <w:bookmarkEnd w:id="3"/>
          </w:p>
        </w:tc>
        <w:tc>
          <w:tcPr>
            <w:tcW w:w="7035" w:type="dxa"/>
            <w:shd w:val="clear" w:color="000000" w:fill="FFFFFF"/>
            <w:vAlign w:val="center"/>
          </w:tcPr>
          <w:p w14:paraId="698117DF">
            <w:pPr>
              <w:widowControl/>
              <w:rPr>
                <w:rFonts w:hint="eastAsia" w:ascii="宋体" w:hAnsi="宋体" w:eastAsia="宋体" w:cs="宋体"/>
                <w:strike w:val="0"/>
                <w:dstrike w:val="0"/>
                <w:color w:val="auto"/>
                <w:sz w:val="24"/>
                <w:szCs w:val="24"/>
                <w:highlight w:val="none"/>
                <w:u w:val="none"/>
                <w:lang w:eastAsia="zh-CN"/>
              </w:rPr>
            </w:pPr>
            <w:r>
              <w:rPr>
                <w:rFonts w:hint="eastAsia" w:ascii="宋体" w:hAnsi="宋体" w:eastAsia="宋体" w:cs="宋体"/>
                <w:strike w:val="0"/>
                <w:dstrike w:val="0"/>
                <w:color w:val="auto"/>
                <w:sz w:val="24"/>
                <w:szCs w:val="24"/>
                <w:highlight w:val="none"/>
                <w:u w:val="none"/>
              </w:rPr>
              <w:t>1．规格：约1200×600×780mm（</w:t>
            </w:r>
            <w:r>
              <w:rPr>
                <w:rFonts w:hint="eastAsia" w:ascii="宋体" w:hAnsi="宋体" w:cs="宋体"/>
                <w:strike w:val="0"/>
                <w:dstrike w:val="0"/>
                <w:color w:val="auto"/>
                <w:sz w:val="24"/>
                <w:szCs w:val="24"/>
                <w:highlight w:val="none"/>
                <w:u w:val="none"/>
                <w:lang w:eastAsia="zh-CN"/>
              </w:rPr>
              <w:t>±5%</w:t>
            </w:r>
            <w:r>
              <w:rPr>
                <w:rFonts w:hint="eastAsia" w:ascii="宋体" w:hAnsi="宋体" w:eastAsia="宋体" w:cs="宋体"/>
                <w:strike w:val="0"/>
                <w:dstrike w:val="0"/>
                <w:color w:val="auto"/>
                <w:sz w:val="24"/>
                <w:szCs w:val="24"/>
                <w:highlight w:val="none"/>
                <w:u w:val="none"/>
              </w:rPr>
              <w:t>）</w:t>
            </w:r>
            <w:r>
              <w:rPr>
                <w:rFonts w:hint="eastAsia" w:ascii="宋体" w:hAnsi="宋体" w:cs="宋体"/>
                <w:strike w:val="0"/>
                <w:dstrike w:val="0"/>
                <w:color w:val="auto"/>
                <w:sz w:val="24"/>
                <w:szCs w:val="24"/>
                <w:highlight w:val="none"/>
                <w:u w:val="none"/>
                <w:lang w:eastAsia="zh-CN"/>
              </w:rPr>
              <w:t>。</w:t>
            </w:r>
          </w:p>
          <w:p w14:paraId="4BB63CD8">
            <w:pPr>
              <w:widowControl/>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2．台面：采用厚度≥20mm新型陶瓷台面，台面表面为实验室专业耐腐蚀、耐刻刮、耐污染釉面。采用一体实芯黑色坯体，釉面和坯体经高温一体烧结而成，釉面与坯体结合后不脱落、不脱层。台面靠操作边一侧需有凹槽，能有效防止实验物品滚落造成意外事故，还能避免实验试剂和药品倾洒到桌面上造成的危险。外观要求：台面釉面与坯体之间无断裂、无脱层、无釉面碎屑、釉面与坯体一体结构。在操作边一侧带有宽约8-12mm，深约1.3-1.8mm内圆弧凹槽，凹槽表面釉面与操作面釉面一致，为未被破坏的一体烧成釉面。</w:t>
            </w:r>
          </w:p>
          <w:p w14:paraId="58563571">
            <w:pPr>
              <w:widowControl/>
              <w:rPr>
                <w:rFonts w:hint="eastAsia" w:ascii="宋体" w:hAnsi="宋体" w:eastAsia="宋体" w:cs="宋体"/>
                <w:strike w:val="0"/>
                <w:dstrike w:val="0"/>
                <w:color w:val="auto"/>
                <w:sz w:val="24"/>
                <w:szCs w:val="24"/>
                <w:highlight w:val="none"/>
                <w:u w:val="none"/>
              </w:rPr>
            </w:pPr>
            <w:r>
              <w:rPr>
                <w:rFonts w:hint="eastAsia" w:ascii="宋体" w:hAnsi="宋体" w:eastAsia="宋体" w:cs="宋体"/>
                <w:strike w:val="0"/>
                <w:dstrike w:val="0"/>
                <w:color w:val="auto"/>
                <w:sz w:val="24"/>
                <w:szCs w:val="24"/>
                <w:highlight w:val="none"/>
                <w:u w:val="none"/>
              </w:rPr>
              <w:t>3．桌体：铝塑结构</w:t>
            </w:r>
            <w:r>
              <w:rPr>
                <w:rFonts w:hint="eastAsia" w:ascii="宋体" w:hAnsi="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rPr>
              <w:t>桌腿：采用Z字型压铸铝一次成型，材料表面经高压静电喷涂环氧树脂防护层，耐酸碱，耐腐蚀处理。</w:t>
            </w:r>
          </w:p>
          <w:p w14:paraId="7323312D">
            <w:pPr>
              <w:widowControl/>
              <w:rPr>
                <w:rFonts w:hint="eastAsia" w:ascii="宋体" w:hAnsi="宋体" w:eastAsia="宋体" w:cs="宋体"/>
                <w:strike w:val="0"/>
                <w:dstrike w:val="0"/>
                <w:color w:val="auto"/>
                <w:sz w:val="24"/>
                <w:szCs w:val="24"/>
                <w:highlight w:val="none"/>
                <w:u w:val="none"/>
              </w:rPr>
            </w:pPr>
            <w:r>
              <w:rPr>
                <w:rFonts w:hint="eastAsia" w:ascii="宋体" w:hAnsi="宋体" w:cs="宋体"/>
                <w:strike w:val="0"/>
                <w:dstrike w:val="0"/>
                <w:color w:val="auto"/>
                <w:sz w:val="24"/>
                <w:szCs w:val="24"/>
                <w:highlight w:val="none"/>
                <w:u w:val="none"/>
                <w:lang w:val="en-US" w:eastAsia="zh-CN"/>
              </w:rPr>
              <w:t>4</w:t>
            </w:r>
            <w:r>
              <w:rPr>
                <w:rFonts w:hint="eastAsia" w:ascii="宋体" w:hAnsi="宋体" w:eastAsia="宋体" w:cs="宋体"/>
                <w:strike w:val="0"/>
                <w:dstrike w:val="0"/>
                <w:color w:val="auto"/>
                <w:sz w:val="24"/>
                <w:szCs w:val="24"/>
                <w:highlight w:val="none"/>
                <w:u w:val="none"/>
              </w:rPr>
              <w:t>．固定横梁采用≥30×60×1.0mm椭圆管焊接制成</w:t>
            </w:r>
            <w:r>
              <w:rPr>
                <w:rFonts w:hint="eastAsia" w:ascii="宋体" w:hAnsi="宋体" w:cs="宋体"/>
                <w:strike w:val="0"/>
                <w:dstrike w:val="0"/>
                <w:color w:val="auto"/>
                <w:sz w:val="24"/>
                <w:szCs w:val="24"/>
                <w:highlight w:val="none"/>
                <w:u w:val="none"/>
                <w:lang w:eastAsia="zh-CN"/>
              </w:rPr>
              <w:t>；</w:t>
            </w:r>
            <w:r>
              <w:rPr>
                <w:rFonts w:hint="eastAsia" w:ascii="宋体" w:hAnsi="宋体" w:eastAsia="宋体" w:cs="宋体"/>
                <w:strike w:val="0"/>
                <w:dstrike w:val="0"/>
                <w:color w:val="auto"/>
                <w:sz w:val="24"/>
                <w:szCs w:val="24"/>
                <w:highlight w:val="none"/>
                <w:u w:val="none"/>
              </w:rPr>
              <w:t>挡水条：铝合金一体挡水线，俩侧均有专门配套的塑料保护套。</w:t>
            </w:r>
          </w:p>
          <w:p w14:paraId="3ED3C5D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strike w:val="0"/>
                <w:dstrike w:val="0"/>
                <w:color w:val="auto"/>
                <w:sz w:val="24"/>
                <w:szCs w:val="24"/>
                <w:highlight w:val="none"/>
                <w:u w:val="none"/>
                <w:lang w:val="en-US" w:eastAsia="zh-CN"/>
              </w:rPr>
              <w:t>5</w:t>
            </w:r>
            <w:r>
              <w:rPr>
                <w:rFonts w:hint="eastAsia" w:ascii="宋体" w:hAnsi="宋体" w:eastAsia="宋体" w:cs="宋体"/>
                <w:strike w:val="0"/>
                <w:dstrike w:val="0"/>
                <w:color w:val="auto"/>
                <w:sz w:val="24"/>
                <w:szCs w:val="24"/>
                <w:highlight w:val="none"/>
                <w:u w:val="none"/>
              </w:rPr>
              <w:t>．书包斗：440mm*260mm*160mm（</w:t>
            </w:r>
            <w:r>
              <w:rPr>
                <w:rFonts w:hint="eastAsia" w:ascii="宋体" w:hAnsi="宋体" w:cs="宋体"/>
                <w:strike w:val="0"/>
                <w:dstrike w:val="0"/>
                <w:color w:val="auto"/>
                <w:sz w:val="24"/>
                <w:szCs w:val="24"/>
                <w:highlight w:val="none"/>
                <w:u w:val="none"/>
                <w:lang w:eastAsia="zh-CN"/>
              </w:rPr>
              <w:t>±5%</w:t>
            </w:r>
            <w:r>
              <w:rPr>
                <w:rFonts w:hint="eastAsia" w:ascii="宋体" w:hAnsi="宋体" w:eastAsia="宋体" w:cs="宋体"/>
                <w:strike w:val="0"/>
                <w:dstrike w:val="0"/>
                <w:color w:val="auto"/>
                <w:sz w:val="24"/>
                <w:szCs w:val="24"/>
                <w:highlight w:val="none"/>
                <w:u w:val="none"/>
              </w:rPr>
              <w:t>），采用PP塑料材质，预留学生凳挂靠口。</w:t>
            </w:r>
          </w:p>
        </w:tc>
      </w:tr>
      <w:tr w14:paraId="4312F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vAlign w:val="center"/>
          </w:tcPr>
          <w:p w14:paraId="4E5D463D">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6</w:t>
            </w:r>
          </w:p>
        </w:tc>
        <w:tc>
          <w:tcPr>
            <w:tcW w:w="1245" w:type="dxa"/>
            <w:shd w:val="clear" w:color="000000" w:fill="FFFFFF"/>
            <w:vAlign w:val="center"/>
          </w:tcPr>
          <w:p w14:paraId="5352A7B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无线彩屏电压电流一体传感器</w:t>
            </w:r>
          </w:p>
        </w:tc>
        <w:tc>
          <w:tcPr>
            <w:tcW w:w="7035" w:type="dxa"/>
            <w:shd w:val="clear" w:color="auto" w:fill="auto"/>
            <w:vAlign w:val="center"/>
          </w:tcPr>
          <w:p w14:paraId="718A8B68">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1.电压量程：±20V，分辨率：0.01V；电流量程：±2A，分辨率：0.001A；一个传感器可同时测量两种数据。</w:t>
            </w:r>
          </w:p>
          <w:p w14:paraId="64C8BBA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2.用于测量电路、电器两端的电压和电流；手持式技术，便于直接观察数据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内置高清彩色电容触摸屏，能够离线显示实时传感器数据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坐标轴数据支持自动滚动、数据拖动、放大缩小显示、全景显示数据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具备曲线对比功能，保留多次采样实验数据，在同一坐标轴内显示和比较多组实验数据。</w:t>
            </w:r>
          </w:p>
          <w:p w14:paraId="7A4F2C1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3</w:t>
            </w:r>
            <w:r>
              <w:rPr>
                <w:rFonts w:hint="eastAsia" w:ascii="宋体" w:hAnsi="宋体" w:eastAsia="宋体" w:cs="宋体"/>
                <w:color w:val="auto"/>
                <w:kern w:val="0"/>
                <w:sz w:val="24"/>
                <w:szCs w:val="24"/>
                <w:highlight w:val="none"/>
                <w14:ligatures w14:val="none"/>
              </w:rPr>
              <w:t>.可设置手动采样、自动采样、调节采集频率、保存实验，支持实验数据调零校准操作</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内置蜂鸣器和振动模块，可执行逻辑指令功能，在屏幕上选择自定义条件，设置当满足某一条件时，执行蜂鸣/振动等反馈指令</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内置不低于1000mAh大容量可充电电池，USB线充电数据接口，屏幕上可显示电量。</w:t>
            </w:r>
          </w:p>
          <w:p w14:paraId="351AA1DF">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14:ligatures w14:val="none"/>
              </w:rPr>
              <w:t>.支持自定义坐标轴X/Y轴参数设置，可自适应满屏展示实验数据，可生成U-I拟合曲线，拟合相关度系数R&gt;0.98，均方根误差&lt;0.01，数据精准度高。</w:t>
            </w:r>
          </w:p>
          <w:p w14:paraId="00E6589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14:ligatures w14:val="none"/>
              </w:rPr>
              <w:t>.有线模式：无需采集器，直接接入各类数据采集终端：如计算机，笔记本，一体机，平板，智慧黑板等的USB口，进行数据通讯，USB接口供电，无需外接电源</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无线模式：内置蓝牙模块。</w:t>
            </w:r>
          </w:p>
        </w:tc>
      </w:tr>
      <w:tr w14:paraId="3539E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vAlign w:val="center"/>
          </w:tcPr>
          <w:p w14:paraId="7E328AFB">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7</w:t>
            </w:r>
          </w:p>
        </w:tc>
        <w:tc>
          <w:tcPr>
            <w:tcW w:w="1245" w:type="dxa"/>
            <w:shd w:val="clear" w:color="000000" w:fill="FFFFFF"/>
            <w:vAlign w:val="center"/>
          </w:tcPr>
          <w:p w14:paraId="7B19934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无线彩屏微电流传感器</w:t>
            </w:r>
          </w:p>
        </w:tc>
        <w:tc>
          <w:tcPr>
            <w:tcW w:w="7035" w:type="dxa"/>
            <w:shd w:val="clear" w:color="auto" w:fill="auto"/>
            <w:vAlign w:val="center"/>
          </w:tcPr>
          <w:p w14:paraId="1E3EA6B3">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1.量程：±50μA，分辨率：0.02μA</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用于测量电路、电器两端的微安数量级的电流；手持式技术，便于直接观察数据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内置高清彩色电容触摸屏，能够离线显示实时传感器数据。</w:t>
            </w:r>
          </w:p>
          <w:p w14:paraId="309C6819">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2</w:t>
            </w:r>
            <w:r>
              <w:rPr>
                <w:rFonts w:hint="eastAsia" w:ascii="宋体" w:hAnsi="宋体" w:eastAsia="宋体" w:cs="宋体"/>
                <w:color w:val="auto"/>
                <w:kern w:val="0"/>
                <w:sz w:val="24"/>
                <w:szCs w:val="24"/>
                <w:highlight w:val="none"/>
                <w14:ligatures w14:val="none"/>
              </w:rPr>
              <w:t>.坐标轴数据支持自动滚动、数据拖动、放大缩小显示、全景显示数据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具备曲线对比功能，保留多次采样实验数据，支持多组不同实验速率、不同线圈匝数的实验曲线重叠显示，可在同一坐标轴内对比分析多组实验数据。</w:t>
            </w:r>
          </w:p>
          <w:p w14:paraId="4B77A91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3</w:t>
            </w:r>
            <w:r>
              <w:rPr>
                <w:rFonts w:hint="eastAsia" w:ascii="宋体" w:hAnsi="宋体" w:eastAsia="宋体" w:cs="宋体"/>
                <w:color w:val="auto"/>
                <w:kern w:val="0"/>
                <w:sz w:val="24"/>
                <w:szCs w:val="24"/>
                <w:highlight w:val="none"/>
                <w14:ligatures w14:val="none"/>
              </w:rPr>
              <w:t>.可设置手动采样、自动采样、调节采集频率、保存实验，支持实验数据提前调零校准，保障微电流检测数据精准性</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内置蜂鸣器和振动模块，可执行逻辑指令功能，在屏幕上选择自定义条件，设置当满足某一条件时，执行蜂鸣/振动等反馈指令</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内置不低于1000mAh大容量可充电电池，USB线充电数据接口，屏幕上可显示电量。</w:t>
            </w:r>
          </w:p>
          <w:p w14:paraId="415A9A7D">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14:ligatures w14:val="none"/>
              </w:rPr>
              <w:t>.支持匝数-微电流数值拟合分析，可建立专属数据表格与坐标轴，完成线性拟合验证实验规律，拟合相关度系数R&gt;0.98，均方根误差&lt;0.01，实验数据准确度高。</w:t>
            </w:r>
          </w:p>
          <w:p w14:paraId="4180CDE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14:ligatures w14:val="none"/>
              </w:rPr>
              <w:t>.有线模式：无需采集器，直接接入各类数据采集终端：如计算机，笔记本，一体机，平板，智慧黑板等的USB口，进行数据通讯，USB接口供电，无需外接电源</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无线模式：内置蓝牙模块。</w:t>
            </w:r>
          </w:p>
        </w:tc>
      </w:tr>
      <w:tr w14:paraId="5C9BA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vAlign w:val="center"/>
          </w:tcPr>
          <w:p w14:paraId="376EB1EB">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8</w:t>
            </w:r>
          </w:p>
        </w:tc>
        <w:tc>
          <w:tcPr>
            <w:tcW w:w="1245" w:type="dxa"/>
            <w:shd w:val="clear" w:color="000000" w:fill="FFFFFF"/>
            <w:vAlign w:val="center"/>
          </w:tcPr>
          <w:p w14:paraId="5DBA2C7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无线彩屏微电压传感器</w:t>
            </w:r>
          </w:p>
        </w:tc>
        <w:tc>
          <w:tcPr>
            <w:tcW w:w="7035" w:type="dxa"/>
            <w:shd w:val="clear" w:color="auto" w:fill="auto"/>
            <w:vAlign w:val="center"/>
          </w:tcPr>
          <w:p w14:paraId="60A75CA6">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1.量程：±50mV，分辨率：0.02mV</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用于测量电路、电器两端的毫伏数量级的电压数据；手持式技术，便于直接观察数据。</w:t>
            </w:r>
            <w:r>
              <w:rPr>
                <w:rFonts w:hint="eastAsia" w:ascii="宋体" w:hAnsi="宋体" w:eastAsia="宋体" w:cs="宋体"/>
                <w:color w:val="auto"/>
                <w:kern w:val="0"/>
                <w:sz w:val="24"/>
                <w:szCs w:val="24"/>
                <w:highlight w:val="none"/>
                <w14:ligatures w14:val="none"/>
              </w:rPr>
              <w:br w:type="textWrapping"/>
            </w:r>
            <w:r>
              <w:rPr>
                <w:rFonts w:hint="eastAsia" w:ascii="宋体" w:hAnsi="宋体" w:cs="宋体"/>
                <w:color w:val="auto"/>
                <w:kern w:val="0"/>
                <w:sz w:val="24"/>
                <w:szCs w:val="24"/>
                <w:highlight w:val="none"/>
                <w:lang w:val="en-US" w:eastAsia="zh-CN"/>
                <w14:ligatures w14:val="none"/>
              </w:rPr>
              <w:t>2</w:t>
            </w:r>
            <w:r>
              <w:rPr>
                <w:rFonts w:hint="eastAsia" w:ascii="宋体" w:hAnsi="宋体" w:eastAsia="宋体" w:cs="宋体"/>
                <w:color w:val="auto"/>
                <w:kern w:val="0"/>
                <w:sz w:val="24"/>
                <w:szCs w:val="24"/>
                <w:highlight w:val="none"/>
                <w14:ligatures w14:val="none"/>
              </w:rPr>
              <w:t>.内置≥4.3寸高清彩色电容触摸屏，能够离线显示实时传感器数据，全触屏人机交互，避免触摸笔、薄膜按键、微动按钮等硬件按键操作的不便</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具备多种显示方式，可显示数字、坐标轴、仪表、数据表格等方式</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坐标轴数据支持自动滚动、数据拖动、放大缩小显示、全景显示数据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具备曲线对比功能，保留多次采样实验数据，在同一坐标轴内显示和比较多组实验数据。</w:t>
            </w:r>
            <w:r>
              <w:rPr>
                <w:rFonts w:hint="eastAsia" w:ascii="宋体" w:hAnsi="宋体" w:eastAsia="宋体" w:cs="宋体"/>
                <w:color w:val="auto"/>
                <w:kern w:val="0"/>
                <w:sz w:val="24"/>
                <w:szCs w:val="24"/>
                <w:highlight w:val="none"/>
                <w14:ligatures w14:val="none"/>
              </w:rPr>
              <w:br w:type="textWrapping"/>
            </w:r>
            <w:r>
              <w:rPr>
                <w:rFonts w:hint="eastAsia" w:ascii="宋体" w:hAnsi="宋体" w:cs="宋体"/>
                <w:color w:val="auto"/>
                <w:kern w:val="0"/>
                <w:sz w:val="24"/>
                <w:szCs w:val="24"/>
                <w:highlight w:val="none"/>
                <w:lang w:val="en-US" w:eastAsia="zh-CN"/>
                <w14:ligatures w14:val="none"/>
              </w:rPr>
              <w:t>3</w:t>
            </w:r>
            <w:r>
              <w:rPr>
                <w:rFonts w:hint="eastAsia" w:ascii="宋体" w:hAnsi="宋体" w:eastAsia="宋体" w:cs="宋体"/>
                <w:color w:val="auto"/>
                <w:kern w:val="0"/>
                <w:sz w:val="24"/>
                <w:szCs w:val="24"/>
                <w:highlight w:val="none"/>
                <w14:ligatures w14:val="none"/>
              </w:rPr>
              <w:t>.可设置手动采样、自动采样、调节采集频率、保存实验</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内置蜂鸣器和振动模块，可执行逻辑指令功能，在屏幕上选择自定义条件，设置当满足某一条件时，执行蜂鸣/振动等反馈指令</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内置不低于1000mAh大容量可充电电池，USB线充电数据接口，屏幕上可显示电量。</w:t>
            </w:r>
            <w:r>
              <w:rPr>
                <w:rFonts w:hint="eastAsia" w:ascii="宋体" w:hAnsi="宋体" w:eastAsia="宋体" w:cs="宋体"/>
                <w:color w:val="auto"/>
                <w:kern w:val="0"/>
                <w:sz w:val="24"/>
                <w:szCs w:val="24"/>
                <w:highlight w:val="none"/>
                <w14:ligatures w14:val="none"/>
              </w:rPr>
              <w:br w:type="textWrapping"/>
            </w:r>
            <w:r>
              <w:rPr>
                <w:rFonts w:hint="eastAsia" w:ascii="宋体" w:hAnsi="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14:ligatures w14:val="none"/>
              </w:rPr>
              <w:t>.无线模式：通过内置的蓝牙5.0模块，连接无线蓝牙适配器或电脑自带的蓝牙模块，快速无线接入各类数据采集终端：如计算机、笔记本、一体机、平板、智慧黑板等，实现无线缆的实验环境</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无线连接时，可直接在屏幕上显示出蓝牙连接码，计算机中对应输入蓝牙连接码就可开始无线通讯。</w:t>
            </w:r>
            <w:r>
              <w:rPr>
                <w:rFonts w:hint="eastAsia" w:ascii="宋体" w:hAnsi="宋体" w:eastAsia="宋体" w:cs="宋体"/>
                <w:color w:val="auto"/>
                <w:kern w:val="0"/>
                <w:sz w:val="24"/>
                <w:szCs w:val="24"/>
                <w:highlight w:val="none"/>
                <w14:ligatures w14:val="none"/>
              </w:rPr>
              <w:br w:type="textWrapping"/>
            </w: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14:ligatures w14:val="none"/>
              </w:rPr>
              <w:t>.有线模式：无需采集器，直接接入各类数据采集终端：如计算机，笔记本，一体机，平板，智慧黑板等的USB口，进行数据通讯，USB接口供电，无需外接电源。</w:t>
            </w:r>
          </w:p>
        </w:tc>
      </w:tr>
      <w:tr w14:paraId="1F2BB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vAlign w:val="center"/>
          </w:tcPr>
          <w:p w14:paraId="090B913C">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9</w:t>
            </w:r>
          </w:p>
        </w:tc>
        <w:tc>
          <w:tcPr>
            <w:tcW w:w="1245" w:type="dxa"/>
            <w:shd w:val="clear" w:color="000000" w:fill="FFFFFF"/>
            <w:vAlign w:val="center"/>
          </w:tcPr>
          <w:p w14:paraId="7604343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无线力传感器</w:t>
            </w:r>
          </w:p>
        </w:tc>
        <w:tc>
          <w:tcPr>
            <w:tcW w:w="7035" w:type="dxa"/>
            <w:shd w:val="clear" w:color="auto" w:fill="auto"/>
            <w:vAlign w:val="center"/>
          </w:tcPr>
          <w:p w14:paraId="016B0EFD">
            <w:pPr>
              <w:widowControl/>
              <w:numPr>
                <w:ilvl w:val="0"/>
                <w:numId w:val="1"/>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性能：量程：±50N，分辨率：0.01N。</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结构：</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1.表面印有传感器名称、型号及量程范围</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由高强度塑料外壳封装，设有M5螺丝孔位，可将传感器有效固定。</w:t>
            </w:r>
            <w:r>
              <w:rPr>
                <w:rFonts w:hint="eastAsia" w:ascii="宋体" w:hAnsi="宋体" w:eastAsia="宋体" w:cs="宋体"/>
                <w:color w:val="auto"/>
                <w:kern w:val="0"/>
                <w:sz w:val="24"/>
                <w:szCs w:val="24"/>
                <w:highlight w:val="none"/>
                <w14:ligatures w14:val="none"/>
              </w:rPr>
              <w:br w:type="textWrapping"/>
            </w:r>
            <w:r>
              <w:rPr>
                <w:rFonts w:hint="eastAsia" w:ascii="宋体" w:hAnsi="宋体" w:cs="宋体"/>
                <w:color w:val="auto"/>
                <w:kern w:val="0"/>
                <w:sz w:val="24"/>
                <w:szCs w:val="24"/>
                <w:highlight w:val="none"/>
                <w:lang w:val="en-US" w:eastAsia="zh-CN"/>
                <w14:ligatures w14:val="none"/>
              </w:rPr>
              <w:t>2</w:t>
            </w:r>
            <w:r>
              <w:rPr>
                <w:rFonts w:hint="eastAsia" w:ascii="宋体" w:hAnsi="宋体" w:eastAsia="宋体" w:cs="宋体"/>
                <w:color w:val="auto"/>
                <w:kern w:val="0"/>
                <w:sz w:val="24"/>
                <w:szCs w:val="24"/>
                <w:highlight w:val="none"/>
                <w14:ligatures w14:val="none"/>
              </w:rPr>
              <w:t>.设有多功能按键，可进行硬件数据调零，可进行力正负值切换。</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投标文件中提供第三方检测机构出具的检测报告扫描件）</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功能：可用于测拉力（显示正值）和压力（显示负值）</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数据接口为Type-C接口，直接与各类数据采集终端：如计算机、笔记本、一体机、平板、智慧黑板等USB口通讯，无需数据采集器</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内置电池和蓝牙5.0无线模块，通过蓝牙直接向计算机等终端无线传输实时数据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支持直连有线通讯、采集器多路有线通讯、无线蓝牙通讯、屏幕数据显示大于等于四种工作方式。</w:t>
            </w:r>
          </w:p>
        </w:tc>
      </w:tr>
      <w:tr w14:paraId="103BA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vAlign w:val="center"/>
          </w:tcPr>
          <w:p w14:paraId="7213BDD3">
            <w:pPr>
              <w:widowControl/>
              <w:spacing w:after="0" w:line="240" w:lineRule="auto"/>
              <w:jc w:val="center"/>
              <w:rPr>
                <w:rFonts w:hint="default"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lang w:val="en-US" w:eastAsia="zh-CN"/>
                <w14:ligatures w14:val="none"/>
              </w:rPr>
              <w:t>10</w:t>
            </w:r>
          </w:p>
        </w:tc>
        <w:tc>
          <w:tcPr>
            <w:tcW w:w="1245" w:type="dxa"/>
            <w:shd w:val="clear" w:color="000000" w:fill="FFFFFF"/>
            <w:vAlign w:val="center"/>
          </w:tcPr>
          <w:p w14:paraId="67CC13D0">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无线光电门传感器</w:t>
            </w:r>
          </w:p>
        </w:tc>
        <w:tc>
          <w:tcPr>
            <w:tcW w:w="7035" w:type="dxa"/>
            <w:shd w:val="clear" w:color="auto" w:fill="auto"/>
            <w:vAlign w:val="center"/>
          </w:tcPr>
          <w:p w14:paraId="3E664A91">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一</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性能：量程：0~∞s，分辨率：0.001ms。</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二</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结构：表面印有传感器名称</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型号及量程范围</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由高强度塑料外壳封装，设有M5螺丝孔位，可将传感器有效固定。设有侧面按键，可进行不同的采集模式切换，软件中随之改变</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设有光电门联动数据接口，可将2只光电门传感器编组，用于测量加速度。</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三</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功能：可用于测量物体通过光电门的挡光时间以及速度、加速度、动量、动能等</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数据接口为Type-C接口，直接与各类数据采集终端：如计算机、笔记本、一体机、平板、智慧黑板等USB口通讯，无需数据采集器</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内置电池和蓝牙5.0无线模块，通过蓝牙直接向计算机等终端无线传输实时数据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支持直连有线通讯、采集器多路有线通讯、无线蓝牙通讯、屏幕数据显示大于等于四种工作方式。</w:t>
            </w:r>
          </w:p>
        </w:tc>
      </w:tr>
      <w:tr w14:paraId="52DE3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vAlign w:val="center"/>
          </w:tcPr>
          <w:p w14:paraId="3DAC5ED4">
            <w:pPr>
              <w:widowControl/>
              <w:spacing w:after="0" w:line="240" w:lineRule="auto"/>
              <w:jc w:val="center"/>
              <w:rPr>
                <w:rFonts w:hint="default" w:ascii="宋体" w:hAnsi="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lang w:val="en-US" w:eastAsia="zh-CN"/>
                <w14:ligatures w14:val="none"/>
              </w:rPr>
              <w:t>11</w:t>
            </w:r>
          </w:p>
        </w:tc>
        <w:tc>
          <w:tcPr>
            <w:tcW w:w="1245" w:type="dxa"/>
            <w:shd w:val="clear" w:color="000000" w:fill="FFFFFF"/>
            <w:vAlign w:val="center"/>
          </w:tcPr>
          <w:p w14:paraId="2E8826D7">
            <w:pPr>
              <w:widowControl/>
              <w:spacing w:after="0" w:line="240" w:lineRule="auto"/>
              <w:ind w:left="0" w:leftChars="0" w:right="0" w:rightChars="0" w:firstLine="0" w:firstLineChars="0"/>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无线彩屏温度传感器</w:t>
            </w:r>
          </w:p>
        </w:tc>
        <w:tc>
          <w:tcPr>
            <w:tcW w:w="7035" w:type="dxa"/>
            <w:shd w:val="clear" w:color="auto" w:fill="auto"/>
            <w:vAlign w:val="center"/>
          </w:tcPr>
          <w:p w14:paraId="15961B66">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1.量程：-50℃～250℃，分辨率：0.1℃。</w:t>
            </w:r>
          </w:p>
          <w:p w14:paraId="43BAE98F">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2.不锈钢探针，用于测各种物体或溶液的温度；手持式技术，便于直接观察数据。</w:t>
            </w:r>
          </w:p>
          <w:p w14:paraId="078CD3AA">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3.内置高清彩色电容触摸屏，能够离线显示实时传感器数据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坐标轴数据支持自动滚动、数据拖动、放大缩小显示、全景显示数据</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具备曲线对比功能，保留多次采样实验数据，在同一坐标轴内显示和比较多组实验数据。</w:t>
            </w:r>
          </w:p>
          <w:p w14:paraId="1AB51E66">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14:ligatures w14:val="none"/>
              </w:rPr>
              <w:t>.可设置手动采样、自动采样、调节采集频率、保存实验</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内置蜂鸣器和振动模块，可执行逻辑指令功能，在屏幕上选择自定义条件，设置当满足某一条件时，执行蜂鸣/振动等反馈指令</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内置不低于1000mAh大容量可充电电池，USB线充电数据接口，屏幕上可显示电量。</w:t>
            </w:r>
          </w:p>
          <w:p w14:paraId="6E0EA6AE">
            <w:pPr>
              <w:widowControl/>
              <w:spacing w:after="0" w:line="240" w:lineRule="auto"/>
              <w:ind w:left="0" w:leftChars="0" w:right="0" w:rightChars="0" w:firstLine="0" w:firstLineChars="0"/>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14:ligatures w14:val="none"/>
              </w:rPr>
              <w:t>.有线模式：无需采集器，直接接入各类数据采集终端：如计算机，笔记本，一体机，平板，智慧黑板等的USB口，进行数据通讯，USB接口供电，无需外接电源</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无线模式：内置蓝牙模块。</w:t>
            </w:r>
          </w:p>
        </w:tc>
      </w:tr>
      <w:tr w14:paraId="0E7C5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vAlign w:val="center"/>
          </w:tcPr>
          <w:p w14:paraId="605F6C20">
            <w:pPr>
              <w:widowControl/>
              <w:spacing w:after="0" w:line="240" w:lineRule="auto"/>
              <w:jc w:val="center"/>
              <w:rPr>
                <w:rFonts w:hint="default"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lang w:val="en-US" w:eastAsia="zh-CN"/>
                <w14:ligatures w14:val="none"/>
              </w:rPr>
              <w:t>12</w:t>
            </w:r>
          </w:p>
        </w:tc>
        <w:tc>
          <w:tcPr>
            <w:tcW w:w="1245" w:type="dxa"/>
            <w:shd w:val="clear" w:color="000000" w:fill="FFFFFF"/>
            <w:vAlign w:val="center"/>
          </w:tcPr>
          <w:p w14:paraId="6289A5B5">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电磁感应与楞次定律实验器</w:t>
            </w:r>
          </w:p>
        </w:tc>
        <w:tc>
          <w:tcPr>
            <w:tcW w:w="7035" w:type="dxa"/>
            <w:shd w:val="clear" w:color="auto" w:fill="auto"/>
            <w:vAlign w:val="center"/>
          </w:tcPr>
          <w:p w14:paraId="11A0C2E0">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用于中学物理法拉第电磁感应定律和楞次定律的学习，与电流传感器或多量程电流配合使用。档位开关分别与不同匝数相的线圈连接，探究线圈匝数与感应电流的关系。可根据曲线的变化趋势分析感应电流的方向，并由此验证楞次定律</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由PCB底板、接线柱、线圈和档位开关组成。档位开关可选1匝、6匝和9匝线圈。</w:t>
            </w:r>
          </w:p>
        </w:tc>
      </w:tr>
      <w:tr w14:paraId="6F393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765" w:type="dxa"/>
            <w:shd w:val="clear" w:color="000000" w:fill="FFFFFF"/>
            <w:noWrap/>
            <w:vAlign w:val="center"/>
          </w:tcPr>
          <w:p w14:paraId="5271ED86">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13</w:t>
            </w:r>
          </w:p>
        </w:tc>
        <w:tc>
          <w:tcPr>
            <w:tcW w:w="1245" w:type="dxa"/>
            <w:shd w:val="clear" w:color="000000" w:fill="FFFFFF"/>
            <w:vAlign w:val="center"/>
          </w:tcPr>
          <w:p w14:paraId="60EBB6E2">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加长仪器柜</w:t>
            </w:r>
          </w:p>
        </w:tc>
        <w:tc>
          <w:tcPr>
            <w:tcW w:w="7035" w:type="dxa"/>
            <w:shd w:val="clear" w:color="000000" w:fill="FFFFFF"/>
            <w:vAlign w:val="center"/>
          </w:tcPr>
          <w:p w14:paraId="5D196A6E">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1.规格：长1250</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，宽560</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，高不小于2000mm±15mm；中间一块隔板将柜子分上柜和下柜两部分，上下柜为一个整体，不能采用两小柜堆叠形式；柜子底部需带调平脚垫。</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2.侧板</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层板</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柜门框部件等采用环保型全新PP改性塑料注塑成型，塑料件的外观符合GB/T 32487</w:t>
            </w:r>
            <w:r>
              <w:rPr>
                <w:rFonts w:hint="eastAsia" w:ascii="宋体" w:hAnsi="宋体" w:cs="宋体"/>
                <w:color w:val="auto"/>
                <w:kern w:val="0"/>
                <w:sz w:val="24"/>
                <w:szCs w:val="24"/>
                <w:highlight w:val="none"/>
                <w:lang w:val="en-US" w:eastAsia="zh-CN"/>
                <w14:ligatures w14:val="none"/>
              </w:rPr>
              <w:t>-</w:t>
            </w:r>
            <w:r>
              <w:rPr>
                <w:rFonts w:hint="eastAsia" w:ascii="宋体" w:hAnsi="宋体" w:eastAsia="宋体" w:cs="宋体"/>
                <w:color w:val="auto"/>
                <w:kern w:val="0"/>
                <w:sz w:val="24"/>
                <w:szCs w:val="24"/>
                <w:highlight w:val="none"/>
                <w14:ligatures w14:val="none"/>
              </w:rPr>
              <w:t>2016《塑料家具通用技术条件》标准中要求的应无裂纹</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明显变形</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缩水</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针孔；应无凹陷</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飞边</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折皱</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疙痦；应无气泡</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杂质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伤痕</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白印；表面应光洁,应无划痕</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毛刺</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拉毛</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污渍等要求</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投标文件中提供第三方检测机构出具的检测报告扫描件）</w:t>
            </w:r>
            <w:r>
              <w:rPr>
                <w:rFonts w:hint="eastAsia" w:ascii="宋体" w:hAnsi="宋体" w:eastAsia="宋体" w:cs="宋体"/>
                <w:color w:val="auto"/>
                <w:kern w:val="0"/>
                <w:sz w:val="24"/>
                <w:szCs w:val="24"/>
                <w:highlight w:val="none"/>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3.各部件榫卯连接结构并合理布局加强筋，配合专用塑料紧固件连接，顶板.中板和底板的底部镶嵌20*30mm±2mm钢管加强，承重力强，产品不变形.不扭曲，可重复拆装使用；上下柜的内部尺寸不小于1165×550×910mm（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），并设有五档的高度的搁板调节位置，方便放置不同高度物品</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活动搁板：搁板采用工程塑料经模具挤出成型，外形宽度不小于420mm，厚度不小于22mm，中空双层结构，内部均匀分布多条加强筋并内置两条30*15mm（±2cm）镀锌钢管；搁板隔板两端配置密封堵头使钢管不外露，避免腐蚀生锈</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柜子内部储物空间无裸露金属材料，若采用金属螺丝的需用塑料盖子将其隐藏，确保柜子的耐腐蚀性</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柜子顶部预留直径110mm（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）的通风系统接口，与主通风管路连接；接口处配有手动调节装置，可以打开或关闭通风口。</w:t>
            </w:r>
            <w:r>
              <w:rPr>
                <w:rFonts w:hint="eastAsia" w:ascii="宋体" w:hAnsi="宋体" w:eastAsia="宋体" w:cs="宋体"/>
                <w:color w:val="auto"/>
                <w:kern w:val="0"/>
                <w:sz w:val="24"/>
                <w:szCs w:val="24"/>
                <w:highlight w:val="none"/>
                <w14:ligatures w14:val="none"/>
              </w:rPr>
              <w:br w:type="textWrapping"/>
            </w:r>
            <w:r>
              <w:rPr>
                <w:rFonts w:hint="eastAsia" w:ascii="仿宋" w:hAnsi="仿宋" w:eastAsia="仿宋" w:cs="仿宋"/>
                <w:color w:val="auto"/>
                <w:kern w:val="0"/>
                <w:sz w:val="24"/>
                <w:szCs w:val="24"/>
                <w:highlight w:val="none"/>
                <w14:ligatures w14:val="none"/>
              </w:rPr>
              <w:t>▲</w:t>
            </w:r>
            <w:r>
              <w:rPr>
                <w:rFonts w:hint="eastAsia" w:ascii="宋体" w:hAnsi="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14:ligatures w14:val="none"/>
              </w:rPr>
              <w:t>.柜门：主要有门框</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玻璃</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拉手</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门轴和锁具组成；上下柜门门框采用增强型PP材质一体注塑成型，外嵌4mm±0.5mm钢化高温烤漆玻璃；连杆式柜门锁固定在钢化玻璃上，锁杆采用高强度塑料或其他耐腐蚀材料制作。门轴采用伸缩式pp旋转门轴，内嵌隐藏方便安装，坚固耐用，柜门开关寿命不小于5万次。柜门</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搁板及柜子的稳定性能均需符合GB/T 24820-2024《实验室家具通用技术条件》中储物柜力学性能的相关要求</w:t>
            </w:r>
            <w:r>
              <w:rPr>
                <w:rFonts w:hint="eastAsia" w:ascii="宋体" w:hAnsi="宋体" w:eastAsia="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投标文件中提供第三方检测机构出具的检测报告扫描件）</w:t>
            </w:r>
            <w:r>
              <w:rPr>
                <w:rFonts w:hint="eastAsia" w:ascii="宋体" w:hAnsi="宋体" w:eastAsia="宋体" w:cs="宋体"/>
                <w:color w:val="auto"/>
                <w:kern w:val="0"/>
                <w:sz w:val="24"/>
                <w:szCs w:val="24"/>
                <w:highlight w:val="none"/>
                <w14:ligatures w14:val="none"/>
              </w:rPr>
              <w:t>。</w:t>
            </w:r>
          </w:p>
        </w:tc>
      </w:tr>
    </w:tbl>
    <w:p w14:paraId="081D50CA">
      <w:pPr>
        <w:rPr>
          <w:rFonts w:hint="eastAsia" w:ascii="宋体" w:hAnsi="宋体" w:eastAsia="宋体" w:cs="宋体"/>
          <w:color w:val="auto"/>
          <w:highlight w:val="none"/>
        </w:rPr>
      </w:pPr>
    </w:p>
    <w:p w14:paraId="56217256">
      <w:pPr>
        <w:rPr>
          <w:rFonts w:hint="eastAsia" w:ascii="宋体" w:hAnsi="宋体" w:eastAsia="宋体" w:cs="宋体"/>
          <w:color w:val="auto"/>
          <w:highlight w:val="none"/>
        </w:rPr>
        <w:sectPr>
          <w:pgSz w:w="11906" w:h="16838"/>
          <w:pgMar w:top="1440" w:right="1800" w:bottom="1440" w:left="1800" w:header="851" w:footer="992" w:gutter="0"/>
          <w:cols w:space="425" w:num="1"/>
          <w:docGrid w:type="lines" w:linePitch="312" w:charSpace="0"/>
        </w:sectPr>
      </w:pPr>
    </w:p>
    <w:p w14:paraId="63AA3EAD">
      <w:pPr>
        <w:spacing w:line="360" w:lineRule="auto"/>
        <w:jc w:val="both"/>
        <w:rPr>
          <w:rFonts w:hint="eastAsia" w:ascii="宋体" w:hAnsi="宋体" w:eastAsia="宋体" w:cs="宋体"/>
          <w:b/>
          <w:bCs/>
          <w:color w:val="auto"/>
          <w:sz w:val="24"/>
          <w:szCs w:val="24"/>
          <w:highlight w:val="none"/>
          <w:lang w:val="en-US" w:eastAsia="zh-CN"/>
        </w:rPr>
      </w:pPr>
      <w:r>
        <w:rPr>
          <w:rFonts w:hint="eastAsia" w:ascii="宋体" w:hAnsi="宋体" w:eastAsia="宋体" w:cs="宋体"/>
          <w:b/>
          <w:bCs/>
          <w:color w:val="auto"/>
          <w:kern w:val="2"/>
          <w:sz w:val="24"/>
          <w:szCs w:val="24"/>
          <w:highlight w:val="none"/>
          <w14:ligatures w14:val="standardContextual"/>
        </w:rPr>
        <w:t>采购包</w:t>
      </w:r>
      <w:r>
        <w:rPr>
          <w:rFonts w:hint="eastAsia" w:ascii="宋体" w:hAnsi="宋体" w:eastAsia="宋体" w:cs="宋体"/>
          <w:b/>
          <w:bCs/>
          <w:color w:val="auto"/>
          <w:kern w:val="2"/>
          <w:sz w:val="24"/>
          <w:szCs w:val="24"/>
          <w:highlight w:val="none"/>
          <w:lang w:val="en-US" w:eastAsia="zh-CN"/>
          <w14:ligatures w14:val="standardContextual"/>
        </w:rPr>
        <w:t>4：江苏省睢宁高级中学新校区创客、通用技术实验室设备及配套设施</w:t>
      </w:r>
    </w:p>
    <w:p w14:paraId="535D6869">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after="0" w:line="360" w:lineRule="auto"/>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val="en-US" w:eastAsia="zh-CN"/>
        </w:rPr>
        <w:t>注：</w:t>
      </w:r>
      <w:r>
        <w:rPr>
          <w:rFonts w:hint="eastAsia" w:ascii="宋体" w:hAnsi="宋体" w:eastAsia="宋体" w:cs="宋体"/>
          <w:b/>
          <w:bCs/>
          <w:color w:val="auto"/>
          <w:sz w:val="24"/>
          <w:szCs w:val="24"/>
          <w:highlight w:val="none"/>
        </w:rPr>
        <w:t>所有产品的尺寸可上下浮动5%，已标明允许偏差的产品尺寸除外</w:t>
      </w:r>
      <w:r>
        <w:rPr>
          <w:rFonts w:hint="eastAsia" w:ascii="宋体" w:hAnsi="宋体" w:eastAsia="宋体" w:cs="宋体"/>
          <w:b/>
          <w:bCs/>
          <w:color w:val="auto"/>
          <w:sz w:val="24"/>
          <w:szCs w:val="24"/>
          <w:highlight w:val="none"/>
          <w:lang w:eastAsia="zh-CN"/>
        </w:rPr>
        <w:t>。</w:t>
      </w:r>
    </w:p>
    <w:tbl>
      <w:tblPr>
        <w:tblStyle w:val="6"/>
        <w:tblW w:w="5468" w:type="pct"/>
        <w:tblInd w:w="-2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395"/>
        <w:gridCol w:w="7211"/>
      </w:tblGrid>
      <w:tr w14:paraId="489A3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3" w:type="pct"/>
            <w:shd w:val="clear" w:color="000000" w:fill="FFFFFF"/>
            <w:vAlign w:val="center"/>
          </w:tcPr>
          <w:p w14:paraId="22BF9D97">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序号</w:t>
            </w:r>
          </w:p>
        </w:tc>
        <w:tc>
          <w:tcPr>
            <w:tcW w:w="748" w:type="pct"/>
            <w:shd w:val="clear" w:color="000000" w:fill="FFFFFF"/>
            <w:vAlign w:val="center"/>
          </w:tcPr>
          <w:p w14:paraId="2C0B99AE">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名称</w:t>
            </w:r>
          </w:p>
        </w:tc>
        <w:tc>
          <w:tcPr>
            <w:tcW w:w="3868" w:type="pct"/>
            <w:shd w:val="clear" w:color="000000" w:fill="FFFFFF"/>
            <w:vAlign w:val="center"/>
          </w:tcPr>
          <w:p w14:paraId="7C0F0E7F">
            <w:pPr>
              <w:widowControl/>
              <w:spacing w:after="0" w:line="240" w:lineRule="auto"/>
              <w:jc w:val="center"/>
              <w:rPr>
                <w:rFonts w:hint="eastAsia" w:ascii="宋体" w:hAnsi="宋体" w:eastAsia="宋体" w:cs="宋体"/>
                <w:b/>
                <w:bCs/>
                <w:color w:val="auto"/>
                <w:kern w:val="0"/>
                <w:sz w:val="24"/>
                <w:szCs w:val="24"/>
                <w:highlight w:val="none"/>
                <w14:ligatures w14:val="none"/>
              </w:rPr>
            </w:pPr>
            <w:r>
              <w:rPr>
                <w:rFonts w:hint="eastAsia" w:ascii="宋体" w:hAnsi="宋体" w:eastAsia="宋体" w:cs="宋体"/>
                <w:b/>
                <w:bCs/>
                <w:color w:val="auto"/>
                <w:kern w:val="0"/>
                <w:sz w:val="24"/>
                <w:szCs w:val="24"/>
                <w:highlight w:val="none"/>
                <w14:ligatures w14:val="none"/>
              </w:rPr>
              <w:t>规格参数</w:t>
            </w:r>
          </w:p>
        </w:tc>
      </w:tr>
      <w:tr w14:paraId="4CFE7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3" w:type="pct"/>
            <w:shd w:val="clear" w:color="auto" w:fill="auto"/>
            <w:noWrap/>
            <w:vAlign w:val="center"/>
          </w:tcPr>
          <w:p w14:paraId="014A8388">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1</w:t>
            </w:r>
          </w:p>
        </w:tc>
        <w:tc>
          <w:tcPr>
            <w:tcW w:w="748" w:type="pct"/>
            <w:shd w:val="clear" w:color="auto" w:fill="auto"/>
            <w:vAlign w:val="center"/>
          </w:tcPr>
          <w:p w14:paraId="44172F3B">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学生凳</w:t>
            </w:r>
          </w:p>
        </w:tc>
        <w:tc>
          <w:tcPr>
            <w:tcW w:w="3868" w:type="pct"/>
            <w:shd w:val="clear" w:color="auto" w:fill="auto"/>
            <w:vAlign w:val="center"/>
          </w:tcPr>
          <w:p w14:paraId="3DED1FE7">
            <w:pPr>
              <w:widowControl/>
              <w:numPr>
                <w:ilvl w:val="0"/>
                <w:numId w:val="2"/>
              </w:numPr>
              <w:spacing w:after="0" w:line="240" w:lineRule="auto"/>
              <w:rPr>
                <w:rFonts w:hint="eastAsia" w:ascii="宋体" w:hAnsi="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lang w:val="en-US" w:eastAsia="zh-CN"/>
                <w14:ligatures w14:val="none"/>
              </w:rPr>
              <w:t>尺寸：≥Φ290*450mm</w:t>
            </w:r>
            <w:r>
              <w:rPr>
                <w:rFonts w:hint="eastAsia" w:ascii="宋体" w:hAnsi="宋体" w:cs="宋体"/>
                <w:color w:val="auto"/>
                <w:kern w:val="0"/>
                <w:sz w:val="24"/>
                <w:szCs w:val="24"/>
                <w:highlight w:val="none"/>
                <w:lang w:val="en-US" w:eastAsia="zh-CN"/>
                <w14:ligatures w14:val="none"/>
              </w:rPr>
              <w:t>；</w:t>
            </w:r>
          </w:p>
          <w:p w14:paraId="05827583">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lang w:val="en-US" w:eastAsia="zh-CN"/>
                <w14:ligatures w14:val="none"/>
              </w:rPr>
              <w:t>2.</w:t>
            </w:r>
            <w:r>
              <w:rPr>
                <w:rFonts w:hint="eastAsia" w:ascii="宋体" w:hAnsi="宋体" w:eastAsia="宋体" w:cs="宋体"/>
                <w:color w:val="auto"/>
                <w:kern w:val="0"/>
                <w:sz w:val="24"/>
                <w:szCs w:val="24"/>
                <w:highlight w:val="none"/>
                <w:lang w:val="en-US" w:eastAsia="zh-CN"/>
                <w14:ligatures w14:val="none"/>
              </w:rPr>
              <w:t>材质：ABS+钢管</w:t>
            </w:r>
            <w:r>
              <w:rPr>
                <w:rFonts w:hint="eastAsia" w:ascii="宋体" w:hAnsi="宋体" w:cs="宋体"/>
                <w:color w:val="auto"/>
                <w:kern w:val="0"/>
                <w:sz w:val="24"/>
                <w:szCs w:val="24"/>
                <w:highlight w:val="none"/>
                <w:lang w:val="en-US" w:eastAsia="zh-CN"/>
                <w14:ligatures w14:val="none"/>
              </w:rPr>
              <w:t>。</w:t>
            </w:r>
          </w:p>
          <w:p w14:paraId="2A45D26A">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lang w:val="en-US" w:eastAsia="zh-CN"/>
                <w14:ligatures w14:val="none"/>
              </w:rPr>
              <w:t>3.</w:t>
            </w:r>
            <w:r>
              <w:rPr>
                <w:rFonts w:hint="eastAsia" w:ascii="宋体" w:hAnsi="宋体" w:eastAsia="宋体" w:cs="宋体"/>
                <w:color w:val="auto"/>
                <w:kern w:val="0"/>
                <w:sz w:val="24"/>
                <w:szCs w:val="24"/>
                <w:highlight w:val="none"/>
                <w:lang w:val="en-US" w:eastAsia="zh-CN"/>
                <w14:ligatures w14:val="none"/>
              </w:rPr>
              <w:t>工艺：面板采用ABS新料一体注塑成型，面板直径300mm±10mm，坐垫下带有防滑凸条和防滑垫的塑料背盖，以便于悬挂。中间有內弧造型，深度为≥8mm。椅腿钢管尺寸：≥32*22*1.5mm，采用鱼眼管满焊焊接，表面采用高温粉体烤漆，耐腐蚀，不易生锈；采用PP纤维质塑胶一体成型，防滑、耐用、耐摩擦；凳子底部加黑色护垫，保护地板防止摩擦，所有零部。功能：凳子可悬挂于桌子上方。件采用永久性固定方式，不会产生松散、脱落之情形。</w:t>
            </w:r>
          </w:p>
          <w:p w14:paraId="0226B3E2">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14:ligatures w14:val="none"/>
              </w:rPr>
            </w:pPr>
            <w:r>
              <w:rPr>
                <w:rFonts w:hint="eastAsia" w:ascii="仿宋" w:hAnsi="仿宋" w:eastAsia="仿宋" w:cs="仿宋"/>
                <w:color w:val="auto"/>
                <w:kern w:val="0"/>
                <w:sz w:val="24"/>
                <w:szCs w:val="24"/>
                <w:highlight w:val="none"/>
                <w:lang w:val="en-US" w:eastAsia="zh-CN"/>
                <w14:ligatures w14:val="none"/>
              </w:rPr>
              <w:t>▲</w:t>
            </w:r>
            <w:r>
              <w:rPr>
                <w:rFonts w:hint="eastAsia" w:ascii="宋体" w:hAnsi="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lang w:val="en-US" w:eastAsia="zh-CN"/>
                <w14:ligatures w14:val="none"/>
              </w:rPr>
              <w:t>符合GB/T 3325-2024、GB/T 32487-2016的标准。检测内容：金属件（外观性能要求）、金属喷漆（塑）涂层、耐老化性、冲击强度、翘曲度、塑料件外观、椅凳类稳定性、椅凳类强度和耐久性</w:t>
            </w:r>
            <w:r>
              <w:rPr>
                <w:rFonts w:hint="eastAsia" w:ascii="宋体" w:hAnsi="宋体" w:eastAsia="宋体" w:cs="宋体"/>
                <w:b/>
                <w:bCs/>
                <w:color w:val="auto"/>
                <w:kern w:val="0"/>
                <w:sz w:val="24"/>
                <w:szCs w:val="24"/>
                <w:highlight w:val="none"/>
                <w:lang w:val="en-US" w:eastAsia="zh-CN"/>
                <w14:ligatures w14:val="none"/>
              </w:rPr>
              <w:t>（</w:t>
            </w:r>
            <w:r>
              <w:rPr>
                <w:rFonts w:hint="eastAsia" w:ascii="宋体" w:hAnsi="宋体" w:eastAsia="宋体" w:cs="宋体"/>
                <w:b/>
                <w:bCs/>
                <w:color w:val="auto"/>
                <w:kern w:val="0"/>
                <w:sz w:val="24"/>
                <w:szCs w:val="24"/>
                <w:highlight w:val="none"/>
                <w14:ligatures w14:val="none"/>
              </w:rPr>
              <w:t>投标文件中提供第三方检测机构出具的检测报告扫描件）</w:t>
            </w:r>
            <w:r>
              <w:rPr>
                <w:rFonts w:hint="eastAsia" w:ascii="宋体" w:hAnsi="宋体" w:eastAsia="宋体" w:cs="宋体"/>
                <w:color w:val="auto"/>
                <w:kern w:val="0"/>
                <w:sz w:val="24"/>
                <w:szCs w:val="24"/>
                <w:highlight w:val="none"/>
                <w:lang w:val="en-US" w:eastAsia="zh-CN"/>
                <w14:ligatures w14:val="none"/>
              </w:rPr>
              <w:t>。</w:t>
            </w:r>
          </w:p>
        </w:tc>
      </w:tr>
      <w:tr w14:paraId="68C0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3" w:type="pct"/>
            <w:shd w:val="clear" w:color="auto" w:fill="auto"/>
            <w:noWrap/>
            <w:vAlign w:val="center"/>
          </w:tcPr>
          <w:p w14:paraId="621463EC">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2</w:t>
            </w:r>
          </w:p>
        </w:tc>
        <w:tc>
          <w:tcPr>
            <w:tcW w:w="748" w:type="pct"/>
            <w:shd w:val="clear" w:color="auto" w:fill="auto"/>
            <w:vAlign w:val="center"/>
          </w:tcPr>
          <w:p w14:paraId="51286B5F">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3D建模设备（教师）</w:t>
            </w:r>
          </w:p>
        </w:tc>
        <w:tc>
          <w:tcPr>
            <w:tcW w:w="3868" w:type="pct"/>
            <w:shd w:val="clear" w:color="auto" w:fill="auto"/>
            <w:vAlign w:val="center"/>
          </w:tcPr>
          <w:p w14:paraId="302CCB08">
            <w:pPr>
              <w:widowControl/>
              <w:numPr>
                <w:ilvl w:val="0"/>
                <w:numId w:val="0"/>
              </w:numPr>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1.机器结构：全封闭落地箱体，保持内部温度稳定，减少打印误差</w:t>
            </w:r>
            <w:r>
              <w:rPr>
                <w:rFonts w:hint="eastAsia" w:ascii="宋体" w:hAnsi="宋体" w:cs="宋体"/>
                <w:color w:val="auto"/>
                <w:kern w:val="0"/>
                <w:sz w:val="24"/>
                <w:szCs w:val="24"/>
                <w:highlight w:val="none"/>
                <w:lang w:eastAsia="zh-CN"/>
                <w14:ligatures w14:val="none"/>
              </w:rPr>
              <w:t>。</w:t>
            </w:r>
          </w:p>
          <w:p w14:paraId="039EA3E3">
            <w:pPr>
              <w:widowControl/>
              <w:numPr>
                <w:ilvl w:val="0"/>
                <w:numId w:val="0"/>
              </w:numPr>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2.打印参数：打印尺寸300</w:t>
            </w:r>
            <w:r>
              <w:rPr>
                <w:rFonts w:hint="eastAsia" w:ascii="宋体" w:hAnsi="宋体" w:cs="宋体"/>
                <w:color w:val="auto"/>
                <w:kern w:val="0"/>
                <w:sz w:val="24"/>
                <w:szCs w:val="24"/>
                <w:highlight w:val="none"/>
                <w:lang w:val="en-US" w:eastAsia="zh-CN"/>
                <w14:ligatures w14:val="none"/>
              </w:rPr>
              <w:t>mm</w:t>
            </w:r>
            <w:r>
              <w:rPr>
                <w:rFonts w:hint="eastAsia" w:ascii="宋体" w:hAnsi="宋体" w:eastAsia="宋体" w:cs="宋体"/>
                <w:color w:val="auto"/>
                <w:kern w:val="0"/>
                <w:sz w:val="24"/>
                <w:szCs w:val="24"/>
                <w:highlight w:val="none"/>
                <w14:ligatures w14:val="none"/>
              </w:rPr>
              <w:t>*300</w:t>
            </w:r>
            <w:r>
              <w:rPr>
                <w:rFonts w:hint="eastAsia" w:ascii="宋体" w:hAnsi="宋体" w:cs="宋体"/>
                <w:color w:val="auto"/>
                <w:kern w:val="0"/>
                <w:sz w:val="24"/>
                <w:szCs w:val="24"/>
                <w:highlight w:val="none"/>
                <w:lang w:val="en-US" w:eastAsia="zh-CN"/>
                <w14:ligatures w14:val="none"/>
              </w:rPr>
              <w:t>mm</w:t>
            </w:r>
            <w:r>
              <w:rPr>
                <w:rFonts w:hint="eastAsia" w:ascii="宋体" w:hAnsi="宋体" w:eastAsia="宋体" w:cs="宋体"/>
                <w:color w:val="auto"/>
                <w:kern w:val="0"/>
                <w:sz w:val="24"/>
                <w:szCs w:val="24"/>
                <w:highlight w:val="none"/>
                <w14:ligatures w14:val="none"/>
              </w:rPr>
              <w:t>*300mm（±5%）</w:t>
            </w:r>
            <w:r>
              <w:rPr>
                <w:rFonts w:hint="eastAsia" w:ascii="宋体" w:hAnsi="宋体" w:cs="宋体"/>
                <w:color w:val="auto"/>
                <w:kern w:val="0"/>
                <w:sz w:val="24"/>
                <w:szCs w:val="24"/>
                <w:highlight w:val="none"/>
                <w:lang w:eastAsia="zh-CN"/>
                <w14:ligatures w14:val="none"/>
              </w:rPr>
              <w:t>。</w:t>
            </w:r>
          </w:p>
          <w:p w14:paraId="68739EC9">
            <w:pPr>
              <w:widowControl/>
              <w:numPr>
                <w:ilvl w:val="0"/>
                <w:numId w:val="0"/>
              </w:numPr>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3.设备尺寸</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435</w:t>
            </w:r>
            <w:r>
              <w:rPr>
                <w:rFonts w:hint="eastAsia" w:ascii="宋体" w:hAnsi="宋体" w:cs="宋体"/>
                <w:color w:val="auto"/>
                <w:kern w:val="0"/>
                <w:sz w:val="24"/>
                <w:szCs w:val="24"/>
                <w:highlight w:val="none"/>
                <w:lang w:val="en-US" w:eastAsia="zh-CN"/>
                <w14:ligatures w14:val="none"/>
              </w:rPr>
              <w:t>mm</w:t>
            </w:r>
            <w:r>
              <w:rPr>
                <w:rFonts w:hint="eastAsia" w:ascii="宋体" w:hAnsi="宋体" w:eastAsia="宋体" w:cs="宋体"/>
                <w:color w:val="auto"/>
                <w:kern w:val="0"/>
                <w:sz w:val="24"/>
                <w:szCs w:val="24"/>
                <w:highlight w:val="none"/>
                <w14:ligatures w14:val="none"/>
              </w:rPr>
              <w:t>*46</w:t>
            </w:r>
            <w:r>
              <w:rPr>
                <w:rFonts w:hint="eastAsia" w:ascii="宋体" w:hAnsi="宋体" w:cs="宋体"/>
                <w:color w:val="auto"/>
                <w:kern w:val="0"/>
                <w:sz w:val="24"/>
                <w:szCs w:val="24"/>
                <w:highlight w:val="none"/>
                <w:lang w:val="en-US" w:eastAsia="zh-CN"/>
                <w14:ligatures w14:val="none"/>
              </w:rPr>
              <w:t>0mm</w:t>
            </w:r>
            <w:r>
              <w:rPr>
                <w:rFonts w:hint="eastAsia" w:ascii="宋体" w:hAnsi="宋体" w:eastAsia="宋体" w:cs="宋体"/>
                <w:color w:val="auto"/>
                <w:kern w:val="0"/>
                <w:sz w:val="24"/>
                <w:szCs w:val="24"/>
                <w:highlight w:val="none"/>
                <w14:ligatures w14:val="none"/>
              </w:rPr>
              <w:t>*52</w:t>
            </w: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14:ligatures w14:val="none"/>
              </w:rPr>
              <w:t>mm（±5%）（X*Y*Z）</w:t>
            </w:r>
            <w:r>
              <w:rPr>
                <w:rFonts w:hint="eastAsia" w:ascii="宋体" w:hAnsi="宋体" w:cs="宋体"/>
                <w:color w:val="auto"/>
                <w:kern w:val="0"/>
                <w:sz w:val="24"/>
                <w:szCs w:val="24"/>
                <w:highlight w:val="none"/>
                <w:lang w:eastAsia="zh-CN"/>
                <w14:ligatures w14:val="none"/>
              </w:rPr>
              <w:t>。</w:t>
            </w:r>
          </w:p>
          <w:p w14:paraId="4BEB0CC4">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4.喷嘴直径≥0.4mm（一体化设计，易更换）</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 xml:space="preserve">                                         </w:t>
            </w:r>
          </w:p>
          <w:p w14:paraId="4F822C7C">
            <w:pPr>
              <w:widowControl/>
              <w:numPr>
                <w:ilvl w:val="0"/>
                <w:numId w:val="0"/>
              </w:numPr>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eastAsia="宋体" w:cs="宋体"/>
                <w:color w:val="auto"/>
                <w:kern w:val="0"/>
                <w:sz w:val="24"/>
                <w:szCs w:val="24"/>
                <w:highlight w:val="none"/>
                <w14:ligatures w14:val="none"/>
              </w:rPr>
              <w:t>5.核心配置：柔性打印平台，1微米高精度AI激光雷达校准，全自动阵列调平；喷头最高温度320℃，热床最高120℃</w:t>
            </w:r>
            <w:r>
              <w:rPr>
                <w:rFonts w:hint="eastAsia" w:ascii="宋体" w:hAnsi="宋体" w:cs="宋体"/>
                <w:color w:val="auto"/>
                <w:kern w:val="0"/>
                <w:sz w:val="24"/>
                <w:szCs w:val="24"/>
                <w:highlight w:val="none"/>
                <w:lang w:eastAsia="zh-CN"/>
                <w14:ligatures w14:val="none"/>
              </w:rPr>
              <w:t>。</w:t>
            </w:r>
          </w:p>
          <w:p w14:paraId="65D67D18">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6.内置照明灯条、断料监测传感器、振动传感器</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 xml:space="preserve">                             </w:t>
            </w:r>
          </w:p>
          <w:p w14:paraId="6362E9C3">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7.操作与兼容：支持U盘脱机打印，支持WIN/XP/MAC/Linux/Vista系统；兼容TPU、PLA、木质耗材、混色耗材、碳纤维耗材等市面主流环保型耗材</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 xml:space="preserve">                                                                                                                                </w:t>
            </w:r>
          </w:p>
          <w:p w14:paraId="0C8D5AC0">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8.安全与资质：自带HEPA空气过滤系统</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 xml:space="preserve">                                                                                                 </w:t>
            </w:r>
          </w:p>
          <w:p w14:paraId="2618CA9F">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9.智能功能：智能云控制，支持手机端联机切片、查看进度，多手机登录，内置模型库。</w:t>
            </w:r>
          </w:p>
        </w:tc>
      </w:tr>
      <w:tr w14:paraId="6A66E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3" w:type="pct"/>
            <w:shd w:val="clear" w:color="auto" w:fill="auto"/>
            <w:noWrap/>
            <w:vAlign w:val="center"/>
          </w:tcPr>
          <w:p w14:paraId="23EB3731">
            <w:pPr>
              <w:widowControl/>
              <w:spacing w:after="0" w:line="240" w:lineRule="auto"/>
              <w:jc w:val="center"/>
              <w:rPr>
                <w:rFonts w:hint="default" w:ascii="宋体" w:hAnsi="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lang w:val="en-US" w:eastAsia="zh-CN"/>
                <w14:ligatures w14:val="none"/>
              </w:rPr>
              <w:t>3</w:t>
            </w:r>
          </w:p>
        </w:tc>
        <w:tc>
          <w:tcPr>
            <w:tcW w:w="748" w:type="pct"/>
            <w:shd w:val="clear" w:color="auto" w:fill="auto"/>
            <w:vAlign w:val="center"/>
          </w:tcPr>
          <w:p w14:paraId="3A7FFCD7">
            <w:pPr>
              <w:widowControl/>
              <w:spacing w:after="0" w:line="240" w:lineRule="auto"/>
              <w:jc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color w:val="auto"/>
                <w:kern w:val="0"/>
                <w:sz w:val="24"/>
                <w:szCs w:val="24"/>
                <w:highlight w:val="none"/>
                <w14:ligatures w14:val="none"/>
              </w:rPr>
              <w:t>3D建模设备（学生）</w:t>
            </w:r>
          </w:p>
        </w:tc>
        <w:tc>
          <w:tcPr>
            <w:tcW w:w="3868" w:type="pct"/>
            <w:shd w:val="clear" w:color="auto" w:fill="auto"/>
            <w:vAlign w:val="center"/>
          </w:tcPr>
          <w:p w14:paraId="2D069DC8">
            <w:pPr>
              <w:widowControl/>
              <w:numPr>
                <w:ilvl w:val="0"/>
                <w:numId w:val="0"/>
              </w:numPr>
              <w:spacing w:after="0" w:line="240" w:lineRule="auto"/>
              <w:ind w:leftChars="0"/>
              <w:jc w:val="left"/>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cs="宋体"/>
                <w:color w:val="auto"/>
                <w:kern w:val="0"/>
                <w:sz w:val="24"/>
                <w:szCs w:val="24"/>
                <w:highlight w:val="none"/>
                <w:lang w:val="en-US" w:eastAsia="zh-CN"/>
                <w14:ligatures w14:val="none"/>
              </w:rPr>
              <w:t>1.</w:t>
            </w:r>
            <w:r>
              <w:rPr>
                <w:rFonts w:hint="eastAsia" w:ascii="宋体" w:hAnsi="宋体" w:eastAsia="宋体" w:cs="宋体"/>
                <w:color w:val="auto"/>
                <w:kern w:val="0"/>
                <w:sz w:val="24"/>
                <w:szCs w:val="24"/>
                <w:highlight w:val="none"/>
                <w14:ligatures w14:val="none"/>
              </w:rPr>
              <w:t>机器结构：全封闭落地式箱体结构，可有效保持机箱内部温度稳定，安全环保，适合教室使用。</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2.打印尺寸：220</w:t>
            </w:r>
            <w:r>
              <w:rPr>
                <w:rFonts w:hint="eastAsia" w:ascii="宋体" w:hAnsi="宋体" w:cs="宋体"/>
                <w:color w:val="auto"/>
                <w:kern w:val="0"/>
                <w:sz w:val="24"/>
                <w:szCs w:val="24"/>
                <w:highlight w:val="none"/>
                <w:lang w:val="en-US" w:eastAsia="zh-CN"/>
                <w14:ligatures w14:val="none"/>
              </w:rPr>
              <w:t>mm</w:t>
            </w:r>
            <w:r>
              <w:rPr>
                <w:rFonts w:hint="eastAsia" w:ascii="宋体" w:hAnsi="宋体" w:eastAsia="宋体" w:cs="宋体"/>
                <w:color w:val="auto"/>
                <w:kern w:val="0"/>
                <w:sz w:val="24"/>
                <w:szCs w:val="24"/>
                <w:highlight w:val="none"/>
                <w14:ligatures w14:val="none"/>
              </w:rPr>
              <w:t>*220</w:t>
            </w:r>
            <w:r>
              <w:rPr>
                <w:rFonts w:hint="eastAsia" w:ascii="宋体" w:hAnsi="宋体" w:cs="宋体"/>
                <w:color w:val="auto"/>
                <w:kern w:val="0"/>
                <w:sz w:val="24"/>
                <w:szCs w:val="24"/>
                <w:highlight w:val="none"/>
                <w:lang w:val="en-US" w:eastAsia="zh-CN"/>
                <w14:ligatures w14:val="none"/>
              </w:rPr>
              <w:t>mm</w:t>
            </w:r>
            <w:r>
              <w:rPr>
                <w:rFonts w:hint="eastAsia" w:ascii="宋体" w:hAnsi="宋体" w:eastAsia="宋体" w:cs="宋体"/>
                <w:color w:val="auto"/>
                <w:kern w:val="0"/>
                <w:sz w:val="24"/>
                <w:szCs w:val="24"/>
                <w:highlight w:val="none"/>
                <w14:ligatures w14:val="none"/>
              </w:rPr>
              <w:t>*250mm(</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14:ligatures w14:val="none"/>
              </w:rPr>
              <w:t>)</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3.设备尺寸：355mm*355mm*480mm</w:t>
            </w:r>
            <w:r>
              <w:rPr>
                <w:rFonts w:hint="eastAsia" w:ascii="宋体" w:hAnsi="宋体" w:eastAsia="宋体" w:cs="宋体"/>
                <w:color w:val="auto"/>
                <w:kern w:val="0"/>
                <w:sz w:val="24"/>
                <w:szCs w:val="24"/>
                <w:highlight w:val="none"/>
                <w:lang w:eastAsia="zh-CN"/>
                <w14:ligatures w14:val="none"/>
              </w:rPr>
              <w:t>（</w:t>
            </w:r>
            <w:r>
              <w:rPr>
                <w:rFonts w:hint="eastAsia" w:ascii="宋体" w:hAnsi="宋体" w:cs="宋体"/>
                <w:color w:val="auto"/>
                <w:kern w:val="0"/>
                <w:sz w:val="24"/>
                <w:szCs w:val="24"/>
                <w:highlight w:val="none"/>
                <w:lang w:eastAsia="zh-CN"/>
                <w14:ligatures w14:val="none"/>
              </w:rPr>
              <w:t>±5%</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（X*Y*Z）</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4.打印速度：最高 ≥32mm³/s</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5.喷嘴直径：≥0.4mm</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6.内置照明灯条，便于观察打印状态</w:t>
            </w:r>
            <w:r>
              <w:rPr>
                <w:rFonts w:hint="eastAsia" w:ascii="宋体" w:hAnsi="宋体" w:cs="宋体"/>
                <w:color w:val="auto"/>
                <w:kern w:val="0"/>
                <w:sz w:val="24"/>
                <w:szCs w:val="24"/>
                <w:highlight w:val="none"/>
                <w:lang w:eastAsia="zh-CN"/>
                <w14:ligatures w14:val="none"/>
              </w:rPr>
              <w:t>。</w:t>
            </w:r>
          </w:p>
          <w:p w14:paraId="12F80D9A">
            <w:pPr>
              <w:widowControl/>
              <w:numPr>
                <w:ilvl w:val="0"/>
                <w:numId w:val="0"/>
              </w:numPr>
              <w:spacing w:after="0" w:line="240" w:lineRule="auto"/>
              <w:jc w:val="left"/>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7.</w:t>
            </w:r>
            <w:r>
              <w:rPr>
                <w:rFonts w:hint="eastAsia" w:ascii="宋体" w:hAnsi="宋体" w:eastAsia="宋体" w:cs="宋体"/>
                <w:color w:val="auto"/>
                <w:kern w:val="0"/>
                <w:sz w:val="24"/>
                <w:szCs w:val="24"/>
                <w:highlight w:val="none"/>
                <w14:ligatures w14:val="none"/>
              </w:rPr>
              <w:t>喷头结构：近端双齿轮挤出结构，喷头最高温度可达 300℃，兼容多种环保耗材</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cs="宋体"/>
                <w:color w:val="auto"/>
                <w:kern w:val="0"/>
                <w:sz w:val="24"/>
                <w:szCs w:val="24"/>
                <w:highlight w:val="none"/>
                <w:lang w:val="en-US" w:eastAsia="zh-CN"/>
                <w14:ligatures w14:val="none"/>
              </w:rPr>
              <w:t>8</w:t>
            </w:r>
            <w:r>
              <w:rPr>
                <w:rFonts w:hint="eastAsia" w:ascii="宋体" w:hAnsi="宋体" w:eastAsia="宋体" w:cs="宋体"/>
                <w:color w:val="auto"/>
                <w:kern w:val="0"/>
                <w:sz w:val="24"/>
                <w:szCs w:val="24"/>
                <w:highlight w:val="none"/>
                <w14:ligatures w14:val="none"/>
              </w:rPr>
              <w:t>.支持中文等多语言操作界面</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cs="宋体"/>
                <w:color w:val="auto"/>
                <w:kern w:val="0"/>
                <w:sz w:val="24"/>
                <w:szCs w:val="24"/>
                <w:highlight w:val="none"/>
                <w:lang w:val="en-US" w:eastAsia="zh-CN"/>
                <w14:ligatures w14:val="none"/>
              </w:rPr>
              <w:t>9</w:t>
            </w:r>
            <w:r>
              <w:rPr>
                <w:rFonts w:hint="eastAsia" w:ascii="宋体" w:hAnsi="宋体" w:eastAsia="宋体" w:cs="宋体"/>
                <w:color w:val="auto"/>
                <w:kern w:val="0"/>
                <w:sz w:val="24"/>
                <w:szCs w:val="24"/>
                <w:highlight w:val="none"/>
                <w14:ligatures w14:val="none"/>
              </w:rPr>
              <w:t>.打印平台：柔性打印平台，支持全自动阵列调平</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cs="宋体"/>
                <w:color w:val="auto"/>
                <w:kern w:val="0"/>
                <w:sz w:val="24"/>
                <w:szCs w:val="24"/>
                <w:highlight w:val="none"/>
                <w:lang w:val="en-US" w:eastAsia="zh-CN"/>
                <w14:ligatures w14:val="none"/>
              </w:rPr>
              <w:t>10</w:t>
            </w:r>
            <w:r>
              <w:rPr>
                <w:rFonts w:hint="eastAsia" w:ascii="宋体" w:hAnsi="宋体" w:eastAsia="宋体" w:cs="宋体"/>
                <w:color w:val="auto"/>
                <w:kern w:val="0"/>
                <w:sz w:val="24"/>
                <w:szCs w:val="24"/>
                <w:highlight w:val="none"/>
                <w14:ligatures w14:val="none"/>
              </w:rPr>
              <w:t>.热床温度：最高可达110℃</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w:t>
            </w:r>
            <w:r>
              <w:rPr>
                <w:rFonts w:hint="eastAsia" w:ascii="宋体" w:hAnsi="宋体" w:cs="宋体"/>
                <w:color w:val="auto"/>
                <w:kern w:val="0"/>
                <w:sz w:val="24"/>
                <w:szCs w:val="24"/>
                <w:highlight w:val="none"/>
                <w:lang w:val="en-US" w:eastAsia="zh-CN"/>
                <w14:ligatures w14:val="none"/>
              </w:rPr>
              <w:t>1</w:t>
            </w:r>
            <w:r>
              <w:rPr>
                <w:rFonts w:hint="eastAsia" w:ascii="宋体" w:hAnsi="宋体" w:eastAsia="宋体" w:cs="宋体"/>
                <w:color w:val="auto"/>
                <w:kern w:val="0"/>
                <w:sz w:val="24"/>
                <w:szCs w:val="24"/>
                <w:highlight w:val="none"/>
                <w14:ligatures w14:val="none"/>
              </w:rPr>
              <w:t>.打印方式：支持U盘脱机打印</w:t>
            </w:r>
            <w:r>
              <w:rPr>
                <w:rFonts w:hint="eastAsia" w:ascii="宋体" w:hAnsi="宋体" w:cs="宋体"/>
                <w:color w:val="auto"/>
                <w:kern w:val="0"/>
                <w:sz w:val="24"/>
                <w:szCs w:val="24"/>
                <w:highlight w:val="none"/>
                <w:lang w:eastAsia="zh-CN"/>
                <w14:ligatures w14:val="none"/>
              </w:rPr>
              <w:t>。</w:t>
            </w:r>
          </w:p>
          <w:p w14:paraId="77AB915C">
            <w:pPr>
              <w:widowControl/>
              <w:numPr>
                <w:ilvl w:val="0"/>
                <w:numId w:val="0"/>
              </w:numPr>
              <w:spacing w:after="0" w:line="240" w:lineRule="auto"/>
              <w:jc w:val="left"/>
              <w:rPr>
                <w:rFonts w:hint="eastAsia" w:ascii="宋体" w:hAnsi="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12.</w:t>
            </w:r>
            <w:r>
              <w:rPr>
                <w:rFonts w:hint="eastAsia" w:ascii="宋体" w:hAnsi="宋体" w:eastAsia="宋体" w:cs="宋体"/>
                <w:color w:val="auto"/>
                <w:kern w:val="0"/>
                <w:sz w:val="24"/>
                <w:szCs w:val="24"/>
                <w:highlight w:val="none"/>
                <w14:ligatures w14:val="none"/>
              </w:rPr>
              <w:t>支持系统：兼容 Windows、macOS、Linux 等主流操作系统</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w:t>
            </w:r>
            <w:r>
              <w:rPr>
                <w:rFonts w:hint="eastAsia" w:ascii="宋体" w:hAnsi="宋体" w:cs="宋体"/>
                <w:color w:val="auto"/>
                <w:kern w:val="0"/>
                <w:sz w:val="24"/>
                <w:szCs w:val="24"/>
                <w:highlight w:val="none"/>
                <w:lang w:val="en-US" w:eastAsia="zh-CN"/>
                <w14:ligatures w14:val="none"/>
              </w:rPr>
              <w:t>3</w:t>
            </w:r>
            <w:r>
              <w:rPr>
                <w:rFonts w:hint="eastAsia" w:ascii="宋体" w:hAnsi="宋体" w:eastAsia="宋体" w:cs="宋体"/>
                <w:color w:val="auto"/>
                <w:kern w:val="0"/>
                <w:sz w:val="24"/>
                <w:szCs w:val="24"/>
                <w:highlight w:val="none"/>
                <w14:ligatures w14:val="none"/>
              </w:rPr>
              <w:t>.断料监测：配备断料检测传感器，耗材异常时自动暂停打印，更换耗材后可继续打印</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w:t>
            </w:r>
            <w:r>
              <w:rPr>
                <w:rFonts w:hint="eastAsia" w:ascii="宋体" w:hAnsi="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14:ligatures w14:val="none"/>
              </w:rPr>
              <w:t>.打印耗材：支持 TPU（软胶）、PLA、木质耗材、混色耗材、碳纤维耗材等市面主流环保耗材</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w:t>
            </w: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14:ligatures w14:val="none"/>
              </w:rPr>
              <w:t>.空气过滤系统：自带 HEPA 高效空气过滤系统</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满足教室环保安全要求</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w:t>
            </w:r>
            <w:r>
              <w:rPr>
                <w:rFonts w:hint="eastAsia" w:ascii="宋体" w:hAnsi="宋体" w:cs="宋体"/>
                <w:color w:val="auto"/>
                <w:kern w:val="0"/>
                <w:sz w:val="24"/>
                <w:szCs w:val="24"/>
                <w:highlight w:val="none"/>
                <w:lang w:val="en-US" w:eastAsia="zh-CN"/>
                <w14:ligatures w14:val="none"/>
              </w:rPr>
              <w:t>6</w:t>
            </w:r>
            <w:r>
              <w:rPr>
                <w:rFonts w:hint="eastAsia" w:ascii="宋体" w:hAnsi="宋体" w:eastAsia="宋体" w:cs="宋体"/>
                <w:color w:val="auto"/>
                <w:kern w:val="0"/>
                <w:sz w:val="24"/>
                <w:szCs w:val="24"/>
                <w:highlight w:val="none"/>
                <w14:ligatures w14:val="none"/>
              </w:rPr>
              <w:t>.切片软件：设备兼容通用正版切片软件，具备模型切片、参数调节、支撑生成等功能，软件版权合法，无侵权风险</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br w:type="textWrapping"/>
            </w:r>
            <w:r>
              <w:rPr>
                <w:rFonts w:hint="eastAsia" w:ascii="宋体" w:hAnsi="宋体" w:eastAsia="宋体" w:cs="宋体"/>
                <w:color w:val="auto"/>
                <w:kern w:val="0"/>
                <w:sz w:val="24"/>
                <w:szCs w:val="24"/>
                <w:highlight w:val="none"/>
                <w14:ligatures w14:val="none"/>
              </w:rPr>
              <w:t>1</w:t>
            </w:r>
            <w:r>
              <w:rPr>
                <w:rFonts w:hint="eastAsia" w:ascii="宋体" w:hAnsi="宋体" w:cs="宋体"/>
                <w:color w:val="auto"/>
                <w:kern w:val="0"/>
                <w:sz w:val="24"/>
                <w:szCs w:val="24"/>
                <w:highlight w:val="none"/>
                <w:lang w:val="en-US" w:eastAsia="zh-CN"/>
                <w14:ligatures w14:val="none"/>
              </w:rPr>
              <w:t>7</w:t>
            </w:r>
            <w:r>
              <w:rPr>
                <w:rFonts w:hint="eastAsia" w:ascii="宋体" w:hAnsi="宋体" w:eastAsia="宋体" w:cs="宋体"/>
                <w:color w:val="auto"/>
                <w:kern w:val="0"/>
                <w:sz w:val="24"/>
                <w:szCs w:val="24"/>
                <w:highlight w:val="none"/>
                <w14:ligatures w14:val="none"/>
              </w:rPr>
              <w:t>.智能云控制平台：</w:t>
            </w:r>
            <w:r>
              <w:rPr>
                <w:rFonts w:hint="eastAsia" w:ascii="宋体" w:hAnsi="宋体" w:eastAsia="宋体" w:cs="宋体"/>
                <w:color w:val="auto"/>
                <w:kern w:val="0"/>
                <w:sz w:val="24"/>
                <w:szCs w:val="24"/>
                <w:highlight w:val="none"/>
                <w14:ligatures w14:val="none"/>
              </w:rPr>
              <w:br w:type="textWrapping"/>
            </w:r>
            <w:r>
              <w:rPr>
                <w:rFonts w:hint="eastAsia" w:ascii="宋体" w:hAnsi="宋体" w:cs="宋体"/>
                <w:color w:val="auto"/>
                <w:kern w:val="0"/>
                <w:sz w:val="24"/>
                <w:szCs w:val="24"/>
                <w:highlight w:val="none"/>
                <w:lang w:val="en-US" w:eastAsia="zh-CN"/>
                <w14:ligatures w14:val="none"/>
              </w:rPr>
              <w:t xml:space="preserve">17.1 </w:t>
            </w:r>
            <w:r>
              <w:rPr>
                <w:rFonts w:hint="eastAsia" w:ascii="宋体" w:hAnsi="宋体" w:eastAsia="宋体" w:cs="宋体"/>
                <w:color w:val="auto"/>
                <w:kern w:val="0"/>
                <w:sz w:val="24"/>
                <w:szCs w:val="24"/>
                <w:highlight w:val="none"/>
                <w14:ligatures w14:val="none"/>
              </w:rPr>
              <w:t>支持手机端连接设备，实现联机切片、打印控制、实时查看打印进度</w:t>
            </w:r>
            <w:r>
              <w:rPr>
                <w:rFonts w:hint="eastAsia" w:ascii="宋体" w:hAnsi="宋体" w:cs="宋体"/>
                <w:color w:val="auto"/>
                <w:kern w:val="0"/>
                <w:sz w:val="24"/>
                <w:szCs w:val="24"/>
                <w:highlight w:val="none"/>
                <w:lang w:eastAsia="zh-CN"/>
                <w14:ligatures w14:val="none"/>
              </w:rPr>
              <w:t>。</w:t>
            </w:r>
          </w:p>
          <w:p w14:paraId="39CF60D2">
            <w:pPr>
              <w:widowControl/>
              <w:numPr>
                <w:ilvl w:val="0"/>
                <w:numId w:val="0"/>
              </w:numPr>
              <w:spacing w:after="0" w:line="240" w:lineRule="auto"/>
              <w:jc w:val="left"/>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cs="宋体"/>
                <w:color w:val="auto"/>
                <w:kern w:val="0"/>
                <w:sz w:val="24"/>
                <w:szCs w:val="24"/>
                <w:highlight w:val="none"/>
                <w:lang w:val="en-US" w:eastAsia="zh-CN"/>
                <w14:ligatures w14:val="none"/>
              </w:rPr>
              <w:t xml:space="preserve">17.2 </w:t>
            </w:r>
            <w:r>
              <w:rPr>
                <w:rFonts w:hint="eastAsia" w:ascii="宋体" w:hAnsi="宋体" w:eastAsia="宋体" w:cs="宋体"/>
                <w:color w:val="auto"/>
                <w:kern w:val="0"/>
                <w:sz w:val="24"/>
                <w:szCs w:val="24"/>
                <w:highlight w:val="none"/>
                <w14:ligatures w14:val="none"/>
              </w:rPr>
              <w:t>支持多终端同时登录查看，提供教学模型库，支持在线打印</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支持视频、图片、模型文件上传、下载、存储管理功能，满足教学使用。</w:t>
            </w:r>
            <w:r>
              <w:rPr>
                <w:rFonts w:hint="eastAsia" w:ascii="宋体" w:hAnsi="宋体" w:eastAsia="宋体" w:cs="宋体"/>
                <w:color w:val="auto"/>
                <w:kern w:val="0"/>
                <w:sz w:val="24"/>
                <w:szCs w:val="24"/>
                <w:highlight w:val="none"/>
                <w14:ligatures w14:val="none"/>
              </w:rPr>
              <w:br w:type="textWrapping"/>
            </w:r>
            <w:r>
              <w:rPr>
                <w:rFonts w:hint="eastAsia" w:ascii="宋体" w:hAnsi="宋体" w:cs="宋体"/>
                <w:color w:val="auto"/>
                <w:kern w:val="0"/>
                <w:sz w:val="24"/>
                <w:szCs w:val="24"/>
                <w:highlight w:val="none"/>
                <w:lang w:val="en-US" w:eastAsia="zh-CN"/>
                <w14:ligatures w14:val="none"/>
              </w:rPr>
              <w:t>18</w:t>
            </w:r>
            <w:r>
              <w:rPr>
                <w:rFonts w:hint="eastAsia" w:ascii="宋体" w:hAnsi="宋体" w:eastAsia="宋体" w:cs="宋体"/>
                <w:color w:val="auto"/>
                <w:kern w:val="0"/>
                <w:sz w:val="24"/>
                <w:szCs w:val="24"/>
                <w:highlight w:val="none"/>
                <w14:ligatures w14:val="none"/>
              </w:rPr>
              <w:t>.设备具备独立UI操作界面与通讯系统，系统运行稳定，无版权纠纷</w:t>
            </w:r>
            <w:r>
              <w:rPr>
                <w:rFonts w:hint="eastAsia" w:ascii="宋体" w:hAnsi="宋体" w:eastAsia="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设备支持彩色打印控制与切片管理功能，运行稳定可靠</w:t>
            </w:r>
            <w:r>
              <w:rPr>
                <w:rFonts w:hint="eastAsia" w:ascii="宋体" w:hAnsi="宋体" w:cs="宋体"/>
                <w:color w:val="auto"/>
                <w:kern w:val="0"/>
                <w:sz w:val="24"/>
                <w:szCs w:val="24"/>
                <w:highlight w:val="none"/>
                <w:lang w:eastAsia="zh-CN"/>
                <w14:ligatures w14:val="none"/>
              </w:rPr>
              <w:t>；</w:t>
            </w:r>
            <w:r>
              <w:rPr>
                <w:rFonts w:hint="eastAsia" w:ascii="宋体" w:hAnsi="宋体" w:eastAsia="宋体" w:cs="宋体"/>
                <w:color w:val="auto"/>
                <w:kern w:val="0"/>
                <w:sz w:val="24"/>
                <w:szCs w:val="24"/>
                <w:highlight w:val="none"/>
                <w14:ligatures w14:val="none"/>
              </w:rPr>
              <w:t>设备具备主板出厂自检功能，开机自动检测运行状态，异常自动提示保护。</w:t>
            </w:r>
          </w:p>
        </w:tc>
      </w:tr>
      <w:tr w14:paraId="3A412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3" w:type="pct"/>
            <w:shd w:val="clear" w:color="auto" w:fill="auto"/>
            <w:vAlign w:val="center"/>
          </w:tcPr>
          <w:p w14:paraId="1F4B720E">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4</w:t>
            </w:r>
          </w:p>
        </w:tc>
        <w:tc>
          <w:tcPr>
            <w:tcW w:w="748" w:type="pct"/>
            <w:shd w:val="clear" w:color="auto" w:fill="auto"/>
            <w:vAlign w:val="center"/>
          </w:tcPr>
          <w:p w14:paraId="0122D2D3">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金工工具</w:t>
            </w:r>
          </w:p>
        </w:tc>
        <w:tc>
          <w:tcPr>
            <w:tcW w:w="3868" w:type="pct"/>
            <w:shd w:val="clear" w:color="auto" w:fill="auto"/>
            <w:vAlign w:val="center"/>
          </w:tcPr>
          <w:p w14:paraId="596A3027">
            <w:pPr>
              <w:widowControl/>
              <w:spacing w:after="0" w:line="240" w:lineRule="auto"/>
              <w:rPr>
                <w:rFonts w:hint="eastAsia" w:ascii="宋体" w:hAnsi="宋体" w:eastAsia="宋体" w:cs="宋体"/>
                <w:b/>
                <w:bCs/>
                <w:color w:val="auto"/>
                <w:kern w:val="0"/>
                <w:sz w:val="24"/>
                <w:szCs w:val="24"/>
                <w:highlight w:val="none"/>
                <w14:ligatures w14:val="none"/>
              </w:rPr>
            </w:pPr>
            <w:r>
              <w:rPr>
                <w:rFonts w:hint="eastAsia" w:ascii="仿宋" w:hAnsi="仿宋" w:eastAsia="仿宋" w:cs="仿宋"/>
                <w:b/>
                <w:bCs/>
                <w:color w:val="auto"/>
                <w:kern w:val="0"/>
                <w:sz w:val="24"/>
                <w:szCs w:val="24"/>
                <w:highlight w:val="none"/>
                <w14:ligatures w14:val="none"/>
              </w:rPr>
              <w:t>▲</w:t>
            </w:r>
            <w:r>
              <w:rPr>
                <w:rFonts w:hint="eastAsia" w:ascii="仿宋" w:hAnsi="仿宋" w:eastAsia="仿宋" w:cs="仿宋"/>
                <w:b/>
                <w:bCs/>
                <w:color w:val="auto"/>
                <w:kern w:val="0"/>
                <w:sz w:val="24"/>
                <w:szCs w:val="24"/>
                <w:highlight w:val="none"/>
                <w:lang w:val="en-US" w:eastAsia="zh-CN"/>
                <w14:ligatures w14:val="none"/>
              </w:rPr>
              <w:t>1.</w:t>
            </w:r>
            <w:r>
              <w:rPr>
                <w:rFonts w:hint="eastAsia" w:ascii="宋体" w:hAnsi="宋体" w:eastAsia="宋体" w:cs="宋体"/>
                <w:b/>
                <w:bCs/>
                <w:color w:val="auto"/>
                <w:kern w:val="0"/>
                <w:sz w:val="24"/>
                <w:szCs w:val="24"/>
                <w:highlight w:val="none"/>
                <w14:ligatures w14:val="none"/>
              </w:rPr>
              <w:t>金工工具配置要求</w:t>
            </w:r>
            <w:r>
              <w:rPr>
                <w:rFonts w:hint="eastAsia" w:ascii="宋体" w:hAnsi="宋体" w:cs="宋体"/>
                <w:b/>
                <w:bCs/>
                <w:color w:val="auto"/>
                <w:kern w:val="0"/>
                <w:sz w:val="24"/>
                <w:szCs w:val="24"/>
                <w:highlight w:val="none"/>
                <w:lang w:eastAsia="zh-CN"/>
                <w14:ligatures w14:val="none"/>
              </w:rPr>
              <w:t>（</w:t>
            </w:r>
            <w:r>
              <w:rPr>
                <w:rFonts w:hint="eastAsia" w:ascii="宋体" w:hAnsi="宋体" w:cs="宋体"/>
                <w:b/>
                <w:bCs/>
                <w:color w:val="auto"/>
                <w:kern w:val="0"/>
                <w:sz w:val="24"/>
                <w:szCs w:val="24"/>
                <w:highlight w:val="none"/>
                <w:lang w:val="en-US" w:eastAsia="zh-CN"/>
                <w14:ligatures w14:val="none"/>
              </w:rPr>
              <w:t>以下任意1种配置不满足，均视为该项不满足</w:t>
            </w:r>
            <w:r>
              <w:rPr>
                <w:rFonts w:hint="eastAsia" w:ascii="宋体" w:hAnsi="宋体" w:cs="宋体"/>
                <w:b/>
                <w:bCs/>
                <w:color w:val="auto"/>
                <w:kern w:val="0"/>
                <w:sz w:val="24"/>
                <w:szCs w:val="24"/>
                <w:highlight w:val="none"/>
                <w:lang w:eastAsia="zh-CN"/>
                <w14:ligatures w14:val="none"/>
              </w:rPr>
              <w:t>）</w:t>
            </w:r>
            <w:r>
              <w:rPr>
                <w:rFonts w:hint="eastAsia" w:ascii="宋体" w:hAnsi="宋体" w:eastAsia="宋体" w:cs="宋体"/>
                <w:b/>
                <w:bCs/>
                <w:color w:val="auto"/>
                <w:kern w:val="0"/>
                <w:sz w:val="24"/>
                <w:szCs w:val="24"/>
                <w:highlight w:val="none"/>
                <w14:ligatures w14:val="none"/>
              </w:rPr>
              <w:t>：</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5"/>
            </w:tblGrid>
            <w:tr w14:paraId="0506C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5" w:type="dxa"/>
                </w:tcPr>
                <w:p w14:paraId="0C87BE09">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两用板手1把：梅花开口8、10、12、14mm各1支，高碳钢精工锻造，双面抛光；</w:t>
                  </w:r>
                </w:p>
                <w:p w14:paraId="1A71EA24">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什锦锉1把：3*140mm什锦锉共6支，轴承钢锻造，塑料手柄；钢锯弓1只：12英寸，双档可调节加厚锯架，含锯条1支，钢锯架长度450mm，锯条长度300mm；</w:t>
                  </w:r>
                </w:p>
                <w:p w14:paraId="436B7CEE">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钢丝钳1把：6寸钢丝钳，全长160mm，PVC双色柄，采用45#碳钢精工锻造，钳口淬火热处理，双面精抛处理；</w:t>
                  </w:r>
                </w:p>
                <w:p w14:paraId="4D2B93E8">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钢卷尺1个：5m钢卷尺，工程塑料透明外壳，抗摔，喷塑尺带，刻度清晰，活动尺钩，自动归零，带刹车功能；</w:t>
                  </w:r>
                </w:p>
                <w:p w14:paraId="65670B3F">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三角尺1个：150mm，三角尺，铝座，不锈钢尺体，刻度清晰，角度精确；</w:t>
                  </w:r>
                </w:p>
                <w:p w14:paraId="4175D636">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活板手1把：8寸200mm，碳钢锻打，钳口淬火热处理，耐磨损，表面电镀抛光；</w:t>
                  </w:r>
                </w:p>
                <w:p w14:paraId="0E8FEB8B">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样冲1件：4寸尖头样冲，长度110mm，用于钻孔打定位孔使用，主体高碳钢材质，塑胶手柄；</w:t>
                  </w:r>
                </w:p>
                <w:p w14:paraId="42DBE91D">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尖嘴钳1把：6寸尖嘴丝钳，全长165mm，PVC双色柄，采用45#碳钢精工锻造，钳口淬火热处理，双面精抛处理；</w:t>
                  </w:r>
                </w:p>
                <w:p w14:paraId="3034E30E">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螺丝刀1把：4寸十字，总长205mm，刀杆100*6mm，双色防滑手柄，刀头热处理加硬，带磁性；</w:t>
                  </w:r>
                </w:p>
                <w:p w14:paraId="3390014E">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螺丝刀1把：4寸一字，总长205mm，刀杆100*6mm，双色防滑手柄，刀头热处理加硬，带磁性；</w:t>
                  </w:r>
                </w:p>
                <w:p w14:paraId="61EEBEBE">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螺丝刀1把：3寸十字，总长160mm，刀杆75*4.7 mm，双色防滑手柄，刀头热处理加硬，带磁性；</w:t>
                  </w:r>
                </w:p>
                <w:p w14:paraId="1A5B2283">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螺丝刀1把：3寸一字，总长160mm，刀杆75*4.7mm，双色防滑手柄，刀头热处理加硬，带磁性；</w:t>
                  </w:r>
                </w:p>
                <w:p w14:paraId="002ACDC6">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钳工平锉1把：8寸，全长305mm，锉体长200mm，双色防滑胶柄，中齿，优质轴承钢锻造；</w:t>
                  </w:r>
                </w:p>
                <w:p w14:paraId="16879690">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钳工半圆锉1把：8寸，全长305mm，锉体长200mm，双色防滑胶柄，中齿，优质轴承钢锻造；</w:t>
                  </w:r>
                </w:p>
                <w:p w14:paraId="44E849C2">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钳工圆锉1把：8寸，全长305mm，锉体长200mm，双色防滑胶柄，中齿，优质轴承钢锻造；</w:t>
                  </w:r>
                </w:p>
                <w:p w14:paraId="13423320">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钳工三角锉1把：8寸，全长305mm，锉体长200mm，双色防滑胶柄，中齿，优质轴承钢锻造；</w:t>
                  </w:r>
                </w:p>
                <w:p w14:paraId="63D7919A">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三叉扳手1把：Y型套筒板手，8-10-12mm，高碳钢锻造，表面抛光处理；</w:t>
                  </w:r>
                </w:p>
                <w:p w14:paraId="3A3827EC">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钢丝板手1把：45#钢材质，8/10/11/12/13/14六个卡口，表面发黑防锈处理；</w:t>
                  </w:r>
                </w:p>
                <w:p w14:paraId="0800C53C">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铁皮剪1把：8寸，剪体200mm，英式铁皮剪，高碳钢锻打，浸塑手柄；</w:t>
                  </w:r>
                </w:p>
                <w:p w14:paraId="274B1BB2">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钢丝刷1把：8寸，长度200mm，木柄，6*16镀铜钢丝，用于清洁锉刀表面的碎屑等；</w:t>
                  </w:r>
                </w:p>
                <w:p w14:paraId="1650F303">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钳工锤1把：锤头300g，采用优质高碳钢锻打，淬火热处理，表面精抛处理，硬木手柄；</w:t>
                  </w:r>
                </w:p>
                <w:p w14:paraId="4AAC194A">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圆规1个：150mm划线规，最大角度60°，合金刀头，适合在金属板材上画圆，表面涂有防锈油；</w:t>
                  </w:r>
                </w:p>
                <w:p w14:paraId="4C8AB55F">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圆头锤1把：锤头1磅，采用优质高碳钢锻打，淬火热处理，表面精抛处理，硬木手柄；</w:t>
                  </w:r>
                </w:p>
                <w:p w14:paraId="51DCBE4A">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内六角1个：插卡9件套，公制，1.5-10mm，铬钒钢材质，淬火加硬；</w:t>
                  </w:r>
                </w:p>
                <w:p w14:paraId="2181A054">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钢直尺1个：优质加厚不锈钢，表面蚀刻工艺，0-30cm，刻度清晰，毫厘精准；</w:t>
                  </w:r>
                </w:p>
                <w:p w14:paraId="0A061946">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划针1支：尖式硬质合金头，6*145mm；</w:t>
                  </w:r>
                </w:p>
                <w:p w14:paraId="70A97398">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丝锥板牙1套：12件套盒装，优质高速钢制造，公制配置，5件丝锥M5/M6/M8/M10/M12,1件丝锥绞手1-12M，5件板牙M5/M6/M8/M10/M12,1件板牙绞手1-12M；</w:t>
                  </w:r>
                </w:p>
                <w:p w14:paraId="0C33FDD2">
                  <w:pPr>
                    <w:widowControl/>
                    <w:spacing w:after="0" w:line="240" w:lineRule="auto"/>
                    <w:rPr>
                      <w:rFonts w:hint="eastAsia" w:ascii="宋体" w:hAnsi="宋体" w:eastAsia="宋体" w:cs="宋体"/>
                      <w:b w:val="0"/>
                      <w:bCs w:val="0"/>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产品说明书1份：工具介绍说明书1份；</w:t>
                  </w:r>
                </w:p>
                <w:p w14:paraId="30947E9F">
                  <w:pPr>
                    <w:widowControl/>
                    <w:spacing w:after="0" w:line="240" w:lineRule="auto"/>
                    <w:rPr>
                      <w:rFonts w:hint="eastAsia" w:ascii="宋体" w:hAnsi="宋体" w:eastAsia="宋体" w:cs="宋体"/>
                      <w:b/>
                      <w:bCs/>
                      <w:color w:val="auto"/>
                      <w:kern w:val="0"/>
                      <w:sz w:val="24"/>
                      <w:szCs w:val="24"/>
                      <w:highlight w:val="none"/>
                      <w:vertAlign w:val="baseline"/>
                      <w14:ligatures w14:val="none"/>
                    </w:rPr>
                  </w:pPr>
                  <w:r>
                    <w:rPr>
                      <w:rFonts w:hint="eastAsia" w:ascii="宋体" w:hAnsi="宋体" w:eastAsia="宋体" w:cs="宋体"/>
                      <w:b w:val="0"/>
                      <w:bCs w:val="0"/>
                      <w:color w:val="auto"/>
                      <w:kern w:val="0"/>
                      <w:sz w:val="24"/>
                      <w:szCs w:val="24"/>
                      <w:highlight w:val="none"/>
                      <w:vertAlign w:val="baseline"/>
                      <w14:ligatures w14:val="none"/>
                    </w:rPr>
                    <w:t>工具箱1个：中空吹塑工具箱，尺寸450*340*90mm，实现本套工具的定点定位存放，加厚型，抗摔防水。</w:t>
                  </w:r>
                </w:p>
              </w:tc>
            </w:tr>
          </w:tbl>
          <w:p w14:paraId="67134226">
            <w:pPr>
              <w:widowControl/>
              <w:spacing w:after="0" w:line="240" w:lineRule="auto"/>
              <w:rPr>
                <w:rFonts w:hint="eastAsia" w:ascii="宋体" w:hAnsi="宋体" w:eastAsia="宋体" w:cs="宋体"/>
                <w:b/>
                <w:bCs/>
                <w:color w:val="auto"/>
                <w:kern w:val="0"/>
                <w:sz w:val="24"/>
                <w:szCs w:val="24"/>
                <w:highlight w:val="none"/>
                <w14:ligatures w14:val="none"/>
              </w:rPr>
            </w:pPr>
          </w:p>
          <w:p w14:paraId="2FBB0CD1">
            <w:pPr>
              <w:widowControl/>
              <w:numPr>
                <w:ilvl w:val="0"/>
                <w:numId w:val="0"/>
              </w:numPr>
              <w:spacing w:after="0" w:line="240" w:lineRule="auto"/>
              <w:ind w:leftChars="0"/>
              <w:rPr>
                <w:rFonts w:hint="eastAsia" w:ascii="宋体" w:hAnsi="宋体" w:eastAsia="宋体" w:cs="宋体"/>
                <w:color w:val="auto"/>
                <w:kern w:val="0"/>
                <w:sz w:val="24"/>
                <w:szCs w:val="24"/>
                <w:highlight w:val="none"/>
                <w14:ligatures w14:val="none"/>
              </w:rPr>
            </w:pPr>
          </w:p>
        </w:tc>
      </w:tr>
      <w:tr w14:paraId="015A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3" w:type="pct"/>
            <w:shd w:val="clear" w:color="000000" w:fill="FFFFFF"/>
            <w:vAlign w:val="center"/>
          </w:tcPr>
          <w:p w14:paraId="47DB1183">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5</w:t>
            </w:r>
          </w:p>
        </w:tc>
        <w:tc>
          <w:tcPr>
            <w:tcW w:w="748" w:type="pct"/>
            <w:shd w:val="clear" w:color="000000" w:fill="FFFFFF"/>
            <w:vAlign w:val="center"/>
          </w:tcPr>
          <w:p w14:paraId="2EC62F1D">
            <w:pPr>
              <w:widowControl/>
              <w:spacing w:after="0" w:line="240" w:lineRule="auto"/>
              <w:jc w:val="center"/>
              <w:rPr>
                <w:rFonts w:hint="eastAsia" w:ascii="宋体" w:hAnsi="宋体" w:eastAsia="宋体" w:cs="宋体"/>
                <w:color w:val="auto"/>
                <w:kern w:val="0"/>
                <w:sz w:val="24"/>
                <w:szCs w:val="24"/>
                <w:highlight w:val="none"/>
                <w14:ligatures w14:val="none"/>
              </w:rPr>
            </w:pPr>
            <w:r>
              <w:rPr>
                <w:rFonts w:hint="eastAsia" w:ascii="宋体" w:hAnsi="宋体" w:eastAsia="宋体" w:cs="宋体"/>
                <w:color w:val="auto"/>
                <w:kern w:val="0"/>
                <w:sz w:val="24"/>
                <w:szCs w:val="24"/>
                <w:highlight w:val="none"/>
                <w14:ligatures w14:val="none"/>
              </w:rPr>
              <w:t>学生工作台</w:t>
            </w:r>
          </w:p>
        </w:tc>
        <w:tc>
          <w:tcPr>
            <w:tcW w:w="3868" w:type="pct"/>
            <w:shd w:val="clear" w:color="000000" w:fill="FFFFFF"/>
            <w:vAlign w:val="center"/>
          </w:tcPr>
          <w:p w14:paraId="1298D770">
            <w:pPr>
              <w:widowControl/>
              <w:spacing w:after="0" w:line="240" w:lineRule="auto"/>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1.</w:t>
            </w:r>
            <w:r>
              <w:rPr>
                <w:rFonts w:hint="eastAsia" w:ascii="宋体" w:hAnsi="宋体" w:eastAsia="宋体" w:cs="宋体"/>
                <w:color w:val="auto"/>
                <w:kern w:val="0"/>
                <w:sz w:val="24"/>
                <w:szCs w:val="24"/>
                <w:highlight w:val="none"/>
                <w14:ligatures w14:val="none"/>
              </w:rPr>
              <w:t>重型方形木工工作台：≥长1500mm* 宽1500mm* 高810mm</w:t>
            </w:r>
            <w:r>
              <w:rPr>
                <w:rFonts w:hint="eastAsia" w:ascii="宋体" w:hAnsi="宋体" w:cs="宋体"/>
                <w:color w:val="auto"/>
                <w:kern w:val="0"/>
                <w:sz w:val="24"/>
                <w:szCs w:val="24"/>
                <w:highlight w:val="none"/>
                <w:lang w:eastAsia="zh-CN"/>
                <w14:ligatures w14:val="none"/>
              </w:rPr>
              <w:t>。</w:t>
            </w:r>
          </w:p>
          <w:p w14:paraId="62074B2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2.</w:t>
            </w:r>
            <w:r>
              <w:rPr>
                <w:rFonts w:hint="eastAsia" w:ascii="宋体" w:hAnsi="宋体" w:eastAsia="宋体" w:cs="宋体"/>
                <w:color w:val="auto"/>
                <w:kern w:val="0"/>
                <w:sz w:val="24"/>
                <w:szCs w:val="24"/>
                <w:highlight w:val="none"/>
                <w14:ligatures w14:val="none"/>
              </w:rPr>
              <w:t>材质：工作台采用用硬质实木（榉木）制作，构件精细打磨平整光滑，表面喷涂环保水性清漆，降低木材开裂、变形风险，适合教学长期使用。</w:t>
            </w:r>
          </w:p>
          <w:p w14:paraId="52EC8802">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3.</w:t>
            </w:r>
            <w:r>
              <w:rPr>
                <w:rFonts w:hint="eastAsia" w:ascii="宋体" w:hAnsi="宋体" w:eastAsia="宋体" w:cs="宋体"/>
                <w:color w:val="auto"/>
                <w:kern w:val="0"/>
                <w:sz w:val="24"/>
                <w:szCs w:val="24"/>
                <w:highlight w:val="none"/>
                <w14:ligatures w14:val="none"/>
              </w:rPr>
              <w:t>规格：台面有效作业面≥长1250mm*宽1250mm*厚≥28mm(边缘≥90mm），桌面中央收纳格≥500mm*500mm*28mm，支撑桌腿截面规格≥60mm*57mm。桌面采用框架式连接结构拼接防止拼接开裂变形等。</w:t>
            </w:r>
          </w:p>
          <w:p w14:paraId="4E83DA82">
            <w:pPr>
              <w:widowControl/>
              <w:spacing w:after="0" w:line="240" w:lineRule="auto"/>
              <w:rPr>
                <w:rFonts w:hint="eastAsia" w:ascii="宋体" w:hAnsi="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4.</w:t>
            </w:r>
            <w:r>
              <w:rPr>
                <w:rFonts w:hint="eastAsia" w:ascii="宋体" w:hAnsi="宋体" w:eastAsia="宋体" w:cs="宋体"/>
                <w:color w:val="auto"/>
                <w:kern w:val="0"/>
                <w:sz w:val="24"/>
                <w:szCs w:val="24"/>
                <w:highlight w:val="none"/>
                <w14:ligatures w14:val="none"/>
              </w:rPr>
              <w:t>桌面多个圆形挡削孔，搭配方形挡削孔可灵活使用</w:t>
            </w:r>
            <w:r>
              <w:rPr>
                <w:rFonts w:hint="eastAsia" w:ascii="宋体" w:hAnsi="宋体" w:cs="宋体"/>
                <w:color w:val="auto"/>
                <w:kern w:val="0"/>
                <w:sz w:val="24"/>
                <w:szCs w:val="24"/>
                <w:highlight w:val="none"/>
                <w:lang w:eastAsia="zh-CN"/>
                <w14:ligatures w14:val="none"/>
              </w:rPr>
              <w:t>。</w:t>
            </w:r>
          </w:p>
          <w:p w14:paraId="65FC6475">
            <w:pPr>
              <w:widowControl/>
              <w:spacing w:after="0" w:line="240" w:lineRule="auto"/>
              <w:rPr>
                <w:rFonts w:hint="eastAsia" w:ascii="宋体" w:hAnsi="宋体" w:eastAsia="宋体" w:cs="宋体"/>
                <w:color w:val="auto"/>
                <w:kern w:val="0"/>
                <w:sz w:val="24"/>
                <w:szCs w:val="24"/>
                <w:highlight w:val="none"/>
                <w14:ligatures w14:val="none"/>
              </w:rPr>
            </w:pPr>
            <w:r>
              <w:rPr>
                <w:rFonts w:hint="eastAsia" w:ascii="宋体" w:hAnsi="宋体" w:cs="宋体"/>
                <w:color w:val="auto"/>
                <w:kern w:val="0"/>
                <w:sz w:val="24"/>
                <w:szCs w:val="24"/>
                <w:highlight w:val="none"/>
                <w:lang w:val="en-US" w:eastAsia="zh-CN"/>
                <w14:ligatures w14:val="none"/>
              </w:rPr>
              <w:t>5.</w:t>
            </w:r>
            <w:r>
              <w:rPr>
                <w:rFonts w:hint="eastAsia" w:ascii="宋体" w:hAnsi="宋体" w:eastAsia="宋体" w:cs="宋体"/>
                <w:color w:val="auto"/>
                <w:kern w:val="0"/>
                <w:sz w:val="24"/>
                <w:szCs w:val="24"/>
                <w:highlight w:val="none"/>
                <w14:ligatures w14:val="none"/>
              </w:rPr>
              <w:t>桌面四边各带1套导杆式桌钳，方便夹持工件进行切割、打磨、锯切、锉削等加工</w:t>
            </w:r>
            <w:r>
              <w:rPr>
                <w:rFonts w:hint="eastAsia" w:ascii="宋体" w:hAnsi="宋体" w:eastAsia="宋体" w:cs="宋体"/>
                <w:color w:val="auto"/>
                <w:kern w:val="0"/>
                <w:sz w:val="24"/>
                <w:szCs w:val="24"/>
                <w:highlight w:val="none"/>
                <w:lang w:eastAsia="zh-CN"/>
                <w14:ligatures w14:val="none"/>
              </w:rPr>
              <w:t>。</w:t>
            </w:r>
          </w:p>
        </w:tc>
      </w:tr>
      <w:tr w14:paraId="74D81E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3" w:type="pct"/>
            <w:shd w:val="clear" w:color="auto" w:fill="auto"/>
            <w:vAlign w:val="center"/>
          </w:tcPr>
          <w:p w14:paraId="6CD80935">
            <w:pPr>
              <w:widowControl/>
              <w:spacing w:after="0" w:line="240" w:lineRule="auto"/>
              <w:jc w:val="center"/>
              <w:rPr>
                <w:rFonts w:hint="eastAsia" w:ascii="宋体" w:hAnsi="宋体" w:eastAsia="宋体" w:cs="宋体"/>
                <w:color w:val="auto"/>
                <w:kern w:val="0"/>
                <w:sz w:val="24"/>
                <w:szCs w:val="24"/>
                <w:highlight w:val="none"/>
                <w:lang w:eastAsia="zh-CN"/>
                <w14:ligatures w14:val="none"/>
              </w:rPr>
            </w:pPr>
            <w:r>
              <w:rPr>
                <w:rFonts w:hint="eastAsia" w:ascii="宋体" w:hAnsi="宋体" w:cs="宋体"/>
                <w:color w:val="auto"/>
                <w:kern w:val="0"/>
                <w:sz w:val="24"/>
                <w:szCs w:val="24"/>
                <w:highlight w:val="none"/>
                <w:lang w:val="en-US" w:eastAsia="zh-CN"/>
                <w14:ligatures w14:val="none"/>
              </w:rPr>
              <w:t>6</w:t>
            </w:r>
          </w:p>
        </w:tc>
        <w:tc>
          <w:tcPr>
            <w:tcW w:w="748" w:type="pct"/>
            <w:shd w:val="clear" w:color="auto" w:fill="auto"/>
            <w:vAlign w:val="center"/>
          </w:tcPr>
          <w:p w14:paraId="038919A2">
            <w:pPr>
              <w:widowControl/>
              <w:spacing w:after="0" w:line="240" w:lineRule="auto"/>
              <w:jc w:val="center"/>
              <w:rPr>
                <w:rFonts w:hint="eastAsia" w:ascii="宋体" w:hAnsi="宋体" w:eastAsia="宋体" w:cs="宋体"/>
                <w:color w:val="auto"/>
                <w:kern w:val="0"/>
                <w:sz w:val="24"/>
                <w:szCs w:val="24"/>
                <w:highlight w:val="none"/>
                <w:lang w:val="en-US" w:eastAsia="zh-CN"/>
                <w14:ligatures w14:val="none"/>
              </w:rPr>
            </w:pPr>
            <w:r>
              <w:rPr>
                <w:rFonts w:hint="eastAsia" w:ascii="宋体" w:hAnsi="宋体" w:eastAsia="宋体" w:cs="宋体"/>
                <w:color w:val="auto"/>
                <w:kern w:val="0"/>
                <w:sz w:val="24"/>
                <w:szCs w:val="24"/>
                <w:highlight w:val="none"/>
                <w14:ligatures w14:val="none"/>
              </w:rPr>
              <w:t>制作工具</w:t>
            </w:r>
            <w:r>
              <w:rPr>
                <w:rFonts w:hint="eastAsia" w:ascii="宋体" w:hAnsi="宋体" w:cs="宋体"/>
                <w:color w:val="auto"/>
                <w:kern w:val="0"/>
                <w:sz w:val="24"/>
                <w:szCs w:val="24"/>
                <w:highlight w:val="none"/>
                <w:lang w:val="en-US" w:eastAsia="zh-CN"/>
                <w14:ligatures w14:val="none"/>
              </w:rPr>
              <w:t>1</w:t>
            </w:r>
          </w:p>
        </w:tc>
        <w:tc>
          <w:tcPr>
            <w:tcW w:w="3868" w:type="pct"/>
            <w:shd w:val="clear" w:color="auto" w:fill="auto"/>
            <w:vAlign w:val="center"/>
          </w:tcPr>
          <w:p w14:paraId="69E11C15">
            <w:pPr>
              <w:widowControl/>
              <w:numPr>
                <w:ilvl w:val="0"/>
                <w:numId w:val="0"/>
              </w:numPr>
              <w:spacing w:after="0" w:line="240" w:lineRule="auto"/>
              <w:rPr>
                <w:rFonts w:hint="default" w:ascii="宋体" w:hAnsi="宋体" w:eastAsia="宋体" w:cs="宋体"/>
                <w:b/>
                <w:bCs/>
                <w:color w:val="auto"/>
                <w:kern w:val="0"/>
                <w:sz w:val="24"/>
                <w:szCs w:val="24"/>
                <w:highlight w:val="none"/>
                <w:lang w:val="en-US" w:eastAsia="zh-CN"/>
                <w14:ligatures w14:val="none"/>
              </w:rPr>
            </w:pPr>
            <w:r>
              <w:rPr>
                <w:rFonts w:hint="eastAsia" w:ascii="仿宋" w:hAnsi="仿宋" w:eastAsia="仿宋" w:cs="仿宋"/>
                <w:b/>
                <w:bCs/>
                <w:color w:val="auto"/>
                <w:kern w:val="0"/>
                <w:sz w:val="24"/>
                <w:szCs w:val="24"/>
                <w:highlight w:val="none"/>
                <w14:ligatures w14:val="none"/>
              </w:rPr>
              <w:t>▲</w:t>
            </w:r>
            <w:r>
              <w:rPr>
                <w:rFonts w:hint="eastAsia" w:ascii="仿宋" w:hAnsi="仿宋" w:eastAsia="仿宋" w:cs="仿宋"/>
                <w:b/>
                <w:bCs/>
                <w:color w:val="auto"/>
                <w:kern w:val="0"/>
                <w:sz w:val="24"/>
                <w:szCs w:val="24"/>
                <w:highlight w:val="none"/>
                <w:lang w:val="en-US" w:eastAsia="zh-CN"/>
                <w14:ligatures w14:val="none"/>
              </w:rPr>
              <w:t>1.</w:t>
            </w:r>
            <w:r>
              <w:rPr>
                <w:rFonts w:hint="eastAsia" w:ascii="宋体" w:hAnsi="宋体" w:cs="宋体"/>
                <w:b/>
                <w:bCs/>
                <w:color w:val="auto"/>
                <w:kern w:val="0"/>
                <w:sz w:val="24"/>
                <w:szCs w:val="24"/>
                <w:highlight w:val="none"/>
                <w:lang w:val="en-US" w:eastAsia="zh-CN"/>
                <w14:ligatures w14:val="none"/>
              </w:rPr>
              <w:t>此处为</w:t>
            </w:r>
            <w:r>
              <w:rPr>
                <w:rFonts w:hint="eastAsia" w:ascii="宋体" w:hAnsi="宋体" w:eastAsia="宋体" w:cs="宋体"/>
                <w:b/>
                <w:bCs/>
                <w:color w:val="auto"/>
                <w:kern w:val="0"/>
                <w:sz w:val="24"/>
                <w:szCs w:val="24"/>
                <w:highlight w:val="none"/>
                <w14:ligatures w14:val="none"/>
              </w:rPr>
              <w:t>通用技术教室（木工）-制作工具</w:t>
            </w:r>
            <w:r>
              <w:rPr>
                <w:rFonts w:hint="eastAsia" w:ascii="宋体" w:hAnsi="宋体" w:cs="宋体"/>
                <w:b/>
                <w:bCs/>
                <w:color w:val="auto"/>
                <w:kern w:val="0"/>
                <w:sz w:val="24"/>
                <w:szCs w:val="24"/>
                <w:highlight w:val="none"/>
                <w:lang w:eastAsia="zh-CN"/>
                <w14:ligatures w14:val="none"/>
              </w:rPr>
              <w:t>的</w:t>
            </w:r>
            <w:r>
              <w:rPr>
                <w:rFonts w:hint="eastAsia" w:ascii="宋体" w:hAnsi="宋体" w:cs="宋体"/>
                <w:b/>
                <w:bCs/>
                <w:color w:val="auto"/>
                <w:kern w:val="0"/>
                <w:sz w:val="24"/>
                <w:szCs w:val="24"/>
                <w:highlight w:val="none"/>
                <w:lang w:val="en-US" w:eastAsia="zh-CN"/>
                <w14:ligatures w14:val="none"/>
              </w:rPr>
              <w:t>配置要求（以下任意1种配置不满足，均视为该项不满足）：</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5"/>
            </w:tblGrid>
            <w:tr w14:paraId="26028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995" w:type="dxa"/>
                </w:tcPr>
                <w:p w14:paraId="22468E6B">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拉花锯1把:精钢表面镀烙锯弓，锯梁长度190mm，最大锯深105mm，工程塑料防滑手柄长120mm；</w:t>
                  </w:r>
                </w:p>
                <w:p w14:paraId="6F52920F">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迷你锤 1把:0.25KG钢制羊角锤，全长155mm，软胶包塑防滑手柄；</w:t>
                  </w:r>
                </w:p>
                <w:p w14:paraId="588D6D4B">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钢丝钳1把:45#钢5寸钢丝钳，全长120mm，双色包胶防滑手柄，钳身带有复位弹簧；</w:t>
                  </w:r>
                </w:p>
                <w:p w14:paraId="1E69186E">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尖嘴钳1把:45#钢5寸尖嘴钳，全长120mm，双色包胶防滑手柄，钳身带有复位弹簧；</w:t>
                  </w:r>
                </w:p>
                <w:p w14:paraId="47F99675">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斜口钳1把:45#钢5寸斜口钳，全长110mm，双色包胶防滑手柄，钳身带有复位弹簧；</w:t>
                  </w:r>
                </w:p>
                <w:p w14:paraId="401005CD">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热熔胶枪1把:220V 20w热熔胶枪；</w:t>
                  </w:r>
                </w:p>
                <w:p w14:paraId="1D56FB50">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打磨机1件:金属磨砂机身，输入电压3-12V，功率6-24W，最高转速13000转；</w:t>
                  </w:r>
                </w:p>
                <w:p w14:paraId="0B0594D2">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夹头扳手1个:与打磨机配套；</w:t>
                  </w:r>
                </w:p>
                <w:p w14:paraId="6F4AE458">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钻头10支:0.8/1/1.2/1.5/1.9/2/2.2/2.5/2.8/3mm钻头各1支；打磨配件1套:砂轮磨头、树脂切割片、双网切割片、砂纸片、羊毛磨头、电磨刷头、研磨膏、砂纸圈等共150件；</w:t>
                  </w:r>
                </w:p>
                <w:p w14:paraId="49307B9D">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多用平口钳1件:铝合金材质，强身尺寸105*60*35mm，夹持范围0-53mm，配56mm夹持块2个，竹节夹持头4个；</w:t>
                  </w:r>
                </w:p>
                <w:p w14:paraId="2DD49740">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什锦锉 6支:5*180什锦锉6支，双色包胶手柄；</w:t>
                  </w:r>
                </w:p>
                <w:p w14:paraId="3F79ED24">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木刻刀5把:木质手柄100*12mm，碳钢材质刀头，平口、斜口、三角、大半圆、小半圆各1支；</w:t>
                  </w:r>
                </w:p>
                <w:p w14:paraId="45897B30">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一字螺丝刀1把:3寸一字，双色包胶按摩防滑手柄，刀杆5*75mm，刀头热处理加硬，带磁性；</w:t>
                  </w:r>
                </w:p>
                <w:p w14:paraId="323240A8">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十字螺丝刀1把:3寸十字，双色包胶按摩防滑手柄，刀杆5*75mm，刀头热处理加硬，带磁性；</w:t>
                  </w:r>
                </w:p>
                <w:p w14:paraId="71298E59">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美工刀1把:全长170mm通用美工刀，带刹车，手柄防滑设计；17.剪刀1把:无刃、圆头，总长度160mm；</w:t>
                  </w:r>
                </w:p>
                <w:p w14:paraId="0F3DF5FA">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尖头镊子1把:加厚不锈钢防静电尖头镊子，全长135mm；</w:t>
                  </w:r>
                </w:p>
                <w:p w14:paraId="6D0EFCAA">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弯头镊子1把:加厚不锈钢防静电弯头镊子，全长120mm；</w:t>
                  </w:r>
                </w:p>
                <w:p w14:paraId="5501AD37">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铝合金笔刀1把:合金防滑手柄、刀柄尺寸115*8mm，金属旋头，塑制笔帽；</w:t>
                  </w:r>
                </w:p>
                <w:p w14:paraId="413AC6EC">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铝合金笔刀刀片3片:11号锰钢刀头，塑盒包装；</w:t>
                  </w:r>
                </w:p>
                <w:p w14:paraId="371C2462">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切割垫板1张:A4双面PVC切割垫板；</w:t>
                  </w:r>
                </w:p>
                <w:p w14:paraId="568FC89C">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打磨条1支:100/180目双面打磨条；</w:t>
                  </w:r>
                </w:p>
                <w:p w14:paraId="51E906FD">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分离器1个:刀式分离器，钢制刀身，塑制刀柄，尺寸：115*17*7.2mm；</w:t>
                  </w:r>
                </w:p>
                <w:p w14:paraId="4515AEC0">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模型胶水1瓶:10ml模型专用胶；</w:t>
                  </w:r>
                </w:p>
                <w:p w14:paraId="3469AC0B">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勾刀1把:ABS刀身，刀身长度140mm，刀片固定后全长162mm，可悬挂后盖内含2片备用刀片；</w:t>
                  </w:r>
                </w:p>
                <w:p w14:paraId="487828D6">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打孔器1把:手握式6mm不锈钢打孔器，底部配有纸屑收集槽；</w:t>
                  </w:r>
                </w:p>
                <w:p w14:paraId="1D23D563">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订书机1台:钢制机身，防滑底座，双模式旋转钉板，整机尺寸115*35*54mm；</w:t>
                  </w:r>
                </w:p>
                <w:p w14:paraId="1E250277">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订书钉1盒:1000枚，24/6订书钉，纸盒包装；</w:t>
                  </w:r>
                </w:p>
                <w:p w14:paraId="78519B16">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胶棒5支:高粘树脂7*190mm热熔胶棒；</w:t>
                  </w:r>
                </w:p>
                <w:p w14:paraId="72E1961F">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白乳胶1瓶:30ml手工白乳胶；</w:t>
                  </w:r>
                </w:p>
                <w:p w14:paraId="119CC5E1">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花边剪1把:130mm塑制剪身，50mm铁质剪头；</w:t>
                  </w:r>
                </w:p>
                <w:p w14:paraId="71FCE281">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小锤1把:13*50mm两用锤头，10*145mm金属锤把，锤头整体镀铜防锈处理；</w:t>
                  </w:r>
                </w:p>
                <w:p w14:paraId="565BF366">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直尺1把:300mm塑制直尺，最小刻度1mm，标尺印刷清晰；</w:t>
                  </w:r>
                </w:p>
                <w:p w14:paraId="52136CA6">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收纳盒1件:125*65*21.5mm塑制盒体，10格可活动隔片；</w:t>
                  </w:r>
                </w:p>
                <w:p w14:paraId="3A1426AB">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零件盒 1件:115*85*28塑制盒体，用于配件的收纳；</w:t>
                  </w:r>
                </w:p>
                <w:p w14:paraId="159354FA">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吹塑盒1件:中空吹塑工具箱，尺寸450*340*90mm，实现本套工具的定点定位存放，加厚型，抗摔防水。</w:t>
                  </w:r>
                </w:p>
              </w:tc>
            </w:tr>
          </w:tbl>
          <w:p w14:paraId="14CC1B60">
            <w:pPr>
              <w:widowControl/>
              <w:numPr>
                <w:ilvl w:val="0"/>
                <w:numId w:val="0"/>
              </w:numPr>
              <w:spacing w:after="0" w:line="240" w:lineRule="auto"/>
              <w:rPr>
                <w:rFonts w:hint="eastAsia" w:ascii="宋体" w:hAnsi="宋体" w:eastAsia="宋体" w:cs="宋体"/>
                <w:color w:val="auto"/>
                <w:kern w:val="0"/>
                <w:sz w:val="24"/>
                <w:szCs w:val="24"/>
                <w:highlight w:val="none"/>
                <w14:ligatures w14:val="none"/>
              </w:rPr>
            </w:pPr>
          </w:p>
          <w:p w14:paraId="063C870E">
            <w:pPr>
              <w:widowControl/>
              <w:numPr>
                <w:ilvl w:val="0"/>
                <w:numId w:val="0"/>
              </w:numPr>
              <w:spacing w:after="0" w:line="240" w:lineRule="auto"/>
              <w:ind w:leftChars="0"/>
              <w:rPr>
                <w:rFonts w:hint="eastAsia" w:ascii="宋体" w:hAnsi="宋体" w:eastAsia="宋体" w:cs="宋体"/>
                <w:color w:val="auto"/>
                <w:kern w:val="0"/>
                <w:sz w:val="24"/>
                <w:szCs w:val="24"/>
                <w:highlight w:val="none"/>
                <w14:ligatures w14:val="none"/>
              </w:rPr>
            </w:pPr>
          </w:p>
        </w:tc>
      </w:tr>
      <w:tr w14:paraId="72DF9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3" w:type="pct"/>
            <w:shd w:val="clear" w:color="auto" w:fill="auto"/>
            <w:vAlign w:val="center"/>
          </w:tcPr>
          <w:p w14:paraId="55CE41C1">
            <w:pPr>
              <w:widowControl/>
              <w:spacing w:after="0" w:line="240" w:lineRule="auto"/>
              <w:jc w:val="center"/>
              <w:rPr>
                <w:rFonts w:hint="default" w:ascii="宋体" w:hAnsi="宋体" w:cs="宋体"/>
                <w:color w:val="auto"/>
                <w:kern w:val="0"/>
                <w:sz w:val="24"/>
                <w:szCs w:val="24"/>
                <w:highlight w:val="none"/>
                <w:lang w:val="en-US" w:eastAsia="zh-CN"/>
                <w14:ligatures w14:val="none"/>
              </w:rPr>
            </w:pPr>
            <w:r>
              <w:rPr>
                <w:rFonts w:hint="eastAsia" w:ascii="宋体" w:hAnsi="宋体" w:cs="宋体"/>
                <w:color w:val="auto"/>
                <w:kern w:val="0"/>
                <w:sz w:val="24"/>
                <w:szCs w:val="24"/>
                <w:highlight w:val="none"/>
                <w:lang w:val="en-US" w:eastAsia="zh-CN"/>
                <w14:ligatures w14:val="none"/>
              </w:rPr>
              <w:t>7</w:t>
            </w:r>
          </w:p>
        </w:tc>
        <w:tc>
          <w:tcPr>
            <w:tcW w:w="748" w:type="pct"/>
            <w:shd w:val="clear" w:color="auto" w:fill="auto"/>
            <w:vAlign w:val="center"/>
          </w:tcPr>
          <w:p w14:paraId="13B89513">
            <w:pPr>
              <w:widowControl/>
              <w:spacing w:after="0" w:line="240" w:lineRule="auto"/>
              <w:jc w:val="center"/>
              <w:rPr>
                <w:rFonts w:hint="eastAsia" w:ascii="宋体" w:hAnsi="宋体" w:eastAsia="宋体" w:cs="宋体"/>
                <w:color w:val="auto"/>
                <w:kern w:val="0"/>
                <w:sz w:val="24"/>
                <w:szCs w:val="24"/>
                <w:highlight w:val="none"/>
                <w:lang w:val="en-US" w:eastAsia="zh-CN" w:bidi="ar-SA"/>
                <w14:ligatures w14:val="none"/>
              </w:rPr>
            </w:pPr>
            <w:r>
              <w:rPr>
                <w:rFonts w:hint="eastAsia" w:ascii="宋体" w:hAnsi="宋体" w:eastAsia="宋体" w:cs="宋体"/>
                <w:color w:val="auto"/>
                <w:kern w:val="0"/>
                <w:sz w:val="24"/>
                <w:szCs w:val="24"/>
                <w:highlight w:val="none"/>
                <w14:ligatures w14:val="none"/>
              </w:rPr>
              <w:t>制作工具</w:t>
            </w:r>
            <w:r>
              <w:rPr>
                <w:rFonts w:hint="eastAsia" w:ascii="宋体" w:hAnsi="宋体" w:cs="宋体"/>
                <w:color w:val="auto"/>
                <w:kern w:val="0"/>
                <w:sz w:val="24"/>
                <w:szCs w:val="24"/>
                <w:highlight w:val="none"/>
                <w:lang w:val="en-US" w:eastAsia="zh-CN"/>
                <w14:ligatures w14:val="none"/>
              </w:rPr>
              <w:t>2</w:t>
            </w:r>
          </w:p>
        </w:tc>
        <w:tc>
          <w:tcPr>
            <w:tcW w:w="3868" w:type="pct"/>
            <w:shd w:val="clear" w:color="auto" w:fill="auto"/>
            <w:vAlign w:val="center"/>
          </w:tcPr>
          <w:p w14:paraId="3FC5691D">
            <w:pPr>
              <w:widowControl/>
              <w:numPr>
                <w:ilvl w:val="0"/>
                <w:numId w:val="0"/>
              </w:numPr>
              <w:spacing w:after="0" w:line="240" w:lineRule="auto"/>
              <w:rPr>
                <w:rFonts w:hint="default" w:ascii="宋体" w:hAnsi="宋体" w:eastAsia="宋体" w:cs="宋体"/>
                <w:b/>
                <w:bCs/>
                <w:color w:val="auto"/>
                <w:kern w:val="0"/>
                <w:sz w:val="24"/>
                <w:szCs w:val="24"/>
                <w:highlight w:val="none"/>
                <w:lang w:val="en-US" w:eastAsia="zh-CN"/>
                <w14:ligatures w14:val="none"/>
              </w:rPr>
            </w:pPr>
            <w:r>
              <w:rPr>
                <w:rFonts w:hint="eastAsia" w:ascii="仿宋" w:hAnsi="仿宋" w:eastAsia="仿宋" w:cs="仿宋"/>
                <w:b/>
                <w:bCs/>
                <w:color w:val="auto"/>
                <w:kern w:val="0"/>
                <w:sz w:val="24"/>
                <w:szCs w:val="24"/>
                <w:highlight w:val="none"/>
                <w14:ligatures w14:val="none"/>
              </w:rPr>
              <w:t>▲</w:t>
            </w:r>
            <w:r>
              <w:rPr>
                <w:rFonts w:hint="eastAsia" w:ascii="仿宋" w:hAnsi="仿宋" w:eastAsia="仿宋" w:cs="仿宋"/>
                <w:b/>
                <w:bCs/>
                <w:color w:val="auto"/>
                <w:kern w:val="0"/>
                <w:sz w:val="24"/>
                <w:szCs w:val="24"/>
                <w:highlight w:val="none"/>
                <w:lang w:val="en-US" w:eastAsia="zh-CN"/>
                <w14:ligatures w14:val="none"/>
              </w:rPr>
              <w:t>1.</w:t>
            </w:r>
            <w:r>
              <w:rPr>
                <w:rFonts w:hint="eastAsia" w:ascii="宋体" w:hAnsi="宋体" w:cs="宋体"/>
                <w:b/>
                <w:bCs/>
                <w:color w:val="auto"/>
                <w:kern w:val="0"/>
                <w:sz w:val="24"/>
                <w:szCs w:val="24"/>
                <w:highlight w:val="none"/>
                <w:lang w:val="en-US" w:eastAsia="zh-CN"/>
                <w14:ligatures w14:val="none"/>
              </w:rPr>
              <w:t>此处为</w:t>
            </w:r>
            <w:r>
              <w:rPr>
                <w:rFonts w:hint="eastAsia" w:ascii="宋体" w:hAnsi="宋体" w:eastAsia="宋体" w:cs="宋体"/>
                <w:b/>
                <w:bCs/>
                <w:color w:val="auto"/>
                <w:kern w:val="0"/>
                <w:sz w:val="24"/>
                <w:szCs w:val="24"/>
                <w:highlight w:val="none"/>
                <w14:ligatures w14:val="none"/>
              </w:rPr>
              <w:t>电子技术工具-制作工具</w:t>
            </w:r>
            <w:r>
              <w:rPr>
                <w:rFonts w:hint="eastAsia" w:ascii="宋体" w:hAnsi="宋体" w:cs="宋体"/>
                <w:b/>
                <w:bCs/>
                <w:color w:val="auto"/>
                <w:kern w:val="0"/>
                <w:sz w:val="24"/>
                <w:szCs w:val="24"/>
                <w:highlight w:val="none"/>
                <w:lang w:eastAsia="zh-CN"/>
                <w14:ligatures w14:val="none"/>
              </w:rPr>
              <w:t>的</w:t>
            </w:r>
            <w:r>
              <w:rPr>
                <w:rFonts w:hint="eastAsia" w:ascii="宋体" w:hAnsi="宋体" w:cs="宋体"/>
                <w:b/>
                <w:bCs/>
                <w:color w:val="auto"/>
                <w:kern w:val="0"/>
                <w:sz w:val="24"/>
                <w:szCs w:val="24"/>
                <w:highlight w:val="none"/>
                <w:lang w:val="en-US" w:eastAsia="zh-CN"/>
                <w14:ligatures w14:val="none"/>
              </w:rPr>
              <w:t>配置要求（以下任意1种配置不满足，均视为该项不满足）：</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95"/>
            </w:tblGrid>
            <w:tr w14:paraId="47C14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995" w:type="dxa"/>
                </w:tcPr>
                <w:p w14:paraId="5C28DC92">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拉花锯1把:精钢表面镀烙锯弓，锯梁长度190mm，最大锯深105mm，工程塑料防滑手柄长120mm；</w:t>
                  </w:r>
                </w:p>
                <w:p w14:paraId="636EFBB8">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迷你锤 1把:0.25KG钢制羊角锤，全长155mm，软胶包塑防滑手柄；</w:t>
                  </w:r>
                </w:p>
                <w:p w14:paraId="15398794">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钢丝钳1把:45#钢5寸钢丝钳，全长120mm，双色包胶防滑手柄，钳身带有复位弹簧；</w:t>
                  </w:r>
                </w:p>
                <w:p w14:paraId="3970AB83">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尖嘴钳1把:45#钢5寸尖嘴钳，全长120mm，双色包胶防滑手柄，钳身带有复位弹簧；</w:t>
                  </w:r>
                </w:p>
                <w:p w14:paraId="328973DF">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斜口钳1把:45#钢5寸斜口钳，全长110mm，双色包胶防滑手柄，钳身带有复位弹簧；</w:t>
                  </w:r>
                </w:p>
                <w:p w14:paraId="6FEF893D">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热熔胶枪1把:220V 20w热熔胶枪；</w:t>
                  </w:r>
                </w:p>
                <w:p w14:paraId="3C260588">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打磨机1件:金属磨砂机身，输入电压3-12V，功率6-24W，最高转速13000转；</w:t>
                  </w:r>
                </w:p>
                <w:p w14:paraId="3C9F6EED">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夹头扳手1个:与打磨机配套；</w:t>
                  </w:r>
                </w:p>
                <w:p w14:paraId="67B7AD64">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钻头10支:0.8/1/1.2/1.5/1.9/2/2.2/2.5/2.8/3mm钻头各1支；打磨配件1套:砂轮磨头、树脂切割片、双网切割片、砂纸片、羊毛磨头、电磨刷头、研磨膏、砂纸圈等共150件；</w:t>
                  </w:r>
                </w:p>
                <w:p w14:paraId="485EE14F">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多用平口钳1件:铝合金材质，强身尺寸105*60*35mm，夹持范围0-53mm，配56mm夹持块2个，竹节夹持头4个；</w:t>
                  </w:r>
                </w:p>
                <w:p w14:paraId="1354D84E">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什锦锉 6支:5*180什锦锉6支，双色包胶手柄；</w:t>
                  </w:r>
                </w:p>
                <w:p w14:paraId="66E29789">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木刻刀5把:木质手柄100*12mm，碳钢材质刀头，平口、斜口、三角、大半圆、小半圆各1支；</w:t>
                  </w:r>
                </w:p>
                <w:p w14:paraId="686801A9">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一字螺丝刀1把:3寸一字，双色包胶按摩防滑手柄，刀杆5*75mm，刀头热处理加硬，带磁性；</w:t>
                  </w:r>
                </w:p>
                <w:p w14:paraId="7958311E">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十字螺丝刀1把:3寸十字，双色包胶按摩防滑手柄，刀杆5*75mm，刀头热处理加硬，带磁性；</w:t>
                  </w:r>
                </w:p>
                <w:p w14:paraId="65316C76">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美工刀1把:全长170mm通用美工刀，带刹车，手柄防滑设计；</w:t>
                  </w:r>
                </w:p>
                <w:p w14:paraId="6CBA08F1">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剪刀1把:无刃、圆头，总长度160mm；</w:t>
                  </w:r>
                </w:p>
                <w:p w14:paraId="03C3B1AE">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尖头镊子1把:加厚不锈钢防静电尖头镊子，全长135mm；</w:t>
                  </w:r>
                </w:p>
                <w:p w14:paraId="31BFAC07">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弯头镊子1把:加厚不锈钢防静电弯头镊子，全长120mm；</w:t>
                  </w:r>
                </w:p>
                <w:p w14:paraId="77153132">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铝合金笔刀1把:合金防滑手柄、刀柄尺寸115*8mm，金属旋头，塑制笔帽；</w:t>
                  </w:r>
                </w:p>
                <w:p w14:paraId="75469F99">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铝合金笔刀刀片3片:11号锰钢刀头，塑盒包装；</w:t>
                  </w:r>
                </w:p>
                <w:p w14:paraId="1984AABA">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切割垫板1张:A4双面PVC切割垫板；</w:t>
                  </w:r>
                </w:p>
                <w:p w14:paraId="50A1136B">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打磨条1支:100/180目双面打磨条；</w:t>
                  </w:r>
                </w:p>
                <w:p w14:paraId="7FAC7ECC">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分离器1个:刀式分离器，钢制刀身，塑制刀柄，尺寸：115*17*7.2mm；</w:t>
                  </w:r>
                </w:p>
                <w:p w14:paraId="37FEFE65">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模型胶水1瓶:10ml模型专用胶；</w:t>
                  </w:r>
                </w:p>
                <w:p w14:paraId="637DD8B6">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勾刀1把:ABS刀身，刀身长度140mm，刀片固定后全长162mm，可悬挂后盖内含2片备用刀片；</w:t>
                  </w:r>
                </w:p>
                <w:p w14:paraId="163C62C2">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打孔器1把:手握式6mm不锈钢打孔器，底部配有纸屑收集槽；</w:t>
                  </w:r>
                </w:p>
                <w:p w14:paraId="0B0BF8A6">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订书机1台:钢制机身，防滑底座，双模式旋转钉板，整机尺寸115*35*54mm；</w:t>
                  </w:r>
                </w:p>
                <w:p w14:paraId="7C1E1D99">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订书钉1盒:1000枚，24/6订书钉，纸盒包装；</w:t>
                  </w:r>
                </w:p>
                <w:p w14:paraId="4544BDE2">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胶棒5支:高粘树脂7*190mm热熔胶棒；</w:t>
                  </w:r>
                </w:p>
                <w:p w14:paraId="3797C701">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白乳胶1瓶:30ml手工白乳胶；</w:t>
                  </w:r>
                </w:p>
                <w:p w14:paraId="5200DA46">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花边剪1把:130mm塑制剪身，50mm铁质剪头；</w:t>
                  </w:r>
                </w:p>
                <w:p w14:paraId="53600AD6">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小锤1把:13*50mm两用锤头，10*145mm金属锤把，锤头整体镀铜防锈处理；</w:t>
                  </w:r>
                </w:p>
                <w:p w14:paraId="3E667D3E">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直尺1把:300mm塑制直尺，最小刻度1mm，标尺印刷清晰；</w:t>
                  </w:r>
                </w:p>
                <w:p w14:paraId="0B0BEEAA">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收纳盒1件:125*65*21.5mm塑制盒体，10格可活动隔片；</w:t>
                  </w:r>
                </w:p>
                <w:p w14:paraId="704DB544">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零件盒 1件:115*85*28塑制盒体，用于配件的收纳；</w:t>
                  </w:r>
                </w:p>
                <w:p w14:paraId="7F579E90">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吹塑盒1件:中空吹塑工具箱，尺寸450*340*90mm，实现本套工具的定点定位存放，加厚型，抗摔防水。</w:t>
                  </w:r>
                </w:p>
                <w:p w14:paraId="23C47CCE">
                  <w:pPr>
                    <w:widowControl/>
                    <w:numPr>
                      <w:ilvl w:val="0"/>
                      <w:numId w:val="0"/>
                    </w:numPr>
                    <w:spacing w:after="0" w:line="240" w:lineRule="auto"/>
                    <w:rPr>
                      <w:rFonts w:hint="eastAsia" w:ascii="宋体" w:hAnsi="宋体" w:eastAsia="宋体" w:cs="宋体"/>
                      <w:color w:val="auto"/>
                      <w:kern w:val="0"/>
                      <w:sz w:val="24"/>
                      <w:szCs w:val="24"/>
                      <w:highlight w:val="none"/>
                      <w:vertAlign w:val="baseline"/>
                      <w14:ligatures w14:val="none"/>
                    </w:rPr>
                  </w:pPr>
                  <w:r>
                    <w:rPr>
                      <w:rFonts w:hint="eastAsia" w:ascii="宋体" w:hAnsi="宋体" w:eastAsia="宋体" w:cs="宋体"/>
                      <w:color w:val="auto"/>
                      <w:kern w:val="0"/>
                      <w:sz w:val="24"/>
                      <w:szCs w:val="24"/>
                      <w:highlight w:val="none"/>
                      <w:vertAlign w:val="baseline"/>
                      <w14:ligatures w14:val="none"/>
                    </w:rPr>
                    <w:t>注：所有尺寸浮动不超过±5%。</w:t>
                  </w:r>
                </w:p>
              </w:tc>
            </w:tr>
          </w:tbl>
          <w:p w14:paraId="0A4A75AC">
            <w:pPr>
              <w:widowControl/>
              <w:numPr>
                <w:ilvl w:val="0"/>
                <w:numId w:val="0"/>
              </w:numPr>
              <w:spacing w:after="0" w:line="240" w:lineRule="auto"/>
              <w:rPr>
                <w:rFonts w:hint="eastAsia" w:ascii="宋体" w:hAnsi="宋体" w:eastAsia="宋体" w:cs="宋体"/>
                <w:color w:val="auto"/>
                <w:kern w:val="0"/>
                <w:sz w:val="24"/>
                <w:szCs w:val="24"/>
                <w:highlight w:val="none"/>
                <w:lang w:val="en-US" w:eastAsia="zh-CN" w:bidi="ar-SA"/>
                <w14:ligatures w14:val="none"/>
              </w:rPr>
            </w:pPr>
          </w:p>
        </w:tc>
      </w:tr>
    </w:tbl>
    <w:p w14:paraId="490E174F">
      <w:pPr>
        <w:rPr>
          <w:rFonts w:hint="eastAsia" w:ascii="宋体" w:hAnsi="宋体" w:eastAsia="宋体" w:cs="宋体"/>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C1CAC">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9634FE">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29634FE">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E7BEA">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F576B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DF576B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C55C2AE"/>
    <w:multiLevelType w:val="singleLevel"/>
    <w:tmpl w:val="0C55C2AE"/>
    <w:lvl w:ilvl="0" w:tentative="0">
      <w:start w:val="1"/>
      <w:numFmt w:val="decimal"/>
      <w:lvlText w:val="%1."/>
      <w:lvlJc w:val="left"/>
      <w:pPr>
        <w:tabs>
          <w:tab w:val="left" w:pos="312"/>
        </w:tabs>
      </w:pPr>
    </w:lvl>
  </w:abstractNum>
  <w:abstractNum w:abstractNumId="1">
    <w:nsid w:val="2316953B"/>
    <w:multiLevelType w:val="singleLevel"/>
    <w:tmpl w:val="2316953B"/>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removePersonalInformation/>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1B4F48A5"/>
    <w:rsid w:val="00085926"/>
    <w:rsid w:val="001066DA"/>
    <w:rsid w:val="002802C3"/>
    <w:rsid w:val="003E35BE"/>
    <w:rsid w:val="00420088"/>
    <w:rsid w:val="00436D03"/>
    <w:rsid w:val="005C5249"/>
    <w:rsid w:val="007E5A22"/>
    <w:rsid w:val="007F40EE"/>
    <w:rsid w:val="00836EDF"/>
    <w:rsid w:val="00950CB9"/>
    <w:rsid w:val="009674C7"/>
    <w:rsid w:val="00A4660D"/>
    <w:rsid w:val="00A81C70"/>
    <w:rsid w:val="00B47890"/>
    <w:rsid w:val="00B815BC"/>
    <w:rsid w:val="00BE7797"/>
    <w:rsid w:val="00D758CD"/>
    <w:rsid w:val="00DC5F5A"/>
    <w:rsid w:val="00DF144C"/>
    <w:rsid w:val="00EA1572"/>
    <w:rsid w:val="00EB5874"/>
    <w:rsid w:val="00EF2A0A"/>
    <w:rsid w:val="00F475EA"/>
    <w:rsid w:val="00F86AFE"/>
    <w:rsid w:val="015679D0"/>
    <w:rsid w:val="016014B6"/>
    <w:rsid w:val="022976D0"/>
    <w:rsid w:val="02896CC6"/>
    <w:rsid w:val="02AF7F56"/>
    <w:rsid w:val="02C815AA"/>
    <w:rsid w:val="02E33AD9"/>
    <w:rsid w:val="031940FF"/>
    <w:rsid w:val="0434399D"/>
    <w:rsid w:val="04387860"/>
    <w:rsid w:val="046773C0"/>
    <w:rsid w:val="05444DBA"/>
    <w:rsid w:val="054E5084"/>
    <w:rsid w:val="05827816"/>
    <w:rsid w:val="05873555"/>
    <w:rsid w:val="05A92590"/>
    <w:rsid w:val="05BE78F1"/>
    <w:rsid w:val="06417592"/>
    <w:rsid w:val="06AB707D"/>
    <w:rsid w:val="071A36A0"/>
    <w:rsid w:val="077614EF"/>
    <w:rsid w:val="081F05DE"/>
    <w:rsid w:val="0823558D"/>
    <w:rsid w:val="083D3697"/>
    <w:rsid w:val="08762A11"/>
    <w:rsid w:val="09087546"/>
    <w:rsid w:val="09AC7472"/>
    <w:rsid w:val="09B064D1"/>
    <w:rsid w:val="09C120A6"/>
    <w:rsid w:val="0A051A16"/>
    <w:rsid w:val="0A0E2F2B"/>
    <w:rsid w:val="0AB522C9"/>
    <w:rsid w:val="0B1547F7"/>
    <w:rsid w:val="0C1F4E62"/>
    <w:rsid w:val="0C782C2D"/>
    <w:rsid w:val="0D272220"/>
    <w:rsid w:val="0D6F1AE7"/>
    <w:rsid w:val="0DB35289"/>
    <w:rsid w:val="0E4868F2"/>
    <w:rsid w:val="0F3E749B"/>
    <w:rsid w:val="0FE14812"/>
    <w:rsid w:val="109401F4"/>
    <w:rsid w:val="10DC0B00"/>
    <w:rsid w:val="119F1CD5"/>
    <w:rsid w:val="11B20C52"/>
    <w:rsid w:val="11EE7B3B"/>
    <w:rsid w:val="124E024F"/>
    <w:rsid w:val="139525D9"/>
    <w:rsid w:val="13A4281C"/>
    <w:rsid w:val="13B72040"/>
    <w:rsid w:val="13FB590D"/>
    <w:rsid w:val="14B06B6A"/>
    <w:rsid w:val="14C24991"/>
    <w:rsid w:val="158B0536"/>
    <w:rsid w:val="162222CC"/>
    <w:rsid w:val="167F6766"/>
    <w:rsid w:val="176F22D2"/>
    <w:rsid w:val="179513A6"/>
    <w:rsid w:val="18010525"/>
    <w:rsid w:val="1806671A"/>
    <w:rsid w:val="180E1588"/>
    <w:rsid w:val="18607FBE"/>
    <w:rsid w:val="18677B88"/>
    <w:rsid w:val="18B61E4F"/>
    <w:rsid w:val="18EA26AE"/>
    <w:rsid w:val="198F6FCB"/>
    <w:rsid w:val="1A4F2076"/>
    <w:rsid w:val="1B1B4AB3"/>
    <w:rsid w:val="1B395F40"/>
    <w:rsid w:val="1B4F48A5"/>
    <w:rsid w:val="1B902687"/>
    <w:rsid w:val="1BD02BBC"/>
    <w:rsid w:val="1BEA5747"/>
    <w:rsid w:val="1C2A74FC"/>
    <w:rsid w:val="1C85392F"/>
    <w:rsid w:val="1CC45CDD"/>
    <w:rsid w:val="1DD04C16"/>
    <w:rsid w:val="1DE64097"/>
    <w:rsid w:val="1FE11F14"/>
    <w:rsid w:val="2086330A"/>
    <w:rsid w:val="20CA763A"/>
    <w:rsid w:val="2129288A"/>
    <w:rsid w:val="22521696"/>
    <w:rsid w:val="226A7D59"/>
    <w:rsid w:val="227C4FDE"/>
    <w:rsid w:val="24441E6F"/>
    <w:rsid w:val="24BE32E3"/>
    <w:rsid w:val="24F7674C"/>
    <w:rsid w:val="250A6257"/>
    <w:rsid w:val="259112D6"/>
    <w:rsid w:val="25A13E27"/>
    <w:rsid w:val="26132E39"/>
    <w:rsid w:val="266555A4"/>
    <w:rsid w:val="267F4BB8"/>
    <w:rsid w:val="26A3171B"/>
    <w:rsid w:val="26D57446"/>
    <w:rsid w:val="270261F7"/>
    <w:rsid w:val="27FA04A4"/>
    <w:rsid w:val="282F4953"/>
    <w:rsid w:val="28612632"/>
    <w:rsid w:val="28810F26"/>
    <w:rsid w:val="28DA53C7"/>
    <w:rsid w:val="297E5130"/>
    <w:rsid w:val="2A015241"/>
    <w:rsid w:val="2AA92766"/>
    <w:rsid w:val="2AE82E5A"/>
    <w:rsid w:val="2AEB79C7"/>
    <w:rsid w:val="2B074369"/>
    <w:rsid w:val="2B151618"/>
    <w:rsid w:val="2B520958"/>
    <w:rsid w:val="2B714350"/>
    <w:rsid w:val="2C1F0678"/>
    <w:rsid w:val="2CDD4252"/>
    <w:rsid w:val="2D2016C2"/>
    <w:rsid w:val="2D406CBA"/>
    <w:rsid w:val="2D88240F"/>
    <w:rsid w:val="2DAC4350"/>
    <w:rsid w:val="2E6007C2"/>
    <w:rsid w:val="2EC67A09"/>
    <w:rsid w:val="2F12228A"/>
    <w:rsid w:val="2F7E3A00"/>
    <w:rsid w:val="301756A9"/>
    <w:rsid w:val="30515682"/>
    <w:rsid w:val="307153DD"/>
    <w:rsid w:val="31082CD4"/>
    <w:rsid w:val="31A43590"/>
    <w:rsid w:val="31B946D4"/>
    <w:rsid w:val="340D657C"/>
    <w:rsid w:val="34384B8F"/>
    <w:rsid w:val="34B55747"/>
    <w:rsid w:val="352F2468"/>
    <w:rsid w:val="356B4AF0"/>
    <w:rsid w:val="35B069A7"/>
    <w:rsid w:val="35B87C64"/>
    <w:rsid w:val="36247E5F"/>
    <w:rsid w:val="37FA13BA"/>
    <w:rsid w:val="393C6ED0"/>
    <w:rsid w:val="398475C6"/>
    <w:rsid w:val="3AD06DCC"/>
    <w:rsid w:val="3AF37A62"/>
    <w:rsid w:val="3BA25772"/>
    <w:rsid w:val="3C427E66"/>
    <w:rsid w:val="3C4B3356"/>
    <w:rsid w:val="3C981BBE"/>
    <w:rsid w:val="3CD4155C"/>
    <w:rsid w:val="3D886646"/>
    <w:rsid w:val="3DC5629B"/>
    <w:rsid w:val="3DC934AE"/>
    <w:rsid w:val="3DD551FD"/>
    <w:rsid w:val="3E1D6BA4"/>
    <w:rsid w:val="3FAF5707"/>
    <w:rsid w:val="405853AC"/>
    <w:rsid w:val="40963652"/>
    <w:rsid w:val="409969B6"/>
    <w:rsid w:val="40EC27AA"/>
    <w:rsid w:val="41547434"/>
    <w:rsid w:val="415A622B"/>
    <w:rsid w:val="41DE23B4"/>
    <w:rsid w:val="420E5181"/>
    <w:rsid w:val="432133A9"/>
    <w:rsid w:val="44817E8C"/>
    <w:rsid w:val="4497145E"/>
    <w:rsid w:val="449A2CFC"/>
    <w:rsid w:val="457A1715"/>
    <w:rsid w:val="458B228A"/>
    <w:rsid w:val="45BD631A"/>
    <w:rsid w:val="46077168"/>
    <w:rsid w:val="463F5DC1"/>
    <w:rsid w:val="47097A44"/>
    <w:rsid w:val="47330752"/>
    <w:rsid w:val="480F57AF"/>
    <w:rsid w:val="48A24760"/>
    <w:rsid w:val="49083545"/>
    <w:rsid w:val="49745C74"/>
    <w:rsid w:val="49964548"/>
    <w:rsid w:val="49F52C08"/>
    <w:rsid w:val="4A2A53DB"/>
    <w:rsid w:val="4B186FF8"/>
    <w:rsid w:val="4B4B6AFE"/>
    <w:rsid w:val="4BCE376E"/>
    <w:rsid w:val="4CBB48B2"/>
    <w:rsid w:val="4CDE2884"/>
    <w:rsid w:val="4D4759EB"/>
    <w:rsid w:val="4DBD2CCC"/>
    <w:rsid w:val="4E123A64"/>
    <w:rsid w:val="4E8A5B90"/>
    <w:rsid w:val="4EC015B1"/>
    <w:rsid w:val="4EC9068D"/>
    <w:rsid w:val="4ED473B6"/>
    <w:rsid w:val="4EF13E61"/>
    <w:rsid w:val="4F251D61"/>
    <w:rsid w:val="4F53352B"/>
    <w:rsid w:val="4F582757"/>
    <w:rsid w:val="506A7EC0"/>
    <w:rsid w:val="512B4688"/>
    <w:rsid w:val="51A67A4F"/>
    <w:rsid w:val="51EE6435"/>
    <w:rsid w:val="52750C27"/>
    <w:rsid w:val="546F56A3"/>
    <w:rsid w:val="54977805"/>
    <w:rsid w:val="54AA4E50"/>
    <w:rsid w:val="55A6168F"/>
    <w:rsid w:val="562520BB"/>
    <w:rsid w:val="569F41A2"/>
    <w:rsid w:val="56B41E25"/>
    <w:rsid w:val="56BD029B"/>
    <w:rsid w:val="570771E8"/>
    <w:rsid w:val="57246692"/>
    <w:rsid w:val="573E7E5F"/>
    <w:rsid w:val="57B220F0"/>
    <w:rsid w:val="57BE3242"/>
    <w:rsid w:val="57E163A1"/>
    <w:rsid w:val="58310F22"/>
    <w:rsid w:val="589C46D7"/>
    <w:rsid w:val="58EE6A81"/>
    <w:rsid w:val="59484FC5"/>
    <w:rsid w:val="59EE394B"/>
    <w:rsid w:val="5B413A7A"/>
    <w:rsid w:val="5BEB0156"/>
    <w:rsid w:val="5BFB5BBB"/>
    <w:rsid w:val="5C4D0240"/>
    <w:rsid w:val="5D2147FD"/>
    <w:rsid w:val="5DB9023F"/>
    <w:rsid w:val="5DD076BC"/>
    <w:rsid w:val="5E2A221D"/>
    <w:rsid w:val="5F17346F"/>
    <w:rsid w:val="5F1C0A86"/>
    <w:rsid w:val="5F2A1314"/>
    <w:rsid w:val="5F8C454F"/>
    <w:rsid w:val="5FEF62C7"/>
    <w:rsid w:val="5FF85127"/>
    <w:rsid w:val="603D6F06"/>
    <w:rsid w:val="610F14C6"/>
    <w:rsid w:val="61CA01FE"/>
    <w:rsid w:val="6204509B"/>
    <w:rsid w:val="63373D53"/>
    <w:rsid w:val="636522D0"/>
    <w:rsid w:val="65D8322D"/>
    <w:rsid w:val="661A0A16"/>
    <w:rsid w:val="66B912B0"/>
    <w:rsid w:val="66C1550E"/>
    <w:rsid w:val="66CB20A8"/>
    <w:rsid w:val="66D64666"/>
    <w:rsid w:val="67A13823"/>
    <w:rsid w:val="68BE1F31"/>
    <w:rsid w:val="68E86BFA"/>
    <w:rsid w:val="696F5C56"/>
    <w:rsid w:val="69CB5582"/>
    <w:rsid w:val="6A6B735D"/>
    <w:rsid w:val="6AC455C7"/>
    <w:rsid w:val="6B012A20"/>
    <w:rsid w:val="6B321752"/>
    <w:rsid w:val="6B414B62"/>
    <w:rsid w:val="6C44161C"/>
    <w:rsid w:val="6D340359"/>
    <w:rsid w:val="6D443930"/>
    <w:rsid w:val="6D6A66D4"/>
    <w:rsid w:val="6D7D37B7"/>
    <w:rsid w:val="6ED76777"/>
    <w:rsid w:val="6EF2535F"/>
    <w:rsid w:val="6F0A01A2"/>
    <w:rsid w:val="6F1409C0"/>
    <w:rsid w:val="6FD2290B"/>
    <w:rsid w:val="6FED1473"/>
    <w:rsid w:val="6FEF5A34"/>
    <w:rsid w:val="70141C02"/>
    <w:rsid w:val="703916D6"/>
    <w:rsid w:val="70ED51C6"/>
    <w:rsid w:val="71456753"/>
    <w:rsid w:val="75656306"/>
    <w:rsid w:val="7693436B"/>
    <w:rsid w:val="773B361B"/>
    <w:rsid w:val="77CD4BBB"/>
    <w:rsid w:val="7807098E"/>
    <w:rsid w:val="78245241"/>
    <w:rsid w:val="784D1015"/>
    <w:rsid w:val="790F4B68"/>
    <w:rsid w:val="795D3040"/>
    <w:rsid w:val="79D33E7E"/>
    <w:rsid w:val="7A2A25EE"/>
    <w:rsid w:val="7B4F32C3"/>
    <w:rsid w:val="7B8F6114"/>
    <w:rsid w:val="7C9E441A"/>
    <w:rsid w:val="7D4B76B4"/>
    <w:rsid w:val="7D5B4A17"/>
    <w:rsid w:val="7DE71E07"/>
    <w:rsid w:val="7E5B3799"/>
    <w:rsid w:val="7E6E7C52"/>
    <w:rsid w:val="7EC20525"/>
    <w:rsid w:val="7F197E2E"/>
    <w:rsid w:val="7FF50432"/>
    <w:rsid w:val="7FFF08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font21"/>
    <w:basedOn w:val="8"/>
    <w:qFormat/>
    <w:uiPriority w:val="0"/>
    <w:rPr>
      <w:rFonts w:hint="eastAsia" w:ascii="宋体" w:hAnsi="宋体" w:eastAsia="宋体" w:cs="宋体"/>
      <w:color w:val="FF0000"/>
      <w:kern w:val="2"/>
      <w:sz w:val="21"/>
      <w:szCs w:val="21"/>
      <w:u w:val="none"/>
      <w:lang w:val="en-US" w:eastAsia="zh-CN" w:bidi="ar-SA"/>
      <w14:ligatures w14:val="standardContextual"/>
    </w:rPr>
  </w:style>
  <w:style w:type="paragraph" w:styleId="10">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9ac6a752-df89-405a-9797-f286ea9be683</errorID>
      <errorWord>-</errorWord>
      <group>L1_Format</group>
      <groupName>格式问题</groupName>
      <ability>L2_HalfPunc_CN</ability>
      <abilityName>全半角问题</abilityName>
      <candidateList>
        <item>－</item>
      </candidateList>
      <explain>文本全半角错误。</explain>
      <paraID>39D14804</paraID>
      <start>28</start>
      <end>29</end>
      <status>unmodified</status>
      <modifiedWord/>
      <trackRevisions>false</trackRevisions>
    </reviewItem>
    <reviewItem>
      <errorID>65b2ec2c-3355-488a-9ca5-441aa3d9574f</errorID>
      <errorWord>(</errorWord>
      <group>L1_Format</group>
      <groupName>格式问题</groupName>
      <ability>L2_HalfPunc_CN</ability>
      <abilityName>全半角问题</abilityName>
      <candidateList>
        <item>（</item>
      </candidateList>
      <explain>文本全半角错误。</explain>
      <paraID>39D14804</paraID>
      <start>38</start>
      <end>39</end>
      <status>unmodified</status>
      <modifiedWord/>
      <trackRevisions>false</trackRevisions>
    </reviewItem>
    <reviewItem>
      <errorID>0ba6661d-08db-4b1b-8794-f16f3f678b6c</errorID>
      <errorWord>)</errorWord>
      <group>L1_Format</group>
      <groupName>格式问题</groupName>
      <ability>L2_HalfPunc_CN</ability>
      <abilityName>全半角问题</abilityName>
      <candidateList>
        <item>）</item>
      </candidateList>
      <explain>文本全半角错误。</explain>
      <paraID>39D14804</paraID>
      <start>41</start>
      <end>42</end>
      <status>unmodified</status>
      <modifiedWord/>
      <trackRevisions>false</trackRevisions>
    </reviewItem>
    <reviewItem>
      <errorID>1d1dfa42-de82-48b6-85f9-eb4ee7df78f4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5194E2D0</paraID>
      <start>0</start>
      <end>2</end>
      <status>unmodified</status>
      <modifiedWord/>
      <trackRevisions>false</trackRevisions>
    </reviewItem>
    <reviewItem>
      <errorID>a7388847-1e4e-4db2-9a08-2cce13d78c20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7D0FD378</paraID>
      <start>0</start>
      <end>2</end>
      <status>unmodified</status>
      <modifiedWord/>
      <trackRevisions>false</trackRevisions>
    </reviewItem>
    <reviewItem>
      <errorID>bc325663-56fc-4f71-9450-311a90bda4b3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4E574327</paraID>
      <start>0</start>
      <end>2</end>
      <status>unmodified</status>
      <modifiedWord/>
      <trackRevisions>false</trackRevisions>
    </reviewItem>
    <reviewItem>
      <errorID>76ade3b3-31a9-4dd6-98f1-56071c2183e9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4E574327</paraID>
      <start>190</start>
      <end>191</end>
      <status>unmodified</status>
      <modifiedWord/>
      <trackRevisions>false</trackRevisions>
    </reviewItem>
    <reviewItem>
      <errorID>e2ee85be-572a-4630-a6c4-9c0c55132f12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4E574327</paraID>
      <start>201</start>
      <end>202</end>
      <status>unmodified</status>
      <modifiedWord/>
      <trackRevisions>false</trackRevisions>
    </reviewItem>
    <reviewItem>
      <errorID>133bd69d-4160-4f79-b254-0eced74755f1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6AA0DFA5</paraID>
      <start>0</start>
      <end>2</end>
      <status>unmodified</status>
      <modifiedWord/>
      <trackRevisions>false</trackRevisions>
    </reviewItem>
    <reviewItem>
      <errorID>21cf533f-5b18-4129-98c0-4551ec122364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17D39F2A</paraID>
      <start>0</start>
      <end>2</end>
      <status>unmodified</status>
      <modifiedWord/>
      <trackRevisions>false</trackRevisions>
    </reviewItem>
    <reviewItem>
      <errorID>37ce200a-bd66-4fca-9279-bc161e658e6f</errorID>
      <errorWord>俩侧</errorWord>
      <group>L1_Word</group>
      <groupName>字词问题</groupName>
      <ability>L2_Typo</ability>
      <abilityName>字词错误</abilityName>
      <candidateList>
        <item>两侧</item>
      </candidateList>
      <explain/>
      <paraID>17D39F2A</paraID>
      <start>41</start>
      <end>43</end>
      <status>unmodified</status>
      <modifiedWord/>
      <trackRevisions>false</trackRevisions>
    </reviewItem>
    <reviewItem>
      <errorID>7e08faee-3ce6-4270-86c5-1564bb707451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53EFEDCD</paraID>
      <start>0</start>
      <end>2</end>
      <status>unmodified</status>
      <modifiedWord/>
      <trackRevisions>false</trackRevisions>
    </reviewItem>
    <reviewItem>
      <errorID>0d0acba1-8d69-414a-b9f4-51de659b7dcb</errorID>
      <errorWord>.</errorWord>
      <group>L1_Format</group>
      <groupName>格式问题</groupName>
      <ability>L2_HalfPunc_CN</ability>
      <abilityName>全半角问题</abilityName>
      <candidateList>
        <item>。</item>
      </candidateList>
      <explain>文本全半角错误。</explain>
      <paraID>479A61BF</paraID>
      <start>37</start>
      <end>38</end>
      <status>unmodified</status>
      <modifiedWord/>
      <trackRevisions>false</trackRevisions>
    </reviewItem>
    <reviewItem>
      <errorID>f95ff7a9-2da2-4038-b1fe-f8ec0ec76562</errorID>
      <errorWord>胚</errorWord>
      <group>L1_Word</group>
      <groupName>字词问题</groupName>
      <ability>L2_Typo</ability>
      <abilityName>字词错误</abilityName>
      <candidateList>
        <item>坯</item>
      </candidateList>
      <explain>存在发音相近字词的误用。</explain>
      <paraID>479A61BF</paraID>
      <start>47</start>
      <end>48</end>
      <status>unmodified</status>
      <modifiedWord/>
      <trackRevisions>false</trackRevisions>
    </reviewItem>
    <reviewItem>
      <errorID>2eeefb0f-bb9a-474d-b510-d3d24888c023</errorID>
      <errorWord>,</errorWord>
      <group>L1_Format</group>
      <groupName>格式问题</groupName>
      <ability>L2_HalfPunc_CN</ability>
      <abilityName>全半角问题</abilityName>
      <candidateList>
        <item>，</item>
      </candidateList>
      <explain>文本全半角错误。</explain>
      <paraID>66811DF5</paraID>
      <start>38</start>
      <end>39</end>
      <status>unmodified</status>
      <modifiedWord/>
      <trackRevisions>false</trackRevisions>
    </reviewItem>
    <reviewItem>
      <errorID>d4615375-d25e-47e1-b62f-53f7d5c86a5e</errorID>
      <errorWord>:</errorWord>
      <group>L1_Format</group>
      <groupName>格式问题</groupName>
      <ability>L2_HalfPunc_CN</ability>
      <abilityName>全半角问题</abilityName>
      <candidateList>
        <item>：</item>
      </candidateList>
      <explain>文本全半角错误。</explain>
      <paraID>4333DD43</paraID>
      <start>5</start>
      <end>6</end>
      <status>unmodified</status>
      <modifiedWord/>
      <trackRevisions>false</trackRevisions>
    </reviewItem>
    <reviewItem>
      <errorID>7f2fc59e-31a7-47ad-a692-c89a040353a8</errorID>
      <errorWord>.</errorWord>
      <group>L1_Format</group>
      <groupName>格式问题</groupName>
      <ability>L2_HalfPunc_CN</ability>
      <abilityName>全半角问题</abilityName>
      <candidateList>
        <item>。</item>
      </candidateList>
      <explain>文本全半角错误。</explain>
      <paraID>4333DD43</paraID>
      <start>15</start>
      <end>16</end>
      <status>unmodified</status>
      <modifiedWord/>
      <trackRevisions>false</trackRevisions>
    </reviewItem>
    <reviewItem>
      <errorID>af814b96-94f3-45f4-89a5-84908c9aaf13</errorID>
      <errorWord>(</errorWord>
      <group>L1_Format</group>
      <groupName>格式问题</groupName>
      <ability>L2_HalfPunc_CN</ability>
      <abilityName>全半角问题</abilityName>
      <candidateList>
        <item>（</item>
      </candidateList>
      <explain>文本全半角错误。</explain>
      <paraID>4333DD43</paraID>
      <start>66</start>
      <end>67</end>
      <status>unmodified</status>
      <modifiedWord/>
      <trackRevisions>false</trackRevisions>
    </reviewItem>
    <reviewItem>
      <errorID>7cb4dd23-4a6e-4244-8910-5700e2360068</errorID>
      <errorWord>)</errorWord>
      <group>L1_Format</group>
      <groupName>格式问题</groupName>
      <ability>L2_HalfPunc_CN</ability>
      <abilityName>全半角问题</abilityName>
      <candidateList>
        <item>）</item>
      </candidateList>
      <explain>文本全半角错误。</explain>
      <paraID>4333DD43</paraID>
      <start>71</start>
      <end>72</end>
      <status>unmodified</status>
      <modifiedWord/>
      <trackRevisions>false</trackRevisions>
    </reviewItem>
    <reviewItem>
      <errorID>f380d7d0-8632-431e-81f3-1a32bf5918c4</errorID>
      <errorWord>(</errorWord>
      <group>L1_Format</group>
      <groupName>格式问题</groupName>
      <ability>L2_HalfPunc_CN</ability>
      <abilityName>全半角问题</abilityName>
      <candidateList>
        <item>（</item>
      </candidateList>
      <explain>文本全半角错误。</explain>
      <paraID>2E1DFC3C</paraID>
      <start>18</start>
      <end>19</end>
      <status>unmodified</status>
      <modifiedWord/>
      <trackRevisions>false</trackRevisions>
    </reviewItem>
    <reviewItem>
      <errorID>0e6491f9-8db5-4e9d-af17-68cecb77b876</errorID>
      <errorWord>)</errorWord>
      <group>L1_Format</group>
      <groupName>格式问题</groupName>
      <ability>L2_HalfPunc_CN</ability>
      <abilityName>全半角问题</abilityName>
      <candidateList>
        <item>）</item>
      </candidateList>
      <explain>文本全半角错误。</explain>
      <paraID>2E1DFC3C</paraID>
      <start>20</start>
      <end>21</end>
      <status>unmodified</status>
      <modifiedWord/>
      <trackRevisions>false</trackRevisions>
    </reviewItem>
    <reviewItem>
      <errorID>0be76baf-02c9-4a4e-ac1a-a046b3536498</errorID>
      <errorWord>(</errorWord>
      <group>L1_Format</group>
      <groupName>格式问题</groupName>
      <ability>L2_HalfPunc_CN</ability>
      <abilityName>全半角问题</abilityName>
      <candidateList>
        <item>（</item>
      </candidateList>
      <explain>文本全半角错误。</explain>
      <paraID>320F27AE</paraID>
      <start>4</start>
      <end>5</end>
      <status>unmodified</status>
      <modifiedWord/>
      <trackRevisions>false</trackRevisions>
    </reviewItem>
    <reviewItem>
      <errorID>d728d054-edc8-416e-89fd-000d29b23fc8</errorID>
      <errorWord>)</errorWord>
      <group>L1_Format</group>
      <groupName>格式问题</groupName>
      <ability>L2_HalfPunc_CN</ability>
      <abilityName>全半角问题</abilityName>
      <candidateList>
        <item>）</item>
      </candidateList>
      <explain>文本全半角错误。</explain>
      <paraID>320F27AE</paraID>
      <start>6</start>
      <end>7</end>
      <status>unmodified</status>
      <modifiedWord/>
      <trackRevisions>false</trackRevisions>
    </reviewItem>
    <reviewItem>
      <errorID>e42a3c3c-4fd8-45d7-b8ae-cce99b2a36e1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5FBD822C</paraID>
      <start>12</start>
      <end>13</end>
      <status>unmodified</status>
      <modifiedWord/>
      <trackRevisions>false</trackRevisions>
    </reviewItem>
    <reviewItem>
      <errorID>96297f32-5281-4478-8896-a3a975496ba1</errorID>
      <errorWord>:</errorWord>
      <group>L1_Format</group>
      <groupName>格式问题</groupName>
      <ability>L2_HalfPunc_CN</ability>
      <abilityName>全半角问题</abilityName>
      <candidateList>
        <item>：</item>
      </candidateList>
      <explain>文本全半角错误。</explain>
      <paraID>17A85C46</paraID>
      <start>6</start>
      <end>7</end>
      <status>unmodified</status>
      <modifiedWord/>
      <trackRevisions>false</trackRevisions>
    </reviewItem>
    <reviewItem>
      <errorID>e7f3b0a3-3090-48e9-b6bf-9d85f3f9b973</errorID>
      <errorWord>:</errorWord>
      <group>L1_Format</group>
      <groupName>格式问题</groupName>
      <ability>L2_HalfPunc_CN</ability>
      <abilityName>全半角问题</abilityName>
      <candidateList>
        <item>：</item>
      </candidateList>
      <explain>文本全半角错误。</explain>
      <paraID>7B641E88</paraID>
      <start>8</start>
      <end>9</end>
      <status>unmodified</status>
      <modifiedWord/>
      <trackRevisions>false</trackRevisions>
    </reviewItem>
    <reviewItem>
      <errorID>69507734-71fe-4424-a196-8c404619a58c</errorID>
      <errorWord>,</errorWord>
      <group>L1_Format</group>
      <groupName>格式问题</groupName>
      <ability>L2_HalfPunc_CN</ability>
      <abilityName>全半角问题</abilityName>
      <candidateList>
        <item>，</item>
      </candidateList>
      <explain>文本全半角错误。</explain>
      <paraID>7B641E88</paraID>
      <start>64</start>
      <end>65</end>
      <status>unmodified</status>
      <modifiedWord/>
      <trackRevisions>false</trackRevisions>
    </reviewItem>
    <reviewItem>
      <errorID>a50edab0-71c6-474a-9cf8-2dd7f89ac72b</errorID>
      <errorWord>,</errorWord>
      <group>L1_Format</group>
      <groupName>格式问题</groupName>
      <ability>L2_HalfPunc_CN</ability>
      <abilityName>全半角问题</abilityName>
      <candidateList>
        <item>，</item>
      </candidateList>
      <explain>文本全半角错误。</explain>
      <paraID>7B641E88</paraID>
      <start>89</start>
      <end>90</end>
      <status>unmodified</status>
      <modifiedWord/>
      <trackRevisions>false</trackRevisions>
    </reviewItem>
    <reviewItem>
      <errorID>400d10a1-4c50-4664-b1a2-bf73b0d24022</errorID>
      <errorWord>,</errorWord>
      <group>L1_Format</group>
      <groupName>格式问题</groupName>
      <ability>L2_HalfPunc_CN</ability>
      <abilityName>全半角问题</abilityName>
      <candidateList>
        <item>，</item>
      </candidateList>
      <explain>文本全半角错误。</explain>
      <paraID>17C23A05</paraID>
      <start>24</start>
      <end>25</end>
      <status>unmodified</status>
      <modifiedWord/>
      <trackRevisions>false</trackRevisions>
    </reviewItem>
    <reviewItem>
      <errorID>6af846ce-18aa-4c1a-92c5-7ebfc8b9dfc6</errorID>
      <errorWord>,</errorWord>
      <group>L1_Format</group>
      <groupName>格式问题</groupName>
      <ability>L2_HalfPunc_CN</ability>
      <abilityName>全半角问题</abilityName>
      <candidateList>
        <item>，</item>
      </candidateList>
      <explain>文本全半角错误。</explain>
      <paraID>17C23A05</paraID>
      <start>64</start>
      <end>65</end>
      <status>unmodified</status>
      <modifiedWord/>
      <trackRevisions>false</trackRevisions>
    </reviewItem>
    <reviewItem>
      <errorID>882841d2-3674-4e85-8091-cb84b1cb5dbd</errorID>
      <errorWord>.</errorWord>
      <group>L1_Format</group>
      <groupName>格式问题</groupName>
      <ability>L2_HalfPunc_CN</ability>
      <abilityName>全半角问题</abilityName>
      <candidateList>
        <item>。</item>
      </candidateList>
      <explain>文本全半角错误。</explain>
      <paraID>31C1748B</paraID>
      <start>450</start>
      <end>451</end>
      <status>unmodified</status>
      <modifiedWord/>
      <trackRevisions>false</trackRevisions>
    </reviewItem>
    <reviewItem>
      <errorID>cec9c12c-01b8-4739-b5ce-86248bdab71a</errorID>
      <errorWord>.</errorWord>
      <group>L1_Format</group>
      <groupName>格式问题</groupName>
      <ability>L2_HalfPunc_CN</ability>
      <abilityName>全半角问题</abilityName>
      <candidateList>
        <item>。</item>
      </candidateList>
      <explain>文本全半角错误。</explain>
      <paraID>31C1748B</paraID>
      <start>455</start>
      <end>456</end>
      <status>unmodified</status>
      <modifiedWord/>
      <trackRevisions>false</trackRevisions>
    </reviewItem>
    <reviewItem>
      <errorID>b94f9c99-9667-4189-85bd-89a84a8a8da0</errorID>
      <errorWord>需</errorWord>
      <group>L1_Word</group>
      <groupName>字词问题</groupName>
      <ability>L2_Typo</ability>
      <abilityName>字词错误</abilityName>
      <candidateList>
        <item>须</item>
      </candidateList>
      <explain>存在发音相同字词的误用。</explain>
      <paraID>296F00AC</paraID>
      <start>54</start>
      <end>55</end>
      <status>unmodified</status>
      <modifiedWord/>
      <trackRevisions>false</trackRevisions>
    </reviewItem>
    <reviewItem>
      <errorID>7124a259-8531-49fe-affb-1215d28db82d</errorID>
      <errorWord>导入到</errorWord>
      <group>L1_Word</group>
      <groupName>字词问题</groupName>
      <ability>L2_Typo</ability>
      <abilityName>字词错误</abilityName>
      <candidateList>
        <item>导入</item>
      </candidateList>
      <explain/>
      <paraID>6A793E71</paraID>
      <start>49</start>
      <end>52</end>
      <status>unmodified</status>
      <modifiedWord/>
      <trackRevisions>false</trackRevisions>
    </reviewItem>
    <reviewItem>
      <errorID>823eb1ed-0b9a-43ca-843f-af12f81008f3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9AF015E</paraID>
      <start>0</start>
      <end>2</end>
      <status>unmodified</status>
      <modifiedWord/>
      <trackRevisions>false</trackRevisions>
    </reviewItem>
    <reviewItem>
      <errorID>9d6ff572-d797-471d-8e6c-da391fe569aa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9AF015E</paraID>
      <start>190</start>
      <end>191</end>
      <status>unmodified</status>
      <modifiedWord/>
      <trackRevisions>false</trackRevisions>
    </reviewItem>
    <reviewItem>
      <errorID>6a9d7266-4d6f-4445-860a-c45383ecbf81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9AF015E</paraID>
      <start>201</start>
      <end>202</end>
      <status>unmodified</status>
      <modifiedWord/>
      <trackRevisions>false</trackRevisions>
    </reviewItem>
    <reviewItem>
      <errorID>be9f778d-7743-4419-a0cc-4ed54c4e7750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9345AFF</paraID>
      <start>0</start>
      <end>2</end>
      <status>unmodified</status>
      <modifiedWord/>
      <trackRevisions>false</trackRevisions>
    </reviewItem>
    <reviewItem>
      <errorID>88a1368e-1e8c-49e5-946c-653000fe64b9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45701181</paraID>
      <start>0</start>
      <end>2</end>
      <status>unmodified</status>
      <modifiedWord/>
      <trackRevisions>false</trackRevisions>
    </reviewItem>
    <reviewItem>
      <errorID>62d5e514-119d-46dc-9260-05a72fcf9a7e</errorID>
      <errorWord>俩侧</errorWord>
      <group>L1_Word</group>
      <groupName>字词问题</groupName>
      <ability>L2_Typo</ability>
      <abilityName>字词错误</abilityName>
      <candidateList>
        <item>两侧</item>
      </candidateList>
      <explain/>
      <paraID>45701181</paraID>
      <start>41</start>
      <end>43</end>
      <status>unmodified</status>
      <modifiedWord/>
      <trackRevisions>false</trackRevisions>
    </reviewItem>
    <reviewItem>
      <errorID>175623ba-d405-4c89-8ee6-9e105133b0c9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770B5BFD</paraID>
      <start>0</start>
      <end>2</end>
      <status>unmodified</status>
      <modifiedWord/>
      <trackRevisions>false</trackRevisions>
    </reviewItem>
    <reviewItem>
      <errorID>0b7ddda6-8dbf-4b4e-ac46-1d19a429db30</errorID>
      <errorWord>.</errorWord>
      <group>L1_Format</group>
      <groupName>格式问题</groupName>
      <ability>L2_HalfPunc_CN</ability>
      <abilityName>全半角问题</abilityName>
      <candidateList>
        <item>。</item>
      </candidateList>
      <explain>文本全半角错误。</explain>
      <paraID>1152B7C7</paraID>
      <start>37</start>
      <end>38</end>
      <status>unmodified</status>
      <modifiedWord/>
      <trackRevisions>false</trackRevisions>
    </reviewItem>
    <reviewItem>
      <errorID>fcedb682-02ee-4eae-b99e-3a3bce2b63f7</errorID>
      <errorWord>胚</errorWord>
      <group>L1_Word</group>
      <groupName>字词问题</groupName>
      <ability>L2_Typo</ability>
      <abilityName>字词错误</abilityName>
      <candidateList>
        <item>坯</item>
      </candidateList>
      <explain>存在发音相近字词的误用。</explain>
      <paraID>1152B7C7</paraID>
      <start>47</start>
      <end>48</end>
      <status>unmodified</status>
      <modifiedWord/>
      <trackRevisions>false</trackRevisions>
    </reviewItem>
    <reviewItem>
      <errorID>e7fdcce9-8f42-4d0b-8522-d71d8c0ccc7a</errorID>
      <errorWord>,</errorWord>
      <group>L1_Format</group>
      <groupName>格式问题</groupName>
      <ability>L2_HalfPunc_CN</ability>
      <abilityName>全半角问题</abilityName>
      <candidateList>
        <item>，</item>
      </candidateList>
      <explain>文本全半角错误。</explain>
      <paraID>791BF8E7</paraID>
      <start>38</start>
      <end>39</end>
      <status>unmodified</status>
      <modifiedWord/>
      <trackRevisions>false</trackRevisions>
    </reviewItem>
    <reviewItem>
      <errorID>e56fc147-5c35-4596-9013-8fe60af5bed0</errorID>
      <errorWord>:</errorWord>
      <group>L1_Format</group>
      <groupName>格式问题</groupName>
      <ability>L2_HalfPunc_CN</ability>
      <abilityName>全半角问题</abilityName>
      <candidateList>
        <item>：</item>
      </candidateList>
      <explain>文本全半角错误。</explain>
      <paraID>28EB2DEC</paraID>
      <start>5</start>
      <end>6</end>
      <status>unmodified</status>
      <modifiedWord/>
      <trackRevisions>false</trackRevisions>
    </reviewItem>
    <reviewItem>
      <errorID>3ad9373e-b7a1-4ef0-b72e-4e474799d716</errorID>
      <errorWord>.</errorWord>
      <group>L1_Format</group>
      <groupName>格式问题</groupName>
      <ability>L2_HalfPunc_CN</ability>
      <abilityName>全半角问题</abilityName>
      <candidateList>
        <item>。</item>
      </candidateList>
      <explain>文本全半角错误。</explain>
      <paraID>28EB2DEC</paraID>
      <start>15</start>
      <end>16</end>
      <status>unmodified</status>
      <modifiedWord/>
      <trackRevisions>false</trackRevisions>
    </reviewItem>
    <reviewItem>
      <errorID>dbed9924-3d5b-4f03-ba0f-37d3ae40504f</errorID>
      <errorWord>(</errorWord>
      <group>L1_Format</group>
      <groupName>格式问题</groupName>
      <ability>L2_HalfPunc_CN</ability>
      <abilityName>全半角问题</abilityName>
      <candidateList>
        <item>（</item>
      </candidateList>
      <explain>文本全半角错误。</explain>
      <paraID>28EB2DEC</paraID>
      <start>66</start>
      <end>67</end>
      <status>unmodified</status>
      <modifiedWord/>
      <trackRevisions>false</trackRevisions>
    </reviewItem>
    <reviewItem>
      <errorID>95a78816-4951-46fe-81d8-fd392eff40a1</errorID>
      <errorWord>)</errorWord>
      <group>L1_Format</group>
      <groupName>格式问题</groupName>
      <ability>L2_HalfPunc_CN</ability>
      <abilityName>全半角问题</abilityName>
      <candidateList>
        <item>）</item>
      </candidateList>
      <explain>文本全半角错误。</explain>
      <paraID>28EB2DEC</paraID>
      <start>71</start>
      <end>72</end>
      <status>unmodified</status>
      <modifiedWord/>
      <trackRevisions>false</trackRevisions>
    </reviewItem>
    <reviewItem>
      <errorID>d20c9c85-1981-454e-bc2b-4b30d7c0d772</errorID>
      <errorWord>(</errorWord>
      <group>L1_Format</group>
      <groupName>格式问题</groupName>
      <ability>L2_HalfPunc_CN</ability>
      <abilityName>全半角问题</abilityName>
      <candidateList>
        <item>（</item>
      </candidateList>
      <explain>文本全半角错误。</explain>
      <paraID>2C5DE1A5</paraID>
      <start>18</start>
      <end>19</end>
      <status>unmodified</status>
      <modifiedWord/>
      <trackRevisions>false</trackRevisions>
    </reviewItem>
    <reviewItem>
      <errorID>b7f754d0-a671-4661-a4c5-ca717561ffc9</errorID>
      <errorWord>)</errorWord>
      <group>L1_Format</group>
      <groupName>格式问题</groupName>
      <ability>L2_HalfPunc_CN</ability>
      <abilityName>全半角问题</abilityName>
      <candidateList>
        <item>）</item>
      </candidateList>
      <explain>文本全半角错误。</explain>
      <paraID>2C5DE1A5</paraID>
      <start>20</start>
      <end>21</end>
      <status>unmodified</status>
      <modifiedWord/>
      <trackRevisions>false</trackRevisions>
    </reviewItem>
    <reviewItem>
      <errorID>47c5cc6a-1fbb-47c6-a545-5279a5c864ca</errorID>
      <errorWord>(</errorWord>
      <group>L1_Format</group>
      <groupName>格式问题</groupName>
      <ability>L2_HalfPunc_CN</ability>
      <abilityName>全半角问题</abilityName>
      <candidateList>
        <item>（</item>
      </candidateList>
      <explain>文本全半角错误。</explain>
      <paraID>2D6763AD</paraID>
      <start>4</start>
      <end>5</end>
      <status>unmodified</status>
      <modifiedWord/>
      <trackRevisions>false</trackRevisions>
    </reviewItem>
    <reviewItem>
      <errorID>009312ef-8e6c-4235-bc5c-95e048e9c661</errorID>
      <errorWord>)</errorWord>
      <group>L1_Format</group>
      <groupName>格式问题</groupName>
      <ability>L2_HalfPunc_CN</ability>
      <abilityName>全半角问题</abilityName>
      <candidateList>
        <item>）</item>
      </candidateList>
      <explain>文本全半角错误。</explain>
      <paraID>2D6763AD</paraID>
      <start>6</start>
      <end>7</end>
      <status>unmodified</status>
      <modifiedWord/>
      <trackRevisions>false</trackRevisions>
    </reviewItem>
    <reviewItem>
      <errorID>1aa6be61-06f1-46b2-a439-f91bfe1c952a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618CA85C</paraID>
      <start>12</start>
      <end>13</end>
      <status>unmodified</status>
      <modifiedWord/>
      <trackRevisions>false</trackRevisions>
    </reviewItem>
    <reviewItem>
      <errorID>bdc50d0c-6140-45ac-bafb-b2b8f346a970</errorID>
      <errorWord>:</errorWord>
      <group>L1_Format</group>
      <groupName>格式问题</groupName>
      <ability>L2_HalfPunc_CN</ability>
      <abilityName>全半角问题</abilityName>
      <candidateList>
        <item>：</item>
      </candidateList>
      <explain>文本全半角错误。</explain>
      <paraID>3E75967D</paraID>
      <start>6</start>
      <end>7</end>
      <status>unmodified</status>
      <modifiedWord/>
      <trackRevisions>false</trackRevisions>
    </reviewItem>
    <reviewItem>
      <errorID>00c5ae00-3791-48fc-8026-9d38fa40528a</errorID>
      <errorWord>:</errorWord>
      <group>L1_Format</group>
      <groupName>格式问题</groupName>
      <ability>L2_HalfPunc_CN</ability>
      <abilityName>全半角问题</abilityName>
      <candidateList>
        <item>：</item>
      </candidateList>
      <explain>文本全半角错误。</explain>
      <paraID>48F3487B</paraID>
      <start>8</start>
      <end>9</end>
      <status>unmodified</status>
      <modifiedWord/>
      <trackRevisions>false</trackRevisions>
    </reviewItem>
    <reviewItem>
      <errorID>b35cffde-e9c3-4deb-954d-fa83370bc376</errorID>
      <errorWord>,</errorWord>
      <group>L1_Format</group>
      <groupName>格式问题</groupName>
      <ability>L2_HalfPunc_CN</ability>
      <abilityName>全半角问题</abilityName>
      <candidateList>
        <item>，</item>
      </candidateList>
      <explain>文本全半角错误。</explain>
      <paraID>48F3487B</paraID>
      <start>64</start>
      <end>65</end>
      <status>unmodified</status>
      <modifiedWord/>
      <trackRevisions>false</trackRevisions>
    </reviewItem>
    <reviewItem>
      <errorID>d6cc87f1-2732-45e6-a2ac-66e38056d2e0</errorID>
      <errorWord>,</errorWord>
      <group>L1_Format</group>
      <groupName>格式问题</groupName>
      <ability>L2_HalfPunc_CN</ability>
      <abilityName>全半角问题</abilityName>
      <candidateList>
        <item>，</item>
      </candidateList>
      <explain>文本全半角错误。</explain>
      <paraID>48F3487B</paraID>
      <start>89</start>
      <end>90</end>
      <status>unmodified</status>
      <modifiedWord/>
      <trackRevisions>false</trackRevisions>
    </reviewItem>
    <reviewItem>
      <errorID>f2053554-6830-491a-ae14-76a6b1aae9fa</errorID>
      <errorWord>,</errorWord>
      <group>L1_Format</group>
      <groupName>格式问题</groupName>
      <ability>L2_HalfPunc_CN</ability>
      <abilityName>全半角问题</abilityName>
      <candidateList>
        <item>，</item>
      </candidateList>
      <explain>文本全半角错误。</explain>
      <paraID>2E6F84B9</paraID>
      <start>24</start>
      <end>25</end>
      <status>unmodified</status>
      <modifiedWord/>
      <trackRevisions>false</trackRevisions>
    </reviewItem>
    <reviewItem>
      <errorID>e545c4f6-8fb5-43f0-8237-1167548ef78d</errorID>
      <errorWord>,</errorWord>
      <group>L1_Format</group>
      <groupName>格式问题</groupName>
      <ability>L2_HalfPunc_CN</ability>
      <abilityName>全半角问题</abilityName>
      <candidateList>
        <item>，</item>
      </candidateList>
      <explain>文本全半角错误。</explain>
      <paraID>2E6F84B9</paraID>
      <start>64</start>
      <end>65</end>
      <status>unmodified</status>
      <modifiedWord/>
      <trackRevisions>false</trackRevisions>
    </reviewItem>
    <reviewItem>
      <errorID>15143411-a1cf-4a38-8d38-b53ca50eec69</errorID>
      <errorWord>.</errorWord>
      <group>L1_Format</group>
      <groupName>格式问题</groupName>
      <ability>L2_HalfPunc_CN</ability>
      <abilityName>全半角问题</abilityName>
      <candidateList>
        <item>。</item>
      </candidateList>
      <explain>文本全半角错误。</explain>
      <paraID>731E7240</paraID>
      <start>450</start>
      <end>451</end>
      <status>unmodified</status>
      <modifiedWord/>
      <trackRevisions>false</trackRevisions>
    </reviewItem>
    <reviewItem>
      <errorID>272170a9-1011-4461-a459-e2cebca455dd</errorID>
      <errorWord>.</errorWord>
      <group>L1_Format</group>
      <groupName>格式问题</groupName>
      <ability>L2_HalfPunc_CN</ability>
      <abilityName>全半角问题</abilityName>
      <candidateList>
        <item>。</item>
      </candidateList>
      <explain>文本全半角错误。</explain>
      <paraID>731E7240</paraID>
      <start>455</start>
      <end>456</end>
      <status>unmodified</status>
      <modifiedWord/>
      <trackRevisions>false</trackRevisions>
    </reviewItem>
    <reviewItem>
      <errorID>3228f068-fed1-4e8a-a57d-b970573dcaac</errorID>
      <errorWord>需</errorWord>
      <group>L1_Word</group>
      <groupName>字词问题</groupName>
      <ability>L2_Typo</ability>
      <abilityName>字词错误</abilityName>
      <candidateList>
        <item>须</item>
      </candidateList>
      <explain>存在发音相同字词的误用。</explain>
      <paraID>6291BF51</paraID>
      <start>54</start>
      <end>55</end>
      <status>unmodified</status>
      <modifiedWord/>
      <trackRevisions>false</trackRevisions>
    </reviewItem>
    <reviewItem>
      <errorID>6cd9395d-97e4-481d-863e-ea511f4d3557</errorID>
      <errorWord>.</errorWord>
      <group>L1_Format</group>
      <groupName>格式问题</groupName>
      <ability>L2_HalfPunc_CN</ability>
      <abilityName>全半角问题</abilityName>
      <candidateList>
        <item>。</item>
      </candidateList>
      <explain>文本全半角错误。</explain>
      <paraID>5723CCF2</paraID>
      <start>422</start>
      <end>423</end>
      <status>unmodified</status>
      <modifiedWord/>
      <trackRevisions>false</trackRevisions>
    </reviewItem>
    <reviewItem>
      <errorID>3c2719ef-b689-4650-9371-68d11e604f52</errorID>
      <errorWord>.</errorWord>
      <group>L1_Format</group>
      <groupName>格式问题</groupName>
      <ability>L2_HalfPunc_CN</ability>
      <abilityName>全半角问题</abilityName>
      <candidateList>
        <item>。</item>
      </candidateList>
      <explain>文本全半角错误。</explain>
      <paraID>5723CCF2</paraID>
      <start>426</start>
      <end>427</end>
      <status>unmodified</status>
      <modifiedWord/>
      <trackRevisions>false</trackRevisions>
    </reviewItem>
    <reviewItem>
      <errorID>af87350b-023e-4271-8897-4f231d969ce7</errorID>
      <errorWord>.</errorWord>
      <group>L1_Format</group>
      <groupName>格式问题</groupName>
      <ability>L2_HalfPunc_CN</ability>
      <abilityName>全半角问题</abilityName>
      <candidateList>
        <item>。</item>
      </candidateList>
      <explain>文本全半角错误。</explain>
      <paraID>5723CCF2</paraID>
      <start>430</start>
      <end>431</end>
      <status>unmodified</status>
      <modifiedWord/>
      <trackRevisions>false</trackRevisions>
    </reviewItem>
    <reviewItem>
      <errorID>00ea9efb-29a3-4bff-92b5-d696f6ccdde5</errorID>
      <errorWord>.</errorWord>
      <group>L1_Format</group>
      <groupName>格式问题</groupName>
      <ability>L2_HalfPunc_CN</ability>
      <abilityName>全半角问题</abilityName>
      <candidateList>
        <item>。</item>
      </candidateList>
      <explain>文本全半角错误。</explain>
      <paraID>5723CCF2</paraID>
      <start>433</start>
      <end>434</end>
      <status>unmodified</status>
      <modifiedWord/>
      <trackRevisions>false</trackRevisions>
    </reviewItem>
    <reviewItem>
      <errorID>26fdb0d5-2ae9-4b09-843c-86ec2a19c86e</errorID>
      <errorWord>导入到</errorWord>
      <group>L1_Word</group>
      <groupName>字词问题</groupName>
      <ability>L2_Typo</ability>
      <abilityName>字词错误</abilityName>
      <candidateList>
        <item>导入</item>
      </candidateList>
      <explain/>
      <paraID>2E862E5E</paraID>
      <start>49</start>
      <end>52</end>
      <status>unmodified</status>
      <modifiedWord/>
      <trackRevisions>false</trackRevisions>
    </reviewItem>
    <reviewItem>
      <errorID>8e5bcbb8-0635-4b88-b1d5-04da0517b270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27E618D2</paraID>
      <start>0</start>
      <end>2</end>
      <status>unmodified</status>
      <modifiedWord/>
      <trackRevisions>false</trackRevisions>
    </reviewItem>
    <reviewItem>
      <errorID>6a59a022-3c16-411c-b5e0-70af7d230b24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27E618D2</paraID>
      <start>190</start>
      <end>191</end>
      <status>unmodified</status>
      <modifiedWord/>
      <trackRevisions>false</trackRevisions>
    </reviewItem>
    <reviewItem>
      <errorID>db977b82-3733-4b86-a29c-0f8043487dfe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27E618D2</paraID>
      <start>201</start>
      <end>202</end>
      <status>unmodified</status>
      <modifiedWord/>
      <trackRevisions>false</trackRevisions>
    </reviewItem>
    <reviewItem>
      <errorID>73c52c4a-04e8-455b-8760-c9aca60ada10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6FB3933</paraID>
      <start>0</start>
      <end>2</end>
      <status>unmodified</status>
      <modifiedWord/>
      <trackRevisions>false</trackRevisions>
    </reviewItem>
    <reviewItem>
      <errorID>37d14a74-2b5c-435b-a6e3-f09f21adaf04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40F04995</paraID>
      <start>0</start>
      <end>2</end>
      <status>unmodified</status>
      <modifiedWord/>
      <trackRevisions>false</trackRevisions>
    </reviewItem>
    <reviewItem>
      <errorID>6a96889f-38bf-4b96-861c-2a5a3e4d89f9</errorID>
      <errorWord>俩侧</errorWord>
      <group>L1_Word</group>
      <groupName>字词问题</groupName>
      <ability>L2_Typo</ability>
      <abilityName>字词错误</abilityName>
      <candidateList>
        <item>两侧</item>
      </candidateList>
      <explain/>
      <paraID>40F04995</paraID>
      <start>41</start>
      <end>43</end>
      <status>unmodified</status>
      <modifiedWord/>
      <trackRevisions>false</trackRevisions>
    </reviewItem>
    <reviewItem>
      <errorID>31ef7a28-65d9-4dc6-9ff0-778c397ff8e4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5F6C9152</paraID>
      <start>0</start>
      <end>2</end>
      <status>unmodified</status>
      <modifiedWord/>
      <trackRevisions>false</trackRevisions>
    </reviewItem>
    <reviewItem>
      <errorID>b7a1b721-5eec-41f2-a31c-5595184f1126</errorID>
      <errorWord>.</errorWord>
      <group>L1_Format</group>
      <groupName>格式问题</groupName>
      <ability>L2_HalfPunc_CN</ability>
      <abilityName>全半角问题</abilityName>
      <candidateList>
        <item>。</item>
      </candidateList>
      <explain>文本全半角错误。</explain>
      <paraID>3BAFA468</paraID>
      <start>37</start>
      <end>38</end>
      <status>unmodified</status>
      <modifiedWord/>
      <trackRevisions>false</trackRevisions>
    </reviewItem>
    <reviewItem>
      <errorID>764d0fa0-ce05-4b23-bf3d-e4594ff8a0f0</errorID>
      <errorWord>胚</errorWord>
      <group>L1_Word</group>
      <groupName>字词问题</groupName>
      <ability>L2_Typo</ability>
      <abilityName>字词错误</abilityName>
      <candidateList>
        <item>坯</item>
      </candidateList>
      <explain>存在发音相近字词的误用。</explain>
      <paraID>3BAFA468</paraID>
      <start>47</start>
      <end>48</end>
      <status>unmodified</status>
      <modifiedWord/>
      <trackRevisions>false</trackRevisions>
    </reviewItem>
    <reviewItem>
      <errorID>1b8429ab-f903-4962-89d8-91ab312a2adc</errorID>
      <errorWord>,</errorWord>
      <group>L1_Format</group>
      <groupName>格式问题</groupName>
      <ability>L2_HalfPunc_CN</ability>
      <abilityName>全半角问题</abilityName>
      <candidateList>
        <item>，</item>
      </candidateList>
      <explain>文本全半角错误。</explain>
      <paraID> 29F0752</paraID>
      <start>38</start>
      <end>39</end>
      <status>unmodified</status>
      <modifiedWord/>
      <trackRevisions>false</trackRevisions>
    </reviewItem>
    <reviewItem>
      <errorID>2b590d07-ce39-42ab-b18c-177778b20a3f</errorID>
      <errorWord>:</errorWord>
      <group>L1_Format</group>
      <groupName>格式问题</groupName>
      <ability>L2_HalfPunc_CN</ability>
      <abilityName>全半角问题</abilityName>
      <candidateList>
        <item>：</item>
      </candidateList>
      <explain>文本全半角错误。</explain>
      <paraID>3CCCAB42</paraID>
      <start>5</start>
      <end>6</end>
      <status>unmodified</status>
      <modifiedWord/>
      <trackRevisions>false</trackRevisions>
    </reviewItem>
    <reviewItem>
      <errorID>12811c83-82b9-48d4-b4c3-c6a68eba7269</errorID>
      <errorWord>.</errorWord>
      <group>L1_Format</group>
      <groupName>格式问题</groupName>
      <ability>L2_HalfPunc_CN</ability>
      <abilityName>全半角问题</abilityName>
      <candidateList>
        <item>。</item>
      </candidateList>
      <explain>文本全半角错误。</explain>
      <paraID>3CCCAB42</paraID>
      <start>15</start>
      <end>16</end>
      <status>unmodified</status>
      <modifiedWord/>
      <trackRevisions>false</trackRevisions>
    </reviewItem>
    <reviewItem>
      <errorID>0ad7ad10-6a6a-4824-98ce-1b2a0ae9c405</errorID>
      <errorWord>(</errorWord>
      <group>L1_Format</group>
      <groupName>格式问题</groupName>
      <ability>L2_HalfPunc_CN</ability>
      <abilityName>全半角问题</abilityName>
      <candidateList>
        <item>（</item>
      </candidateList>
      <explain>文本全半角错误。</explain>
      <paraID>3CCCAB42</paraID>
      <start>66</start>
      <end>67</end>
      <status>unmodified</status>
      <modifiedWord/>
      <trackRevisions>false</trackRevisions>
    </reviewItem>
    <reviewItem>
      <errorID>66bf4c4a-b577-4237-978a-c82227e8c5b8</errorID>
      <errorWord>)</errorWord>
      <group>L1_Format</group>
      <groupName>格式问题</groupName>
      <ability>L2_HalfPunc_CN</ability>
      <abilityName>全半角问题</abilityName>
      <candidateList>
        <item>）</item>
      </candidateList>
      <explain>文本全半角错误。</explain>
      <paraID>3CCCAB42</paraID>
      <start>71</start>
      <end>72</end>
      <status>unmodified</status>
      <modifiedWord/>
      <trackRevisions>false</trackRevisions>
    </reviewItem>
    <reviewItem>
      <errorID>aa7b7f17-2bce-4670-882f-597c6a5e59a7</errorID>
      <errorWord>(</errorWord>
      <group>L1_Format</group>
      <groupName>格式问题</groupName>
      <ability>L2_HalfPunc_CN</ability>
      <abilityName>全半角问题</abilityName>
      <candidateList>
        <item>（</item>
      </candidateList>
      <explain>文本全半角错误。</explain>
      <paraID> 3C31ACE</paraID>
      <start>18</start>
      <end>19</end>
      <status>unmodified</status>
      <modifiedWord/>
      <trackRevisions>false</trackRevisions>
    </reviewItem>
    <reviewItem>
      <errorID>1248c49b-c50f-4340-b572-dd667029a373</errorID>
      <errorWord>)</errorWord>
      <group>L1_Format</group>
      <groupName>格式问题</groupName>
      <ability>L2_HalfPunc_CN</ability>
      <abilityName>全半角问题</abilityName>
      <candidateList>
        <item>）</item>
      </candidateList>
      <explain>文本全半角错误。</explain>
      <paraID> 3C31ACE</paraID>
      <start>20</start>
      <end>21</end>
      <status>unmodified</status>
      <modifiedWord/>
      <trackRevisions>false</trackRevisions>
    </reviewItem>
    <reviewItem>
      <errorID>c26bb3a2-f805-4015-92d4-26503179fe62</errorID>
      <errorWord>(</errorWord>
      <group>L1_Format</group>
      <groupName>格式问题</groupName>
      <ability>L2_HalfPunc_CN</ability>
      <abilityName>全半角问题</abilityName>
      <candidateList>
        <item>（</item>
      </candidateList>
      <explain>文本全半角错误。</explain>
      <paraID>34506E99</paraID>
      <start>4</start>
      <end>5</end>
      <status>unmodified</status>
      <modifiedWord/>
      <trackRevisions>false</trackRevisions>
    </reviewItem>
    <reviewItem>
      <errorID>4f97d279-1fd5-45ba-9009-f2ed25cf0ee3</errorID>
      <errorWord>)</errorWord>
      <group>L1_Format</group>
      <groupName>格式问题</groupName>
      <ability>L2_HalfPunc_CN</ability>
      <abilityName>全半角问题</abilityName>
      <candidateList>
        <item>）</item>
      </candidateList>
      <explain>文本全半角错误。</explain>
      <paraID>34506E99</paraID>
      <start>6</start>
      <end>7</end>
      <status>unmodified</status>
      <modifiedWord/>
      <trackRevisions>false</trackRevisions>
    </reviewItem>
    <reviewItem>
      <errorID>5cadab2f-a74a-4ca7-8e8f-3f6491e5f0c0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998EFC4</paraID>
      <start>12</start>
      <end>13</end>
      <status>unmodified</status>
      <modifiedWord/>
      <trackRevisions>false</trackRevisions>
    </reviewItem>
    <reviewItem>
      <errorID>10c87408-fe07-48d5-8dea-31b8f89f3a1d</errorID>
      <errorWord>:</errorWord>
      <group>L1_Format</group>
      <groupName>格式问题</groupName>
      <ability>L2_HalfPunc_CN</ability>
      <abilityName>全半角问题</abilityName>
      <candidateList>
        <item>：</item>
      </candidateList>
      <explain>文本全半角错误。</explain>
      <paraID>24F3C6CB</paraID>
      <start>6</start>
      <end>7</end>
      <status>unmodified</status>
      <modifiedWord/>
      <trackRevisions>false</trackRevisions>
    </reviewItem>
    <reviewItem>
      <errorID>60c87939-5c7e-490c-af98-d2b421a7db2b</errorID>
      <errorWord>:</errorWord>
      <group>L1_Format</group>
      <groupName>格式问题</groupName>
      <ability>L2_HalfPunc_CN</ability>
      <abilityName>全半角问题</abilityName>
      <candidateList>
        <item>：</item>
      </candidateList>
      <explain>文本全半角错误。</explain>
      <paraID> CC585F7</paraID>
      <start>8</start>
      <end>9</end>
      <status>unmodified</status>
      <modifiedWord/>
      <trackRevisions>false</trackRevisions>
    </reviewItem>
    <reviewItem>
      <errorID>edf98e83-f093-4414-bb63-89c618373bfb</errorID>
      <errorWord>,</errorWord>
      <group>L1_Format</group>
      <groupName>格式问题</groupName>
      <ability>L2_HalfPunc_CN</ability>
      <abilityName>全半角问题</abilityName>
      <candidateList>
        <item>，</item>
      </candidateList>
      <explain>文本全半角错误。</explain>
      <paraID> CC585F7</paraID>
      <start>64</start>
      <end>65</end>
      <status>unmodified</status>
      <modifiedWord/>
      <trackRevisions>false</trackRevisions>
    </reviewItem>
    <reviewItem>
      <errorID>ab9a46df-5552-491b-a2cd-6e45e9c67956</errorID>
      <errorWord>,</errorWord>
      <group>L1_Format</group>
      <groupName>格式问题</groupName>
      <ability>L2_HalfPunc_CN</ability>
      <abilityName>全半角问题</abilityName>
      <candidateList>
        <item>，</item>
      </candidateList>
      <explain>文本全半角错误。</explain>
      <paraID> CC585F7</paraID>
      <start>89</start>
      <end>90</end>
      <status>unmodified</status>
      <modifiedWord/>
      <trackRevisions>false</trackRevisions>
    </reviewItem>
    <reviewItem>
      <errorID>caae954d-1d46-417e-8916-2c79c8577f92</errorID>
      <errorWord>,</errorWord>
      <group>L1_Format</group>
      <groupName>格式问题</groupName>
      <ability>L2_HalfPunc_CN</ability>
      <abilityName>全半角问题</abilityName>
      <candidateList>
        <item>，</item>
      </candidateList>
      <explain>文本全半角错误。</explain>
      <paraID>7F2E92DE</paraID>
      <start>24</start>
      <end>25</end>
      <status>unmodified</status>
      <modifiedWord/>
      <trackRevisions>false</trackRevisions>
    </reviewItem>
    <reviewItem>
      <errorID>fb0c7ea1-52ca-4660-9c24-f2e7b8072cb1</errorID>
      <errorWord>,</errorWord>
      <group>L1_Format</group>
      <groupName>格式问题</groupName>
      <ability>L2_HalfPunc_CN</ability>
      <abilityName>全半角问题</abilityName>
      <candidateList>
        <item>，</item>
      </candidateList>
      <explain>文本全半角错误。</explain>
      <paraID>7F2E92DE</paraID>
      <start>64</start>
      <end>65</end>
      <status>unmodified</status>
      <modifiedWord/>
      <trackRevisions>false</trackRevisions>
    </reviewItem>
    <reviewItem>
      <errorID>742aef11-0e91-4181-8b46-3cf5861365f4</errorID>
      <errorWord>.</errorWord>
      <group>L1_Format</group>
      <groupName>格式问题</groupName>
      <ability>L2_HalfPunc_CN</ability>
      <abilityName>全半角问题</abilityName>
      <candidateList>
        <item>。</item>
      </candidateList>
      <explain>文本全半角错误。</explain>
      <paraID>21BBE5F2</paraID>
      <start>450</start>
      <end>451</end>
      <status>unmodified</status>
      <modifiedWord/>
      <trackRevisions>false</trackRevisions>
    </reviewItem>
    <reviewItem>
      <errorID>ada3d90e-6b3e-423e-87cf-5fc78955d5bb</errorID>
      <errorWord>.</errorWord>
      <group>L1_Format</group>
      <groupName>格式问题</groupName>
      <ability>L2_HalfPunc_CN</ability>
      <abilityName>全半角问题</abilityName>
      <candidateList>
        <item>。</item>
      </candidateList>
      <explain>文本全半角错误。</explain>
      <paraID>21BBE5F2</paraID>
      <start>455</start>
      <end>456</end>
      <status>unmodified</status>
      <modifiedWord/>
      <trackRevisions>false</trackRevisions>
    </reviewItem>
    <reviewItem>
      <errorID>30d8d287-a8d8-491b-88f7-a6265e7eb456</errorID>
      <errorWord>需</errorWord>
      <group>L1_Word</group>
      <groupName>字词问题</groupName>
      <ability>L2_Typo</ability>
      <abilityName>字词错误</abilityName>
      <candidateList>
        <item>须</item>
      </candidateList>
      <explain>存在发音相同字词的误用。</explain>
      <paraID>1A57760B</paraID>
      <start>54</start>
      <end>55</end>
      <status>unmodified</status>
      <modifiedWord/>
      <trackRevisions>false</trackRevisions>
    </reviewItem>
    <reviewItem>
      <errorID>df1d045b-8c7f-4f96-9c93-6d94e812f590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4BB63CD8</paraID>
      <start>0</start>
      <end>2</end>
      <status>unmodified</status>
      <modifiedWord/>
      <trackRevisions>false</trackRevisions>
    </reviewItem>
    <reviewItem>
      <errorID>d8dee945-a8f1-4b61-83be-cd8df3a5deb2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4BB63CD8</paraID>
      <start>190</start>
      <end>191</end>
      <status>unmodified</status>
      <modifiedWord/>
      <trackRevisions>false</trackRevisions>
    </reviewItem>
    <reviewItem>
      <errorID>827a14fc-0072-489a-bc7f-4648905c2e33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4BB63CD8</paraID>
      <start>201</start>
      <end>202</end>
      <status>unmodified</status>
      <modifiedWord/>
      <trackRevisions>false</trackRevisions>
    </reviewItem>
    <reviewItem>
      <errorID>737e7220-2ffd-4617-823e-9f7f195c7f3d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58563571</paraID>
      <start>0</start>
      <end>2</end>
      <status>unmodified</status>
      <modifiedWord/>
      <trackRevisions>false</trackRevisions>
    </reviewItem>
    <reviewItem>
      <errorID>a50dd877-efa7-411f-9c09-a5588d087f51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7323312D</paraID>
      <start>0</start>
      <end>2</end>
      <status>unmodified</status>
      <modifiedWord/>
      <trackRevisions>false</trackRevisions>
    </reviewItem>
    <reviewItem>
      <errorID>3819f48b-f384-43f8-9b13-9851211251e1</errorID>
      <errorWord>俩侧</errorWord>
      <group>L1_Word</group>
      <groupName>字词问题</groupName>
      <ability>L2_Typo</ability>
      <abilityName>字词错误</abilityName>
      <candidateList>
        <item>两侧</item>
      </candidateList>
      <explain/>
      <paraID>7323312D</paraID>
      <start>41</start>
      <end>43</end>
      <status>unmodified</status>
      <modifiedWord/>
      <trackRevisions>false</trackRevisions>
    </reviewItem>
    <reviewItem>
      <errorID>a2a81cd5-26bc-4250-9c8e-0a2671b1cf1b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3ED3C5D2</paraID>
      <start>0</start>
      <end>2</end>
      <status>unmodified</status>
      <modifiedWord/>
      <trackRevisions>false</trackRevisions>
    </reviewItem>
    <reviewItem>
      <errorID>ebd38b44-6f7c-42d0-a8bc-f4c5b451a15f</errorID>
      <errorWord>-</errorWord>
      <group>L1_Format</group>
      <groupName>格式问题</groupName>
      <ability>L2_HalfPunc_CN</ability>
      <abilityName>全半角问题</abilityName>
      <candidateList>
        <item>－</item>
      </candidateList>
      <explain>文本全半角错误。</explain>
      <paraID>415A9A7D</paraID>
      <start>6</start>
      <end>7</end>
      <status>unmodified</status>
      <modifiedWord/>
      <trackRevisions>false</trackRevisions>
    </reviewItem>
    <reviewItem>
      <errorID>9e616edb-8cdd-4cb6-9049-4657f5b190e8</errorID>
      <errorWord>软件中</errorWord>
      <group>L1_Word</group>
      <groupName>字词问题</groupName>
      <ability>L2_Typo</ability>
      <abilityName>字词错误</abilityName>
      <candidateList>
        <item>软件</item>
      </candidateList>
      <explain/>
      <paraID>3E664A91</paraID>
      <start>99</start>
      <end>102</end>
      <status>unmodified</status>
      <modifiedWord/>
      <trackRevisions>false</trackRevisions>
    </reviewItem>
    <reviewItem>
      <errorID>f517a4ae-747b-459c-b551-e54aa592701e</errorID>
      <errorWord>档位</errorWord>
      <group>L1_Word</group>
      <groupName>字词问题</groupName>
      <ability>L2_Typo</ability>
      <abilityName>字词错误</abilityName>
      <candidateList>
        <item>挡位</item>
      </candidateList>
      <explain>存在发音相同字词的误用。</explain>
      <paraID>11A0C2E0</paraID>
      <start>125</start>
      <end>127</end>
      <status>unmodified</status>
      <modifiedWord/>
      <trackRevisions>false</trackRevisions>
    </reviewItem>
    <reviewItem>
      <errorID>bc9e9088-68e9-4247-9524-a754e22d5454</errorID>
      <errorWord>分</errorWord>
      <group>L1_Word</group>
      <groupName>字词问题</groupName>
      <ability>L2_Typo</ability>
      <abilityName>字词错误</abilityName>
      <candidateList>
        <item>分为</item>
      </candidateList>
      <explain/>
      <paraID>5D196A6E</paraID>
      <start>47</start>
      <end>48</end>
      <status>unmodified</status>
      <modifiedWord/>
      <trackRevisions>false</trackRevisions>
    </reviewItem>
    <reviewItem>
      <errorID>79d6b7e4-b6c1-4071-9af1-9cff68f3978b</errorID>
      <errorWord>折皱</errorWord>
      <group>L1_Word</group>
      <groupName>字词问题</groupName>
      <ability>L2_Typo</ability>
      <abilityName>字词错误</abilityName>
      <candidateList>
        <item>褶皱</item>
      </candidateList>
      <explain>存在发音相同字词的误用。</explain>
      <paraID>5D196A6E</paraID>
      <start>187</start>
      <end>189</end>
      <status>unmodified</status>
      <modifiedWord/>
      <trackRevisions>false</trackRevisions>
    </reviewItem>
    <reviewItem>
      <errorID>e52df884-e478-44f4-a4b8-59abf4ec4670</errorID>
      <errorWord>,</errorWord>
      <group>L1_Format</group>
      <groupName>格式问题</groupName>
      <ability>L2_HalfPunc_CN</ability>
      <abilityName>全半角问题</abilityName>
      <candidateList>
        <item>，</item>
      </candidateList>
      <explain>文本全半角错误。</explain>
      <paraID>5D196A6E</paraID>
      <start>212</start>
      <end>213</end>
      <status>unmodified</status>
      <modifiedWord/>
      <trackRevisions>false</trackRevisions>
    </reviewItem>
    <reviewItem>
      <errorID>1785fd65-202f-4217-a90f-f542a94864ab</errorID>
      <errorWord>.</errorWord>
      <group>L1_Format</group>
      <groupName>格式问题</groupName>
      <ability>L2_HalfPunc_CN</ability>
      <abilityName>全半角问题</abilityName>
      <candidateList>
        <item>。</item>
      </candidateList>
      <explain>文本全半角错误。</explain>
      <paraID>5D196A6E</paraID>
      <start>291</start>
      <end>292</end>
      <status>unmodified</status>
      <modifiedWord/>
      <trackRevisions>false</trackRevisions>
    </reviewItem>
    <reviewItem>
      <errorID>cc133003-cde4-4669-994a-16bacde65a65</errorID>
      <errorWord>.</errorWord>
      <group>L1_Format</group>
      <groupName>格式问题</groupName>
      <ability>L2_HalfPunc_CN</ability>
      <abilityName>全半角问题</abilityName>
      <candidateList>
        <item>。</item>
      </candidateList>
      <explain>文本全半角错误。</explain>
      <paraID>5D196A6E</paraID>
      <start>328</start>
      <end>329</end>
      <status>unmodified</status>
      <modifiedWord/>
      <trackRevisions>false</trackRevisions>
    </reviewItem>
    <reviewItem>
      <errorID>96c450b8-cbfa-4d99-b515-a374133da5a3</errorID>
      <errorWord>五档的</errorWord>
      <group>L1_Word</group>
      <groupName>字词问题</groupName>
      <ability>L2_Typo</ability>
      <abilityName>字词错误</abilityName>
      <candidateList>
        <item>五挡的</item>
      </candidateList>
      <explain/>
      <paraID>5D196A6E</paraID>
      <start>375</start>
      <end>378</end>
      <status>unmodified</status>
      <modifiedWord/>
      <trackRevisions>false</trackRevisions>
    </reviewItem>
    <reviewItem>
      <errorID>8e676c0c-04df-4d15-94f8-2954593f870f</errorID>
      <errorWord>內</errorWord>
      <group>L1_Word</group>
      <groupName>字词问题</groupName>
      <ability>L2_Fanti</ability>
      <abilityName>繁转简</abilityName>
      <candidateList>
        <item>内</item>
      </candidateList>
      <explain/>
      <paraID>2A45D26A</paraID>
      <start>64</start>
      <end>65</end>
      <status>unmodified</status>
      <modifiedWord/>
      <trackRevisions>false</trackRevisions>
    </reviewItem>
    <reviewItem>
      <errorID>41df3aaa-9a02-4717-9cbb-f1f304dc8e0d</errorID>
      <errorWord>部</errorWord>
      <group>L1_Word</group>
      <groupName>字词问题</groupName>
      <ability>L2_Typo</ability>
      <abilityName>字词错误</abilityName>
      <candidateList>
        <item>部件</item>
      </candidateList>
      <explain/>
      <paraID>2A45D26A</paraID>
      <start>173</start>
      <end>174</end>
      <status>unmodified</status>
      <modifiedWord/>
      <trackRevisions>false</trackRevisions>
    </reviewItem>
    <reviewItem>
      <errorID>99168e28-b1f3-497a-be3c-71c543f9b7fb</errorID>
      <errorWord>)</errorWord>
      <group>L1_Format</group>
      <groupName>格式问题</groupName>
      <ability>L2_HalfPunc_CN</ability>
      <abilityName>全半角问题</abilityName>
      <candidateList>
        <item>）</item>
      </candidateList>
      <explain>文本全半角错误。</explain>
      <paraID>2D069DC8</paraID>
      <start>73</start>
      <end>74</end>
      <status>unmodified</status>
      <modifiedWord/>
      <trackRevisions>false</trackRevisions>
    </reviewItem>
    <reviewItem>
      <errorID>8864b416-37c9-460c-a68d-25e0ac4a92c2</errorID>
      <errorWord>板手</errorWord>
      <group>L1_Word</group>
      <groupName>字词问题</groupName>
      <ability>L2_Typo</ability>
      <abilityName>字词错误</abilityName>
      <candidateList>
        <item>扳手</item>
      </candidateList>
      <explain/>
      <paraID> C87BE09</paraID>
      <start>2</start>
      <end>4</end>
      <status>unmodified</status>
      <modifiedWord/>
      <trackRevisions>false</trackRevisions>
    </reviewItem>
    <reviewItem>
      <errorID>82bc3d47-1eae-4b19-8640-effd71af1e06</errorID>
      <errorWord>板手</errorWord>
      <group>L1_Word</group>
      <groupName>字词问题</groupName>
      <ability>L2_Typo</ability>
      <abilityName>字词错误</abilityName>
      <candidateList>
        <item>扳手</item>
      </candidateList>
      <explain/>
      <paraID>4175D636</paraID>
      <start>1</start>
      <end>3</end>
      <status>unmodified</status>
      <modifiedWord/>
      <trackRevisions>false</trackRevisions>
    </reviewItem>
    <reviewItem>
      <errorID>3aae0abb-d334-471c-9aca-e39b31ec753b</errorID>
      <errorWord>板手</errorWord>
      <group>L1_Word</group>
      <groupName>字词问题</groupName>
      <ability>L2_Typo</ability>
      <abilityName>字词错误</abilityName>
      <candidateList>
        <item>扳手</item>
      </candidateList>
      <explain/>
      <paraID>63D7919A</paraID>
      <start>11</start>
      <end>13</end>
      <status>unmodified</status>
      <modifiedWord/>
      <trackRevisions>false</trackRevisions>
    </reviewItem>
    <reviewItem>
      <errorID>e3925a7a-3593-4dff-ba50-ecb0e8a514b7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63D7919A</paraID>
      <start>18</start>
      <end>19</end>
      <status>unmodified</status>
      <modifiedWord/>
      <trackRevisions>false</trackRevisions>
    </reviewItem>
    <reviewItem>
      <errorID>db46f7e7-b74a-4734-bc01-c4c1e85365c7</errorID>
      <errorWord>板手</errorWord>
      <group>L1_Word</group>
      <groupName>字词问题</groupName>
      <ability>L2_Typo</ability>
      <abilityName>字词错误</abilityName>
      <candidateList>
        <item>扳手</item>
      </candidateList>
      <explain/>
      <paraID>3A3827EC</paraID>
      <start>2</start>
      <end>4</end>
      <status>unmodified</status>
      <modifiedWord/>
      <trackRevisions>false</trackRevisions>
    </reviewItem>
    <reviewItem>
      <errorID>55e5634b-d742-4e99-b4e9-b706ad0ade4b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51DCBE4A</paraID>
      <start>18</start>
      <end>19</end>
      <status>unmodified</status>
      <modifiedWord/>
      <trackRevisions>false</trackRevisions>
    </reviewItem>
    <reviewItem>
      <errorID>a280b193-ab07-485d-b21e-035822788e60</errorID>
      <errorWord>用用</errorWord>
      <group>L1_Word</group>
      <groupName>字词问题</groupName>
      <ability>L2_Typo</ability>
      <abilityName>字词错误</abilityName>
      <candidateList>
        <item>用</item>
      </candidateList>
      <explain/>
      <paraID>62074B22</paraID>
      <start>9</start>
      <end>11</end>
      <status>unmodified</status>
      <modifiedWord/>
      <trackRevisions>false</trackRevisions>
    </reviewItem>
    <reviewItem>
      <errorID>a0f9037a-e8e3-4eba-b98b-01020659eadf</errorID>
      <errorWord>(</errorWord>
      <group>L1_Format</group>
      <groupName>格式问题</groupName>
      <ability>L2_HalfPunc_CN</ability>
      <abilityName>全半角问题</abilityName>
      <candidateList>
        <item>（</item>
      </candidateList>
      <explain>文本全半角错误。</explain>
      <paraID>52EC8802</paraID>
      <start>35</start>
      <end>36</end>
      <status>unmodified</status>
      <modifiedWord/>
      <trackRevisions>false</trackRevisions>
    </reviewItem>
    <reviewItem>
      <errorID>82ecc384-d021-4277-af91-87cfdfeba290</errorID>
      <errorWord>-</errorWord>
      <group>L1_Format</group>
      <groupName>格式问题</groupName>
      <ability>L2_HalfPunc_CN</ability>
      <abilityName>全半角问题</abilityName>
      <candidateList>
        <item>－</item>
      </candidateList>
      <explain>文本全半角错误。</explain>
      <paraID>69E11C15</paraID>
      <start>16</start>
      <end>17</end>
      <status>unmodified</status>
      <modifiedWord/>
      <trackRevisions>false</trackRevisions>
    </reviewItem>
    <reviewItem>
      <errorID>8856cbd7-39fe-47a9-a44f-6a5a6c00b210</errorID>
      <errorWord>:</errorWord>
      <group>L1_Format</group>
      <groupName>格式问题</groupName>
      <ability>L2_HalfPunc_CN</ability>
      <abilityName>全半角问题</abilityName>
      <candidateList>
        <item>：</item>
      </candidateList>
      <explain>文本全半角错误。</explain>
      <paraID>22468E6B</paraID>
      <start>5</start>
      <end>6</end>
      <status>unmodified</status>
      <modifiedWord/>
      <trackRevisions>false</trackRevisions>
    </reviewItem>
    <reviewItem>
      <errorID>ccde23f4-5ab1-4976-860e-02a381a93649</errorID>
      <errorWord>:</errorWord>
      <group>L1_Format</group>
      <groupName>格式问题</groupName>
      <ability>L2_HalfPunc_CN</ability>
      <abilityName>全半角问题</abilityName>
      <candidateList>
        <item>：</item>
      </candidateList>
      <explain>文本全半角错误。</explain>
      <paraID>6F52920F</paraID>
      <start>6</start>
      <end>7</end>
      <status>unmodified</status>
      <modifiedWord/>
      <trackRevisions>false</trackRevisions>
    </reviewItem>
    <reviewItem>
      <errorID>ef373f16-1fea-43b7-a573-c9aa901ce097</errorID>
      <errorWord>:</errorWord>
      <group>L1_Format</group>
      <groupName>格式问题</groupName>
      <ability>L2_HalfPunc_CN</ability>
      <abilityName>全半角问题</abilityName>
      <candidateList>
        <item>：</item>
      </candidateList>
      <explain>文本全半角错误。</explain>
      <paraID>588D6D4B</paraID>
      <start>5</start>
      <end>6</end>
      <status>unmodified</status>
      <modifiedWord/>
      <trackRevisions>false</trackRevisions>
    </reviewItem>
    <reviewItem>
      <errorID>ba50355b-5257-4b64-a39b-2589a9be79ce</errorID>
      <errorWord>:</errorWord>
      <group>L1_Format</group>
      <groupName>格式问题</groupName>
      <ability>L2_HalfPunc_CN</ability>
      <abilityName>全半角问题</abilityName>
      <candidateList>
        <item>：</item>
      </candidateList>
      <explain>文本全半角错误。</explain>
      <paraID>1E69186E</paraID>
      <start>5</start>
      <end>6</end>
      <status>unmodified</status>
      <modifiedWord/>
      <trackRevisions>false</trackRevisions>
    </reviewItem>
    <reviewItem>
      <errorID>8544114d-457e-4710-a585-57111ddf8c7f</errorID>
      <errorWord>:</errorWord>
      <group>L1_Format</group>
      <groupName>格式问题</groupName>
      <ability>L2_HalfPunc_CN</ability>
      <abilityName>全半角问题</abilityName>
      <candidateList>
        <item>：</item>
      </candidateList>
      <explain>文本全半角错误。</explain>
      <paraID>47F99675</paraID>
      <start>5</start>
      <end>6</end>
      <status>unmodified</status>
      <modifiedWord/>
      <trackRevisions>false</trackRevisions>
    </reviewItem>
    <reviewItem>
      <errorID>f0823145-f6c9-48a3-bfb8-f9f2a4d74f42</errorID>
      <errorWord>:</errorWord>
      <group>L1_Format</group>
      <groupName>格式问题</groupName>
      <ability>L2_HalfPunc_CN</ability>
      <abilityName>全半角问题</abilityName>
      <candidateList>
        <item>：</item>
      </candidateList>
      <explain>文本全半角错误。</explain>
      <paraID>401005CD</paraID>
      <start>6</start>
      <end>7</end>
      <status>unmodified</status>
      <modifiedWord/>
      <trackRevisions>false</trackRevisions>
    </reviewItem>
    <reviewItem>
      <errorID>ceb82f43-565b-453c-b057-b8df067b933d</errorID>
      <errorWord>:</errorWord>
      <group>L1_Format</group>
      <groupName>格式问题</groupName>
      <ability>L2_HalfPunc_CN</ability>
      <abilityName>全半角问题</abilityName>
      <candidateList>
        <item>：</item>
      </candidateList>
      <explain>文本全半角错误。</explain>
      <paraID>1D56FB50</paraID>
      <start>5</start>
      <end>6</end>
      <status>unmodified</status>
      <modifiedWord/>
      <trackRevisions>false</trackRevisions>
    </reviewItem>
    <reviewItem>
      <errorID>4b924c07-65c7-4fa4-b914-8a9669839394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1D56FB50</paraID>
      <start>18</start>
      <end>19</end>
      <status>unmodified</status>
      <modifiedWord/>
      <trackRevisions>false</trackRevisions>
    </reviewItem>
    <reviewItem>
      <errorID>1df05fb6-e489-4d38-9c38-8c533336e9cf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1D56FB50</paraID>
      <start>26</start>
      <end>27</end>
      <status>unmodified</status>
      <modifiedWord/>
      <trackRevisions>false</trackRevisions>
    </reviewItem>
    <reviewItem>
      <errorID>ff4e6197-5788-49e4-a8cb-776f5c1c3a0f</errorID>
      <errorWord>:</errorWord>
      <group>L1_Format</group>
      <groupName>格式问题</groupName>
      <ability>L2_HalfPunc_CN</ability>
      <abilityName>全半角问题</abilityName>
      <candidateList>
        <item>：</item>
      </candidateList>
      <explain>文本全半角错误。</explain>
      <paraID> B0594D2</paraID>
      <start>6</start>
      <end>7</end>
      <status>unmodified</status>
      <modifiedWord/>
      <trackRevisions>false</trackRevisions>
    </reviewItem>
    <reviewItem>
      <errorID>7f52f623-33d9-4e26-b340-0ab244f984b7</errorID>
      <errorWord>:</errorWord>
      <group>L1_Format</group>
      <groupName>格式问题</groupName>
      <ability>L2_HalfPunc_CN</ability>
      <abilityName>全半角问题</abilityName>
      <candidateList>
        <item>：</item>
      </candidateList>
      <explain>文本全半角错误。</explain>
      <paraID>6F4AE458</paraID>
      <start>5</start>
      <end>6</end>
      <status>unmodified</status>
      <modifiedWord/>
      <trackRevisions>false</trackRevisions>
    </reviewItem>
    <reviewItem>
      <errorID>58558adb-a46c-4497-9d5d-84ce153eb82a</errorID>
      <errorWord>:</errorWord>
      <group>L1_Format</group>
      <groupName>格式问题</groupName>
      <ability>L2_HalfPunc_CN</ability>
      <abilityName>全半角问题</abilityName>
      <candidateList>
        <item>：</item>
      </candidateList>
      <explain>文本全半角错误。</explain>
      <paraID>6F4AE458</paraID>
      <start>53</start>
      <end>54</end>
      <status>unmodified</status>
      <modifiedWord/>
      <trackRevisions>false</trackRevisions>
    </reviewItem>
    <reviewItem>
      <errorID>9148dbc6-9c9e-4c20-ab63-273499caf20e</errorID>
      <errorWord>:</errorWord>
      <group>L1_Format</group>
      <groupName>格式问题</groupName>
      <ability>L2_HalfPunc_CN</ability>
      <abilityName>全半角问题</abilityName>
      <candidateList>
        <item>：</item>
      </candidateList>
      <explain>文本全半角错误。</explain>
      <paraID>49307B9D</paraID>
      <start>7</start>
      <end>8</end>
      <status>unmodified</status>
      <modifiedWord/>
      <trackRevisions>false</trackRevisions>
    </reviewItem>
    <reviewItem>
      <errorID>0e2a2fb9-b7c6-4d69-81fd-95d00e5bb621</errorID>
      <errorWord>强</errorWord>
      <group>L1_Word</group>
      <groupName>字词问题</groupName>
      <ability>L2_Typo</ability>
      <abilityName>字词错误</abilityName>
      <candidateList>
        <item>钳</item>
      </candidateList>
      <explain>存在发音相近字词的误用。</explain>
      <paraID>49307B9D</paraID>
      <start>14</start>
      <end>15</end>
      <status>unmodified</status>
      <modifiedWord/>
      <trackRevisions>false</trackRevisions>
    </reviewItem>
    <reviewItem>
      <errorID>4ce2add2-b283-4170-8db8-148d5d05ad95</errorID>
      <errorWord>:</errorWord>
      <group>L1_Format</group>
      <groupName>格式问题</groupName>
      <ability>L2_HalfPunc_CN</ability>
      <abilityName>全半角问题</abilityName>
      <candidateList>
        <item>：</item>
      </candidateList>
      <explain>文本全半角错误。</explain>
      <paraID>2DD49740</paraID>
      <start>6</start>
      <end>7</end>
      <status>unmodified</status>
      <modifiedWord/>
      <trackRevisions>false</trackRevisions>
    </reviewItem>
    <reviewItem>
      <errorID>00da1bbc-b419-414d-b8ea-15bd5bcd5950</errorID>
      <errorWord>:</errorWord>
      <group>L1_Format</group>
      <groupName>格式问题</groupName>
      <ability>L2_HalfPunc_CN</ability>
      <abilityName>全半角问题</abilityName>
      <candidateList>
        <item>：</item>
      </candidateList>
      <explain>文本全半角错误。</explain>
      <paraID>3F79ED24</paraID>
      <start>5</start>
      <end>6</end>
      <status>unmodified</status>
      <modifiedWord/>
      <trackRevisions>false</trackRevisions>
    </reviewItem>
    <reviewItem>
      <errorID>5b8201a9-fd15-4d98-aac5-88e064b7f95c</errorID>
      <errorWord>:</errorWord>
      <group>L1_Format</group>
      <groupName>格式问题</groupName>
      <ability>L2_HalfPunc_CN</ability>
      <abilityName>全半角问题</abilityName>
      <candidateList>
        <item>：</item>
      </candidateList>
      <explain>文本全半角错误。</explain>
      <paraID>45897B30</paraID>
      <start>7</start>
      <end>8</end>
      <status>unmodified</status>
      <modifiedWord/>
      <trackRevisions>false</trackRevisions>
    </reviewItem>
    <reviewItem>
      <errorID>b43ca0f0-94ea-45a4-b7ee-4910858ce7e2</errorID>
      <errorWord>:</errorWord>
      <group>L1_Format</group>
      <groupName>格式问题</groupName>
      <ability>L2_HalfPunc_CN</ability>
      <abilityName>全半角问题</abilityName>
      <candidateList>
        <item>：</item>
      </candidateList>
      <explain>文本全半角错误。</explain>
      <paraID>323240A8</paraID>
      <start>7</start>
      <end>8</end>
      <status>unmodified</status>
      <modifiedWord/>
      <trackRevisions>false</trackRevisions>
    </reviewItem>
    <reviewItem>
      <errorID>75671065-3a13-40f8-b490-828365781e0f</errorID>
      <errorWord>:</errorWord>
      <group>L1_Format</group>
      <groupName>格式问题</groupName>
      <ability>L2_HalfPunc_CN</ability>
      <abilityName>全半角问题</abilityName>
      <candidateList>
        <item>：</item>
      </candidateList>
      <explain>文本全半角错误。</explain>
      <paraID>71298E59</paraID>
      <start>5</start>
      <end>6</end>
      <status>unmodified</status>
      <modifiedWord/>
      <trackRevisions>false</trackRevisions>
    </reviewItem>
    <reviewItem>
      <errorID>00de4c91-6926-4e37-9ce0-7d2d3be423c9</errorID>
      <errorWord>:</errorWord>
      <group>L1_Format</group>
      <groupName>格式问题</groupName>
      <ability>L2_HalfPunc_CN</ability>
      <abilityName>全半角问题</abilityName>
      <candidateList>
        <item>：</item>
      </candidateList>
      <explain>文本全半角错误。</explain>
      <paraID>71298E59</paraID>
      <start>37</start>
      <end>38</end>
      <status>unmodified</status>
      <modifiedWord/>
      <trackRevisions>false</trackRevisions>
    </reviewItem>
    <reviewItem>
      <errorID>b6c3a86c-afd6-4a7f-8d43-59475832ebb7</errorID>
      <errorWord>:</errorWord>
      <group>L1_Format</group>
      <groupName>格式问题</groupName>
      <ability>L2_HalfPunc_CN</ability>
      <abilityName>全半角问题</abilityName>
      <candidateList>
        <item>：</item>
      </candidateList>
      <explain>文本全半角错误。</explain>
      <paraID> F3DF5FA</paraID>
      <start>6</start>
      <end>7</end>
      <status>unmodified</status>
      <modifiedWord/>
      <trackRevisions>false</trackRevisions>
    </reviewItem>
    <reviewItem>
      <errorID>69b6515e-304e-44df-bb10-986b14324b03</errorID>
      <errorWord>:</errorWord>
      <group>L1_Format</group>
      <groupName>格式问题</groupName>
      <ability>L2_HalfPunc_CN</ability>
      <abilityName>全半角问题</abilityName>
      <candidateList>
        <item>：</item>
      </candidateList>
      <explain>文本全半角错误。</explain>
      <paraID>6D0EFCAA</paraID>
      <start>6</start>
      <end>7</end>
      <status>unmodified</status>
      <modifiedWord/>
      <trackRevisions>false</trackRevisions>
    </reviewItem>
    <reviewItem>
      <errorID>48e0dd3d-af10-4afc-bf5a-8a13829751c4</errorID>
      <errorWord>:</errorWord>
      <group>L1_Format</group>
      <groupName>格式问题</groupName>
      <ability>L2_HalfPunc_CN</ability>
      <abilityName>全半角问题</abilityName>
      <candidateList>
        <item>：</item>
      </candidateList>
      <explain>文本全半角错误。</explain>
      <paraID>5501AD37</paraID>
      <start>7</start>
      <end>8</end>
      <status>unmodified</status>
      <modifiedWord/>
      <trackRevisions>false</trackRevisions>
    </reviewItem>
    <reviewItem>
      <errorID>2a76fb6e-2166-4031-b3f7-4d0105172131</errorID>
      <errorWord>:</errorWord>
      <group>L1_Format</group>
      <groupName>格式问题</groupName>
      <ability>L2_HalfPunc_CN</ability>
      <abilityName>全半角问题</abilityName>
      <candidateList>
        <item>：</item>
      </candidateList>
      <explain>文本全半角错误。</explain>
      <paraID>413AC6EC</paraID>
      <start>9</start>
      <end>10</end>
      <status>unmodified</status>
      <modifiedWord/>
      <trackRevisions>false</trackRevisions>
    </reviewItem>
    <reviewItem>
      <errorID>c3ee5090-6ca9-4a2a-9c2f-4ec8d6116653</errorID>
      <errorWord>:</errorWord>
      <group>L1_Format</group>
      <groupName>格式问题</groupName>
      <ability>L2_HalfPunc_CN</ability>
      <abilityName>全半角问题</abilityName>
      <candidateList>
        <item>：</item>
      </candidateList>
      <explain>文本全半角错误。</explain>
      <paraID>371C2462</paraID>
      <start>6</start>
      <end>7</end>
      <status>unmodified</status>
      <modifiedWord/>
      <trackRevisions>false</trackRevisions>
    </reviewItem>
    <reviewItem>
      <errorID>f6fbc11c-0057-4ee7-a1dd-4c973e256aa8</errorID>
      <errorWord>:</errorWord>
      <group>L1_Format</group>
      <groupName>格式问题</groupName>
      <ability>L2_HalfPunc_CN</ability>
      <abilityName>全半角问题</abilityName>
      <candidateList>
        <item>：</item>
      </candidateList>
      <explain>文本全半角错误。</explain>
      <paraID>568FC89C</paraID>
      <start>5</start>
      <end>6</end>
      <status>unmodified</status>
      <modifiedWord/>
      <trackRevisions>false</trackRevisions>
    </reviewItem>
    <reviewItem>
      <errorID>8f34bc20-698b-46da-b69e-6142ea9539ac</errorID>
      <errorWord>:</errorWord>
      <group>L1_Format</group>
      <groupName>格式问题</groupName>
      <ability>L2_HalfPunc_CN</ability>
      <abilityName>全半角问题</abilityName>
      <candidateList>
        <item>：</item>
      </candidateList>
      <explain>文本全半角错误。</explain>
      <paraID>51E906FD</paraID>
      <start>5</start>
      <end>6</end>
      <status>unmodified</status>
      <modifiedWord/>
      <trackRevisions>false</trackRevisions>
    </reviewItem>
    <reviewItem>
      <errorID>fd4c9ad2-9b89-4798-b6dd-982610e19669</errorID>
      <errorWord>:</errorWord>
      <group>L1_Format</group>
      <groupName>格式问题</groupName>
      <ability>L2_HalfPunc_CN</ability>
      <abilityName>全半角问题</abilityName>
      <candidateList>
        <item>：</item>
      </candidateList>
      <explain>文本全半角错误。</explain>
      <paraID>4515AEC0</paraID>
      <start>6</start>
      <end>7</end>
      <status>unmodified</status>
      <modifiedWord/>
      <trackRevisions>false</trackRevisions>
    </reviewItem>
    <reviewItem>
      <errorID>80147d7c-1325-426c-88eb-6a9e72f4854b</errorID>
      <errorWord>:</errorWord>
      <group>L1_Format</group>
      <groupName>格式问题</groupName>
      <ability>L2_HalfPunc_CN</ability>
      <abilityName>全半角问题</abilityName>
      <candidateList>
        <item>：</item>
      </candidateList>
      <explain>文本全半角错误。</explain>
      <paraID>3469AC0B</paraID>
      <start>4</start>
      <end>5</end>
      <status>unmodified</status>
      <modifiedWord/>
      <trackRevisions>false</trackRevisions>
    </reviewItem>
    <reviewItem>
      <errorID>3ac3998c-d7d7-4f34-a3e8-1a21b4e464ea</errorID>
      <errorWord>:</errorWord>
      <group>L1_Format</group>
      <groupName>格式问题</groupName>
      <ability>L2_HalfPunc_CN</ability>
      <abilityName>全半角问题</abilityName>
      <candidateList>
        <item>：</item>
      </candidateList>
      <explain>文本全半角错误。</explain>
      <paraID>487828D6</paraID>
      <start>5</start>
      <end>6</end>
      <status>unmodified</status>
      <modifiedWord/>
      <trackRevisions>false</trackRevisions>
    </reviewItem>
    <reviewItem>
      <errorID>bc979cb5-4ea7-4dc6-9b28-4c8a8b0d06d3</errorID>
      <errorWord>:</errorWord>
      <group>L1_Format</group>
      <groupName>格式问题</groupName>
      <ability>L2_HalfPunc_CN</ability>
      <abilityName>全半角问题</abilityName>
      <candidateList>
        <item>：</item>
      </candidateList>
      <explain>文本全半角错误。</explain>
      <paraID>1D23D563</paraID>
      <start>5</start>
      <end>6</end>
      <status>unmodified</status>
      <modifiedWord/>
      <trackRevisions>false</trackRevisions>
    </reviewItem>
    <reviewItem>
      <errorID>83836d39-d526-4edb-86da-11e99d64df28</errorID>
      <errorWord>:</errorWord>
      <group>L1_Format</group>
      <groupName>格式问题</groupName>
      <ability>L2_HalfPunc_CN</ability>
      <abilityName>全半角问题</abilityName>
      <candidateList>
        <item>：</item>
      </candidateList>
      <explain>文本全半角错误。</explain>
      <paraID>1E250277</paraID>
      <start>5</start>
      <end>6</end>
      <status>unmodified</status>
      <modifiedWord/>
      <trackRevisions>false</trackRevisions>
    </reviewItem>
    <reviewItem>
      <errorID>9cd2b268-9674-4d40-bd8e-6b063ee75f8d</errorID>
      <errorWord>:</errorWord>
      <group>L1_Format</group>
      <groupName>格式问题</groupName>
      <ability>L2_HalfPunc_CN</ability>
      <abilityName>全半角问题</abilityName>
      <candidateList>
        <item>：</item>
      </candidateList>
      <explain>文本全半角错误。</explain>
      <paraID>78519B16</paraID>
      <start>4</start>
      <end>5</end>
      <status>unmodified</status>
      <modifiedWord/>
      <trackRevisions>false</trackRevisions>
    </reviewItem>
    <reviewItem>
      <errorID>9f978d87-c960-4154-a524-d238571f111b</errorID>
      <errorWord>:</errorWord>
      <group>L1_Format</group>
      <groupName>格式问题</groupName>
      <ability>L2_HalfPunc_CN</ability>
      <abilityName>全半角问题</abilityName>
      <candidateList>
        <item>：</item>
      </candidateList>
      <explain>文本全半角错误。</explain>
      <paraID>72E1961F</paraID>
      <start>5</start>
      <end>6</end>
      <status>unmodified</status>
      <modifiedWord/>
      <trackRevisions>false</trackRevisions>
    </reviewItem>
    <reviewItem>
      <errorID>58c8ad56-dc94-4673-8813-f3a5df4754ea</errorID>
      <errorWord>:</errorWord>
      <group>L1_Format</group>
      <groupName>格式问题</groupName>
      <ability>L2_HalfPunc_CN</ability>
      <abilityName>全半角问题</abilityName>
      <candidateList>
        <item>：</item>
      </candidateList>
      <explain>文本全半角错误。</explain>
      <paraID>119CC5E1</paraID>
      <start>5</start>
      <end>6</end>
      <status>unmodified</status>
      <modifiedWord/>
      <trackRevisions>false</trackRevisions>
    </reviewItem>
    <reviewItem>
      <errorID>ff63d2ea-bbc0-4f7a-98f0-11953b60ebb8</errorID>
      <errorWord>:</errorWord>
      <group>L1_Format</group>
      <groupName>格式问题</groupName>
      <ability>L2_HalfPunc_CN</ability>
      <abilityName>全半角问题</abilityName>
      <candidateList>
        <item>：</item>
      </candidateList>
      <explain>文本全半角错误。</explain>
      <paraID>71FCE281</paraID>
      <start>4</start>
      <end>5</end>
      <status>unmodified</status>
      <modifiedWord/>
      <trackRevisions>false</trackRevisions>
    </reviewItem>
    <reviewItem>
      <errorID>1c892b13-ddc6-4431-9473-e5ac2a59e231</errorID>
      <errorWord>:</errorWord>
      <group>L1_Format</group>
      <groupName>格式问题</groupName>
      <ability>L2_HalfPunc_CN</ability>
      <abilityName>全半角问题</abilityName>
      <candidateList>
        <item>：</item>
      </candidateList>
      <explain>文本全半角错误。</explain>
      <paraID>565BF366</paraID>
      <start>4</start>
      <end>5</end>
      <status>unmodified</status>
      <modifiedWord/>
      <trackRevisions>false</trackRevisions>
    </reviewItem>
    <reviewItem>
      <errorID>6c94d400-f2af-4262-aa0d-e0d835d85e37</errorID>
      <errorWord>:</errorWord>
      <group>L1_Format</group>
      <groupName>格式问题</groupName>
      <ability>L2_HalfPunc_CN</ability>
      <abilityName>全半角问题</abilityName>
      <candidateList>
        <item>：</item>
      </candidateList>
      <explain>文本全半角错误。</explain>
      <paraID>52136CA6</paraID>
      <start>5</start>
      <end>6</end>
      <status>unmodified</status>
      <modifiedWord/>
      <trackRevisions>false</trackRevisions>
    </reviewItem>
    <reviewItem>
      <errorID>372420aa-119f-44a6-9fc4-3638b4124608</errorID>
      <errorWord>:</errorWord>
      <group>L1_Format</group>
      <groupName>格式问题</groupName>
      <ability>L2_HalfPunc_CN</ability>
      <abilityName>全半角问题</abilityName>
      <candidateList>
        <item>：</item>
      </candidateList>
      <explain>文本全半角错误。</explain>
      <paraID>3A1426AB</paraID>
      <start>6</start>
      <end>7</end>
      <status>unmodified</status>
      <modifiedWord/>
      <trackRevisions>false</trackRevisions>
    </reviewItem>
    <reviewItem>
      <errorID>5f845fed-208d-45d7-8c74-f470e183aba2</errorID>
      <errorWord>:</errorWord>
      <group>L1_Format</group>
      <groupName>格式问题</groupName>
      <ability>L2_HalfPunc_CN</ability>
      <abilityName>全半角问题</abilityName>
      <candidateList>
        <item>：</item>
      </candidateList>
      <explain>文本全半角错误。</explain>
      <paraID>159354FA</paraID>
      <start>5</start>
      <end>6</end>
      <status>unmodified</status>
      <modifiedWord/>
      <trackRevisions>false</trackRevisions>
    </reviewItem>
    <reviewItem>
      <errorID>8c78de89-0809-4b41-a36c-c497bfde8377</errorID>
      <errorWord>-</errorWord>
      <group>L1_Format</group>
      <groupName>格式问题</groupName>
      <ability>L2_HalfPunc_CN</ability>
      <abilityName>全半角问题</abilityName>
      <candidateList>
        <item>－</item>
      </candidateList>
      <explain>文本全半角错误。</explain>
      <paraID>3FC5691D</paraID>
      <start>12</start>
      <end>13</end>
      <status>unmodified</status>
      <modifiedWord/>
      <trackRevisions>false</trackRevisions>
    </reviewItem>
    <reviewItem>
      <errorID>fd743fdf-22a8-4830-bc83-8b033a6a83ce</errorID>
      <errorWord>:</errorWord>
      <group>L1_Format</group>
      <groupName>格式问题</groupName>
      <ability>L2_HalfPunc_CN</ability>
      <abilityName>全半角问题</abilityName>
      <candidateList>
        <item>：</item>
      </candidateList>
      <explain>文本全半角错误。</explain>
      <paraID>5C28DC92</paraID>
      <start>5</start>
      <end>6</end>
      <status>unmodified</status>
      <modifiedWord/>
      <trackRevisions>false</trackRevisions>
    </reviewItem>
    <reviewItem>
      <errorID>ae351903-2447-4f73-810d-c5e52bb1823f</errorID>
      <errorWord>:</errorWord>
      <group>L1_Format</group>
      <groupName>格式问题</groupName>
      <ability>L2_HalfPunc_CN</ability>
      <abilityName>全半角问题</abilityName>
      <candidateList>
        <item>：</item>
      </candidateList>
      <explain>文本全半角错误。</explain>
      <paraID>636EFBB8</paraID>
      <start>6</start>
      <end>7</end>
      <status>unmodified</status>
      <modifiedWord/>
      <trackRevisions>false</trackRevisions>
    </reviewItem>
    <reviewItem>
      <errorID>a53f193d-de25-4036-a036-05d6573cf8d7</errorID>
      <errorWord>:</errorWord>
      <group>L1_Format</group>
      <groupName>格式问题</groupName>
      <ability>L2_HalfPunc_CN</ability>
      <abilityName>全半角问题</abilityName>
      <candidateList>
        <item>：</item>
      </candidateList>
      <explain>文本全半角错误。</explain>
      <paraID>15398794</paraID>
      <start>5</start>
      <end>6</end>
      <status>unmodified</status>
      <modifiedWord/>
      <trackRevisions>false</trackRevisions>
    </reviewItem>
    <reviewItem>
      <errorID>16b12d85-e8ed-4e25-8fa7-8db41bd55df4</errorID>
      <errorWord>:</errorWord>
      <group>L1_Format</group>
      <groupName>格式问题</groupName>
      <ability>L2_HalfPunc_CN</ability>
      <abilityName>全半角问题</abilityName>
      <candidateList>
        <item>：</item>
      </candidateList>
      <explain>文本全半角错误。</explain>
      <paraID>3970AB83</paraID>
      <start>5</start>
      <end>6</end>
      <status>unmodified</status>
      <modifiedWord/>
      <trackRevisions>false</trackRevisions>
    </reviewItem>
    <reviewItem>
      <errorID>d073b97f-9e58-4408-8ce2-5f4bbcc5b2cb</errorID>
      <errorWord>:</errorWord>
      <group>L1_Format</group>
      <groupName>格式问题</groupName>
      <ability>L2_HalfPunc_CN</ability>
      <abilityName>全半角问题</abilityName>
      <candidateList>
        <item>：</item>
      </candidateList>
      <explain>文本全半角错误。</explain>
      <paraID>328973DF</paraID>
      <start>5</start>
      <end>6</end>
      <status>unmodified</status>
      <modifiedWord/>
      <trackRevisions>false</trackRevisions>
    </reviewItem>
    <reviewItem>
      <errorID>cb95b049-fdcc-4e58-b54d-d9145db70280</errorID>
      <errorWord>:</errorWord>
      <group>L1_Format</group>
      <groupName>格式问题</groupName>
      <ability>L2_HalfPunc_CN</ability>
      <abilityName>全半角问题</abilityName>
      <candidateList>
        <item>：</item>
      </candidateList>
      <explain>文本全半角错误。</explain>
      <paraID>6FEF893D</paraID>
      <start>6</start>
      <end>7</end>
      <status>unmodified</status>
      <modifiedWord/>
      <trackRevisions>false</trackRevisions>
    </reviewItem>
    <reviewItem>
      <errorID>1c6511fd-f65c-40e9-8443-f51aeb424ff0</errorID>
      <errorWord>:</errorWord>
      <group>L1_Format</group>
      <groupName>格式问题</groupName>
      <ability>L2_HalfPunc_CN</ability>
      <abilityName>全半角问题</abilityName>
      <candidateList>
        <item>：</item>
      </candidateList>
      <explain>文本全半角错误。</explain>
      <paraID>3C260588</paraID>
      <start>5</start>
      <end>6</end>
      <status>unmodified</status>
      <modifiedWord/>
      <trackRevisions>false</trackRevisions>
    </reviewItem>
    <reviewItem>
      <errorID>21ce653e-b399-43d6-9eaf-87ed69040817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3C260588</paraID>
      <start>18</start>
      <end>19</end>
      <status>unmodified</status>
      <modifiedWord/>
      <trackRevisions>false</trackRevisions>
    </reviewItem>
    <reviewItem>
      <errorID>effb0996-3313-48fc-b256-7412c51c6797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3C260588</paraID>
      <start>26</start>
      <end>27</end>
      <status>unmodified</status>
      <modifiedWord/>
      <trackRevisions>false</trackRevisions>
    </reviewItem>
    <reviewItem>
      <errorID>9e4d0f9e-bf37-421c-a4aa-1bc7d52ffdfd</errorID>
      <errorWord>:</errorWord>
      <group>L1_Format</group>
      <groupName>格式问题</groupName>
      <ability>L2_HalfPunc_CN</ability>
      <abilityName>全半角问题</abilityName>
      <candidateList>
        <item>：</item>
      </candidateList>
      <explain>文本全半角错误。</explain>
      <paraID>3C9F6EED</paraID>
      <start>6</start>
      <end>7</end>
      <status>unmodified</status>
      <modifiedWord/>
      <trackRevisions>false</trackRevisions>
    </reviewItem>
    <reviewItem>
      <errorID>c5871bdf-6ae6-4ff7-9957-64de7f5516ce</errorID>
      <errorWord>:</errorWord>
      <group>L1_Format</group>
      <groupName>格式问题</groupName>
      <ability>L2_HalfPunc_CN</ability>
      <abilityName>全半角问题</abilityName>
      <candidateList>
        <item>：</item>
      </candidateList>
      <explain>文本全半角错误。</explain>
      <paraID>67B7AD64</paraID>
      <start>5</start>
      <end>6</end>
      <status>unmodified</status>
      <modifiedWord/>
      <trackRevisions>false</trackRevisions>
    </reviewItem>
    <reviewItem>
      <errorID>8d025d37-9398-41ec-823b-9bf4c2dc7f6b</errorID>
      <errorWord>:</errorWord>
      <group>L1_Format</group>
      <groupName>格式问题</groupName>
      <ability>L2_HalfPunc_CN</ability>
      <abilityName>全半角问题</abilityName>
      <candidateList>
        <item>：</item>
      </candidateList>
      <explain>文本全半角错误。</explain>
      <paraID>67B7AD64</paraID>
      <start>53</start>
      <end>54</end>
      <status>unmodified</status>
      <modifiedWord/>
      <trackRevisions>false</trackRevisions>
    </reviewItem>
    <reviewItem>
      <errorID>a68514c0-b77c-4d49-8ba0-87fdd8f241d1</errorID>
      <errorWord>:</errorWord>
      <group>L1_Format</group>
      <groupName>格式问题</groupName>
      <ability>L2_HalfPunc_CN</ability>
      <abilityName>全半角问题</abilityName>
      <candidateList>
        <item>：</item>
      </candidateList>
      <explain>文本全半角错误。</explain>
      <paraID>485EE14F</paraID>
      <start>7</start>
      <end>8</end>
      <status>unmodified</status>
      <modifiedWord/>
      <trackRevisions>false</trackRevisions>
    </reviewItem>
    <reviewItem>
      <errorID>73d72a04-a7d6-405b-aa47-e9e489b84d90</errorID>
      <errorWord>强</errorWord>
      <group>L1_Word</group>
      <groupName>字词问题</groupName>
      <ability>L2_Typo</ability>
      <abilityName>字词错误</abilityName>
      <candidateList>
        <item>钳</item>
      </candidateList>
      <explain>存在发音相近字词的误用。</explain>
      <paraID>485EE14F</paraID>
      <start>14</start>
      <end>15</end>
      <status>unmodified</status>
      <modifiedWord/>
      <trackRevisions>false</trackRevisions>
    </reviewItem>
    <reviewItem>
      <errorID>156fa75c-2375-4506-9835-a90cb64f8e4f</errorID>
      <errorWord>:</errorWord>
      <group>L1_Format</group>
      <groupName>格式问题</groupName>
      <ability>L2_HalfPunc_CN</ability>
      <abilityName>全半角问题</abilityName>
      <candidateList>
        <item>：</item>
      </candidateList>
      <explain>文本全半角错误。</explain>
      <paraID>1354D84E</paraID>
      <start>6</start>
      <end>7</end>
      <status>unmodified</status>
      <modifiedWord/>
      <trackRevisions>false</trackRevisions>
    </reviewItem>
    <reviewItem>
      <errorID>c9e7ba56-3bdb-4b2b-a39e-a18e3dc8f012</errorID>
      <errorWord>:</errorWord>
      <group>L1_Format</group>
      <groupName>格式问题</groupName>
      <ability>L2_HalfPunc_CN</ability>
      <abilityName>全半角问题</abilityName>
      <candidateList>
        <item>：</item>
      </candidateList>
      <explain>文本全半角错误。</explain>
      <paraID>66E29789</paraID>
      <start>5</start>
      <end>6</end>
      <status>unmodified</status>
      <modifiedWord/>
      <trackRevisions>false</trackRevisions>
    </reviewItem>
    <reviewItem>
      <errorID>ce7256ee-8268-4bd4-a548-9ad6422ea05c</errorID>
      <errorWord>:</errorWord>
      <group>L1_Format</group>
      <groupName>格式问题</groupName>
      <ability>L2_HalfPunc_CN</ability>
      <abilityName>全半角问题</abilityName>
      <candidateList>
        <item>：</item>
      </candidateList>
      <explain>文本全半角错误。</explain>
      <paraID>686801A9</paraID>
      <start>7</start>
      <end>8</end>
      <status>unmodified</status>
      <modifiedWord/>
      <trackRevisions>false</trackRevisions>
    </reviewItem>
    <reviewItem>
      <errorID>3a9e64e0-c2e5-448d-b14c-f23d04470c19</errorID>
      <errorWord>:</errorWord>
      <group>L1_Format</group>
      <groupName>格式问题</groupName>
      <ability>L2_HalfPunc_CN</ability>
      <abilityName>全半角问题</abilityName>
      <candidateList>
        <item>：</item>
      </candidateList>
      <explain>文本全半角错误。</explain>
      <paraID>7958311E</paraID>
      <start>7</start>
      <end>8</end>
      <status>unmodified</status>
      <modifiedWord/>
      <trackRevisions>false</trackRevisions>
    </reviewItem>
    <reviewItem>
      <errorID>cdccc0bf-4592-4474-8e90-9457e76e81d0</errorID>
      <errorWord>:</errorWord>
      <group>L1_Format</group>
      <groupName>格式问题</groupName>
      <ability>L2_HalfPunc_CN</ability>
      <abilityName>全半角问题</abilityName>
      <candidateList>
        <item>：</item>
      </candidateList>
      <explain>文本全半角错误。</explain>
      <paraID>65316C76</paraID>
      <start>5</start>
      <end>6</end>
      <status>unmodified</status>
      <modifiedWord/>
      <trackRevisions>false</trackRevisions>
    </reviewItem>
    <reviewItem>
      <errorID>e1ac6964-fb91-4915-ac73-064c98553599</errorID>
      <errorWord>:</errorWord>
      <group>L1_Format</group>
      <groupName>格式问题</groupName>
      <ability>L2_HalfPunc_CN</ability>
      <abilityName>全半角问题</abilityName>
      <candidateList>
        <item>：</item>
      </candidateList>
      <explain>文本全半角错误。</explain>
      <paraID>6CBA08F1</paraID>
      <start>4</start>
      <end>5</end>
      <status>unmodified</status>
      <modifiedWord/>
      <trackRevisions>false</trackRevisions>
    </reviewItem>
    <reviewItem>
      <errorID>534894cb-b26f-422d-9bf2-c002de5b35e8</errorID>
      <errorWord>:</errorWord>
      <group>L1_Format</group>
      <groupName>格式问题</groupName>
      <ability>L2_HalfPunc_CN</ability>
      <abilityName>全半角问题</abilityName>
      <candidateList>
        <item>：</item>
      </candidateList>
      <explain>文本全半角错误。</explain>
      <paraID> 3C3B1AE</paraID>
      <start>6</start>
      <end>7</end>
      <status>unmodified</status>
      <modifiedWord/>
      <trackRevisions>false</trackRevisions>
    </reviewItem>
    <reviewItem>
      <errorID>3e73ad1f-1edc-44d2-99cd-cc3ac747a8c6</errorID>
      <errorWord>:</errorWord>
      <group>L1_Format</group>
      <groupName>格式问题</groupName>
      <ability>L2_HalfPunc_CN</ability>
      <abilityName>全半角问题</abilityName>
      <candidateList>
        <item>：</item>
      </candidateList>
      <explain>文本全半角错误。</explain>
      <paraID>31BFAC07</paraID>
      <start>6</start>
      <end>7</end>
      <status>unmodified</status>
      <modifiedWord/>
      <trackRevisions>false</trackRevisions>
    </reviewItem>
    <reviewItem>
      <errorID>3b706bc5-3584-4d91-b777-4e20f2791360</errorID>
      <errorWord>:</errorWord>
      <group>L1_Format</group>
      <groupName>格式问题</groupName>
      <ability>L2_HalfPunc_CN</ability>
      <abilityName>全半角问题</abilityName>
      <candidateList>
        <item>：</item>
      </candidateList>
      <explain>文本全半角错误。</explain>
      <paraID>77153132</paraID>
      <start>7</start>
      <end>8</end>
      <status>unmodified</status>
      <modifiedWord/>
      <trackRevisions>false</trackRevisions>
    </reviewItem>
    <reviewItem>
      <errorID>72883837-d907-4658-b6e7-29c4446690c7</errorID>
      <errorWord>:</errorWord>
      <group>L1_Format</group>
      <groupName>格式问题</groupName>
      <ability>L2_HalfPunc_CN</ability>
      <abilityName>全半角问题</abilityName>
      <candidateList>
        <item>：</item>
      </candidateList>
      <explain>文本全半角错误。</explain>
      <paraID>75469F99</paraID>
      <start>9</start>
      <end>10</end>
      <status>unmodified</status>
      <modifiedWord/>
      <trackRevisions>false</trackRevisions>
    </reviewItem>
    <reviewItem>
      <errorID>c3697083-4fb8-4c92-9971-4b547f2260c0</errorID>
      <errorWord>:</errorWord>
      <group>L1_Format</group>
      <groupName>格式问题</groupName>
      <ability>L2_HalfPunc_CN</ability>
      <abilityName>全半角问题</abilityName>
      <candidateList>
        <item>：</item>
      </candidateList>
      <explain>文本全半角错误。</explain>
      <paraID>1984AABA</paraID>
      <start>6</start>
      <end>7</end>
      <status>unmodified</status>
      <modifiedWord/>
      <trackRevisions>false</trackRevisions>
    </reviewItem>
    <reviewItem>
      <errorID>584ace86-457b-4413-bd04-a08ae63d0049</errorID>
      <errorWord>:</errorWord>
      <group>L1_Format</group>
      <groupName>格式问题</groupName>
      <ability>L2_HalfPunc_CN</ability>
      <abilityName>全半角问题</abilityName>
      <candidateList>
        <item>：</item>
      </candidateList>
      <explain>文本全半角错误。</explain>
      <paraID>50A1136B</paraID>
      <start>5</start>
      <end>6</end>
      <status>unmodified</status>
      <modifiedWord/>
      <trackRevisions>false</trackRevisions>
    </reviewItem>
    <reviewItem>
      <errorID>ec8261ab-8158-4d2d-853a-6a342049a9fb</errorID>
      <errorWord>:</errorWord>
      <group>L1_Format</group>
      <groupName>格式问题</groupName>
      <ability>L2_HalfPunc_CN</ability>
      <abilityName>全半角问题</abilityName>
      <candidateList>
        <item>：</item>
      </candidateList>
      <explain>文本全半角错误。</explain>
      <paraID>7FAC7ECC</paraID>
      <start>5</start>
      <end>6</end>
      <status>unmodified</status>
      <modifiedWord/>
      <trackRevisions>false</trackRevisions>
    </reviewItem>
    <reviewItem>
      <errorID>10dd0ce5-b624-44d1-97d8-7723e37534ca</errorID>
      <errorWord>:</errorWord>
      <group>L1_Format</group>
      <groupName>格式问题</groupName>
      <ability>L2_HalfPunc_CN</ability>
      <abilityName>全半角问题</abilityName>
      <candidateList>
        <item>：</item>
      </candidateList>
      <explain>文本全半角错误。</explain>
      <paraID>37FEFE65</paraID>
      <start>6</start>
      <end>7</end>
      <status>unmodified</status>
      <modifiedWord/>
      <trackRevisions>false</trackRevisions>
    </reviewItem>
    <reviewItem>
      <errorID>66d7ab18-5265-46d5-9e3a-3fc8256af74b</errorID>
      <errorWord>:</errorWord>
      <group>L1_Format</group>
      <groupName>格式问题</groupName>
      <ability>L2_HalfPunc_CN</ability>
      <abilityName>全半角问题</abilityName>
      <candidateList>
        <item>：</item>
      </candidateList>
      <explain>文本全半角错误。</explain>
      <paraID>637DD8B6</paraID>
      <start>4</start>
      <end>5</end>
      <status>unmodified</status>
      <modifiedWord/>
      <trackRevisions>false</trackRevisions>
    </reviewItem>
    <reviewItem>
      <errorID>597135ad-eb13-4288-823f-19d550ae3b7d</errorID>
      <errorWord>:</errorWord>
      <group>L1_Format</group>
      <groupName>格式问题</groupName>
      <ability>L2_HalfPunc_CN</ability>
      <abilityName>全半角问题</abilityName>
      <candidateList>
        <item>：</item>
      </candidateList>
      <explain>文本全半角错误。</explain>
      <paraID>163C62C2</paraID>
      <start>5</start>
      <end>6</end>
      <status>unmodified</status>
      <modifiedWord/>
      <trackRevisions>false</trackRevisions>
    </reviewItem>
    <reviewItem>
      <errorID>20af67ed-ee66-4724-ba8e-bb9905b1617a</errorID>
      <errorWord>:</errorWord>
      <group>L1_Format</group>
      <groupName>格式问题</groupName>
      <ability>L2_HalfPunc_CN</ability>
      <abilityName>全半角问题</abilityName>
      <candidateList>
        <item>：</item>
      </candidateList>
      <explain>文本全半角错误。</explain>
      <paraID> B0BF8A6</paraID>
      <start>5</start>
      <end>6</end>
      <status>unmodified</status>
      <modifiedWord/>
      <trackRevisions>false</trackRevisions>
    </reviewItem>
    <reviewItem>
      <errorID>1e45c02d-fa22-4dc4-abe2-643880c1cf35</errorID>
      <errorWord>:</errorWord>
      <group>L1_Format</group>
      <groupName>格式问题</groupName>
      <ability>L2_HalfPunc_CN</ability>
      <abilityName>全半角问题</abilityName>
      <candidateList>
        <item>：</item>
      </candidateList>
      <explain>文本全半角错误。</explain>
      <paraID>7C1E1D99</paraID>
      <start>5</start>
      <end>6</end>
      <status>unmodified</status>
      <modifiedWord/>
      <trackRevisions>false</trackRevisions>
    </reviewItem>
    <reviewItem>
      <errorID>235e95ae-e36d-472e-b681-2bd4deb0ac16</errorID>
      <errorWord>:</errorWord>
      <group>L1_Format</group>
      <groupName>格式问题</groupName>
      <ability>L2_HalfPunc_CN</ability>
      <abilityName>全半角问题</abilityName>
      <candidateList>
        <item>：</item>
      </candidateList>
      <explain>文本全半角错误。</explain>
      <paraID>4544BDE2</paraID>
      <start>4</start>
      <end>5</end>
      <status>unmodified</status>
      <modifiedWord/>
      <trackRevisions>false</trackRevisions>
    </reviewItem>
    <reviewItem>
      <errorID>9098c717-e7e0-43b5-9475-599bbdadfac8</errorID>
      <errorWord>:</errorWord>
      <group>L1_Format</group>
      <groupName>格式问题</groupName>
      <ability>L2_HalfPunc_CN</ability>
      <abilityName>全半角问题</abilityName>
      <candidateList>
        <item>：</item>
      </candidateList>
      <explain>文本全半角错误。</explain>
      <paraID>3797C701</paraID>
      <start>5</start>
      <end>6</end>
      <status>unmodified</status>
      <modifiedWord/>
      <trackRevisions>false</trackRevisions>
    </reviewItem>
    <reviewItem>
      <errorID>da818dd7-a34c-4583-bff7-4a48fedc6832</errorID>
      <errorWord>:</errorWord>
      <group>L1_Format</group>
      <groupName>格式问题</groupName>
      <ability>L2_HalfPunc_CN</ability>
      <abilityName>全半角问题</abilityName>
      <candidateList>
        <item>：</item>
      </candidateList>
      <explain>文本全半角错误。</explain>
      <paraID>5200DA46</paraID>
      <start>5</start>
      <end>6</end>
      <status>unmodified</status>
      <modifiedWord/>
      <trackRevisions>false</trackRevisions>
    </reviewItem>
    <reviewItem>
      <errorID>e7b0a6e1-f271-4851-b07b-6c9656796826</errorID>
      <errorWord>:</errorWord>
      <group>L1_Format</group>
      <groupName>格式问题</groupName>
      <ability>L2_HalfPunc_CN</ability>
      <abilityName>全半角问题</abilityName>
      <candidateList>
        <item>：</item>
      </candidateList>
      <explain>文本全半角错误。</explain>
      <paraID>53600AD6</paraID>
      <start>4</start>
      <end>5</end>
      <status>unmodified</status>
      <modifiedWord/>
      <trackRevisions>false</trackRevisions>
    </reviewItem>
    <reviewItem>
      <errorID>df8aefb3-2ee7-45db-bf72-19bb8117e2d0</errorID>
      <errorWord>:</errorWord>
      <group>L1_Format</group>
      <groupName>格式问题</groupName>
      <ability>L2_HalfPunc_CN</ability>
      <abilityName>全半角问题</abilityName>
      <candidateList>
        <item>：</item>
      </candidateList>
      <explain>文本全半角错误。</explain>
      <paraID>3E667D3E</paraID>
      <start>4</start>
      <end>5</end>
      <status>unmodified</status>
      <modifiedWord/>
      <trackRevisions>false</trackRevisions>
    </reviewItem>
    <reviewItem>
      <errorID>27c06a30-14c8-47ec-8b99-0f9dda4eb495</errorID>
      <errorWord>:</errorWord>
      <group>L1_Format</group>
      <groupName>格式问题</groupName>
      <ability>L2_HalfPunc_CN</ability>
      <abilityName>全半角问题</abilityName>
      <candidateList>
        <item>：</item>
      </candidateList>
      <explain>文本全半角错误。</explain>
      <paraID> B0BEEAA</paraID>
      <start>5</start>
      <end>6</end>
      <status>unmodified</status>
      <modifiedWord/>
      <trackRevisions>false</trackRevisions>
    </reviewItem>
    <reviewItem>
      <errorID>10b88a12-67fa-4feb-a096-1332aa43c77f</errorID>
      <errorWord>:</errorWord>
      <group>L1_Format</group>
      <groupName>格式问题</groupName>
      <ability>L2_HalfPunc_CN</ability>
      <abilityName>全半角问题</abilityName>
      <candidateList>
        <item>：</item>
      </candidateList>
      <explain>文本全半角错误。</explain>
      <paraID>704DB544</paraID>
      <start>6</start>
      <end>7</end>
      <status>unmodified</status>
      <modifiedWord/>
      <trackRevisions>false</trackRevisions>
    </reviewItem>
    <reviewItem>
      <errorID>93fd1400-a1a4-416b-8f5d-8792bc03d73a</errorID>
      <errorWord>:</errorWord>
      <group>L1_Format</group>
      <groupName>格式问题</groupName>
      <ability>L2_HalfPunc_CN</ability>
      <abilityName>全半角问题</abilityName>
      <candidateList>
        <item>：</item>
      </candidateList>
      <explain>文本全半角错误。</explain>
      <paraID>7F579E90</paraID>
      <start>5</start>
      <end>6</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9d0a8db-e901-4558-bec3-20e49933d150}">
  <ds:schemaRefs/>
</ds:datastoreItem>
</file>

<file path=docProps/app.xml><?xml version="1.0" encoding="utf-8"?>
<Properties xmlns="http://schemas.openxmlformats.org/officeDocument/2006/extended-properties" xmlns:vt="http://schemas.openxmlformats.org/officeDocument/2006/docPropsVTypes">
  <Template>Normal</Template>
  <Pages>25</Pages>
  <Words>21332</Words>
  <Characters>23768</Characters>
  <Lines>150</Lines>
  <Paragraphs>140</Paragraphs>
  <TotalTime>54</TotalTime>
  <ScaleCrop>false</ScaleCrop>
  <LinksUpToDate>false</LinksUpToDate>
  <CharactersWithSpaces>24104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2026-04-28T08:21:00Z</dcterms:created>
  <cp:lastPrinted>2026-08-18T12:53:00Z</cp:lastPrinted>
  <dcterms:modified xsi:type="dcterms:W3CDTF">2026-08-18T13:15:44Z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92EE8D29840B44BF9B865B242FAB7DD1_13</vt:lpwstr>
  </property>
  <property fmtid="{D5CDD505-2E9C-101B-9397-08002B2CF9AE}" pid="4" name="KSOTemplateDocerSaveRecord">
    <vt:lpwstr>eyJoZGlkIjoiYzg0YjJmZjlkNzM3ODY3MTE2YTM3YTRlMDRmNWE5MTEiLCJ1c2VySWQiOiIzMDM4NTU2ODgifQ==</vt:lpwstr>
  </property>
</Properties>
</file>