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0"/>
        <w:ind w:firstLine="0"/>
        <w:rPr>
          <w:rFonts w:hint="eastAsia" w:eastAsia="黑体"/>
          <w:b/>
          <w:bCs/>
          <w:sz w:val="84"/>
        </w:rPr>
      </w:pPr>
      <w:r>
        <w:rPr>
          <w:rFonts w:hint="eastAsia" w:eastAsia="黑体"/>
          <w:b/>
          <w:bCs/>
          <w:sz w:val="84"/>
        </w:rPr>
      </w:r>
      <w:r/>
    </w:p>
    <w:p>
      <w:pPr>
        <w:pStyle w:val="1000"/>
        <w:ind w:firstLine="0"/>
        <w:jc w:val="center"/>
        <w:rPr>
          <w:rFonts w:hint="eastAsia" w:eastAsia="黑体"/>
          <w:b/>
          <w:bCs/>
          <w:sz w:val="84"/>
        </w:rPr>
      </w:pPr>
      <w:r>
        <w:rPr>
          <w:rFonts w:hint="eastAsia" w:eastAsia="黑体"/>
          <w:b/>
          <w:bCs/>
          <w:sz w:val="84"/>
        </w:rPr>
        <w:t xml:space="preserve">招　标　文　件</w:t>
      </w:r>
      <w:r/>
    </w:p>
    <w:p>
      <w:pPr>
        <w:pStyle w:val="1000"/>
        <w:ind w:firstLine="2249"/>
        <w:rPr>
          <w:rFonts w:hint="eastAsia"/>
          <w:b/>
          <w:bCs/>
          <w:sz w:val="32"/>
        </w:rPr>
      </w:pPr>
      <w:r>
        <w:rPr>
          <w:rFonts w:hint="eastAsia"/>
          <w:b/>
          <w:bCs/>
          <w:sz w:val="32"/>
        </w:rPr>
        <w:t xml:space="preserve">项目名称：</w:t>
      </w:r>
      <w:r>
        <w:rPr>
          <w:rFonts w:hint="eastAsia"/>
          <w:b/>
          <w:bCs/>
          <w:sz w:val="32"/>
        </w:rPr>
        <w:t xml:space="preserve">地籍调查管理系统建设</w:t>
      </w:r>
      <w:r>
        <w:rPr>
          <w:rFonts w:hint="eastAsia"/>
          <w:b/>
          <w:bCs/>
          <w:sz w:val="32"/>
        </w:rPr>
      </w:r>
      <w:r/>
    </w:p>
    <w:p>
      <w:pPr>
        <w:pStyle w:val="911"/>
        <w:ind w:left="2100" w:firstLine="161"/>
        <w:rPr>
          <w:b/>
          <w:color w:val="ff0000"/>
          <w:sz w:val="30"/>
          <w:szCs w:val="30"/>
        </w:rPr>
      </w:pPr>
      <w:r>
        <w:rPr>
          <w:rFonts w:hint="eastAsia"/>
          <w:b/>
          <w:bCs/>
          <w:color w:val="ff0000"/>
          <w:sz w:val="32"/>
        </w:rPr>
        <w:t xml:space="preserve">项目编号：</w:t>
      </w:r>
      <w:r>
        <w:rPr>
          <w:rFonts w:hint="eastAsia"/>
          <w:b/>
          <w:bCs/>
          <w:color w:val="ff0000"/>
          <w:sz w:val="32"/>
        </w:rPr>
        <w:t xml:space="preserve">JSZC-320400-JZCG-G2026-0249</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p>
    <w:p>
      <w:pPr>
        <w:pStyle w:val="911"/>
        <w:ind w:left="2100"/>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服务类项目且不包含产品采购，适用苏采云系统</w:t>
      </w:r>
      <w:r>
        <w:rPr>
          <w:b/>
          <w:color w:val="ff0000"/>
          <w:sz w:val="30"/>
          <w:szCs w:val="30"/>
        </w:rPr>
        <w:t xml:space="preserve">，</w:t>
      </w:r>
      <w:r>
        <w:rPr>
          <w:rFonts w:hint="eastAsia"/>
          <w:b/>
          <w:color w:val="ff0000"/>
          <w:sz w:val="30"/>
          <w:szCs w:val="30"/>
        </w:rPr>
        <w:t xml:space="preserve">非专门面向中小企业）</w:t>
      </w:r>
      <w:r/>
    </w:p>
    <w:p>
      <w:pPr>
        <w:pStyle w:val="1000"/>
        <w:ind w:firstLine="0"/>
        <w:spacing w:before="0" w:after="0"/>
        <w:rPr>
          <w:rFonts w:hint="eastAsia" w:ascii="宋体" w:hAnsi="宋体"/>
        </w:rPr>
      </w:pPr>
      <w:r>
        <w:rPr>
          <w:rFonts w:hint="eastAsia" w:ascii="宋体" w:hAnsi="宋体"/>
        </w:rPr>
      </w:r>
      <w:r/>
    </w:p>
    <w:p>
      <w:pPr>
        <w:pStyle w:val="1000"/>
        <w:ind w:firstLine="0"/>
        <w:spacing w:before="0" w:after="0"/>
        <w:rPr>
          <w:rFonts w:hint="eastAsia" w:ascii="宋体" w:hAnsi="宋体"/>
        </w:rPr>
      </w:pPr>
      <w:r>
        <w:rPr>
          <w:rFonts w:hint="eastAsia" w:ascii="宋体" w:hAnsi="宋体"/>
        </w:rPr>
      </w:r>
      <w:r/>
    </w:p>
    <w:p>
      <w:pPr>
        <w:pStyle w:val="1000"/>
        <w:ind w:firstLine="0"/>
        <w:spacing w:before="0" w:after="0"/>
        <w:rPr>
          <w:rFonts w:hint="eastAsia" w:ascii="宋体" w:hAnsi="宋体"/>
        </w:rPr>
      </w:pPr>
      <w:r>
        <w:rPr>
          <w:rFonts w:hint="eastAsia" w:ascii="宋体" w:hAnsi="宋体"/>
        </w:rPr>
      </w:r>
      <w:r/>
    </w:p>
    <w:p>
      <w:pPr>
        <w:pStyle w:val="1000"/>
        <w:ind w:firstLine="0"/>
        <w:spacing w:before="0" w:after="0"/>
        <w:rPr>
          <w:rFonts w:hint="eastAsia" w:ascii="宋体" w:hAnsi="宋体"/>
        </w:rPr>
      </w:pPr>
      <w:r>
        <w:rPr>
          <w:rFonts w:hint="eastAsia" w:ascii="宋体" w:hAnsi="宋体"/>
        </w:rPr>
      </w:r>
      <w:r/>
    </w:p>
    <w:p>
      <w:pPr>
        <w:pStyle w:val="1000"/>
        <w:ind w:firstLine="0"/>
        <w:spacing w:before="0" w:after="0"/>
        <w:rPr>
          <w:rFonts w:hint="eastAsia" w:ascii="宋体" w:hAnsi="宋体"/>
        </w:rPr>
      </w:pPr>
      <w:r>
        <w:rPr>
          <w:rFonts w:hint="eastAsia" w:ascii="宋体" w:hAnsi="宋体"/>
        </w:rPr>
      </w:r>
      <w:r/>
    </w:p>
    <w:p>
      <w:pPr>
        <w:pStyle w:val="1000"/>
        <w:ind w:firstLine="0"/>
        <w:spacing w:before="0" w:after="0"/>
        <w:rPr>
          <w:rFonts w:hint="eastAsia" w:ascii="宋体" w:hAnsi="宋体"/>
        </w:rPr>
      </w:pPr>
      <w:r>
        <w:rPr>
          <w:rFonts w:hint="eastAsia" w:ascii="宋体" w:hAnsi="宋体"/>
        </w:rPr>
      </w:r>
      <w:r/>
    </w:p>
    <w:p>
      <w:pPr>
        <w:pStyle w:val="1000"/>
        <w:ind w:firstLine="0"/>
        <w:spacing w:before="0" w:after="0"/>
        <w:rPr>
          <w:rFonts w:hint="eastAsia" w:ascii="宋体" w:hAnsi="宋体"/>
        </w:rPr>
      </w:pPr>
      <w:r>
        <w:rPr>
          <w:rFonts w:hint="eastAsia" w:ascii="宋体" w:hAnsi="宋体"/>
        </w:rPr>
      </w:r>
      <w:r/>
    </w:p>
    <w:p>
      <w:pPr>
        <w:pStyle w:val="1000"/>
        <w:ind w:firstLine="0"/>
        <w:jc w:val="center"/>
        <w:rPr>
          <w:rFonts w:hint="eastAsia"/>
          <w:b/>
          <w:bCs/>
          <w:sz w:val="32"/>
        </w:rPr>
      </w:pPr>
      <w:r>
        <w:rPr>
          <w:rFonts w:hint="eastAsia"/>
          <w:b/>
          <w:bCs/>
          <w:sz w:val="32"/>
        </w:rPr>
        <w:t xml:space="preserve">常州市政府采购中心</w:t>
      </w:r>
      <w:r/>
    </w:p>
    <w:p>
      <w:pPr>
        <w:pStyle w:val="1000"/>
        <w:ind w:firstLine="0"/>
        <w:jc w:val="center"/>
        <w:rPr>
          <w:rFonts w:hint="eastAsia"/>
          <w:b/>
          <w:bCs/>
          <w:sz w:val="32"/>
        </w:rPr>
      </w:pPr>
      <w:r>
        <w:rPr>
          <w:b/>
          <w:bCs/>
          <w:sz w:val="32"/>
        </w:rPr>
        <w:t xml:space="preserve">_2026___</w:t>
      </w:r>
      <w:r>
        <w:rPr>
          <w:rFonts w:hint="eastAsia"/>
          <w:b/>
          <w:bCs/>
          <w:sz w:val="32"/>
        </w:rPr>
        <w:t xml:space="preserve">年</w:t>
      </w:r>
      <w:r>
        <w:rPr>
          <w:b/>
          <w:bCs/>
          <w:sz w:val="32"/>
        </w:rPr>
        <w:t xml:space="preserve">_7__</w:t>
      </w:r>
      <w:r>
        <w:rPr>
          <w:rFonts w:hint="eastAsia"/>
          <w:b/>
          <w:bCs/>
          <w:sz w:val="32"/>
        </w:rPr>
        <w:t xml:space="preserve">月</w:t>
      </w:r>
      <w:r>
        <w:rPr>
          <w:b/>
          <w:bCs/>
          <w:sz w:val="32"/>
        </w:rPr>
        <w:t xml:space="preserve">_31__</w:t>
      </w:r>
      <w:r>
        <w:rPr>
          <w:rFonts w:hint="eastAsia"/>
          <w:b/>
          <w:bCs/>
          <w:sz w:val="32"/>
        </w:rPr>
        <w:t xml:space="preserve">日</w:t>
      </w:r>
      <w:r/>
    </w:p>
    <w:p>
      <w:pPr>
        <w:pStyle w:val="1000"/>
        <w:ind w:firstLine="0"/>
        <w:rPr>
          <w:rFonts w:hint="eastAsia"/>
          <w:u w:val="single"/>
        </w:rPr>
      </w:pPr>
      <w:r>
        <w:rPr>
          <w:rFonts w:hint="eastAsia"/>
        </w:rPr>
        <w:t xml:space="preserve">                        </w:t>
      </w:r>
      <w:r>
        <w:rPr>
          <w:rFonts w:hint="eastAsia"/>
          <w:u w:val="single"/>
        </w:rPr>
      </w:r>
      <w:r/>
    </w:p>
    <w:p>
      <w:pPr>
        <w:pStyle w:val="1000"/>
        <w:ind w:firstLine="0"/>
        <w:jc w:val="center"/>
        <w:rPr>
          <w:rFonts w:hint="eastAsia"/>
        </w:rPr>
      </w:pPr>
      <w:r>
        <w:rPr>
          <w:rFonts w:hint="eastAsia"/>
        </w:rPr>
      </w:r>
      <w:r/>
    </w:p>
    <w:p>
      <w:pPr>
        <w:pStyle w:val="911"/>
        <w:jc w:val="center"/>
        <w:spacing w:line="480" w:lineRule="auto"/>
        <w:rPr>
          <w:rFonts w:hint="eastAsia" w:ascii="黑体" w:hAnsi="Arial" w:eastAsia="黑体"/>
          <w:b/>
          <w:sz w:val="44"/>
        </w:rPr>
        <w:outlineLvl w:val="0"/>
      </w:pPr>
      <w:r>
        <w:br w:type="page" w:clear="all"/>
      </w:r>
      <w:bookmarkStart w:id="0" w:name="_Toc120614210"/>
      <w:r/>
      <w:bookmarkStart w:id="1" w:name="_Toc523127445"/>
      <w:r/>
      <w:bookmarkStart w:id="2" w:name="_Toc479757206"/>
      <w:r/>
      <w:bookmarkStart w:id="3" w:name="_Toc20823272"/>
      <w:r/>
      <w:bookmarkStart w:id="4" w:name="_Toc16938516"/>
      <w:r/>
      <w:bookmarkStart w:id="5" w:name="_Toc513029200"/>
      <w:r>
        <w:rPr>
          <w:rFonts w:hint="eastAsia"/>
        </w:rPr>
        <w:t xml:space="preserve"> </w:t>
      </w:r>
      <w:r>
        <w:rPr>
          <w:rFonts w:hint="eastAsia" w:ascii="黑体" w:hAnsi="Arial" w:eastAsia="黑体"/>
          <w:b/>
          <w:sz w:val="44"/>
        </w:rPr>
        <w:t xml:space="preserve">总  目  录</w:t>
      </w:r>
      <w:r/>
    </w:p>
    <w:p>
      <w:pPr>
        <w:pStyle w:val="911"/>
        <w:spacing w:line="480" w:lineRule="auto"/>
        <w:rPr>
          <w:rFonts w:hint="eastAsia" w:ascii="仿宋_GB2312" w:hAnsi="Arial" w:eastAsia="仿宋_GB2312"/>
          <w:b/>
          <w:sz w:val="28"/>
        </w:rPr>
      </w:pPr>
      <w:r>
        <w:rPr>
          <w:rFonts w:hint="eastAsia" w:ascii="仿宋_GB2312" w:hAnsi="Arial" w:eastAsia="仿宋_GB2312"/>
          <w:b/>
          <w:sz w:val="28"/>
        </w:rPr>
      </w:r>
      <w:r/>
    </w:p>
    <w:p>
      <w:pPr>
        <w:pStyle w:val="911"/>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1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91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91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pStyle w:val="91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pStyle w:val="91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2"/>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11"/>
        <w:ind w:firstLine="480"/>
        <w:rPr>
          <w:rFonts w:ascii="宋体" w:hAnsi="宋体"/>
          <w:sz w:val="24"/>
          <w:szCs w:val="24"/>
        </w:rPr>
      </w:pPr>
      <w:r>
        <w:rPr>
          <w:rFonts w:hint="eastAsia" w:ascii="宋体" w:hAnsi="宋体"/>
          <w:sz w:val="24"/>
          <w:szCs w:val="24"/>
        </w:rPr>
        <w:t xml:space="preserve">受[</w:t>
      </w:r>
      <w:r>
        <w:rPr>
          <w:rFonts w:hint="eastAsia" w:ascii="宋体" w:hAnsi="宋体"/>
          <w:sz w:val="24"/>
          <w:szCs w:val="24"/>
        </w:rPr>
        <w:t xml:space="preserve">常州市自然资源和规划局</w:t>
      </w:r>
      <w:r>
        <w:rPr>
          <w:rFonts w:hint="eastAsia" w:ascii="宋体" w:hAnsi="宋体"/>
          <w:sz w:val="24"/>
          <w:szCs w:val="24"/>
        </w:rPr>
        <w:t xml:space="preserve">]的委托，常州市政府采购中心就[</w:t>
      </w:r>
      <w:r>
        <w:rPr>
          <w:rFonts w:hint="eastAsia" w:ascii="宋体" w:hAnsi="宋体"/>
          <w:sz w:val="24"/>
          <w:szCs w:val="24"/>
        </w:rPr>
        <w:t xml:space="preserve">地籍调查管理系统建设</w:t>
      </w:r>
      <w:r>
        <w:rPr>
          <w:rFonts w:hint="eastAsia" w:ascii="宋体" w:hAnsi="宋体"/>
          <w:sz w:val="24"/>
          <w:szCs w:val="24"/>
        </w:rPr>
        <w:t xml:space="preserve">]([</w:t>
      </w:r>
      <w:r>
        <w:rPr>
          <w:rFonts w:hint="eastAsia" w:ascii="宋体" w:hAnsi="宋体"/>
          <w:sz w:val="24"/>
          <w:szCs w:val="24"/>
        </w:rPr>
        <w:t xml:space="preserve">JSZC-320400-JZCG-G2026-0249</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914"/>
        <w:ind w:firstLine="498"/>
        <w:spacing w:before="156" w:after="156" w:line="360" w:lineRule="auto"/>
      </w:pPr>
      <w:r/>
      <w:bookmarkStart w:id="6" w:name="_Toc28359079"/>
      <w:r/>
      <w:bookmarkStart w:id="7" w:name="_Toc35393790"/>
      <w:r/>
      <w:bookmarkStart w:id="8" w:name="_Toc38985263"/>
      <w:r/>
      <w:bookmarkStart w:id="9" w:name="_Toc35393621"/>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pStyle w:val="911"/>
        <w:ind w:firstLine="480"/>
        <w:rPr>
          <w:rFonts w:ascii="宋体" w:hAnsi="宋体"/>
          <w:sz w:val="24"/>
          <w:szCs w:val="24"/>
        </w:rPr>
      </w:pPr>
      <w:r>
        <w:rPr>
          <w:rFonts w:hint="eastAsia" w:ascii="宋体" w:hAnsi="宋体"/>
          <w:sz w:val="24"/>
          <w:szCs w:val="24"/>
        </w:rPr>
        <w:t xml:space="preserve">1.项目编号：</w:t>
      </w:r>
      <w:r>
        <w:rPr>
          <w:rFonts w:hint="eastAsia" w:ascii="宋体" w:hAnsi="宋体"/>
          <w:sz w:val="24"/>
          <w:szCs w:val="24"/>
        </w:rPr>
        <w:t xml:space="preserve">JSZC-320400-JZCG-G2026-0249</w:t>
      </w:r>
      <w:r>
        <w:rPr>
          <w:rFonts w:hint="eastAsia" w:ascii="宋体" w:hAnsi="宋体"/>
          <w:sz w:val="24"/>
          <w:szCs w:val="24"/>
        </w:rPr>
      </w:r>
      <w:r/>
    </w:p>
    <w:p>
      <w:pPr>
        <w:pStyle w:val="911"/>
        <w:ind w:firstLine="480"/>
        <w:rPr>
          <w:rFonts w:ascii="宋体" w:hAnsi="宋体"/>
          <w:sz w:val="24"/>
          <w:szCs w:val="24"/>
        </w:rPr>
      </w:pPr>
      <w:r>
        <w:rPr>
          <w:rFonts w:hint="eastAsia" w:ascii="宋体" w:hAnsi="宋体"/>
          <w:sz w:val="24"/>
          <w:szCs w:val="24"/>
        </w:rPr>
        <w:t xml:space="preserve">2.项目名称：</w:t>
      </w:r>
      <w:bookmarkStart w:id="12" w:name="OLE_LINK1"/>
      <w:r>
        <w:rPr>
          <w:rFonts w:ascii="宋体" w:hAnsi="宋体"/>
          <w:color w:val="000000"/>
        </w:rPr>
        <w:t xml:space="preserve">地籍调查管理系统</w:t>
      </w:r>
      <w:bookmarkEnd w:id="12"/>
      <w:r>
        <w:rPr>
          <w:rFonts w:hint="eastAsia" w:ascii="宋体" w:hAnsi="宋体"/>
          <w:color w:val="000000"/>
        </w:rPr>
        <w:t xml:space="preserve">建设</w:t>
      </w:r>
      <w:r>
        <w:rPr>
          <w:rFonts w:ascii="宋体" w:hAnsi="宋体"/>
          <w:sz w:val="24"/>
          <w:szCs w:val="24"/>
        </w:rPr>
      </w:r>
      <w:r/>
    </w:p>
    <w:p>
      <w:pPr>
        <w:pStyle w:val="911"/>
        <w:ind w:firstLine="480"/>
        <w:rPr>
          <w:rFonts w:hint="eastAsia" w:ascii="宋体" w:hAnsi="宋体"/>
          <w:color w:val="000000"/>
          <w:sz w:val="24"/>
          <w:szCs w:val="24"/>
        </w:rPr>
      </w:pPr>
      <w:r/>
      <w:bookmarkEnd w:id="11"/>
      <w:r>
        <w:rPr>
          <w:rFonts w:hint="eastAsia" w:ascii="宋体" w:hAnsi="宋体"/>
          <w:sz w:val="24"/>
          <w:szCs w:val="24"/>
        </w:rPr>
        <w:t xml:space="preserve">3.预算金额：</w:t>
      </w:r>
      <w:r>
        <w:rPr>
          <w:rFonts w:hint="eastAsia" w:ascii="宋体" w:hAnsi="宋体"/>
          <w:color w:val="000000"/>
          <w:sz w:val="24"/>
          <w:szCs w:val="24"/>
        </w:rPr>
        <w:t xml:space="preserve">35万元</w:t>
      </w:r>
      <w:r/>
    </w:p>
    <w:p>
      <w:pPr>
        <w:pStyle w:val="911"/>
        <w:ind w:firstLine="480"/>
        <w:rPr>
          <w:rFonts w:hint="eastAsia" w:ascii="宋体" w:hAnsi="宋体"/>
          <w:sz w:val="24"/>
          <w:szCs w:val="24"/>
        </w:rPr>
      </w:pPr>
      <w:r>
        <w:rPr>
          <w:rFonts w:hint="eastAsia" w:ascii="宋体" w:hAnsi="宋体"/>
          <w:sz w:val="24"/>
          <w:szCs w:val="24"/>
        </w:rPr>
        <w:t xml:space="preserve">4.本项目最高限价为</w:t>
      </w:r>
      <w:r>
        <w:rPr>
          <w:rFonts w:hint="eastAsia" w:ascii="宋体" w:hAnsi="宋体"/>
          <w:sz w:val="24"/>
          <w:szCs w:val="24"/>
          <w:u w:val="single"/>
        </w:rPr>
        <w:t xml:space="preserve">  35 </w:t>
      </w:r>
      <w:r>
        <w:rPr>
          <w:rFonts w:hint="eastAsia" w:ascii="宋体" w:hAnsi="宋体"/>
          <w:sz w:val="24"/>
          <w:szCs w:val="24"/>
        </w:rPr>
        <w:t xml:space="preserve">万元。</w:t>
      </w:r>
      <w:r/>
    </w:p>
    <w:p>
      <w:pPr>
        <w:pStyle w:val="911"/>
        <w:ind w:firstLine="480"/>
        <w:rPr>
          <w:rFonts w:ascii="宋体" w:hAnsi="宋体"/>
          <w:sz w:val="24"/>
          <w:szCs w:val="24"/>
          <w:u w:val="single"/>
        </w:rPr>
      </w:pPr>
      <w:r>
        <w:rPr>
          <w:rFonts w:hint="eastAsia" w:ascii="宋体" w:hAnsi="宋体"/>
          <w:sz w:val="24"/>
          <w:szCs w:val="24"/>
        </w:rPr>
        <w:t xml:space="preserve">5.采购需求（简介）：</w:t>
      </w:r>
      <w:r>
        <w:rPr>
          <w:rFonts w:hint="eastAsia" w:ascii="宋体" w:hAnsi="宋体"/>
          <w:color w:val="000000"/>
          <w:sz w:val="24"/>
          <w:szCs w:val="24"/>
        </w:rPr>
        <w:t xml:space="preserve">依据部省最新的地籍数据标准并结合常州实际情况开展地籍数据库设计，完成数据库的搭建和部署。研发地籍管理系统工具，包括数据交换、数据汇交、数据处理、地籍变更管理、地籍调查表管理、不动产单元表管理、查询统计、报表输出核心功能模块，为地籍调查数据统一管理提供功能支撑。</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911"/>
        <w:ind w:firstLine="480"/>
        <w:rPr>
          <w:rFonts w:hint="eastAsia" w:ascii="宋体" w:hAnsi="宋体"/>
          <w:color w:val="000000"/>
          <w:sz w:val="24"/>
          <w:szCs w:val="24"/>
          <w:u w:val="single"/>
        </w:rPr>
      </w:pPr>
      <w:r>
        <w:rPr>
          <w:rFonts w:hint="eastAsia" w:ascii="宋体" w:hAnsi="宋体"/>
          <w:sz w:val="24"/>
          <w:szCs w:val="24"/>
        </w:rPr>
        <w:t xml:space="preserve">6.合同履行期限：</w:t>
      </w:r>
      <w:r>
        <w:rPr>
          <w:rFonts w:hint="eastAsia" w:ascii="宋体" w:hAnsi="宋体"/>
          <w:color w:val="000000"/>
          <w:sz w:val="24"/>
          <w:szCs w:val="24"/>
        </w:rPr>
        <w:t xml:space="preserve">合同签订之日起6个月内完成（具体以甲方要求为准），项目验收后提供2年免费运维期</w:t>
      </w:r>
      <w:r>
        <w:rPr>
          <w:rFonts w:hint="eastAsia" w:ascii="宋体" w:hAnsi="宋体"/>
          <w:color w:val="000000"/>
          <w:sz w:val="24"/>
          <w:szCs w:val="24"/>
          <w:u w:val="single"/>
        </w:rPr>
      </w:r>
      <w:r/>
    </w:p>
    <w:p>
      <w:pPr>
        <w:pStyle w:val="911"/>
        <w:ind w:firstLine="480"/>
        <w:rPr>
          <w:rFonts w:ascii="宋体" w:hAnsi="宋体"/>
          <w:sz w:val="24"/>
          <w:szCs w:val="24"/>
          <w:u w:val="single"/>
        </w:rPr>
      </w:pPr>
      <w:r>
        <w:rPr>
          <w:rFonts w:ascii="宋体" w:hAnsi="宋体"/>
          <w:sz w:val="24"/>
          <w:szCs w:val="24"/>
          <w:u w:val="single"/>
        </w:rPr>
      </w:r>
      <w:r/>
    </w:p>
    <w:p>
      <w:pPr>
        <w:pStyle w:val="914"/>
        <w:ind w:firstLine="498"/>
        <w:spacing w:before="156" w:after="156" w:line="360" w:lineRule="auto"/>
      </w:pPr>
      <w:r/>
      <w:bookmarkStart w:id="13" w:name="_Toc28359080"/>
      <w:r/>
      <w:bookmarkStart w:id="14" w:name="_Toc35393622"/>
      <w:r/>
      <w:bookmarkStart w:id="15" w:name="_Toc35393791"/>
      <w:r/>
      <w:bookmarkStart w:id="16" w:name="_Toc38985264"/>
      <w:r/>
      <w:bookmarkStart w:id="17" w:name="_Toc28359003"/>
      <w:r>
        <w:rPr>
          <w:rFonts w:hint="eastAsia"/>
        </w:rPr>
        <w:t xml:space="preserve">二、申请人的资格要求：</w:t>
      </w:r>
      <w:bookmarkEnd w:id="13"/>
      <w:r/>
      <w:bookmarkEnd w:id="14"/>
      <w:r/>
      <w:bookmarkEnd w:id="15"/>
      <w:r/>
      <w:bookmarkEnd w:id="16"/>
      <w:r/>
      <w:bookmarkEnd w:id="17"/>
      <w:r/>
      <w:r/>
    </w:p>
    <w:p>
      <w:pPr>
        <w:pStyle w:val="911"/>
        <w:ind w:firstLine="480"/>
        <w:rPr>
          <w:rFonts w:hint="eastAsia" w:ascii="宋体" w:hAnsi="宋体"/>
          <w:sz w:val="24"/>
          <w:szCs w:val="24"/>
        </w:rPr>
      </w:pPr>
      <w:r/>
      <w:bookmarkStart w:id="18" w:name="_Toc28359004"/>
      <w:r/>
      <w:bookmarkStart w:id="19" w:name="_Toc35393792"/>
      <w:r/>
      <w:bookmarkStart w:id="20" w:name="_Toc28359081"/>
      <w:r/>
      <w:bookmarkStart w:id="21" w:name="_Toc35393623"/>
      <w:r/>
      <w:bookmarkStart w:id="22"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11"/>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11"/>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11"/>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911"/>
        <w:ind w:firstLine="480"/>
        <w:spacing w:line="360" w:lineRule="auto"/>
        <w:rPr>
          <w:rFonts w:hint="eastAsia" w:ascii="宋体" w:hAnsi="宋体" w:cs="宋体"/>
          <w:sz w:val="24"/>
          <w:szCs w:val="24"/>
        </w:rPr>
      </w:pPr>
      <w:r>
        <w:rPr>
          <w:rFonts w:hint="eastAsia" w:ascii="宋体" w:hAnsi="宋体"/>
          <w:sz w:val="24"/>
          <w:szCs w:val="24"/>
        </w:rPr>
        <w:t xml:space="preserve">4.本项目不接受联合体投标。</w:t>
      </w:r>
      <w:r>
        <w:rPr>
          <w:rFonts w:hint="eastAsia" w:ascii="宋体" w:hAnsi="宋体" w:cs="宋体"/>
          <w:sz w:val="24"/>
          <w:szCs w:val="24"/>
        </w:rPr>
      </w:r>
      <w:r/>
    </w:p>
    <w:p>
      <w:pPr>
        <w:pStyle w:val="911"/>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14"/>
        <w:ind w:firstLine="498"/>
        <w:spacing w:before="156" w:after="156" w:line="360" w:lineRule="auto"/>
        <w:rPr>
          <w:rFonts w:hint="eastAsia"/>
        </w:rPr>
      </w:pPr>
      <w:r>
        <w:rPr>
          <w:rFonts w:hint="eastAsia"/>
        </w:rPr>
        <w:t xml:space="preserve">无</w:t>
      </w:r>
      <w:r/>
    </w:p>
    <w:p>
      <w:pPr>
        <w:pStyle w:val="914"/>
        <w:ind w:firstLine="498"/>
        <w:spacing w:before="156" w:after="156" w:line="360" w:lineRule="auto"/>
      </w:pPr>
      <w:r>
        <w:rPr>
          <w:rFonts w:hint="eastAsia"/>
        </w:rPr>
        <w:t xml:space="preserve">三、获取招标文件</w:t>
      </w:r>
      <w:bookmarkEnd w:id="18"/>
      <w:r/>
      <w:bookmarkEnd w:id="19"/>
      <w:r/>
      <w:bookmarkEnd w:id="20"/>
      <w:r/>
      <w:bookmarkEnd w:id="21"/>
      <w:r/>
      <w:bookmarkEnd w:id="22"/>
      <w:r/>
      <w:r/>
    </w:p>
    <w:p>
      <w:pPr>
        <w:pStyle w:val="911"/>
        <w:ind w:firstLine="540"/>
        <w:spacing w:line="360" w:lineRule="auto"/>
        <w:rPr>
          <w:rFonts w:ascii="宋体" w:hAnsi="宋体" w:cs="宋体"/>
          <w:sz w:val="24"/>
          <w:szCs w:val="24"/>
        </w:rPr>
      </w:pPr>
      <w:r/>
      <w:bookmarkStart w:id="23" w:name="_Toc28359005"/>
      <w:r/>
      <w:bookmarkStart w:id="24" w:name="_Toc28359082"/>
      <w:r/>
      <w:bookmarkStart w:id="25" w:name="_Toc35393624"/>
      <w:r/>
      <w:bookmarkStart w:id="26" w:name="_Toc35393793"/>
      <w:r/>
      <w:bookmarkStart w:id="27" w:name="_Toc38985266"/>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911"/>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14"/>
        <w:ind w:firstLine="498"/>
        <w:spacing w:before="156" w:after="156" w:line="360" w:lineRule="auto"/>
      </w:pPr>
      <w:r/>
      <w:bookmarkEnd w:id="23"/>
      <w:r/>
      <w:bookmarkEnd w:id="24"/>
      <w:r/>
      <w:bookmarkEnd w:id="25"/>
      <w:r/>
      <w:bookmarkEnd w:id="26"/>
      <w:r/>
      <w:bookmarkEnd w:id="27"/>
      <w:r/>
      <w:bookmarkStart w:id="28" w:name="_Toc38985267"/>
      <w:r/>
      <w:bookmarkStart w:id="29" w:name="_Toc28359084"/>
      <w:r/>
      <w:bookmarkStart w:id="30" w:name="_Toc28359007"/>
      <w:r/>
      <w:bookmarkStart w:id="31" w:name="_Toc35393625"/>
      <w:r/>
      <w:bookmarkStart w:id="32" w:name="_Toc35393794"/>
      <w:r>
        <w:rPr>
          <w:rFonts w:hint="eastAsia"/>
        </w:rPr>
        <w:t xml:space="preserve">四、投标文件提交</w:t>
      </w:r>
      <w:r/>
    </w:p>
    <w:p>
      <w:pPr>
        <w:pStyle w:val="911"/>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911"/>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914"/>
        <w:ind w:firstLine="498"/>
        <w:spacing w:before="156" w:after="156" w:line="360" w:lineRule="auto"/>
      </w:pPr>
      <w:r>
        <w:rPr>
          <w:rFonts w:hint="eastAsia"/>
        </w:rPr>
        <w:t xml:space="preserve">五、公告期限</w:t>
      </w:r>
      <w:bookmarkEnd w:id="28"/>
      <w:r/>
      <w:bookmarkEnd w:id="29"/>
      <w:r/>
      <w:bookmarkEnd w:id="30"/>
      <w:r/>
      <w:bookmarkEnd w:id="31"/>
      <w:r/>
      <w:bookmarkEnd w:id="32"/>
      <w:r/>
      <w:r/>
    </w:p>
    <w:p>
      <w:pPr>
        <w:pStyle w:val="911"/>
        <w:ind w:firstLine="480"/>
        <w:rPr>
          <w:rFonts w:ascii="宋体" w:hAnsi="宋体" w:cs="宋体"/>
          <w:sz w:val="24"/>
          <w:szCs w:val="24"/>
        </w:rPr>
      </w:pPr>
      <w:r/>
      <w:bookmarkStart w:id="33" w:name="_Toc38985268"/>
      <w:r/>
      <w:bookmarkStart w:id="34" w:name="_Toc35393626"/>
      <w:r/>
      <w:bookmarkStart w:id="35"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14"/>
        <w:ind w:firstLine="498"/>
        <w:spacing w:before="156" w:after="156" w:line="360" w:lineRule="auto"/>
      </w:pPr>
      <w:r>
        <w:rPr>
          <w:rFonts w:hint="eastAsia"/>
        </w:rPr>
        <w:t xml:space="preserve">六、其他补充事宜</w:t>
      </w:r>
      <w:bookmarkEnd w:id="33"/>
      <w:r/>
      <w:bookmarkEnd w:id="34"/>
      <w:r/>
      <w:bookmarkEnd w:id="35"/>
      <w:r/>
      <w:r/>
    </w:p>
    <w:p>
      <w:pPr>
        <w:pStyle w:val="911"/>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14"/>
        <w:ind w:firstLine="498"/>
        <w:spacing w:before="156" w:after="156" w:line="360" w:lineRule="auto"/>
      </w:pPr>
      <w:r/>
      <w:bookmarkStart w:id="36" w:name="_Toc35393627"/>
      <w:r/>
      <w:bookmarkStart w:id="37" w:name="_Toc38985269"/>
      <w:r/>
      <w:bookmarkStart w:id="38" w:name="_Toc28359008"/>
      <w:r/>
      <w:bookmarkStart w:id="39" w:name="_Toc28359085"/>
      <w:r/>
      <w:bookmarkStart w:id="40" w:name="_Toc35393796"/>
      <w:r>
        <w:rPr>
          <w:rFonts w:hint="eastAsia"/>
        </w:rPr>
        <w:t xml:space="preserve">七、本次招标联系方式</w:t>
      </w:r>
      <w:bookmarkEnd w:id="36"/>
      <w:r/>
      <w:bookmarkEnd w:id="37"/>
      <w:r/>
      <w:bookmarkEnd w:id="38"/>
      <w:r/>
      <w:bookmarkEnd w:id="39"/>
      <w:r/>
      <w:bookmarkEnd w:id="40"/>
      <w:r/>
      <w:r/>
    </w:p>
    <w:p>
      <w:pPr>
        <w:pStyle w:val="911"/>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11"/>
        <w:ind w:left="1079" w:hanging="300"/>
        <w:jc w:val="left"/>
        <w:spacing w:line="360" w:lineRule="auto"/>
        <w:rPr>
          <w:rFonts w:hint="eastAsia" w:ascii="宋体" w:hAnsi="宋体"/>
          <w:sz w:val="24"/>
          <w:szCs w:val="24"/>
        </w:rPr>
      </w:pPr>
      <w:r>
        <w:rPr>
          <w:rFonts w:hint="eastAsia" w:ascii="宋体" w:hAnsi="宋体"/>
          <w:sz w:val="24"/>
          <w:szCs w:val="24"/>
        </w:rPr>
        <w:t xml:space="preserve">名 称：常州市自然资源和规划局</w:t>
      </w:r>
      <w:r/>
    </w:p>
    <w:p>
      <w:pPr>
        <w:pStyle w:val="911"/>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cs="宋体"/>
          <w:sz w:val="24"/>
          <w:szCs w:val="24"/>
        </w:rPr>
        <w:t xml:space="preserve">常州市太湖东路103号1号楼</w:t>
      </w:r>
      <w:r>
        <w:rPr>
          <w:rFonts w:ascii="微软雅黑" w:hAnsi="微软雅黑" w:eastAsia="微软雅黑" w:cs="微软雅黑"/>
          <w:sz w:val="16"/>
          <w:szCs w:val="16"/>
          <w:shd w:val="clear" w:color="auto" w:fill="eeeeee"/>
        </w:rPr>
        <w:t xml:space="preserve"> </w:t>
      </w:r>
      <w:r>
        <w:rPr>
          <w:rFonts w:ascii="宋体" w:hAnsi="宋体"/>
          <w:sz w:val="24"/>
          <w:szCs w:val="24"/>
        </w:rPr>
      </w:r>
      <w:r/>
    </w:p>
    <w:p>
      <w:pPr>
        <w:pStyle w:val="911"/>
        <w:ind w:left="1079" w:hanging="300"/>
        <w:jc w:val="left"/>
        <w:spacing w:line="360" w:lineRule="auto"/>
        <w:rPr>
          <w:rFonts w:hint="eastAsia" w:ascii="宋体" w:hAnsi="宋体"/>
          <w:sz w:val="24"/>
          <w:szCs w:val="24"/>
          <w:u w:val="single"/>
        </w:rPr>
      </w:pPr>
      <w:r>
        <w:rPr>
          <w:rFonts w:hint="eastAsia" w:ascii="宋体" w:hAnsi="宋体"/>
          <w:sz w:val="24"/>
          <w:szCs w:val="24"/>
        </w:rPr>
        <w:t xml:space="preserve">联系人：蔡先生</w:t>
      </w:r>
      <w:r>
        <w:rPr>
          <w:rFonts w:hint="eastAsia" w:ascii="宋体" w:hAnsi="宋体"/>
          <w:sz w:val="24"/>
          <w:szCs w:val="24"/>
          <w:u w:val="single"/>
        </w:rPr>
      </w:r>
      <w:r/>
    </w:p>
    <w:p>
      <w:pPr>
        <w:pStyle w:val="911"/>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bookmarkStart w:id="41" w:name="_Toc28359009"/>
      <w:r/>
      <w:bookmarkStart w:id="42" w:name="_Toc28359086"/>
      <w:r>
        <w:rPr>
          <w:rFonts w:hint="eastAsia" w:ascii="宋体" w:hAnsi="宋体"/>
          <w:sz w:val="24"/>
          <w:szCs w:val="24"/>
        </w:rPr>
        <w:t xml:space="preserve">13775099766</w:t>
      </w:r>
      <w:r>
        <w:rPr>
          <w:rFonts w:ascii="宋体" w:hAnsi="宋体"/>
          <w:sz w:val="24"/>
          <w:szCs w:val="24"/>
          <w:u w:val="single"/>
        </w:rPr>
      </w:r>
      <w:r/>
    </w:p>
    <w:p>
      <w:pPr>
        <w:pStyle w:val="911"/>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1"/>
      <w:r/>
      <w:bookmarkEnd w:id="42"/>
      <w:r>
        <w:rPr>
          <w:rFonts w:ascii="宋体" w:hAnsi="宋体"/>
          <w:sz w:val="24"/>
          <w:szCs w:val="24"/>
        </w:rPr>
      </w:r>
      <w:r/>
    </w:p>
    <w:p>
      <w:pPr>
        <w:pStyle w:val="911"/>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911"/>
        <w:ind w:firstLine="720"/>
        <w:spacing w:line="360" w:lineRule="auto"/>
        <w:rPr>
          <w:rFonts w:ascii="宋体" w:hAnsi="宋体"/>
          <w:sz w:val="24"/>
          <w:szCs w:val="24"/>
        </w:rPr>
      </w:pPr>
      <w:r/>
      <w:bookmarkStart w:id="43" w:name="_Toc28359010"/>
      <w:r/>
      <w:bookmarkStart w:id="44" w:name="_Toc28359087"/>
      <w:r>
        <w:rPr>
          <w:rFonts w:hint="eastAsia" w:ascii="宋体" w:hAnsi="宋体"/>
          <w:sz w:val="24"/>
          <w:szCs w:val="24"/>
        </w:rPr>
        <w:t xml:space="preserve">采购文件相关联系人：</w:t>
      </w:r>
      <w:r>
        <w:rPr>
          <w:rFonts w:ascii="宋体" w:hAnsi="宋体"/>
          <w:sz w:val="24"/>
          <w:szCs w:val="24"/>
        </w:rPr>
        <w:t xml:space="preserve">____</w:t>
      </w:r>
      <w:r>
        <w:rPr>
          <w:rFonts w:hint="eastAsia" w:ascii="宋体" w:hAnsi="宋体"/>
          <w:sz w:val="24"/>
          <w:szCs w:val="24"/>
        </w:rPr>
        <w:t xml:space="preserve">郭女士</w:t>
      </w:r>
      <w:r>
        <w:rPr>
          <w:rFonts w:ascii="宋体" w:hAnsi="宋体"/>
          <w:sz w:val="24"/>
          <w:szCs w:val="24"/>
        </w:rPr>
        <w:t xml:space="preserve">________</w:t>
      </w:r>
      <w:r>
        <w:rPr>
          <w:rFonts w:hint="eastAsia" w:ascii="宋体" w:hAnsi="宋体"/>
          <w:sz w:val="24"/>
          <w:szCs w:val="24"/>
        </w:rPr>
        <w:t xml:space="preserve">                </w:t>
      </w:r>
      <w:r>
        <w:rPr>
          <w:rFonts w:ascii="宋体" w:hAnsi="宋体"/>
          <w:sz w:val="24"/>
          <w:szCs w:val="24"/>
        </w:rPr>
      </w:r>
      <w:r/>
    </w:p>
    <w:p>
      <w:pPr>
        <w:pStyle w:val="911"/>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____</w:t>
      </w:r>
      <w:r>
        <w:rPr>
          <w:rFonts w:hint="eastAsia" w:ascii="宋体" w:hAnsi="宋体"/>
          <w:sz w:val="24"/>
          <w:szCs w:val="24"/>
        </w:rPr>
        <w:t xml:space="preserve">0519-85588150</w:t>
      </w:r>
      <w:r>
        <w:rPr>
          <w:rFonts w:ascii="宋体" w:hAnsi="宋体"/>
          <w:sz w:val="24"/>
          <w:szCs w:val="24"/>
        </w:rPr>
        <w:t xml:space="preserve">________</w:t>
      </w:r>
      <w:r>
        <w:rPr>
          <w:rFonts w:hint="eastAsia" w:ascii="宋体" w:hAnsi="宋体"/>
          <w:sz w:val="24"/>
          <w:szCs w:val="24"/>
        </w:rPr>
      </w:r>
      <w:r/>
    </w:p>
    <w:p>
      <w:pPr>
        <w:pStyle w:val="911"/>
        <w:ind w:firstLine="720"/>
        <w:spacing w:line="360" w:lineRule="auto"/>
        <w:rPr>
          <w:rFonts w:ascii="宋体" w:hAnsi="宋体"/>
          <w:sz w:val="24"/>
          <w:szCs w:val="24"/>
        </w:rPr>
      </w:pPr>
      <w:r>
        <w:rPr>
          <w:rFonts w:hint="eastAsia" w:ascii="宋体" w:hAnsi="宋体"/>
          <w:sz w:val="24"/>
          <w:szCs w:val="24"/>
        </w:rPr>
        <w:t xml:space="preserve">开标评审相关联系人：</w:t>
      </w:r>
      <w:r>
        <w:rPr>
          <w:rFonts w:ascii="宋体" w:hAnsi="宋体"/>
          <w:sz w:val="24"/>
          <w:szCs w:val="24"/>
        </w:rPr>
        <w:t xml:space="preserve">__</w:t>
      </w:r>
      <w:r>
        <w:rPr>
          <w:rFonts w:hint="eastAsia" w:ascii="宋体" w:hAnsi="宋体"/>
          <w:sz w:val="24"/>
          <w:szCs w:val="24"/>
        </w:rPr>
        <w:t xml:space="preserve">杭先生</w:t>
      </w:r>
      <w:r>
        <w:rPr>
          <w:rFonts w:ascii="宋体" w:hAnsi="宋体"/>
          <w:sz w:val="24"/>
          <w:szCs w:val="24"/>
        </w:rPr>
        <w:t xml:space="preserve">__________</w:t>
      </w:r>
      <w:r>
        <w:rPr>
          <w:rFonts w:hint="eastAsia" w:ascii="宋体" w:hAnsi="宋体"/>
          <w:sz w:val="24"/>
          <w:szCs w:val="24"/>
        </w:rPr>
        <w:t xml:space="preserve">             </w:t>
      </w:r>
      <w:r>
        <w:rPr>
          <w:rFonts w:ascii="宋体" w:hAnsi="宋体"/>
          <w:sz w:val="24"/>
          <w:szCs w:val="24"/>
        </w:rPr>
      </w:r>
      <w:r/>
    </w:p>
    <w:p>
      <w:pPr>
        <w:pStyle w:val="911"/>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____</w:t>
      </w:r>
      <w:r>
        <w:rPr>
          <w:rFonts w:hint="eastAsia" w:ascii="宋体" w:hAnsi="宋体"/>
          <w:sz w:val="24"/>
          <w:szCs w:val="24"/>
        </w:rPr>
        <w:t xml:space="preserve">0519-85588156</w:t>
      </w:r>
      <w:r>
        <w:rPr>
          <w:rFonts w:ascii="宋体" w:hAnsi="宋体"/>
          <w:sz w:val="24"/>
          <w:szCs w:val="24"/>
        </w:rPr>
        <w:t xml:space="preserve">________</w:t>
      </w:r>
      <w:r>
        <w:rPr>
          <w:rFonts w:hint="eastAsia" w:ascii="宋体" w:hAnsi="宋体"/>
          <w:sz w:val="24"/>
          <w:szCs w:val="24"/>
        </w:rPr>
      </w:r>
      <w:r/>
    </w:p>
    <w:p>
      <w:pPr>
        <w:pStyle w:val="911"/>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11"/>
        <w:ind w:firstLine="720"/>
        <w:spacing w:line="360" w:lineRule="auto"/>
        <w:rPr>
          <w:rFonts w:ascii="宋体" w:hAnsi="宋体"/>
          <w:sz w:val="24"/>
          <w:szCs w:val="24"/>
        </w:rPr>
      </w:pPr>
      <w:r>
        <w:rPr>
          <w:rFonts w:ascii="宋体" w:hAnsi="宋体"/>
          <w:sz w:val="24"/>
          <w:szCs w:val="24"/>
        </w:rPr>
      </w:r>
      <w:r/>
    </w:p>
    <w:p>
      <w:pPr>
        <w:pStyle w:val="914"/>
        <w:ind w:firstLine="498"/>
        <w:spacing w:before="156" w:after="156" w:line="360" w:lineRule="auto"/>
      </w:pPr>
      <w:r/>
      <w:bookmarkEnd w:id="43"/>
      <w:r/>
      <w:bookmarkEnd w:id="44"/>
      <w:r>
        <w:rPr>
          <w:rFonts w:hint="eastAsia"/>
        </w:rPr>
        <w:t xml:space="preserve">八、其他</w:t>
      </w:r>
      <w:r/>
    </w:p>
    <w:p>
      <w:pPr>
        <w:pStyle w:val="911"/>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911"/>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11"/>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911"/>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911"/>
        <w:ind w:firstLine="480"/>
        <w:spacing w:line="560" w:lineRule="exact"/>
        <w:rPr>
          <w:rFonts w:hint="eastAsia" w:ascii="宋体" w:hAnsi="宋体"/>
          <w:sz w:val="24"/>
        </w:rPr>
      </w:pPr>
      <w:r>
        <w:rPr>
          <w:rFonts w:hint="eastAsia" w:ascii="宋体" w:hAnsi="宋体"/>
          <w:sz w:val="24"/>
        </w:rPr>
      </w:r>
      <w:r/>
    </w:p>
    <w:p>
      <w:pPr>
        <w:pStyle w:val="911"/>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13"/>
        <w:ind w:firstLine="2429"/>
        <w:jc w:val="both"/>
        <w:rPr>
          <w:rFonts w:hint="eastAsia" w:ascii="黑体" w:eastAsia="黑体"/>
          <w:b w:val="0"/>
          <w:bCs w:val="0"/>
        </w:rPr>
      </w:pPr>
      <w:r/>
      <w:bookmarkStart w:id="45" w:name="_Toc120614211"/>
      <w:r>
        <w:rPr>
          <w:rFonts w:hint="eastAsia" w:ascii="黑体" w:eastAsia="黑体"/>
        </w:rPr>
        <w:t xml:space="preserve">第二章  </w:t>
      </w:r>
      <w:bookmarkEnd w:id="1"/>
      <w:r/>
      <w:bookmarkEnd w:id="2"/>
      <w:r/>
      <w:bookmarkEnd w:id="3"/>
      <w:r/>
      <w:bookmarkEnd w:id="4"/>
      <w:r/>
      <w:bookmarkEnd w:id="5"/>
      <w:r/>
      <w:bookmarkEnd w:id="45"/>
      <w:r/>
      <w:bookmarkStart w:id="46" w:name="_Toc16938518"/>
      <w:r/>
      <w:bookmarkStart w:id="47" w:name="_Toc120614213"/>
      <w:r/>
      <w:bookmarkStart w:id="48" w:name="_Toc20823274"/>
      <w:r/>
      <w:bookmarkStart w:id="49" w:name="_Toc513029202"/>
      <w:r>
        <w:rPr>
          <w:rFonts w:hint="eastAsia" w:ascii="黑体" w:eastAsia="黑体"/>
        </w:rPr>
        <w:t xml:space="preserve">投标人须知</w:t>
      </w:r>
      <w:bookmarkEnd w:id="46"/>
      <w:r/>
      <w:bookmarkEnd w:id="47"/>
      <w:r/>
      <w:bookmarkEnd w:id="48"/>
      <w:r/>
      <w:bookmarkEnd w:id="49"/>
      <w:r>
        <w:rPr>
          <w:rFonts w:hint="eastAsia" w:ascii="黑体" w:eastAsia="黑体"/>
          <w:b w:val="0"/>
          <w:bCs w:val="0"/>
        </w:rPr>
      </w:r>
      <w:r/>
    </w:p>
    <w:p>
      <w:pPr>
        <w:pStyle w:val="914"/>
        <w:ind w:firstLine="498"/>
        <w:spacing w:before="156" w:after="156" w:line="360" w:lineRule="auto"/>
        <w:rPr>
          <w:rFonts w:hint="eastAsia"/>
        </w:rPr>
      </w:pPr>
      <w:r/>
      <w:bookmarkStart w:id="50" w:name="_Toc513029203"/>
      <w:r/>
      <w:bookmarkStart w:id="51" w:name="_Toc20823275"/>
      <w:r/>
      <w:bookmarkStart w:id="52" w:name="_Toc120614214"/>
      <w:r/>
      <w:bookmarkStart w:id="53" w:name="_Toc16938519"/>
      <w:r>
        <w:rPr>
          <w:rFonts w:hint="eastAsia"/>
        </w:rPr>
        <w:t xml:space="preserve">一、总则</w:t>
      </w:r>
      <w:bookmarkEnd w:id="50"/>
      <w:r/>
      <w:bookmarkEnd w:id="51"/>
      <w:r/>
      <w:bookmarkEnd w:id="52"/>
      <w:r/>
      <w:bookmarkEnd w:id="53"/>
      <w:r>
        <w:rPr>
          <w:rFonts w:hint="eastAsia"/>
        </w:rPr>
      </w:r>
      <w:r/>
    </w:p>
    <w:p>
      <w:pPr>
        <w:pStyle w:val="915"/>
        <w:ind w:firstLine="420"/>
        <w:spacing w:before="0" w:after="0" w:line="240" w:lineRule="auto"/>
        <w:rPr>
          <w:rFonts w:hint="eastAsia"/>
          <w:b w:val="0"/>
          <w:bCs w:val="0"/>
        </w:rPr>
      </w:pPr>
      <w:r/>
      <w:bookmarkStart w:id="54" w:name="_Hlt16619475"/>
      <w:r/>
      <w:bookmarkEnd w:id="54"/>
      <w:r/>
      <w:bookmarkStart w:id="55" w:name="_Toc458694821"/>
      <w:r/>
      <w:bookmarkStart w:id="56" w:name="_Toc16938520"/>
      <w:r/>
      <w:bookmarkStart w:id="57" w:name="_Toc513029204"/>
      <w:r/>
      <w:bookmarkStart w:id="58" w:name="_Toc20823276"/>
      <w:r>
        <w:rPr>
          <w:rFonts w:hint="eastAsia"/>
          <w:b w:val="0"/>
          <w:bCs w:val="0"/>
        </w:rPr>
        <w:t xml:space="preserve">1</w:t>
      </w:r>
      <w:bookmarkEnd w:id="55"/>
      <w:r>
        <w:rPr>
          <w:rFonts w:hint="eastAsia"/>
          <w:b w:val="0"/>
          <w:bCs w:val="0"/>
        </w:rPr>
        <w:t xml:space="preserve">、招标方式</w:t>
      </w:r>
      <w:bookmarkEnd w:id="56"/>
      <w:r/>
      <w:bookmarkEnd w:id="57"/>
      <w:r/>
      <w:bookmarkEnd w:id="58"/>
      <w:r>
        <w:rPr>
          <w:rFonts w:hint="eastAsia"/>
          <w:b w:val="0"/>
          <w:bCs w:val="0"/>
        </w:rPr>
      </w:r>
      <w:r/>
    </w:p>
    <w:p>
      <w:pPr>
        <w:pStyle w:val="911"/>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15"/>
        <w:ind w:firstLine="420"/>
        <w:spacing w:before="0" w:after="0" w:line="240" w:lineRule="auto"/>
        <w:rPr>
          <w:rFonts w:hint="eastAsia"/>
          <w:b w:val="0"/>
          <w:bCs w:val="0"/>
        </w:rPr>
      </w:pPr>
      <w:r/>
      <w:bookmarkStart w:id="59" w:name="_Toc16938521"/>
      <w:r/>
      <w:bookmarkStart w:id="60" w:name="_Toc20823277"/>
      <w:r/>
      <w:bookmarkStart w:id="61" w:name="_Toc513029205"/>
      <w:r>
        <w:rPr>
          <w:rFonts w:hint="eastAsia"/>
          <w:b w:val="0"/>
          <w:bCs w:val="0"/>
        </w:rPr>
        <w:t xml:space="preserve">2、合格的投标人</w:t>
      </w:r>
      <w:bookmarkEnd w:id="59"/>
      <w:r/>
      <w:bookmarkEnd w:id="60"/>
      <w:r/>
      <w:bookmarkEnd w:id="61"/>
      <w:r>
        <w:rPr>
          <w:rFonts w:hint="eastAsia"/>
          <w:b w:val="0"/>
          <w:bCs w:val="0"/>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911"/>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915"/>
        <w:ind w:firstLine="420"/>
        <w:spacing w:before="0" w:after="0" w:line="240" w:lineRule="auto"/>
        <w:rPr>
          <w:rFonts w:hint="eastAsia"/>
          <w:b w:val="0"/>
          <w:bCs w:val="0"/>
        </w:rPr>
      </w:pPr>
      <w:r/>
      <w:bookmarkStart w:id="62" w:name="_Toc513029206"/>
      <w:r/>
      <w:bookmarkStart w:id="63" w:name="_Toc16938522"/>
      <w:r/>
      <w:bookmarkStart w:id="64" w:name="_Toc20823278"/>
      <w:r>
        <w:rPr>
          <w:rFonts w:hint="eastAsia"/>
          <w:b w:val="0"/>
          <w:bCs w:val="0"/>
        </w:rPr>
        <w:t xml:space="preserve">3、适用法律</w:t>
      </w:r>
      <w:bookmarkEnd w:id="62"/>
      <w:r/>
      <w:bookmarkEnd w:id="63"/>
      <w:r/>
      <w:bookmarkEnd w:id="64"/>
      <w:r>
        <w:rPr>
          <w:rFonts w:hint="eastAsia"/>
          <w:b w:val="0"/>
          <w:bCs w:val="0"/>
        </w:rPr>
      </w:r>
      <w:r/>
    </w:p>
    <w:p>
      <w:pPr>
        <w:pStyle w:val="911"/>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15"/>
        <w:ind w:firstLine="420"/>
        <w:spacing w:before="0" w:after="0" w:line="240" w:lineRule="auto"/>
        <w:rPr>
          <w:rFonts w:hint="eastAsia"/>
          <w:b w:val="0"/>
          <w:bCs w:val="0"/>
        </w:rPr>
      </w:pPr>
      <w:r/>
      <w:bookmarkStart w:id="65" w:name="_Toc513029207"/>
      <w:r/>
      <w:bookmarkStart w:id="66" w:name="_Toc462564067"/>
      <w:r/>
      <w:bookmarkStart w:id="67" w:name="_Toc20823279"/>
      <w:r/>
      <w:bookmarkStart w:id="68" w:name="_Toc16938523"/>
      <w:r>
        <w:rPr>
          <w:rFonts w:hint="eastAsia"/>
          <w:b w:val="0"/>
          <w:bCs w:val="0"/>
        </w:rPr>
        <w:t xml:space="preserve">4、投标费用</w:t>
      </w:r>
      <w:bookmarkEnd w:id="65"/>
      <w:r/>
      <w:bookmarkEnd w:id="66"/>
      <w:r/>
      <w:bookmarkEnd w:id="67"/>
      <w:r/>
      <w:bookmarkEnd w:id="68"/>
      <w:r>
        <w:rPr>
          <w:rFonts w:hint="eastAsia"/>
          <w:b w:val="0"/>
          <w:bCs w:val="0"/>
        </w:rPr>
      </w:r>
      <w:r/>
    </w:p>
    <w:p>
      <w:pPr>
        <w:pStyle w:val="911"/>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911"/>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15"/>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911"/>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14"/>
        <w:ind w:firstLine="321"/>
        <w:spacing w:before="156" w:after="156" w:line="360" w:lineRule="auto"/>
        <w:rPr>
          <w:rFonts w:hint="eastAsia"/>
        </w:rPr>
      </w:pPr>
      <w:r/>
      <w:bookmarkStart w:id="69" w:name="_Toc513029209"/>
      <w:r/>
      <w:bookmarkStart w:id="70" w:name="_Toc120614215"/>
      <w:r/>
      <w:bookmarkStart w:id="71" w:name="_Toc16938525"/>
      <w:r/>
      <w:bookmarkStart w:id="72" w:name="_Toc20823281"/>
      <w:r>
        <w:rPr>
          <w:rFonts w:hint="eastAsia"/>
        </w:rPr>
        <w:t xml:space="preserve">二、招标文件</w:t>
      </w:r>
      <w:bookmarkEnd w:id="69"/>
      <w:r/>
      <w:bookmarkEnd w:id="70"/>
      <w:r/>
      <w:bookmarkEnd w:id="71"/>
      <w:r/>
      <w:bookmarkEnd w:id="72"/>
      <w:r>
        <w:rPr>
          <w:rFonts w:hint="eastAsia"/>
        </w:rPr>
      </w:r>
      <w:r/>
    </w:p>
    <w:p>
      <w:pPr>
        <w:pStyle w:val="915"/>
        <w:ind w:firstLine="420"/>
        <w:spacing w:before="0" w:after="0" w:line="240" w:lineRule="auto"/>
        <w:rPr>
          <w:rFonts w:hint="eastAsia"/>
          <w:b w:val="0"/>
          <w:bCs w:val="0"/>
        </w:rPr>
      </w:pPr>
      <w:r/>
      <w:bookmarkStart w:id="73" w:name="_Toc513029210"/>
      <w:r/>
      <w:bookmarkStart w:id="74" w:name="_Toc16938526"/>
      <w:r/>
      <w:bookmarkStart w:id="75" w:name="_Toc20823282"/>
      <w:r>
        <w:rPr>
          <w:rFonts w:hint="eastAsia"/>
          <w:b w:val="0"/>
          <w:bCs w:val="0"/>
        </w:rPr>
        <w:t xml:space="preserve">6、招标文件构成</w:t>
      </w:r>
      <w:bookmarkEnd w:id="73"/>
      <w:r/>
      <w:bookmarkEnd w:id="74"/>
      <w:r/>
      <w:bookmarkEnd w:id="75"/>
      <w:r>
        <w:rPr>
          <w:rFonts w:hint="eastAsia"/>
          <w:b w:val="0"/>
          <w:bCs w:val="0"/>
        </w:rPr>
      </w:r>
      <w:r/>
    </w:p>
    <w:p>
      <w:pPr>
        <w:pStyle w:val="911"/>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911"/>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11"/>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911"/>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911"/>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911"/>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11"/>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911"/>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911"/>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5"/>
        <w:ind w:firstLine="560"/>
        <w:spacing w:before="0" w:after="0" w:line="240" w:lineRule="auto"/>
        <w:rPr>
          <w:rFonts w:hint="eastAsia"/>
          <w:b w:val="0"/>
          <w:bCs w:val="0"/>
        </w:rPr>
      </w:pPr>
      <w:r/>
      <w:bookmarkStart w:id="76" w:name="_Toc513029211"/>
      <w:r/>
      <w:bookmarkStart w:id="77" w:name="_Toc462564070"/>
      <w:r/>
      <w:bookmarkStart w:id="78" w:name="_Toc16938527"/>
      <w:r/>
      <w:bookmarkStart w:id="79" w:name="_Toc20823283"/>
      <w:r>
        <w:rPr>
          <w:rFonts w:hint="eastAsia"/>
          <w:b w:val="0"/>
          <w:bCs w:val="0"/>
        </w:rPr>
        <w:t xml:space="preserve">7、招标文件的澄清</w:t>
      </w:r>
      <w:bookmarkEnd w:id="76"/>
      <w:r/>
      <w:bookmarkEnd w:id="77"/>
      <w:r/>
      <w:bookmarkEnd w:id="78"/>
      <w:r/>
      <w:bookmarkEnd w:id="79"/>
      <w:r>
        <w:rPr>
          <w:rFonts w:hint="eastAsia"/>
          <w:b w:val="0"/>
          <w:bCs w:val="0"/>
        </w:rPr>
      </w:r>
      <w:r/>
    </w:p>
    <w:p>
      <w:pPr>
        <w:pStyle w:val="911"/>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15"/>
        <w:ind w:firstLine="560"/>
        <w:spacing w:before="0" w:after="0" w:line="240" w:lineRule="auto"/>
        <w:rPr>
          <w:rFonts w:hint="eastAsia"/>
          <w:b w:val="0"/>
          <w:bCs w:val="0"/>
        </w:rPr>
      </w:pPr>
      <w:r/>
      <w:bookmarkStart w:id="80" w:name="_Toc513029212"/>
      <w:r/>
      <w:bookmarkStart w:id="81" w:name="_Toc462564071"/>
      <w:r/>
      <w:bookmarkStart w:id="82" w:name="_Toc16938528"/>
      <w:r/>
      <w:bookmarkStart w:id="83" w:name="_Toc20823284"/>
      <w:r>
        <w:rPr>
          <w:rFonts w:hint="eastAsia"/>
          <w:b w:val="0"/>
          <w:bCs w:val="0"/>
        </w:rPr>
        <w:t xml:space="preserve">8、招标文件的修改</w:t>
      </w:r>
      <w:bookmarkEnd w:id="80"/>
      <w:r/>
      <w:bookmarkEnd w:id="81"/>
      <w:r/>
      <w:bookmarkEnd w:id="82"/>
      <w:r/>
      <w:bookmarkEnd w:id="83"/>
      <w:r>
        <w:rPr>
          <w:rFonts w:hint="eastAsia"/>
          <w:b w:val="0"/>
          <w:bCs w:val="0"/>
        </w:rPr>
      </w:r>
      <w:r/>
    </w:p>
    <w:p>
      <w:pPr>
        <w:pStyle w:val="911"/>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911"/>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11"/>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14"/>
        <w:ind w:firstLine="482"/>
        <w:spacing w:before="156" w:after="156" w:line="360" w:lineRule="auto"/>
        <w:rPr>
          <w:rFonts w:hint="eastAsia"/>
        </w:rPr>
      </w:pPr>
      <w:r/>
      <w:bookmarkStart w:id="84" w:name="_Toc120614216"/>
      <w:r/>
      <w:bookmarkStart w:id="85" w:name="_Toc16938529"/>
      <w:r/>
      <w:bookmarkStart w:id="86" w:name="_Toc462564072"/>
      <w:r/>
      <w:bookmarkStart w:id="87" w:name="_Toc20823285"/>
      <w:r/>
      <w:bookmarkStart w:id="88" w:name="_Toc513029213"/>
      <w:r>
        <w:rPr>
          <w:rFonts w:hint="eastAsia"/>
        </w:rPr>
        <w:t xml:space="preserve">三、投标文件的编制</w:t>
      </w:r>
      <w:bookmarkEnd w:id="84"/>
      <w:r/>
      <w:bookmarkEnd w:id="85"/>
      <w:r/>
      <w:bookmarkEnd w:id="86"/>
      <w:r/>
      <w:bookmarkEnd w:id="87"/>
      <w:r/>
      <w:bookmarkEnd w:id="88"/>
      <w:r>
        <w:rPr>
          <w:rFonts w:hint="eastAsia"/>
        </w:rPr>
      </w:r>
      <w:r/>
    </w:p>
    <w:p>
      <w:pPr>
        <w:pStyle w:val="915"/>
        <w:ind w:firstLine="560"/>
        <w:spacing w:before="0" w:after="0" w:line="240" w:lineRule="auto"/>
        <w:rPr>
          <w:rFonts w:hint="eastAsia"/>
          <w:bCs w:val="0"/>
        </w:rPr>
      </w:pPr>
      <w:r/>
      <w:bookmarkStart w:id="89" w:name="_Toc16938530"/>
      <w:r/>
      <w:bookmarkStart w:id="90" w:name="_Toc513029214"/>
      <w:r/>
      <w:bookmarkStart w:id="91" w:name="_Toc462564073"/>
      <w:r/>
      <w:bookmarkStart w:id="92" w:name="_Toc20823286"/>
      <w:r>
        <w:rPr>
          <w:rFonts w:hint="eastAsia"/>
          <w:b w:val="0"/>
          <w:bCs w:val="0"/>
        </w:rPr>
        <w:t xml:space="preserve">9、投标文件的语言及度量衡单位</w:t>
      </w:r>
      <w:bookmarkEnd w:id="89"/>
      <w:r/>
      <w:bookmarkEnd w:id="90"/>
      <w:r/>
      <w:bookmarkEnd w:id="91"/>
      <w:r/>
      <w:bookmarkEnd w:id="92"/>
      <w:r>
        <w:rPr>
          <w:rFonts w:hint="eastAsia"/>
          <w:bCs w:val="0"/>
        </w:rPr>
      </w:r>
      <w:r/>
    </w:p>
    <w:p>
      <w:pPr>
        <w:pStyle w:val="911"/>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911"/>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15"/>
        <w:ind w:firstLine="420"/>
        <w:spacing w:before="0" w:after="0" w:line="240" w:lineRule="auto"/>
        <w:rPr>
          <w:rFonts w:hint="eastAsia"/>
          <w:b w:val="0"/>
          <w:bCs w:val="0"/>
        </w:rPr>
      </w:pPr>
      <w:r/>
      <w:bookmarkStart w:id="93" w:name="_Toc462564074"/>
      <w:r/>
      <w:bookmarkStart w:id="94" w:name="_Toc16938531"/>
      <w:r/>
      <w:bookmarkStart w:id="95" w:name="_Toc513029215"/>
      <w:r/>
      <w:bookmarkStart w:id="96" w:name="_Toc20823287"/>
      <w:r>
        <w:rPr>
          <w:rFonts w:hint="eastAsia"/>
          <w:b w:val="0"/>
          <w:bCs w:val="0"/>
        </w:rPr>
        <w:t xml:space="preserve">10、投标文件构成</w:t>
      </w:r>
      <w:bookmarkEnd w:id="93"/>
      <w:r/>
      <w:bookmarkEnd w:id="94"/>
      <w:r/>
      <w:bookmarkEnd w:id="95"/>
      <w:r/>
      <w:bookmarkEnd w:id="96"/>
      <w:r>
        <w:rPr>
          <w:rFonts w:hint="eastAsia"/>
          <w:b w:val="0"/>
          <w:bCs w:val="0"/>
        </w:rPr>
      </w:r>
      <w:r/>
    </w:p>
    <w:p>
      <w:pPr>
        <w:pStyle w:val="911"/>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11"/>
        <w:ind w:firstLine="480"/>
        <w:spacing w:line="440" w:lineRule="exact"/>
        <w:rPr>
          <w:rFonts w:hint="eastAsia" w:ascii="宋体" w:hAnsi="宋体"/>
          <w:sz w:val="24"/>
        </w:rPr>
      </w:pPr>
      <w:r>
        <w:rPr>
          <w:rFonts w:hint="eastAsia" w:ascii="宋体" w:hAnsi="宋体"/>
          <w:sz w:val="24"/>
        </w:rPr>
      </w:r>
      <w:r/>
    </w:p>
    <w:p>
      <w:pPr>
        <w:pStyle w:val="911"/>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911"/>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15"/>
        <w:ind w:firstLine="420"/>
        <w:spacing w:before="0" w:after="0" w:line="240" w:lineRule="auto"/>
        <w:rPr>
          <w:rFonts w:hint="eastAsia"/>
          <w:b w:val="0"/>
          <w:bCs w:val="0"/>
        </w:rPr>
      </w:pPr>
      <w:r/>
      <w:bookmarkStart w:id="97" w:name="_Hlt26670360"/>
      <w:r/>
      <w:bookmarkEnd w:id="97"/>
      <w:r/>
      <w:bookmarkStart w:id="98" w:name="_Hlt26954838"/>
      <w:r/>
      <w:bookmarkEnd w:id="98"/>
      <w:r/>
      <w:bookmarkStart w:id="99" w:name="_Hlt26668975"/>
      <w:r/>
      <w:bookmarkEnd w:id="99"/>
      <w:r/>
      <w:bookmarkStart w:id="100" w:name="_Toc14577357"/>
      <w:r/>
      <w:bookmarkStart w:id="101" w:name="_Toc49090509"/>
      <w:r/>
      <w:bookmarkStart w:id="102" w:name="_Toc513029219"/>
      <w:r/>
      <w:bookmarkStart w:id="103" w:name="_Toc49090507"/>
      <w:r/>
      <w:bookmarkStart w:id="104" w:name="_Toc513029216"/>
      <w:r/>
      <w:bookmarkStart w:id="105" w:name="_Toc14577354"/>
      <w:r>
        <w:rPr>
          <w:rFonts w:hint="eastAsia"/>
          <w:b w:val="0"/>
          <w:bCs w:val="0"/>
        </w:rPr>
        <w:t xml:space="preserve">11、证明投标人及投标标的符合招标文件规定的文件</w:t>
      </w:r>
      <w:bookmarkEnd w:id="100"/>
      <w:r/>
      <w:bookmarkEnd w:id="101"/>
      <w:r/>
      <w:bookmarkEnd w:id="102"/>
      <w:r>
        <w:rPr>
          <w:rFonts w:hint="eastAsia"/>
          <w:b w:val="0"/>
          <w:bCs w:val="0"/>
        </w:rPr>
      </w:r>
      <w:r/>
    </w:p>
    <w:p>
      <w:pPr>
        <w:pStyle w:val="911"/>
        <w:spacing w:line="480" w:lineRule="exact"/>
        <w:rPr>
          <w:rFonts w:hint="eastAsia" w:ascii="宋体" w:hAnsi="宋体"/>
          <w:sz w:val="24"/>
          <w:szCs w:val="24"/>
        </w:rPr>
      </w:pPr>
      <w:r/>
      <w:bookmarkEnd w:id="103"/>
      <w:r/>
      <w:bookmarkEnd w:id="104"/>
      <w:r/>
      <w:bookmarkEnd w:id="105"/>
      <w:r/>
      <w:bookmarkStart w:id="106" w:name="_Toc14577355"/>
      <w:r/>
      <w:bookmarkStart w:id="107"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911"/>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15"/>
        <w:ind w:firstLine="420"/>
        <w:spacing w:before="0" w:after="0" w:line="240" w:lineRule="auto"/>
        <w:rPr>
          <w:rFonts w:hint="eastAsia"/>
          <w:b w:val="0"/>
          <w:bCs w:val="0"/>
        </w:rPr>
      </w:pPr>
      <w:r>
        <w:rPr>
          <w:rFonts w:hint="eastAsia"/>
          <w:b w:val="0"/>
          <w:bCs w:val="0"/>
        </w:rPr>
        <w:t xml:space="preserve">12、投标分项报价</w:t>
      </w:r>
      <w:bookmarkEnd w:id="106"/>
      <w:r/>
      <w:bookmarkStart w:id="108" w:name="_Hlt26670373"/>
      <w:r/>
      <w:bookmarkEnd w:id="108"/>
      <w:r>
        <w:rPr>
          <w:rFonts w:hint="eastAsia"/>
          <w:b w:val="0"/>
          <w:bCs w:val="0"/>
        </w:rPr>
        <w:t xml:space="preserve">表</w:t>
      </w:r>
      <w:bookmarkEnd w:id="107"/>
      <w:r>
        <w:rPr>
          <w:rFonts w:hint="eastAsia"/>
          <w:b w:val="0"/>
          <w:bCs w:val="0"/>
        </w:rPr>
      </w:r>
      <w:r/>
    </w:p>
    <w:p>
      <w:pPr>
        <w:pStyle w:val="911"/>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9" w:name="_Hlt26954840"/>
      <w:r/>
      <w:bookmarkEnd w:id="109"/>
      <w:r>
        <w:rPr>
          <w:rFonts w:hint="eastAsia" w:ascii="宋体" w:hAnsi="宋体"/>
          <w:sz w:val="24"/>
        </w:rPr>
        <w:t xml:space="preserve">标人应按照招标文件规定格式填报投标分项报价表</w:t>
      </w:r>
      <w:bookmarkStart w:id="110" w:name="_Hlt26670399"/>
      <w:r/>
      <w:bookmarkEnd w:id="110"/>
      <w:r>
        <w:rPr>
          <w:rFonts w:hint="eastAsia" w:ascii="宋体" w:hAnsi="宋体"/>
          <w:sz w:val="24"/>
        </w:rPr>
        <w:t xml:space="preserve">。</w:t>
      </w:r>
      <w:r>
        <w:rPr>
          <w:rFonts w:hint="eastAsia" w:ascii="宋体" w:hAnsi="宋体"/>
          <w:bCs/>
          <w:sz w:val="24"/>
        </w:rPr>
      </w:r>
      <w:r/>
    </w:p>
    <w:p>
      <w:pPr>
        <w:pStyle w:val="911"/>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15"/>
        <w:ind w:firstLine="420"/>
        <w:spacing w:before="0" w:after="0" w:line="240" w:lineRule="auto"/>
        <w:rPr>
          <w:rFonts w:hint="eastAsia"/>
          <w:b w:val="0"/>
          <w:bCs w:val="0"/>
        </w:rPr>
      </w:pPr>
      <w:r/>
      <w:bookmarkStart w:id="111" w:name="_Hlt26670403"/>
      <w:r/>
      <w:bookmarkEnd w:id="111"/>
      <w:r/>
      <w:bookmarkStart w:id="112" w:name="_Hlt26954846"/>
      <w:r/>
      <w:bookmarkEnd w:id="112"/>
      <w:r/>
      <w:bookmarkStart w:id="113" w:name="_Hlt26670486"/>
      <w:r/>
      <w:bookmarkEnd w:id="113"/>
      <w:r/>
      <w:bookmarkStart w:id="114" w:name="_Hlt26954848"/>
      <w:r/>
      <w:bookmarkEnd w:id="114"/>
      <w:r/>
      <w:bookmarkStart w:id="115" w:name="_Hlt26954731"/>
      <w:r/>
      <w:bookmarkEnd w:id="115"/>
      <w:r/>
      <w:bookmarkStart w:id="116" w:name="_Hlt26954842"/>
      <w:r/>
      <w:bookmarkEnd w:id="116"/>
      <w:r/>
      <w:bookmarkStart w:id="117" w:name="_Hlt26954844"/>
      <w:r/>
      <w:bookmarkEnd w:id="117"/>
      <w:r/>
      <w:bookmarkStart w:id="118" w:name="_Hlt26670482"/>
      <w:r/>
      <w:bookmarkEnd w:id="118"/>
      <w:r/>
      <w:bookmarkStart w:id="119" w:name="_Hlt26668983"/>
      <w:r/>
      <w:bookmarkEnd w:id="119"/>
      <w:r/>
      <w:bookmarkStart w:id="120" w:name="_Hlt26670425"/>
      <w:r/>
      <w:bookmarkEnd w:id="120"/>
      <w:r>
        <w:rPr>
          <w:rFonts w:hint="eastAsia"/>
          <w:b w:val="0"/>
          <w:bCs w:val="0"/>
        </w:rPr>
        <w:t xml:space="preserve">13、技术要求响应及偏离表、商务要求响应及偏离表</w:t>
      </w:r>
      <w:r/>
    </w:p>
    <w:p>
      <w:pPr>
        <w:pStyle w:val="911"/>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911"/>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15"/>
        <w:ind w:firstLine="420"/>
        <w:spacing w:before="0" w:after="0" w:line="240" w:lineRule="auto"/>
        <w:rPr>
          <w:rFonts w:hint="eastAsia"/>
          <w:b w:val="0"/>
          <w:bCs w:val="0"/>
        </w:rPr>
      </w:pPr>
      <w:r/>
      <w:bookmarkStart w:id="121" w:name="_Toc14577359"/>
      <w:r/>
      <w:bookmarkStart w:id="122" w:name="_Toc49090510"/>
      <w:r>
        <w:rPr>
          <w:rFonts w:hint="eastAsia"/>
          <w:b w:val="0"/>
          <w:bCs w:val="0"/>
        </w:rPr>
        <w:t xml:space="preserve">14、投标函和开标一览表</w:t>
      </w:r>
      <w:r/>
    </w:p>
    <w:p>
      <w:pPr>
        <w:pStyle w:val="911"/>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911"/>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15"/>
        <w:ind w:firstLine="420"/>
        <w:spacing w:before="0" w:after="0" w:line="240" w:lineRule="auto"/>
        <w:rPr>
          <w:rFonts w:hint="eastAsia"/>
          <w:b w:val="0"/>
          <w:bCs w:val="0"/>
        </w:rPr>
      </w:pPr>
      <w:r/>
      <w:bookmarkEnd w:id="121"/>
      <w:r/>
      <w:bookmarkEnd w:id="122"/>
      <w:r/>
      <w:bookmarkStart w:id="123" w:name="_Hlt26670489"/>
      <w:r/>
      <w:bookmarkEnd w:id="123"/>
      <w:r/>
      <w:bookmarkStart w:id="124" w:name="_Hlt26954734"/>
      <w:r/>
      <w:bookmarkEnd w:id="124"/>
      <w:r/>
      <w:bookmarkStart w:id="125" w:name="_Hlt26954850"/>
      <w:r/>
      <w:bookmarkEnd w:id="125"/>
      <w:r/>
      <w:bookmarkStart w:id="126" w:name="_Toc14577360"/>
      <w:r/>
      <w:bookmarkStart w:id="127" w:name="_Toc49090511"/>
      <w:r>
        <w:rPr>
          <w:rFonts w:hint="eastAsia"/>
          <w:b w:val="0"/>
          <w:bCs w:val="0"/>
        </w:rPr>
        <w:t xml:space="preserve">15、投标有效期</w:t>
      </w:r>
      <w:bookmarkEnd w:id="126"/>
      <w:r/>
      <w:bookmarkEnd w:id="127"/>
      <w:r>
        <w:rPr>
          <w:rFonts w:hint="eastAsia"/>
          <w:b w:val="0"/>
          <w:bCs w:val="0"/>
        </w:rPr>
      </w:r>
      <w:r/>
    </w:p>
    <w:p>
      <w:pPr>
        <w:pStyle w:val="911"/>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15"/>
        <w:ind w:firstLine="420"/>
        <w:spacing w:before="0" w:after="0" w:line="240" w:lineRule="auto"/>
        <w:rPr>
          <w:rFonts w:hint="eastAsia"/>
          <w:b w:val="0"/>
          <w:bCs w:val="0"/>
        </w:rPr>
      </w:pPr>
      <w:r>
        <w:rPr>
          <w:rFonts w:hint="eastAsia"/>
          <w:b w:val="0"/>
          <w:bCs w:val="0"/>
        </w:rPr>
        <w:t xml:space="preserve">16、投标有效期的延长</w:t>
      </w:r>
      <w:r/>
    </w:p>
    <w:p>
      <w:pPr>
        <w:pStyle w:val="911"/>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14"/>
        <w:ind w:firstLine="482"/>
        <w:spacing w:before="156" w:after="156" w:line="360" w:lineRule="auto"/>
        <w:rPr>
          <w:rFonts w:hint="eastAsia"/>
        </w:rPr>
      </w:pPr>
      <w:r/>
      <w:bookmarkStart w:id="128" w:name="_Hlt26954852"/>
      <w:r/>
      <w:bookmarkEnd w:id="128"/>
      <w:r/>
      <w:bookmarkStart w:id="129" w:name="_Hlt26954739"/>
      <w:r/>
      <w:bookmarkEnd w:id="129"/>
      <w:r/>
      <w:bookmarkStart w:id="130" w:name="_Toc16938540"/>
      <w:r/>
      <w:bookmarkStart w:id="131" w:name="_Toc513029224"/>
      <w:r/>
      <w:bookmarkStart w:id="132" w:name="_Toc20823296"/>
      <w:r/>
      <w:bookmarkStart w:id="133" w:name="_Toc120614217"/>
      <w:r>
        <w:rPr>
          <w:rFonts w:hint="eastAsia"/>
        </w:rPr>
        <w:t xml:space="preserve">四、投标文件的递交</w:t>
      </w:r>
      <w:bookmarkEnd w:id="130"/>
      <w:r/>
      <w:bookmarkEnd w:id="131"/>
      <w:r/>
      <w:bookmarkEnd w:id="132"/>
      <w:r/>
      <w:bookmarkEnd w:id="133"/>
      <w:r>
        <w:rPr>
          <w:rFonts w:hint="eastAsia"/>
        </w:rPr>
      </w:r>
      <w:r/>
    </w:p>
    <w:p>
      <w:pPr>
        <w:pStyle w:val="915"/>
        <w:ind w:firstLine="560"/>
        <w:spacing w:before="0" w:after="0" w:line="240" w:lineRule="auto"/>
        <w:rPr>
          <w:rFonts w:hint="eastAsia" w:ascii="黑体"/>
          <w:b w:val="0"/>
          <w:bCs w:val="0"/>
        </w:rPr>
      </w:pPr>
      <w:r/>
      <w:bookmarkStart w:id="134" w:name="_Toc462564084"/>
      <w:r/>
      <w:bookmarkStart w:id="135" w:name="_Toc513029225"/>
      <w:r/>
      <w:bookmarkStart w:id="136" w:name="_Toc20823297"/>
      <w:r/>
      <w:bookmarkStart w:id="137" w:name="_Toc16938541"/>
      <w:r>
        <w:rPr>
          <w:rFonts w:hint="eastAsia"/>
          <w:b w:val="0"/>
          <w:bCs w:val="0"/>
        </w:rPr>
        <w:t xml:space="preserve">17、</w:t>
      </w:r>
      <w:r>
        <w:rPr>
          <w:rFonts w:hint="eastAsia" w:ascii="黑体"/>
          <w:b w:val="0"/>
          <w:bCs w:val="0"/>
        </w:rPr>
        <w:t xml:space="preserve">投标文件</w:t>
      </w:r>
      <w:bookmarkEnd w:id="134"/>
      <w:r/>
      <w:bookmarkEnd w:id="135"/>
      <w:r/>
      <w:bookmarkEnd w:id="136"/>
      <w:r/>
      <w:bookmarkEnd w:id="137"/>
      <w:r>
        <w:rPr>
          <w:rFonts w:hint="eastAsia" w:ascii="黑体"/>
          <w:b w:val="0"/>
          <w:bCs w:val="0"/>
        </w:rPr>
        <w:t xml:space="preserve">的递交</w:t>
      </w:r>
      <w:r/>
    </w:p>
    <w:p>
      <w:pPr>
        <w:pStyle w:val="911"/>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26"/>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8" w:name="_Toc513029226"/>
      <w:r/>
      <w:bookmarkStart w:id="139" w:name="_Toc20823298"/>
      <w:r/>
      <w:bookmarkStart w:id="140" w:name="_Toc16938542"/>
      <w:r>
        <w:rPr>
          <w:rFonts w:hint="eastAsia" w:ascii="宋体" w:hAnsi="宋体"/>
          <w:bCs/>
          <w:sz w:val="24"/>
        </w:rPr>
      </w:r>
      <w:r/>
    </w:p>
    <w:p>
      <w:pPr>
        <w:pStyle w:val="915"/>
        <w:ind w:firstLine="420"/>
        <w:rPr>
          <w:rFonts w:hint="eastAsia"/>
          <w:b w:val="0"/>
        </w:rPr>
      </w:pPr>
      <w:r>
        <w:rPr>
          <w:rFonts w:hint="eastAsia"/>
          <w:b w:val="0"/>
        </w:rPr>
        <w:t xml:space="preserve">18、投标截止</w:t>
      </w:r>
      <w:bookmarkEnd w:id="138"/>
      <w:r/>
      <w:bookmarkEnd w:id="139"/>
      <w:r/>
      <w:bookmarkEnd w:id="140"/>
      <w:r>
        <w:rPr>
          <w:rFonts w:hint="eastAsia"/>
          <w:b w:val="0"/>
        </w:rPr>
        <w:t xml:space="preserve">时间</w:t>
      </w:r>
      <w:r/>
    </w:p>
    <w:p>
      <w:pPr>
        <w:pStyle w:val="911"/>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911"/>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911"/>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15"/>
        <w:ind w:firstLine="420"/>
        <w:spacing w:before="0" w:after="0" w:line="240" w:lineRule="auto"/>
        <w:rPr>
          <w:rFonts w:hint="eastAsia"/>
          <w:b w:val="0"/>
          <w:bCs w:val="0"/>
        </w:rPr>
      </w:pPr>
      <w:r/>
      <w:bookmarkStart w:id="141" w:name="_Toc20823299"/>
      <w:r/>
      <w:bookmarkStart w:id="142" w:name="_Toc513029227"/>
      <w:r/>
      <w:bookmarkStart w:id="143" w:name="_Toc16938543"/>
      <w:r>
        <w:rPr>
          <w:rFonts w:hint="eastAsia"/>
          <w:b w:val="0"/>
          <w:bCs w:val="0"/>
        </w:rPr>
        <w:t xml:space="preserve">19、投标文件</w:t>
      </w:r>
      <w:bookmarkEnd w:id="141"/>
      <w:r/>
      <w:bookmarkEnd w:id="142"/>
      <w:r/>
      <w:bookmarkEnd w:id="143"/>
      <w:r>
        <w:rPr>
          <w:rFonts w:hint="eastAsia"/>
          <w:b w:val="0"/>
          <w:bCs w:val="0"/>
        </w:rPr>
        <w:t xml:space="preserve">的拒收</w:t>
      </w:r>
      <w:r/>
    </w:p>
    <w:p>
      <w:pPr>
        <w:pStyle w:val="911"/>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15"/>
        <w:ind w:firstLine="420"/>
        <w:spacing w:before="0" w:after="0" w:line="240" w:lineRule="auto"/>
        <w:rPr>
          <w:rFonts w:hint="eastAsia"/>
          <w:b w:val="0"/>
          <w:bCs w:val="0"/>
        </w:rPr>
      </w:pPr>
      <w:r/>
      <w:bookmarkStart w:id="144" w:name="_Toc513029228"/>
      <w:r/>
      <w:bookmarkStart w:id="145" w:name="_Toc16938544"/>
      <w:r/>
      <w:bookmarkStart w:id="146" w:name="_Toc20823300"/>
      <w:r>
        <w:rPr>
          <w:rFonts w:hint="eastAsia"/>
          <w:b w:val="0"/>
          <w:bCs w:val="0"/>
        </w:rPr>
        <w:t xml:space="preserve">20、投标文件的撤回和修改</w:t>
      </w:r>
      <w:bookmarkEnd w:id="144"/>
      <w:r/>
      <w:bookmarkEnd w:id="145"/>
      <w:r/>
      <w:bookmarkEnd w:id="146"/>
      <w:r>
        <w:rPr>
          <w:rFonts w:hint="eastAsia"/>
          <w:b w:val="0"/>
          <w:bCs w:val="0"/>
        </w:rPr>
      </w:r>
      <w:r/>
    </w:p>
    <w:p>
      <w:pPr>
        <w:pStyle w:val="911"/>
        <w:ind w:firstLine="480"/>
        <w:spacing w:line="480" w:lineRule="exact"/>
        <w:rPr>
          <w:rFonts w:hint="eastAsia" w:ascii="宋体" w:hAnsi="宋体"/>
          <w:sz w:val="24"/>
        </w:rPr>
      </w:pPr>
      <w:r>
        <w:rPr>
          <w:rFonts w:hint="eastAsia" w:ascii="宋体" w:hAnsi="宋体"/>
          <w:sz w:val="24"/>
        </w:rPr>
        <w:t xml:space="preserve">20.1 投标文件的撤回</w:t>
      </w:r>
      <w:r/>
    </w:p>
    <w:p>
      <w:pPr>
        <w:pStyle w:val="911"/>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911"/>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911"/>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11"/>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911"/>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14"/>
        <w:ind w:firstLine="482"/>
        <w:spacing w:before="156" w:after="156" w:line="360" w:lineRule="auto"/>
        <w:rPr>
          <w:rFonts w:hint="eastAsia"/>
        </w:rPr>
      </w:pPr>
      <w:r/>
      <w:bookmarkStart w:id="147" w:name="_Toc513029229"/>
      <w:r/>
      <w:bookmarkStart w:id="148" w:name="_Toc120614218"/>
      <w:r/>
      <w:bookmarkStart w:id="149" w:name="_Toc16938545"/>
      <w:r/>
      <w:bookmarkStart w:id="150" w:name="_Toc20823301"/>
      <w:r>
        <w:rPr>
          <w:rFonts w:hint="eastAsia"/>
        </w:rPr>
        <w:t xml:space="preserve">五、开标与评标</w:t>
      </w:r>
      <w:bookmarkEnd w:id="147"/>
      <w:r/>
      <w:bookmarkEnd w:id="148"/>
      <w:r/>
      <w:bookmarkEnd w:id="149"/>
      <w:r/>
      <w:bookmarkEnd w:id="150"/>
      <w:r>
        <w:rPr>
          <w:rFonts w:hint="eastAsia"/>
        </w:rPr>
      </w:r>
      <w:r/>
    </w:p>
    <w:p>
      <w:pPr>
        <w:pStyle w:val="915"/>
        <w:ind w:firstLine="420"/>
        <w:spacing w:before="0" w:after="0" w:line="240" w:lineRule="auto"/>
        <w:rPr>
          <w:rFonts w:hint="eastAsia"/>
          <w:b w:val="0"/>
          <w:bCs w:val="0"/>
        </w:rPr>
      </w:pPr>
      <w:r/>
      <w:bookmarkStart w:id="151" w:name="_Toc20823302"/>
      <w:r/>
      <w:bookmarkStart w:id="152" w:name="_Toc513029230"/>
      <w:r/>
      <w:bookmarkStart w:id="153" w:name="_Toc16938546"/>
      <w:r>
        <w:rPr>
          <w:rFonts w:hint="eastAsia"/>
          <w:b w:val="0"/>
          <w:bCs w:val="0"/>
        </w:rPr>
        <w:t xml:space="preserve">21、开标</w:t>
      </w:r>
      <w:bookmarkEnd w:id="151"/>
      <w:r/>
      <w:bookmarkEnd w:id="152"/>
      <w:r/>
      <w:bookmarkEnd w:id="153"/>
      <w:r>
        <w:rPr>
          <w:rFonts w:hint="eastAsia"/>
          <w:b w:val="0"/>
          <w:bCs w:val="0"/>
        </w:rPr>
      </w:r>
      <w:r/>
    </w:p>
    <w:p>
      <w:pPr>
        <w:pStyle w:val="911"/>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11"/>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911"/>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11"/>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15"/>
        <w:ind w:firstLine="420"/>
        <w:spacing w:before="0" w:after="0" w:line="240" w:lineRule="auto"/>
        <w:rPr>
          <w:rFonts w:hint="eastAsia"/>
          <w:b w:val="0"/>
          <w:bCs w:val="0"/>
        </w:rPr>
      </w:pPr>
      <w:r/>
      <w:bookmarkStart w:id="154" w:name="_Toc513029231"/>
      <w:r/>
      <w:bookmarkStart w:id="155" w:name="_Toc16938547"/>
      <w:r/>
      <w:bookmarkStart w:id="156" w:name="_Toc20823303"/>
      <w:r>
        <w:rPr>
          <w:rFonts w:hint="eastAsia"/>
          <w:b w:val="0"/>
          <w:bCs w:val="0"/>
        </w:rPr>
        <w:t xml:space="preserve">22、评标委员会</w:t>
      </w:r>
      <w:r/>
    </w:p>
    <w:p>
      <w:pPr>
        <w:pStyle w:val="911"/>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11"/>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911"/>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915"/>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911"/>
        <w:ind w:firstLine="480"/>
        <w:spacing w:line="500" w:lineRule="exact"/>
        <w:rPr>
          <w:rFonts w:hint="eastAsia" w:ascii="宋体" w:hAnsi="宋体"/>
          <w:bCs/>
          <w:sz w:val="24"/>
        </w:rPr>
      </w:pPr>
      <w:r/>
      <w:bookmarkEnd w:id="154"/>
      <w:r/>
      <w:bookmarkEnd w:id="155"/>
      <w:r/>
      <w:bookmarkEnd w:id="156"/>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911"/>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911"/>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15"/>
        <w:ind w:firstLine="420"/>
        <w:spacing w:before="0" w:after="0" w:line="240" w:lineRule="auto"/>
        <w:rPr>
          <w:rFonts w:hint="eastAsia"/>
          <w:b w:val="0"/>
          <w:bCs w:val="0"/>
        </w:rPr>
      </w:pPr>
      <w:r/>
      <w:bookmarkStart w:id="157" w:name="_Toc20823304"/>
      <w:r/>
      <w:bookmarkStart w:id="158" w:name="_Toc16938548"/>
      <w:r/>
      <w:bookmarkStart w:id="159" w:name="_Toc513029232"/>
      <w:r>
        <w:rPr>
          <w:rFonts w:hint="eastAsia"/>
          <w:b w:val="0"/>
          <w:bCs w:val="0"/>
        </w:rPr>
        <w:t xml:space="preserve">24、投标文件的澄清</w:t>
      </w:r>
      <w:bookmarkEnd w:id="157"/>
      <w:r/>
      <w:bookmarkEnd w:id="158"/>
      <w:r/>
      <w:bookmarkEnd w:id="159"/>
      <w:r>
        <w:rPr>
          <w:rFonts w:hint="eastAsia"/>
          <w:b w:val="0"/>
          <w:bCs w:val="0"/>
        </w:rPr>
      </w:r>
      <w:r/>
    </w:p>
    <w:p>
      <w:pPr>
        <w:pStyle w:val="911"/>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11"/>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11"/>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15"/>
        <w:ind w:firstLine="420"/>
        <w:spacing w:before="0" w:after="0" w:line="240" w:lineRule="auto"/>
        <w:rPr>
          <w:rFonts w:hint="eastAsia"/>
          <w:b w:val="0"/>
          <w:bCs w:val="0"/>
        </w:rPr>
      </w:pPr>
      <w:r/>
      <w:bookmarkStart w:id="160" w:name="_Toc513029233"/>
      <w:r/>
      <w:bookmarkStart w:id="161" w:name="_Toc16938549"/>
      <w:r/>
      <w:bookmarkStart w:id="162" w:name="_Toc20823305"/>
      <w:r>
        <w:rPr>
          <w:rFonts w:hint="eastAsia"/>
          <w:b w:val="0"/>
          <w:bCs w:val="0"/>
        </w:rPr>
        <w:t xml:space="preserve">25、对投标文件的初审</w:t>
      </w:r>
      <w:bookmarkEnd w:id="160"/>
      <w:r/>
      <w:bookmarkEnd w:id="161"/>
      <w:r/>
      <w:bookmarkEnd w:id="162"/>
      <w:r>
        <w:rPr>
          <w:rFonts w:hint="eastAsia"/>
          <w:b w:val="0"/>
          <w:bCs w:val="0"/>
        </w:rPr>
      </w:r>
      <w:r/>
    </w:p>
    <w:p>
      <w:pPr>
        <w:pStyle w:val="911"/>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11"/>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911"/>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911"/>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11"/>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911"/>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11"/>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11"/>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11"/>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11"/>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11"/>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11"/>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11"/>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11"/>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11"/>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11"/>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11"/>
        <w:ind w:firstLine="420"/>
        <w:spacing w:line="460" w:lineRule="exact"/>
        <w:rPr>
          <w:rFonts w:hint="eastAsia" w:ascii="宋体" w:hAnsi="宋体"/>
          <w:sz w:val="24"/>
        </w:rPr>
      </w:pPr>
      <w:r/>
      <w:bookmarkStart w:id="163" w:name="_Toc513029234"/>
      <w:r/>
      <w:bookmarkStart w:id="164" w:name="_Toc16938550"/>
      <w:r/>
      <w:bookmarkStart w:id="165" w:name="_Toc20823306"/>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15"/>
        <w:ind w:firstLine="420"/>
        <w:spacing w:before="0" w:after="0" w:line="240" w:lineRule="auto"/>
        <w:rPr>
          <w:rFonts w:hint="eastAsia"/>
          <w:b w:val="0"/>
          <w:bCs w:val="0"/>
        </w:rPr>
      </w:pPr>
      <w:r>
        <w:rPr>
          <w:rFonts w:hint="eastAsia"/>
          <w:b w:val="0"/>
          <w:bCs w:val="0"/>
        </w:rPr>
        <w:t xml:space="preserve">26、</w:t>
      </w:r>
      <w:bookmarkEnd w:id="163"/>
      <w:r/>
      <w:bookmarkEnd w:id="164"/>
      <w:r/>
      <w:bookmarkEnd w:id="165"/>
      <w:r>
        <w:rPr>
          <w:rFonts w:hint="eastAsia"/>
          <w:b w:val="0"/>
          <w:bCs w:val="0"/>
        </w:rPr>
        <w:t xml:space="preserve">无效投标条款和废标条款</w:t>
      </w:r>
      <w:r/>
    </w:p>
    <w:p>
      <w:pPr>
        <w:pStyle w:val="911"/>
        <w:ind w:left="479"/>
        <w:spacing w:line="440" w:lineRule="exact"/>
        <w:rPr>
          <w:rFonts w:hint="eastAsia" w:ascii="宋体" w:hAnsi="宋体"/>
          <w:bCs/>
          <w:sz w:val="24"/>
        </w:rPr>
      </w:pPr>
      <w:r/>
      <w:bookmarkStart w:id="166" w:name="_Toc20823307"/>
      <w:r/>
      <w:bookmarkStart w:id="167" w:name="_Toc513029235"/>
      <w:r/>
      <w:bookmarkStart w:id="168" w:name="_Toc16938551"/>
      <w:r>
        <w:rPr>
          <w:rFonts w:hint="eastAsia" w:ascii="宋体" w:hAnsi="宋体"/>
          <w:bCs/>
          <w:sz w:val="24"/>
        </w:rPr>
        <w:t xml:space="preserve">26.1无效投标条款</w:t>
      </w:r>
      <w:r/>
    </w:p>
    <w:p>
      <w:pPr>
        <w:pStyle w:val="911"/>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911"/>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911"/>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911"/>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911"/>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911"/>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11"/>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11"/>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11"/>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911"/>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rPr>
          <w:rFonts w:hint="eastAsia" w:ascii="宋体" w:hAnsi="宋体"/>
          <w:bCs/>
          <w:sz w:val="24"/>
        </w:rPr>
      </w:r>
      <w:r/>
    </w:p>
    <w:p>
      <w:pPr>
        <w:pStyle w:val="911"/>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911"/>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pStyle w:val="911"/>
        <w:ind w:left="479"/>
        <w:spacing w:line="440" w:lineRule="exact"/>
        <w:rPr>
          <w:rFonts w:hint="eastAsia" w:ascii="宋体" w:hAnsi="宋体"/>
          <w:bCs/>
          <w:sz w:val="24"/>
        </w:rPr>
      </w:pPr>
      <w:r>
        <w:rPr>
          <w:rFonts w:hint="eastAsia" w:ascii="宋体" w:hAnsi="宋体"/>
          <w:bCs/>
          <w:sz w:val="24"/>
        </w:rPr>
        <w:t xml:space="preserve">26.2废标条款</w:t>
      </w:r>
      <w:r/>
    </w:p>
    <w:p>
      <w:pPr>
        <w:pStyle w:val="911"/>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pStyle w:val="911"/>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pStyle w:val="911"/>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911"/>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11"/>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11"/>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11"/>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14"/>
        <w:ind w:firstLine="482"/>
        <w:spacing w:before="156" w:after="156" w:line="360" w:lineRule="auto"/>
        <w:rPr>
          <w:rFonts w:hint="eastAsia"/>
        </w:rPr>
      </w:pPr>
      <w:r/>
      <w:bookmarkStart w:id="169" w:name="_Toc120614219"/>
      <w:r>
        <w:rPr>
          <w:rFonts w:hint="eastAsia"/>
        </w:rPr>
        <w:t xml:space="preserve">六、</w:t>
      </w:r>
      <w:bookmarkEnd w:id="166"/>
      <w:r/>
      <w:bookmarkEnd w:id="167"/>
      <w:r/>
      <w:bookmarkEnd w:id="168"/>
      <w:r>
        <w:rPr>
          <w:rFonts w:hint="eastAsia"/>
        </w:rPr>
        <w:t xml:space="preserve">定标</w:t>
      </w:r>
      <w:bookmarkEnd w:id="169"/>
      <w:r>
        <w:rPr>
          <w:rFonts w:hint="eastAsia"/>
        </w:rPr>
      </w:r>
      <w:r/>
    </w:p>
    <w:p>
      <w:pPr>
        <w:pStyle w:val="915"/>
        <w:ind w:firstLine="600"/>
        <w:spacing w:before="0" w:after="0" w:line="240" w:lineRule="auto"/>
        <w:rPr>
          <w:rFonts w:hint="eastAsia" w:ascii="黑体" w:hAnsi="宋体"/>
          <w:b w:val="0"/>
          <w:sz w:val="30"/>
          <w:szCs w:val="30"/>
        </w:rPr>
      </w:pPr>
      <w:r/>
      <w:bookmarkStart w:id="170" w:name="_Toc513029238"/>
      <w:r/>
      <w:bookmarkStart w:id="171" w:name="_Toc16938554"/>
      <w:r/>
      <w:bookmarkStart w:id="172" w:name="_Toc20823310"/>
      <w:r>
        <w:rPr>
          <w:rFonts w:hint="eastAsia" w:ascii="黑体" w:hAnsi="宋体"/>
          <w:b w:val="0"/>
          <w:sz w:val="30"/>
          <w:szCs w:val="30"/>
        </w:rPr>
        <w:t xml:space="preserve">27、</w:t>
      </w:r>
      <w:bookmarkEnd w:id="170"/>
      <w:r>
        <w:rPr>
          <w:rFonts w:hint="eastAsia" w:ascii="黑体" w:hAnsi="宋体"/>
          <w:b w:val="0"/>
          <w:sz w:val="30"/>
          <w:szCs w:val="30"/>
        </w:rPr>
        <w:t xml:space="preserve">确定</w:t>
      </w:r>
      <w:bookmarkEnd w:id="171"/>
      <w:r/>
      <w:bookmarkEnd w:id="172"/>
      <w:r>
        <w:rPr>
          <w:rFonts w:hint="eastAsia" w:ascii="黑体" w:hAnsi="宋体"/>
          <w:b w:val="0"/>
          <w:sz w:val="30"/>
          <w:szCs w:val="30"/>
        </w:rPr>
        <w:t xml:space="preserve">中标单位</w:t>
      </w:r>
      <w:r/>
    </w:p>
    <w:p>
      <w:pPr>
        <w:pStyle w:val="911"/>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911"/>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911"/>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11"/>
        <w:ind w:firstLine="480"/>
        <w:spacing w:line="480" w:lineRule="exact"/>
        <w:rPr>
          <w:rFonts w:ascii="宋体" w:hAnsi="宋体"/>
          <w:sz w:val="24"/>
          <w:szCs w:val="24"/>
        </w:rPr>
      </w:pPr>
      <w:r/>
      <w:bookmarkStart w:id="173"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11"/>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11"/>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11"/>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11"/>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15"/>
        <w:ind w:firstLine="600"/>
        <w:spacing w:before="0" w:after="0" w:line="240" w:lineRule="auto"/>
        <w:rPr>
          <w:rFonts w:hint="eastAsia" w:ascii="黑体" w:hAnsi="宋体"/>
          <w:b w:val="0"/>
          <w:sz w:val="30"/>
          <w:szCs w:val="30"/>
        </w:rPr>
      </w:pPr>
      <w:r>
        <w:rPr>
          <w:rFonts w:hint="eastAsia" w:ascii="黑体" w:hAnsi="宋体"/>
          <w:b w:val="0"/>
          <w:sz w:val="30"/>
          <w:szCs w:val="30"/>
        </w:rPr>
        <w:t xml:space="preserve">28、质疑处理</w:t>
      </w:r>
      <w:bookmarkEnd w:id="173"/>
      <w:r>
        <w:rPr>
          <w:rFonts w:hint="eastAsia" w:ascii="黑体" w:hAnsi="宋体"/>
          <w:b w:val="0"/>
          <w:sz w:val="30"/>
          <w:szCs w:val="30"/>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911"/>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11"/>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11"/>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11"/>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11"/>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11"/>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15"/>
        <w:ind w:firstLine="600"/>
        <w:spacing w:before="0" w:after="0" w:line="240" w:lineRule="auto"/>
        <w:rPr>
          <w:rFonts w:hint="eastAsia" w:ascii="黑体" w:hAnsi="宋体"/>
          <w:b w:val="0"/>
          <w:sz w:val="30"/>
          <w:szCs w:val="30"/>
        </w:rPr>
      </w:pPr>
      <w:r>
        <w:rPr>
          <w:rFonts w:hint="eastAsia" w:ascii="黑体" w:hAnsi="宋体"/>
          <w:b w:val="0"/>
          <w:sz w:val="30"/>
          <w:szCs w:val="30"/>
        </w:rPr>
        <w:t xml:space="preserve">29、中标通知书</w:t>
      </w:r>
      <w:r/>
    </w:p>
    <w:p>
      <w:pPr>
        <w:pStyle w:val="911"/>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11"/>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14"/>
        <w:spacing w:before="156" w:after="156" w:line="360" w:lineRule="auto"/>
        <w:rPr>
          <w:rFonts w:hint="eastAsia"/>
        </w:rPr>
      </w:pPr>
      <w:r/>
      <w:bookmarkStart w:id="174" w:name="_Toc120614220"/>
      <w:r/>
      <w:bookmarkStart w:id="175" w:name="_Toc16938552"/>
      <w:r/>
      <w:bookmarkStart w:id="176" w:name="_Toc513029236"/>
      <w:r/>
      <w:bookmarkStart w:id="177" w:name="_Toc20823308"/>
      <w:r>
        <w:rPr>
          <w:rFonts w:hint="eastAsia"/>
        </w:rPr>
        <w:t xml:space="preserve">七、授予合同</w:t>
      </w:r>
      <w:bookmarkEnd w:id="174"/>
      <w:r>
        <w:rPr>
          <w:rFonts w:hint="eastAsia"/>
        </w:rPr>
      </w:r>
      <w:r/>
    </w:p>
    <w:p>
      <w:pPr>
        <w:pStyle w:val="915"/>
        <w:ind w:firstLine="600"/>
        <w:spacing w:before="0" w:after="0" w:line="240" w:lineRule="auto"/>
        <w:rPr>
          <w:rFonts w:hint="eastAsia" w:ascii="黑体" w:hAnsi="宋体"/>
          <w:b w:val="0"/>
          <w:sz w:val="30"/>
          <w:szCs w:val="30"/>
        </w:rPr>
      </w:pPr>
      <w:r/>
      <w:bookmarkEnd w:id="175"/>
      <w:r/>
      <w:bookmarkEnd w:id="176"/>
      <w:r/>
      <w:bookmarkEnd w:id="177"/>
      <w:r/>
      <w:bookmarkStart w:id="178" w:name="_Toc513029237"/>
      <w:r/>
      <w:bookmarkStart w:id="179" w:name="_Toc20823309"/>
      <w:r/>
      <w:bookmarkStart w:id="180" w:name="_Toc16938553"/>
      <w:r>
        <w:rPr>
          <w:rFonts w:hint="eastAsia" w:ascii="黑体" w:hAnsi="宋体"/>
          <w:b w:val="0"/>
          <w:sz w:val="30"/>
          <w:szCs w:val="30"/>
        </w:rPr>
        <w:t xml:space="preserve">30. 签订合同</w:t>
      </w:r>
      <w:r/>
    </w:p>
    <w:p>
      <w:pPr>
        <w:pStyle w:val="911"/>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911"/>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911"/>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15"/>
        <w:ind w:firstLine="600"/>
        <w:spacing w:before="0" w:after="0" w:line="240" w:lineRule="auto"/>
        <w:rPr>
          <w:rFonts w:hint="eastAsia" w:ascii="黑体" w:hAnsi="宋体"/>
          <w:b w:val="0"/>
          <w:sz w:val="30"/>
          <w:szCs w:val="30"/>
        </w:rPr>
      </w:pPr>
      <w:r>
        <w:rPr>
          <w:rFonts w:hint="eastAsia" w:ascii="黑体" w:hAnsi="宋体"/>
          <w:b w:val="0"/>
          <w:sz w:val="30"/>
          <w:szCs w:val="30"/>
        </w:rPr>
        <w:t xml:space="preserve">31、服务（包含与服务相关的货物）的追加</w:t>
      </w:r>
      <w:r/>
    </w:p>
    <w:p>
      <w:pPr>
        <w:pStyle w:val="911"/>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15"/>
        <w:ind w:firstLine="600"/>
        <w:spacing w:before="0" w:after="0" w:line="240" w:lineRule="auto"/>
        <w:rPr>
          <w:rFonts w:hint="eastAsia" w:ascii="黑体" w:hAnsi="宋体"/>
          <w:b w:val="0"/>
          <w:sz w:val="30"/>
          <w:szCs w:val="30"/>
        </w:rPr>
      </w:pPr>
      <w:r/>
      <w:bookmarkEnd w:id="178"/>
      <w:r/>
      <w:bookmarkEnd w:id="179"/>
      <w:r/>
      <w:bookmarkEnd w:id="180"/>
      <w:r/>
      <w:bookmarkStart w:id="181" w:name="_Toc120614221"/>
      <w:r/>
      <w:bookmarkStart w:id="182" w:name="_Toc20823314"/>
      <w:r/>
      <w:bookmarkStart w:id="183" w:name="_Toc513029242"/>
      <w:r/>
      <w:bookmarkStart w:id="184" w:name="_Toc16938558"/>
      <w:r/>
      <w:bookmarkStart w:id="185" w:name="_Toc479757207"/>
      <w:r>
        <w:rPr>
          <w:rFonts w:hint="eastAsia" w:ascii="黑体" w:hAnsi="宋体"/>
          <w:b w:val="0"/>
          <w:sz w:val="30"/>
          <w:szCs w:val="30"/>
        </w:rPr>
        <w:t xml:space="preserve">32、需要执行的政府采购政策（包括但不限于）</w:t>
      </w:r>
      <w:r/>
    </w:p>
    <w:p>
      <w:pPr>
        <w:pStyle w:val="1005"/>
        <w:numPr>
          <w:ilvl w:val="0"/>
          <w:numId w:val="5"/>
        </w:numPr>
        <w:jc w:val="both"/>
        <w:spacing w:line="360" w:lineRule="auto"/>
        <w:widowControl w:val="off"/>
        <w:tabs>
          <w:tab w:val="left" w:pos="900" w:leader="none"/>
          <w:tab w:val="left" w:pos="1080" w:leader="none"/>
          <w:tab w:val="left" w:pos="2014" w:leader="none"/>
        </w:tabs>
        <w:rPr>
          <w:rFonts w:hint="eastAsia"/>
          <w:vanish/>
          <w:szCs w:val="21"/>
          <w:lang w:eastAsia="zh-CN" w:bidi="ar-SA"/>
        </w:rPr>
      </w:pPr>
      <w:r>
        <w:rPr>
          <w:rFonts w:hint="eastAsia"/>
          <w:vanish/>
          <w:szCs w:val="21"/>
          <w:lang w:eastAsia="zh-CN" w:bidi="ar-SA"/>
        </w:rPr>
      </w:r>
      <w:r/>
    </w:p>
    <w:p>
      <w:pPr>
        <w:pStyle w:val="1005"/>
        <w:numPr>
          <w:ilvl w:val="0"/>
          <w:numId w:val="5"/>
        </w:numPr>
        <w:jc w:val="both"/>
        <w:spacing w:line="360" w:lineRule="auto"/>
        <w:widowControl w:val="off"/>
        <w:tabs>
          <w:tab w:val="left" w:pos="900" w:leader="none"/>
          <w:tab w:val="left" w:pos="1080" w:leader="none"/>
          <w:tab w:val="left" w:pos="2014" w:leader="none"/>
        </w:tabs>
        <w:rPr>
          <w:rFonts w:hint="eastAsia"/>
          <w:vanish/>
          <w:szCs w:val="21"/>
          <w:lang w:eastAsia="zh-CN" w:bidi="ar-SA"/>
        </w:rPr>
      </w:pPr>
      <w:r>
        <w:rPr>
          <w:rFonts w:hint="eastAsia"/>
          <w:vanish/>
          <w:szCs w:val="21"/>
          <w:lang w:eastAsia="zh-CN" w:bidi="ar-SA"/>
        </w:rPr>
      </w:r>
      <w:r/>
    </w:p>
    <w:p>
      <w:pPr>
        <w:pStyle w:val="1005"/>
        <w:numPr>
          <w:ilvl w:val="0"/>
          <w:numId w:val="5"/>
        </w:numPr>
        <w:jc w:val="both"/>
        <w:spacing w:line="360" w:lineRule="auto"/>
        <w:widowControl w:val="off"/>
        <w:tabs>
          <w:tab w:val="left" w:pos="900" w:leader="none"/>
          <w:tab w:val="left" w:pos="1080" w:leader="none"/>
          <w:tab w:val="left" w:pos="2014" w:leader="none"/>
        </w:tabs>
        <w:rPr>
          <w:rFonts w:hint="eastAsia"/>
          <w:vanish/>
          <w:szCs w:val="21"/>
          <w:lang w:eastAsia="zh-CN" w:bidi="ar-SA"/>
        </w:rPr>
      </w:pPr>
      <w:r>
        <w:rPr>
          <w:rFonts w:hint="eastAsia"/>
          <w:vanish/>
          <w:szCs w:val="21"/>
          <w:lang w:eastAsia="zh-CN" w:bidi="ar-SA"/>
        </w:rPr>
      </w:r>
      <w:r/>
    </w:p>
    <w:p>
      <w:pPr>
        <w:pStyle w:val="1005"/>
        <w:numPr>
          <w:ilvl w:val="0"/>
          <w:numId w:val="5"/>
        </w:numPr>
        <w:jc w:val="both"/>
        <w:spacing w:line="360" w:lineRule="auto"/>
        <w:widowControl w:val="off"/>
        <w:tabs>
          <w:tab w:val="left" w:pos="900" w:leader="none"/>
          <w:tab w:val="left" w:pos="1080" w:leader="none"/>
          <w:tab w:val="left" w:pos="2014" w:leader="none"/>
        </w:tabs>
        <w:rPr>
          <w:rFonts w:hint="eastAsia"/>
          <w:vanish/>
          <w:szCs w:val="21"/>
          <w:lang w:eastAsia="zh-CN" w:bidi="ar-SA"/>
        </w:rPr>
      </w:pPr>
      <w:r>
        <w:rPr>
          <w:rFonts w:hint="eastAsia"/>
          <w:vanish/>
          <w:szCs w:val="21"/>
          <w:lang w:eastAsia="zh-CN" w:bidi="ar-SA"/>
        </w:rPr>
      </w:r>
      <w:r/>
    </w:p>
    <w:p>
      <w:pPr>
        <w:pStyle w:val="1005"/>
        <w:numPr>
          <w:ilvl w:val="0"/>
          <w:numId w:val="5"/>
        </w:numPr>
        <w:jc w:val="both"/>
        <w:spacing w:line="360" w:lineRule="auto"/>
        <w:widowControl w:val="off"/>
        <w:tabs>
          <w:tab w:val="left" w:pos="900" w:leader="none"/>
          <w:tab w:val="left" w:pos="1080" w:leader="none"/>
          <w:tab w:val="left" w:pos="2014" w:leader="none"/>
        </w:tabs>
        <w:rPr>
          <w:rFonts w:hint="eastAsia"/>
          <w:vanish/>
          <w:szCs w:val="21"/>
          <w:lang w:eastAsia="zh-CN" w:bidi="ar-SA"/>
        </w:rPr>
      </w:pPr>
      <w:r>
        <w:rPr>
          <w:rFonts w:hint="eastAsia"/>
          <w:vanish/>
          <w:szCs w:val="21"/>
          <w:lang w:eastAsia="zh-CN" w:bidi="ar-SA"/>
        </w:rPr>
      </w:r>
      <w:r/>
    </w:p>
    <w:p>
      <w:pPr>
        <w:pStyle w:val="1005"/>
        <w:numPr>
          <w:ilvl w:val="0"/>
          <w:numId w:val="5"/>
        </w:numPr>
        <w:jc w:val="both"/>
        <w:spacing w:line="360" w:lineRule="auto"/>
        <w:widowControl w:val="off"/>
        <w:tabs>
          <w:tab w:val="left" w:pos="900" w:leader="none"/>
          <w:tab w:val="left" w:pos="1080" w:leader="none"/>
          <w:tab w:val="left" w:pos="2014" w:leader="none"/>
        </w:tabs>
        <w:rPr>
          <w:rFonts w:hint="eastAsia"/>
          <w:vanish/>
          <w:szCs w:val="21"/>
          <w:lang w:eastAsia="zh-CN" w:bidi="ar-SA"/>
        </w:rPr>
      </w:pPr>
      <w:r>
        <w:rPr>
          <w:rFonts w:hint="eastAsia"/>
          <w:vanish/>
          <w:szCs w:val="21"/>
          <w:lang w:eastAsia="zh-CN" w:bidi="ar-SA"/>
        </w:rPr>
      </w:r>
      <w:r/>
    </w:p>
    <w:p>
      <w:pPr>
        <w:pStyle w:val="1005"/>
        <w:numPr>
          <w:ilvl w:val="0"/>
          <w:numId w:val="5"/>
        </w:numPr>
        <w:jc w:val="both"/>
        <w:spacing w:line="360" w:lineRule="auto"/>
        <w:widowControl w:val="off"/>
        <w:tabs>
          <w:tab w:val="left" w:pos="900" w:leader="none"/>
          <w:tab w:val="left" w:pos="1080" w:leader="none"/>
          <w:tab w:val="left" w:pos="2014" w:leader="none"/>
        </w:tabs>
        <w:rPr>
          <w:rFonts w:hint="eastAsia"/>
          <w:vanish/>
          <w:szCs w:val="21"/>
          <w:lang w:eastAsia="zh-CN" w:bidi="ar-SA"/>
        </w:rPr>
      </w:pPr>
      <w:r>
        <w:rPr>
          <w:rFonts w:hint="eastAsia"/>
          <w:vanish/>
          <w:szCs w:val="21"/>
          <w:lang w:eastAsia="zh-CN" w:bidi="ar-SA"/>
        </w:rPr>
      </w:r>
      <w:r/>
    </w:p>
    <w:p>
      <w:pPr>
        <w:pStyle w:val="1005"/>
        <w:numPr>
          <w:ilvl w:val="0"/>
          <w:numId w:val="5"/>
        </w:numPr>
        <w:jc w:val="both"/>
        <w:spacing w:line="360" w:lineRule="auto"/>
        <w:widowControl w:val="off"/>
        <w:tabs>
          <w:tab w:val="left" w:pos="900" w:leader="none"/>
          <w:tab w:val="left" w:pos="1080" w:leader="none"/>
          <w:tab w:val="left" w:pos="2014" w:leader="none"/>
        </w:tabs>
        <w:rPr>
          <w:rFonts w:hint="eastAsia"/>
          <w:vanish/>
          <w:szCs w:val="21"/>
          <w:lang w:eastAsia="zh-CN" w:bidi="ar-SA"/>
        </w:rPr>
      </w:pPr>
      <w:r>
        <w:rPr>
          <w:rFonts w:hint="eastAsia"/>
          <w:vanish/>
          <w:szCs w:val="21"/>
          <w:lang w:eastAsia="zh-CN" w:bidi="ar-SA"/>
        </w:rPr>
      </w:r>
      <w:r/>
    </w:p>
    <w:p>
      <w:pPr>
        <w:pStyle w:val="1005"/>
        <w:numPr>
          <w:ilvl w:val="0"/>
          <w:numId w:val="5"/>
        </w:numPr>
        <w:jc w:val="both"/>
        <w:spacing w:line="360" w:lineRule="auto"/>
        <w:widowControl w:val="off"/>
        <w:tabs>
          <w:tab w:val="left" w:pos="900" w:leader="none"/>
          <w:tab w:val="left" w:pos="1080" w:leader="none"/>
          <w:tab w:val="left" w:pos="2014" w:leader="none"/>
        </w:tabs>
        <w:rPr>
          <w:rFonts w:hint="eastAsia"/>
          <w:vanish/>
          <w:szCs w:val="21"/>
          <w:lang w:eastAsia="zh-CN" w:bidi="ar-SA"/>
        </w:rPr>
      </w:pPr>
      <w:r>
        <w:rPr>
          <w:rFonts w:hint="eastAsia"/>
          <w:vanish/>
          <w:szCs w:val="21"/>
          <w:lang w:eastAsia="zh-CN" w:bidi="ar-SA"/>
        </w:rPr>
      </w:r>
      <w:r/>
    </w:p>
    <w:p>
      <w:pPr>
        <w:pStyle w:val="1005"/>
        <w:numPr>
          <w:ilvl w:val="0"/>
          <w:numId w:val="5"/>
        </w:numPr>
        <w:jc w:val="both"/>
        <w:spacing w:line="360" w:lineRule="auto"/>
        <w:widowControl w:val="off"/>
        <w:tabs>
          <w:tab w:val="left" w:pos="900" w:leader="none"/>
          <w:tab w:val="left" w:pos="1080" w:leader="none"/>
          <w:tab w:val="left" w:pos="2014" w:leader="none"/>
        </w:tabs>
        <w:rPr>
          <w:rFonts w:hint="eastAsia"/>
          <w:vanish/>
          <w:szCs w:val="21"/>
          <w:lang w:eastAsia="zh-CN" w:bidi="ar-SA"/>
        </w:rPr>
      </w:pPr>
      <w:r>
        <w:rPr>
          <w:rFonts w:hint="eastAsia"/>
          <w:vanish/>
          <w:szCs w:val="21"/>
          <w:lang w:eastAsia="zh-CN" w:bidi="ar-SA"/>
        </w:rPr>
      </w:r>
      <w:r/>
    </w:p>
    <w:p>
      <w:pPr>
        <w:pStyle w:val="1005"/>
        <w:numPr>
          <w:ilvl w:val="0"/>
          <w:numId w:val="5"/>
        </w:numPr>
        <w:jc w:val="both"/>
        <w:spacing w:line="360" w:lineRule="auto"/>
        <w:widowControl w:val="off"/>
        <w:tabs>
          <w:tab w:val="left" w:pos="900" w:leader="none"/>
          <w:tab w:val="left" w:pos="1080" w:leader="none"/>
          <w:tab w:val="left" w:pos="2014" w:leader="none"/>
        </w:tabs>
        <w:rPr>
          <w:rFonts w:hint="eastAsia"/>
          <w:vanish/>
          <w:szCs w:val="21"/>
          <w:lang w:eastAsia="zh-CN" w:bidi="ar-SA"/>
        </w:rPr>
      </w:pPr>
      <w:r>
        <w:rPr>
          <w:rFonts w:hint="eastAsia"/>
          <w:vanish/>
          <w:szCs w:val="21"/>
          <w:lang w:eastAsia="zh-CN" w:bidi="ar-SA"/>
        </w:rPr>
      </w:r>
      <w:r/>
    </w:p>
    <w:p>
      <w:pPr>
        <w:pStyle w:val="1005"/>
        <w:numPr>
          <w:ilvl w:val="0"/>
          <w:numId w:val="5"/>
        </w:numPr>
        <w:jc w:val="both"/>
        <w:spacing w:line="360" w:lineRule="auto"/>
        <w:widowControl w:val="off"/>
        <w:tabs>
          <w:tab w:val="left" w:pos="900" w:leader="none"/>
          <w:tab w:val="left" w:pos="1080" w:leader="none"/>
          <w:tab w:val="left" w:pos="2014" w:leader="none"/>
        </w:tabs>
        <w:rPr>
          <w:rFonts w:hint="eastAsia"/>
          <w:vanish/>
          <w:szCs w:val="21"/>
          <w:lang w:eastAsia="zh-CN" w:bidi="ar-SA"/>
        </w:rPr>
      </w:pPr>
      <w:r>
        <w:rPr>
          <w:rFonts w:hint="eastAsia"/>
          <w:vanish/>
          <w:szCs w:val="21"/>
          <w:lang w:eastAsia="zh-CN" w:bidi="ar-SA"/>
        </w:rPr>
      </w:r>
      <w:r/>
    </w:p>
    <w:p>
      <w:pPr>
        <w:pStyle w:val="1005"/>
        <w:numPr>
          <w:ilvl w:val="0"/>
          <w:numId w:val="5"/>
        </w:numPr>
        <w:jc w:val="both"/>
        <w:spacing w:line="360" w:lineRule="auto"/>
        <w:widowControl w:val="off"/>
        <w:tabs>
          <w:tab w:val="left" w:pos="900" w:leader="none"/>
          <w:tab w:val="left" w:pos="1080" w:leader="none"/>
          <w:tab w:val="left" w:pos="2014" w:leader="none"/>
        </w:tabs>
        <w:rPr>
          <w:rFonts w:hint="eastAsia"/>
          <w:vanish/>
          <w:szCs w:val="21"/>
          <w:lang w:eastAsia="zh-CN" w:bidi="ar-SA"/>
        </w:rPr>
      </w:pPr>
      <w:r>
        <w:rPr>
          <w:rFonts w:hint="eastAsia"/>
          <w:vanish/>
          <w:szCs w:val="21"/>
          <w:lang w:eastAsia="zh-CN" w:bidi="ar-SA"/>
        </w:rPr>
      </w:r>
      <w:r/>
    </w:p>
    <w:p>
      <w:pPr>
        <w:pStyle w:val="1005"/>
        <w:numPr>
          <w:ilvl w:val="0"/>
          <w:numId w:val="5"/>
        </w:numPr>
        <w:jc w:val="both"/>
        <w:spacing w:line="360" w:lineRule="auto"/>
        <w:widowControl w:val="off"/>
        <w:tabs>
          <w:tab w:val="left" w:pos="900" w:leader="none"/>
          <w:tab w:val="left" w:pos="1080" w:leader="none"/>
          <w:tab w:val="left" w:pos="2014" w:leader="none"/>
        </w:tabs>
        <w:rPr>
          <w:rFonts w:hint="eastAsia"/>
          <w:vanish/>
          <w:szCs w:val="21"/>
          <w:lang w:eastAsia="zh-CN" w:bidi="ar-SA"/>
        </w:rPr>
      </w:pPr>
      <w:r>
        <w:rPr>
          <w:rFonts w:hint="eastAsia"/>
          <w:vanish/>
          <w:szCs w:val="21"/>
          <w:lang w:eastAsia="zh-CN" w:bidi="ar-SA"/>
        </w:rPr>
      </w:r>
      <w:r/>
    </w:p>
    <w:p>
      <w:pPr>
        <w:pStyle w:val="1005"/>
        <w:numPr>
          <w:ilvl w:val="0"/>
          <w:numId w:val="5"/>
        </w:numPr>
        <w:jc w:val="both"/>
        <w:spacing w:line="360" w:lineRule="auto"/>
        <w:widowControl w:val="off"/>
        <w:tabs>
          <w:tab w:val="left" w:pos="900" w:leader="none"/>
          <w:tab w:val="left" w:pos="1080" w:leader="none"/>
          <w:tab w:val="left" w:pos="2014" w:leader="none"/>
        </w:tabs>
        <w:rPr>
          <w:rFonts w:hint="eastAsia"/>
          <w:vanish/>
          <w:szCs w:val="21"/>
          <w:lang w:eastAsia="zh-CN" w:bidi="ar-SA"/>
        </w:rPr>
      </w:pPr>
      <w:r>
        <w:rPr>
          <w:rFonts w:hint="eastAsia"/>
          <w:vanish/>
          <w:szCs w:val="21"/>
          <w:lang w:eastAsia="zh-CN" w:bidi="ar-SA"/>
        </w:rPr>
      </w:r>
      <w:r/>
    </w:p>
    <w:p>
      <w:pPr>
        <w:pStyle w:val="1005"/>
        <w:numPr>
          <w:ilvl w:val="0"/>
          <w:numId w:val="5"/>
        </w:numPr>
        <w:jc w:val="both"/>
        <w:spacing w:line="360" w:lineRule="auto"/>
        <w:widowControl w:val="off"/>
        <w:tabs>
          <w:tab w:val="left" w:pos="900" w:leader="none"/>
          <w:tab w:val="left" w:pos="1080" w:leader="none"/>
          <w:tab w:val="left" w:pos="2014" w:leader="none"/>
        </w:tabs>
        <w:rPr>
          <w:rFonts w:hint="eastAsia"/>
          <w:vanish/>
          <w:szCs w:val="21"/>
          <w:lang w:eastAsia="zh-CN" w:bidi="ar-SA"/>
        </w:rPr>
      </w:pPr>
      <w:r>
        <w:rPr>
          <w:rFonts w:hint="eastAsia"/>
          <w:vanish/>
          <w:szCs w:val="21"/>
          <w:lang w:eastAsia="zh-CN" w:bidi="ar-SA"/>
        </w:rPr>
      </w:r>
      <w:r/>
    </w:p>
    <w:p>
      <w:pPr>
        <w:pStyle w:val="1005"/>
        <w:numPr>
          <w:ilvl w:val="0"/>
          <w:numId w:val="5"/>
        </w:numPr>
        <w:jc w:val="both"/>
        <w:spacing w:line="360" w:lineRule="auto"/>
        <w:widowControl w:val="off"/>
        <w:tabs>
          <w:tab w:val="left" w:pos="900" w:leader="none"/>
          <w:tab w:val="left" w:pos="1080" w:leader="none"/>
          <w:tab w:val="left" w:pos="2014" w:leader="none"/>
        </w:tabs>
        <w:rPr>
          <w:rFonts w:hint="eastAsia"/>
          <w:vanish/>
          <w:szCs w:val="21"/>
          <w:lang w:eastAsia="zh-CN" w:bidi="ar-SA"/>
        </w:rPr>
      </w:pPr>
      <w:r>
        <w:rPr>
          <w:rFonts w:hint="eastAsia"/>
          <w:vanish/>
          <w:szCs w:val="21"/>
          <w:lang w:eastAsia="zh-CN" w:bidi="ar-SA"/>
        </w:rPr>
      </w:r>
      <w:r/>
    </w:p>
    <w:p>
      <w:pPr>
        <w:pStyle w:val="1005"/>
        <w:numPr>
          <w:ilvl w:val="0"/>
          <w:numId w:val="5"/>
        </w:numPr>
        <w:jc w:val="both"/>
        <w:spacing w:line="360" w:lineRule="auto"/>
        <w:widowControl w:val="off"/>
        <w:tabs>
          <w:tab w:val="left" w:pos="900" w:leader="none"/>
          <w:tab w:val="left" w:pos="1080" w:leader="none"/>
          <w:tab w:val="left" w:pos="2014" w:leader="none"/>
        </w:tabs>
        <w:rPr>
          <w:rFonts w:hint="eastAsia"/>
          <w:vanish/>
          <w:szCs w:val="21"/>
          <w:lang w:eastAsia="zh-CN" w:bidi="ar-SA"/>
        </w:rPr>
      </w:pPr>
      <w:r>
        <w:rPr>
          <w:rFonts w:hint="eastAsia"/>
          <w:vanish/>
          <w:szCs w:val="21"/>
          <w:lang w:eastAsia="zh-CN" w:bidi="ar-SA"/>
        </w:rPr>
      </w:r>
      <w:r/>
    </w:p>
    <w:p>
      <w:pPr>
        <w:pStyle w:val="1005"/>
        <w:numPr>
          <w:ilvl w:val="0"/>
          <w:numId w:val="5"/>
        </w:numPr>
        <w:jc w:val="both"/>
        <w:spacing w:line="360" w:lineRule="auto"/>
        <w:widowControl w:val="off"/>
        <w:tabs>
          <w:tab w:val="left" w:pos="900" w:leader="none"/>
          <w:tab w:val="left" w:pos="1080" w:leader="none"/>
          <w:tab w:val="left" w:pos="2014" w:leader="none"/>
        </w:tabs>
        <w:rPr>
          <w:rFonts w:hint="eastAsia"/>
          <w:vanish/>
          <w:szCs w:val="21"/>
          <w:lang w:eastAsia="zh-CN" w:bidi="ar-SA"/>
        </w:rPr>
      </w:pPr>
      <w:r>
        <w:rPr>
          <w:rFonts w:hint="eastAsia"/>
          <w:vanish/>
          <w:szCs w:val="21"/>
          <w:lang w:eastAsia="zh-CN" w:bidi="ar-SA"/>
        </w:rPr>
      </w:r>
      <w:r/>
    </w:p>
    <w:p>
      <w:pPr>
        <w:pStyle w:val="1005"/>
        <w:numPr>
          <w:ilvl w:val="0"/>
          <w:numId w:val="5"/>
        </w:numPr>
        <w:jc w:val="both"/>
        <w:spacing w:line="360" w:lineRule="auto"/>
        <w:widowControl w:val="off"/>
        <w:tabs>
          <w:tab w:val="left" w:pos="900" w:leader="none"/>
          <w:tab w:val="left" w:pos="1080" w:leader="none"/>
          <w:tab w:val="left" w:pos="2014" w:leader="none"/>
        </w:tabs>
        <w:rPr>
          <w:rFonts w:hint="eastAsia"/>
          <w:vanish/>
          <w:szCs w:val="21"/>
          <w:lang w:eastAsia="zh-CN" w:bidi="ar-SA"/>
        </w:rPr>
      </w:pPr>
      <w:r>
        <w:rPr>
          <w:rFonts w:hint="eastAsia"/>
          <w:vanish/>
          <w:szCs w:val="21"/>
          <w:lang w:eastAsia="zh-CN" w:bidi="ar-SA"/>
        </w:rPr>
      </w:r>
      <w:r/>
    </w:p>
    <w:p>
      <w:pPr>
        <w:pStyle w:val="1005"/>
        <w:numPr>
          <w:ilvl w:val="0"/>
          <w:numId w:val="5"/>
        </w:numPr>
        <w:jc w:val="both"/>
        <w:spacing w:line="360" w:lineRule="auto"/>
        <w:widowControl w:val="off"/>
        <w:tabs>
          <w:tab w:val="left" w:pos="900" w:leader="none"/>
          <w:tab w:val="left" w:pos="1080" w:leader="none"/>
          <w:tab w:val="left" w:pos="2014" w:leader="none"/>
        </w:tabs>
        <w:rPr>
          <w:rFonts w:hint="eastAsia"/>
          <w:vanish/>
          <w:szCs w:val="21"/>
          <w:lang w:eastAsia="zh-CN" w:bidi="ar-SA"/>
        </w:rPr>
      </w:pPr>
      <w:r>
        <w:rPr>
          <w:rFonts w:hint="eastAsia"/>
          <w:vanish/>
          <w:szCs w:val="21"/>
          <w:lang w:eastAsia="zh-CN" w:bidi="ar-SA"/>
        </w:rPr>
      </w:r>
      <w:r/>
    </w:p>
    <w:p>
      <w:pPr>
        <w:pStyle w:val="1005"/>
        <w:numPr>
          <w:ilvl w:val="0"/>
          <w:numId w:val="5"/>
        </w:numPr>
        <w:jc w:val="both"/>
        <w:spacing w:line="360" w:lineRule="auto"/>
        <w:widowControl w:val="off"/>
        <w:tabs>
          <w:tab w:val="left" w:pos="900" w:leader="none"/>
          <w:tab w:val="left" w:pos="1080" w:leader="none"/>
          <w:tab w:val="left" w:pos="2014" w:leader="none"/>
        </w:tabs>
        <w:rPr>
          <w:rFonts w:hint="eastAsia"/>
          <w:vanish/>
          <w:szCs w:val="21"/>
          <w:lang w:eastAsia="zh-CN" w:bidi="ar-SA"/>
        </w:rPr>
      </w:pPr>
      <w:r>
        <w:rPr>
          <w:rFonts w:hint="eastAsia"/>
          <w:vanish/>
          <w:szCs w:val="21"/>
          <w:lang w:eastAsia="zh-CN" w:bidi="ar-SA"/>
        </w:rPr>
      </w:r>
      <w:r/>
    </w:p>
    <w:p>
      <w:pPr>
        <w:pStyle w:val="1005"/>
        <w:numPr>
          <w:ilvl w:val="0"/>
          <w:numId w:val="5"/>
        </w:numPr>
        <w:jc w:val="both"/>
        <w:spacing w:line="360" w:lineRule="auto"/>
        <w:widowControl w:val="off"/>
        <w:tabs>
          <w:tab w:val="left" w:pos="900" w:leader="none"/>
          <w:tab w:val="left" w:pos="1080" w:leader="none"/>
          <w:tab w:val="left" w:pos="2014" w:leader="none"/>
        </w:tabs>
        <w:rPr>
          <w:rFonts w:hint="eastAsia"/>
          <w:vanish/>
          <w:szCs w:val="21"/>
          <w:lang w:eastAsia="zh-CN" w:bidi="ar-SA"/>
        </w:rPr>
      </w:pPr>
      <w:r>
        <w:rPr>
          <w:rFonts w:hint="eastAsia"/>
          <w:vanish/>
          <w:szCs w:val="21"/>
          <w:lang w:eastAsia="zh-CN" w:bidi="ar-SA"/>
        </w:rPr>
      </w:r>
      <w:r/>
    </w:p>
    <w:p>
      <w:pPr>
        <w:pStyle w:val="1005"/>
        <w:numPr>
          <w:ilvl w:val="0"/>
          <w:numId w:val="5"/>
        </w:numPr>
        <w:jc w:val="both"/>
        <w:spacing w:line="360" w:lineRule="auto"/>
        <w:widowControl w:val="off"/>
        <w:tabs>
          <w:tab w:val="left" w:pos="900" w:leader="none"/>
          <w:tab w:val="left" w:pos="1080" w:leader="none"/>
          <w:tab w:val="left" w:pos="2014" w:leader="none"/>
        </w:tabs>
        <w:rPr>
          <w:rFonts w:hint="eastAsia"/>
          <w:vanish/>
          <w:szCs w:val="21"/>
          <w:lang w:eastAsia="zh-CN" w:bidi="ar-SA"/>
        </w:rPr>
      </w:pPr>
      <w:r>
        <w:rPr>
          <w:rFonts w:hint="eastAsia"/>
          <w:vanish/>
          <w:szCs w:val="21"/>
          <w:lang w:eastAsia="zh-CN" w:bidi="ar-SA"/>
        </w:rPr>
      </w:r>
      <w:r/>
    </w:p>
    <w:p>
      <w:pPr>
        <w:pStyle w:val="1005"/>
        <w:numPr>
          <w:ilvl w:val="0"/>
          <w:numId w:val="5"/>
        </w:numPr>
        <w:jc w:val="both"/>
        <w:spacing w:line="360" w:lineRule="auto"/>
        <w:widowControl w:val="off"/>
        <w:tabs>
          <w:tab w:val="left" w:pos="900" w:leader="none"/>
          <w:tab w:val="left" w:pos="1080" w:leader="none"/>
          <w:tab w:val="left" w:pos="2014" w:leader="none"/>
        </w:tabs>
        <w:rPr>
          <w:rFonts w:hint="eastAsia"/>
          <w:vanish/>
          <w:szCs w:val="21"/>
          <w:lang w:eastAsia="zh-CN" w:bidi="ar-SA"/>
        </w:rPr>
      </w:pPr>
      <w:r>
        <w:rPr>
          <w:rFonts w:hint="eastAsia"/>
          <w:vanish/>
          <w:szCs w:val="21"/>
          <w:lang w:eastAsia="zh-CN" w:bidi="ar-SA"/>
        </w:rPr>
      </w:r>
      <w:r/>
    </w:p>
    <w:p>
      <w:pPr>
        <w:pStyle w:val="1005"/>
        <w:numPr>
          <w:ilvl w:val="0"/>
          <w:numId w:val="5"/>
        </w:numPr>
        <w:jc w:val="both"/>
        <w:spacing w:line="360" w:lineRule="auto"/>
        <w:widowControl w:val="off"/>
        <w:tabs>
          <w:tab w:val="left" w:pos="900" w:leader="none"/>
          <w:tab w:val="left" w:pos="1080" w:leader="none"/>
          <w:tab w:val="left" w:pos="2014" w:leader="none"/>
        </w:tabs>
        <w:rPr>
          <w:rFonts w:hint="eastAsia"/>
          <w:vanish/>
          <w:szCs w:val="21"/>
          <w:lang w:eastAsia="zh-CN" w:bidi="ar-SA"/>
        </w:rPr>
      </w:pPr>
      <w:r>
        <w:rPr>
          <w:rFonts w:hint="eastAsia"/>
          <w:vanish/>
          <w:szCs w:val="21"/>
          <w:lang w:eastAsia="zh-CN" w:bidi="ar-SA"/>
        </w:rPr>
      </w:r>
      <w:r/>
    </w:p>
    <w:p>
      <w:pPr>
        <w:pStyle w:val="1005"/>
        <w:numPr>
          <w:ilvl w:val="0"/>
          <w:numId w:val="5"/>
        </w:numPr>
        <w:jc w:val="both"/>
        <w:spacing w:line="360" w:lineRule="auto"/>
        <w:widowControl w:val="off"/>
        <w:tabs>
          <w:tab w:val="left" w:pos="900" w:leader="none"/>
          <w:tab w:val="left" w:pos="1080" w:leader="none"/>
          <w:tab w:val="left" w:pos="2014" w:leader="none"/>
        </w:tabs>
        <w:rPr>
          <w:rFonts w:hint="eastAsia"/>
          <w:vanish/>
          <w:szCs w:val="21"/>
          <w:lang w:eastAsia="zh-CN" w:bidi="ar-SA"/>
        </w:rPr>
      </w:pPr>
      <w:r>
        <w:rPr>
          <w:rFonts w:hint="eastAsia"/>
          <w:vanish/>
          <w:szCs w:val="21"/>
          <w:lang w:eastAsia="zh-CN" w:bidi="ar-SA"/>
        </w:rPr>
      </w:r>
      <w:r/>
    </w:p>
    <w:p>
      <w:pPr>
        <w:pStyle w:val="1005"/>
        <w:numPr>
          <w:ilvl w:val="0"/>
          <w:numId w:val="5"/>
        </w:numPr>
        <w:jc w:val="both"/>
        <w:spacing w:line="360" w:lineRule="auto"/>
        <w:widowControl w:val="off"/>
        <w:tabs>
          <w:tab w:val="left" w:pos="900" w:leader="none"/>
          <w:tab w:val="left" w:pos="1080" w:leader="none"/>
          <w:tab w:val="left" w:pos="2014" w:leader="none"/>
        </w:tabs>
        <w:rPr>
          <w:rFonts w:hint="eastAsia"/>
          <w:vanish/>
          <w:szCs w:val="21"/>
          <w:lang w:eastAsia="zh-CN" w:bidi="ar-SA"/>
        </w:rPr>
      </w:pPr>
      <w:r>
        <w:rPr>
          <w:rFonts w:hint="eastAsia"/>
          <w:vanish/>
          <w:szCs w:val="21"/>
          <w:lang w:eastAsia="zh-CN" w:bidi="ar-SA"/>
        </w:rPr>
      </w:r>
      <w:r/>
    </w:p>
    <w:p>
      <w:pPr>
        <w:pStyle w:val="1005"/>
        <w:numPr>
          <w:ilvl w:val="0"/>
          <w:numId w:val="5"/>
        </w:numPr>
        <w:jc w:val="both"/>
        <w:spacing w:line="360" w:lineRule="auto"/>
        <w:widowControl w:val="off"/>
        <w:tabs>
          <w:tab w:val="left" w:pos="900" w:leader="none"/>
          <w:tab w:val="left" w:pos="1080" w:leader="none"/>
          <w:tab w:val="left" w:pos="2014" w:leader="none"/>
        </w:tabs>
        <w:rPr>
          <w:rFonts w:hint="eastAsia"/>
          <w:vanish/>
          <w:szCs w:val="21"/>
          <w:lang w:eastAsia="zh-CN" w:bidi="ar-SA"/>
        </w:rPr>
      </w:pPr>
      <w:r>
        <w:rPr>
          <w:rFonts w:hint="eastAsia"/>
          <w:vanish/>
          <w:szCs w:val="21"/>
          <w:lang w:eastAsia="zh-CN" w:bidi="ar-SA"/>
        </w:rPr>
      </w:r>
      <w:r/>
    </w:p>
    <w:p>
      <w:pPr>
        <w:pStyle w:val="1005"/>
        <w:numPr>
          <w:ilvl w:val="0"/>
          <w:numId w:val="5"/>
        </w:numPr>
        <w:jc w:val="both"/>
        <w:spacing w:line="360" w:lineRule="auto"/>
        <w:widowControl w:val="off"/>
        <w:tabs>
          <w:tab w:val="left" w:pos="900" w:leader="none"/>
          <w:tab w:val="left" w:pos="1080" w:leader="none"/>
          <w:tab w:val="left" w:pos="2014" w:leader="none"/>
        </w:tabs>
        <w:rPr>
          <w:rFonts w:hint="eastAsia"/>
          <w:vanish/>
          <w:szCs w:val="21"/>
          <w:lang w:eastAsia="zh-CN" w:bidi="ar-SA"/>
        </w:rPr>
      </w:pPr>
      <w:r>
        <w:rPr>
          <w:rFonts w:hint="eastAsia"/>
          <w:vanish/>
          <w:szCs w:val="21"/>
          <w:lang w:eastAsia="zh-CN" w:bidi="ar-SA"/>
        </w:rPr>
      </w:r>
      <w:r/>
    </w:p>
    <w:p>
      <w:pPr>
        <w:pStyle w:val="1005"/>
        <w:numPr>
          <w:ilvl w:val="0"/>
          <w:numId w:val="5"/>
        </w:numPr>
        <w:jc w:val="both"/>
        <w:spacing w:line="360" w:lineRule="auto"/>
        <w:widowControl w:val="off"/>
        <w:tabs>
          <w:tab w:val="left" w:pos="900" w:leader="none"/>
          <w:tab w:val="left" w:pos="1080" w:leader="none"/>
          <w:tab w:val="left" w:pos="2014" w:leader="none"/>
        </w:tabs>
        <w:rPr>
          <w:rFonts w:hint="eastAsia"/>
          <w:vanish/>
          <w:szCs w:val="21"/>
          <w:lang w:eastAsia="zh-CN" w:bidi="ar-SA"/>
        </w:rPr>
      </w:pPr>
      <w:r>
        <w:rPr>
          <w:rFonts w:hint="eastAsia"/>
          <w:vanish/>
          <w:szCs w:val="21"/>
          <w:lang w:eastAsia="zh-CN" w:bidi="ar-SA"/>
        </w:rPr>
      </w:r>
      <w:r/>
    </w:p>
    <w:p>
      <w:pPr>
        <w:pStyle w:val="1005"/>
        <w:numPr>
          <w:ilvl w:val="0"/>
          <w:numId w:val="5"/>
        </w:numPr>
        <w:jc w:val="both"/>
        <w:spacing w:line="360" w:lineRule="auto"/>
        <w:widowControl w:val="off"/>
        <w:tabs>
          <w:tab w:val="left" w:pos="900" w:leader="none"/>
          <w:tab w:val="left" w:pos="1080" w:leader="none"/>
          <w:tab w:val="left" w:pos="2014" w:leader="none"/>
        </w:tabs>
        <w:rPr>
          <w:rFonts w:hint="eastAsia"/>
          <w:vanish/>
          <w:szCs w:val="21"/>
          <w:lang w:eastAsia="zh-CN" w:bidi="ar-SA"/>
        </w:rPr>
      </w:pPr>
      <w:r>
        <w:rPr>
          <w:rFonts w:hint="eastAsia"/>
          <w:vanish/>
          <w:szCs w:val="21"/>
          <w:lang w:eastAsia="zh-CN" w:bidi="ar-SA"/>
        </w:rPr>
      </w:r>
      <w:r/>
    </w:p>
    <w:p>
      <w:pPr>
        <w:pStyle w:val="911"/>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911"/>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911"/>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11"/>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911"/>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911"/>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11"/>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911"/>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911"/>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911"/>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911"/>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pStyle w:val="911"/>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911"/>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11"/>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911"/>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911"/>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911"/>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911"/>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911"/>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911"/>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11"/>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911"/>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911"/>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911"/>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911"/>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11"/>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11"/>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11"/>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911"/>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11"/>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911"/>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p>
    <w:p>
      <w:pPr>
        <w:pStyle w:val="911"/>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911"/>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11"/>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911"/>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911"/>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911"/>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11"/>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11"/>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11"/>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11"/>
        <w:ind w:firstLine="480"/>
        <w:spacing w:line="480" w:lineRule="exact"/>
        <w:rPr>
          <w:rFonts w:ascii="宋体" w:hAnsi="宋体"/>
          <w:sz w:val="24"/>
          <w:szCs w:val="24"/>
        </w:rPr>
      </w:pPr>
      <w:r>
        <w:rPr>
          <w:rFonts w:ascii="宋体" w:hAnsi="宋体"/>
          <w:sz w:val="24"/>
          <w:szCs w:val="24"/>
        </w:rPr>
      </w:r>
      <w:r/>
    </w:p>
    <w:p>
      <w:pPr>
        <w:pStyle w:val="911"/>
      </w:pPr>
      <w:r/>
      <w:r/>
    </w:p>
    <w:p>
      <w:pPr>
        <w:pStyle w:val="926"/>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p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pPr>
      <w:r/>
      <w:r/>
    </w:p>
    <w:p>
      <w:pPr>
        <w:pStyle w:val="911"/>
      </w:pPr>
      <w:r/>
      <w:r/>
    </w:p>
    <w:p>
      <w:pPr>
        <w:pStyle w:val="911"/>
      </w:pPr>
      <w:r/>
      <w:r/>
    </w:p>
    <w:p>
      <w:pPr>
        <w:pStyle w:val="912"/>
        <w:rPr>
          <w:rFonts w:hint="eastAsia" w:ascii="黑体" w:eastAsia="黑体"/>
          <w:bCs/>
          <w:sz w:val="44"/>
        </w:rPr>
      </w:pPr>
      <w:r>
        <w:rPr>
          <w:rFonts w:hint="eastAsia" w:ascii="黑体" w:eastAsia="黑体"/>
          <w:bCs/>
          <w:sz w:val="44"/>
        </w:rPr>
        <w:t xml:space="preserve">第三章  合同</w:t>
      </w:r>
      <w:bookmarkEnd w:id="181"/>
      <w:r/>
      <w:bookmarkEnd w:id="182"/>
      <w:r/>
      <w:bookmarkEnd w:id="183"/>
      <w:r/>
      <w:bookmarkEnd w:id="184"/>
      <w:r/>
      <w:bookmarkEnd w:id="185"/>
      <w:r>
        <w:rPr>
          <w:rFonts w:hint="eastAsia" w:ascii="黑体" w:eastAsia="黑体"/>
          <w:bCs/>
          <w:sz w:val="44"/>
        </w:rPr>
        <w:t xml:space="preserve">文本</w:t>
      </w:r>
      <w:r/>
    </w:p>
    <w:p>
      <w:pPr>
        <w:pStyle w:val="911"/>
        <w:ind w:firstLine="480"/>
        <w:spacing w:line="500" w:lineRule="exact"/>
        <w:rPr>
          <w:rFonts w:hint="eastAsia" w:ascii="宋体" w:hAnsi="宋体"/>
          <w:bCs/>
          <w:sz w:val="24"/>
        </w:rPr>
      </w:pPr>
      <w:r/>
      <w:bookmarkStart w:id="186" w:name="_Toc513029243"/>
      <w:r/>
      <w:bookmarkStart w:id="187" w:name="_Toc16938559"/>
      <w:r/>
      <w:bookmarkStart w:id="188" w:name="_Toc20823315"/>
      <w:r>
        <w:rPr>
          <w:rFonts w:hint="eastAsia" w:ascii="宋体" w:hAnsi="宋体"/>
          <w:bCs/>
          <w:sz w:val="24"/>
        </w:rPr>
        <w:t xml:space="preserve">以下为中标后签定本项目合同的通用条款，中标人不得提出实质性的修改。</w:t>
      </w:r>
      <w:r/>
    </w:p>
    <w:p>
      <w:pPr>
        <w:pStyle w:val="911"/>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950"/>
        <w:spacing w:before="120" w:after="120"/>
        <w:rPr>
          <w:rFonts w:hAnsi="宋体"/>
          <w:sz w:val="24"/>
          <w:szCs w:val="24"/>
        </w:rPr>
      </w:pPr>
      <w:r>
        <w:rPr>
          <w:rFonts w:hAnsi="宋体"/>
          <w:sz w:val="24"/>
          <w:szCs w:val="24"/>
        </w:rPr>
        <w:t xml:space="preserve">项目名称：                                       项目编号：</w:t>
      </w:r>
      <w:r/>
    </w:p>
    <w:p>
      <w:pPr>
        <w:pStyle w:val="950"/>
        <w:spacing w:before="120" w:after="120"/>
        <w:rPr>
          <w:rFonts w:hAnsi="宋体"/>
          <w:sz w:val="24"/>
          <w:szCs w:val="24"/>
        </w:rPr>
      </w:pPr>
      <w:r>
        <w:rPr>
          <w:rFonts w:hAnsi="宋体"/>
          <w:sz w:val="24"/>
          <w:szCs w:val="24"/>
        </w:rPr>
        <w:t xml:space="preserve">甲方：（买方）_________</w:t>
      </w:r>
      <w:r/>
    </w:p>
    <w:p>
      <w:pPr>
        <w:pStyle w:val="950"/>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950"/>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50"/>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50"/>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50"/>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50"/>
        <w:spacing w:before="120" w:after="120"/>
        <w:rPr>
          <w:rFonts w:hint="eastAsia" w:hAnsi="宋体"/>
          <w:sz w:val="24"/>
          <w:szCs w:val="24"/>
        </w:rPr>
      </w:pPr>
      <w:r>
        <w:rPr>
          <w:rFonts w:hint="eastAsia" w:hAnsi="宋体"/>
          <w:sz w:val="24"/>
          <w:szCs w:val="24"/>
        </w:rPr>
        <w:t xml:space="preserve">1.3 标的数量（规模）：</w:t>
      </w:r>
      <w:r/>
    </w:p>
    <w:p>
      <w:pPr>
        <w:pStyle w:val="950"/>
        <w:spacing w:before="120" w:after="120"/>
        <w:rPr>
          <w:rFonts w:hint="eastAsia" w:hAnsi="宋体"/>
          <w:sz w:val="24"/>
          <w:szCs w:val="24"/>
        </w:rPr>
      </w:pPr>
      <w:r>
        <w:rPr>
          <w:rFonts w:hint="eastAsia" w:hAnsi="宋体"/>
          <w:sz w:val="24"/>
          <w:szCs w:val="24"/>
        </w:rPr>
        <w:t xml:space="preserve">1.4 履行时间（期限）：</w:t>
      </w:r>
      <w:r/>
    </w:p>
    <w:p>
      <w:pPr>
        <w:pStyle w:val="950"/>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50"/>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50"/>
        <w:spacing w:before="120" w:after="120"/>
        <w:rPr>
          <w:rFonts w:hAnsi="宋体"/>
          <w:b/>
          <w:sz w:val="24"/>
          <w:szCs w:val="24"/>
        </w:rPr>
      </w:pPr>
      <w:r>
        <w:rPr>
          <w:rFonts w:hAnsi="宋体"/>
          <w:b/>
          <w:sz w:val="24"/>
          <w:szCs w:val="24"/>
        </w:rPr>
        <w:t xml:space="preserve">二、合同金额</w:t>
      </w:r>
      <w:r/>
    </w:p>
    <w:p>
      <w:pPr>
        <w:pStyle w:val="950"/>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950"/>
        <w:spacing w:before="120" w:after="120"/>
        <w:rPr>
          <w:rFonts w:hAnsi="宋体"/>
          <w:b/>
          <w:sz w:val="24"/>
          <w:szCs w:val="24"/>
        </w:rPr>
      </w:pPr>
      <w:r>
        <w:rPr>
          <w:rFonts w:hAnsi="宋体"/>
          <w:b/>
          <w:sz w:val="24"/>
          <w:szCs w:val="24"/>
        </w:rPr>
        <w:t xml:space="preserve">三、技术资料</w:t>
      </w:r>
      <w:r/>
    </w:p>
    <w:p>
      <w:pPr>
        <w:pStyle w:val="950"/>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50"/>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50"/>
        <w:ind w:left="412" w:hanging="412"/>
        <w:spacing w:before="120" w:after="120"/>
        <w:rPr>
          <w:rFonts w:hAnsi="宋体"/>
          <w:b/>
          <w:sz w:val="24"/>
          <w:szCs w:val="24"/>
        </w:rPr>
      </w:pPr>
      <w:r>
        <w:rPr>
          <w:rFonts w:hAnsi="宋体"/>
          <w:b/>
          <w:sz w:val="24"/>
          <w:szCs w:val="24"/>
        </w:rPr>
        <w:t xml:space="preserve">四、知识产权</w:t>
      </w:r>
      <w:r/>
    </w:p>
    <w:p>
      <w:pPr>
        <w:pStyle w:val="950"/>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50"/>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50"/>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50"/>
        <w:ind w:left="410" w:hanging="410"/>
        <w:spacing w:before="120" w:after="120"/>
        <w:rPr>
          <w:rFonts w:hAnsi="宋体"/>
          <w:b/>
          <w:sz w:val="24"/>
          <w:szCs w:val="24"/>
        </w:rPr>
      </w:pPr>
      <w:r>
        <w:rPr>
          <w:rFonts w:hAnsi="宋体"/>
          <w:b/>
          <w:sz w:val="24"/>
          <w:szCs w:val="24"/>
        </w:rPr>
        <w:t xml:space="preserve">六、履约保证金</w:t>
      </w:r>
      <w:r/>
    </w:p>
    <w:p>
      <w:pPr>
        <w:pStyle w:val="950"/>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950"/>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乙方交纳人民币_______</w:t>
      </w:r>
      <w:r>
        <w:rPr>
          <w:rFonts w:hint="eastAsia" w:hAnsi="宋体"/>
          <w:sz w:val="24"/>
          <w:szCs w:val="24"/>
        </w:rPr>
        <w:t xml:space="preserve">/</w:t>
      </w:r>
      <w:r>
        <w:rPr>
          <w:rFonts w:hAnsi="宋体"/>
          <w:sz w:val="24"/>
          <w:szCs w:val="24"/>
        </w:rPr>
        <w:t xml:space="preserve">__元作为本合同的履约保证金。（不得超过合同金额的5%）。供应商可以自主选择以支票、汇票、本票、保函（保险）等非现金形式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950"/>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950"/>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950"/>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r>
      <w:r/>
    </w:p>
    <w:p>
      <w:pPr>
        <w:pStyle w:val="950"/>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950"/>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911"/>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11"/>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911"/>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p>
    <w:p>
      <w:pPr>
        <w:pStyle w:val="911"/>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50"/>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11"/>
        <w:ind w:firstLine="480"/>
        <w:spacing w:line="408" w:lineRule="auto"/>
        <w:rPr>
          <w:sz w:val="24"/>
        </w:rPr>
      </w:pPr>
      <w:r>
        <w:rPr>
          <w:rFonts w:hint="eastAsia" w:ascii="宋体" w:hAnsi="宋体"/>
          <w:sz w:val="24"/>
        </w:rPr>
        <w:t xml:space="preserve">分期付款：</w:t>
      </w:r>
      <w:r>
        <w:rPr>
          <w:rFonts w:hint="eastAsia"/>
          <w:sz w:val="24"/>
        </w:rPr>
        <w:t xml:space="preserve">合同签订后，甲方支付合同总金额的50%作为预付款；项目工作内容完成并通过初验，支付合同总金额的40%；项目通过终验，支付剩余10%的服务费用。</w:t>
      </w:r>
      <w:r>
        <w:rPr>
          <w:sz w:val="24"/>
        </w:rPr>
      </w:r>
      <w:r/>
    </w:p>
    <w:p>
      <w:pPr>
        <w:pStyle w:val="911"/>
        <w:spacing w:before="156" w:after="156"/>
        <w:rPr>
          <w:rFonts w:ascii="宋体" w:hAnsi="宋体"/>
          <w:sz w:val="24"/>
        </w:rPr>
      </w:pPr>
      <w:r>
        <w:rPr>
          <w:rFonts w:hint="eastAsia" w:ascii="宋体" w:hAnsi="宋体"/>
          <w:sz w:val="24"/>
        </w:rPr>
        <w:t xml:space="preserve">满足合同约定支付条件的，自收到发票后10个工作日内支付。</w:t>
      </w:r>
      <w:r>
        <w:rPr>
          <w:rFonts w:ascii="宋体" w:hAnsi="宋体"/>
          <w:sz w:val="24"/>
        </w:rPr>
      </w:r>
      <w:r/>
    </w:p>
    <w:p>
      <w:pPr>
        <w:pStyle w:val="911"/>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11"/>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50"/>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50"/>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50"/>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50"/>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50"/>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50"/>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50"/>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5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5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5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5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5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50"/>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50"/>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5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5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5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50"/>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50"/>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5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5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950"/>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50"/>
        <w:ind w:left="480" w:hanging="480"/>
        <w:spacing w:before="120" w:after="120" w:line="0" w:lineRule="atLeast"/>
        <w:rPr>
          <w:rFonts w:hAnsi="宋体"/>
          <w:sz w:val="24"/>
          <w:szCs w:val="24"/>
        </w:rPr>
      </w:pPr>
      <w:r>
        <w:rPr>
          <w:rFonts w:hAnsi="宋体"/>
          <w:sz w:val="24"/>
          <w:szCs w:val="24"/>
        </w:rPr>
        <w:t xml:space="preserve">  甲方：                        乙方： </w:t>
      </w:r>
      <w:r/>
    </w:p>
    <w:p>
      <w:pPr>
        <w:pStyle w:val="950"/>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50"/>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50"/>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50"/>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6"/>
      <w:r/>
      <w:bookmarkEnd w:id="187"/>
      <w:r/>
      <w:bookmarkEnd w:id="188"/>
      <w:r/>
      <w:bookmarkStart w:id="189" w:name="_Hlt16619369"/>
      <w:r/>
      <w:bookmarkEnd w:id="189"/>
      <w:r/>
      <w:bookmarkStart w:id="190" w:name="_Toc462564139"/>
      <w:r/>
      <w:bookmarkStart w:id="191" w:name="_Toc479757211"/>
      <w:r/>
      <w:bookmarkStart w:id="192" w:name="_Toc26554093"/>
      <w:r/>
      <w:bookmarkStart w:id="193" w:name="_Toc120614281"/>
      <w:r/>
      <w:bookmarkStart w:id="194" w:name="_Toc49090575"/>
      <w:r>
        <w:rPr>
          <w:rFonts w:hint="eastAsia" w:ascii="黑体" w:eastAsia="黑体"/>
          <w:bCs/>
          <w:sz w:val="44"/>
        </w:rPr>
      </w:r>
      <w:r/>
    </w:p>
    <w:p>
      <w:pPr>
        <w:pStyle w:val="950"/>
        <w:jc w:val="center"/>
        <w:spacing w:before="120" w:after="120" w:line="0" w:lineRule="atLeast"/>
        <w:rPr>
          <w:rFonts w:hint="eastAsia" w:ascii="黑体" w:eastAsia="黑体"/>
          <w:bCs/>
          <w:sz w:val="44"/>
        </w:rPr>
      </w:pPr>
      <w:r>
        <w:rPr>
          <w:rFonts w:hint="eastAsia" w:ascii="黑体" w:eastAsia="黑体"/>
          <w:bCs/>
          <w:sz w:val="44"/>
        </w:rPr>
      </w:r>
      <w:r/>
    </w:p>
    <w:p>
      <w:pPr>
        <w:pStyle w:val="950"/>
        <w:jc w:val="center"/>
        <w:spacing w:before="120" w:after="120" w:line="0" w:lineRule="atLeast"/>
        <w:rPr>
          <w:rFonts w:hint="eastAsia" w:ascii="黑体" w:eastAsia="黑体"/>
          <w:bCs/>
          <w:sz w:val="44"/>
        </w:rPr>
      </w:pPr>
      <w:r>
        <w:rPr>
          <w:rFonts w:hint="eastAsia" w:ascii="黑体" w:eastAsia="黑体"/>
          <w:bCs/>
          <w:sz w:val="44"/>
        </w:rPr>
      </w:r>
      <w:r/>
    </w:p>
    <w:p>
      <w:pPr>
        <w:pStyle w:val="950"/>
        <w:jc w:val="center"/>
        <w:spacing w:before="120" w:after="120" w:line="0" w:lineRule="atLeast"/>
        <w:rPr>
          <w:rFonts w:hint="eastAsia" w:ascii="黑体" w:eastAsia="黑体"/>
          <w:bCs/>
          <w:sz w:val="44"/>
        </w:rPr>
      </w:pPr>
      <w:r>
        <w:rPr>
          <w:rFonts w:hint="eastAsia" w:ascii="黑体" w:eastAsia="黑体"/>
          <w:bCs/>
          <w:sz w:val="44"/>
        </w:rPr>
      </w:r>
      <w:r/>
    </w:p>
    <w:p>
      <w:pPr>
        <w:pStyle w:val="950"/>
        <w:jc w:val="center"/>
        <w:spacing w:before="120" w:after="120" w:line="0" w:lineRule="atLeast"/>
        <w:rPr>
          <w:rFonts w:hint="eastAsia" w:ascii="黑体" w:eastAsia="黑体"/>
          <w:bCs/>
          <w:sz w:val="44"/>
        </w:rPr>
      </w:pPr>
      <w:r>
        <w:rPr>
          <w:rFonts w:hint="eastAsia" w:ascii="黑体" w:eastAsia="黑体"/>
          <w:bCs/>
          <w:sz w:val="44"/>
        </w:rPr>
      </w:r>
      <w:r/>
    </w:p>
    <w:p>
      <w:pPr>
        <w:pStyle w:val="950"/>
        <w:jc w:val="center"/>
        <w:spacing w:before="120" w:after="120" w:line="0" w:lineRule="atLeast"/>
        <w:rPr>
          <w:rFonts w:hint="eastAsia" w:ascii="黑体" w:eastAsia="黑体"/>
          <w:bCs/>
          <w:sz w:val="44"/>
        </w:rPr>
      </w:pPr>
      <w:r>
        <w:rPr>
          <w:rFonts w:hint="eastAsia" w:ascii="黑体" w:eastAsia="黑体"/>
          <w:bCs/>
          <w:sz w:val="44"/>
        </w:rPr>
      </w:r>
      <w:r/>
    </w:p>
    <w:p>
      <w:pPr>
        <w:pStyle w:val="950"/>
        <w:jc w:val="center"/>
        <w:spacing w:before="120" w:after="120" w:line="0" w:lineRule="atLeast"/>
        <w:rPr>
          <w:rFonts w:hint="eastAsia" w:ascii="黑体" w:eastAsia="黑体"/>
          <w:bCs/>
          <w:sz w:val="44"/>
        </w:rPr>
      </w:pPr>
      <w:r>
        <w:rPr>
          <w:rFonts w:hint="eastAsia" w:ascii="黑体" w:eastAsia="黑体"/>
          <w:bCs/>
          <w:sz w:val="44"/>
        </w:rPr>
      </w:r>
      <w:r/>
    </w:p>
    <w:p>
      <w:pPr>
        <w:pStyle w:val="950"/>
        <w:jc w:val="center"/>
        <w:spacing w:before="120" w:after="120" w:line="0" w:lineRule="atLeast"/>
        <w:rPr>
          <w:rFonts w:hint="eastAsia" w:ascii="黑体" w:eastAsia="黑体"/>
          <w:bCs/>
          <w:sz w:val="44"/>
        </w:rPr>
      </w:pPr>
      <w:r>
        <w:rPr>
          <w:rFonts w:hint="eastAsia" w:ascii="黑体" w:eastAsia="黑体"/>
          <w:bCs/>
          <w:sz w:val="44"/>
        </w:rPr>
      </w:r>
      <w:r/>
    </w:p>
    <w:p>
      <w:pPr>
        <w:pStyle w:val="950"/>
        <w:jc w:val="center"/>
        <w:spacing w:before="120" w:after="120" w:line="0" w:lineRule="atLeast"/>
        <w:rPr>
          <w:rFonts w:hint="eastAsia" w:ascii="黑体" w:eastAsia="黑体"/>
          <w:bCs/>
          <w:sz w:val="44"/>
        </w:rPr>
      </w:pPr>
      <w:r>
        <w:rPr>
          <w:rFonts w:hint="eastAsia" w:ascii="黑体" w:eastAsia="黑体"/>
          <w:bCs/>
          <w:sz w:val="44"/>
        </w:rPr>
      </w:r>
      <w:r/>
    </w:p>
    <w:p>
      <w:pPr>
        <w:pStyle w:val="950"/>
        <w:jc w:val="center"/>
        <w:spacing w:before="120" w:after="120" w:line="0" w:lineRule="atLeast"/>
        <w:rPr>
          <w:rFonts w:hint="eastAsia" w:ascii="黑体" w:eastAsia="黑体"/>
          <w:bCs/>
          <w:sz w:val="44"/>
        </w:rPr>
      </w:pPr>
      <w:r>
        <w:rPr>
          <w:rFonts w:hint="eastAsia" w:ascii="黑体" w:eastAsia="黑体"/>
          <w:bCs/>
          <w:sz w:val="44"/>
        </w:rPr>
      </w:r>
      <w:r/>
    </w:p>
    <w:p>
      <w:pPr>
        <w:pStyle w:val="950"/>
        <w:jc w:val="center"/>
        <w:spacing w:before="120" w:after="120" w:line="0" w:lineRule="atLeast"/>
        <w:rPr>
          <w:rFonts w:hint="eastAsia" w:hAnsi="宋体"/>
          <w:color w:val="000000"/>
          <w:sz w:val="24"/>
        </w:rPr>
      </w:pPr>
      <w:r>
        <w:rPr>
          <w:rFonts w:hint="eastAsia" w:hAnsi="宋体"/>
          <w:color w:val="000000"/>
          <w:sz w:val="24"/>
        </w:rPr>
      </w:r>
      <w:r/>
    </w:p>
    <w:p>
      <w:pPr>
        <w:pStyle w:val="911"/>
        <w:ind w:firstLine="480"/>
        <w:rPr>
          <w:rFonts w:hint="eastAsia" w:ascii="宋体" w:hAnsi="宋体"/>
          <w:color w:val="000000"/>
          <w:sz w:val="24"/>
        </w:rPr>
      </w:pPr>
      <w:r>
        <w:rPr>
          <w:rFonts w:hint="eastAsia" w:ascii="宋体" w:hAnsi="宋体"/>
          <w:color w:val="000000"/>
          <w:sz w:val="24"/>
        </w:rPr>
      </w:r>
      <w:r/>
    </w:p>
    <w:p>
      <w:pPr>
        <w:pStyle w:val="912"/>
        <w:rPr>
          <w:rFonts w:hint="eastAsia" w:ascii="黑体" w:eastAsia="黑体"/>
          <w:b/>
          <w:bCs/>
          <w:sz w:val="44"/>
        </w:rPr>
      </w:pPr>
      <w:r>
        <w:rPr>
          <w:rFonts w:hint="eastAsia" w:ascii="黑体" w:eastAsia="黑体"/>
          <w:b/>
          <w:bCs/>
          <w:sz w:val="44"/>
        </w:rPr>
        <w:t xml:space="preserve">第四章 采购需求</w:t>
      </w:r>
      <w:r/>
    </w:p>
    <w:p>
      <w:pPr>
        <w:pStyle w:val="1005"/>
        <w:numPr>
          <w:ilvl w:val="0"/>
          <w:numId w:val="6"/>
        </w:numPr>
        <w:jc w:val="both"/>
        <w:widowControl w:val="off"/>
        <w:rPr>
          <w:b/>
        </w:rPr>
      </w:pPr>
      <w:r>
        <w:rPr>
          <w:b/>
        </w:rPr>
        <w:t xml:space="preserve">采购标的</w:t>
      </w:r>
      <w:r/>
    </w:p>
    <w:p>
      <w:pPr>
        <w:pStyle w:val="911"/>
        <w:rPr>
          <w:rFonts w:hint="eastAsia"/>
          <w:bCs/>
          <w:sz w:val="24"/>
        </w:rPr>
      </w:pPr>
      <w:r>
        <w:rPr>
          <w:bCs/>
          <w:sz w:val="24"/>
        </w:rPr>
        <w:t xml:space="preserve">1.</w:t>
      </w:r>
      <w:r>
        <w:rPr>
          <w:rFonts w:hint="eastAsia"/>
          <w:bCs/>
          <w:sz w:val="24"/>
        </w:rPr>
        <w:t xml:space="preserve">项目名称：</w:t>
      </w:r>
      <w:r>
        <w:rPr>
          <w:bCs/>
          <w:sz w:val="24"/>
        </w:rPr>
        <w:t xml:space="preserve"> </w:t>
      </w:r>
      <w:r>
        <w:rPr>
          <w:rFonts w:ascii="宋体" w:hAnsi="宋体"/>
          <w:color w:val="000000"/>
        </w:rPr>
        <w:t xml:space="preserve">地籍调查管理系统</w:t>
      </w:r>
      <w:r>
        <w:rPr>
          <w:rFonts w:hint="eastAsia" w:ascii="宋体" w:hAnsi="宋体"/>
          <w:color w:val="000000"/>
        </w:rPr>
        <w:t xml:space="preserve">建设</w:t>
      </w:r>
      <w:r>
        <w:rPr>
          <w:rFonts w:hint="eastAsia"/>
          <w:bCs/>
          <w:sz w:val="24"/>
        </w:rPr>
      </w:r>
      <w:r/>
    </w:p>
    <w:p>
      <w:pPr>
        <w:pStyle w:val="911"/>
        <w:rPr>
          <w:rFonts w:ascii="宋体" w:hAnsi="宋体"/>
          <w:sz w:val="24"/>
        </w:rPr>
      </w:pPr>
      <w:r>
        <w:rPr>
          <w:rFonts w:hint="eastAsia" w:ascii="宋体" w:hAnsi="宋体"/>
          <w:sz w:val="24"/>
        </w:rPr>
        <w:t xml:space="preserve">2.预算金额：</w:t>
      </w:r>
      <w:r>
        <w:rPr>
          <w:rFonts w:ascii="宋体" w:hAnsi="宋体"/>
          <w:sz w:val="24"/>
        </w:rPr>
        <w:t xml:space="preserve"> </w:t>
      </w:r>
      <w:r>
        <w:rPr>
          <w:rFonts w:hint="eastAsia" w:ascii="宋体" w:hAnsi="宋体"/>
          <w:sz w:val="24"/>
        </w:rPr>
        <w:t xml:space="preserve">35万元</w:t>
      </w:r>
      <w:r>
        <w:rPr>
          <w:rFonts w:ascii="宋体" w:hAnsi="宋体"/>
          <w:sz w:val="24"/>
        </w:rPr>
      </w:r>
      <w:r/>
    </w:p>
    <w:p>
      <w:pPr>
        <w:pStyle w:val="911"/>
        <w:rPr>
          <w:rFonts w:ascii="宋体" w:hAnsi="宋体"/>
          <w:sz w:val="24"/>
        </w:rPr>
      </w:pPr>
      <w:r>
        <w:rPr>
          <w:rFonts w:hint="eastAsia" w:ascii="宋体" w:hAnsi="宋体"/>
          <w:sz w:val="24"/>
        </w:rPr>
        <w:t xml:space="preserve">3.最高限价：35万元</w:t>
      </w:r>
      <w:r>
        <w:rPr>
          <w:rFonts w:ascii="宋体" w:hAnsi="宋体"/>
          <w:sz w:val="24"/>
        </w:rPr>
      </w:r>
      <w:r/>
    </w:p>
    <w:p>
      <w:pPr>
        <w:pStyle w:val="911"/>
        <w:rPr>
          <w:rFonts w:ascii="宋体" w:hAnsi="宋体"/>
          <w:sz w:val="24"/>
          <w:u w:val="single"/>
        </w:rPr>
      </w:pPr>
      <w:r>
        <w:rPr>
          <w:rFonts w:hint="eastAsia" w:ascii="宋体" w:hAnsi="宋体"/>
          <w:sz w:val="24"/>
        </w:rPr>
        <w:t xml:space="preserve">4.采购项目概况（简介）：</w:t>
      </w:r>
      <w:r>
        <w:rPr>
          <w:rFonts w:hint="eastAsia" w:ascii="宋体" w:hAnsi="宋体" w:cs="宋体"/>
          <w:sz w:val="24"/>
        </w:rPr>
        <w:t xml:space="preserve"> </w:t>
      </w:r>
      <w:r>
        <w:rPr>
          <w:rFonts w:hint="eastAsia" w:ascii="宋体" w:hAnsi="宋体"/>
          <w:color w:val="000000"/>
          <w:sz w:val="24"/>
          <w:szCs w:val="24"/>
        </w:rPr>
        <w:t xml:space="preserve">依据部省最新的地籍数据标准并结合常州实际情况开展地籍数据库设计，完成数据库的搭建和部署。研发地籍管理系统工具，包括数据交换、数据汇交、数据处理、地籍变更管理、地籍调查表管理、不动产单元表管理、查询统计、报表输出核心功能模块，为地籍调查数据统一管理提供功能支撑。</w:t>
      </w:r>
      <w:r>
        <w:rPr>
          <w:rFonts w:ascii="宋体" w:hAnsi="宋体"/>
          <w:sz w:val="24"/>
          <w:u w:val="single"/>
        </w:rPr>
      </w:r>
      <w:r/>
    </w:p>
    <w:p>
      <w:pPr>
        <w:pStyle w:val="911"/>
        <w:rPr>
          <w:rFonts w:hint="eastAsia" w:ascii="宋体" w:hAnsi="宋体"/>
          <w:color w:val="000000"/>
          <w:sz w:val="24"/>
          <w:szCs w:val="24"/>
          <w:u w:val="single"/>
        </w:rPr>
      </w:pPr>
      <w:r>
        <w:rPr>
          <w:rFonts w:hint="eastAsia" w:ascii="宋体" w:hAnsi="宋体"/>
          <w:sz w:val="24"/>
        </w:rPr>
        <w:t xml:space="preserve">5.合同履行期限：</w:t>
      </w:r>
      <w:r>
        <w:rPr>
          <w:rFonts w:hint="eastAsia" w:ascii="宋体" w:hAnsi="宋体"/>
          <w:color w:val="000000"/>
          <w:sz w:val="24"/>
          <w:szCs w:val="24"/>
        </w:rPr>
        <w:t xml:space="preserve">合同签订之日起6个月内完成（具体以甲方要求为准），项目验收后提供2年免费运维期。</w:t>
      </w:r>
      <w:r>
        <w:rPr>
          <w:rFonts w:hint="eastAsia" w:ascii="宋体" w:hAnsi="宋体"/>
          <w:color w:val="000000"/>
          <w:sz w:val="24"/>
          <w:szCs w:val="24"/>
          <w:u w:val="single"/>
        </w:rPr>
      </w:r>
      <w:r/>
    </w:p>
    <w:p>
      <w:pPr>
        <w:pStyle w:val="911"/>
        <w:rPr>
          <w:rFonts w:hint="eastAsia" w:ascii="宋体" w:hAnsi="宋体"/>
          <w:sz w:val="24"/>
        </w:rPr>
      </w:pPr>
      <w:r>
        <w:rPr>
          <w:rFonts w:hint="eastAsia" w:ascii="宋体" w:hAnsi="宋体"/>
          <w:sz w:val="24"/>
        </w:rPr>
      </w:r>
      <w:r/>
    </w:p>
    <w:p>
      <w:pPr>
        <w:pStyle w:val="911"/>
        <w:rPr>
          <w:rFonts w:hint="eastAsia" w:ascii="宋体" w:hAnsi="宋体"/>
          <w:sz w:val="24"/>
        </w:rPr>
      </w:pPr>
      <w:r>
        <w:rPr>
          <w:rFonts w:hint="eastAsia" w:ascii="宋体" w:hAnsi="宋体"/>
          <w:sz w:val="24"/>
        </w:rPr>
        <w:t xml:space="preserve">6.</w:t>
      </w:r>
      <w:r>
        <w:rPr>
          <w:rFonts w:hint="eastAsia" w:ascii="宋体" w:hAnsi="宋体"/>
          <w:color w:val="000000"/>
          <w:sz w:val="24"/>
          <w:szCs w:val="24"/>
          <w:u w:val="single"/>
        </w:rPr>
        <w:t xml:space="preserve">不接受</w:t>
      </w:r>
      <w:r>
        <w:rPr>
          <w:rFonts w:hint="eastAsia" w:ascii="宋体" w:hAnsi="宋体"/>
          <w:sz w:val="24"/>
        </w:rPr>
        <w:t xml:space="preserve">联合体投标</w:t>
      </w:r>
      <w:r/>
    </w:p>
    <w:p>
      <w:pPr>
        <w:pStyle w:val="911"/>
        <w:rPr>
          <w:rFonts w:hint="eastAsia" w:ascii="宋体" w:hAnsi="宋体"/>
          <w:bCs/>
          <w:sz w:val="24"/>
        </w:rPr>
      </w:pPr>
      <w:r>
        <w:rPr>
          <w:rFonts w:hint="eastAsia"/>
          <w:sz w:val="24"/>
        </w:rPr>
        <w:t xml:space="preserve">7.不</w:t>
      </w:r>
      <w:r>
        <w:rPr>
          <w:sz w:val="24"/>
        </w:rPr>
        <w:t xml:space="preserve">接受分支机构参与响应：</w:t>
      </w:r>
      <w:r>
        <w:rPr>
          <w:rFonts w:hint="eastAsia" w:ascii="宋体" w:hAnsi="宋体"/>
          <w:bCs/>
          <w:sz w:val="24"/>
        </w:rPr>
        <w:t xml:space="preserve">（一般仅当项目涉及银行、保险、石油石化、电力、电信、邮政等行业有特殊情况的，可以接受分支机构参与）</w:t>
      </w:r>
      <w:r/>
    </w:p>
    <w:p>
      <w:pPr>
        <w:pStyle w:val="911"/>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是</w:t>
      </w:r>
      <w:r/>
    </w:p>
    <w:p>
      <w:pPr>
        <w:pStyle w:val="911"/>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w:t>
      </w:r>
      <w:r/>
    </w:p>
    <w:p>
      <w:pPr>
        <w:pStyle w:val="911"/>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：否</w:t>
      </w:r>
      <w:r/>
    </w:p>
    <w:p>
      <w:pPr>
        <w:pStyle w:val="911"/>
        <w:rPr>
          <w:rFonts w:hint="eastAsia" w:ascii="宋体" w:hAnsi="宋体"/>
          <w:color w:val="000000"/>
          <w:sz w:val="24"/>
          <w:szCs w:val="24"/>
        </w:rPr>
      </w:pPr>
      <w:r>
        <w:rPr>
          <w:rFonts w:hint="eastAsia"/>
          <w:sz w:val="24"/>
        </w:rPr>
        <w:t xml:space="preserve">11.本项目的特定资格要求：</w:t>
      </w:r>
      <w:r>
        <w:rPr>
          <w:rFonts w:hint="eastAsia" w:ascii="宋体" w:hAnsi="宋体"/>
          <w:color w:val="000000"/>
          <w:sz w:val="24"/>
          <w:szCs w:val="24"/>
        </w:rPr>
        <w:t xml:space="preserve">无</w:t>
      </w:r>
      <w:r/>
    </w:p>
    <w:p>
      <w:pPr>
        <w:pStyle w:val="911"/>
        <w:rPr>
          <w:rFonts w:hint="eastAsia" w:ascii="宋体" w:hAnsi="宋体"/>
          <w:bCs/>
          <w:sz w:val="24"/>
        </w:rPr>
      </w:pPr>
      <w:r>
        <w:rPr>
          <w:rFonts w:hint="eastAsia" w:ascii="宋体" w:hAnsi="宋体"/>
          <w:bCs/>
          <w:sz w:val="24"/>
        </w:rPr>
        <w:t xml:space="preserve">12.项目类别：  服务类</w:t>
      </w:r>
      <w:r/>
    </w:p>
    <w:p>
      <w:pPr>
        <w:pStyle w:val="911"/>
        <w:rPr>
          <w:rFonts w:hint="eastAsia" w:ascii="宋体" w:hAnsi="宋体"/>
          <w:bCs/>
          <w:sz w:val="24"/>
        </w:rPr>
      </w:pPr>
      <w:r>
        <w:rPr>
          <w:rFonts w:hint="eastAsia" w:ascii="宋体" w:hAnsi="宋体"/>
          <w:bCs/>
          <w:sz w:val="24"/>
        </w:rPr>
        <w:t xml:space="preserve">13.</w:t>
      </w:r>
      <w:r>
        <w:rPr>
          <w:rFonts w:ascii="宋体" w:hAnsi="宋体"/>
          <w:sz w:val="24"/>
        </w:rPr>
        <w:t xml:space="preserve"> 是</w:t>
      </w:r>
      <w:r>
        <w:rPr>
          <w:rFonts w:hint="eastAsia" w:ascii="宋体" w:hAnsi="宋体"/>
          <w:sz w:val="24"/>
        </w:rPr>
        <w:t xml:space="preserve">/</w:t>
      </w:r>
      <w:r>
        <w:rPr>
          <w:rFonts w:ascii="宋体" w:hAnsi="宋体"/>
          <w:sz w:val="24"/>
        </w:rPr>
        <w:t xml:space="preserve">否</w:t>
      </w:r>
      <w:r>
        <w:rPr>
          <w:rFonts w:hint="eastAsia"/>
          <w:sz w:val="24"/>
        </w:rPr>
        <w:t xml:space="preserve">包含产品采购</w:t>
      </w:r>
      <w:r>
        <w:rPr>
          <w:sz w:val="24"/>
        </w:rPr>
        <w:t xml:space="preserve">：</w:t>
      </w:r>
      <w:r>
        <w:rPr>
          <w:rFonts w:hint="eastAsia"/>
          <w:sz w:val="24"/>
        </w:rPr>
        <w:t xml:space="preserve">否</w:t>
      </w:r>
      <w:r>
        <w:rPr>
          <w:rFonts w:hint="eastAsia" w:ascii="宋体" w:hAnsi="宋体"/>
          <w:bCs/>
          <w:sz w:val="24"/>
        </w:rPr>
      </w:r>
      <w:r/>
    </w:p>
    <w:p>
      <w:pPr>
        <w:pStyle w:val="911"/>
        <w:rPr>
          <w:rFonts w:ascii="宋体" w:hAnsi="宋体"/>
          <w:sz w:val="24"/>
        </w:rPr>
      </w:pPr>
      <w:r>
        <w:rPr>
          <w:rFonts w:ascii="宋体" w:hAnsi="宋体"/>
          <w:sz w:val="24"/>
        </w:rPr>
      </w:r>
      <w:r/>
    </w:p>
    <w:p>
      <w:pPr>
        <w:pStyle w:val="1005"/>
        <w:numPr>
          <w:ilvl w:val="0"/>
          <w:numId w:val="6"/>
        </w:numPr>
        <w:jc w:val="both"/>
        <w:widowControl w:val="off"/>
        <w:rPr>
          <w:b/>
        </w:rPr>
      </w:pPr>
      <w:r>
        <w:rPr>
          <w:b/>
          <w:lang w:eastAsia="zh-CN"/>
        </w:rPr>
        <w:t xml:space="preserve">商务要求</w:t>
      </w:r>
      <w:r>
        <w:rPr>
          <w:rFonts w:hint="eastAsia"/>
          <w:b/>
          <w:highlight w:val="yellow"/>
          <w:lang w:eastAsia="zh-CN"/>
        </w:rPr>
        <w:t xml:space="preserve">（</w:t>
      </w:r>
      <w:r>
        <w:rPr>
          <w:rFonts w:hint="eastAsia" w:ascii="宋体" w:hAnsi="宋体"/>
          <w:bCs/>
          <w:highlight w:val="yellow"/>
          <w:lang w:eastAsia="zh-CN"/>
        </w:rPr>
        <w:t xml:space="preserve">指取得采购标的的时间、地点、财务和服务要求，包括交付（实施）的时间（期限）和地点（范围），付款条件（进度和方法），包装和运输，售后服务，保险等。</w:t>
      </w:r>
      <w:r>
        <w:rPr>
          <w:rFonts w:hint="eastAsia"/>
          <w:b/>
          <w:highlight w:val="yellow"/>
        </w:rPr>
        <w:t xml:space="preserve">）</w:t>
      </w:r>
      <w:r>
        <w:rPr>
          <w:b/>
        </w:rPr>
      </w:r>
      <w:r/>
    </w:p>
    <w:p>
      <w:pPr>
        <w:pStyle w:val="911"/>
        <w:rPr>
          <w:i/>
          <w:sz w:val="24"/>
        </w:rPr>
      </w:pPr>
      <w:r>
        <w:rPr>
          <w:sz w:val="24"/>
        </w:rPr>
        <w:t xml:space="preserve">1. 交付（实施）的时间（期限）和地点（范围）</w:t>
      </w:r>
      <w:r>
        <w:rPr>
          <w:i/>
          <w:sz w:val="24"/>
        </w:rPr>
      </w:r>
      <w:r/>
    </w:p>
    <w:p>
      <w:pPr>
        <w:pStyle w:val="911"/>
        <w:ind w:firstLine="480"/>
        <w:rPr>
          <w:rFonts w:hint="eastAsia" w:ascii="宋体" w:hAnsi="宋体"/>
          <w:color w:val="000000"/>
          <w:sz w:val="24"/>
          <w:szCs w:val="24"/>
          <w:u w:val="single"/>
        </w:rPr>
      </w:pPr>
      <w:r>
        <w:rPr>
          <w:rFonts w:hint="eastAsia" w:ascii="宋体" w:hAnsi="宋体"/>
          <w:color w:val="000000"/>
          <w:sz w:val="24"/>
          <w:szCs w:val="24"/>
        </w:rPr>
        <w:t xml:space="preserve">合同签订之日起6个月内完成（具体以甲方要求为准），项目验收后提供2年免费运维期</w:t>
      </w:r>
      <w:r>
        <w:rPr>
          <w:rFonts w:hint="eastAsia" w:ascii="宋体" w:hAnsi="宋体"/>
          <w:color w:val="000000"/>
          <w:sz w:val="24"/>
          <w:szCs w:val="24"/>
          <w:u w:val="single"/>
        </w:rPr>
      </w:r>
      <w:r/>
    </w:p>
    <w:p>
      <w:pPr>
        <w:pStyle w:val="911"/>
      </w:pPr>
      <w:r>
        <w:rPr>
          <w:i/>
          <w:sz w:val="24"/>
        </w:rPr>
      </w:r>
      <w:r/>
    </w:p>
    <w:p>
      <w:pPr>
        <w:pStyle w:val="911"/>
        <w:rPr>
          <w:sz w:val="24"/>
        </w:rPr>
      </w:pPr>
      <w:r>
        <w:rPr>
          <w:sz w:val="24"/>
        </w:rPr>
        <w:t xml:space="preserve">2. 付款条件（进度和方式）</w:t>
      </w:r>
      <w:r/>
    </w:p>
    <w:p>
      <w:pPr>
        <w:pStyle w:val="911"/>
        <w:ind w:firstLine="480"/>
        <w:spacing w:line="408" w:lineRule="auto"/>
        <w:rPr>
          <w:sz w:val="24"/>
        </w:rPr>
      </w:pPr>
      <w:r>
        <w:rPr>
          <w:rFonts w:hint="eastAsia" w:ascii="宋体" w:hAnsi="宋体"/>
          <w:sz w:val="24"/>
        </w:rPr>
        <w:t xml:space="preserve">分期付款：</w:t>
      </w:r>
      <w:r>
        <w:rPr>
          <w:rFonts w:hint="eastAsia"/>
          <w:sz w:val="24"/>
        </w:rPr>
        <w:t xml:space="preserve">合同签订后，甲方支付合同总金额的50%作为预付款；项目工作内容完成并通过初验，支付合同总金额的40%；项目通过终验，支付剩余10%的服务费用。</w:t>
      </w:r>
      <w:r>
        <w:rPr>
          <w:sz w:val="24"/>
        </w:rPr>
      </w:r>
      <w:r/>
    </w:p>
    <w:p>
      <w:pPr>
        <w:pStyle w:val="911"/>
        <w:spacing w:before="156" w:after="156"/>
        <w:rPr>
          <w:rFonts w:ascii="宋体" w:hAnsi="宋体"/>
          <w:sz w:val="24"/>
        </w:rPr>
      </w:pPr>
      <w:r>
        <w:rPr>
          <w:rFonts w:hint="eastAsia" w:ascii="宋体" w:hAnsi="宋体"/>
          <w:sz w:val="24"/>
        </w:rPr>
        <w:t xml:space="preserve">满足合同约定支付条件的，自收到发票后10个工作日内支付。</w:t>
      </w:r>
      <w:r>
        <w:rPr>
          <w:rFonts w:ascii="宋体" w:hAnsi="宋体"/>
          <w:sz w:val="24"/>
        </w:rPr>
      </w:r>
      <w:r/>
    </w:p>
    <w:p>
      <w:pPr>
        <w:pStyle w:val="911"/>
        <w:rPr>
          <w:rFonts w:hint="eastAsia"/>
          <w:sz w:val="24"/>
        </w:rPr>
      </w:pPr>
      <w:r>
        <w:rPr>
          <w:rFonts w:hint="eastAsia"/>
          <w:sz w:val="24"/>
        </w:rPr>
      </w:r>
      <w:r/>
    </w:p>
    <w:p>
      <w:pPr>
        <w:pStyle w:val="911"/>
        <w:rPr>
          <w:rFonts w:hint="eastAsia"/>
          <w:sz w:val="24"/>
        </w:rPr>
      </w:pPr>
      <w:r>
        <w:rPr>
          <w:sz w:val="24"/>
        </w:rPr>
        <w:t xml:space="preserve">3. 包装和运输</w:t>
      </w:r>
      <w:r>
        <w:rPr>
          <w:rFonts w:hint="eastAsia"/>
          <w:sz w:val="24"/>
        </w:rPr>
      </w:r>
      <w:r/>
    </w:p>
    <w:p>
      <w:pPr>
        <w:pStyle w:val="911"/>
        <w:rPr>
          <w:sz w:val="24"/>
        </w:rPr>
      </w:pPr>
      <w:r>
        <w:rPr>
          <w:rFonts w:hint="eastAsia"/>
          <w:sz w:val="24"/>
        </w:rPr>
        <w:t xml:space="preserve">无</w:t>
      </w:r>
      <w:r>
        <w:rPr>
          <w:sz w:val="24"/>
        </w:rPr>
      </w:r>
      <w:r/>
    </w:p>
    <w:p>
      <w:pPr>
        <w:pStyle w:val="911"/>
        <w:rPr>
          <w:sz w:val="24"/>
        </w:rPr>
      </w:pPr>
      <w:r>
        <w:rPr>
          <w:sz w:val="24"/>
        </w:rPr>
      </w:r>
      <w:r/>
    </w:p>
    <w:p>
      <w:pPr>
        <w:pStyle w:val="911"/>
        <w:rPr>
          <w:sz w:val="24"/>
        </w:rPr>
      </w:pPr>
      <w:r>
        <w:rPr>
          <w:sz w:val="24"/>
        </w:rPr>
        <w:t xml:space="preserve">4. 售后服务（质保期</w:t>
      </w:r>
      <w:r>
        <w:rPr>
          <w:rFonts w:hint="eastAsia"/>
          <w:sz w:val="24"/>
        </w:rPr>
        <w:t xml:space="preserve">等</w:t>
      </w:r>
      <w:r>
        <w:rPr>
          <w:sz w:val="24"/>
        </w:rPr>
        <w:t xml:space="preserve">）</w:t>
      </w:r>
      <w:r/>
    </w:p>
    <w:p>
      <w:pPr>
        <w:pStyle w:val="911"/>
        <w:ind w:firstLine="480"/>
        <w:rPr>
          <w:rFonts w:hint="eastAsia" w:ascii="宋体" w:hAnsi="宋体"/>
          <w:color w:val="000000"/>
          <w:sz w:val="24"/>
          <w:szCs w:val="24"/>
          <w:u w:val="single"/>
        </w:rPr>
      </w:pPr>
      <w:r>
        <w:rPr>
          <w:rFonts w:hint="eastAsia" w:ascii="宋体" w:hAnsi="宋体"/>
          <w:color w:val="000000"/>
          <w:sz w:val="24"/>
          <w:szCs w:val="24"/>
        </w:rPr>
        <w:t xml:space="preserve">项目终验完成后提供2年免费运维期</w:t>
      </w:r>
      <w:r>
        <w:rPr>
          <w:rFonts w:hint="eastAsia" w:ascii="宋体" w:hAnsi="宋体"/>
          <w:color w:val="000000"/>
          <w:sz w:val="24"/>
          <w:szCs w:val="24"/>
          <w:u w:val="single"/>
        </w:rPr>
      </w:r>
      <w:r/>
    </w:p>
    <w:p>
      <w:pPr>
        <w:pStyle w:val="911"/>
        <w:rPr>
          <w:sz w:val="24"/>
        </w:rPr>
      </w:pPr>
      <w:r>
        <w:rPr>
          <w:sz w:val="24"/>
        </w:rPr>
      </w:r>
      <w:r/>
    </w:p>
    <w:p>
      <w:pPr>
        <w:pStyle w:val="911"/>
        <w:rPr>
          <w:rFonts w:hint="eastAsia"/>
          <w:sz w:val="24"/>
        </w:rPr>
      </w:pPr>
      <w:r>
        <w:rPr>
          <w:sz w:val="24"/>
        </w:rPr>
        <w:t xml:space="preserve">5. 保险</w:t>
      </w:r>
      <w:r>
        <w:rPr>
          <w:rFonts w:hint="eastAsia"/>
          <w:sz w:val="24"/>
        </w:rPr>
      </w:r>
      <w:r/>
    </w:p>
    <w:p>
      <w:pPr>
        <w:pStyle w:val="911"/>
        <w:rPr>
          <w:b/>
          <w:i/>
          <w:sz w:val="24"/>
        </w:rPr>
      </w:pPr>
      <w:r>
        <w:rPr>
          <w:rFonts w:hint="eastAsia"/>
          <w:sz w:val="24"/>
        </w:rPr>
        <w:t xml:space="preserve">无</w:t>
      </w:r>
      <w:r>
        <w:rPr>
          <w:b/>
          <w:i/>
          <w:sz w:val="24"/>
        </w:rPr>
      </w:r>
      <w:r/>
    </w:p>
    <w:p>
      <w:pPr>
        <w:pStyle w:val="911"/>
        <w:rPr>
          <w:b/>
          <w:i/>
          <w:sz w:val="24"/>
        </w:rPr>
      </w:pPr>
      <w:r>
        <w:rPr>
          <w:b/>
          <w:i/>
          <w:sz w:val="24"/>
        </w:rPr>
      </w:r>
      <w:r/>
    </w:p>
    <w:p>
      <w:pPr>
        <w:pStyle w:val="1005"/>
        <w:numPr>
          <w:ilvl w:val="0"/>
          <w:numId w:val="6"/>
        </w:numPr>
        <w:jc w:val="both"/>
        <w:widowControl w:val="off"/>
        <w:rPr>
          <w:rFonts w:hint="eastAsia"/>
          <w:b/>
        </w:rPr>
      </w:pPr>
      <w:r>
        <w:rPr>
          <w:b/>
        </w:rPr>
        <w:t xml:space="preserve">技术要求</w:t>
      </w:r>
      <w:r>
        <w:rPr>
          <w:rFonts w:hint="eastAsia"/>
          <w:b/>
        </w:rPr>
      </w:r>
      <w:r/>
    </w:p>
    <w:p>
      <w:pPr>
        <w:pStyle w:val="1005"/>
        <w:rPr>
          <w:b/>
          <w:lang w:eastAsia="zh-CN"/>
        </w:rPr>
      </w:pPr>
      <w:r>
        <w:rPr>
          <w:rFonts w:hint="eastAsia"/>
          <w:b/>
          <w:highlight w:val="yellow"/>
          <w:lang w:eastAsia="zh-CN"/>
        </w:rPr>
        <w:t xml:space="preserve">（</w:t>
      </w:r>
      <w:r>
        <w:rPr>
          <w:rFonts w:hint="eastAsia" w:ascii="宋体" w:hAnsi="宋体"/>
          <w:bCs/>
          <w:highlight w:val="yellow"/>
          <w:lang w:eastAsia="zh-CN"/>
        </w:rPr>
        <w:t xml:space="preserve">指对采购标的功能和质量要求，包括性能、材料、结构、外观、安全，或者服务内容和标准等。</w:t>
      </w:r>
      <w:r>
        <w:rPr>
          <w:rFonts w:hint="eastAsia"/>
          <w:b/>
          <w:highlight w:val="yellow"/>
          <w:lang w:eastAsia="zh-CN"/>
        </w:rPr>
        <w:t xml:space="preserve">）</w:t>
      </w:r>
      <w:r>
        <w:rPr>
          <w:b/>
          <w:lang w:eastAsia="zh-CN"/>
        </w:rPr>
      </w:r>
      <w:r/>
    </w:p>
    <w:p>
      <w:pPr>
        <w:pStyle w:val="911"/>
        <w:rPr>
          <w:sz w:val="24"/>
          <w:highlight w:val="yellow"/>
        </w:rPr>
      </w:pPr>
      <w:r>
        <w:rPr>
          <w:sz w:val="24"/>
          <w:highlight w:val="yellow"/>
        </w:rPr>
        <w:t xml:space="preserve">1. 基本要求</w:t>
      </w:r>
      <w:r/>
    </w:p>
    <w:p>
      <w:pPr>
        <w:pStyle w:val="911"/>
        <w:ind w:firstLine="480"/>
        <w:spacing w:line="360" w:lineRule="auto"/>
        <w:rPr>
          <w:rFonts w:hint="eastAsia" w:ascii="宋体" w:hAnsi="宋体"/>
          <w:color w:val="000000"/>
          <w:sz w:val="28"/>
          <w:szCs w:val="28"/>
        </w:rPr>
      </w:pPr>
      <w:r>
        <w:rPr>
          <w:sz w:val="24"/>
          <w:highlight w:val="yellow"/>
        </w:rPr>
        <w:t xml:space="preserve">1.1 采购标的需实现的功能或者目标</w:t>
      </w:r>
      <w:r>
        <w:rPr>
          <w:rFonts w:hint="eastAsia"/>
          <w:sz w:val="24"/>
          <w:highlight w:val="yellow"/>
        </w:rPr>
        <w:t xml:space="preserve">：</w:t>
      </w:r>
      <w:r>
        <w:rPr>
          <w:rFonts w:hint="eastAsia" w:ascii="宋体" w:hAnsi="宋体"/>
          <w:color w:val="000000"/>
          <w:sz w:val="28"/>
          <w:szCs w:val="28"/>
        </w:rPr>
        <w:t xml:space="preserve">依据部省最新的地籍数据标准并结合常州实际情况开展地籍数据库设计，完成数据库的搭建和部署。研发地籍管理系统工具，包括数据交换、数据汇交、数据处理、地籍变更管理、地籍调查表管理、不动产单元表管理、查询统计、报表输出核心功能模块，为地籍调查数据统一管理提供功能支撑。</w:t>
      </w:r>
      <w:r/>
    </w:p>
    <w:p>
      <w:pPr>
        <w:pStyle w:val="911"/>
        <w:ind w:firstLine="480"/>
        <w:rPr>
          <w:rFonts w:hint="eastAsia"/>
          <w:sz w:val="24"/>
          <w:highlight w:val="yellow"/>
        </w:rPr>
      </w:pPr>
      <w:r>
        <w:rPr>
          <w:rFonts w:hint="eastAsia"/>
          <w:sz w:val="24"/>
          <w:highlight w:val="yellow"/>
        </w:rPr>
      </w:r>
      <w:r/>
    </w:p>
    <w:p>
      <w:pPr>
        <w:pStyle w:val="911"/>
        <w:ind w:firstLine="480"/>
        <w:rPr>
          <w:rFonts w:hint="eastAsia"/>
          <w:sz w:val="24"/>
        </w:rPr>
      </w:pPr>
      <w:r>
        <w:rPr>
          <w:sz w:val="24"/>
          <w:highlight w:val="yellow"/>
        </w:rPr>
        <w:t xml:space="preserve">1.2 需执行的国家相关标准、行业标准、地方标准或者其他标准、规范</w:t>
      </w:r>
      <w:r>
        <w:rPr>
          <w:rFonts w:hint="eastAsia"/>
          <w:sz w:val="24"/>
          <w:highlight w:val="yellow"/>
        </w:rPr>
        <w:t xml:space="preserve">：</w:t>
      </w:r>
      <w:r>
        <w:rPr>
          <w:rFonts w:hint="eastAsia" w:ascii="宋体" w:hAnsi="宋体"/>
          <w:color w:val="000000"/>
          <w:sz w:val="28"/>
          <w:szCs w:val="28"/>
        </w:rPr>
        <w:t xml:space="preserve">《自然资源部关于印发〈地籍数据库建设工作方案〉的通知》（自然资办函〔2025〕1010号），明确了地籍数据库建设技术指南，强化地籍数据共享应用，充分发挥产权底板基础支撑作用。</w:t>
      </w:r>
      <w:r>
        <w:rPr>
          <w:rFonts w:hint="eastAsia"/>
          <w:sz w:val="24"/>
        </w:rPr>
      </w:r>
      <w:r/>
    </w:p>
    <w:p>
      <w:pPr>
        <w:pStyle w:val="911"/>
        <w:rPr>
          <w:sz w:val="24"/>
        </w:rPr>
      </w:pPr>
      <w:r>
        <w:rPr>
          <w:sz w:val="24"/>
        </w:rPr>
      </w:r>
      <w:r/>
    </w:p>
    <w:p>
      <w:pPr>
        <w:pStyle w:val="911"/>
        <w:rPr>
          <w:rFonts w:hint="eastAsia"/>
          <w:sz w:val="24"/>
        </w:rPr>
      </w:pPr>
      <w:r>
        <w:rPr>
          <w:sz w:val="24"/>
        </w:rPr>
        <w:t xml:space="preserve">2. 服务内容及要求/货物技术要求</w:t>
      </w:r>
      <w:r>
        <w:rPr>
          <w:rFonts w:hint="eastAsia"/>
          <w:sz w:val="24"/>
        </w:rPr>
      </w:r>
      <w:r/>
    </w:p>
    <w:p>
      <w:pPr>
        <w:pStyle w:val="911"/>
        <w:rPr>
          <w:sz w:val="24"/>
        </w:rPr>
      </w:pPr>
      <w:r>
        <w:rPr>
          <w:rFonts w:hint="eastAsia" w:ascii="宋体" w:hAnsi="宋体"/>
          <w:bCs/>
          <w:sz w:val="24"/>
          <w:highlight w:val="yellow"/>
        </w:rPr>
        <w:t xml:space="preserve">（包括但不限于一下内容）</w:t>
      </w:r>
      <w:r>
        <w:rPr>
          <w:sz w:val="24"/>
        </w:rPr>
      </w:r>
      <w:r/>
    </w:p>
    <w:p>
      <w:pPr>
        <w:pStyle w:val="914"/>
        <w:rPr>
          <w:rFonts w:hint="eastAsia" w:ascii="宋体" w:hAnsi="宋体"/>
          <w:color w:val="000000"/>
        </w:rPr>
      </w:pPr>
      <w:r>
        <w:rPr>
          <w:sz w:val="24"/>
          <w:highlight w:val="yellow"/>
        </w:rPr>
        <w:t xml:space="preserve">2.1采购标的需满足的性能、材料、结构、外观、质量、安全、技术规格、物理特性等要求；</w:t>
      </w:r>
      <w:r>
        <w:rPr>
          <w:rFonts w:hint="eastAsia"/>
          <w:sz w:val="24"/>
          <w:highlight w:val="yellow"/>
        </w:rPr>
        <w:t xml:space="preserve">2.1.1</w:t>
      </w:r>
      <w:r>
        <w:rPr>
          <w:rFonts w:hint="eastAsia" w:ascii="宋体" w:hAnsi="宋体"/>
          <w:color w:val="000000"/>
        </w:rPr>
        <w:t xml:space="preserve">地籍数据库设计和搭建</w:t>
      </w:r>
      <w:r/>
    </w:p>
    <w:p>
      <w:pPr>
        <w:pStyle w:val="911"/>
        <w:ind w:firstLine="560"/>
        <w:spacing w:line="360" w:lineRule="auto"/>
        <w:rPr>
          <w:rFonts w:hint="eastAsia" w:ascii="宋体" w:hAnsi="宋体"/>
          <w:color w:val="000000"/>
          <w:sz w:val="28"/>
          <w:szCs w:val="28"/>
        </w:rPr>
      </w:pPr>
      <w:r>
        <w:rPr>
          <w:rFonts w:hint="eastAsia" w:ascii="宋体" w:hAnsi="宋体"/>
          <w:color w:val="000000"/>
          <w:sz w:val="28"/>
          <w:szCs w:val="28"/>
        </w:rPr>
        <w:t xml:space="preserve">需</w:t>
      </w:r>
      <w:r>
        <w:rPr>
          <w:rFonts w:ascii="宋体" w:hAnsi="宋体"/>
          <w:color w:val="000000"/>
          <w:sz w:val="28"/>
          <w:szCs w:val="28"/>
        </w:rPr>
        <w:t xml:space="preserve">依据部省</w:t>
      </w:r>
      <w:r>
        <w:rPr>
          <w:rFonts w:hint="eastAsia" w:ascii="宋体" w:hAnsi="宋体"/>
          <w:color w:val="000000"/>
          <w:sz w:val="28"/>
          <w:szCs w:val="28"/>
        </w:rPr>
        <w:t xml:space="preserve">最新的</w:t>
      </w:r>
      <w:r>
        <w:rPr>
          <w:rFonts w:ascii="宋体" w:hAnsi="宋体"/>
          <w:color w:val="000000"/>
          <w:sz w:val="28"/>
          <w:szCs w:val="28"/>
        </w:rPr>
        <w:t xml:space="preserve">地籍数据标准并结合常州实际情况开展地籍数据库设计</w:t>
      </w:r>
      <w:r>
        <w:rPr>
          <w:rFonts w:hint="eastAsia" w:ascii="宋体" w:hAnsi="宋体"/>
          <w:color w:val="000000"/>
          <w:sz w:val="28"/>
          <w:szCs w:val="28"/>
        </w:rPr>
        <w:t xml:space="preserve">，并</w:t>
      </w:r>
      <w:r>
        <w:rPr>
          <w:rFonts w:ascii="宋体" w:hAnsi="宋体"/>
          <w:color w:val="000000"/>
          <w:sz w:val="28"/>
          <w:szCs w:val="28"/>
        </w:rPr>
        <w:t xml:space="preserve">完成地籍数据库结构的搭建和部署</w:t>
      </w:r>
      <w:r>
        <w:rPr>
          <w:rFonts w:hint="eastAsia" w:ascii="宋体" w:hAnsi="宋体"/>
          <w:color w:val="000000"/>
          <w:sz w:val="28"/>
          <w:szCs w:val="28"/>
        </w:rPr>
        <w:t xml:space="preserve">。</w:t>
      </w:r>
      <w:r/>
    </w:p>
    <w:p>
      <w:pPr>
        <w:pStyle w:val="914"/>
        <w:rPr>
          <w:rFonts w:hint="eastAsia" w:ascii="宋体" w:hAnsi="宋体"/>
          <w:color w:val="000000"/>
        </w:rPr>
      </w:pPr>
      <w:r>
        <w:rPr>
          <w:rFonts w:hint="eastAsia" w:ascii="宋体" w:hAnsi="宋体"/>
          <w:color w:val="000000"/>
        </w:rPr>
        <w:t xml:space="preserve">2.1.2</w:t>
      </w:r>
      <w:r>
        <w:rPr>
          <w:rFonts w:ascii="宋体" w:hAnsi="宋体"/>
          <w:color w:val="000000"/>
        </w:rPr>
        <w:t xml:space="preserve">新建地籍调查管理系统</w:t>
      </w:r>
      <w:r>
        <w:rPr>
          <w:rFonts w:hint="eastAsia" w:ascii="宋体" w:hAnsi="宋体"/>
          <w:color w:val="000000"/>
        </w:rPr>
      </w:r>
      <w:r/>
    </w:p>
    <w:p>
      <w:pPr>
        <w:pStyle w:val="915"/>
        <w:rPr>
          <w:rFonts w:hint="eastAsia" w:ascii="宋体" w:hAnsi="宋体" w:eastAsia="宋体"/>
          <w:color w:val="000000"/>
        </w:rPr>
      </w:pPr>
      <w:r>
        <w:rPr>
          <w:rFonts w:hint="eastAsia" w:ascii="宋体" w:hAnsi="宋体" w:eastAsia="宋体"/>
          <w:color w:val="000000"/>
        </w:rPr>
        <w:t xml:space="preserve">2.1.2.1</w:t>
      </w:r>
      <w:r>
        <w:rPr>
          <w:rFonts w:ascii="宋体" w:hAnsi="宋体" w:eastAsia="宋体"/>
          <w:color w:val="000000"/>
        </w:rPr>
        <w:t xml:space="preserve">数据交换</w:t>
      </w:r>
      <w:r>
        <w:rPr>
          <w:rFonts w:hint="eastAsia" w:ascii="宋体" w:hAnsi="宋体" w:eastAsia="宋体"/>
          <w:color w:val="000000"/>
        </w:rPr>
      </w:r>
      <w:r/>
    </w:p>
    <w:p>
      <w:pPr>
        <w:pStyle w:val="911"/>
        <w:ind w:firstLine="560"/>
        <w:spacing w:line="360" w:lineRule="auto"/>
        <w:rPr>
          <w:rFonts w:hint="eastAsia" w:ascii="宋体" w:hAnsi="宋体" w:cs="宋体"/>
          <w:color w:val="000000"/>
          <w:sz w:val="28"/>
          <w:szCs w:val="24"/>
        </w:rPr>
      </w:pPr>
      <w:r>
        <w:rPr>
          <w:rFonts w:ascii="宋体" w:hAnsi="宋体" w:cs="宋体"/>
          <w:color w:val="000000"/>
          <w:sz w:val="28"/>
          <w:szCs w:val="24"/>
        </w:rPr>
        <w:t xml:space="preserve">应提供常见格式的数据导入和导出功能，全面满足用户在日常工作中进行数据交换的各种需求。其中，数据导入应包括数据库导入、常用格式（SHP、DWG等）数据导入、自定义坐标导入以及属性数据导入；数据导出应包括选择数据导出、当前图层数据导出以及自定义坐标数据导出。</w:t>
      </w:r>
      <w:r>
        <w:rPr>
          <w:rFonts w:hint="eastAsia" w:ascii="宋体" w:hAnsi="宋体" w:cs="宋体"/>
          <w:color w:val="000000"/>
          <w:sz w:val="28"/>
          <w:szCs w:val="24"/>
        </w:rPr>
      </w:r>
      <w:r/>
    </w:p>
    <w:p>
      <w:pPr>
        <w:pStyle w:val="915"/>
        <w:rPr>
          <w:rFonts w:hint="eastAsia" w:ascii="宋体" w:hAnsi="宋体" w:eastAsia="宋体"/>
          <w:color w:val="000000"/>
        </w:rPr>
      </w:pPr>
      <w:r>
        <w:rPr>
          <w:rFonts w:hint="eastAsia" w:ascii="宋体" w:hAnsi="宋体" w:eastAsia="宋体"/>
          <w:color w:val="000000"/>
        </w:rPr>
        <w:t xml:space="preserve">2.1.2.2</w:t>
      </w:r>
      <w:r>
        <w:rPr>
          <w:rFonts w:ascii="宋体" w:hAnsi="宋体" w:eastAsia="宋体"/>
          <w:color w:val="000000"/>
        </w:rPr>
        <w:t xml:space="preserve">数据汇交</w:t>
      </w:r>
      <w:r>
        <w:rPr>
          <w:rFonts w:hint="eastAsia" w:ascii="宋体" w:hAnsi="宋体" w:eastAsia="宋体"/>
          <w:color w:val="000000"/>
        </w:rPr>
      </w:r>
      <w:r/>
    </w:p>
    <w:p>
      <w:pPr>
        <w:pStyle w:val="911"/>
        <w:ind w:firstLine="560"/>
        <w:spacing w:line="360" w:lineRule="auto"/>
        <w:rPr>
          <w:rFonts w:hint="eastAsia" w:ascii="宋体" w:hAnsi="宋体"/>
          <w:color w:val="000000"/>
          <w:sz w:val="28"/>
          <w:szCs w:val="28"/>
        </w:rPr>
      </w:pPr>
      <w:r>
        <w:rPr>
          <w:rFonts w:ascii="宋体" w:hAnsi="宋体"/>
          <w:color w:val="000000"/>
          <w:sz w:val="28"/>
          <w:szCs w:val="28"/>
        </w:rPr>
        <w:t xml:space="preserve">应提供汇交成果导入和导出功能，全面支撑存量数据汇交工作，满足部省地籍数据汇交电子成果包标准要求。其中，汇交成果导入应</w:t>
      </w:r>
      <w:r>
        <w:rPr>
          <w:rFonts w:hint="eastAsia" w:ascii="宋体" w:hAnsi="宋体"/>
          <w:color w:val="000000"/>
          <w:sz w:val="28"/>
          <w:szCs w:val="28"/>
        </w:rPr>
        <w:t xml:space="preserve">支持</w:t>
      </w:r>
      <w:r>
        <w:rPr>
          <w:rFonts w:ascii="宋体" w:hAnsi="宋体"/>
          <w:color w:val="000000"/>
          <w:sz w:val="28"/>
          <w:szCs w:val="28"/>
        </w:rPr>
        <w:t xml:space="preserve">汇交</w:t>
      </w:r>
      <w:r>
        <w:rPr>
          <w:rFonts w:hint="eastAsia" w:ascii="宋体" w:hAnsi="宋体"/>
          <w:color w:val="000000"/>
          <w:sz w:val="28"/>
          <w:szCs w:val="28"/>
        </w:rPr>
        <w:t xml:space="preserve">成果</w:t>
      </w:r>
      <w:r>
        <w:rPr>
          <w:rFonts w:ascii="宋体" w:hAnsi="宋体"/>
          <w:color w:val="000000"/>
          <w:sz w:val="28"/>
          <w:szCs w:val="28"/>
        </w:rPr>
        <w:t xml:space="preserve">文件的选择</w:t>
      </w:r>
      <w:r>
        <w:rPr>
          <w:rFonts w:hint="eastAsia" w:ascii="宋体" w:hAnsi="宋体"/>
          <w:color w:val="000000"/>
          <w:sz w:val="28"/>
          <w:szCs w:val="28"/>
        </w:rPr>
        <w:t xml:space="preserve">和</w:t>
      </w:r>
      <w:r>
        <w:rPr>
          <w:rFonts w:ascii="宋体" w:hAnsi="宋体"/>
          <w:color w:val="000000"/>
          <w:sz w:val="28"/>
          <w:szCs w:val="28"/>
        </w:rPr>
        <w:t xml:space="preserve">解析</w:t>
      </w:r>
      <w:r>
        <w:rPr>
          <w:rFonts w:hint="eastAsia" w:ascii="宋体" w:hAnsi="宋体"/>
          <w:color w:val="000000"/>
          <w:sz w:val="28"/>
          <w:szCs w:val="28"/>
        </w:rPr>
        <w:t xml:space="preserve">、</w:t>
      </w:r>
      <w:r>
        <w:rPr>
          <w:rFonts w:ascii="宋体" w:hAnsi="宋体"/>
          <w:color w:val="000000"/>
          <w:sz w:val="28"/>
          <w:szCs w:val="28"/>
        </w:rPr>
        <w:t xml:space="preserve">质量检查</w:t>
      </w:r>
      <w:r>
        <w:rPr>
          <w:rFonts w:hint="eastAsia" w:ascii="宋体" w:hAnsi="宋体"/>
          <w:color w:val="000000"/>
          <w:sz w:val="28"/>
          <w:szCs w:val="28"/>
        </w:rPr>
        <w:t xml:space="preserve">和</w:t>
      </w:r>
      <w:r>
        <w:rPr>
          <w:rFonts w:ascii="宋体" w:hAnsi="宋体"/>
          <w:color w:val="000000"/>
          <w:sz w:val="28"/>
          <w:szCs w:val="28"/>
        </w:rPr>
        <w:t xml:space="preserve">报告</w:t>
      </w:r>
      <w:r>
        <w:rPr>
          <w:rFonts w:hint="eastAsia" w:ascii="宋体" w:hAnsi="宋体"/>
          <w:color w:val="000000"/>
          <w:sz w:val="28"/>
          <w:szCs w:val="28"/>
        </w:rPr>
        <w:t xml:space="preserve">输出，以及汇交入库</w:t>
      </w:r>
      <w:r>
        <w:rPr>
          <w:rFonts w:ascii="宋体" w:hAnsi="宋体"/>
          <w:color w:val="000000"/>
          <w:sz w:val="28"/>
          <w:szCs w:val="28"/>
        </w:rPr>
        <w:t xml:space="preserve">；汇交成果导出</w:t>
      </w:r>
      <w:r>
        <w:rPr>
          <w:rFonts w:hint="eastAsia" w:ascii="宋体" w:hAnsi="宋体"/>
          <w:color w:val="000000"/>
          <w:sz w:val="28"/>
          <w:szCs w:val="28"/>
        </w:rPr>
        <w:t xml:space="preserve">应支持将地籍数据</w:t>
      </w:r>
      <w:r>
        <w:rPr>
          <w:rFonts w:ascii="宋体" w:hAnsi="宋体"/>
          <w:color w:val="000000"/>
          <w:sz w:val="28"/>
          <w:szCs w:val="28"/>
        </w:rPr>
        <w:t xml:space="preserve">按</w:t>
      </w:r>
      <w:r>
        <w:rPr>
          <w:rFonts w:hint="eastAsia" w:ascii="宋体" w:hAnsi="宋体"/>
          <w:color w:val="000000"/>
          <w:sz w:val="28"/>
          <w:szCs w:val="28"/>
        </w:rPr>
        <w:t xml:space="preserve">汇交</w:t>
      </w:r>
      <w:r>
        <w:rPr>
          <w:rFonts w:ascii="宋体" w:hAnsi="宋体"/>
          <w:color w:val="000000"/>
          <w:sz w:val="28"/>
          <w:szCs w:val="28"/>
        </w:rPr>
        <w:t xml:space="preserve">规范要求</w:t>
      </w:r>
      <w:r>
        <w:rPr>
          <w:rFonts w:hint="eastAsia" w:ascii="宋体" w:hAnsi="宋体"/>
          <w:color w:val="000000"/>
          <w:sz w:val="28"/>
          <w:szCs w:val="28"/>
        </w:rPr>
        <w:t xml:space="preserve">进行对照转换导出，支持</w:t>
      </w:r>
      <w:r>
        <w:rPr>
          <w:rFonts w:ascii="宋体" w:hAnsi="宋体"/>
          <w:color w:val="000000"/>
          <w:sz w:val="28"/>
          <w:szCs w:val="28"/>
        </w:rPr>
        <w:t xml:space="preserve">导出成果树的展示</w:t>
      </w:r>
      <w:r>
        <w:rPr>
          <w:rFonts w:hint="eastAsia" w:ascii="宋体" w:hAnsi="宋体"/>
          <w:color w:val="000000"/>
          <w:sz w:val="28"/>
          <w:szCs w:val="28"/>
        </w:rPr>
        <w:t xml:space="preserve">以及</w:t>
      </w:r>
      <w:r>
        <w:rPr>
          <w:rFonts w:ascii="宋体" w:hAnsi="宋体"/>
          <w:color w:val="000000"/>
          <w:sz w:val="28"/>
          <w:szCs w:val="28"/>
        </w:rPr>
        <w:t xml:space="preserve">导出成果</w:t>
      </w:r>
      <w:r>
        <w:rPr>
          <w:rFonts w:hint="eastAsia" w:ascii="宋体" w:hAnsi="宋体"/>
          <w:color w:val="000000"/>
          <w:sz w:val="28"/>
          <w:szCs w:val="28"/>
        </w:rPr>
        <w:t xml:space="preserve">、</w:t>
      </w:r>
      <w:r>
        <w:rPr>
          <w:rFonts w:ascii="宋体" w:hAnsi="宋体"/>
          <w:color w:val="000000"/>
          <w:sz w:val="28"/>
          <w:szCs w:val="28"/>
        </w:rPr>
        <w:t xml:space="preserve">导出</w:t>
      </w:r>
      <w:r>
        <w:rPr>
          <w:rFonts w:hint="eastAsia" w:ascii="宋体" w:hAnsi="宋体"/>
          <w:color w:val="000000"/>
          <w:sz w:val="28"/>
          <w:szCs w:val="28"/>
        </w:rPr>
        <w:t xml:space="preserve">路径、</w:t>
      </w:r>
      <w:r>
        <w:rPr>
          <w:rFonts w:ascii="宋体" w:hAnsi="宋体"/>
          <w:color w:val="000000"/>
          <w:sz w:val="28"/>
          <w:szCs w:val="28"/>
        </w:rPr>
        <w:t xml:space="preserve">导出</w:t>
      </w:r>
      <w:r>
        <w:rPr>
          <w:rFonts w:hint="eastAsia" w:ascii="宋体" w:hAnsi="宋体"/>
          <w:color w:val="000000"/>
          <w:sz w:val="28"/>
          <w:szCs w:val="28"/>
        </w:rPr>
        <w:t xml:space="preserve">行政区的选择和</w:t>
      </w:r>
      <w:r>
        <w:rPr>
          <w:rFonts w:ascii="宋体" w:hAnsi="宋体"/>
          <w:color w:val="000000"/>
          <w:sz w:val="28"/>
          <w:szCs w:val="28"/>
        </w:rPr>
        <w:t xml:space="preserve">刷新状态</w:t>
      </w:r>
      <w:r>
        <w:rPr>
          <w:rFonts w:hint="eastAsia" w:ascii="宋体" w:hAnsi="宋体"/>
          <w:color w:val="000000"/>
          <w:sz w:val="28"/>
          <w:szCs w:val="28"/>
        </w:rPr>
        <w:t xml:space="preserve">配置。</w:t>
      </w:r>
      <w:r/>
    </w:p>
    <w:p>
      <w:pPr>
        <w:pStyle w:val="915"/>
        <w:rPr>
          <w:rFonts w:hint="eastAsia" w:ascii="宋体" w:hAnsi="宋体" w:eastAsia="宋体"/>
          <w:color w:val="000000"/>
        </w:rPr>
      </w:pPr>
      <w:r>
        <w:rPr>
          <w:rFonts w:hint="eastAsia" w:ascii="宋体" w:hAnsi="宋体" w:eastAsia="宋体"/>
          <w:color w:val="000000"/>
        </w:rPr>
        <w:t xml:space="preserve">2.1.2.3</w:t>
      </w:r>
      <w:r>
        <w:rPr>
          <w:rFonts w:ascii="宋体" w:hAnsi="宋体" w:eastAsia="宋体"/>
          <w:color w:val="000000"/>
        </w:rPr>
        <w:t xml:space="preserve">数据</w:t>
      </w:r>
      <w:r>
        <w:rPr>
          <w:rFonts w:hint="eastAsia" w:ascii="宋体" w:hAnsi="宋体" w:eastAsia="宋体"/>
          <w:color w:val="000000"/>
        </w:rPr>
        <w:t xml:space="preserve">处理</w:t>
      </w:r>
      <w:r/>
    </w:p>
    <w:p>
      <w:pPr>
        <w:pStyle w:val="911"/>
        <w:ind w:firstLine="560"/>
        <w:spacing w:line="360" w:lineRule="auto"/>
        <w:rPr>
          <w:rFonts w:hint="eastAsia" w:ascii="宋体" w:hAnsi="宋体"/>
          <w:b/>
          <w:bCs/>
          <w:color w:val="000000"/>
          <w:sz w:val="28"/>
          <w:szCs w:val="28"/>
        </w:rPr>
      </w:pPr>
      <w:r>
        <w:rPr>
          <w:rFonts w:ascii="宋体" w:hAnsi="宋体"/>
          <w:color w:val="000000"/>
          <w:sz w:val="28"/>
          <w:szCs w:val="28"/>
        </w:rPr>
        <w:t xml:space="preserve">应支持对地籍数据进行编辑处理，包括图形处理、属性处理、空间属性赋值以及自动编号。</w:t>
      </w:r>
      <w:r>
        <w:rPr>
          <w:rFonts w:hint="eastAsia" w:ascii="宋体" w:hAnsi="宋体"/>
          <w:color w:val="000000"/>
          <w:sz w:val="28"/>
          <w:szCs w:val="28"/>
        </w:rPr>
        <w:t xml:space="preserve">其中，</w:t>
      </w:r>
      <w:r>
        <w:rPr>
          <w:rFonts w:ascii="宋体" w:hAnsi="宋体"/>
          <w:color w:val="000000"/>
          <w:sz w:val="28"/>
          <w:szCs w:val="28"/>
        </w:rPr>
        <w:t xml:space="preserve">图形处理</w:t>
      </w:r>
      <w:r>
        <w:rPr>
          <w:rFonts w:hint="eastAsia" w:ascii="宋体" w:hAnsi="宋体"/>
          <w:color w:val="000000"/>
          <w:sz w:val="28"/>
          <w:szCs w:val="28"/>
        </w:rPr>
        <w:t xml:space="preserve">应包括节点抽稀、界址点提取、界址线提取；属性处理应包括</w:t>
      </w:r>
      <w:r>
        <w:rPr>
          <w:rFonts w:ascii="宋体" w:hAnsi="宋体"/>
          <w:color w:val="000000"/>
          <w:sz w:val="28"/>
          <w:szCs w:val="28"/>
        </w:rPr>
        <w:t xml:space="preserve">面积计算、自定义属性赋值</w:t>
      </w:r>
      <w:r>
        <w:rPr>
          <w:rFonts w:hint="eastAsia" w:ascii="宋体" w:hAnsi="宋体"/>
          <w:color w:val="000000"/>
          <w:sz w:val="28"/>
          <w:szCs w:val="28"/>
        </w:rPr>
        <w:t xml:space="preserve">；</w:t>
      </w:r>
      <w:r>
        <w:rPr>
          <w:rFonts w:ascii="宋体" w:hAnsi="宋体"/>
          <w:color w:val="000000"/>
          <w:sz w:val="28"/>
          <w:szCs w:val="28"/>
        </w:rPr>
        <w:t xml:space="preserve">空间属性赋值</w:t>
      </w:r>
      <w:r>
        <w:rPr>
          <w:rFonts w:hint="eastAsia" w:ascii="宋体" w:hAnsi="宋体"/>
          <w:color w:val="000000"/>
          <w:sz w:val="28"/>
          <w:szCs w:val="28"/>
        </w:rPr>
        <w:t xml:space="preserve">应包括点、线、面</w:t>
      </w:r>
      <w:r>
        <w:rPr>
          <w:rFonts w:ascii="宋体" w:hAnsi="宋体"/>
          <w:color w:val="000000"/>
          <w:sz w:val="28"/>
          <w:szCs w:val="28"/>
        </w:rPr>
        <w:t xml:space="preserve">空间属性赋值</w:t>
      </w:r>
      <w:r>
        <w:rPr>
          <w:rFonts w:hint="eastAsia" w:ascii="宋体" w:hAnsi="宋体"/>
          <w:color w:val="000000"/>
          <w:sz w:val="28"/>
          <w:szCs w:val="28"/>
        </w:rPr>
        <w:t xml:space="preserve">；</w:t>
      </w:r>
      <w:r>
        <w:rPr>
          <w:rFonts w:ascii="宋体" w:hAnsi="宋体"/>
          <w:color w:val="000000"/>
          <w:sz w:val="28"/>
          <w:szCs w:val="28"/>
        </w:rPr>
        <w:t xml:space="preserve">自动编号</w:t>
      </w:r>
      <w:r>
        <w:rPr>
          <w:rFonts w:hint="eastAsia" w:ascii="宋体" w:hAnsi="宋体"/>
          <w:color w:val="000000"/>
          <w:sz w:val="28"/>
          <w:szCs w:val="28"/>
        </w:rPr>
        <w:t xml:space="preserve">应支持</w:t>
      </w:r>
      <w:r>
        <w:rPr>
          <w:rFonts w:ascii="宋体" w:hAnsi="宋体"/>
          <w:color w:val="000000"/>
          <w:sz w:val="28"/>
          <w:szCs w:val="28"/>
        </w:rPr>
        <w:t xml:space="preserve">对宗地、房屋等不动产单元及界址点进行自动编号</w:t>
      </w:r>
      <w:r>
        <w:rPr>
          <w:rFonts w:hint="eastAsia" w:ascii="宋体" w:hAnsi="宋体"/>
          <w:color w:val="000000"/>
          <w:sz w:val="28"/>
          <w:szCs w:val="28"/>
        </w:rPr>
        <w:t xml:space="preserve">。</w:t>
      </w:r>
      <w:r>
        <w:rPr>
          <w:rFonts w:hint="eastAsia" w:ascii="宋体" w:hAnsi="宋体"/>
          <w:b/>
          <w:bCs/>
          <w:color w:val="000000"/>
          <w:sz w:val="28"/>
          <w:szCs w:val="28"/>
        </w:rPr>
      </w:r>
      <w:r/>
    </w:p>
    <w:p>
      <w:pPr>
        <w:pStyle w:val="915"/>
        <w:rPr>
          <w:rFonts w:hint="eastAsia" w:ascii="宋体" w:hAnsi="宋体" w:eastAsia="宋体"/>
          <w:color w:val="000000"/>
        </w:rPr>
      </w:pPr>
      <w:r>
        <w:rPr>
          <w:rFonts w:hint="eastAsia" w:ascii="宋体" w:hAnsi="宋体" w:eastAsia="宋体"/>
          <w:color w:val="000000"/>
        </w:rPr>
        <w:t xml:space="preserve">2.1.2.4</w:t>
      </w:r>
      <w:r>
        <w:rPr>
          <w:rFonts w:ascii="宋体" w:hAnsi="宋体" w:eastAsia="宋体"/>
          <w:color w:val="000000"/>
        </w:rPr>
        <w:t xml:space="preserve">地籍变更管理</w:t>
      </w:r>
      <w:r>
        <w:rPr>
          <w:rFonts w:hint="eastAsia" w:ascii="宋体" w:hAnsi="宋体" w:eastAsia="宋体"/>
          <w:color w:val="000000"/>
        </w:rPr>
      </w:r>
      <w:r/>
    </w:p>
    <w:p>
      <w:pPr>
        <w:pStyle w:val="911"/>
        <w:ind w:firstLine="560"/>
        <w:spacing w:line="360" w:lineRule="auto"/>
        <w:rPr>
          <w:rFonts w:hint="eastAsia" w:ascii="宋体" w:hAnsi="宋体"/>
          <w:color w:val="000000"/>
          <w:sz w:val="28"/>
          <w:szCs w:val="28"/>
        </w:rPr>
      </w:pPr>
      <w:r>
        <w:rPr>
          <w:rFonts w:ascii="宋体" w:hAnsi="宋体"/>
          <w:color w:val="000000"/>
          <w:sz w:val="28"/>
          <w:szCs w:val="28"/>
        </w:rPr>
        <w:t xml:space="preserve">应支持</w:t>
      </w:r>
      <w:r>
        <w:rPr>
          <w:rFonts w:hint="eastAsia" w:ascii="宋体" w:hAnsi="宋体"/>
          <w:color w:val="000000"/>
          <w:sz w:val="28"/>
          <w:szCs w:val="28"/>
        </w:rPr>
        <w:t xml:space="preserve">宗地变更和房屋变更：宗地变更应包括</w:t>
      </w:r>
      <w:r>
        <w:rPr>
          <w:rFonts w:ascii="宋体" w:hAnsi="宋体"/>
          <w:color w:val="000000"/>
          <w:sz w:val="28"/>
          <w:szCs w:val="28"/>
        </w:rPr>
        <w:t xml:space="preserve">宗地新增、属性变更、</w:t>
      </w:r>
      <w:r>
        <w:rPr>
          <w:rFonts w:hint="eastAsia" w:ascii="宋体" w:hAnsi="宋体"/>
          <w:color w:val="000000"/>
          <w:sz w:val="28"/>
          <w:szCs w:val="28"/>
        </w:rPr>
        <w:t xml:space="preserve">宗地</w:t>
      </w:r>
      <w:r>
        <w:rPr>
          <w:rFonts w:ascii="宋体" w:hAnsi="宋体"/>
          <w:color w:val="000000"/>
          <w:sz w:val="28"/>
          <w:szCs w:val="28"/>
        </w:rPr>
        <w:t xml:space="preserve">分割、</w:t>
      </w:r>
      <w:r>
        <w:rPr>
          <w:rFonts w:hint="eastAsia" w:ascii="宋体" w:hAnsi="宋体"/>
          <w:color w:val="000000"/>
          <w:sz w:val="28"/>
          <w:szCs w:val="28"/>
        </w:rPr>
        <w:t xml:space="preserve">宗地</w:t>
      </w:r>
      <w:r>
        <w:rPr>
          <w:rFonts w:ascii="宋体" w:hAnsi="宋体"/>
          <w:color w:val="000000"/>
          <w:sz w:val="28"/>
          <w:szCs w:val="28"/>
        </w:rPr>
        <w:t xml:space="preserve">合并、</w:t>
      </w:r>
      <w:r>
        <w:rPr>
          <w:rFonts w:hint="eastAsia" w:ascii="宋体" w:hAnsi="宋体"/>
          <w:color w:val="000000"/>
          <w:sz w:val="28"/>
          <w:szCs w:val="28"/>
        </w:rPr>
        <w:t xml:space="preserve">范围变更、宗地</w:t>
      </w:r>
      <w:r>
        <w:rPr>
          <w:rFonts w:ascii="宋体" w:hAnsi="宋体"/>
          <w:color w:val="000000"/>
          <w:sz w:val="28"/>
          <w:szCs w:val="28"/>
        </w:rPr>
        <w:t xml:space="preserve">灭失</w:t>
      </w:r>
      <w:r>
        <w:rPr>
          <w:rFonts w:hint="eastAsia" w:ascii="宋体" w:hAnsi="宋体"/>
          <w:color w:val="000000"/>
          <w:sz w:val="28"/>
          <w:szCs w:val="28"/>
        </w:rPr>
        <w:t xml:space="preserve">；房屋变更应包括房屋新增、范围变更、房屋灭失、楼盘表灭失。</w:t>
      </w:r>
      <w:r/>
    </w:p>
    <w:p>
      <w:pPr>
        <w:pStyle w:val="915"/>
        <w:rPr>
          <w:rFonts w:hint="eastAsia" w:ascii="宋体" w:hAnsi="宋体" w:eastAsia="宋体"/>
          <w:color w:val="000000"/>
        </w:rPr>
      </w:pPr>
      <w:r>
        <w:rPr>
          <w:rFonts w:hint="eastAsia" w:ascii="宋体" w:hAnsi="宋体" w:eastAsia="宋体"/>
          <w:color w:val="000000"/>
        </w:rPr>
        <w:t xml:space="preserve">2.1.2.5</w:t>
      </w:r>
      <w:r>
        <w:rPr>
          <w:rFonts w:ascii="宋体" w:hAnsi="宋体" w:eastAsia="宋体"/>
          <w:color w:val="000000"/>
        </w:rPr>
        <w:t xml:space="preserve">地籍调查表管理</w:t>
      </w:r>
      <w:r>
        <w:rPr>
          <w:rFonts w:hint="eastAsia" w:ascii="宋体" w:hAnsi="宋体" w:eastAsia="宋体"/>
          <w:color w:val="000000"/>
        </w:rPr>
      </w:r>
      <w:r/>
    </w:p>
    <w:p>
      <w:pPr>
        <w:pStyle w:val="911"/>
        <w:ind w:firstLine="560"/>
        <w:spacing w:line="360" w:lineRule="auto"/>
        <w:rPr>
          <w:rFonts w:hint="eastAsia" w:ascii="宋体" w:hAnsi="宋体"/>
          <w:color w:val="000000"/>
          <w:sz w:val="28"/>
          <w:szCs w:val="28"/>
        </w:rPr>
      </w:pPr>
      <w:r>
        <w:rPr>
          <w:rFonts w:ascii="宋体" w:hAnsi="宋体"/>
          <w:color w:val="000000"/>
          <w:sz w:val="28"/>
          <w:szCs w:val="28"/>
        </w:rPr>
        <w:t xml:space="preserve">应支持对单个或批量地籍调查表进行填写编辑和浏览查看，可根据宗地属性自动生成地籍调查表</w:t>
      </w:r>
      <w:r>
        <w:rPr>
          <w:rFonts w:hint="eastAsia" w:ascii="宋体" w:hAnsi="宋体"/>
          <w:color w:val="000000"/>
          <w:sz w:val="28"/>
          <w:szCs w:val="28"/>
        </w:rPr>
        <w:t xml:space="preserve">，需包括</w:t>
      </w:r>
      <w:r>
        <w:rPr>
          <w:rFonts w:ascii="宋体" w:hAnsi="宋体"/>
          <w:color w:val="000000"/>
          <w:sz w:val="28"/>
          <w:szCs w:val="28"/>
        </w:rPr>
        <w:t xml:space="preserve">调查表管理和调查表参数设置。</w:t>
      </w:r>
      <w:r>
        <w:rPr>
          <w:rFonts w:hint="eastAsia" w:ascii="宋体" w:hAnsi="宋体"/>
          <w:color w:val="000000"/>
          <w:sz w:val="28"/>
          <w:szCs w:val="28"/>
        </w:rPr>
      </w:r>
      <w:r/>
    </w:p>
    <w:p>
      <w:pPr>
        <w:pStyle w:val="915"/>
        <w:rPr>
          <w:rFonts w:hint="eastAsia" w:ascii="宋体" w:hAnsi="宋体" w:eastAsia="宋体"/>
          <w:color w:val="000000"/>
        </w:rPr>
      </w:pPr>
      <w:r>
        <w:rPr>
          <w:rFonts w:hint="eastAsia" w:ascii="宋体" w:hAnsi="宋体" w:eastAsia="宋体"/>
          <w:color w:val="000000"/>
        </w:rPr>
        <w:t xml:space="preserve">2.1.2.6</w:t>
      </w:r>
      <w:r>
        <w:rPr>
          <w:rFonts w:ascii="宋体" w:hAnsi="宋体" w:eastAsia="宋体"/>
          <w:color w:val="000000"/>
        </w:rPr>
        <w:t xml:space="preserve">不动产单元表管理</w:t>
      </w:r>
      <w:r>
        <w:rPr>
          <w:rFonts w:hint="eastAsia" w:ascii="宋体" w:hAnsi="宋体" w:eastAsia="宋体"/>
          <w:color w:val="000000"/>
        </w:rPr>
      </w:r>
      <w:r/>
    </w:p>
    <w:p>
      <w:pPr>
        <w:pStyle w:val="911"/>
        <w:ind w:firstLine="560"/>
        <w:spacing w:line="360" w:lineRule="auto"/>
        <w:rPr>
          <w:rFonts w:hint="eastAsia" w:ascii="宋体" w:hAnsi="宋体"/>
          <w:color w:val="000000"/>
          <w:sz w:val="28"/>
          <w:szCs w:val="28"/>
        </w:rPr>
      </w:pPr>
      <w:r>
        <w:rPr>
          <w:rFonts w:ascii="宋体" w:hAnsi="宋体"/>
          <w:color w:val="000000"/>
          <w:sz w:val="28"/>
          <w:szCs w:val="28"/>
        </w:rPr>
        <w:t xml:space="preserve">应支持对不动产单元表进行接收关联和统一管理，包括不动产单元表接收、不动产单元表管理以及不动产单元冻结/解冻。</w:t>
      </w:r>
      <w:r>
        <w:rPr>
          <w:rFonts w:hint="eastAsia" w:ascii="宋体" w:hAnsi="宋体"/>
          <w:color w:val="000000"/>
          <w:sz w:val="28"/>
          <w:szCs w:val="28"/>
        </w:rPr>
      </w:r>
      <w:r/>
    </w:p>
    <w:p>
      <w:pPr>
        <w:pStyle w:val="915"/>
        <w:rPr>
          <w:rFonts w:hint="eastAsia" w:ascii="宋体" w:hAnsi="宋体" w:eastAsia="宋体"/>
          <w:color w:val="000000"/>
        </w:rPr>
      </w:pPr>
      <w:r>
        <w:rPr>
          <w:rFonts w:hint="eastAsia" w:ascii="宋体" w:hAnsi="宋体" w:eastAsia="宋体"/>
          <w:color w:val="000000"/>
        </w:rPr>
        <w:t xml:space="preserve">2.1.2.7</w:t>
      </w:r>
      <w:r>
        <w:rPr>
          <w:rFonts w:ascii="宋体" w:hAnsi="宋体" w:eastAsia="宋体"/>
          <w:color w:val="000000"/>
        </w:rPr>
        <w:t xml:space="preserve">查询统计</w:t>
      </w:r>
      <w:r>
        <w:rPr>
          <w:rFonts w:hint="eastAsia" w:ascii="宋体" w:hAnsi="宋体" w:eastAsia="宋体"/>
          <w:color w:val="000000"/>
        </w:rPr>
      </w:r>
      <w:r/>
    </w:p>
    <w:p>
      <w:pPr>
        <w:pStyle w:val="911"/>
        <w:ind w:firstLine="560"/>
        <w:spacing w:line="360" w:lineRule="auto"/>
        <w:rPr>
          <w:rFonts w:hint="eastAsia" w:ascii="宋体" w:hAnsi="宋体"/>
          <w:color w:val="000000"/>
          <w:sz w:val="28"/>
          <w:szCs w:val="28"/>
        </w:rPr>
      </w:pPr>
      <w:r>
        <w:rPr>
          <w:rFonts w:hint="eastAsia" w:ascii="宋体" w:hAnsi="宋体"/>
          <w:color w:val="000000"/>
          <w:sz w:val="28"/>
          <w:szCs w:val="28"/>
        </w:rPr>
        <w:t xml:space="preserve">应支持</w:t>
      </w:r>
      <w:r>
        <w:rPr>
          <w:rFonts w:ascii="宋体" w:hAnsi="宋体"/>
          <w:color w:val="000000"/>
          <w:sz w:val="28"/>
          <w:szCs w:val="28"/>
        </w:rPr>
        <w:t xml:space="preserve">对不动产单元进行查询和统计</w:t>
      </w:r>
      <w:r>
        <w:rPr>
          <w:rFonts w:hint="eastAsia" w:ascii="宋体" w:hAnsi="宋体"/>
          <w:color w:val="000000"/>
          <w:sz w:val="28"/>
          <w:szCs w:val="28"/>
        </w:rPr>
        <w:t xml:space="preserve">，</w:t>
      </w:r>
      <w:r>
        <w:rPr>
          <w:rFonts w:ascii="宋体" w:hAnsi="宋体"/>
          <w:color w:val="000000"/>
          <w:sz w:val="28"/>
          <w:szCs w:val="28"/>
        </w:rPr>
        <w:t xml:space="preserve">便于管理者清楚掌握本辖区宗地、房屋等不动产单元情况，为管理决策提供辅助支撑。</w:t>
      </w:r>
      <w:r>
        <w:rPr>
          <w:rFonts w:hint="eastAsia" w:ascii="宋体" w:hAnsi="宋体"/>
          <w:color w:val="000000"/>
          <w:sz w:val="28"/>
          <w:szCs w:val="28"/>
        </w:rPr>
      </w:r>
      <w:r/>
    </w:p>
    <w:p>
      <w:pPr>
        <w:pStyle w:val="915"/>
        <w:rPr>
          <w:rFonts w:hint="eastAsia" w:ascii="宋体" w:hAnsi="宋体" w:eastAsia="宋体"/>
          <w:color w:val="000000"/>
        </w:rPr>
      </w:pPr>
      <w:r>
        <w:rPr>
          <w:rFonts w:hint="eastAsia" w:ascii="宋体" w:hAnsi="宋体" w:eastAsia="宋体"/>
          <w:color w:val="000000"/>
        </w:rPr>
        <w:t xml:space="preserve">2.1.2.8</w:t>
      </w:r>
      <w:r>
        <w:rPr>
          <w:rFonts w:ascii="宋体" w:hAnsi="宋体" w:eastAsia="宋体"/>
          <w:color w:val="000000"/>
        </w:rPr>
        <w:t xml:space="preserve">报表输出</w:t>
      </w:r>
      <w:r>
        <w:rPr>
          <w:rFonts w:hint="eastAsia" w:ascii="宋体" w:hAnsi="宋体" w:eastAsia="宋体"/>
          <w:color w:val="000000"/>
        </w:rPr>
      </w:r>
      <w:r/>
    </w:p>
    <w:p>
      <w:pPr>
        <w:pStyle w:val="911"/>
        <w:ind w:firstLine="560"/>
        <w:spacing w:line="360" w:lineRule="auto"/>
        <w:rPr>
          <w:rFonts w:hint="eastAsia" w:ascii="宋体" w:hAnsi="宋体"/>
          <w:color w:val="000000"/>
          <w:sz w:val="28"/>
          <w:szCs w:val="28"/>
        </w:rPr>
      </w:pPr>
      <w:r>
        <w:rPr>
          <w:rFonts w:ascii="宋体" w:hAnsi="宋体"/>
          <w:color w:val="000000"/>
          <w:sz w:val="28"/>
          <w:szCs w:val="28"/>
        </w:rPr>
        <w:t xml:space="preserve">按照《地籍调查规程》要求的报表模板，应支持输出各类地籍调查表和不动产单元表，并导出至本地。</w:t>
      </w:r>
      <w:r>
        <w:rPr>
          <w:rFonts w:hint="eastAsia" w:ascii="宋体" w:hAnsi="宋体"/>
          <w:color w:val="000000"/>
          <w:sz w:val="28"/>
          <w:szCs w:val="28"/>
        </w:rPr>
      </w:r>
      <w:r/>
    </w:p>
    <w:p>
      <w:pPr>
        <w:pStyle w:val="911"/>
        <w:ind w:firstLine="480"/>
        <w:widowControl/>
        <w:rPr>
          <w:sz w:val="24"/>
          <w:highlight w:val="yellow"/>
        </w:rPr>
      </w:pPr>
      <w:r>
        <w:rPr>
          <w:sz w:val="24"/>
          <w:highlight w:val="yellow"/>
        </w:rPr>
      </w:r>
      <w:r/>
    </w:p>
    <w:p>
      <w:pPr>
        <w:pStyle w:val="911"/>
        <w:ind w:firstLine="480"/>
        <w:widowControl/>
        <w:rPr>
          <w:rFonts w:hint="eastAsia"/>
          <w:sz w:val="24"/>
          <w:highlight w:val="yellow"/>
        </w:rPr>
      </w:pPr>
      <w:r>
        <w:rPr>
          <w:sz w:val="24"/>
          <w:highlight w:val="yellow"/>
        </w:rPr>
        <w:t xml:space="preserve">2.2</w:t>
      </w:r>
      <w:r>
        <w:rPr>
          <w:rFonts w:hint="eastAsia"/>
          <w:sz w:val="24"/>
          <w:highlight w:val="yellow"/>
        </w:rPr>
        <w:t xml:space="preserve">产品清单；无</w:t>
      </w:r>
      <w:r/>
    </w:p>
    <w:p>
      <w:pPr>
        <w:pStyle w:val="911"/>
        <w:ind w:firstLine="480"/>
        <w:widowControl/>
        <w:rPr>
          <w:sz w:val="24"/>
          <w:highlight w:val="yellow"/>
        </w:rPr>
      </w:pPr>
      <w:r>
        <w:rPr>
          <w:sz w:val="24"/>
          <w:highlight w:val="yellow"/>
        </w:rPr>
        <w:t xml:space="preserve">2.3采购标的需满足的服务标准、期限、效率等要求；</w:t>
      </w:r>
      <w:r/>
    </w:p>
    <w:p>
      <w:pPr>
        <w:pStyle w:val="911"/>
        <w:ind w:firstLine="480"/>
        <w:widowControl/>
        <w:rPr>
          <w:sz w:val="24"/>
          <w:highlight w:val="yellow"/>
        </w:rPr>
      </w:pPr>
      <w:r>
        <w:rPr>
          <w:sz w:val="24"/>
          <w:highlight w:val="yellow"/>
        </w:rPr>
        <w:t xml:space="preserve">2.4采购标的的其他技术、服务等要求；</w:t>
      </w:r>
      <w:r/>
    </w:p>
    <w:p>
      <w:pPr>
        <w:pStyle w:val="911"/>
        <w:ind w:firstLine="480"/>
        <w:widowControl/>
        <w:rPr>
          <w:rFonts w:hint="eastAsia"/>
          <w:sz w:val="24"/>
          <w:highlight w:val="yellow"/>
        </w:rPr>
      </w:pPr>
      <w:r>
        <w:rPr>
          <w:sz w:val="24"/>
          <w:highlight w:val="yellow"/>
        </w:rPr>
        <w:t xml:space="preserve">2.5需由供应商提供设计方案、解决方案或者组织方案的采购项目，应当说明采购标的的功能、应用场景、目标等基本要求。</w:t>
      </w:r>
      <w:r>
        <w:rPr>
          <w:rFonts w:hint="eastAsia"/>
          <w:sz w:val="24"/>
          <w:highlight w:val="yellow"/>
        </w:rPr>
      </w:r>
      <w:r/>
    </w:p>
    <w:p>
      <w:pPr>
        <w:pStyle w:val="911"/>
        <w:ind w:firstLine="480"/>
        <w:widowControl/>
        <w:rPr>
          <w:sz w:val="24"/>
        </w:rPr>
      </w:pPr>
      <w:r>
        <w:rPr>
          <w:rFonts w:hint="eastAsia"/>
          <w:sz w:val="24"/>
          <w:highlight w:val="yellow"/>
        </w:rPr>
        <w:t xml:space="preserve">2.6货物类非单一产品采购项目，明确采购标的中的核心产品（限一个，核心产品必须满足三个及以上品牌参与投标，否则将导致废标）</w:t>
      </w:r>
      <w:r>
        <w:rPr>
          <w:rFonts w:hint="eastAsia" w:ascii="宋体" w:hAnsi="宋体"/>
          <w:color w:val="000000"/>
          <w:sz w:val="24"/>
          <w:highlight w:val="yellow"/>
        </w:rPr>
        <w:t xml:space="preserve">。</w:t>
      </w:r>
      <w:r>
        <w:rPr>
          <w:sz w:val="24"/>
        </w:rPr>
      </w:r>
      <w:r/>
    </w:p>
    <w:p>
      <w:pPr>
        <w:pStyle w:val="1005"/>
        <w:ind w:firstLine="425"/>
        <w:rPr>
          <w:lang w:eastAsia="zh-CN"/>
        </w:rPr>
      </w:pPr>
      <w:r>
        <w:rPr>
          <w:lang w:eastAsia="zh-CN"/>
        </w:rPr>
      </w:r>
      <w:r/>
    </w:p>
    <w:p>
      <w:pPr>
        <w:pStyle w:val="911"/>
        <w:rPr>
          <w:i/>
          <w:iCs/>
          <w:sz w:val="24"/>
        </w:rPr>
      </w:pPr>
      <w:r>
        <w:rPr>
          <w:sz w:val="24"/>
        </w:rPr>
        <w:t xml:space="preserve">3. 验收标准</w:t>
      </w:r>
      <w:r>
        <w:rPr>
          <w:i/>
          <w:iCs/>
          <w:sz w:val="24"/>
        </w:rPr>
      </w:r>
      <w:r/>
    </w:p>
    <w:p>
      <w:pPr>
        <w:pStyle w:val="911"/>
        <w:ind w:firstLine="480"/>
        <w:spacing w:line="408" w:lineRule="auto"/>
        <w:tabs>
          <w:tab w:val="center" w:pos="4422" w:leader="none"/>
        </w:tabs>
        <w:rPr>
          <w:bCs/>
          <w:sz w:val="24"/>
          <w:szCs w:val="24"/>
        </w:rPr>
      </w:pPr>
      <w:r>
        <w:rPr>
          <w:rFonts w:hint="eastAsia"/>
          <w:bCs/>
          <w:sz w:val="24"/>
          <w:szCs w:val="24"/>
        </w:rPr>
        <w:t xml:space="preserve">甲方根据本采购需求、乙方投标文件及合同约定，结合项目系统建设资料提交情况、服务实际开展成效进行项目成果验收，验收合格即为项目整体验收合格；若验收不合格，乙方需在甲方指定期限内完成整改，整改后仍不合格的，甲方有权解除合同，乙方需承担相应违约责任。</w:t>
      </w:r>
      <w:r>
        <w:rPr>
          <w:bCs/>
          <w:sz w:val="24"/>
          <w:szCs w:val="24"/>
        </w:rPr>
      </w:r>
      <w:r/>
    </w:p>
    <w:p>
      <w:pPr>
        <w:pStyle w:val="911"/>
        <w:ind w:firstLine="482"/>
        <w:widowControl/>
        <w:rPr>
          <w:b/>
          <w:sz w:val="24"/>
        </w:rPr>
      </w:pPr>
      <w:r>
        <w:rPr>
          <w:b/>
          <w:sz w:val="24"/>
        </w:rPr>
      </w:r>
      <w:r/>
    </w:p>
    <w:p>
      <w:pPr>
        <w:pStyle w:val="911"/>
        <w:rPr>
          <w:sz w:val="24"/>
        </w:rPr>
      </w:pPr>
      <w:r>
        <w:rPr>
          <w:sz w:val="24"/>
        </w:rPr>
        <w:t xml:space="preserve">4. 其他要求</w:t>
      </w:r>
      <w:r/>
    </w:p>
    <w:p>
      <w:pPr>
        <w:pStyle w:val="911"/>
        <w:rPr>
          <w:rFonts w:hint="eastAsia"/>
          <w:i/>
          <w:sz w:val="28"/>
          <w:szCs w:val="28"/>
          <w:u w:val="single"/>
        </w:rPr>
      </w:pPr>
      <w:r>
        <w:rPr>
          <w:rFonts w:hint="eastAsia"/>
          <w:highlight w:val="yellow"/>
        </w:rPr>
        <w:t xml:space="preserve">无</w:t>
      </w:r>
      <w:r>
        <w:rPr>
          <w:rFonts w:hint="eastAsia"/>
          <w:i/>
          <w:sz w:val="28"/>
          <w:szCs w:val="28"/>
          <w:u w:val="single"/>
        </w:rPr>
      </w:r>
      <w:r/>
    </w:p>
    <w:p>
      <w:pPr>
        <w:pStyle w:val="911"/>
        <w:rPr>
          <w:rFonts w:hint="eastAsia"/>
          <w:b/>
          <w:sz w:val="28"/>
          <w:szCs w:val="28"/>
        </w:rPr>
      </w:pPr>
      <w:r>
        <w:rPr>
          <w:rFonts w:hint="eastAsia"/>
          <w:sz w:val="28"/>
          <w:szCs w:val="28"/>
        </w:rPr>
        <w:t xml:space="preserve">5. </w:t>
      </w:r>
      <w:r>
        <w:rPr>
          <w:rFonts w:hint="eastAsia"/>
          <w:b/>
          <w:sz w:val="28"/>
          <w:szCs w:val="28"/>
        </w:rPr>
        <w:t xml:space="preserve">实质性要求</w:t>
      </w:r>
      <w:r/>
    </w:p>
    <w:p>
      <w:pPr>
        <w:pStyle w:val="911"/>
        <w:ind w:firstLine="275"/>
        <w:rPr>
          <w:rFonts w:hint="eastAsia"/>
          <w:i/>
          <w:sz w:val="28"/>
          <w:szCs w:val="28"/>
          <w:u w:val="single"/>
        </w:rPr>
      </w:pPr>
      <w:r>
        <w:rPr>
          <w:rFonts w:hint="eastAsia"/>
          <w:b/>
          <w:i/>
          <w:sz w:val="28"/>
          <w:szCs w:val="28"/>
          <w:u w:val="single"/>
        </w:rPr>
        <w:t xml:space="preserve">无</w:t>
      </w:r>
      <w:r>
        <w:rPr>
          <w:rFonts w:hint="eastAsia"/>
          <w:i/>
          <w:sz w:val="28"/>
          <w:szCs w:val="28"/>
          <w:u w:val="single"/>
        </w:rPr>
      </w:r>
      <w:r/>
    </w:p>
    <w:p>
      <w:pPr>
        <w:pStyle w:val="911"/>
        <w:rPr>
          <w:rFonts w:hint="eastAsia"/>
          <w:sz w:val="24"/>
          <w:highlight w:val="yellow"/>
        </w:rPr>
      </w:pPr>
      <w:r>
        <w:rPr>
          <w:rFonts w:hint="eastAsia"/>
          <w:sz w:val="24"/>
          <w:highlight w:val="yellow"/>
        </w:rPr>
      </w:r>
      <w:r/>
    </w:p>
    <w:p>
      <w:pPr>
        <w:pStyle w:val="911"/>
        <w:rPr>
          <w:rFonts w:hint="eastAsia"/>
          <w:sz w:val="24"/>
        </w:rPr>
      </w:pPr>
      <w:r>
        <w:rPr>
          <w:rFonts w:hint="eastAsia"/>
          <w:sz w:val="24"/>
        </w:rPr>
        <w:t xml:space="preserve">6. 样品</w:t>
      </w:r>
      <w:r/>
    </w:p>
    <w:p>
      <w:pPr>
        <w:pStyle w:val="911"/>
        <w:rPr>
          <w:rFonts w:hint="eastAsia"/>
          <w:sz w:val="24"/>
          <w:highlight w:val="yellow"/>
        </w:rPr>
      </w:pPr>
      <w:r>
        <w:rPr>
          <w:rFonts w:hint="eastAsia"/>
          <w:sz w:val="24"/>
          <w:highlight w:val="yellow"/>
        </w:rPr>
        <w:t xml:space="preserve">无</w:t>
      </w:r>
      <w:r/>
    </w:p>
    <w:p>
      <w:pPr>
        <w:pStyle w:val="911"/>
        <w:rPr>
          <w:rFonts w:hint="eastAsia"/>
          <w:sz w:val="24"/>
          <w:highlight w:val="yellow"/>
        </w:rPr>
      </w:pPr>
      <w:r>
        <w:rPr>
          <w:rFonts w:hint="eastAsia"/>
          <w:sz w:val="24"/>
          <w:highlight w:val="yellow"/>
        </w:rPr>
      </w:r>
      <w:r/>
    </w:p>
    <w:p>
      <w:pPr>
        <w:pStyle w:val="911"/>
        <w:rPr>
          <w:rFonts w:hint="eastAsia"/>
          <w:color w:val="000000"/>
          <w:sz w:val="24"/>
        </w:rPr>
      </w:pPr>
      <w:r>
        <w:rPr>
          <w:rFonts w:hint="eastAsia"/>
          <w:color w:val="000000"/>
          <w:sz w:val="24"/>
        </w:rPr>
        <w:t xml:space="preserve">7. 演示</w:t>
      </w:r>
      <w:r/>
    </w:p>
    <w:p>
      <w:pPr>
        <w:pStyle w:val="911"/>
        <w:ind w:firstLine="480"/>
        <w:rPr>
          <w:rFonts w:hint="eastAsia"/>
          <w:color w:val="000000"/>
          <w:sz w:val="24"/>
        </w:rPr>
      </w:pPr>
      <w:r>
        <w:rPr>
          <w:rFonts w:hint="eastAsia"/>
          <w:color w:val="000000"/>
          <w:sz w:val="24"/>
        </w:rPr>
        <w:t xml:space="preserve">无</w:t>
      </w:r>
      <w:r/>
    </w:p>
    <w:p>
      <w:pPr>
        <w:pStyle w:val="911"/>
        <w:rPr>
          <w:rFonts w:hint="eastAsia" w:ascii="宋体" w:hAnsi="宋体"/>
          <w:sz w:val="24"/>
        </w:rPr>
      </w:pPr>
      <w:r>
        <w:rPr>
          <w:rFonts w:hint="eastAsia" w:ascii="宋体" w:hAnsi="宋体"/>
          <w:sz w:val="24"/>
        </w:rPr>
        <w:t xml:space="preserve">8.采购标的对应的中小企业划分标准所属行业一览表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911"/>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911"/>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pStyle w:val="911"/>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trHeight w:val="291"/>
        </w:trPr>
        <w:tc>
          <w:tcPr>
            <w:tcW w:w="545" w:type="dxa"/>
            <w:vAlign w:val="top"/>
            <w:textDirection w:val="lrTb"/>
            <w:noWrap w:val="false"/>
          </w:tcPr>
          <w:p>
            <w:pPr>
              <w:pStyle w:val="911"/>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911"/>
              <w:jc w:val="center"/>
              <w:rPr>
                <w:rFonts w:ascii="宋体" w:hAnsi="宋体"/>
                <w:sz w:val="24"/>
              </w:rPr>
            </w:pPr>
            <w:r>
              <w:rPr>
                <w:rFonts w:ascii="宋体" w:hAnsi="宋体"/>
                <w:color w:val="000000"/>
              </w:rPr>
              <w:t xml:space="preserve">地籍调查管理系统</w:t>
            </w:r>
            <w:r>
              <w:rPr>
                <w:rFonts w:hint="eastAsia" w:ascii="宋体" w:hAnsi="宋体"/>
                <w:color w:val="000000"/>
              </w:rPr>
              <w:t xml:space="preserve">建设</w:t>
            </w:r>
            <w:r>
              <w:rPr>
                <w:rFonts w:ascii="宋体" w:hAnsi="宋体"/>
                <w:sz w:val="24"/>
              </w:rPr>
            </w:r>
            <w:r/>
          </w:p>
        </w:tc>
        <w:tc>
          <w:tcPr>
            <w:tcW w:w="2852" w:type="dxa"/>
            <w:vAlign w:val="top"/>
            <w:textDirection w:val="lrTb"/>
            <w:noWrap w:val="false"/>
          </w:tcPr>
          <w:p>
            <w:pPr>
              <w:pStyle w:val="911"/>
              <w:jc w:val="center"/>
              <w:rPr>
                <w:rFonts w:hint="eastAsia" w:ascii="宋体" w:hAnsi="宋体"/>
                <w:sz w:val="24"/>
              </w:rPr>
            </w:pPr>
            <w:r>
              <w:rPr>
                <w:rFonts w:hint="eastAsia" w:ascii="微软雅黑" w:hAnsi="微软雅黑" w:eastAsia="微软雅黑"/>
                <w:color w:val="000000"/>
                <w:shd w:val="clear" w:color="auto" w:fill="ccebff"/>
              </w:rPr>
              <w:t xml:space="preserve">软件和信息技术服务业</w:t>
            </w:r>
            <w:r>
              <w:rPr>
                <w:rFonts w:hint="eastAsia" w:ascii="宋体" w:hAnsi="宋体"/>
                <w:sz w:val="24"/>
              </w:rPr>
            </w:r>
            <w:r/>
          </w:p>
        </w:tc>
      </w:tr>
      <w:tr>
        <w:trPr>
          <w:cantSplit/>
          <w:trHeight w:val="235"/>
        </w:trPr>
        <w:tc>
          <w:tcPr>
            <w:tcW w:w="545" w:type="dxa"/>
            <w:vAlign w:val="top"/>
            <w:textDirection w:val="lrTb"/>
            <w:noWrap w:val="false"/>
          </w:tcPr>
          <w:p>
            <w:pPr>
              <w:pStyle w:val="911"/>
              <w:jc w:val="center"/>
              <w:rPr>
                <w:rFonts w:ascii="宋体" w:hAnsi="宋体"/>
                <w:sz w:val="24"/>
              </w:rPr>
            </w:pPr>
            <w:r>
              <w:rPr>
                <w:rFonts w:hint="eastAsia" w:ascii="宋体" w:hAnsi="宋体"/>
                <w:sz w:val="24"/>
              </w:rPr>
              <w:t xml:space="preserve">2</w:t>
            </w:r>
            <w:r>
              <w:rPr>
                <w:rFonts w:ascii="宋体" w:hAnsi="宋体"/>
                <w:sz w:val="24"/>
              </w:rPr>
            </w:r>
            <w:r/>
          </w:p>
        </w:tc>
        <w:tc>
          <w:tcPr>
            <w:tcW w:w="3291" w:type="dxa"/>
            <w:vAlign w:val="top"/>
            <w:textDirection w:val="lrTb"/>
            <w:noWrap w:val="false"/>
          </w:tcPr>
          <w:p>
            <w:pPr>
              <w:pStyle w:val="911"/>
              <w:jc w:val="center"/>
              <w:rPr>
                <w:rFonts w:ascii="宋体" w:hAnsi="宋体"/>
                <w:sz w:val="24"/>
              </w:rPr>
            </w:pPr>
            <w:r>
              <w:rPr>
                <w:rFonts w:ascii="宋体" w:hAnsi="宋体"/>
                <w:sz w:val="24"/>
              </w:rPr>
            </w:r>
            <w:r/>
          </w:p>
        </w:tc>
        <w:tc>
          <w:tcPr>
            <w:tcW w:w="2852" w:type="dxa"/>
            <w:vAlign w:val="top"/>
            <w:textDirection w:val="lrTb"/>
            <w:noWrap w:val="false"/>
          </w:tcPr>
          <w:p>
            <w:pPr>
              <w:pStyle w:val="911"/>
              <w:jc w:val="center"/>
              <w:rPr>
                <w:rFonts w:ascii="宋体" w:hAnsi="宋体"/>
                <w:sz w:val="24"/>
              </w:rPr>
            </w:pPr>
            <w:r>
              <w:rPr>
                <w:rFonts w:ascii="宋体" w:hAnsi="宋体"/>
                <w:sz w:val="24"/>
              </w:rPr>
            </w:r>
            <w:r/>
          </w:p>
        </w:tc>
      </w:tr>
      <w:tr>
        <w:trPr>
          <w:cantSplit/>
          <w:trHeight w:val="222"/>
        </w:trPr>
        <w:tc>
          <w:tcPr>
            <w:tcW w:w="545" w:type="dxa"/>
            <w:vAlign w:val="top"/>
            <w:textDirection w:val="lrTb"/>
            <w:noWrap w:val="false"/>
          </w:tcPr>
          <w:p>
            <w:pPr>
              <w:pStyle w:val="911"/>
              <w:jc w:val="center"/>
              <w:rPr>
                <w:rFonts w:ascii="宋体" w:hAnsi="宋体"/>
                <w:sz w:val="24"/>
              </w:rPr>
            </w:pPr>
            <w:r>
              <w:rPr>
                <w:rFonts w:hint="eastAsia" w:ascii="宋体" w:hAnsi="宋体"/>
                <w:sz w:val="24"/>
              </w:rPr>
              <w:t xml:space="preserve">3</w:t>
            </w:r>
            <w:r>
              <w:rPr>
                <w:rFonts w:ascii="宋体" w:hAnsi="宋体"/>
                <w:sz w:val="24"/>
              </w:rPr>
            </w:r>
            <w:r/>
          </w:p>
        </w:tc>
        <w:tc>
          <w:tcPr>
            <w:tcW w:w="3291" w:type="dxa"/>
            <w:vAlign w:val="top"/>
            <w:textDirection w:val="lrTb"/>
            <w:noWrap w:val="false"/>
          </w:tcPr>
          <w:p>
            <w:pPr>
              <w:pStyle w:val="911"/>
              <w:jc w:val="center"/>
              <w:rPr>
                <w:rFonts w:ascii="宋体" w:hAnsi="宋体"/>
                <w:sz w:val="24"/>
              </w:rPr>
            </w:pPr>
            <w:r>
              <w:rPr>
                <w:rFonts w:ascii="宋体" w:hAnsi="宋体"/>
                <w:sz w:val="24"/>
              </w:rPr>
              <w:t xml:space="preserve">……</w:t>
            </w:r>
            <w:r/>
          </w:p>
        </w:tc>
        <w:tc>
          <w:tcPr>
            <w:tcW w:w="2852" w:type="dxa"/>
            <w:vAlign w:val="top"/>
            <w:textDirection w:val="lrTb"/>
            <w:noWrap w:val="false"/>
          </w:tcPr>
          <w:p>
            <w:pPr>
              <w:pStyle w:val="911"/>
              <w:jc w:val="center"/>
              <w:rPr>
                <w:rFonts w:ascii="宋体" w:hAnsi="宋体"/>
                <w:sz w:val="24"/>
              </w:rPr>
            </w:pPr>
            <w:r>
              <w:rPr>
                <w:rFonts w:ascii="宋体" w:hAnsi="宋体"/>
                <w:sz w:val="24"/>
              </w:rPr>
            </w:r>
            <w:r/>
          </w:p>
        </w:tc>
      </w:tr>
    </w:tbl>
    <w:p>
      <w:pPr>
        <w:pStyle w:val="1005"/>
        <w:ind w:left="0"/>
        <w:rPr>
          <w:rFonts w:hint="eastAsia"/>
          <w:lang w:eastAsia="zh-CN"/>
        </w:rPr>
      </w:pPr>
      <w:r>
        <w:rPr>
          <w:rFonts w:hint="eastAsia"/>
          <w:lang w:eastAsia="zh-CN"/>
        </w:rPr>
        <w:t xml:space="preserve">9.其他项目相关的表格清单、图纸、图片等资料可以电子文件形式通过系统上传。</w:t>
      </w:r>
      <w:r/>
    </w:p>
    <w:p>
      <w:pPr>
        <w:pStyle w:val="911"/>
        <w:ind w:firstLine="480"/>
        <w:rPr>
          <w:rFonts w:hint="eastAsia" w:ascii="宋体" w:hAnsi="宋体"/>
          <w:color w:val="000000"/>
          <w:sz w:val="24"/>
        </w:rPr>
      </w:pPr>
      <w:r>
        <w:rPr>
          <w:rFonts w:hint="eastAsia" w:ascii="宋体" w:hAnsi="宋体"/>
          <w:color w:val="000000"/>
          <w:sz w:val="24"/>
        </w:rPr>
      </w:r>
      <w:r/>
    </w:p>
    <w:p>
      <w:pPr>
        <w:pStyle w:val="911"/>
        <w:ind w:firstLine="480"/>
        <w:rPr>
          <w:rFonts w:hint="eastAsia" w:ascii="宋体" w:hAnsi="宋体"/>
          <w:color w:val="000000"/>
          <w:sz w:val="24"/>
        </w:rPr>
      </w:pPr>
      <w:r>
        <w:rPr>
          <w:rFonts w:hint="eastAsia" w:ascii="宋体" w:hAnsi="宋体"/>
          <w:color w:val="000000"/>
          <w:sz w:val="24"/>
        </w:rPr>
      </w:r>
      <w:r/>
    </w:p>
    <w:p>
      <w:pPr>
        <w:pStyle w:val="911"/>
        <w:ind w:firstLine="480"/>
        <w:rPr>
          <w:rFonts w:hint="eastAsia" w:ascii="宋体" w:hAnsi="宋体"/>
          <w:color w:val="000000"/>
          <w:sz w:val="24"/>
        </w:rPr>
      </w:pPr>
      <w:r>
        <w:rPr>
          <w:rFonts w:hint="eastAsia" w:ascii="宋体" w:hAnsi="宋体"/>
          <w:color w:val="000000"/>
          <w:sz w:val="24"/>
        </w:rPr>
      </w:r>
      <w:r/>
    </w:p>
    <w:p>
      <w:pPr>
        <w:pStyle w:val="911"/>
        <w:ind w:firstLine="480"/>
        <w:rPr>
          <w:rFonts w:hint="eastAsia" w:ascii="宋体" w:hAnsi="宋体"/>
          <w:color w:val="000000"/>
          <w:sz w:val="24"/>
        </w:rPr>
      </w:pPr>
      <w:r>
        <w:rPr>
          <w:rFonts w:hint="eastAsia" w:ascii="宋体" w:hAnsi="宋体"/>
          <w:color w:val="000000"/>
          <w:sz w:val="24"/>
        </w:rPr>
      </w:r>
      <w:r/>
    </w:p>
    <w:p>
      <w:pPr>
        <w:pStyle w:val="911"/>
        <w:ind w:firstLine="480"/>
        <w:rPr>
          <w:rFonts w:hint="eastAsia" w:ascii="宋体" w:hAnsi="宋体"/>
          <w:color w:val="000000"/>
          <w:sz w:val="24"/>
        </w:rPr>
      </w:pPr>
      <w:r>
        <w:rPr>
          <w:rFonts w:hint="eastAsia" w:ascii="宋体" w:hAnsi="宋体"/>
          <w:color w:val="000000"/>
          <w:sz w:val="24"/>
        </w:rPr>
      </w:r>
      <w:r/>
    </w:p>
    <w:p>
      <w:pPr>
        <w:pStyle w:val="911"/>
        <w:ind w:firstLine="480"/>
        <w:rPr>
          <w:rFonts w:hint="eastAsia" w:ascii="宋体" w:hAnsi="宋体"/>
          <w:color w:val="000000"/>
          <w:sz w:val="24"/>
        </w:rPr>
      </w:pPr>
      <w:r>
        <w:rPr>
          <w:rFonts w:hint="eastAsia" w:ascii="宋体" w:hAnsi="宋体"/>
          <w:color w:val="000000"/>
          <w:sz w:val="24"/>
        </w:rPr>
      </w:r>
      <w:r/>
    </w:p>
    <w:p>
      <w:pPr>
        <w:pStyle w:val="911"/>
        <w:ind w:firstLine="480"/>
        <w:rPr>
          <w:rFonts w:hint="eastAsia" w:ascii="宋体" w:hAnsi="宋体"/>
          <w:color w:val="000000"/>
          <w:sz w:val="24"/>
        </w:rPr>
      </w:pPr>
      <w:r>
        <w:rPr>
          <w:rFonts w:hint="eastAsia" w:ascii="宋体" w:hAnsi="宋体"/>
          <w:color w:val="000000"/>
          <w:sz w:val="24"/>
        </w:rPr>
      </w:r>
      <w:r/>
    </w:p>
    <w:p>
      <w:pPr>
        <w:pStyle w:val="911"/>
        <w:ind w:firstLine="480"/>
        <w:rPr>
          <w:rFonts w:hint="eastAsia" w:ascii="宋体" w:hAnsi="宋体"/>
          <w:color w:val="000000"/>
          <w:sz w:val="24"/>
        </w:rPr>
      </w:pPr>
      <w:r>
        <w:rPr>
          <w:rFonts w:hint="eastAsia" w:ascii="宋体" w:hAnsi="宋体"/>
          <w:color w:val="000000"/>
          <w:sz w:val="24"/>
        </w:rPr>
      </w:r>
      <w:r/>
    </w:p>
    <w:p>
      <w:pPr>
        <w:pStyle w:val="911"/>
        <w:ind w:firstLine="480"/>
        <w:rPr>
          <w:rFonts w:hint="eastAsia" w:ascii="宋体" w:hAnsi="宋体"/>
          <w:color w:val="000000"/>
          <w:sz w:val="24"/>
        </w:rPr>
      </w:pPr>
      <w:r>
        <w:rPr>
          <w:rFonts w:hint="eastAsia" w:ascii="宋体" w:hAnsi="宋体"/>
          <w:color w:val="000000"/>
          <w:sz w:val="24"/>
        </w:rPr>
      </w:r>
      <w:r/>
    </w:p>
    <w:p>
      <w:pPr>
        <w:pStyle w:val="911"/>
        <w:ind w:firstLine="480"/>
        <w:rPr>
          <w:rFonts w:hint="eastAsia" w:ascii="宋体" w:hAnsi="宋体"/>
          <w:color w:val="000000"/>
          <w:sz w:val="24"/>
        </w:rPr>
      </w:pPr>
      <w:r>
        <w:rPr>
          <w:rFonts w:hint="eastAsia" w:ascii="宋体" w:hAnsi="宋体"/>
          <w:color w:val="000000"/>
          <w:sz w:val="24"/>
        </w:rPr>
      </w:r>
      <w:r/>
    </w:p>
    <w:p>
      <w:pPr>
        <w:pStyle w:val="911"/>
        <w:ind w:firstLine="480"/>
        <w:rPr>
          <w:rFonts w:hint="eastAsia" w:ascii="宋体" w:hAnsi="宋体"/>
          <w:color w:val="000000"/>
          <w:sz w:val="24"/>
        </w:rPr>
      </w:pPr>
      <w:r>
        <w:rPr>
          <w:rFonts w:hint="eastAsia" w:ascii="宋体" w:hAnsi="宋体"/>
          <w:color w:val="000000"/>
          <w:sz w:val="24"/>
        </w:rPr>
      </w:r>
      <w:r/>
    </w:p>
    <w:p>
      <w:pPr>
        <w:pStyle w:val="911"/>
        <w:ind w:firstLine="480"/>
        <w:rPr>
          <w:rFonts w:hint="eastAsia" w:ascii="宋体" w:hAnsi="宋体"/>
          <w:color w:val="000000"/>
          <w:sz w:val="24"/>
        </w:rPr>
      </w:pPr>
      <w:r>
        <w:rPr>
          <w:rFonts w:hint="eastAsia" w:ascii="宋体" w:hAnsi="宋体"/>
          <w:color w:val="000000"/>
          <w:sz w:val="24"/>
        </w:rPr>
      </w:r>
      <w:r/>
    </w:p>
    <w:p>
      <w:pPr>
        <w:pStyle w:val="911"/>
        <w:ind w:firstLine="480"/>
        <w:rPr>
          <w:rFonts w:hint="eastAsia" w:ascii="宋体" w:hAnsi="宋体"/>
          <w:color w:val="000000"/>
          <w:sz w:val="24"/>
        </w:rPr>
      </w:pPr>
      <w:r>
        <w:rPr>
          <w:rFonts w:hint="eastAsia" w:ascii="宋体" w:hAnsi="宋体"/>
          <w:color w:val="000000"/>
          <w:sz w:val="24"/>
        </w:rPr>
      </w:r>
      <w:r/>
    </w:p>
    <w:p>
      <w:pPr>
        <w:pStyle w:val="911"/>
        <w:ind w:firstLine="480"/>
        <w:rPr>
          <w:rFonts w:hint="eastAsia" w:ascii="宋体" w:hAnsi="宋体"/>
          <w:color w:val="000000"/>
          <w:sz w:val="24"/>
        </w:rPr>
      </w:pPr>
      <w:r>
        <w:rPr>
          <w:rFonts w:hint="eastAsia" w:ascii="宋体" w:hAnsi="宋体"/>
          <w:color w:val="000000"/>
          <w:sz w:val="24"/>
        </w:rPr>
      </w:r>
      <w:r/>
    </w:p>
    <w:p>
      <w:pPr>
        <w:pStyle w:val="911"/>
        <w:ind w:firstLine="480"/>
        <w:rPr>
          <w:rFonts w:hint="eastAsia" w:ascii="宋体" w:hAnsi="宋体"/>
          <w:color w:val="000000"/>
          <w:sz w:val="24"/>
        </w:rPr>
      </w:pPr>
      <w:r>
        <w:rPr>
          <w:rFonts w:hint="eastAsia" w:ascii="宋体" w:hAnsi="宋体"/>
          <w:color w:val="000000"/>
          <w:sz w:val="24"/>
        </w:rPr>
      </w:r>
      <w:r/>
    </w:p>
    <w:p>
      <w:pPr>
        <w:pStyle w:val="911"/>
        <w:ind w:firstLine="480"/>
        <w:rPr>
          <w:rFonts w:hint="eastAsia" w:ascii="宋体" w:hAnsi="宋体"/>
          <w:color w:val="000000"/>
          <w:sz w:val="24"/>
        </w:rPr>
      </w:pPr>
      <w:r>
        <w:rPr>
          <w:rFonts w:hint="eastAsia" w:ascii="宋体" w:hAnsi="宋体"/>
          <w:color w:val="000000"/>
          <w:sz w:val="24"/>
        </w:rPr>
      </w:r>
      <w:r/>
    </w:p>
    <w:p>
      <w:pPr>
        <w:pStyle w:val="911"/>
        <w:ind w:firstLine="480"/>
        <w:rPr>
          <w:rFonts w:hint="eastAsia" w:ascii="宋体" w:hAnsi="宋体"/>
          <w:color w:val="000000"/>
          <w:sz w:val="24"/>
        </w:rPr>
      </w:pPr>
      <w:r>
        <w:rPr>
          <w:rFonts w:hint="eastAsia" w:ascii="宋体" w:hAnsi="宋体"/>
          <w:color w:val="000000"/>
          <w:sz w:val="24"/>
        </w:rPr>
      </w:r>
      <w:r/>
    </w:p>
    <w:p>
      <w:pPr>
        <w:pStyle w:val="911"/>
        <w:ind w:firstLine="480"/>
        <w:rPr>
          <w:rFonts w:hint="eastAsia" w:ascii="宋体" w:hAnsi="宋体"/>
          <w:color w:val="000000"/>
          <w:sz w:val="24"/>
        </w:rPr>
      </w:pPr>
      <w:r>
        <w:rPr>
          <w:rFonts w:hint="eastAsia" w:ascii="宋体" w:hAnsi="宋体"/>
          <w:color w:val="000000"/>
          <w:sz w:val="24"/>
        </w:rPr>
      </w:r>
      <w:r/>
    </w:p>
    <w:p>
      <w:pPr>
        <w:pStyle w:val="911"/>
        <w:ind w:firstLine="480"/>
        <w:rPr>
          <w:rFonts w:hint="eastAsia" w:ascii="宋体" w:hAnsi="宋体"/>
          <w:color w:val="000000"/>
          <w:sz w:val="24"/>
        </w:rPr>
      </w:pPr>
      <w:r>
        <w:rPr>
          <w:rFonts w:hint="eastAsia" w:ascii="宋体" w:hAnsi="宋体"/>
          <w:color w:val="000000"/>
          <w:sz w:val="24"/>
        </w:rPr>
      </w:r>
      <w:r/>
    </w:p>
    <w:p>
      <w:pPr>
        <w:pStyle w:val="911"/>
        <w:ind w:firstLine="480"/>
        <w:rPr>
          <w:rFonts w:hint="eastAsia" w:ascii="宋体" w:hAnsi="宋体"/>
          <w:color w:val="000000"/>
          <w:sz w:val="24"/>
        </w:rPr>
      </w:pPr>
      <w:r>
        <w:rPr>
          <w:rFonts w:hint="eastAsia" w:ascii="宋体" w:hAnsi="宋体"/>
          <w:color w:val="000000"/>
          <w:sz w:val="24"/>
        </w:rPr>
      </w:r>
      <w:r/>
    </w:p>
    <w:p>
      <w:pPr>
        <w:pStyle w:val="911"/>
        <w:ind w:firstLine="480"/>
        <w:rPr>
          <w:rFonts w:hint="eastAsia" w:ascii="宋体" w:hAnsi="宋体"/>
          <w:color w:val="000000"/>
          <w:sz w:val="24"/>
        </w:rPr>
      </w:pPr>
      <w:r>
        <w:rPr>
          <w:rFonts w:hint="eastAsia" w:ascii="宋体" w:hAnsi="宋体"/>
          <w:color w:val="000000"/>
          <w:sz w:val="24"/>
        </w:rPr>
      </w:r>
      <w:r/>
    </w:p>
    <w:p>
      <w:pPr>
        <w:pStyle w:val="911"/>
        <w:ind w:firstLine="480"/>
        <w:rPr>
          <w:rFonts w:hint="eastAsia" w:ascii="宋体" w:hAnsi="宋体"/>
          <w:color w:val="000000"/>
          <w:sz w:val="24"/>
        </w:rPr>
      </w:pPr>
      <w:r>
        <w:rPr>
          <w:rFonts w:hint="eastAsia" w:ascii="宋体" w:hAnsi="宋体"/>
          <w:color w:val="000000"/>
          <w:sz w:val="24"/>
        </w:rPr>
      </w:r>
      <w:r/>
    </w:p>
    <w:p>
      <w:pPr>
        <w:pStyle w:val="911"/>
        <w:ind w:firstLine="480"/>
        <w:rPr>
          <w:rFonts w:hint="eastAsia" w:ascii="宋体" w:hAnsi="宋体"/>
          <w:color w:val="000000"/>
          <w:sz w:val="24"/>
        </w:rPr>
      </w:pPr>
      <w:r>
        <w:rPr>
          <w:rFonts w:hint="eastAsia" w:ascii="宋体" w:hAnsi="宋体"/>
          <w:color w:val="000000"/>
          <w:sz w:val="24"/>
        </w:rPr>
      </w:r>
      <w:r/>
    </w:p>
    <w:p>
      <w:pPr>
        <w:pStyle w:val="911"/>
        <w:ind w:firstLine="480"/>
        <w:rPr>
          <w:rFonts w:hint="eastAsia" w:ascii="宋体" w:hAnsi="宋体"/>
          <w:color w:val="000000"/>
          <w:sz w:val="24"/>
        </w:rPr>
      </w:pPr>
      <w:r>
        <w:rPr>
          <w:rFonts w:hint="eastAsia" w:ascii="宋体" w:hAnsi="宋体"/>
          <w:color w:val="000000"/>
          <w:sz w:val="24"/>
        </w:rPr>
      </w:r>
      <w:r/>
    </w:p>
    <w:p>
      <w:pPr>
        <w:pStyle w:val="911"/>
        <w:ind w:firstLine="480"/>
        <w:rPr>
          <w:rFonts w:hint="eastAsia" w:ascii="宋体" w:hAnsi="宋体"/>
          <w:color w:val="000000"/>
          <w:sz w:val="24"/>
        </w:rPr>
      </w:pPr>
      <w:r>
        <w:rPr>
          <w:rFonts w:hint="eastAsia" w:ascii="宋体" w:hAnsi="宋体"/>
          <w:color w:val="000000"/>
          <w:sz w:val="24"/>
        </w:rPr>
      </w:r>
      <w:r/>
    </w:p>
    <w:p>
      <w:pPr>
        <w:pStyle w:val="911"/>
        <w:ind w:firstLine="480"/>
        <w:rPr>
          <w:rFonts w:hint="eastAsia" w:ascii="宋体" w:hAnsi="宋体"/>
          <w:color w:val="000000"/>
          <w:sz w:val="24"/>
        </w:rPr>
      </w:pPr>
      <w:r>
        <w:rPr>
          <w:rFonts w:hint="eastAsia" w:ascii="宋体" w:hAnsi="宋体"/>
          <w:color w:val="000000"/>
          <w:sz w:val="24"/>
        </w:rPr>
      </w:r>
      <w:r/>
    </w:p>
    <w:p>
      <w:pPr>
        <w:pStyle w:val="911"/>
        <w:ind w:firstLine="480"/>
        <w:rPr>
          <w:rFonts w:hint="eastAsia" w:ascii="宋体" w:hAnsi="宋体"/>
          <w:color w:val="000000"/>
          <w:sz w:val="24"/>
        </w:rPr>
      </w:pPr>
      <w:r>
        <w:rPr>
          <w:rFonts w:hint="eastAsia" w:ascii="宋体" w:hAnsi="宋体"/>
          <w:color w:val="000000"/>
          <w:sz w:val="24"/>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2"/>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11"/>
        <w:rPr>
          <w:rFonts w:hint="eastAsia"/>
        </w:rPr>
      </w:pPr>
      <w:r>
        <w:rPr>
          <w:rFonts w:hint="eastAsia"/>
        </w:rPr>
      </w:r>
      <w:r/>
    </w:p>
    <w:p>
      <w:pPr>
        <w:pStyle w:val="1000"/>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1000"/>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00"/>
        <w:spacing w:line="0" w:lineRule="atLeast"/>
        <w:rPr>
          <w:rFonts w:hint="eastAsia" w:ascii="宋体" w:hAnsi="宋体"/>
        </w:rPr>
      </w:pPr>
      <w:r>
        <w:rPr>
          <w:rFonts w:hint="eastAsia" w:ascii="宋体" w:hAnsi="宋体"/>
        </w:rPr>
        <w:t xml:space="preserve">1、小微型企业价格扣除</w:t>
      </w:r>
      <w:r/>
    </w:p>
    <w:p>
      <w:pPr>
        <w:pStyle w:val="1000"/>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p>
    <w:p>
      <w:pPr>
        <w:pStyle w:val="1000"/>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1000"/>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1000"/>
        <w:spacing w:line="0" w:lineRule="atLeast"/>
        <w:rPr>
          <w:rFonts w:hint="eastAsia" w:ascii="宋体" w:hAnsi="宋体"/>
        </w:rPr>
      </w:pPr>
      <w:r>
        <w:rPr>
          <w:rFonts w:hint="eastAsia" w:ascii="宋体" w:hAnsi="宋体"/>
        </w:rPr>
        <w:t xml:space="preserve">2、残疾人福利单位价格扣除</w:t>
      </w:r>
      <w:r/>
    </w:p>
    <w:p>
      <w:pPr>
        <w:pStyle w:val="1000"/>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00"/>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1000"/>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1000"/>
        <w:spacing w:line="0" w:lineRule="atLeast"/>
        <w:rPr>
          <w:rFonts w:hint="eastAsia" w:ascii="宋体" w:hAnsi="宋体"/>
        </w:rPr>
      </w:pPr>
      <w:r>
        <w:rPr>
          <w:rFonts w:hint="eastAsia" w:ascii="宋体" w:hAnsi="宋体"/>
        </w:rPr>
        <w:t xml:space="preserve">3、监狱和戒毒企业价格扣除</w:t>
      </w:r>
      <w:r/>
    </w:p>
    <w:p>
      <w:pPr>
        <w:pStyle w:val="1000"/>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00"/>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1000"/>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1000"/>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1000"/>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1000"/>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1000"/>
        <w:ind w:firstLine="482"/>
        <w:spacing w:line="0" w:lineRule="atLeast"/>
        <w:rPr>
          <w:rFonts w:hint="eastAsia" w:cs="Arial"/>
          <w:b/>
        </w:rPr>
      </w:pPr>
      <w:r>
        <w:rPr>
          <w:rFonts w:hint="eastAsia" w:ascii="宋体" w:hAnsi="宋体"/>
          <w:b/>
        </w:rPr>
        <w:t xml:space="preserve">7、</w:t>
      </w:r>
      <w:r>
        <w:rPr>
          <w:rFonts w:hint="eastAsia" w:cs="Arial"/>
          <w:b/>
        </w:rPr>
        <w:t xml:space="preserve">本项目属于服务类项目且不包含产品采购，不享受本国产品扣除。</w:t>
      </w:r>
      <w:r/>
    </w:p>
    <w:p>
      <w:pPr>
        <w:pStyle w:val="1000"/>
        <w:spacing w:line="0" w:lineRule="atLeast"/>
        <w:rPr>
          <w:rFonts w:hint="eastAsia" w:ascii="宋体" w:hAnsi="宋体"/>
        </w:rPr>
      </w:pPr>
      <w:r>
        <w:rPr>
          <w:rFonts w:hint="eastAsia" w:ascii="宋体" w:hAnsi="宋体"/>
        </w:rPr>
      </w:r>
      <w:r/>
    </w:p>
    <w:p>
      <w:pPr>
        <w:pStyle w:val="1000"/>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5221" w:type="pct"/>
        <w:tblInd w:w="-98" w:type="dxa"/>
        <w:tblLayout w:type="autofit"/>
        <w:tblCellMar>
          <w:left w:w="0" w:type="dxa"/>
          <w:top w:w="0" w:type="dxa"/>
          <w:right w:w="0" w:type="dxa"/>
          <w:bottom w:w="0" w:type="dxa"/>
        </w:tblCellMar>
        <w:tblLook w:val="04A0" w:firstRow="1" w:lastRow="0" w:firstColumn="1" w:lastColumn="0" w:noHBand="0" w:noVBand="1"/>
      </w:tblPr>
      <w:tblGrid>
        <w:gridCol w:w="775"/>
        <w:gridCol w:w="1320"/>
        <w:gridCol w:w="3952"/>
        <w:gridCol w:w="734"/>
        <w:gridCol w:w="562"/>
        <w:gridCol w:w="676"/>
        <w:gridCol w:w="675"/>
      </w:tblGrid>
      <w:tr>
        <w:trPr>
          <w:trHeight w:val="420"/>
        </w:trPr>
        <w:tc>
          <w:tcPr>
            <w:tcBorders>
              <w:top w:val="single" w:color="000000" w:sz="8" w:space="0"/>
              <w:left w:val="single" w:color="000000" w:sz="8" w:space="0"/>
              <w:bottom w:val="single" w:color="000000" w:sz="8" w:space="0"/>
              <w:right w:val="single" w:color="000000" w:sz="8" w:space="0"/>
            </w:tcBorders>
            <w:tcW w:w="775" w:type="dxa"/>
            <w:vAlign w:val="top"/>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pStyle w:val="911"/>
              <w:jc w:val="center"/>
              <w:widowControl/>
              <w:rPr>
                <w:rFonts w:hint="eastAsia" w:ascii="宋体" w:hAnsi="宋体" w:cs="宋体"/>
                <w:sz w:val="24"/>
              </w:rPr>
            </w:pPr>
            <w:r>
              <w:rPr>
                <w:rFonts w:hint="eastAsia" w:ascii="宋体" w:hAnsi="宋体" w:cs="宋体"/>
                <w:b/>
                <w:bCs/>
                <w:sz w:val="20"/>
                <w:szCs w:val="20"/>
              </w:rPr>
              <w:t xml:space="preserve">评分因素</w:t>
            </w: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52" w:type="dxa"/>
            <w:vAlign w:val="center"/>
            <w:textDirection w:val="lrTb"/>
            <w:noWrap w:val="false"/>
          </w:tcPr>
          <w:p>
            <w:pPr>
              <w:pStyle w:val="911"/>
              <w:jc w:val="center"/>
              <w:widowControl/>
              <w:rPr>
                <w:rFonts w:hint="eastAsia" w:ascii="宋体" w:hAnsi="宋体" w:cs="宋体"/>
                <w:sz w:val="24"/>
              </w:rPr>
            </w:pPr>
            <w:r>
              <w:rPr>
                <w:rFonts w:hint="eastAsia" w:ascii="宋体" w:hAnsi="宋体"/>
                <w:b/>
              </w:rPr>
              <w:t xml:space="preserve">评分标准和评审材料</w:t>
            </w: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pStyle w:val="911"/>
              <w:jc w:val="center"/>
              <w:rPr>
                <w:rFonts w:hint="eastAsia" w:ascii="宋体" w:hAnsi="宋体"/>
                <w:b/>
              </w:rPr>
            </w:pPr>
            <w:r>
              <w:rPr>
                <w:rFonts w:hint="eastAsia" w:ascii="宋体" w:hAnsi="宋体"/>
                <w:b/>
              </w:rPr>
              <w:t xml:space="preserve">最低分值</w:t>
            </w:r>
            <w:r/>
          </w:p>
        </w:tc>
        <w:tc>
          <w:tcPr>
            <w:tcBorders>
              <w:top w:val="single" w:color="000000" w:sz="8" w:space="0"/>
              <w:left w:val="single" w:color="000000" w:sz="8" w:space="0"/>
              <w:bottom w:val="single" w:color="000000" w:sz="8" w:space="0"/>
              <w:right w:val="single" w:color="000000" w:sz="8" w:space="0"/>
            </w:tcBorders>
            <w:tcW w:w="562" w:type="dxa"/>
            <w:vAlign w:val="top"/>
            <w:textDirection w:val="lrTb"/>
            <w:noWrap w:val="false"/>
          </w:tcPr>
          <w:p>
            <w:pPr>
              <w:pStyle w:val="911"/>
              <w:jc w:val="center"/>
              <w:rPr>
                <w:rFonts w:hint="eastAsia" w:ascii="宋体" w:hAnsi="宋体"/>
                <w:b/>
              </w:rPr>
            </w:pPr>
            <w:r>
              <w:rPr>
                <w:rFonts w:hint="eastAsia" w:ascii="宋体" w:hAnsi="宋体"/>
                <w:b/>
              </w:rPr>
              <w:t xml:space="preserve">最高分值</w:t>
            </w:r>
            <w:r/>
          </w:p>
        </w:tc>
        <w:tc>
          <w:tcPr>
            <w:tcBorders>
              <w:top w:val="single" w:color="000000" w:sz="8" w:space="0"/>
              <w:left w:val="single" w:color="000000" w:sz="8" w:space="0"/>
              <w:bottom w:val="single" w:color="000000" w:sz="8" w:space="0"/>
              <w:right w:val="single" w:color="000000" w:sz="8" w:space="0"/>
            </w:tcBorders>
            <w:tcW w:w="676" w:type="dxa"/>
            <w:vAlign w:val="top"/>
            <w:textDirection w:val="lrTb"/>
            <w:noWrap w:val="false"/>
          </w:tcPr>
          <w:p>
            <w:pPr>
              <w:pStyle w:val="911"/>
              <w:jc w:val="center"/>
              <w:rPr>
                <w:rFonts w:hint="eastAsia" w:ascii="宋体" w:hAnsi="宋体"/>
                <w:b/>
              </w:rPr>
            </w:pP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675" w:type="dxa"/>
            <w:vAlign w:val="top"/>
            <w:textDirection w:val="lrTb"/>
            <w:noWrap w:val="false"/>
          </w:tcPr>
          <w:p>
            <w:pPr>
              <w:pStyle w:val="911"/>
              <w:jc w:val="center"/>
              <w:rPr>
                <w:rFonts w:hint="eastAsia" w:ascii="宋体" w:hAnsi="宋体"/>
                <w:b/>
              </w:rPr>
            </w:pP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775" w:type="dxa"/>
            <w:vAlign w:val="top"/>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52" w:type="dxa"/>
            <w:vAlign w:val="center"/>
            <w:textDirection w:val="lrTb"/>
            <w:noWrap w:val="false"/>
          </w:tcPr>
          <w:p>
            <w:pPr>
              <w:pStyle w:val="911"/>
              <w:spacing w:line="276" w:lineRule="auto"/>
              <w:widowControl/>
              <w:rPr>
                <w:rFonts w:hint="eastAsia" w:ascii="宋体" w:hAnsi="宋体" w:cs="宋体"/>
                <w:b/>
                <w:bCs/>
                <w:sz w:val="20"/>
                <w:szCs w:val="20"/>
              </w:rPr>
            </w:pPr>
            <w:r>
              <w:rPr>
                <w:rFonts w:hint="eastAsia" w:ascii="宋体" w:hAnsi="宋体" w:cs="宋体"/>
                <w:color w:val="000000"/>
                <w:sz w:val="24"/>
                <w:szCs w:val="24"/>
              </w:rPr>
              <w:t xml:space="preserve">采用低价优先法计算，即满足招标文件要求且投标价格最低的投标报价为评标基准价，其价格分为满分。其他投标人的价格分统一按照下列公式计算：投标报价得分=(评标基准价／投标报价)×价格权值×100。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pStyle w:val="911"/>
              <w:jc w:val="center"/>
              <w:spacing w:line="276" w:lineRule="auto"/>
              <w:widowControl/>
              <w:rPr>
                <w:rFonts w:hint="eastAsia" w:ascii="宋体" w:hAnsi="宋体" w:cs="宋体"/>
                <w:b/>
                <w:bCs/>
                <w:sz w:val="20"/>
                <w:szCs w:val="20"/>
              </w:rPr>
            </w:pPr>
            <w:r>
              <w:rPr>
                <w:rFonts w:hint="eastAsia" w:ascii="宋体" w:hAnsi="宋体" w:cs="宋体"/>
                <w:color w:val="000000"/>
                <w:sz w:val="24"/>
                <w:szCs w:val="24"/>
              </w:rPr>
              <w:t xml:space="preserve">20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62" w:type="dxa"/>
            <w:vAlign w:val="center"/>
            <w:textDirection w:val="lrTb"/>
            <w:noWrap w:val="false"/>
          </w:tcPr>
          <w:p>
            <w:pPr>
              <w:pStyle w:val="911"/>
              <w:jc w:val="center"/>
              <w:spacing w:line="276" w:lineRule="auto"/>
              <w:widowControl/>
              <w:rPr>
                <w:rFonts w:hint="eastAsia" w:ascii="宋体" w:hAnsi="宋体" w:cs="宋体"/>
                <w:b/>
                <w:bCs/>
                <w:sz w:val="20"/>
                <w:szCs w:val="20"/>
              </w:rPr>
            </w:pPr>
            <w:r>
              <w:rPr>
                <w:rFonts w:hint="eastAsia" w:ascii="宋体" w:hAnsi="宋体" w:cs="宋体"/>
                <w:color w:val="000000"/>
                <w:sz w:val="24"/>
                <w:szCs w:val="24"/>
              </w:rPr>
              <w:t xml:space="preserve">20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76" w:type="dxa"/>
            <w:vAlign w:val="top"/>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75" w:type="dxa"/>
            <w:vAlign w:val="top"/>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75" w:type="dxa"/>
            <w:vAlign w:val="top"/>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pStyle w:val="911"/>
              <w:jc w:val="center"/>
              <w:widowControl/>
              <w:rPr>
                <w:rFonts w:hint="eastAsia" w:ascii="宋体" w:hAnsi="宋体" w:cs="宋体"/>
                <w:sz w:val="24"/>
              </w:rPr>
            </w:pPr>
            <w:r>
              <w:rPr>
                <w:rFonts w:hint="eastAsia" w:ascii="宋体" w:hAnsi="宋体" w:cs="宋体"/>
                <w:b/>
                <w:bCs/>
                <w:sz w:val="20"/>
                <w:szCs w:val="20"/>
              </w:rPr>
              <w:t xml:space="preserve">评分因素</w:t>
            </w: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52" w:type="dxa"/>
            <w:vAlign w:val="center"/>
            <w:textDirection w:val="lrTb"/>
            <w:noWrap w:val="false"/>
          </w:tcPr>
          <w:p>
            <w:pPr>
              <w:pStyle w:val="911"/>
              <w:jc w:val="center"/>
              <w:widowControl/>
              <w:rPr>
                <w:rFonts w:hint="eastAsia" w:ascii="宋体" w:hAnsi="宋体" w:cs="宋体"/>
                <w:sz w:val="24"/>
              </w:rPr>
            </w:pPr>
            <w:r>
              <w:rPr>
                <w:rFonts w:hint="eastAsia" w:ascii="宋体" w:hAnsi="宋体"/>
                <w:b/>
              </w:rPr>
              <w:t xml:space="preserve">评分标准和评审材料</w:t>
            </w: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pStyle w:val="911"/>
              <w:jc w:val="center"/>
              <w:rPr>
                <w:rFonts w:hint="eastAsia" w:ascii="宋体" w:hAnsi="宋体"/>
                <w:b/>
              </w:rPr>
            </w:pPr>
            <w:r>
              <w:rPr>
                <w:rFonts w:hint="eastAsia" w:ascii="宋体" w:hAnsi="宋体"/>
                <w:b/>
              </w:rPr>
              <w:t xml:space="preserve">最低分值</w:t>
            </w:r>
            <w:r/>
          </w:p>
        </w:tc>
        <w:tc>
          <w:tcPr>
            <w:tcBorders>
              <w:top w:val="single" w:color="000000" w:sz="8" w:space="0"/>
              <w:left w:val="single" w:color="000000" w:sz="8" w:space="0"/>
              <w:bottom w:val="single" w:color="000000" w:sz="8" w:space="0"/>
              <w:right w:val="single" w:color="000000" w:sz="8" w:space="0"/>
            </w:tcBorders>
            <w:tcW w:w="562" w:type="dxa"/>
            <w:vAlign w:val="top"/>
            <w:textDirection w:val="lrTb"/>
            <w:noWrap w:val="false"/>
          </w:tcPr>
          <w:p>
            <w:pPr>
              <w:pStyle w:val="911"/>
              <w:jc w:val="center"/>
              <w:rPr>
                <w:rFonts w:hint="eastAsia" w:ascii="宋体" w:hAnsi="宋体"/>
                <w:b/>
              </w:rPr>
            </w:pPr>
            <w:r>
              <w:rPr>
                <w:rFonts w:hint="eastAsia" w:ascii="宋体" w:hAnsi="宋体"/>
                <w:b/>
              </w:rPr>
              <w:t xml:space="preserve">最高分值</w:t>
            </w:r>
            <w:r/>
          </w:p>
        </w:tc>
        <w:tc>
          <w:tcPr>
            <w:tcBorders>
              <w:top w:val="single" w:color="000000" w:sz="8" w:space="0"/>
              <w:left w:val="single" w:color="000000" w:sz="8" w:space="0"/>
              <w:bottom w:val="single" w:color="000000" w:sz="8" w:space="0"/>
              <w:right w:val="single" w:color="000000" w:sz="8" w:space="0"/>
            </w:tcBorders>
            <w:tcW w:w="676" w:type="dxa"/>
            <w:vAlign w:val="top"/>
            <w:textDirection w:val="lrTb"/>
            <w:noWrap w:val="false"/>
          </w:tcPr>
          <w:p>
            <w:pPr>
              <w:pStyle w:val="911"/>
              <w:jc w:val="center"/>
              <w:rPr>
                <w:rFonts w:hint="eastAsia" w:ascii="宋体" w:hAnsi="宋体"/>
                <w:b/>
              </w:rPr>
            </w:pPr>
            <w:r>
              <w:rPr>
                <w:rFonts w:hint="eastAsia" w:ascii="宋体" w:hAnsi="宋体"/>
                <w:b/>
              </w:rPr>
              <w:t xml:space="preserve">是否暗标评审</w:t>
            </w:r>
            <w:r/>
          </w:p>
        </w:tc>
        <w:tc>
          <w:tcPr>
            <w:tcBorders>
              <w:top w:val="single" w:color="000000" w:sz="8" w:space="0"/>
              <w:left w:val="single" w:color="000000" w:sz="8" w:space="0"/>
              <w:bottom w:val="single" w:color="000000" w:sz="8" w:space="0"/>
              <w:right w:val="single" w:color="000000" w:sz="8" w:space="0"/>
            </w:tcBorders>
            <w:tcW w:w="675" w:type="dxa"/>
            <w:vAlign w:val="top"/>
            <w:textDirection w:val="lrTb"/>
            <w:noWrap w:val="false"/>
          </w:tcPr>
          <w:p>
            <w:pPr>
              <w:pStyle w:val="911"/>
              <w:jc w:val="center"/>
              <w:rPr>
                <w:rFonts w:hint="eastAsia" w:ascii="宋体" w:hAnsi="宋体"/>
                <w:b/>
              </w:rPr>
            </w:pPr>
            <w:r>
              <w:rPr>
                <w:rFonts w:hint="eastAsia" w:ascii="宋体" w:hAnsi="宋体"/>
                <w:b/>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775" w:type="dxa"/>
            <w:vAlign w:val="top"/>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52" w:type="dxa"/>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下列（2.1-2.5）评分项属于暗标评审项，各投标人（供应商）提供评审材料（含样品）中不能出现投标人（供应商）的名称、标志、标记以及其它能够体现投标人（供应商）的信息，否则所有暗标评审项目均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62" w:type="dxa"/>
            <w:vAlign w:val="top"/>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76" w:type="dxa"/>
            <w:vAlign w:val="top"/>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75" w:type="dxa"/>
            <w:vAlign w:val="top"/>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75" w:type="dxa"/>
            <w:vAlign w:val="center"/>
            <w:textDirection w:val="lrTb"/>
            <w:noWrap w:val="false"/>
          </w:tcPr>
          <w:p>
            <w:pPr>
              <w:pStyle w:val="911"/>
              <w:jc w:val="center"/>
              <w:spacing w:line="276" w:lineRule="auto"/>
              <w:widowControl/>
              <w:rPr>
                <w:rFonts w:hint="eastAsia" w:ascii="宋体" w:hAnsi="宋体" w:cs="宋体"/>
                <w:color w:val="000000"/>
                <w:sz w:val="24"/>
                <w:szCs w:val="24"/>
              </w:rPr>
            </w:pPr>
            <w:r>
              <w:rPr>
                <w:rFonts w:hint="eastAsia" w:ascii="宋体" w:hAnsi="宋体" w:cs="宋体"/>
                <w:color w:val="000000"/>
                <w:sz w:val="24"/>
                <w:szCs w:val="24"/>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pStyle w:val="911"/>
              <w:jc w:val="center"/>
              <w:spacing w:before="100" w:beforeAutospacing="1" w:after="100" w:afterAutospacing="1" w:line="276" w:lineRule="auto"/>
              <w:widowControl/>
              <w:rPr>
                <w:rFonts w:hint="eastAsia" w:ascii="宋体" w:hAnsi="宋体"/>
                <w:sz w:val="24"/>
                <w:szCs w:val="24"/>
              </w:rPr>
            </w:pPr>
            <w:r>
              <w:rPr>
                <w:rFonts w:hint="eastAsia" w:ascii="宋体" w:hAnsi="宋体"/>
                <w:sz w:val="24"/>
                <w:szCs w:val="24"/>
              </w:rPr>
              <w:t xml:space="preserve">总体方案</w:t>
            </w:r>
            <w:r/>
          </w:p>
          <w:p>
            <w:pPr>
              <w:pStyle w:val="911"/>
              <w:jc w:val="center"/>
              <w:spacing w:before="100" w:beforeAutospacing="1" w:after="100" w:afterAutospacing="1" w:line="276"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52" w:type="dxa"/>
            <w:vAlign w:val="center"/>
            <w:textDirection w:val="lrTb"/>
            <w:noWrap w:val="false"/>
          </w:tcPr>
          <w:p>
            <w:pPr>
              <w:pStyle w:val="911"/>
              <w:widowControl/>
              <w:rPr>
                <w:rFonts w:hint="eastAsia" w:ascii="宋体" w:hAnsi="宋体" w:cs="宋体"/>
                <w:bCs/>
                <w:color w:val="000000"/>
                <w:sz w:val="20"/>
                <w:szCs w:val="20"/>
              </w:rPr>
            </w:pPr>
            <w:r>
              <w:rPr>
                <w:rFonts w:hint="eastAsia" w:ascii="宋体" w:hAnsi="宋体" w:cs="宋体"/>
                <w:bCs/>
                <w:color w:val="000000"/>
                <w:sz w:val="20"/>
                <w:szCs w:val="20"/>
              </w:rPr>
              <w:t xml:space="preserve">评分标准：投标人提交项目总体方案，方案充分理解项目建设需求、系统总体架构设计、项目建设目标、风险控制，评委根据是否符合系统架构和功能模块情况及特点等及方案是否包括上述要求打分。项目需求明确、系统总体架构设计完善、项目目标明确、每项内容清晰、风险控制措施合理的得10分；基本满足建设需求，系统总体架构设计，项目目标较明确、每项内容较清晰、风险控制措施较合理的得7分；明确性、合理性、清晰度欠佳的得4分；不明确、不合理、不清晰的得1分，未提供不得分。（满分10分）</w:t>
            </w:r>
            <w:r/>
          </w:p>
          <w:p>
            <w:pPr>
              <w:pStyle w:val="911"/>
              <w:spacing w:line="276" w:lineRule="auto"/>
              <w:widowControl/>
              <w:rPr>
                <w:rFonts w:hint="eastAsia" w:ascii="宋体" w:hAnsi="宋体" w:cs="宋体"/>
                <w:color w:val="000000"/>
                <w:sz w:val="24"/>
                <w:szCs w:val="24"/>
              </w:rPr>
            </w:pPr>
            <w:r>
              <w:rPr>
                <w:rFonts w:hint="eastAsia" w:ascii="宋体" w:hAnsi="宋体" w:cs="宋体"/>
                <w:bCs/>
                <w:color w:val="000000"/>
                <w:sz w:val="20"/>
                <w:szCs w:val="20"/>
              </w:rPr>
              <w:t xml:space="preserve">评审材料：总体设计方案该评分项属于暗标评审项目，各投标人（供应商）提供评审材料（含样品）中不能出现投标人（供应商）的名称、标志、标记以及其它能够体现投标人（供应商）的信息，否则所有暗标评审项目均不得分。</w:t>
            </w:r>
            <w:r>
              <w:rPr>
                <w:rFonts w:hint="eastAsia"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pStyle w:val="911"/>
              <w:jc w:val="center"/>
              <w:spacing w:line="276" w:lineRule="auto"/>
              <w:widowControl/>
              <w:rPr>
                <w:rFonts w:hint="eastAsia"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8" w:space="0"/>
              <w:left w:val="single" w:color="000000" w:sz="8" w:space="0"/>
              <w:bottom w:val="single" w:color="000000" w:sz="8" w:space="0"/>
              <w:right w:val="single" w:color="000000" w:sz="8" w:space="0"/>
            </w:tcBorders>
            <w:tcW w:w="562" w:type="dxa"/>
            <w:vAlign w:val="center"/>
            <w:textDirection w:val="lrTb"/>
            <w:noWrap w:val="false"/>
          </w:tcPr>
          <w:p>
            <w:pPr>
              <w:pStyle w:val="911"/>
              <w:jc w:val="center"/>
              <w:spacing w:line="276" w:lineRule="auto"/>
              <w:widowControl/>
              <w:rPr>
                <w:rFonts w:hint="eastAsia" w:ascii="宋体" w:hAnsi="宋体" w:cs="宋体"/>
                <w:color w:val="000000"/>
                <w:sz w:val="24"/>
                <w:szCs w:val="24"/>
              </w:rPr>
            </w:pPr>
            <w:r>
              <w:rPr>
                <w:rFonts w:hint="eastAsia" w:ascii="宋体" w:hAnsi="宋体" w:cs="宋体"/>
                <w:color w:val="000000"/>
                <w:sz w:val="24"/>
                <w:szCs w:val="24"/>
              </w:rPr>
              <w:t xml:space="preserve">10</w:t>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11"/>
              <w:jc w:val="center"/>
              <w:spacing w:line="276" w:lineRule="auto"/>
              <w:widowControl/>
              <w:rPr>
                <w:rFonts w:hint="eastAsia" w:ascii="宋体" w:hAnsi="宋体" w:cs="宋体"/>
                <w:color w:val="000000"/>
                <w:sz w:val="24"/>
                <w:szCs w:val="24"/>
              </w:rPr>
            </w:pPr>
            <w:r>
              <w:rPr>
                <w:rFonts w:hint="eastAsia" w:ascii="宋体" w:hAnsi="宋体" w:cs="宋体"/>
                <w:color w:val="000000"/>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675" w:type="dxa"/>
            <w:vAlign w:val="center"/>
            <w:textDirection w:val="lrTb"/>
            <w:noWrap w:val="false"/>
          </w:tcPr>
          <w:p>
            <w:pPr>
              <w:pStyle w:val="911"/>
              <w:jc w:val="center"/>
              <w:spacing w:line="276" w:lineRule="auto"/>
              <w:widowControl/>
              <w:rPr>
                <w:rFonts w:hint="eastAsia" w:ascii="宋体" w:hAnsi="宋体" w:cs="宋体"/>
                <w:color w:val="000000"/>
                <w:sz w:val="24"/>
                <w:szCs w:val="24"/>
              </w:rPr>
            </w:pPr>
            <w:r>
              <w:rPr>
                <w:rFonts w:hint="eastAsia" w:ascii="宋体" w:hAnsi="宋体" w:cs="宋体"/>
                <w:color w:val="000000"/>
                <w:sz w:val="24"/>
                <w:szCs w:val="24"/>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75" w:type="dxa"/>
            <w:vAlign w:val="center"/>
            <w:textDirection w:val="lrTb"/>
            <w:noWrap w:val="false"/>
          </w:tcPr>
          <w:p>
            <w:pPr>
              <w:pStyle w:val="911"/>
              <w:jc w:val="center"/>
              <w:spacing w:before="100" w:beforeAutospacing="1" w:after="100" w:afterAutospacing="1" w:line="276" w:lineRule="auto"/>
              <w:widowControl/>
              <w:rPr>
                <w:rFonts w:hint="eastAsia" w:ascii="宋体" w:hAnsi="宋体" w:cs="宋体"/>
                <w:color w:val="000000"/>
                <w:sz w:val="24"/>
                <w:szCs w:val="24"/>
              </w:rPr>
            </w:pPr>
            <w:r>
              <w:rPr>
                <w:rFonts w:hint="eastAsia" w:ascii="宋体" w:hAnsi="宋体" w:cs="宋体"/>
                <w:color w:val="000000"/>
                <w:sz w:val="24"/>
                <w:szCs w:val="24"/>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pStyle w:val="911"/>
              <w:jc w:val="center"/>
              <w:spacing w:before="100" w:beforeAutospacing="1" w:after="100" w:afterAutospacing="1" w:line="276" w:lineRule="auto"/>
              <w:widowControl/>
              <w:rPr>
                <w:rFonts w:hint="eastAsia" w:ascii="宋体" w:hAnsi="宋体" w:cs="宋体"/>
                <w:color w:val="000000"/>
                <w:sz w:val="24"/>
                <w:szCs w:val="24"/>
              </w:rPr>
            </w:pPr>
            <w:r>
              <w:rPr>
                <w:rFonts w:hint="eastAsia" w:ascii="宋体" w:hAnsi="宋体"/>
                <w:sz w:val="24"/>
                <w:szCs w:val="24"/>
              </w:rPr>
              <w:t xml:space="preserve">工作方案</w:t>
            </w:r>
            <w:r>
              <w:rPr>
                <w:rFonts w:hint="eastAsia"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52" w:type="dxa"/>
            <w:vAlign w:val="center"/>
            <w:textDirection w:val="lrTb"/>
            <w:noWrap w:val="false"/>
          </w:tcPr>
          <w:p>
            <w:pPr>
              <w:pStyle w:val="911"/>
              <w:widowControl/>
              <w:rPr>
                <w:rFonts w:hint="eastAsia" w:ascii="宋体" w:hAnsi="宋体" w:cs="宋体"/>
                <w:bCs/>
                <w:color w:val="000000"/>
                <w:sz w:val="20"/>
                <w:szCs w:val="20"/>
              </w:rPr>
            </w:pPr>
            <w:r>
              <w:rPr>
                <w:rFonts w:hint="eastAsia" w:ascii="宋体" w:hAnsi="宋体" w:cs="宋体"/>
                <w:bCs/>
                <w:color w:val="000000"/>
                <w:sz w:val="20"/>
                <w:szCs w:val="20"/>
              </w:rPr>
              <w:t xml:space="preserve">评分标准：投标人提交项目工作方案，方案充分理解项目项目建设内容、项目实施方案、重难点分析及解决方案、试运行及验收方案，评委根据是否符合项目建设内容情及方案是否包括上述要求打分。项目建设内容明确、实施方案切合实际、重难点分析及解决方案合理、试运行方案明确、每项内容清晰、风险控制措施合理的得10分；基本满足项目建设内容，实施方案及重难点分析及解决方案较合理，每项内容较清晰、风险控制措施较合理的得7分；明确性、合理性、清晰度欠佳的得4分；不明确、不合理、不清晰的得1分，未提供不得分。（满分10分）</w:t>
            </w:r>
            <w:r/>
          </w:p>
          <w:p>
            <w:pPr>
              <w:pStyle w:val="911"/>
              <w:spacing w:line="300" w:lineRule="exact"/>
              <w:rPr>
                <w:rFonts w:hint="eastAsia" w:ascii="宋体" w:hAnsi="宋体" w:cs="仿宋"/>
                <w:sz w:val="24"/>
                <w:szCs w:val="24"/>
                <w:lang w:bidi="ar"/>
              </w:rPr>
            </w:pPr>
            <w:r>
              <w:rPr>
                <w:rFonts w:hint="eastAsia" w:ascii="宋体" w:hAnsi="宋体" w:cs="宋体"/>
                <w:bCs/>
                <w:color w:val="000000"/>
                <w:sz w:val="20"/>
                <w:szCs w:val="20"/>
              </w:rPr>
              <w:t xml:space="preserve">评审材料：总体设计方案该评分项属于暗标评审项目，各投标人（供应商）提供评审材料（含样品）中不能出现投标人（供应商）的名称、标志、标记以及其它能够体现投标人（供应商）的信息，否则所有暗标评审项目均不得分。</w:t>
            </w:r>
            <w:r>
              <w:rPr>
                <w:rFonts w:hint="eastAsia" w:ascii="宋体" w:hAnsi="宋体" w:cs="仿宋"/>
                <w:sz w:val="24"/>
                <w:szCs w:val="24"/>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pStyle w:val="911"/>
              <w:jc w:val="center"/>
              <w:spacing w:line="276" w:lineRule="auto"/>
              <w:rPr>
                <w:rFonts w:hint="eastAsia" w:ascii="宋体" w:hAnsi="宋体"/>
                <w:color w:val="000000"/>
                <w:sz w:val="24"/>
                <w:szCs w:val="24"/>
              </w:rPr>
            </w:pPr>
            <w:r>
              <w:rPr>
                <w:rFonts w:hint="eastAsia" w:ascii="宋体" w:hAnsi="宋体" w:cs="宋体"/>
                <w:color w:val="000000"/>
                <w:sz w:val="24"/>
                <w:szCs w:val="24"/>
              </w:rPr>
              <w:t xml:space="preserve">0</w:t>
            </w:r>
            <w:r>
              <w:rPr>
                <w:rFonts w:hint="eastAsia" w:ascii="宋体" w:hAnsi="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562" w:type="dxa"/>
            <w:vAlign w:val="center"/>
            <w:textDirection w:val="lrTb"/>
            <w:noWrap w:val="false"/>
          </w:tcPr>
          <w:p>
            <w:pPr>
              <w:pStyle w:val="911"/>
              <w:jc w:val="center"/>
              <w:spacing w:before="100" w:beforeAutospacing="1" w:after="100" w:afterAutospacing="1" w:line="276" w:lineRule="auto"/>
              <w:widowControl/>
              <w:rPr>
                <w:rFonts w:hint="eastAsia" w:ascii="宋体" w:hAnsi="宋体" w:cs="宋体"/>
                <w:color w:val="000000"/>
                <w:sz w:val="24"/>
                <w:szCs w:val="24"/>
              </w:rPr>
            </w:pPr>
            <w:r>
              <w:rPr>
                <w:rFonts w:hint="eastAsia" w:ascii="宋体" w:hAnsi="宋体" w:cs="宋体"/>
                <w:color w:val="000000"/>
                <w:sz w:val="24"/>
                <w:szCs w:val="24"/>
              </w:rPr>
              <w:t xml:space="preserve">10</w:t>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11"/>
              <w:jc w:val="center"/>
              <w:spacing w:line="276" w:lineRule="auto"/>
              <w:widowControl/>
              <w:rPr>
                <w:rFonts w:hint="eastAsia" w:ascii="宋体" w:hAnsi="宋体" w:cs="宋体"/>
                <w:color w:val="000000"/>
                <w:sz w:val="24"/>
                <w:szCs w:val="24"/>
              </w:rPr>
            </w:pPr>
            <w:r>
              <w:rPr>
                <w:rFonts w:hint="eastAsia" w:ascii="宋体" w:hAnsi="宋体" w:cs="宋体"/>
                <w:color w:val="000000"/>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675" w:type="dxa"/>
            <w:vAlign w:val="center"/>
            <w:textDirection w:val="lrTb"/>
            <w:noWrap w:val="false"/>
          </w:tcPr>
          <w:p>
            <w:pPr>
              <w:pStyle w:val="911"/>
              <w:jc w:val="center"/>
              <w:spacing w:line="276" w:lineRule="auto"/>
              <w:rPr>
                <w:rFonts w:hint="eastAsia" w:ascii="宋体" w:hAnsi="宋体"/>
                <w:color w:val="000000"/>
                <w:sz w:val="24"/>
                <w:szCs w:val="24"/>
              </w:rPr>
            </w:pPr>
            <w:r>
              <w:rPr>
                <w:rFonts w:hint="eastAsia" w:ascii="宋体" w:hAnsi="宋体" w:cs="宋体"/>
                <w:color w:val="000000"/>
                <w:sz w:val="24"/>
                <w:szCs w:val="24"/>
              </w:rPr>
              <w:t xml:space="preserve">否</w:t>
            </w:r>
            <w:r>
              <w:rPr>
                <w:rFonts w:hint="eastAsia" w:ascii="宋体" w:hAnsi="宋体"/>
                <w:color w:val="000000"/>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775" w:type="dxa"/>
            <w:vAlign w:val="center"/>
            <w:textDirection w:val="lrTb"/>
            <w:noWrap w:val="false"/>
          </w:tcPr>
          <w:p>
            <w:pPr>
              <w:pStyle w:val="911"/>
              <w:jc w:val="center"/>
              <w:spacing w:before="100" w:beforeAutospacing="1" w:after="100" w:afterAutospacing="1" w:line="276" w:lineRule="auto"/>
              <w:widowControl/>
              <w:rPr>
                <w:rFonts w:hint="eastAsia" w:ascii="宋体" w:hAnsi="宋体" w:cs="宋体"/>
                <w:color w:val="000000"/>
                <w:sz w:val="24"/>
                <w:szCs w:val="24"/>
              </w:rPr>
            </w:pPr>
            <w:r>
              <w:rPr>
                <w:rFonts w:hint="eastAsia" w:ascii="宋体" w:hAnsi="宋体" w:cs="宋体"/>
                <w:color w:val="000000"/>
                <w:sz w:val="24"/>
                <w:szCs w:val="24"/>
              </w:rPr>
              <w:t xml:space="preserve">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pStyle w:val="911"/>
              <w:jc w:val="center"/>
              <w:spacing w:before="100" w:beforeAutospacing="1" w:after="100" w:afterAutospacing="1" w:line="276" w:lineRule="auto"/>
              <w:widowControl/>
              <w:rPr>
                <w:rFonts w:hint="eastAsia" w:ascii="宋体" w:hAnsi="宋体" w:cs="宋体"/>
                <w:color w:val="000000"/>
                <w:sz w:val="24"/>
                <w:szCs w:val="24"/>
              </w:rPr>
            </w:pPr>
            <w:r>
              <w:rPr>
                <w:rFonts w:hint="eastAsia" w:ascii="宋体" w:hAnsi="宋体"/>
                <w:sz w:val="24"/>
                <w:szCs w:val="24"/>
              </w:rPr>
              <w:t xml:space="preserve">质量管理</w:t>
            </w:r>
            <w:r>
              <w:rPr>
                <w:rFonts w:hint="eastAsia"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52" w:type="dxa"/>
            <w:vAlign w:val="center"/>
            <w:textDirection w:val="lrTb"/>
            <w:noWrap w:val="false"/>
          </w:tcPr>
          <w:p>
            <w:pPr>
              <w:pStyle w:val="911"/>
              <w:widowControl/>
              <w:rPr>
                <w:rFonts w:hint="eastAsia" w:ascii="宋体" w:hAnsi="宋体" w:cs="宋体"/>
                <w:bCs/>
                <w:color w:val="000000"/>
                <w:sz w:val="20"/>
                <w:szCs w:val="20"/>
              </w:rPr>
            </w:pPr>
            <w:r>
              <w:rPr>
                <w:rFonts w:hint="eastAsia" w:ascii="宋体" w:hAnsi="宋体" w:cs="宋体"/>
                <w:bCs/>
                <w:color w:val="000000"/>
                <w:sz w:val="20"/>
                <w:szCs w:val="20"/>
              </w:rPr>
              <w:t xml:space="preserve">评分标准：投标人能够提供科学、可行、合理的质量保证体系、质量控制措施、质量检查方法，评委根据质量保证措施是否完全满足上述要求打分。质量保证体系、质量控制措施、质量检查方法科学、可行、合理的得10分；质量保证体系、质量控制措施、质量检查方法较科学、可行、合理的得7分；科学性、可行性、合理性欠佳的得4分；不科学、不可行、不合理的得1分，未提供不得分。（满分10分）</w:t>
            </w:r>
            <w:r/>
          </w:p>
          <w:p>
            <w:pPr>
              <w:pStyle w:val="911"/>
              <w:spacing w:line="276" w:lineRule="auto"/>
              <w:widowControl/>
              <w:rPr>
                <w:rFonts w:hint="eastAsia" w:ascii="宋体" w:hAnsi="宋体" w:cs="宋体"/>
                <w:color w:val="000000"/>
                <w:sz w:val="24"/>
                <w:szCs w:val="24"/>
              </w:rPr>
            </w:pPr>
            <w:r>
              <w:rPr>
                <w:rFonts w:hint="eastAsia" w:ascii="宋体" w:hAnsi="宋体" w:cs="宋体"/>
                <w:bCs/>
                <w:color w:val="000000"/>
                <w:sz w:val="20"/>
                <w:szCs w:val="20"/>
              </w:rPr>
              <w:t xml:space="preserve">评审材料：质量保证该评分项属于暗标评审项目，各投标人（供应商）提供评审材料（含样品）中不能出现投标人（供应商）的名称、标志、标记以及其它能够体现投标人（供应商）的信息，否则所有暗标评审项目均不得分。</w:t>
            </w:r>
            <w:r>
              <w:rPr>
                <w:rFonts w:hint="eastAsia"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pStyle w:val="911"/>
              <w:jc w:val="center"/>
              <w:spacing w:line="276" w:lineRule="auto"/>
              <w:rPr>
                <w:rFonts w:hint="eastAsia" w:ascii="宋体" w:hAnsi="宋体"/>
                <w:color w:val="000000"/>
                <w:sz w:val="24"/>
                <w:szCs w:val="24"/>
              </w:rPr>
            </w:pPr>
            <w:r>
              <w:rPr>
                <w:rFonts w:hint="eastAsia" w:ascii="宋体" w:hAnsi="宋体" w:cs="宋体"/>
                <w:color w:val="000000"/>
                <w:sz w:val="24"/>
                <w:szCs w:val="24"/>
              </w:rPr>
              <w:t xml:space="preserve">0</w:t>
            </w:r>
            <w:r>
              <w:rPr>
                <w:rFonts w:hint="eastAsia" w:ascii="宋体" w:hAnsi="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562" w:type="dxa"/>
            <w:vAlign w:val="center"/>
            <w:textDirection w:val="lrTb"/>
            <w:noWrap w:val="false"/>
          </w:tcPr>
          <w:p>
            <w:pPr>
              <w:pStyle w:val="911"/>
              <w:jc w:val="center"/>
              <w:spacing w:before="100" w:beforeAutospacing="1" w:after="100" w:afterAutospacing="1" w:line="276" w:lineRule="auto"/>
              <w:widowControl/>
              <w:rPr>
                <w:rFonts w:hint="eastAsia" w:ascii="宋体" w:hAnsi="宋体" w:cs="宋体"/>
                <w:color w:val="000000"/>
                <w:sz w:val="24"/>
                <w:szCs w:val="24"/>
              </w:rPr>
            </w:pPr>
            <w:r>
              <w:rPr>
                <w:rFonts w:hint="eastAsia" w:ascii="宋体" w:hAnsi="宋体" w:cs="宋体"/>
                <w:color w:val="000000"/>
                <w:sz w:val="24"/>
                <w:szCs w:val="24"/>
              </w:rPr>
              <w:t xml:space="preserve">10</w:t>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11"/>
              <w:jc w:val="center"/>
              <w:spacing w:line="276" w:lineRule="auto"/>
              <w:widowControl/>
              <w:rPr>
                <w:rFonts w:hint="eastAsia" w:ascii="宋体" w:hAnsi="宋体" w:cs="宋体"/>
                <w:color w:val="000000"/>
                <w:sz w:val="24"/>
                <w:szCs w:val="24"/>
              </w:rPr>
            </w:pPr>
            <w:r>
              <w:rPr>
                <w:rFonts w:hint="eastAsia" w:ascii="宋体" w:hAnsi="宋体" w:cs="宋体"/>
                <w:color w:val="000000"/>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675" w:type="dxa"/>
            <w:vAlign w:val="center"/>
            <w:textDirection w:val="lrTb"/>
            <w:noWrap w:val="false"/>
          </w:tcPr>
          <w:p>
            <w:pPr>
              <w:pStyle w:val="911"/>
              <w:jc w:val="center"/>
              <w:spacing w:line="276" w:lineRule="auto"/>
              <w:rPr>
                <w:rFonts w:hint="eastAsia" w:ascii="宋体" w:hAnsi="宋体"/>
                <w:color w:val="000000"/>
                <w:sz w:val="24"/>
                <w:szCs w:val="24"/>
              </w:rPr>
            </w:pPr>
            <w:r>
              <w:rPr>
                <w:rFonts w:hint="eastAsia" w:ascii="宋体" w:hAnsi="宋体" w:cs="宋体"/>
                <w:color w:val="000000"/>
                <w:sz w:val="24"/>
                <w:szCs w:val="24"/>
              </w:rPr>
              <w:t xml:space="preserve">否</w:t>
            </w:r>
            <w:r>
              <w:rPr>
                <w:rFonts w:hint="eastAsia" w:ascii="宋体" w:hAnsi="宋体"/>
                <w:color w:val="000000"/>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775" w:type="dxa"/>
            <w:vAlign w:val="center"/>
            <w:textDirection w:val="lrTb"/>
            <w:noWrap w:val="false"/>
          </w:tcPr>
          <w:p>
            <w:pPr>
              <w:pStyle w:val="911"/>
              <w:jc w:val="center"/>
              <w:spacing w:before="100" w:beforeAutospacing="1" w:after="100" w:afterAutospacing="1" w:line="276" w:lineRule="auto"/>
              <w:widowControl/>
              <w:rPr>
                <w:rFonts w:hint="eastAsia" w:ascii="宋体" w:hAnsi="宋体" w:cs="宋体"/>
                <w:color w:val="000000"/>
                <w:sz w:val="24"/>
                <w:szCs w:val="24"/>
              </w:rPr>
            </w:pPr>
            <w:r>
              <w:rPr>
                <w:rFonts w:hint="eastAsia" w:ascii="宋体" w:hAnsi="宋体" w:cs="宋体"/>
                <w:color w:val="000000"/>
                <w:sz w:val="24"/>
                <w:szCs w:val="24"/>
              </w:rPr>
              <w:t xml:space="preserve">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pStyle w:val="911"/>
              <w:jc w:val="center"/>
              <w:spacing w:before="100" w:beforeAutospacing="1" w:after="100" w:afterAutospacing="1" w:line="276" w:lineRule="auto"/>
              <w:widowControl/>
              <w:rPr>
                <w:rFonts w:hint="eastAsia" w:ascii="宋体" w:hAnsi="宋体" w:cs="宋体"/>
                <w:color w:val="000000"/>
                <w:sz w:val="24"/>
                <w:szCs w:val="24"/>
              </w:rPr>
            </w:pPr>
            <w:r>
              <w:rPr>
                <w:rFonts w:hint="eastAsia" w:ascii="宋体" w:hAnsi="宋体"/>
                <w:sz w:val="24"/>
                <w:szCs w:val="24"/>
              </w:rPr>
              <w:t xml:space="preserve">进度安排</w:t>
            </w:r>
            <w:r>
              <w:rPr>
                <w:rFonts w:hint="eastAsia"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52" w:type="dxa"/>
            <w:vAlign w:val="center"/>
            <w:textDirection w:val="lrTb"/>
            <w:noWrap w:val="false"/>
          </w:tcPr>
          <w:p>
            <w:pPr>
              <w:pStyle w:val="911"/>
              <w:widowControl/>
              <w:rPr>
                <w:rFonts w:hint="eastAsia" w:ascii="宋体" w:hAnsi="宋体" w:cs="宋体"/>
                <w:bCs/>
                <w:color w:val="000000"/>
                <w:sz w:val="20"/>
                <w:szCs w:val="20"/>
              </w:rPr>
            </w:pPr>
            <w:r>
              <w:rPr>
                <w:rFonts w:hint="eastAsia" w:ascii="宋体" w:hAnsi="宋体" w:cs="宋体"/>
                <w:bCs/>
                <w:color w:val="000000"/>
                <w:sz w:val="20"/>
                <w:szCs w:val="20"/>
              </w:rPr>
              <w:t xml:space="preserve">评分标准：投标人制定的项目实施计划进度安排，以及提供的项目工期保障具体措施，要求合理，评委根据进度计划是否完全满足实际需求打分。项目实施计划进度安排合理，项目工期保障措施切实可行的得10分；项目实施计划进度安排较合理，项目工期保障措施较可行的得7分；进度安排欠佳，工期保障措施可行性欠佳的得4分；进度安排不合理，工期保障措施可行性不合理的得1分；未提供不得分。（满分10分）</w:t>
            </w:r>
            <w:r/>
          </w:p>
          <w:p>
            <w:pPr>
              <w:pStyle w:val="911"/>
              <w:spacing w:line="276" w:lineRule="auto"/>
              <w:widowControl/>
              <w:rPr>
                <w:rFonts w:hint="eastAsia" w:ascii="宋体" w:hAnsi="宋体" w:cs="宋体"/>
                <w:color w:val="000000"/>
                <w:sz w:val="24"/>
                <w:szCs w:val="24"/>
              </w:rPr>
            </w:pPr>
            <w:r>
              <w:rPr>
                <w:rFonts w:hint="eastAsia" w:ascii="宋体" w:hAnsi="宋体" w:cs="宋体"/>
                <w:bCs/>
                <w:color w:val="000000"/>
                <w:sz w:val="20"/>
                <w:szCs w:val="20"/>
              </w:rPr>
              <w:t xml:space="preserve">评审材料：进度计划该评分项属于暗标评审项目，各投标人（供应商）提供评审材料（含样品）中不能出现投标人（供应商）的名称、标志、标记以及其它能够体现投标人（供应商）的信息，否则所有暗标评审项目均不得分。</w:t>
            </w:r>
            <w:r>
              <w:rPr>
                <w:rFonts w:hint="eastAsia"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pStyle w:val="911"/>
              <w:jc w:val="center"/>
              <w:spacing w:line="276" w:lineRule="auto"/>
              <w:rPr>
                <w:rFonts w:hint="eastAsia" w:ascii="宋体" w:hAnsi="宋体"/>
                <w:color w:val="000000"/>
                <w:sz w:val="24"/>
                <w:szCs w:val="24"/>
              </w:rPr>
            </w:pPr>
            <w:r>
              <w:rPr>
                <w:rFonts w:hint="eastAsia" w:ascii="宋体" w:hAnsi="宋体" w:cs="宋体"/>
                <w:color w:val="000000"/>
                <w:sz w:val="24"/>
                <w:szCs w:val="24"/>
              </w:rPr>
              <w:t xml:space="preserve">0</w:t>
            </w:r>
            <w:r>
              <w:rPr>
                <w:rFonts w:hint="eastAsia" w:ascii="宋体" w:hAnsi="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562" w:type="dxa"/>
            <w:vAlign w:val="center"/>
            <w:textDirection w:val="lrTb"/>
            <w:noWrap w:val="false"/>
          </w:tcPr>
          <w:p>
            <w:pPr>
              <w:pStyle w:val="911"/>
              <w:jc w:val="center"/>
              <w:spacing w:before="100" w:beforeAutospacing="1" w:after="100" w:afterAutospacing="1" w:line="276" w:lineRule="auto"/>
              <w:widowControl/>
              <w:rPr>
                <w:rFonts w:hint="eastAsia" w:ascii="宋体" w:hAnsi="宋体" w:cs="宋体"/>
                <w:color w:val="000000"/>
                <w:sz w:val="24"/>
                <w:szCs w:val="24"/>
              </w:rPr>
            </w:pPr>
            <w:r>
              <w:rPr>
                <w:rFonts w:hint="eastAsia" w:ascii="宋体" w:hAnsi="宋体" w:cs="宋体"/>
                <w:color w:val="000000"/>
                <w:sz w:val="24"/>
                <w:szCs w:val="24"/>
              </w:rPr>
              <w:t xml:space="preserve">10</w:t>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11"/>
              <w:jc w:val="center"/>
              <w:spacing w:line="276" w:lineRule="auto"/>
              <w:widowControl/>
              <w:rPr>
                <w:rFonts w:hint="eastAsia" w:ascii="宋体" w:hAnsi="宋体" w:cs="宋体"/>
                <w:color w:val="000000"/>
                <w:sz w:val="24"/>
                <w:szCs w:val="24"/>
              </w:rPr>
            </w:pPr>
            <w:r>
              <w:rPr>
                <w:rFonts w:hint="eastAsia" w:ascii="宋体" w:hAnsi="宋体" w:cs="宋体"/>
                <w:color w:val="000000"/>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675" w:type="dxa"/>
            <w:vAlign w:val="center"/>
            <w:textDirection w:val="lrTb"/>
            <w:noWrap w:val="false"/>
          </w:tcPr>
          <w:p>
            <w:pPr>
              <w:pStyle w:val="911"/>
              <w:jc w:val="center"/>
              <w:spacing w:line="276" w:lineRule="auto"/>
              <w:rPr>
                <w:rFonts w:hint="eastAsia" w:ascii="宋体" w:hAnsi="宋体"/>
                <w:color w:val="000000"/>
                <w:sz w:val="24"/>
                <w:szCs w:val="24"/>
              </w:rPr>
            </w:pPr>
            <w:r>
              <w:rPr>
                <w:rFonts w:hint="eastAsia" w:ascii="宋体" w:hAnsi="宋体" w:cs="宋体"/>
                <w:color w:val="000000"/>
                <w:sz w:val="24"/>
                <w:szCs w:val="24"/>
              </w:rPr>
              <w:t xml:space="preserve">否</w:t>
            </w:r>
            <w:r>
              <w:rPr>
                <w:rFonts w:hint="eastAsia" w:ascii="宋体" w:hAnsi="宋体"/>
                <w:color w:val="000000"/>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775" w:type="dxa"/>
            <w:vAlign w:val="center"/>
            <w:textDirection w:val="lrTb"/>
            <w:noWrap w:val="false"/>
          </w:tcPr>
          <w:p>
            <w:pPr>
              <w:pStyle w:val="911"/>
              <w:jc w:val="center"/>
              <w:spacing w:before="100" w:beforeAutospacing="1" w:after="100" w:afterAutospacing="1" w:line="276" w:lineRule="auto"/>
              <w:widowControl/>
              <w:rPr>
                <w:rFonts w:hint="eastAsia" w:ascii="宋体" w:hAnsi="宋体" w:cs="宋体"/>
                <w:color w:val="000000"/>
                <w:sz w:val="24"/>
                <w:szCs w:val="24"/>
              </w:rPr>
            </w:pPr>
            <w:r>
              <w:rPr>
                <w:rFonts w:hint="eastAsia" w:ascii="宋体" w:hAnsi="宋体" w:cs="宋体"/>
                <w:color w:val="000000"/>
                <w:sz w:val="24"/>
                <w:szCs w:val="24"/>
              </w:rPr>
              <w:t xml:space="preserve">2.5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pStyle w:val="911"/>
              <w:jc w:val="center"/>
              <w:spacing w:before="100" w:beforeAutospacing="1" w:after="100" w:afterAutospacing="1" w:line="276" w:lineRule="auto"/>
              <w:widowControl/>
              <w:rPr>
                <w:rFonts w:hint="eastAsia" w:ascii="宋体" w:hAnsi="宋体" w:cs="宋体"/>
                <w:color w:val="000000"/>
                <w:sz w:val="24"/>
                <w:szCs w:val="24"/>
              </w:rPr>
            </w:pPr>
            <w:r>
              <w:rPr>
                <w:rFonts w:hint="eastAsia" w:ascii="宋体" w:hAnsi="宋体" w:cs="宋体"/>
                <w:color w:val="000000"/>
                <w:sz w:val="24"/>
                <w:szCs w:val="24"/>
              </w:rPr>
              <w:t xml:space="preserve">售后服务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52" w:type="dxa"/>
            <w:vAlign w:val="center"/>
            <w:textDirection w:val="lrTb"/>
            <w:noWrap w:val="false"/>
          </w:tcPr>
          <w:p>
            <w:pPr>
              <w:pStyle w:val="911"/>
              <w:widowControl/>
              <w:rPr>
                <w:rFonts w:hint="eastAsia" w:ascii="宋体" w:hAnsi="宋体" w:cs="宋体"/>
                <w:bCs/>
                <w:color w:val="000000"/>
                <w:sz w:val="20"/>
                <w:szCs w:val="20"/>
              </w:rPr>
            </w:pPr>
            <w:r>
              <w:rPr>
                <w:rFonts w:hint="eastAsia" w:ascii="宋体" w:hAnsi="宋体" w:cs="宋体"/>
                <w:bCs/>
                <w:color w:val="000000"/>
                <w:sz w:val="20"/>
                <w:szCs w:val="20"/>
              </w:rPr>
              <w:t xml:space="preserve">评分标准：1、根据投标人为客户提供的售后服务方案，服务承诺内容切实有效，服务响应及时，技术支持体系完备等方面。评委根据售后服务保障是否科学管用打分。售后服务方案、服务承诺内容切实有效，服务响应及时，技术支持体系完备的得10分；售后服务方案、服务承诺内容较切实有效，服务响应及时，技术支持体系较完备的得7分；售后服务方案、服务承诺内容有效性欠佳，服务响应及时，技术支持体系完备性欠佳的得4分；售后服务方案、服务承诺内容有效性不合理，服务响应及时，技术支持体系完备性不合理的得1分；未提供不得分。（满分10分）</w:t>
            </w:r>
            <w:r/>
          </w:p>
          <w:p>
            <w:pPr>
              <w:pStyle w:val="911"/>
              <w:spacing w:line="276" w:lineRule="auto"/>
              <w:widowControl/>
              <w:rPr>
                <w:rFonts w:hint="eastAsia" w:ascii="宋体" w:hAnsi="宋体" w:cs="宋体"/>
                <w:color w:val="000000"/>
                <w:sz w:val="24"/>
                <w:szCs w:val="24"/>
              </w:rPr>
            </w:pPr>
            <w:r>
              <w:rPr>
                <w:rFonts w:hint="eastAsia" w:ascii="宋体" w:hAnsi="宋体" w:cs="宋体"/>
                <w:bCs/>
                <w:color w:val="000000"/>
                <w:sz w:val="20"/>
                <w:szCs w:val="20"/>
              </w:rPr>
              <w:t xml:space="preserve">评审材料：售后服务该评分项属于暗标评审项目，各投标人（供应商）提供评审材料（含样品）中不能出现投标人（供应商）的名称、标志、标记以及其它能够体现投标人（供应商）的信息，否则所有暗标评审项目均不得分。</w:t>
            </w:r>
            <w:r>
              <w:rPr>
                <w:rFonts w:hint="eastAsia"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pStyle w:val="911"/>
              <w:jc w:val="center"/>
              <w:spacing w:line="276" w:lineRule="auto"/>
              <w:rPr>
                <w:rFonts w:hint="eastAsia" w:ascii="宋体" w:hAnsi="宋体"/>
                <w:color w:val="000000"/>
                <w:sz w:val="24"/>
                <w:szCs w:val="24"/>
              </w:rPr>
            </w:pPr>
            <w:r>
              <w:rPr>
                <w:rFonts w:hint="eastAsia" w:ascii="宋体" w:hAnsi="宋体" w:cs="宋体"/>
                <w:color w:val="000000"/>
                <w:sz w:val="24"/>
                <w:szCs w:val="24"/>
              </w:rPr>
              <w:t xml:space="preserve">0</w:t>
            </w:r>
            <w:r>
              <w:rPr>
                <w:rFonts w:hint="eastAsia" w:ascii="宋体" w:hAnsi="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562" w:type="dxa"/>
            <w:vAlign w:val="center"/>
            <w:textDirection w:val="lrTb"/>
            <w:noWrap w:val="false"/>
          </w:tcPr>
          <w:p>
            <w:pPr>
              <w:pStyle w:val="911"/>
              <w:jc w:val="center"/>
              <w:spacing w:before="100" w:beforeAutospacing="1" w:after="100" w:afterAutospacing="1" w:line="276" w:lineRule="auto"/>
              <w:widowControl/>
              <w:rPr>
                <w:rFonts w:hint="eastAsia" w:ascii="宋体" w:hAnsi="宋体" w:cs="宋体"/>
                <w:color w:val="000000"/>
                <w:sz w:val="24"/>
                <w:szCs w:val="24"/>
              </w:rPr>
            </w:pPr>
            <w:r>
              <w:rPr>
                <w:rFonts w:hint="eastAsia" w:ascii="宋体" w:hAnsi="宋体" w:cs="宋体"/>
                <w:color w:val="000000"/>
                <w:sz w:val="24"/>
                <w:szCs w:val="24"/>
              </w:rPr>
              <w:t xml:space="preserve">10</w:t>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11"/>
              <w:jc w:val="center"/>
              <w:spacing w:line="276" w:lineRule="auto"/>
              <w:widowControl/>
              <w:rPr>
                <w:rFonts w:hint="eastAsia" w:ascii="宋体" w:hAnsi="宋体" w:cs="宋体"/>
                <w:color w:val="000000"/>
                <w:sz w:val="24"/>
                <w:szCs w:val="24"/>
              </w:rPr>
            </w:pPr>
            <w:r>
              <w:rPr>
                <w:rFonts w:hint="eastAsia" w:ascii="宋体" w:hAnsi="宋体" w:cs="宋体"/>
                <w:color w:val="000000"/>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675" w:type="dxa"/>
            <w:vAlign w:val="center"/>
            <w:textDirection w:val="lrTb"/>
            <w:noWrap w:val="false"/>
          </w:tcPr>
          <w:p>
            <w:pPr>
              <w:pStyle w:val="911"/>
              <w:jc w:val="center"/>
              <w:spacing w:line="276" w:lineRule="auto"/>
              <w:rPr>
                <w:rFonts w:hint="eastAsia" w:ascii="宋体" w:hAnsi="宋体"/>
                <w:color w:val="000000"/>
                <w:sz w:val="24"/>
                <w:szCs w:val="24"/>
              </w:rPr>
            </w:pPr>
            <w:r>
              <w:rPr>
                <w:rFonts w:hint="eastAsia" w:ascii="宋体" w:hAnsi="宋体" w:cs="宋体"/>
                <w:color w:val="000000"/>
                <w:sz w:val="24"/>
                <w:szCs w:val="24"/>
              </w:rPr>
              <w:t xml:space="preserve">否</w:t>
            </w:r>
            <w:r>
              <w:rPr>
                <w:rFonts w:hint="eastAsia" w:ascii="宋体" w:hAnsi="宋体"/>
                <w:color w:val="000000"/>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775" w:type="dxa"/>
            <w:vAlign w:val="top"/>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52" w:type="dxa"/>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30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62" w:type="dxa"/>
            <w:vAlign w:val="top"/>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76" w:type="dxa"/>
            <w:vAlign w:val="top"/>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75" w:type="dxa"/>
            <w:vAlign w:val="top"/>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75" w:type="dxa"/>
            <w:vAlign w:val="center"/>
            <w:textDirection w:val="lrTb"/>
            <w:noWrap w:val="false"/>
          </w:tcPr>
          <w:p>
            <w:pPr>
              <w:pStyle w:val="911"/>
              <w:jc w:val="center"/>
              <w:spacing w:line="276" w:lineRule="auto"/>
              <w:widowControl/>
              <w:rPr>
                <w:rFonts w:hint="eastAsia" w:ascii="宋体" w:hAnsi="宋体" w:cs="宋体"/>
                <w:b/>
                <w:bCs/>
                <w:sz w:val="20"/>
                <w:szCs w:val="20"/>
              </w:rPr>
            </w:pPr>
            <w:r>
              <w:rPr>
                <w:rFonts w:hint="eastAsia" w:ascii="宋体" w:hAnsi="宋体" w:cs="宋体"/>
                <w:color w:val="000000"/>
                <w:sz w:val="24"/>
                <w:szCs w:val="24"/>
              </w:rPr>
              <w:t xml:space="preserve">3.1</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pStyle w:val="911"/>
              <w:jc w:val="center"/>
              <w:spacing w:line="276" w:lineRule="auto"/>
              <w:widowControl/>
              <w:rPr>
                <w:rFonts w:hint="eastAsia" w:ascii="宋体" w:hAnsi="宋体" w:cs="宋体"/>
                <w:b/>
                <w:bCs/>
                <w:sz w:val="20"/>
                <w:szCs w:val="20"/>
              </w:rPr>
            </w:pPr>
            <w:r>
              <w:rPr>
                <w:rFonts w:hint="eastAsia" w:ascii="宋体" w:hAnsi="宋体" w:cs="宋体"/>
                <w:color w:val="000000"/>
                <w:sz w:val="24"/>
                <w:szCs w:val="24"/>
              </w:rPr>
              <w:t xml:space="preserve">项目案例</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52"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2023年1月1日以来，投标人具有相关信息系统建设或升级案例的，每提供一个得2分，最多10分。(不提供不得分。每个业绩只记分一次。分包转包合同不得分)</w:t>
            </w:r>
            <w:r/>
          </w:p>
          <w:p>
            <w:pPr>
              <w:pStyle w:val="911"/>
              <w:spacing w:line="276" w:lineRule="auto"/>
              <w:widowControl/>
              <w:rPr>
                <w:rFonts w:hint="eastAsia" w:ascii="宋体" w:hAnsi="宋体" w:cs="宋体"/>
                <w:b/>
                <w:bCs/>
                <w:sz w:val="20"/>
                <w:szCs w:val="20"/>
              </w:rPr>
            </w:pPr>
            <w:r>
              <w:rPr>
                <w:rFonts w:ascii="SimSun" w:hAnsi="SimSun" w:eastAsia="SimSun" w:cs="SimSun"/>
                <w:color w:val="000000"/>
                <w:sz w:val="24"/>
              </w:rPr>
              <w:t xml:space="preserve">评审材料：业绩合同扫描件加盖投标人公章。</w:t>
            </w:r>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pStyle w:val="911"/>
              <w:jc w:val="center"/>
              <w:spacing w:line="276" w:lineRule="auto"/>
              <w:widowControl/>
              <w:rPr>
                <w:rFonts w:hint="eastAsia" w:ascii="宋体" w:hAnsi="宋体" w:cs="宋体"/>
                <w:b/>
                <w:bCs/>
                <w:sz w:val="20"/>
                <w:szCs w:val="20"/>
              </w:rPr>
            </w:pPr>
            <w:r>
              <w:rPr>
                <w:rFonts w:hint="eastAsia" w:ascii="宋体" w:hAnsi="宋体" w:cs="宋体"/>
                <w:color w:val="000000"/>
                <w:sz w:val="24"/>
                <w:szCs w:val="24"/>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62" w:type="dxa"/>
            <w:vAlign w:val="center"/>
            <w:textDirection w:val="lrTb"/>
            <w:noWrap w:val="false"/>
          </w:tcPr>
          <w:p>
            <w:pPr>
              <w:pStyle w:val="911"/>
              <w:jc w:val="center"/>
              <w:spacing w:before="100" w:beforeAutospacing="1" w:after="100" w:afterAutospacing="1" w:line="276" w:lineRule="auto"/>
              <w:widowControl/>
              <w:rPr>
                <w:rFonts w:hint="eastAsia" w:ascii="宋体" w:hAnsi="宋体" w:cs="宋体"/>
                <w:b/>
                <w:bCs/>
                <w:sz w:val="20"/>
                <w:szCs w:val="20"/>
              </w:rPr>
            </w:pPr>
            <w:r>
              <w:rPr>
                <w:rFonts w:hint="eastAsia" w:ascii="宋体" w:hAnsi="宋体" w:cs="宋体"/>
                <w:b/>
                <w:bCs/>
                <w:sz w:val="20"/>
                <w:szCs w:val="20"/>
              </w:rPr>
              <w:t xml:space="preserve">10</w:t>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11"/>
              <w:jc w:val="center"/>
              <w:spacing w:before="100" w:beforeAutospacing="1" w:after="100" w:afterAutospacing="1" w:line="276" w:lineRule="auto"/>
              <w:widowControl/>
              <w:rPr>
                <w:rFonts w:hint="eastAsia" w:ascii="宋体" w:hAnsi="宋体" w:cs="宋体"/>
                <w:b/>
                <w:bCs/>
                <w:sz w:val="20"/>
                <w:szCs w:val="20"/>
              </w:rPr>
            </w:pPr>
            <w:r>
              <w:rPr>
                <w:rFonts w:hint="eastAsia" w:ascii="宋体" w:hAnsi="宋体" w:cs="宋体"/>
                <w:color w:val="000000"/>
                <w:sz w:val="24"/>
                <w:szCs w:val="24"/>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75" w:type="dxa"/>
            <w:vAlign w:val="center"/>
            <w:textDirection w:val="lrTb"/>
            <w:noWrap w:val="false"/>
          </w:tcPr>
          <w:p>
            <w:pPr>
              <w:pStyle w:val="911"/>
              <w:jc w:val="center"/>
              <w:spacing w:line="276" w:lineRule="auto"/>
              <w:widowControl/>
              <w:rPr>
                <w:rFonts w:hint="eastAsia" w:ascii="宋体" w:hAnsi="宋体" w:cs="宋体"/>
                <w:b/>
                <w:bCs/>
                <w:sz w:val="20"/>
                <w:szCs w:val="20"/>
              </w:rPr>
            </w:pPr>
            <w:r>
              <w:rPr>
                <w:rFonts w:hint="eastAsia" w:ascii="宋体" w:hAnsi="宋体" w:cs="宋体"/>
                <w:color w:val="000000"/>
                <w:sz w:val="24"/>
                <w:szCs w:val="24"/>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75" w:type="dxa"/>
            <w:vAlign w:val="center"/>
            <w:textDirection w:val="lrTb"/>
            <w:noWrap w:val="false"/>
          </w:tcPr>
          <w:p>
            <w:pPr>
              <w:pStyle w:val="911"/>
              <w:jc w:val="center"/>
              <w:spacing w:before="100" w:beforeAutospacing="1" w:after="100" w:afterAutospacing="1" w:line="276" w:lineRule="auto"/>
              <w:widowControl/>
              <w:rPr>
                <w:rFonts w:hint="eastAsia" w:ascii="宋体" w:hAnsi="宋体" w:cs="宋体"/>
                <w:color w:val="000000"/>
                <w:sz w:val="24"/>
                <w:szCs w:val="24"/>
              </w:rPr>
            </w:pPr>
            <w:r>
              <w:rPr>
                <w:rFonts w:hint="eastAsia" w:ascii="宋体" w:hAnsi="宋体" w:cs="宋体"/>
                <w:color w:val="000000"/>
                <w:sz w:val="24"/>
                <w:szCs w:val="24"/>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pStyle w:val="911"/>
              <w:jc w:val="center"/>
              <w:spacing w:before="100" w:beforeAutospacing="1" w:after="100" w:afterAutospacing="1" w:line="276" w:lineRule="auto"/>
              <w:widowControl/>
              <w:rPr>
                <w:rFonts w:hint="eastAsia" w:ascii="宋体" w:hAnsi="宋体" w:cs="宋体"/>
                <w:color w:val="000000"/>
                <w:sz w:val="24"/>
                <w:szCs w:val="24"/>
              </w:rPr>
            </w:pPr>
            <w:r>
              <w:rPr>
                <w:rFonts w:hint="eastAsia" w:ascii="宋体" w:hAnsi="宋体" w:cs="宋体"/>
                <w:color w:val="000000"/>
                <w:sz w:val="24"/>
                <w:szCs w:val="24"/>
              </w:rPr>
              <w:t xml:space="preserve">项目团队实力1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52" w:type="dxa"/>
            <w:vAlign w:val="center"/>
            <w:textDirection w:val="lrTb"/>
            <w:noWrap w:val="false"/>
          </w:tcPr>
          <w:p>
            <w:pPr>
              <w:pStyle w:val="911"/>
              <w:spacing w:line="276" w:lineRule="auto"/>
              <w:widowControl/>
              <w:rPr>
                <w:rFonts w:hint="eastAsia" w:ascii="宋体" w:hAnsi="宋体" w:cs="宋体"/>
                <w:color w:val="000000"/>
                <w:sz w:val="24"/>
                <w:szCs w:val="24"/>
              </w:rPr>
            </w:pPr>
            <w:r>
              <w:rPr>
                <w:rFonts w:hint="eastAsia" w:ascii="宋体" w:hAnsi="宋体" w:cs="宋体"/>
                <w:color w:val="000000"/>
                <w:sz w:val="24"/>
                <w:szCs w:val="24"/>
              </w:rPr>
              <w:t xml:space="preserve">（1）拟派项目总负责人：具有土地、测绘、电子信息工程（或计算机）工程高级工程师证书的有一个得1分，最高得3分；</w:t>
            </w:r>
            <w:r/>
          </w:p>
          <w:p>
            <w:pPr>
              <w:pStyle w:val="911"/>
              <w:spacing w:line="276" w:lineRule="auto"/>
              <w:widowControl/>
              <w:rPr>
                <w:rFonts w:hint="eastAsia" w:ascii="宋体" w:hAnsi="宋体" w:cs="宋体"/>
                <w:color w:val="000000"/>
                <w:sz w:val="24"/>
                <w:szCs w:val="24"/>
              </w:rPr>
            </w:pPr>
            <w:r>
              <w:rPr>
                <w:rFonts w:hint="eastAsia" w:ascii="宋体" w:hAnsi="宋体" w:cs="宋体"/>
                <w:color w:val="000000"/>
                <w:sz w:val="24"/>
                <w:szCs w:val="24"/>
              </w:rPr>
              <w:t xml:space="preserve">（2）拟派项目技术负责人：具有电子信息工程（或计算机）高级工程师证书、高级信息系统项目管理师证书、IT项目管理师证书的有一个得1分，最高得3分；</w:t>
            </w:r>
            <w:r/>
          </w:p>
          <w:p>
            <w:pPr>
              <w:pStyle w:val="911"/>
              <w:spacing w:line="276" w:lineRule="auto"/>
              <w:widowControl/>
              <w:rPr>
                <w:rFonts w:hint="eastAsia" w:ascii="宋体" w:hAnsi="宋体" w:cs="宋体"/>
                <w:color w:val="000000"/>
                <w:sz w:val="24"/>
                <w:szCs w:val="24"/>
              </w:rPr>
            </w:pPr>
            <w:r>
              <w:rPr>
                <w:rFonts w:hint="eastAsia" w:ascii="宋体" w:hAnsi="宋体" w:cs="宋体"/>
                <w:color w:val="000000"/>
                <w:sz w:val="24"/>
                <w:szCs w:val="24"/>
              </w:rPr>
              <w:t xml:space="preserve">（3）拟派项目软件负责人：具有土地、电子信息工程（或计算机）高级工程师证书的有一个得1分，最高得2分；</w:t>
            </w:r>
            <w:r/>
          </w:p>
          <w:p>
            <w:pPr>
              <w:pStyle w:val="911"/>
              <w:spacing w:line="276" w:lineRule="auto"/>
              <w:widowControl/>
              <w:rPr>
                <w:rFonts w:hint="eastAsia" w:ascii="宋体" w:hAnsi="宋体" w:cs="宋体"/>
                <w:color w:val="000000"/>
                <w:sz w:val="24"/>
                <w:szCs w:val="24"/>
              </w:rPr>
            </w:pPr>
            <w:r>
              <w:rPr>
                <w:rFonts w:hint="eastAsia" w:ascii="宋体" w:hAnsi="宋体" w:cs="宋体"/>
                <w:color w:val="000000"/>
                <w:sz w:val="24"/>
                <w:szCs w:val="24"/>
              </w:rPr>
              <w:t xml:space="preserve">（人员不重复记分，每位项目组成员只能满足其中一项得分）</w:t>
            </w:r>
            <w:r/>
          </w:p>
          <w:p>
            <w:pPr>
              <w:pStyle w:val="911"/>
              <w:spacing w:line="276" w:lineRule="auto"/>
              <w:widowControl/>
              <w:rPr>
                <w:rFonts w:hint="eastAsia" w:ascii="宋体" w:hAnsi="宋体" w:cs="宋体"/>
                <w:color w:val="000000"/>
                <w:sz w:val="24"/>
                <w:szCs w:val="24"/>
              </w:rPr>
            </w:pPr>
            <w:r>
              <w:rPr>
                <w:rFonts w:hint="eastAsia" w:ascii="宋体" w:hAnsi="宋体" w:cs="宋体"/>
                <w:color w:val="000000"/>
                <w:sz w:val="24"/>
                <w:szCs w:val="24"/>
              </w:rPr>
              <w:t xml:space="preserve">评审材料：需提供证书及社保证明</w:t>
            </w:r>
            <w:r>
              <w:rPr>
                <w:rFonts w:hint="eastAsia" w:ascii="宋体" w:hAnsi="宋体" w:cs="宋体"/>
                <w:sz w:val="24"/>
                <w:szCs w:val="24"/>
              </w:rPr>
              <w:t xml:space="preserve">（近一个月的证明材料）</w:t>
            </w:r>
            <w:r>
              <w:rPr>
                <w:rFonts w:hint="eastAsia" w:ascii="宋体" w:hAnsi="宋体" w:cs="宋体"/>
                <w:color w:val="000000"/>
                <w:sz w:val="24"/>
                <w:szCs w:val="24"/>
              </w:rPr>
              <w:t xml:space="preserve">扫描件加盖投标人公章。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pStyle w:val="911"/>
              <w:jc w:val="center"/>
              <w:spacing w:line="276" w:lineRule="auto"/>
              <w:widowControl/>
              <w:rPr>
                <w:rFonts w:hint="eastAsia"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8" w:space="0"/>
              <w:left w:val="single" w:color="000000" w:sz="8" w:space="0"/>
              <w:bottom w:val="single" w:color="000000" w:sz="8" w:space="0"/>
              <w:right w:val="single" w:color="000000" w:sz="8" w:space="0"/>
            </w:tcBorders>
            <w:tcW w:w="562" w:type="dxa"/>
            <w:vAlign w:val="center"/>
            <w:textDirection w:val="lrTb"/>
            <w:noWrap w:val="false"/>
          </w:tcPr>
          <w:p>
            <w:pPr>
              <w:pStyle w:val="911"/>
              <w:jc w:val="center"/>
              <w:spacing w:before="100" w:beforeAutospacing="1" w:after="100" w:afterAutospacing="1" w:line="276" w:lineRule="auto"/>
              <w:widowControl/>
              <w:rPr>
                <w:rFonts w:hint="eastAsia" w:ascii="宋体" w:hAnsi="宋体" w:cs="宋体"/>
                <w:color w:val="000000"/>
                <w:sz w:val="24"/>
                <w:szCs w:val="24"/>
              </w:rPr>
            </w:pPr>
            <w:r>
              <w:rPr>
                <w:rFonts w:hint="eastAsia" w:ascii="宋体" w:hAnsi="宋体" w:cs="宋体"/>
                <w:color w:val="000000"/>
                <w:sz w:val="24"/>
                <w:szCs w:val="24"/>
              </w:rPr>
              <w:t xml:space="preserve">8</w:t>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11"/>
              <w:jc w:val="center"/>
              <w:spacing w:before="100" w:beforeAutospacing="1" w:after="100" w:afterAutospacing="1" w:line="276" w:lineRule="auto"/>
              <w:widowControl/>
              <w:rPr>
                <w:rFonts w:hint="eastAsia" w:ascii="宋体" w:hAnsi="宋体" w:cs="宋体"/>
                <w:color w:val="000000"/>
                <w:sz w:val="24"/>
                <w:szCs w:val="24"/>
              </w:rPr>
            </w:pPr>
            <w:r>
              <w:rPr>
                <w:rFonts w:hint="eastAsia" w:ascii="宋体" w:hAnsi="宋体" w:cs="宋体"/>
                <w:color w:val="000000"/>
                <w:sz w:val="24"/>
                <w:szCs w:val="24"/>
              </w:rPr>
              <w:t xml:space="preserve">否</w:t>
            </w:r>
            <w:r/>
          </w:p>
        </w:tc>
        <w:tc>
          <w:tcPr>
            <w:tcBorders>
              <w:top w:val="single" w:color="000000" w:sz="8" w:space="0"/>
              <w:left w:val="single" w:color="000000" w:sz="8" w:space="0"/>
              <w:bottom w:val="single" w:color="000000" w:sz="8" w:space="0"/>
              <w:right w:val="single" w:color="000000" w:sz="8" w:space="0"/>
            </w:tcBorders>
            <w:tcW w:w="675" w:type="dxa"/>
            <w:vAlign w:val="center"/>
            <w:textDirection w:val="lrTb"/>
            <w:noWrap w:val="false"/>
          </w:tcPr>
          <w:p>
            <w:pPr>
              <w:pStyle w:val="911"/>
              <w:jc w:val="center"/>
              <w:spacing w:line="276" w:lineRule="auto"/>
              <w:widowControl/>
              <w:rPr>
                <w:rFonts w:hint="eastAsia" w:ascii="宋体" w:hAnsi="宋体" w:cs="宋体"/>
                <w:color w:val="000000"/>
                <w:sz w:val="24"/>
                <w:szCs w:val="24"/>
              </w:rPr>
            </w:pPr>
            <w:r>
              <w:rPr>
                <w:rFonts w:hint="eastAsia" w:ascii="宋体" w:hAnsi="宋体" w:cs="宋体"/>
                <w:color w:val="000000"/>
                <w:sz w:val="24"/>
                <w:szCs w:val="24"/>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75" w:type="dxa"/>
            <w:vAlign w:val="center"/>
            <w:textDirection w:val="lrTb"/>
            <w:noWrap w:val="false"/>
          </w:tcPr>
          <w:p>
            <w:pPr>
              <w:pStyle w:val="911"/>
              <w:jc w:val="center"/>
              <w:spacing w:before="100" w:beforeAutospacing="1" w:after="100" w:afterAutospacing="1" w:line="276" w:lineRule="auto"/>
              <w:widowControl/>
              <w:rPr>
                <w:rFonts w:hint="eastAsia" w:ascii="宋体" w:hAnsi="宋体" w:cs="宋体"/>
                <w:color w:val="000000"/>
                <w:sz w:val="24"/>
                <w:szCs w:val="24"/>
              </w:rPr>
            </w:pPr>
            <w:r>
              <w:rPr>
                <w:rFonts w:hint="eastAsia" w:ascii="宋体" w:hAnsi="宋体" w:cs="宋体"/>
                <w:color w:val="000000"/>
                <w:sz w:val="24"/>
                <w:szCs w:val="24"/>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pStyle w:val="911"/>
              <w:jc w:val="center"/>
              <w:spacing w:before="100" w:beforeAutospacing="1" w:after="100" w:afterAutospacing="1" w:line="276" w:lineRule="auto"/>
              <w:widowControl/>
              <w:rPr>
                <w:rFonts w:hint="eastAsia" w:ascii="宋体" w:hAnsi="宋体" w:cs="宋体"/>
                <w:color w:val="000000"/>
                <w:sz w:val="24"/>
                <w:szCs w:val="24"/>
              </w:rPr>
            </w:pPr>
            <w:r>
              <w:rPr>
                <w:rFonts w:hint="eastAsia" w:ascii="宋体" w:hAnsi="宋体" w:cs="宋体"/>
                <w:color w:val="000000"/>
                <w:sz w:val="24"/>
                <w:szCs w:val="24"/>
              </w:rPr>
              <w:t xml:space="preserve">项目团队实力2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52" w:type="dxa"/>
            <w:vAlign w:val="center"/>
            <w:textDirection w:val="lrTb"/>
            <w:noWrap w:val="false"/>
          </w:tcPr>
          <w:p>
            <w:pPr>
              <w:pStyle w:val="911"/>
              <w:spacing w:line="276" w:lineRule="auto"/>
              <w:widowControl/>
              <w:rPr>
                <w:rFonts w:hint="eastAsia" w:ascii="宋体" w:hAnsi="宋体" w:cs="宋体"/>
                <w:color w:val="000000"/>
                <w:sz w:val="24"/>
                <w:szCs w:val="24"/>
              </w:rPr>
            </w:pPr>
            <w:r>
              <w:rPr>
                <w:rFonts w:hint="eastAsia" w:ascii="宋体" w:hAnsi="宋体" w:cs="宋体"/>
                <w:color w:val="000000"/>
                <w:sz w:val="24"/>
                <w:szCs w:val="24"/>
              </w:rPr>
              <w:t xml:space="preserve">（4）本项目组成员（不包含项目总负责人、项目技术负责人、项目软件负责人）每有一个人具有</w:t>
            </w:r>
            <w:bookmarkStart w:id="195" w:name="OLE_LINK2"/>
            <w:r>
              <w:rPr>
                <w:rFonts w:hint="eastAsia" w:ascii="宋体" w:hAnsi="宋体" w:cs="宋体"/>
                <w:color w:val="000000"/>
                <w:sz w:val="24"/>
                <w:szCs w:val="24"/>
              </w:rPr>
              <w:t xml:space="preserve">高级信息系统项目管理师证书</w:t>
            </w:r>
            <w:bookmarkEnd w:id="195"/>
            <w:r>
              <w:rPr>
                <w:rFonts w:hint="eastAsia" w:ascii="宋体" w:hAnsi="宋体" w:cs="宋体"/>
                <w:color w:val="000000"/>
                <w:sz w:val="24"/>
                <w:szCs w:val="24"/>
              </w:rPr>
              <w:t xml:space="preserve">的得1分，最高得3分；</w:t>
            </w:r>
            <w:r/>
          </w:p>
          <w:p>
            <w:pPr>
              <w:pStyle w:val="911"/>
              <w:spacing w:line="276" w:lineRule="auto"/>
              <w:widowControl/>
              <w:rPr>
                <w:rFonts w:hint="eastAsia" w:ascii="宋体" w:hAnsi="宋体" w:cs="宋体"/>
                <w:color w:val="000000"/>
                <w:sz w:val="24"/>
                <w:szCs w:val="24"/>
              </w:rPr>
            </w:pPr>
            <w:r>
              <w:rPr>
                <w:rFonts w:hint="eastAsia" w:ascii="宋体" w:hAnsi="宋体" w:cs="宋体"/>
                <w:color w:val="000000"/>
                <w:sz w:val="24"/>
                <w:szCs w:val="24"/>
              </w:rPr>
              <w:t xml:space="preserve">（5）本项目组成员（不包含项目总负责人、项目技术负责人、项目软件负责人）每有一个电子信息工程（或计算机）高级工程师得1分，最高得3分。</w:t>
            </w:r>
            <w:r/>
          </w:p>
          <w:p>
            <w:pPr>
              <w:pStyle w:val="911"/>
              <w:spacing w:line="276" w:lineRule="auto"/>
              <w:widowControl/>
              <w:rPr>
                <w:rFonts w:hint="eastAsia" w:ascii="宋体" w:hAnsi="宋体" w:cs="宋体"/>
                <w:color w:val="000000"/>
                <w:sz w:val="24"/>
                <w:szCs w:val="24"/>
              </w:rPr>
            </w:pPr>
            <w:r>
              <w:rPr>
                <w:rFonts w:hint="eastAsia" w:ascii="宋体" w:hAnsi="宋体" w:cs="宋体"/>
                <w:color w:val="000000"/>
                <w:sz w:val="24"/>
                <w:szCs w:val="24"/>
              </w:rPr>
              <w:t xml:space="preserve">（6）本项目组成员（不包含项目总负责人、项目技术负责人、项目软件负责人）每有一个</w:t>
            </w:r>
            <w:bookmarkStart w:id="196" w:name="OLE_LINK3"/>
            <w:r>
              <w:rPr>
                <w:rFonts w:hint="eastAsia" w:ascii="宋体" w:hAnsi="宋体" w:cs="宋体"/>
                <w:color w:val="000000"/>
                <w:sz w:val="24"/>
                <w:szCs w:val="24"/>
              </w:rPr>
              <w:t xml:space="preserve">软件设计师</w:t>
            </w:r>
            <w:bookmarkEnd w:id="196"/>
            <w:r>
              <w:rPr>
                <w:rFonts w:hint="eastAsia" w:ascii="宋体" w:hAnsi="宋体" w:cs="宋体"/>
                <w:color w:val="000000"/>
                <w:sz w:val="24"/>
                <w:szCs w:val="24"/>
              </w:rPr>
              <w:t xml:space="preserve">资格证书的得1分，最高得2分。（人员不重复记分，每位项目组成员只能满足其中一项得分）</w:t>
            </w:r>
            <w:r/>
          </w:p>
          <w:p>
            <w:pPr>
              <w:pStyle w:val="911"/>
              <w:spacing w:line="276" w:lineRule="auto"/>
              <w:widowControl/>
              <w:rPr>
                <w:rFonts w:hint="eastAsia" w:ascii="宋体" w:hAnsi="宋体" w:cs="宋体"/>
                <w:color w:val="000000"/>
                <w:sz w:val="24"/>
                <w:szCs w:val="24"/>
              </w:rPr>
            </w:pPr>
            <w:r>
              <w:rPr>
                <w:rFonts w:hint="eastAsia" w:ascii="宋体" w:hAnsi="宋体" w:cs="宋体"/>
                <w:color w:val="000000"/>
                <w:sz w:val="24"/>
                <w:szCs w:val="24"/>
              </w:rPr>
              <w:t xml:space="preserve">评审材料：需提供证书及社保证明</w:t>
            </w:r>
            <w:r>
              <w:rPr>
                <w:rFonts w:hint="eastAsia" w:ascii="宋体" w:hAnsi="宋体" w:cs="宋体"/>
                <w:sz w:val="24"/>
                <w:szCs w:val="24"/>
              </w:rPr>
              <w:t xml:space="preserve">（近一个月的证明材料）</w:t>
            </w:r>
            <w:r>
              <w:rPr>
                <w:rFonts w:hint="eastAsia" w:ascii="宋体" w:hAnsi="宋体" w:cs="宋体"/>
                <w:color w:val="000000"/>
                <w:sz w:val="24"/>
                <w:szCs w:val="24"/>
              </w:rPr>
              <w:t xml:space="preserve">扫描件加盖投标人公章。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pStyle w:val="911"/>
              <w:jc w:val="center"/>
              <w:spacing w:line="276" w:lineRule="auto"/>
              <w:widowControl/>
              <w:rPr>
                <w:rFonts w:hint="eastAsia"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8" w:space="0"/>
              <w:left w:val="single" w:color="000000" w:sz="8" w:space="0"/>
              <w:bottom w:val="single" w:color="000000" w:sz="8" w:space="0"/>
              <w:right w:val="single" w:color="000000" w:sz="8" w:space="0"/>
            </w:tcBorders>
            <w:tcW w:w="562" w:type="dxa"/>
            <w:vAlign w:val="center"/>
            <w:textDirection w:val="lrTb"/>
            <w:noWrap w:val="false"/>
          </w:tcPr>
          <w:p>
            <w:pPr>
              <w:pStyle w:val="911"/>
              <w:jc w:val="center"/>
              <w:spacing w:before="100" w:beforeAutospacing="1" w:after="100" w:afterAutospacing="1" w:line="276" w:lineRule="auto"/>
              <w:widowControl/>
              <w:rPr>
                <w:rFonts w:hint="eastAsia" w:ascii="宋体" w:hAnsi="宋体" w:cs="宋体"/>
                <w:color w:val="000000"/>
                <w:sz w:val="24"/>
                <w:szCs w:val="24"/>
              </w:rPr>
            </w:pPr>
            <w:r>
              <w:rPr>
                <w:rFonts w:hint="eastAsia" w:ascii="宋体" w:hAnsi="宋体" w:cs="宋体"/>
                <w:color w:val="000000"/>
                <w:sz w:val="24"/>
                <w:szCs w:val="24"/>
              </w:rPr>
              <w:t xml:space="preserve">8</w:t>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11"/>
              <w:jc w:val="center"/>
              <w:spacing w:before="100" w:beforeAutospacing="1" w:after="100" w:afterAutospacing="1" w:line="276" w:lineRule="auto"/>
              <w:widowControl/>
              <w:rPr>
                <w:rFonts w:hint="eastAsia" w:ascii="宋体" w:hAnsi="宋体" w:cs="宋体"/>
                <w:color w:val="000000"/>
                <w:sz w:val="24"/>
                <w:szCs w:val="24"/>
              </w:rPr>
            </w:pPr>
            <w:r>
              <w:rPr>
                <w:rFonts w:hint="eastAsia" w:ascii="宋体" w:hAnsi="宋体" w:cs="宋体"/>
                <w:color w:val="000000"/>
                <w:sz w:val="24"/>
                <w:szCs w:val="24"/>
              </w:rPr>
              <w:t xml:space="preserve">否</w:t>
            </w:r>
            <w:r/>
          </w:p>
        </w:tc>
        <w:tc>
          <w:tcPr>
            <w:tcBorders>
              <w:top w:val="single" w:color="000000" w:sz="8" w:space="0"/>
              <w:left w:val="single" w:color="000000" w:sz="8" w:space="0"/>
              <w:bottom w:val="single" w:color="000000" w:sz="8" w:space="0"/>
              <w:right w:val="single" w:color="000000" w:sz="8" w:space="0"/>
            </w:tcBorders>
            <w:tcW w:w="675" w:type="dxa"/>
            <w:vAlign w:val="center"/>
            <w:textDirection w:val="lrTb"/>
            <w:noWrap w:val="false"/>
          </w:tcPr>
          <w:p>
            <w:pPr>
              <w:pStyle w:val="911"/>
              <w:jc w:val="center"/>
              <w:spacing w:line="276" w:lineRule="auto"/>
              <w:widowControl/>
              <w:rPr>
                <w:rFonts w:hint="eastAsia" w:ascii="宋体" w:hAnsi="宋体" w:cs="宋体"/>
                <w:color w:val="000000"/>
                <w:sz w:val="24"/>
                <w:szCs w:val="24"/>
              </w:rPr>
            </w:pPr>
            <w:r>
              <w:rPr>
                <w:rFonts w:hint="eastAsia" w:ascii="宋体" w:hAnsi="宋体" w:cs="宋体"/>
                <w:color w:val="000000"/>
                <w:sz w:val="24"/>
                <w:szCs w:val="24"/>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75" w:type="dxa"/>
            <w:vAlign w:val="center"/>
            <w:textDirection w:val="lrTb"/>
            <w:noWrap w:val="false"/>
          </w:tcPr>
          <w:p>
            <w:pPr>
              <w:pStyle w:val="911"/>
              <w:jc w:val="center"/>
              <w:spacing w:before="100" w:beforeAutospacing="1" w:after="100" w:afterAutospacing="1" w:line="276" w:lineRule="auto"/>
              <w:widowControl/>
              <w:rPr>
                <w:rFonts w:hint="eastAsia" w:ascii="宋体" w:hAnsi="宋体" w:cs="宋体"/>
                <w:color w:val="000000"/>
                <w:sz w:val="24"/>
                <w:szCs w:val="24"/>
              </w:rPr>
            </w:pPr>
            <w:r>
              <w:rPr>
                <w:rFonts w:hint="eastAsia" w:ascii="宋体" w:hAnsi="宋体" w:cs="宋体"/>
                <w:color w:val="000000"/>
                <w:sz w:val="24"/>
                <w:szCs w:val="24"/>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pStyle w:val="911"/>
              <w:jc w:val="center"/>
              <w:spacing w:before="100" w:beforeAutospacing="1" w:after="100" w:afterAutospacing="1" w:line="276" w:lineRule="auto"/>
              <w:widowControl/>
              <w:rPr>
                <w:rFonts w:hint="eastAsia" w:ascii="宋体" w:hAnsi="宋体" w:cs="宋体"/>
                <w:color w:val="000000"/>
                <w:sz w:val="24"/>
                <w:szCs w:val="24"/>
              </w:rPr>
            </w:pPr>
            <w:r>
              <w:rPr>
                <w:rFonts w:hint="eastAsia" w:ascii="宋体" w:hAnsi="宋体" w:cs="宋体"/>
                <w:color w:val="000000"/>
                <w:sz w:val="24"/>
                <w:szCs w:val="24"/>
              </w:rPr>
              <w:t xml:space="preserve">企业实力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52" w:type="dxa"/>
            <w:vAlign w:val="center"/>
            <w:textDirection w:val="lrTb"/>
            <w:noWrap w:val="false"/>
          </w:tcPr>
          <w:p>
            <w:pPr>
              <w:pStyle w:val="911"/>
              <w:spacing w:line="276" w:lineRule="auto"/>
              <w:widowControl/>
              <w:rPr>
                <w:rFonts w:hint="eastAsia" w:ascii="宋体" w:hAnsi="宋体" w:cs="宋体"/>
                <w:color w:val="000000"/>
                <w:sz w:val="24"/>
                <w:szCs w:val="24"/>
              </w:rPr>
            </w:pPr>
            <w:r>
              <w:rPr>
                <w:rFonts w:hint="eastAsia" w:ascii="宋体" w:hAnsi="宋体" w:cs="宋体"/>
                <w:color w:val="000000"/>
                <w:sz w:val="24"/>
                <w:szCs w:val="24"/>
              </w:rPr>
              <w:t xml:space="preserve">投标人获得过相关软件著作权登记证书的，每提供一个得1分，最多得4分。</w:t>
            </w:r>
            <w:r/>
          </w:p>
          <w:p>
            <w:pPr>
              <w:pStyle w:val="911"/>
              <w:spacing w:line="276" w:lineRule="auto"/>
              <w:widowControl/>
              <w:tabs>
                <w:tab w:val="right" w:pos="3666" w:leader="none"/>
              </w:tabs>
              <w:rPr>
                <w:rFonts w:hint="eastAsia" w:ascii="宋体" w:hAnsi="宋体" w:cs="宋体"/>
                <w:color w:val="000000"/>
                <w:sz w:val="24"/>
                <w:szCs w:val="24"/>
              </w:rPr>
            </w:pPr>
            <w:r>
              <w:rPr>
                <w:rFonts w:hint="eastAsia" w:ascii="宋体" w:hAnsi="宋体" w:cs="宋体"/>
                <w:color w:val="000000"/>
                <w:sz w:val="24"/>
                <w:szCs w:val="24"/>
              </w:rPr>
              <w:t xml:space="preserve">评审材料：证书扫描件加盖投标人公章。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pStyle w:val="911"/>
              <w:jc w:val="center"/>
              <w:spacing w:line="276" w:lineRule="auto"/>
              <w:rPr>
                <w:rFonts w:hint="eastAsia" w:ascii="宋体" w:hAnsi="宋体"/>
                <w:color w:val="000000"/>
                <w:sz w:val="24"/>
                <w:szCs w:val="24"/>
              </w:rPr>
            </w:pPr>
            <w:r>
              <w:rPr>
                <w:rFonts w:hint="eastAsia" w:ascii="宋体" w:hAnsi="宋体" w:cs="宋体"/>
                <w:color w:val="000000"/>
                <w:sz w:val="24"/>
                <w:szCs w:val="24"/>
              </w:rPr>
              <w:t xml:space="preserve">0</w:t>
            </w:r>
            <w:r>
              <w:rPr>
                <w:rFonts w:hint="eastAsia" w:ascii="宋体" w:hAnsi="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562" w:type="dxa"/>
            <w:vAlign w:val="center"/>
            <w:textDirection w:val="lrTb"/>
            <w:noWrap w:val="false"/>
          </w:tcPr>
          <w:p>
            <w:pPr>
              <w:pStyle w:val="911"/>
              <w:jc w:val="center"/>
              <w:spacing w:before="100" w:beforeAutospacing="1" w:after="100" w:afterAutospacing="1" w:line="276" w:lineRule="auto"/>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11"/>
              <w:jc w:val="center"/>
              <w:spacing w:before="100" w:beforeAutospacing="1" w:after="100" w:afterAutospacing="1" w:line="276" w:lineRule="auto"/>
              <w:widowControl/>
              <w:rPr>
                <w:rFonts w:hint="eastAsia" w:ascii="宋体" w:hAnsi="宋体" w:cs="宋体"/>
                <w:color w:val="000000"/>
                <w:sz w:val="24"/>
                <w:szCs w:val="24"/>
              </w:rPr>
            </w:pPr>
            <w:r>
              <w:rPr>
                <w:rFonts w:hint="eastAsia" w:ascii="宋体" w:hAnsi="宋体" w:cs="宋体"/>
                <w:color w:val="000000"/>
                <w:sz w:val="24"/>
                <w:szCs w:val="24"/>
              </w:rPr>
              <w:t xml:space="preserve">否</w:t>
            </w:r>
            <w:r/>
          </w:p>
        </w:tc>
        <w:tc>
          <w:tcPr>
            <w:tcBorders>
              <w:top w:val="single" w:color="000000" w:sz="8" w:space="0"/>
              <w:left w:val="single" w:color="000000" w:sz="8" w:space="0"/>
              <w:bottom w:val="single" w:color="000000" w:sz="8" w:space="0"/>
              <w:right w:val="single" w:color="000000" w:sz="8" w:space="0"/>
            </w:tcBorders>
            <w:tcW w:w="675" w:type="dxa"/>
            <w:vAlign w:val="center"/>
            <w:textDirection w:val="lrTb"/>
            <w:noWrap w:val="false"/>
          </w:tcPr>
          <w:p>
            <w:pPr>
              <w:pStyle w:val="911"/>
              <w:jc w:val="center"/>
              <w:spacing w:line="276" w:lineRule="auto"/>
              <w:widowControl/>
              <w:rPr>
                <w:rFonts w:hint="eastAsia" w:ascii="宋体" w:hAnsi="宋体" w:cs="宋体"/>
                <w:color w:val="000000"/>
                <w:sz w:val="24"/>
                <w:szCs w:val="24"/>
              </w:rPr>
            </w:pPr>
            <w:r>
              <w:rPr>
                <w:rFonts w:hint="eastAsia" w:ascii="宋体" w:hAnsi="宋体" w:cs="宋体"/>
                <w:color w:val="000000"/>
                <w:sz w:val="24"/>
                <w:szCs w:val="24"/>
              </w:rPr>
              <w:t xml:space="preserve">是</w:t>
            </w:r>
            <w:r/>
          </w:p>
        </w:tc>
      </w:tr>
    </w:tbl>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2"/>
        <w:rPr>
          <w:rFonts w:hint="eastAsia" w:ascii="黑体" w:eastAsia="黑体"/>
          <w:bCs/>
          <w:sz w:val="44"/>
        </w:rPr>
      </w:pPr>
      <w:r>
        <w:rPr>
          <w:rFonts w:hint="eastAsia" w:ascii="黑体" w:eastAsia="黑体"/>
          <w:bCs/>
          <w:sz w:val="44"/>
        </w:rPr>
        <w:t xml:space="preserve">第六章  投标</w:t>
      </w:r>
      <w:bookmarkEnd w:id="192"/>
      <w:r/>
      <w:bookmarkEnd w:id="193"/>
      <w:r/>
      <w:bookmarkEnd w:id="194"/>
      <w:r>
        <w:rPr>
          <w:rFonts w:hint="eastAsia" w:ascii="黑体" w:eastAsia="黑体"/>
          <w:bCs/>
          <w:sz w:val="44"/>
        </w:rPr>
        <w:t xml:space="preserve">文件格式 </w:t>
      </w:r>
      <w:r/>
    </w:p>
    <w:p>
      <w:pPr>
        <w:pStyle w:val="911"/>
        <w:jc w:val="center"/>
        <w:rPr>
          <w:rFonts w:hint="eastAsia" w:ascii="宋体" w:hAnsi="宋体"/>
          <w:b/>
          <w:sz w:val="72"/>
        </w:rPr>
      </w:pPr>
      <w:r/>
      <w:bookmarkStart w:id="197" w:name="_Toc120614282"/>
      <w:r/>
      <w:bookmarkStart w:id="198" w:name="_Toc26554094"/>
      <w:r/>
      <w:bookmarkStart w:id="199" w:name="_Toc49090576"/>
      <w:r/>
      <w:bookmarkStart w:id="200" w:name="_Hlt26671244"/>
      <w:r/>
      <w:bookmarkEnd w:id="200"/>
      <w:r/>
      <w:bookmarkStart w:id="201" w:name="_Hlt26955039"/>
      <w:r/>
      <w:bookmarkEnd w:id="201"/>
      <w:r>
        <w:rPr>
          <w:rFonts w:hint="eastAsia" w:ascii="宋体" w:hAnsi="宋体"/>
          <w:b/>
          <w:sz w:val="72"/>
        </w:rPr>
      </w:r>
      <w:r/>
    </w:p>
    <w:p>
      <w:pPr>
        <w:pStyle w:val="911"/>
        <w:jc w:val="center"/>
        <w:rPr>
          <w:rFonts w:hint="eastAsia" w:ascii="宋体" w:hAnsi="宋体"/>
          <w:b/>
          <w:sz w:val="72"/>
        </w:rPr>
      </w:pPr>
      <w:r>
        <w:rPr>
          <w:rFonts w:hint="eastAsia" w:ascii="宋体" w:hAnsi="宋体"/>
          <w:b/>
          <w:sz w:val="72"/>
        </w:rPr>
        <w:t xml:space="preserve">投  标  文  件</w:t>
      </w:r>
      <w:r/>
    </w:p>
    <w:p>
      <w:pPr>
        <w:pStyle w:val="911"/>
        <w:jc w:val="center"/>
        <w:rPr>
          <w:rFonts w:hint="eastAsia" w:ascii="宋体" w:hAnsi="宋体"/>
          <w:b/>
          <w:sz w:val="72"/>
        </w:rPr>
      </w:pPr>
      <w:r>
        <w:rPr>
          <w:rFonts w:hint="eastAsia" w:ascii="宋体" w:hAnsi="宋体"/>
          <w:b/>
          <w:sz w:val="72"/>
        </w:rPr>
      </w:r>
      <w:r/>
    </w:p>
    <w:p>
      <w:pPr>
        <w:pStyle w:val="911"/>
        <w:jc w:val="center"/>
        <w:rPr>
          <w:rFonts w:hint="eastAsia" w:ascii="宋体" w:hAnsi="宋体"/>
          <w:b/>
          <w:sz w:val="72"/>
        </w:rPr>
      </w:pPr>
      <w:r>
        <w:rPr>
          <w:rFonts w:hint="eastAsia" w:ascii="宋体" w:hAnsi="宋体"/>
          <w:b/>
          <w:sz w:val="72"/>
        </w:rPr>
      </w:r>
      <w:r/>
    </w:p>
    <w:p>
      <w:pPr>
        <w:pStyle w:val="911"/>
        <w:jc w:val="center"/>
        <w:rPr>
          <w:rFonts w:hint="eastAsia" w:ascii="宋体" w:hAnsi="宋体"/>
          <w:b/>
          <w:sz w:val="36"/>
        </w:rPr>
      </w:pPr>
      <w:r>
        <w:rPr>
          <w:rFonts w:hint="eastAsia" w:ascii="宋体" w:hAnsi="宋体"/>
          <w:b/>
          <w:sz w:val="36"/>
        </w:rPr>
      </w:r>
      <w:r/>
    </w:p>
    <w:p>
      <w:pPr>
        <w:pStyle w:val="911"/>
        <w:jc w:val="center"/>
        <w:rPr>
          <w:rFonts w:hint="eastAsia" w:ascii="宋体" w:hAnsi="宋体"/>
          <w:b/>
          <w:sz w:val="36"/>
        </w:rPr>
      </w:pPr>
      <w:r>
        <w:rPr>
          <w:rFonts w:hint="eastAsia" w:ascii="宋体" w:hAnsi="宋体"/>
          <w:b/>
          <w:sz w:val="36"/>
        </w:rPr>
      </w:r>
      <w:r/>
    </w:p>
    <w:p>
      <w:pPr>
        <w:pStyle w:val="911"/>
        <w:jc w:val="center"/>
        <w:rPr>
          <w:rFonts w:hint="eastAsia" w:ascii="宋体" w:hAnsi="宋体"/>
          <w:b/>
          <w:sz w:val="36"/>
        </w:rPr>
      </w:pPr>
      <w:r>
        <w:rPr>
          <w:rFonts w:hint="eastAsia" w:ascii="宋体" w:hAnsi="宋体"/>
          <w:b/>
          <w:sz w:val="36"/>
        </w:rPr>
      </w:r>
      <w:r/>
    </w:p>
    <w:p>
      <w:pPr>
        <w:pStyle w:val="911"/>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11"/>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911"/>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911"/>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911"/>
        <w:jc w:val="center"/>
        <w:spacing w:line="440" w:lineRule="exact"/>
        <w:rPr>
          <w:rFonts w:hint="eastAsia" w:ascii="宋体" w:hAnsi="宋体"/>
          <w:b/>
          <w:bCs/>
          <w:sz w:val="32"/>
          <w:szCs w:val="32"/>
        </w:rPr>
      </w:pPr>
      <w:r>
        <w:rPr>
          <w:rFonts w:hint="eastAsia" w:ascii="宋体" w:hAnsi="宋体"/>
          <w:b/>
          <w:bCs/>
          <w:sz w:val="32"/>
          <w:szCs w:val="32"/>
        </w:rPr>
      </w:r>
      <w:r/>
    </w:p>
    <w:p>
      <w:pPr>
        <w:pStyle w:val="911"/>
        <w:spacing w:line="440" w:lineRule="exact"/>
        <w:rPr>
          <w:rFonts w:ascii="宋体" w:hAnsi="宋体"/>
        </w:rPr>
      </w:pPr>
      <w:r>
        <w:rPr>
          <w:rFonts w:ascii="宋体" w:hAnsi="宋体"/>
        </w:rPr>
      </w:r>
      <w:r/>
    </w:p>
    <w:p>
      <w:pPr>
        <w:pStyle w:val="911"/>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11"/>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911"/>
        <w:jc w:val="center"/>
        <w:spacing w:line="440" w:lineRule="exact"/>
        <w:rPr>
          <w:rFonts w:hint="eastAsia" w:ascii="宋体" w:hAnsi="宋体"/>
          <w:b/>
          <w:bCs/>
          <w:sz w:val="32"/>
          <w:szCs w:val="32"/>
        </w:rPr>
      </w:pPr>
      <w:r>
        <w:rPr>
          <w:rFonts w:hint="eastAsia" w:ascii="宋体" w:hAnsi="宋体"/>
          <w:b/>
          <w:bCs/>
          <w:sz w:val="32"/>
          <w:szCs w:val="32"/>
        </w:rPr>
      </w:r>
      <w:r/>
    </w:p>
    <w:p>
      <w:pPr>
        <w:pStyle w:val="911"/>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911"/>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911"/>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911"/>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911"/>
        <w:ind w:firstLine="480"/>
        <w:spacing w:line="440" w:lineRule="exact"/>
        <w:rPr>
          <w:rFonts w:hint="eastAsia" w:ascii="宋体" w:hAnsi="宋体"/>
          <w:sz w:val="24"/>
        </w:rPr>
      </w:pPr>
      <w:r>
        <w:rPr>
          <w:rFonts w:hint="eastAsia" w:ascii="宋体" w:hAnsi="宋体"/>
          <w:sz w:val="24"/>
        </w:rPr>
        <w:t xml:space="preserve">五、小微企业声明函</w:t>
      </w:r>
      <w:r/>
    </w:p>
    <w:p>
      <w:pPr>
        <w:pStyle w:val="911"/>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pStyle w:val="911"/>
        <w:ind w:firstLine="480"/>
        <w:spacing w:line="440" w:lineRule="exact"/>
        <w:rPr>
          <w:rFonts w:hint="eastAsia" w:ascii="宋体" w:hAnsi="宋体"/>
          <w:sz w:val="24"/>
        </w:rPr>
      </w:pPr>
      <w:r>
        <w:rPr>
          <w:rFonts w:hint="eastAsia" w:ascii="宋体" w:hAnsi="宋体"/>
          <w:sz w:val="24"/>
        </w:rPr>
        <w:t xml:space="preserve">七、联合体协议</w:t>
      </w:r>
      <w:r/>
    </w:p>
    <w:p>
      <w:pPr>
        <w:pStyle w:val="911"/>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911"/>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911"/>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911"/>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911"/>
        <w:ind w:firstLine="480"/>
        <w:spacing w:line="440" w:lineRule="exact"/>
        <w:rPr>
          <w:rFonts w:ascii="宋体" w:hAnsi="宋体"/>
          <w:sz w:val="24"/>
        </w:rPr>
      </w:pPr>
      <w:r>
        <w:rPr>
          <w:rFonts w:ascii="宋体" w:hAnsi="宋体"/>
          <w:sz w:val="24"/>
        </w:rPr>
      </w:r>
      <w:r/>
    </w:p>
    <w:p>
      <w:pPr>
        <w:pStyle w:val="911"/>
        <w:ind w:firstLine="480"/>
        <w:spacing w:line="440" w:lineRule="exact"/>
        <w:rPr>
          <w:rFonts w:ascii="宋体" w:hAnsi="宋体"/>
          <w:sz w:val="24"/>
        </w:rPr>
      </w:pPr>
      <w:r>
        <w:rPr>
          <w:rFonts w:ascii="宋体" w:hAnsi="宋体"/>
          <w:sz w:val="24"/>
        </w:rPr>
      </w:r>
      <w:r/>
    </w:p>
    <w:p>
      <w:pPr>
        <w:pStyle w:val="911"/>
        <w:ind w:firstLine="480"/>
        <w:spacing w:line="440" w:lineRule="exact"/>
        <w:rPr>
          <w:rFonts w:ascii="宋体" w:hAnsi="宋体"/>
          <w:sz w:val="24"/>
        </w:rPr>
      </w:pPr>
      <w:r>
        <w:rPr>
          <w:rFonts w:ascii="宋体" w:hAnsi="宋体"/>
          <w:sz w:val="24"/>
        </w:rPr>
      </w:r>
      <w:r/>
    </w:p>
    <w:p>
      <w:pPr>
        <w:pStyle w:val="911"/>
        <w:ind w:firstLine="480"/>
        <w:spacing w:line="440" w:lineRule="exact"/>
        <w:rPr>
          <w:rFonts w:ascii="宋体" w:hAnsi="宋体"/>
          <w:sz w:val="24"/>
        </w:rPr>
      </w:pPr>
      <w:r>
        <w:rPr>
          <w:rFonts w:ascii="宋体" w:hAnsi="宋体"/>
          <w:sz w:val="24"/>
        </w:rPr>
      </w:r>
      <w:r/>
    </w:p>
    <w:p>
      <w:pPr>
        <w:pStyle w:val="911"/>
        <w:ind w:firstLine="480"/>
        <w:spacing w:line="440" w:lineRule="exact"/>
        <w:rPr>
          <w:rFonts w:ascii="宋体" w:hAnsi="宋体"/>
          <w:sz w:val="24"/>
        </w:rPr>
      </w:pPr>
      <w:r>
        <w:rPr>
          <w:rFonts w:ascii="宋体" w:hAnsi="宋体"/>
          <w:sz w:val="24"/>
        </w:rPr>
      </w:r>
      <w:r/>
    </w:p>
    <w:p>
      <w:pPr>
        <w:pStyle w:val="911"/>
        <w:ind w:firstLine="480"/>
        <w:spacing w:line="440" w:lineRule="exact"/>
        <w:rPr>
          <w:rFonts w:hint="eastAsia" w:ascii="宋体" w:hAnsi="宋体"/>
          <w:sz w:val="24"/>
        </w:rPr>
      </w:pPr>
      <w:r>
        <w:rPr>
          <w:rFonts w:hint="eastAsia" w:ascii="宋体" w:hAnsi="宋体"/>
          <w:sz w:val="24"/>
        </w:rPr>
      </w:r>
      <w:r/>
    </w:p>
    <w:p>
      <w:pPr>
        <w:pStyle w:val="911"/>
        <w:ind w:firstLine="480"/>
        <w:spacing w:line="440" w:lineRule="exact"/>
        <w:rPr>
          <w:rFonts w:hint="eastAsia" w:ascii="宋体" w:hAnsi="宋体"/>
          <w:sz w:val="24"/>
        </w:rPr>
      </w:pPr>
      <w:r>
        <w:rPr>
          <w:rFonts w:hint="eastAsia" w:ascii="宋体" w:hAnsi="宋体"/>
          <w:sz w:val="24"/>
        </w:rPr>
      </w:r>
      <w:r/>
    </w:p>
    <w:p>
      <w:pPr>
        <w:pStyle w:val="911"/>
        <w:ind w:firstLine="480"/>
        <w:spacing w:line="440" w:lineRule="exact"/>
        <w:rPr>
          <w:rFonts w:hint="eastAsia" w:ascii="宋体" w:hAnsi="宋体"/>
          <w:sz w:val="24"/>
        </w:rPr>
      </w:pPr>
      <w:r>
        <w:rPr>
          <w:rFonts w:hint="eastAsia" w:ascii="宋体" w:hAnsi="宋体"/>
          <w:sz w:val="24"/>
        </w:rPr>
      </w:r>
      <w:r/>
    </w:p>
    <w:p>
      <w:pPr>
        <w:pStyle w:val="911"/>
        <w:ind w:firstLine="480"/>
        <w:spacing w:line="440" w:lineRule="exact"/>
        <w:rPr>
          <w:rFonts w:hint="eastAsia" w:ascii="宋体" w:hAnsi="宋体"/>
          <w:sz w:val="24"/>
        </w:rPr>
      </w:pPr>
      <w:r>
        <w:rPr>
          <w:rFonts w:hint="eastAsia" w:ascii="宋体" w:hAnsi="宋体"/>
          <w:sz w:val="24"/>
        </w:rPr>
      </w:r>
      <w:r/>
    </w:p>
    <w:p>
      <w:pPr>
        <w:pStyle w:val="911"/>
        <w:ind w:firstLine="480"/>
        <w:spacing w:line="440" w:lineRule="exact"/>
        <w:rPr>
          <w:rFonts w:hint="eastAsia" w:ascii="宋体" w:hAnsi="宋体"/>
          <w:sz w:val="24"/>
        </w:rPr>
      </w:pPr>
      <w:r>
        <w:rPr>
          <w:rFonts w:hint="eastAsia" w:ascii="宋体" w:hAnsi="宋体"/>
          <w:sz w:val="24"/>
        </w:rPr>
      </w:r>
      <w:r/>
    </w:p>
    <w:p>
      <w:pPr>
        <w:pStyle w:val="911"/>
        <w:ind w:firstLine="480"/>
        <w:spacing w:line="440" w:lineRule="exact"/>
        <w:rPr>
          <w:rFonts w:hint="eastAsia" w:ascii="宋体" w:hAnsi="宋体"/>
          <w:sz w:val="24"/>
        </w:rPr>
      </w:pPr>
      <w:r>
        <w:rPr>
          <w:rFonts w:hint="eastAsia" w:ascii="宋体" w:hAnsi="宋体"/>
          <w:sz w:val="24"/>
        </w:rPr>
      </w:r>
      <w:r/>
    </w:p>
    <w:p>
      <w:pPr>
        <w:pStyle w:val="911"/>
        <w:ind w:firstLine="480"/>
        <w:spacing w:line="440" w:lineRule="exact"/>
        <w:rPr>
          <w:rFonts w:hint="eastAsia" w:ascii="宋体" w:hAnsi="宋体"/>
          <w:sz w:val="24"/>
        </w:rPr>
      </w:pPr>
      <w:r>
        <w:rPr>
          <w:rFonts w:hint="eastAsia" w:ascii="宋体" w:hAnsi="宋体"/>
          <w:sz w:val="24"/>
        </w:rPr>
      </w:r>
      <w:r/>
    </w:p>
    <w:p>
      <w:pPr>
        <w:pStyle w:val="911"/>
        <w:ind w:firstLine="480"/>
        <w:spacing w:line="440" w:lineRule="exact"/>
        <w:rPr>
          <w:rFonts w:hint="eastAsia" w:ascii="宋体" w:hAnsi="宋体"/>
          <w:sz w:val="24"/>
        </w:rPr>
      </w:pPr>
      <w:r>
        <w:rPr>
          <w:rFonts w:hint="eastAsia" w:ascii="宋体" w:hAnsi="宋体"/>
          <w:sz w:val="24"/>
        </w:rPr>
      </w:r>
      <w:r/>
    </w:p>
    <w:p>
      <w:pPr>
        <w:pStyle w:val="911"/>
        <w:ind w:firstLine="480"/>
        <w:spacing w:line="440" w:lineRule="exact"/>
        <w:rPr>
          <w:rFonts w:ascii="宋体" w:hAnsi="宋体"/>
          <w:sz w:val="24"/>
        </w:rPr>
      </w:pPr>
      <w:r>
        <w:rPr>
          <w:rFonts w:ascii="宋体" w:hAnsi="宋体"/>
          <w:sz w:val="24"/>
        </w:rPr>
      </w:r>
      <w:r/>
    </w:p>
    <w:p>
      <w:pPr>
        <w:pStyle w:val="911"/>
        <w:ind w:firstLine="480"/>
        <w:spacing w:line="440" w:lineRule="exact"/>
        <w:rPr>
          <w:rFonts w:ascii="宋体" w:hAnsi="宋体"/>
          <w:sz w:val="24"/>
        </w:rPr>
      </w:pPr>
      <w:r>
        <w:rPr>
          <w:rFonts w:ascii="宋体" w:hAnsi="宋体"/>
          <w:sz w:val="24"/>
        </w:rPr>
      </w:r>
      <w:r/>
    </w:p>
    <w:p>
      <w:pPr>
        <w:pStyle w:val="911"/>
        <w:ind w:firstLine="480"/>
        <w:spacing w:line="440" w:lineRule="exact"/>
        <w:rPr>
          <w:rFonts w:ascii="宋体" w:hAnsi="宋体"/>
          <w:sz w:val="24"/>
        </w:rPr>
      </w:pPr>
      <w:r>
        <w:rPr>
          <w:rFonts w:ascii="宋体" w:hAnsi="宋体"/>
          <w:sz w:val="24"/>
        </w:rPr>
      </w:r>
      <w:r/>
    </w:p>
    <w:p>
      <w:pPr>
        <w:pStyle w:val="911"/>
        <w:ind w:firstLine="480"/>
        <w:spacing w:line="440" w:lineRule="exact"/>
        <w:rPr>
          <w:rFonts w:ascii="宋体" w:hAnsi="宋体"/>
          <w:sz w:val="24"/>
        </w:rPr>
      </w:pPr>
      <w:r>
        <w:rPr>
          <w:rFonts w:ascii="宋体" w:hAnsi="宋体"/>
          <w:sz w:val="24"/>
        </w:rPr>
      </w:r>
      <w:r/>
    </w:p>
    <w:p>
      <w:pPr>
        <w:pStyle w:val="911"/>
        <w:rPr>
          <w:rFonts w:ascii="黑体" w:hAnsi="黑体" w:eastAsia="黑体"/>
          <w:i/>
          <w:sz w:val="32"/>
          <w:szCs w:val="32"/>
          <w:u w:val="single"/>
        </w:rPr>
      </w:pPr>
      <w:r/>
      <w:bookmarkEnd w:id="197"/>
      <w:r/>
      <w:bookmarkEnd w:id="198"/>
      <w:r/>
      <w:bookmarkEnd w:id="199"/>
      <w:r/>
      <w:bookmarkStart w:id="202"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11"/>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11"/>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26"/>
        <w:ind w:firstLine="480"/>
        <w:spacing w:line="460" w:lineRule="exact"/>
      </w:pPr>
      <w:r/>
      <w:r/>
    </w:p>
    <w:p>
      <w:pPr>
        <w:pStyle w:val="926"/>
        <w:ind w:firstLine="480"/>
        <w:spacing w:line="460" w:lineRule="exact"/>
      </w:pPr>
      <w:r>
        <w:rPr>
          <w:rFonts w:hint="eastAsia"/>
        </w:rPr>
        <w:t xml:space="preserve">致：常州市政府采购中心</w:t>
      </w:r>
      <w:r/>
    </w:p>
    <w:p>
      <w:pPr>
        <w:pStyle w:val="926"/>
        <w:ind w:firstLine="800"/>
        <w:spacing w:line="460" w:lineRule="exact"/>
        <w:rPr>
          <w:u w:val="single"/>
        </w:rPr>
      </w:pPr>
      <w:r>
        <w:rPr>
          <w:rFonts w:hint="eastAsia"/>
          <w:u w:val="single"/>
        </w:rPr>
        <w:t xml:space="preserve">（采购人名称）</w:t>
      </w:r>
      <w:r>
        <w:rPr>
          <w:u w:val="single"/>
        </w:rPr>
      </w:r>
      <w:r/>
    </w:p>
    <w:p>
      <w:pPr>
        <w:pStyle w:val="926"/>
        <w:ind w:firstLine="480"/>
        <w:spacing w:line="460" w:lineRule="exact"/>
      </w:pPr>
      <w:r/>
      <w:r/>
    </w:p>
    <w:p>
      <w:pPr>
        <w:pStyle w:val="926"/>
        <w:ind w:firstLine="480"/>
        <w:spacing w:line="460" w:lineRule="exact"/>
      </w:pPr>
      <w:r>
        <w:rPr>
          <w:rFonts w:hint="eastAsia"/>
        </w:rPr>
        <w:t xml:space="preserve">按照《中华人民共和国政府采购法》第二十二条和招标文件的规定，我单位郑重声明如下：</w:t>
      </w:r>
      <w:r/>
    </w:p>
    <w:p>
      <w:pPr>
        <w:pStyle w:val="926"/>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26"/>
        <w:ind w:firstLine="480"/>
        <w:spacing w:line="460" w:lineRule="exact"/>
      </w:pPr>
      <w:r>
        <w:rPr>
          <w:rFonts w:hint="eastAsia"/>
        </w:rPr>
        <w:t xml:space="preserve">二、我单位具有良好的商业信誉（指投标人经营状况良好，无本资格声明第十条情形）和健全的财务会计制度。</w:t>
      </w:r>
      <w:r/>
    </w:p>
    <w:p>
      <w:pPr>
        <w:pStyle w:val="926"/>
        <w:ind w:firstLine="480"/>
        <w:spacing w:line="460" w:lineRule="exact"/>
      </w:pPr>
      <w:r>
        <w:rPr>
          <w:rFonts w:hint="eastAsia"/>
        </w:rPr>
        <w:t xml:space="preserve">三、我单位依法进行纳税和社会保险申报并实际履行了义务。</w:t>
      </w:r>
      <w:r/>
    </w:p>
    <w:p>
      <w:pPr>
        <w:pStyle w:val="926"/>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26"/>
        <w:ind w:firstLine="480"/>
        <w:spacing w:line="460" w:lineRule="exact"/>
      </w:pPr>
      <w:r>
        <w:rPr>
          <w:rFonts w:hint="eastAsia"/>
        </w:rPr>
        <w:t xml:space="preserve">主要设备有：</w:t>
      </w:r>
      <w:r>
        <w:rPr>
          <w:u w:val="single"/>
        </w:rPr>
        <w:t xml:space="preserve">            </w:t>
      </w:r>
      <w:r/>
    </w:p>
    <w:p>
      <w:pPr>
        <w:pStyle w:val="926"/>
        <w:ind w:firstLine="480"/>
        <w:spacing w:line="460" w:lineRule="exact"/>
      </w:pPr>
      <w:r>
        <w:rPr>
          <w:rFonts w:hint="eastAsia"/>
        </w:rPr>
        <w:t xml:space="preserve">主要专业技术能力有</w:t>
      </w:r>
      <w:r>
        <w:rPr>
          <w:rFonts w:hint="eastAsia"/>
          <w:u w:val="single"/>
        </w:rPr>
        <w:t xml:space="preserve">                 </w:t>
      </w:r>
      <w:r/>
    </w:p>
    <w:p>
      <w:pPr>
        <w:pStyle w:val="926"/>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26"/>
        <w:ind w:firstLine="480"/>
        <w:spacing w:line="460" w:lineRule="exact"/>
      </w:pPr>
      <w:r>
        <w:rPr>
          <w:rFonts w:hint="eastAsia"/>
        </w:rPr>
        <w:t xml:space="preserve">六、我单位具备法律、行政法规规定的其他条件。</w:t>
      </w:r>
      <w:r/>
    </w:p>
    <w:p>
      <w:pPr>
        <w:pStyle w:val="926"/>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26"/>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26"/>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26"/>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26"/>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26"/>
        <w:ind w:firstLine="480"/>
        <w:spacing w:line="460" w:lineRule="exact"/>
      </w:pPr>
      <w:r>
        <w:rPr>
          <w:rFonts w:hint="eastAsia"/>
        </w:rPr>
        <w:t xml:space="preserve">九、</w:t>
      </w:r>
      <w:r>
        <w:t xml:space="preserve">我单位无以下不良信用记录情形：</w:t>
      </w:r>
      <w:r/>
    </w:p>
    <w:p>
      <w:pPr>
        <w:pStyle w:val="926"/>
        <w:ind w:firstLine="480"/>
        <w:spacing w:line="460" w:lineRule="exact"/>
      </w:pPr>
      <w:r>
        <w:t xml:space="preserve">1</w:t>
      </w:r>
      <w:r>
        <w:rPr>
          <w:rFonts w:hint="eastAsia"/>
        </w:rPr>
        <w:t xml:space="preserve">、在“信用中国”网站被列入失信被执行人和重大税收违法案件当事人名单；</w:t>
      </w:r>
      <w:r/>
    </w:p>
    <w:p>
      <w:pPr>
        <w:pStyle w:val="926"/>
        <w:ind w:firstLine="480"/>
        <w:spacing w:line="460" w:lineRule="exact"/>
      </w:pPr>
      <w:r>
        <w:t xml:space="preserve">2</w:t>
      </w:r>
      <w:r>
        <w:rPr>
          <w:rFonts w:hint="eastAsia"/>
        </w:rPr>
        <w:t xml:space="preserve">、在“中国政府采购网”网站被列入政府采购严重违法失信行为记录名单；</w:t>
      </w:r>
      <w:r/>
    </w:p>
    <w:p>
      <w:pPr>
        <w:pStyle w:val="926"/>
        <w:ind w:firstLine="480"/>
        <w:spacing w:line="460" w:lineRule="exact"/>
      </w:pPr>
      <w:r>
        <w:t xml:space="preserve">3</w:t>
      </w:r>
      <w:r>
        <w:rPr>
          <w:rFonts w:hint="eastAsia"/>
        </w:rPr>
        <w:t xml:space="preserve">、</w:t>
      </w:r>
      <w:r>
        <w:t xml:space="preserve">不符合《政府采购法》第二十二条规定的条件。</w:t>
      </w:r>
      <w:r/>
    </w:p>
    <w:p>
      <w:pPr>
        <w:pStyle w:val="926"/>
        <w:ind w:firstLine="480"/>
        <w:spacing w:line="460" w:lineRule="exact"/>
      </w:pPr>
      <w:r/>
      <w:r/>
    </w:p>
    <w:p>
      <w:pPr>
        <w:pStyle w:val="926"/>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26"/>
        <w:ind w:firstLine="480"/>
        <w:spacing w:line="460" w:lineRule="exact"/>
      </w:pPr>
      <w:r/>
      <w:r/>
    </w:p>
    <w:p>
      <w:pPr>
        <w:pStyle w:val="926"/>
        <w:ind w:firstLine="480"/>
        <w:spacing w:line="460" w:lineRule="exact"/>
      </w:pPr>
      <w:r/>
      <w:r/>
    </w:p>
    <w:p>
      <w:pPr>
        <w:pStyle w:val="926"/>
        <w:ind w:firstLine="480"/>
        <w:spacing w:line="460" w:lineRule="exact"/>
      </w:pPr>
      <w:r>
        <w:rPr>
          <w:rFonts w:hint="eastAsia"/>
        </w:rPr>
        <w:t xml:space="preserve">                                            投标人：（加盖公章）</w:t>
      </w:r>
      <w:r/>
    </w:p>
    <w:p>
      <w:pPr>
        <w:pStyle w:val="926"/>
        <w:ind w:firstLine="480"/>
        <w:spacing w:line="460" w:lineRule="exact"/>
      </w:pPr>
      <w:r>
        <w:rPr>
          <w:rFonts w:hint="eastAsia"/>
        </w:rPr>
        <w:t xml:space="preserve">                                           法定代表人（或单位负责人）签字或盖章：</w:t>
      </w:r>
      <w:r/>
    </w:p>
    <w:p>
      <w:pPr>
        <w:pStyle w:val="926"/>
        <w:ind w:firstLine="4100"/>
        <w:spacing w:line="460" w:lineRule="exact"/>
        <w:rPr>
          <w:rFonts w:hint="eastAsia"/>
        </w:rPr>
      </w:pPr>
      <w:r>
        <w:rPr>
          <w:rFonts w:hint="eastAsia"/>
        </w:rPr>
        <w:t xml:space="preserve">日期：    年    月    日</w:t>
      </w:r>
      <w:r/>
    </w:p>
    <w:p>
      <w:pPr>
        <w:pStyle w:val="911"/>
        <w:spacing w:line="360" w:lineRule="auto"/>
        <w:rPr>
          <w:rFonts w:hint="eastAsia"/>
          <w:sz w:val="24"/>
        </w:rPr>
      </w:pPr>
      <w:r>
        <w:rPr>
          <w:rFonts w:hint="eastAsia"/>
          <w:sz w:val="24"/>
        </w:rPr>
      </w:r>
      <w:r/>
    </w:p>
    <w:p>
      <w:pPr>
        <w:pStyle w:val="911"/>
        <w:spacing w:line="360" w:lineRule="auto"/>
        <w:rPr>
          <w:rFonts w:hint="eastAsia"/>
          <w:sz w:val="24"/>
        </w:rPr>
      </w:pPr>
      <w:r>
        <w:rPr>
          <w:rFonts w:hint="eastAsia"/>
          <w:sz w:val="24"/>
        </w:rPr>
      </w:r>
      <w:r/>
    </w:p>
    <w:p>
      <w:pPr>
        <w:pStyle w:val="911"/>
        <w:spacing w:line="360" w:lineRule="auto"/>
        <w:rPr>
          <w:rFonts w:hint="eastAsia"/>
          <w:sz w:val="24"/>
        </w:rPr>
      </w:pPr>
      <w:r>
        <w:rPr>
          <w:rFonts w:hint="eastAsia"/>
          <w:sz w:val="24"/>
        </w:rPr>
      </w:r>
      <w:r/>
    </w:p>
    <w:p>
      <w:pPr>
        <w:pStyle w:val="911"/>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911"/>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720" w:equalWidth="1"/>
          <w:docGrid w:linePitch="360"/>
          <w:titlePg/>
        </w:sectPr>
      </w:pPr>
      <w:r>
        <w:rPr>
          <w:sz w:val="24"/>
        </w:rPr>
      </w:r>
      <w:r/>
    </w:p>
    <w:p>
      <w:pPr>
        <w:pStyle w:val="911"/>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911"/>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11"/>
        <w:spacing w:line="460" w:lineRule="exact"/>
        <w:rPr>
          <w:rFonts w:hint="eastAsia" w:ascii="宋体" w:hAnsi="宋体"/>
          <w:bCs/>
          <w:sz w:val="24"/>
        </w:rPr>
      </w:pPr>
      <w:r>
        <w:rPr>
          <w:rFonts w:hint="eastAsia" w:ascii="宋体" w:hAnsi="宋体"/>
          <w:bCs/>
          <w:sz w:val="24"/>
        </w:rPr>
      </w:r>
      <w:r/>
    </w:p>
    <w:p>
      <w:pPr>
        <w:pStyle w:val="911"/>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11"/>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11"/>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998"/>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98"/>
        <w:ind w:firstLine="480"/>
        <w:rPr>
          <w:rFonts w:hint="eastAsia"/>
          <w:sz w:val="24"/>
          <w:szCs w:val="24"/>
        </w:rPr>
      </w:pPr>
      <w:r>
        <w:rPr>
          <w:rFonts w:hint="eastAsia"/>
          <w:sz w:val="24"/>
          <w:szCs w:val="24"/>
        </w:rPr>
        <w:t xml:space="preserve">本授权书于______年____月____日起生效，特此声明。</w:t>
      </w:r>
      <w:r/>
    </w:p>
    <w:p>
      <w:pPr>
        <w:pStyle w:val="998"/>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98"/>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98"/>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98"/>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998"/>
        <w:ind w:firstLine="480"/>
        <w:rPr>
          <w:rFonts w:hint="eastAsia"/>
          <w:sz w:val="24"/>
          <w:szCs w:val="24"/>
        </w:rPr>
      </w:pPr>
      <w:r>
        <w:rPr>
          <w:rFonts w:hint="eastAsia"/>
          <w:sz w:val="24"/>
          <w:szCs w:val="24"/>
        </w:rPr>
        <w:t xml:space="preserve">      日期：</w:t>
      </w:r>
      <w:bookmarkStart w:id="203" w:name="_格式3__银行出具的资信证明"/>
      <w:r/>
      <w:bookmarkEnd w:id="203"/>
      <w:r/>
      <w:bookmarkStart w:id="204" w:name="_Hlt26955070"/>
      <w:r/>
      <w:bookmarkEnd w:id="204"/>
      <w:r/>
      <w:bookmarkStart w:id="205" w:name="_Hlt26671380"/>
      <w:r/>
      <w:bookmarkEnd w:id="205"/>
      <w:r>
        <w:rPr>
          <w:rFonts w:hint="eastAsia"/>
          <w:sz w:val="24"/>
          <w:szCs w:val="24"/>
          <w:u w:val="single"/>
        </w:rPr>
        <w:t xml:space="preserve">                                         </w:t>
      </w:r>
      <w:r>
        <w:rPr>
          <w:rFonts w:hint="eastAsia"/>
          <w:sz w:val="24"/>
          <w:szCs w:val="24"/>
        </w:rPr>
      </w:r>
      <w:r/>
    </w:p>
    <w:p>
      <w:pPr>
        <w:pStyle w:val="926"/>
        <w:rPr>
          <w:rFonts w:hint="eastAsia"/>
          <w:i/>
          <w:sz w:val="24"/>
          <w:szCs w:val="24"/>
          <w:u w:val="single"/>
        </w:rPr>
      </w:pPr>
      <w:r>
        <w:rPr>
          <w:rFonts w:hint="eastAsia"/>
          <w:i/>
          <w:sz w:val="24"/>
          <w:szCs w:val="24"/>
          <w:u w:val="single"/>
        </w:rPr>
      </w:r>
      <w:r/>
    </w:p>
    <w:p>
      <w:pPr>
        <w:pStyle w:val="926"/>
        <w:ind w:firstLine="0"/>
        <w:rPr>
          <w:rFonts w:hint="eastAsia"/>
        </w:rPr>
      </w:pPr>
      <w:r>
        <w:rPr>
          <w:rFonts w:hint="eastAsia"/>
        </w:rPr>
      </w:r>
      <w:r/>
    </w:p>
    <w:p>
      <w:pPr>
        <w:pStyle w:val="911"/>
        <w:spacing w:line="460" w:lineRule="exact"/>
        <w:rPr>
          <w:rFonts w:hint="eastAsia" w:ascii="楷体" w:hAnsi="楷体" w:eastAsia="楷体"/>
          <w:bCs/>
          <w:sz w:val="24"/>
          <w:szCs w:val="24"/>
        </w:rPr>
      </w:pPr>
      <w:r>
        <w:rPr>
          <w:rFonts w:hint="eastAsia" w:ascii="楷体" w:hAnsi="楷体" w:eastAsia="楷体"/>
          <w:bCs/>
          <w:sz w:val="24"/>
          <w:szCs w:val="24"/>
        </w:rPr>
      </w:r>
      <w:r/>
    </w:p>
    <w:p>
      <w:pPr>
        <w:pStyle w:val="911"/>
        <w:spacing w:line="460" w:lineRule="exact"/>
        <w:rPr>
          <w:rFonts w:hint="eastAsia" w:ascii="宋体" w:hAnsi="宋体"/>
          <w:bCs/>
          <w:sz w:val="24"/>
        </w:rPr>
      </w:pPr>
      <w:r>
        <w:rPr>
          <w:rFonts w:hint="eastAsia" w:ascii="宋体" w:hAnsi="宋体"/>
          <w:bCs/>
          <w:sz w:val="24"/>
        </w:rPr>
      </w:r>
      <w:r/>
    </w:p>
    <w:p>
      <w:pPr>
        <w:pStyle w:val="914"/>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1000"/>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1000"/>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p>
    <w:p>
      <w:pPr>
        <w:pStyle w:val="1000"/>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p>
    <w:p>
      <w:pPr>
        <w:pStyle w:val="1000"/>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00"/>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00"/>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00"/>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00"/>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00"/>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00"/>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00"/>
        <w:ind w:left="420"/>
        <w:spacing w:before="0" w:after="0" w:line="420" w:lineRule="exact"/>
        <w:rPr>
          <w:rFonts w:hint="eastAsia" w:ascii="宋体" w:hAnsi="宋体"/>
          <w:szCs w:val="21"/>
        </w:rPr>
      </w:pPr>
      <w:r>
        <w:rPr>
          <w:rFonts w:hint="eastAsia" w:ascii="宋体" w:hAnsi="宋体"/>
          <w:szCs w:val="21"/>
        </w:rPr>
        <w:t xml:space="preserve">地          址：</w:t>
      </w:r>
      <w:r/>
    </w:p>
    <w:p>
      <w:pPr>
        <w:pStyle w:val="1000"/>
        <w:ind w:left="420"/>
        <w:spacing w:before="0" w:after="0" w:line="420" w:lineRule="exact"/>
        <w:rPr>
          <w:rFonts w:hint="eastAsia" w:ascii="宋体" w:hAnsi="宋体"/>
          <w:szCs w:val="21"/>
        </w:rPr>
      </w:pPr>
      <w:r>
        <w:rPr>
          <w:rFonts w:hint="eastAsia" w:ascii="宋体" w:hAnsi="宋体"/>
          <w:szCs w:val="21"/>
        </w:rPr>
        <w:t xml:space="preserve">邮          编：</w:t>
      </w:r>
      <w:r/>
    </w:p>
    <w:p>
      <w:pPr>
        <w:pStyle w:val="1000"/>
        <w:ind w:left="420"/>
        <w:spacing w:before="0" w:after="0" w:line="420" w:lineRule="exact"/>
        <w:rPr>
          <w:rFonts w:hint="eastAsia" w:ascii="宋体" w:hAnsi="宋体"/>
          <w:szCs w:val="21"/>
        </w:rPr>
      </w:pPr>
      <w:r>
        <w:rPr>
          <w:rFonts w:hint="eastAsia" w:ascii="宋体" w:hAnsi="宋体"/>
          <w:szCs w:val="21"/>
        </w:rPr>
        <w:t xml:space="preserve">电          话：</w:t>
      </w:r>
      <w:r/>
    </w:p>
    <w:p>
      <w:pPr>
        <w:pStyle w:val="1000"/>
        <w:ind w:left="420"/>
        <w:spacing w:before="0" w:after="0" w:line="420" w:lineRule="exact"/>
        <w:rPr>
          <w:rFonts w:hint="eastAsia" w:ascii="宋体" w:hAnsi="宋体"/>
          <w:szCs w:val="21"/>
        </w:rPr>
      </w:pPr>
      <w:r>
        <w:rPr>
          <w:rFonts w:hint="eastAsia" w:ascii="宋体" w:hAnsi="宋体"/>
          <w:szCs w:val="21"/>
        </w:rPr>
        <w:t xml:space="preserve">传          真：</w:t>
      </w:r>
      <w:r/>
    </w:p>
    <w:p>
      <w:pPr>
        <w:pStyle w:val="1000"/>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1000"/>
        <w:ind w:left="420"/>
        <w:spacing w:before="0" w:after="0" w:line="420" w:lineRule="exact"/>
        <w:rPr>
          <w:rFonts w:hint="eastAsia" w:ascii="宋体" w:hAnsi="宋体"/>
          <w:szCs w:val="21"/>
        </w:rPr>
      </w:pPr>
      <w:r>
        <w:rPr>
          <w:rFonts w:hint="eastAsia" w:ascii="宋体" w:hAnsi="宋体"/>
          <w:szCs w:val="21"/>
        </w:rPr>
        <w:t xml:space="preserve">账          号： </w:t>
      </w:r>
      <w:r/>
    </w:p>
    <w:p>
      <w:pPr>
        <w:pStyle w:val="1000"/>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911"/>
        <w:ind w:firstLine="240"/>
        <w:jc w:val="center"/>
        <w:spacing w:line="560" w:lineRule="exact"/>
        <w:rPr>
          <w:rFonts w:hint="eastAsia" w:ascii="宋体" w:hAnsi="宋体"/>
          <w:bCs/>
          <w:sz w:val="24"/>
        </w:rPr>
      </w:pPr>
      <w:r>
        <w:rPr>
          <w:rFonts w:hint="eastAsia" w:ascii="宋体" w:hAnsi="宋体"/>
          <w:bCs/>
          <w:sz w:val="24"/>
        </w:rPr>
      </w:r>
      <w:r/>
    </w:p>
    <w:p>
      <w:pPr>
        <w:pStyle w:val="911"/>
        <w:ind w:firstLine="240"/>
        <w:jc w:val="center"/>
        <w:spacing w:line="560" w:lineRule="exact"/>
        <w:rPr>
          <w:rFonts w:hint="eastAsia" w:ascii="宋体" w:hAnsi="宋体"/>
          <w:bCs/>
          <w:sz w:val="24"/>
        </w:rPr>
      </w:pPr>
      <w:r>
        <w:rPr>
          <w:rFonts w:hint="eastAsia" w:ascii="宋体" w:hAnsi="宋体"/>
          <w:bCs/>
          <w:sz w:val="24"/>
        </w:rPr>
      </w:r>
      <w:r/>
    </w:p>
    <w:p>
      <w:pPr>
        <w:pStyle w:val="911"/>
        <w:ind w:firstLine="240"/>
        <w:jc w:val="center"/>
        <w:spacing w:line="560" w:lineRule="exact"/>
        <w:rPr>
          <w:rFonts w:hint="eastAsia" w:ascii="宋体" w:hAnsi="宋体"/>
          <w:bCs/>
          <w:sz w:val="24"/>
        </w:rPr>
      </w:pPr>
      <w:r>
        <w:rPr>
          <w:rFonts w:hint="eastAsia" w:ascii="宋体" w:hAnsi="宋体"/>
          <w:bCs/>
          <w:sz w:val="24"/>
        </w:rPr>
      </w:r>
      <w:r/>
    </w:p>
    <w:p>
      <w:pPr>
        <w:pStyle w:val="911"/>
        <w:ind w:firstLine="240"/>
        <w:jc w:val="center"/>
        <w:spacing w:line="560" w:lineRule="exact"/>
        <w:rPr>
          <w:rFonts w:hint="eastAsia" w:ascii="宋体" w:hAnsi="宋体"/>
          <w:bCs/>
          <w:sz w:val="24"/>
        </w:rPr>
      </w:pPr>
      <w:r>
        <w:rPr>
          <w:rFonts w:hint="eastAsia" w:ascii="宋体" w:hAnsi="宋体"/>
          <w:bCs/>
          <w:sz w:val="24"/>
        </w:rPr>
      </w:r>
      <w:r/>
    </w:p>
    <w:p>
      <w:pPr>
        <w:pStyle w:val="911"/>
        <w:ind w:firstLine="240"/>
        <w:jc w:val="center"/>
        <w:spacing w:line="560" w:lineRule="exact"/>
        <w:rPr>
          <w:rFonts w:hint="eastAsia" w:ascii="宋体" w:hAnsi="宋体"/>
          <w:bCs/>
          <w:sz w:val="24"/>
        </w:rPr>
      </w:pPr>
      <w:r>
        <w:rPr>
          <w:rFonts w:hint="eastAsia" w:ascii="宋体" w:hAnsi="宋体"/>
          <w:bCs/>
          <w:sz w:val="24"/>
        </w:rPr>
      </w:r>
      <w:r/>
    </w:p>
    <w:p>
      <w:pPr>
        <w:pStyle w:val="911"/>
        <w:jc w:val="center"/>
        <w:spacing w:line="460" w:lineRule="exact"/>
        <w:rPr>
          <w:rFonts w:ascii="黑体" w:hAnsi="黑体" w:eastAsia="黑体"/>
          <w:b/>
          <w:sz w:val="32"/>
          <w:szCs w:val="32"/>
        </w:rPr>
      </w:pPr>
      <w:r>
        <w:rPr>
          <w:rFonts w:ascii="黑体" w:hAnsi="黑体" w:eastAsia="黑体"/>
          <w:b/>
          <w:sz w:val="32"/>
          <w:szCs w:val="32"/>
        </w:rPr>
      </w:r>
      <w:r/>
    </w:p>
    <w:p>
      <w:pPr>
        <w:pStyle w:val="911"/>
        <w:jc w:val="center"/>
        <w:spacing w:line="460" w:lineRule="exact"/>
        <w:rPr>
          <w:rFonts w:hint="eastAsia" w:ascii="黑体" w:hAnsi="黑体" w:eastAsia="黑体"/>
          <w:b/>
          <w:sz w:val="32"/>
          <w:szCs w:val="32"/>
        </w:rPr>
      </w:pPr>
      <w:r>
        <w:rPr>
          <w:rFonts w:hint="eastAsia" w:ascii="黑体" w:hAnsi="黑体" w:eastAsia="黑体"/>
          <w:b/>
          <w:sz w:val="32"/>
          <w:szCs w:val="32"/>
        </w:rPr>
        <w:t xml:space="preserve">五、小微企业声明函（服务）（分包号：**）</w:t>
      </w:r>
      <w:r/>
    </w:p>
    <w:p>
      <w:pPr>
        <w:pStyle w:val="911"/>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911"/>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rPr>
        <w:t xml:space="preserve">软件和信息技术服务业</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911"/>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rPr>
        <w:t xml:space="preserve">软件和信息技术服务业</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911"/>
        <w:ind w:firstLine="360"/>
        <w:spacing w:line="560" w:lineRule="exact"/>
        <w:rPr>
          <w:rFonts w:hint="eastAsia" w:ascii="宋体" w:hAnsi="宋体"/>
          <w:sz w:val="24"/>
          <w:szCs w:val="24"/>
        </w:rPr>
      </w:pPr>
      <w:r>
        <w:rPr>
          <w:rFonts w:hint="eastAsia" w:ascii="宋体" w:hAnsi="宋体"/>
          <w:sz w:val="24"/>
          <w:szCs w:val="24"/>
        </w:rPr>
        <w:t xml:space="preserve">……</w:t>
      </w:r>
      <w:r/>
    </w:p>
    <w:p>
      <w:pPr>
        <w:pStyle w:val="911"/>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11"/>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11"/>
        <w:ind w:right="720"/>
        <w:spacing w:line="560" w:lineRule="exact"/>
        <w:rPr>
          <w:rFonts w:hint="eastAsia" w:ascii="宋体" w:hAnsi="宋体"/>
          <w:sz w:val="24"/>
          <w:szCs w:val="24"/>
        </w:rPr>
      </w:pPr>
      <w:r>
        <w:rPr>
          <w:rFonts w:hint="eastAsia" w:ascii="宋体" w:hAnsi="宋体"/>
          <w:sz w:val="24"/>
          <w:szCs w:val="24"/>
        </w:rPr>
      </w:r>
      <w:r/>
    </w:p>
    <w:p>
      <w:pPr>
        <w:pStyle w:val="911"/>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911"/>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911"/>
        <w:ind w:firstLine="240"/>
        <w:spacing w:line="560" w:lineRule="exact"/>
        <w:rPr>
          <w:rFonts w:hint="eastAsia" w:ascii="宋体" w:hAnsi="宋体"/>
          <w:sz w:val="24"/>
          <w:szCs w:val="24"/>
        </w:rPr>
      </w:pPr>
      <w:r>
        <w:rPr>
          <w:rFonts w:hint="eastAsia" w:ascii="宋体" w:hAnsi="宋体"/>
          <w:sz w:val="24"/>
          <w:szCs w:val="24"/>
        </w:rPr>
      </w:r>
      <w:r/>
    </w:p>
    <w:p>
      <w:pPr>
        <w:pStyle w:val="911"/>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911"/>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911"/>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pStyle w:val="911"/>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911"/>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11"/>
        <w:ind w:firstLine="480"/>
        <w:spacing w:line="588" w:lineRule="exact"/>
        <w:rPr>
          <w:rFonts w:hint="eastAsia" w:ascii="宋体" w:hAnsi="宋体"/>
          <w:sz w:val="24"/>
        </w:rPr>
      </w:pPr>
      <w:r>
        <w:rPr>
          <w:rFonts w:hint="eastAsia" w:ascii="宋体" w:hAnsi="宋体"/>
          <w:sz w:val="24"/>
        </w:rPr>
      </w:r>
      <w:r/>
    </w:p>
    <w:p>
      <w:pPr>
        <w:pStyle w:val="911"/>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91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11"/>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11"/>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11"/>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11"/>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11"/>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11"/>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911"/>
        <w:ind w:firstLine="645"/>
        <w:spacing w:line="560" w:lineRule="exact"/>
        <w:rPr>
          <w:rFonts w:hint="eastAsia" w:ascii="宋体" w:hAnsi="宋体"/>
          <w:sz w:val="24"/>
        </w:rPr>
      </w:pPr>
      <w:r>
        <w:rPr>
          <w:rFonts w:hint="eastAsia" w:ascii="宋体" w:hAnsi="宋体"/>
          <w:sz w:val="24"/>
        </w:rPr>
      </w:r>
      <w:r/>
    </w:p>
    <w:p>
      <w:pPr>
        <w:pStyle w:val="911"/>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11"/>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911"/>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911"/>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11"/>
        <w:ind w:firstLine="645"/>
        <w:spacing w:line="560" w:lineRule="exact"/>
        <w:rPr>
          <w:rFonts w:hint="eastAsia" w:ascii="宋体" w:hAnsi="宋体"/>
          <w:sz w:val="24"/>
        </w:rPr>
      </w:pPr>
      <w:r>
        <w:rPr>
          <w:rFonts w:hint="eastAsia" w:ascii="宋体" w:hAnsi="宋体"/>
          <w:sz w:val="24"/>
        </w:rPr>
      </w:r>
      <w:r/>
    </w:p>
    <w:p>
      <w:pPr>
        <w:pStyle w:val="911"/>
        <w:spacing w:line="460" w:lineRule="exact"/>
        <w:rPr>
          <w:rFonts w:hint="eastAsia" w:ascii="宋体" w:hAnsi="宋体"/>
          <w:bCs/>
          <w:sz w:val="24"/>
        </w:rPr>
      </w:pPr>
      <w:r>
        <w:rPr>
          <w:rFonts w:hint="eastAsia" w:ascii="宋体" w:hAnsi="宋体"/>
          <w:bCs/>
          <w:sz w:val="24"/>
        </w:rPr>
      </w:r>
      <w:r/>
    </w:p>
    <w:p>
      <w:pPr>
        <w:pStyle w:val="911"/>
        <w:spacing w:line="460" w:lineRule="exact"/>
        <w:rPr>
          <w:rFonts w:hint="eastAsia" w:ascii="宋体" w:hAnsi="宋体"/>
          <w:bCs/>
          <w:sz w:val="24"/>
        </w:rPr>
      </w:pPr>
      <w:r>
        <w:rPr>
          <w:rFonts w:hint="eastAsia" w:ascii="宋体" w:hAnsi="宋体"/>
          <w:bCs/>
          <w:sz w:val="24"/>
        </w:rPr>
      </w:r>
      <w:r/>
    </w:p>
    <w:p>
      <w:pPr>
        <w:pStyle w:val="911"/>
        <w:spacing w:line="460" w:lineRule="exact"/>
        <w:rPr>
          <w:rFonts w:hint="eastAsia" w:ascii="宋体" w:hAnsi="宋体"/>
          <w:bCs/>
          <w:sz w:val="24"/>
        </w:rPr>
      </w:pPr>
      <w:r>
        <w:rPr>
          <w:rFonts w:hint="eastAsia" w:ascii="宋体" w:hAnsi="宋体"/>
          <w:bCs/>
          <w:sz w:val="24"/>
        </w:rPr>
      </w:r>
      <w:r/>
    </w:p>
    <w:p>
      <w:pPr>
        <w:pStyle w:val="911"/>
        <w:spacing w:line="460" w:lineRule="exact"/>
        <w:rPr>
          <w:rFonts w:hint="eastAsia" w:ascii="宋体" w:hAnsi="宋体"/>
          <w:bCs/>
          <w:sz w:val="24"/>
        </w:rPr>
      </w:pPr>
      <w:r>
        <w:rPr>
          <w:rFonts w:hint="eastAsia" w:ascii="宋体" w:hAnsi="宋体"/>
          <w:bCs/>
          <w:sz w:val="24"/>
        </w:rPr>
      </w:r>
      <w:r/>
    </w:p>
    <w:p>
      <w:pPr>
        <w:pStyle w:val="911"/>
        <w:spacing w:line="460" w:lineRule="exact"/>
        <w:rPr>
          <w:rFonts w:hint="eastAsia" w:ascii="宋体" w:hAnsi="宋体"/>
          <w:bCs/>
          <w:sz w:val="24"/>
        </w:rPr>
      </w:pPr>
      <w:r>
        <w:rPr>
          <w:rFonts w:hint="eastAsia" w:ascii="宋体" w:hAnsi="宋体"/>
          <w:bCs/>
          <w:sz w:val="24"/>
        </w:rPr>
      </w:r>
      <w:r/>
    </w:p>
    <w:p>
      <w:pPr>
        <w:pStyle w:val="911"/>
        <w:spacing w:line="460" w:lineRule="exact"/>
        <w:rPr>
          <w:rFonts w:hint="eastAsia" w:ascii="宋体" w:hAnsi="宋体"/>
          <w:bCs/>
          <w:sz w:val="24"/>
        </w:rPr>
      </w:pPr>
      <w:r>
        <w:rPr>
          <w:rFonts w:hint="eastAsia" w:ascii="宋体" w:hAnsi="宋体"/>
          <w:bCs/>
          <w:sz w:val="24"/>
        </w:rPr>
      </w:r>
      <w:r/>
    </w:p>
    <w:p>
      <w:pPr>
        <w:pStyle w:val="911"/>
        <w:rPr>
          <w:rFonts w:hint="eastAsia"/>
        </w:rPr>
      </w:pPr>
      <w:r>
        <w:rPr>
          <w:rFonts w:hint="eastAsia"/>
        </w:rPr>
      </w:r>
      <w:r/>
    </w:p>
    <w:p>
      <w:pPr>
        <w:pStyle w:val="911"/>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tbl>
      <w:tblPr>
        <w:tblW w:w="88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74"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139"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924"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777"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92"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798"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948"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74"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74"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74"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t xml:space="preserve">……</w:t>
            </w:r>
            <w:r/>
          </w:p>
        </w:tc>
        <w:tc>
          <w:tcPr>
            <w:tcW w:w="2139"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投标总报价（人民币：元）</w:t>
            </w:r>
            <w:r>
              <w:rPr>
                <w:rFonts w:ascii="宋体" w:hAnsi="宋体"/>
                <w:sz w:val="24"/>
                <w:szCs w:val="24"/>
              </w:rPr>
            </w:r>
            <w:r/>
          </w:p>
        </w:tc>
        <w:tc>
          <w:tcPr>
            <w:tcW w:w="1798" w:type="dxa"/>
            <w:vAlign w:val="top"/>
            <w:textDirection w:val="lrTb"/>
            <w:noWrap w:val="false"/>
          </w:tcPr>
          <w:p>
            <w:pPr>
              <w:pStyle w:val="911"/>
              <w:spacing w:line="0" w:lineRule="atLeast"/>
              <w:rPr>
                <w:rFonts w:ascii="宋体" w:hAnsi="宋体"/>
                <w:sz w:val="24"/>
                <w:szCs w:val="24"/>
              </w:rPr>
            </w:pPr>
            <w:r>
              <w:rPr>
                <w:rFonts w:ascii="宋体" w:hAnsi="宋体"/>
                <w:sz w:val="24"/>
                <w:szCs w:val="24"/>
              </w:rPr>
            </w:r>
            <w:r/>
          </w:p>
        </w:tc>
      </w:tr>
    </w:tbl>
    <w:p>
      <w:pPr>
        <w:pStyle w:val="911"/>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p>
    <w:p>
      <w:pPr>
        <w:pStyle w:val="911"/>
        <w:rPr>
          <w:rFonts w:hint="eastAsia" w:ascii="宋体" w:hAnsi="宋体"/>
          <w:sz w:val="24"/>
          <w:szCs w:val="24"/>
          <w:u w:val="single"/>
        </w:rPr>
      </w:pPr>
      <w:r>
        <w:rPr>
          <w:rFonts w:hint="eastAsia" w:ascii="宋体" w:hAnsi="宋体"/>
          <w:sz w:val="24"/>
          <w:szCs w:val="24"/>
          <w:u w:val="single"/>
        </w:rPr>
      </w:r>
      <w:r/>
    </w:p>
    <w:p>
      <w:pPr>
        <w:pStyle w:val="911"/>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911"/>
        <w:jc w:val="center"/>
        <w:rPr>
          <w:rFonts w:hint="eastAsia" w:ascii="黑体" w:hAnsi="黑体" w:eastAsia="黑体"/>
          <w:b/>
          <w:sz w:val="32"/>
          <w:szCs w:val="32"/>
        </w:rPr>
      </w:pPr>
      <w:r>
        <w:rPr>
          <w:rFonts w:hint="eastAsia" w:ascii="黑体" w:hAnsi="黑体" w:eastAsia="黑体"/>
          <w:b/>
          <w:sz w:val="32"/>
          <w:szCs w:val="32"/>
        </w:rPr>
      </w:r>
      <w:r/>
    </w:p>
    <w:p>
      <w:pPr>
        <w:pStyle w:val="911"/>
        <w:jc w:val="center"/>
        <w:rPr>
          <w:rFonts w:hint="eastAsia" w:ascii="黑体" w:hAnsi="黑体" w:eastAsia="黑体"/>
          <w:b/>
          <w:sz w:val="32"/>
          <w:szCs w:val="32"/>
        </w:rPr>
      </w:pPr>
      <w:r>
        <w:rPr>
          <w:rFonts w:hint="eastAsia" w:ascii="黑体" w:hAnsi="黑体" w:eastAsia="黑体"/>
          <w:b/>
          <w:sz w:val="32"/>
          <w:szCs w:val="32"/>
        </w:rPr>
      </w:r>
      <w:r/>
    </w:p>
    <w:p>
      <w:pPr>
        <w:pStyle w:val="911"/>
        <w:jc w:val="center"/>
        <w:rPr>
          <w:rFonts w:hint="eastAsia" w:ascii="黑体" w:hAnsi="黑体" w:eastAsia="黑体"/>
          <w:b/>
          <w:sz w:val="32"/>
          <w:szCs w:val="32"/>
        </w:rPr>
      </w:pPr>
      <w:r>
        <w:rPr>
          <w:rFonts w:hint="eastAsia" w:ascii="黑体" w:hAnsi="黑体" w:eastAsia="黑体"/>
          <w:b/>
          <w:sz w:val="32"/>
          <w:szCs w:val="32"/>
        </w:rPr>
      </w:r>
      <w:r/>
    </w:p>
    <w:p>
      <w:pPr>
        <w:pStyle w:val="911"/>
        <w:jc w:val="center"/>
        <w:rPr>
          <w:rFonts w:hint="eastAsia" w:ascii="黑体" w:hAnsi="黑体" w:eastAsia="黑体"/>
          <w:b/>
          <w:sz w:val="32"/>
          <w:szCs w:val="32"/>
        </w:rPr>
      </w:pPr>
      <w:r>
        <w:rPr>
          <w:rFonts w:hint="eastAsia" w:ascii="黑体" w:hAnsi="黑体" w:eastAsia="黑体"/>
          <w:b/>
          <w:sz w:val="32"/>
          <w:szCs w:val="32"/>
        </w:rPr>
      </w:r>
      <w:r/>
    </w:p>
    <w:p>
      <w:pPr>
        <w:pStyle w:val="911"/>
        <w:jc w:val="center"/>
        <w:rPr>
          <w:rFonts w:hint="eastAsia" w:ascii="黑体" w:hAnsi="黑体" w:eastAsia="黑体"/>
          <w:b/>
          <w:sz w:val="32"/>
          <w:szCs w:val="32"/>
        </w:rPr>
      </w:pPr>
      <w:r>
        <w:rPr>
          <w:rFonts w:hint="eastAsia" w:ascii="黑体" w:hAnsi="黑体" w:eastAsia="黑体"/>
          <w:b/>
          <w:sz w:val="32"/>
          <w:szCs w:val="32"/>
        </w:rPr>
      </w:r>
      <w:r/>
    </w:p>
    <w:p>
      <w:pPr>
        <w:pStyle w:val="911"/>
        <w:jc w:val="center"/>
        <w:rPr>
          <w:rFonts w:hint="eastAsia" w:ascii="黑体" w:hAnsi="黑体" w:eastAsia="黑体"/>
          <w:b/>
          <w:sz w:val="32"/>
          <w:szCs w:val="32"/>
        </w:rPr>
      </w:pPr>
      <w:r>
        <w:rPr>
          <w:rFonts w:hint="eastAsia" w:ascii="黑体" w:hAnsi="黑体" w:eastAsia="黑体"/>
          <w:b/>
          <w:sz w:val="32"/>
          <w:szCs w:val="32"/>
        </w:rPr>
      </w:r>
      <w:r/>
    </w:p>
    <w:p>
      <w:pPr>
        <w:pStyle w:val="911"/>
        <w:jc w:val="center"/>
        <w:rPr>
          <w:rFonts w:hint="eastAsia" w:ascii="黑体" w:hAnsi="黑体" w:eastAsia="黑体"/>
          <w:b/>
          <w:sz w:val="32"/>
          <w:szCs w:val="32"/>
        </w:rPr>
      </w:pPr>
      <w:r>
        <w:rPr>
          <w:rFonts w:hint="eastAsia" w:ascii="黑体" w:hAnsi="黑体" w:eastAsia="黑体"/>
          <w:b/>
          <w:sz w:val="32"/>
          <w:szCs w:val="32"/>
        </w:rPr>
      </w:r>
      <w:r/>
    </w:p>
    <w:p>
      <w:pPr>
        <w:pStyle w:val="911"/>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11"/>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11"/>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11"/>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超出、</w:t>
            </w:r>
            <w:r/>
          </w:p>
          <w:p>
            <w:pPr>
              <w:pStyle w:val="911"/>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证明</w:t>
            </w:r>
            <w:r/>
          </w:p>
          <w:p>
            <w:pPr>
              <w:pStyle w:val="911"/>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bl>
    <w:p>
      <w:pPr>
        <w:pStyle w:val="911"/>
        <w:rPr>
          <w:rFonts w:hint="eastAsia" w:ascii="宋体" w:hAnsi="宋体"/>
          <w:sz w:val="24"/>
          <w:szCs w:val="24"/>
        </w:rPr>
      </w:pPr>
      <w:r>
        <w:rPr>
          <w:rFonts w:hint="eastAsia" w:ascii="宋体" w:hAnsi="宋体"/>
          <w:sz w:val="24"/>
          <w:szCs w:val="24"/>
        </w:rPr>
        <w:t xml:space="preserve">注： 行数不够，可自行添加。</w:t>
      </w:r>
      <w:r/>
    </w:p>
    <w:p>
      <w:pPr>
        <w:pStyle w:val="911"/>
        <w:jc w:val="center"/>
        <w:rPr>
          <w:rFonts w:hint="eastAsia" w:ascii="黑体" w:hAnsi="Arial" w:eastAsia="黑体"/>
          <w:b/>
          <w:sz w:val="36"/>
        </w:rPr>
      </w:pPr>
      <w:r>
        <w:rPr>
          <w:rFonts w:hint="eastAsia" w:ascii="黑体" w:hAnsi="Arial" w:eastAsia="黑体"/>
          <w:b/>
          <w:sz w:val="36"/>
        </w:rPr>
      </w:r>
      <w:r/>
    </w:p>
    <w:p>
      <w:pPr>
        <w:pStyle w:val="911"/>
        <w:jc w:val="center"/>
        <w:rPr>
          <w:rFonts w:hint="eastAsia" w:ascii="黑体" w:hAnsi="Arial" w:eastAsia="黑体"/>
          <w:b/>
          <w:sz w:val="36"/>
        </w:rPr>
      </w:pPr>
      <w:r>
        <w:rPr>
          <w:rFonts w:hint="eastAsia" w:ascii="黑体" w:hAnsi="Arial" w:eastAsia="黑体"/>
          <w:b/>
          <w:sz w:val="36"/>
        </w:rPr>
      </w:r>
      <w:r/>
    </w:p>
    <w:p>
      <w:pPr>
        <w:pStyle w:val="911"/>
        <w:jc w:val="center"/>
        <w:rPr>
          <w:rFonts w:hint="eastAsia" w:ascii="黑体" w:hAnsi="Arial" w:eastAsia="黑体"/>
          <w:b/>
          <w:sz w:val="36"/>
        </w:rPr>
      </w:pPr>
      <w:r>
        <w:rPr>
          <w:rFonts w:hint="eastAsia" w:ascii="黑体" w:hAnsi="Arial" w:eastAsia="黑体"/>
          <w:b/>
          <w:sz w:val="36"/>
        </w:rPr>
      </w:r>
      <w:r/>
    </w:p>
    <w:p>
      <w:pPr>
        <w:pStyle w:val="911"/>
        <w:jc w:val="center"/>
        <w:rPr>
          <w:rFonts w:hint="eastAsia" w:ascii="黑体" w:hAnsi="Arial" w:eastAsia="黑体"/>
          <w:b/>
          <w:sz w:val="36"/>
        </w:rPr>
      </w:pPr>
      <w:r>
        <w:rPr>
          <w:rFonts w:hint="eastAsia" w:ascii="黑体" w:hAnsi="Arial" w:eastAsia="黑体"/>
          <w:b/>
          <w:sz w:val="36"/>
        </w:rPr>
      </w:r>
      <w:r/>
    </w:p>
    <w:p>
      <w:pPr>
        <w:pStyle w:val="911"/>
        <w:rPr>
          <w:rFonts w:hint="eastAsia" w:ascii="黑体" w:hAnsi="Arial" w:eastAsia="黑体"/>
          <w:sz w:val="32"/>
        </w:rPr>
      </w:pPr>
      <w:r>
        <w:rPr>
          <w:rFonts w:hint="eastAsia" w:ascii="黑体" w:hAnsi="Arial" w:eastAsia="黑体"/>
          <w:sz w:val="32"/>
        </w:rPr>
      </w:r>
      <w:r/>
    </w:p>
    <w:p>
      <w:pPr>
        <w:pStyle w:val="911"/>
        <w:rPr>
          <w:rFonts w:hint="eastAsia" w:ascii="黑体" w:hAnsi="Arial" w:eastAsia="黑体"/>
          <w:sz w:val="32"/>
        </w:rPr>
      </w:pPr>
      <w:r>
        <w:rPr>
          <w:rFonts w:hint="eastAsia" w:ascii="黑体" w:hAnsi="Arial" w:eastAsia="黑体"/>
          <w:sz w:val="32"/>
        </w:rPr>
      </w:r>
      <w:r/>
    </w:p>
    <w:p>
      <w:pPr>
        <w:pStyle w:val="911"/>
        <w:rPr>
          <w:rFonts w:hint="eastAsia" w:ascii="黑体" w:hAnsi="Arial" w:eastAsia="黑体"/>
          <w:sz w:val="32"/>
        </w:rPr>
      </w:pPr>
      <w:r>
        <w:rPr>
          <w:rFonts w:hint="eastAsia" w:ascii="黑体" w:hAnsi="Arial" w:eastAsia="黑体"/>
          <w:sz w:val="32"/>
        </w:rPr>
      </w:r>
      <w:r/>
    </w:p>
    <w:p>
      <w:pPr>
        <w:pStyle w:val="911"/>
        <w:rPr>
          <w:rFonts w:hint="eastAsia" w:ascii="黑体" w:hAnsi="Arial" w:eastAsia="黑体"/>
          <w:sz w:val="32"/>
        </w:rPr>
      </w:pPr>
      <w:r>
        <w:rPr>
          <w:rFonts w:hint="eastAsia" w:ascii="黑体" w:hAnsi="Arial" w:eastAsia="黑体"/>
          <w:sz w:val="32"/>
        </w:rPr>
      </w:r>
      <w:r/>
    </w:p>
    <w:p>
      <w:pPr>
        <w:pStyle w:val="911"/>
        <w:rPr>
          <w:rFonts w:hint="eastAsia" w:ascii="黑体" w:hAnsi="Arial" w:eastAsia="黑体"/>
          <w:sz w:val="32"/>
        </w:rPr>
      </w:pPr>
      <w:r>
        <w:rPr>
          <w:rFonts w:hint="eastAsia" w:ascii="黑体" w:hAnsi="Arial" w:eastAsia="黑体"/>
          <w:sz w:val="32"/>
        </w:rPr>
      </w:r>
      <w:r/>
    </w:p>
    <w:p>
      <w:pPr>
        <w:pStyle w:val="911"/>
        <w:jc w:val="center"/>
        <w:rPr>
          <w:rFonts w:hint="eastAsia" w:ascii="黑体" w:hAnsi="黑体" w:eastAsia="黑体"/>
          <w:b/>
          <w:sz w:val="32"/>
          <w:szCs w:val="32"/>
        </w:rPr>
      </w:pPr>
      <w:r/>
      <w:bookmarkEnd w:id="202"/>
      <w:r/>
      <w:bookmarkStart w:id="206" w:name="_Hlt26955054"/>
      <w:r/>
      <w:bookmarkEnd w:id="206"/>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11"/>
              <w:jc w:val="left"/>
              <w:rPr>
                <w:b/>
                <w:color w:val="000000"/>
                <w:sz w:val="24"/>
              </w:rPr>
            </w:pPr>
            <w:r/>
            <w:bookmarkStart w:id="207" w:name="_Hlt26609391"/>
            <w:r/>
            <w:bookmarkEnd w:id="207"/>
            <w:r/>
            <w:bookmarkStart w:id="208" w:name="_Hlt26955056"/>
            <w:r/>
            <w:bookmarkEnd w:id="208"/>
            <w:r/>
            <w:bookmarkStart w:id="209" w:name="_Hlt26671372"/>
            <w:r/>
            <w:bookmarkEnd w:id="209"/>
            <w:r/>
            <w:bookmarkStart w:id="210" w:name="_Hlt26782999"/>
            <w:r/>
            <w:bookmarkEnd w:id="210"/>
            <w:r/>
            <w:bookmarkStart w:id="211" w:name="_Hlt26671343"/>
            <w:r/>
            <w:bookmarkEnd w:id="211"/>
            <w:r/>
            <w:bookmarkStart w:id="212" w:name="_Hlt24879081"/>
            <w:r/>
            <w:bookmarkEnd w:id="212"/>
            <w:r/>
            <w:bookmarkStart w:id="213" w:name="_Hlt26955064"/>
            <w:r/>
            <w:bookmarkEnd w:id="213"/>
            <w:r/>
            <w:bookmarkStart w:id="214" w:name="_Hlt26580838"/>
            <w:r/>
            <w:bookmarkEnd w:id="214"/>
            <w:r>
              <w:rPr>
                <w:rFonts w:hint="eastAsia"/>
                <w:b/>
                <w:color w:val="000000"/>
                <w:sz w:val="24"/>
              </w:rPr>
              <w:t xml:space="preserve">对本项目商务要求条款的偏离情况（请进行勾选）：</w:t>
            </w:r>
            <w:r>
              <w:rPr>
                <w:b/>
                <w:color w:val="000000"/>
                <w:sz w:val="24"/>
              </w:rPr>
            </w:r>
            <w:r/>
          </w:p>
          <w:p>
            <w:pPr>
              <w:pStyle w:val="911"/>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11"/>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超出、</w:t>
            </w:r>
            <w:r/>
          </w:p>
          <w:p>
            <w:pPr>
              <w:pStyle w:val="911"/>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证明</w:t>
            </w:r>
            <w:r/>
          </w:p>
          <w:p>
            <w:pPr>
              <w:pStyle w:val="911"/>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bl>
    <w:p>
      <w:pPr>
        <w:pStyle w:val="911"/>
        <w:rPr>
          <w:rFonts w:hint="eastAsia" w:ascii="宋体" w:hAnsi="宋体"/>
          <w:sz w:val="24"/>
          <w:szCs w:val="24"/>
        </w:rPr>
      </w:pPr>
      <w:r>
        <w:rPr>
          <w:rFonts w:hint="eastAsia" w:ascii="宋体" w:hAnsi="宋体"/>
          <w:sz w:val="24"/>
          <w:szCs w:val="24"/>
        </w:rPr>
        <w:t xml:space="preserve">注： 行数不够，可自行添加。</w:t>
      </w:r>
      <w:r/>
    </w:p>
    <w:p>
      <w:pPr>
        <w:pStyle w:val="911"/>
        <w:spacing w:line="480" w:lineRule="auto"/>
        <w:rPr>
          <w:rFonts w:hint="eastAsia" w:ascii="宋体" w:hAnsi="宋体"/>
          <w:sz w:val="24"/>
        </w:rPr>
      </w:pPr>
      <w:r>
        <w:rPr>
          <w:rFonts w:hint="eastAsia" w:ascii="宋体" w:hAnsi="宋体"/>
          <w:sz w:val="24"/>
        </w:rPr>
      </w:r>
      <w:r/>
    </w:p>
    <w:p>
      <w:pPr>
        <w:pStyle w:val="911"/>
        <w:spacing w:line="480" w:lineRule="auto"/>
        <w:rPr>
          <w:rFonts w:hint="eastAsia" w:ascii="仿宋_GB2312" w:hAnsi="Arial"/>
          <w:sz w:val="30"/>
        </w:rPr>
      </w:pPr>
      <w:r>
        <w:rPr>
          <w:rFonts w:hint="eastAsia" w:ascii="仿宋_GB2312" w:hAnsi="Arial"/>
          <w:sz w:val="30"/>
        </w:rPr>
      </w:r>
      <w:r/>
    </w:p>
    <w:p>
      <w:pPr>
        <w:pStyle w:val="926"/>
        <w:ind w:firstLine="0"/>
        <w:rPr>
          <w:rFonts w:hint="eastAsia" w:ascii="宋体" w:hAnsi="宋体"/>
          <w:sz w:val="24"/>
        </w:rPr>
      </w:pPr>
      <w:r/>
      <w:bookmarkStart w:id="215" w:name="_Hlt26955066"/>
      <w:r/>
      <w:bookmarkEnd w:id="215"/>
      <w:r/>
      <w:bookmarkStart w:id="216" w:name="_Hlt26671374"/>
      <w:r/>
      <w:bookmarkEnd w:id="216"/>
      <w:r/>
      <w:bookmarkStart w:id="217" w:name="_Hlt26609389"/>
      <w:r/>
      <w:bookmarkEnd w:id="217"/>
      <w:r/>
      <w:bookmarkStart w:id="218" w:name="_Toc462564146"/>
      <w:r>
        <w:rPr>
          <w:rFonts w:hint="eastAsia" w:ascii="宋体" w:hAnsi="宋体"/>
          <w:sz w:val="24"/>
        </w:rPr>
      </w:r>
      <w:r/>
    </w:p>
    <w:p>
      <w:pPr>
        <w:pStyle w:val="911"/>
        <w:jc w:val="center"/>
        <w:rPr>
          <w:rFonts w:hint="eastAsia" w:ascii="黑体" w:hAnsi="黑体" w:eastAsia="黑体"/>
          <w:b/>
          <w:sz w:val="32"/>
          <w:szCs w:val="32"/>
        </w:rPr>
      </w:pPr>
      <w:r/>
      <w:bookmarkEnd w:id="190"/>
      <w:r/>
      <w:bookmarkEnd w:id="191"/>
      <w:r/>
      <w:bookmarkEnd w:id="218"/>
      <w:r/>
      <w:bookmarkStart w:id="219" w:name="_格式2__法定代表人授权书"/>
      <w:r/>
      <w:bookmarkEnd w:id="219"/>
      <w:r>
        <w:rPr>
          <w:rFonts w:hint="eastAsia" w:ascii="黑体" w:hAnsi="黑体" w:eastAsia="黑体"/>
          <w:b/>
          <w:sz w:val="32"/>
          <w:szCs w:val="32"/>
        </w:rPr>
      </w:r>
      <w:r/>
    </w:p>
    <w:p>
      <w:pPr>
        <w:pStyle w:val="911"/>
        <w:jc w:val="center"/>
        <w:rPr>
          <w:rFonts w:hint="eastAsia" w:ascii="黑体" w:hAnsi="黑体" w:eastAsia="黑体"/>
          <w:b/>
          <w:sz w:val="32"/>
          <w:szCs w:val="32"/>
        </w:rPr>
      </w:pPr>
      <w:r>
        <w:rPr>
          <w:rFonts w:hint="eastAsia" w:ascii="黑体" w:hAnsi="黑体" w:eastAsia="黑体"/>
          <w:b/>
          <w:sz w:val="32"/>
          <w:szCs w:val="32"/>
        </w:rPr>
      </w:r>
      <w:r/>
    </w:p>
    <w:p>
      <w:pPr>
        <w:pStyle w:val="911"/>
        <w:rPr>
          <w:rFonts w:hint="eastAsia" w:ascii="黑体" w:hAnsi="黑体" w:eastAsia="黑体"/>
          <w:b/>
          <w:sz w:val="32"/>
          <w:szCs w:val="32"/>
        </w:rPr>
      </w:pPr>
      <w:r>
        <w:rPr>
          <w:rFonts w:hint="eastAsia" w:ascii="黑体" w:hAnsi="黑体" w:eastAsia="黑体"/>
          <w:b/>
          <w:sz w:val="32"/>
          <w:szCs w:val="32"/>
        </w:rPr>
      </w:r>
      <w:r/>
    </w:p>
    <w:p>
      <w:pPr>
        <w:pStyle w:val="911"/>
        <w:rPr>
          <w:rFonts w:hint="eastAsia" w:ascii="黑体" w:hAnsi="黑体" w:eastAsia="黑体"/>
          <w:b/>
          <w:sz w:val="32"/>
          <w:szCs w:val="32"/>
        </w:rPr>
      </w:pPr>
      <w:r>
        <w:rPr>
          <w:rFonts w:hint="eastAsia" w:ascii="黑体" w:hAnsi="黑体" w:eastAsia="黑体"/>
          <w:b/>
          <w:sz w:val="32"/>
          <w:szCs w:val="32"/>
        </w:rPr>
      </w:r>
      <w:r/>
    </w:p>
    <w:p>
      <w:pPr>
        <w:pStyle w:val="911"/>
        <w:rPr>
          <w:rFonts w:hint="eastAsia" w:ascii="黑体" w:hAnsi="黑体" w:eastAsia="黑体"/>
          <w:b/>
          <w:sz w:val="32"/>
          <w:szCs w:val="32"/>
        </w:rPr>
      </w:pPr>
      <w:r>
        <w:rPr>
          <w:rFonts w:hint="eastAsia" w:ascii="黑体" w:hAnsi="黑体" w:eastAsia="黑体"/>
          <w:b/>
          <w:sz w:val="32"/>
          <w:szCs w:val="32"/>
        </w:rPr>
      </w:r>
      <w:r/>
    </w:p>
    <w:p>
      <w:pPr>
        <w:pStyle w:val="911"/>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911"/>
        <w:ind w:firstLine="480"/>
        <w:rPr>
          <w:rFonts w:hint="eastAsia" w:ascii="宋体" w:hAnsi="宋体"/>
          <w:sz w:val="24"/>
          <w:szCs w:val="24"/>
        </w:rPr>
      </w:pPr>
      <w:r>
        <w:rPr>
          <w:rFonts w:hint="eastAsia" w:ascii="宋体" w:hAnsi="宋体"/>
          <w:sz w:val="24"/>
          <w:szCs w:val="24"/>
        </w:rPr>
        <w:t xml:space="preserve">投标人全称（加盖CA电子签章）：</w:t>
      </w:r>
      <w:r/>
    </w:p>
    <w:p>
      <w:pPr>
        <w:pStyle w:val="911"/>
        <w:ind w:firstLine="480"/>
        <w:rPr>
          <w:sz w:val="24"/>
          <w:szCs w:val="24"/>
        </w:rPr>
      </w:pPr>
      <w:r>
        <w:rPr>
          <w:rFonts w:hint="eastAsia" w:ascii="宋体" w:hAnsi="宋体"/>
          <w:sz w:val="24"/>
          <w:szCs w:val="24"/>
        </w:rPr>
        <w:t xml:space="preserve">项目名称：</w:t>
      </w:r>
      <w:r>
        <w:rPr>
          <w:sz w:val="24"/>
          <w:szCs w:val="24"/>
        </w:rPr>
      </w:r>
      <w:r/>
    </w:p>
    <w:p>
      <w:pPr>
        <w:pStyle w:val="911"/>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11"/>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1000"/>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11"/>
        <w:rPr>
          <w:rFonts w:ascii="宋体" w:hAnsi="宋体"/>
          <w:sz w:val="24"/>
          <w:szCs w:val="24"/>
        </w:rPr>
      </w:pPr>
      <w:r>
        <w:rPr>
          <w:rFonts w:ascii="宋体" w:hAnsi="宋体"/>
          <w:sz w:val="24"/>
          <w:szCs w:val="24"/>
        </w:rPr>
      </w:r>
      <w:r/>
    </w:p>
    <w:p>
      <w:pPr>
        <w:pStyle w:val="911"/>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911"/>
        <w:ind w:firstLine="480"/>
        <w:rPr>
          <w:rFonts w:hint="eastAsia" w:ascii="宋体" w:hAnsi="宋体"/>
          <w:sz w:val="24"/>
          <w:szCs w:val="24"/>
        </w:rPr>
      </w:pPr>
      <w:r>
        <w:rPr>
          <w:rFonts w:hint="eastAsia" w:ascii="宋体" w:hAnsi="宋体"/>
          <w:sz w:val="24"/>
          <w:szCs w:val="24"/>
        </w:rPr>
      </w:r>
      <w:r/>
    </w:p>
    <w:p>
      <w:pPr>
        <w:pStyle w:val="911"/>
        <w:ind w:firstLine="480"/>
        <w:rPr>
          <w:rFonts w:hint="eastAsia" w:ascii="宋体" w:hAnsi="宋体"/>
          <w:sz w:val="24"/>
          <w:szCs w:val="24"/>
        </w:rPr>
      </w:pPr>
      <w:r>
        <w:rPr>
          <w:rFonts w:hint="eastAsia" w:ascii="宋体" w:hAnsi="宋体"/>
          <w:sz w:val="24"/>
          <w:szCs w:val="24"/>
        </w:rPr>
      </w:r>
      <w:r/>
    </w:p>
    <w:p>
      <w:pPr>
        <w:pStyle w:val="911"/>
        <w:ind w:firstLine="480"/>
        <w:rPr>
          <w:rFonts w:hint="eastAsia" w:ascii="宋体" w:hAnsi="宋体"/>
          <w:sz w:val="24"/>
          <w:szCs w:val="24"/>
        </w:rPr>
      </w:pPr>
      <w:r>
        <w:rPr>
          <w:rFonts w:hint="eastAsia" w:ascii="宋体" w:hAnsi="宋体"/>
          <w:sz w:val="24"/>
          <w:szCs w:val="24"/>
        </w:rPr>
      </w:r>
      <w:r/>
    </w:p>
    <w:p>
      <w:pPr>
        <w:pStyle w:val="911"/>
        <w:spacing w:line="460" w:lineRule="exact"/>
        <w:rPr>
          <w:rFonts w:hint="eastAsia" w:ascii="宋体" w:hAnsi="宋体"/>
          <w:bCs/>
          <w:sz w:val="24"/>
        </w:rPr>
      </w:pPr>
      <w:r>
        <w:rPr>
          <w:rFonts w:hint="eastAsia" w:ascii="宋体" w:hAnsi="宋体"/>
          <w:bCs/>
          <w:sz w:val="24"/>
        </w:rPr>
      </w:r>
      <w:r/>
    </w:p>
    <w:p>
      <w:pPr>
        <w:pStyle w:val="911"/>
        <w:spacing w:line="460" w:lineRule="exact"/>
        <w:rPr>
          <w:rFonts w:hint="eastAsia" w:ascii="宋体" w:hAnsi="宋体"/>
          <w:bCs/>
          <w:sz w:val="24"/>
        </w:rPr>
      </w:pPr>
      <w:r>
        <w:rPr>
          <w:rFonts w:hint="eastAsia" w:ascii="宋体" w:hAnsi="宋体"/>
          <w:bCs/>
          <w:sz w:val="24"/>
        </w:rPr>
      </w:r>
      <w:r/>
    </w:p>
    <w:p>
      <w:pPr>
        <w:pStyle w:val="911"/>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十二、投标（响应）文件通用模版编制和评审要求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tbl>
      <w:tblPr>
        <w:tblW w:w="935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11"/>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11"/>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11"/>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1"/>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11"/>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911"/>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911"/>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11"/>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1"/>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1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11"/>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1"/>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1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11"/>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1"/>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1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11"/>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911"/>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911"/>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911"/>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911"/>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911"/>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11"/>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11"/>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11"/>
              <w:jc w:val="center"/>
              <w:widowControl/>
              <w:rPr>
                <w:rFonts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rPr>
                <w:rFonts w:ascii="宋体" w:hAnsi="宋体" w:cs="宋体"/>
                <w:highlight w:val="yellow"/>
              </w:rPr>
            </w:r>
            <w:r/>
          </w:p>
          <w:p>
            <w:pPr>
              <w:pStyle w:val="911"/>
              <w:jc w:val="center"/>
              <w:widowControl/>
              <w:rPr>
                <w:rFonts w:ascii="宋体" w:hAnsi="宋体" w:cs="宋体"/>
                <w:highlight w:val="yellow"/>
              </w:rPr>
            </w:pPr>
            <w:r>
              <w:rPr>
                <w:rFonts w:hint="eastAsia" w:ascii="宋体" w:hAnsi="宋体" w:cs="宋体"/>
                <w:highlight w:val="yellow"/>
              </w:rPr>
              <w:t xml:space="preserve">（非专门面向中小企业的项目需要）</w:t>
            </w:r>
            <w:r>
              <w:rPr>
                <w:rFonts w:ascii="宋体" w:hAnsi="宋体" w:cs="宋体"/>
                <w:highlight w:val="yellow"/>
              </w:rPr>
            </w:r>
            <w:r/>
          </w:p>
        </w:tc>
      </w:tr>
    </w:tbl>
    <w:p>
      <w:pPr>
        <w:pStyle w:val="911"/>
      </w:pPr>
      <w:r/>
      <w:r/>
    </w:p>
    <w:p>
      <w:pPr>
        <w:pStyle w:val="911"/>
        <w:spacing w:line="460" w:lineRule="exact"/>
        <w:rPr>
          <w:rFonts w:hint="eastAsia" w:ascii="宋体" w:hAnsi="宋体"/>
          <w:bCs/>
          <w:sz w:val="24"/>
        </w:rPr>
      </w:pPr>
      <w:r>
        <w:rPr>
          <w:rFonts w:hint="eastAsia" w:ascii="宋体" w:hAnsi="宋体"/>
          <w:bCs/>
          <w:sz w:val="24"/>
        </w:rPr>
      </w:r>
      <w:r/>
    </w:p>
    <w:p>
      <w:pPr>
        <w:pStyle w:val="911"/>
        <w:jc w:val="center"/>
        <w:rPr>
          <w:rFonts w:hint="eastAsia" w:ascii="宋体" w:hAnsi="宋体" w:cs="仿宋"/>
          <w:b/>
          <w:bCs/>
          <w:sz w:val="32"/>
          <w:szCs w:val="32"/>
        </w:rPr>
      </w:pPr>
      <w:r>
        <w:rPr>
          <w:rFonts w:hint="eastAsia" w:ascii="宋体" w:hAnsi="宋体" w:cs="仿宋"/>
          <w:b/>
          <w:bCs/>
          <w:sz w:val="32"/>
          <w:szCs w:val="32"/>
        </w:rPr>
      </w:r>
      <w:r/>
    </w:p>
    <w:p>
      <w:pPr>
        <w:pStyle w:val="911"/>
        <w:jc w:val="center"/>
        <w:rPr>
          <w:rFonts w:hint="eastAsia" w:ascii="宋体" w:hAnsi="宋体" w:cs="仿宋"/>
          <w:b/>
          <w:bCs/>
          <w:sz w:val="32"/>
          <w:szCs w:val="32"/>
        </w:rPr>
      </w:pPr>
      <w:r>
        <w:rPr>
          <w:rFonts w:hint="eastAsia" w:ascii="宋体" w:hAnsi="宋体" w:cs="仿宋"/>
          <w:b/>
          <w:bCs/>
          <w:sz w:val="32"/>
          <w:szCs w:val="32"/>
        </w:rPr>
      </w:r>
      <w:r/>
    </w:p>
    <w:p>
      <w:pPr>
        <w:pStyle w:val="911"/>
        <w:jc w:val="center"/>
        <w:rPr>
          <w:rFonts w:hint="eastAsia" w:ascii="宋体" w:hAnsi="宋体" w:cs="仿宋"/>
          <w:b/>
          <w:bCs/>
          <w:sz w:val="32"/>
          <w:szCs w:val="32"/>
        </w:rPr>
      </w:pPr>
      <w:r>
        <w:rPr>
          <w:rFonts w:hint="eastAsia" w:ascii="宋体" w:hAnsi="宋体" w:cs="仿宋"/>
          <w:b/>
          <w:bCs/>
          <w:sz w:val="32"/>
          <w:szCs w:val="32"/>
        </w:rPr>
      </w:r>
      <w:r/>
    </w:p>
    <w:p>
      <w:pPr>
        <w:pStyle w:val="911"/>
        <w:jc w:val="center"/>
        <w:rPr>
          <w:rFonts w:hint="eastAsia" w:ascii="宋体" w:hAnsi="宋体" w:cs="仿宋"/>
          <w:b/>
          <w:bCs/>
          <w:sz w:val="32"/>
          <w:szCs w:val="32"/>
        </w:rPr>
      </w:pPr>
      <w:r>
        <w:rPr>
          <w:rFonts w:hint="eastAsia" w:ascii="宋体" w:hAnsi="宋体" w:cs="仿宋"/>
          <w:b/>
          <w:bCs/>
          <w:sz w:val="32"/>
          <w:szCs w:val="32"/>
        </w:rPr>
      </w:r>
      <w:r/>
    </w:p>
    <w:p>
      <w:pPr>
        <w:pStyle w:val="911"/>
        <w:jc w:val="center"/>
        <w:rPr>
          <w:rFonts w:hint="eastAsia" w:ascii="宋体" w:hAnsi="宋体" w:cs="仿宋"/>
          <w:b/>
          <w:bCs/>
          <w:sz w:val="32"/>
          <w:szCs w:val="32"/>
        </w:rPr>
      </w:pPr>
      <w:r>
        <w:rPr>
          <w:rFonts w:hint="eastAsia" w:ascii="宋体" w:hAnsi="宋体" w:cs="仿宋"/>
          <w:b/>
          <w:bCs/>
          <w:sz w:val="32"/>
          <w:szCs w:val="32"/>
        </w:rPr>
      </w:r>
      <w:r/>
    </w:p>
    <w:p>
      <w:pPr>
        <w:pStyle w:val="911"/>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11"/>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11"/>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1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11"/>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11"/>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11"/>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11"/>
        <w:spacing w:line="400" w:lineRule="exact"/>
        <w:rPr>
          <w:rFonts w:hint="eastAsia" w:ascii="宋体" w:hAnsi="宋体"/>
          <w:b/>
          <w:sz w:val="24"/>
          <w:szCs w:val="24"/>
        </w:rPr>
      </w:pPr>
      <w:r>
        <w:rPr>
          <w:rFonts w:hint="eastAsia" w:ascii="宋体" w:hAnsi="宋体"/>
          <w:b/>
          <w:sz w:val="24"/>
          <w:szCs w:val="24"/>
        </w:rPr>
      </w:r>
      <w:r/>
    </w:p>
    <w:p>
      <w:pPr>
        <w:pStyle w:val="911"/>
        <w:spacing w:line="400" w:lineRule="exact"/>
        <w:rPr>
          <w:rFonts w:hint="eastAsia" w:ascii="宋体" w:hAnsi="宋体"/>
          <w:b/>
          <w:sz w:val="24"/>
          <w:szCs w:val="24"/>
        </w:rPr>
      </w:pPr>
      <w:r>
        <w:rPr>
          <w:rFonts w:hint="eastAsia" w:ascii="宋体" w:hAnsi="宋体"/>
          <w:b/>
          <w:sz w:val="24"/>
          <w:szCs w:val="24"/>
        </w:rPr>
      </w:r>
      <w:r/>
    </w:p>
    <w:p>
      <w:pPr>
        <w:pStyle w:val="911"/>
        <w:spacing w:line="400" w:lineRule="exact"/>
        <w:rPr>
          <w:rFonts w:hint="eastAsia" w:ascii="宋体" w:hAnsi="宋体"/>
          <w:b/>
          <w:sz w:val="24"/>
          <w:szCs w:val="24"/>
        </w:rPr>
      </w:pPr>
      <w:r>
        <w:rPr>
          <w:rFonts w:hint="eastAsia" w:ascii="宋体" w:hAnsi="宋体"/>
          <w:b/>
          <w:sz w:val="24"/>
          <w:szCs w:val="24"/>
        </w:rPr>
      </w:r>
      <w:r/>
    </w:p>
    <w:p>
      <w:pPr>
        <w:pStyle w:val="911"/>
        <w:spacing w:line="400" w:lineRule="exact"/>
        <w:rPr>
          <w:rFonts w:hint="eastAsia" w:ascii="宋体" w:hAnsi="宋体"/>
          <w:b/>
          <w:sz w:val="24"/>
          <w:szCs w:val="24"/>
        </w:rPr>
      </w:pPr>
      <w:r>
        <w:rPr>
          <w:rFonts w:hint="eastAsia" w:ascii="宋体" w:hAnsi="宋体"/>
          <w:b/>
          <w:sz w:val="24"/>
          <w:szCs w:val="24"/>
        </w:rPr>
      </w:r>
      <w:r/>
    </w:p>
    <w:p>
      <w:pPr>
        <w:pStyle w:val="911"/>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11"/>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11"/>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11"/>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11"/>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11"/>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11"/>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26"/>
        <w:rPr>
          <w:rFonts w:hint="eastAsia"/>
          <w:sz w:val="24"/>
          <w:szCs w:val="24"/>
        </w:rPr>
      </w:pPr>
      <w:r>
        <w:rPr>
          <w:rFonts w:hint="eastAsia"/>
          <w:sz w:val="24"/>
          <w:szCs w:val="24"/>
        </w:rPr>
      </w:r>
      <w:r/>
    </w:p>
    <w:p>
      <w:pPr>
        <w:pStyle w:val="926"/>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Tahoma">
    <w:panose1 w:val="020B0604030504040204"/>
  </w:font>
  <w:font w:name="微软雅黑">
    <w:panose1 w:val="020B0503020204020204"/>
  </w:font>
  <w:font w:name="Calibri">
    <w:panose1 w:val="020F050202020403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left" w:pos="6820" w:leader="none"/>
      </w:tabs>
    </w:pPr>
    <w:r>
      <w:tab/>
      <w:tab/>
      <w:tab/>
    </w:r>
    <w:r>
      <w:fldChar w:fldCharType="begin"/>
    </w:r>
    <w:r>
      <w:instrText xml:space="preserve">PAGE   \* MERGEFORMAT</w:instrText>
    </w:r>
    <w:r>
      <w:fldChar w:fldCharType="separate"/>
    </w:r>
    <w:r>
      <w:rPr>
        <w:lang w:val="zh-CN"/>
      </w:rPr>
      <w:t xml:space="preserve">-</w:t>
    </w:r>
    <w:r>
      <w:t xml:space="preserve"> 39 -</w:t>
    </w:r>
    <w:r>
      <w:fldChar w:fldCharType="end"/>
    </w:r>
    <w:r/>
  </w:p>
  <w:p>
    <w:pPr>
      <w:pStyle w:val="959"/>
      <w:tabs>
        <w:tab w:val="left" w:pos="7119"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right"/>
    </w:pPr>
    <w:r>
      <w:fldChar w:fldCharType="begin"/>
    </w:r>
    <w:r>
      <w:instrText xml:space="preserve">PAGE   \* MERGEFORMAT</w:instrText>
    </w:r>
    <w:r>
      <w:fldChar w:fldCharType="separate"/>
    </w:r>
    <w:r>
      <w:rPr>
        <w:lang w:val="zh-CN"/>
      </w:rPr>
      <w:t xml:space="preserve">-</w:t>
    </w:r>
    <w:r>
      <w:t xml:space="preserve"> 40 -</w:t>
    </w:r>
    <w:r>
      <w:fldChar w:fldCharType="end"/>
    </w:r>
    <w:r/>
  </w:p>
  <w:p>
    <w:pPr>
      <w:pStyle w:val="959"/>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right"/>
    </w:pPr>
    <w:r>
      <w:fldChar w:fldCharType="begin"/>
    </w:r>
    <w:r>
      <w:instrText xml:space="preserve">PAGE   \* MERGEFORMAT</w:instrText>
    </w:r>
    <w:r>
      <w:fldChar w:fldCharType="separate"/>
    </w:r>
    <w:r>
      <w:rPr>
        <w:lang w:val="zh-CN"/>
      </w:rPr>
      <w:t xml:space="preserve">-</w:t>
    </w:r>
    <w:r>
      <w:t xml:space="preserve"> 42 -</w:t>
    </w:r>
    <w:r>
      <w:fldChar w:fldCharType="end"/>
    </w:r>
    <w:r/>
  </w:p>
  <w:p>
    <w:pPr>
      <w:pStyle w:val="959"/>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rPr>
        <w:rStyle w:val="986"/>
      </w:rPr>
      <w:framePr w:wrap="around" w:vAnchor="text" w:hAnchor="margin" w:xAlign="center" w:y="1"/>
    </w:pPr>
    <w:r>
      <w:fldChar w:fldCharType="begin"/>
    </w:r>
    <w:r>
      <w:rPr>
        <w:rStyle w:val="986"/>
      </w:rPr>
      <w:instrText xml:space="preserve">PAGE  </w:instrText>
    </w:r>
    <w:r>
      <w:fldChar w:fldCharType="separate"/>
    </w:r>
    <w:r>
      <w:rPr>
        <w:rStyle w:val="986"/>
      </w:rPr>
      <w:t xml:space="preserve">1</w:t>
    </w:r>
    <w:r>
      <w:fldChar w:fldCharType="end"/>
    </w:r>
    <w:r>
      <w:rPr>
        <w:rStyle w:val="986"/>
      </w:rPr>
    </w:r>
    <w:r/>
  </w:p>
  <w:p>
    <w:pPr>
      <w:pStyle w:val="9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11"/>
        <w:ind w:left="900" w:hanging="900"/>
        <w:tabs>
          <w:tab w:val="num" w:pos="900" w:leader="none"/>
        </w:tabs>
      </w:pPr>
      <w:rPr>
        <w:rFonts w:hint="eastAsia"/>
      </w:rPr>
    </w:lvl>
    <w:lvl w:ilvl="1">
      <w:start w:val="1"/>
      <w:numFmt w:val="decimal"/>
      <w:isLgl w:val="false"/>
      <w:suff w:val="tab"/>
      <w:lvlText w:val="%1.%2"/>
      <w:lvlJc w:val="left"/>
      <w:pPr>
        <w:pStyle w:val="91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11"/>
        <w:ind w:left="1980" w:hanging="900"/>
        <w:tabs>
          <w:tab w:val="num" w:pos="1980" w:leader="none"/>
        </w:tabs>
      </w:pPr>
      <w:rPr>
        <w:rFonts w:hint="eastAsia"/>
      </w:rPr>
    </w:lvl>
    <w:lvl w:ilvl="3">
      <w:start w:val="1"/>
      <w:numFmt w:val="decimal"/>
      <w:isLgl w:val="false"/>
      <w:suff w:val="tab"/>
      <w:lvlText w:val="%1.%2.%3.%4"/>
      <w:lvlJc w:val="left"/>
      <w:pPr>
        <w:pStyle w:val="911"/>
        <w:ind w:left="900" w:hanging="900"/>
        <w:tabs>
          <w:tab w:val="num" w:pos="900" w:leader="none"/>
        </w:tabs>
      </w:pPr>
      <w:rPr>
        <w:rFonts w:hint="eastAsia"/>
      </w:rPr>
    </w:lvl>
    <w:lvl w:ilvl="4">
      <w:start w:val="1"/>
      <w:numFmt w:val="decimal"/>
      <w:isLgl w:val="false"/>
      <w:suff w:val="tab"/>
      <w:lvlText w:val="%1.%2.%3.%4.%5"/>
      <w:lvlJc w:val="left"/>
      <w:pPr>
        <w:pStyle w:val="911"/>
        <w:ind w:left="900" w:hanging="900"/>
        <w:tabs>
          <w:tab w:val="num" w:pos="900" w:leader="none"/>
        </w:tabs>
      </w:pPr>
      <w:rPr>
        <w:rFonts w:hint="eastAsia"/>
      </w:rPr>
    </w:lvl>
    <w:lvl w:ilvl="5">
      <w:start w:val="1"/>
      <w:numFmt w:val="decimal"/>
      <w:isLgl w:val="false"/>
      <w:suff w:val="tab"/>
      <w:lvlText w:val="%1.%2.%3.%4.%5.%6"/>
      <w:lvlJc w:val="left"/>
      <w:pPr>
        <w:pStyle w:val="911"/>
        <w:ind w:left="900" w:hanging="900"/>
        <w:tabs>
          <w:tab w:val="num" w:pos="900" w:leader="none"/>
        </w:tabs>
      </w:pPr>
      <w:rPr>
        <w:rFonts w:hint="eastAsia"/>
      </w:rPr>
    </w:lvl>
    <w:lvl w:ilvl="6">
      <w:start w:val="1"/>
      <w:numFmt w:val="decimal"/>
      <w:isLgl w:val="false"/>
      <w:suff w:val="tab"/>
      <w:lvlText w:val="%1.%2.%3.%4.%5.%6.%7"/>
      <w:lvlJc w:val="left"/>
      <w:pPr>
        <w:pStyle w:val="911"/>
        <w:ind w:left="900" w:hanging="900"/>
        <w:tabs>
          <w:tab w:val="num" w:pos="900" w:leader="none"/>
        </w:tabs>
      </w:pPr>
      <w:rPr>
        <w:rFonts w:hint="eastAsia"/>
      </w:rPr>
    </w:lvl>
    <w:lvl w:ilvl="7">
      <w:start w:val="1"/>
      <w:numFmt w:val="decimal"/>
      <w:isLgl w:val="false"/>
      <w:suff w:val="tab"/>
      <w:lvlText w:val="%1.%2.%3.%4.%5.%6.%7.%8"/>
      <w:lvlJc w:val="left"/>
      <w:pPr>
        <w:pStyle w:val="911"/>
        <w:ind w:left="900" w:hanging="900"/>
        <w:tabs>
          <w:tab w:val="num" w:pos="900" w:leader="none"/>
        </w:tabs>
      </w:pPr>
      <w:rPr>
        <w:rFonts w:hint="eastAsia"/>
      </w:rPr>
    </w:lvl>
    <w:lvl w:ilvl="8">
      <w:start w:val="1"/>
      <w:numFmt w:val="decimal"/>
      <w:isLgl w:val="false"/>
      <w:suff w:val="tab"/>
      <w:lvlText w:val="%1.%2.%3.%4.%5.%6.%7.%8.%9"/>
      <w:lvlJc w:val="left"/>
      <w:pPr>
        <w:pStyle w:val="911"/>
        <w:ind w:left="900" w:hanging="900"/>
        <w:tabs>
          <w:tab w:val="num" w:pos="900" w:leader="none"/>
        </w:tabs>
      </w:pPr>
      <w:rPr>
        <w:rFonts w:hint="eastAsia"/>
      </w:rPr>
    </w:lvl>
  </w:abstractNum>
  <w:abstractNum w:abstractNumId="1">
    <w:multiLevelType w:val="hybridMultilevel"/>
    <w:lvl w:ilvl="0">
      <w:start w:val="1"/>
      <w:numFmt w:val="upperLetter"/>
      <w:pStyle w:val="992"/>
      <w:isLgl w:val="false"/>
      <w:suff w:val="tab"/>
      <w:lvlText w:val="附录%1."/>
      <w:lvlJc w:val="left"/>
      <w:pPr>
        <w:pStyle w:val="91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911"/>
        <w:ind w:left="500" w:hanging="500"/>
      </w:pPr>
    </w:lvl>
    <w:lvl w:ilvl="1">
      <w:start w:val="1"/>
      <w:numFmt w:val="lowerLetter"/>
      <w:isLgl w:val="false"/>
      <w:suff w:val="tab"/>
      <w:lvlText w:val="%2)"/>
      <w:lvlJc w:val="left"/>
      <w:pPr>
        <w:pStyle w:val="911"/>
        <w:ind w:left="840" w:hanging="420"/>
      </w:pPr>
    </w:lvl>
    <w:lvl w:ilvl="2">
      <w:start w:val="1"/>
      <w:numFmt w:val="lowerRoman"/>
      <w:isLgl w:val="false"/>
      <w:suff w:val="tab"/>
      <w:lvlText w:val="%3."/>
      <w:lvlJc w:val="right"/>
      <w:pPr>
        <w:pStyle w:val="911"/>
        <w:ind w:left="1260" w:hanging="420"/>
      </w:pPr>
    </w:lvl>
    <w:lvl w:ilvl="3">
      <w:start w:val="1"/>
      <w:numFmt w:val="decimal"/>
      <w:isLgl w:val="false"/>
      <w:suff w:val="tab"/>
      <w:lvlText w:val="%4."/>
      <w:lvlJc w:val="left"/>
      <w:pPr>
        <w:pStyle w:val="911"/>
        <w:ind w:left="1680" w:hanging="420"/>
      </w:pPr>
    </w:lvl>
    <w:lvl w:ilvl="4">
      <w:start w:val="1"/>
      <w:numFmt w:val="lowerLetter"/>
      <w:isLgl w:val="false"/>
      <w:suff w:val="tab"/>
      <w:lvlText w:val="%5)"/>
      <w:lvlJc w:val="left"/>
      <w:pPr>
        <w:pStyle w:val="911"/>
        <w:ind w:left="2100" w:hanging="420"/>
      </w:pPr>
    </w:lvl>
    <w:lvl w:ilvl="5">
      <w:start w:val="1"/>
      <w:numFmt w:val="lowerRoman"/>
      <w:isLgl w:val="false"/>
      <w:suff w:val="tab"/>
      <w:lvlText w:val="%6."/>
      <w:lvlJc w:val="right"/>
      <w:pPr>
        <w:pStyle w:val="911"/>
        <w:ind w:left="2520" w:hanging="420"/>
      </w:pPr>
    </w:lvl>
    <w:lvl w:ilvl="6">
      <w:start w:val="1"/>
      <w:numFmt w:val="decimal"/>
      <w:isLgl w:val="false"/>
      <w:suff w:val="tab"/>
      <w:lvlText w:val="%7."/>
      <w:lvlJc w:val="left"/>
      <w:pPr>
        <w:pStyle w:val="911"/>
        <w:ind w:left="2940" w:hanging="420"/>
      </w:pPr>
    </w:lvl>
    <w:lvl w:ilvl="7">
      <w:start w:val="1"/>
      <w:numFmt w:val="lowerLetter"/>
      <w:isLgl w:val="false"/>
      <w:suff w:val="tab"/>
      <w:lvlText w:val="%8)"/>
      <w:lvlJc w:val="left"/>
      <w:pPr>
        <w:pStyle w:val="911"/>
        <w:ind w:left="3360" w:hanging="420"/>
      </w:pPr>
    </w:lvl>
    <w:lvl w:ilvl="8">
      <w:start w:val="1"/>
      <w:numFmt w:val="lowerRoman"/>
      <w:isLgl w:val="false"/>
      <w:suff w:val="tab"/>
      <w:lvlText w:val="%9."/>
      <w:lvlJc w:val="right"/>
      <w:pPr>
        <w:pStyle w:val="911"/>
        <w:ind w:left="3780" w:hanging="420"/>
      </w:pPr>
    </w:lvl>
  </w:abstractNum>
  <w:abstractNum w:abstractNumId="3">
    <w:multiLevelType w:val="hybridMultilevel"/>
    <w:lvl w:ilvl="0">
      <w:start w:val="1"/>
      <w:numFmt w:val="decimal"/>
      <w:pStyle w:val="1010"/>
      <w:isLgl w:val="false"/>
      <w:suff w:val="tab"/>
      <w:lvlText w:val="%1."/>
      <w:lvlJc w:val="left"/>
      <w:pPr>
        <w:pStyle w:val="911"/>
        <w:ind w:left="709" w:hanging="709"/>
        <w:tabs>
          <w:tab w:val="num" w:pos="709" w:leader="none"/>
        </w:tabs>
      </w:pPr>
      <w:rPr>
        <w:rFonts w:hint="eastAsia"/>
      </w:rPr>
    </w:lvl>
    <w:lvl w:ilvl="1">
      <w:start w:val="1"/>
      <w:numFmt w:val="decimal"/>
      <w:isLgl w:val="false"/>
      <w:suff w:val="tab"/>
      <w:lvlText w:val="%1.%2"/>
      <w:lvlJc w:val="left"/>
      <w:pPr>
        <w:pStyle w:val="911"/>
        <w:ind w:left="709" w:hanging="709"/>
        <w:tabs>
          <w:tab w:val="num" w:pos="709" w:leader="none"/>
        </w:tabs>
      </w:pPr>
      <w:rPr>
        <w:rFonts w:hint="eastAsia"/>
      </w:rPr>
    </w:lvl>
    <w:lvl w:ilvl="2">
      <w:start w:val="1"/>
      <w:numFmt w:val="decimal"/>
      <w:isLgl w:val="false"/>
      <w:suff w:val="tab"/>
      <w:lvlText w:val="%1.%2.%3."/>
      <w:lvlJc w:val="left"/>
      <w:pPr>
        <w:pStyle w:val="911"/>
        <w:ind w:left="425" w:hanging="425"/>
        <w:tabs>
          <w:tab w:val="num" w:pos="425" w:leader="none"/>
        </w:tabs>
      </w:pPr>
      <w:rPr>
        <w:rFonts w:hint="eastAsia"/>
      </w:rPr>
    </w:lvl>
    <w:lvl w:ilvl="3">
      <w:start w:val="1"/>
      <w:numFmt w:val="decimal"/>
      <w:isLgl w:val="false"/>
      <w:suff w:val="tab"/>
      <w:lvlText w:val="%1.%2.%3.%4."/>
      <w:lvlJc w:val="left"/>
      <w:pPr>
        <w:pStyle w:val="911"/>
        <w:ind w:left="851" w:hanging="851"/>
        <w:tabs>
          <w:tab w:val="num" w:pos="851" w:leader="none"/>
        </w:tabs>
      </w:pPr>
      <w:rPr>
        <w:rFonts w:hint="eastAsia"/>
      </w:rPr>
    </w:lvl>
    <w:lvl w:ilvl="4">
      <w:start w:val="1"/>
      <w:numFmt w:val="decimal"/>
      <w:isLgl w:val="false"/>
      <w:suff w:val="tab"/>
      <w:lvlText w:val="%1.%2.%3.%4.%5."/>
      <w:lvlJc w:val="left"/>
      <w:pPr>
        <w:pStyle w:val="911"/>
        <w:ind w:left="992" w:hanging="992"/>
        <w:tabs>
          <w:tab w:val="num" w:pos="992" w:leader="none"/>
        </w:tabs>
      </w:pPr>
      <w:rPr>
        <w:rFonts w:hint="eastAsia"/>
      </w:rPr>
    </w:lvl>
    <w:lvl w:ilvl="5">
      <w:start w:val="1"/>
      <w:numFmt w:val="decimal"/>
      <w:isLgl w:val="false"/>
      <w:suff w:val="tab"/>
      <w:lvlText w:val="%1.%2.%3.%4.%5.%6."/>
      <w:lvlJc w:val="left"/>
      <w:pPr>
        <w:pStyle w:val="911"/>
        <w:ind w:left="1134" w:hanging="1134"/>
        <w:tabs>
          <w:tab w:val="num" w:pos="1134" w:leader="none"/>
        </w:tabs>
      </w:pPr>
      <w:rPr>
        <w:rFonts w:hint="eastAsia"/>
      </w:rPr>
    </w:lvl>
    <w:lvl w:ilvl="6">
      <w:start w:val="1"/>
      <w:numFmt w:val="decimal"/>
      <w:isLgl w:val="false"/>
      <w:suff w:val="tab"/>
      <w:lvlText w:val="%1.%2.%3.%4.%5.%6.%7."/>
      <w:lvlJc w:val="left"/>
      <w:pPr>
        <w:pStyle w:val="911"/>
        <w:ind w:left="1276" w:hanging="1276"/>
        <w:tabs>
          <w:tab w:val="num" w:pos="1276" w:leader="none"/>
        </w:tabs>
      </w:pPr>
      <w:rPr>
        <w:rFonts w:hint="eastAsia"/>
      </w:rPr>
    </w:lvl>
    <w:lvl w:ilvl="7">
      <w:start w:val="1"/>
      <w:numFmt w:val="decimal"/>
      <w:isLgl w:val="false"/>
      <w:suff w:val="tab"/>
      <w:lvlText w:val="%1.%2.%3.%4.%5.%6.%7.%8."/>
      <w:lvlJc w:val="left"/>
      <w:pPr>
        <w:pStyle w:val="911"/>
        <w:ind w:left="1418" w:hanging="1418"/>
        <w:tabs>
          <w:tab w:val="num" w:pos="1418" w:leader="none"/>
        </w:tabs>
      </w:pPr>
      <w:rPr>
        <w:rFonts w:hint="eastAsia"/>
      </w:rPr>
    </w:lvl>
    <w:lvl w:ilvl="8">
      <w:start w:val="1"/>
      <w:numFmt w:val="decimal"/>
      <w:isLgl w:val="false"/>
      <w:suff w:val="tab"/>
      <w:lvlText w:val="%1.%2.%3.%4.%5.%6.%7.%8.%9."/>
      <w:lvlJc w:val="left"/>
      <w:pPr>
        <w:pStyle w:val="911"/>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911"/>
        <w:ind w:left="0" w:firstLine="0"/>
      </w:pPr>
      <w:rPr>
        <w:rFonts w:hint="eastAsia"/>
      </w:rPr>
    </w:lvl>
    <w:lvl w:ilvl="1">
      <w:start w:val="1"/>
      <w:numFmt w:val="decimal"/>
      <w:isLgl w:val="false"/>
      <w:suff w:val="nothing"/>
      <w:lvlText w:val="%2、"/>
      <w:lvlJc w:val="left"/>
      <w:pPr>
        <w:pStyle w:val="911"/>
        <w:ind w:left="0" w:firstLine="0"/>
      </w:pPr>
      <w:rPr>
        <w:rFonts w:hint="eastAsia"/>
      </w:rPr>
    </w:lvl>
    <w:lvl w:ilvl="2">
      <w:start w:val="1"/>
      <w:numFmt w:val="decimal"/>
      <w:isLgl w:val="false"/>
      <w:suff w:val="nothing"/>
      <w:lvlText w:val="%2.%3 "/>
      <w:lvlJc w:val="left"/>
      <w:pPr>
        <w:pStyle w:val="911"/>
        <w:ind w:left="0" w:firstLine="0"/>
      </w:pPr>
      <w:rPr>
        <w:rFonts w:hint="eastAsia"/>
      </w:rPr>
    </w:lvl>
    <w:lvl w:ilvl="3">
      <w:start w:val="1"/>
      <w:numFmt w:val="decimal"/>
      <w:isLgl w:val="false"/>
      <w:suff w:val="nothing"/>
      <w:lvlText w:val="%2.%3.%4 "/>
      <w:lvlJc w:val="left"/>
      <w:pPr>
        <w:pStyle w:val="911"/>
        <w:ind w:left="0" w:firstLine="0"/>
      </w:pPr>
      <w:rPr>
        <w:rFonts w:hint="eastAsia"/>
      </w:rPr>
    </w:lvl>
    <w:lvl w:ilvl="4">
      <w:start w:val="1"/>
      <w:numFmt w:val="decimal"/>
      <w:isLgl w:val="false"/>
      <w:suff w:val="nothing"/>
      <w:lvlText w:val="%2.%3.%4.%5 "/>
      <w:lvlJc w:val="left"/>
      <w:pPr>
        <w:pStyle w:val="911"/>
        <w:ind w:left="0" w:firstLine="0"/>
      </w:pPr>
      <w:rPr>
        <w:rFonts w:hint="eastAsia"/>
      </w:rPr>
    </w:lvl>
    <w:lvl w:ilvl="5">
      <w:start w:val="1"/>
      <w:numFmt w:val="decimal"/>
      <w:pStyle w:val="917"/>
      <w:isLgl w:val="false"/>
      <w:suff w:val="nothing"/>
      <w:lvlText w:val=""/>
      <w:lvlJc w:val="left"/>
      <w:pPr>
        <w:pStyle w:val="911"/>
        <w:ind w:left="0" w:firstLine="0"/>
      </w:pPr>
      <w:rPr>
        <w:rFonts w:hint="eastAsia"/>
      </w:rPr>
    </w:lvl>
    <w:lvl w:ilvl="6">
      <w:start w:val="1"/>
      <w:numFmt w:val="decimal"/>
      <w:pStyle w:val="918"/>
      <w:isLgl w:val="false"/>
      <w:suff w:val="nothing"/>
      <w:lvlText w:val=""/>
      <w:lvlJc w:val="left"/>
      <w:pPr>
        <w:pStyle w:val="911"/>
        <w:ind w:left="0" w:firstLine="0"/>
      </w:pPr>
      <w:rPr>
        <w:rFonts w:hint="eastAsia"/>
      </w:rPr>
    </w:lvl>
    <w:lvl w:ilvl="7">
      <w:start w:val="1"/>
      <w:numFmt w:val="decimal"/>
      <w:pStyle w:val="919"/>
      <w:isLgl w:val="false"/>
      <w:suff w:val="nothing"/>
      <w:lvlText w:val=""/>
      <w:lvlJc w:val="left"/>
      <w:pPr>
        <w:pStyle w:val="911"/>
        <w:ind w:left="0" w:firstLine="0"/>
      </w:pPr>
      <w:rPr>
        <w:rFonts w:hint="eastAsia"/>
      </w:rPr>
    </w:lvl>
    <w:lvl w:ilvl="8">
      <w:start w:val="1"/>
      <w:numFmt w:val="decimal"/>
      <w:pStyle w:val="920"/>
      <w:isLgl w:val="false"/>
      <w:suff w:val="nothing"/>
      <w:lvlText w:val=""/>
      <w:lvlJc w:val="left"/>
      <w:pPr>
        <w:pStyle w:val="911"/>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91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name w:val="Heading 1"/>
    <w:basedOn w:val="911"/>
    <w:next w:val="911"/>
    <w:link w:val="734"/>
    <w:uiPriority w:val="9"/>
    <w:qFormat/>
    <w:pPr>
      <w:keepLines/>
      <w:keepNext/>
      <w:spacing w:before="480" w:after="200"/>
      <w:outlineLvl w:val="0"/>
    </w:pPr>
    <w:rPr>
      <w:rFonts w:ascii="Arial" w:hAnsi="Arial" w:eastAsia="Arial" w:cs="Arial"/>
      <w:sz w:val="40"/>
      <w:szCs w:val="40"/>
    </w:rPr>
  </w:style>
  <w:style w:type="character" w:styleId="734">
    <w:name w:val="Heading 1 Char"/>
    <w:link w:val="733"/>
    <w:uiPriority w:val="9"/>
    <w:rPr>
      <w:rFonts w:ascii="Arial" w:hAnsi="Arial" w:eastAsia="Arial" w:cs="Arial"/>
      <w:sz w:val="40"/>
      <w:szCs w:val="40"/>
    </w:rPr>
  </w:style>
  <w:style w:type="paragraph" w:styleId="735">
    <w:name w:val="Heading 2"/>
    <w:basedOn w:val="911"/>
    <w:next w:val="911"/>
    <w:link w:val="736"/>
    <w:uiPriority w:val="9"/>
    <w:unhideWhenUsed/>
    <w:qFormat/>
    <w:pPr>
      <w:keepLines/>
      <w:keepNext/>
      <w:spacing w:before="360" w:after="200"/>
      <w:outlineLvl w:val="1"/>
    </w:pPr>
    <w:rPr>
      <w:rFonts w:ascii="Arial" w:hAnsi="Arial" w:eastAsia="Arial" w:cs="Arial"/>
      <w:sz w:val="34"/>
    </w:rPr>
  </w:style>
  <w:style w:type="character" w:styleId="736">
    <w:name w:val="Heading 2 Char"/>
    <w:link w:val="735"/>
    <w:uiPriority w:val="9"/>
    <w:rPr>
      <w:rFonts w:ascii="Arial" w:hAnsi="Arial" w:eastAsia="Arial" w:cs="Arial"/>
      <w:sz w:val="34"/>
    </w:rPr>
  </w:style>
  <w:style w:type="paragraph" w:styleId="737">
    <w:name w:val="Heading 3"/>
    <w:basedOn w:val="911"/>
    <w:next w:val="911"/>
    <w:link w:val="738"/>
    <w:uiPriority w:val="9"/>
    <w:unhideWhenUsed/>
    <w:qFormat/>
    <w:pPr>
      <w:keepLines/>
      <w:keepNext/>
      <w:spacing w:before="320" w:after="200"/>
      <w:outlineLvl w:val="2"/>
    </w:pPr>
    <w:rPr>
      <w:rFonts w:ascii="Arial" w:hAnsi="Arial" w:eastAsia="Arial" w:cs="Arial"/>
      <w:sz w:val="30"/>
      <w:szCs w:val="30"/>
    </w:rPr>
  </w:style>
  <w:style w:type="character" w:styleId="738">
    <w:name w:val="Heading 3 Char"/>
    <w:link w:val="737"/>
    <w:uiPriority w:val="9"/>
    <w:rPr>
      <w:rFonts w:ascii="Arial" w:hAnsi="Arial" w:eastAsia="Arial" w:cs="Arial"/>
      <w:sz w:val="30"/>
      <w:szCs w:val="30"/>
    </w:rPr>
  </w:style>
  <w:style w:type="paragraph" w:styleId="739">
    <w:name w:val="Heading 4"/>
    <w:basedOn w:val="911"/>
    <w:next w:val="911"/>
    <w:link w:val="740"/>
    <w:uiPriority w:val="9"/>
    <w:unhideWhenUsed/>
    <w:qFormat/>
    <w:pPr>
      <w:keepLines/>
      <w:keepNext/>
      <w:spacing w:before="320" w:after="200"/>
      <w:outlineLvl w:val="3"/>
    </w:pPr>
    <w:rPr>
      <w:rFonts w:ascii="Arial" w:hAnsi="Arial" w:eastAsia="Arial" w:cs="Arial"/>
      <w:b/>
      <w:bCs/>
      <w:sz w:val="26"/>
      <w:szCs w:val="26"/>
    </w:rPr>
  </w:style>
  <w:style w:type="character" w:styleId="740">
    <w:name w:val="Heading 4 Char"/>
    <w:link w:val="739"/>
    <w:uiPriority w:val="9"/>
    <w:rPr>
      <w:rFonts w:ascii="Arial" w:hAnsi="Arial" w:eastAsia="Arial" w:cs="Arial"/>
      <w:b/>
      <w:bCs/>
      <w:sz w:val="26"/>
      <w:szCs w:val="26"/>
    </w:rPr>
  </w:style>
  <w:style w:type="paragraph" w:styleId="741">
    <w:name w:val="Heading 5"/>
    <w:basedOn w:val="911"/>
    <w:next w:val="911"/>
    <w:link w:val="742"/>
    <w:uiPriority w:val="9"/>
    <w:unhideWhenUsed/>
    <w:qFormat/>
    <w:pPr>
      <w:keepLines/>
      <w:keepNext/>
      <w:spacing w:before="320" w:after="200"/>
      <w:outlineLvl w:val="4"/>
    </w:pPr>
    <w:rPr>
      <w:rFonts w:ascii="Arial" w:hAnsi="Arial" w:eastAsia="Arial" w:cs="Arial"/>
      <w:b/>
      <w:bCs/>
      <w:sz w:val="24"/>
      <w:szCs w:val="24"/>
    </w:rPr>
  </w:style>
  <w:style w:type="character" w:styleId="742">
    <w:name w:val="Heading 5 Char"/>
    <w:link w:val="741"/>
    <w:uiPriority w:val="9"/>
    <w:rPr>
      <w:rFonts w:ascii="Arial" w:hAnsi="Arial" w:eastAsia="Arial" w:cs="Arial"/>
      <w:b/>
      <w:bCs/>
      <w:sz w:val="24"/>
      <w:szCs w:val="24"/>
    </w:rPr>
  </w:style>
  <w:style w:type="paragraph" w:styleId="743">
    <w:name w:val="Heading 6"/>
    <w:basedOn w:val="911"/>
    <w:next w:val="911"/>
    <w:link w:val="744"/>
    <w:uiPriority w:val="9"/>
    <w:unhideWhenUsed/>
    <w:qFormat/>
    <w:pPr>
      <w:keepLines/>
      <w:keepNext/>
      <w:spacing w:before="320" w:after="200"/>
      <w:outlineLvl w:val="5"/>
    </w:pPr>
    <w:rPr>
      <w:rFonts w:ascii="Arial" w:hAnsi="Arial" w:eastAsia="Arial" w:cs="Arial"/>
      <w:b/>
      <w:bCs/>
      <w:sz w:val="22"/>
      <w:szCs w:val="22"/>
    </w:rPr>
  </w:style>
  <w:style w:type="character" w:styleId="744">
    <w:name w:val="Heading 6 Char"/>
    <w:link w:val="743"/>
    <w:uiPriority w:val="9"/>
    <w:rPr>
      <w:rFonts w:ascii="Arial" w:hAnsi="Arial" w:eastAsia="Arial" w:cs="Arial"/>
      <w:b/>
      <w:bCs/>
      <w:sz w:val="22"/>
      <w:szCs w:val="22"/>
    </w:rPr>
  </w:style>
  <w:style w:type="paragraph" w:styleId="745">
    <w:name w:val="Heading 7"/>
    <w:basedOn w:val="911"/>
    <w:next w:val="911"/>
    <w:link w:val="746"/>
    <w:uiPriority w:val="9"/>
    <w:unhideWhenUsed/>
    <w:qFormat/>
    <w:pPr>
      <w:keepLines/>
      <w:keepNext/>
      <w:spacing w:before="320" w:after="200"/>
      <w:outlineLvl w:val="6"/>
    </w:pPr>
    <w:rPr>
      <w:rFonts w:ascii="Arial" w:hAnsi="Arial" w:eastAsia="Arial" w:cs="Arial"/>
      <w:b/>
      <w:bCs/>
      <w:i/>
      <w:iCs/>
      <w:sz w:val="22"/>
      <w:szCs w:val="22"/>
    </w:rPr>
  </w:style>
  <w:style w:type="character" w:styleId="746">
    <w:name w:val="Heading 7 Char"/>
    <w:link w:val="745"/>
    <w:uiPriority w:val="9"/>
    <w:rPr>
      <w:rFonts w:ascii="Arial" w:hAnsi="Arial" w:eastAsia="Arial" w:cs="Arial"/>
      <w:b/>
      <w:bCs/>
      <w:i/>
      <w:iCs/>
      <w:sz w:val="22"/>
      <w:szCs w:val="22"/>
    </w:rPr>
  </w:style>
  <w:style w:type="paragraph" w:styleId="747">
    <w:name w:val="Heading 8"/>
    <w:basedOn w:val="911"/>
    <w:next w:val="911"/>
    <w:link w:val="748"/>
    <w:uiPriority w:val="9"/>
    <w:unhideWhenUsed/>
    <w:qFormat/>
    <w:pPr>
      <w:keepLines/>
      <w:keepNext/>
      <w:spacing w:before="320" w:after="200"/>
      <w:outlineLvl w:val="7"/>
    </w:pPr>
    <w:rPr>
      <w:rFonts w:ascii="Arial" w:hAnsi="Arial" w:eastAsia="Arial" w:cs="Arial"/>
      <w:i/>
      <w:iCs/>
      <w:sz w:val="22"/>
      <w:szCs w:val="22"/>
    </w:rPr>
  </w:style>
  <w:style w:type="character" w:styleId="748">
    <w:name w:val="Heading 8 Char"/>
    <w:link w:val="747"/>
    <w:uiPriority w:val="9"/>
    <w:rPr>
      <w:rFonts w:ascii="Arial" w:hAnsi="Arial" w:eastAsia="Arial" w:cs="Arial"/>
      <w:i/>
      <w:iCs/>
      <w:sz w:val="22"/>
      <w:szCs w:val="22"/>
    </w:rPr>
  </w:style>
  <w:style w:type="paragraph" w:styleId="749">
    <w:name w:val="Heading 9"/>
    <w:basedOn w:val="911"/>
    <w:next w:val="911"/>
    <w:link w:val="750"/>
    <w:uiPriority w:val="9"/>
    <w:unhideWhenUsed/>
    <w:qFormat/>
    <w:pPr>
      <w:keepLines/>
      <w:keepNext/>
      <w:spacing w:before="320" w:after="200"/>
      <w:outlineLvl w:val="8"/>
    </w:pPr>
    <w:rPr>
      <w:rFonts w:ascii="Arial" w:hAnsi="Arial" w:eastAsia="Arial" w:cs="Arial"/>
      <w:i/>
      <w:iCs/>
      <w:sz w:val="21"/>
      <w:szCs w:val="21"/>
    </w:rPr>
  </w:style>
  <w:style w:type="character" w:styleId="750">
    <w:name w:val="Heading 9 Char"/>
    <w:link w:val="749"/>
    <w:uiPriority w:val="9"/>
    <w:rPr>
      <w:rFonts w:ascii="Arial" w:hAnsi="Arial" w:eastAsia="Arial" w:cs="Arial"/>
      <w:i/>
      <w:iCs/>
      <w:sz w:val="21"/>
      <w:szCs w:val="21"/>
    </w:rPr>
  </w:style>
  <w:style w:type="paragraph" w:styleId="751">
    <w:name w:val="List Paragraph"/>
    <w:basedOn w:val="911"/>
    <w:uiPriority w:val="34"/>
    <w:qFormat/>
    <w:pPr>
      <w:contextualSpacing/>
      <w:ind w:left="720"/>
    </w:pPr>
  </w:style>
  <w:style w:type="paragraph" w:styleId="752">
    <w:name w:val="No Spacing"/>
    <w:uiPriority w:val="1"/>
    <w:qFormat/>
    <w:pPr>
      <w:spacing w:before="0" w:after="0" w:line="240" w:lineRule="auto"/>
    </w:pPr>
  </w:style>
  <w:style w:type="paragraph" w:styleId="753">
    <w:name w:val="Title"/>
    <w:basedOn w:val="911"/>
    <w:next w:val="911"/>
    <w:link w:val="754"/>
    <w:uiPriority w:val="10"/>
    <w:qFormat/>
    <w:pPr>
      <w:contextualSpacing/>
      <w:spacing w:before="300" w:after="200"/>
    </w:pPr>
    <w:rPr>
      <w:sz w:val="48"/>
      <w:szCs w:val="48"/>
    </w:rPr>
  </w:style>
  <w:style w:type="character" w:styleId="754">
    <w:name w:val="Title Char"/>
    <w:link w:val="753"/>
    <w:uiPriority w:val="10"/>
    <w:rPr>
      <w:sz w:val="48"/>
      <w:szCs w:val="48"/>
    </w:rPr>
  </w:style>
  <w:style w:type="paragraph" w:styleId="755">
    <w:name w:val="Subtitle"/>
    <w:basedOn w:val="911"/>
    <w:next w:val="911"/>
    <w:link w:val="756"/>
    <w:uiPriority w:val="11"/>
    <w:qFormat/>
    <w:pPr>
      <w:spacing w:before="200" w:after="200"/>
    </w:pPr>
    <w:rPr>
      <w:sz w:val="24"/>
      <w:szCs w:val="24"/>
    </w:rPr>
  </w:style>
  <w:style w:type="character" w:styleId="756">
    <w:name w:val="Subtitle Char"/>
    <w:link w:val="755"/>
    <w:uiPriority w:val="11"/>
    <w:rPr>
      <w:sz w:val="24"/>
      <w:szCs w:val="24"/>
    </w:rPr>
  </w:style>
  <w:style w:type="paragraph" w:styleId="757">
    <w:name w:val="Quote"/>
    <w:basedOn w:val="911"/>
    <w:next w:val="911"/>
    <w:link w:val="758"/>
    <w:uiPriority w:val="29"/>
    <w:qFormat/>
    <w:pPr>
      <w:ind w:left="720" w:right="720"/>
    </w:pPr>
    <w:rPr>
      <w:i/>
    </w:rPr>
  </w:style>
  <w:style w:type="character" w:styleId="758">
    <w:name w:val="Quote Char"/>
    <w:link w:val="757"/>
    <w:uiPriority w:val="29"/>
    <w:rPr>
      <w:i/>
    </w:rPr>
  </w:style>
  <w:style w:type="paragraph" w:styleId="759">
    <w:name w:val="Intense Quote"/>
    <w:basedOn w:val="911"/>
    <w:next w:val="911"/>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name w:val="Intense Quote Char"/>
    <w:link w:val="759"/>
    <w:uiPriority w:val="30"/>
    <w:rPr>
      <w:i/>
    </w:rPr>
  </w:style>
  <w:style w:type="paragraph" w:styleId="761">
    <w:name w:val="Header"/>
    <w:basedOn w:val="911"/>
    <w:link w:val="762"/>
    <w:uiPriority w:val="99"/>
    <w:unhideWhenUsed/>
    <w:pPr>
      <w:spacing w:after="0" w:line="240" w:lineRule="auto"/>
      <w:tabs>
        <w:tab w:val="center" w:pos="7143" w:leader="none"/>
        <w:tab w:val="right" w:pos="14287" w:leader="none"/>
      </w:tabs>
    </w:pPr>
  </w:style>
  <w:style w:type="character" w:styleId="762">
    <w:name w:val="Header Char"/>
    <w:link w:val="761"/>
    <w:uiPriority w:val="99"/>
  </w:style>
  <w:style w:type="paragraph" w:styleId="763">
    <w:name w:val="Footer"/>
    <w:basedOn w:val="911"/>
    <w:link w:val="766"/>
    <w:uiPriority w:val="99"/>
    <w:unhideWhenUsed/>
    <w:pPr>
      <w:spacing w:after="0" w:line="240" w:lineRule="auto"/>
      <w:tabs>
        <w:tab w:val="center" w:pos="7143" w:leader="none"/>
        <w:tab w:val="right" w:pos="14287" w:leader="none"/>
      </w:tabs>
    </w:pPr>
  </w:style>
  <w:style w:type="character" w:styleId="764">
    <w:name w:val="Footer Char"/>
    <w:link w:val="763"/>
    <w:uiPriority w:val="99"/>
  </w:style>
  <w:style w:type="paragraph" w:styleId="765">
    <w:name w:val="Caption"/>
    <w:basedOn w:val="911"/>
    <w:next w:val="911"/>
    <w:uiPriority w:val="35"/>
    <w:semiHidden/>
    <w:unhideWhenUsed/>
    <w:qFormat/>
    <w:pPr>
      <w:spacing w:line="276" w:lineRule="auto"/>
    </w:pPr>
    <w:rPr>
      <w:b/>
      <w:bCs/>
      <w:color w:val="4f81bd" w:themeColor="accent1"/>
      <w:sz w:val="18"/>
      <w:szCs w:val="18"/>
    </w:rPr>
  </w:style>
  <w:style w:type="character" w:styleId="766">
    <w:name w:val="Caption Char"/>
    <w:basedOn w:val="765"/>
    <w:link w:val="763"/>
    <w:uiPriority w:val="99"/>
  </w:style>
  <w:style w:type="table" w:styleId="76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3">
    <w:name w:val="Hyperlink"/>
    <w:uiPriority w:val="99"/>
    <w:unhideWhenUsed/>
    <w:rPr>
      <w:color w:val="0000ff" w:themeColor="hyperlink"/>
      <w:u w:val="single"/>
    </w:rPr>
  </w:style>
  <w:style w:type="paragraph" w:styleId="894">
    <w:name w:val="footnote text"/>
    <w:basedOn w:val="911"/>
    <w:link w:val="895"/>
    <w:uiPriority w:val="99"/>
    <w:semiHidden/>
    <w:unhideWhenUsed/>
    <w:pPr>
      <w:spacing w:after="40" w:line="240" w:lineRule="auto"/>
    </w:pPr>
    <w:rPr>
      <w:sz w:val="18"/>
    </w:rPr>
  </w:style>
  <w:style w:type="character" w:styleId="895">
    <w:name w:val="Footnote Text Char"/>
    <w:link w:val="894"/>
    <w:uiPriority w:val="99"/>
    <w:rPr>
      <w:sz w:val="18"/>
    </w:rPr>
  </w:style>
  <w:style w:type="character" w:styleId="896">
    <w:name w:val="footnote reference"/>
    <w:uiPriority w:val="99"/>
    <w:unhideWhenUsed/>
    <w:rPr>
      <w:vertAlign w:val="superscript"/>
    </w:rPr>
  </w:style>
  <w:style w:type="paragraph" w:styleId="897">
    <w:name w:val="endnote text"/>
    <w:basedOn w:val="911"/>
    <w:link w:val="898"/>
    <w:uiPriority w:val="99"/>
    <w:semiHidden/>
    <w:unhideWhenUsed/>
    <w:pPr>
      <w:spacing w:after="0" w:line="240" w:lineRule="auto"/>
    </w:pPr>
    <w:rPr>
      <w:sz w:val="20"/>
    </w:rPr>
  </w:style>
  <w:style w:type="character" w:styleId="898">
    <w:name w:val="Endnote Text Char"/>
    <w:link w:val="897"/>
    <w:uiPriority w:val="99"/>
    <w:rPr>
      <w:sz w:val="20"/>
    </w:rPr>
  </w:style>
  <w:style w:type="character" w:styleId="899">
    <w:name w:val="endnote reference"/>
    <w:uiPriority w:val="99"/>
    <w:semiHidden/>
    <w:unhideWhenUsed/>
    <w:rPr>
      <w:vertAlign w:val="superscript"/>
    </w:rPr>
  </w:style>
  <w:style w:type="paragraph" w:styleId="900">
    <w:name w:val="toc 1"/>
    <w:basedOn w:val="911"/>
    <w:next w:val="911"/>
    <w:uiPriority w:val="39"/>
    <w:unhideWhenUsed/>
    <w:pPr>
      <w:ind w:left="0" w:right="0" w:firstLine="0"/>
      <w:spacing w:after="57"/>
    </w:pPr>
  </w:style>
  <w:style w:type="paragraph" w:styleId="901">
    <w:name w:val="toc 2"/>
    <w:basedOn w:val="911"/>
    <w:next w:val="911"/>
    <w:uiPriority w:val="39"/>
    <w:unhideWhenUsed/>
    <w:pPr>
      <w:ind w:left="283" w:right="0" w:firstLine="0"/>
      <w:spacing w:after="57"/>
    </w:pPr>
  </w:style>
  <w:style w:type="paragraph" w:styleId="902">
    <w:name w:val="toc 3"/>
    <w:basedOn w:val="911"/>
    <w:next w:val="911"/>
    <w:uiPriority w:val="39"/>
    <w:unhideWhenUsed/>
    <w:pPr>
      <w:ind w:left="567" w:right="0" w:firstLine="0"/>
      <w:spacing w:after="57"/>
    </w:pPr>
  </w:style>
  <w:style w:type="paragraph" w:styleId="903">
    <w:name w:val="toc 4"/>
    <w:basedOn w:val="911"/>
    <w:next w:val="911"/>
    <w:uiPriority w:val="39"/>
    <w:unhideWhenUsed/>
    <w:pPr>
      <w:ind w:left="850" w:right="0" w:firstLine="0"/>
      <w:spacing w:after="57"/>
    </w:pPr>
  </w:style>
  <w:style w:type="paragraph" w:styleId="904">
    <w:name w:val="toc 5"/>
    <w:basedOn w:val="911"/>
    <w:next w:val="911"/>
    <w:uiPriority w:val="39"/>
    <w:unhideWhenUsed/>
    <w:pPr>
      <w:ind w:left="1134" w:right="0" w:firstLine="0"/>
      <w:spacing w:after="57"/>
    </w:pPr>
  </w:style>
  <w:style w:type="paragraph" w:styleId="905">
    <w:name w:val="toc 6"/>
    <w:basedOn w:val="911"/>
    <w:next w:val="911"/>
    <w:uiPriority w:val="39"/>
    <w:unhideWhenUsed/>
    <w:pPr>
      <w:ind w:left="1417" w:right="0" w:firstLine="0"/>
      <w:spacing w:after="57"/>
    </w:pPr>
  </w:style>
  <w:style w:type="paragraph" w:styleId="906">
    <w:name w:val="toc 7"/>
    <w:basedOn w:val="911"/>
    <w:next w:val="911"/>
    <w:uiPriority w:val="39"/>
    <w:unhideWhenUsed/>
    <w:pPr>
      <w:ind w:left="1701" w:right="0" w:firstLine="0"/>
      <w:spacing w:after="57"/>
    </w:pPr>
  </w:style>
  <w:style w:type="paragraph" w:styleId="907">
    <w:name w:val="toc 8"/>
    <w:basedOn w:val="911"/>
    <w:next w:val="911"/>
    <w:uiPriority w:val="39"/>
    <w:unhideWhenUsed/>
    <w:pPr>
      <w:ind w:left="1984" w:right="0" w:firstLine="0"/>
      <w:spacing w:after="57"/>
    </w:pPr>
  </w:style>
  <w:style w:type="paragraph" w:styleId="908">
    <w:name w:val="toc 9"/>
    <w:basedOn w:val="911"/>
    <w:next w:val="911"/>
    <w:uiPriority w:val="39"/>
    <w:unhideWhenUsed/>
    <w:pPr>
      <w:ind w:left="2268" w:right="0" w:firstLine="0"/>
      <w:spacing w:after="57"/>
    </w:pPr>
  </w:style>
  <w:style w:type="paragraph" w:styleId="909">
    <w:name w:val="TOC Heading"/>
    <w:uiPriority w:val="39"/>
    <w:unhideWhenUsed/>
  </w:style>
  <w:style w:type="paragraph" w:styleId="910">
    <w:name w:val="table of figures"/>
    <w:basedOn w:val="911"/>
    <w:next w:val="911"/>
    <w:uiPriority w:val="99"/>
    <w:unhideWhenUsed/>
    <w:pPr>
      <w:spacing w:after="0" w:afterAutospacing="0"/>
    </w:pPr>
  </w:style>
  <w:style w:type="paragraph" w:styleId="911" w:default="1">
    <w:name w:val="Normal"/>
    <w:next w:val="911"/>
    <w:link w:val="911"/>
    <w:qFormat/>
    <w:pPr>
      <w:jc w:val="both"/>
      <w:widowControl w:val="off"/>
    </w:pPr>
    <w:rPr>
      <w:sz w:val="21"/>
      <w:szCs w:val="21"/>
      <w:lang w:val="en-US" w:eastAsia="zh-CN" w:bidi="ar-SA"/>
    </w:rPr>
  </w:style>
  <w:style w:type="paragraph" w:styleId="912">
    <w:name w:val="标题 1"/>
    <w:basedOn w:val="911"/>
    <w:next w:val="911"/>
    <w:link w:val="924"/>
    <w:qFormat/>
    <w:pPr>
      <w:jc w:val="center"/>
      <w:keepNext/>
      <w:outlineLvl w:val="0"/>
    </w:pPr>
    <w:rPr>
      <w:rFonts w:ascii="楷体_GB2312" w:eastAsia="楷体_GB2312"/>
      <w:sz w:val="28"/>
      <w:szCs w:val="28"/>
      <w:lang w:val="en-US" w:eastAsia="en-US"/>
    </w:rPr>
  </w:style>
  <w:style w:type="paragraph" w:styleId="913">
    <w:name w:val="标题 2"/>
    <w:basedOn w:val="911"/>
    <w:next w:val="926"/>
    <w:link w:val="925"/>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14">
    <w:name w:val="标题 3"/>
    <w:basedOn w:val="911"/>
    <w:next w:val="911"/>
    <w:link w:val="928"/>
    <w:qFormat/>
    <w:pPr>
      <w:keepLines/>
      <w:keepNext/>
      <w:spacing w:before="260" w:after="260" w:line="416" w:lineRule="auto"/>
      <w:outlineLvl w:val="2"/>
    </w:pPr>
    <w:rPr>
      <w:b/>
      <w:bCs/>
      <w:sz w:val="32"/>
      <w:szCs w:val="32"/>
      <w:lang w:val="en-US" w:eastAsia="en-US"/>
    </w:rPr>
  </w:style>
  <w:style w:type="paragraph" w:styleId="915">
    <w:name w:val="标题 4"/>
    <w:basedOn w:val="911"/>
    <w:next w:val="911"/>
    <w:link w:val="929"/>
    <w:qFormat/>
    <w:pPr>
      <w:keepLines/>
      <w:keepNext/>
      <w:spacing w:before="280" w:after="290" w:line="376" w:lineRule="auto"/>
      <w:outlineLvl w:val="3"/>
    </w:pPr>
    <w:rPr>
      <w:rFonts w:ascii="Arial" w:hAnsi="Arial" w:eastAsia="黑体"/>
      <w:b/>
      <w:bCs/>
      <w:sz w:val="28"/>
      <w:szCs w:val="28"/>
      <w:lang w:val="en-US" w:eastAsia="en-US"/>
    </w:rPr>
  </w:style>
  <w:style w:type="paragraph" w:styleId="916">
    <w:name w:val="标题 5"/>
    <w:basedOn w:val="911"/>
    <w:next w:val="926"/>
    <w:link w:val="930"/>
    <w:qFormat/>
    <w:pPr>
      <w:keepNext/>
      <w:outlineLvl w:val="4"/>
    </w:pPr>
    <w:rPr>
      <w:rFonts w:ascii="宋体"/>
      <w:color w:val="000000"/>
      <w:sz w:val="28"/>
      <w:szCs w:val="28"/>
      <w:lang w:val="en-US" w:eastAsia="en-US"/>
    </w:rPr>
  </w:style>
  <w:style w:type="paragraph" w:styleId="917">
    <w:name w:val="标题 6"/>
    <w:basedOn w:val="911"/>
    <w:next w:val="911"/>
    <w:link w:val="931"/>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18">
    <w:name w:val="标题 7"/>
    <w:basedOn w:val="911"/>
    <w:next w:val="911"/>
    <w:link w:val="932"/>
    <w:qFormat/>
    <w:pPr>
      <w:numPr>
        <w:ilvl w:val="6"/>
        <w:numId w:val="1"/>
      </w:numPr>
      <w:keepLines/>
      <w:keepNext/>
      <w:spacing w:before="240" w:after="64" w:line="320" w:lineRule="auto"/>
      <w:outlineLvl w:val="6"/>
    </w:pPr>
    <w:rPr>
      <w:b/>
      <w:bCs/>
      <w:sz w:val="24"/>
      <w:szCs w:val="24"/>
      <w:lang w:val="en-US" w:eastAsia="en-US"/>
    </w:rPr>
  </w:style>
  <w:style w:type="paragraph" w:styleId="919">
    <w:name w:val="标题 8"/>
    <w:basedOn w:val="911"/>
    <w:next w:val="911"/>
    <w:link w:val="933"/>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20">
    <w:name w:val="标题 9"/>
    <w:basedOn w:val="911"/>
    <w:next w:val="911"/>
    <w:link w:val="934"/>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921">
    <w:name w:val="默认段落字体"/>
    <w:next w:val="921"/>
    <w:link w:val="911"/>
    <w:uiPriority w:val="1"/>
    <w:unhideWhenUsed/>
  </w:style>
  <w:style w:type="table" w:styleId="922">
    <w:name w:val="普通表格"/>
    <w:next w:val="922"/>
    <w:link w:val="911"/>
    <w:uiPriority w:val="99"/>
    <w:unhideWhenUsed/>
    <w:tblPr/>
  </w:style>
  <w:style w:type="numbering" w:styleId="923">
    <w:name w:val="无列表"/>
    <w:next w:val="923"/>
    <w:link w:val="911"/>
    <w:uiPriority w:val="99"/>
    <w:semiHidden/>
    <w:unhideWhenUsed/>
  </w:style>
  <w:style w:type="character" w:styleId="924">
    <w:name w:val="标题 1 Char"/>
    <w:next w:val="924"/>
    <w:link w:val="912"/>
    <w:rPr>
      <w:rFonts w:ascii="楷体_GB2312" w:hAnsi="Times New Roman" w:eastAsia="楷体_GB2312" w:cs="Times New Roman"/>
      <w:sz w:val="28"/>
      <w:szCs w:val="28"/>
    </w:rPr>
  </w:style>
  <w:style w:type="character" w:styleId="925">
    <w:name w:val="标题 2 Char"/>
    <w:next w:val="925"/>
    <w:link w:val="913"/>
    <w:rPr>
      <w:rFonts w:ascii="Arial" w:hAnsi="Arial" w:eastAsia="幼圆" w:cs="Arial"/>
      <w:b/>
      <w:bCs/>
      <w:sz w:val="44"/>
      <w:szCs w:val="44"/>
    </w:rPr>
  </w:style>
  <w:style w:type="paragraph" w:styleId="926">
    <w:name w:val="正文缩进"/>
    <w:basedOn w:val="911"/>
    <w:next w:val="926"/>
    <w:link w:val="927"/>
    <w:pPr>
      <w:ind w:firstLine="420"/>
    </w:pPr>
    <w:rPr>
      <w:sz w:val="20"/>
      <w:lang w:val="en-US" w:eastAsia="en-US"/>
    </w:rPr>
  </w:style>
  <w:style w:type="character" w:styleId="927">
    <w:name w:val="正文缩进 Char"/>
    <w:next w:val="927"/>
    <w:link w:val="926"/>
    <w:qFormat/>
    <w:rPr>
      <w:rFonts w:ascii="Times New Roman" w:hAnsi="Times New Roman" w:eastAsia="宋体" w:cs="Times New Roman"/>
      <w:szCs w:val="21"/>
    </w:rPr>
  </w:style>
  <w:style w:type="character" w:styleId="928">
    <w:name w:val="标题 3 Char"/>
    <w:next w:val="928"/>
    <w:link w:val="914"/>
    <w:rPr>
      <w:rFonts w:ascii="Times New Roman" w:hAnsi="Times New Roman" w:eastAsia="宋体" w:cs="Times New Roman"/>
      <w:b/>
      <w:bCs/>
      <w:sz w:val="32"/>
      <w:szCs w:val="32"/>
    </w:rPr>
  </w:style>
  <w:style w:type="character" w:styleId="929">
    <w:name w:val="标题 4 Char"/>
    <w:next w:val="929"/>
    <w:link w:val="915"/>
    <w:rPr>
      <w:rFonts w:ascii="Arial" w:hAnsi="Arial" w:eastAsia="黑体" w:cs="Arial"/>
      <w:b/>
      <w:bCs/>
      <w:sz w:val="28"/>
      <w:szCs w:val="28"/>
    </w:rPr>
  </w:style>
  <w:style w:type="character" w:styleId="930">
    <w:name w:val="标题 5 Char"/>
    <w:next w:val="930"/>
    <w:link w:val="916"/>
    <w:rPr>
      <w:rFonts w:ascii="宋体" w:hAnsi="Times New Roman" w:eastAsia="宋体" w:cs="Times New Roman"/>
      <w:color w:val="000000"/>
      <w:sz w:val="28"/>
      <w:szCs w:val="28"/>
    </w:rPr>
  </w:style>
  <w:style w:type="character" w:styleId="931">
    <w:name w:val="标题 6 Char"/>
    <w:next w:val="931"/>
    <w:link w:val="917"/>
    <w:rPr>
      <w:rFonts w:ascii="Arial" w:hAnsi="Arial" w:eastAsia="黑体" w:cs="Times New Roman"/>
      <w:b/>
      <w:bCs/>
      <w:sz w:val="24"/>
      <w:szCs w:val="24"/>
    </w:rPr>
  </w:style>
  <w:style w:type="character" w:styleId="932">
    <w:name w:val="标题 7 Char"/>
    <w:next w:val="932"/>
    <w:link w:val="918"/>
    <w:rPr>
      <w:rFonts w:ascii="Times New Roman" w:hAnsi="Times New Roman" w:eastAsia="宋体" w:cs="Times New Roman"/>
      <w:b/>
      <w:bCs/>
      <w:sz w:val="24"/>
      <w:szCs w:val="24"/>
    </w:rPr>
  </w:style>
  <w:style w:type="character" w:styleId="933">
    <w:name w:val="标题 8 Char"/>
    <w:next w:val="933"/>
    <w:link w:val="919"/>
    <w:rPr>
      <w:rFonts w:ascii="Arial" w:hAnsi="Arial" w:eastAsia="黑体" w:cs="Times New Roman"/>
      <w:sz w:val="24"/>
      <w:szCs w:val="24"/>
    </w:rPr>
  </w:style>
  <w:style w:type="character" w:styleId="934">
    <w:name w:val="标题 9 Char"/>
    <w:next w:val="934"/>
    <w:link w:val="920"/>
    <w:rPr>
      <w:rFonts w:ascii="Arial" w:hAnsi="Arial" w:eastAsia="黑体" w:cs="Times New Roman"/>
      <w:szCs w:val="21"/>
    </w:rPr>
  </w:style>
  <w:style w:type="paragraph" w:styleId="935">
    <w:name w:val="列表 3"/>
    <w:basedOn w:val="911"/>
    <w:next w:val="935"/>
    <w:link w:val="911"/>
    <w:pPr>
      <w:ind w:left="100" w:hanging="200"/>
    </w:pPr>
  </w:style>
  <w:style w:type="paragraph" w:styleId="936">
    <w:name w:val="目录 7"/>
    <w:basedOn w:val="911"/>
    <w:next w:val="911"/>
    <w:link w:val="911"/>
    <w:semiHidden/>
    <w:pPr>
      <w:ind w:left="1260"/>
      <w:jc w:val="left"/>
    </w:pPr>
  </w:style>
  <w:style w:type="paragraph" w:styleId="937">
    <w:name w:val="文档结构图"/>
    <w:basedOn w:val="911"/>
    <w:next w:val="937"/>
    <w:link w:val="938"/>
    <w:semiHidden/>
    <w:pPr>
      <w:shd w:val="clear" w:color="auto" w:fill="000080"/>
    </w:pPr>
    <w:rPr>
      <w:sz w:val="20"/>
      <w:lang w:val="en-US" w:eastAsia="en-US"/>
    </w:rPr>
  </w:style>
  <w:style w:type="character" w:styleId="938">
    <w:name w:val="文档结构图 Char"/>
    <w:next w:val="938"/>
    <w:link w:val="937"/>
    <w:semiHidden/>
    <w:rPr>
      <w:rFonts w:ascii="Times New Roman" w:hAnsi="Times New Roman" w:eastAsia="宋体" w:cs="Times New Roman"/>
      <w:szCs w:val="21"/>
      <w:shd w:val="clear" w:color="auto" w:fill="000080"/>
    </w:rPr>
  </w:style>
  <w:style w:type="paragraph" w:styleId="939">
    <w:name w:val="批注文字"/>
    <w:basedOn w:val="911"/>
    <w:next w:val="939"/>
    <w:link w:val="940"/>
    <w:qFormat/>
    <w:pPr>
      <w:jc w:val="left"/>
    </w:pPr>
    <w:rPr>
      <w:sz w:val="20"/>
      <w:lang w:val="en-US" w:eastAsia="en-US"/>
    </w:rPr>
  </w:style>
  <w:style w:type="character" w:styleId="940">
    <w:name w:val="批注文字 Char"/>
    <w:next w:val="940"/>
    <w:link w:val="939"/>
    <w:rPr>
      <w:rFonts w:ascii="Times New Roman" w:hAnsi="Times New Roman" w:eastAsia="宋体" w:cs="Times New Roman"/>
      <w:szCs w:val="21"/>
    </w:rPr>
  </w:style>
  <w:style w:type="paragraph" w:styleId="941">
    <w:name w:val="正文文本 3"/>
    <w:basedOn w:val="911"/>
    <w:next w:val="941"/>
    <w:link w:val="942"/>
    <w:rPr>
      <w:rFonts w:ascii="仿宋_GB2312" w:hAnsi="Arial" w:eastAsia="仿宋_GB2312"/>
      <w:sz w:val="32"/>
      <w:szCs w:val="32"/>
      <w:lang w:val="en-US" w:eastAsia="en-US"/>
    </w:rPr>
  </w:style>
  <w:style w:type="character" w:styleId="942">
    <w:name w:val="正文文本 3 Char"/>
    <w:next w:val="942"/>
    <w:link w:val="941"/>
    <w:rPr>
      <w:rFonts w:ascii="仿宋_GB2312" w:hAnsi="Arial" w:eastAsia="仿宋_GB2312" w:cs="Times New Roman"/>
      <w:sz w:val="32"/>
      <w:szCs w:val="32"/>
    </w:rPr>
  </w:style>
  <w:style w:type="paragraph" w:styleId="943">
    <w:name w:val="正文文本"/>
    <w:basedOn w:val="911"/>
    <w:next w:val="943"/>
    <w:link w:val="944"/>
    <w:rPr>
      <w:rFonts w:ascii="楷体_GB2312" w:hAnsi="Arial" w:eastAsia="楷体_GB2312"/>
      <w:sz w:val="28"/>
      <w:szCs w:val="28"/>
      <w:lang w:val="en-US" w:eastAsia="en-US"/>
    </w:rPr>
  </w:style>
  <w:style w:type="character" w:styleId="944">
    <w:name w:val="正文文本 Char"/>
    <w:next w:val="944"/>
    <w:link w:val="943"/>
    <w:rPr>
      <w:rFonts w:ascii="楷体_GB2312" w:hAnsi="Arial" w:eastAsia="楷体_GB2312" w:cs="Times New Roman"/>
      <w:sz w:val="28"/>
      <w:szCs w:val="28"/>
    </w:rPr>
  </w:style>
  <w:style w:type="paragraph" w:styleId="945">
    <w:name w:val="正文文本缩进"/>
    <w:basedOn w:val="911"/>
    <w:next w:val="945"/>
    <w:link w:val="946"/>
    <w:pPr>
      <w:ind w:firstLine="645"/>
    </w:pPr>
    <w:rPr>
      <w:rFonts w:ascii="楷体_GB2312" w:eastAsia="楷体_GB2312"/>
      <w:sz w:val="32"/>
      <w:szCs w:val="32"/>
      <w:lang w:val="en-US" w:eastAsia="en-US"/>
    </w:rPr>
  </w:style>
  <w:style w:type="character" w:styleId="946">
    <w:name w:val="正文文本缩进 Char"/>
    <w:next w:val="946"/>
    <w:link w:val="945"/>
    <w:rPr>
      <w:rFonts w:ascii="楷体_GB2312" w:hAnsi="Times New Roman" w:eastAsia="楷体_GB2312" w:cs="Times New Roman"/>
      <w:sz w:val="32"/>
      <w:szCs w:val="32"/>
    </w:rPr>
  </w:style>
  <w:style w:type="paragraph" w:styleId="947">
    <w:name w:val="列表 2"/>
    <w:basedOn w:val="911"/>
    <w:next w:val="947"/>
    <w:link w:val="911"/>
    <w:pPr>
      <w:ind w:left="100" w:hanging="200"/>
    </w:pPr>
  </w:style>
  <w:style w:type="paragraph" w:styleId="948">
    <w:name w:val="目录 5"/>
    <w:basedOn w:val="911"/>
    <w:next w:val="911"/>
    <w:link w:val="911"/>
    <w:semiHidden/>
    <w:pPr>
      <w:ind w:left="840"/>
      <w:jc w:val="left"/>
    </w:pPr>
  </w:style>
  <w:style w:type="paragraph" w:styleId="949">
    <w:name w:val="目录 3"/>
    <w:basedOn w:val="911"/>
    <w:next w:val="911"/>
    <w:link w:val="911"/>
    <w:semiHidden/>
    <w:pPr>
      <w:ind w:left="420"/>
      <w:jc w:val="left"/>
    </w:pPr>
    <w:rPr>
      <w:i/>
      <w:iCs/>
      <w:szCs w:val="24"/>
    </w:rPr>
  </w:style>
  <w:style w:type="paragraph" w:styleId="950">
    <w:name w:val="纯文本"/>
    <w:basedOn w:val="911"/>
    <w:next w:val="950"/>
    <w:link w:val="951"/>
    <w:qFormat/>
    <w:rPr>
      <w:rFonts w:ascii="宋体" w:hAnsi="Courier New"/>
      <w:sz w:val="20"/>
      <w:lang w:val="en-US" w:eastAsia="en-US"/>
    </w:rPr>
  </w:style>
  <w:style w:type="character" w:styleId="951">
    <w:name w:val="纯文本 Char"/>
    <w:next w:val="951"/>
    <w:link w:val="950"/>
    <w:rPr>
      <w:rFonts w:ascii="宋体" w:hAnsi="Courier New" w:eastAsia="宋体" w:cs="Courier New"/>
      <w:szCs w:val="21"/>
    </w:rPr>
  </w:style>
  <w:style w:type="paragraph" w:styleId="952">
    <w:name w:val="目录 8"/>
    <w:basedOn w:val="911"/>
    <w:next w:val="911"/>
    <w:link w:val="911"/>
    <w:semiHidden/>
    <w:pPr>
      <w:ind w:left="1470"/>
      <w:jc w:val="left"/>
    </w:pPr>
  </w:style>
  <w:style w:type="paragraph" w:styleId="953">
    <w:name w:val="日期"/>
    <w:basedOn w:val="911"/>
    <w:next w:val="911"/>
    <w:link w:val="954"/>
    <w:rPr>
      <w:sz w:val="24"/>
      <w:szCs w:val="24"/>
      <w:lang w:val="en-US" w:eastAsia="en-US"/>
    </w:rPr>
  </w:style>
  <w:style w:type="character" w:styleId="954">
    <w:name w:val="日期 Char"/>
    <w:next w:val="954"/>
    <w:link w:val="953"/>
    <w:rPr>
      <w:rFonts w:ascii="Times New Roman" w:hAnsi="Times New Roman" w:eastAsia="宋体" w:cs="Times New Roman"/>
      <w:sz w:val="24"/>
      <w:szCs w:val="24"/>
    </w:rPr>
  </w:style>
  <w:style w:type="paragraph" w:styleId="955">
    <w:name w:val="正文文本缩进 2"/>
    <w:basedOn w:val="911"/>
    <w:next w:val="955"/>
    <w:link w:val="956"/>
    <w:pPr>
      <w:ind w:left="630" w:firstLine="645"/>
    </w:pPr>
    <w:rPr>
      <w:rFonts w:ascii="Arial" w:hAnsi="Arial" w:eastAsia="仿宋_GB2312"/>
      <w:sz w:val="32"/>
      <w:szCs w:val="32"/>
      <w:lang w:val="en-US" w:eastAsia="en-US"/>
    </w:rPr>
  </w:style>
  <w:style w:type="character" w:styleId="956">
    <w:name w:val="正文文本缩进 2 Char"/>
    <w:next w:val="956"/>
    <w:link w:val="955"/>
    <w:rPr>
      <w:rFonts w:ascii="Arial" w:hAnsi="Arial" w:eastAsia="仿宋_GB2312" w:cs="Arial"/>
      <w:sz w:val="32"/>
      <w:szCs w:val="32"/>
    </w:rPr>
  </w:style>
  <w:style w:type="paragraph" w:styleId="957">
    <w:name w:val="批注框文本"/>
    <w:basedOn w:val="911"/>
    <w:next w:val="957"/>
    <w:link w:val="958"/>
    <w:semiHidden/>
    <w:rPr>
      <w:sz w:val="18"/>
      <w:szCs w:val="18"/>
      <w:lang w:val="en-US" w:eastAsia="en-US"/>
    </w:rPr>
  </w:style>
  <w:style w:type="character" w:styleId="958">
    <w:name w:val="批注框文本 Char"/>
    <w:next w:val="958"/>
    <w:link w:val="957"/>
    <w:semiHidden/>
    <w:rPr>
      <w:rFonts w:ascii="Times New Roman" w:hAnsi="Times New Roman" w:eastAsia="宋体" w:cs="Times New Roman"/>
      <w:sz w:val="18"/>
      <w:szCs w:val="18"/>
    </w:rPr>
  </w:style>
  <w:style w:type="paragraph" w:styleId="959">
    <w:name w:val="页脚"/>
    <w:basedOn w:val="911"/>
    <w:next w:val="959"/>
    <w:link w:val="960"/>
    <w:uiPriority w:val="99"/>
    <w:pPr>
      <w:jc w:val="left"/>
      <w:tabs>
        <w:tab w:val="center" w:pos="4153" w:leader="none"/>
        <w:tab w:val="right" w:pos="8306" w:leader="none"/>
      </w:tabs>
    </w:pPr>
    <w:rPr>
      <w:sz w:val="18"/>
      <w:szCs w:val="18"/>
      <w:lang w:val="en-US" w:eastAsia="en-US"/>
    </w:rPr>
  </w:style>
  <w:style w:type="character" w:styleId="960">
    <w:name w:val="页脚 Char"/>
    <w:next w:val="960"/>
    <w:link w:val="959"/>
    <w:uiPriority w:val="99"/>
    <w:rPr>
      <w:rFonts w:ascii="Times New Roman" w:hAnsi="Times New Roman" w:eastAsia="宋体" w:cs="Times New Roman"/>
      <w:sz w:val="18"/>
      <w:szCs w:val="18"/>
    </w:rPr>
  </w:style>
  <w:style w:type="paragraph" w:styleId="961">
    <w:name w:val="页眉"/>
    <w:basedOn w:val="911"/>
    <w:next w:val="961"/>
    <w:link w:val="962"/>
    <w:pPr>
      <w:jc w:val="center"/>
      <w:tabs>
        <w:tab w:val="center" w:pos="4153" w:leader="none"/>
        <w:tab w:val="right" w:pos="8306" w:leader="none"/>
      </w:tabs>
      <w:pBdr>
        <w:bottom w:val="single" w:color="000000" w:sz="6" w:space="1"/>
      </w:pBdr>
    </w:pPr>
    <w:rPr>
      <w:sz w:val="18"/>
      <w:szCs w:val="18"/>
      <w:lang w:val="en-US" w:eastAsia="en-US"/>
    </w:rPr>
  </w:style>
  <w:style w:type="character" w:styleId="962">
    <w:name w:val="页眉 Char"/>
    <w:next w:val="962"/>
    <w:link w:val="961"/>
    <w:rPr>
      <w:rFonts w:ascii="Times New Roman" w:hAnsi="Times New Roman" w:eastAsia="宋体" w:cs="Times New Roman"/>
      <w:sz w:val="18"/>
      <w:szCs w:val="18"/>
    </w:rPr>
  </w:style>
  <w:style w:type="paragraph" w:styleId="963">
    <w:name w:val="目录 1"/>
    <w:basedOn w:val="911"/>
    <w:next w:val="911"/>
    <w:link w:val="911"/>
    <w:semiHidden/>
    <w:pPr>
      <w:jc w:val="left"/>
      <w:spacing w:before="120" w:after="120" w:line="400" w:lineRule="exact"/>
      <w:tabs>
        <w:tab w:val="right" w:pos="8720" w:leader="dot"/>
      </w:tabs>
    </w:pPr>
    <w:rPr>
      <w:rFonts w:ascii="宋体" w:hAnsi="宋体"/>
      <w:caps/>
      <w:sz w:val="24"/>
      <w:szCs w:val="24"/>
    </w:rPr>
  </w:style>
  <w:style w:type="paragraph" w:styleId="964">
    <w:name w:val="目录 4"/>
    <w:basedOn w:val="911"/>
    <w:next w:val="911"/>
    <w:link w:val="911"/>
    <w:semiHidden/>
    <w:pPr>
      <w:ind w:left="630"/>
      <w:jc w:val="left"/>
    </w:pPr>
  </w:style>
  <w:style w:type="paragraph" w:styleId="965">
    <w:name w:val="列表"/>
    <w:basedOn w:val="911"/>
    <w:next w:val="965"/>
    <w:link w:val="911"/>
    <w:pPr>
      <w:ind w:left="200" w:hanging="200"/>
    </w:pPr>
  </w:style>
  <w:style w:type="paragraph" w:styleId="966">
    <w:name w:val="目录 6"/>
    <w:basedOn w:val="911"/>
    <w:next w:val="911"/>
    <w:link w:val="911"/>
    <w:semiHidden/>
    <w:pPr>
      <w:ind w:left="1050"/>
      <w:jc w:val="left"/>
    </w:pPr>
  </w:style>
  <w:style w:type="paragraph" w:styleId="967">
    <w:name w:val="正文文本缩进 3"/>
    <w:basedOn w:val="911"/>
    <w:next w:val="967"/>
    <w:link w:val="968"/>
    <w:pPr>
      <w:ind w:left="645" w:firstLine="645"/>
    </w:pPr>
    <w:rPr>
      <w:rFonts w:ascii="Arial" w:hAnsi="Arial" w:eastAsia="仿宋_GB2312"/>
      <w:color w:val="ffff00"/>
      <w:sz w:val="32"/>
      <w:szCs w:val="32"/>
      <w:lang w:val="en-US" w:eastAsia="en-US"/>
    </w:rPr>
  </w:style>
  <w:style w:type="character" w:styleId="968">
    <w:name w:val="正文文本缩进 3 Char"/>
    <w:next w:val="968"/>
    <w:link w:val="967"/>
    <w:rPr>
      <w:rFonts w:ascii="Arial" w:hAnsi="Arial" w:eastAsia="仿宋_GB2312" w:cs="Arial"/>
      <w:color w:val="ffff00"/>
      <w:sz w:val="32"/>
      <w:szCs w:val="32"/>
    </w:rPr>
  </w:style>
  <w:style w:type="paragraph" w:styleId="969">
    <w:name w:val="图表目录"/>
    <w:basedOn w:val="911"/>
    <w:next w:val="911"/>
    <w:link w:val="911"/>
    <w:semiHidden/>
    <w:pPr>
      <w:ind w:left="840" w:hanging="420"/>
    </w:pPr>
  </w:style>
  <w:style w:type="paragraph" w:styleId="970">
    <w:name w:val="目录 2"/>
    <w:basedOn w:val="911"/>
    <w:next w:val="911"/>
    <w:link w:val="911"/>
    <w:semiHidden/>
    <w:pPr>
      <w:ind w:left="210"/>
      <w:jc w:val="left"/>
    </w:pPr>
    <w:rPr>
      <w:smallCaps/>
      <w:szCs w:val="24"/>
    </w:rPr>
  </w:style>
  <w:style w:type="paragraph" w:styleId="971">
    <w:name w:val="目录 9"/>
    <w:basedOn w:val="911"/>
    <w:next w:val="911"/>
    <w:link w:val="911"/>
    <w:semiHidden/>
    <w:pPr>
      <w:ind w:left="1680"/>
      <w:jc w:val="left"/>
    </w:pPr>
  </w:style>
  <w:style w:type="paragraph" w:styleId="972">
    <w:name w:val="正文文本 2"/>
    <w:basedOn w:val="911"/>
    <w:next w:val="972"/>
    <w:link w:val="973"/>
    <w:pPr>
      <w:jc w:val="center"/>
      <w:widowControl/>
    </w:pPr>
    <w:rPr>
      <w:rFonts w:ascii="楷体_GB2312" w:eastAsia="楷体_GB2312"/>
      <w:sz w:val="28"/>
      <w:szCs w:val="28"/>
      <w:lang w:val="en-US" w:eastAsia="en-US"/>
    </w:rPr>
  </w:style>
  <w:style w:type="character" w:styleId="973">
    <w:name w:val="正文文本 2 Char"/>
    <w:next w:val="973"/>
    <w:link w:val="972"/>
    <w:rPr>
      <w:rFonts w:ascii="楷体_GB2312" w:hAnsi="Times New Roman" w:eastAsia="楷体_GB2312" w:cs="Times New Roman"/>
      <w:sz w:val="28"/>
      <w:szCs w:val="28"/>
    </w:rPr>
  </w:style>
  <w:style w:type="paragraph" w:styleId="974">
    <w:name w:val="普通(网站)"/>
    <w:basedOn w:val="911"/>
    <w:next w:val="974"/>
    <w:link w:val="911"/>
    <w:uiPriority w:val="99"/>
    <w:pPr>
      <w:jc w:val="left"/>
      <w:spacing w:before="100" w:beforeAutospacing="1" w:after="100" w:afterAutospacing="1"/>
      <w:widowControl/>
    </w:pPr>
    <w:rPr>
      <w:rFonts w:ascii="宋体" w:hAnsi="宋体" w:cs="宋体"/>
      <w:sz w:val="24"/>
      <w:szCs w:val="24"/>
    </w:rPr>
  </w:style>
  <w:style w:type="paragraph" w:styleId="975">
    <w:name w:val="索引 1"/>
    <w:basedOn w:val="911"/>
    <w:next w:val="911"/>
    <w:link w:val="911"/>
    <w:semiHidden/>
    <w:pPr>
      <w:spacing w:line="240" w:lineRule="atLeast"/>
    </w:pPr>
    <w:rPr>
      <w:b/>
      <w:bCs/>
    </w:rPr>
  </w:style>
  <w:style w:type="paragraph" w:styleId="976">
    <w:name w:val="标题"/>
    <w:basedOn w:val="911"/>
    <w:next w:val="911"/>
    <w:link w:val="977"/>
    <w:uiPriority w:val="10"/>
    <w:qFormat/>
    <w:pPr>
      <w:jc w:val="center"/>
      <w:spacing w:before="240" w:after="60"/>
      <w:outlineLvl w:val="0"/>
    </w:pPr>
    <w:rPr>
      <w:rFonts w:ascii="Cambria" w:hAnsi="Cambria"/>
      <w:b/>
      <w:bCs/>
      <w:sz w:val="32"/>
      <w:szCs w:val="32"/>
      <w:lang w:val="en-US" w:eastAsia="en-US"/>
    </w:rPr>
  </w:style>
  <w:style w:type="character" w:styleId="977">
    <w:name w:val="标题 Char"/>
    <w:next w:val="977"/>
    <w:link w:val="976"/>
    <w:uiPriority w:val="10"/>
    <w:rPr>
      <w:rFonts w:ascii="Cambria" w:hAnsi="Cambria" w:cs="Times New Roman"/>
      <w:b/>
      <w:bCs/>
      <w:sz w:val="32"/>
      <w:szCs w:val="32"/>
    </w:rPr>
  </w:style>
  <w:style w:type="paragraph" w:styleId="978">
    <w:name w:val="批注主题"/>
    <w:basedOn w:val="939"/>
    <w:next w:val="939"/>
    <w:link w:val="979"/>
    <w:semiHidden/>
    <w:rPr>
      <w:b/>
      <w:bCs/>
      <w:sz w:val="20"/>
      <w:lang w:val="en-US" w:eastAsia="en-US"/>
    </w:rPr>
  </w:style>
  <w:style w:type="character" w:styleId="979">
    <w:name w:val="批注主题 Char"/>
    <w:next w:val="979"/>
    <w:link w:val="978"/>
    <w:semiHidden/>
    <w:rPr>
      <w:rFonts w:ascii="Times New Roman" w:hAnsi="Times New Roman" w:eastAsia="宋体" w:cs="Times New Roman"/>
      <w:b/>
      <w:bCs/>
      <w:szCs w:val="21"/>
    </w:rPr>
  </w:style>
  <w:style w:type="paragraph" w:styleId="980">
    <w:name w:val="正文首行缩进"/>
    <w:basedOn w:val="911"/>
    <w:next w:val="980"/>
    <w:link w:val="981"/>
    <w:pPr>
      <w:ind w:firstLine="200"/>
      <w:spacing w:line="360" w:lineRule="auto"/>
    </w:pPr>
    <w:rPr>
      <w:rFonts w:ascii="仿宋_GB2312" w:eastAsia="仿宋_GB2312"/>
      <w:sz w:val="30"/>
      <w:szCs w:val="30"/>
      <w:lang w:val="en-US" w:eastAsia="en-US"/>
    </w:rPr>
  </w:style>
  <w:style w:type="character" w:styleId="981">
    <w:name w:val="正文首行缩进 Char"/>
    <w:next w:val="981"/>
    <w:link w:val="980"/>
    <w:rPr>
      <w:rFonts w:ascii="仿宋_GB2312" w:hAnsi="Times New Roman" w:eastAsia="仿宋_GB2312" w:cs="Times New Roman"/>
      <w:sz w:val="30"/>
      <w:szCs w:val="30"/>
    </w:rPr>
  </w:style>
  <w:style w:type="paragraph" w:styleId="982">
    <w:name w:val="正文首行缩进 2"/>
    <w:basedOn w:val="945"/>
    <w:next w:val="982"/>
    <w:link w:val="983"/>
    <w:pPr>
      <w:ind w:firstLine="420"/>
      <w:spacing w:line="360" w:lineRule="auto"/>
    </w:pPr>
    <w:rPr>
      <w:rFonts w:ascii="宋体" w:hAnsi="宋体" w:eastAsia="宋体"/>
      <w:szCs w:val="20"/>
      <w:lang w:val="en-US" w:eastAsia="en-US"/>
    </w:rPr>
  </w:style>
  <w:style w:type="character" w:styleId="983">
    <w:name w:val="正文首行缩进 2 Char"/>
    <w:next w:val="983"/>
    <w:link w:val="982"/>
    <w:rPr>
      <w:rFonts w:ascii="宋体" w:hAnsi="宋体" w:eastAsia="宋体" w:cs="Times New Roman"/>
      <w:sz w:val="32"/>
      <w:szCs w:val="20"/>
    </w:rPr>
  </w:style>
  <w:style w:type="table" w:styleId="984">
    <w:name w:val="网格型"/>
    <w:basedOn w:val="922"/>
    <w:next w:val="984"/>
    <w:link w:val="911"/>
    <w:pPr>
      <w:jc w:val="both"/>
      <w:widowControl w:val="off"/>
    </w:pPr>
    <w:rPr>
      <w:rFonts w:ascii="Times New Roman" w:hAnsi="Times New Roman" w:eastAsia="宋体" w:cs="Times New Roman"/>
      <w:sz w:val="20"/>
      <w:szCs w:val="20"/>
    </w:rPr>
    <w:tblPr/>
  </w:style>
  <w:style w:type="character" w:styleId="985">
    <w:name w:val="要点"/>
    <w:next w:val="985"/>
    <w:link w:val="911"/>
    <w:qFormat/>
    <w:rPr>
      <w:b/>
      <w:bCs/>
    </w:rPr>
  </w:style>
  <w:style w:type="character" w:styleId="986">
    <w:name w:val="页码"/>
    <w:next w:val="986"/>
    <w:link w:val="911"/>
  </w:style>
  <w:style w:type="character" w:styleId="987">
    <w:name w:val="已访问的超链接"/>
    <w:next w:val="987"/>
    <w:link w:val="911"/>
    <w:rPr>
      <w:color w:val="800080"/>
      <w:u w:val="single"/>
    </w:rPr>
  </w:style>
  <w:style w:type="character" w:styleId="988">
    <w:name w:val="超链接"/>
    <w:next w:val="988"/>
    <w:link w:val="911"/>
    <w:rPr>
      <w:color w:val="0000ff"/>
      <w:u w:val="single"/>
    </w:rPr>
  </w:style>
  <w:style w:type="character" w:styleId="989">
    <w:name w:val="批注引用"/>
    <w:next w:val="989"/>
    <w:link w:val="911"/>
    <w:qFormat/>
    <w:rPr>
      <w:sz w:val="21"/>
      <w:szCs w:val="21"/>
    </w:rPr>
  </w:style>
  <w:style w:type="character" w:styleId="990">
    <w:name w:val="font5 Char"/>
    <w:next w:val="990"/>
    <w:link w:val="911"/>
    <w:rPr>
      <w:rFonts w:ascii="宋体" w:hAnsi="宋体" w:eastAsia="宋体"/>
      <w:sz w:val="28"/>
      <w:szCs w:val="28"/>
      <w:lang w:val="en-US" w:eastAsia="zh-CN" w:bidi="ar-SA"/>
    </w:rPr>
  </w:style>
  <w:style w:type="character" w:styleId="991">
    <w:name w:val="二级目录 Char"/>
    <w:next w:val="991"/>
    <w:link w:val="992"/>
    <w:rPr>
      <w:b/>
      <w:sz w:val="30"/>
      <w:szCs w:val="28"/>
      <w:lang w:val="en-US" w:eastAsia="zh-CN" w:bidi="ar-SA"/>
    </w:rPr>
  </w:style>
  <w:style w:type="paragraph" w:styleId="992">
    <w:name w:val="二级目录"/>
    <w:next w:val="911"/>
    <w:link w:val="991"/>
    <w:pPr>
      <w:numPr>
        <w:ilvl w:val="0"/>
        <w:numId w:val="2"/>
      </w:numPr>
      <w:tabs>
        <w:tab w:val="left" w:pos="907" w:leader="none"/>
        <w:tab w:val="left" w:pos="1145" w:leader="none"/>
      </w:tabs>
      <w:outlineLvl w:val="1"/>
    </w:pPr>
    <w:rPr>
      <w:b/>
      <w:sz w:val="30"/>
      <w:szCs w:val="28"/>
      <w:lang w:val="en-US" w:eastAsia="zh-CN" w:bidi="ar-SA"/>
    </w:rPr>
  </w:style>
  <w:style w:type="character" w:styleId="993">
    <w:name w:val="列出段落 Char,Bullet List Char,numbered Char,FooterText Char,List Paragraph1 Char,Paragraphe de liste1 Char"/>
    <w:next w:val="993"/>
    <w:link w:val="994"/>
    <w:rPr>
      <w:rFonts w:ascii="Calibri" w:hAnsi="Calibri"/>
      <w:sz w:val="24"/>
      <w:szCs w:val="24"/>
      <w:lang w:eastAsia="en-US" w:bidi="en-US"/>
    </w:rPr>
  </w:style>
  <w:style w:type="paragraph" w:styleId="994">
    <w:name w:val="列出段落1"/>
    <w:basedOn w:val="911"/>
    <w:next w:val="994"/>
    <w:link w:val="993"/>
    <w:qFormat/>
    <w:pPr>
      <w:contextualSpacing/>
      <w:ind w:left="720"/>
      <w:jc w:val="left"/>
      <w:widowControl/>
    </w:pPr>
    <w:rPr>
      <w:rFonts w:ascii="Calibri" w:hAnsi="Calibri"/>
      <w:sz w:val="24"/>
      <w:szCs w:val="24"/>
      <w:lang w:val="en-US" w:eastAsia="en-US" w:bidi="en-US"/>
    </w:rPr>
  </w:style>
  <w:style w:type="paragraph" w:styleId="995">
    <w:name w:val="Body Text(ch)"/>
    <w:basedOn w:val="911"/>
    <w:next w:val="943"/>
    <w:link w:val="911"/>
    <w:pPr>
      <w:spacing w:after="120"/>
    </w:pPr>
    <w:rPr>
      <w:rFonts w:ascii="宋体" w:hAnsi="Arial"/>
      <w:bCs/>
      <w:iCs/>
      <w:szCs w:val="24"/>
    </w:rPr>
  </w:style>
  <w:style w:type="paragraph" w:styleId="996">
    <w:name w:val="xl27"/>
    <w:basedOn w:val="911"/>
    <w:next w:val="996"/>
    <w:link w:val="9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7">
    <w:name w:val="xl26"/>
    <w:basedOn w:val="911"/>
    <w:next w:val="997"/>
    <w:link w:val="9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8">
    <w:name w:val="Char"/>
    <w:basedOn w:val="911"/>
    <w:next w:val="998"/>
    <w:link w:val="911"/>
    <w:pPr>
      <w:ind w:firstLine="200"/>
      <w:tabs>
        <w:tab w:val="left" w:pos="360" w:leader="none"/>
      </w:tabs>
    </w:pPr>
    <w:rPr>
      <w:sz w:val="28"/>
      <w:szCs w:val="30"/>
    </w:rPr>
  </w:style>
  <w:style w:type="paragraph" w:styleId="999">
    <w:name w:val=" Char"/>
    <w:basedOn w:val="937"/>
    <w:next w:val="999"/>
    <w:link w:val="911"/>
    <w:rPr>
      <w:rFonts w:ascii="Tahoma" w:hAnsi="Tahoma"/>
      <w:sz w:val="24"/>
      <w:szCs w:val="24"/>
    </w:rPr>
  </w:style>
  <w:style w:type="paragraph" w:styleId="1000">
    <w:name w:val="普通正文"/>
    <w:basedOn w:val="911"/>
    <w:next w:val="1000"/>
    <w:link w:val="911"/>
    <w:pPr>
      <w:ind w:firstLine="480"/>
      <w:jc w:val="left"/>
      <w:spacing w:before="120" w:after="120" w:line="360" w:lineRule="auto"/>
    </w:pPr>
    <w:rPr>
      <w:rFonts w:ascii="Arial" w:hAnsi="Arial"/>
      <w:sz w:val="24"/>
      <w:szCs w:val="24"/>
    </w:rPr>
  </w:style>
  <w:style w:type="paragraph" w:styleId="1001">
    <w:name w:val="table_lines"/>
    <w:basedOn w:val="911"/>
    <w:next w:val="1001"/>
    <w:link w:val="911"/>
    <w:pPr>
      <w:jc w:val="left"/>
      <w:widowControl/>
    </w:pPr>
    <w:rPr>
      <w:sz w:val="20"/>
      <w:szCs w:val="20"/>
      <w:lang w:val="de-DE" w:eastAsia="de-DE"/>
    </w:rPr>
  </w:style>
  <w:style w:type="paragraph" w:styleId="1002">
    <w:name w:val="附录1"/>
    <w:next w:val="1002"/>
    <w:link w:val="911"/>
    <w:pPr>
      <w:numPr>
        <w:ilvl w:val="0"/>
        <w:numId w:val="2"/>
      </w:numPr>
      <w:spacing w:before="240" w:line="600" w:lineRule="atLeast"/>
      <w:tabs>
        <w:tab w:val="left" w:pos="907" w:leader="none"/>
      </w:tabs>
    </w:pPr>
    <w:rPr>
      <w:b/>
      <w:i/>
      <w:sz w:val="28"/>
      <w:lang w:val="en-US" w:eastAsia="zh-CN" w:bidi="ar-SA"/>
    </w:rPr>
  </w:style>
  <w:style w:type="paragraph" w:styleId="1003">
    <w:name w:val="font7"/>
    <w:basedOn w:val="911"/>
    <w:next w:val="1003"/>
    <w:link w:val="911"/>
    <w:pPr>
      <w:jc w:val="left"/>
      <w:spacing w:before="100" w:beforeAutospacing="1" w:after="100" w:afterAutospacing="1"/>
      <w:widowControl/>
    </w:pPr>
    <w:rPr>
      <w:rFonts w:hint="eastAsia" w:ascii="宋体" w:hAnsi="宋体"/>
      <w:sz w:val="18"/>
      <w:szCs w:val="18"/>
    </w:rPr>
  </w:style>
  <w:style w:type="paragraph" w:styleId="1004">
    <w:name w:val=" Char Char Char Char"/>
    <w:basedOn w:val="937"/>
    <w:next w:val="1004"/>
    <w:link w:val="911"/>
    <w:pPr>
      <w:spacing w:line="360" w:lineRule="auto"/>
    </w:pPr>
    <w:rPr>
      <w:rFonts w:ascii="Tahoma" w:hAnsi="Tahoma"/>
      <w:sz w:val="24"/>
      <w:szCs w:val="24"/>
    </w:rPr>
  </w:style>
  <w:style w:type="paragraph" w:styleId="1005">
    <w:name w:val="列出段落"/>
    <w:basedOn w:val="911"/>
    <w:next w:val="1005"/>
    <w:link w:val="1006"/>
    <w:uiPriority w:val="34"/>
    <w:qFormat/>
    <w:pPr>
      <w:contextualSpacing/>
      <w:ind w:left="720"/>
      <w:jc w:val="left"/>
      <w:widowControl/>
    </w:pPr>
    <w:rPr>
      <w:sz w:val="24"/>
      <w:szCs w:val="24"/>
      <w:lang w:val="en-US" w:eastAsia="en-US" w:bidi="en-US"/>
    </w:rPr>
  </w:style>
  <w:style w:type="character" w:styleId="1006">
    <w:name w:val="列出段落 Char1"/>
    <w:next w:val="1006"/>
    <w:link w:val="1005"/>
    <w:uiPriority w:val="34"/>
    <w:qFormat/>
    <w:rPr>
      <w:sz w:val="24"/>
      <w:szCs w:val="24"/>
      <w:lang w:eastAsia="en-US" w:bidi="en-US"/>
    </w:rPr>
  </w:style>
  <w:style w:type="paragraph" w:styleId="1007">
    <w:name w:val="4"/>
    <w:basedOn w:val="911"/>
    <w:next w:val="967"/>
    <w:link w:val="911"/>
    <w:pPr>
      <w:ind w:firstLine="420"/>
      <w:spacing w:line="360" w:lineRule="auto"/>
    </w:pPr>
    <w:rPr>
      <w:color w:val="ff0000"/>
      <w:sz w:val="24"/>
      <w:szCs w:val="24"/>
    </w:rPr>
  </w:style>
  <w:style w:type="paragraph" w:styleId="1008">
    <w:name w:val="普通 (Web)"/>
    <w:basedOn w:val="911"/>
    <w:next w:val="1008"/>
    <w:link w:val="911"/>
    <w:pPr>
      <w:jc w:val="left"/>
      <w:spacing w:before="100" w:beforeAutospacing="1" w:after="100" w:afterAutospacing="1"/>
      <w:widowControl/>
    </w:pPr>
    <w:rPr>
      <w:rFonts w:ascii="宋体" w:hAnsi="宋体"/>
      <w:sz w:val="24"/>
      <w:szCs w:val="24"/>
    </w:rPr>
  </w:style>
  <w:style w:type="paragraph" w:styleId="1009">
    <w:name w:val=" Char Char Char Char Char Char Char Char Char Char"/>
    <w:basedOn w:val="911"/>
    <w:next w:val="1009"/>
    <w:link w:val="911"/>
    <w:pPr>
      <w:spacing w:line="360" w:lineRule="auto"/>
    </w:pPr>
    <w:rPr>
      <w:sz w:val="24"/>
      <w:szCs w:val="20"/>
    </w:rPr>
  </w:style>
  <w:style w:type="paragraph" w:styleId="1010">
    <w:name w:val="样式1"/>
    <w:basedOn w:val="911"/>
    <w:next w:val="1010"/>
    <w:link w:val="911"/>
    <w:pPr>
      <w:numPr>
        <w:ilvl w:val="0"/>
        <w:numId w:val="3"/>
      </w:numPr>
      <w:tabs>
        <w:tab w:val="left" w:pos="709" w:leader="none"/>
      </w:tabs>
    </w:pPr>
    <w:rPr>
      <w:rFonts w:ascii="宋体" w:hAnsi="宋体"/>
    </w:rPr>
  </w:style>
  <w:style w:type="paragraph" w:styleId="1011">
    <w:name w:val="font6"/>
    <w:basedOn w:val="911"/>
    <w:next w:val="1011"/>
    <w:link w:val="911"/>
    <w:pPr>
      <w:jc w:val="left"/>
      <w:spacing w:before="100" w:beforeAutospacing="1" w:after="100" w:afterAutospacing="1"/>
      <w:widowControl/>
    </w:pPr>
    <w:rPr>
      <w:rFonts w:hint="eastAsia" w:ascii="宋体" w:hAnsi="宋体"/>
      <w:sz w:val="28"/>
      <w:szCs w:val="28"/>
      <w:u w:val="single"/>
    </w:rPr>
  </w:style>
  <w:style w:type="paragraph" w:styleId="1012">
    <w:name w:val="xl25"/>
    <w:basedOn w:val="911"/>
    <w:next w:val="1012"/>
    <w:link w:val="91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3">
    <w:name w:val="图标"/>
    <w:basedOn w:val="911"/>
    <w:next w:val="911"/>
    <w:link w:val="91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4">
    <w:name w:val="标题3"/>
    <w:basedOn w:val="911"/>
    <w:next w:val="911"/>
    <w:link w:val="911"/>
    <w:pPr>
      <w:ind w:firstLine="624"/>
      <w:spacing w:line="590" w:lineRule="atLeast"/>
    </w:pPr>
    <w:rPr>
      <w:rFonts w:ascii="方正黑体_GBK" w:eastAsia="方正黑体_GBK"/>
      <w:sz w:val="32"/>
      <w:szCs w:val="32"/>
    </w:rPr>
  </w:style>
  <w:style w:type="paragraph" w:styleId="1015">
    <w:name w:val="xl24"/>
    <w:basedOn w:val="911"/>
    <w:next w:val="1015"/>
    <w:link w:val="9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6">
    <w:name w:val="xl29"/>
    <w:basedOn w:val="911"/>
    <w:next w:val="1016"/>
    <w:link w:val="91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7">
    <w:name w:val="Char Char Char Char Char Char Char Char"/>
    <w:basedOn w:val="911"/>
    <w:next w:val="1017"/>
    <w:link w:val="911"/>
    <w:pPr>
      <w:jc w:val="left"/>
      <w:spacing w:after="160" w:line="240" w:lineRule="exact"/>
      <w:widowControl/>
    </w:pPr>
    <w:rPr>
      <w:rFonts w:ascii="Verdana" w:hAnsi="Verdana"/>
      <w:sz w:val="20"/>
      <w:szCs w:val="20"/>
      <w:lang w:eastAsia="en-US"/>
    </w:rPr>
  </w:style>
  <w:style w:type="paragraph" w:styleId="1018">
    <w:name w:val="xl28"/>
    <w:basedOn w:val="911"/>
    <w:next w:val="1018"/>
    <w:link w:val="91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9">
    <w:name w:val=" Char Char Char Char Char Char Char Char"/>
    <w:basedOn w:val="911"/>
    <w:next w:val="1019"/>
    <w:link w:val="911"/>
    <w:pPr>
      <w:jc w:val="left"/>
      <w:spacing w:after="160" w:line="240" w:lineRule="exact"/>
      <w:widowControl/>
    </w:pPr>
    <w:rPr>
      <w:rFonts w:ascii="Verdana" w:hAnsi="Verdana"/>
      <w:sz w:val="20"/>
      <w:szCs w:val="20"/>
      <w:lang w:eastAsia="en-US"/>
    </w:rPr>
  </w:style>
  <w:style w:type="paragraph" w:styleId="1020">
    <w:name w:val="xl30"/>
    <w:basedOn w:val="911"/>
    <w:next w:val="1020"/>
    <w:link w:val="911"/>
    <w:pPr>
      <w:jc w:val="center"/>
      <w:spacing w:before="100" w:beforeAutospacing="1" w:after="100" w:afterAutospacing="1"/>
      <w:widowControl/>
    </w:pPr>
    <w:rPr>
      <w:rFonts w:ascii="宋体" w:hAnsi="宋体"/>
      <w:b/>
      <w:bCs/>
      <w:sz w:val="36"/>
      <w:szCs w:val="36"/>
    </w:rPr>
  </w:style>
  <w:style w:type="paragraph" w:styleId="1021">
    <w:name w:val="Char Char Char Char"/>
    <w:basedOn w:val="937"/>
    <w:next w:val="1021"/>
    <w:link w:val="911"/>
    <w:pPr>
      <w:spacing w:line="360" w:lineRule="auto"/>
    </w:pPr>
    <w:rPr>
      <w:rFonts w:ascii="Tahoma" w:hAnsi="Tahoma"/>
      <w:sz w:val="24"/>
      <w:szCs w:val="24"/>
    </w:rPr>
  </w:style>
  <w:style w:type="paragraph" w:styleId="1022">
    <w:name w:val="table_1stline"/>
    <w:basedOn w:val="911"/>
    <w:next w:val="1022"/>
    <w:link w:val="911"/>
    <w:pPr>
      <w:jc w:val="left"/>
      <w:spacing w:before="120"/>
      <w:widowControl/>
    </w:pPr>
    <w:rPr>
      <w:bCs/>
      <w:sz w:val="20"/>
      <w:szCs w:val="20"/>
      <w:lang w:val="de-DE" w:eastAsia="de-DE"/>
    </w:rPr>
  </w:style>
  <w:style w:type="paragraph" w:styleId="1023">
    <w:name w:val="font5"/>
    <w:basedOn w:val="911"/>
    <w:next w:val="1023"/>
    <w:link w:val="911"/>
    <w:pPr>
      <w:jc w:val="left"/>
      <w:spacing w:before="100" w:beforeAutospacing="1" w:after="100" w:afterAutospacing="1"/>
      <w:widowControl/>
    </w:pPr>
    <w:rPr>
      <w:rFonts w:hint="eastAsia" w:ascii="宋体" w:hAnsi="宋体"/>
      <w:sz w:val="28"/>
      <w:szCs w:val="28"/>
    </w:rPr>
  </w:style>
  <w:style w:type="paragraph" w:styleId="1024">
    <w:name w:val="标题1"/>
    <w:basedOn w:val="911"/>
    <w:next w:val="911"/>
    <w:link w:val="91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5">
    <w:name w:val="修订"/>
    <w:next w:val="1025"/>
    <w:link w:val="911"/>
    <w:uiPriority w:val="99"/>
    <w:semiHidden/>
    <w:rPr>
      <w:sz w:val="21"/>
      <w:szCs w:val="21"/>
      <w:lang w:val="en-US" w:eastAsia="zh-CN" w:bidi="ar-SA"/>
    </w:rPr>
  </w:style>
  <w:style w:type="paragraph" w:styleId="1026">
    <w:name w:val="无间隔"/>
    <w:next w:val="1026"/>
    <w:link w:val="911"/>
    <w:uiPriority w:val="99"/>
    <w:qFormat/>
    <w:pPr>
      <w:jc w:val="both"/>
      <w:widowControl w:val="off"/>
    </w:pPr>
    <w:rPr>
      <w:sz w:val="21"/>
      <w:szCs w:val="21"/>
      <w:lang w:val="en-US" w:eastAsia="zh-CN" w:bidi="ar-SA"/>
    </w:rPr>
  </w:style>
  <w:style w:type="paragraph" w:styleId="1027">
    <w:name w:val="普通(网站)1"/>
    <w:basedOn w:val="911"/>
    <w:next w:val="1027"/>
    <w:link w:val="911"/>
    <w:uiPriority w:val="99"/>
    <w:qFormat/>
    <w:pPr>
      <w:jc w:val="left"/>
      <w:spacing w:before="100" w:beforeAutospacing="1" w:after="100" w:afterAutospacing="1"/>
      <w:widowControl/>
    </w:pPr>
    <w:rPr>
      <w:rFonts w:ascii="宋体" w:hAnsi="宋体" w:cs="宋体"/>
      <w:sz w:val="24"/>
      <w:szCs w:val="24"/>
    </w:rPr>
  </w:style>
  <w:style w:type="character" w:styleId="1028" w:default="1">
    <w:name w:val="Default Paragraph Font"/>
    <w:uiPriority w:val="1"/>
    <w:semiHidden/>
    <w:unhideWhenUsed/>
  </w:style>
  <w:style w:type="numbering" w:styleId="1029" w:default="1">
    <w:name w:val="No List"/>
    <w:uiPriority w:val="99"/>
    <w:semiHidden/>
    <w:unhideWhenUsed/>
  </w:style>
  <w:style w:type="table" w:styleId="10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郭帆</cp:lastModifiedBy>
  <cp:revision>16</cp:revision>
  <dcterms:created xsi:type="dcterms:W3CDTF">2024-07-29T06:57:00Z</dcterms:created>
  <dcterms:modified xsi:type="dcterms:W3CDTF">2026-07-31T01:23:42Z</dcterms:modified>
  <cp:version>786432</cp:version>
</cp:coreProperties>
</file>