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0"/>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109"/>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JSZC-321192-JZCG-G2026-0009</w:t>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项目名称</w:t>
      </w:r>
      <w:r>
        <w:rPr>
          <w:rFonts w:hint="eastAsia" w:ascii="宋体" w:hAnsi="宋体" w:cs="宋体"/>
          <w:sz w:val="36"/>
          <w:szCs w:val="36"/>
        </w:rPr>
        <w:t xml:space="preserve">：</w:t>
      </w:r>
      <w:r>
        <w:rPr>
          <w:rFonts w:hint="eastAsia" w:ascii="宋体" w:hAnsi="宋体" w:cs="宋体"/>
          <w:b/>
          <w:sz w:val="36"/>
          <w:szCs w:val="36"/>
        </w:rPr>
        <w:t xml:space="preserve">镇江市第一人民医院经开区分院住院楼3、4号电梯更换项目</w:t>
      </w:r>
      <w:r/>
    </w:p>
    <w:p>
      <w:pPr>
        <w:jc w:val="center"/>
        <w:spacing w:line="360" w:lineRule="auto"/>
        <w:rPr>
          <w:rFonts w:ascii="宋体" w:hAnsi="宋体" w:cs="宋体"/>
          <w:sz w:val="32"/>
          <w:szCs w:val="32"/>
        </w:rPr>
      </w:pPr>
      <w:r>
        <w:rPr>
          <w:rFonts w:ascii="宋体" w:hAnsi="宋体" w:cs="宋体"/>
          <w:sz w:val="32"/>
          <w:szCs w:val="32"/>
        </w:rPr>
      </w:r>
      <w:r/>
    </w:p>
    <w:p>
      <w:pPr>
        <w:pStyle w:val="884"/>
      </w:pPr>
      <w:r/>
      <w:r/>
    </w:p>
    <w:p>
      <w:r/>
      <w:r/>
    </w:p>
    <w:p>
      <w:pPr>
        <w:pStyle w:val="884"/>
      </w:pPr>
      <w:r/>
      <w:r/>
    </w:p>
    <w:p>
      <w:r/>
      <w:r/>
    </w:p>
    <w:p>
      <w:pPr>
        <w:pStyle w:val="884"/>
      </w:pPr>
      <w:r/>
      <w:r/>
    </w:p>
    <w:p>
      <w:r/>
      <w:r/>
    </w:p>
    <w:p>
      <w:pPr>
        <w:pStyle w:val="884"/>
      </w:pPr>
      <w:r/>
      <w:r/>
    </w:p>
    <w:p>
      <w:r/>
      <w:r/>
    </w:p>
    <w:p>
      <w:pPr>
        <w:pStyle w:val="884"/>
      </w:pPr>
      <w:r/>
      <w:r/>
    </w:p>
    <w:p>
      <w:r/>
      <w:r/>
    </w:p>
    <w:p>
      <w:pPr>
        <w:pStyle w:val="884"/>
      </w:pPr>
      <w:r/>
      <w:r/>
    </w:p>
    <w:p>
      <w:pPr>
        <w:jc w:val="center"/>
        <w:spacing w:line="360" w:lineRule="auto"/>
        <w:rPr>
          <w:rFonts w:ascii="宋体" w:hAnsi="宋体" w:cs="宋体"/>
          <w:b/>
          <w:sz w:val="36"/>
          <w:szCs w:val="36"/>
        </w:rPr>
      </w:pPr>
      <w:r>
        <w:rPr>
          <w:rFonts w:hint="eastAsia" w:ascii="宋体" w:hAnsi="宋体" w:cs="宋体"/>
          <w:b/>
          <w:sz w:val="36"/>
          <w:szCs w:val="36"/>
        </w:rPr>
        <w:t xml:space="preserve">镇江经济技术开发区公共资源交易中心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2026年</w:t>
      </w:r>
      <w:r>
        <w:rPr>
          <w:rFonts w:ascii="宋体" w:hAnsi="宋体" w:cs="宋体"/>
          <w:b/>
          <w:sz w:val="36"/>
          <w:szCs w:val="36"/>
        </w:rPr>
        <w:t xml:space="preserve">7</w:t>
      </w:r>
      <w:r>
        <w:rPr>
          <w:rFonts w:hint="eastAsia" w:ascii="宋体" w:hAnsi="宋体" w:cs="宋体"/>
          <w:b/>
          <w:sz w:val="36"/>
          <w:szCs w:val="36"/>
        </w:rPr>
        <w:t xml:space="preserve">月</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w:t>
      </w:r>
      <w:r>
        <w:rPr>
          <w:rFonts w:hint="eastAsia" w:ascii="宋体" w:hAnsi="宋体" w:cs="宋体"/>
          <w:b/>
          <w:sz w:val="30"/>
        </w:rPr>
        <w:t xml:space="preserve">拟签订</w:t>
      </w:r>
      <w:r>
        <w:rPr>
          <w:rFonts w:hint="eastAsia" w:ascii="宋体" w:hAnsi="宋体" w:cs="宋体"/>
          <w:b/>
          <w:sz w:val="30"/>
        </w:rPr>
        <w:t xml:space="preserve">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111"/>
        <w:ind w:left="777" w:right="902" w:firstLine="420"/>
        <w:jc w:val="center"/>
        <w:keepLines w:val="0"/>
        <w:keepNext w:val="0"/>
        <w:spacing w:before="200" w:after="200" w:line="360" w:lineRule="auto"/>
        <w:rPr>
          <w:rFonts w:ascii="宋体" w:hAnsi="宋体" w:cs="宋体"/>
          <w:sz w:val="36"/>
          <w:szCs w:val="36"/>
          <w:lang w:eastAsia="zh-CN"/>
        </w:rPr>
        <w:outlineLvl w:val="1"/>
      </w:pPr>
      <w:r>
        <w:rPr>
          <w:rFonts w:hint="eastAsia" w:ascii="宋体" w:hAnsi="宋体" w:cs="宋体"/>
          <w:sz w:val="30"/>
          <w:lang w:eastAsia="zh-CN"/>
        </w:rPr>
        <w:br w:type="page" w:clear="all"/>
      </w:r>
      <w:bookmarkStart w:id="0" w:name="_Toc20732967"/>
      <w:r/>
      <w:bookmarkStart w:id="1" w:name="_Toc92167999"/>
      <w:r/>
      <w:bookmarkStart w:id="2" w:name="_Toc100386033"/>
      <w:r>
        <w:rPr>
          <w:rFonts w:hint="eastAsia" w:ascii="宋体" w:hAnsi="宋体" w:cs="宋体"/>
          <w:sz w:val="36"/>
          <w:szCs w:val="36"/>
          <w:lang w:eastAsia="zh-CN"/>
        </w:rPr>
        <w:t xml:space="preserve">第一部分  投标邀请</w:t>
      </w:r>
      <w:bookmarkEnd w:id="0"/>
      <w:r/>
      <w:bookmarkEnd w:id="1"/>
      <w:r/>
      <w:bookmarkEnd w:id="2"/>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98669699"/>
      <w:r/>
      <w:bookmarkStart w:id="6" w:name="_Toc20732978"/>
      <w:r/>
      <w:bookmarkStart w:id="7"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镇江市第一人民医院经开区分院住院楼3、4号电梯更换项目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2026年</w:t>
      </w:r>
      <w:r>
        <w:rPr>
          <w:rFonts w:ascii="宋体" w:hAnsi="宋体" w:cs="宋体"/>
          <w:sz w:val="24"/>
          <w:szCs w:val="28"/>
          <w:highlight w:val="yellow"/>
          <w:u w:val="single"/>
        </w:rPr>
        <w:t xml:space="preserve">8</w:t>
      </w:r>
      <w:r>
        <w:rPr>
          <w:rFonts w:hint="eastAsia" w:ascii="宋体" w:hAnsi="宋体" w:cs="宋体"/>
          <w:sz w:val="24"/>
          <w:szCs w:val="28"/>
          <w:highlight w:val="yellow"/>
          <w:u w:val="single"/>
        </w:rPr>
        <w:t xml:space="preserve">月</w:t>
      </w:r>
      <w:r>
        <w:rPr>
          <w:rFonts w:ascii="宋体" w:hAnsi="宋体" w:cs="宋体"/>
          <w:sz w:val="24"/>
          <w:szCs w:val="28"/>
          <w:highlight w:val="yellow"/>
          <w:u w:val="single"/>
        </w:rPr>
        <w:t xml:space="preserve">18</w:t>
      </w:r>
      <w:r>
        <w:rPr>
          <w:rFonts w:hint="eastAsia" w:ascii="宋体" w:hAnsi="宋体" w:cs="宋体"/>
          <w:sz w:val="24"/>
          <w:szCs w:val="28"/>
          <w:highlight w:val="yellow"/>
          <w:u w:val="single"/>
        </w:rPr>
        <w:t xml:space="preserve">日</w:t>
      </w:r>
      <w:r>
        <w:rPr>
          <w:rFonts w:hint="eastAsia" w:ascii="宋体" w:hAnsi="宋体" w:cs="宋体"/>
          <w:sz w:val="24"/>
          <w:szCs w:val="28"/>
          <w:u w:val="single"/>
        </w:rPr>
        <w:t xml:space="preserve">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109"/>
        <w:ind w:left="-142"/>
        <w:jc w:val="both"/>
        <w:spacing w:line="360" w:lineRule="auto"/>
        <w:rPr>
          <w:rFonts w:ascii="宋体" w:hAnsi="宋体" w:eastAsia="宋体" w:cs="宋体"/>
          <w:b w:val="0"/>
          <w:sz w:val="24"/>
          <w:szCs w:val="28"/>
        </w:rPr>
        <w:outlineLvl w:val="2"/>
      </w:pPr>
      <w:r/>
      <w:bookmarkStart w:id="8" w:name="_Toc35393790"/>
      <w:r/>
      <w:bookmarkStart w:id="9" w:name="_Toc28359079"/>
      <w:r/>
      <w:bookmarkStart w:id="10" w:name="_Toc35393621"/>
      <w:r/>
      <w:bookmarkStart w:id="11" w:name="_Toc28359002"/>
      <w:r/>
      <w:bookmarkStart w:id="12" w:name="_Hlk24379207"/>
      <w:r>
        <w:rPr>
          <w:rFonts w:hint="eastAsia" w:ascii="宋体" w:hAnsi="宋体" w:eastAsia="宋体" w:cs="宋体"/>
          <w:b w:val="0"/>
          <w:sz w:val="24"/>
          <w:szCs w:val="28"/>
        </w:rPr>
        <w:t xml:space="preserve">一、项目基本情况</w:t>
      </w:r>
      <w:bookmarkEnd w:id="8"/>
      <w:r/>
      <w:bookmarkEnd w:id="9"/>
      <w:r/>
      <w:bookmarkEnd w:id="10"/>
      <w:r/>
      <w:bookmarkEnd w:id="11"/>
      <w:r/>
      <w:r/>
    </w:p>
    <w:p>
      <w:pPr>
        <w:ind w:firstLine="480"/>
        <w:spacing w:line="360" w:lineRule="auto"/>
        <w:rPr>
          <w:rFonts w:ascii="宋体" w:hAnsi="宋体" w:cs="宋体"/>
          <w:sz w:val="24"/>
          <w:szCs w:val="28"/>
        </w:rPr>
      </w:pPr>
      <w:r>
        <w:rPr>
          <w:rFonts w:hint="eastAsia" w:ascii="宋体" w:hAnsi="宋体" w:cs="宋体"/>
          <w:sz w:val="24"/>
          <w:szCs w:val="28"/>
        </w:rPr>
        <w:t xml:space="preserve">项目编号：JSZC-321192-JZCG-G2026-0009</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2"/>
      <w:r>
        <w:rPr>
          <w:rFonts w:hint="eastAsia" w:ascii="宋体" w:hAnsi="宋体" w:cs="宋体"/>
          <w:sz w:val="24"/>
          <w:szCs w:val="28"/>
        </w:rPr>
        <w:t xml:space="preserve">镇江市第一人民医院经开区分院住院楼3、4号电梯更换项目</w:t>
      </w:r>
      <w:r/>
    </w:p>
    <w:p>
      <w:pPr>
        <w:ind w:firstLine="480"/>
        <w:spacing w:line="360" w:lineRule="auto"/>
        <w:rPr>
          <w:rFonts w:ascii="宋体" w:hAnsi="宋体" w:cs="宋体"/>
          <w:sz w:val="24"/>
        </w:rPr>
      </w:pPr>
      <w:r>
        <w:rPr>
          <w:rFonts w:hint="eastAsia" w:ascii="宋体" w:hAnsi="宋体" w:cs="宋体"/>
          <w:sz w:val="24"/>
          <w:szCs w:val="28"/>
        </w:rPr>
        <w:t xml:space="preserve">预算金额：</w:t>
      </w:r>
      <w:r>
        <w:rPr>
          <w:rFonts w:ascii="宋体" w:hAnsi="宋体" w:cs="宋体"/>
          <w:sz w:val="24"/>
          <w:szCs w:val="28"/>
        </w:rPr>
        <w:t xml:space="preserve">42.5万元</w:t>
      </w:r>
      <w:r/>
    </w:p>
    <w:p>
      <w:pPr>
        <w:ind w:firstLine="480"/>
        <w:spacing w:line="360" w:lineRule="auto"/>
        <w:rPr>
          <w:rFonts w:ascii="宋体" w:hAnsi="宋体" w:cs="宋体"/>
          <w:sz w:val="24"/>
        </w:rPr>
      </w:pPr>
      <w:r>
        <w:rPr>
          <w:rFonts w:ascii="宋体" w:hAnsi="宋体" w:cs="宋体"/>
          <w:sz w:val="24"/>
          <w:szCs w:val="28"/>
        </w:rPr>
        <w:t xml:space="preserve">最高限价：42.5万元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合同履行期限：详细内容及要求见采购需求。</w:t>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109"/>
        <w:ind w:left="-142"/>
        <w:jc w:val="both"/>
        <w:spacing w:line="360" w:lineRule="auto"/>
        <w:rPr>
          <w:rFonts w:ascii="宋体" w:hAnsi="宋体" w:eastAsia="宋体" w:cs="宋体"/>
          <w:b w:val="0"/>
          <w:sz w:val="24"/>
          <w:szCs w:val="28"/>
        </w:rPr>
        <w:outlineLvl w:val="2"/>
      </w:pPr>
      <w:r/>
      <w:bookmarkStart w:id="13" w:name="_Toc35393791"/>
      <w:r/>
      <w:bookmarkStart w:id="14" w:name="_Toc28359003"/>
      <w:r/>
      <w:bookmarkStart w:id="15" w:name="_Toc28359080"/>
      <w:r/>
      <w:bookmarkStart w:id="16" w:name="_Toc35393622"/>
      <w:r>
        <w:rPr>
          <w:rFonts w:hint="eastAsia" w:ascii="宋体" w:hAnsi="宋体" w:eastAsia="宋体" w:cs="宋体"/>
          <w:b w:val="0"/>
          <w:sz w:val="24"/>
          <w:szCs w:val="28"/>
        </w:rPr>
        <w:t xml:space="preserve">二、申请人的资格要求：</w:t>
      </w:r>
      <w:bookmarkEnd w:id="13"/>
      <w:r/>
      <w:bookmarkEnd w:id="14"/>
      <w:r/>
      <w:bookmarkEnd w:id="15"/>
      <w:r/>
      <w:bookmarkEnd w:id="16"/>
      <w:r/>
      <w:r/>
    </w:p>
    <w:p>
      <w:pPr>
        <w:ind w:firstLine="480"/>
        <w:spacing w:line="360" w:lineRule="auto"/>
        <w:rPr>
          <w:rFonts w:ascii="宋体" w:hAnsi="宋体" w:cs="宋体"/>
          <w:sz w:val="24"/>
          <w:szCs w:val="28"/>
        </w:rPr>
      </w:pPr>
      <w:r/>
      <w:bookmarkStart w:id="17" w:name="_Toc28359081"/>
      <w:r/>
      <w:bookmarkStart w:id="18" w:name="_Toc35393792"/>
      <w:r/>
      <w:bookmarkStart w:id="19" w:name="_Toc28359004"/>
      <w:r/>
      <w:bookmarkStart w:id="20"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highlight w:val="white"/>
        </w:rPr>
        <w:t xml:space="preserve">2.</w:t>
      </w:r>
      <w:bookmarkStart w:id="21" w:name="OLE_LINK62"/>
      <w:r/>
      <w:bookmarkStart w:id="22" w:name="OLE_LINK63"/>
      <w:r>
        <w:rPr>
          <w:rFonts w:hint="eastAsia" w:ascii="宋体" w:hAnsi="宋体" w:cs="宋体"/>
          <w:sz w:val="24"/>
        </w:rPr>
        <w:t xml:space="preserve">落实政府采购政策需满足的资格要求</w:t>
      </w:r>
      <w:bookmarkEnd w:id="21"/>
      <w:r/>
      <w:bookmarkEnd w:id="22"/>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23" w:name="OLE_LINK60"/>
      <w:r/>
      <w:bookmarkStart w:id="24" w:name="OLE_LINK61"/>
      <w:r>
        <w:rPr>
          <w:rFonts w:hint="eastAsia" w:ascii="宋体" w:hAnsi="宋体" w:cs="宋体"/>
          <w:sz w:val="24"/>
          <w:szCs w:val="28"/>
          <w:highlight w:val="white"/>
        </w:rPr>
        <w:t xml:space="preserve">本项目的特定资格要求：</w:t>
      </w:r>
      <w:bookmarkEnd w:id="23"/>
      <w:r/>
      <w:bookmarkEnd w:id="24"/>
      <w:r/>
      <w:r/>
    </w:p>
    <w:p>
      <w:pPr>
        <w:ind w:firstLine="480"/>
        <w:spacing w:line="360" w:lineRule="auto"/>
        <w:rPr>
          <w:rFonts w:ascii="宋体" w:hAnsi="宋体" w:cs="宋体"/>
          <w:sz w:val="24"/>
          <w:szCs w:val="28"/>
        </w:rPr>
      </w:pPr>
      <w:r/>
      <w:bookmarkStart w:id="25" w:name="OLE_LINK12"/>
      <w:r/>
      <w:bookmarkStart w:id="26" w:name="OLE_LINK31"/>
      <w:r>
        <w:rPr>
          <w:rFonts w:hint="eastAsia" w:ascii="宋体" w:hAnsi="宋体" w:cs="宋体"/>
          <w:sz w:val="24"/>
          <w:szCs w:val="28"/>
        </w:rPr>
        <w:t xml:space="preserve">（1）投标人如为电梯制造商，须具有效期内的《中华人民共和国特种设备安装改造维修许可证》（电梯）资质和《中华人民共和国特种设备制造许可证资质》（电梯）或具有新证</w:t>
      </w:r>
      <w:bookmarkStart w:id="27" w:name="OLE_LINK43"/>
      <w:r/>
      <w:bookmarkStart w:id="28" w:name="OLE_LINK46"/>
      <w:r>
        <w:rPr>
          <w:rFonts w:hint="eastAsia" w:ascii="宋体" w:hAnsi="宋体" w:cs="宋体"/>
          <w:sz w:val="24"/>
          <w:szCs w:val="28"/>
        </w:rPr>
        <w:t xml:space="preserve">《中华人民共和国</w:t>
      </w:r>
      <w:bookmarkEnd w:id="27"/>
      <w:r/>
      <w:bookmarkEnd w:id="28"/>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w:t>
      </w:r>
      <w:r>
        <w:rPr>
          <w:rFonts w:hint="eastAsia" w:ascii="宋体" w:hAnsi="宋体" w:cs="宋体"/>
          <w:sz w:val="24"/>
          <w:szCs w:val="28"/>
        </w:rPr>
        <w:t xml:space="preserve">中华人民共和国特种设备安装改造维修许可证（电梯）资质或新证</w:t>
      </w:r>
      <w:r>
        <w:rPr>
          <w:rFonts w:hint="eastAsia" w:ascii="宋体" w:hAnsi="宋体" w:cs="宋体"/>
          <w:sz w:val="24"/>
          <w:szCs w:val="28"/>
        </w:rPr>
        <w:t xml:space="preserve">《</w:t>
      </w:r>
      <w:r>
        <w:rPr>
          <w:rFonts w:hint="eastAsia" w:ascii="宋体" w:hAnsi="宋体" w:cs="宋体"/>
          <w:sz w:val="24"/>
          <w:szCs w:val="28"/>
        </w:rPr>
        <w:t xml:space="preserve">中华人民共和国特种设备生产许可证</w:t>
      </w:r>
      <w:r>
        <w:rPr>
          <w:rFonts w:hint="eastAsia" w:ascii="宋体" w:hAnsi="宋体" w:cs="宋体"/>
          <w:sz w:val="24"/>
          <w:szCs w:val="28"/>
        </w:rPr>
        <w:t xml:space="preserve">》</w:t>
      </w:r>
      <w:r>
        <w:rPr>
          <w:rFonts w:hint="eastAsia" w:ascii="宋体" w:hAnsi="宋体" w:cs="宋体"/>
          <w:sz w:val="24"/>
          <w:szCs w:val="28"/>
        </w:rPr>
        <w:t xml:space="preserve">（含安装、维修），并同时提供所投电梯制造商有效期内的《中华人民共和国特种设备制造许可证资质》（电梯）或者新证《中华人民共和国特种设备生产许可证》；</w:t>
      </w:r>
      <w:bookmarkEnd w:id="25"/>
      <w:r/>
      <w:bookmarkEnd w:id="26"/>
      <w:r/>
      <w:r/>
    </w:p>
    <w:p>
      <w:pPr>
        <w:pStyle w:val="1109"/>
        <w:ind w:left="-142"/>
        <w:jc w:val="both"/>
        <w:spacing w:line="360" w:lineRule="auto"/>
        <w:rPr>
          <w:rFonts w:ascii="宋体" w:hAnsi="宋体" w:eastAsia="宋体" w:cs="宋体"/>
          <w:b w:val="0"/>
          <w:sz w:val="24"/>
          <w:szCs w:val="28"/>
        </w:rPr>
        <w:outlineLvl w:val="2"/>
      </w:pPr>
      <w:r>
        <w:rPr>
          <w:rFonts w:hint="eastAsia" w:ascii="宋体" w:hAnsi="宋体" w:eastAsia="宋体" w:cs="宋体"/>
          <w:b w:val="0"/>
          <w:sz w:val="24"/>
          <w:szCs w:val="28"/>
        </w:rPr>
        <w:t xml:space="preserve">三、获取招标文件</w:t>
      </w:r>
      <w:bookmarkEnd w:id="17"/>
      <w:r/>
      <w:bookmarkEnd w:id="18"/>
      <w:r/>
      <w:bookmarkEnd w:id="19"/>
      <w:r/>
      <w:bookmarkEnd w:id="20"/>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华文宋体" w:hAnsi="华文宋体" w:eastAsia="华文宋体" w:cs="华文宋体"/>
          <w:sz w:val="24"/>
        </w:rPr>
        <w:t xml:space="preserve">2</w:t>
      </w:r>
      <w:r>
        <w:rPr>
          <w:rFonts w:ascii="华文宋体" w:hAnsi="华文宋体" w:eastAsia="华文宋体" w:cs="华文宋体"/>
          <w:sz w:val="24"/>
          <w:highlight w:val="yellow"/>
        </w:rPr>
        <w:t xml:space="preserve">026年</w:t>
      </w:r>
      <w:r>
        <w:rPr>
          <w:rFonts w:ascii="华文宋体" w:hAnsi="华文宋体" w:cs="华文宋体"/>
          <w:sz w:val="24"/>
          <w:highlight w:val="yellow"/>
        </w:rPr>
        <w:t xml:space="preserve">7</w:t>
      </w:r>
      <w:r>
        <w:rPr>
          <w:rFonts w:ascii="华文宋体" w:hAnsi="华文宋体" w:eastAsia="华文宋体" w:cs="华文宋体"/>
          <w:sz w:val="24"/>
          <w:highlight w:val="yellow"/>
        </w:rPr>
        <w:t xml:space="preserve">月</w:t>
      </w:r>
      <w:r>
        <w:rPr>
          <w:rFonts w:ascii="华文宋体" w:hAnsi="华文宋体" w:eastAsia="华文宋体" w:cs="华文宋体"/>
          <w:sz w:val="24"/>
          <w:highlight w:val="yellow"/>
        </w:rPr>
        <w:t xml:space="preserve">27</w:t>
      </w:r>
      <w:r>
        <w:rPr>
          <w:rFonts w:ascii="华文宋体" w:hAnsi="华文宋体" w:eastAsia="华文宋体" w:cs="华文宋体"/>
          <w:sz w:val="24"/>
          <w:highlight w:val="yellow"/>
        </w:rPr>
        <w:t xml:space="preserve">日 0:00起至2026年</w:t>
      </w:r>
      <w:r>
        <w:rPr>
          <w:rFonts w:ascii="华文宋体" w:hAnsi="华文宋体" w:cs="华文宋体"/>
          <w:sz w:val="24"/>
          <w:highlight w:val="yellow"/>
        </w:rPr>
        <w:t xml:space="preserve">8</w:t>
      </w:r>
      <w:r>
        <w:rPr>
          <w:rFonts w:ascii="华文宋体" w:hAnsi="华文宋体" w:eastAsia="华文宋体" w:cs="华文宋体"/>
          <w:sz w:val="24"/>
          <w:highlight w:val="yellow"/>
        </w:rPr>
        <w:t xml:space="preserve">月</w:t>
      </w:r>
      <w:r>
        <w:rPr>
          <w:rFonts w:ascii="华文宋体" w:hAnsi="华文宋体" w:eastAsia="华文宋体" w:cs="华文宋体"/>
          <w:sz w:val="24"/>
          <w:highlight w:val="yellow"/>
        </w:rPr>
        <w:t xml:space="preserve">3</w:t>
      </w:r>
      <w:r>
        <w:rPr>
          <w:rFonts w:ascii="华文宋体" w:hAnsi="华文宋体" w:eastAsia="华文宋体" w:cs="华文宋体"/>
          <w:sz w:val="24"/>
          <w:highlight w:val="yellow"/>
        </w:rPr>
        <w:t xml:space="preserve">日</w:t>
      </w:r>
      <w:r>
        <w:rPr>
          <w:rFonts w:hint="eastAsia" w:ascii="华文宋体" w:hAnsi="华文宋体" w:eastAsia="华文宋体" w:cs="华文宋体"/>
          <w:sz w:val="24"/>
          <w:highlight w:val="yellow"/>
        </w:rPr>
        <w:t xml:space="preserve">23:59</w:t>
      </w:r>
      <w:r>
        <w:rPr>
          <w:rFonts w:ascii="宋体" w:hAnsi="宋体" w:cs="宋体"/>
          <w:sz w:val="24"/>
          <w:szCs w:val="28"/>
          <w:highlight w:val="white"/>
        </w:rPr>
        <w:t xml:space="preserve">。</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bookmarkStart w:id="29" w:name="_GoBack"/>
      <w:r/>
      <w:bookmarkEnd w:id="29"/>
      <w:r/>
      <w:r/>
    </w:p>
    <w:p>
      <w:pPr>
        <w:pStyle w:val="1109"/>
        <w:ind w:left="-142"/>
        <w:jc w:val="both"/>
        <w:spacing w:line="360" w:lineRule="auto"/>
        <w:rPr>
          <w:rFonts w:ascii="宋体" w:hAnsi="宋体" w:eastAsia="宋体" w:cs="宋体"/>
          <w:b w:val="0"/>
          <w:sz w:val="24"/>
          <w:szCs w:val="28"/>
        </w:rPr>
        <w:outlineLvl w:val="2"/>
      </w:pPr>
      <w:r/>
      <w:bookmarkStart w:id="30" w:name="_Toc28359082"/>
      <w:r/>
      <w:bookmarkStart w:id="31" w:name="_Toc35393624"/>
      <w:r/>
      <w:bookmarkStart w:id="32" w:name="_Toc28359005"/>
      <w:r/>
      <w:bookmarkStart w:id="33" w:name="_Toc35393793"/>
      <w:r>
        <w:rPr>
          <w:rFonts w:hint="eastAsia" w:ascii="宋体" w:hAnsi="宋体" w:eastAsia="宋体" w:cs="宋体"/>
          <w:b w:val="0"/>
          <w:sz w:val="24"/>
          <w:szCs w:val="28"/>
        </w:rPr>
        <w:t xml:space="preserve">四、</w:t>
      </w:r>
      <w:bookmarkEnd w:id="30"/>
      <w:r/>
      <w:bookmarkEnd w:id="31"/>
      <w:r/>
      <w:bookmarkEnd w:id="32"/>
      <w:r/>
      <w:bookmarkEnd w:id="33"/>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highlight w:val="yellow"/>
          <w:u w:val="single"/>
        </w:rPr>
        <w:t xml:space="preserve">2026年</w:t>
      </w:r>
      <w:r>
        <w:rPr>
          <w:rFonts w:ascii="宋体" w:hAnsi="宋体" w:cs="宋体"/>
          <w:bCs/>
          <w:sz w:val="24"/>
          <w:szCs w:val="28"/>
          <w:highlight w:val="yellow"/>
          <w:u w:val="single"/>
        </w:rPr>
        <w:t xml:space="preserve">8</w:t>
      </w:r>
      <w:r>
        <w:rPr>
          <w:rFonts w:hint="eastAsia" w:ascii="宋体" w:hAnsi="宋体" w:cs="宋体"/>
          <w:bCs/>
          <w:sz w:val="24"/>
          <w:szCs w:val="28"/>
          <w:highlight w:val="yellow"/>
          <w:u w:val="single"/>
        </w:rPr>
        <w:t xml:space="preserve">月</w:t>
      </w:r>
      <w:r>
        <w:rPr>
          <w:rFonts w:ascii="宋体" w:hAnsi="宋体" w:cs="宋体"/>
          <w:bCs/>
          <w:sz w:val="24"/>
          <w:szCs w:val="28"/>
          <w:highlight w:val="yellow"/>
          <w:u w:val="single"/>
        </w:rPr>
        <w:t xml:space="preserve">18</w:t>
      </w:r>
      <w:r>
        <w:rPr>
          <w:rFonts w:hint="eastAsia" w:ascii="宋体" w:hAnsi="宋体" w:cs="宋体"/>
          <w:bCs/>
          <w:sz w:val="24"/>
          <w:szCs w:val="28"/>
          <w:highlight w:val="yellow"/>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pStyle w:val="1109"/>
        <w:ind w:left="-142"/>
        <w:jc w:val="both"/>
        <w:spacing w:line="360" w:lineRule="auto"/>
        <w:rPr>
          <w:rFonts w:ascii="宋体" w:hAnsi="宋体" w:eastAsia="宋体" w:cs="宋体"/>
          <w:b w:val="0"/>
          <w:bCs/>
          <w:sz w:val="24"/>
          <w:szCs w:val="28"/>
        </w:rPr>
        <w:outlineLvl w:val="2"/>
      </w:pPr>
      <w:r/>
      <w:bookmarkStart w:id="34" w:name="_Toc35393625"/>
      <w:r/>
      <w:bookmarkStart w:id="35" w:name="_Toc28359007"/>
      <w:r/>
      <w:bookmarkStart w:id="36" w:name="_Toc28359084"/>
      <w:r/>
      <w:bookmarkStart w:id="37" w:name="_Toc35393794"/>
      <w:r>
        <w:rPr>
          <w:rFonts w:hint="eastAsia" w:ascii="宋体" w:hAnsi="宋体" w:eastAsia="宋体" w:cs="宋体"/>
          <w:b w:val="0"/>
          <w:bCs/>
          <w:sz w:val="24"/>
          <w:szCs w:val="28"/>
        </w:rPr>
        <w:t xml:space="preserve">五、公告期限</w:t>
      </w:r>
      <w:bookmarkEnd w:id="34"/>
      <w:r/>
      <w:bookmarkEnd w:id="35"/>
      <w:r/>
      <w:bookmarkEnd w:id="36"/>
      <w:r/>
      <w:bookmarkEnd w:id="37"/>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38" w:name="_Toc35393626"/>
      <w:r/>
      <w:bookmarkStart w:id="39" w:name="_Toc35393795"/>
      <w:r/>
      <w:r/>
    </w:p>
    <w:p>
      <w:pPr>
        <w:pStyle w:val="1109"/>
        <w:ind w:left="-142"/>
        <w:jc w:val="both"/>
        <w:spacing w:line="360" w:lineRule="auto"/>
        <w:rPr>
          <w:rFonts w:ascii="宋体" w:hAnsi="宋体" w:eastAsia="宋体" w:cs="宋体"/>
          <w:b w:val="0"/>
          <w:bCs/>
          <w:sz w:val="24"/>
          <w:szCs w:val="28"/>
        </w:rPr>
        <w:outlineLvl w:val="2"/>
      </w:pPr>
      <w:r>
        <w:rPr>
          <w:rFonts w:hint="eastAsia" w:ascii="宋体" w:hAnsi="宋体" w:eastAsia="宋体" w:cs="宋体"/>
          <w:b w:val="0"/>
          <w:bCs/>
          <w:sz w:val="24"/>
          <w:szCs w:val="28"/>
        </w:rPr>
        <w:t xml:space="preserve">六、其他补充事宜</w:t>
      </w:r>
      <w:bookmarkEnd w:id="38"/>
      <w:r/>
      <w:bookmarkEnd w:id="39"/>
      <w:r/>
      <w:r/>
    </w:p>
    <w:p>
      <w:pPr>
        <w:ind w:firstLine="480"/>
        <w:spacing w:line="360" w:lineRule="auto"/>
        <w:rPr>
          <w:rFonts w:ascii="宋体" w:hAnsi="宋体" w:cs="宋体"/>
          <w:sz w:val="24"/>
          <w:szCs w:val="28"/>
          <w:highlight w:val="white"/>
        </w:rPr>
      </w:pPr>
      <w:r/>
      <w:bookmarkStart w:id="40" w:name="OLE_LINK115"/>
      <w:r/>
      <w:bookmarkStart w:id="41" w:name="OLE_LINK114"/>
      <w:r/>
      <w:bookmarkStart w:id="42" w:name="_Toc28359085"/>
      <w:r/>
      <w:bookmarkStart w:id="43" w:name="_Toc35393627"/>
      <w:r/>
      <w:bookmarkStart w:id="44" w:name="_Toc28359008"/>
      <w:r/>
      <w:bookmarkStart w:id="45" w:name="_Toc35393796"/>
      <w:r>
        <w:rPr>
          <w:rFonts w:hint="eastAsia" w:ascii="宋体" w:hAnsi="宋体" w:cs="宋体"/>
          <w:sz w:val="24"/>
          <w:szCs w:val="28"/>
          <w:highlight w:val="white"/>
        </w:rPr>
        <w:t xml:space="preserve">1.本项目通过“苏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”系统进行采购，请在投标前详细阅读《“苏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”系统供应商操作手册》（下载路径：江苏政府采购网——办事指南——资料下载——《江苏省政府采购交易管理系统（苏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）供应商操作指南》）；投标人在使用系统进行投标的过程中如遇涉及“苏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”系统使用的任何问题，应在工作日9:00-11:30 、13:30-17:30期间致电技术支持热线咨询，联系方式：0519-86722803、0519-86722805、周工15252929439。</w:t>
      </w:r>
      <w:r/>
    </w:p>
    <w:p>
      <w:pPr>
        <w:ind w:firstLine="480"/>
        <w:spacing w:line="360" w:lineRule="auto"/>
        <w:rPr>
          <w:rFonts w:ascii="宋体" w:hAnsi="宋体" w:cs="宋体"/>
          <w:sz w:val="24"/>
          <w:szCs w:val="28"/>
          <w:highlight w:val="white"/>
        </w:rPr>
      </w:pPr>
      <w:r/>
      <w:bookmarkStart w:id="46" w:name="OLE_LINK85"/>
      <w:r/>
      <w:bookmarkStart w:id="47"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w:t>
      </w:r>
      <w:r>
        <w:rPr>
          <w:rFonts w:hint="eastAsia" w:ascii="宋体" w:hAnsi="宋体" w:cs="宋体"/>
          <w:sz w:val="24"/>
          <w:szCs w:val="28"/>
          <w:highlight w:val="white"/>
        </w:rPr>
        <w:t xml:space="preserve">润州区冠城路</w:t>
      </w:r>
      <w:r>
        <w:rPr>
          <w:rFonts w:hint="eastAsia" w:ascii="宋体" w:hAnsi="宋体" w:cs="宋体"/>
          <w:sz w:val="24"/>
          <w:szCs w:val="28"/>
          <w:highlight w:val="white"/>
        </w:rPr>
        <w:t xml:space="preserve">8号工人大厦7楼公共资源交</w:t>
      </w:r>
      <w:r>
        <w:rPr>
          <w:rFonts w:hint="eastAsia" w:ascii="宋体" w:hAnsi="宋体" w:cs="宋体"/>
          <w:sz w:val="24"/>
          <w:szCs w:val="28"/>
          <w:highlight w:val="white"/>
        </w:rPr>
        <w:t xml:space="preserve">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”系统进行采购，投标人须通过“江苏政府采购网”发布的最新响应文件制作软件（下载路径：江苏政府采购网——办事指南——资料下载——《江苏省政府采购交易管理系统（苏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）供应商操作指南》）“苏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”系统在线制作并提交投标文件。截至投标截止时间，“苏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0"/>
      <w:r/>
      <w:bookmarkEnd w:id="41"/>
      <w:r/>
      <w:bookmarkEnd w:id="46"/>
      <w:r/>
      <w:bookmarkEnd w:id="47"/>
      <w:r/>
      <w:r/>
    </w:p>
    <w:p>
      <w:pPr>
        <w:pStyle w:val="1109"/>
        <w:ind w:left="-142"/>
        <w:jc w:val="both"/>
        <w:spacing w:line="360" w:lineRule="auto"/>
        <w:rPr>
          <w:rFonts w:ascii="宋体" w:hAnsi="宋体" w:eastAsia="宋体" w:cs="宋体"/>
          <w:b w:val="0"/>
          <w:sz w:val="24"/>
          <w:szCs w:val="28"/>
        </w:rPr>
        <w:outlineLvl w:val="2"/>
      </w:pPr>
      <w:r>
        <w:rPr>
          <w:rFonts w:hint="eastAsia" w:ascii="宋体" w:hAnsi="宋体" w:eastAsia="宋体" w:cs="宋体"/>
          <w:b w:val="0"/>
          <w:sz w:val="24"/>
          <w:szCs w:val="28"/>
        </w:rPr>
        <w:t xml:space="preserve">七、对本次招标提出询问，请按以下方式联系。</w:t>
      </w:r>
      <w:bookmarkEnd w:id="42"/>
      <w:r/>
      <w:bookmarkEnd w:id="43"/>
      <w:r/>
      <w:bookmarkEnd w:id="44"/>
      <w:r/>
      <w:bookmarkEnd w:id="45"/>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r>
        <w:rPr>
          <w:rFonts w:hint="eastAsia" w:ascii="宋体" w:hAnsi="宋体"/>
          <w:sz w:val="24"/>
          <w:szCs w:val="28"/>
          <w:highlight w:val="white"/>
        </w:rPr>
        <w:t xml:space="preserve">镇江市第一人民医院</w:t>
      </w:r>
      <w:r>
        <w:rPr>
          <w:rFonts w:hint="eastAsia" w:ascii="宋体" w:hAnsi="宋体"/>
          <w:sz w:val="24"/>
          <w:szCs w:val="28"/>
          <w:highlight w:val="white"/>
        </w:rPr>
        <w:t xml:space="preserve">经开区</w:t>
      </w:r>
      <w:r>
        <w:rPr>
          <w:rFonts w:hint="eastAsia" w:ascii="宋体" w:hAnsi="宋体"/>
          <w:sz w:val="24"/>
          <w:szCs w:val="28"/>
          <w:highlight w:val="white"/>
        </w:rPr>
        <w:t xml:space="preserve">分院</w:t>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镇江经开区大港街道新港西路2号</w:t>
      </w:r>
      <w:r/>
    </w:p>
    <w:p>
      <w:pPr>
        <w:ind w:left="1079" w:hanging="300"/>
        <w:spacing w:line="360" w:lineRule="auto"/>
        <w:rPr>
          <w:rFonts w:ascii="宋体" w:hAnsi="宋体" w:cs="宋体"/>
          <w:sz w:val="24"/>
        </w:rPr>
      </w:pPr>
      <w:r>
        <w:rPr>
          <w:rFonts w:hint="eastAsia" w:ascii="宋体" w:hAnsi="宋体" w:cs="宋体"/>
          <w:sz w:val="24"/>
        </w:rPr>
        <w:t xml:space="preserve">联系人：纪敏</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r>
        <w:rPr>
          <w:rFonts w:hint="eastAsia" w:ascii="宋体" w:hAnsi="宋体" w:cs="宋体"/>
          <w:sz w:val="24"/>
          <w:szCs w:val="28"/>
        </w:rPr>
        <w:t xml:space="preserve">0511-8</w:t>
      </w:r>
      <w:r>
        <w:rPr>
          <w:rFonts w:ascii="宋体" w:hAnsi="宋体" w:cs="宋体"/>
          <w:sz w:val="24"/>
          <w:szCs w:val="28"/>
        </w:rPr>
        <w:t xml:space="preserve">0900991</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称：镇江经济技术开发区公共资源交易中心</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48" w:name="EB397d7b82b1ba4f95ad611f2cc6a5c03d"/>
      <w:r>
        <w:rPr>
          <w:rFonts w:hint="eastAsia" w:ascii="宋体" w:hAnsi="宋体" w:cs="宋体"/>
          <w:sz w:val="24"/>
          <w:szCs w:val="28"/>
          <w:highlight w:val="white"/>
        </w:rPr>
        <w:t xml:space="preserve">镇江</w:t>
      </w:r>
      <w:bookmarkEnd w:id="48"/>
      <w:r>
        <w:rPr>
          <w:rFonts w:hint="eastAsia" w:ascii="宋体" w:hAnsi="宋体" w:cs="宋体"/>
          <w:sz w:val="24"/>
          <w:szCs w:val="28"/>
          <w:highlight w:val="white"/>
        </w:rPr>
        <w:t xml:space="preserve">经开区</w:t>
      </w:r>
      <w:r>
        <w:rPr>
          <w:rFonts w:hint="eastAsia" w:ascii="宋体" w:hAnsi="宋体" w:cs="宋体"/>
          <w:sz w:val="24"/>
          <w:szCs w:val="28"/>
          <w:highlight w:val="white"/>
        </w:rPr>
        <w:t xml:space="preserve">赵声路</w:t>
      </w:r>
      <w:r>
        <w:rPr>
          <w:rFonts w:hint="eastAsia" w:ascii="宋体" w:hAnsi="宋体" w:cs="宋体"/>
          <w:sz w:val="24"/>
          <w:szCs w:val="28"/>
        </w:rPr>
        <w:t xml:space="preserve">3</w:t>
      </w:r>
      <w:r>
        <w:rPr>
          <w:rFonts w:ascii="宋体" w:hAnsi="宋体" w:cs="宋体"/>
          <w:sz w:val="24"/>
          <w:szCs w:val="28"/>
        </w:rPr>
        <w:t xml:space="preserve">98</w:t>
      </w:r>
      <w:r>
        <w:rPr>
          <w:rFonts w:hint="eastAsia" w:ascii="宋体" w:hAnsi="宋体" w:cs="宋体"/>
          <w:sz w:val="24"/>
          <w:szCs w:val="28"/>
          <w:highlight w:val="white"/>
        </w:rPr>
        <w:t xml:space="preserve">号政府服务中心三楼</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49" w:name="EBfb2f5369fd4a41f893705a41574b418d"/>
      <w:r>
        <w:rPr>
          <w:rFonts w:hint="eastAsia" w:ascii="宋体" w:hAnsi="宋体" w:cs="宋体"/>
          <w:sz w:val="24"/>
          <w:szCs w:val="28"/>
          <w:highlight w:val="white"/>
        </w:rPr>
        <w:t xml:space="preserve">0511-</w:t>
      </w:r>
      <w:bookmarkEnd w:id="49"/>
      <w:r>
        <w:rPr>
          <w:rFonts w:ascii="宋体" w:hAnsi="宋体" w:cs="宋体"/>
          <w:sz w:val="24"/>
          <w:szCs w:val="28"/>
          <w:highlight w:val="white"/>
        </w:rPr>
        <w:t xml:space="preserve">81989179</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项目联系人：吴蓉</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50" w:name="EBe613fd5ce146433fa911fc0d3d4b0b10"/>
      <w:r>
        <w:rPr>
          <w:rFonts w:hint="eastAsia" w:ascii="宋体" w:hAnsi="宋体" w:cs="宋体"/>
          <w:sz w:val="24"/>
          <w:szCs w:val="28"/>
          <w:highlight w:val="white"/>
        </w:rPr>
        <w:t xml:space="preserve">0511-</w:t>
      </w:r>
      <w:bookmarkStart w:id="51" w:name="_Toc100386034"/>
      <w:r/>
      <w:bookmarkStart w:id="52" w:name="_Toc92168000"/>
      <w:r/>
      <w:bookmarkEnd w:id="3"/>
      <w:r/>
      <w:bookmarkEnd w:id="4"/>
      <w:r/>
      <w:bookmarkEnd w:id="5"/>
      <w:r/>
      <w:bookmarkEnd w:id="6"/>
      <w:r/>
      <w:bookmarkEnd w:id="7"/>
      <w:r/>
      <w:bookmarkEnd w:id="50"/>
      <w:r>
        <w:rPr>
          <w:rFonts w:ascii="宋体" w:hAnsi="宋体" w:cs="宋体"/>
          <w:sz w:val="24"/>
          <w:szCs w:val="28"/>
        </w:rPr>
        <w:t xml:space="preserve">81989179</w:t>
      </w:r>
      <w:r/>
    </w:p>
    <w:p>
      <w:pPr>
        <w:pStyle w:val="1111"/>
        <w:jc w:val="center"/>
        <w:keepLines w:val="0"/>
        <w:keepNext w:val="0"/>
        <w:spacing w:before="0" w:after="0" w:line="360" w:lineRule="auto"/>
        <w:rPr>
          <w:rFonts w:ascii="宋体" w:hAnsi="宋体" w:cs="宋体"/>
          <w:szCs w:val="32"/>
          <w:lang w:eastAsia="zh-CN"/>
        </w:rPr>
        <w:outlineLvl w:val="1"/>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111"/>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94"/>
        <w:gridCol w:w="6819"/>
      </w:tblGrid>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91"/>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91"/>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91"/>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91"/>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91"/>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91"/>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91"/>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91"/>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9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w:t>
            </w:r>
            <w:r>
              <w:rPr>
                <w:rFonts w:hint="eastAsia" w:ascii="宋体" w:hAnsi="宋体" w:cs="宋体"/>
                <w:sz w:val="24"/>
                <w:shd w:val="clear" w:color="auto" w:fill="ffffff"/>
                <w:lang w:eastAsia="zh-CN"/>
              </w:rPr>
              <w:t xml:space="preserve">微企业</w:t>
            </w:r>
            <w:r>
              <w:rPr>
                <w:rFonts w:hint="eastAsia" w:ascii="宋体" w:hAnsi="宋体" w:cs="宋体"/>
                <w:sz w:val="24"/>
                <w:shd w:val="clear" w:color="auto" w:fill="ffffff"/>
                <w:lang w:eastAsia="zh-CN"/>
              </w:rPr>
              <w:t xml:space="preserve">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91"/>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9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9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9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91"/>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91"/>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91"/>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本项目不允许采购进口产品。</w:t>
            </w:r>
            <w:r/>
          </w:p>
          <w:p>
            <w:pPr>
              <w:pStyle w:val="891"/>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91"/>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货物类。</w:t>
            </w:r>
            <w:r/>
          </w:p>
          <w:p>
            <w:pPr>
              <w:pStyle w:val="891"/>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91"/>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91"/>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91"/>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91"/>
              <w:ind w:firstLine="0"/>
              <w:rPr>
                <w:rFonts w:ascii="宋体" w:hAnsi="宋体" w:cs="宋体"/>
                <w:sz w:val="24"/>
                <w:lang w:eastAsia="zh-CN"/>
              </w:rPr>
            </w:pPr>
            <w:r>
              <w:rPr>
                <w:rFonts w:hint="eastAsia" w:ascii="宋体" w:hAnsi="宋体" w:cs="宋体"/>
                <w:sz w:val="24"/>
                <w:lang w:eastAsia="zh-CN"/>
              </w:rPr>
              <w:t xml:space="preserve">供应商所投产</w:t>
            </w:r>
            <w:r>
              <w:rPr>
                <w:rFonts w:hint="eastAsia" w:ascii="宋体" w:hAnsi="宋体" w:cs="宋体"/>
                <w:sz w:val="24"/>
                <w:lang w:eastAsia="zh-CN"/>
              </w:rPr>
              <w:t xml:space="preserve">品属于</w:t>
            </w:r>
            <w:r>
              <w:rPr>
                <w:rFonts w:hint="eastAsia" w:ascii="宋体" w:hAnsi="宋体" w:cs="宋体"/>
                <w:sz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91"/>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w:t>
            </w:r>
            <w:r>
              <w:rPr>
                <w:rFonts w:hint="eastAsia" w:ascii="宋体" w:hAnsi="宋体" w:cs="宋体"/>
                <w:sz w:val="24"/>
                <w:lang w:eastAsia="zh-CN"/>
              </w:rPr>
              <w:t xml:space="preserve">微企业</w:t>
            </w:r>
            <w:r>
              <w:rPr>
                <w:rFonts w:hint="eastAsia" w:ascii="宋体" w:hAnsi="宋体" w:cs="宋体"/>
                <w:sz w:val="24"/>
                <w:lang w:eastAsia="zh-CN"/>
              </w:rPr>
              <w:t xml:space="preserve">平稳健康发展，</w:t>
            </w:r>
            <w:bookmarkStart w:id="53" w:name="_Hlk136445673"/>
            <w:r>
              <w:rPr>
                <w:rFonts w:hint="eastAsia" w:ascii="宋体" w:hAnsi="宋体" w:cs="宋体"/>
                <w:sz w:val="24"/>
                <w:lang w:eastAsia="zh-CN"/>
              </w:rPr>
              <w:t xml:space="preserve">镇江市财政局和中国人民银行镇江市</w:t>
            </w:r>
            <w:r>
              <w:rPr>
                <w:rFonts w:hint="eastAsia" w:ascii="宋体" w:hAnsi="宋体" w:cs="宋体"/>
                <w:sz w:val="24"/>
                <w:lang w:eastAsia="zh-CN"/>
              </w:rPr>
              <w:t xml:space="preserve">中心支行联合印发《关于转发〈关于深入推进政府采购线上合同信用融资工作的通知〉的通知》</w:t>
            </w:r>
            <w:bookmarkEnd w:id="53"/>
            <w:r>
              <w:rPr>
                <w:rFonts w:hint="eastAsia" w:ascii="宋体" w:hAnsi="宋体" w:cs="宋体"/>
                <w:sz w:val="24"/>
                <w:lang w:eastAsia="zh-CN"/>
              </w:rPr>
              <w:t xml:space="preserve">，</w:t>
            </w:r>
            <w:bookmarkStart w:id="54"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4"/>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91"/>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91"/>
              <w:ind w:firstLine="0"/>
              <w:rPr>
                <w:rFonts w:ascii="宋体" w:hAnsi="宋体" w:cs="宋体"/>
                <w:i/>
                <w:iCs/>
                <w:sz w:val="24"/>
              </w:rPr>
            </w:pPr>
            <w:r>
              <w:rPr>
                <w:rFonts w:hint="eastAsia" w:ascii="宋体" w:hAnsi="宋体" w:cs="宋体"/>
                <w:i/>
                <w:iCs/>
                <w:sz w:val="24"/>
                <w:lang w:eastAsia="zh-CN"/>
              </w:rPr>
              <w:t xml:space="preserve">无</w:t>
            </w:r>
            <w:r/>
          </w:p>
        </w:tc>
      </w:tr>
    </w:tbl>
    <w:p>
      <w:pPr>
        <w:pStyle w:val="1111"/>
        <w:keepLines w:val="0"/>
        <w:keepNext w:val="0"/>
        <w:spacing w:before="0" w:after="0" w:line="360" w:lineRule="auto"/>
        <w:rPr>
          <w:rFonts w:ascii="宋体" w:hAnsi="宋体" w:cs="宋体"/>
          <w:szCs w:val="32"/>
        </w:rPr>
        <w:outlineLvl w:val="9"/>
      </w:pPr>
      <w:r>
        <w:rPr>
          <w:rFonts w:ascii="宋体" w:hAnsi="宋体" w:cs="宋体"/>
          <w:szCs w:val="32"/>
        </w:rPr>
      </w:r>
      <w:r/>
    </w:p>
    <w:p>
      <w:pPr>
        <w:pStyle w:val="1111"/>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w:t>
      </w:r>
      <w:r>
        <w:rPr>
          <w:rFonts w:hint="eastAsia" w:ascii="宋体" w:hAnsi="宋体" w:cs="宋体"/>
          <w:szCs w:val="32"/>
        </w:rPr>
        <w:t xml:space="preserve">总</w:t>
      </w:r>
      <w:r>
        <w:rPr>
          <w:rFonts w:hint="eastAsia" w:ascii="宋体" w:hAnsi="宋体" w:cs="宋体"/>
          <w:szCs w:val="32"/>
        </w:rPr>
        <w:t xml:space="preserve">  则</w:t>
      </w:r>
      <w:bookmarkEnd w:id="51"/>
      <w:r/>
      <w:bookmarkEnd w:id="52"/>
      <w:r/>
      <w:r/>
    </w:p>
    <w:p>
      <w:pPr>
        <w:pStyle w:val="1111"/>
        <w:ind w:firstLine="448"/>
        <w:keepLines w:val="0"/>
        <w:keepNext w:val="0"/>
        <w:spacing w:before="0" w:after="0" w:line="360" w:lineRule="auto"/>
        <w:rPr>
          <w:rFonts w:ascii="宋体" w:hAnsi="宋体" w:cs="宋体"/>
          <w:sz w:val="30"/>
        </w:rPr>
        <w:outlineLvl w:val="3"/>
      </w:pPr>
      <w:r/>
      <w:bookmarkStart w:id="55" w:name="_Toc92168001"/>
      <w:r/>
      <w:bookmarkStart w:id="56" w:name="_Toc100386035"/>
      <w:r>
        <w:rPr>
          <w:rFonts w:hint="eastAsia" w:ascii="宋体" w:hAnsi="宋体" w:cs="宋体"/>
          <w:sz w:val="30"/>
        </w:rPr>
        <w:t xml:space="preserve">1．适用范围</w:t>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镇江市第一人民医院经开区分院住院楼3、4号电梯更换项目</w:t>
      </w:r>
      <w:r>
        <w:rPr>
          <w:rFonts w:hint="eastAsia" w:ascii="宋体" w:hAnsi="宋体" w:cs="宋体"/>
          <w:sz w:val="24"/>
        </w:rPr>
        <w:t xml:space="preserve">。</w:t>
      </w:r>
      <w:r/>
    </w:p>
    <w:p>
      <w:pPr>
        <w:pStyle w:val="1111"/>
        <w:ind w:firstLine="448"/>
        <w:keepLines w:val="0"/>
        <w:keepNext w:val="0"/>
        <w:spacing w:before="0" w:after="0" w:line="360" w:lineRule="auto"/>
        <w:rPr>
          <w:rFonts w:ascii="宋体" w:hAnsi="宋体" w:cs="宋体"/>
          <w:sz w:val="30"/>
          <w:lang w:eastAsia="zh-CN"/>
        </w:rPr>
        <w:outlineLvl w:val="3"/>
      </w:pPr>
      <w:r/>
      <w:bookmarkStart w:id="57" w:name="_Toc100386036"/>
      <w:r/>
      <w:bookmarkStart w:id="58" w:name="_Toc92168002"/>
      <w:r>
        <w:rPr>
          <w:rFonts w:hint="eastAsia" w:ascii="宋体" w:hAnsi="宋体" w:cs="宋体"/>
          <w:sz w:val="30"/>
          <w:lang w:eastAsia="zh-CN"/>
        </w:rPr>
        <w:t xml:space="preserve">2．定义</w:t>
      </w:r>
      <w:bookmarkEnd w:id="57"/>
      <w:r/>
      <w:bookmarkEnd w:id="58"/>
      <w:r/>
      <w:r/>
    </w:p>
    <w:p>
      <w:pPr>
        <w:ind w:firstLine="480"/>
        <w:spacing w:line="360" w:lineRule="auto"/>
        <w:rPr>
          <w:rFonts w:ascii="宋体" w:hAnsi="宋体" w:cs="宋体"/>
          <w:sz w:val="24"/>
        </w:rPr>
      </w:pPr>
      <w:r/>
      <w:bookmarkStart w:id="59" w:name="_Toc92168004"/>
      <w:r/>
      <w:bookmarkStart w:id="60" w:name="_Toc98669335"/>
      <w:r/>
      <w:bookmarkStart w:id="61" w:name="_Toc98669693"/>
      <w:r/>
      <w:bookmarkStart w:id="62" w:name="_Toc100386038"/>
      <w:r/>
      <w:bookmarkStart w:id="63"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2.1“采购人”系指依法进行政府采购的国家机关、事业单位、团体组织，即：</w:t>
      </w:r>
      <w:r>
        <w:rPr>
          <w:rFonts w:hint="eastAsia" w:ascii="宋体" w:hAnsi="宋体" w:cs="宋体"/>
          <w:sz w:val="24"/>
          <w:szCs w:val="28"/>
        </w:rPr>
        <w:t xml:space="preserve">镇江市第一人民医院</w:t>
      </w:r>
      <w:r>
        <w:rPr>
          <w:rFonts w:hint="eastAsia" w:ascii="宋体" w:hAnsi="宋体" w:cs="宋体"/>
          <w:sz w:val="24"/>
          <w:szCs w:val="28"/>
        </w:rPr>
        <w:t xml:space="preserve">经开</w:t>
      </w:r>
      <w:r>
        <w:rPr>
          <w:rFonts w:hint="eastAsia" w:ascii="宋体" w:hAnsi="宋体" w:cs="宋体"/>
          <w:sz w:val="24"/>
          <w:szCs w:val="28"/>
        </w:rPr>
        <w:t xml:space="preserve">区分院</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2.3“采购代理机构”系指组织本次采购活动的单位，即：</w:t>
      </w:r>
      <w:r>
        <w:rPr>
          <w:rFonts w:hint="eastAsia" w:ascii="宋体" w:hAnsi="宋体" w:cs="宋体"/>
          <w:sz w:val="24"/>
          <w:u w:val="single"/>
        </w:rPr>
        <w:t xml:space="preserve">镇江经济技术开发区公共资源交易中心</w:t>
      </w:r>
      <w:r>
        <w:rPr>
          <w:rFonts w:hint="eastAsia" w:ascii="宋体" w:hAnsi="宋体" w:cs="宋体"/>
          <w:sz w:val="24"/>
        </w:rPr>
        <w:t xml:space="preserve">。</w:t>
      </w:r>
      <w:r/>
    </w:p>
    <w:p>
      <w:pPr>
        <w:pStyle w:val="2401"/>
        <w:ind w:firstLine="480"/>
        <w:spacing w:line="360" w:lineRule="auto"/>
        <w:rPr>
          <w:rFonts w:ascii="宋体" w:hAnsi="宋体" w:cs="宋体"/>
          <w:sz w:val="24"/>
        </w:rPr>
      </w:pPr>
      <w:r>
        <w:rPr>
          <w:rFonts w:hint="eastAsia" w:ascii="宋体" w:hAnsi="宋体" w:cs="宋体"/>
          <w:sz w:val="24"/>
        </w:rPr>
        <w:t xml:space="preserve">2.4“货物”亦称产品，系指投标人按招标文件要求，须向采购人提供的设备、备件、工具、说明书及使用手册。</w:t>
      </w:r>
      <w:r/>
    </w:p>
    <w:p>
      <w:pPr>
        <w:pStyle w:val="2401"/>
        <w:ind w:firstLine="480"/>
        <w:spacing w:line="360" w:lineRule="auto"/>
        <w:rPr>
          <w:rFonts w:ascii="宋体" w:hAnsi="宋体" w:cs="宋体"/>
          <w:sz w:val="24"/>
        </w:rPr>
      </w:pPr>
      <w:r>
        <w:rPr>
          <w:rFonts w:hint="eastAsia" w:ascii="宋体" w:hAnsi="宋体" w:cs="宋体"/>
          <w:sz w:val="24"/>
        </w:rPr>
        <w:t xml:space="preserve">2.5“服务”系指根据招标文件规定投标人承担的与供货有关的辅助服务，如安装、运输、保险以及其它的伴随服务，比如安装、调试、提供技术援助、其他类似的投标人应承担的义务。</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本次采购采取公开招标方式：综合评分法。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本项目资格审查方式：资格后审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4．投标费用</w:t>
      </w:r>
      <w:bookmarkEnd w:id="59"/>
      <w:r/>
      <w:bookmarkEnd w:id="60"/>
      <w:r/>
      <w:bookmarkEnd w:id="61"/>
      <w:r/>
      <w:bookmarkEnd w:id="62"/>
      <w:r/>
      <w:bookmarkEnd w:id="63"/>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111"/>
        <w:ind w:firstLine="448"/>
        <w:keepLines w:val="0"/>
        <w:keepNext w:val="0"/>
        <w:spacing w:before="0" w:after="0" w:line="360" w:lineRule="auto"/>
        <w:rPr>
          <w:rFonts w:ascii="宋体" w:hAnsi="宋体" w:cs="宋体"/>
          <w:sz w:val="30"/>
          <w:lang w:eastAsia="zh-CN"/>
        </w:rPr>
        <w:outlineLvl w:val="3"/>
      </w:pPr>
      <w:r/>
      <w:bookmarkStart w:id="64" w:name="_Toc98669336"/>
      <w:r/>
      <w:bookmarkStart w:id="65" w:name="_Toc20732973"/>
      <w:r/>
      <w:bookmarkStart w:id="66" w:name="_Toc98669694"/>
      <w:r/>
      <w:bookmarkStart w:id="67" w:name="_Toc92168005"/>
      <w:r/>
      <w:bookmarkStart w:id="68" w:name="_Toc100386039"/>
      <w:r>
        <w:rPr>
          <w:rFonts w:hint="eastAsia" w:ascii="宋体" w:hAnsi="宋体" w:cs="宋体"/>
          <w:sz w:val="30"/>
          <w:lang w:eastAsia="zh-CN"/>
        </w:rPr>
        <w:t xml:space="preserve">5．政策功能</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以联合体形</w:t>
      </w:r>
      <w:r>
        <w:rPr>
          <w:rFonts w:hint="eastAsia" w:ascii="宋体" w:hAnsi="宋体" w:cs="宋体"/>
          <w:sz w:val="24"/>
          <w:lang w:eastAsia="zh-CN"/>
        </w:rPr>
        <w:t xml:space="preserve">式参加</w:t>
      </w:r>
      <w:r>
        <w:rPr>
          <w:rFonts w:hint="eastAsia" w:ascii="宋体" w:hAnsi="宋体" w:cs="宋体"/>
          <w:sz w:val="24"/>
          <w:lang w:eastAsia="zh-CN"/>
        </w:rPr>
        <w:t xml:space="preserve">政府采购活动，联合体各方均为中小企业的，联合体视同中小企业。其中，联合体各方均为小</w:t>
      </w:r>
      <w:r>
        <w:rPr>
          <w:rFonts w:hint="eastAsia" w:ascii="宋体" w:hAnsi="宋体" w:cs="宋体"/>
          <w:sz w:val="24"/>
          <w:lang w:eastAsia="zh-CN"/>
        </w:rPr>
        <w:t xml:space="preserve">微企业</w:t>
      </w:r>
      <w:r>
        <w:rPr>
          <w:rFonts w:hint="eastAsia" w:ascii="宋体" w:hAnsi="宋体" w:cs="宋体"/>
          <w:sz w:val="24"/>
          <w:lang w:eastAsia="zh-CN"/>
        </w:rPr>
        <w:t xml:space="preserve">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69" w:name="_Hlk132637972"/>
      <w:r>
        <w:rPr>
          <w:rFonts w:hint="eastAsia" w:ascii="宋体" w:hAnsi="宋体" w:cs="宋体"/>
          <w:iCs/>
          <w:sz w:val="24"/>
        </w:rPr>
        <w:t xml:space="preserve">10%</w:t>
      </w:r>
      <w:bookmarkEnd w:id="69"/>
      <w:r>
        <w:rPr>
          <w:rFonts w:hint="eastAsia" w:ascii="宋体" w:hAnsi="宋体" w:cs="宋体"/>
          <w:sz w:val="24"/>
        </w:rPr>
        <w:t xml:space="preserve">的扣除，</w:t>
      </w:r>
      <w:bookmarkStart w:id="70" w:name="_Hlk132637893"/>
      <w:r>
        <w:rPr>
          <w:rFonts w:hint="eastAsia" w:ascii="宋体" w:hAnsi="宋体" w:cs="宋体"/>
          <w:sz w:val="24"/>
        </w:rPr>
        <w:t xml:space="preserve">用扣除后的价格参与评审</w:t>
      </w:r>
      <w:bookmarkEnd w:id="70"/>
      <w:r>
        <w:rPr>
          <w:rFonts w:hint="eastAsia" w:ascii="宋体" w:hAnsi="宋体" w:cs="宋体"/>
          <w:sz w:val="24"/>
        </w:rPr>
        <w:t xml:space="preserve">。接受大中型企业与小</w:t>
      </w:r>
      <w:r>
        <w:rPr>
          <w:rFonts w:hint="eastAsia" w:ascii="宋体" w:hAnsi="宋体" w:cs="宋体"/>
          <w:sz w:val="24"/>
        </w:rPr>
        <w:t xml:space="preserve">微企业</w:t>
      </w:r>
      <w:r>
        <w:rPr>
          <w:rFonts w:hint="eastAsia" w:ascii="宋体" w:hAnsi="宋体" w:cs="宋体"/>
          <w:sz w:val="24"/>
        </w:rPr>
        <w:t xml:space="preserve">组成联合体或者允许大中型企业向一家或者多家小</w:t>
      </w:r>
      <w:r>
        <w:rPr>
          <w:rFonts w:hint="eastAsia" w:ascii="宋体" w:hAnsi="宋体" w:cs="宋体"/>
          <w:sz w:val="24"/>
        </w:rPr>
        <w:t xml:space="preserve">微企业</w:t>
      </w:r>
      <w:r>
        <w:rPr>
          <w:rFonts w:hint="eastAsia" w:ascii="宋体" w:hAnsi="宋体" w:cs="宋体"/>
          <w:sz w:val="24"/>
        </w:rPr>
        <w:t xml:space="preserve">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91"/>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w:t>
      </w:r>
      <w:r>
        <w:rPr>
          <w:rFonts w:hint="eastAsia" w:ascii="宋体" w:hAnsi="宋体" w:cs="宋体"/>
          <w:bCs/>
          <w:sz w:val="24"/>
        </w:rPr>
        <w:t xml:space="preserve">微企业</w:t>
      </w:r>
      <w:r>
        <w:rPr>
          <w:rFonts w:hint="eastAsia" w:ascii="宋体" w:hAnsi="宋体" w:cs="宋体"/>
          <w:bCs/>
          <w:sz w:val="24"/>
        </w:rPr>
        <w:t xml:space="preserve">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cs="宋体"/>
          <w:sz w:val="24"/>
        </w:rPr>
        <w:t xml:space="preserve">品属于</w:t>
      </w:r>
      <w:r>
        <w:rPr>
          <w:rFonts w:hint="eastAsia" w:ascii="宋体" w:hAnsi="宋体" w:cs="宋体"/>
          <w:sz w:val="24"/>
        </w:rPr>
        <w:t xml:space="preserve">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w:t>
      </w:r>
      <w:r>
        <w:rPr>
          <w:rFonts w:hint="eastAsia" w:ascii="宋体" w:hAnsi="宋体" w:cs="宋体"/>
          <w:sz w:val="24"/>
        </w:rPr>
        <w:t xml:space="preserve">《</w:t>
      </w:r>
      <w:r>
        <w:rPr>
          <w:rFonts w:hint="eastAsia" w:ascii="宋体" w:hAnsi="宋体" w:cs="宋体"/>
          <w:sz w:val="24"/>
        </w:rPr>
        <w:t xml:space="preserve">财政部办公厅关于印发</w:t>
      </w:r>
      <w:r>
        <w:rPr>
          <w:rFonts w:hint="eastAsia" w:ascii="宋体" w:hAnsi="宋体" w:cs="宋体"/>
          <w:sz w:val="24"/>
        </w:rPr>
        <w:t xml:space="preserve">《</w:t>
      </w:r>
      <w:r>
        <w:rPr>
          <w:rFonts w:hint="eastAsia" w:ascii="宋体" w:hAnsi="宋体" w:cs="宋体"/>
          <w:sz w:val="24"/>
        </w:rPr>
        <w:t xml:space="preserve">商品包装政府采购需求标准（试行）</w:t>
      </w:r>
      <w:r>
        <w:rPr>
          <w:rFonts w:hint="eastAsia" w:ascii="宋体" w:hAnsi="宋体" w:cs="宋体"/>
          <w:sz w:val="24"/>
        </w:rPr>
        <w:t xml:space="preserve">》</w:t>
      </w:r>
      <w:r>
        <w:rPr>
          <w:rFonts w:hint="eastAsia" w:ascii="宋体" w:hAnsi="宋体" w:cs="宋体"/>
          <w:sz w:val="24"/>
        </w:rPr>
        <w:t xml:space="preserve">、《快递包装政府采购需求标准（试行）》的通知</w:t>
      </w:r>
      <w:r>
        <w:rPr>
          <w:rFonts w:hint="eastAsia" w:ascii="宋体" w:hAnsi="宋体" w:cs="宋体"/>
          <w:sz w:val="24"/>
        </w:rPr>
        <w:t xml:space="preserve">》</w:t>
      </w:r>
      <w:bookmarkStart w:id="71" w:name="_Hlk132634610"/>
      <w:r>
        <w:rPr>
          <w:rFonts w:hint="eastAsia" w:ascii="宋体" w:hAnsi="宋体" w:cs="宋体"/>
          <w:sz w:val="24"/>
        </w:rPr>
        <w:t xml:space="preserve">（财办库〔2020〕123号）</w:t>
      </w:r>
      <w:bookmarkEnd w:id="71"/>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5.5支持创新发展</w:t>
      </w:r>
      <w:r/>
    </w:p>
    <w:p>
      <w:pPr>
        <w:ind w:firstLine="477"/>
        <w:spacing w:line="360" w:lineRule="auto"/>
        <w:rPr>
          <w:rFonts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5.6平等对待内外资企业和符合条件的破产重整企业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bookmarkEnd w:id="64"/>
      <w:r/>
      <w:bookmarkEnd w:id="65"/>
      <w:r/>
      <w:bookmarkEnd w:id="66"/>
      <w:r/>
      <w:bookmarkEnd w:id="67"/>
      <w:r/>
      <w:bookmarkEnd w:id="68"/>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w:t>
      </w:r>
      <w:r>
        <w:rPr>
          <w:rFonts w:hint="eastAsia" w:ascii="Arial" w:hAnsi="Arial"/>
          <w:sz w:val="24"/>
          <w:szCs w:val="22"/>
        </w:rPr>
        <w:t xml:space="preserve">作出</w:t>
      </w:r>
      <w:r>
        <w:rPr>
          <w:rFonts w:hint="eastAsia" w:ascii="Arial" w:hAnsi="Arial"/>
          <w:sz w:val="24"/>
          <w:szCs w:val="22"/>
        </w:rPr>
        <w:t xml:space="preserve">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111"/>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111"/>
        <w:ind w:firstLine="448"/>
        <w:keepLines w:val="0"/>
        <w:keepNext w:val="0"/>
        <w:spacing w:before="0" w:after="0" w:line="360" w:lineRule="auto"/>
        <w:rPr>
          <w:rFonts w:ascii="宋体" w:hAnsi="宋体" w:cs="宋体"/>
          <w:sz w:val="30"/>
          <w:lang w:eastAsia="zh-CN"/>
        </w:rPr>
        <w:outlineLvl w:val="3"/>
      </w:pPr>
      <w:r/>
      <w:bookmarkStart w:id="72" w:name="_Toc92168008"/>
      <w:r/>
      <w:bookmarkStart w:id="73" w:name="_Toc98669339"/>
      <w:r/>
      <w:bookmarkStart w:id="74" w:name="_Toc98669697"/>
      <w:r/>
      <w:bookmarkStart w:id="75" w:name="_Toc100386042"/>
      <w:r/>
      <w:bookmarkStart w:id="76"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拟签订</w:t>
      </w:r>
      <w:r>
        <w:rPr>
          <w:rFonts w:hint="eastAsia" w:ascii="宋体" w:hAnsi="宋体" w:cs="宋体"/>
          <w:sz w:val="24"/>
        </w:rPr>
        <w:t xml:space="preserve">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7．招标文件的澄清</w:t>
      </w:r>
      <w:bookmarkStart w:id="77" w:name="_Toc92168009"/>
      <w:r/>
      <w:bookmarkStart w:id="78" w:name="_Toc100386043"/>
      <w:r/>
      <w:bookmarkStart w:id="79" w:name="_Toc98669340"/>
      <w:r/>
      <w:bookmarkStart w:id="80" w:name="_Toc20732977"/>
      <w:r/>
      <w:bookmarkStart w:id="81" w:name="_Toc98669698"/>
      <w:r/>
      <w:bookmarkEnd w:id="72"/>
      <w:r/>
      <w:bookmarkEnd w:id="73"/>
      <w:r/>
      <w:bookmarkEnd w:id="74"/>
      <w:r/>
      <w:bookmarkEnd w:id="75"/>
      <w:r/>
      <w:bookmarkEnd w:id="76"/>
      <w:r>
        <w:rPr>
          <w:rFonts w:hint="eastAsia" w:ascii="宋体" w:hAnsi="宋体" w:cs="宋体"/>
          <w:sz w:val="30"/>
          <w:lang w:eastAsia="zh-CN"/>
        </w:rPr>
        <w:t xml:space="preserve">和修改</w:t>
      </w:r>
      <w:bookmarkEnd w:id="77"/>
      <w:r/>
      <w:bookmarkEnd w:id="78"/>
      <w:r/>
      <w:bookmarkEnd w:id="79"/>
      <w:r/>
      <w:bookmarkEnd w:id="80"/>
      <w:r/>
      <w:bookmarkEnd w:id="81"/>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w:t>
      </w:r>
      <w:r>
        <w:rPr>
          <w:rFonts w:hint="eastAsia" w:ascii="宋体" w:hAnsi="宋体" w:cs="宋体"/>
          <w:b/>
          <w:sz w:val="24"/>
        </w:rPr>
        <w:t xml:space="preserve">作出</w:t>
      </w:r>
      <w:r>
        <w:rPr>
          <w:rFonts w:hint="eastAsia" w:ascii="宋体" w:hAnsi="宋体" w:cs="宋体"/>
          <w:b/>
          <w:sz w:val="24"/>
        </w:rPr>
        <w:t xml:space="preserve">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w:t>
      </w:r>
      <w:r>
        <w:rPr>
          <w:rFonts w:hint="eastAsia" w:ascii="宋体" w:hAnsi="宋体" w:cs="宋体"/>
          <w:sz w:val="24"/>
        </w:rPr>
        <w:t xml:space="preserve">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111"/>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111"/>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w:t>
      </w:r>
      <w:r>
        <w:rPr>
          <w:rFonts w:hint="eastAsia" w:ascii="宋体" w:hAnsi="宋体" w:cs="宋体"/>
          <w:sz w:val="24"/>
        </w:rPr>
        <w:t xml:space="preserve">—资料</w:t>
      </w:r>
      <w:r>
        <w:rPr>
          <w:rFonts w:hint="eastAsia" w:ascii="宋体" w:hAnsi="宋体" w:cs="宋体"/>
          <w:sz w:val="24"/>
        </w:rPr>
        <w:t xml:space="preserve">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10.投标文件的构成</w:t>
      </w:r>
      <w:r/>
    </w:p>
    <w:p>
      <w:pPr>
        <w:pStyle w:val="2011"/>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2011"/>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2011"/>
        <w:ind w:firstLine="425"/>
        <w:spacing w:line="360" w:lineRule="auto"/>
        <w:widowControl/>
        <w:rPr>
          <w:rFonts w:ascii="宋体" w:hAnsi="宋体" w:cs="宋体"/>
          <w:sz w:val="24"/>
        </w:rPr>
      </w:pPr>
      <w:r>
        <w:rPr>
          <w:rFonts w:hint="eastAsia" w:ascii="宋体" w:hAnsi="宋体" w:cs="宋体"/>
          <w:sz w:val="24"/>
        </w:rPr>
        <w:t xml:space="preserve">10.2 商务部分系指投标人提交的证明其中标后有能力履行合同的文件。</w:t>
      </w:r>
      <w:r/>
    </w:p>
    <w:p>
      <w:pPr>
        <w:pStyle w:val="2011"/>
        <w:ind w:firstLine="425"/>
        <w:spacing w:line="360" w:lineRule="auto"/>
        <w:widowControl/>
        <w:rPr>
          <w:rFonts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2011"/>
        <w:ind w:firstLine="425"/>
        <w:spacing w:line="360" w:lineRule="auto"/>
        <w:widowControl/>
        <w:rPr>
          <w:rFonts w:ascii="宋体" w:hAnsi="宋体" w:cs="宋体"/>
          <w:sz w:val="24"/>
        </w:rPr>
      </w:pPr>
      <w:r>
        <w:rPr>
          <w:rFonts w:hint="eastAsia" w:ascii="宋体" w:hAnsi="宋体" w:cs="宋体"/>
          <w:sz w:val="24"/>
        </w:rPr>
        <w:t xml:space="preserve">10.4 具体填写格式详见招标文件第六部分。</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w:t>
      </w:r>
      <w:r>
        <w:rPr>
          <w:rFonts w:hint="eastAsia" w:ascii="宋体" w:hAnsi="宋体" w:cs="宋体"/>
          <w:sz w:val="24"/>
        </w:rPr>
        <w:t xml:space="preserve">作出</w:t>
      </w:r>
      <w:r>
        <w:rPr>
          <w:rFonts w:hint="eastAsia" w:ascii="宋体" w:hAnsi="宋体" w:cs="宋体"/>
          <w:sz w:val="24"/>
        </w:rPr>
        <w:t xml:space="preserve">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w:t>
      </w:r>
      <w:r>
        <w:rPr>
          <w:rFonts w:hint="eastAsia" w:ascii="宋体" w:hAnsi="宋体" w:cs="宋体"/>
          <w:b/>
          <w:sz w:val="24"/>
        </w:rPr>
        <w:t xml:space="preserve">分规定</w:t>
      </w:r>
      <w:r>
        <w:rPr>
          <w:rFonts w:hint="eastAsia" w:ascii="宋体" w:hAnsi="宋体" w:cs="宋体"/>
          <w:b/>
          <w:sz w:val="24"/>
        </w:rPr>
        <w:t xml:space="preserve">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w:t>
      </w:r>
      <w:r>
        <w:rPr>
          <w:rFonts w:hint="eastAsia" w:ascii="宋体" w:hAnsi="宋体" w:cs="宋体"/>
          <w:sz w:val="24"/>
        </w:rPr>
        <w:t xml:space="preserve">传资料</w:t>
      </w:r>
      <w:r>
        <w:rPr>
          <w:rFonts w:hint="eastAsia" w:ascii="宋体" w:hAnsi="宋体" w:cs="宋体"/>
          <w:sz w:val="24"/>
        </w:rPr>
        <w:t xml:space="preserve">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15.1.1 投标人须在招标文件规定的截止时间前，通过响应文件编制软件制作完成后，登录“苏</w:t>
      </w:r>
      <w:r>
        <w:rPr>
          <w:rFonts w:hint="eastAsia" w:ascii="宋体" w:hAnsi="宋体" w:cs="宋体"/>
          <w:sz w:val="24"/>
        </w:rPr>
        <w:t xml:space="preserve">采云</w:t>
      </w:r>
      <w:r>
        <w:rPr>
          <w:rFonts w:hint="eastAsia" w:ascii="宋体" w:hAnsi="宋体" w:cs="宋体"/>
          <w:sz w:val="24"/>
        </w:rPr>
        <w:t xml:space="preserve">”系统在规定时间内完成提交。</w:t>
      </w:r>
      <w:r>
        <w:rPr>
          <w:rFonts w:hint="eastAsia" w:ascii="宋体" w:hAnsi="宋体" w:cs="宋体"/>
          <w:b/>
          <w:sz w:val="24"/>
          <w:u w:val="single"/>
        </w:rPr>
        <w:t xml:space="preserve">时间以“苏</w:t>
      </w:r>
      <w:r>
        <w:rPr>
          <w:rFonts w:hint="eastAsia" w:ascii="宋体" w:hAnsi="宋体" w:cs="宋体"/>
          <w:b/>
          <w:sz w:val="24"/>
          <w:u w:val="single"/>
        </w:rPr>
        <w:t xml:space="preserve">采云</w:t>
      </w:r>
      <w:r>
        <w:rPr>
          <w:rFonts w:hint="eastAsia" w:ascii="宋体" w:hAnsi="宋体" w:cs="宋体"/>
          <w:b/>
          <w:sz w:val="24"/>
          <w:u w:val="single"/>
        </w:rPr>
        <w:t xml:space="preserve">”系统时间为准。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w:t>
      </w:r>
      <w:r>
        <w:rPr>
          <w:rFonts w:hint="eastAsia" w:ascii="宋体" w:hAnsi="宋体" w:cs="宋体"/>
          <w:b/>
          <w:sz w:val="24"/>
          <w:u w:val="single"/>
        </w:rPr>
        <w:t xml:space="preserve">采云</w:t>
      </w:r>
      <w:r>
        <w:rPr>
          <w:rFonts w:hint="eastAsia" w:ascii="宋体" w:hAnsi="宋体" w:cs="宋体"/>
          <w:b/>
          <w:sz w:val="24"/>
          <w:u w:val="single"/>
        </w:rPr>
        <w:t xml:space="preserve">”系统将拒绝接收上传的任何投标文件。投标人应充分考虑网络环境、网络带宽等风险因素。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w:t>
      </w:r>
      <w:r>
        <w:rPr>
          <w:rFonts w:hint="eastAsia" w:ascii="宋体" w:hAnsi="宋体" w:cs="宋体"/>
          <w:sz w:val="24"/>
        </w:rPr>
        <w:t xml:space="preserve">告媒体上发布公告。投标人应及时自行登录系统查看相应内容。</w:t>
      </w:r>
      <w:r/>
    </w:p>
    <w:p>
      <w:pPr>
        <w:pStyle w:val="1111"/>
        <w:ind w:firstLine="448"/>
        <w:keepLines w:val="0"/>
        <w:keepNext w:val="0"/>
        <w:spacing w:before="0" w:after="0" w:line="360" w:lineRule="auto"/>
        <w:rPr>
          <w:rFonts w:ascii="宋体" w:hAnsi="宋体" w:cs="宋体"/>
          <w:sz w:val="30"/>
          <w:lang w:eastAsia="zh-CN"/>
        </w:rPr>
        <w:outlineLvl w:val="3"/>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111"/>
        <w:ind w:firstLine="482"/>
        <w:jc w:val="left"/>
        <w:keepLines w:val="0"/>
        <w:keepNext w:val="0"/>
        <w:spacing w:before="0" w:after="0" w:line="360" w:lineRule="auto"/>
        <w:rPr>
          <w:rFonts w:ascii="宋体" w:hAnsi="宋体" w:cs="宋体"/>
          <w:b w:val="0"/>
          <w:sz w:val="24"/>
          <w:szCs w:val="24"/>
          <w:lang w:eastAsia="zh-CN"/>
        </w:rPr>
        <w:outlineLvl w:val="9"/>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111"/>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17．开标</w:t>
      </w:r>
      <w:r/>
    </w:p>
    <w:p>
      <w:pPr>
        <w:ind w:left="1" w:firstLine="480"/>
        <w:spacing w:line="360" w:lineRule="auto"/>
        <w:rPr>
          <w:rFonts w:ascii="宋体" w:hAnsi="宋体" w:cs="宋体"/>
          <w:sz w:val="24"/>
        </w:rPr>
      </w:pPr>
      <w:r>
        <w:rPr>
          <w:rFonts w:hint="eastAsia" w:ascii="宋体" w:hAnsi="宋体" w:cs="宋体"/>
          <w:sz w:val="24"/>
        </w:rPr>
        <w:t xml:space="preserve">17.1 采购代理机构将按招标文件规定的时间、地点主持开标。</w:t>
      </w:r>
      <w:r/>
    </w:p>
    <w:p>
      <w:pPr>
        <w:ind w:left="1" w:firstLine="480"/>
        <w:spacing w:line="360" w:lineRule="auto"/>
        <w:rPr>
          <w:rFonts w:ascii="宋体" w:hAnsi="宋体" w:cs="宋体"/>
          <w:sz w:val="24"/>
        </w:rPr>
      </w:pPr>
      <w:r>
        <w:rPr>
          <w:rFonts w:hint="eastAsia" w:ascii="宋体" w:hAnsi="宋体" w:cs="宋体"/>
          <w:sz w:val="24"/>
        </w:rPr>
        <w:t xml:space="preserve">17.2 投标人应当在开标前做好充分准备，使用制作该投标文件的同一数字认证证书准时参加开标。</w:t>
      </w:r>
      <w:r/>
    </w:p>
    <w:p>
      <w:pPr>
        <w:ind w:left="1" w:firstLine="482"/>
        <w:spacing w:line="360" w:lineRule="auto"/>
        <w:rPr>
          <w:rFonts w:ascii="宋体" w:hAnsi="宋体" w:cs="宋体"/>
          <w:b/>
          <w:sz w:val="24"/>
        </w:rPr>
      </w:pPr>
      <w:r>
        <w:rPr>
          <w:rFonts w:hint="eastAsia" w:ascii="宋体" w:hAnsi="宋体" w:cs="宋体"/>
          <w:b/>
          <w:sz w:val="24"/>
        </w:rPr>
        <w:t xml:space="preserve">17.3 投标人不足3家，不进入解密程序。</w:t>
      </w:r>
      <w:r/>
    </w:p>
    <w:p>
      <w:pPr>
        <w:ind w:left="1" w:firstLine="480"/>
        <w:spacing w:line="360" w:lineRule="auto"/>
        <w:rPr>
          <w:rFonts w:ascii="宋体" w:hAnsi="宋体" w:cs="宋体"/>
          <w:sz w:val="24"/>
        </w:rPr>
      </w:pPr>
      <w:r>
        <w:rPr>
          <w:rFonts w:hint="eastAsia" w:ascii="宋体" w:hAnsi="宋体" w:cs="宋体"/>
          <w:sz w:val="24"/>
        </w:rPr>
        <w:t xml:space="preserve">17.4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17.6本项目在限定的解密时间内，只要有任一家投标人解密成功，即视为“苏</w:t>
      </w:r>
      <w:r>
        <w:rPr>
          <w:rFonts w:hint="eastAsia" w:ascii="宋体" w:hAnsi="宋体" w:cs="宋体"/>
          <w:sz w:val="24"/>
        </w:rPr>
        <w:t xml:space="preserve">采云</w:t>
      </w:r>
      <w:r>
        <w:rPr>
          <w:rFonts w:hint="eastAsia" w:ascii="宋体" w:hAnsi="宋体" w:cs="宋体"/>
          <w:sz w:val="24"/>
        </w:rPr>
        <w:t xml:space="preserve">”系统运行无故障。</w:t>
      </w:r>
      <w:r/>
    </w:p>
    <w:p>
      <w:pPr>
        <w:ind w:left="1" w:firstLine="480"/>
        <w:spacing w:line="360" w:lineRule="auto"/>
        <w:rPr>
          <w:rFonts w:ascii="宋体" w:hAnsi="宋体" w:cs="宋体"/>
          <w:sz w:val="24"/>
        </w:rPr>
      </w:pPr>
      <w:r>
        <w:rPr>
          <w:rFonts w:hint="eastAsia" w:ascii="宋体" w:hAnsi="宋体" w:cs="宋体"/>
          <w:sz w:val="24"/>
        </w:rPr>
        <w:t xml:space="preserve">17.7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17.8投标人须配合开标工作，否则一切后果由投标人自行承担。</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18.投标人资格审查</w:t>
      </w:r>
      <w:r/>
    </w:p>
    <w:p>
      <w:pPr>
        <w:pStyle w:val="891"/>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w:t>
      </w:r>
      <w:r>
        <w:rPr>
          <w:rFonts w:hint="eastAsia" w:ascii="宋体" w:hAnsi="宋体" w:cs="宋体"/>
          <w:b/>
          <w:sz w:val="24"/>
          <w:lang w:eastAsia="zh-CN"/>
        </w:rPr>
        <w:t xml:space="preserve">投标人不足3家的，不进入后续程序。</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20.投标人符合性审查</w:t>
      </w:r>
      <w:r/>
    </w:p>
    <w:p>
      <w:pPr>
        <w:pStyle w:val="891"/>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111"/>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w:t>
      </w:r>
      <w:r>
        <w:rPr>
          <w:rFonts w:hint="eastAsia" w:ascii="宋体" w:hAnsi="宋体" w:cs="宋体"/>
          <w:sz w:val="24"/>
        </w:rPr>
        <w:t xml:space="preserve">采云</w:t>
      </w:r>
      <w:r>
        <w:rPr>
          <w:rFonts w:hint="eastAsia" w:ascii="宋体" w:hAnsi="宋体" w:cs="宋体"/>
          <w:sz w:val="24"/>
        </w:rPr>
        <w:t xml:space="preserve">”系统进入“澄清事项”模块进行。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82" w:name="OLE_LINK36"/>
      <w:r/>
      <w:bookmarkStart w:id="83" w:name="OLE_LINK35"/>
      <w:r>
        <w:rPr>
          <w:rFonts w:hint="eastAsia" w:ascii="宋体" w:hAnsi="宋体" w:cs="宋体"/>
          <w:b/>
          <w:sz w:val="24"/>
          <w:u w:val="single"/>
        </w:rPr>
        <w:t xml:space="preserve">不同投标人的电子投标文件IP地址、MAC地址、标书制作工具客户端标识码都一致的；</w:t>
      </w:r>
      <w:bookmarkEnd w:id="82"/>
      <w:r/>
      <w:bookmarkEnd w:id="83"/>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（14）投标文件不满足招标文件的其它实质性要求的；</w:t>
      </w:r>
      <w:r/>
    </w:p>
    <w:p>
      <w:pPr>
        <w:pStyle w:val="1111"/>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（15）法律、法规、规章（适用本市的）及省级以上规范性文件（适用本市的）规定的其他无效情形。</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23.投标文件详细评审</w:t>
      </w:r>
      <w:r/>
    </w:p>
    <w:p>
      <w:pPr>
        <w:pStyle w:val="891"/>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111"/>
        <w:ind w:firstLine="448"/>
        <w:keepLines w:val="0"/>
        <w:keepNext w:val="0"/>
        <w:spacing w:before="200" w:after="200" w:line="360" w:lineRule="auto"/>
        <w:rPr>
          <w:rFonts w:ascii="宋体" w:hAnsi="宋体" w:cs="宋体"/>
          <w:sz w:val="30"/>
          <w:szCs w:val="30"/>
          <w:lang w:eastAsia="zh-CN"/>
        </w:rPr>
        <w:outlineLvl w:val="3"/>
      </w:pPr>
      <w:r>
        <w:rPr>
          <w:rFonts w:hint="eastAsia" w:ascii="宋体" w:hAnsi="宋体" w:cs="宋体"/>
          <w:sz w:val="30"/>
          <w:lang w:eastAsia="zh-CN"/>
        </w:rPr>
        <w:t xml:space="preserve">24</w:t>
      </w:r>
      <w:r>
        <w:rPr>
          <w:rFonts w:hint="eastAsia" w:ascii="宋体" w:hAnsi="宋体" w:cs="宋体"/>
          <w:sz w:val="30"/>
          <w:szCs w:val="30"/>
          <w:lang w:eastAsia="zh-CN"/>
        </w:rPr>
        <w:t xml:space="preserve">.评标过程的保密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w:t>
      </w:r>
      <w:r>
        <w:rPr>
          <w:rFonts w:hint="eastAsia" w:ascii="宋体" w:hAnsi="宋体" w:cs="宋体"/>
          <w:sz w:val="24"/>
        </w:rPr>
        <w:t xml:space="preserve">予废标</w:t>
      </w:r>
      <w:r>
        <w:rPr>
          <w:rFonts w:hint="eastAsia" w:ascii="宋体" w:hAnsi="宋体" w:cs="宋体"/>
          <w:sz w:val="24"/>
        </w:rPr>
        <w:t xml:space="preserve">：</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w:t>
      </w:r>
      <w:r>
        <w:rPr>
          <w:rFonts w:hint="eastAsia" w:ascii="宋体" w:hAnsi="宋体" w:cs="宋体"/>
          <w:sz w:val="24"/>
        </w:rPr>
        <w:t xml:space="preserve">，采购人应当将</w:t>
      </w:r>
      <w:r>
        <w:rPr>
          <w:rFonts w:hint="eastAsia" w:ascii="宋体" w:hAnsi="宋体" w:cs="宋体"/>
          <w:sz w:val="24"/>
        </w:rPr>
        <w:t xml:space="preserve">废标理由</w:t>
      </w:r>
      <w:r>
        <w:rPr>
          <w:rFonts w:hint="eastAsia" w:ascii="宋体" w:hAnsi="宋体" w:cs="宋体"/>
          <w:sz w:val="24"/>
        </w:rPr>
        <w:t xml:space="preserve">通知所有投标人。</w:t>
      </w:r>
      <w:r/>
    </w:p>
    <w:p>
      <w:pPr>
        <w:pStyle w:val="1111"/>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pStyle w:val="1111"/>
        <w:ind w:firstLine="448"/>
        <w:keepLines w:val="0"/>
        <w:keepNext w:val="0"/>
        <w:spacing w:before="200" w:after="200" w:line="360" w:lineRule="auto"/>
        <w:rPr>
          <w:rFonts w:ascii="宋体" w:hAnsi="宋体" w:cs="宋体"/>
          <w:b w:val="0"/>
          <w:bCs/>
          <w:sz w:val="30"/>
          <w:szCs w:val="32"/>
          <w:lang w:eastAsia="zh-CN"/>
        </w:rPr>
        <w:outlineLvl w:val="3"/>
      </w:pPr>
      <w:r>
        <w:rPr>
          <w:rFonts w:hint="eastAsia" w:ascii="宋体" w:hAnsi="宋体" w:cs="宋体"/>
          <w:sz w:val="30"/>
          <w:lang w:eastAsia="zh-CN"/>
        </w:rPr>
        <w:t xml:space="preserve">26</w:t>
      </w:r>
      <w:r>
        <w:rPr>
          <w:rFonts w:hint="eastAsia" w:ascii="宋体" w:hAnsi="宋体" w:cs="宋体"/>
          <w:bCs/>
          <w:sz w:val="30"/>
          <w:szCs w:val="32"/>
          <w:lang w:eastAsia="zh-CN"/>
        </w:rPr>
        <w:t xml:space="preserve">.确定中标人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84" w:name="_Hlk132702541"/>
      <w:r/>
      <w:bookmarkStart w:id="85" w:name="_Hlk132702790"/>
      <w:r>
        <w:rPr>
          <w:rFonts w:hint="eastAsia" w:ascii="宋体" w:hAnsi="宋体" w:cs="宋体"/>
          <w:sz w:val="24"/>
        </w:rPr>
        <w:t xml:space="preserve">26.</w:t>
      </w:r>
      <w:bookmarkEnd w:id="84"/>
      <w:r>
        <w:rPr>
          <w:rFonts w:hint="eastAsia" w:ascii="宋体" w:hAnsi="宋体" w:cs="宋体"/>
          <w:sz w:val="24"/>
        </w:rPr>
        <w:t xml:space="preserve">2</w:t>
      </w:r>
      <w:bookmarkEnd w:id="85"/>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11"/>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27．中标通知书</w:t>
      </w:r>
      <w:r/>
    </w:p>
    <w:p>
      <w:pPr>
        <w:pStyle w:val="1111"/>
        <w:ind w:firstLine="471"/>
        <w:keepLines w:val="0"/>
        <w:keepNext w:val="0"/>
        <w:spacing w:before="0" w:after="0" w:line="360" w:lineRule="auto"/>
        <w:rPr>
          <w:rFonts w:ascii="宋体" w:hAnsi="宋体" w:cs="宋体"/>
          <w:b w:val="0"/>
          <w:sz w:val="24"/>
          <w:lang w:eastAsia="zh-CN"/>
        </w:rPr>
        <w:outlineLvl w:val="9"/>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111"/>
        <w:ind w:firstLine="471"/>
        <w:keepLines w:val="0"/>
        <w:keepNext w:val="0"/>
        <w:spacing w:before="0" w:after="0" w:line="360" w:lineRule="auto"/>
        <w:rPr>
          <w:rFonts w:ascii="宋体" w:hAnsi="宋体" w:cs="宋体"/>
          <w:sz w:val="30"/>
          <w:szCs w:val="30"/>
          <w:lang w:eastAsia="zh-CN"/>
        </w:rPr>
        <w:outlineLvl w:val="9"/>
      </w:pPr>
      <w:r>
        <w:rPr>
          <w:rFonts w:hint="eastAsia" w:ascii="宋体" w:hAnsi="宋体" w:cs="宋体"/>
          <w:b w:val="0"/>
          <w:sz w:val="24"/>
          <w:lang w:eastAsia="zh-CN"/>
        </w:rPr>
        <w:t xml:space="preserve">27.2中标通知书发出后，采购人不得违法改变中标结果，中标人无正当理由不得放弃中标。</w:t>
      </w:r>
      <w:r/>
    </w:p>
    <w:p>
      <w:pPr>
        <w:pStyle w:val="1111"/>
        <w:ind w:firstLine="448"/>
        <w:keepLines w:val="0"/>
        <w:keepNext w:val="0"/>
        <w:spacing w:before="200" w:after="200" w:line="360" w:lineRule="auto"/>
        <w:rPr>
          <w:rFonts w:ascii="宋体" w:hAnsi="宋体" w:cs="宋体"/>
          <w:sz w:val="30"/>
          <w:szCs w:val="30"/>
          <w:lang w:eastAsia="zh-CN"/>
        </w:rPr>
        <w:outlineLvl w:val="3"/>
      </w:pPr>
      <w:r>
        <w:rPr>
          <w:rFonts w:hint="eastAsia" w:ascii="宋体" w:hAnsi="宋体" w:cs="宋体"/>
          <w:sz w:val="30"/>
          <w:lang w:eastAsia="zh-CN"/>
        </w:rPr>
        <w:t xml:space="preserve">28</w:t>
      </w:r>
      <w:r>
        <w:rPr>
          <w:rFonts w:hint="eastAsia" w:ascii="宋体" w:hAnsi="宋体" w:cs="宋体"/>
          <w:sz w:val="30"/>
          <w:szCs w:val="30"/>
          <w:lang w:eastAsia="zh-CN"/>
        </w:rPr>
        <w:t xml:space="preserve">.履约保证金</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w:t>
      </w:r>
      <w:r>
        <w:rPr>
          <w:rFonts w:hint="eastAsia" w:ascii="宋体" w:hAnsi="宋体" w:cs="宋体"/>
          <w:sz w:val="24"/>
        </w:rPr>
        <w:t xml:space="preserve">商拒绝</w:t>
      </w:r>
      <w:r>
        <w:rPr>
          <w:rFonts w:hint="eastAsia" w:ascii="宋体" w:hAnsi="宋体" w:cs="宋体"/>
          <w:sz w:val="24"/>
        </w:rPr>
        <w:t xml:space="preserve">与采购人签订合同的，采购人可以按照评审报告推荐的中标人名单排序，确定下一候选人为中标供应商，也可以重新开展政府采购活动。中标</w:t>
      </w:r>
      <w:r>
        <w:rPr>
          <w:rFonts w:hint="eastAsia" w:ascii="宋体" w:hAnsi="宋体" w:cs="宋体"/>
          <w:sz w:val="24"/>
        </w:rPr>
        <w:t xml:space="preserve">供应商无正当</w:t>
      </w:r>
      <w:r>
        <w:rPr>
          <w:rFonts w:hint="eastAsia" w:ascii="宋体" w:hAnsi="宋体" w:cs="宋体"/>
          <w:sz w:val="24"/>
        </w:rPr>
        <w:t xml:space="preserve">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w:t>
      </w:r>
      <w:r>
        <w:rPr>
          <w:rFonts w:hint="eastAsia" w:ascii="宋体" w:hAnsi="宋体" w:cs="宋体"/>
          <w:sz w:val="24"/>
        </w:rPr>
        <w:t xml:space="preserve">商依法</w:t>
      </w:r>
      <w:r>
        <w:rPr>
          <w:rFonts w:hint="eastAsia" w:ascii="宋体" w:hAnsi="宋体" w:cs="宋体"/>
          <w:sz w:val="24"/>
        </w:rPr>
        <w:t xml:space="preserve">提出的询问</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6" w:name="_Hlk132706924"/>
      <w:r>
        <w:rPr>
          <w:rFonts w:hint="eastAsia" w:ascii="宋体" w:hAnsi="宋体" w:cs="宋体"/>
          <w:sz w:val="24"/>
        </w:rPr>
        <w:t xml:space="preserve">政府采购监管部门</w:t>
      </w:r>
      <w:bookmarkEnd w:id="86"/>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w:t>
      </w:r>
      <w:r>
        <w:rPr>
          <w:rFonts w:hint="eastAsia" w:ascii="宋体" w:hAnsi="宋体" w:cs="宋体"/>
          <w:sz w:val="24"/>
        </w:rPr>
        <w:t xml:space="preserve">作出</w:t>
      </w:r>
      <w:r>
        <w:rPr>
          <w:rFonts w:hint="eastAsia" w:ascii="宋体" w:hAnsi="宋体" w:cs="宋体"/>
          <w:sz w:val="24"/>
        </w:rPr>
        <w:t xml:space="preserve">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集中采购接受质疑函联系部门、联系电话和通讯地址、质疑流程及注意事项见“镇江市公共资源交易平台”网站-</w:t>
      </w:r>
      <w:r>
        <w:rPr>
          <w:rFonts w:hint="eastAsia" w:ascii="宋体" w:hAnsi="宋体" w:cs="宋体"/>
          <w:sz w:val="24"/>
        </w:rPr>
        <w:t xml:space="preserve">政民互动</w:t>
      </w:r>
      <w:r>
        <w:rPr>
          <w:rFonts w:hint="eastAsia" w:ascii="宋体" w:hAnsi="宋体" w:cs="宋体"/>
          <w:sz w:val="24"/>
        </w:rPr>
        <w:t xml:space="preserve">-质疑投诉渠道。</w:t>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答复，并以书面形式通知质疑供应商和其他有关供应商。</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w:t>
      </w:r>
      <w:r>
        <w:rPr>
          <w:rFonts w:hint="eastAsia" w:ascii="宋体" w:hAnsi="宋体" w:cs="宋体"/>
          <w:sz w:val="24"/>
        </w:rPr>
        <w:t xml:space="preserve">作出</w:t>
      </w:r>
      <w:r>
        <w:rPr>
          <w:rFonts w:hint="eastAsia" w:ascii="宋体" w:hAnsi="宋体" w:cs="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w:t>
      </w:r>
      <w:r>
        <w:rPr>
          <w:rFonts w:hint="eastAsia" w:ascii="宋体" w:hAnsi="宋体" w:cs="宋体"/>
          <w:sz w:val="24"/>
        </w:rPr>
        <w:t xml:space="preserve">式参加</w:t>
      </w:r>
      <w:r>
        <w:rPr>
          <w:rFonts w:hint="eastAsia" w:ascii="宋体" w:hAnsi="宋体" w:cs="宋体"/>
          <w:sz w:val="24"/>
        </w:rPr>
        <w:t xml:space="preserve">政府采购活动的，其投诉应当由组成联合体的所有供应商共</w:t>
      </w:r>
      <w:r>
        <w:rPr>
          <w:rFonts w:hint="eastAsia" w:ascii="宋体" w:hAnsi="宋体" w:cs="宋体"/>
          <w:sz w:val="24"/>
        </w:rPr>
        <w:t xml:space="preserve">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32.3投诉流程及注意事项见“镇江市公共资源交易服务平台”网站“政民互动-质疑投诉渠道”。</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w:t>
      </w:r>
      <w:r>
        <w:rPr>
          <w:rFonts w:hint="eastAsia" w:ascii="宋体" w:hAnsi="宋体" w:cs="宋体"/>
          <w:sz w:val="24"/>
        </w:rPr>
        <w:t xml:space="preserve">苏财购〔2016〕</w:t>
      </w:r>
      <w:r>
        <w:rPr>
          <w:rFonts w:hint="eastAsia" w:ascii="宋体" w:hAnsi="宋体" w:cs="宋体"/>
          <w:sz w:val="24"/>
        </w:rPr>
        <w:t xml:space="preserve">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111"/>
        <w:ind w:firstLine="448"/>
        <w:keepLines w:val="0"/>
        <w:keepNext w:val="0"/>
        <w:spacing w:before="200" w:after="200" w:line="360" w:lineRule="auto"/>
        <w:rPr>
          <w:rFonts w:ascii="宋体" w:hAnsi="宋体" w:cs="宋体"/>
          <w:sz w:val="30"/>
          <w:lang w:eastAsia="zh-CN"/>
        </w:rPr>
        <w:outlineLvl w:val="3"/>
      </w:pPr>
      <w:r>
        <w:rPr>
          <w:rFonts w:hint="eastAsia" w:ascii="宋体" w:hAnsi="宋体" w:cs="宋体"/>
          <w:sz w:val="30"/>
          <w:lang w:eastAsia="zh-CN"/>
        </w:rPr>
        <w:t xml:space="preserve">35.解释权</w:t>
      </w:r>
      <w:r/>
    </w:p>
    <w:p>
      <w:pPr>
        <w:pStyle w:val="891"/>
        <w:ind w:firstLine="482"/>
        <w:jc w:val="center"/>
        <w:rPr>
          <w:rFonts w:ascii="宋体" w:hAnsi="宋体" w:cs="宋体"/>
          <w:sz w:val="24"/>
          <w:lang w:eastAsia="zh-CN"/>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hint="eastAsia" w:ascii="宋体" w:hAnsi="宋体" w:cs="宋体"/>
          <w:sz w:val="24"/>
          <w:lang w:eastAsia="zh-CN"/>
        </w:rPr>
        <w:t xml:space="preserve">除相关</w:t>
      </w:r>
      <w:r>
        <w:rPr>
          <w:rFonts w:hint="eastAsia" w:ascii="宋体" w:hAnsi="宋体" w:cs="宋体"/>
          <w:sz w:val="24"/>
          <w:lang w:eastAsia="zh-CN"/>
        </w:rPr>
        <w:t xml:space="preserve">法律、法规规定外，本招标文件的解释权归采购代理机构所有。</w:t>
      </w:r>
      <w:r/>
    </w:p>
    <w:p>
      <w:pPr>
        <w:pStyle w:val="891"/>
        <w:ind w:firstLine="482"/>
        <w:jc w:val="center"/>
        <w:rPr>
          <w:rFonts w:ascii="宋体" w:hAnsi="宋体" w:cs="宋体"/>
          <w:b/>
          <w:sz w:val="30"/>
          <w:lang w:eastAsia="zh-CN"/>
        </w:rPr>
        <w:outlineLvl w:val="1"/>
      </w:pPr>
      <w:r>
        <w:rPr>
          <w:rFonts w:hint="eastAsia" w:ascii="宋体" w:hAnsi="宋体" w:cs="宋体"/>
          <w:b/>
          <w:sz w:val="30"/>
          <w:lang w:eastAsia="zh-CN"/>
        </w:rPr>
        <w:t xml:space="preserve">第三部分  合同条款</w:t>
      </w:r>
      <w:r/>
    </w:p>
    <w:p>
      <w:pPr>
        <w:rPr>
          <w:rFonts w:ascii="宋体" w:hAnsi="宋体" w:cs="宋体"/>
          <w:highlight w:val="red"/>
        </w:rPr>
      </w:pPr>
      <w:r/>
      <w:bookmarkStart w:id="87" w:name="EB6d2006462e294de090c16e672cecc3bd"/>
      <w:r/>
      <w:r/>
    </w:p>
    <w:p>
      <w:pPr>
        <w:jc w:val="center"/>
        <w:rPr>
          <w:rFonts w:ascii="宋体" w:hAnsi="宋体" w:cs="宋体"/>
          <w:sz w:val="30"/>
        </w:rPr>
      </w:pPr>
      <w:r/>
      <w:bookmarkStart w:id="88" w:name="_Toc3995"/>
      <w:r/>
      <w:bookmarkEnd w:id="87"/>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outlineLvl w:val="2"/>
      </w:pPr>
      <w:r>
        <w:rPr>
          <w:rFonts w:eastAsia="黑体"/>
          <w:sz w:val="44"/>
          <w:szCs w:val="44"/>
        </w:rPr>
        <w:br w:type="page" w:clear="all"/>
      </w:r>
      <w:bookmarkStart w:id="89" w:name="_Toc22209"/>
      <w:r/>
      <w:bookmarkEnd w:id="88"/>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89"/>
      <w:r/>
      <w:r/>
    </w:p>
    <w:p>
      <w:pPr>
        <w:jc w:val="center"/>
        <w:keepLines/>
        <w:keepNext/>
        <w:spacing w:line="360" w:lineRule="auto"/>
        <w:rPr>
          <w:rFonts w:ascii="黑体" w:hAnsi="华文中宋" w:eastAsia="黑体"/>
          <w:sz w:val="28"/>
          <w:szCs w:val="28"/>
        </w:rPr>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szCs w:val="28"/>
        </w:rPr>
        <w:t xml:space="preserve">镇江市第一人民医院</w:t>
      </w:r>
      <w:r>
        <w:rPr>
          <w:rFonts w:hint="eastAsia" w:ascii="宋体" w:hAnsi="宋体" w:cs="宋体"/>
          <w:sz w:val="24"/>
          <w:szCs w:val="28"/>
        </w:rPr>
        <w:t xml:space="preserve">经开</w:t>
      </w:r>
      <w:r>
        <w:rPr>
          <w:rFonts w:hint="eastAsia" w:ascii="宋体" w:hAnsi="宋体" w:cs="宋体"/>
          <w:sz w:val="24"/>
          <w:szCs w:val="28"/>
        </w:rPr>
        <w:t xml:space="preserve">区分院</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采购项目名称：镇江市第一人民医院经开区分院住院楼3、4号电梯更换项目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t xml:space="preserve">JSZC-321192-JZCG-G2026-0009</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技术要求、商务要求具体见附件。</w:t>
      </w:r>
      <w:r/>
    </w:p>
    <w:p>
      <w:r/>
      <w:r/>
    </w:p>
    <w:tbl>
      <w:tblPr>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53" w:type="dxa"/>
            <w:textDirection w:val="lrTb"/>
            <w:noWrap/>
          </w:tcPr>
          <w:p>
            <w:pPr>
              <w:pStyle w:val="1994"/>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94"/>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790" w:type="dxa"/>
            <w:textDirection w:val="lrTb"/>
            <w:noWrap/>
          </w:tcPr>
          <w:p>
            <w:pPr>
              <w:ind w:left="32" w:right="22"/>
              <w:jc w:val="center"/>
              <w:spacing w:before="172"/>
              <w:rPr>
                <w:rFonts w:ascii="宋体" w:hAnsi="宋体" w:cs="宋体"/>
                <w:sz w:val="24"/>
              </w:rPr>
            </w:pPr>
            <w:r>
              <w:rPr>
                <w:rFonts w:ascii="宋体" w:hAnsi="宋体" w:cs="宋体"/>
                <w:spacing w:val="-10"/>
                <w:sz w:val="24"/>
              </w:rPr>
              <w:t xml:space="preserve">1</w:t>
            </w:r>
            <w:r/>
          </w:p>
        </w:tc>
        <w:tc>
          <w:tcPr>
            <w:tcW w:w="2153" w:type="dxa"/>
            <w:vAlign w:val="center"/>
            <w:textDirection w:val="lrTb"/>
            <w:noWrap/>
          </w:tcPr>
          <w:p>
            <w:pPr>
              <w:jc w:val="center"/>
              <w:widowControl/>
              <w:rPr>
                <w:rFonts w:ascii="宋体" w:hAnsi="宋体" w:cs="宋体"/>
                <w:sz w:val="24"/>
              </w:rPr>
            </w:pPr>
            <w:r>
              <w:rPr>
                <w:rFonts w:hint="eastAsia" w:ascii="宋体" w:hAnsi="宋体" w:cs="宋体"/>
                <w:sz w:val="24"/>
              </w:rPr>
              <w:t xml:space="preserve">电梯</w:t>
            </w:r>
            <w:r/>
          </w:p>
        </w:tc>
        <w:tc>
          <w:tcPr>
            <w:tcW w:w="1688" w:type="dxa"/>
            <w:vAlign w:val="center"/>
            <w:textDirection w:val="lrTb"/>
            <w:noWrap/>
          </w:tcPr>
          <w:p>
            <w:pPr>
              <w:jc w:val="center"/>
              <w:widowControl/>
              <w:rPr>
                <w:rFonts w:ascii="宋体" w:hAnsi="宋体" w:cs="宋体"/>
                <w:sz w:val="24"/>
              </w:rPr>
            </w:pPr>
            <w:r>
              <w:rPr>
                <w:rFonts w:hint="eastAsia" w:ascii="宋体" w:hAnsi="宋体" w:cs="宋体"/>
                <w:sz w:val="24"/>
              </w:rPr>
              <w:t xml:space="preserve">台</w:t>
            </w:r>
            <w:r/>
          </w:p>
        </w:tc>
        <w:tc>
          <w:tcPr>
            <w:tcW w:w="1445" w:type="dxa"/>
            <w:vAlign w:val="center"/>
            <w:textDirection w:val="lrTb"/>
            <w:noWrap/>
          </w:tcPr>
          <w:p>
            <w:pPr>
              <w:jc w:val="center"/>
              <w:widowControl/>
              <w:rPr>
                <w:sz w:val="24"/>
              </w:rPr>
            </w:pPr>
            <w:r>
              <w:rPr>
                <w:sz w:val="24"/>
              </w:rPr>
              <w:t xml:space="preserve">2</w:t>
            </w:r>
            <w:r/>
          </w:p>
        </w:tc>
        <w:tc>
          <w:tcPr>
            <w:tcW w:w="1515" w:type="dxa"/>
            <w:textDirection w:val="lrTb"/>
            <w:noWrap/>
          </w:tcPr>
          <w:p>
            <w:pPr>
              <w:ind w:left="16" w:right="15"/>
              <w:jc w:val="center"/>
              <w:spacing w:before="172"/>
              <w:rPr>
                <w:rFonts w:ascii="宋体" w:hAnsi="宋体" w:cs="宋体"/>
                <w:sz w:val="24"/>
              </w:rPr>
            </w:pPr>
            <w:r>
              <w:rPr>
                <w:rFonts w:ascii="宋体" w:hAnsi="宋体" w:cs="宋体"/>
                <w:spacing w:val="-10"/>
                <w:sz w:val="24"/>
              </w:rPr>
              <w:t xml:space="preserve">否</w:t>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84"/>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w:t>
      </w:r>
      <w:r>
        <w:rPr>
          <w:rFonts w:hint="eastAsia"/>
          <w:sz w:val="24"/>
        </w:rPr>
        <w:t xml:space="preserve">不</w:t>
      </w:r>
      <w:r>
        <w:rPr>
          <w:rFonts w:hint="eastAsia"/>
          <w:sz w:val="24"/>
        </w:rPr>
        <w:t xml:space="preserve">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w:t>
      </w:r>
      <w:r>
        <w:rPr>
          <w:rFonts w:hint="eastAsia"/>
          <w:sz w:val="24"/>
        </w:rPr>
        <w:t xml:space="preserve">微企业</w:t>
      </w:r>
      <w:r>
        <w:rPr>
          <w:rFonts w:hint="eastAsia"/>
          <w:sz w:val="24"/>
        </w:rPr>
        <w:t xml:space="preserve">评审优惠：</w:t>
      </w:r>
      <w:r>
        <w:rPr>
          <w:rFonts w:ascii="Wingdings 2" w:hAnsi="Wingdings 2" w:eastAsia="Wingdings 2" w:cs="Wingdings 2"/>
          <w:sz w:val="24"/>
        </w:rPr>
        <w:t xml:space="preserve"></w:t>
      </w:r>
      <w:r>
        <w:rPr>
          <w:rFonts w:hint="eastAsia" w:ascii="宋体" w:hAnsi="宋体"/>
          <w:iCs/>
          <w:sz w:val="24"/>
        </w:rPr>
        <w:t xml:space="preserve">是，</w:t>
      </w:r>
      <w:bookmarkStart w:id="90" w:name="OLE_LINK27"/>
      <w:r/>
      <w:bookmarkStart w:id="91" w:name="OLE_LINK28"/>
      <w:r>
        <w:rPr>
          <w:rFonts w:ascii="Wingdings" w:hAnsi="Wingdings" w:eastAsia="Wingdings" w:cs="Wingdings"/>
          <w:sz w:val="24"/>
        </w:rPr>
        <w:t xml:space="preserve"></w:t>
      </w:r>
      <w:r>
        <w:rPr>
          <w:rFonts w:hint="eastAsia" w:ascii="宋体" w:hAnsi="宋体"/>
          <w:sz w:val="24"/>
        </w:rPr>
        <w:t xml:space="preserve">否</w:t>
      </w:r>
      <w:bookmarkEnd w:id="90"/>
      <w:r/>
      <w:bookmarkEnd w:id="91"/>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92" w:name="OLE_LINK37"/>
      <w:r>
        <w:rPr>
          <w:rFonts w:ascii="Wingdings" w:hAnsi="Wingdings" w:eastAsia="Wingdings" w:cs="Wingdings"/>
          <w:sz w:val="24"/>
        </w:rPr>
        <w:t xml:space="preserve"></w:t>
      </w:r>
      <w:bookmarkEnd w:id="92"/>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93" w:name="OLE_LINK107"/>
      <w:r/>
      <w:bookmarkStart w:id="94" w:name="OLE_LINK108"/>
      <w:r>
        <w:rPr>
          <w:rFonts w:ascii="Wingdings" w:hAnsi="Wingdings" w:eastAsia="Wingdings" w:cs="Wingdings"/>
          <w:sz w:val="24"/>
        </w:rPr>
        <w:t xml:space="preserve"></w:t>
      </w:r>
      <w:bookmarkEnd w:id="93"/>
      <w:r/>
      <w:bookmarkEnd w:id="94"/>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2" w:hAnsi="Wingdings 2" w:eastAsia="Wingdings 2" w:cs="Wingdings 2"/>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bookmarkStart w:id="95" w:name="OLE_LINK1"/>
      <w:r/>
      <w:bookmarkStart w:id="96" w:name="OLE_LINK2"/>
      <w:r>
        <w:rPr>
          <w:rFonts w:ascii="Wingdings" w:hAnsi="Wingdings" w:eastAsia="Wingdings" w:cs="Wingdings"/>
          <w:sz w:val="24"/>
        </w:rPr>
        <w:t xml:space="preserve"></w:t>
      </w:r>
      <w:r>
        <w:rPr>
          <w:rFonts w:hint="eastAsia" w:ascii="宋体" w:hAnsi="宋体"/>
          <w:sz w:val="24"/>
        </w:rPr>
        <w:t xml:space="preserve">否</w:t>
      </w:r>
      <w:bookmarkEnd w:id="95"/>
      <w:r/>
      <w:bookmarkEnd w:id="96"/>
      <w:r>
        <w:rPr>
          <w:rFonts w:hint="eastAsia" w:ascii="宋体" w:hAnsi="宋体"/>
          <w:sz w:val="24"/>
        </w:rPr>
        <w:t xml:space="preserve">《节能产品政府采购品目清单》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ascii="宋体" w:hAnsi="宋体"/>
          <w:sz w:val="24"/>
        </w:rPr>
      </w:pPr>
      <w:r/>
      <w:bookmarkStart w:id="97" w:name="OLE_LINK5"/>
      <w:r/>
      <w:bookmarkStart w:id="98" w:name="OLE_LINK6"/>
      <w:r>
        <w:rPr>
          <w:rFonts w:ascii="Wingdings" w:hAnsi="Wingdings" w:eastAsia="Wingdings" w:cs="Wingdings"/>
          <w:sz w:val="24"/>
        </w:rPr>
        <w:t xml:space="preserve"></w:t>
      </w:r>
      <w:bookmarkEnd w:id="97"/>
      <w:r/>
      <w:bookmarkEnd w:id="98"/>
      <w:r>
        <w:rPr>
          <w:rFonts w:hint="eastAsia" w:ascii="宋体" w:hAnsi="宋体"/>
          <w:sz w:val="24"/>
        </w:rPr>
        <w:t xml:space="preserve">强制采购，</w:t>
      </w:r>
      <w:bookmarkStart w:id="99" w:name="OLE_LINK15"/>
      <w:r/>
      <w:bookmarkStart w:id="100" w:name="OLE_LINK17"/>
      <w:r>
        <w:rPr>
          <w:rFonts w:ascii="Wingdings" w:hAnsi="Wingdings" w:eastAsia="Wingdings" w:cs="Wingdings"/>
          <w:sz w:val="24"/>
        </w:rPr>
        <w:t xml:space="preserve"></w:t>
      </w:r>
      <w:r>
        <w:rPr>
          <w:rFonts w:hint="eastAsia" w:ascii="宋体" w:hAnsi="宋体"/>
          <w:sz w:val="24"/>
        </w:rPr>
        <w:t xml:space="preserve">否</w:t>
      </w:r>
      <w:bookmarkEnd w:id="99"/>
      <w:r/>
      <w:bookmarkEnd w:id="100"/>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01" w:name="OLE_LINK21"/>
      <w:r>
        <w:rPr>
          <w:rFonts w:ascii="Wingdings" w:hAnsi="Wingdings" w:eastAsia="Wingdings" w:cs="Wingdings"/>
          <w:sz w:val="24"/>
        </w:rPr>
        <w:t xml:space="preserve"></w:t>
      </w:r>
      <w:bookmarkEnd w:id="101"/>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ind w:left="482"/>
        <w:spacing w:line="360" w:lineRule="auto"/>
        <w:rPr>
          <w:rFonts w:ascii="宋体" w:hAnsi="宋体"/>
          <w:sz w:val="24"/>
        </w:rPr>
      </w:pPr>
      <w:r>
        <w:rPr>
          <w:rFonts w:hint="eastAsia" w:ascii="宋体" w:hAnsi="宋体"/>
          <w:b/>
          <w:sz w:val="24"/>
        </w:rPr>
        <w:t xml:space="preserve">3</w:t>
      </w:r>
      <w:r>
        <w:rPr>
          <w:rFonts w:ascii="宋体" w:hAnsi="宋体"/>
          <w:b/>
          <w:sz w:val="24"/>
        </w:rPr>
        <w:t xml:space="preserve">.</w:t>
      </w:r>
      <w:r>
        <w:rPr>
          <w:rFonts w:hint="eastAsia" w:ascii="宋体" w:hAnsi="宋体"/>
          <w:b/>
          <w:sz w:val="24"/>
        </w:rPr>
        <w:t xml:space="preserve">付款方式：</w:t>
      </w:r>
      <w:r/>
    </w:p>
    <w:p>
      <w:pPr>
        <w:pStyle w:val="856"/>
        <w:ind w:left="420" w:firstLine="480"/>
        <w:spacing w:line="360" w:lineRule="auto"/>
        <w:rPr>
          <w:rFonts w:ascii="宋体" w:hAnsi="宋体"/>
          <w:sz w:val="24"/>
          <w:lang w:eastAsia="zh-CN"/>
        </w:rPr>
      </w:pPr>
      <w:r>
        <w:rPr>
          <w:rFonts w:hint="eastAsia" w:ascii="宋体" w:hAnsi="宋体"/>
          <w:sz w:val="24"/>
          <w:lang w:eastAsia="zh-CN"/>
        </w:rPr>
        <w:t xml:space="preserve">合同签订收到供应商发票后10个工作日内,向供应商支付合同总价的30%预付款；安装验收并取得政府技术监督部门颁发的合格证书后，收到供应商发票10个工作日内支付合同价总价的65%；5%留作质保金，质保期满后付清</w:t>
      </w:r>
      <w:r>
        <w:rPr>
          <w:rFonts w:hint="eastAsia" w:ascii="宋体" w:hAnsi="宋体"/>
          <w:sz w:val="24"/>
          <w:lang w:eastAsia="zh-CN"/>
        </w:rPr>
        <w:t xml:space="preserve">。</w:t>
      </w:r>
      <w:r/>
    </w:p>
    <w:p>
      <w:pPr>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      </w:t>
      </w:r>
      <w:r>
        <w:rPr>
          <w:rFonts w:hint="eastAsia" w:ascii="宋体" w:hAnsi="宋体" w:cs="宋体"/>
          <w:sz w:val="24"/>
        </w:rPr>
        <w:t xml:space="preserve">天</w:t>
      </w:r>
      <w:r>
        <w:rPr>
          <w:spacing w:val="-1"/>
          <w:sz w:val="24"/>
        </w:rPr>
        <w:t xml:space="preserve">。</w:t>
      </w:r>
      <w:r/>
    </w:p>
    <w:p>
      <w:pPr>
        <w:pStyle w:val="856"/>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p>
    <w:p>
      <w:pPr>
        <w:ind w:firstLine="480"/>
        <w:spacing w:line="360" w:lineRule="auto"/>
        <w:rPr>
          <w:rFonts w:ascii="宋体" w:hAnsi="宋体" w:cs="宋体"/>
          <w:sz w:val="24"/>
        </w:rPr>
      </w:pPr>
      <w:r/>
      <w:bookmarkStart w:id="102" w:name="OLE_LINK116"/>
      <w:r/>
      <w:bookmarkStart w:id="103" w:name="OLE_LINK117"/>
      <w:r>
        <w:rPr>
          <w:rFonts w:hint="eastAsia" w:ascii="宋体" w:hAnsi="宋体" w:cs="宋体"/>
          <w:bCs/>
          <w:sz w:val="24"/>
        </w:rPr>
        <w:t xml:space="preserve">（3）</w:t>
      </w:r>
      <w:bookmarkEnd w:id="102"/>
      <w:r/>
      <w:bookmarkEnd w:id="103"/>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（4）风险处置措施和替代方案：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（计划于何时验收/供应商提出验收申请之日起30日内组织验收）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 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pStyle w:val="884"/>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2"/>
      </w:pPr>
      <w:r>
        <w:rPr>
          <w:rFonts w:ascii="宋体" w:hAnsi="宋体"/>
          <w:b/>
          <w:bCs/>
          <w:sz w:val="24"/>
          <w:u w:val="single"/>
        </w:rPr>
        <w:br w:type="page" w:clear="all"/>
      </w:r>
      <w:bookmarkStart w:id="104" w:name="_Toc27624"/>
      <w:r>
        <w:rPr>
          <w:rFonts w:hint="eastAsia" w:ascii="黑体" w:hAnsi="黑体" w:eastAsia="黑体"/>
          <w:sz w:val="28"/>
        </w:rPr>
        <w:t xml:space="preserve">第二节 政府采购合同通用条款</w:t>
      </w:r>
      <w:bookmarkEnd w:id="104"/>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w:t>
      </w:r>
      <w:r>
        <w:rPr>
          <w:rFonts w:hint="eastAsia" w:ascii="宋体" w:hAnsi="宋体"/>
          <w:sz w:val="24"/>
        </w:rPr>
        <w:t xml:space="preserve">商履行</w:t>
      </w:r>
      <w:r>
        <w:rPr>
          <w:rFonts w:hint="eastAsia" w:ascii="宋体" w:hAnsi="宋体"/>
          <w:sz w:val="24"/>
        </w:rPr>
        <w:t xml:space="preserve">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w:t>
      </w:r>
      <w:r>
        <w:rPr>
          <w:rFonts w:hint="eastAsia" w:ascii="宋体" w:hAnsi="宋体" w:cs="宋体"/>
          <w:sz w:val="24"/>
        </w:rPr>
        <w:t xml:space="preserve">作出</w:t>
      </w:r>
      <w:r>
        <w:rPr>
          <w:rFonts w:hint="eastAsia" w:ascii="宋体" w:hAnsi="宋体" w:cs="宋体"/>
          <w:sz w:val="24"/>
        </w:rPr>
        <w:t xml:space="preserve">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w:t>
      </w:r>
      <w:r>
        <w:rPr>
          <w:rFonts w:hint="eastAsia" w:ascii="宋体" w:hAnsi="宋体"/>
          <w:sz w:val="24"/>
        </w:rPr>
        <w:t xml:space="preserve">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（1）本项目维护保养及质量保证期</w:t>
      </w:r>
      <w:r>
        <w:rPr>
          <w:rFonts w:hint="eastAsia" w:ascii="宋体" w:hAnsi="宋体"/>
          <w:sz w:val="24"/>
          <w:u w:val="single"/>
        </w:rPr>
        <w:t xml:space="preserve">    </w:t>
      </w:r>
      <w:r>
        <w:rPr>
          <w:rFonts w:hint="eastAsia" w:ascii="宋体" w:hAnsi="宋体"/>
          <w:sz w:val="24"/>
        </w:rPr>
        <w:t xml:space="preserve">年。</w:t>
      </w:r>
      <w:r>
        <w:rPr>
          <w:rFonts w:ascii="宋体" w:hAnsi="宋体" w:cs="宋体"/>
          <w:sz w:val="24"/>
        </w:rPr>
        <w:t xml:space="preserve"> </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w:t>
      </w:r>
      <w:r>
        <w:rPr>
          <w:rFonts w:hint="eastAsia" w:ascii="宋体" w:hAnsi="宋体"/>
          <w:sz w:val="24"/>
        </w:rPr>
        <w:t xml:space="preserve">包装好随货物</w:t>
      </w:r>
      <w:r>
        <w:rPr>
          <w:rFonts w:hint="eastAsia" w:ascii="宋体" w:hAnsi="宋体"/>
          <w:sz w:val="24"/>
        </w:rPr>
        <w:t xml:space="preserve">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w:t>
      </w:r>
      <w:r>
        <w:rPr>
          <w:rFonts w:hint="eastAsia" w:ascii="宋体" w:hAnsi="宋体"/>
          <w:sz w:val="24"/>
        </w:rPr>
        <w:t xml:space="preserve">承诺（两者以较长的为准）的质量保证期内，</w:t>
      </w:r>
      <w:r>
        <w:rPr>
          <w:rFonts w:hint="eastAsia" w:ascii="宋体" w:hAnsi="宋体"/>
          <w:sz w:val="24"/>
        </w:rPr>
        <w:t xml:space="preserve">本保证</w:t>
      </w:r>
      <w:r>
        <w:rPr>
          <w:rFonts w:hint="eastAsia" w:ascii="宋体" w:hAnsi="宋体"/>
          <w:sz w:val="24"/>
        </w:rPr>
        <w:t xml:space="preserve">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05"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05"/>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jc w:val="left"/>
        <w:spacing w:line="360" w:lineRule="auto"/>
        <w:rPr>
          <w:rFonts w:ascii="Arial" w:hAnsi="Arial"/>
          <w:b/>
          <w:bCs/>
          <w:sz w:val="24"/>
        </w:rPr>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w:t>
      </w:r>
      <w:r>
        <w:rPr>
          <w:rFonts w:hint="eastAsia" w:ascii="宋体" w:hAnsi="宋体"/>
          <w:sz w:val="24"/>
        </w:rPr>
        <w:t xml:space="preserve">除项目</w:t>
      </w:r>
      <w:r>
        <w:rPr>
          <w:rFonts w:hint="eastAsia" w:ascii="宋体" w:hAnsi="宋体"/>
          <w:sz w:val="24"/>
        </w:rPr>
        <w:t xml:space="preserve">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w:t>
      </w:r>
      <w:r>
        <w:rPr>
          <w:rFonts w:hint="eastAsia" w:ascii="宋体" w:hAnsi="宋体"/>
          <w:sz w:val="24"/>
        </w:rPr>
        <w:t xml:space="preserve">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w:t>
      </w:r>
      <w:r>
        <w:rPr>
          <w:rFonts w:hint="eastAsia" w:ascii="宋体" w:hAnsi="宋体"/>
          <w:sz w:val="24"/>
        </w:rPr>
        <w:t xml:space="preserve">包专门</w:t>
      </w:r>
      <w:r>
        <w:rPr>
          <w:rFonts w:hint="eastAsia" w:ascii="宋体" w:hAnsi="宋体"/>
          <w:sz w:val="24"/>
        </w:rPr>
        <w:t xml:space="preserve">预留、要求以联合体形</w:t>
      </w:r>
      <w:r>
        <w:rPr>
          <w:rFonts w:hint="eastAsia" w:ascii="宋体" w:hAnsi="宋体"/>
          <w:sz w:val="24"/>
        </w:rPr>
        <w:t xml:space="preserve">式参加</w:t>
      </w:r>
      <w:r>
        <w:rPr>
          <w:rFonts w:hint="eastAsia" w:ascii="宋体" w:hAnsi="宋体"/>
          <w:sz w:val="24"/>
        </w:rPr>
        <w:t xml:space="preserve">或者合同分包等措施签订的采购合同，应当明确标注本合同为中小企业预留合同。其中，要求以联合体形</w:t>
      </w:r>
      <w:r>
        <w:rPr>
          <w:rFonts w:hint="eastAsia" w:ascii="宋体" w:hAnsi="宋体"/>
          <w:sz w:val="24"/>
        </w:rPr>
        <w:t xml:space="preserve">式参加</w:t>
      </w:r>
      <w:r>
        <w:rPr>
          <w:rFonts w:hint="eastAsia" w:ascii="宋体" w:hAnsi="宋体"/>
          <w:sz w:val="24"/>
        </w:rPr>
        <w:t xml:space="preserve">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w:t>
      </w:r>
      <w:r>
        <w:rPr>
          <w:rFonts w:hint="eastAsia" w:ascii="宋体" w:hAnsi="宋体" w:cs="宋体"/>
          <w:sz w:val="24"/>
        </w:rPr>
        <w:t xml:space="preserve">一</w:t>
      </w:r>
      <w:r>
        <w:rPr>
          <w:rFonts w:hint="eastAsia" w:ascii="宋体" w:hAnsi="宋体" w:cs="宋体"/>
          <w:sz w:val="24"/>
        </w:rPr>
        <w:t xml:space="preserve">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06"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06"/>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bookmarkStart w:id="107" w:name="OLE_LINK3"/>
            <w:r/>
            <w:bookmarkStart w:id="108" w:name="OLE_LINK4"/>
            <w:r>
              <w:rPr>
                <w:rFonts w:hint="eastAsia" w:ascii="宋体" w:hAnsi="宋体" w:cs="宋体"/>
                <w:sz w:val="24"/>
              </w:rPr>
              <w:t xml:space="preserve">维护保养及质量保证期为</w:t>
            </w:r>
            <w:r>
              <w:rPr>
                <w:rFonts w:hint="eastAsia" w:ascii="宋体" w:hAnsi="宋体" w:cs="宋体"/>
                <w:sz w:val="24"/>
                <w:u w:val="single"/>
              </w:rPr>
              <w:t xml:space="preserve">     </w:t>
            </w:r>
            <w:r>
              <w:rPr>
                <w:rFonts w:hint="eastAsia" w:ascii="宋体" w:hAnsi="宋体" w:cs="宋体"/>
                <w:sz w:val="24"/>
              </w:rPr>
              <w:t xml:space="preserve">年</w:t>
            </w:r>
            <w:bookmarkEnd w:id="107"/>
            <w:r/>
            <w:bookmarkEnd w:id="108"/>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接到维修通知后半小时内到场并在这1小时内排除障碍。</w:t>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hint="eastAsia" w:asciiTheme="minorEastAsia" w:hAnsiTheme="minorEastAsia" w:cstheme="minorEastAsia"/>
                <w:sz w:val="24"/>
              </w:rPr>
              <w:t xml:space="preserve">合同签订收到供应商发票后10个工作日内,向供应商支付合同总价的30%预付款；安装验收并经过特检院验收合格后，凭验收报告和发票在验收合格后10个工作日内支付合同价总价的70%。</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w:t>
            </w:r>
            <w:r>
              <w:rPr>
                <w:rFonts w:hint="eastAsia" w:ascii="宋体" w:hAnsi="宋体"/>
                <w:sz w:val="24"/>
              </w:rPr>
              <w:t xml:space="preserve">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维护保养及质量保证期为   年</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w:t>
            </w:r>
            <w:r>
              <w:rPr>
                <w:rFonts w:ascii="宋体" w:hAnsi="宋体" w:cs="宋体"/>
                <w:sz w:val="24"/>
              </w:rPr>
              <w:t xml:space="preserve">乙方征收</w:t>
            </w:r>
            <w:r>
              <w:rPr>
                <w:rFonts w:ascii="宋体" w:hAnsi="宋体" w:cs="宋体"/>
                <w:sz w:val="24"/>
              </w:rPr>
              <w:t xml:space="preserve">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84"/>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w:t>
            </w:r>
            <w:r>
              <w:rPr>
                <w:rFonts w:ascii="宋体" w:hAnsi="宋体" w:cs="宋体"/>
                <w:sz w:val="24"/>
              </w:rPr>
              <w:t xml:space="preserve">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w:t>
            </w:r>
            <w:r>
              <w:rPr>
                <w:rFonts w:hint="eastAsia" w:ascii="宋体" w:hAnsi="宋体"/>
                <w:sz w:val="24"/>
              </w:rPr>
              <w:t xml:space="preserve">签定</w:t>
            </w:r>
            <w:r>
              <w:rPr>
                <w:rFonts w:hint="eastAsia" w:ascii="宋体" w:hAnsi="宋体"/>
                <w:sz w:val="24"/>
              </w:rPr>
              <w:t xml:space="preserve">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outlineLvl w:val="1"/>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643"/>
        <w:jc w:val="left"/>
        <w:spacing w:line="560" w:lineRule="exact"/>
        <w:rPr>
          <w:rFonts w:ascii="楷体" w:hAnsi="楷体" w:eastAsia="楷体"/>
          <w:b/>
          <w:bCs/>
          <w:sz w:val="32"/>
          <w:szCs w:val="32"/>
        </w:rPr>
        <w:outlineLvl w:val="2"/>
      </w:pPr>
      <w:r>
        <w:rPr>
          <w:rFonts w:hint="eastAsia" w:ascii="楷体" w:hAnsi="楷体" w:eastAsia="楷体"/>
          <w:b/>
          <w:bCs/>
          <w:sz w:val="32"/>
          <w:szCs w:val="32"/>
        </w:rPr>
        <w:t xml:space="preserve">一、项目概况</w:t>
      </w:r>
      <w:r/>
    </w:p>
    <w:p>
      <w:pPr>
        <w:ind w:firstLine="560"/>
        <w:jc w:val="left"/>
        <w:spacing w:line="520" w:lineRule="exact"/>
        <w:rPr>
          <w:rFonts w:ascii="仿宋" w:hAnsi="仿宋" w:eastAsia="仿宋"/>
          <w:iCs/>
          <w:sz w:val="28"/>
          <w:szCs w:val="28"/>
        </w:rPr>
      </w:pPr>
      <w:r>
        <w:rPr>
          <w:rFonts w:hint="eastAsia" w:ascii="仿宋" w:hAnsi="仿宋" w:eastAsia="仿宋"/>
          <w:iCs/>
          <w:sz w:val="28"/>
          <w:szCs w:val="28"/>
        </w:rPr>
        <w:t xml:space="preserve">自2006年建院以来，住院楼3、4号电梯承担急救转运、重症患者运送、日常住院楼人流输送等，目前使用年限已满20年，超过了电梯的安全使用寿命。近几年来，3、4号电梯大小故障时有发生，为保证电梯安全运行，急需对住院楼3、4号电梯进行更换。</w:t>
      </w:r>
      <w:r/>
    </w:p>
    <w:p>
      <w:pPr>
        <w:ind w:firstLine="562"/>
        <w:jc w:val="left"/>
        <w:spacing w:line="560" w:lineRule="exact"/>
        <w:rPr>
          <w:rFonts w:ascii="仿宋" w:hAnsi="仿宋" w:eastAsia="仿宋"/>
          <w:b/>
          <w:bCs/>
          <w:iCs/>
          <w:sz w:val="28"/>
          <w:szCs w:val="28"/>
        </w:rPr>
      </w:pPr>
      <w:r>
        <w:rPr>
          <w:rFonts w:hint="eastAsia" w:ascii="仿宋" w:hAnsi="仿宋" w:eastAsia="仿宋"/>
          <w:b/>
          <w:bCs/>
          <w:iCs/>
          <w:sz w:val="28"/>
          <w:szCs w:val="28"/>
        </w:rPr>
        <w:t xml:space="preserve">具体工程内容：</w:t>
      </w:r>
      <w:r/>
    </w:p>
    <w:p>
      <w:pPr>
        <w:ind w:firstLine="560"/>
        <w:jc w:val="left"/>
        <w:spacing w:line="560" w:lineRule="exact"/>
        <w:rPr>
          <w:rFonts w:ascii="仿宋" w:hAnsi="仿宋" w:eastAsia="仿宋"/>
          <w:iCs/>
          <w:sz w:val="28"/>
          <w:szCs w:val="28"/>
        </w:rPr>
      </w:pPr>
      <w:r>
        <w:rPr>
          <w:rFonts w:hint="eastAsia" w:ascii="仿宋" w:hAnsi="仿宋" w:eastAsia="仿宋"/>
          <w:iCs/>
          <w:sz w:val="28"/>
          <w:szCs w:val="28"/>
        </w:rPr>
        <w:t xml:space="preserve">旧电梯及附属设备的拆除，并运送到指定地点；新曳引电梯及附属设备的采购、安装、调试工作；特检院验收，办理相关使用登记注册手续；</w:t>
      </w:r>
      <w:r/>
    </w:p>
    <w:p>
      <w:pPr>
        <w:ind w:firstLine="560"/>
        <w:jc w:val="left"/>
        <w:spacing w:line="560" w:lineRule="exact"/>
        <w:rPr>
          <w:rFonts w:ascii="仿宋" w:hAnsi="仿宋" w:eastAsia="仿宋"/>
          <w:iCs/>
          <w:sz w:val="28"/>
          <w:szCs w:val="28"/>
        </w:rPr>
      </w:pPr>
      <w:r>
        <w:rPr>
          <w:rFonts w:hint="eastAsia" w:ascii="仿宋" w:hAnsi="仿宋" w:eastAsia="仿宋"/>
          <w:iCs/>
          <w:sz w:val="28"/>
          <w:szCs w:val="28"/>
        </w:rPr>
        <w:t xml:space="preserve">本项目为‘交钥匙工程’，中标人必须负责全部工程的拆除、安装、调试，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562"/>
        <w:jc w:val="left"/>
        <w:spacing w:line="560" w:lineRule="exact"/>
        <w:rPr>
          <w:rFonts w:ascii="仿宋" w:hAnsi="仿宋" w:eastAsia="仿宋"/>
          <w:b/>
          <w:bCs/>
          <w:iCs/>
          <w:sz w:val="28"/>
          <w:szCs w:val="28"/>
        </w:rPr>
        <w:outlineLvl w:val="2"/>
      </w:pPr>
      <w:r>
        <w:rPr>
          <w:rFonts w:hint="eastAsia" w:ascii="仿宋" w:hAnsi="仿宋" w:eastAsia="仿宋"/>
          <w:b/>
          <w:bCs/>
          <w:iCs/>
          <w:sz w:val="28"/>
          <w:szCs w:val="28"/>
        </w:rPr>
        <w:t xml:space="preserve">二、采购标的汇总表</w:t>
      </w:r>
      <w:r/>
    </w:p>
    <w:tbl>
      <w:tblPr>
        <w:tblW w:w="78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7"/>
        <w:gridCol w:w="2490"/>
        <w:gridCol w:w="1073"/>
        <w:gridCol w:w="945"/>
        <w:gridCol w:w="495"/>
        <w:gridCol w:w="1365"/>
        <w:gridCol w:w="1002"/>
      </w:tblGrid>
      <w:tr>
        <w:trPr>
          <w:cantSplit/>
          <w:trHeight w:val="1640"/>
        </w:trPr>
        <w:tc>
          <w:tcPr>
            <w:tcW w:w="517"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序号</w:t>
            </w:r>
            <w:r/>
          </w:p>
        </w:tc>
        <w:tc>
          <w:tcPr>
            <w:tcW w:w="2490"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标的名称</w:t>
            </w:r>
            <w:r/>
          </w:p>
        </w:tc>
        <w:tc>
          <w:tcPr>
            <w:tcW w:w="1073"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品目</w:t>
            </w:r>
            <w:r/>
          </w:p>
          <w:p>
            <w:pPr>
              <w:jc w:val="center"/>
              <w:spacing w:line="440" w:lineRule="exact"/>
              <w:rPr>
                <w:rFonts w:ascii="仿宋" w:hAnsi="仿宋" w:eastAsia="仿宋"/>
                <w:b/>
                <w:sz w:val="28"/>
                <w:szCs w:val="28"/>
              </w:rPr>
            </w:pPr>
            <w:r>
              <w:rPr>
                <w:rFonts w:hint="eastAsia" w:ascii="仿宋" w:hAnsi="仿宋" w:eastAsia="仿宋"/>
                <w:b/>
                <w:sz w:val="28"/>
                <w:szCs w:val="28"/>
              </w:rPr>
              <w:t xml:space="preserve">分类编码</w:t>
            </w:r>
            <w:r/>
          </w:p>
        </w:tc>
        <w:tc>
          <w:tcPr>
            <w:tcW w:w="945"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计量</w:t>
            </w:r>
            <w:r/>
          </w:p>
          <w:p>
            <w:pPr>
              <w:jc w:val="center"/>
              <w:spacing w:line="440" w:lineRule="exact"/>
              <w:rPr>
                <w:rFonts w:ascii="仿宋" w:hAnsi="仿宋" w:eastAsia="仿宋"/>
                <w:b/>
                <w:sz w:val="28"/>
                <w:szCs w:val="28"/>
              </w:rPr>
            </w:pPr>
            <w:r>
              <w:rPr>
                <w:rFonts w:hint="eastAsia" w:ascii="仿宋" w:hAnsi="仿宋" w:eastAsia="仿宋"/>
                <w:b/>
                <w:sz w:val="28"/>
                <w:szCs w:val="28"/>
              </w:rPr>
              <w:t xml:space="preserve">单位</w:t>
            </w:r>
            <w:r/>
          </w:p>
        </w:tc>
        <w:tc>
          <w:tcPr>
            <w:tcW w:w="495"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数量</w:t>
            </w:r>
            <w:r/>
          </w:p>
        </w:tc>
        <w:tc>
          <w:tcPr>
            <w:tcW w:w="1365"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是否专门面向中小企业</w:t>
            </w:r>
            <w:r/>
          </w:p>
        </w:tc>
        <w:tc>
          <w:tcPr>
            <w:tcW w:w="1002" w:type="dxa"/>
            <w:vAlign w:val="center"/>
            <w:textDirection w:val="lrTb"/>
            <w:noWrap w:val="false"/>
          </w:tcPr>
          <w:p>
            <w:pPr>
              <w:jc w:val="center"/>
              <w:spacing w:line="440" w:lineRule="exact"/>
              <w:rPr>
                <w:rFonts w:ascii="仿宋" w:hAnsi="仿宋" w:eastAsia="仿宋"/>
                <w:b/>
                <w:sz w:val="28"/>
                <w:szCs w:val="28"/>
              </w:rPr>
            </w:pPr>
            <w:r>
              <w:rPr>
                <w:rFonts w:hint="eastAsia" w:ascii="仿宋" w:hAnsi="仿宋" w:eastAsia="仿宋"/>
                <w:b/>
                <w:sz w:val="28"/>
                <w:szCs w:val="28"/>
              </w:rPr>
              <w:t xml:space="preserve">是否进口</w:t>
            </w:r>
            <w:r/>
          </w:p>
        </w:tc>
      </w:tr>
      <w:tr>
        <w:trPr>
          <w:cantSplit/>
          <w:trHeight w:val="520"/>
        </w:trPr>
        <w:tc>
          <w:tcPr>
            <w:tcW w:w="51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c>
          <w:tcPr>
            <w:tcW w:w="2490" w:type="dxa"/>
            <w:vAlign w:val="center"/>
            <w:textDirection w:val="lrTb"/>
            <w:noWrap w:val="false"/>
          </w:tcPr>
          <w:p>
            <w:pPr>
              <w:jc w:val="center"/>
              <w:spacing w:line="440" w:lineRule="exact"/>
              <w:rPr>
                <w:rFonts w:ascii="仿宋" w:hAnsi="仿宋" w:eastAsia="仿宋"/>
                <w:i/>
                <w:sz w:val="28"/>
                <w:szCs w:val="28"/>
                <w:u w:val="single"/>
              </w:rPr>
            </w:pPr>
            <w:r>
              <w:rPr>
                <w:rFonts w:hint="eastAsia" w:ascii="仿宋" w:hAnsi="仿宋" w:eastAsia="仿宋"/>
                <w:sz w:val="28"/>
                <w:szCs w:val="28"/>
              </w:rPr>
              <w:t xml:space="preserve">2026年镇江市第一人民医院经开区分院住院楼3、4号电梯更换项目 </w:t>
            </w:r>
            <w:r/>
          </w:p>
        </w:tc>
        <w:tc>
          <w:tcPr>
            <w:tcW w:w="1073" w:type="dxa"/>
            <w:vAlign w:val="center"/>
            <w:textDirection w:val="lrTb"/>
            <w:noWrap w:val="false"/>
          </w:tcPr>
          <w:p>
            <w:pPr>
              <w:jc w:val="center"/>
              <w:spacing w:line="560" w:lineRule="exact"/>
              <w:rPr>
                <w:rFonts w:ascii="仿宋" w:hAnsi="仿宋" w:eastAsia="仿宋"/>
                <w:sz w:val="28"/>
                <w:szCs w:val="28"/>
              </w:rPr>
            </w:pPr>
            <w:r>
              <w:rPr>
                <w:rFonts w:ascii="宋体" w:hAnsi="宋体" w:cs="宋体"/>
                <w:sz w:val="24"/>
              </w:rPr>
              <w:t xml:space="preserve">A02051227 电梯</w:t>
            </w:r>
            <w:r/>
          </w:p>
        </w:tc>
        <w:tc>
          <w:tcPr>
            <w:tcW w:w="945"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台</w:t>
            </w:r>
            <w:r/>
          </w:p>
        </w:tc>
        <w:tc>
          <w:tcPr>
            <w:tcW w:w="495"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2</w:t>
            </w:r>
            <w:r/>
          </w:p>
        </w:tc>
        <w:tc>
          <w:tcPr>
            <w:tcW w:w="1365" w:type="dxa"/>
            <w:vAlign w:val="center"/>
            <w:textDirection w:val="lrTb"/>
            <w:noWrap w:val="false"/>
          </w:tcPr>
          <w:p>
            <w:pPr>
              <w:jc w:val="center"/>
              <w:spacing w:line="560" w:lineRule="exact"/>
              <w:rPr>
                <w:rFonts w:ascii="仿宋" w:hAnsi="仿宋" w:eastAsia="仿宋"/>
                <w:sz w:val="28"/>
                <w:szCs w:val="28"/>
              </w:rPr>
            </w:pPr>
            <w:r>
              <w:rPr>
                <w:rFonts w:ascii="仿宋" w:hAnsi="仿宋" w:eastAsia="仿宋"/>
                <w:sz w:val="28"/>
                <w:szCs w:val="28"/>
              </w:rPr>
              <w:t xml:space="preserve">否</w:t>
            </w:r>
            <w:r/>
          </w:p>
        </w:tc>
        <w:tc>
          <w:tcPr>
            <w:tcW w:w="1002"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否</w:t>
            </w:r>
            <w:r/>
          </w:p>
        </w:tc>
      </w:tr>
    </w:tbl>
    <w:p>
      <w:pPr>
        <w:ind w:firstLine="482"/>
        <w:jc w:val="left"/>
        <w:spacing w:line="360" w:lineRule="auto"/>
        <w:widowControl/>
        <w:rPr>
          <w:rFonts w:ascii="宋体" w:hAnsi="宋体" w:cs="宋体"/>
          <w:b/>
          <w:sz w:val="24"/>
        </w:rPr>
      </w:pPr>
      <w:r>
        <w:rPr>
          <w:rFonts w:hint="eastAsia" w:ascii="宋体" w:hAnsi="宋体" w:cs="宋体"/>
          <w:b/>
          <w:sz w:val="24"/>
        </w:rPr>
        <w:t xml:space="preserve">（一）</w:t>
      </w:r>
      <w:r>
        <w:rPr>
          <w:rFonts w:ascii="宋体" w:hAnsi="宋体" w:cs="宋体"/>
          <w:b/>
          <w:sz w:val="24"/>
        </w:rPr>
        <w:t xml:space="preserve">核心产品：电梯。</w:t>
      </w:r>
      <w:r/>
    </w:p>
    <w:p>
      <w:pPr>
        <w:ind w:firstLine="482"/>
        <w:jc w:val="left"/>
        <w:spacing w:line="360" w:lineRule="auto"/>
        <w:widowControl/>
        <w:rPr>
          <w:rFonts w:ascii="宋体" w:hAnsi="宋体" w:cs="宋体"/>
          <w:b/>
          <w:sz w:val="24"/>
        </w:rPr>
      </w:pPr>
      <w:r>
        <w:rPr>
          <w:rFonts w:hint="eastAsia" w:ascii="宋体" w:hAnsi="宋体" w:cs="宋体"/>
          <w:b/>
          <w:sz w:val="24"/>
        </w:rPr>
        <w:t xml:space="preserve">（二）</w:t>
      </w:r>
      <w:r>
        <w:rPr>
          <w:rFonts w:hint="eastAsia" w:ascii="宋体" w:hAnsi="宋体" w:cs="宋体"/>
          <w:b/>
          <w:sz w:val="24"/>
        </w:rPr>
        <w:t xml:space="preserve">施工标准</w:t>
      </w:r>
      <w:r/>
    </w:p>
    <w:p>
      <w:pPr>
        <w:ind w:firstLine="480"/>
        <w:spacing w:line="360" w:lineRule="auto"/>
        <w:rPr>
          <w:rFonts w:ascii="仿宋" w:hAnsi="仿宋" w:eastAsia="仿宋" w:cs="仿宋"/>
          <w:sz w:val="24"/>
        </w:rPr>
      </w:pPr>
      <w:r>
        <w:rPr>
          <w:rFonts w:hint="eastAsia" w:ascii="仿宋" w:hAnsi="仿宋" w:eastAsia="仿宋" w:cs="仿宋"/>
          <w:sz w:val="24"/>
        </w:rPr>
        <w:t xml:space="preserve">包括但不限于：</w:t>
      </w:r>
      <w:r/>
    </w:p>
    <w:p>
      <w:pPr>
        <w:ind w:firstLine="480"/>
        <w:spacing w:line="360" w:lineRule="auto"/>
        <w:rPr>
          <w:rFonts w:ascii="仿宋" w:hAnsi="仿宋" w:eastAsia="仿宋" w:cs="仿宋"/>
          <w:sz w:val="24"/>
        </w:rPr>
      </w:pPr>
      <w:r>
        <w:rPr>
          <w:rFonts w:hint="eastAsia" w:ascii="仿宋" w:hAnsi="仿宋" w:eastAsia="仿宋" w:cs="仿宋"/>
          <w:sz w:val="24"/>
        </w:rPr>
        <w:t xml:space="preserve">投标供应商应达到下列标准和规范现行最新版本的要求。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《电梯技术条件》GB/T10058</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《电梯试验方法》GB/T10059</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《电梯主要参数及轿厢、井道、机房的型式及尺寸》GB/T 7025</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《电梯工程施工质量验收规范》GB50310</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《电梯用钢丝绳》GB8903</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《电梯曳引机》</w:t>
      </w:r>
      <w:r>
        <w:fldChar w:fldCharType="begin"/>
      </w:r>
      <w:r>
        <w:instrText xml:space="preserve"> HYPERLINK "javascript:void(0)" \o "javascript:void(0)" </w:instrText>
      </w:r>
      <w:r>
        <w:fldChar w:fldCharType="separate"/>
      </w:r>
      <w:r>
        <w:rPr>
          <w:rFonts w:hint="eastAsia" w:ascii="仿宋" w:hAnsi="仿宋" w:eastAsia="仿宋" w:cs="仿宋"/>
          <w:sz w:val="24"/>
        </w:rPr>
        <w:t xml:space="preserve">GB/T 24478-2023</w:t>
      </w:r>
      <w:r>
        <w:rPr>
          <w:rFonts w:ascii="仿宋" w:hAnsi="仿宋" w:eastAsia="仿宋" w:cs="仿宋"/>
          <w:sz w:val="24"/>
        </w:rPr>
        <w:fldChar w:fldCharType="end"/>
      </w:r>
      <w:r/>
    </w:p>
    <w:p>
      <w:pPr>
        <w:ind w:firstLine="480"/>
        <w:spacing w:line="360" w:lineRule="auto"/>
        <w:rPr>
          <w:rFonts w:ascii="仿宋" w:hAnsi="仿宋" w:eastAsia="仿宋" w:cs="仿宋"/>
          <w:sz w:val="24"/>
        </w:rPr>
      </w:pPr>
      <w:r>
        <w:rPr>
          <w:rFonts w:hint="eastAsia" w:ascii="仿宋" w:hAnsi="仿宋" w:eastAsia="仿宋" w:cs="仿宋"/>
          <w:sz w:val="24"/>
        </w:rPr>
        <w:t xml:space="preserve">《交流电梯电动机通用技术条件》GB/T12974</w:t>
      </w:r>
      <w:r/>
    </w:p>
    <w:p>
      <w:pPr>
        <w:ind w:firstLine="480"/>
        <w:spacing w:line="360" w:lineRule="auto"/>
        <w:rPr>
          <w:rFonts w:ascii="仿宋" w:hAnsi="仿宋" w:eastAsia="仿宋" w:cs="仿宋"/>
          <w:sz w:val="24"/>
        </w:rPr>
      </w:pPr>
      <w:r>
        <w:rPr>
          <w:rFonts w:hint="eastAsia" w:ascii="仿宋" w:hAnsi="仿宋" w:eastAsia="仿宋" w:cs="仿宋"/>
          <w:sz w:val="24"/>
        </w:rPr>
        <w:t xml:space="preserve">《电梯操作装置、信号和附件》</w:t>
      </w:r>
      <w:r>
        <w:fldChar w:fldCharType="begin"/>
      </w:r>
      <w:r>
        <w:instrText xml:space="preserve"> HYPERLINK "javascript:void(0)" \o "javascript:void(0)" </w:instrText>
      </w:r>
      <w:r>
        <w:fldChar w:fldCharType="separate"/>
      </w:r>
      <w:r>
        <w:rPr>
          <w:rFonts w:hint="eastAsia" w:ascii="仿宋" w:hAnsi="仿宋" w:eastAsia="仿宋" w:cs="仿宋"/>
          <w:sz w:val="24"/>
        </w:rPr>
        <w:t xml:space="preserve">GB/T 30560-2014</w:t>
      </w:r>
      <w:r>
        <w:rPr>
          <w:rFonts w:ascii="仿宋" w:hAnsi="仿宋" w:eastAsia="仿宋" w:cs="仿宋"/>
          <w:sz w:val="24"/>
        </w:rPr>
        <w:fldChar w:fldCharType="end"/>
      </w:r>
      <w:r/>
    </w:p>
    <w:p>
      <w:pPr>
        <w:ind w:firstLine="480"/>
        <w:spacing w:line="360" w:lineRule="auto"/>
        <w:rPr>
          <w:rFonts w:ascii="仿宋" w:hAnsi="仿宋" w:eastAsia="仿宋" w:cs="仿宋"/>
          <w:sz w:val="24"/>
        </w:rPr>
      </w:pPr>
      <w:r>
        <w:rPr>
          <w:rFonts w:hint="eastAsia" w:ascii="仿宋" w:hAnsi="仿宋" w:eastAsia="仿宋" w:cs="仿宋"/>
          <w:sz w:val="24"/>
        </w:rPr>
        <w:t xml:space="preserve">《机械设备安装工程电梯电气装置施工及验收规范》GB50182</w:t>
      </w:r>
      <w:r/>
    </w:p>
    <w:p>
      <w:pPr>
        <w:ind w:firstLine="480"/>
        <w:spacing w:line="360" w:lineRule="auto"/>
        <w:rPr>
          <w:rFonts w:ascii="仿宋" w:hAnsi="仿宋" w:eastAsia="仿宋" w:cs="仿宋"/>
          <w:sz w:val="24"/>
        </w:rPr>
      </w:pPr>
      <w:r>
        <w:rPr>
          <w:rFonts w:hint="eastAsia" w:ascii="仿宋" w:hAnsi="仿宋" w:eastAsia="仿宋" w:cs="仿宋"/>
          <w:sz w:val="24"/>
        </w:rPr>
        <w:t xml:space="preserve">其他各项有关标准。</w:t>
      </w:r>
      <w:bookmarkStart w:id="109" w:name="_Hlk234507948"/>
      <w:r/>
      <w:r/>
    </w:p>
    <w:p>
      <w:pPr>
        <w:ind w:firstLine="562"/>
        <w:jc w:val="left"/>
        <w:spacing w:line="560" w:lineRule="exact"/>
        <w:rPr>
          <w:rFonts w:ascii="仿宋" w:hAnsi="仿宋" w:eastAsia="仿宋"/>
          <w:b/>
          <w:bCs/>
          <w:iCs/>
          <w:sz w:val="28"/>
          <w:szCs w:val="28"/>
        </w:rPr>
        <w:outlineLvl w:val="2"/>
      </w:pPr>
      <w:r>
        <w:rPr>
          <w:rFonts w:hint="eastAsia" w:ascii="仿宋" w:hAnsi="仿宋" w:eastAsia="仿宋"/>
          <w:b/>
          <w:bCs/>
          <w:iCs/>
          <w:sz w:val="28"/>
          <w:szCs w:val="28"/>
        </w:rPr>
        <w:t xml:space="preserve">三、技术商务要求</w:t>
      </w:r>
      <w:r/>
    </w:p>
    <w:p>
      <w:pPr>
        <w:jc w:val="left"/>
        <w:spacing w:line="520" w:lineRule="exact"/>
        <w:rPr>
          <w:rFonts w:ascii="仿宋" w:hAnsi="仿宋" w:eastAsia="仿宋" w:cs="仿宋"/>
          <w:color w:val="000000"/>
          <w:sz w:val="28"/>
          <w:szCs w:val="28"/>
        </w:rPr>
        <w:outlineLvl w:val="3"/>
      </w:pPr>
      <w:r>
        <w:rPr>
          <w:rFonts w:hint="eastAsia" w:ascii="仿宋" w:hAnsi="仿宋" w:eastAsia="仿宋" w:cs="仿宋"/>
          <w:sz w:val="28"/>
          <w:szCs w:val="28"/>
        </w:rPr>
        <w:t xml:space="preserve">1.设备名称：电梯</w:t>
      </w:r>
      <w:r/>
    </w:p>
    <w:p>
      <w:pPr>
        <w:jc w:val="left"/>
        <w:spacing w:line="520" w:lineRule="exact"/>
        <w:rPr>
          <w:rFonts w:ascii="仿宋" w:hAnsi="仿宋" w:eastAsia="仿宋" w:cs="仿宋"/>
          <w:sz w:val="28"/>
          <w:szCs w:val="28"/>
        </w:rPr>
        <w:outlineLvl w:val="3"/>
      </w:pPr>
      <w:r>
        <w:rPr>
          <w:rFonts w:hint="eastAsia" w:ascii="仿宋" w:hAnsi="仿宋" w:eastAsia="仿宋" w:cs="仿宋"/>
          <w:sz w:val="28"/>
          <w:szCs w:val="28"/>
        </w:rPr>
        <w:t xml:space="preserve">2.数量：2台</w:t>
      </w:r>
      <w:r/>
    </w:p>
    <w:p>
      <w:pPr>
        <w:jc w:val="left"/>
        <w:spacing w:line="520" w:lineRule="exact"/>
        <w:rPr>
          <w:rFonts w:ascii="仿宋" w:hAnsi="仿宋" w:eastAsia="仿宋" w:cs="仿宋"/>
          <w:sz w:val="28"/>
          <w:szCs w:val="28"/>
        </w:rPr>
        <w:outlineLvl w:val="3"/>
      </w:pPr>
      <w:r>
        <w:rPr>
          <w:rFonts w:hint="eastAsia" w:ascii="仿宋" w:hAnsi="仿宋" w:eastAsia="仿宋" w:cs="仿宋"/>
          <w:sz w:val="28"/>
          <w:szCs w:val="28"/>
        </w:rPr>
        <w:t xml:space="preserve">3.设备用途：主要用于住院患者转运、急救转运、重症患者运送、日常住院楼人流输送、医用药品、器械、物资、耗材等日常运输等，保障住院部 24 小时不间断诊疗运转，满足医院临床救治、病房日常运营刚需。</w:t>
      </w:r>
      <w:r/>
    </w:p>
    <w:p>
      <w:pPr>
        <w:jc w:val="left"/>
        <w:spacing w:line="52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4.电梯基本配置要求</w:t>
      </w:r>
      <w:r/>
    </w:p>
    <w:p>
      <w:pPr>
        <w:jc w:val="left"/>
        <w:spacing w:line="520" w:lineRule="exact"/>
        <w:rPr>
          <w:rFonts w:ascii="仿宋" w:hAnsi="仿宋" w:eastAsia="仿宋" w:cs="仿宋"/>
          <w:color w:val="000000"/>
          <w:sz w:val="28"/>
          <w:szCs w:val="28"/>
        </w:rPr>
      </w:pPr>
      <w:r>
        <w:rPr>
          <w:b/>
          <w:bCs/>
          <w:spacing w:val="4"/>
        </w:rPr>
        <w:t xml:space="preserve">住院部</w:t>
      </w:r>
      <w:r>
        <w:rPr>
          <w:b/>
          <w:bCs/>
          <w:spacing w:val="4"/>
        </w:rPr>
        <w:t xml:space="preserve">3</w:t>
      </w:r>
      <w:r>
        <w:rPr>
          <w:b/>
          <w:bCs/>
          <w:spacing w:val="4"/>
        </w:rPr>
        <w:t xml:space="preserve">号</w:t>
      </w:r>
      <w:r>
        <w:rPr>
          <w:rFonts w:hint="eastAsia"/>
          <w:b/>
          <w:bCs/>
          <w:spacing w:val="4"/>
        </w:rPr>
        <w:t xml:space="preserve">、</w:t>
      </w:r>
      <w:r>
        <w:rPr>
          <w:rFonts w:hint="eastAsia"/>
          <w:b/>
          <w:bCs/>
          <w:spacing w:val="4"/>
        </w:rPr>
        <w:t xml:space="preserve">4</w:t>
      </w:r>
      <w:r>
        <w:rPr>
          <w:rFonts w:hint="eastAsia"/>
          <w:b/>
          <w:bCs/>
          <w:spacing w:val="4"/>
        </w:rPr>
        <w:t xml:space="preserve">号电梯</w:t>
      </w:r>
      <w:r>
        <w:rPr>
          <w:rFonts w:hint="eastAsia"/>
          <w:b/>
          <w:bCs/>
          <w:spacing w:val="4"/>
        </w:rPr>
        <w:t xml:space="preserve"> </w:t>
      </w:r>
      <w:r/>
    </w:p>
    <w:tbl>
      <w:tblPr>
        <w:tblStyle w:val="2424"/>
        <w:tblW w:w="8745" w:type="dxa"/>
        <w:tblInd w:w="-9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485"/>
        <w:gridCol w:w="1125"/>
        <w:gridCol w:w="825"/>
        <w:gridCol w:w="2505"/>
        <w:gridCol w:w="2805"/>
      </w:tblGrid>
      <w:tr>
        <w:trPr>
          <w:trHeight w:val="249"/>
        </w:trPr>
        <w:tc>
          <w:tcPr>
            <w:shd w:val="clear" w:color="e4e4e4" w:fill="e4e4e4"/>
            <w:tcW w:w="1485" w:type="dxa"/>
            <w:vAlign w:val="center"/>
            <w:textDirection w:val="lrTb"/>
            <w:noWrap w:val="false"/>
          </w:tcPr>
          <w:p>
            <w:pPr>
              <w:jc w:val="center"/>
              <w:spacing w:line="85" w:lineRule="atLeast"/>
              <w:rPr>
                <w:rFonts w:ascii="仿宋" w:hAnsi="仿宋" w:eastAsia="仿宋" w:cs="仿宋"/>
                <w:b/>
                <w:bCs/>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0"/>
              </w:rPr>
              <w:t xml:space="preserve">实质性指标</w:t>
            </w:r>
            <w:r/>
          </w:p>
        </w:tc>
        <w:tc>
          <w:tcPr>
            <w:shd w:val="clear" w:color="e4e4e4" w:fill="e4e4e4"/>
            <w:tcW w:w="1125" w:type="dxa"/>
            <w:vAlign w:val="center"/>
            <w:textDirection w:val="lrTb"/>
            <w:noWrap w:val="false"/>
          </w:tcPr>
          <w:p>
            <w:pPr>
              <w:jc w:val="center"/>
              <w:spacing w:line="85" w:lineRule="atLeast"/>
              <w:rPr>
                <w:rFonts w:ascii="仿宋" w:hAnsi="仿宋" w:eastAsia="仿宋" w:cs="仿宋"/>
                <w:b/>
                <w:bCs/>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0"/>
              </w:rPr>
              <w:t xml:space="preserve">一般指标</w:t>
            </w:r>
            <w:r/>
          </w:p>
        </w:tc>
        <w:tc>
          <w:tcPr>
            <w:tcW w:w="825" w:type="dxa"/>
            <w:vAlign w:val="center"/>
            <w:textDirection w:val="lrTb"/>
            <w:noWrap w:val="false"/>
          </w:tcPr>
          <w:p>
            <w:pPr>
              <w:jc w:val="center"/>
              <w:spacing w:line="85" w:lineRule="atLeast"/>
              <w:rPr>
                <w:rFonts w:ascii="仿宋" w:hAnsi="仿宋" w:eastAsia="仿宋" w:cs="仿宋"/>
                <w:b/>
                <w:bCs/>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0"/>
              </w:rPr>
              <w:t xml:space="preserve">序号</w:t>
            </w:r>
            <w:r/>
          </w:p>
        </w:tc>
        <w:tc>
          <w:tcPr>
            <w:tcW w:w="2505" w:type="dxa"/>
            <w:vAlign w:val="center"/>
            <w:textDirection w:val="lrTb"/>
            <w:noWrap w:val="false"/>
          </w:tcPr>
          <w:p>
            <w:pPr>
              <w:jc w:val="center"/>
              <w:spacing w:line="85" w:lineRule="atLeast"/>
              <w:rPr>
                <w:rFonts w:ascii="仿宋" w:hAnsi="仿宋" w:eastAsia="仿宋" w:cs="仿宋"/>
                <w:b/>
                <w:bCs/>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0"/>
              </w:rPr>
              <w:t xml:space="preserve">详细技术要求</w:t>
            </w:r>
            <w:r/>
          </w:p>
        </w:tc>
        <w:tc>
          <w:tcPr>
            <w:tcW w:w="2805" w:type="dxa"/>
            <w:vAlign w:val="center"/>
            <w:textDirection w:val="lrTb"/>
            <w:noWrap w:val="false"/>
          </w:tcPr>
          <w:p>
            <w:pPr>
              <w:jc w:val="center"/>
              <w:spacing w:line="85" w:lineRule="atLeast"/>
              <w:rPr>
                <w:rFonts w:ascii="仿宋" w:hAnsi="仿宋" w:eastAsia="仿宋" w:cs="仿宋"/>
                <w:b/>
                <w:bCs/>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0"/>
              </w:rPr>
              <w:t xml:space="preserve">证明材料要求</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0"/>
                <w:lang w:eastAsia="en-US"/>
              </w:rPr>
              <w:t xml:space="preserve">★</w:t>
            </w:r>
            <w:r/>
          </w:p>
        </w:tc>
        <w:tc>
          <w:tcPr>
            <w:tcW w:w="112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1</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载重量</w:t>
            </w:r>
            <w:r>
              <w:rPr>
                <w:b/>
                <w:bCs/>
                <w:spacing w:val="4"/>
                <w:sz w:val="20"/>
                <w:szCs w:val="21"/>
                <w:lang w:eastAsia="en-US"/>
              </w:rPr>
              <w:t xml:space="preserve">(kg)</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1600</w:t>
            </w:r>
            <w:r/>
          </w:p>
        </w:tc>
      </w:tr>
      <w:tr>
        <w:trPr>
          <w:trHeight w:val="214"/>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0"/>
                <w:lang w:eastAsia="en-US"/>
              </w:rPr>
              <w:t xml:space="preserve">★</w:t>
            </w:r>
            <w:r/>
          </w:p>
        </w:tc>
        <w:tc>
          <w:tcPr>
            <w:tcW w:w="112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2</w:t>
            </w:r>
            <w:r/>
          </w:p>
        </w:tc>
        <w:tc>
          <w:tcPr>
            <w:tcW w:w="2505" w:type="dxa"/>
            <w:vAlign w:val="center"/>
            <w:textDirection w:val="lrTb"/>
            <w:noWrap w:val="false"/>
          </w:tcPr>
          <w:p>
            <w:pPr>
              <w:ind w:left="40"/>
              <w:spacing w:before="72" w:line="320" w:lineRule="exact"/>
              <w:rPr>
                <w:b/>
                <w:bCs/>
                <w:spacing w:val="4"/>
              </w:rPr>
            </w:pPr>
            <w:r>
              <w:rPr>
                <w:b/>
                <w:bCs/>
                <w:spacing w:val="4"/>
              </w:rPr>
              <w:t xml:space="preserve">速度</w:t>
            </w:r>
            <w:r>
              <w:rPr>
                <w:b/>
                <w:bCs/>
                <w:spacing w:val="4"/>
              </w:rPr>
              <w:t xml:space="preserve">(m/</w:t>
            </w:r>
            <w:r>
              <w:rPr>
                <w:rFonts w:hint="eastAsia"/>
                <w:b/>
                <w:bCs/>
                <w:spacing w:val="4"/>
              </w:rPr>
              <w:t xml:space="preserve">s</w:t>
            </w:r>
            <w:r>
              <w:rPr>
                <w:b/>
                <w:bCs/>
                <w:spacing w:val="4"/>
              </w:rPr>
              <w:t xml:space="preserve">)</w:t>
            </w:r>
            <w:r>
              <w:rPr>
                <w:rFonts w:hint="eastAsia"/>
                <w:b/>
                <w:bCs/>
                <w:spacing w:val="4"/>
              </w:rPr>
              <w:t xml:space="preserve">：</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rFonts w:hint="eastAsia"/>
                <w:b/>
                <w:bCs/>
                <w:spacing w:val="4"/>
                <w:sz w:val="20"/>
                <w:szCs w:val="21"/>
                <w:lang w:eastAsia="en-US"/>
              </w:rPr>
              <w:t xml:space="preserve">1.0</w:t>
            </w:r>
            <w:r/>
          </w:p>
        </w:tc>
      </w:tr>
      <w:tr>
        <w:trPr>
          <w:trHeight w:val="618"/>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0"/>
                <w:lang w:eastAsia="en-US"/>
              </w:rPr>
              <w:t xml:space="preserve">★</w:t>
            </w:r>
            <w:r/>
          </w:p>
        </w:tc>
        <w:tc>
          <w:tcPr>
            <w:tcW w:w="112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3</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层</w:t>
            </w:r>
            <w:r>
              <w:rPr>
                <w:b/>
                <w:bCs/>
                <w:spacing w:val="4"/>
                <w:sz w:val="20"/>
                <w:szCs w:val="21"/>
                <w:lang w:eastAsia="en-US"/>
              </w:rPr>
              <w:t xml:space="preserve">/</w:t>
            </w:r>
            <w:r>
              <w:rPr>
                <w:b/>
                <w:bCs/>
                <w:spacing w:val="4"/>
                <w:sz w:val="20"/>
                <w:szCs w:val="21"/>
                <w:lang w:eastAsia="en-US"/>
              </w:rPr>
              <w:t xml:space="preserve">站</w:t>
            </w:r>
            <w:r>
              <w:rPr>
                <w:b/>
                <w:bCs/>
                <w:spacing w:val="4"/>
                <w:sz w:val="20"/>
                <w:szCs w:val="21"/>
                <w:lang w:eastAsia="en-US"/>
              </w:rPr>
              <w:t xml:space="preserve">/</w:t>
            </w:r>
            <w:r>
              <w:rPr>
                <w:b/>
                <w:bCs/>
                <w:spacing w:val="4"/>
                <w:sz w:val="20"/>
                <w:szCs w:val="21"/>
                <w:lang w:eastAsia="en-US"/>
              </w:rPr>
              <w:t xml:space="preserve">门</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7/7/7</w:t>
            </w:r>
            <w:r/>
          </w:p>
        </w:tc>
      </w:tr>
      <w:tr>
        <w:trPr>
          <w:trHeight w:val="461"/>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4</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服务楼层</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lang w:eastAsia="en-US"/>
              </w:rPr>
              <w:t xml:space="preserve">1,2...,7</w:t>
            </w:r>
            <w:r>
              <w:rPr>
                <w:rFonts w:hint="eastAsia"/>
                <w:b/>
                <w:bCs/>
                <w:spacing w:val="4"/>
                <w:sz w:val="20"/>
                <w:szCs w:val="21"/>
              </w:rPr>
              <w:t xml:space="preserve">层</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5</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基站</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1</w:t>
            </w:r>
            <w:r>
              <w:rPr>
                <w:b/>
                <w:bCs/>
                <w:spacing w:val="4"/>
                <w:sz w:val="20"/>
                <w:szCs w:val="21"/>
                <w:lang w:eastAsia="en-US"/>
              </w:rPr>
              <w:t xml:space="preserve">层</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6</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驱动方式</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rPr>
              <w:t xml:space="preserve">微机控制交流变频调压调速</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7</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电源</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rPr>
              <w:t xml:space="preserve">动力电源：</w:t>
            </w:r>
            <w:r>
              <w:rPr>
                <w:b/>
                <w:bCs/>
                <w:spacing w:val="4"/>
                <w:sz w:val="20"/>
                <w:szCs w:val="21"/>
              </w:rPr>
              <w:t xml:space="preserve">AC3</w:t>
            </w:r>
            <w:r>
              <w:rPr>
                <w:b/>
                <w:bCs/>
                <w:spacing w:val="4"/>
                <w:sz w:val="20"/>
                <w:szCs w:val="21"/>
              </w:rPr>
              <w:t xml:space="preserve">相</w:t>
            </w:r>
            <w:r>
              <w:rPr>
                <w:b/>
                <w:bCs/>
                <w:spacing w:val="4"/>
                <w:sz w:val="20"/>
                <w:szCs w:val="21"/>
              </w:rPr>
              <w:t xml:space="preserve"> 380V 50Hz </w:t>
            </w:r>
            <w:r>
              <w:rPr>
                <w:b/>
                <w:bCs/>
                <w:spacing w:val="4"/>
                <w:sz w:val="20"/>
                <w:szCs w:val="21"/>
              </w:rPr>
              <w:t xml:space="preserve">照明电源：</w:t>
            </w:r>
            <w:r>
              <w:rPr>
                <w:b/>
                <w:bCs/>
                <w:spacing w:val="4"/>
                <w:sz w:val="20"/>
                <w:szCs w:val="21"/>
              </w:rPr>
              <w:t xml:space="preserve"> AC 220V 50 Hz</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8</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控制方式</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单控</w:t>
            </w:r>
            <w:r/>
          </w:p>
        </w:tc>
      </w:tr>
      <w:tr>
        <w:trPr>
          <w:trHeight w:val="46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9</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制作标准</w:t>
            </w:r>
            <w:r/>
          </w:p>
        </w:tc>
        <w:tc>
          <w:tcPr>
            <w:tcW w:w="2805" w:type="dxa"/>
            <w:vAlign w:val="center"/>
            <w:textDirection w:val="lrTb"/>
            <w:noWrap w:val="false"/>
          </w:tcPr>
          <w:p>
            <w:pPr>
              <w:ind w:left="40"/>
              <w:jc w:val="left"/>
              <w:spacing w:before="72" w:after="80" w:line="320" w:lineRule="exact"/>
              <w:rPr>
                <w:b/>
                <w:bCs/>
                <w:spacing w:val="4"/>
                <w:sz w:val="20"/>
                <w:szCs w:val="21"/>
                <w:highlight w:val="yellow"/>
              </w:rPr>
            </w:pPr>
            <w:r>
              <w:rPr>
                <w:b/>
                <w:bCs/>
                <w:spacing w:val="4"/>
                <w:sz w:val="20"/>
                <w:szCs w:val="21"/>
                <w:highlight w:val="yellow"/>
              </w:rPr>
              <w:t xml:space="preserve">GB 7588—2003+XG1—2015</w:t>
            </w:r>
            <w:r>
              <w:rPr>
                <w:b/>
                <w:bCs/>
                <w:spacing w:val="4"/>
                <w:sz w:val="20"/>
                <w:szCs w:val="21"/>
                <w:highlight w:val="yellow"/>
              </w:rPr>
              <w:t xml:space="preserve">《电梯制造与安装安全规范》）</w:t>
            </w:r>
            <w:r/>
          </w:p>
        </w:tc>
      </w:tr>
      <w:tr>
        <w:trPr>
          <w:trHeight w:val="461"/>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10</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井道尺寸</w:t>
            </w:r>
            <w:r>
              <w:rPr>
                <w:b/>
                <w:bCs/>
                <w:spacing w:val="4"/>
                <w:sz w:val="20"/>
                <w:szCs w:val="21"/>
                <w:lang w:eastAsia="en-US"/>
              </w:rPr>
              <w:t xml:space="preserve">(</w:t>
            </w:r>
            <w:r>
              <w:rPr>
                <w:b/>
                <w:bCs/>
                <w:spacing w:val="4"/>
                <w:sz w:val="20"/>
                <w:szCs w:val="21"/>
                <w:lang w:eastAsia="en-US"/>
              </w:rPr>
              <w:t xml:space="preserve">宽</w:t>
            </w:r>
            <w:r>
              <w:rPr>
                <w:b/>
                <w:bCs/>
                <w:spacing w:val="4"/>
                <w:sz w:val="20"/>
                <w:szCs w:val="21"/>
                <w:lang w:eastAsia="en-US"/>
              </w:rPr>
              <w:t xml:space="preserve">×</w:t>
            </w:r>
            <w:r>
              <w:rPr>
                <w:b/>
                <w:bCs/>
                <w:spacing w:val="4"/>
                <w:sz w:val="20"/>
                <w:szCs w:val="21"/>
                <w:lang w:eastAsia="en-US"/>
              </w:rPr>
              <w:t xml:space="preserve">深</w:t>
            </w:r>
            <w:r>
              <w:rPr>
                <w:b/>
                <w:bCs/>
                <w:spacing w:val="4"/>
                <w:sz w:val="20"/>
                <w:szCs w:val="21"/>
                <w:lang w:eastAsia="en-US"/>
              </w:rPr>
              <w:t xml:space="preserve">)(</w:t>
            </w:r>
            <w:r>
              <w:rPr>
                <w:b/>
                <w:bCs/>
                <w:spacing w:val="4"/>
                <w:sz w:val="20"/>
                <w:szCs w:val="21"/>
                <w:lang w:eastAsia="en-US"/>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2500×3250</w:t>
            </w:r>
            <w:r/>
          </w:p>
        </w:tc>
      </w:tr>
      <w:tr>
        <w:trPr>
          <w:trHeight w:val="472"/>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rPr>
            </w:pPr>
            <w:r>
              <w:rPr>
                <w:rFonts w:hint="eastAsia" w:ascii="仿宋" w:hAnsi="仿宋" w:eastAsia="仿宋" w:cs="仿宋"/>
                <w:sz w:val="24"/>
                <w:szCs w:val="21"/>
                <w:lang w:eastAsia="en-US"/>
              </w:rPr>
              <w:t xml:space="preserve">◇</w:t>
            </w:r>
            <w:r/>
          </w:p>
        </w:tc>
        <w:tc>
          <w:tcPr>
            <w:shd w:val="clear" w:color="auto" w:fill="auto"/>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11</w:t>
            </w:r>
            <w:r/>
          </w:p>
        </w:tc>
        <w:tc>
          <w:tcPr>
            <w:tcW w:w="25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rPr>
              <w:t xml:space="preserve">机房尺寸</w:t>
            </w:r>
            <w:r>
              <w:rPr>
                <w:b/>
                <w:bCs/>
                <w:spacing w:val="4"/>
                <w:sz w:val="20"/>
                <w:szCs w:val="21"/>
              </w:rPr>
              <w:t xml:space="preserve">(</w:t>
            </w:r>
            <w:r>
              <w:rPr>
                <w:b/>
                <w:bCs/>
                <w:spacing w:val="4"/>
                <w:sz w:val="20"/>
                <w:szCs w:val="21"/>
              </w:rPr>
              <w:t xml:space="preserve">宽</w:t>
            </w:r>
            <w:r>
              <w:rPr>
                <w:b/>
                <w:bCs/>
                <w:spacing w:val="4"/>
                <w:sz w:val="20"/>
                <w:szCs w:val="21"/>
              </w:rPr>
              <w:t xml:space="preserve">×</w:t>
            </w:r>
            <w:r>
              <w:rPr>
                <w:b/>
                <w:bCs/>
                <w:spacing w:val="4"/>
                <w:sz w:val="20"/>
                <w:szCs w:val="21"/>
              </w:rPr>
              <w:t xml:space="preserve">深</w:t>
            </w:r>
            <w:r>
              <w:rPr>
                <w:b/>
                <w:bCs/>
                <w:spacing w:val="4"/>
                <w:sz w:val="20"/>
                <w:szCs w:val="21"/>
              </w:rPr>
              <w:t xml:space="preserve">×</w:t>
            </w:r>
            <w:r>
              <w:rPr>
                <w:b/>
                <w:bCs/>
                <w:spacing w:val="4"/>
                <w:sz w:val="20"/>
                <w:szCs w:val="21"/>
              </w:rPr>
              <w:t xml:space="preserve">高</w:t>
            </w:r>
            <w:r>
              <w:rPr>
                <w:b/>
                <w:bCs/>
                <w:spacing w:val="4"/>
                <w:sz w:val="20"/>
                <w:szCs w:val="21"/>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rPr>
              <w:t xml:space="preserve">2500×3250×2450</w:t>
            </w:r>
            <w:r/>
          </w:p>
        </w:tc>
      </w:tr>
      <w:tr>
        <w:trPr>
          <w:trHeight w:val="461"/>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12</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井道总高</w:t>
            </w:r>
            <w:r>
              <w:rPr>
                <w:b/>
                <w:bCs/>
                <w:spacing w:val="4"/>
                <w:sz w:val="20"/>
                <w:szCs w:val="21"/>
                <w:lang w:eastAsia="en-US"/>
              </w:rPr>
              <w:t xml:space="preserve">(m)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28.600</w:t>
            </w:r>
            <w:r/>
          </w:p>
        </w:tc>
      </w:tr>
      <w:tr>
        <w:trPr>
          <w:trHeight w:val="46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rFonts w:ascii="仿宋" w:hAnsi="仿宋" w:eastAsia="仿宋" w:cs="仿宋"/>
                <w:b/>
                <w:bCs/>
                <w:sz w:val="18"/>
                <w:szCs w:val="18"/>
              </w:rPr>
            </w:pPr>
            <w:r>
              <w:rPr>
                <w:rFonts w:hint="eastAsia" w:ascii="仿宋" w:hAnsi="仿宋" w:eastAsia="仿宋" w:cs="仿宋"/>
                <w:b/>
                <w:bCs/>
                <w:sz w:val="18"/>
                <w:szCs w:val="18"/>
              </w:rPr>
              <w:t xml:space="preserve">13</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提升高度</w:t>
            </w:r>
            <w:r>
              <w:rPr>
                <w:b/>
                <w:bCs/>
                <w:spacing w:val="4"/>
                <w:sz w:val="20"/>
                <w:szCs w:val="21"/>
                <w:lang w:eastAsia="en-US"/>
              </w:rPr>
              <w:t xml:space="preserve">(m)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22.200</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14</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顶层净高</w:t>
            </w:r>
            <w:r>
              <w:rPr>
                <w:b/>
                <w:bCs/>
                <w:spacing w:val="4"/>
                <w:sz w:val="20"/>
                <w:szCs w:val="21"/>
                <w:lang w:eastAsia="en-US"/>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4</w:t>
            </w:r>
            <w:r>
              <w:rPr>
                <w:rFonts w:hint="eastAsia"/>
                <w:b/>
                <w:bCs/>
                <w:spacing w:val="4"/>
                <w:sz w:val="20"/>
                <w:szCs w:val="21"/>
              </w:rPr>
              <w:t xml:space="preserve">1</w:t>
            </w:r>
            <w:r>
              <w:rPr>
                <w:b/>
                <w:bCs/>
                <w:spacing w:val="4"/>
                <w:sz w:val="20"/>
                <w:szCs w:val="21"/>
                <w:lang w:eastAsia="en-US"/>
              </w:rPr>
              <w:t xml:space="preserve">00</w:t>
            </w:r>
            <w:r/>
          </w:p>
        </w:tc>
      </w:tr>
      <w:tr>
        <w:trPr>
          <w:trHeight w:val="461"/>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15</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底坑净深</w:t>
            </w:r>
            <w:r>
              <w:rPr>
                <w:b/>
                <w:bCs/>
                <w:spacing w:val="4"/>
                <w:sz w:val="20"/>
                <w:szCs w:val="21"/>
                <w:lang w:eastAsia="en-US"/>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1600</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16</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轿内尺寸</w:t>
            </w:r>
            <w:r>
              <w:rPr>
                <w:b/>
                <w:bCs/>
                <w:spacing w:val="4"/>
                <w:sz w:val="20"/>
                <w:szCs w:val="21"/>
                <w:lang w:eastAsia="en-US"/>
              </w:rPr>
              <w:t xml:space="preserve">(</w:t>
            </w:r>
            <w:r>
              <w:rPr>
                <w:b/>
                <w:bCs/>
                <w:spacing w:val="4"/>
                <w:sz w:val="20"/>
                <w:szCs w:val="21"/>
                <w:lang w:eastAsia="en-US"/>
              </w:rPr>
              <w:t xml:space="preserve">宽</w:t>
            </w:r>
            <w:r>
              <w:rPr>
                <w:b/>
                <w:bCs/>
                <w:spacing w:val="4"/>
                <w:sz w:val="20"/>
                <w:szCs w:val="21"/>
                <w:lang w:eastAsia="en-US"/>
              </w:rPr>
              <w:t xml:space="preserve">×</w:t>
            </w:r>
            <w:r>
              <w:rPr>
                <w:b/>
                <w:bCs/>
                <w:spacing w:val="4"/>
                <w:sz w:val="20"/>
                <w:szCs w:val="21"/>
                <w:lang w:eastAsia="en-US"/>
              </w:rPr>
              <w:t xml:space="preserve">深</w:t>
            </w:r>
            <w:r>
              <w:rPr>
                <w:b/>
                <w:bCs/>
                <w:spacing w:val="4"/>
                <w:sz w:val="20"/>
                <w:szCs w:val="21"/>
                <w:lang w:eastAsia="en-US"/>
              </w:rPr>
              <w:t xml:space="preserve">)(</w:t>
            </w:r>
            <w:r>
              <w:rPr>
                <w:b/>
                <w:bCs/>
                <w:spacing w:val="4"/>
                <w:sz w:val="20"/>
                <w:szCs w:val="21"/>
                <w:lang w:eastAsia="en-US"/>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1400×2400</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17</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轿厢天花</w:t>
            </w:r>
            <w:r/>
          </w:p>
        </w:tc>
        <w:tc>
          <w:tcPr>
            <w:tcW w:w="2805" w:type="dxa"/>
            <w:vAlign w:val="center"/>
            <w:textDirection w:val="lrTb"/>
            <w:noWrap w:val="false"/>
          </w:tcPr>
          <w:p>
            <w:pPr>
              <w:ind w:left="40"/>
              <w:jc w:val="left"/>
              <w:spacing w:before="72" w:after="80" w:line="320" w:lineRule="exact"/>
              <w:rPr>
                <w:b/>
                <w:bCs/>
                <w:spacing w:val="4"/>
                <w:sz w:val="20"/>
                <w:szCs w:val="21"/>
              </w:rPr>
            </w:pPr>
            <w:r>
              <w:rPr>
                <w:rFonts w:hint="eastAsia"/>
                <w:b/>
                <w:bCs/>
                <w:spacing w:val="4"/>
                <w:sz w:val="20"/>
                <w:szCs w:val="21"/>
                <w:highlight w:val="yellow"/>
              </w:rPr>
              <w:t xml:space="preserve">LED</w:t>
            </w:r>
            <w:r>
              <w:rPr>
                <w:rFonts w:hint="eastAsia"/>
                <w:b/>
                <w:bCs/>
                <w:spacing w:val="4"/>
                <w:sz w:val="20"/>
                <w:szCs w:val="21"/>
                <w:highlight w:val="yellow"/>
              </w:rPr>
              <w:t xml:space="preserve">筒灯，</w:t>
            </w:r>
            <w:r>
              <w:rPr>
                <w:b/>
                <w:bCs/>
                <w:spacing w:val="4"/>
                <w:sz w:val="20"/>
                <w:szCs w:val="21"/>
                <w:highlight w:val="yellow"/>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18</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轿厢高度</w:t>
            </w:r>
            <w:r>
              <w:rPr>
                <w:b/>
                <w:bCs/>
                <w:spacing w:val="4"/>
                <w:sz w:val="20"/>
                <w:szCs w:val="21"/>
                <w:lang w:eastAsia="en-US"/>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rPr>
            </w:pPr>
            <w:r>
              <w:rPr>
                <w:rFonts w:hint="eastAsia"/>
                <w:b/>
                <w:bCs/>
                <w:spacing w:val="4"/>
                <w:sz w:val="20"/>
                <w:szCs w:val="21"/>
              </w:rPr>
              <w:t xml:space="preserve">2</w:t>
            </w:r>
            <w:r>
              <w:rPr>
                <w:b/>
                <w:bCs/>
                <w:spacing w:val="4"/>
                <w:sz w:val="20"/>
                <w:szCs w:val="21"/>
              </w:rPr>
              <w:t xml:space="preserve">400</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19</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轿厢前壁</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20</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门灯横梁</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21</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轿厢侧壁</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22</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轿厢后壁</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23</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轿厢壁板系列</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T</w:t>
            </w:r>
            <w:r>
              <w:rPr>
                <w:b/>
                <w:bCs/>
                <w:spacing w:val="4"/>
                <w:sz w:val="20"/>
                <w:szCs w:val="21"/>
                <w:lang w:eastAsia="en-US"/>
              </w:rPr>
              <w:t xml:space="preserve">系列</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24</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扶手</w:t>
            </w:r>
            <w:r/>
          </w:p>
        </w:tc>
        <w:tc>
          <w:tcPr>
            <w:tcW w:w="2805" w:type="dxa"/>
            <w:vAlign w:val="center"/>
            <w:textDirection w:val="lrTb"/>
            <w:noWrap w:val="false"/>
          </w:tcPr>
          <w:p>
            <w:pPr>
              <w:ind w:left="40"/>
              <w:jc w:val="left"/>
              <w:spacing w:before="72" w:after="80" w:line="320" w:lineRule="exact"/>
              <w:rPr>
                <w:b/>
                <w:bCs/>
                <w:spacing w:val="4"/>
                <w:sz w:val="20"/>
                <w:szCs w:val="21"/>
              </w:rPr>
            </w:pPr>
            <w:r>
              <w:rPr>
                <w:rFonts w:hint="eastAsia"/>
                <w:b/>
                <w:bCs/>
                <w:spacing w:val="4"/>
                <w:sz w:val="20"/>
                <w:szCs w:val="21"/>
                <w:highlight w:val="yellow"/>
              </w:rPr>
              <w:t xml:space="preserve">两侧双</w:t>
            </w:r>
            <w:r>
              <w:rPr>
                <w:b/>
                <w:bCs/>
                <w:spacing w:val="4"/>
                <w:sz w:val="20"/>
                <w:szCs w:val="21"/>
                <w:highlight w:val="yellow"/>
              </w:rPr>
              <w:t xml:space="preserve">排圆形</w:t>
            </w:r>
            <w:r>
              <w:rPr>
                <w:b/>
                <w:bCs/>
                <w:spacing w:val="4"/>
                <w:sz w:val="20"/>
                <w:szCs w:val="21"/>
                <w:highlight w:val="yellow"/>
              </w:rPr>
              <w:t xml:space="preserve">_</w:t>
            </w:r>
            <w:r>
              <w:rPr>
                <w:b/>
                <w:bCs/>
                <w:spacing w:val="4"/>
                <w:sz w:val="20"/>
                <w:szCs w:val="21"/>
                <w:highlight w:val="yellow"/>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25</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轿门</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26</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轿厢地面</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单色地板胶</w:t>
            </w:r>
            <w:r>
              <w:rPr>
                <w:b/>
                <w:bCs/>
                <w:spacing w:val="4"/>
                <w:sz w:val="20"/>
                <w:szCs w:val="21"/>
                <w:lang w:eastAsia="en-US"/>
              </w:rPr>
              <w:t xml:space="preserve">_</w:t>
            </w:r>
            <w:r>
              <w:rPr>
                <w:b/>
                <w:bCs/>
                <w:spacing w:val="4"/>
                <w:sz w:val="20"/>
                <w:szCs w:val="21"/>
                <w:lang w:eastAsia="en-US"/>
              </w:rPr>
              <w:t xml:space="preserve">浅咖</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27</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开门方向</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左开门</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28</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开门尺寸</w:t>
            </w:r>
            <w:r>
              <w:rPr>
                <w:b/>
                <w:bCs/>
                <w:spacing w:val="4"/>
                <w:sz w:val="20"/>
                <w:szCs w:val="21"/>
                <w:lang w:eastAsia="en-US"/>
              </w:rPr>
              <w:t xml:space="preserve">(</w:t>
            </w:r>
            <w:r>
              <w:rPr>
                <w:b/>
                <w:bCs/>
                <w:spacing w:val="4"/>
                <w:sz w:val="20"/>
                <w:szCs w:val="21"/>
                <w:lang w:eastAsia="en-US"/>
              </w:rPr>
              <w:t xml:space="preserve">宽</w:t>
            </w:r>
            <w:r>
              <w:rPr>
                <w:b/>
                <w:bCs/>
                <w:spacing w:val="4"/>
                <w:sz w:val="20"/>
                <w:szCs w:val="21"/>
                <w:lang w:eastAsia="en-US"/>
              </w:rPr>
              <w:t xml:space="preserve">×</w:t>
            </w:r>
            <w:r>
              <w:rPr>
                <w:b/>
                <w:bCs/>
                <w:spacing w:val="4"/>
                <w:sz w:val="20"/>
                <w:szCs w:val="21"/>
                <w:lang w:eastAsia="en-US"/>
              </w:rPr>
              <w:t xml:space="preserve">高</w:t>
            </w:r>
            <w:r>
              <w:rPr>
                <w:b/>
                <w:bCs/>
                <w:spacing w:val="4"/>
                <w:sz w:val="20"/>
                <w:szCs w:val="21"/>
                <w:lang w:eastAsia="en-US"/>
              </w:rPr>
              <w:t xml:space="preserve">)(</w:t>
            </w:r>
            <w:r>
              <w:rPr>
                <w:b/>
                <w:bCs/>
                <w:spacing w:val="4"/>
                <w:sz w:val="20"/>
                <w:szCs w:val="21"/>
                <w:lang w:eastAsia="en-US"/>
              </w:rPr>
              <w:t xml:space="preserve">mm)</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1100×2100</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29</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轿厢操纵箱</w:t>
            </w:r>
            <w:r/>
          </w:p>
        </w:tc>
        <w:tc>
          <w:tcPr>
            <w:tcW w:w="2805" w:type="dxa"/>
            <w:vAlign w:val="center"/>
            <w:textDirection w:val="lrTb"/>
            <w:noWrap w:val="false"/>
          </w:tcPr>
          <w:p>
            <w:pPr>
              <w:ind w:left="40"/>
              <w:jc w:val="left"/>
              <w:spacing w:before="72" w:after="80" w:line="320" w:lineRule="exact"/>
              <w:rPr>
                <w:b/>
                <w:bCs/>
                <w:spacing w:val="4"/>
                <w:sz w:val="20"/>
                <w:szCs w:val="21"/>
                <w:highlight w:val="yellow"/>
              </w:rPr>
            </w:pPr>
            <w:r>
              <w:rPr>
                <w:rFonts w:hint="eastAsia"/>
                <w:b/>
                <w:bCs/>
                <w:spacing w:val="4"/>
                <w:sz w:val="20"/>
                <w:szCs w:val="21"/>
                <w:highlight w:val="yellow"/>
              </w:rPr>
              <w:t xml:space="preserve">全高操纵箱，液晶显示，</w:t>
            </w:r>
            <w:r>
              <w:rPr>
                <w:b/>
                <w:bCs/>
                <w:spacing w:val="4"/>
                <w:sz w:val="20"/>
                <w:szCs w:val="21"/>
                <w:highlight w:val="yellow"/>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30</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操纵箱按钮</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rFonts w:hint="eastAsia"/>
                <w:b/>
                <w:bCs/>
                <w:spacing w:val="4"/>
                <w:sz w:val="20"/>
                <w:szCs w:val="21"/>
              </w:rPr>
              <w:t xml:space="preserve">抗指纹不锈钢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31</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轿厢位置指层</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rPr>
              <w:t xml:space="preserve">段码数显</w:t>
            </w:r>
            <w:r>
              <w:rPr>
                <w:b/>
                <w:bCs/>
                <w:spacing w:val="4"/>
                <w:sz w:val="20"/>
                <w:szCs w:val="21"/>
              </w:rPr>
              <w:t xml:space="preserve">_</w:t>
            </w:r>
            <w:r>
              <w:rPr>
                <w:b/>
                <w:bCs/>
                <w:spacing w:val="4"/>
                <w:sz w:val="20"/>
                <w:szCs w:val="21"/>
              </w:rPr>
              <w:t xml:space="preserve">设置于主操纵箱</w:t>
            </w:r>
            <w:r>
              <w:rPr>
                <w:b/>
                <w:bCs/>
                <w:spacing w:val="4"/>
                <w:sz w:val="20"/>
                <w:szCs w:val="21"/>
              </w:rPr>
              <w:t xml:space="preserve">;</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32</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门套</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rPr>
              <w:t xml:space="preserve">所有层</w:t>
            </w:r>
            <w:r>
              <w:rPr>
                <w:b/>
                <w:bCs/>
                <w:spacing w:val="4"/>
                <w:sz w:val="20"/>
                <w:szCs w:val="21"/>
              </w:rPr>
              <w:t xml:space="preserve">_</w:t>
            </w:r>
            <w:r>
              <w:rPr>
                <w:b/>
                <w:bCs/>
                <w:spacing w:val="4"/>
                <w:sz w:val="20"/>
                <w:szCs w:val="21"/>
              </w:rPr>
              <w:t xml:space="preserve">小门套</w:t>
            </w:r>
            <w:r>
              <w:rPr>
                <w:b/>
                <w:bCs/>
                <w:spacing w:val="4"/>
                <w:sz w:val="20"/>
                <w:szCs w:val="21"/>
              </w:rPr>
              <w:t xml:space="preserve">_</w:t>
            </w:r>
            <w:r>
              <w:rPr>
                <w:b/>
                <w:bCs/>
                <w:spacing w:val="4"/>
                <w:sz w:val="20"/>
                <w:szCs w:val="21"/>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jc w:val="center"/>
              <w:spacing w:line="360" w:lineRule="auto"/>
              <w:rPr>
                <w:b/>
                <w:bCs/>
                <w:spacing w:val="4"/>
              </w:rPr>
            </w:pPr>
            <w:r>
              <w:rPr>
                <w:rFonts w:hint="eastAsia" w:ascii="仿宋" w:hAnsi="仿宋" w:eastAsia="仿宋" w:cs="仿宋"/>
                <w:b/>
                <w:bCs/>
                <w:sz w:val="18"/>
                <w:szCs w:val="18"/>
              </w:rPr>
              <w:t xml:space="preserve">33</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层（厅）门</w:t>
            </w:r>
            <w:r/>
          </w:p>
        </w:tc>
        <w:tc>
          <w:tcPr>
            <w:tcW w:w="28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所有层</w:t>
            </w:r>
            <w:r>
              <w:rPr>
                <w:b/>
                <w:bCs/>
                <w:spacing w:val="4"/>
                <w:sz w:val="20"/>
                <w:szCs w:val="21"/>
                <w:lang w:eastAsia="en-US"/>
              </w:rPr>
              <w:t xml:space="preserve">_</w:t>
            </w:r>
            <w:r>
              <w:rPr>
                <w:b/>
                <w:bCs/>
                <w:spacing w:val="4"/>
                <w:sz w:val="20"/>
                <w:szCs w:val="21"/>
                <w:lang w:eastAsia="en-US"/>
              </w:rPr>
              <w:t xml:space="preserve">发纹不锈钢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lang w:eastAsia="en-US"/>
              </w:rPr>
            </w:pPr>
            <w:r>
              <w:rPr>
                <w:b/>
                <w:bCs/>
                <w:spacing w:val="4"/>
                <w:sz w:val="20"/>
                <w:szCs w:val="21"/>
                <w:lang w:eastAsia="en-US"/>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34</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厅外召唤箱</w:t>
            </w:r>
            <w:r/>
          </w:p>
        </w:tc>
        <w:tc>
          <w:tcPr>
            <w:tcW w:w="2805" w:type="dxa"/>
            <w:vAlign w:val="center"/>
            <w:textDirection w:val="lrTb"/>
            <w:noWrap w:val="false"/>
          </w:tcPr>
          <w:p>
            <w:pPr>
              <w:ind w:left="40"/>
              <w:jc w:val="left"/>
              <w:spacing w:before="72" w:after="80" w:line="320" w:lineRule="exact"/>
              <w:rPr>
                <w:b/>
                <w:bCs/>
                <w:spacing w:val="4"/>
                <w:sz w:val="20"/>
                <w:szCs w:val="21"/>
              </w:rPr>
            </w:pPr>
            <w:r>
              <w:rPr>
                <w:b/>
                <w:bCs/>
                <w:spacing w:val="4"/>
                <w:sz w:val="20"/>
                <w:szCs w:val="21"/>
                <w:highlight w:val="yellow"/>
              </w:rPr>
              <w:t xml:space="preserve">段码数显</w:t>
            </w:r>
            <w:r>
              <w:rPr>
                <w:b/>
                <w:bCs/>
                <w:spacing w:val="4"/>
                <w:sz w:val="20"/>
                <w:szCs w:val="21"/>
                <w:highlight w:val="yellow"/>
              </w:rPr>
              <w:t xml:space="preserve">_</w:t>
            </w:r>
            <w:r>
              <w:rPr>
                <w:rFonts w:hint="eastAsia"/>
                <w:b/>
                <w:bCs/>
                <w:spacing w:val="4"/>
                <w:sz w:val="20"/>
                <w:szCs w:val="21"/>
                <w:highlight w:val="yellow"/>
              </w:rPr>
              <w:t xml:space="preserve">抗指纹</w:t>
            </w:r>
            <w:r>
              <w:rPr>
                <w:b/>
                <w:bCs/>
                <w:spacing w:val="4"/>
                <w:sz w:val="20"/>
                <w:szCs w:val="21"/>
                <w:highlight w:val="yellow"/>
              </w:rPr>
              <w:t xml:space="preserve">不锈钢</w:t>
            </w:r>
            <w:r/>
          </w:p>
        </w:tc>
      </w:tr>
      <w:tr>
        <w:trPr>
          <w:trHeight w:val="240"/>
        </w:trPr>
        <w:tc>
          <w:tcPr>
            <w:tcW w:w="1485" w:type="dxa"/>
            <w:vAlign w:val="center"/>
            <w:textDirection w:val="lrTb"/>
            <w:noWrap w:val="false"/>
          </w:tcPr>
          <w:p>
            <w:pPr>
              <w:ind w:left="40"/>
              <w:jc w:val="center"/>
              <w:spacing w:before="72" w:after="80" w:line="320" w:lineRule="exact"/>
              <w:rPr>
                <w:b/>
                <w:bCs/>
                <w:spacing w:val="4"/>
                <w:sz w:val="20"/>
                <w:szCs w:val="21"/>
              </w:rPr>
            </w:pPr>
            <w:r>
              <w:rPr>
                <w:b/>
                <w:bCs/>
                <w:spacing w:val="4"/>
                <w:sz w:val="20"/>
                <w:szCs w:val="21"/>
              </w:rPr>
            </w:r>
            <w:r/>
          </w:p>
        </w:tc>
        <w:tc>
          <w:tcPr>
            <w:shd w:val="clear" w:color="auto" w:fill="auto"/>
            <w:tcW w:w="11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sz w:val="24"/>
                <w:szCs w:val="21"/>
                <w:lang w:eastAsia="en-US"/>
              </w:rPr>
              <w:t xml:space="preserve">◇</w:t>
            </w:r>
            <w:r/>
          </w:p>
        </w:tc>
        <w:tc>
          <w:tcPr>
            <w:tcW w:w="825" w:type="dxa"/>
            <w:vAlign w:val="center"/>
            <w:textDirection w:val="lrTb"/>
            <w:noWrap w:val="false"/>
          </w:tcPr>
          <w:p>
            <w:pPr>
              <w:ind w:left="40"/>
              <w:jc w:val="center"/>
              <w:spacing w:before="72" w:after="80" w:line="320" w:lineRule="exact"/>
              <w:rPr>
                <w:b/>
                <w:bCs/>
                <w:spacing w:val="4"/>
                <w:sz w:val="20"/>
                <w:szCs w:val="21"/>
                <w:lang w:eastAsia="en-US"/>
              </w:rPr>
            </w:pPr>
            <w:r>
              <w:rPr>
                <w:rFonts w:hint="eastAsia" w:ascii="仿宋" w:hAnsi="仿宋" w:eastAsia="仿宋" w:cs="仿宋"/>
                <w:b/>
                <w:bCs/>
                <w:sz w:val="18"/>
                <w:szCs w:val="18"/>
              </w:rPr>
              <w:t xml:space="preserve">35</w:t>
            </w:r>
            <w:r/>
          </w:p>
        </w:tc>
        <w:tc>
          <w:tcPr>
            <w:tcW w:w="2505" w:type="dxa"/>
            <w:vAlign w:val="center"/>
            <w:textDirection w:val="lrTb"/>
            <w:noWrap w:val="false"/>
          </w:tcPr>
          <w:p>
            <w:pPr>
              <w:ind w:left="40"/>
              <w:jc w:val="left"/>
              <w:spacing w:before="72" w:after="80" w:line="320" w:lineRule="exact"/>
              <w:rPr>
                <w:b/>
                <w:bCs/>
                <w:spacing w:val="4"/>
                <w:sz w:val="20"/>
                <w:szCs w:val="21"/>
                <w:lang w:eastAsia="en-US"/>
              </w:rPr>
            </w:pPr>
            <w:r>
              <w:rPr>
                <w:b/>
                <w:bCs/>
                <w:spacing w:val="4"/>
                <w:sz w:val="20"/>
                <w:szCs w:val="21"/>
                <w:lang w:eastAsia="en-US"/>
              </w:rPr>
              <w:t xml:space="preserve">外召按钮</w:t>
            </w:r>
            <w:r/>
          </w:p>
        </w:tc>
        <w:tc>
          <w:tcPr>
            <w:tcW w:w="2805" w:type="dxa"/>
            <w:vAlign w:val="center"/>
            <w:textDirection w:val="lrTb"/>
            <w:noWrap w:val="false"/>
          </w:tcPr>
          <w:p>
            <w:pPr>
              <w:ind w:left="40"/>
              <w:jc w:val="left"/>
              <w:spacing w:before="72" w:after="80" w:line="320" w:lineRule="exact"/>
              <w:rPr>
                <w:b/>
                <w:bCs/>
                <w:spacing w:val="4"/>
                <w:sz w:val="20"/>
                <w:szCs w:val="21"/>
                <w:highlight w:val="yellow"/>
                <w:lang w:eastAsia="en-US"/>
              </w:rPr>
            </w:pPr>
            <w:r>
              <w:rPr>
                <w:rFonts w:hint="eastAsia"/>
                <w:b/>
                <w:bCs/>
                <w:spacing w:val="4"/>
                <w:sz w:val="20"/>
                <w:szCs w:val="21"/>
                <w:highlight w:val="yellow"/>
              </w:rPr>
              <w:t xml:space="preserve">抗指纹不锈钢</w:t>
            </w:r>
            <w:r/>
          </w:p>
        </w:tc>
      </w:tr>
    </w:tbl>
    <w:p>
      <w:pPr>
        <w:rPr>
          <w:rFonts w:ascii="宋体" w:hAnsi="宋体" w:cs="宋体"/>
          <w:color w:val="000000"/>
          <w:sz w:val="28"/>
          <w:szCs w:val="28"/>
        </w:rPr>
      </w:pPr>
      <w:r>
        <w:rPr>
          <w:rFonts w:ascii="宋体" w:hAnsi="宋体" w:cs="宋体"/>
          <w:color w:val="000000"/>
          <w:sz w:val="28"/>
          <w:szCs w:val="28"/>
        </w:rPr>
      </w:r>
      <w:r/>
    </w:p>
    <w:p>
      <w:pPr>
        <w:jc w:val="left"/>
        <w:spacing w:line="52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w:t>
      </w:r>
      <w:r>
        <w:rPr>
          <w:rFonts w:hint="eastAsia" w:ascii="仿宋" w:hAnsi="仿宋" w:eastAsia="仿宋" w:cs="仿宋"/>
          <w:color w:val="000000"/>
          <w:sz w:val="28"/>
          <w:szCs w:val="28"/>
        </w:rPr>
        <w:t xml:space="preserve">功能要求</w:t>
      </w:r>
      <w:r/>
    </w:p>
    <w:p>
      <w:pPr>
        <w:rPr>
          <w:rFonts w:ascii="宋体" w:hAnsi="宋体" w:cs="宋体"/>
          <w:color w:val="000000"/>
          <w:sz w:val="28"/>
          <w:szCs w:val="28"/>
        </w:rPr>
      </w:pPr>
      <w:r>
        <w:rPr>
          <w:rFonts w:hint="eastAsia" w:ascii="宋体" w:hAnsi="宋体" w:cs="宋体"/>
          <w:b/>
          <w:bCs/>
          <w:sz w:val="24"/>
        </w:rPr>
        <w:t xml:space="preserve">标</w:t>
      </w:r>
      <w:r>
        <w:rPr>
          <w:rFonts w:hint="eastAsia" w:ascii="宋体" w:hAnsi="宋体"/>
          <w:b/>
          <w:bCs/>
          <w:spacing w:val="4"/>
        </w:rPr>
        <w:t xml:space="preserve">★的</w:t>
      </w:r>
      <w:r>
        <w:rPr>
          <w:rFonts w:hint="eastAsia" w:ascii="宋体" w:hAnsi="宋体" w:cs="宋体"/>
          <w:b/>
          <w:bCs/>
          <w:sz w:val="24"/>
        </w:rPr>
        <w:t xml:space="preserve">功能必须全部响应（须提供证明材料，如有负偏离，为未实质性响应招标文件） </w:t>
      </w:r>
      <w:r/>
    </w:p>
    <w:tbl>
      <w:tblPr>
        <w:tblStyle w:val="2424"/>
        <w:tblpPr w:horzAnchor="page" w:tblpXSpec="center" w:vertAnchor="text" w:tblpY="610" w:leftFromText="180" w:topFromText="0" w:rightFromText="180" w:bottomFromText="0"/>
        <w:tblW w:w="917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551"/>
        <w:gridCol w:w="2385"/>
        <w:gridCol w:w="2609"/>
        <w:gridCol w:w="2628"/>
      </w:tblGrid>
      <w:tr>
        <w:trPr>
          <w:trHeight w:val="427"/>
        </w:trPr>
        <w:tc>
          <w:tcPr>
            <w:tcW w:w="1551" w:type="dxa"/>
            <w:vAlign w:val="center"/>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t xml:space="preserve">电梯编号</w:t>
            </w:r>
            <w:r/>
          </w:p>
        </w:tc>
        <w:tc>
          <w:tcPr>
            <w:gridSpan w:val="3"/>
            <w:tcW w:w="7622" w:type="dxa"/>
            <w:vAlign w:val="center"/>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t xml:space="preserve">住院部</w:t>
            </w:r>
            <w:r>
              <w:rPr>
                <w:b/>
                <w:bCs/>
                <w:spacing w:val="4"/>
                <w:sz w:val="20"/>
                <w:szCs w:val="21"/>
                <w:lang w:eastAsia="en-US"/>
              </w:rPr>
              <w:t xml:space="preserve">3</w:t>
            </w:r>
            <w:r>
              <w:rPr>
                <w:b/>
                <w:bCs/>
                <w:spacing w:val="4"/>
                <w:sz w:val="20"/>
                <w:szCs w:val="21"/>
                <w:lang w:eastAsia="en-US"/>
              </w:rPr>
              <w:t xml:space="preserve">号</w:t>
            </w:r>
            <w:r>
              <w:rPr>
                <w:rFonts w:hint="eastAsia"/>
                <w:b/>
                <w:bCs/>
                <w:spacing w:val="4"/>
                <w:sz w:val="20"/>
                <w:szCs w:val="21"/>
              </w:rPr>
              <w:t xml:space="preserve">、</w:t>
            </w:r>
            <w:r>
              <w:rPr>
                <w:rFonts w:hint="eastAsia"/>
                <w:b/>
                <w:bCs/>
                <w:spacing w:val="4"/>
                <w:sz w:val="20"/>
                <w:szCs w:val="21"/>
              </w:rPr>
              <w:t xml:space="preserve">4</w:t>
            </w:r>
            <w:r>
              <w:rPr>
                <w:rFonts w:hint="eastAsia"/>
                <w:b/>
                <w:bCs/>
                <w:spacing w:val="4"/>
                <w:sz w:val="20"/>
                <w:szCs w:val="21"/>
              </w:rPr>
              <w:t xml:space="preserve">号电梯</w:t>
            </w:r>
            <w:r/>
          </w:p>
        </w:tc>
      </w:tr>
      <w:tr>
        <w:trPr>
          <w:trHeight w:val="240"/>
        </w:trPr>
        <w:tc>
          <w:tcPr>
            <w:tcW w:w="1551" w:type="dxa"/>
            <w:vAlign w:val="center"/>
            <w:vMerge w:val="restart"/>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标准功能</w:t>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电动机过热保护功能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泊梯功能</w:t>
            </w:r>
            <w:r>
              <w:rPr>
                <w:b/>
                <w:bCs/>
                <w:spacing w:val="4"/>
                <w:sz w:val="20"/>
                <w:szCs w:val="21"/>
                <w:lang w:eastAsia="en-US"/>
              </w:rPr>
              <w:t xml:space="preserve">:1</w:t>
            </w:r>
            <w:r>
              <w:rPr>
                <w:b/>
                <w:bCs/>
                <w:spacing w:val="4"/>
                <w:sz w:val="20"/>
                <w:szCs w:val="21"/>
                <w:lang w:eastAsia="en-US"/>
              </w:rPr>
              <w:t xml:space="preserve">层</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目的层按钮闪亮功能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电动机空转保护功能</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位置异常自动校正功能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开关门时间超常保护功能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层高自测定功能</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轿内通风自动控制功能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满载直驶运行功能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厅轿门旁路检测功能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超速机械保护功能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集选控制</w:t>
            </w:r>
            <w:r>
              <w:rPr>
                <w:b/>
                <w:bCs/>
                <w:spacing w:val="4"/>
                <w:sz w:val="20"/>
                <w:szCs w:val="21"/>
              </w:rPr>
              <w:t xml:space="preserve">:</w:t>
            </w:r>
            <w:r>
              <w:rPr>
                <w:b/>
                <w:bCs/>
                <w:spacing w:val="4"/>
                <w:sz w:val="20"/>
                <w:szCs w:val="21"/>
              </w:rPr>
              <w:t xml:space="preserve">全集</w:t>
            </w:r>
            <w:r>
              <w:rPr>
                <w:b/>
                <w:bCs/>
                <w:spacing w:val="4"/>
                <w:sz w:val="20"/>
                <w:szCs w:val="21"/>
              </w:rPr>
              <w:t xml:space="preserve">选控制</w:t>
            </w:r>
            <w:r>
              <w:rPr>
                <w:b/>
                <w:bCs/>
                <w:spacing w:val="4"/>
                <w:sz w:val="20"/>
                <w:szCs w:val="21"/>
              </w:rPr>
              <w:t xml:space="preserve">运行功能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电动机过载保护功能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电梯服务支援系统</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对讲机通讯功能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开门异常自动</w:t>
            </w:r>
            <w:r>
              <w:rPr>
                <w:b/>
                <w:bCs/>
                <w:spacing w:val="4"/>
                <w:sz w:val="20"/>
                <w:szCs w:val="21"/>
              </w:rPr>
              <w:t xml:space="preserve">选层功能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停电应急照明功能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开门时间自动控制功能</w:t>
            </w:r>
            <w:r/>
          </w:p>
        </w:tc>
      </w:tr>
      <w:tr>
        <w:trPr>
          <w:trHeight w:val="333"/>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警铃报警功能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故障自动存储功能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无效内指令自动消除功能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轿顶检修操作功能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超载报警功能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抗电磁干扰功能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轿内超载指示功能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待机定期自检功能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无呼自返</w:t>
            </w:r>
            <w:r>
              <w:rPr>
                <w:b/>
                <w:bCs/>
                <w:spacing w:val="4"/>
                <w:sz w:val="20"/>
                <w:szCs w:val="21"/>
              </w:rPr>
              <w:t xml:space="preserve">基站功能</w:t>
            </w:r>
            <w:r>
              <w:rPr>
                <w:b/>
                <w:bCs/>
                <w:spacing w:val="4"/>
                <w:sz w:val="20"/>
                <w:szCs w:val="21"/>
              </w:rPr>
              <w:t xml:space="preserve">:1</w:t>
            </w:r>
            <w:r>
              <w:rPr>
                <w:b/>
                <w:bCs/>
                <w:spacing w:val="4"/>
                <w:sz w:val="20"/>
                <w:szCs w:val="21"/>
              </w:rPr>
              <w:t xml:space="preserve">层</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机房调试操作功能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故障自动检测功能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厅外检修显示功能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关门按钮灯点亮</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门停止运行功能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消防迫降功能</w:t>
            </w:r>
            <w:r>
              <w:rPr>
                <w:b/>
                <w:bCs/>
                <w:spacing w:val="4"/>
                <w:sz w:val="20"/>
                <w:szCs w:val="21"/>
                <w:lang w:eastAsia="en-US"/>
              </w:rPr>
              <w:t xml:space="preserve">:1</w:t>
            </w:r>
            <w:r>
              <w:rPr>
                <w:b/>
                <w:bCs/>
                <w:spacing w:val="4"/>
                <w:sz w:val="20"/>
                <w:szCs w:val="21"/>
                <w:lang w:eastAsia="en-US"/>
              </w:rPr>
              <w:t xml:space="preserve">层</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底坑对讲机通讯功能</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故障低速自救运行功能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运行次数显示功能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智能辅助制动功能</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停车在非门区报警功能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抱</w:t>
            </w:r>
            <w:r>
              <w:rPr>
                <w:b/>
                <w:bCs/>
                <w:spacing w:val="4"/>
                <w:sz w:val="20"/>
                <w:szCs w:val="21"/>
              </w:rPr>
              <w:t xml:space="preserve">闸动作双</w:t>
            </w:r>
            <w:r>
              <w:rPr>
                <w:b/>
                <w:bCs/>
                <w:spacing w:val="4"/>
                <w:sz w:val="20"/>
                <w:szCs w:val="21"/>
              </w:rPr>
              <w:t xml:space="preserve">安全检测功能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开门时间自动调整功能</w:t>
            </w:r>
            <w:r/>
          </w:p>
        </w:tc>
        <w:tc>
          <w:tcPr>
            <w:tcW w:w="2609"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起动补偿功能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超速电气保护功能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同步电机磁极码自学习功能</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轿内照明自动控制功能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轿内慢速运行功能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超载保护功能</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反向内指令自动消除功能</w:t>
            </w:r>
            <w:r/>
          </w:p>
        </w:tc>
        <w:tc>
          <w:tcPr>
            <w:tcW w:w="2628"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门过载保护功能</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消防员专用功能</w:t>
            </w:r>
            <w:r>
              <w:rPr>
                <w:b/>
                <w:bCs/>
                <w:spacing w:val="4"/>
                <w:sz w:val="20"/>
                <w:szCs w:val="21"/>
                <w:lang w:eastAsia="en-US"/>
              </w:rPr>
              <w:t xml:space="preserve"> 1</w:t>
            </w:r>
            <w:r>
              <w:rPr>
                <w:b/>
                <w:bCs/>
                <w:spacing w:val="4"/>
                <w:sz w:val="20"/>
                <w:szCs w:val="21"/>
                <w:lang w:eastAsia="en-US"/>
              </w:rPr>
              <w:t xml:space="preserve">层</w:t>
            </w:r>
            <w:r/>
          </w:p>
        </w:tc>
        <w:tc>
          <w:tcPr>
            <w:tcW w:w="2609"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轿内误指令取消功能</w:t>
            </w:r>
            <w:r/>
          </w:p>
        </w:tc>
        <w:tc>
          <w:tcPr>
            <w:tcW w:w="2628"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数字接口</w:t>
            </w:r>
            <w:r>
              <w:rPr>
                <w:b/>
                <w:bCs/>
                <w:spacing w:val="4"/>
                <w:sz w:val="20"/>
                <w:szCs w:val="21"/>
              </w:rPr>
              <w:t xml:space="preserve">(</w:t>
            </w:r>
            <w:r>
              <w:rPr>
                <w:b/>
                <w:bCs/>
                <w:spacing w:val="4"/>
                <w:sz w:val="20"/>
                <w:szCs w:val="21"/>
              </w:rPr>
              <w:t xml:space="preserve">预留视频电缆</w:t>
            </w:r>
            <w:r>
              <w:rPr>
                <w:b/>
                <w:bCs/>
                <w:spacing w:val="4"/>
                <w:sz w:val="20"/>
                <w:szCs w:val="21"/>
              </w:rPr>
              <w:t xml:space="preserve">)</w:t>
            </w:r>
            <w:r/>
          </w:p>
        </w:tc>
      </w:tr>
      <w:tr>
        <w:trPr>
          <w:trHeight w:val="240"/>
        </w:trPr>
        <w:tc>
          <w:tcPr>
            <w:tcW w:w="1551" w:type="dxa"/>
            <w:vAlign w:val="center"/>
            <w:vMerge w:val="continue"/>
            <w:textDirection w:val="lrTb"/>
            <w:noWrap w:val="false"/>
          </w:tcPr>
          <w:p>
            <w:pPr>
              <w:ind w:left="40"/>
              <w:spacing w:before="72" w:after="80" w:line="260" w:lineRule="exact"/>
              <w:rPr>
                <w:b/>
                <w:bCs/>
                <w:spacing w:val="4"/>
                <w:sz w:val="20"/>
                <w:szCs w:val="21"/>
              </w:rPr>
            </w:pPr>
            <w:r>
              <w:rPr>
                <w:b/>
                <w:bCs/>
                <w:spacing w:val="4"/>
                <w:sz w:val="20"/>
                <w:szCs w:val="21"/>
              </w:rPr>
            </w:r>
            <w:r/>
          </w:p>
        </w:tc>
        <w:tc>
          <w:tcPr>
            <w:tcBorders>
              <w:bottom w:val="single" w:color="auto" w:sz="4" w:space="0"/>
            </w:tcBorders>
            <w:tcW w:w="2385"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五方通话功能</w:t>
            </w:r>
            <w:r/>
          </w:p>
        </w:tc>
        <w:tc>
          <w:tcPr>
            <w:tcBorders>
              <w:bottom w:val="single" w:color="auto" w:sz="4" w:space="0"/>
            </w:tcBorders>
            <w:tcW w:w="2609" w:type="dxa"/>
            <w:vAlign w:val="center"/>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c>
          <w:tcPr>
            <w:tcBorders>
              <w:bottom w:val="single" w:color="auto" w:sz="4" w:space="0"/>
            </w:tcBorders>
            <w:tcW w:w="2628" w:type="dxa"/>
            <w:vAlign w:val="center"/>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r>
      <w:tr>
        <w:trPr>
          <w:trHeight w:val="459"/>
        </w:trPr>
        <w:tc>
          <w:tcPr>
            <w:tcBorders>
              <w:right w:val="single" w:color="auto" w:sz="4" w:space="0"/>
            </w:tcBorders>
            <w:tcW w:w="1551"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门保护装置</w:t>
            </w:r>
            <w:r/>
          </w:p>
        </w:tc>
        <w:tc>
          <w:tcPr>
            <w:gridSpan w:val="3"/>
            <w:tcBorders>
              <w:top w:val="single" w:color="auto" w:sz="4" w:space="0"/>
              <w:left w:val="single" w:color="auto" w:sz="4" w:space="0"/>
              <w:bottom w:val="single" w:color="auto" w:sz="4" w:space="0"/>
              <w:right w:val="single" w:color="auto" w:sz="4" w:space="0"/>
            </w:tcBorders>
            <w:tcW w:w="7622"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智能光幕保护功能</w:t>
            </w:r>
            <w:r/>
          </w:p>
        </w:tc>
      </w:tr>
      <w:tr>
        <w:trPr>
          <w:trHeight w:val="502"/>
        </w:trPr>
        <w:tc>
          <w:tcPr>
            <w:tcBorders>
              <w:bottom w:val="single" w:color="auto" w:sz="4" w:space="0"/>
            </w:tcBorders>
            <w:tcW w:w="1551" w:type="dxa"/>
            <w:vAlign w:val="center"/>
            <w:textDirection w:val="lrTb"/>
            <w:noWrap w:val="false"/>
          </w:tcPr>
          <w:p>
            <w:pPr>
              <w:ind w:left="40"/>
              <w:spacing w:before="68" w:after="80" w:line="260" w:lineRule="exact"/>
              <w:rPr>
                <w:sz w:val="20"/>
                <w:szCs w:val="21"/>
                <w:lang w:eastAsia="en-US"/>
              </w:rPr>
            </w:pPr>
            <w:r>
              <w:rPr>
                <w:rFonts w:hint="eastAsia" w:ascii="宋体" w:hAnsi="宋体"/>
                <w:b/>
                <w:bCs/>
                <w:spacing w:val="4"/>
                <w:sz w:val="20"/>
                <w:szCs w:val="21"/>
                <w:lang w:eastAsia="en-US"/>
              </w:rPr>
              <w:t xml:space="preserve">★</w:t>
            </w:r>
            <w:r>
              <w:rPr>
                <w:b/>
                <w:bCs/>
                <w:spacing w:val="3"/>
                <w:sz w:val="20"/>
                <w:szCs w:val="21"/>
                <w:lang w:eastAsia="en-US"/>
              </w:rPr>
              <w:t xml:space="preserve">功能说明</w:t>
            </w:r>
            <w:r/>
          </w:p>
        </w:tc>
        <w:tc>
          <w:tcPr>
            <w:gridSpan w:val="3"/>
            <w:tcBorders>
              <w:top w:val="single" w:color="auto" w:sz="4" w:space="0"/>
              <w:bottom w:val="single" w:color="auto" w:sz="4" w:space="0"/>
            </w:tcBorders>
            <w:tcW w:w="7622" w:type="dxa"/>
            <w:vAlign w:val="center"/>
            <w:textDirection w:val="lrTb"/>
            <w:noWrap w:val="false"/>
          </w:tcPr>
          <w:p>
            <w:pPr>
              <w:ind w:left="40"/>
              <w:spacing w:before="72" w:after="80" w:line="260" w:lineRule="exact"/>
              <w:rPr>
                <w:sz w:val="20"/>
                <w:szCs w:val="21"/>
              </w:rPr>
            </w:pPr>
            <w:r>
              <w:rPr>
                <w:rFonts w:hint="eastAsia" w:ascii="宋体" w:hAnsi="宋体"/>
                <w:b/>
                <w:bCs/>
                <w:spacing w:val="4"/>
                <w:sz w:val="20"/>
                <w:szCs w:val="21"/>
              </w:rPr>
              <w:t xml:space="preserve">★</w:t>
            </w:r>
            <w:r>
              <w:rPr>
                <w:rFonts w:hint="eastAsia"/>
                <w:b/>
                <w:bCs/>
                <w:spacing w:val="4"/>
                <w:sz w:val="20"/>
                <w:szCs w:val="21"/>
              </w:rPr>
              <w:t xml:space="preserve">提供</w:t>
            </w:r>
            <w:r>
              <w:rPr>
                <w:b/>
                <w:bCs/>
                <w:spacing w:val="4"/>
                <w:sz w:val="20"/>
                <w:szCs w:val="21"/>
              </w:rPr>
              <w:t xml:space="preserve">电梯服务</w:t>
            </w:r>
            <w:r>
              <w:rPr>
                <w:rFonts w:hint="eastAsia"/>
                <w:b/>
                <w:bCs/>
                <w:spacing w:val="4"/>
                <w:sz w:val="20"/>
                <w:szCs w:val="21"/>
              </w:rPr>
              <w:t xml:space="preserve">救</w:t>
            </w:r>
            <w:r>
              <w:rPr>
                <w:b/>
                <w:bCs/>
                <w:spacing w:val="4"/>
                <w:sz w:val="20"/>
                <w:szCs w:val="21"/>
              </w:rPr>
              <w:t xml:space="preserve">援系统：</w:t>
            </w:r>
            <w:r>
              <w:rPr>
                <w:b/>
                <w:bCs/>
                <w:spacing w:val="3"/>
                <w:sz w:val="20"/>
                <w:szCs w:val="21"/>
              </w:rPr>
              <w:t xml:space="preserve">电梯</w:t>
            </w:r>
            <w:r>
              <w:rPr>
                <w:b/>
                <w:bCs/>
                <w:spacing w:val="2"/>
                <w:sz w:val="20"/>
                <w:szCs w:val="21"/>
              </w:rPr>
              <w:t xml:space="preserve">安装场所的</w:t>
            </w:r>
            <w:r>
              <w:rPr>
                <w:b/>
                <w:bCs/>
                <w:spacing w:val="2"/>
                <w:sz w:val="20"/>
                <w:szCs w:val="21"/>
              </w:rPr>
              <w:t xml:space="preserve">GPRS</w:t>
            </w:r>
            <w:r>
              <w:rPr>
                <w:b/>
                <w:bCs/>
                <w:spacing w:val="2"/>
                <w:sz w:val="20"/>
                <w:szCs w:val="21"/>
              </w:rPr>
              <w:t xml:space="preserve">信号良好</w:t>
            </w:r>
            <w:r>
              <w:rPr>
                <w:rFonts w:hint="eastAsia"/>
                <w:b/>
                <w:bCs/>
                <w:spacing w:val="2"/>
                <w:sz w:val="20"/>
                <w:szCs w:val="21"/>
              </w:rPr>
              <w:t xml:space="preserve">情况下，</w:t>
            </w:r>
            <w:r>
              <w:rPr>
                <w:b/>
                <w:bCs/>
                <w:spacing w:val="3"/>
                <w:sz w:val="20"/>
                <w:szCs w:val="21"/>
              </w:rPr>
              <w:t xml:space="preserve">确保电梯服务支援系统功能的正常使用</w:t>
            </w:r>
            <w:r/>
          </w:p>
        </w:tc>
      </w:tr>
      <w:tr>
        <w:trPr>
          <w:trHeight w:val="252"/>
        </w:trPr>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对讲系统</w:t>
            </w:r>
            <w:r/>
          </w:p>
        </w:tc>
        <w:tc>
          <w:tcPr>
            <w:gridSpan w:val="3"/>
            <w:tcBorders>
              <w:top w:val="single" w:color="auto" w:sz="4" w:space="0"/>
              <w:left w:val="single" w:color="auto" w:sz="4" w:space="0"/>
              <w:bottom w:val="single" w:color="auto" w:sz="4" w:space="0"/>
              <w:right w:val="single" w:color="auto" w:sz="4" w:space="0"/>
            </w:tcBorders>
            <w:tcW w:w="7622" w:type="dxa"/>
            <w:vAlign w:val="center"/>
            <w:vMerge w:val="restart"/>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机房（无机房时为控制柜）至监控中心的布线：</w:t>
            </w:r>
            <w:r>
              <w:rPr>
                <w:rFonts w:hint="eastAsia"/>
                <w:b/>
                <w:bCs/>
                <w:spacing w:val="4"/>
                <w:sz w:val="20"/>
                <w:szCs w:val="21"/>
              </w:rPr>
              <w:t xml:space="preserve">原有</w:t>
            </w:r>
            <w:r>
              <w:rPr>
                <w:b/>
                <w:bCs/>
                <w:spacing w:val="4"/>
                <w:sz w:val="20"/>
                <w:szCs w:val="21"/>
              </w:rPr>
              <w:t xml:space="preserve">线材、线管</w:t>
            </w:r>
            <w:r>
              <w:rPr>
                <w:rFonts w:hint="eastAsia"/>
                <w:b/>
                <w:bCs/>
                <w:spacing w:val="4"/>
                <w:sz w:val="20"/>
                <w:szCs w:val="21"/>
              </w:rPr>
              <w:t xml:space="preserve">完好的，可继续延用。原有布线不能正常使用时，由施工方负责免费铺设。</w:t>
            </w:r>
            <w:r/>
          </w:p>
        </w:tc>
      </w:tr>
      <w:tr>
        <w:trPr>
          <w:trHeight w:val="240"/>
        </w:trPr>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视频电缆</w:t>
            </w:r>
            <w:r/>
          </w:p>
        </w:tc>
        <w:tc>
          <w:tcPr>
            <w:gridSpan w:val="3"/>
            <w:tcBorders>
              <w:top w:val="single" w:color="auto" w:sz="4" w:space="0"/>
              <w:left w:val="single" w:color="auto" w:sz="4" w:space="0"/>
              <w:bottom w:val="single" w:color="auto" w:sz="4" w:space="0"/>
              <w:right w:val="single" w:color="auto" w:sz="4" w:space="0"/>
            </w:tcBorders>
            <w:tcW w:w="7622" w:type="dxa"/>
            <w:vAlign w:val="center"/>
            <w:vMerge w:val="continue"/>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r>
            <w:r/>
          </w:p>
        </w:tc>
      </w:tr>
      <w:tr>
        <w:trPr>
          <w:trHeight w:val="240"/>
        </w:trPr>
        <w:tc>
          <w:tcPr>
            <w:gridSpan w:val="4"/>
            <w:tcBorders>
              <w:top w:val="single" w:color="auto" w:sz="4" w:space="0"/>
            </w:tcBorders>
            <w:tcW w:w="9173"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所有层无水泥</w:t>
            </w:r>
            <w:r>
              <w:rPr>
                <w:b/>
                <w:bCs/>
                <w:spacing w:val="4"/>
                <w:sz w:val="20"/>
                <w:szCs w:val="21"/>
              </w:rPr>
              <w:t xml:space="preserve">牛腿，改由钢牛腿安装。</w:t>
            </w:r>
            <w:r/>
          </w:p>
        </w:tc>
      </w:tr>
      <w:tr>
        <w:trPr>
          <w:trHeight w:val="90"/>
        </w:trPr>
        <w:tc>
          <w:tcPr>
            <w:gridSpan w:val="4"/>
            <w:tcW w:w="9173" w:type="dxa"/>
            <w:vAlign w:val="center"/>
            <w:textDirection w:val="lrTb"/>
            <w:noWrap w:val="false"/>
          </w:tcPr>
          <w:p>
            <w:pPr>
              <w:ind w:left="40"/>
              <w:spacing w:before="72" w:after="80" w:line="260" w:lineRule="exact"/>
              <w:rPr>
                <w:b/>
                <w:bCs/>
                <w:spacing w:val="4"/>
                <w:sz w:val="20"/>
                <w:szCs w:val="21"/>
              </w:rPr>
            </w:pPr>
            <w:r>
              <w:rPr>
                <w:b/>
                <w:bCs/>
                <w:spacing w:val="4"/>
                <w:sz w:val="20"/>
                <w:szCs w:val="21"/>
              </w:rPr>
              <w:t xml:space="preserve">井道壁结构是：混凝土墙，井道壁厚是：</w:t>
            </w:r>
            <w:r>
              <w:rPr>
                <w:b/>
                <w:bCs/>
                <w:spacing w:val="4"/>
                <w:sz w:val="20"/>
                <w:szCs w:val="21"/>
              </w:rPr>
              <w:t xml:space="preserve">200mm;</w:t>
            </w:r>
            <w:r/>
          </w:p>
        </w:tc>
      </w:tr>
      <w:tr>
        <w:trPr>
          <w:trHeight w:val="657"/>
        </w:trPr>
        <w:tc>
          <w:tcPr>
            <w:gridSpan w:val="4"/>
            <w:tcW w:w="9173"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混凝土墙的抗压强度不得小于</w:t>
            </w:r>
            <w:r>
              <w:rPr>
                <w:b/>
                <w:bCs/>
                <w:spacing w:val="4"/>
                <w:sz w:val="20"/>
                <w:szCs w:val="21"/>
              </w:rPr>
              <w:t xml:space="preserve">C25</w:t>
            </w:r>
            <w:r>
              <w:rPr>
                <w:b/>
                <w:bCs/>
                <w:spacing w:val="4"/>
                <w:sz w:val="20"/>
                <w:szCs w:val="21"/>
              </w:rPr>
              <w:t xml:space="preserve">，由卖方</w:t>
            </w:r>
            <w:r>
              <w:rPr>
                <w:b/>
                <w:bCs/>
                <w:spacing w:val="4"/>
                <w:sz w:val="20"/>
                <w:szCs w:val="21"/>
              </w:rPr>
              <w:t xml:space="preserve">配发拉爆</w:t>
            </w:r>
            <w:r>
              <w:rPr>
                <w:b/>
                <w:bCs/>
                <w:spacing w:val="4"/>
                <w:sz w:val="20"/>
                <w:szCs w:val="21"/>
              </w:rPr>
              <w:t xml:space="preserve">螺栓井道四壁</w:t>
            </w:r>
            <w:r>
              <w:rPr>
                <w:b/>
                <w:bCs/>
                <w:spacing w:val="4"/>
                <w:sz w:val="20"/>
                <w:szCs w:val="21"/>
              </w:rPr>
              <w:t xml:space="preserve">(</w:t>
            </w:r>
            <w:r>
              <w:rPr>
                <w:b/>
                <w:bCs/>
                <w:spacing w:val="4"/>
                <w:sz w:val="20"/>
                <w:szCs w:val="21"/>
              </w:rPr>
              <w:t xml:space="preserve">包括</w:t>
            </w:r>
            <w:r>
              <w:rPr>
                <w:b/>
                <w:bCs/>
                <w:spacing w:val="4"/>
                <w:sz w:val="20"/>
                <w:szCs w:val="21"/>
              </w:rPr>
              <w:t xml:space="preserve">各层统腰圈梁</w:t>
            </w:r>
            <w:r>
              <w:rPr>
                <w:b/>
                <w:bCs/>
                <w:spacing w:val="4"/>
                <w:sz w:val="20"/>
                <w:szCs w:val="21"/>
              </w:rPr>
              <w:t xml:space="preserve">)</w:t>
            </w:r>
            <w:r>
              <w:rPr>
                <w:b/>
                <w:bCs/>
                <w:spacing w:val="4"/>
                <w:sz w:val="20"/>
                <w:szCs w:val="21"/>
              </w:rPr>
              <w:t xml:space="preserve">应是垂直的，井道垂直度偏差为</w:t>
            </w:r>
            <w:r>
              <w:rPr>
                <w:b/>
                <w:bCs/>
                <w:spacing w:val="4"/>
                <w:sz w:val="20"/>
                <w:szCs w:val="21"/>
              </w:rPr>
              <w:t xml:space="preserve">0</w:t>
            </w:r>
            <w:r>
              <w:rPr>
                <w:b/>
                <w:bCs/>
                <w:spacing w:val="4"/>
                <w:sz w:val="20"/>
                <w:szCs w:val="21"/>
              </w:rPr>
              <w:t xml:space="preserve">～</w:t>
            </w:r>
            <w:r>
              <w:rPr>
                <w:b/>
                <w:bCs/>
                <w:spacing w:val="4"/>
                <w:sz w:val="20"/>
                <w:szCs w:val="21"/>
              </w:rPr>
              <w:t xml:space="preserve">+30mm</w:t>
            </w:r>
            <w:r/>
          </w:p>
        </w:tc>
      </w:tr>
      <w:tr>
        <w:trPr>
          <w:trHeight w:val="292"/>
        </w:trPr>
        <w:tc>
          <w:tcPr>
            <w:gridSpan w:val="4"/>
            <w:tcW w:w="9173" w:type="dxa"/>
            <w:vAlign w:val="center"/>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t xml:space="preserve">底坑以下为实地</w:t>
            </w:r>
            <w:r>
              <w:rPr>
                <w:b/>
                <w:bCs/>
                <w:spacing w:val="4"/>
                <w:sz w:val="20"/>
                <w:szCs w:val="21"/>
                <w:lang w:eastAsia="en-US"/>
              </w:rPr>
              <w:t xml:space="preserve">。</w:t>
            </w:r>
            <w:r/>
          </w:p>
        </w:tc>
      </w:tr>
      <w:tr>
        <w:trPr>
          <w:trHeight w:val="240"/>
        </w:trPr>
        <w:tc>
          <w:tcPr>
            <w:tcW w:w="1551" w:type="dxa"/>
            <w:vAlign w:val="center"/>
            <w:textDirection w:val="lrTb"/>
            <w:noWrap w:val="false"/>
          </w:tcPr>
          <w:p>
            <w:pPr>
              <w:ind w:left="38"/>
              <w:spacing w:before="54" w:after="80" w:line="260" w:lineRule="exact"/>
              <w:rPr>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钢牛腿提供</w:t>
            </w:r>
            <w:r/>
          </w:p>
        </w:tc>
        <w:tc>
          <w:tcPr>
            <w:gridSpan w:val="3"/>
            <w:tcW w:w="7622"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卖方提供</w:t>
            </w:r>
            <w:r>
              <w:rPr>
                <w:b/>
                <w:bCs/>
                <w:spacing w:val="4"/>
                <w:sz w:val="20"/>
                <w:szCs w:val="21"/>
              </w:rPr>
              <w:t xml:space="preserve">(10mm≤</w:t>
            </w:r>
            <w:r>
              <w:rPr>
                <w:b/>
                <w:bCs/>
                <w:spacing w:val="4"/>
                <w:sz w:val="20"/>
                <w:szCs w:val="21"/>
              </w:rPr>
              <w:t xml:space="preserve">地面装饰厚度</w:t>
            </w:r>
            <w:r>
              <w:rPr>
                <w:b/>
                <w:bCs/>
                <w:spacing w:val="4"/>
                <w:sz w:val="20"/>
                <w:szCs w:val="21"/>
              </w:rPr>
              <w:t xml:space="preserve">≤60mm)</w:t>
            </w:r>
            <w:r/>
          </w:p>
        </w:tc>
      </w:tr>
      <w:tr>
        <w:trPr>
          <w:trHeight w:val="240"/>
        </w:trPr>
        <w:tc>
          <w:tcPr>
            <w:tcW w:w="1551" w:type="dxa"/>
            <w:vAlign w:val="center"/>
            <w:textDirection w:val="lrTb"/>
            <w:noWrap w:val="false"/>
          </w:tcPr>
          <w:p>
            <w:pPr>
              <w:ind w:left="37"/>
              <w:spacing w:before="55" w:after="80" w:line="260" w:lineRule="exact"/>
              <w:rPr>
                <w:sz w:val="20"/>
                <w:szCs w:val="21"/>
                <w:lang w:eastAsia="en-US"/>
              </w:rPr>
            </w:pPr>
            <w:r>
              <w:rPr>
                <w:b/>
                <w:bCs/>
                <w:spacing w:val="4"/>
                <w:position w:val="-1"/>
                <w:sz w:val="20"/>
                <w:szCs w:val="21"/>
                <w:lang w:eastAsia="en-US"/>
              </w:rPr>
              <w:t xml:space="preserve">机房通道门提供</w:t>
            </w:r>
            <w:r/>
          </w:p>
        </w:tc>
        <w:tc>
          <w:tcPr>
            <w:gridSpan w:val="3"/>
            <w:tcW w:w="7622" w:type="dxa"/>
            <w:vAlign w:val="center"/>
            <w:textDirection w:val="lrTb"/>
            <w:noWrap w:val="false"/>
          </w:tcPr>
          <w:p>
            <w:pPr>
              <w:ind w:left="40"/>
              <w:spacing w:before="72" w:after="80" w:line="260" w:lineRule="exact"/>
              <w:rPr>
                <w:b/>
                <w:bCs/>
                <w:spacing w:val="4"/>
                <w:sz w:val="20"/>
                <w:szCs w:val="21"/>
                <w:lang w:eastAsia="en-US"/>
              </w:rPr>
            </w:pPr>
            <w:r>
              <w:rPr>
                <w:b/>
                <w:bCs/>
                <w:spacing w:val="4"/>
                <w:sz w:val="20"/>
                <w:szCs w:val="21"/>
                <w:lang w:eastAsia="en-US"/>
              </w:rPr>
              <w:t xml:space="preserve">客户负责</w:t>
            </w:r>
            <w:r/>
          </w:p>
        </w:tc>
      </w:tr>
      <w:tr>
        <w:trPr>
          <w:trHeight w:val="387"/>
        </w:trPr>
        <w:tc>
          <w:tcPr>
            <w:tcW w:w="1551" w:type="dxa"/>
            <w:vAlign w:val="center"/>
            <w:textDirection w:val="lrTb"/>
            <w:noWrap w:val="false"/>
          </w:tcPr>
          <w:p>
            <w:pPr>
              <w:ind w:left="44"/>
              <w:spacing w:before="53" w:after="80" w:line="260" w:lineRule="exact"/>
              <w:rPr>
                <w:sz w:val="20"/>
                <w:szCs w:val="21"/>
                <w:lang w:eastAsia="en-US"/>
              </w:rPr>
            </w:pPr>
            <w:r>
              <w:rPr>
                <w:rFonts w:hint="eastAsia" w:ascii="宋体" w:hAnsi="宋体"/>
                <w:b/>
                <w:bCs/>
                <w:spacing w:val="4"/>
                <w:sz w:val="20"/>
                <w:szCs w:val="21"/>
                <w:lang w:eastAsia="en-US"/>
              </w:rPr>
              <w:t xml:space="preserve">★</w:t>
            </w:r>
            <w:r>
              <w:rPr>
                <w:b/>
                <w:bCs/>
                <w:spacing w:val="3"/>
                <w:sz w:val="20"/>
                <w:szCs w:val="21"/>
                <w:lang w:eastAsia="en-US"/>
              </w:rPr>
              <w:t xml:space="preserve">消防开关位置</w:t>
            </w:r>
            <w:r/>
          </w:p>
        </w:tc>
        <w:tc>
          <w:tcPr>
            <w:gridSpan w:val="3"/>
            <w:tcW w:w="7622" w:type="dxa"/>
            <w:vAlign w:val="center"/>
            <w:textDirection w:val="lrTb"/>
            <w:noWrap w:val="false"/>
          </w:tcPr>
          <w:p>
            <w:pPr>
              <w:ind w:left="40"/>
              <w:spacing w:before="72" w:after="80" w:line="260" w:lineRule="exact"/>
              <w:rPr>
                <w:b/>
                <w:bCs/>
                <w:spacing w:val="4"/>
                <w:sz w:val="20"/>
                <w:szCs w:val="21"/>
              </w:rPr>
            </w:pPr>
            <w:r>
              <w:rPr>
                <w:rFonts w:hint="eastAsia" w:ascii="宋体" w:hAnsi="宋体"/>
                <w:b/>
                <w:bCs/>
                <w:spacing w:val="4"/>
                <w:sz w:val="20"/>
                <w:szCs w:val="21"/>
              </w:rPr>
              <w:t xml:space="preserve">★</w:t>
            </w:r>
            <w:r>
              <w:rPr>
                <w:b/>
                <w:bCs/>
                <w:spacing w:val="4"/>
                <w:sz w:val="20"/>
                <w:szCs w:val="21"/>
              </w:rPr>
              <w:t xml:space="preserve">壁挂式消防开关</w:t>
            </w:r>
            <w:r>
              <w:rPr>
                <w:b/>
                <w:bCs/>
                <w:spacing w:val="4"/>
                <w:sz w:val="20"/>
                <w:szCs w:val="21"/>
              </w:rPr>
              <w:t xml:space="preserve">(</w:t>
            </w:r>
            <w:r>
              <w:rPr>
                <w:b/>
                <w:bCs/>
                <w:spacing w:val="4"/>
                <w:sz w:val="20"/>
                <w:szCs w:val="21"/>
              </w:rPr>
              <w:t xml:space="preserve">与召唤箱同侧</w:t>
            </w:r>
            <w:r>
              <w:rPr>
                <w:b/>
                <w:bCs/>
                <w:spacing w:val="4"/>
                <w:sz w:val="20"/>
                <w:szCs w:val="21"/>
              </w:rPr>
              <w:t xml:space="preserve">)</w:t>
            </w:r>
            <w:r/>
          </w:p>
        </w:tc>
      </w:tr>
      <w:tr>
        <w:trPr>
          <w:trHeight w:val="240"/>
        </w:trPr>
        <w:tc>
          <w:tcPr>
            <w:tcW w:w="1551" w:type="dxa"/>
            <w:vAlign w:val="center"/>
            <w:textDirection w:val="lrTb"/>
            <w:noWrap w:val="false"/>
          </w:tcPr>
          <w:p>
            <w:pPr>
              <w:ind w:left="40"/>
              <w:spacing w:before="55" w:after="80" w:line="260" w:lineRule="exact"/>
              <w:rPr>
                <w:sz w:val="20"/>
                <w:szCs w:val="21"/>
                <w:lang w:eastAsia="en-US"/>
              </w:rPr>
            </w:pPr>
            <w:r>
              <w:rPr>
                <w:rFonts w:hint="eastAsia" w:ascii="宋体" w:hAnsi="宋体"/>
                <w:b/>
                <w:bCs/>
                <w:spacing w:val="4"/>
                <w:sz w:val="20"/>
                <w:szCs w:val="21"/>
                <w:lang w:eastAsia="en-US"/>
              </w:rPr>
              <w:t xml:space="preserve">★</w:t>
            </w:r>
            <w:r>
              <w:rPr>
                <w:b/>
                <w:bCs/>
                <w:spacing w:val="3"/>
                <w:sz w:val="20"/>
                <w:szCs w:val="21"/>
                <w:lang w:eastAsia="en-US"/>
              </w:rPr>
              <w:t xml:space="preserve">轿门门锁</w:t>
            </w:r>
            <w:r/>
          </w:p>
        </w:tc>
        <w:tc>
          <w:tcPr>
            <w:gridSpan w:val="3"/>
            <w:tcW w:w="7622" w:type="dxa"/>
            <w:vAlign w:val="center"/>
            <w:textDirection w:val="lrTb"/>
            <w:noWrap w:val="false"/>
          </w:tcPr>
          <w:p>
            <w:pPr>
              <w:ind w:left="40"/>
              <w:spacing w:before="72" w:after="80" w:line="260" w:lineRule="exact"/>
              <w:rPr>
                <w:b/>
                <w:bCs/>
                <w:spacing w:val="4"/>
                <w:sz w:val="20"/>
                <w:szCs w:val="21"/>
                <w:lang w:eastAsia="en-US"/>
              </w:rPr>
            </w:pPr>
            <w:r>
              <w:rPr>
                <w:rFonts w:hint="eastAsia" w:ascii="宋体" w:hAnsi="宋体"/>
                <w:b/>
                <w:bCs/>
                <w:spacing w:val="4"/>
                <w:sz w:val="20"/>
                <w:szCs w:val="21"/>
                <w:lang w:eastAsia="en-US"/>
              </w:rPr>
              <w:t xml:space="preserve">★</w:t>
            </w:r>
            <w:r>
              <w:rPr>
                <w:b/>
                <w:bCs/>
                <w:spacing w:val="4"/>
                <w:sz w:val="20"/>
                <w:szCs w:val="21"/>
                <w:lang w:eastAsia="en-US"/>
              </w:rPr>
              <w:t xml:space="preserve">有</w:t>
            </w:r>
            <w:r/>
          </w:p>
        </w:tc>
      </w:tr>
      <w:tr>
        <w:trPr>
          <w:trHeight w:val="366"/>
        </w:trPr>
        <w:tc>
          <w:tcPr>
            <w:tcW w:w="1551" w:type="dxa"/>
            <w:vAlign w:val="center"/>
            <w:textDirection w:val="lrTb"/>
            <w:noWrap w:val="false"/>
          </w:tcPr>
          <w:p>
            <w:pPr>
              <w:ind w:left="41"/>
              <w:spacing w:before="166" w:after="80" w:line="260" w:lineRule="exact"/>
              <w:rPr>
                <w:b/>
                <w:bCs/>
                <w:spacing w:val="3"/>
                <w:sz w:val="20"/>
                <w:szCs w:val="21"/>
                <w:lang w:eastAsia="en-US"/>
              </w:rPr>
            </w:pPr>
            <w:r>
              <w:rPr>
                <w:b/>
                <w:bCs/>
                <w:spacing w:val="3"/>
                <w:sz w:val="20"/>
                <w:szCs w:val="21"/>
                <w:lang w:eastAsia="en-US"/>
              </w:rPr>
              <w:t xml:space="preserve">直梯配置</w:t>
            </w:r>
            <w:r/>
          </w:p>
        </w:tc>
        <w:tc>
          <w:tcPr>
            <w:gridSpan w:val="3"/>
            <w:tcW w:w="7622" w:type="dxa"/>
            <w:vAlign w:val="center"/>
            <w:textDirection w:val="lrTb"/>
            <w:noWrap w:val="false"/>
          </w:tcPr>
          <w:p>
            <w:pPr>
              <w:spacing w:line="260" w:lineRule="exact"/>
              <w:rPr>
                <w:b/>
                <w:bCs/>
                <w:spacing w:val="3"/>
                <w:sz w:val="20"/>
                <w:szCs w:val="21"/>
              </w:rPr>
            </w:pPr>
            <w:r>
              <w:rPr>
                <w:b/>
                <w:bCs/>
                <w:spacing w:val="3"/>
                <w:sz w:val="20"/>
                <w:szCs w:val="21"/>
              </w:rPr>
              <w:t xml:space="preserve">装箱及随机包装升级</w:t>
            </w:r>
            <w:r>
              <w:rPr>
                <w:b/>
                <w:bCs/>
                <w:spacing w:val="3"/>
                <w:sz w:val="20"/>
                <w:szCs w:val="21"/>
              </w:rPr>
              <w:t xml:space="preserve">:</w:t>
            </w:r>
            <w:r>
              <w:rPr>
                <w:rFonts w:hint="eastAsia"/>
                <w:b/>
                <w:bCs/>
                <w:spacing w:val="3"/>
                <w:sz w:val="20"/>
                <w:szCs w:val="21"/>
              </w:rPr>
              <w:t xml:space="preserve"> </w:t>
            </w:r>
            <w:r>
              <w:rPr>
                <w:b/>
                <w:bCs/>
                <w:spacing w:val="3"/>
                <w:sz w:val="20"/>
                <w:szCs w:val="21"/>
              </w:rPr>
              <w:t xml:space="preserve">箱头包装升级</w:t>
            </w:r>
            <w:r>
              <w:rPr>
                <w:b/>
                <w:bCs/>
                <w:spacing w:val="3"/>
                <w:sz w:val="20"/>
                <w:szCs w:val="21"/>
              </w:rPr>
              <w:t xml:space="preserve">,</w:t>
            </w:r>
            <w:r>
              <w:rPr>
                <w:b/>
                <w:bCs/>
                <w:spacing w:val="3"/>
                <w:sz w:val="20"/>
                <w:szCs w:val="21"/>
              </w:rPr>
              <w:t xml:space="preserve">配发防雨布</w:t>
            </w:r>
            <w:r/>
          </w:p>
        </w:tc>
      </w:tr>
    </w:tbl>
    <w:p>
      <w:pPr>
        <w:jc w:val="left"/>
        <w:spacing w:line="520" w:lineRule="exact"/>
        <w:rPr>
          <w:rFonts w:ascii="仿宋" w:hAnsi="仿宋" w:eastAsia="仿宋" w:cs="仿宋"/>
          <w:color w:val="000000"/>
          <w:sz w:val="28"/>
          <w:szCs w:val="28"/>
        </w:rPr>
        <w:outlineLvl w:val="3"/>
      </w:pPr>
      <w:r>
        <w:rPr>
          <w:rFonts w:ascii="仿宋" w:hAnsi="仿宋" w:eastAsia="仿宋" w:cs="仿宋"/>
          <w:color w:val="000000"/>
          <w:sz w:val="28"/>
          <w:szCs w:val="28"/>
        </w:rPr>
      </w:r>
      <w:r/>
    </w:p>
    <w:p>
      <w:pPr>
        <w:jc w:val="left"/>
        <w:spacing w:line="52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6.其他技术要求</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（1）投标</w:t>
      </w:r>
      <w:r>
        <w:rPr>
          <w:rFonts w:hint="eastAsia" w:ascii="仿宋" w:hAnsi="仿宋" w:eastAsia="仿宋" w:cs="仿宋"/>
          <w:sz w:val="28"/>
          <w:szCs w:val="28"/>
        </w:rPr>
        <w:t xml:space="preserve">人应提供最新生产的合格产品，电梯设计现代先进，技术领先,投标人所投电梯的技术参数不得低于本工程的要求。</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（2）所投电梯的曳引机、门机、控制柜、安全钳、限速器、缓冲器、轿厢上行超速保护装置、轿厢意外移动保护装置、绳头组合必须为原厂原品牌。</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（3）曳引系统性能</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a.电梯马达制动器可靠性试验次数能达到2500万次（≥2800万次优先），试验过程中不进行任何维护，试验期间制动器不出现任何故障，试验后制动器应能正常动作。</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b.电梯轿厢内加载至200%的额定荷载并保持15min（215%以上保持时间更长的优先），主机制动器各部件完好，曳引轮不转动、轿厢未发生明显位移，制动器可保持良好的静态制动性能。</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（4）宽电压测试：投标人所投电梯控制柜通过宽电压测试。在供电电压 AC380V的情况下，轿厢内载有100%额定载重量的载荷，正常运行无故障。测试电压可浮动范围能达到380V±10%（≥±15%的优先）。</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（5）电梯的轿厢、轿门、层门、</w:t>
      </w:r>
      <w:r>
        <w:rPr>
          <w:rFonts w:hint="eastAsia" w:ascii="仿宋" w:hAnsi="仿宋" w:eastAsia="仿宋" w:cs="仿宋"/>
          <w:sz w:val="28"/>
          <w:szCs w:val="28"/>
        </w:rPr>
        <w:t xml:space="preserve">外呼需经过</w:t>
      </w:r>
      <w:r>
        <w:rPr>
          <w:rFonts w:hint="eastAsia" w:ascii="仿宋" w:hAnsi="仿宋" w:eastAsia="仿宋" w:cs="仿宋"/>
          <w:sz w:val="28"/>
          <w:szCs w:val="28"/>
        </w:rPr>
        <w:t xml:space="preserve">盐雾测试，测试标准为依据GB/T10125-2021, 样品试验周期不低于300h，试验后未出现腐蚀现象。</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（6）主要部件动作寿命</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a.所投电梯门机系统的门机模拟正常的开关门运行，达到不小于1500万次的疲劳试验（≥2000万次优先）。</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b.电梯信号系统按钮经过20-25N按压力，1.5HZ按压频率，按压次数≥1800万（≥2000万次优先）。</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（7）产品安全等级</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电梯安全电</w:t>
      </w:r>
      <w:r>
        <w:rPr>
          <w:rFonts w:hint="eastAsia" w:ascii="仿宋" w:hAnsi="仿宋" w:eastAsia="仿宋" w:cs="仿宋"/>
          <w:sz w:val="28"/>
          <w:szCs w:val="28"/>
        </w:rPr>
        <w:t xml:space="preserve">路和可编程系统的安全完整性等级达到SIL2标准（达到SIL3标准以上的优先）。</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（8）产品节能</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a.所投电梯制造商获得三级 (C级)及以上电梯能效认证，能效等级越高越好。</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b.所投电梯对电网</w:t>
      </w:r>
      <w:r>
        <w:rPr>
          <w:rFonts w:hint="eastAsia" w:ascii="仿宋" w:hAnsi="仿宋" w:eastAsia="仿宋" w:cs="仿宋"/>
          <w:sz w:val="28"/>
          <w:szCs w:val="28"/>
        </w:rPr>
        <w:t xml:space="preserve">能量反网的</w:t>
      </w:r>
      <w:r>
        <w:rPr>
          <w:rFonts w:hint="eastAsia" w:ascii="仿宋" w:hAnsi="仿宋" w:eastAsia="仿宋" w:cs="仿宋"/>
          <w:sz w:val="28"/>
          <w:szCs w:val="28"/>
        </w:rPr>
        <w:t xml:space="preserve">能量反馈率在40% 以上（反馈率在50% 以上的优先）。</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（9）电梯运行时，轿厢内运行噪音≤62db（≤61db优先）；电梯开关门噪音平均值≤59db（≤57db优先）。</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（10）电梯平层精度≤±10.mm。</w:t>
      </w:r>
      <w:r/>
    </w:p>
    <w:p>
      <w:pPr>
        <w:jc w:val="left"/>
        <w:spacing w:line="520" w:lineRule="exact"/>
        <w:rPr>
          <w:rFonts w:ascii="仿宋" w:hAnsi="仿宋" w:eastAsia="仿宋" w:cs="仿宋"/>
          <w:sz w:val="28"/>
          <w:szCs w:val="28"/>
        </w:rPr>
        <w:outlineLvl w:val="3"/>
      </w:pPr>
      <w:r>
        <w:rPr>
          <w:rFonts w:hint="eastAsia" w:ascii="仿宋" w:hAnsi="仿宋" w:eastAsia="仿宋" w:cs="仿宋"/>
          <w:sz w:val="28"/>
          <w:szCs w:val="28"/>
        </w:rPr>
        <w:t xml:space="preserve">7．商务要求</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（1）施工地点：采购方指定地点</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（2）计划开竣工时间：50日历天，两台电梯依次更换。质量：合格。</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（3）质量保证期：取得特检院检验合格证后2年，期间供应商提供免费质保</w:t>
      </w:r>
      <w:r>
        <w:rPr>
          <w:rFonts w:hint="eastAsia" w:ascii="仿宋" w:hAnsi="仿宋" w:eastAsia="仿宋" w:cs="仿宋"/>
          <w:sz w:val="28"/>
          <w:szCs w:val="28"/>
        </w:rPr>
        <w:t xml:space="preserve">及维保服务</w:t>
      </w:r>
      <w:r>
        <w:rPr>
          <w:rFonts w:hint="eastAsia" w:ascii="仿宋" w:hAnsi="仿宋" w:eastAsia="仿宋" w:cs="仿宋"/>
          <w:sz w:val="28"/>
          <w:szCs w:val="28"/>
        </w:rPr>
        <w:t xml:space="preserve">。</w:t>
      </w:r>
      <w:r/>
    </w:p>
    <w:p>
      <w:pPr>
        <w:jc w:val="left"/>
        <w:spacing w:line="520" w:lineRule="exact"/>
        <w:rPr>
          <w:rFonts w:ascii="仿宋" w:hAnsi="仿宋" w:eastAsia="楷体" w:cs="仿宋"/>
          <w:sz w:val="28"/>
          <w:szCs w:val="28"/>
        </w:rPr>
      </w:pPr>
      <w:r>
        <w:rPr>
          <w:rFonts w:hint="eastAsia" w:ascii="仿宋" w:hAnsi="仿宋" w:eastAsia="仿宋" w:cs="仿宋"/>
          <w:sz w:val="28"/>
          <w:szCs w:val="28"/>
        </w:rPr>
        <w:t xml:space="preserve">（4）施工组织方案：投标人根据项目施工需求和特点，提供施工组织方案，包括但不限于：施工组织方案、安装进度计划、质量保证措施、安全保证措施、技术人员配备等。</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（5）安装、调试方案：投标人根据项目安装需求和特点，提供安装、调试方案，包括但不限于：旧电梯拆除、新梯安装程序、施工方案、安全保障措施等。</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6）售后服务方案：投标人应针对电梯日常所需的保养维护及可能存在的潜在问题制定售后服务方案，包含但不限于：服务体系、服务内容、问题故障处理方法，服务机构信息、技术人员、技术支持方案、备品备件</w:t>
      </w:r>
      <w:r>
        <w:rPr>
          <w:rFonts w:hint="eastAsia" w:ascii="仿宋" w:hAnsi="仿宋" w:eastAsia="仿宋" w:cs="仿宋"/>
          <w:sz w:val="28"/>
          <w:szCs w:val="28"/>
        </w:rPr>
        <w:t xml:space="preserve">库说明</w:t>
      </w:r>
      <w:r>
        <w:rPr>
          <w:rFonts w:hint="eastAsia" w:ascii="仿宋" w:hAnsi="仿宋" w:eastAsia="仿宋" w:cs="仿宋"/>
          <w:sz w:val="28"/>
          <w:szCs w:val="28"/>
        </w:rPr>
        <w:t xml:space="preserve">等。</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7）售后服务：投标人需提供在设备发生故障、接到采购人通知后响应时间：电梯困人的救援时间不超过20分钟，故障反应时间小于30分钟，一般故障修复时间小于60分钟，较大故障修复时间小于36小时；承诺在质保期内每月进行例行</w:t>
      </w:r>
      <w:r>
        <w:rPr>
          <w:rFonts w:hint="eastAsia" w:ascii="仿宋" w:hAnsi="仿宋" w:eastAsia="仿宋" w:cs="仿宋"/>
          <w:sz w:val="28"/>
          <w:szCs w:val="28"/>
        </w:rPr>
        <w:t xml:space="preserve">检查维保不</w:t>
      </w:r>
      <w:r>
        <w:rPr>
          <w:rFonts w:hint="eastAsia" w:ascii="仿宋" w:hAnsi="仿宋" w:eastAsia="仿宋" w:cs="仿宋"/>
          <w:sz w:val="28"/>
          <w:szCs w:val="28"/>
        </w:rPr>
        <w:t xml:space="preserve">少于两次，质保期届满前30日内全面检查一次，且将</w:t>
      </w:r>
      <w:r>
        <w:rPr>
          <w:rFonts w:hint="eastAsia" w:ascii="仿宋" w:hAnsi="仿宋" w:eastAsia="仿宋" w:cs="仿宋"/>
          <w:sz w:val="28"/>
          <w:szCs w:val="28"/>
        </w:rPr>
        <w:t xml:space="preserve">上述检查情况均书面报告采购人等承诺。</w:t>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（8）应急处置方案：投标人根据可能发生的情况制定应急处置方案，包括但不限于：各类重大安全事故应急处理的详细分类预案，包括具体步骤与措施等。</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（9）付款方式：</w:t>
      </w:r>
      <w:r/>
    </w:p>
    <w:p>
      <w:pPr>
        <w:jc w:val="left"/>
        <w:spacing w:line="520" w:lineRule="exact"/>
        <w:rPr>
          <w:rFonts w:ascii="仿宋" w:hAnsi="仿宋" w:eastAsia="仿宋" w:cs="仿宋"/>
          <w:sz w:val="28"/>
          <w:szCs w:val="28"/>
        </w:rPr>
      </w:pPr>
      <w:r/>
      <w:bookmarkStart w:id="110" w:name="_Hlk234830334"/>
      <w:r>
        <w:rPr>
          <w:rFonts w:hint="eastAsia" w:ascii="仿宋" w:hAnsi="仿宋" w:eastAsia="仿宋" w:cs="仿宋"/>
          <w:sz w:val="28"/>
          <w:szCs w:val="28"/>
        </w:rPr>
        <w:t xml:space="preserve">合同签订收到供应商发票后10个工作日内,向供应商支付合同总价的30%预付款；安装验收并取得政府技术监督部门颁发的合格证书后，收到供应商发票10个工作日内支付合同价总价的65%；5%留作质保金，质保期满后付清。</w:t>
      </w:r>
      <w:r>
        <w:rPr>
          <w:rFonts w:hint="eastAsia" w:ascii="仿宋" w:hAnsi="仿宋" w:eastAsia="仿宋" w:cs="仿宋"/>
          <w:sz w:val="28"/>
          <w:szCs w:val="28"/>
        </w:rPr>
        <w:t xml:space="preserve">(</w:t>
      </w:r>
      <w:r>
        <w:rPr>
          <w:rFonts w:ascii="仿宋" w:hAnsi="仿宋" w:eastAsia="仿宋" w:cs="仿宋"/>
          <w:sz w:val="28"/>
          <w:szCs w:val="28"/>
        </w:rPr>
        <w:t xml:space="preserve">10</w:t>
      </w:r>
      <w:r>
        <w:rPr>
          <w:rFonts w:hint="eastAsia" w:ascii="仿宋" w:hAnsi="仿宋" w:eastAsia="仿宋" w:cs="仿宋"/>
          <w:sz w:val="28"/>
          <w:szCs w:val="28"/>
        </w:rPr>
        <w:t xml:space="preserve">)合格的投标人应具备</w:t>
      </w:r>
      <w:r>
        <w:rPr>
          <w:rFonts w:hint="eastAsia" w:ascii="仿宋" w:hAnsi="仿宋" w:eastAsia="仿宋" w:cs="仿宋"/>
          <w:sz w:val="28"/>
          <w:szCs w:val="28"/>
        </w:rPr>
        <w:t xml:space="preserve">有效期内的IS09001质量管理体系认证证书、ISO14001环境管理体系认证证书、ISO45001职业健康安全管理体系认证证书</w:t>
      </w:r>
      <w:bookmarkEnd w:id="110"/>
      <w:r/>
      <w:r/>
    </w:p>
    <w:p>
      <w:pPr>
        <w:jc w:val="left"/>
        <w:spacing w:line="52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8．安全生产要求</w:t>
      </w:r>
      <w:r/>
    </w:p>
    <w:p>
      <w:pPr>
        <w:numPr>
          <w:ilvl w:val="0"/>
          <w:numId w:val="33"/>
        </w:numPr>
        <w:spacing w:line="52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施工方必须有完备的安全生产方案，承担施工过程中，施工现场范围内，全部安全生产责任和法律赔偿责任。</w:t>
      </w:r>
      <w:r/>
    </w:p>
    <w:p>
      <w:pPr>
        <w:numPr>
          <w:ilvl w:val="0"/>
          <w:numId w:val="33"/>
        </w:numPr>
        <w:spacing w:line="52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施工现场必须使用警戒线、防护栏等设施对拆除作业区域进行隔离，设置明显的警示标识，严禁无关人员进入施工区域。</w:t>
      </w:r>
      <w:r/>
    </w:p>
    <w:p>
      <w:pPr>
        <w:spacing w:line="520" w:lineRule="exact"/>
        <w:shd w:val="clear" w:color="auto" w:fill="ffffff"/>
        <w:widowControl/>
        <w:rPr>
          <w:rFonts w:ascii="仿宋" w:hAnsi="仿宋" w:eastAsia="仿宋" w:cs="仿宋"/>
          <w:sz w:val="28"/>
          <w:szCs w:val="28"/>
        </w:rPr>
      </w:pPr>
      <w:r>
        <w:rPr>
          <w:rFonts w:ascii="仿宋" w:hAnsi="仿宋" w:eastAsia="仿宋" w:cs="仿宋"/>
          <w:sz w:val="28"/>
          <w:szCs w:val="28"/>
        </w:rPr>
      </w:r>
      <w:r/>
    </w:p>
    <w:p>
      <w:r/>
      <w:bookmarkEnd w:id="109"/>
      <w:r/>
      <w:r/>
    </w:p>
    <w:p>
      <w:pPr>
        <w:jc w:val="left"/>
        <w:spacing w:line="360" w:lineRule="auto"/>
        <w:rPr>
          <w:rFonts w:ascii="宋体" w:hAnsi="宋体" w:cs="宋体"/>
          <w:b/>
          <w:sz w:val="30"/>
          <w:szCs w:val="20"/>
        </w:rPr>
      </w:pPr>
      <w:r>
        <w:rPr>
          <w:rFonts w:ascii="仿宋" w:hAnsi="仿宋" w:eastAsia="仿宋" w:cs="仿宋"/>
          <w:sz w:val="24"/>
        </w:rPr>
        <w:br w:type="page" w:clear="all"/>
      </w:r>
      <w:r>
        <w:rPr>
          <w:rFonts w:ascii="宋体" w:hAnsi="宋体" w:cs="宋体"/>
          <w:b/>
          <w:sz w:val="30"/>
          <w:szCs w:val="20"/>
        </w:rPr>
        <w:t xml:space="preserve"> </w:t>
      </w:r>
      <w:r/>
    </w:p>
    <w:p>
      <w:pPr>
        <w:pStyle w:val="884"/>
        <w:ind w:left="601"/>
        <w:jc w:val="center"/>
        <w:outlineLvl w:val="1"/>
      </w:pPr>
      <w:r>
        <w:rPr>
          <w:rFonts w:hint="eastAsia" w:ascii="宋体" w:hAnsi="宋体" w:cs="宋体"/>
          <w:b/>
          <w:sz w:val="30"/>
          <w:szCs w:val="20"/>
        </w:rPr>
        <w:t xml:space="preserve">第五部分    </w:t>
      </w:r>
      <w:bookmarkStart w:id="111" w:name="_Toc76955302"/>
      <w:r/>
      <w:bookmarkStart w:id="112" w:name="_Toc98669372"/>
      <w:r/>
      <w:bookmarkStart w:id="113" w:name="_Toc20821546"/>
      <w:r/>
      <w:bookmarkStart w:id="114" w:name="_Toc98669730"/>
      <w:r/>
      <w:bookmarkStart w:id="115" w:name="_Toc100386076"/>
      <w:r>
        <w:rPr>
          <w:rFonts w:hint="eastAsia" w:ascii="宋体" w:hAnsi="宋体" w:cs="宋体"/>
          <w:b/>
          <w:sz w:val="30"/>
          <w:szCs w:val="20"/>
        </w:rPr>
        <w:t xml:space="preserve">评标办法和标准</w:t>
      </w:r>
      <w:r/>
    </w:p>
    <w:p>
      <w:pPr>
        <w:pStyle w:val="111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91"/>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91"/>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11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111"/>
        <w:ind w:firstLine="482"/>
        <w:keepLines w:val="0"/>
        <w:keepNext w:val="0"/>
        <w:spacing w:before="0" w:after="0" w:line="360" w:lineRule="auto"/>
        <w:rPr>
          <w:rFonts w:ascii="宋体" w:hAnsi="宋体" w:cs="宋体"/>
          <w:sz w:val="24"/>
          <w:szCs w:val="24"/>
          <w:lang w:eastAsia="zh-CN"/>
        </w:rPr>
        <w:outlineLvl w:val="9"/>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w:t>
      </w:r>
      <w:r>
        <w:rPr>
          <w:rFonts w:hint="eastAsia" w:ascii="宋体" w:hAnsi="宋体" w:cs="宋体"/>
          <w:sz w:val="24"/>
        </w:rPr>
        <w:t xml:space="preserve">作出</w:t>
      </w:r>
      <w:r>
        <w:rPr>
          <w:rFonts w:hint="eastAsia" w:ascii="宋体" w:hAnsi="宋体" w:cs="宋体"/>
          <w:sz w:val="24"/>
        </w:rPr>
        <w:t xml:space="preserve">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pStyle w:val="111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宋体" w:hAnsi="宋体" w:cs="宋体"/>
          <w:b/>
          <w:sz w:val="24"/>
          <w:szCs w:val="22"/>
          <w:u w:val="single"/>
        </w:rPr>
        <w:t xml:space="preserve">评审委员会启动异常低价投标（响应）审查的情形和具体要求：</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宋体" w:hAnsi="宋体" w:cs="宋体"/>
          <w:b/>
          <w:sz w:val="24"/>
          <w:szCs w:val="22"/>
          <w:u w:val="single"/>
        </w:rPr>
        <w:t xml:space="preserve">（一）评审过程中出现下列情形之一的，评审委员会应当启动异常低价投标（响应）审查程序：1．投标（响应）报价低于采购项目预算 50% 的，即投标（响应）报价&lt;采购项目预算×50% ；2．投标（响应）报价低于采购项目最高限价 45% 的，即投标（响应）报价&lt;采购项目最高限价×45% ；3．评审委员会认定的供应商报价过低、可能影响产品质量或者不能诚信履约的其他情形。</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宋体" w:hAnsi="宋体" w:cs="宋体"/>
          <w:b/>
          <w:sz w:val="24"/>
          <w:szCs w:val="22"/>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cs="宋体"/>
          <w:b/>
          <w:sz w:val="24"/>
          <w:szCs w:val="22"/>
          <w:u w:val="single"/>
        </w:rPr>
        <w:t xml:space="preserve">作出</w:t>
      </w:r>
      <w:r>
        <w:rPr>
          <w:rFonts w:ascii="宋体" w:hAnsi="宋体" w:cs="宋体"/>
          <w:b/>
          <w:sz w:val="24"/>
          <w:szCs w:val="22"/>
          <w:u w:val="singl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w:t>
      </w:r>
      <w:r>
        <w:rPr>
          <w:rFonts w:hint="eastAsia" w:ascii="宋体" w:hAnsi="宋体" w:cs="宋体"/>
          <w:sz w:val="24"/>
        </w:rPr>
        <w:t xml:space="preserve">作出</w:t>
      </w:r>
      <w:r>
        <w:rPr>
          <w:rFonts w:hint="eastAsia" w:ascii="宋体" w:hAnsi="宋体" w:cs="宋体"/>
          <w:sz w:val="24"/>
        </w:rPr>
        <w:t xml:space="preserve">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w:t>
      </w:r>
      <w:r>
        <w:rPr>
          <w:rFonts w:hint="eastAsia" w:ascii="宋体" w:hAnsi="宋体" w:cs="宋体"/>
          <w:sz w:val="24"/>
        </w:rPr>
        <w:t xml:space="preserve">作出</w:t>
      </w:r>
      <w:r>
        <w:rPr>
          <w:rFonts w:hint="eastAsia" w:ascii="宋体" w:hAnsi="宋体" w:cs="宋体"/>
          <w:sz w:val="24"/>
        </w:rPr>
        <w:t xml:space="preserve">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w:t>
      </w:r>
      <w:r>
        <w:rPr>
          <w:rFonts w:hint="eastAsia" w:ascii="宋体" w:hAnsi="宋体" w:cs="宋体"/>
          <w:sz w:val="24"/>
        </w:rPr>
        <w:t xml:space="preserve">上述第一</w:t>
      </w:r>
      <w:r>
        <w:rPr>
          <w:rFonts w:hint="eastAsia" w:ascii="宋体" w:hAnsi="宋体" w:cs="宋体"/>
          <w:sz w:val="24"/>
        </w:rPr>
        <w:t xml:space="preserve">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cs="宋体"/>
          <w:sz w:val="24"/>
        </w:rPr>
        <w:t xml:space="preserve">作出</w:t>
      </w:r>
      <w:r>
        <w:rPr>
          <w:rFonts w:hint="eastAsia" w:ascii="宋体" w:hAnsi="宋体" w:cs="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cs="宋体"/>
          <w:sz w:val="24"/>
        </w:rPr>
        <w:t xml:space="preserve">作出</w:t>
      </w:r>
      <w:r>
        <w:rPr>
          <w:rFonts w:hint="eastAsia" w:ascii="宋体" w:hAnsi="宋体" w:cs="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1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1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pStyle w:val="1111"/>
        <w:ind w:firstLine="446"/>
        <w:keepLines w:val="0"/>
        <w:keepNext w:val="0"/>
        <w:spacing w:before="200" w:after="200" w:line="360" w:lineRule="auto"/>
        <w:rPr>
          <w:rFonts w:ascii="宋体" w:hAnsi="宋体" w:cs="宋体"/>
          <w:b w:val="0"/>
          <w:sz w:val="30"/>
          <w:szCs w:val="30"/>
          <w:lang w:eastAsia="zh-CN"/>
        </w:rPr>
      </w:pPr>
      <w:r>
        <w:rPr>
          <w:rFonts w:hint="eastAsia" w:ascii="宋体" w:hAnsi="宋体" w:cs="宋体"/>
          <w:b w:val="0"/>
          <w:sz w:val="30"/>
          <w:szCs w:val="30"/>
          <w:lang w:eastAsia="zh-CN"/>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ascii="宋体" w:hAnsi="宋体" w:cs="宋体"/>
                <w:bCs/>
                <w:sz w:val="24"/>
              </w:rPr>
              <w:t xml:space="preserve">5</w:t>
            </w:r>
            <w:r>
              <w:rPr>
                <w:rFonts w:hint="eastAsia" w:ascii="宋体" w:hAnsi="宋体" w:cs="宋体"/>
                <w:bCs/>
                <w:sz w:val="24"/>
              </w:rPr>
              <w:t xml:space="preserve">年</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16" w:name="OLE_LINK13"/>
            <w:r/>
            <w:bookmarkStart w:id="117" w:name="OLE_LINK14"/>
            <w:r>
              <w:rPr>
                <w:rFonts w:hint="eastAsia" w:ascii="宋体" w:hAnsi="宋体" w:cs="宋体"/>
                <w:sz w:val="24"/>
              </w:rPr>
              <w:t xml:space="preserve">（1）</w:t>
            </w:r>
            <w:bookmarkEnd w:id="116"/>
            <w:r/>
            <w:bookmarkEnd w:id="117"/>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无</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中华人民共和国特种设备安装改造维修许可证》（电梯）资质和《中华人民共和国特种设备制造许可证资质》（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中华人民共和国特种设备安装改造维修许可证》（电梯）资质或新证《中华人民共和国特种设备生产许可证》（含安装、维修），并同时提供所投电梯制造商有效期内的《中华人民共和国特种设备制造许可证资质》（电梯）或者新证《中华人民共和国特种设备生产许可证》；</w:t>
            </w:r>
            <w:r/>
          </w:p>
        </w:tc>
      </w:tr>
    </w:tbl>
    <w:p>
      <w:pPr>
        <w:pStyle w:val="1111"/>
        <w:ind w:firstLine="446"/>
        <w:keepLines w:val="0"/>
        <w:keepNext w:val="0"/>
        <w:spacing w:before="200" w:after="200" w:line="360" w:lineRule="auto"/>
        <w:rPr>
          <w:rFonts w:ascii="宋体" w:hAnsi="宋体" w:cs="宋体"/>
          <w:b w:val="0"/>
          <w:sz w:val="30"/>
          <w:szCs w:val="30"/>
          <w:lang w:eastAsia="zh-CN"/>
        </w:rPr>
      </w:pPr>
      <w:r>
        <w:rPr>
          <w:rFonts w:hint="eastAsia" w:ascii="宋体" w:hAnsi="宋体" w:cs="宋体"/>
          <w:b w:val="0"/>
          <w:sz w:val="30"/>
          <w:szCs w:val="30"/>
          <w:lang w:eastAsia="zh-CN"/>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11"/>
            <w:r/>
            <w:bookmarkEnd w:id="112"/>
            <w:r/>
            <w:bookmarkEnd w:id="113"/>
            <w:r/>
            <w:bookmarkEnd w:id="114"/>
            <w:r/>
            <w:bookmarkEnd w:id="115"/>
            <w:r/>
            <w:r/>
          </w:p>
        </w:tc>
      </w:tr>
    </w:tbl>
    <w:p>
      <w:pPr>
        <w:ind w:firstLine="420"/>
        <w:jc w:val="left"/>
        <w:spacing w:line="360" w:lineRule="auto"/>
        <w:widowControl/>
        <w:rPr>
          <w:rFonts w:ascii="宋体" w:hAnsi="宋体" w:cs="宋体"/>
          <w:sz w:val="24"/>
        </w:rPr>
      </w:pPr>
      <w:r>
        <w:rPr>
          <w:rFonts w:ascii="宋体" w:hAnsi="宋体" w:cs="宋体"/>
          <w:sz w:val="24"/>
        </w:rPr>
      </w:r>
      <w:r/>
    </w:p>
    <w:p>
      <w:pPr>
        <w:ind w:firstLine="1120"/>
        <w:jc w:val="left"/>
        <w:spacing w:line="360" w:lineRule="auto"/>
        <w:widowControl/>
        <w:rPr>
          <w:rFonts w:ascii="楷体" w:hAnsi="楷体" w:eastAsia="楷体" w:cs="楷体"/>
          <w:sz w:val="24"/>
        </w:rPr>
      </w:pPr>
      <w:r>
        <w:rPr>
          <w:rFonts w:hint="eastAsia" w:ascii="MS Mincho" w:hAnsi="MS Mincho" w:eastAsia="MS Mincho" w:cs="MS Mincho"/>
          <w:sz w:val="28"/>
        </w:rPr>
        <w:t xml:space="preserve">☑</w:t>
      </w:r>
      <w:r>
        <w:rPr>
          <w:rFonts w:ascii="宋体" w:hAnsi="宋体" w:cs="宋体"/>
          <w:sz w:val="28"/>
        </w:rPr>
        <w:t xml:space="preserve">8.1 </w:t>
      </w:r>
      <w:r>
        <w:rPr>
          <w:rFonts w:hint="eastAsia" w:ascii="楷体" w:hAnsi="楷体" w:eastAsia="楷体" w:cs="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t xml:space="preserve">57</w:t>
            </w:r>
            <w:r>
              <w:rPr>
                <w:rFonts w:hint="eastAsia" w:ascii="楷体" w:hAnsi="楷体" w:eastAsia="楷体" w:cs="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1</w:t>
            </w:r>
            <w:r>
              <w:rPr>
                <w:rFonts w:ascii="楷体" w:hAnsi="楷体" w:eastAsia="楷体" w:cs="楷体"/>
                <w:b/>
                <w:sz w:val="24"/>
              </w:rPr>
              <w:t xml:space="preserve">3</w:t>
            </w:r>
            <w:r>
              <w:rPr>
                <w:rFonts w:hint="eastAsia" w:ascii="楷体" w:hAnsi="楷体" w:eastAsia="楷体" w:cs="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30分</w:t>
            </w:r>
            <w:r/>
          </w:p>
        </w:tc>
      </w:tr>
    </w:tbl>
    <w:p>
      <w:pPr>
        <w:jc w:val="left"/>
        <w:spacing w:line="360" w:lineRule="auto"/>
        <w:widowControl/>
        <w:rPr>
          <w:rFonts w:ascii="楷体" w:hAnsi="楷体" w:eastAsia="楷体" w:cs="楷体"/>
          <w:b/>
          <w:sz w:val="24"/>
        </w:rPr>
      </w:pPr>
      <w:r>
        <w:rPr>
          <w:rFonts w:hint="eastAsia" w:ascii="楷体" w:hAnsi="楷体" w:eastAsia="楷体" w:cs="楷体"/>
          <w:b/>
          <w:sz w:val="24"/>
        </w:rPr>
        <w:t xml:space="preserve">（一）技术评估</w:t>
      </w:r>
      <w:r/>
    </w:p>
    <w:tbl>
      <w:tblPr>
        <w:tblW w:w="5057" w:type="pct"/>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3"/>
        <w:gridCol w:w="1338"/>
        <w:gridCol w:w="6796"/>
        <w:gridCol w:w="832"/>
      </w:tblGrid>
      <w:tr>
        <w:trPr>
          <w:trHeight w:val="278"/>
        </w:trPr>
        <w:tc>
          <w:tcPr>
            <w:tcBorders>
              <w:top w:val="single" w:color="000000" w:sz="4" w:space="0"/>
              <w:left w:val="single" w:color="000000" w:sz="4" w:space="0"/>
              <w:bottom w:val="single" w:color="000000" w:sz="4" w:space="0"/>
              <w:right w:val="single" w:color="000000" w:sz="4" w:space="0"/>
            </w:tcBorders>
            <w:tcW w:w="397" w:type="pct"/>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87" w:type="pct"/>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488" w:type="pct"/>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27" w:type="pct"/>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分值</w:t>
            </w:r>
            <w:r/>
          </w:p>
        </w:tc>
      </w:tr>
      <w:tr>
        <w:trPr>
          <w:trHeight w:val="323"/>
        </w:trPr>
        <w:tc>
          <w:tcPr>
            <w:gridSpan w:val="3"/>
            <w:tcBorders>
              <w:top w:val="single" w:color="000000" w:sz="4" w:space="0"/>
              <w:left w:val="single" w:color="000000" w:sz="4" w:space="0"/>
              <w:bottom w:val="single" w:color="000000" w:sz="4" w:space="0"/>
              <w:right w:val="single" w:color="000000" w:sz="4" w:space="0"/>
            </w:tcBorders>
            <w:tcW w:w="4572" w:type="pct"/>
            <w:textDirection w:val="lrTb"/>
            <w:noWrap w:val="false"/>
          </w:tcPr>
          <w:p>
            <w:pPr>
              <w:jc w:val="center"/>
              <w:spacing w:line="300" w:lineRule="exact"/>
              <w:rPr>
                <w:rFonts w:ascii="楷体" w:hAnsi="楷体" w:eastAsia="楷体" w:cs="楷体"/>
                <w:b/>
                <w:sz w:val="24"/>
              </w:rPr>
            </w:pPr>
            <w:r>
              <w:rPr>
                <w:rFonts w:hint="eastAsia" w:ascii="楷体" w:hAnsi="楷体" w:eastAsia="楷体" w:cs="楷体"/>
                <w:b/>
                <w:sz w:val="24"/>
              </w:rPr>
              <w:t xml:space="preserve">技术评估</w:t>
            </w:r>
            <w:r/>
          </w:p>
        </w:tc>
        <w:tc>
          <w:tcPr>
            <w:tcBorders>
              <w:top w:val="single" w:color="000000" w:sz="4" w:space="0"/>
              <w:left w:val="single" w:color="000000" w:sz="4" w:space="0"/>
              <w:bottom w:val="single" w:color="000000" w:sz="4" w:space="0"/>
              <w:right w:val="single" w:color="000000" w:sz="4" w:space="0"/>
            </w:tcBorders>
            <w:tcW w:w="427" w:type="pct"/>
            <w:textDirection w:val="lrTb"/>
            <w:noWrap w:val="false"/>
          </w:tcPr>
          <w:p>
            <w:pPr>
              <w:jc w:val="center"/>
              <w:spacing w:line="300" w:lineRule="exact"/>
              <w:rPr>
                <w:rFonts w:ascii="楷体" w:hAnsi="楷体" w:eastAsia="楷体" w:cs="楷体"/>
                <w:b/>
                <w:sz w:val="24"/>
              </w:rPr>
            </w:pPr>
            <w:r>
              <w:rPr>
                <w:rFonts w:ascii="楷体" w:hAnsi="楷体" w:eastAsia="楷体" w:cs="楷体"/>
                <w:b/>
                <w:sz w:val="24"/>
              </w:rPr>
              <w:t xml:space="preserve">57</w:t>
            </w:r>
            <w:r/>
          </w:p>
        </w:tc>
      </w:tr>
      <w:tr>
        <w:trPr>
          <w:trHeight w:val="20"/>
        </w:trPr>
        <w:tc>
          <w:tcPr>
            <w:tcBorders>
              <w:top w:val="single" w:color="000000" w:sz="4" w:space="0"/>
              <w:left w:val="single" w:color="000000" w:sz="4" w:space="0"/>
              <w:right w:val="single" w:color="000000" w:sz="4" w:space="0"/>
            </w:tcBorders>
            <w:tcW w:w="397" w:type="pct"/>
            <w:vAlign w:val="center"/>
            <w:textDirection w:val="lrTb"/>
            <w:noWrap w:val="false"/>
          </w:tcPr>
          <w:p>
            <w:pPr>
              <w:jc w:val="center"/>
              <w:spacing w:line="400" w:lineRule="exact"/>
              <w:rPr>
                <w:rFonts w:ascii="楷体" w:hAnsi="楷体" w:eastAsia="楷体" w:cs="楷体"/>
                <w:sz w:val="24"/>
              </w:rPr>
            </w:pPr>
            <w:r>
              <w:rPr>
                <w:rFonts w:hint="eastAsia" w:ascii="楷体" w:hAnsi="楷体" w:eastAsia="楷体" w:cs="楷体"/>
                <w:sz w:val="24"/>
              </w:rPr>
              <w:t xml:space="preserve">1.1</w:t>
            </w:r>
            <w:r/>
          </w:p>
        </w:tc>
        <w:tc>
          <w:tcPr>
            <w:tcBorders>
              <w:top w:val="single" w:color="000000" w:sz="4" w:space="0"/>
              <w:left w:val="single" w:color="000000" w:sz="4" w:space="0"/>
              <w:right w:val="single" w:color="000000" w:sz="4" w:space="0"/>
            </w:tcBorders>
            <w:tcW w:w="687" w:type="pct"/>
            <w:vAlign w:val="center"/>
            <w:textDirection w:val="lrTb"/>
            <w:noWrap w:val="false"/>
          </w:tcPr>
          <w:p>
            <w:pPr>
              <w:jc w:val="left"/>
              <w:spacing w:line="400" w:lineRule="exact"/>
              <w:rPr>
                <w:rFonts w:ascii="楷体" w:hAnsi="楷体" w:eastAsia="楷体" w:cs="楷体"/>
                <w:bCs/>
                <w:sz w:val="24"/>
              </w:rPr>
            </w:pPr>
            <w:r>
              <w:rPr>
                <w:rFonts w:hint="eastAsia" w:ascii="楷体" w:hAnsi="楷体" w:eastAsia="楷体" w:cs="楷体"/>
                <w:bCs/>
                <w:sz w:val="24"/>
              </w:rPr>
              <w:t xml:space="preserve">技术参数响应评价</w:t>
            </w:r>
            <w:r/>
          </w:p>
        </w:tc>
        <w:tc>
          <w:tcPr>
            <w:tcBorders>
              <w:top w:val="single" w:color="000000" w:sz="4" w:space="0"/>
              <w:left w:val="single" w:color="000000" w:sz="4" w:space="0"/>
              <w:bottom w:val="single" w:color="000000" w:sz="4" w:space="0"/>
              <w:right w:val="single" w:color="000000" w:sz="4" w:space="0"/>
            </w:tcBorders>
            <w:tcW w:w="3488" w:type="pct"/>
            <w:textDirection w:val="lrTb"/>
            <w:noWrap w:val="false"/>
          </w:tcPr>
          <w:p>
            <w:pPr>
              <w:ind w:firstLine="480"/>
              <w:jc w:val="left"/>
              <w:spacing w:line="300" w:lineRule="exact"/>
              <w:rPr>
                <w:rFonts w:ascii="楷体" w:hAnsi="楷体" w:eastAsia="楷体" w:cs="楷体"/>
                <w:bCs/>
                <w:sz w:val="24"/>
              </w:rPr>
            </w:pPr>
            <w:r>
              <w:rPr>
                <w:rFonts w:hint="eastAsia" w:ascii="楷体" w:hAnsi="楷体" w:eastAsia="楷体" w:cs="楷体"/>
                <w:bCs/>
                <w:sz w:val="24"/>
              </w:rPr>
              <w:t xml:space="preserve">根据投标人提供的技术参数偏离表，并结合所投产品的证明材料，参照招标文件对产品技术参数、性能的要求进行评审，完全满足采购需求中技术要求的，得 6 分。</w:t>
            </w:r>
            <w:r/>
          </w:p>
          <w:p>
            <w:pPr>
              <w:ind w:firstLine="480"/>
              <w:jc w:val="left"/>
              <w:spacing w:line="300" w:lineRule="exact"/>
              <w:rPr>
                <w:rFonts w:ascii="楷体" w:hAnsi="楷体" w:eastAsia="楷体" w:cs="楷体"/>
                <w:bCs/>
                <w:sz w:val="24"/>
              </w:rPr>
            </w:pPr>
            <w:r>
              <w:rPr>
                <w:rFonts w:hint="eastAsia" w:ascii="楷体" w:hAnsi="楷体" w:eastAsia="楷体" w:cs="楷体"/>
                <w:bCs/>
                <w:sz w:val="24"/>
              </w:rPr>
              <w:t xml:space="preserve">采购需求中“电梯基本配置要求”，◇号为一般参数，有一项负偏离扣 0.2 分，扣完为止。 </w:t>
            </w:r>
            <w:r/>
          </w:p>
          <w:p>
            <w:pPr>
              <w:ind w:firstLine="480"/>
              <w:jc w:val="left"/>
              <w:spacing w:line="300" w:lineRule="exact"/>
              <w:rPr>
                <w:rFonts w:ascii="楷体" w:hAnsi="楷体" w:eastAsia="楷体" w:cs="楷体"/>
                <w:bCs/>
                <w:sz w:val="24"/>
              </w:rPr>
            </w:pPr>
            <w:r>
              <w:rPr>
                <w:rFonts w:hint="eastAsia" w:ascii="楷体" w:hAnsi="楷体" w:eastAsia="楷体" w:cs="楷体"/>
                <w:bCs/>
                <w:sz w:val="24"/>
              </w:rPr>
              <w:t xml:space="preserve">★号为实质性参数，有一条负偏离将被定义为非实质性响应招标文件。</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6</w:t>
            </w:r>
            <w:r/>
          </w:p>
        </w:tc>
      </w:tr>
      <w:tr>
        <w:trPr>
          <w:trHeight w:val="20"/>
        </w:trPr>
        <w:tc>
          <w:tcPr>
            <w:shd w:val="clear" w:color="auto" w:fill="auto"/>
            <w:tcBorders>
              <w:left w:val="single" w:color="000000" w:sz="4" w:space="0"/>
              <w:right w:val="single" w:color="000000" w:sz="4" w:space="0"/>
            </w:tcBorders>
            <w:tcW w:w="397" w:type="pct"/>
            <w:vAlign w:val="center"/>
            <w:textDirection w:val="lrTb"/>
            <w:noWrap w:val="false"/>
          </w:tcPr>
          <w:p>
            <w:pPr>
              <w:jc w:val="left"/>
              <w:spacing w:line="360" w:lineRule="auto"/>
              <w:rPr>
                <w:rFonts w:ascii="楷体" w:hAnsi="楷体" w:eastAsia="楷体" w:cs="楷体"/>
                <w:bCs/>
                <w:sz w:val="24"/>
              </w:rPr>
            </w:pPr>
            <w:r>
              <w:rPr>
                <w:rFonts w:hint="eastAsia" w:ascii="楷体" w:hAnsi="楷体" w:eastAsia="楷体" w:cs="楷体"/>
                <w:bCs/>
                <w:sz w:val="24"/>
              </w:rPr>
              <w:t xml:space="preserve">1.2</w:t>
            </w:r>
            <w:r/>
          </w:p>
        </w:tc>
        <w:tc>
          <w:tcPr>
            <w:shd w:val="clear" w:color="auto" w:fill="auto"/>
            <w:tcBorders>
              <w:left w:val="single" w:color="000000" w:sz="4" w:space="0"/>
              <w:right w:val="single" w:color="000000" w:sz="4" w:space="0"/>
            </w:tcBorders>
            <w:tcW w:w="687" w:type="pct"/>
            <w:vAlign w:val="center"/>
            <w:textDirection w:val="lrTb"/>
            <w:noWrap w:val="false"/>
          </w:tcPr>
          <w:p>
            <w:pPr>
              <w:jc w:val="left"/>
              <w:spacing w:line="360" w:lineRule="auto"/>
              <w:rPr>
                <w:rFonts w:ascii="楷体" w:hAnsi="楷体" w:eastAsia="楷体" w:cs="楷体"/>
                <w:bCs/>
                <w:sz w:val="24"/>
              </w:rPr>
            </w:pPr>
            <w:r>
              <w:rPr>
                <w:rFonts w:hint="eastAsia" w:ascii="楷体" w:hAnsi="楷体" w:eastAsia="楷体" w:cs="楷体"/>
                <w:bCs/>
                <w:sz w:val="24"/>
              </w:rPr>
              <w:t xml:space="preserve">电梯性能评价</w:t>
            </w:r>
            <w:r/>
          </w:p>
        </w:tc>
        <w:tc>
          <w:tcPr>
            <w:shd w:val="clear" w:color="auto" w:fill="auto"/>
            <w:tcBorders>
              <w:top w:val="single" w:color="000000" w:sz="4" w:space="0"/>
              <w:left w:val="single" w:color="000000" w:sz="4" w:space="0"/>
              <w:bottom w:val="single" w:color="000000" w:sz="4" w:space="0"/>
              <w:right w:val="single" w:color="000000" w:sz="4" w:space="0"/>
            </w:tcBorders>
            <w:tcW w:w="3488" w:type="pct"/>
            <w:vAlign w:val="center"/>
            <w:textDirection w:val="lrTb"/>
            <w:noWrap w:val="false"/>
          </w:tcPr>
          <w:p>
            <w:pPr>
              <w:ind w:firstLine="360"/>
              <w:spacing w:line="300" w:lineRule="exact"/>
              <w:rPr>
                <w:rFonts w:ascii="楷体" w:hAnsi="楷体" w:eastAsia="楷体" w:cs="楷体"/>
                <w:bCs/>
                <w:sz w:val="24"/>
              </w:rPr>
            </w:pPr>
            <w:r>
              <w:rPr>
                <w:rFonts w:hint="eastAsia" w:ascii="楷体" w:hAnsi="楷体" w:eastAsia="楷体" w:cs="楷体"/>
                <w:bCs/>
                <w:sz w:val="24"/>
              </w:rPr>
              <w:t xml:space="preserve">1、所投电梯型号的曳引机、门机、控制柜、安全钳、限速器、缓冲器、轿厢上行超速保护装置、轿厢意外移动保护装置、绳头组合均为原厂原品牌得3分，一项不符合扣1分，扣完为止。提供经</w:t>
            </w:r>
            <w:r>
              <w:rPr>
                <w:rFonts w:hint="eastAsia" w:ascii="楷体" w:hAnsi="楷体" w:eastAsia="楷体" w:cs="楷体"/>
                <w:bCs/>
                <w:sz w:val="24"/>
              </w:rPr>
              <w:t xml:space="preserve">具备 CMA/CNAS 资质第三方检测机构</w:t>
            </w:r>
            <w:r>
              <w:rPr>
                <w:rFonts w:hint="eastAsia" w:ascii="楷体" w:hAnsi="楷体" w:eastAsia="楷体" w:cs="楷体"/>
                <w:bCs/>
                <w:sz w:val="24"/>
              </w:rPr>
              <w:t xml:space="preserve">出具的有效的试验报告扫描件，否则不得分。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2、根据所投电梯产品马达制动器可靠性试验次数≥2500万次得1分，≥2800万次得</w:t>
            </w:r>
            <w:r>
              <w:rPr>
                <w:rFonts w:ascii="楷体" w:hAnsi="楷体" w:eastAsia="楷体" w:cs="楷体"/>
                <w:bCs/>
                <w:sz w:val="24"/>
              </w:rPr>
              <w:t xml:space="preserve">2</w:t>
            </w:r>
            <w:r>
              <w:rPr>
                <w:rFonts w:hint="eastAsia" w:ascii="楷体" w:hAnsi="楷体" w:eastAsia="楷体" w:cs="楷体"/>
                <w:bCs/>
                <w:sz w:val="24"/>
              </w:rPr>
              <w:t xml:space="preserve">分，本小项最高得</w:t>
            </w:r>
            <w:r>
              <w:rPr>
                <w:rFonts w:ascii="楷体" w:hAnsi="楷体" w:eastAsia="楷体" w:cs="楷体"/>
                <w:bCs/>
                <w:sz w:val="24"/>
              </w:rPr>
              <w:t xml:space="preserve">2</w:t>
            </w:r>
            <w:r>
              <w:rPr>
                <w:rFonts w:hint="eastAsia" w:ascii="楷体" w:hAnsi="楷体" w:eastAsia="楷体" w:cs="楷体"/>
                <w:bCs/>
                <w:sz w:val="24"/>
              </w:rPr>
              <w:t xml:space="preserve">分</w:t>
            </w:r>
            <w:r>
              <w:rPr>
                <w:rFonts w:hint="eastAsia" w:ascii="宋体" w:hAnsi="宋体" w:cs="仿宋"/>
                <w:bCs/>
                <w:color w:val="000000"/>
                <w:sz w:val="24"/>
              </w:rPr>
              <w:t xml:space="preserve">。</w:t>
            </w:r>
            <w:r>
              <w:rPr>
                <w:rFonts w:hint="eastAsia" w:ascii="楷体" w:hAnsi="楷体" w:eastAsia="楷体" w:cs="楷体"/>
                <w:bCs/>
                <w:sz w:val="24"/>
              </w:rPr>
              <w:t xml:space="preserve">提供提供</w:t>
            </w:r>
            <w:r>
              <w:rPr>
                <w:rFonts w:hint="eastAsia" w:ascii="楷体" w:hAnsi="楷体" w:eastAsia="楷体" w:cs="楷体"/>
                <w:bCs/>
                <w:sz w:val="24"/>
              </w:rPr>
              <w:t xml:space="preserve">国家认可的检测机构出具的第三方的制动器试验报告扫描件，否则不得分。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3、所投电梯产品，当轿厢内加载至200%的额定荷载并保持60min，主机制动器各部件完好，曳引轮不转动、轿厢未发生明显位移，制动器可保持良好的静态制动性能的得1分；当轿厢内加载至215%的额定荷载并保持60min，主机制动器各部件完好，曳引轮不转动、轿厢未发生明显位移，制动器可保持良好的静态制动性能的得2分</w:t>
            </w:r>
            <w:r>
              <w:rPr>
                <w:rFonts w:hint="eastAsia" w:ascii="宋体" w:hAnsi="宋体" w:cs="仿宋"/>
                <w:bCs/>
                <w:color w:val="000000"/>
                <w:sz w:val="24"/>
              </w:rPr>
              <w:t xml:space="preserve">。</w:t>
            </w:r>
            <w:r>
              <w:rPr>
                <w:rFonts w:hint="eastAsia" w:ascii="楷体" w:hAnsi="楷体" w:eastAsia="楷体" w:cs="楷体"/>
                <w:bCs/>
                <w:sz w:val="24"/>
              </w:rPr>
              <w:t xml:space="preserve">提供国家认可的检测机构出具的报告扫描件，否则不得分。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4、根据所投电梯产品控制柜通过宽电压测试，≥±10%得1分，≥±15%得2分，本小项最高得</w:t>
            </w:r>
            <w:r>
              <w:rPr>
                <w:rFonts w:ascii="楷体" w:hAnsi="楷体" w:eastAsia="楷体" w:cs="楷体"/>
                <w:bCs/>
                <w:sz w:val="24"/>
              </w:rPr>
              <w:t xml:space="preserve">2</w:t>
            </w:r>
            <w:r>
              <w:rPr>
                <w:rFonts w:hint="eastAsia" w:ascii="楷体" w:hAnsi="楷体" w:eastAsia="楷体" w:cs="楷体"/>
                <w:bCs/>
                <w:sz w:val="24"/>
              </w:rPr>
              <w:t xml:space="preserve">分。提供由</w:t>
            </w:r>
            <w:r>
              <w:rPr>
                <w:rFonts w:hint="eastAsia" w:ascii="楷体" w:hAnsi="楷体" w:eastAsia="楷体" w:cs="楷体"/>
                <w:bCs/>
                <w:sz w:val="24"/>
              </w:rPr>
              <w:t xml:space="preserve">具备 CMA/CNAS 资质第三方检测机构</w:t>
            </w:r>
            <w:r>
              <w:rPr>
                <w:rFonts w:hint="eastAsia" w:ascii="楷体" w:hAnsi="楷体" w:eastAsia="楷体" w:cs="楷体"/>
                <w:bCs/>
                <w:sz w:val="24"/>
              </w:rPr>
              <w:t xml:space="preserve">出具的控制柜试验报告扫描件，否则不得分。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5、所投电梯制造商采用的不锈钢SU304材质中性盐雾试验，试验条件:环境温度:17.6℃~20.5℃，相对湿度28%~45%，试验箱的温度应维持在(35士2)℃，测试标准:GB/T10125-2021，样品试验周期≥300h得1分，≥400h得2分，本小项最高得</w:t>
            </w:r>
            <w:r>
              <w:rPr>
                <w:rFonts w:ascii="楷体" w:hAnsi="楷体" w:eastAsia="楷体" w:cs="楷体"/>
                <w:bCs/>
                <w:sz w:val="24"/>
              </w:rPr>
              <w:t xml:space="preserve">2</w:t>
            </w:r>
            <w:r>
              <w:rPr>
                <w:rFonts w:hint="eastAsia" w:ascii="楷体" w:hAnsi="楷体" w:eastAsia="楷体" w:cs="楷体"/>
                <w:bCs/>
                <w:sz w:val="24"/>
              </w:rPr>
              <w:t xml:space="preserve">分。提供对应的由</w:t>
            </w:r>
            <w:r>
              <w:rPr>
                <w:rFonts w:hint="eastAsia" w:ascii="楷体" w:hAnsi="楷体" w:eastAsia="楷体" w:cs="楷体"/>
                <w:bCs/>
                <w:sz w:val="24"/>
              </w:rPr>
              <w:t xml:space="preserve">具备 CMA/CNAS 资质第三方检测机构</w:t>
            </w:r>
            <w:r>
              <w:rPr>
                <w:rFonts w:hint="eastAsia" w:ascii="楷体" w:hAnsi="楷体" w:eastAsia="楷体" w:cs="楷体"/>
                <w:bCs/>
                <w:sz w:val="24"/>
              </w:rPr>
              <w:t xml:space="preserve">出具的试验报告扫描件，否则不得分。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6、根据所投电梯产品门机可靠性试验次数，</w:t>
            </w:r>
            <w:r>
              <w:rPr>
                <w:rFonts w:hint="eastAsia" w:ascii="楷体" w:hAnsi="楷体" w:eastAsia="楷体" w:cs="楷体"/>
                <w:bCs/>
                <w:sz w:val="24"/>
              </w:rPr>
              <w:t xml:space="preserve">≥</w:t>
            </w:r>
            <w:r>
              <w:rPr>
                <w:rFonts w:hint="eastAsia" w:ascii="楷体" w:hAnsi="楷体" w:eastAsia="楷体" w:cs="楷体"/>
                <w:bCs/>
                <w:sz w:val="24"/>
              </w:rPr>
              <w:t xml:space="preserve">1500万次荷载得1分，</w:t>
            </w:r>
            <w:r>
              <w:rPr>
                <w:rFonts w:hint="eastAsia" w:ascii="楷体" w:hAnsi="楷体" w:eastAsia="楷体" w:cs="楷体"/>
                <w:bCs/>
                <w:sz w:val="24"/>
              </w:rPr>
              <w:t xml:space="preserve">≥</w:t>
            </w:r>
            <w:r>
              <w:rPr>
                <w:rFonts w:hint="eastAsia" w:ascii="楷体" w:hAnsi="楷体" w:eastAsia="楷体" w:cs="楷体"/>
                <w:bCs/>
                <w:sz w:val="24"/>
              </w:rPr>
              <w:t xml:space="preserve">1800万次得2分，本小项最高得</w:t>
            </w:r>
            <w:r>
              <w:rPr>
                <w:rFonts w:ascii="楷体" w:hAnsi="楷体" w:eastAsia="楷体" w:cs="楷体"/>
                <w:bCs/>
                <w:sz w:val="24"/>
              </w:rPr>
              <w:t xml:space="preserve">2</w:t>
            </w:r>
            <w:r>
              <w:rPr>
                <w:rFonts w:hint="eastAsia" w:ascii="楷体" w:hAnsi="楷体" w:eastAsia="楷体" w:cs="楷体"/>
                <w:bCs/>
                <w:sz w:val="24"/>
              </w:rPr>
              <w:t xml:space="preserve">分。提供国家认可的检测机构出具的第三方的制动器试验报告扫描件，否则不得分。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7、根据所投电梯产品信号系统按钮经过20-25N按压力，1.5HZ按压频率，按压次数≥1800万次得</w:t>
            </w:r>
            <w:r>
              <w:rPr>
                <w:rFonts w:ascii="楷体" w:hAnsi="楷体" w:eastAsia="楷体" w:cs="楷体"/>
                <w:bCs/>
                <w:sz w:val="24"/>
              </w:rPr>
              <w:t xml:space="preserve">2</w:t>
            </w:r>
            <w:r>
              <w:rPr>
                <w:rFonts w:hint="eastAsia" w:ascii="楷体" w:hAnsi="楷体" w:eastAsia="楷体" w:cs="楷体"/>
                <w:bCs/>
                <w:sz w:val="24"/>
              </w:rPr>
              <w:t xml:space="preserve">分，≥2000万次得</w:t>
            </w:r>
            <w:r>
              <w:rPr>
                <w:rFonts w:ascii="楷体" w:hAnsi="楷体" w:eastAsia="楷体" w:cs="楷体"/>
                <w:bCs/>
                <w:sz w:val="24"/>
              </w:rPr>
              <w:t xml:space="preserve">3</w:t>
            </w:r>
            <w:r>
              <w:rPr>
                <w:rFonts w:hint="eastAsia" w:ascii="楷体" w:hAnsi="楷体" w:eastAsia="楷体" w:cs="楷体"/>
                <w:bCs/>
                <w:sz w:val="24"/>
              </w:rPr>
              <w:t xml:space="preserve">分，本小项最高得</w:t>
            </w:r>
            <w:r>
              <w:rPr>
                <w:rFonts w:ascii="楷体" w:hAnsi="楷体" w:eastAsia="楷体" w:cs="楷体"/>
                <w:bCs/>
                <w:sz w:val="24"/>
              </w:rPr>
              <w:t xml:space="preserve">3</w:t>
            </w:r>
            <w:r>
              <w:rPr>
                <w:rFonts w:hint="eastAsia" w:ascii="楷体" w:hAnsi="楷体" w:eastAsia="楷体" w:cs="楷体"/>
                <w:bCs/>
                <w:sz w:val="24"/>
              </w:rPr>
              <w:t xml:space="preserve">分。提供由国家认可的检测机构出具的</w:t>
            </w:r>
            <w:r>
              <w:rPr>
                <w:rFonts w:hint="eastAsia" w:ascii="楷体" w:hAnsi="楷体" w:eastAsia="楷体" w:cs="楷体"/>
                <w:bCs/>
                <w:sz w:val="24"/>
              </w:rPr>
              <w:t xml:space="preserve">第三方的信号系统试验报告扫描件，否则不得分。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8、安全电路和可编程系统的安全完整性等级需达到SIL2标准，达到SIL3标准，≥20项得</w:t>
            </w:r>
            <w:r>
              <w:rPr>
                <w:rFonts w:ascii="楷体" w:hAnsi="楷体" w:eastAsia="楷体" w:cs="楷体"/>
                <w:bCs/>
                <w:sz w:val="24"/>
              </w:rPr>
              <w:t xml:space="preserve">2</w:t>
            </w:r>
            <w:r>
              <w:rPr>
                <w:rFonts w:hint="eastAsia" w:ascii="楷体" w:hAnsi="楷体" w:eastAsia="楷体" w:cs="楷体"/>
                <w:bCs/>
                <w:sz w:val="24"/>
              </w:rPr>
              <w:t xml:space="preserve">分，≥30项得</w:t>
            </w:r>
            <w:r>
              <w:rPr>
                <w:rFonts w:ascii="楷体" w:hAnsi="楷体" w:eastAsia="楷体" w:cs="楷体"/>
                <w:bCs/>
                <w:sz w:val="24"/>
              </w:rPr>
              <w:t xml:space="preserve">3</w:t>
            </w:r>
            <w:r>
              <w:rPr>
                <w:rFonts w:hint="eastAsia" w:ascii="楷体" w:hAnsi="楷体" w:eastAsia="楷体" w:cs="楷体"/>
                <w:bCs/>
                <w:sz w:val="24"/>
              </w:rPr>
              <w:t xml:space="preserve">分，本小项最高得</w:t>
            </w:r>
            <w:r>
              <w:rPr>
                <w:rFonts w:ascii="楷体" w:hAnsi="楷体" w:eastAsia="楷体" w:cs="楷体"/>
                <w:bCs/>
                <w:sz w:val="24"/>
              </w:rPr>
              <w:t xml:space="preserve">3</w:t>
            </w:r>
            <w:r>
              <w:rPr>
                <w:rFonts w:hint="eastAsia" w:ascii="楷体" w:hAnsi="楷体" w:eastAsia="楷体" w:cs="楷体"/>
                <w:bCs/>
                <w:sz w:val="24"/>
              </w:rPr>
              <w:t xml:space="preserve">分。提供国家认可的检测机构出具的第三方检测报告扫描件件，否则不得分。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9、投标人所投品牌电梯，对电网的</w:t>
            </w:r>
            <w:r>
              <w:rPr>
                <w:rFonts w:hint="eastAsia" w:ascii="楷体" w:hAnsi="楷体" w:eastAsia="楷体" w:cs="楷体"/>
                <w:bCs/>
                <w:sz w:val="24"/>
              </w:rPr>
              <w:t xml:space="preserve">能量反网的</w:t>
            </w:r>
            <w:r>
              <w:rPr>
                <w:rFonts w:hint="eastAsia" w:ascii="楷体" w:hAnsi="楷体" w:eastAsia="楷体" w:cs="楷体"/>
                <w:bCs/>
                <w:sz w:val="24"/>
              </w:rPr>
              <w:t xml:space="preserve">能量反馈率在40%以上得1分，50%以上得</w:t>
            </w:r>
            <w:r>
              <w:rPr>
                <w:rFonts w:ascii="楷体" w:hAnsi="楷体" w:eastAsia="楷体" w:cs="楷体"/>
                <w:bCs/>
                <w:sz w:val="24"/>
              </w:rPr>
              <w:t xml:space="preserve">2</w:t>
            </w:r>
            <w:r>
              <w:rPr>
                <w:rFonts w:hint="eastAsia" w:ascii="楷体" w:hAnsi="楷体" w:eastAsia="楷体" w:cs="楷体"/>
                <w:bCs/>
                <w:sz w:val="24"/>
              </w:rPr>
              <w:t xml:space="preserve">分，本小项最高得</w:t>
            </w:r>
            <w:r>
              <w:rPr>
                <w:rFonts w:ascii="楷体" w:hAnsi="楷体" w:eastAsia="楷体" w:cs="楷体"/>
                <w:bCs/>
                <w:sz w:val="24"/>
              </w:rPr>
              <w:t xml:space="preserve">2</w:t>
            </w:r>
            <w:r>
              <w:rPr>
                <w:rFonts w:hint="eastAsia" w:ascii="楷体" w:hAnsi="楷体" w:eastAsia="楷体" w:cs="楷体"/>
                <w:bCs/>
                <w:sz w:val="24"/>
              </w:rPr>
              <w:t xml:space="preserve">分。提供国家认可的检测机构出具的第三方检测报告扫描件件，否则不得分。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10、电梯运行时，轿厢内运行噪音≤62db的得1分，≤61db得2分；电梯开关门噪音平均值≤59db得1分，≤57db得2分，本项最高得4分。提供整机型式报告</w:t>
            </w:r>
            <w:r>
              <w:rPr>
                <w:rFonts w:hint="eastAsia" w:ascii="楷体" w:hAnsi="楷体" w:eastAsia="楷体" w:cs="楷体"/>
                <w:bCs/>
                <w:sz w:val="24"/>
              </w:rPr>
              <w:t xml:space="preserve">扫描件并加盖</w:t>
            </w:r>
            <w:r>
              <w:rPr>
                <w:rFonts w:hint="eastAsia" w:ascii="楷体" w:hAnsi="楷体" w:eastAsia="楷体" w:cs="楷体"/>
                <w:bCs/>
                <w:sz w:val="24"/>
              </w:rPr>
              <w:t xml:space="preserve">投标人公章，否则不得分。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11、电梯平层精度≤±10.mm得2分。提供整机型式报告</w:t>
            </w:r>
            <w:r>
              <w:rPr>
                <w:rFonts w:hint="eastAsia" w:ascii="楷体" w:hAnsi="楷体" w:eastAsia="楷体" w:cs="楷体"/>
                <w:bCs/>
                <w:sz w:val="24"/>
              </w:rPr>
              <w:t xml:space="preserve">扫描件并加盖</w:t>
            </w:r>
            <w:r>
              <w:rPr>
                <w:rFonts w:hint="eastAsia" w:ascii="楷体" w:hAnsi="楷体" w:eastAsia="楷体" w:cs="楷体"/>
                <w:bCs/>
                <w:sz w:val="24"/>
              </w:rPr>
              <w:t xml:space="preserve">投标人公章，否则不得分。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27</w:t>
            </w:r>
            <w:r/>
          </w:p>
        </w:tc>
      </w:tr>
      <w:tr>
        <w:trPr>
          <w:trHeight w:val="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1.3</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spacing w:line="360" w:lineRule="auto"/>
              <w:rPr>
                <w:rFonts w:ascii="楷体" w:hAnsi="楷体" w:eastAsia="楷体" w:cs="楷体"/>
                <w:bCs/>
                <w:sz w:val="24"/>
              </w:rPr>
            </w:pPr>
            <w:r>
              <w:rPr>
                <w:rFonts w:hint="eastAsia" w:ascii="楷体" w:hAnsi="楷体" w:eastAsia="楷体" w:cs="楷体"/>
                <w:bCs/>
                <w:sz w:val="24"/>
              </w:rPr>
              <w:t xml:space="preserve">施工组织方案</w:t>
            </w:r>
            <w:r/>
          </w:p>
        </w:tc>
        <w:tc>
          <w:tcPr>
            <w:tcBorders>
              <w:top w:val="single" w:color="000000" w:sz="4" w:space="0"/>
              <w:left w:val="single" w:color="000000" w:sz="4" w:space="0"/>
              <w:bottom w:val="single" w:color="000000" w:sz="4" w:space="0"/>
              <w:right w:val="single" w:color="000000" w:sz="4" w:space="0"/>
            </w:tcBorders>
            <w:tcW w:w="3488" w:type="pct"/>
            <w:vAlign w:val="center"/>
            <w:textDirection w:val="lrTb"/>
            <w:noWrap w:val="false"/>
          </w:tcPr>
          <w:p>
            <w:pPr>
              <w:ind w:firstLine="360"/>
              <w:spacing w:line="300" w:lineRule="exact"/>
              <w:rPr>
                <w:rFonts w:ascii="楷体" w:hAnsi="楷体" w:eastAsia="楷体" w:cs="楷体"/>
                <w:bCs/>
                <w:sz w:val="24"/>
              </w:rPr>
            </w:pPr>
            <w:r>
              <w:rPr>
                <w:rFonts w:hint="eastAsia" w:ascii="楷体" w:hAnsi="楷体" w:eastAsia="楷体" w:cs="楷体"/>
                <w:bCs/>
                <w:sz w:val="24"/>
              </w:rPr>
              <w:t xml:space="preserve">根据投标人提供的项目施工组织方案，包括但不限于：施工组织方案、安装进度计划、质量保证措施、安全保证措施、技术人员配备，</w:t>
            </w:r>
            <w:r>
              <w:rPr>
                <w:rFonts w:hint="eastAsia" w:ascii="楷体" w:hAnsi="楷体" w:eastAsia="楷体" w:cs="楷体"/>
                <w:bCs/>
                <w:sz w:val="24"/>
              </w:rPr>
              <w:t xml:space="preserve">完全包含上述要点的得4分，有负偏离或不提供方案的不得分。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设置服务细则和管理制度的加1分；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设置服务质量措施的加1分。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rPr>
                <w:rFonts w:ascii="楷体" w:hAnsi="楷体" w:eastAsia="楷体" w:cs="楷体"/>
                <w:bCs/>
                <w:sz w:val="24"/>
              </w:rPr>
            </w:pPr>
            <w:r>
              <w:rPr>
                <w:rFonts w:ascii="楷体" w:hAnsi="楷体" w:eastAsia="楷体" w:cs="楷体"/>
                <w:bCs/>
                <w:sz w:val="24"/>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1.4</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spacing w:line="360" w:lineRule="auto"/>
              <w:rPr>
                <w:rFonts w:ascii="楷体" w:hAnsi="楷体" w:eastAsia="楷体" w:cs="楷体"/>
                <w:bCs/>
                <w:sz w:val="24"/>
              </w:rPr>
            </w:pPr>
            <w:r>
              <w:rPr>
                <w:rFonts w:hint="eastAsia" w:ascii="楷体" w:hAnsi="楷体" w:eastAsia="楷体" w:cs="楷体"/>
                <w:bCs/>
                <w:sz w:val="24"/>
              </w:rPr>
              <w:t xml:space="preserve">安装、调试方案</w:t>
            </w:r>
            <w:r/>
          </w:p>
        </w:tc>
        <w:tc>
          <w:tcPr>
            <w:tcBorders>
              <w:top w:val="single" w:color="000000" w:sz="4" w:space="0"/>
              <w:left w:val="single" w:color="000000" w:sz="4" w:space="0"/>
              <w:bottom w:val="single" w:color="000000" w:sz="4" w:space="0"/>
              <w:right w:val="single" w:color="000000" w:sz="4" w:space="0"/>
            </w:tcBorders>
            <w:tcW w:w="3488" w:type="pct"/>
            <w:vAlign w:val="center"/>
            <w:textDirection w:val="lrTb"/>
            <w:noWrap w:val="false"/>
          </w:tcPr>
          <w:p>
            <w:pPr>
              <w:ind w:firstLine="360"/>
              <w:spacing w:line="300" w:lineRule="exact"/>
              <w:rPr>
                <w:rFonts w:ascii="楷体" w:hAnsi="楷体" w:eastAsia="楷体" w:cs="楷体"/>
                <w:bCs/>
                <w:sz w:val="24"/>
              </w:rPr>
            </w:pPr>
            <w:r>
              <w:rPr>
                <w:rFonts w:hint="eastAsia" w:ascii="楷体" w:hAnsi="楷体" w:eastAsia="楷体" w:cs="楷体"/>
                <w:bCs/>
                <w:sz w:val="24"/>
              </w:rPr>
              <w:t xml:space="preserve">根据投标人提供的本项目的安装调试方案，包括但不限于：旧电梯拆除、新梯安装程序、施工方案、安全保障措施，</w:t>
            </w:r>
            <w:r>
              <w:rPr>
                <w:rFonts w:hint="eastAsia" w:ascii="楷体" w:hAnsi="楷体" w:eastAsia="楷体" w:cs="楷体"/>
                <w:bCs/>
                <w:sz w:val="24"/>
              </w:rPr>
              <w:t xml:space="preserve">完全包含上述要点的得</w:t>
            </w:r>
            <w:r>
              <w:rPr>
                <w:rFonts w:ascii="楷体" w:hAnsi="楷体" w:eastAsia="楷体" w:cs="楷体"/>
                <w:bCs/>
                <w:sz w:val="24"/>
              </w:rPr>
              <w:t xml:space="preserve">3</w:t>
            </w:r>
            <w:r>
              <w:rPr>
                <w:rFonts w:hint="eastAsia" w:ascii="楷体" w:hAnsi="楷体" w:eastAsia="楷体" w:cs="楷体"/>
                <w:bCs/>
                <w:sz w:val="24"/>
              </w:rPr>
              <w:t xml:space="preserve">分，有负偏离或不提供方案的不得分。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设置服务细则和管理制度的加1分；</w:t>
            </w:r>
            <w:r/>
          </w:p>
          <w:p>
            <w:pPr>
              <w:ind w:firstLine="360"/>
              <w:spacing w:line="300" w:lineRule="exact"/>
              <w:rPr>
                <w:rFonts w:ascii="楷体" w:hAnsi="楷体" w:eastAsia="楷体" w:cs="楷体"/>
                <w:bCs/>
                <w:sz w:val="24"/>
              </w:rPr>
            </w:pPr>
            <w:r>
              <w:rPr>
                <w:rFonts w:hint="eastAsia" w:ascii="楷体" w:hAnsi="楷体" w:eastAsia="楷体" w:cs="楷体"/>
                <w:bCs/>
                <w:sz w:val="24"/>
              </w:rPr>
              <w:t xml:space="preserve">设置服务质量措施的加1分。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rPr>
                <w:rFonts w:ascii="楷体" w:hAnsi="楷体" w:eastAsia="楷体" w:cs="楷体"/>
                <w:bCs/>
                <w:sz w:val="24"/>
              </w:rPr>
            </w:pPr>
            <w:r>
              <w:rPr>
                <w:rFonts w:ascii="楷体" w:hAnsi="楷体" w:eastAsia="楷体" w:cs="楷体"/>
                <w:bCs/>
                <w:sz w:val="24"/>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1.5</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spacing w:line="360" w:lineRule="auto"/>
              <w:rPr>
                <w:rFonts w:ascii="楷体" w:hAnsi="楷体" w:eastAsia="楷体" w:cs="楷体"/>
              </w:rPr>
            </w:pPr>
            <w:r>
              <w:rPr>
                <w:rFonts w:hint="eastAsia" w:ascii="楷体" w:hAnsi="楷体" w:eastAsia="楷体" w:cs="楷体"/>
                <w:bCs/>
                <w:sz w:val="24"/>
              </w:rPr>
              <w:t xml:space="preserve">售后服务方案</w:t>
            </w:r>
            <w:r/>
          </w:p>
        </w:tc>
        <w:tc>
          <w:tcPr>
            <w:tcBorders>
              <w:top w:val="single" w:color="000000" w:sz="4" w:space="0"/>
              <w:left w:val="single" w:color="000000" w:sz="4" w:space="0"/>
              <w:bottom w:val="single" w:color="000000" w:sz="4" w:space="0"/>
              <w:right w:val="single" w:color="000000" w:sz="4" w:space="0"/>
            </w:tcBorders>
            <w:tcW w:w="3488" w:type="pct"/>
            <w:textDirection w:val="lrTb"/>
            <w:noWrap w:val="false"/>
          </w:tcPr>
          <w:p>
            <w:pPr>
              <w:numPr>
                <w:ilvl w:val="0"/>
                <w:numId w:val="34"/>
              </w:numPr>
              <w:ind w:right="108"/>
              <w:spacing w:line="300" w:lineRule="exact"/>
              <w:rPr>
                <w:rFonts w:ascii="楷体" w:hAnsi="楷体" w:eastAsia="楷体" w:cs="楷体"/>
                <w:bCs/>
                <w:sz w:val="24"/>
              </w:rPr>
            </w:pPr>
            <w:r/>
            <w:bookmarkStart w:id="118" w:name="OLE_LINK89"/>
            <w:r/>
            <w:bookmarkStart w:id="119" w:name="OLE_LINK90"/>
            <w:r>
              <w:rPr>
                <w:rFonts w:hint="eastAsia" w:ascii="楷体" w:hAnsi="楷体" w:eastAsia="楷体" w:cs="楷体"/>
                <w:bCs/>
                <w:sz w:val="24"/>
              </w:rPr>
              <w:t xml:space="preserve">根据</w:t>
            </w:r>
            <w:bookmarkStart w:id="120" w:name="OLE_LINK81"/>
            <w:r/>
            <w:bookmarkStart w:id="121" w:name="OLE_LINK80"/>
            <w:r>
              <w:rPr>
                <w:rFonts w:hint="eastAsia" w:ascii="楷体" w:hAnsi="楷体" w:eastAsia="楷体" w:cs="楷体"/>
                <w:bCs/>
                <w:sz w:val="24"/>
              </w:rPr>
              <w:t xml:space="preserve">投标人提供的</w:t>
            </w:r>
            <w:bookmarkEnd w:id="120"/>
            <w:r/>
            <w:bookmarkEnd w:id="121"/>
            <w:r>
              <w:rPr>
                <w:rFonts w:hint="eastAsia" w:ascii="楷体" w:hAnsi="楷体" w:eastAsia="楷体" w:cs="楷体"/>
                <w:bCs/>
                <w:sz w:val="24"/>
              </w:rPr>
              <w:t xml:space="preserve">售后服务方案，包含但不限于：</w:t>
            </w:r>
            <w:bookmarkStart w:id="122" w:name="OLE_LINK83"/>
            <w:r/>
            <w:bookmarkStart w:id="123" w:name="OLE_LINK82"/>
            <w:r>
              <w:rPr>
                <w:rFonts w:hint="eastAsia" w:ascii="楷体" w:hAnsi="楷体" w:eastAsia="楷体" w:cs="楷体"/>
                <w:bCs/>
                <w:sz w:val="24"/>
              </w:rPr>
              <w:t xml:space="preserve">服务体系、服务内容、问题故障处理方法，</w:t>
            </w:r>
            <w:bookmarkEnd w:id="122"/>
            <w:r/>
            <w:bookmarkEnd w:id="123"/>
            <w:r>
              <w:rPr>
                <w:rFonts w:hint="eastAsia" w:ascii="楷体" w:hAnsi="楷体" w:eastAsia="楷体" w:cs="楷体"/>
                <w:bCs/>
                <w:sz w:val="24"/>
              </w:rPr>
              <w:t xml:space="preserve">服务机构信息、技术人员、技术支持方案、备品备件库说明。方案完全包含上述要点且满足招标文件要求的得</w:t>
            </w:r>
            <w:r>
              <w:rPr>
                <w:rFonts w:ascii="楷体" w:hAnsi="楷体" w:eastAsia="楷体" w:cs="楷体"/>
                <w:bCs/>
                <w:sz w:val="24"/>
              </w:rPr>
              <w:t xml:space="preserve">3</w:t>
            </w:r>
            <w:r>
              <w:rPr>
                <w:rFonts w:hint="eastAsia" w:ascii="楷体" w:hAnsi="楷体" w:eastAsia="楷体" w:cs="楷体"/>
                <w:bCs/>
                <w:sz w:val="24"/>
              </w:rPr>
              <w:t xml:space="preserve">分，有缺项或未提供方案的本项不得分；方案具有针对性的加</w:t>
            </w:r>
            <w:r>
              <w:rPr>
                <w:rFonts w:ascii="楷体" w:hAnsi="楷体" w:eastAsia="楷体" w:cs="楷体"/>
                <w:bCs/>
                <w:sz w:val="24"/>
              </w:rPr>
              <w:t xml:space="preserve">2</w:t>
            </w:r>
            <w:r>
              <w:rPr>
                <w:rFonts w:hint="eastAsia" w:ascii="楷体" w:hAnsi="楷体" w:eastAsia="楷体" w:cs="楷体"/>
                <w:bCs/>
                <w:sz w:val="24"/>
              </w:rPr>
              <w:t xml:space="preserve">分。本项满分</w:t>
            </w:r>
            <w:r>
              <w:rPr>
                <w:rFonts w:ascii="楷体" w:hAnsi="楷体" w:eastAsia="楷体" w:cs="楷体"/>
                <w:bCs/>
                <w:sz w:val="24"/>
              </w:rPr>
              <w:t xml:space="preserve">5</w:t>
            </w:r>
            <w:r>
              <w:rPr>
                <w:rFonts w:hint="eastAsia" w:ascii="楷体" w:hAnsi="楷体" w:eastAsia="楷体" w:cs="楷体"/>
                <w:bCs/>
                <w:sz w:val="24"/>
              </w:rPr>
              <w:t xml:space="preserve">分。</w:t>
            </w:r>
            <w:bookmarkEnd w:id="118"/>
            <w:r/>
            <w:bookmarkEnd w:id="119"/>
            <w:r/>
            <w:r/>
          </w:p>
          <w:p>
            <w:pPr>
              <w:numPr>
                <w:ilvl w:val="0"/>
                <w:numId w:val="34"/>
              </w:numPr>
              <w:ind w:right="108"/>
              <w:spacing w:line="300" w:lineRule="exact"/>
              <w:rPr>
                <w:rFonts w:ascii="楷体" w:hAnsi="楷体" w:eastAsia="楷体" w:cs="楷体"/>
                <w:bCs/>
                <w:sz w:val="24"/>
              </w:rPr>
            </w:pPr>
            <w:r>
              <w:rPr>
                <w:rFonts w:hint="eastAsia" w:ascii="楷体" w:hAnsi="楷体" w:eastAsia="楷体" w:cs="楷体"/>
                <w:bCs/>
                <w:sz w:val="24"/>
              </w:rPr>
              <w:t xml:space="preserve">投标人承诺在设备发生故障、接到采购人通知后响应时间：电梯困人的救援时间不超过20分钟，故障反应时间小于30分钟，一般故障修复时间小于60分钟，较大故障修复时间小于36小时；承诺在质保期内每月进行例行</w:t>
            </w:r>
            <w:r>
              <w:rPr>
                <w:rFonts w:hint="eastAsia" w:ascii="楷体" w:hAnsi="楷体" w:eastAsia="楷体" w:cs="楷体"/>
                <w:bCs/>
                <w:sz w:val="24"/>
              </w:rPr>
              <w:t xml:space="preserve">检查维保不</w:t>
            </w:r>
            <w:r>
              <w:rPr>
                <w:rFonts w:hint="eastAsia" w:ascii="楷体" w:hAnsi="楷体" w:eastAsia="楷体" w:cs="楷体"/>
                <w:bCs/>
                <w:sz w:val="24"/>
              </w:rPr>
              <w:t xml:space="preserve">少于两次，质保期届满前30日内全面检查一次。提供以上承诺函加盖投标人公章的得</w:t>
            </w:r>
            <w:r>
              <w:rPr>
                <w:rFonts w:ascii="楷体" w:hAnsi="楷体" w:eastAsia="楷体" w:cs="楷体"/>
                <w:bCs/>
                <w:sz w:val="24"/>
              </w:rPr>
              <w:t xml:space="preserve">3</w:t>
            </w:r>
            <w:r>
              <w:rPr>
                <w:rFonts w:hint="eastAsia" w:ascii="楷体" w:hAnsi="楷体" w:eastAsia="楷体" w:cs="楷体"/>
                <w:bCs/>
                <w:sz w:val="24"/>
              </w:rPr>
              <w:t xml:space="preserve">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t xml:space="preserve">8</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spacing w:line="360" w:lineRule="auto"/>
              <w:rPr>
                <w:rFonts w:ascii="楷体" w:hAnsi="楷体" w:eastAsia="楷体" w:cs="楷体"/>
                <w:bCs/>
                <w:sz w:val="24"/>
              </w:rPr>
            </w:pPr>
            <w:r>
              <w:rPr>
                <w:rFonts w:hint="eastAsia" w:ascii="楷体" w:hAnsi="楷体" w:eastAsia="楷体" w:cs="楷体"/>
                <w:bCs/>
                <w:sz w:val="24"/>
              </w:rPr>
              <w:t xml:space="preserve">应急处置方案</w:t>
            </w:r>
            <w:r/>
          </w:p>
        </w:tc>
        <w:tc>
          <w:tcPr>
            <w:shd w:val="clear" w:color="auto" w:fill="auto"/>
            <w:tcBorders>
              <w:top w:val="single" w:color="000000" w:sz="4" w:space="0"/>
              <w:left w:val="single" w:color="000000" w:sz="4" w:space="0"/>
              <w:bottom w:val="single" w:color="000000" w:sz="4" w:space="0"/>
              <w:right w:val="single" w:color="000000" w:sz="4" w:space="0"/>
            </w:tcBorders>
            <w:tcW w:w="3488" w:type="pct"/>
            <w:vAlign w:val="center"/>
            <w:textDirection w:val="lrTb"/>
            <w:noWrap w:val="false"/>
          </w:tcPr>
          <w:p>
            <w:pPr>
              <w:jc w:val="left"/>
              <w:spacing w:line="300" w:lineRule="exact"/>
              <w:rPr>
                <w:rFonts w:ascii="楷体" w:hAnsi="楷体" w:eastAsia="楷体" w:cs="楷体"/>
                <w:bCs/>
                <w:sz w:val="24"/>
              </w:rPr>
            </w:pPr>
            <w:r>
              <w:rPr>
                <w:rFonts w:hint="eastAsia" w:ascii="楷体" w:hAnsi="楷体" w:eastAsia="楷体" w:cs="楷体"/>
                <w:bCs/>
                <w:sz w:val="24"/>
              </w:rPr>
              <w:t xml:space="preserve">根据投标人提供的应急处置方案，包括但不限于：各类重大安全事故应急处理的详细分类预案，包括具体步骤与措施。方案完全包含上述要点且满足招标文件要求的得3分，</w:t>
            </w:r>
            <w:r>
              <w:rPr>
                <w:rFonts w:hint="eastAsia" w:ascii="楷体" w:hAnsi="楷体" w:eastAsia="楷体" w:cs="楷体"/>
                <w:bCs/>
                <w:sz w:val="24"/>
              </w:rPr>
              <w:t xml:space="preserve">方案具有针对性和操作性的加2分，</w:t>
            </w:r>
            <w:r>
              <w:rPr>
                <w:rFonts w:hint="eastAsia" w:ascii="楷体" w:hAnsi="楷体" w:eastAsia="楷体" w:cs="楷体"/>
                <w:bCs/>
                <w:sz w:val="24"/>
              </w:rPr>
              <w:t xml:space="preserve">有缺项或未提供方案的本项不得分。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t xml:space="preserve">5</w:t>
            </w:r>
            <w:r/>
          </w:p>
        </w:tc>
      </w:tr>
    </w:tbl>
    <w:p>
      <w:pPr>
        <w:jc w:val="left"/>
        <w:spacing w:line="360" w:lineRule="auto"/>
        <w:widowControl/>
        <w:rPr>
          <w:rFonts w:ascii="楷体" w:hAnsi="楷体" w:eastAsia="楷体" w:cs="楷体"/>
          <w:b/>
          <w:sz w:val="24"/>
        </w:rPr>
      </w:pPr>
      <w:r>
        <w:rPr>
          <w:rFonts w:ascii="楷体" w:hAnsi="楷体" w:eastAsia="楷体" w:cs="楷体"/>
          <w:b/>
          <w:sz w:val="24"/>
        </w:rPr>
      </w:r>
      <w:r/>
    </w:p>
    <w:p>
      <w:pPr>
        <w:jc w:val="left"/>
        <w:spacing w:line="360" w:lineRule="auto"/>
        <w:widowControl/>
        <w:rPr>
          <w:rFonts w:ascii="楷体" w:hAnsi="楷体" w:eastAsia="楷体" w:cs="楷体"/>
          <w:b/>
          <w:sz w:val="24"/>
        </w:rPr>
      </w:pPr>
      <w:r>
        <w:rPr>
          <w:rFonts w:ascii="楷体" w:hAnsi="楷体" w:eastAsia="楷体" w:cs="楷体"/>
          <w:b/>
          <w:sz w:val="24"/>
        </w:rPr>
      </w:r>
      <w:r/>
    </w:p>
    <w:p>
      <w:pPr>
        <w:jc w:val="left"/>
        <w:spacing w:line="360" w:lineRule="auto"/>
        <w:widowControl/>
        <w:rPr>
          <w:rFonts w:ascii="楷体" w:hAnsi="楷体" w:eastAsia="楷体" w:cs="楷体"/>
          <w:b/>
          <w:sz w:val="24"/>
        </w:rPr>
      </w:pPr>
      <w:r>
        <w:rPr>
          <w:rFonts w:hint="eastAsia" w:ascii="楷体" w:hAnsi="楷体" w:eastAsia="楷体" w:cs="楷体"/>
          <w:b/>
          <w:sz w:val="24"/>
        </w:rPr>
        <w:t xml:space="preserve">（二）商务评估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0"/>
        <w:gridCol w:w="1466"/>
        <w:gridCol w:w="6216"/>
        <w:gridCol w:w="817"/>
      </w:tblGrid>
      <w:tr>
        <w:trPr>
          <w:trHeight w:val="20"/>
        </w:trPr>
        <w:tc>
          <w:tcPr>
            <w:tcBorders>
              <w:top w:val="single" w:color="000000" w:sz="4" w:space="0"/>
              <w:left w:val="single" w:color="000000" w:sz="4" w:space="0"/>
              <w:right w:val="single" w:color="auto" w:sz="4" w:space="0"/>
            </w:tcBorders>
            <w:tcW w:w="587" w:type="pct"/>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ascii="楷体" w:hAnsi="楷体" w:eastAsia="楷体" w:cs="楷体"/>
                <w:b/>
                <w:sz w:val="24"/>
              </w:rPr>
            </w:pPr>
            <w:r>
              <w:rPr>
                <w:rFonts w:hint="eastAsia" w:ascii="楷体" w:hAnsi="楷体" w:eastAsia="楷体" w:cs="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28" w:type="pct"/>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cs="楷体"/>
                <w:b/>
                <w:sz w:val="24"/>
              </w:rPr>
            </w:pPr>
            <w:r>
              <w:rPr>
                <w:rFonts w:hint="eastAsia" w:ascii="楷体" w:hAnsi="楷体" w:eastAsia="楷体" w:cs="楷体"/>
                <w:b/>
                <w:sz w:val="24"/>
              </w:rPr>
              <w:t xml:space="preserve">分值</w:t>
            </w:r>
            <w:r/>
          </w:p>
        </w:tc>
      </w:tr>
      <w:tr>
        <w:trPr>
          <w:trHeight w:val="20"/>
        </w:trPr>
        <w:tc>
          <w:tcPr>
            <w:gridSpan w:val="3"/>
            <w:tcBorders>
              <w:left w:val="single" w:color="000000" w:sz="4" w:space="0"/>
              <w:bottom w:val="single" w:color="000000" w:sz="4" w:space="0"/>
              <w:right w:val="single" w:color="auto" w:sz="4" w:space="0"/>
            </w:tcBorders>
            <w:tcW w:w="4576" w:type="pct"/>
            <w:vAlign w:val="center"/>
            <w:textDirection w:val="lrTb"/>
            <w:noWrap w:val="false"/>
          </w:tcPr>
          <w:p>
            <w:pPr>
              <w:ind w:right="108" w:firstLine="482"/>
              <w:jc w:val="center"/>
              <w:spacing w:line="320" w:lineRule="exact"/>
              <w:rPr>
                <w:rFonts w:ascii="宋体" w:hAnsi="宋体" w:cs="楷体"/>
                <w:color w:val="000000"/>
                <w:sz w:val="24"/>
              </w:rPr>
            </w:pPr>
            <w:r>
              <w:rPr>
                <w:rFonts w:hint="eastAsia" w:ascii="宋体" w:hAnsi="宋体" w:cs="楷体"/>
                <w:b/>
                <w:bCs/>
                <w:color w:val="000000"/>
                <w:sz w:val="24"/>
              </w:rPr>
              <w:t xml:space="preserve">商务评估</w:t>
            </w:r>
            <w:r/>
          </w:p>
        </w:tc>
        <w:tc>
          <w:tcPr>
            <w:shd w:val="clear" w:color="auto" w:fill="auto"/>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20" w:lineRule="exact"/>
              <w:rPr>
                <w:rFonts w:ascii="宋体" w:hAnsi="宋体" w:cs="楷体"/>
                <w:color w:val="000000"/>
                <w:sz w:val="24"/>
              </w:rPr>
            </w:pPr>
            <w:r>
              <w:rPr>
                <w:rFonts w:hint="eastAsia" w:ascii="宋体" w:hAnsi="宋体" w:cs="楷体"/>
                <w:color w:val="000000"/>
                <w:sz w:val="24"/>
              </w:rPr>
              <w:t xml:space="preserve">1</w:t>
            </w:r>
            <w:r>
              <w:rPr>
                <w:rFonts w:ascii="宋体" w:hAnsi="宋体" w:cs="楷体"/>
                <w:color w:val="000000"/>
                <w:sz w:val="24"/>
              </w:rPr>
              <w:t xml:space="preserve">3</w:t>
            </w:r>
            <w:r>
              <w:rPr>
                <w:rFonts w:hint="eastAsia" w:ascii="宋体" w:hAnsi="宋体" w:cs="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rPr>
                <w:rFonts w:ascii="楷体" w:hAnsi="楷体" w:eastAsia="楷体" w:cs="楷体"/>
                <w:sz w:val="24"/>
              </w:rPr>
            </w:pPr>
            <w:r>
              <w:rPr>
                <w:rFonts w:hint="eastAsia" w:ascii="楷体" w:hAnsi="楷体" w:eastAsia="楷体" w:cs="楷体"/>
                <w:sz w:val="24"/>
              </w:rPr>
              <w:t xml:space="preserve">2</w:t>
            </w:r>
            <w:r>
              <w:rPr>
                <w:rFonts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ind w:firstLine="470"/>
              <w:rPr>
                <w:rFonts w:hint="eastAsia" w:ascii="楷体" w:hAnsi="楷体" w:eastAsia="楷体" w:cs="楷体"/>
                <w:sz w:val="24"/>
                <w:szCs w:val="24"/>
                <w14:ligatures w14:val="none"/>
              </w:rPr>
            </w:pPr>
            <w:r>
              <w:rPr>
                <w:rFonts w:hint="eastAsia" w:ascii="楷体" w:hAnsi="楷体" w:eastAsia="楷体" w:cs="楷体"/>
                <w:sz w:val="24"/>
                <w:szCs w:val="24"/>
                <w14:ligatures w14:val="none"/>
              </w:rPr>
            </w:r>
            <w:r>
              <w:rPr>
                <w:rFonts w:hint="eastAsia" w:ascii="楷体" w:hAnsi="楷体" w:eastAsia="楷体" w:cs="楷体"/>
                <w:sz w:val="24"/>
                <w:szCs w:val="24"/>
                <w14:ligatures w14:val="none"/>
              </w:rPr>
            </w:r>
            <w:r/>
          </w:p>
          <w:p>
            <w:pPr>
              <w:ind w:firstLine="0"/>
              <w:rPr>
                <w:rFonts w:hint="eastAsia" w:ascii="楷体" w:hAnsi="楷体" w:eastAsia="楷体" w:cs="楷体"/>
                <w:sz w:val="24"/>
                <w:szCs w:val="24"/>
                <w14:ligatures w14:val="none"/>
              </w:rPr>
            </w:pPr>
            <w:r>
              <w:rPr>
                <w:rFonts w:hint="eastAsia" w:ascii="楷体" w:hAnsi="楷体" w:eastAsia="楷体" w:cs="楷体"/>
                <w:sz w:val="24"/>
                <w:szCs w:val="24"/>
              </w:rPr>
            </w:r>
            <w:r>
              <w:rPr>
                <w:rFonts w:hint="eastAsia" w:ascii="楷体" w:hAnsi="楷体" w:eastAsia="楷体" w:cs="楷体"/>
                <w:sz w:val="24"/>
                <w:szCs w:val="24"/>
              </w:rPr>
            </w:r>
            <w:r/>
          </w:p>
          <w:p>
            <w:pPr>
              <w:ind w:firstLine="470"/>
              <w:rPr>
                <w:rFonts w:hint="eastAsia" w:ascii="楷体" w:hAnsi="楷体" w:eastAsia="楷体" w:cs="楷体"/>
                <w:sz w:val="24"/>
                <w:szCs w:val="24"/>
                <w14:ligatures w14:val="none"/>
              </w:rPr>
            </w:pPr>
            <w:r>
              <w:rPr>
                <w:rFonts w:hint="eastAsia" w:ascii="楷体" w:hAnsi="楷体" w:eastAsia="楷体" w:cs="楷体"/>
                <w:sz w:val="24"/>
                <w:szCs w:val="24"/>
              </w:rPr>
            </w:r>
            <w:bookmarkStart w:id="124" w:name="OLE_LINK96"/>
            <w:r>
              <w:rPr>
                <w:rFonts w:hint="eastAsia" w:ascii="楷体" w:hAnsi="楷体" w:eastAsia="楷体" w:cs="楷体"/>
                <w:sz w:val="24"/>
                <w:szCs w:val="24"/>
              </w:rPr>
              <w:t xml:space="preserve">证书</w:t>
            </w:r>
            <w:bookmarkEnd w:id="124"/>
            <w:r>
              <w:rPr>
                <w:rFonts w:hint="eastAsia" w:ascii="楷体" w:hAnsi="楷体" w:eastAsia="楷体" w:cs="楷体"/>
                <w:sz w:val="24"/>
                <w:szCs w:val="24"/>
              </w:rPr>
            </w:r>
            <w:r/>
          </w:p>
        </w:tc>
        <w:tc>
          <w:tcPr>
            <w:tcBorders>
              <w:top w:val="single" w:color="000000" w:sz="4" w:space="0"/>
              <w:left w:val="single" w:color="000000" w:sz="4" w:space="0"/>
              <w:bottom w:val="single" w:color="000000" w:sz="4" w:space="0"/>
              <w:right w:val="single" w:color="000000" w:sz="4" w:space="0"/>
            </w:tcBorders>
            <w:tcW w:w="3228" w:type="pct"/>
            <w:textDirection w:val="lrTb"/>
            <w:noWrap w:val="false"/>
          </w:tcPr>
          <w:p>
            <w:pPr>
              <w:ind w:firstLine="470"/>
              <w:rPr>
                <w:rFonts w:hint="eastAsia" w:ascii="楷体" w:hAnsi="楷体" w:eastAsia="楷体" w:cs="楷体"/>
                <w:sz w:val="24"/>
                <w:szCs w:val="24"/>
                <w14:ligatures w14:val="none"/>
              </w:rPr>
            </w:pPr>
            <w:r>
              <w:rPr>
                <w:rFonts w:hint="eastAsia" w:ascii="楷体" w:hAnsi="楷体" w:eastAsia="楷体" w:cs="楷体"/>
                <w:sz w:val="24"/>
                <w:szCs w:val="24"/>
              </w:rPr>
            </w:r>
            <w:bookmarkStart w:id="125" w:name="OLE_LINK97"/>
            <w:r>
              <w:rPr>
                <w:rFonts w:hint="eastAsia" w:ascii="楷体" w:hAnsi="楷体" w:eastAsia="楷体" w:cs="楷体"/>
                <w:sz w:val="24"/>
                <w:szCs w:val="24"/>
              </w:rPr>
              <w:t xml:space="preserve">所投电梯的制造商具有</w:t>
            </w:r>
            <w:bookmarkStart w:id="126" w:name="_Hlk235605193"/>
            <w:r>
              <w:rPr>
                <w:rFonts w:hint="eastAsia" w:ascii="楷体" w:hAnsi="楷体" w:eastAsia="楷体" w:cs="楷体"/>
                <w:sz w:val="24"/>
                <w:szCs w:val="24"/>
              </w:rPr>
              <w:t xml:space="preserve">有效期内的</w:t>
            </w:r>
            <w:r>
              <w:rPr>
                <w:rFonts w:hint="eastAsia" w:ascii="楷体" w:hAnsi="楷体" w:eastAsia="楷体" w:cs="楷体"/>
                <w:sz w:val="24"/>
                <w:szCs w:val="24"/>
              </w:rPr>
              <w:t xml:space="preserve">IS09001</w:t>
            </w:r>
            <w:r>
              <w:rPr>
                <w:rFonts w:hint="eastAsia" w:ascii="楷体" w:hAnsi="楷体" w:eastAsia="楷体" w:cs="楷体"/>
                <w:sz w:val="24"/>
                <w:szCs w:val="24"/>
              </w:rPr>
              <w:t xml:space="preserve">质量管理体系认证证书、</w:t>
            </w:r>
            <w:r>
              <w:rPr>
                <w:rFonts w:hint="eastAsia" w:ascii="楷体" w:hAnsi="楷体" w:eastAsia="楷体" w:cs="楷体"/>
                <w:sz w:val="24"/>
                <w:szCs w:val="24"/>
              </w:rPr>
              <w:t xml:space="preserve">ISO14001</w:t>
            </w:r>
            <w:r>
              <w:rPr>
                <w:rFonts w:hint="eastAsia" w:ascii="楷体" w:hAnsi="楷体" w:eastAsia="楷体" w:cs="楷体"/>
                <w:sz w:val="24"/>
                <w:szCs w:val="24"/>
              </w:rPr>
              <w:t xml:space="preserve">环境管理体系认证证书、</w:t>
            </w:r>
            <w:r>
              <w:rPr>
                <w:rFonts w:hint="eastAsia" w:ascii="楷体" w:hAnsi="楷体" w:eastAsia="楷体" w:cs="楷体"/>
                <w:sz w:val="24"/>
                <w:szCs w:val="24"/>
              </w:rPr>
              <w:t xml:space="preserve">ISO45001</w:t>
            </w:r>
            <w:r>
              <w:rPr>
                <w:rFonts w:hint="eastAsia" w:ascii="楷体" w:hAnsi="楷体" w:eastAsia="楷体" w:cs="楷体"/>
                <w:sz w:val="24"/>
                <w:szCs w:val="24"/>
              </w:rPr>
              <w:t xml:space="preserve">职业健康安全管理体系认证证书的</w:t>
            </w:r>
            <w:bookmarkEnd w:id="126"/>
            <w:r>
              <w:rPr>
                <w:rFonts w:hint="eastAsia" w:ascii="楷体" w:hAnsi="楷体" w:eastAsia="楷体" w:cs="楷体"/>
                <w:sz w:val="24"/>
                <w:szCs w:val="24"/>
              </w:rPr>
              <w:t xml:space="preserve">，每有一项得1分，本项最高得3分。</w:t>
            </w:r>
            <w:r>
              <w:rPr>
                <w:rFonts w:hint="eastAsia" w:ascii="楷体" w:hAnsi="楷体" w:eastAsia="楷体" w:cs="楷体"/>
                <w:sz w:val="24"/>
                <w:szCs w:val="24"/>
              </w:rPr>
            </w:r>
            <w:r/>
          </w:p>
          <w:p>
            <w:pPr>
              <w:ind w:firstLine="470"/>
              <w:rPr>
                <w:rFonts w:hint="eastAsia" w:ascii="楷体" w:hAnsi="楷体" w:eastAsia="楷体" w:cs="楷体"/>
                <w:sz w:val="24"/>
                <w:szCs w:val="24"/>
                <w14:ligatures w14:val="none"/>
              </w:rPr>
            </w:pPr>
            <w:r>
              <w:rPr>
                <w:rFonts w:hint="eastAsia" w:ascii="楷体" w:hAnsi="楷体" w:eastAsia="楷体" w:cs="楷体"/>
                <w:sz w:val="24"/>
                <w:szCs w:val="24"/>
              </w:rPr>
              <w:t xml:space="preserve">注：提供有效的相关证书扫描件（</w:t>
            </w:r>
            <w:r>
              <w:rPr>
                <w:rFonts w:hint="eastAsia" w:ascii="楷体" w:hAnsi="楷体" w:eastAsia="楷体" w:cs="楷体"/>
                <w:sz w:val="24"/>
                <w:szCs w:val="24"/>
              </w:rPr>
              <w:t xml:space="preserve">能够官网查询</w:t>
            </w:r>
            <w:r>
              <w:rPr>
                <w:rFonts w:hint="eastAsia" w:ascii="楷体" w:hAnsi="楷体" w:eastAsia="楷体" w:cs="楷体"/>
                <w:sz w:val="24"/>
                <w:szCs w:val="24"/>
              </w:rPr>
              <w:t xml:space="preserve">的，可</w:t>
            </w:r>
            <w:r>
              <w:rPr>
                <w:rFonts w:hint="eastAsia" w:ascii="楷体" w:hAnsi="楷体" w:eastAsia="楷体" w:cs="楷体"/>
                <w:sz w:val="24"/>
                <w:szCs w:val="24"/>
              </w:rPr>
              <w:t xml:space="preserve">提供官网链接</w:t>
            </w:r>
            <w:r>
              <w:rPr>
                <w:rFonts w:hint="eastAsia" w:ascii="楷体" w:hAnsi="楷体" w:eastAsia="楷体" w:cs="楷体"/>
                <w:sz w:val="24"/>
                <w:szCs w:val="24"/>
              </w:rPr>
              <w:t xml:space="preserve">及</w:t>
            </w:r>
            <w:r>
              <w:rPr>
                <w:rFonts w:hint="eastAsia" w:ascii="楷体" w:hAnsi="楷体" w:eastAsia="楷体" w:cs="楷体"/>
                <w:sz w:val="24"/>
                <w:szCs w:val="24"/>
              </w:rPr>
              <w:t xml:space="preserve">官网截</w:t>
            </w:r>
            <w:r>
              <w:rPr>
                <w:rFonts w:hint="eastAsia" w:ascii="楷体" w:hAnsi="楷体" w:eastAsia="楷体" w:cs="楷体"/>
                <w:sz w:val="24"/>
                <w:szCs w:val="24"/>
              </w:rPr>
              <w:t xml:space="preserve">图）,否则不得分。</w:t>
            </w:r>
            <w:bookmarkEnd w:id="125"/>
            <w:r>
              <w:rPr>
                <w:rFonts w:hint="eastAsia" w:ascii="楷体" w:hAnsi="楷体" w:eastAsia="楷体" w:cs="楷体"/>
                <w:sz w:val="24"/>
                <w:szCs w:val="24"/>
              </w:rPr>
            </w:r>
            <w:r/>
          </w:p>
        </w:tc>
        <w:tc>
          <w:tcPr>
            <w:tcBorders>
              <w:top w:val="single" w:color="000000" w:sz="4" w:space="0"/>
              <w:left w:val="single" w:color="000000" w:sz="4" w:space="0"/>
              <w:bottom w:val="single" w:color="000000" w:sz="4" w:space="0"/>
              <w:right w:val="single" w:color="000000" w:sz="4" w:space="0"/>
            </w:tcBorders>
            <w:tcW w:w="424" w:type="pct"/>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r>
        <w:trPr>
          <w:trHeight w:val="20"/>
        </w:trPr>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rPr>
                <w:rFonts w:ascii="楷体" w:hAnsi="楷体" w:eastAsia="楷体" w:cs="楷体"/>
                <w:sz w:val="24"/>
              </w:rPr>
            </w:pPr>
            <w:r>
              <w:rPr>
                <w:rFonts w:hint="eastAsia" w:ascii="楷体" w:hAnsi="楷体" w:eastAsia="楷体" w:cs="楷体"/>
                <w:sz w:val="24"/>
              </w:rPr>
              <w:t xml:space="preserve">2.</w:t>
            </w:r>
            <w:r>
              <w:rPr>
                <w:rFonts w:ascii="楷体" w:hAnsi="楷体" w:eastAsia="楷体" w:cs="楷体"/>
                <w:sz w:val="24"/>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ascii="楷体" w:hAnsi="楷体" w:eastAsia="楷体" w:cs="楷体"/>
                <w:bCs/>
                <w:sz w:val="24"/>
              </w:rPr>
            </w:pPr>
            <w:r>
              <w:rPr>
                <w:rFonts w:hint="eastAsia" w:ascii="楷体" w:hAnsi="楷体" w:eastAsia="楷体" w:cs="楷体"/>
                <w:bCs/>
                <w:sz w:val="24"/>
              </w:rPr>
              <w:t xml:space="preserve">业绩</w:t>
            </w:r>
            <w:r/>
          </w:p>
        </w:tc>
        <w:tc>
          <w:tcPr>
            <w:tcBorders>
              <w:top w:val="single" w:color="000000" w:sz="4" w:space="0"/>
              <w:left w:val="single" w:color="000000" w:sz="4" w:space="0"/>
              <w:bottom w:val="single" w:color="000000" w:sz="4" w:space="0"/>
              <w:right w:val="single" w:color="000000" w:sz="4" w:space="0"/>
            </w:tcBorders>
            <w:tcW w:w="3228" w:type="pct"/>
            <w:vAlign w:val="center"/>
            <w:textDirection w:val="lrTb"/>
            <w:noWrap w:val="false"/>
          </w:tcPr>
          <w:p>
            <w:pPr>
              <w:ind w:firstLine="470"/>
              <w:rPr>
                <w:rFonts w:ascii="楷体" w:hAnsi="楷体" w:eastAsia="楷体" w:cs="楷体"/>
                <w:bCs/>
                <w:sz w:val="24"/>
              </w:rPr>
            </w:pPr>
            <w:r>
              <w:rPr>
                <w:rFonts w:hint="eastAsia" w:ascii="楷体" w:hAnsi="楷体" w:eastAsia="楷体" w:cs="楷体"/>
                <w:bCs/>
                <w:sz w:val="24"/>
              </w:rPr>
              <w:t xml:space="preserve">根据投标人 2023 年 1 月 1 日（以合同签订时间为准）以来承接的与本项目类似的拆装电梯成功案例，每提供 1 </w:t>
            </w:r>
            <w:r>
              <w:rPr>
                <w:rFonts w:hint="eastAsia" w:ascii="楷体" w:hAnsi="楷体" w:eastAsia="楷体" w:cs="楷体"/>
                <w:bCs/>
                <w:sz w:val="24"/>
              </w:rPr>
              <w:t xml:space="preserve">个</w:t>
            </w:r>
            <w:r>
              <w:rPr>
                <w:rFonts w:hint="eastAsia" w:ascii="楷体" w:hAnsi="楷体" w:eastAsia="楷体" w:cs="楷体"/>
                <w:bCs/>
                <w:sz w:val="24"/>
              </w:rPr>
              <w:t xml:space="preserve">得 2分，最多得6分。</w:t>
            </w:r>
            <w:r/>
          </w:p>
          <w:p>
            <w:pPr>
              <w:ind w:firstLine="470"/>
              <w:rPr>
                <w:rFonts w:ascii="楷体" w:hAnsi="楷体" w:eastAsia="楷体" w:cs="楷体"/>
                <w:bCs/>
                <w:sz w:val="24"/>
              </w:rPr>
            </w:pPr>
            <w:r>
              <w:rPr>
                <w:rFonts w:hint="eastAsia" w:ascii="楷体" w:hAnsi="楷体" w:eastAsia="楷体" w:cs="楷体"/>
                <w:bCs/>
                <w:sz w:val="24"/>
              </w:rPr>
              <w:t xml:space="preserve">注：须提供合同关键页、验收报告关键页作为佐证材料，缺一不可，否则不得分。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cs="楷体"/>
                <w:bCs/>
                <w:sz w:val="24"/>
              </w:rPr>
            </w:pPr>
            <w:r>
              <w:rPr>
                <w:rFonts w:hint="eastAsia" w:ascii="楷体" w:hAnsi="楷体" w:eastAsia="楷体" w:cs="楷体"/>
                <w:bCs/>
                <w:sz w:val="24"/>
              </w:rPr>
              <w:t xml:space="preserve">6</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320" w:lineRule="exact"/>
              <w:rPr>
                <w:rFonts w:ascii="楷体" w:hAnsi="楷体" w:eastAsia="楷体" w:cs="楷体"/>
                <w:sz w:val="24"/>
              </w:rPr>
            </w:pPr>
            <w:r>
              <w:rPr>
                <w:rFonts w:hint="eastAsia" w:ascii="楷体" w:hAnsi="楷体" w:eastAsia="楷体" w:cs="楷体"/>
                <w:sz w:val="24"/>
              </w:rPr>
              <w:t xml:space="preserve">2.</w:t>
            </w:r>
            <w:r>
              <w:rPr>
                <w:rFonts w:ascii="楷体" w:hAnsi="楷体" w:eastAsia="楷体" w:cs="楷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ascii="楷体" w:hAnsi="楷体" w:eastAsia="楷体" w:cs="楷体"/>
                <w:bCs/>
                <w:sz w:val="24"/>
              </w:rPr>
            </w:pPr>
            <w:r>
              <w:rPr>
                <w:rFonts w:hint="eastAsia" w:ascii="楷体" w:hAnsi="楷体" w:eastAsia="楷体" w:cs="楷体"/>
                <w:bCs/>
                <w:sz w:val="24"/>
              </w:rPr>
              <w:t xml:space="preserve">节能</w:t>
            </w:r>
            <w:r/>
          </w:p>
        </w:tc>
        <w:tc>
          <w:tcPr>
            <w:shd w:val="clear" w:color="auto" w:fill="auto"/>
            <w:tcBorders>
              <w:top w:val="single" w:color="000000" w:sz="4" w:space="0"/>
              <w:left w:val="single" w:color="000000" w:sz="4" w:space="0"/>
              <w:bottom w:val="single" w:color="000000" w:sz="4" w:space="0"/>
              <w:right w:val="single" w:color="000000" w:sz="4" w:space="0"/>
            </w:tcBorders>
            <w:tcW w:w="3228" w:type="pct"/>
            <w:textDirection w:val="lrTb"/>
            <w:noWrap w:val="false"/>
          </w:tcPr>
          <w:p>
            <w:pPr>
              <w:ind w:firstLine="470"/>
              <w:rPr>
                <w:rFonts w:ascii="楷体" w:hAnsi="楷体" w:eastAsia="楷体" w:cs="楷体"/>
                <w:bCs/>
                <w:sz w:val="24"/>
              </w:rPr>
            </w:pPr>
            <w:r>
              <w:rPr>
                <w:rFonts w:hint="eastAsia" w:ascii="楷体" w:hAnsi="楷体" w:eastAsia="楷体" w:cs="楷体"/>
                <w:bCs/>
                <w:sz w:val="24"/>
              </w:rPr>
              <w:t xml:space="preserve">所投电梯型号获得三级（C级）能效认证的得2分，二级（B级）能效认证的得3分，一级（A级）电梯能效认证的得4分，提供国家认可的检测机构出具的检测报告扫描件，否则不得分。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textDirection w:val="lrTb"/>
            <w:noWrap w:val="false"/>
          </w:tcPr>
          <w:p>
            <w:pPr>
              <w:ind w:firstLine="470"/>
              <w:rPr>
                <w:rFonts w:ascii="楷体" w:hAnsi="楷体" w:eastAsia="楷体" w:cs="楷体"/>
                <w:bCs/>
                <w:sz w:val="24"/>
              </w:rPr>
            </w:pPr>
            <w:r>
              <w:rPr>
                <w:rFonts w:ascii="楷体" w:hAnsi="楷体" w:eastAsia="楷体" w:cs="楷体"/>
                <w:bCs/>
                <w:sz w:val="24"/>
              </w:rPr>
            </w:r>
            <w:r/>
          </w:p>
          <w:p>
            <w:pPr>
              <w:ind w:firstLine="240"/>
              <w:rPr>
                <w:rFonts w:ascii="楷体" w:hAnsi="楷体" w:eastAsia="楷体" w:cs="楷体"/>
                <w:bCs/>
                <w:sz w:val="24"/>
              </w:rPr>
            </w:pPr>
            <w:r>
              <w:rPr>
                <w:rFonts w:hint="eastAsia" w:ascii="楷体" w:hAnsi="楷体" w:eastAsia="楷体" w:cs="楷体"/>
                <w:bCs/>
                <w:sz w:val="24"/>
              </w:rPr>
              <w:t xml:space="preserve">4</w:t>
            </w:r>
            <w:r/>
          </w:p>
        </w:tc>
      </w:tr>
    </w:tbl>
    <w:p>
      <w:pPr>
        <w:jc w:val="left"/>
        <w:widowControl/>
        <w:rPr>
          <w:rFonts w:ascii="楷体" w:hAnsi="楷体" w:eastAsia="楷体" w:cs="楷体"/>
          <w:b/>
          <w:sz w:val="24"/>
        </w:rPr>
      </w:pPr>
      <w:r>
        <w:rPr>
          <w:rFonts w:hint="eastAsia" w:ascii="楷体" w:hAnsi="楷体" w:eastAsia="楷体" w:cs="楷体"/>
          <w:b/>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ascii="楷体" w:hAnsi="楷体" w:eastAsia="楷体" w:cs="楷体"/>
                <w:b/>
                <w:sz w:val="24"/>
              </w:rPr>
            </w:pPr>
            <w:r>
              <w:rPr>
                <w:rFonts w:hint="eastAsia" w:ascii="楷体" w:hAnsi="楷体" w:eastAsia="楷体" w:cs="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ascii="楷体" w:hAnsi="楷体" w:eastAsia="楷体" w:cs="楷体"/>
                <w:b/>
                <w:sz w:val="24"/>
              </w:rPr>
            </w:pPr>
            <w:r>
              <w:rPr>
                <w:rFonts w:hint="eastAsia" w:ascii="楷体" w:hAnsi="楷体" w:eastAsia="楷体" w:cs="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ascii="楷体" w:hAnsi="楷体" w:eastAsia="楷体" w:cs="楷体"/>
                <w:b/>
                <w:sz w:val="24"/>
              </w:rPr>
            </w:pPr>
            <w:r>
              <w:rPr>
                <w:rFonts w:hint="eastAsia" w:ascii="楷体" w:hAnsi="楷体" w:eastAsia="楷体" w:cs="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ascii="楷体" w:hAnsi="楷体" w:eastAsia="楷体" w:cs="楷体"/>
                <w:b/>
                <w:sz w:val="24"/>
              </w:rPr>
            </w:pPr>
            <w:r>
              <w:rPr>
                <w:rFonts w:hint="eastAsia" w:ascii="楷体" w:hAnsi="楷体" w:eastAsia="楷体" w:cs="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ascii="楷体" w:hAnsi="楷体" w:eastAsia="楷体" w:cs="楷体"/>
                <w:b/>
                <w:sz w:val="24"/>
              </w:rPr>
            </w:pPr>
            <w:r>
              <w:rPr>
                <w:rFonts w:hint="eastAsia" w:ascii="楷体" w:hAnsi="楷体" w:eastAsia="楷体" w:cs="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center"/>
              <w:rPr>
                <w:rFonts w:ascii="楷体" w:hAnsi="楷体" w:eastAsia="楷体" w:cs="楷体"/>
                <w:b/>
                <w:sz w:val="24"/>
              </w:rPr>
            </w:pPr>
            <w:r>
              <w:rPr>
                <w:rFonts w:hint="eastAsia" w:ascii="楷体" w:hAnsi="楷体" w:eastAsia="楷体" w:cs="楷体"/>
                <w:sz w:val="24"/>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cs="楷体"/>
                <w:sz w:val="24"/>
              </w:rPr>
            </w:pPr>
            <w:r>
              <w:rPr>
                <w:rFonts w:hint="eastAsia" w:ascii="楷体" w:hAnsi="楷体" w:eastAsia="楷体" w:cs="楷体"/>
                <w:sz w:val="24"/>
              </w:rPr>
              <w:t xml:space="preserve">3.1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ascii="楷体" w:hAnsi="楷体" w:eastAsia="楷体" w:cs="楷体"/>
                <w:sz w:val="24"/>
              </w:rPr>
            </w:pPr>
            <w:r>
              <w:rPr>
                <w:rFonts w:hint="eastAsia" w:ascii="楷体" w:hAnsi="楷体" w:eastAsia="楷体" w:cs="楷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rPr>
                <w:rFonts w:ascii="楷体" w:hAnsi="楷体" w:eastAsia="楷体" w:cs="楷体"/>
                <w:sz w:val="24"/>
              </w:rPr>
            </w:pPr>
            <w:r>
              <w:rPr>
                <w:rFonts w:hint="eastAsia" w:ascii="楷体" w:hAnsi="楷体" w:eastAsia="楷体" w:cs="楷体"/>
                <w:sz w:val="24"/>
              </w:rPr>
              <w:t xml:space="preserve">满足招标文件要求且投标报价最低的投标报价为评标基准价，其价格为满分。其他投标人的价格</w:t>
            </w:r>
            <w:r>
              <w:rPr>
                <w:rFonts w:hint="eastAsia" w:ascii="楷体" w:hAnsi="楷体" w:eastAsia="楷体" w:cs="楷体"/>
                <w:sz w:val="24"/>
              </w:rPr>
              <w:t xml:space="preserve">分按照</w:t>
            </w:r>
            <w:r>
              <w:rPr>
                <w:rFonts w:hint="eastAsia" w:ascii="楷体" w:hAnsi="楷体" w:eastAsia="楷体" w:cs="楷体"/>
                <w:sz w:val="24"/>
              </w:rPr>
              <w:t xml:space="preserve">下列公式计算：投标报价得分＝（评标基准价/投标报价）×30</w:t>
            </w:r>
            <w:r/>
          </w:p>
          <w:p>
            <w:pPr>
              <w:ind w:firstLine="480"/>
              <w:rPr>
                <w:rFonts w:ascii="楷体" w:hAnsi="楷体" w:eastAsia="楷体" w:cs="楷体"/>
                <w:sz w:val="24"/>
              </w:rPr>
            </w:pPr>
            <w:r>
              <w:rPr>
                <w:rFonts w:hint="eastAsia" w:ascii="楷体" w:hAnsi="楷体" w:eastAsia="楷体" w:cs="楷体"/>
                <w:sz w:val="24"/>
              </w:rPr>
              <w:t xml:space="preserve">注：根据财政部、工信部《政府采购促进中小企业发展暂行办法》中的规定，对小型、微型企业产品的价格给予10%的扣除，用扣除后价格参与评审。</w:t>
            </w:r>
            <w:r/>
          </w:p>
          <w:p>
            <w:pPr>
              <w:ind w:firstLine="480"/>
              <w:rPr>
                <w:rFonts w:ascii="楷体" w:hAnsi="楷体" w:eastAsia="楷体" w:cs="楷体"/>
                <w:sz w:val="24"/>
              </w:rPr>
            </w:pPr>
            <w:r>
              <w:rPr>
                <w:rFonts w:hint="eastAsia" w:ascii="楷体" w:hAnsi="楷体" w:eastAsia="楷体" w:cs="楷体"/>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pPr>
            <w:r>
              <w:rPr>
                <w:rFonts w:hint="eastAsia" w:ascii="楷体" w:hAnsi="楷体" w:eastAsia="楷体" w:cs="楷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楷体"/>
                <w:sz w:val="24"/>
              </w:rPr>
            </w:pPr>
            <w:r>
              <w:rPr>
                <w:rFonts w:hint="eastAsia" w:ascii="楷体" w:hAnsi="楷体" w:eastAsia="楷体" w:cs="楷体"/>
                <w:sz w:val="24"/>
              </w:rPr>
              <w:t xml:space="preserve">30</w:t>
            </w:r>
            <w:r/>
          </w:p>
        </w:tc>
      </w:tr>
    </w:tbl>
    <w:p>
      <w:pPr>
        <w:jc w:val="left"/>
        <w:spacing w:line="360" w:lineRule="auto"/>
        <w:widowControl/>
        <w:rPr>
          <w:rFonts w:ascii="楷体" w:hAnsi="楷体" w:eastAsia="楷体" w:cs="楷体"/>
          <w:b/>
          <w:sz w:val="24"/>
        </w:rPr>
      </w:pPr>
      <w:r>
        <w:rPr>
          <w:rFonts w:ascii="楷体" w:hAnsi="楷体" w:eastAsia="楷体" w:cs="楷体"/>
          <w:b/>
          <w:sz w:val="24"/>
        </w:rPr>
      </w:r>
      <w:r/>
    </w:p>
    <w:p>
      <w:pPr>
        <w:pStyle w:val="1111"/>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111"/>
        <w:ind w:firstLine="471"/>
        <w:keepLines w:val="0"/>
        <w:keepNext w:val="0"/>
        <w:spacing w:before="0" w:after="0" w:line="360" w:lineRule="auto"/>
        <w:rPr>
          <w:rFonts w:ascii="宋体" w:hAnsi="宋体" w:cs="宋体"/>
          <w:b w:val="0"/>
          <w:sz w:val="24"/>
          <w:szCs w:val="24"/>
          <w:lang w:eastAsia="zh-CN"/>
        </w:rPr>
        <w:outlineLvl w:val="9"/>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1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w:t>
      </w:r>
      <w:r>
        <w:rPr>
          <w:rFonts w:hint="eastAsia" w:ascii="宋体" w:hAnsi="宋体" w:cs="宋体"/>
          <w:sz w:val="24"/>
        </w:rPr>
        <w:t xml:space="preserve">畸</w:t>
      </w:r>
      <w:r>
        <w:rPr>
          <w:rFonts w:hint="eastAsia" w:ascii="宋体" w:hAnsi="宋体" w:cs="宋体"/>
          <w:sz w:val="24"/>
        </w:rPr>
        <w:t xml:space="preserve">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7" w:name="_Toc20732998"/>
      <w:r/>
      <w:bookmarkStart w:id="128" w:name="_Toc92168030"/>
      <w:r/>
      <w:bookmarkStart w:id="129" w:name="_Toc100386064"/>
      <w:r/>
      <w:bookmarkStart w:id="130" w:name="_Toc98669361"/>
      <w:r/>
      <w:bookmarkStart w:id="131" w:name="_Toc98669719"/>
      <w:r/>
      <w:bookmarkEnd w:id="127"/>
      <w:r/>
      <w:bookmarkEnd w:id="128"/>
      <w:r/>
      <w:bookmarkEnd w:id="129"/>
      <w:r/>
      <w:bookmarkEnd w:id="130"/>
      <w:r/>
      <w:bookmarkEnd w:id="131"/>
      <w:r/>
      <w:r/>
    </w:p>
    <w:p>
      <w:pPr>
        <w:pStyle w:val="111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1</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outlineLvl w:val="1"/>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项目编号：JSZC-321192-JZCG-G2026-0009</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项目名称：镇江市第一人民医院经开区分院住院楼3、4号电梯更换项目</w:t>
      </w:r>
      <w:r/>
    </w:p>
    <w:p>
      <w:pPr>
        <w:pStyle w:val="931"/>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84"/>
      </w:pPr>
      <w:r/>
      <w:r/>
    </w:p>
    <w:p>
      <w:r/>
      <w:r/>
    </w:p>
    <w:p>
      <w:pPr>
        <w:pStyle w:val="884"/>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109"/>
        <w:jc w:val="both"/>
        <w:spacing w:before="0" w:after="0" w:line="240" w:lineRule="auto"/>
        <w:rPr>
          <w:rFonts w:ascii="宋体" w:hAnsi="宋体" w:eastAsia="宋体" w:cs="宋体"/>
          <w:sz w:val="32"/>
        </w:rPr>
        <w:outlineLvl w:val="2"/>
      </w:pPr>
      <w:r>
        <w:rPr>
          <w:rFonts w:hint="eastAsia" w:ascii="宋体" w:hAnsi="宋体" w:eastAsia="宋体" w:cs="宋体"/>
          <w:sz w:val="32"/>
        </w:rPr>
        <w:t xml:space="preserve">一、资格部分</w:t>
      </w:r>
      <w:r/>
    </w:p>
    <w:p>
      <w:pPr>
        <w:pStyle w:val="1109"/>
        <w:ind w:firstLine="641"/>
        <w:spacing w:line="360" w:lineRule="auto"/>
        <w:rPr>
          <w:rFonts w:ascii="宋体" w:hAnsi="宋体" w:eastAsia="宋体" w:cs="宋体"/>
          <w:sz w:val="32"/>
        </w:rPr>
        <w:outlineLvl w:val="3"/>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致镇江经济技术开发区公共资源交易中心</w:t>
      </w:r>
      <w:r>
        <w:rPr>
          <w:rFonts w:hint="eastAsia" w:ascii="宋体" w:hAnsi="宋体" w:cs="宋体"/>
          <w:b/>
          <w:bCs/>
          <w:sz w:val="30"/>
        </w:rPr>
        <w:t xml:space="preserve">：</w:t>
      </w:r>
      <w:r/>
    </w:p>
    <w:p>
      <w:pPr>
        <w:pStyle w:val="931"/>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根据贵方关于镇江市第一人民医院经开区分院住院楼3、4号电梯更换项目采购</w:t>
      </w:r>
      <w:r>
        <w:rPr>
          <w:rFonts w:hint="eastAsia" w:ascii="宋体" w:hAnsi="宋体" w:eastAsia="宋体" w:cs="宋体"/>
          <w:b/>
          <w:sz w:val="24"/>
          <w:szCs w:val="16"/>
          <w:u w:val="single"/>
        </w:rPr>
        <w:t xml:space="preserve">（JSZC-321192-JZCG-G2026-0009</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907"/>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w:t>
      </w:r>
      <w:r>
        <w:rPr>
          <w:rFonts w:hint="eastAsia" w:ascii="宋体" w:hAnsi="宋体" w:eastAsia="宋体" w:cs="宋体"/>
          <w:sz w:val="28"/>
          <w:szCs w:val="28"/>
        </w:rPr>
        <w:t xml:space="preserve">兹宣布</w:t>
      </w:r>
      <w:r>
        <w:rPr>
          <w:rFonts w:hint="eastAsia" w:ascii="宋体" w:hAnsi="宋体" w:eastAsia="宋体" w:cs="宋体"/>
          <w:sz w:val="28"/>
          <w:szCs w:val="28"/>
        </w:rPr>
        <w:t xml:space="preserve">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02790144;mso-wrap-distance-left:9.0pt;mso-wrap-distance-top:0.0pt;mso-wrap-distance-right:9.0pt;mso-wrap-distance-bottom:0.0pt;visibility:visible;" from="15.8pt,19.5pt" to="15.8pt,19.5pt" fillcolor="#FFFFFF" strokecolor="#000000" strokeweight="0.14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15.8pt,19.5pt" to="15.8pt,19.5pt" fillcolor="#FFFFFF" strokecolor="#000000" strokeweight="0.14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502784000;mso-wrap-distance-left:9.0pt;mso-wrap-distance-top:0.0pt;mso-wrap-distance-right:9.0pt;mso-wrap-distance-bottom:0.0pt;visibility:visible;" from="210.0pt,19.5pt" to="210.1pt,19.5pt" fillcolor="#FFFFFF" strokecolor="#000000" strokeweight="0.14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502787072;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cs="宋体"/>
          <w:sz w:val="28"/>
        </w:rPr>
        <w:t xml:space="preserve">作出</w:t>
      </w:r>
      <w:r>
        <w:rPr>
          <w:rFonts w:hint="eastAsia" w:ascii="宋体" w:hAnsi="宋体" w:cs="宋体"/>
          <w:sz w:val="28"/>
        </w:rPr>
        <w:t xml:space="preserve">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907"/>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907"/>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907"/>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907"/>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907"/>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109"/>
        <w:ind w:firstLine="641"/>
        <w:spacing w:line="360" w:lineRule="auto"/>
        <w:rPr>
          <w:rFonts w:ascii="宋体" w:hAnsi="宋体" w:eastAsia="宋体" w:cs="宋体"/>
          <w:sz w:val="32"/>
        </w:rPr>
        <w:outlineLvl w:val="3"/>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pStyle w:val="1109"/>
        <w:ind w:firstLine="641"/>
        <w:spacing w:line="360" w:lineRule="auto"/>
        <w:rPr>
          <w:rFonts w:ascii="宋体" w:hAnsi="宋体" w:eastAsia="宋体" w:cs="宋体"/>
          <w:b w:val="0"/>
          <w:sz w:val="28"/>
          <w:szCs w:val="28"/>
        </w:rPr>
        <w:sectPr>
          <w:footnotePr/>
          <w:endnotePr/>
          <w:type w:val="nextPage"/>
          <w:pgSz w:w="11907" w:h="16840" w:orient="portrait"/>
          <w:pgMar w:top="1247" w:right="1247" w:bottom="1247" w:left="1247" w:header="851" w:footer="992" w:gutter="0"/>
          <w:cols w:num="1" w:sep="0" w:space="720" w:equalWidth="1"/>
          <w:docGrid w:linePitch="360"/>
        </w:sectPr>
        <w:outlineLvl w:val="9"/>
      </w:pPr>
      <w:r>
        <w:rPr>
          <w:rFonts w:hint="eastAsia" w:ascii="宋体" w:hAnsi="宋体" w:eastAsia="宋体" w:cs="宋体"/>
          <w:b w:val="0"/>
          <w:sz w:val="28"/>
          <w:szCs w:val="28"/>
        </w:rPr>
        <w:t xml:space="preserve">提供法人或者其他组织的营业执照等证明文件扫描件；投标人为自然人的，提供其身份证扫描件。</w:t>
      </w:r>
      <w:r/>
    </w:p>
    <w:p>
      <w:pPr>
        <w:pStyle w:val="1109"/>
        <w:ind w:firstLine="641"/>
        <w:spacing w:line="360" w:lineRule="auto"/>
        <w:rPr>
          <w:rFonts w:ascii="宋体" w:hAnsi="宋体" w:cs="宋体"/>
          <w:b w:val="0"/>
          <w:sz w:val="32"/>
        </w:rPr>
        <w:outlineLvl w:val="3"/>
      </w:pPr>
      <w:r>
        <w:rPr>
          <w:rFonts w:hint="eastAsia" w:ascii="宋体" w:hAnsi="宋体" w:eastAsia="宋体" w:cs="宋体"/>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132" w:name="_Hlk131494070"/>
      <w:r>
        <w:rPr>
          <w:rFonts w:hint="eastAsia" w:ascii="宋体" w:hAnsi="宋体" w:cs="宋体"/>
          <w:sz w:val="28"/>
          <w:szCs w:val="28"/>
        </w:rPr>
        <w:t xml:space="preserve">资格承诺函</w:t>
      </w:r>
      <w:bookmarkStart w:id="133" w:name="_Hlk131494108"/>
      <w:r/>
      <w:bookmarkEnd w:id="132"/>
      <w:r>
        <w:rPr>
          <w:rFonts w:hint="eastAsia" w:ascii="宋体" w:hAnsi="宋体" w:cs="宋体"/>
          <w:sz w:val="28"/>
          <w:szCs w:val="28"/>
        </w:rPr>
        <w:t xml:space="preserve">（见本部分（六）资格承诺函）</w:t>
      </w:r>
      <w:bookmarkEnd w:id="133"/>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109"/>
        <w:numPr>
          <w:ilvl w:val="0"/>
          <w:numId w:val="2"/>
        </w:numPr>
        <w:ind w:firstLine="641"/>
        <w:spacing w:line="360" w:lineRule="auto"/>
        <w:rPr>
          <w:rFonts w:ascii="宋体" w:hAnsi="宋体" w:eastAsia="宋体" w:cs="宋体"/>
          <w:sz w:val="32"/>
        </w:rPr>
        <w:outlineLvl w:val="3"/>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91"/>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91"/>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91"/>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91"/>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9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91"/>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91"/>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91"/>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91"/>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91"/>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91"/>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109"/>
        <w:ind w:left="641"/>
        <w:spacing w:line="360" w:lineRule="auto"/>
        <w:rPr>
          <w:rFonts w:ascii="宋体" w:hAnsi="宋体" w:eastAsia="宋体" w:cs="宋体"/>
          <w:sz w:val="32"/>
        </w:rPr>
        <w:outlineLvl w:val="3"/>
      </w:pPr>
      <w:r>
        <w:rPr>
          <w:rFonts w:hint="eastAsia" w:ascii="宋体" w:hAnsi="宋体" w:eastAsia="宋体" w:cs="宋体"/>
          <w:sz w:val="32"/>
        </w:rPr>
        <w:t xml:space="preserve">（五）依法缴纳税收和社会保障资金的良好记录</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10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109"/>
        <w:ind w:left="641"/>
        <w:spacing w:line="360" w:lineRule="auto"/>
        <w:rPr>
          <w:rFonts w:ascii="宋体" w:hAnsi="宋体" w:eastAsia="宋体" w:cs="宋体"/>
          <w:sz w:val="32"/>
        </w:rPr>
        <w:outlineLvl w:val="3"/>
      </w:pPr>
      <w:r>
        <w:rPr>
          <w:rFonts w:hint="eastAsia" w:ascii="宋体" w:hAnsi="宋体" w:eastAsia="宋体" w:cs="宋体"/>
          <w:sz w:val="32"/>
        </w:rPr>
        <w:t xml:space="preserve">（六）资格承诺函</w:t>
      </w:r>
      <w:r/>
    </w:p>
    <w:p>
      <w:pPr>
        <w:pStyle w:val="1109"/>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w:t>
      </w:r>
      <w:r>
        <w:rPr>
          <w:rFonts w:hint="eastAsia" w:ascii="宋体" w:hAnsi="宋体" w:eastAsia="宋体" w:cs="宋体"/>
          <w:b w:val="0"/>
          <w:bCs/>
          <w:sz w:val="28"/>
          <w:szCs w:val="28"/>
        </w:rPr>
        <w:t xml:space="preserve">现承诺</w:t>
      </w:r>
      <w:r>
        <w:rPr>
          <w:rFonts w:hint="eastAsia" w:ascii="宋体" w:hAnsi="宋体" w:eastAsia="宋体" w:cs="宋体"/>
          <w:b w:val="0"/>
          <w:bCs/>
          <w:sz w:val="28"/>
          <w:szCs w:val="28"/>
        </w:rPr>
        <w:t xml:space="preserve">如下：</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1.我方具有良好的商业信誉和健全的财务会计制度。</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2.我方具有履行合同所必需的设备和专业技术能力。</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3.我方具有依法缴纳税收和社会保障资金的良好记录。</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4.我方参加本项目采购活动前三年内，在经营活动中没有重大违法记录。</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若我单位承诺不实，自愿承担提供虚假材料谋取中标、成交的法律责任。</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投标（响应）供应商（全称并盖章）：         </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供应</w:t>
      </w:r>
      <w:r>
        <w:rPr>
          <w:rFonts w:hint="eastAsia" w:ascii="宋体" w:hAnsi="宋体" w:eastAsia="宋体" w:cs="宋体"/>
          <w:b w:val="0"/>
          <w:bCs/>
          <w:sz w:val="28"/>
          <w:szCs w:val="28"/>
        </w:rPr>
        <w:t xml:space="preserve">商法定</w:t>
      </w:r>
      <w:r>
        <w:rPr>
          <w:rFonts w:hint="eastAsia" w:ascii="宋体" w:hAnsi="宋体" w:eastAsia="宋体" w:cs="宋体"/>
          <w:b w:val="0"/>
          <w:bCs/>
          <w:sz w:val="28"/>
          <w:szCs w:val="28"/>
        </w:rPr>
        <w:t xml:space="preserve">代表人或授权代表（签字或签章）：    </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日期：     </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w:t>
      </w:r>
      <w:r/>
    </w:p>
    <w:p>
      <w:pPr>
        <w:pStyle w:val="1109"/>
        <w:ind w:firstLine="561"/>
        <w:jc w:val="both"/>
        <w:spacing w:line="360" w:lineRule="auto"/>
        <w:rPr>
          <w:rFonts w:ascii="宋体" w:hAnsi="宋体" w:eastAsia="宋体" w:cs="宋体"/>
          <w:b w:val="0"/>
          <w:bCs/>
          <w:sz w:val="28"/>
          <w:szCs w:val="28"/>
        </w:rPr>
        <w:outlineLvl w:val="9"/>
      </w:pPr>
      <w:r>
        <w:rPr>
          <w:rFonts w:hint="eastAsia" w:ascii="宋体" w:hAnsi="宋体" w:eastAsia="宋体" w:cs="宋体"/>
          <w:b w:val="0"/>
          <w:bCs/>
          <w:sz w:val="28"/>
          <w:szCs w:val="28"/>
        </w:rPr>
        <w:t xml:space="preserve">说明：1.供应商可自行选择是否提供</w:t>
      </w:r>
      <w:r>
        <w:rPr>
          <w:rFonts w:hint="eastAsia" w:ascii="宋体" w:hAnsi="宋体" w:eastAsia="宋体" w:cs="宋体"/>
          <w:b w:val="0"/>
          <w:bCs/>
          <w:sz w:val="28"/>
          <w:szCs w:val="28"/>
        </w:rPr>
        <w:t xml:space="preserve">本承诺</w:t>
      </w:r>
      <w:r>
        <w:rPr>
          <w:rFonts w:hint="eastAsia" w:ascii="宋体" w:hAnsi="宋体" w:eastAsia="宋体" w:cs="宋体"/>
          <w:b w:val="0"/>
          <w:bCs/>
          <w:sz w:val="28"/>
          <w:szCs w:val="28"/>
        </w:rPr>
        <w:t xml:space="preserve">函，若不提供</w:t>
      </w:r>
      <w:r>
        <w:rPr>
          <w:rFonts w:hint="eastAsia" w:ascii="宋体" w:hAnsi="宋体" w:eastAsia="宋体" w:cs="宋体"/>
          <w:b w:val="0"/>
          <w:bCs/>
          <w:sz w:val="28"/>
          <w:szCs w:val="28"/>
        </w:rPr>
        <w:t xml:space="preserve">本承诺</w:t>
      </w:r>
      <w:r>
        <w:rPr>
          <w:rFonts w:hint="eastAsia" w:ascii="宋体" w:hAnsi="宋体" w:eastAsia="宋体" w:cs="宋体"/>
          <w:b w:val="0"/>
          <w:bCs/>
          <w:sz w:val="28"/>
          <w:szCs w:val="28"/>
        </w:rPr>
        <w:t xml:space="preserve">函的，应按采购文件要求提供相应的证明材料。</w:t>
      </w:r>
      <w:r/>
    </w:p>
    <w:p>
      <w:pPr>
        <w:pStyle w:val="1109"/>
        <w:ind w:firstLine="561"/>
        <w:jc w:val="left"/>
        <w:spacing w:line="360" w:lineRule="auto"/>
        <w:rPr>
          <w:rFonts w:ascii="宋体" w:hAnsi="宋体" w:eastAsia="宋体" w:cs="宋体"/>
          <w:b w:val="0"/>
          <w:bCs/>
          <w:sz w:val="28"/>
          <w:szCs w:val="28"/>
        </w:rPr>
        <w:sectPr>
          <w:footnotePr/>
          <w:endnotePr/>
          <w:type w:val="nextPage"/>
          <w:pgSz w:w="11907" w:h="16840" w:orient="portrait"/>
          <w:pgMar w:top="1247" w:right="1247" w:bottom="1247" w:left="1247" w:header="851" w:footer="992" w:gutter="0"/>
          <w:cols w:num="1" w:sep="0" w:space="720" w:equalWidth="1"/>
          <w:docGrid w:linePitch="360"/>
        </w:sectPr>
        <w:outlineLvl w:val="9"/>
      </w:pPr>
      <w:r>
        <w:rPr>
          <w:rFonts w:hint="eastAsia" w:ascii="宋体" w:hAnsi="宋体" w:eastAsia="宋体" w:cs="宋体"/>
          <w:b w:val="0"/>
          <w:bCs/>
          <w:sz w:val="28"/>
          <w:szCs w:val="28"/>
        </w:rPr>
        <w:t xml:space="preserve">2.供应商可删减承诺事项，删减的承诺事项须按采购文件要求提供相应的证明材料。比如删去</w:t>
      </w:r>
      <w:r>
        <w:rPr>
          <w:rFonts w:hint="eastAsia" w:ascii="宋体" w:hAnsi="宋体" w:eastAsia="宋体" w:cs="宋体"/>
          <w:b w:val="0"/>
          <w:bCs/>
          <w:sz w:val="28"/>
          <w:szCs w:val="28"/>
        </w:rPr>
        <w:t xml:space="preserve">本承诺</w:t>
      </w:r>
      <w:r>
        <w:rPr>
          <w:rFonts w:hint="eastAsia" w:ascii="宋体" w:hAnsi="宋体" w:eastAsia="宋体" w:cs="宋体"/>
          <w:b w:val="0"/>
          <w:bCs/>
          <w:sz w:val="28"/>
          <w:szCs w:val="28"/>
        </w:rPr>
        <w:t xml:space="preserve">函第3项的，则应按采购文件要求提供依法缴纳税收和社会保障资金的良好记录。</w:t>
      </w:r>
      <w:r/>
    </w:p>
    <w:p>
      <w:pPr>
        <w:rPr>
          <w:rFonts w:ascii="宋体" w:hAnsi="宋体" w:cs="宋体"/>
        </w:rPr>
      </w:pPr>
      <w:r>
        <w:rPr>
          <w:rFonts w:ascii="宋体" w:hAnsi="宋体" w:cs="宋体"/>
        </w:rPr>
      </w:r>
      <w:r/>
    </w:p>
    <w:p>
      <w:pPr>
        <w:pStyle w:val="1109"/>
        <w:ind w:left="641"/>
        <w:spacing w:line="360" w:lineRule="auto"/>
        <w:rPr>
          <w:rFonts w:ascii="宋体" w:hAnsi="宋体" w:eastAsia="宋体" w:cs="宋体"/>
          <w:sz w:val="32"/>
        </w:rPr>
        <w:outlineLvl w:val="3"/>
      </w:pPr>
      <w:r>
        <w:rPr>
          <w:rFonts w:hint="eastAsia" w:ascii="宋体" w:hAnsi="宋体" w:eastAsia="宋体" w:cs="宋体"/>
          <w:sz w:val="32"/>
        </w:rPr>
        <w:t xml:space="preserve">（七）法律、行政法规规定的其他条件</w:t>
      </w:r>
      <w:r/>
    </w:p>
    <w:p>
      <w:r>
        <w:br w:type="page" w:clear="all"/>
      </w:r>
      <w:r/>
    </w:p>
    <w:p>
      <w:pPr>
        <w:pStyle w:val="1109"/>
        <w:ind w:left="641"/>
        <w:spacing w:line="360" w:lineRule="auto"/>
        <w:rPr>
          <w:rFonts w:ascii="宋体" w:hAnsi="宋体" w:eastAsia="宋体" w:cs="宋体"/>
          <w:sz w:val="32"/>
        </w:rPr>
        <w:outlineLvl w:val="3"/>
      </w:pPr>
      <w:r>
        <w:rPr>
          <w:rFonts w:hint="eastAsia" w:ascii="宋体" w:hAnsi="宋体" w:eastAsia="宋体" w:cs="宋体"/>
          <w:sz w:val="32"/>
        </w:rPr>
        <w:t xml:space="preserve">（八）落实政府采购政策需满足的资格要求</w:t>
      </w:r>
      <w:r/>
    </w:p>
    <w:p>
      <w:pPr>
        <w:pStyle w:val="2389"/>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111"/>
        <w:ind w:firstLine="641"/>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111"/>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w:t>
      </w:r>
      <w:r>
        <w:rPr>
          <w:rFonts w:hint="eastAsia" w:ascii="宋体" w:hAnsi="宋体" w:cs="宋体"/>
          <w:sz w:val="28"/>
        </w:rPr>
        <w:t xml:space="preserve">含合同</w:t>
      </w:r>
      <w:r>
        <w:rPr>
          <w:rFonts w:hint="eastAsia" w:ascii="宋体" w:hAnsi="宋体" w:cs="宋体"/>
          <w:sz w:val="28"/>
        </w:rPr>
        <w:t xml:space="preserve">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109"/>
        <w:ind w:firstLine="561"/>
        <w:jc w:val="left"/>
        <w:keepLines w:val="0"/>
        <w:keepNext w:val="0"/>
        <w:spacing w:line="360" w:lineRule="auto"/>
        <w:rPr>
          <w:rFonts w:ascii="宋体" w:hAnsi="宋体" w:eastAsia="宋体" w:cs="宋体"/>
          <w:sz w:val="28"/>
          <w:szCs w:val="24"/>
          <w:u w:val="single"/>
        </w:rPr>
        <w:outlineLvl w:val="9"/>
      </w:pPr>
      <w:r>
        <w:rPr>
          <w:rFonts w:hint="eastAsia" w:ascii="宋体" w:hAnsi="宋体" w:eastAsia="宋体" w:cs="宋体"/>
          <w:sz w:val="28"/>
          <w:szCs w:val="28"/>
          <w:u w:val="single"/>
        </w:rPr>
        <w:t xml:space="preserve">注：“法定代表人”授权其他人（必须为投标人正式员工，证明材料：提供该人员有效的劳动合同扫描件或近半年（至少一个月）投标人为其缴纳的社会保险证明材料）</w:t>
      </w:r>
      <w:r>
        <w:rPr>
          <w:rFonts w:hint="eastAsia" w:ascii="宋体" w:hAnsi="宋体" w:eastAsia="宋体" w:cs="宋体"/>
          <w:sz w:val="28"/>
          <w:szCs w:val="28"/>
          <w:u w:val="single"/>
        </w:rPr>
        <w:t xml:space="preserve">投标的投标的</w:t>
      </w:r>
      <w:r>
        <w:rPr>
          <w:rFonts w:hint="eastAsia" w:ascii="宋体" w:hAnsi="宋体" w:eastAsia="宋体" w:cs="宋体"/>
          <w:sz w:val="28"/>
          <w:szCs w:val="28"/>
          <w:u w:val="single"/>
        </w:rPr>
        <w:t xml:space="preserve">，须填写法定代表人身份证明书和本委托书</w:t>
      </w:r>
      <w:r>
        <w:rPr>
          <w:rFonts w:hint="eastAsia" w:ascii="宋体" w:hAnsi="宋体" w:eastAsia="宋体" w:cs="宋体"/>
          <w:sz w:val="28"/>
        </w:rPr>
        <w:t xml:space="preserve">。</w:t>
      </w:r>
      <w:r/>
    </w:p>
    <w:p>
      <w:pPr>
        <w:pStyle w:val="1111"/>
        <w:ind w:firstLine="420"/>
        <w:jc w:val="center"/>
        <w:keepLines w:val="0"/>
        <w:keepNext w:val="0"/>
        <w:spacing w:before="0" w:after="0" w:line="360" w:lineRule="auto"/>
        <w:rPr>
          <w:rFonts w:ascii="宋体" w:hAnsi="宋体" w:cs="宋体"/>
          <w:b w:val="0"/>
          <w:sz w:val="21"/>
          <w:szCs w:val="24"/>
          <w:lang w:eastAsia="zh-CN"/>
        </w:rPr>
        <w:outlineLvl w:val="9"/>
      </w:pPr>
      <w:r>
        <w:rPr>
          <w:rFonts w:ascii="宋体" w:hAnsi="宋体" w:cs="宋体"/>
          <w:b w:val="0"/>
          <w:sz w:val="21"/>
          <w:szCs w:val="24"/>
          <w:lang w:eastAsia="zh-CN"/>
        </w:rPr>
      </w:r>
      <w:r/>
    </w:p>
    <w:p>
      <w:pPr>
        <w:pStyle w:val="1111"/>
        <w:ind w:firstLine="420"/>
        <w:jc w:val="center"/>
        <w:keepLines w:val="0"/>
        <w:keepNext w:val="0"/>
        <w:spacing w:before="0" w:after="0" w:line="360" w:lineRule="auto"/>
        <w:rPr>
          <w:rFonts w:ascii="宋体" w:hAnsi="宋体" w:cs="宋体"/>
          <w:b w:val="0"/>
          <w:sz w:val="21"/>
          <w:szCs w:val="24"/>
          <w:lang w:eastAsia="zh-CN"/>
        </w:rPr>
        <w:outlineLvl w:val="9"/>
      </w:pPr>
      <w:r>
        <w:rPr>
          <w:rFonts w:ascii="宋体" w:hAnsi="宋体" w:cs="宋体"/>
          <w:b w:val="0"/>
          <w:sz w:val="21"/>
          <w:szCs w:val="24"/>
          <w:lang w:eastAsia="zh-CN"/>
        </w:rPr>
      </w:r>
      <w:r/>
    </w:p>
    <w:p>
      <w:pPr>
        <w:pStyle w:val="1111"/>
        <w:ind w:firstLine="720"/>
        <w:jc w:val="center"/>
        <w:keepLines w:val="0"/>
        <w:keepNext w:val="0"/>
        <w:spacing w:before="0" w:after="0" w:line="360" w:lineRule="auto"/>
        <w:rPr>
          <w:rFonts w:ascii="宋体" w:hAnsi="宋体" w:cs="宋体"/>
          <w:b w:val="0"/>
          <w:sz w:val="36"/>
          <w:szCs w:val="36"/>
          <w:lang w:eastAsia="zh-CN"/>
        </w:rPr>
        <w:outlineLvl w:val="9"/>
      </w:pPr>
      <w:r>
        <w:rPr>
          <w:rFonts w:ascii="宋体" w:hAnsi="宋体" w:cs="宋体"/>
          <w:b w:val="0"/>
          <w:sz w:val="36"/>
          <w:szCs w:val="36"/>
          <w:lang w:eastAsia="zh-CN"/>
        </w:rPr>
      </w:r>
      <w:r/>
    </w:p>
    <w:p>
      <w:pPr>
        <w:pStyle w:val="1109"/>
        <w:spacing w:line="360" w:lineRule="auto"/>
        <w:rPr>
          <w:rFonts w:ascii="宋体" w:hAnsi="宋体" w:eastAsia="宋体" w:cs="宋体"/>
          <w:sz w:val="32"/>
        </w:rPr>
        <w:sectPr>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109"/>
        <w:ind w:firstLine="885"/>
        <w:spacing w:line="360" w:lineRule="auto"/>
        <w:rPr>
          <w:rFonts w:ascii="宋体" w:hAnsi="宋体" w:eastAsia="宋体" w:cs="宋体"/>
          <w:szCs w:val="44"/>
        </w:rPr>
        <w:outlineLvl w:val="2"/>
      </w:pPr>
      <w:r>
        <w:rPr>
          <w:rFonts w:hint="eastAsia" w:ascii="宋体" w:hAnsi="宋体" w:eastAsia="宋体" w:cs="宋体"/>
          <w:szCs w:val="44"/>
        </w:rPr>
        <w:t xml:space="preserve">四、价格部分</w:t>
      </w:r>
      <w:r/>
    </w:p>
    <w:p>
      <w:pPr>
        <w:pStyle w:val="1109"/>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84"/>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905"/>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1.“项目总报价”</w:t>
      </w:r>
      <w:r>
        <w:rPr>
          <w:rFonts w:hint="eastAsia" w:ascii="宋体" w:hAnsi="宋体" w:eastAsia="宋体" w:cs="宋体"/>
          <w:b/>
          <w:sz w:val="24"/>
          <w:u w:val="single"/>
        </w:rPr>
        <w:t xml:space="preserve">包括包括</w:t>
      </w:r>
      <w:r>
        <w:rPr>
          <w:rFonts w:hint="eastAsia" w:ascii="宋体" w:hAnsi="宋体" w:eastAsia="宋体" w:cs="宋体"/>
          <w:b/>
          <w:sz w:val="24"/>
          <w:u w:val="single"/>
        </w:rPr>
        <w:t xml:space="preserve">产品价、税金、运费、安装调试（包含安装过程中所需的</w:t>
      </w:r>
      <w:r>
        <w:rPr>
          <w:rFonts w:hint="eastAsia" w:ascii="宋体" w:hAnsi="宋体" w:eastAsia="宋体" w:cs="宋体"/>
          <w:b/>
          <w:sz w:val="24"/>
          <w:u w:val="single"/>
        </w:rPr>
        <w:t xml:space="preserve">的</w:t>
      </w:r>
      <w:r>
        <w:rPr>
          <w:rFonts w:hint="eastAsia" w:ascii="宋体" w:hAnsi="宋体" w:eastAsia="宋体" w:cs="宋体"/>
          <w:b/>
          <w:sz w:val="24"/>
          <w:u w:val="single"/>
        </w:rPr>
        <w:t xml:space="preserve">相关材料）、检验、保险、售后服务、维护保养与质保、拆除、验收等与项目相关全部费用，采购人不再支付报价以外的任何费用；</w:t>
      </w:r>
      <w:r/>
    </w:p>
    <w:p>
      <w:pPr>
        <w:pStyle w:val="905"/>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905"/>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905"/>
        <w:jc w:val="right"/>
        <w:spacing w:line="360" w:lineRule="auto"/>
        <w:rPr>
          <w:rFonts w:ascii="宋体" w:hAnsi="宋体" w:eastAsia="宋体" w:cs="宋体"/>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84"/>
      </w:pPr>
      <w:r/>
      <w:r/>
    </w:p>
    <w:tbl>
      <w:tblPr>
        <w:tblW w:w="5276"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276"/>
        <w:gridCol w:w="1293"/>
      </w:tblGrid>
      <w:tr>
        <w:trPr>
          <w:trHeight w:val="594"/>
        </w:trPr>
        <w:tc>
          <w:tcPr>
            <w:gridSpan w:val="9"/>
            <w:tcW w:w="9799"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000000" w:sz="4" w:space="0"/>
            </w:tcBorders>
            <w:tcW w:w="654"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408"/>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276"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293"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维护保养及质量保证期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ascii="宋体" w:hAnsi="宋体"/>
              </w:rPr>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right w:val="single" w:color="000000" w:sz="4" w:space="0"/>
            </w:tcBorders>
            <w:tcW w:w="991" w:type="dxa"/>
            <w:vAlign w:val="center"/>
            <w:textDirection w:val="lrTb"/>
            <w:noWrap/>
          </w:tcPr>
          <w:p>
            <w:pPr>
              <w:pStyle w:val="2408"/>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408"/>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right w:val="single" w:color="000000" w:sz="4" w:space="0"/>
            </w:tcBorders>
            <w:tcW w:w="1155" w:type="dxa"/>
            <w:vAlign w:val="center"/>
            <w:textDirection w:val="lrTb"/>
            <w:noWrap/>
          </w:tcPr>
          <w:p>
            <w:pPr>
              <w:pStyle w:val="2408"/>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276" w:type="dxa"/>
            <w:vAlign w:val="center"/>
            <w:textDirection w:val="lrTb"/>
            <w:noWrap/>
          </w:tcPr>
          <w:p>
            <w:pPr>
              <w:pStyle w:val="2408"/>
              <w:rPr>
                <w:rFonts w:ascii="宋体" w:hAnsi="宋体" w:cs="Arial"/>
                <w:sz w:val="20"/>
                <w:szCs w:val="20"/>
              </w:rPr>
            </w:pPr>
            <w:r>
              <w:rPr>
                <w:rFonts w:ascii="宋体" w:hAnsi="宋体" w:cs="Arial"/>
                <w:sz w:val="20"/>
                <w:szCs w:val="20"/>
              </w:rPr>
            </w:r>
            <w:r/>
          </w:p>
        </w:tc>
        <w:tc>
          <w:tcPr>
            <w:tcBorders>
              <w:left w:val="single" w:color="000000" w:sz="4" w:space="0"/>
            </w:tcBorders>
            <w:tcW w:w="1293" w:type="dxa"/>
            <w:textDirection w:val="lrTb"/>
            <w:noWrap/>
          </w:tcPr>
          <w:p>
            <w:pPr>
              <w:pStyle w:val="2408"/>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ascii="宋体" w:hAnsi="宋体"/>
              </w:rPr>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right w:val="single" w:color="000000" w:sz="4" w:space="0"/>
            </w:tcBorders>
            <w:tcW w:w="991" w:type="dxa"/>
            <w:vAlign w:val="center"/>
            <w:textDirection w:val="lrTb"/>
            <w:noWrap/>
          </w:tcPr>
          <w:p>
            <w:pPr>
              <w:pStyle w:val="2408"/>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408"/>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right w:val="single" w:color="000000" w:sz="4" w:space="0"/>
            </w:tcBorders>
            <w:tcW w:w="1155" w:type="dxa"/>
            <w:vAlign w:val="center"/>
            <w:textDirection w:val="lrTb"/>
            <w:noWrap/>
          </w:tcPr>
          <w:p>
            <w:pPr>
              <w:pStyle w:val="2408"/>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276" w:type="dxa"/>
            <w:vAlign w:val="center"/>
            <w:textDirection w:val="lrTb"/>
            <w:noWrap/>
          </w:tcPr>
          <w:p>
            <w:pPr>
              <w:pStyle w:val="2408"/>
              <w:rPr>
                <w:rFonts w:ascii="宋体" w:hAnsi="宋体" w:cs="Arial"/>
                <w:sz w:val="20"/>
                <w:szCs w:val="20"/>
              </w:rPr>
            </w:pPr>
            <w:r>
              <w:rPr>
                <w:rFonts w:ascii="宋体" w:hAnsi="宋体" w:cs="Arial"/>
                <w:sz w:val="20"/>
                <w:szCs w:val="20"/>
              </w:rPr>
            </w:r>
            <w:r/>
          </w:p>
        </w:tc>
        <w:tc>
          <w:tcPr>
            <w:tcBorders>
              <w:left w:val="single" w:color="000000" w:sz="4" w:space="0"/>
            </w:tcBorders>
            <w:tcW w:w="1293" w:type="dxa"/>
            <w:textDirection w:val="lrTb"/>
            <w:noWrap/>
          </w:tcPr>
          <w:p>
            <w:pPr>
              <w:pStyle w:val="2408"/>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ascii="宋体" w:hAnsi="宋体"/>
              </w:rPr>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right w:val="single" w:color="000000" w:sz="4" w:space="0"/>
            </w:tcBorders>
            <w:tcW w:w="991" w:type="dxa"/>
            <w:vAlign w:val="center"/>
            <w:textDirection w:val="lrTb"/>
            <w:noWrap/>
          </w:tcPr>
          <w:p>
            <w:pPr>
              <w:pStyle w:val="2408"/>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408"/>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right w:val="single" w:color="000000" w:sz="4" w:space="0"/>
            </w:tcBorders>
            <w:tcW w:w="1155" w:type="dxa"/>
            <w:vAlign w:val="center"/>
            <w:textDirection w:val="lrTb"/>
            <w:noWrap/>
          </w:tcPr>
          <w:p>
            <w:pPr>
              <w:pStyle w:val="2408"/>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276" w:type="dxa"/>
            <w:vAlign w:val="center"/>
            <w:textDirection w:val="lrTb"/>
            <w:noWrap/>
          </w:tcPr>
          <w:p>
            <w:pPr>
              <w:pStyle w:val="2408"/>
              <w:rPr>
                <w:rFonts w:ascii="宋体" w:hAnsi="宋体" w:cs="Arial"/>
                <w:sz w:val="20"/>
                <w:szCs w:val="20"/>
              </w:rPr>
            </w:pPr>
            <w:r>
              <w:rPr>
                <w:rFonts w:ascii="宋体" w:hAnsi="宋体" w:cs="Arial"/>
                <w:sz w:val="20"/>
                <w:szCs w:val="20"/>
              </w:rPr>
            </w:r>
            <w:r/>
          </w:p>
        </w:tc>
        <w:tc>
          <w:tcPr>
            <w:tcBorders>
              <w:left w:val="single" w:color="000000" w:sz="4" w:space="0"/>
            </w:tcBorders>
            <w:tcW w:w="1293" w:type="dxa"/>
            <w:textDirection w:val="lrTb"/>
            <w:noWrap/>
          </w:tcPr>
          <w:p>
            <w:pPr>
              <w:pStyle w:val="2408"/>
              <w:jc w:val="center"/>
              <w:spacing w:line="360" w:lineRule="auto"/>
              <w:rPr>
                <w:rFonts w:ascii="宋体" w:hAnsi="宋体"/>
                <w:sz w:val="24"/>
              </w:rPr>
            </w:pPr>
            <w:r>
              <w:rPr>
                <w:rFonts w:ascii="宋体" w:hAnsi="宋体"/>
                <w:sz w:val="24"/>
              </w:rPr>
            </w:r>
            <w:r/>
          </w:p>
        </w:tc>
      </w:tr>
      <w:tr>
        <w:trPr>
          <w:trHeight w:val="594"/>
        </w:trPr>
        <w:tc>
          <w:tcPr>
            <w:gridSpan w:val="9"/>
            <w:tcBorders>
              <w:top w:val="single" w:color="000000" w:sz="4" w:space="0"/>
            </w:tcBorders>
            <w:tcW w:w="9799"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货物部分小计：     元</w:t>
            </w:r>
            <w:r/>
          </w:p>
        </w:tc>
      </w:tr>
      <w:tr>
        <w:trPr/>
        <w:tc>
          <w:tcPr>
            <w:tcW w:w="654"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其它相关费用(服务、税费、拆除等与项目相关的一切费用)</w:t>
            </w:r>
            <w:r/>
          </w:p>
        </w:tc>
        <w:tc>
          <w:tcPr>
            <w:gridSpan w:val="5"/>
            <w:tcW w:w="5648" w:type="dxa"/>
            <w:vAlign w:val="center"/>
            <w:textDirection w:val="lrTb"/>
            <w:noWrap/>
          </w:tcPr>
          <w:p>
            <w:pPr>
              <w:pStyle w:val="2408"/>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408"/>
              <w:jc w:val="center"/>
              <w:spacing w:line="360" w:lineRule="auto"/>
              <w:rPr>
                <w:rFonts w:ascii="宋体" w:hAnsi="宋体"/>
                <w:b/>
                <w:sz w:val="24"/>
              </w:rPr>
            </w:pPr>
            <w:r>
              <w:rPr>
                <w:rFonts w:hint="eastAsia" w:ascii="宋体" w:hAnsi="宋体"/>
                <w:b/>
                <w:sz w:val="24"/>
              </w:rPr>
              <w:t xml:space="preserve">项目总报价</w:t>
            </w:r>
            <w:r/>
          </w:p>
        </w:tc>
        <w:tc>
          <w:tcPr>
            <w:gridSpan w:val="5"/>
            <w:tcW w:w="5648" w:type="dxa"/>
            <w:vAlign w:val="center"/>
            <w:textDirection w:val="lrTb"/>
            <w:noWrap/>
          </w:tcPr>
          <w:p>
            <w:pPr>
              <w:pStyle w:val="2408"/>
              <w:jc w:val="center"/>
              <w:spacing w:line="360" w:lineRule="auto"/>
              <w:rPr>
                <w:rFonts w:ascii="宋体" w:hAnsi="宋体"/>
                <w:sz w:val="24"/>
              </w:rPr>
            </w:pPr>
            <w:r>
              <w:rPr>
                <w:rFonts w:hint="eastAsia" w:ascii="宋体" w:hAnsi="宋体" w:cs="楷体"/>
                <w:b/>
                <w:sz w:val="24"/>
              </w:rPr>
              <w:t xml:space="preserve">元</w:t>
            </w:r>
            <w:r/>
          </w:p>
        </w:tc>
      </w:tr>
    </w:tbl>
    <w:p>
      <w:pPr>
        <w:pStyle w:val="2404"/>
        <w:spacing w:line="360" w:lineRule="auto"/>
        <w:rPr>
          <w:rFonts w:ascii="宋体" w:hAnsi="宋体" w:cs="宋体"/>
          <w:b/>
          <w:sz w:val="24"/>
          <w:szCs w:val="24"/>
        </w:rPr>
      </w:pPr>
      <w:r>
        <w:rPr>
          <w:rFonts w:ascii="宋体" w:hAnsi="宋体" w:cs="宋体"/>
          <w:b/>
          <w:sz w:val="24"/>
          <w:szCs w:val="24"/>
        </w:rPr>
      </w:r>
      <w:r/>
    </w:p>
    <w:p>
      <w:pPr>
        <w:pStyle w:val="2404"/>
        <w:spacing w:line="360" w:lineRule="auto"/>
        <w:rPr>
          <w:rFonts w:ascii="宋体" w:hAnsi="宋体" w:cs="宋体"/>
          <w:b/>
          <w:bCs/>
          <w:sz w:val="24"/>
          <w:szCs w:val="24"/>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w:t>
      </w:r>
      <w:r>
        <w:rPr>
          <w:rFonts w:hint="eastAsia" w:ascii="宋体" w:hAnsi="宋体" w:cs="宋体"/>
          <w:b/>
          <w:sz w:val="24"/>
          <w:szCs w:val="24"/>
          <w:u w:val="single"/>
        </w:rPr>
        <w:t xml:space="preserve">的</w:t>
      </w:r>
      <w:r>
        <w:rPr>
          <w:rFonts w:hint="eastAsia" w:ascii="宋体" w:hAnsi="宋体" w:cs="宋体"/>
          <w:b/>
          <w:sz w:val="24"/>
          <w:szCs w:val="24"/>
          <w:u w:val="single"/>
        </w:rPr>
        <w:t xml:space="preserve">所有相关材料）、检验、保险、售后服务、维护保养与质保、拆除、验收等全部费用，采购人不再支付报价以外的任何费用。</w:t>
      </w:r>
      <w:r>
        <w:rPr>
          <w:rFonts w:hint="eastAsia" w:ascii="宋体" w:hAnsi="宋体" w:cs="宋体"/>
          <w:b/>
          <w:sz w:val="24"/>
          <w:szCs w:val="24"/>
        </w:rPr>
        <w:t xml:space="preserve"> </w:t>
      </w:r>
      <w:r/>
    </w:p>
    <w:p>
      <w:pPr>
        <w:pStyle w:val="2404"/>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404"/>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w:t>
      </w:r>
      <w:r>
        <w:rPr>
          <w:rFonts w:hint="eastAsia" w:ascii="宋体" w:hAnsi="宋体" w:cs="宋体"/>
          <w:sz w:val="24"/>
          <w:szCs w:val="24"/>
          <w:u w:val="single"/>
        </w:rPr>
        <w:t xml:space="preserve">中项目</w:t>
      </w:r>
      <w:r>
        <w:rPr>
          <w:rFonts w:hint="eastAsia" w:ascii="宋体" w:hAnsi="宋体" w:cs="宋体"/>
          <w:sz w:val="24"/>
          <w:szCs w:val="24"/>
          <w:u w:val="single"/>
        </w:rPr>
        <w:t xml:space="preserve">总报价保持一致。</w:t>
      </w:r>
      <w:r/>
    </w:p>
    <w:p>
      <w:pPr>
        <w:pStyle w:val="2404"/>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pStyle w:val="2405"/>
        <w:ind w:firstLine="477"/>
        <w:spacing w:line="360" w:lineRule="auto"/>
        <w:rPr>
          <w:rFonts w:ascii="宋体" w:hAnsi="宋体" w:cs="宋体"/>
          <w:b/>
          <w:bCs/>
          <w:sz w:val="24"/>
          <w:u w:val="single"/>
        </w:rPr>
      </w:pPr>
      <w:r>
        <w:rPr>
          <w:rFonts w:hint="eastAsia" w:ascii="宋体" w:hAnsi="宋体" w:cs="宋体"/>
          <w:b/>
          <w:bCs/>
          <w:sz w:val="24"/>
        </w:rPr>
        <w:t xml:space="preserve">5、</w:t>
      </w:r>
      <w:r>
        <w:rPr>
          <w:rFonts w:hint="eastAsia" w:ascii="宋体" w:hAnsi="宋体" w:cs="宋体"/>
          <w:b/>
          <w:bCs/>
          <w:sz w:val="24"/>
          <w:u w:val="single"/>
        </w:rPr>
        <w:t xml:space="preserve">标的物报价为零的，投标无效。</w:t>
      </w:r>
      <w:r/>
    </w:p>
    <w:p>
      <w:pPr>
        <w:jc w:val="center"/>
        <w:spacing w:line="360" w:lineRule="auto"/>
        <w:rPr>
          <w:rFonts w:ascii="宋体" w:hAnsi="宋体" w:cs="宋体"/>
          <w:b/>
          <w:sz w:val="32"/>
          <w:szCs w:val="32"/>
        </w:rPr>
        <w:outlineLvl w:val="2"/>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outlineLvl w:val="3"/>
      </w:pPr>
      <w:r/>
      <w:bookmarkStart w:id="134" w:name="OLE_LINK32"/>
      <w:r/>
      <w:bookmarkStart w:id="135" w:name="OLE_LINK33"/>
      <w:r>
        <w:rPr>
          <w:rFonts w:hint="eastAsia" w:ascii="宋体" w:hAnsi="宋体" w:cs="宋体"/>
          <w:b/>
          <w:sz w:val="28"/>
          <w:szCs w:val="28"/>
        </w:rPr>
        <w:t xml:space="preserve">1.技术响应及偏离表（◇项）</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136" w:name="OLE_LINK20"/>
            <w:r/>
            <w:bookmarkEnd w:id="134"/>
            <w:r/>
            <w:bookmarkEnd w:id="135"/>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137" w:name="OLE_LINK23"/>
            <w:r/>
            <w:bookmarkStart w:id="138" w:name="OLE_LINK26"/>
            <w:r>
              <w:rPr>
                <w:rFonts w:hint="eastAsia" w:ascii="宋体" w:hAnsi="宋体" w:cs="宋体"/>
                <w:b/>
                <w:szCs w:val="21"/>
              </w:rPr>
              <w:t xml:space="preserve">◇</w:t>
            </w:r>
            <w:bookmarkEnd w:id="137"/>
            <w:r/>
            <w:bookmarkEnd w:id="138"/>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93"/>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w:t>
      </w:r>
      <w:r>
        <w:rPr>
          <w:rFonts w:hint="eastAsia" w:ascii="宋体" w:hAnsi="宋体" w:cs="宋体"/>
          <w:sz w:val="24"/>
          <w:u w:val="single"/>
        </w:rPr>
        <w:t xml:space="preserve">不够可</w:t>
      </w:r>
      <w:r>
        <w:rPr>
          <w:rFonts w:hint="eastAsia" w:ascii="宋体" w:hAnsi="宋体" w:cs="宋体"/>
          <w:sz w:val="24"/>
          <w:u w:val="single"/>
        </w:rPr>
        <w:t xml:space="preserve">自行添加。</w:t>
      </w:r>
      <w:r/>
    </w:p>
    <w:p>
      <w:pPr>
        <w:pStyle w:val="2393"/>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93"/>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136"/>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widowControl/>
        <w:rPr>
          <w:rFonts w:ascii="宋体" w:hAnsi="宋体" w:cs="宋体"/>
          <w:b/>
          <w:sz w:val="28"/>
          <w:szCs w:val="28"/>
        </w:rPr>
        <w:outlineLvl w:val="3"/>
      </w:pPr>
      <w:r>
        <w:rPr>
          <w:rFonts w:hint="eastAsia" w:ascii="宋体" w:hAnsi="宋体" w:cs="宋体"/>
          <w:b/>
          <w:sz w:val="28"/>
          <w:szCs w:val="28"/>
        </w:rPr>
        <w:t xml:space="preserve">2.技术响应及偏离表（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93"/>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w:t>
      </w:r>
      <w:r>
        <w:rPr>
          <w:rFonts w:hint="eastAsia" w:ascii="宋体" w:hAnsi="宋体" w:cs="宋体"/>
          <w:sz w:val="24"/>
          <w:u w:val="single"/>
        </w:rPr>
        <w:t xml:space="preserve">不够可</w:t>
      </w:r>
      <w:r>
        <w:rPr>
          <w:rFonts w:hint="eastAsia" w:ascii="宋体" w:hAnsi="宋体" w:cs="宋体"/>
          <w:sz w:val="24"/>
          <w:u w:val="single"/>
        </w:rPr>
        <w:t xml:space="preserve">自行添加。</w:t>
      </w:r>
      <w:r/>
    </w:p>
    <w:p>
      <w:pPr>
        <w:pStyle w:val="2393"/>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93"/>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93"/>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4.加★项有负偏离的，将被定义为非实质性响应招标文件。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29"/>
        <w:jc w:val="left"/>
        <w:spacing w:line="480" w:lineRule="auto"/>
        <w:widowControl/>
        <w:rPr>
          <w:rFonts w:ascii="宋体" w:hAnsi="宋体" w:cs="宋体"/>
          <w:b/>
          <w:sz w:val="32"/>
          <w:szCs w:val="32"/>
        </w:rPr>
        <w:outlineLvl w:val="2"/>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139" w:name="_Toc100386081"/>
      <w:r/>
      <w:bookmarkEnd w:id="139"/>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91"/>
        <w:ind w:firstLine="3022"/>
        <w:jc w:val="left"/>
        <w:spacing w:line="360" w:lineRule="auto"/>
        <w:rPr>
          <w:rFonts w:ascii="宋体" w:hAnsi="宋体" w:cs="宋体"/>
          <w:b/>
          <w:sz w:val="32"/>
          <w:szCs w:val="32"/>
          <w:lang w:eastAsia="zh-CN"/>
        </w:rPr>
        <w:outlineLvl w:val="2"/>
      </w:pPr>
      <w:r>
        <w:rPr>
          <w:rFonts w:hint="eastAsia" w:ascii="宋体" w:hAnsi="宋体" w:cs="宋体"/>
          <w:b/>
          <w:sz w:val="32"/>
          <w:szCs w:val="32"/>
          <w:lang w:eastAsia="zh-CN"/>
        </w:rPr>
        <w:t xml:space="preserve">七、其他部分</w:t>
      </w:r>
      <w:r/>
    </w:p>
    <w:p>
      <w:pPr>
        <w:pStyle w:val="891"/>
        <w:ind w:firstLine="0"/>
        <w:jc w:val="center"/>
        <w:spacing w:line="360" w:lineRule="auto"/>
        <w:rPr>
          <w:sz w:val="28"/>
          <w:szCs w:val="28"/>
          <w:lang w:eastAsia="zh-CN"/>
        </w:rPr>
        <w:outlineLvl w:val="3"/>
      </w:pPr>
      <w:r>
        <w:rPr>
          <w:rFonts w:hint="eastAsia" w:ascii="宋体" w:hAnsi="宋体" w:cs="宋体"/>
          <w:b/>
          <w:sz w:val="32"/>
          <w:szCs w:val="32"/>
          <w:lang w:eastAsia="zh-CN"/>
        </w:rPr>
        <w:t xml:space="preserve">（一）中小企业声明函（货物类）</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411"/>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91"/>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w:t>
      </w:r>
      <w:r>
        <w:rPr>
          <w:rFonts w:hint="eastAsia" w:ascii="宋体" w:hAnsi="宋体" w:cs="宋体"/>
          <w:spacing w:val="6"/>
          <w:sz w:val="28"/>
          <w:szCs w:val="28"/>
          <w:lang w:eastAsia="zh-CN"/>
        </w:rPr>
        <w:t xml:space="preserve">一</w:t>
      </w:r>
      <w:r>
        <w:rPr>
          <w:rFonts w:hint="eastAsia" w:ascii="宋体" w:hAnsi="宋体" w:cs="宋体"/>
          <w:spacing w:val="6"/>
          <w:sz w:val="28"/>
          <w:szCs w:val="28"/>
          <w:lang w:eastAsia="zh-CN"/>
        </w:rPr>
        <w:t xml:space="preserve">年度数据的新成立企业可不填报。</w:t>
      </w:r>
      <w:r/>
    </w:p>
    <w:p>
      <w:pPr>
        <w:pStyle w:val="891"/>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91"/>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w:t>
      </w:r>
      <w:r>
        <w:rPr>
          <w:rFonts w:hint="eastAsia" w:ascii="宋体" w:hAnsi="宋体" w:cs="宋体"/>
          <w:spacing w:val="6"/>
          <w:sz w:val="28"/>
          <w:szCs w:val="28"/>
          <w:lang w:eastAsia="zh-CN"/>
        </w:rPr>
        <w:t xml:space="preserve">函内容</w:t>
      </w:r>
      <w:r>
        <w:rPr>
          <w:rFonts w:hint="eastAsia" w:ascii="宋体" w:hAnsi="宋体" w:cs="宋体"/>
          <w:spacing w:val="6"/>
          <w:sz w:val="28"/>
          <w:szCs w:val="28"/>
          <w:lang w:eastAsia="zh-CN"/>
        </w:rPr>
        <w:t xml:space="preserve">不实的，属于提供虚假材料谋取中标、成交，依照《中华人民共和国政府采购法》等国家有关规定追究相应责任。</w:t>
      </w:r>
      <w:r/>
    </w:p>
    <w:p>
      <w:pPr>
        <w:pStyle w:val="891"/>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outlineLvl w:val="3"/>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rPr>
          <w:rFonts w:ascii="宋体" w:hAnsi="宋体" w:cs="宋体"/>
        </w:rPr>
      </w:pPr>
      <w:r>
        <w:rPr>
          <w:rFonts w:ascii="宋体" w:hAnsi="宋体" w:cs="宋体"/>
        </w:rPr>
      </w:r>
      <w:r/>
    </w:p>
    <w:p>
      <w:pPr>
        <w:pStyle w:val="939"/>
        <w:ind w:firstLine="726"/>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outlineLvl w:val="2"/>
      </w:pPr>
      <w:r>
        <w:rPr>
          <w:rFonts w:cs="宋体"/>
          <w:sz w:val="44"/>
          <w:szCs w:val="44"/>
          <w:lang w:eastAsia="zh-CN"/>
        </w:rPr>
        <w:br w:type="page" w:clear="all"/>
      </w:r>
      <w:r>
        <w:rPr>
          <w:rStyle w:val="951"/>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54"/>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54"/>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54"/>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54"/>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54"/>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54"/>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54"/>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54"/>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54"/>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54"/>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54"/>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54"/>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54"/>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54"/>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54"/>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54"/>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54"/>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54"/>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39"/>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39"/>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39"/>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39"/>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39"/>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39"/>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39"/>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39"/>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w:t>
      </w:r>
      <w:r>
        <w:rPr>
          <w:rFonts w:hint="eastAsia" w:ascii="宋体" w:hAnsi="宋体" w:cs="宋体"/>
          <w:sz w:val="44"/>
          <w:szCs w:val="44"/>
        </w:rPr>
        <w:t xml:space="preserve">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w:t>
      </w:r>
      <w:r>
        <w:rPr>
          <w:rFonts w:hint="eastAsia" w:ascii="宋体" w:hAnsi="宋体" w:cs="宋体"/>
          <w:sz w:val="28"/>
          <w:szCs w:val="28"/>
        </w:rPr>
        <w:t xml:space="preserve">采购线上合同</w:t>
      </w:r>
      <w:r>
        <w:rPr>
          <w:rFonts w:hint="eastAsia" w:ascii="宋体" w:hAnsi="宋体" w:cs="宋体"/>
          <w:sz w:val="28"/>
          <w:szCs w:val="28"/>
        </w:rPr>
        <w:t xml:space="preserve">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cs="宋体"/>
          <w:sz w:val="28"/>
          <w:szCs w:val="28"/>
        </w:rPr>
        <w:t xml:space="preserve">采云</w:t>
      </w:r>
      <w:r>
        <w:rPr>
          <w:rFonts w:hint="eastAsia" w:ascii="宋体" w:hAnsi="宋体" w:cs="宋体"/>
          <w:sz w:val="28"/>
          <w:szCs w:val="28"/>
        </w:rPr>
        <w:t xml:space="preserve">”系统中公示政府采购合同</w:t>
      </w:r>
      <w:r>
        <w:rPr>
          <w:rFonts w:hint="eastAsia" w:ascii="宋体" w:hAnsi="宋体" w:cs="宋体"/>
          <w:sz w:val="28"/>
          <w:szCs w:val="28"/>
        </w:rPr>
        <w:t xml:space="preserve">时勾选融资</w:t>
      </w:r>
      <w:r>
        <w:rPr>
          <w:rFonts w:hint="eastAsia" w:ascii="宋体" w:hAnsi="宋体" w:cs="宋体"/>
          <w:sz w:val="28"/>
          <w:szCs w:val="28"/>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14"/>
      <w:jc w:val="center"/>
    </w:pPr>
    <w:fldSimple w:instr="PAGE \* MERGEFORMAT">
      <w:r>
        <w:t xml:space="preserve">1</w:t>
      </w:r>
    </w:fldSimple>
    <w:r/>
    <w:r/>
  </w:p>
  <w:p>
    <w:pPr>
      <w:pStyle w:val="2414"/>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7"/>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7"/>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fldChar w:fldCharType="begin"/>
    </w:r>
    <w:r>
      <w:rPr>
        <w:rStyle w:val="952"/>
      </w:rPr>
      <w:instrText xml:space="preserve"> PAGE </w:instrText>
    </w:r>
    <w:r>
      <w:fldChar w:fldCharType="separate"/>
    </w:r>
    <w:r>
      <w:rPr>
        <w:rStyle w:val="95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num w:numId="1">
    <w:abstractNumId w:val="6"/>
  </w:num>
  <w:num w:numId="2">
    <w:abstractNumId w:val="25"/>
  </w:num>
  <w:num w:numId="3">
    <w:abstractNumId w:val="8"/>
  </w:num>
  <w:num w:numId="4">
    <w:abstractNumId w:val="14"/>
  </w:num>
  <w:num w:numId="5">
    <w:abstractNumId w:val="23"/>
  </w:num>
  <w:num w:numId="6">
    <w:abstractNumId w:val="5"/>
  </w:num>
  <w:num w:numId="7">
    <w:abstractNumId w:val="4"/>
  </w:num>
  <w:num w:numId="8">
    <w:abstractNumId w:val="21"/>
  </w:num>
  <w:num w:numId="9">
    <w:abstractNumId w:val="24"/>
  </w:num>
  <w:num w:numId="10">
    <w:abstractNumId w:val="22"/>
  </w:num>
  <w:num w:numId="11">
    <w:abstractNumId w:val="17"/>
  </w:num>
  <w:num w:numId="12">
    <w:abstractNumId w:val="16"/>
    <w:lvlOverride w:ilvl="0">
      <w:startOverride w:val="1"/>
    </w:lvlOverride>
  </w:num>
  <w:num w:numId="13">
    <w:abstractNumId w:val="27"/>
  </w:num>
  <w:num w:numId="14">
    <w:abstractNumId w:val="2"/>
  </w:num>
  <w:num w:numId="15">
    <w:abstractNumId w:val="15"/>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0"/>
  </w:num>
  <w:num w:numId="27">
    <w:abstractNumId w:val="13"/>
  </w:num>
  <w:num w:numId="28">
    <w:abstractNumId w:val="7"/>
  </w:num>
  <w:num w:numId="29">
    <w:abstractNumId w:val="26"/>
  </w:num>
  <w:num w:numId="30">
    <w:abstractNumId w:val="10"/>
  </w:num>
  <w:num w:numId="31">
    <w:abstractNumId w:val="3"/>
    <w:lvlOverride w:ilvl="0">
      <w:startOverride w:val="1"/>
    </w:lvlOverride>
  </w:num>
  <w:num w:numId="32">
    <w:abstractNumId w:val="1"/>
  </w:num>
  <w:num w:numId="33">
    <w:abstractNumId w:val="0"/>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2 Char"/>
    <w:basedOn w:val="852"/>
    <w:link w:val="844"/>
    <w:uiPriority w:val="9"/>
    <w:rPr>
      <w:rFonts w:ascii="Arial" w:hAnsi="Arial" w:eastAsia="Arial" w:cs="Arial"/>
      <w:sz w:val="34"/>
    </w:rPr>
  </w:style>
  <w:style w:type="character" w:styleId="818">
    <w:name w:val="Heading 5 Char"/>
    <w:basedOn w:val="852"/>
    <w:link w:val="847"/>
    <w:uiPriority w:val="9"/>
    <w:rPr>
      <w:rFonts w:ascii="Arial" w:hAnsi="Arial" w:eastAsia="Arial" w:cs="Arial"/>
      <w:b/>
      <w:bCs/>
      <w:sz w:val="24"/>
      <w:szCs w:val="24"/>
    </w:rPr>
  </w:style>
  <w:style w:type="character" w:styleId="819">
    <w:name w:val="Heading 6 Char"/>
    <w:basedOn w:val="852"/>
    <w:link w:val="848"/>
    <w:uiPriority w:val="9"/>
    <w:rPr>
      <w:rFonts w:ascii="Arial" w:hAnsi="Arial" w:eastAsia="Arial" w:cs="Arial"/>
      <w:b/>
      <w:bCs/>
      <w:sz w:val="22"/>
      <w:szCs w:val="22"/>
    </w:rPr>
  </w:style>
  <w:style w:type="character" w:styleId="820">
    <w:name w:val="Heading 7 Char"/>
    <w:basedOn w:val="852"/>
    <w:link w:val="849"/>
    <w:uiPriority w:val="9"/>
    <w:rPr>
      <w:rFonts w:ascii="Arial" w:hAnsi="Arial" w:eastAsia="Arial" w:cs="Arial"/>
      <w:b/>
      <w:bCs/>
      <w:i/>
      <w:iCs/>
      <w:sz w:val="22"/>
      <w:szCs w:val="22"/>
    </w:rPr>
  </w:style>
  <w:style w:type="character" w:styleId="821">
    <w:name w:val="Heading 8 Char"/>
    <w:basedOn w:val="852"/>
    <w:link w:val="850"/>
    <w:uiPriority w:val="9"/>
    <w:rPr>
      <w:rFonts w:ascii="Arial" w:hAnsi="Arial" w:eastAsia="Arial" w:cs="Arial"/>
      <w:i/>
      <w:iCs/>
      <w:sz w:val="22"/>
      <w:szCs w:val="22"/>
    </w:rPr>
  </w:style>
  <w:style w:type="character" w:styleId="822">
    <w:name w:val="Heading 9 Char"/>
    <w:basedOn w:val="852"/>
    <w:link w:val="851"/>
    <w:uiPriority w:val="9"/>
    <w:rPr>
      <w:rFonts w:ascii="Arial" w:hAnsi="Arial" w:eastAsia="Arial" w:cs="Arial"/>
      <w:i/>
      <w:iCs/>
      <w:sz w:val="21"/>
      <w:szCs w:val="21"/>
    </w:rPr>
  </w:style>
  <w:style w:type="table" w:styleId="823">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2" w:default="1">
    <w:name w:val="Normal"/>
    <w:qFormat/>
    <w:pPr>
      <w:jc w:val="both"/>
      <w:widowControl w:val="off"/>
    </w:pPr>
    <w:rPr>
      <w:sz w:val="21"/>
      <w:szCs w:val="24"/>
    </w:rPr>
  </w:style>
  <w:style w:type="paragraph" w:styleId="843">
    <w:name w:val="Heading 1"/>
    <w:basedOn w:val="842"/>
    <w:next w:val="842"/>
    <w:link w:val="1134"/>
    <w:uiPriority w:val="9"/>
    <w:qFormat/>
    <w:pPr>
      <w:jc w:val="left"/>
      <w:keepLines/>
      <w:keepNext/>
      <w:spacing w:before="340" w:after="330" w:line="578" w:lineRule="auto"/>
      <w:widowControl/>
      <w:outlineLvl w:val="0"/>
    </w:pPr>
    <w:rPr>
      <w:b/>
      <w:bCs/>
      <w:sz w:val="44"/>
      <w:szCs w:val="44"/>
    </w:rPr>
  </w:style>
  <w:style w:type="paragraph" w:styleId="844">
    <w:name w:val="Heading 2"/>
    <w:basedOn w:val="842"/>
    <w:next w:val="842"/>
    <w:link w:val="965"/>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1135"/>
    <w:uiPriority w:val="99"/>
    <w:qFormat/>
    <w:pPr>
      <w:keepLines/>
      <w:keepNext/>
      <w:spacing w:before="260" w:after="260" w:line="415" w:lineRule="auto"/>
      <w:outlineLvl w:val="2"/>
    </w:pPr>
    <w:rPr>
      <w:b/>
      <w:bCs/>
      <w:sz w:val="32"/>
      <w:szCs w:val="32"/>
    </w:rPr>
  </w:style>
  <w:style w:type="paragraph" w:styleId="846">
    <w:name w:val="Heading 4"/>
    <w:basedOn w:val="842"/>
    <w:next w:val="842"/>
    <w:link w:val="2420"/>
    <w:uiPriority w:val="9"/>
    <w:semiHidden/>
    <w:unhideWhenUsed/>
    <w:qFormat/>
    <w:pPr>
      <w:jc w:val="left"/>
      <w:spacing w:beforeAutospacing="1" w:afterAutospacing="1"/>
      <w:outlineLvl w:val="3"/>
    </w:pPr>
    <w:rPr>
      <w:rFonts w:hint="eastAsia" w:ascii="宋体" w:hAnsi="宋体"/>
      <w:b/>
      <w:bCs/>
      <w:sz w:val="24"/>
    </w:rPr>
  </w:style>
  <w:style w:type="paragraph" w:styleId="847">
    <w:name w:val="Heading 5"/>
    <w:basedOn w:val="842"/>
    <w:next w:val="842"/>
    <w:link w:val="968"/>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969"/>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71"/>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72"/>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Caption"/>
    <w:basedOn w:val="842"/>
    <w:next w:val="842"/>
    <w:uiPriority w:val="35"/>
    <w:semiHidden/>
    <w:unhideWhenUsed/>
    <w:qFormat/>
    <w:pPr>
      <w:spacing w:line="276" w:lineRule="auto"/>
    </w:pPr>
    <w:rPr>
      <w:b/>
      <w:bCs/>
      <w:color w:val="4f81bd" w:themeColor="accent1"/>
      <w:sz w:val="18"/>
      <w:szCs w:val="18"/>
    </w:rPr>
  </w:style>
  <w:style w:type="paragraph" w:styleId="856">
    <w:name w:val="List Paragraph"/>
    <w:basedOn w:val="842"/>
    <w:link w:val="1131"/>
    <w:uiPriority w:val="99"/>
    <w:qFormat/>
    <w:pPr>
      <w:ind w:firstLine="420"/>
    </w:pPr>
    <w:rPr>
      <w:sz w:val="20"/>
      <w:lang w:eastAsia="en-US"/>
    </w:rPr>
  </w:style>
  <w:style w:type="paragraph" w:styleId="857">
    <w:name w:val="No Spacing"/>
    <w:link w:val="1276"/>
    <w:qFormat/>
    <w:pPr>
      <w:jc w:val="both"/>
      <w:widowControl w:val="off"/>
    </w:pPr>
    <w:rPr>
      <w:rFonts w:ascii="Calibri" w:hAnsi="Calibri" w:eastAsia="Arial" w:cs="Arial"/>
      <w:sz w:val="21"/>
      <w:szCs w:val="22"/>
    </w:rPr>
  </w:style>
  <w:style w:type="paragraph" w:styleId="858">
    <w:name w:val="Title"/>
    <w:basedOn w:val="842"/>
    <w:next w:val="842"/>
    <w:link w:val="942"/>
    <w:uiPriority w:val="10"/>
    <w:qFormat/>
    <w:pPr>
      <w:jc w:val="center"/>
      <w:spacing w:before="240" w:after="60"/>
      <w:outlineLvl w:val="0"/>
    </w:pPr>
    <w:rPr>
      <w:rFonts w:ascii="Cambria" w:hAnsi="Cambria" w:eastAsia="Arial" w:cs="Arial"/>
      <w:b/>
      <w:bCs/>
      <w:sz w:val="32"/>
      <w:szCs w:val="32"/>
    </w:rPr>
  </w:style>
  <w:style w:type="paragraph" w:styleId="859">
    <w:name w:val="Subtitle"/>
    <w:basedOn w:val="842"/>
    <w:next w:val="842"/>
    <w:link w:val="929"/>
    <w:qFormat/>
    <w:pPr>
      <w:jc w:val="center"/>
      <w:spacing w:before="240" w:after="60" w:line="312" w:lineRule="auto"/>
      <w:outlineLvl w:val="1"/>
    </w:pPr>
    <w:rPr>
      <w:rFonts w:ascii="等线" w:hAnsi="等线" w:eastAsia="Arial" w:cs="Arial"/>
      <w:b/>
      <w:bCs/>
      <w:sz w:val="32"/>
      <w:szCs w:val="32"/>
    </w:rPr>
  </w:style>
  <w:style w:type="paragraph" w:styleId="860">
    <w:name w:val="Quote"/>
    <w:basedOn w:val="842"/>
    <w:next w:val="842"/>
    <w:link w:val="975"/>
    <w:uiPriority w:val="29"/>
    <w:qFormat/>
    <w:pPr>
      <w:ind w:left="720" w:right="720"/>
    </w:pPr>
    <w:rPr>
      <w:i/>
      <w:sz w:val="20"/>
      <w:szCs w:val="20"/>
      <w:lang w:eastAsia="en-US"/>
    </w:rPr>
  </w:style>
  <w:style w:type="character" w:styleId="861" w:customStyle="1">
    <w:name w:val="Quote Char"/>
    <w:uiPriority w:val="29"/>
    <w:rPr>
      <w:i/>
    </w:rPr>
  </w:style>
  <w:style w:type="paragraph" w:styleId="862">
    <w:name w:val="Intense Quote"/>
    <w:basedOn w:val="842"/>
    <w:next w:val="842"/>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63" w:customStyle="1">
    <w:name w:val="Intense Quote Char"/>
    <w:uiPriority w:val="30"/>
    <w:rPr>
      <w:i/>
    </w:rPr>
  </w:style>
  <w:style w:type="paragraph" w:styleId="864" w:customStyle="1">
    <w:name w:val="页眉1"/>
    <w:basedOn w:val="842"/>
    <w:link w:val="977"/>
    <w:uiPriority w:val="99"/>
    <w:unhideWhenUsed/>
    <w:pPr>
      <w:tabs>
        <w:tab w:val="center" w:pos="7143" w:leader="none"/>
        <w:tab w:val="right" w:pos="14287" w:leader="none"/>
      </w:tabs>
    </w:pPr>
  </w:style>
  <w:style w:type="paragraph" w:styleId="865" w:customStyle="1">
    <w:name w:val="页脚1"/>
    <w:basedOn w:val="842"/>
    <w:link w:val="979"/>
    <w:uiPriority w:val="99"/>
    <w:unhideWhenUsed/>
    <w:pPr>
      <w:tabs>
        <w:tab w:val="center" w:pos="7143" w:leader="none"/>
        <w:tab w:val="right" w:pos="14287" w:leader="none"/>
      </w:tabs>
    </w:pPr>
  </w:style>
  <w:style w:type="paragraph" w:styleId="866" w:customStyle="1">
    <w:name w:val="题注1"/>
    <w:basedOn w:val="842"/>
    <w:next w:val="842"/>
    <w:uiPriority w:val="35"/>
    <w:semiHidden/>
    <w:unhideWhenUsed/>
    <w:qFormat/>
    <w:pPr>
      <w:spacing w:line="276" w:lineRule="auto"/>
    </w:pPr>
    <w:rPr>
      <w:b/>
      <w:bCs/>
      <w:color w:val="4f81bd" w:themeColor="accent1"/>
      <w:sz w:val="18"/>
      <w:szCs w:val="18"/>
    </w:rPr>
  </w:style>
  <w:style w:type="table" w:styleId="867">
    <w:name w:val="Table Grid"/>
    <w:basedOn w:val="853"/>
    <w:uiPriority w:val="59"/>
    <w:unhideWhenUsed/>
    <w:qFormat/>
    <w:tblPr/>
  </w:style>
  <w:style w:type="character" w:styleId="868">
    <w:name w:val="Hyperlink"/>
    <w:basedOn w:val="852"/>
    <w:uiPriority w:val="99"/>
    <w:qFormat/>
    <w:rPr>
      <w:color w:val="0000ff"/>
      <w:u w:val="none"/>
    </w:rPr>
  </w:style>
  <w:style w:type="paragraph" w:styleId="869">
    <w:name w:val="footnote text"/>
    <w:basedOn w:val="842"/>
    <w:link w:val="930"/>
    <w:unhideWhenUsed/>
    <w:qFormat/>
    <w:pPr>
      <w:jc w:val="left"/>
    </w:pPr>
    <w:rPr>
      <w:rFonts w:ascii="Calibri" w:hAnsi="Calibri" w:eastAsia="Arial" w:cs="Arial"/>
      <w:sz w:val="18"/>
      <w:szCs w:val="18"/>
    </w:rPr>
  </w:style>
  <w:style w:type="character" w:styleId="870">
    <w:name w:val="footnote reference"/>
    <w:unhideWhenUsed/>
    <w:qFormat/>
    <w:rPr>
      <w:vertAlign w:val="superscript"/>
    </w:rPr>
  </w:style>
  <w:style w:type="paragraph" w:styleId="871">
    <w:name w:val="endnote text"/>
    <w:basedOn w:val="842"/>
    <w:link w:val="924"/>
    <w:qFormat/>
    <w:pPr>
      <w:jc w:val="left"/>
    </w:pPr>
    <w:rPr>
      <w:rFonts w:ascii="等线" w:hAnsi="等线" w:eastAsia="Arial" w:cs="Arial"/>
      <w:lang w:val="zh-CN"/>
    </w:rPr>
  </w:style>
  <w:style w:type="character" w:styleId="872">
    <w:name w:val="endnote reference"/>
    <w:qFormat/>
    <w:rPr>
      <w:vertAlign w:val="superscript"/>
    </w:rPr>
  </w:style>
  <w:style w:type="paragraph" w:styleId="873">
    <w:name w:val="toc 1"/>
    <w:basedOn w:val="842"/>
    <w:next w:val="842"/>
    <w:uiPriority w:val="39"/>
    <w:unhideWhenUsed/>
    <w:pPr>
      <w:spacing w:after="57"/>
    </w:pPr>
  </w:style>
  <w:style w:type="paragraph" w:styleId="874">
    <w:name w:val="toc 2"/>
    <w:basedOn w:val="842"/>
    <w:next w:val="842"/>
    <w:uiPriority w:val="39"/>
    <w:unhideWhenUsed/>
    <w:qFormat/>
    <w:pPr>
      <w:ind w:left="420"/>
    </w:pPr>
  </w:style>
  <w:style w:type="paragraph" w:styleId="875">
    <w:name w:val="toc 3"/>
    <w:basedOn w:val="842"/>
    <w:next w:val="842"/>
    <w:uiPriority w:val="39"/>
    <w:unhideWhenUsed/>
    <w:qFormat/>
    <w:pPr>
      <w:ind w:left="840"/>
    </w:pPr>
  </w:style>
  <w:style w:type="paragraph" w:styleId="876">
    <w:name w:val="toc 4"/>
    <w:basedOn w:val="842"/>
    <w:next w:val="842"/>
    <w:uiPriority w:val="39"/>
    <w:unhideWhenUsed/>
    <w:pPr>
      <w:ind w:left="850"/>
      <w:spacing w:after="57"/>
    </w:pPr>
  </w:style>
  <w:style w:type="paragraph" w:styleId="877">
    <w:name w:val="toc 5"/>
    <w:basedOn w:val="842"/>
    <w:next w:val="842"/>
    <w:uiPriority w:val="39"/>
    <w:unhideWhenUsed/>
    <w:pPr>
      <w:ind w:left="1134"/>
      <w:spacing w:after="57"/>
    </w:pPr>
  </w:style>
  <w:style w:type="paragraph" w:styleId="878">
    <w:name w:val="toc 6"/>
    <w:basedOn w:val="842"/>
    <w:next w:val="842"/>
    <w:uiPriority w:val="39"/>
    <w:unhideWhenUsed/>
    <w:pPr>
      <w:ind w:left="1417"/>
      <w:spacing w:after="57"/>
    </w:pPr>
  </w:style>
  <w:style w:type="paragraph" w:styleId="879">
    <w:name w:val="toc 7"/>
    <w:basedOn w:val="842"/>
    <w:next w:val="842"/>
    <w:uiPriority w:val="39"/>
    <w:unhideWhenUsed/>
    <w:pPr>
      <w:ind w:left="1701"/>
      <w:spacing w:after="57"/>
    </w:pPr>
  </w:style>
  <w:style w:type="paragraph" w:styleId="880">
    <w:name w:val="toc 8"/>
    <w:basedOn w:val="842"/>
    <w:next w:val="842"/>
    <w:uiPriority w:val="39"/>
    <w:unhideWhenUsed/>
    <w:pPr>
      <w:ind w:left="1984"/>
      <w:spacing w:after="57"/>
    </w:pPr>
  </w:style>
  <w:style w:type="paragraph" w:styleId="881">
    <w:name w:val="toc 9"/>
    <w:basedOn w:val="842"/>
    <w:next w:val="842"/>
    <w:uiPriority w:val="39"/>
    <w:unhideWhenUsed/>
    <w:qFormat/>
    <w:pPr>
      <w:ind w:left="3360"/>
    </w:pPr>
  </w:style>
  <w:style w:type="paragraph" w:styleId="882">
    <w:name w:val="TOC Heading"/>
    <w:uiPriority w:val="39"/>
    <w:qFormat/>
  </w:style>
  <w:style w:type="paragraph" w:styleId="883">
    <w:name w:val="table of figures"/>
    <w:basedOn w:val="842"/>
    <w:next w:val="842"/>
    <w:unhideWhenUsed/>
    <w:qFormat/>
    <w:pPr>
      <w:ind w:left="420" w:hanging="420"/>
      <w:jc w:val="left"/>
      <w:spacing w:line="500" w:lineRule="exact"/>
    </w:pPr>
    <w:rPr>
      <w:rFonts w:ascii="Calibri" w:hAnsi="Calibri" w:eastAsia="仿宋"/>
      <w:smallCaps/>
      <w:sz w:val="20"/>
      <w:szCs w:val="20"/>
    </w:rPr>
  </w:style>
  <w:style w:type="paragraph" w:styleId="884" w:customStyle="1">
    <w:name w:val="索引 41"/>
    <w:basedOn w:val="842"/>
    <w:next w:val="842"/>
    <w:unhideWhenUsed/>
    <w:qFormat/>
    <w:pPr>
      <w:ind w:left="600"/>
    </w:pPr>
  </w:style>
  <w:style w:type="paragraph" w:styleId="885">
    <w:name w:val="List Number 2"/>
    <w:basedOn w:val="842"/>
    <w:unhideWhenUsed/>
    <w:qFormat/>
    <w:pPr>
      <w:ind w:left="425" w:hanging="425"/>
      <w:spacing w:line="300" w:lineRule="auto"/>
      <w:tabs>
        <w:tab w:val="left" w:pos="425" w:leader="none"/>
        <w:tab w:val="left" w:pos="567" w:leader="none"/>
      </w:tabs>
    </w:pPr>
    <w:rPr>
      <w:sz w:val="28"/>
      <w:szCs w:val="20"/>
    </w:rPr>
  </w:style>
  <w:style w:type="paragraph" w:styleId="886">
    <w:name w:val="Note Heading"/>
    <w:basedOn w:val="842"/>
    <w:next w:val="842"/>
    <w:link w:val="887"/>
    <w:qFormat/>
    <w:pPr>
      <w:jc w:val="center"/>
    </w:pPr>
    <w:rPr>
      <w:rFonts w:ascii="等线" w:hAnsi="等线" w:eastAsia="Arial" w:cs="Arial"/>
    </w:rPr>
  </w:style>
  <w:style w:type="character" w:styleId="887" w:customStyle="1">
    <w:name w:val="注释标题 字符1"/>
    <w:basedOn w:val="852"/>
    <w:link w:val="886"/>
    <w:uiPriority w:val="99"/>
    <w:semiHidden/>
    <w:qFormat/>
    <w:rPr>
      <w:rFonts w:ascii="Times New Roman" w:hAnsi="Times New Roman" w:eastAsia="宋体" w:cs="Times New Roman"/>
      <w:szCs w:val="24"/>
    </w:rPr>
  </w:style>
  <w:style w:type="paragraph" w:styleId="888">
    <w:name w:val="index 8"/>
    <w:basedOn w:val="842"/>
    <w:next w:val="842"/>
    <w:qFormat/>
    <w:pPr>
      <w:ind w:left="1680" w:hanging="210"/>
      <w:jc w:val="left"/>
    </w:pPr>
    <w:rPr>
      <w:rFonts w:ascii="Calibri" w:hAnsi="Calibri"/>
      <w:sz w:val="20"/>
      <w:szCs w:val="20"/>
    </w:rPr>
  </w:style>
  <w:style w:type="paragraph" w:styleId="889">
    <w:name w:val="List Number"/>
    <w:basedOn w:val="890"/>
    <w:qFormat/>
    <w:pPr>
      <w:ind w:left="720" w:right="720" w:hanging="360"/>
      <w:spacing w:before="120" w:after="240" w:line="240" w:lineRule="atLeast"/>
      <w:widowControl/>
    </w:pPr>
    <w:rPr>
      <w:rFonts w:ascii="宋体" w:hAnsi="Garamond"/>
      <w:spacing w:val="-5"/>
      <w:sz w:val="24"/>
      <w:szCs w:val="20"/>
    </w:rPr>
  </w:style>
  <w:style w:type="paragraph" w:styleId="890">
    <w:name w:val="List"/>
    <w:basedOn w:val="842"/>
    <w:qFormat/>
    <w:pPr>
      <w:ind w:left="200" w:hanging="200"/>
    </w:pPr>
  </w:style>
  <w:style w:type="paragraph" w:styleId="891">
    <w:name w:val="Normal Indent"/>
    <w:basedOn w:val="842"/>
    <w:link w:val="892"/>
    <w:unhideWhenUsed/>
    <w:qFormat/>
    <w:pPr>
      <w:ind w:firstLine="420"/>
    </w:pPr>
    <w:rPr>
      <w:sz w:val="20"/>
      <w:lang w:eastAsia="en-US"/>
    </w:rPr>
  </w:style>
  <w:style w:type="character" w:styleId="892" w:customStyle="1">
    <w:name w:val="正文缩进 字符"/>
    <w:link w:val="891"/>
    <w:qFormat/>
    <w:rPr>
      <w:rFonts w:ascii="Times New Roman" w:hAnsi="Times New Roman" w:eastAsia="宋体" w:cs="Times New Roman"/>
      <w:szCs w:val="24"/>
    </w:rPr>
  </w:style>
  <w:style w:type="paragraph" w:styleId="893">
    <w:name w:val="index 5"/>
    <w:basedOn w:val="842"/>
    <w:next w:val="842"/>
    <w:qFormat/>
    <w:pPr>
      <w:ind w:left="1050" w:hanging="210"/>
      <w:jc w:val="left"/>
    </w:pPr>
    <w:rPr>
      <w:rFonts w:ascii="Calibri" w:hAnsi="Calibri"/>
      <w:sz w:val="20"/>
      <w:szCs w:val="20"/>
    </w:rPr>
  </w:style>
  <w:style w:type="paragraph" w:styleId="894">
    <w:name w:val="List Bullet"/>
    <w:basedOn w:val="842"/>
    <w:uiPriority w:val="99"/>
    <w:unhideWhenUsed/>
    <w:qFormat/>
    <w:pPr>
      <w:contextualSpacing/>
      <w:ind w:left="1236" w:hanging="1236"/>
      <w:tabs>
        <w:tab w:val="left" w:pos="360" w:leader="none"/>
      </w:tabs>
    </w:pPr>
    <w:rPr>
      <w:rFonts w:ascii="Calibri" w:hAnsi="Calibri"/>
      <w:szCs w:val="22"/>
    </w:rPr>
  </w:style>
  <w:style w:type="paragraph" w:styleId="895">
    <w:name w:val="Document Map"/>
    <w:basedOn w:val="842"/>
    <w:link w:val="896"/>
    <w:uiPriority w:val="99"/>
    <w:qFormat/>
    <w:rPr>
      <w:rFonts w:ascii="宋体" w:hAnsi="等线" w:eastAsia="Arial" w:cs="Arial"/>
      <w:sz w:val="18"/>
      <w:szCs w:val="18"/>
    </w:rPr>
  </w:style>
  <w:style w:type="character" w:styleId="896" w:customStyle="1">
    <w:name w:val="文档结构图 字符"/>
    <w:basedOn w:val="852"/>
    <w:link w:val="895"/>
    <w:uiPriority w:val="99"/>
    <w:semiHidden/>
    <w:qFormat/>
    <w:rPr>
      <w:rFonts w:ascii="宋体" w:hAnsi="Times New Roman" w:eastAsia="宋体" w:cs="Times New Roman"/>
      <w:sz w:val="18"/>
      <w:szCs w:val="18"/>
    </w:rPr>
  </w:style>
  <w:style w:type="paragraph" w:styleId="897">
    <w:name w:val="annotation text"/>
    <w:basedOn w:val="842"/>
    <w:link w:val="898"/>
    <w:uiPriority w:val="99"/>
    <w:qFormat/>
    <w:pPr>
      <w:jc w:val="left"/>
    </w:pPr>
    <w:rPr>
      <w:rFonts w:ascii="Calibri" w:hAnsi="Calibri" w:eastAsia="Arial" w:cs="Arial"/>
      <w:szCs w:val="22"/>
    </w:rPr>
  </w:style>
  <w:style w:type="character" w:styleId="898" w:customStyle="1">
    <w:name w:val="批注文字 字符"/>
    <w:basedOn w:val="852"/>
    <w:link w:val="897"/>
    <w:uiPriority w:val="99"/>
    <w:semiHidden/>
    <w:qFormat/>
    <w:rPr>
      <w:rFonts w:ascii="Times New Roman" w:hAnsi="Times New Roman" w:eastAsia="宋体" w:cs="Times New Roman"/>
      <w:szCs w:val="24"/>
    </w:rPr>
  </w:style>
  <w:style w:type="paragraph" w:styleId="899">
    <w:name w:val="index 6"/>
    <w:basedOn w:val="842"/>
    <w:next w:val="842"/>
    <w:qFormat/>
    <w:pPr>
      <w:ind w:left="1260" w:hanging="210"/>
      <w:jc w:val="left"/>
    </w:pPr>
    <w:rPr>
      <w:rFonts w:ascii="Calibri" w:hAnsi="Calibri"/>
      <w:sz w:val="20"/>
      <w:szCs w:val="20"/>
    </w:rPr>
  </w:style>
  <w:style w:type="paragraph" w:styleId="900">
    <w:name w:val="Salutation"/>
    <w:basedOn w:val="842"/>
    <w:next w:val="842"/>
    <w:link w:val="901"/>
    <w:unhideWhenUsed/>
    <w:qFormat/>
    <w:pPr>
      <w:ind w:firstLine="560"/>
      <w:spacing w:line="500" w:lineRule="exact"/>
    </w:pPr>
    <w:rPr>
      <w:rFonts w:ascii="Arial" w:hAnsi="Arial" w:eastAsia="方正仿宋_GBK" w:cs="Arial"/>
      <w:szCs w:val="22"/>
    </w:rPr>
  </w:style>
  <w:style w:type="character" w:styleId="901" w:customStyle="1">
    <w:name w:val="称呼 字符"/>
    <w:basedOn w:val="852"/>
    <w:link w:val="900"/>
    <w:uiPriority w:val="99"/>
    <w:semiHidden/>
    <w:qFormat/>
    <w:rPr>
      <w:rFonts w:ascii="Times New Roman" w:hAnsi="Times New Roman" w:eastAsia="宋体" w:cs="Times New Roman"/>
      <w:szCs w:val="24"/>
    </w:rPr>
  </w:style>
  <w:style w:type="paragraph" w:styleId="902">
    <w:name w:val="Body Text 3"/>
    <w:basedOn w:val="842"/>
    <w:link w:val="903"/>
    <w:qFormat/>
    <w:rPr>
      <w:rFonts w:ascii="仿宋_GB2312" w:hAnsi="Arial" w:eastAsia="仿宋_GB2312" w:cs="Arial"/>
      <w:sz w:val="32"/>
      <w:szCs w:val="22"/>
    </w:rPr>
  </w:style>
  <w:style w:type="character" w:styleId="903" w:customStyle="1">
    <w:name w:val="正文文本 3 字符"/>
    <w:basedOn w:val="852"/>
    <w:link w:val="902"/>
    <w:uiPriority w:val="99"/>
    <w:semiHidden/>
    <w:qFormat/>
    <w:rPr>
      <w:rFonts w:ascii="Times New Roman" w:hAnsi="Times New Roman" w:eastAsia="宋体" w:cs="Times New Roman"/>
      <w:sz w:val="16"/>
      <w:szCs w:val="16"/>
    </w:rPr>
  </w:style>
  <w:style w:type="paragraph" w:styleId="904">
    <w:name w:val="List Bullet 3"/>
    <w:basedOn w:val="842"/>
    <w:uiPriority w:val="99"/>
    <w:unhideWhenUsed/>
    <w:qFormat/>
    <w:pPr>
      <w:contextualSpacing/>
      <w:ind w:left="1236" w:hanging="1236"/>
      <w:tabs>
        <w:tab w:val="left" w:pos="1200" w:leader="none"/>
      </w:tabs>
    </w:pPr>
  </w:style>
  <w:style w:type="paragraph" w:styleId="905">
    <w:name w:val="Body Text"/>
    <w:basedOn w:val="842"/>
    <w:link w:val="906"/>
    <w:uiPriority w:val="99"/>
    <w:qFormat/>
    <w:rPr>
      <w:rFonts w:ascii="楷体_GB2312" w:hAnsi="Arial" w:eastAsia="楷体_GB2312" w:cs="Arial"/>
      <w:sz w:val="28"/>
      <w:szCs w:val="22"/>
    </w:rPr>
  </w:style>
  <w:style w:type="character" w:styleId="906" w:customStyle="1">
    <w:name w:val="正文文本 字符"/>
    <w:basedOn w:val="852"/>
    <w:link w:val="905"/>
    <w:uiPriority w:val="99"/>
    <w:semiHidden/>
    <w:qFormat/>
    <w:rPr>
      <w:rFonts w:ascii="Times New Roman" w:hAnsi="Times New Roman" w:eastAsia="宋体" w:cs="Times New Roman"/>
      <w:szCs w:val="24"/>
    </w:rPr>
  </w:style>
  <w:style w:type="paragraph" w:styleId="907">
    <w:name w:val="Body Text Indent"/>
    <w:basedOn w:val="842"/>
    <w:link w:val="908"/>
    <w:qFormat/>
    <w:pPr>
      <w:ind w:firstLine="645"/>
    </w:pPr>
    <w:rPr>
      <w:rFonts w:ascii="楷体_GB2312" w:hAnsi="等线" w:eastAsia="楷体_GB2312" w:cs="Arial"/>
      <w:sz w:val="32"/>
      <w:szCs w:val="22"/>
    </w:rPr>
  </w:style>
  <w:style w:type="character" w:styleId="908" w:customStyle="1">
    <w:name w:val="正文文本缩进 字符"/>
    <w:basedOn w:val="852"/>
    <w:link w:val="907"/>
    <w:uiPriority w:val="99"/>
    <w:semiHidden/>
    <w:qFormat/>
    <w:rPr>
      <w:rFonts w:ascii="Times New Roman" w:hAnsi="Times New Roman" w:eastAsia="宋体" w:cs="Times New Roman"/>
      <w:szCs w:val="24"/>
    </w:rPr>
  </w:style>
  <w:style w:type="paragraph" w:styleId="909">
    <w:name w:val="List Number 3"/>
    <w:basedOn w:val="842"/>
    <w:qFormat/>
    <w:pPr>
      <w:ind w:left="720" w:hanging="720"/>
      <w:tabs>
        <w:tab w:val="left" w:pos="1200" w:leader="none"/>
      </w:tabs>
    </w:pPr>
  </w:style>
  <w:style w:type="paragraph" w:styleId="910">
    <w:name w:val="List 2"/>
    <w:basedOn w:val="842"/>
    <w:unhideWhenUsed/>
    <w:qFormat/>
    <w:pPr>
      <w:ind w:left="100" w:hanging="200"/>
      <w:spacing w:line="500" w:lineRule="exact"/>
    </w:pPr>
    <w:rPr>
      <w:rFonts w:ascii="Arial" w:hAnsi="Arial" w:eastAsia="仿宋" w:cs="Arial"/>
      <w:sz w:val="28"/>
    </w:rPr>
  </w:style>
  <w:style w:type="paragraph" w:styleId="911">
    <w:name w:val="Block Text"/>
    <w:basedOn w:val="842"/>
    <w:qFormat/>
    <w:pPr>
      <w:ind w:left="630" w:right="630"/>
      <w:jc w:val="center"/>
    </w:pPr>
    <w:rPr>
      <w:rFonts w:ascii="宋体"/>
      <w:b/>
      <w:sz w:val="32"/>
    </w:rPr>
  </w:style>
  <w:style w:type="paragraph" w:styleId="912">
    <w:name w:val="List Bullet 2"/>
    <w:basedOn w:val="842"/>
    <w:qFormat/>
    <w:pPr>
      <w:ind w:left="1236" w:hanging="1236"/>
      <w:tabs>
        <w:tab w:val="left" w:pos="780" w:leader="none"/>
      </w:tabs>
    </w:pPr>
  </w:style>
  <w:style w:type="paragraph" w:styleId="913">
    <w:name w:val="HTML Address"/>
    <w:basedOn w:val="842"/>
    <w:link w:val="914"/>
    <w:qFormat/>
    <w:rPr>
      <w:rFonts w:ascii="等线" w:hAnsi="等线" w:eastAsia="Arial" w:cs="Arial"/>
      <w:i/>
      <w:iCs/>
    </w:rPr>
  </w:style>
  <w:style w:type="character" w:styleId="914" w:customStyle="1">
    <w:name w:val="HTML 地址 字符1"/>
    <w:basedOn w:val="852"/>
    <w:link w:val="913"/>
    <w:uiPriority w:val="99"/>
    <w:semiHidden/>
    <w:qFormat/>
    <w:rPr>
      <w:rFonts w:ascii="Times New Roman" w:hAnsi="Times New Roman" w:eastAsia="宋体" w:cs="Times New Roman"/>
      <w:i/>
      <w:iCs/>
      <w:szCs w:val="24"/>
    </w:rPr>
  </w:style>
  <w:style w:type="paragraph" w:styleId="915">
    <w:name w:val="index 4"/>
    <w:basedOn w:val="842"/>
    <w:next w:val="842"/>
    <w:unhideWhenUsed/>
    <w:qFormat/>
    <w:pPr>
      <w:ind w:left="600"/>
    </w:pPr>
  </w:style>
  <w:style w:type="paragraph" w:styleId="916">
    <w:name w:val="Plain Text"/>
    <w:basedOn w:val="842"/>
    <w:link w:val="917"/>
    <w:uiPriority w:val="99"/>
    <w:qFormat/>
    <w:rPr>
      <w:rFonts w:ascii="宋体" w:hAnsi="Courier New" w:eastAsia="Arial" w:cs="Courier New"/>
      <w:szCs w:val="21"/>
    </w:rPr>
  </w:style>
  <w:style w:type="character" w:styleId="917" w:customStyle="1">
    <w:name w:val="纯文本 字符"/>
    <w:basedOn w:val="852"/>
    <w:link w:val="916"/>
    <w:uiPriority w:val="99"/>
    <w:qFormat/>
    <w:rPr>
      <w:rFonts w:ascii="宋体" w:hAnsi="Courier New" w:eastAsia="宋体" w:cs="Courier New"/>
      <w:szCs w:val="21"/>
    </w:rPr>
  </w:style>
  <w:style w:type="paragraph" w:styleId="918">
    <w:name w:val="List Bullet 5"/>
    <w:basedOn w:val="842"/>
    <w:qFormat/>
    <w:pPr>
      <w:spacing w:line="312" w:lineRule="atLeast"/>
    </w:pPr>
    <w:rPr>
      <w:szCs w:val="20"/>
    </w:rPr>
  </w:style>
  <w:style w:type="paragraph" w:styleId="919">
    <w:name w:val="index 3"/>
    <w:basedOn w:val="842"/>
    <w:next w:val="842"/>
    <w:qFormat/>
    <w:pPr>
      <w:ind w:left="630" w:hanging="210"/>
      <w:jc w:val="left"/>
    </w:pPr>
    <w:rPr>
      <w:rFonts w:ascii="Calibri" w:hAnsi="Calibri"/>
      <w:sz w:val="20"/>
      <w:szCs w:val="20"/>
    </w:rPr>
  </w:style>
  <w:style w:type="paragraph" w:styleId="920">
    <w:name w:val="Date"/>
    <w:basedOn w:val="842"/>
    <w:next w:val="842"/>
    <w:link w:val="921"/>
    <w:qFormat/>
    <w:pPr>
      <w:ind w:left="100"/>
    </w:pPr>
    <w:rPr>
      <w:rFonts w:ascii="仿宋_GB2312" w:hAnsi="等线" w:eastAsia="仿宋_GB2312" w:cs="Arial"/>
      <w:b/>
      <w:sz w:val="36"/>
    </w:rPr>
  </w:style>
  <w:style w:type="character" w:styleId="921" w:customStyle="1">
    <w:name w:val="日期 字符"/>
    <w:basedOn w:val="852"/>
    <w:link w:val="920"/>
    <w:qFormat/>
    <w:rPr>
      <w:rFonts w:ascii="Times New Roman" w:hAnsi="Times New Roman" w:eastAsia="宋体" w:cs="Times New Roman"/>
      <w:szCs w:val="24"/>
    </w:rPr>
  </w:style>
  <w:style w:type="paragraph" w:styleId="922">
    <w:name w:val="Body Text Indent 2"/>
    <w:basedOn w:val="842"/>
    <w:link w:val="923"/>
    <w:qFormat/>
    <w:pPr>
      <w:ind w:firstLine="560"/>
      <w:spacing w:line="520" w:lineRule="exact"/>
    </w:pPr>
    <w:rPr>
      <w:rFonts w:ascii="楷体_GB2312" w:hAnsi="等线" w:eastAsia="楷体_GB2312" w:cs="Arial"/>
      <w:sz w:val="28"/>
      <w:szCs w:val="28"/>
    </w:rPr>
  </w:style>
  <w:style w:type="character" w:styleId="923" w:customStyle="1">
    <w:name w:val="正文文本缩进 2 字符"/>
    <w:basedOn w:val="852"/>
    <w:link w:val="922"/>
    <w:uiPriority w:val="99"/>
    <w:semiHidden/>
    <w:qFormat/>
    <w:rPr>
      <w:rFonts w:ascii="Times New Roman" w:hAnsi="Times New Roman" w:eastAsia="宋体" w:cs="Times New Roman"/>
      <w:szCs w:val="24"/>
    </w:rPr>
  </w:style>
  <w:style w:type="character" w:styleId="924" w:customStyle="1">
    <w:name w:val="尾注文本 字符"/>
    <w:basedOn w:val="852"/>
    <w:link w:val="871"/>
    <w:uiPriority w:val="99"/>
    <w:semiHidden/>
    <w:qFormat/>
    <w:rPr>
      <w:rFonts w:ascii="Times New Roman" w:hAnsi="Times New Roman" w:eastAsia="宋体" w:cs="Times New Roman"/>
      <w:szCs w:val="24"/>
    </w:rPr>
  </w:style>
  <w:style w:type="paragraph" w:styleId="925">
    <w:name w:val="Balloon Text"/>
    <w:basedOn w:val="842"/>
    <w:link w:val="926"/>
    <w:qFormat/>
    <w:rPr>
      <w:rFonts w:ascii="等线" w:hAnsi="等线" w:eastAsia="Arial" w:cs="Arial"/>
      <w:sz w:val="18"/>
      <w:szCs w:val="18"/>
    </w:rPr>
  </w:style>
  <w:style w:type="character" w:styleId="926" w:customStyle="1">
    <w:name w:val="批注框文本 字符"/>
    <w:basedOn w:val="852"/>
    <w:link w:val="925"/>
    <w:qFormat/>
    <w:rPr>
      <w:rFonts w:ascii="Times New Roman" w:hAnsi="Times New Roman" w:eastAsia="宋体" w:cs="Times New Roman"/>
      <w:sz w:val="18"/>
      <w:szCs w:val="18"/>
    </w:rPr>
  </w:style>
  <w:style w:type="paragraph" w:styleId="927">
    <w:name w:val="index heading"/>
    <w:basedOn w:val="842"/>
    <w:next w:val="928"/>
    <w:unhideWhenUsed/>
    <w:qFormat/>
    <w:pPr>
      <w:spacing w:line="300" w:lineRule="auto"/>
    </w:pPr>
    <w:rPr>
      <w:rFonts w:eastAsia="楷体_GB2312"/>
      <w:sz w:val="24"/>
    </w:rPr>
  </w:style>
  <w:style w:type="paragraph" w:styleId="928">
    <w:name w:val="index 1"/>
    <w:basedOn w:val="842"/>
    <w:next w:val="842"/>
    <w:unhideWhenUsed/>
    <w:qFormat/>
  </w:style>
  <w:style w:type="character" w:styleId="929" w:customStyle="1">
    <w:name w:val="副标题 字符"/>
    <w:basedOn w:val="852"/>
    <w:link w:val="859"/>
    <w:uiPriority w:val="11"/>
    <w:qFormat/>
    <w:rPr>
      <w:rFonts w:ascii="等线 Light" w:hAnsi="等线 Light" w:eastAsia="宋体" w:cs="Arial"/>
      <w:b/>
      <w:bCs/>
      <w:sz w:val="32"/>
      <w:szCs w:val="32"/>
    </w:rPr>
  </w:style>
  <w:style w:type="character" w:styleId="930" w:customStyle="1">
    <w:name w:val="脚注文本 字符1"/>
    <w:basedOn w:val="852"/>
    <w:link w:val="869"/>
    <w:uiPriority w:val="99"/>
    <w:semiHidden/>
    <w:qFormat/>
    <w:rPr>
      <w:rFonts w:ascii="Times New Roman" w:hAnsi="Times New Roman" w:eastAsia="宋体" w:cs="Times New Roman"/>
      <w:sz w:val="18"/>
      <w:szCs w:val="18"/>
    </w:rPr>
  </w:style>
  <w:style w:type="paragraph" w:styleId="931">
    <w:name w:val="Body Text Indent 3"/>
    <w:basedOn w:val="842"/>
    <w:link w:val="932"/>
    <w:qFormat/>
    <w:pPr>
      <w:ind w:left="520" w:firstLine="425"/>
      <w:jc w:val="center"/>
    </w:pPr>
    <w:rPr>
      <w:rFonts w:ascii="方正行楷简体" w:hAnsi="Arial" w:eastAsia="方正行楷简体" w:cs="Arial"/>
      <w:sz w:val="36"/>
      <w:szCs w:val="22"/>
    </w:rPr>
  </w:style>
  <w:style w:type="character" w:styleId="932" w:customStyle="1">
    <w:name w:val="正文文本缩进 3 字符"/>
    <w:basedOn w:val="852"/>
    <w:link w:val="931"/>
    <w:uiPriority w:val="99"/>
    <w:semiHidden/>
    <w:qFormat/>
    <w:rPr>
      <w:rFonts w:ascii="Times New Roman" w:hAnsi="Times New Roman" w:eastAsia="宋体" w:cs="Times New Roman"/>
      <w:sz w:val="16"/>
      <w:szCs w:val="16"/>
    </w:rPr>
  </w:style>
  <w:style w:type="paragraph" w:styleId="933">
    <w:name w:val="index 7"/>
    <w:basedOn w:val="842"/>
    <w:next w:val="842"/>
    <w:qFormat/>
    <w:pPr>
      <w:ind w:left="1470" w:hanging="210"/>
      <w:jc w:val="left"/>
    </w:pPr>
    <w:rPr>
      <w:rFonts w:ascii="Calibri" w:hAnsi="Calibri"/>
      <w:sz w:val="20"/>
      <w:szCs w:val="20"/>
    </w:rPr>
  </w:style>
  <w:style w:type="paragraph" w:styleId="934">
    <w:name w:val="index 9"/>
    <w:basedOn w:val="842"/>
    <w:next w:val="842"/>
    <w:qFormat/>
    <w:pPr>
      <w:ind w:left="1890" w:hanging="210"/>
      <w:jc w:val="left"/>
    </w:pPr>
    <w:rPr>
      <w:rFonts w:ascii="Calibri" w:hAnsi="Calibri"/>
      <w:sz w:val="20"/>
      <w:szCs w:val="20"/>
    </w:rPr>
  </w:style>
  <w:style w:type="paragraph" w:styleId="935">
    <w:name w:val="Body Text 2"/>
    <w:basedOn w:val="842"/>
    <w:link w:val="936"/>
    <w:qFormat/>
    <w:pPr>
      <w:spacing w:after="120" w:line="480" w:lineRule="auto"/>
    </w:pPr>
    <w:rPr>
      <w:rFonts w:ascii="等线" w:hAnsi="等线" w:eastAsia="Arial" w:cs="Arial"/>
    </w:rPr>
  </w:style>
  <w:style w:type="character" w:styleId="936" w:customStyle="1">
    <w:name w:val="正文文本 2 字符"/>
    <w:basedOn w:val="852"/>
    <w:link w:val="935"/>
    <w:qFormat/>
    <w:rPr>
      <w:rFonts w:ascii="Times New Roman" w:hAnsi="Times New Roman" w:eastAsia="宋体" w:cs="Times New Roman"/>
      <w:szCs w:val="24"/>
    </w:rPr>
  </w:style>
  <w:style w:type="paragraph" w:styleId="937">
    <w:name w:val="HTML Preformatted"/>
    <w:basedOn w:val="842"/>
    <w:link w:val="938"/>
    <w:qFormat/>
    <w:rPr>
      <w:rFonts w:ascii="Courier New" w:hAnsi="Courier New" w:eastAsia="Arial" w:cs="Courier New"/>
      <w:szCs w:val="22"/>
    </w:rPr>
  </w:style>
  <w:style w:type="character" w:styleId="938" w:customStyle="1">
    <w:name w:val="HTML 预设格式 字符1"/>
    <w:basedOn w:val="852"/>
    <w:link w:val="937"/>
    <w:uiPriority w:val="99"/>
    <w:semiHidden/>
    <w:qFormat/>
    <w:rPr>
      <w:rFonts w:ascii="Courier New" w:hAnsi="Courier New" w:eastAsia="宋体" w:cs="Courier New"/>
      <w:sz w:val="20"/>
      <w:szCs w:val="20"/>
    </w:rPr>
  </w:style>
  <w:style w:type="paragraph" w:styleId="939">
    <w:name w:val="Normal (Web)"/>
    <w:basedOn w:val="842"/>
    <w:link w:val="940"/>
    <w:uiPriority w:val="99"/>
    <w:qFormat/>
    <w:pPr>
      <w:jc w:val="left"/>
      <w:spacing w:before="100" w:beforeAutospacing="1" w:after="100" w:afterAutospacing="1"/>
      <w:widowControl/>
    </w:pPr>
    <w:rPr>
      <w:rFonts w:ascii="宋体" w:hAnsi="宋体"/>
      <w:color w:val="000000"/>
      <w:sz w:val="24"/>
      <w:lang w:eastAsia="en-US"/>
    </w:rPr>
  </w:style>
  <w:style w:type="character" w:styleId="940" w:customStyle="1">
    <w:name w:val="普通(网站) 字符"/>
    <w:link w:val="939"/>
    <w:qFormat/>
    <w:rPr>
      <w:rFonts w:ascii="宋体" w:hAnsi="宋体" w:cs="宋体"/>
      <w:color w:val="000000"/>
      <w:sz w:val="24"/>
      <w:szCs w:val="24"/>
    </w:rPr>
  </w:style>
  <w:style w:type="paragraph" w:styleId="941">
    <w:name w:val="index 2"/>
    <w:basedOn w:val="842"/>
    <w:next w:val="842"/>
    <w:qFormat/>
    <w:pPr>
      <w:ind w:left="420" w:hanging="210"/>
      <w:jc w:val="left"/>
    </w:pPr>
    <w:rPr>
      <w:rFonts w:ascii="Calibri" w:hAnsi="Calibri"/>
      <w:sz w:val="20"/>
      <w:szCs w:val="20"/>
    </w:rPr>
  </w:style>
  <w:style w:type="character" w:styleId="942" w:customStyle="1">
    <w:name w:val="标题 字符"/>
    <w:basedOn w:val="852"/>
    <w:link w:val="858"/>
    <w:uiPriority w:val="10"/>
    <w:qFormat/>
    <w:rPr>
      <w:rFonts w:ascii="等线 Light" w:hAnsi="等线 Light" w:eastAsia="宋体" w:cs="Arial"/>
      <w:b/>
      <w:bCs/>
      <w:sz w:val="32"/>
      <w:szCs w:val="32"/>
    </w:rPr>
  </w:style>
  <w:style w:type="paragraph" w:styleId="943">
    <w:name w:val="annotation subject"/>
    <w:basedOn w:val="897"/>
    <w:next w:val="897"/>
    <w:link w:val="944"/>
    <w:uiPriority w:val="99"/>
    <w:qFormat/>
    <w:rPr>
      <w:b/>
      <w:bCs/>
    </w:rPr>
  </w:style>
  <w:style w:type="character" w:styleId="944" w:customStyle="1">
    <w:name w:val="批注主题 字符"/>
    <w:basedOn w:val="898"/>
    <w:link w:val="943"/>
    <w:uiPriority w:val="99"/>
    <w:semiHidden/>
    <w:qFormat/>
    <w:rPr>
      <w:rFonts w:ascii="Times New Roman" w:hAnsi="Times New Roman" w:eastAsia="宋体" w:cs="Times New Roman"/>
      <w:b/>
      <w:bCs/>
      <w:szCs w:val="24"/>
    </w:rPr>
  </w:style>
  <w:style w:type="paragraph" w:styleId="945">
    <w:name w:val="Body Text First Indent"/>
    <w:basedOn w:val="905"/>
    <w:link w:val="946"/>
    <w:unhideWhenUsed/>
    <w:qFormat/>
    <w:pPr>
      <w:ind w:firstLine="420"/>
      <w:spacing w:after="120"/>
    </w:pPr>
    <w:rPr>
      <w:rFonts w:ascii="Arial" w:eastAsia="Arial"/>
      <w:sz w:val="21"/>
      <w:szCs w:val="21"/>
    </w:rPr>
  </w:style>
  <w:style w:type="character" w:styleId="946" w:customStyle="1">
    <w:name w:val="正文文本首行缩进 字符"/>
    <w:basedOn w:val="906"/>
    <w:link w:val="945"/>
    <w:uiPriority w:val="99"/>
    <w:semiHidden/>
    <w:qFormat/>
    <w:rPr>
      <w:rFonts w:ascii="Times New Roman" w:hAnsi="Times New Roman" w:eastAsia="宋体" w:cs="Times New Roman"/>
      <w:szCs w:val="24"/>
    </w:rPr>
  </w:style>
  <w:style w:type="paragraph" w:styleId="947">
    <w:name w:val="Body Text First Indent 2"/>
    <w:basedOn w:val="907"/>
    <w:link w:val="948"/>
    <w:unhideWhenUsed/>
    <w:qFormat/>
    <w:pPr>
      <w:ind w:left="420" w:firstLine="420"/>
      <w:spacing w:after="120"/>
    </w:pPr>
    <w:rPr>
      <w:rFonts w:ascii="Arial" w:hAnsi="Arial" w:eastAsia="方正仿宋_GBK"/>
      <w:sz w:val="21"/>
      <w:szCs w:val="24"/>
    </w:rPr>
  </w:style>
  <w:style w:type="character" w:styleId="948" w:customStyle="1">
    <w:name w:val="正文文本首行缩进 2 字符"/>
    <w:basedOn w:val="908"/>
    <w:link w:val="947"/>
    <w:uiPriority w:val="99"/>
    <w:semiHidden/>
    <w:qFormat/>
    <w:rPr>
      <w:rFonts w:ascii="Times New Roman" w:hAnsi="Times New Roman" w:eastAsia="宋体" w:cs="Times New Roman"/>
      <w:szCs w:val="24"/>
    </w:rPr>
  </w:style>
  <w:style w:type="table" w:styleId="949">
    <w:name w:val="Table Theme"/>
    <w:basedOn w:val="853"/>
    <w:qFormat/>
    <w:pPr>
      <w:jc w:val="both"/>
      <w:widowControl w:val="off"/>
    </w:pPr>
    <w:tblPr/>
  </w:style>
  <w:style w:type="table" w:styleId="950">
    <w:name w:val="Table Elegant"/>
    <w:basedOn w:val="853"/>
    <w:unhideWhenUsed/>
    <w:qFormat/>
    <w:pPr>
      <w:jc w:val="both"/>
      <w:widowControl w:val="off"/>
    </w:pPr>
    <w:tblPr/>
  </w:style>
  <w:style w:type="character" w:styleId="951">
    <w:name w:val="Strong"/>
    <w:uiPriority w:val="22"/>
    <w:qFormat/>
    <w:rPr>
      <w:b/>
      <w:bCs/>
    </w:rPr>
  </w:style>
  <w:style w:type="character" w:styleId="952">
    <w:name w:val="page number"/>
    <w:basedOn w:val="852"/>
    <w:qFormat/>
  </w:style>
  <w:style w:type="character" w:styleId="953">
    <w:name w:val="FollowedHyperlink"/>
    <w:basedOn w:val="852"/>
    <w:uiPriority w:val="99"/>
    <w:unhideWhenUsed/>
    <w:qFormat/>
    <w:rPr>
      <w:color w:val="954f72"/>
      <w:u w:val="single"/>
    </w:rPr>
  </w:style>
  <w:style w:type="character" w:styleId="954">
    <w:name w:val="Emphasis"/>
    <w:uiPriority w:val="20"/>
    <w:qFormat/>
    <w:rPr>
      <w:color w:val="cc0000"/>
    </w:rPr>
  </w:style>
  <w:style w:type="character" w:styleId="955">
    <w:name w:val="HTML Definition"/>
    <w:basedOn w:val="852"/>
    <w:unhideWhenUsed/>
    <w:qFormat/>
  </w:style>
  <w:style w:type="character" w:styleId="956">
    <w:name w:val="HTML Typewriter"/>
    <w:unhideWhenUsed/>
    <w:qFormat/>
    <w:rPr>
      <w:rFonts w:ascii="Courier New" w:hAnsi="Courier New" w:eastAsia="Courier New" w:cs="Courier New"/>
      <w:sz w:val="24"/>
      <w:szCs w:val="24"/>
    </w:rPr>
  </w:style>
  <w:style w:type="character" w:styleId="957">
    <w:name w:val="HTML Acronym"/>
    <w:basedOn w:val="852"/>
    <w:qFormat/>
  </w:style>
  <w:style w:type="character" w:styleId="958">
    <w:name w:val="HTML Variable"/>
    <w:basedOn w:val="852"/>
    <w:unhideWhenUsed/>
    <w:qFormat/>
  </w:style>
  <w:style w:type="character" w:styleId="959">
    <w:name w:val="HTML Code"/>
    <w:unhideWhenUsed/>
    <w:qFormat/>
    <w:rPr>
      <w:rFonts w:ascii="Courier New" w:hAnsi="Courier New" w:eastAsia="Courier New" w:cs="Courier New"/>
      <w:sz w:val="24"/>
      <w:szCs w:val="24"/>
    </w:rPr>
  </w:style>
  <w:style w:type="character" w:styleId="960">
    <w:name w:val="annotation reference"/>
    <w:uiPriority w:val="99"/>
    <w:qFormat/>
    <w:rPr>
      <w:sz w:val="21"/>
      <w:szCs w:val="21"/>
    </w:rPr>
  </w:style>
  <w:style w:type="character" w:styleId="961">
    <w:name w:val="HTML Cite"/>
    <w:basedOn w:val="852"/>
    <w:unhideWhenUsed/>
    <w:qFormat/>
  </w:style>
  <w:style w:type="character" w:styleId="962">
    <w:name w:val="HTML Keyboard"/>
    <w:unhideWhenUsed/>
    <w:qFormat/>
    <w:rPr>
      <w:rFonts w:ascii="Courier New" w:hAnsi="Courier New" w:eastAsia="Courier New" w:cs="Courier New"/>
      <w:sz w:val="24"/>
      <w:szCs w:val="24"/>
    </w:rPr>
  </w:style>
  <w:style w:type="character" w:styleId="963">
    <w:name w:val="HTML Sample"/>
    <w:unhideWhenUsed/>
    <w:qFormat/>
    <w:rPr>
      <w:rFonts w:ascii="Courier New" w:hAnsi="Courier New" w:eastAsia="Courier New" w:cs="Courier New"/>
    </w:rPr>
  </w:style>
  <w:style w:type="character" w:styleId="964" w:customStyle="1">
    <w:name w:val="Heading 1 Char"/>
    <w:basedOn w:val="852"/>
    <w:uiPriority w:val="9"/>
    <w:rPr>
      <w:rFonts w:ascii="Arial" w:hAnsi="Arial" w:eastAsia="Arial" w:cs="Arial"/>
      <w:sz w:val="40"/>
      <w:szCs w:val="40"/>
    </w:rPr>
  </w:style>
  <w:style w:type="character" w:styleId="965" w:customStyle="1">
    <w:name w:val="标题 2 字符2"/>
    <w:basedOn w:val="852"/>
    <w:link w:val="844"/>
    <w:uiPriority w:val="9"/>
    <w:rPr>
      <w:rFonts w:ascii="Arial" w:hAnsi="Arial" w:eastAsia="Arial" w:cs="Arial"/>
      <w:sz w:val="34"/>
    </w:rPr>
  </w:style>
  <w:style w:type="character" w:styleId="966" w:customStyle="1">
    <w:name w:val="Heading 3 Char"/>
    <w:basedOn w:val="852"/>
    <w:uiPriority w:val="9"/>
    <w:rPr>
      <w:rFonts w:ascii="Arial" w:hAnsi="Arial" w:eastAsia="Arial" w:cs="Arial"/>
      <w:sz w:val="30"/>
      <w:szCs w:val="30"/>
    </w:rPr>
  </w:style>
  <w:style w:type="character" w:styleId="967" w:customStyle="1">
    <w:name w:val="Heading 4 Char"/>
    <w:basedOn w:val="852"/>
    <w:uiPriority w:val="9"/>
    <w:rPr>
      <w:rFonts w:ascii="Arial" w:hAnsi="Arial" w:eastAsia="Arial" w:cs="Arial"/>
      <w:b/>
      <w:bCs/>
      <w:sz w:val="26"/>
      <w:szCs w:val="26"/>
    </w:rPr>
  </w:style>
  <w:style w:type="character" w:styleId="968" w:customStyle="1">
    <w:name w:val="标题 5 字符"/>
    <w:basedOn w:val="852"/>
    <w:link w:val="847"/>
    <w:uiPriority w:val="9"/>
    <w:rPr>
      <w:rFonts w:ascii="Arial" w:hAnsi="Arial" w:eastAsia="Arial" w:cs="Arial"/>
      <w:b/>
      <w:bCs/>
      <w:sz w:val="24"/>
      <w:szCs w:val="24"/>
    </w:rPr>
  </w:style>
  <w:style w:type="character" w:styleId="969" w:customStyle="1">
    <w:name w:val="标题 6 字符"/>
    <w:basedOn w:val="852"/>
    <w:link w:val="848"/>
    <w:uiPriority w:val="9"/>
    <w:rPr>
      <w:rFonts w:ascii="Arial" w:hAnsi="Arial" w:eastAsia="Arial" w:cs="Arial"/>
      <w:b/>
      <w:bCs/>
      <w:sz w:val="22"/>
      <w:szCs w:val="22"/>
    </w:rPr>
  </w:style>
  <w:style w:type="character" w:styleId="970" w:customStyle="1">
    <w:name w:val="标题 7 字符"/>
    <w:basedOn w:val="852"/>
    <w:link w:val="849"/>
    <w:uiPriority w:val="9"/>
    <w:rPr>
      <w:rFonts w:ascii="Arial" w:hAnsi="Arial" w:eastAsia="Arial" w:cs="Arial"/>
      <w:b/>
      <w:bCs/>
      <w:i/>
      <w:iCs/>
      <w:sz w:val="22"/>
      <w:szCs w:val="22"/>
    </w:rPr>
  </w:style>
  <w:style w:type="character" w:styleId="971" w:customStyle="1">
    <w:name w:val="标题 8 字符"/>
    <w:basedOn w:val="852"/>
    <w:link w:val="850"/>
    <w:uiPriority w:val="9"/>
    <w:rPr>
      <w:rFonts w:ascii="Arial" w:hAnsi="Arial" w:eastAsia="Arial" w:cs="Arial"/>
      <w:i/>
      <w:iCs/>
      <w:sz w:val="22"/>
      <w:szCs w:val="22"/>
    </w:rPr>
  </w:style>
  <w:style w:type="character" w:styleId="972" w:customStyle="1">
    <w:name w:val="标题 9 字符"/>
    <w:basedOn w:val="852"/>
    <w:link w:val="851"/>
    <w:uiPriority w:val="9"/>
    <w:rPr>
      <w:rFonts w:ascii="Arial" w:hAnsi="Arial" w:eastAsia="Arial" w:cs="Arial"/>
      <w:i/>
      <w:iCs/>
      <w:sz w:val="21"/>
      <w:szCs w:val="21"/>
    </w:rPr>
  </w:style>
  <w:style w:type="character" w:styleId="973" w:customStyle="1">
    <w:name w:val="Title Char"/>
    <w:basedOn w:val="852"/>
    <w:uiPriority w:val="10"/>
    <w:rPr>
      <w:sz w:val="48"/>
      <w:szCs w:val="48"/>
    </w:rPr>
  </w:style>
  <w:style w:type="character" w:styleId="974" w:customStyle="1">
    <w:name w:val="Subtitle Char"/>
    <w:basedOn w:val="852"/>
    <w:uiPriority w:val="11"/>
    <w:rPr>
      <w:sz w:val="24"/>
      <w:szCs w:val="24"/>
    </w:rPr>
  </w:style>
  <w:style w:type="character" w:styleId="975" w:customStyle="1">
    <w:name w:val="引用 字符2"/>
    <w:link w:val="860"/>
    <w:uiPriority w:val="29"/>
    <w:rPr>
      <w:i/>
    </w:rPr>
  </w:style>
  <w:style w:type="character" w:styleId="976" w:customStyle="1">
    <w:name w:val="明显引用 字符2"/>
    <w:link w:val="862"/>
    <w:uiPriority w:val="30"/>
    <w:rPr>
      <w:i/>
    </w:rPr>
  </w:style>
  <w:style w:type="character" w:styleId="977" w:customStyle="1">
    <w:name w:val="Header Char"/>
    <w:basedOn w:val="852"/>
    <w:link w:val="864"/>
    <w:uiPriority w:val="99"/>
  </w:style>
  <w:style w:type="character" w:styleId="978" w:customStyle="1">
    <w:name w:val="Footer Char"/>
    <w:basedOn w:val="852"/>
    <w:uiPriority w:val="99"/>
  </w:style>
  <w:style w:type="character" w:styleId="979" w:customStyle="1">
    <w:name w:val="Caption Char"/>
    <w:link w:val="865"/>
    <w:uiPriority w:val="99"/>
  </w:style>
  <w:style w:type="table" w:styleId="980" w:customStyle="1">
    <w:name w:val="Table Grid Light"/>
    <w:basedOn w:val="853"/>
    <w:uiPriority w:val="59"/>
    <w:tblPr/>
  </w:style>
  <w:style w:type="table" w:styleId="981" w:customStyle="1">
    <w:name w:val="无格式表格 11"/>
    <w:basedOn w:val="853"/>
    <w:uiPriority w:val="59"/>
    <w:tblPr/>
  </w:style>
  <w:style w:type="table" w:styleId="982" w:customStyle="1">
    <w:name w:val="无格式表格 21"/>
    <w:basedOn w:val="853"/>
    <w:uiPriority w:val="59"/>
    <w:tblPr/>
  </w:style>
  <w:style w:type="table" w:styleId="983" w:customStyle="1">
    <w:name w:val="无格式表格 31"/>
    <w:basedOn w:val="853"/>
    <w:uiPriority w:val="99"/>
    <w:tblPr/>
  </w:style>
  <w:style w:type="table" w:styleId="984" w:customStyle="1">
    <w:name w:val="无格式表格 41"/>
    <w:basedOn w:val="853"/>
    <w:uiPriority w:val="99"/>
    <w:tblPr/>
  </w:style>
  <w:style w:type="table" w:styleId="985" w:customStyle="1">
    <w:name w:val="无格式表格 51"/>
    <w:basedOn w:val="853"/>
    <w:uiPriority w:val="99"/>
    <w:tblPr/>
  </w:style>
  <w:style w:type="table" w:styleId="986" w:customStyle="1">
    <w:name w:val="网格表 1 浅色1"/>
    <w:basedOn w:val="853"/>
    <w:uiPriority w:val="99"/>
    <w:tblPr/>
  </w:style>
  <w:style w:type="table" w:styleId="987" w:customStyle="1">
    <w:name w:val="Grid Table 1 Light - Accent 1"/>
    <w:basedOn w:val="853"/>
    <w:uiPriority w:val="99"/>
    <w:tblPr/>
  </w:style>
  <w:style w:type="table" w:styleId="988" w:customStyle="1">
    <w:name w:val="Grid Table 1 Light - Accent 2"/>
    <w:basedOn w:val="853"/>
    <w:uiPriority w:val="99"/>
    <w:tblPr/>
  </w:style>
  <w:style w:type="table" w:styleId="989" w:customStyle="1">
    <w:name w:val="Grid Table 1 Light - Accent 3"/>
    <w:basedOn w:val="853"/>
    <w:uiPriority w:val="99"/>
    <w:tblPr/>
  </w:style>
  <w:style w:type="table" w:styleId="990" w:customStyle="1">
    <w:name w:val="Grid Table 1 Light - Accent 4"/>
    <w:basedOn w:val="853"/>
    <w:uiPriority w:val="99"/>
    <w:tblPr/>
  </w:style>
  <w:style w:type="table" w:styleId="991" w:customStyle="1">
    <w:name w:val="Grid Table 1 Light - Accent 5"/>
    <w:basedOn w:val="853"/>
    <w:uiPriority w:val="99"/>
    <w:tblPr/>
  </w:style>
  <w:style w:type="table" w:styleId="992" w:customStyle="1">
    <w:name w:val="Grid Table 1 Light - Accent 6"/>
    <w:basedOn w:val="853"/>
    <w:uiPriority w:val="99"/>
    <w:tblPr/>
  </w:style>
  <w:style w:type="table" w:styleId="993" w:customStyle="1">
    <w:name w:val="网格表 21"/>
    <w:basedOn w:val="853"/>
    <w:uiPriority w:val="99"/>
    <w:tblPr/>
  </w:style>
  <w:style w:type="table" w:styleId="994" w:customStyle="1">
    <w:name w:val="Grid Table 2 - Accent 1"/>
    <w:basedOn w:val="853"/>
    <w:uiPriority w:val="99"/>
    <w:tblPr/>
  </w:style>
  <w:style w:type="table" w:styleId="995" w:customStyle="1">
    <w:name w:val="Grid Table 2 - Accent 2"/>
    <w:basedOn w:val="853"/>
    <w:uiPriority w:val="99"/>
    <w:tblPr/>
  </w:style>
  <w:style w:type="table" w:styleId="996" w:customStyle="1">
    <w:name w:val="Grid Table 2 - Accent 3"/>
    <w:basedOn w:val="853"/>
    <w:uiPriority w:val="99"/>
    <w:tblPr/>
  </w:style>
  <w:style w:type="table" w:styleId="997" w:customStyle="1">
    <w:name w:val="Grid Table 2 - Accent 4"/>
    <w:basedOn w:val="853"/>
    <w:uiPriority w:val="99"/>
    <w:tblPr/>
  </w:style>
  <w:style w:type="table" w:styleId="998" w:customStyle="1">
    <w:name w:val="Grid Table 2 - Accent 5"/>
    <w:basedOn w:val="853"/>
    <w:uiPriority w:val="99"/>
    <w:tblPr/>
  </w:style>
  <w:style w:type="table" w:styleId="999" w:customStyle="1">
    <w:name w:val="Grid Table 2 - Accent 6"/>
    <w:basedOn w:val="853"/>
    <w:uiPriority w:val="99"/>
    <w:tblPr/>
  </w:style>
  <w:style w:type="table" w:styleId="1000" w:customStyle="1">
    <w:name w:val="网格表 31"/>
    <w:basedOn w:val="853"/>
    <w:uiPriority w:val="99"/>
    <w:tblPr/>
  </w:style>
  <w:style w:type="table" w:styleId="1001" w:customStyle="1">
    <w:name w:val="Grid Table 3 - Accent 1"/>
    <w:basedOn w:val="853"/>
    <w:uiPriority w:val="99"/>
    <w:tblPr/>
  </w:style>
  <w:style w:type="table" w:styleId="1002" w:customStyle="1">
    <w:name w:val="Grid Table 3 - Accent 2"/>
    <w:basedOn w:val="853"/>
    <w:uiPriority w:val="99"/>
    <w:tblPr/>
  </w:style>
  <w:style w:type="table" w:styleId="1003" w:customStyle="1">
    <w:name w:val="Grid Table 3 - Accent 3"/>
    <w:basedOn w:val="853"/>
    <w:uiPriority w:val="99"/>
    <w:tblPr/>
  </w:style>
  <w:style w:type="table" w:styleId="1004" w:customStyle="1">
    <w:name w:val="Grid Table 3 - Accent 4"/>
    <w:basedOn w:val="853"/>
    <w:uiPriority w:val="99"/>
    <w:tblPr/>
  </w:style>
  <w:style w:type="table" w:styleId="1005" w:customStyle="1">
    <w:name w:val="Grid Table 3 - Accent 5"/>
    <w:basedOn w:val="853"/>
    <w:uiPriority w:val="99"/>
    <w:tblPr/>
  </w:style>
  <w:style w:type="table" w:styleId="1006" w:customStyle="1">
    <w:name w:val="Grid Table 3 - Accent 6"/>
    <w:basedOn w:val="853"/>
    <w:uiPriority w:val="99"/>
    <w:tblPr/>
  </w:style>
  <w:style w:type="table" w:styleId="1007" w:customStyle="1">
    <w:name w:val="网格表 41"/>
    <w:basedOn w:val="853"/>
    <w:uiPriority w:val="59"/>
    <w:tblPr/>
  </w:style>
  <w:style w:type="table" w:styleId="1008" w:customStyle="1">
    <w:name w:val="Grid Table 4 - Accent 1"/>
    <w:basedOn w:val="853"/>
    <w:uiPriority w:val="59"/>
    <w:tblPr/>
  </w:style>
  <w:style w:type="table" w:styleId="1009" w:customStyle="1">
    <w:name w:val="Grid Table 4 - Accent 2"/>
    <w:basedOn w:val="853"/>
    <w:uiPriority w:val="59"/>
    <w:tblPr/>
  </w:style>
  <w:style w:type="table" w:styleId="1010" w:customStyle="1">
    <w:name w:val="Grid Table 4 - Accent 3"/>
    <w:basedOn w:val="853"/>
    <w:uiPriority w:val="59"/>
    <w:tblPr/>
  </w:style>
  <w:style w:type="table" w:styleId="1011" w:customStyle="1">
    <w:name w:val="Grid Table 4 - Accent 4"/>
    <w:basedOn w:val="853"/>
    <w:uiPriority w:val="59"/>
    <w:tblPr/>
  </w:style>
  <w:style w:type="table" w:styleId="1012" w:customStyle="1">
    <w:name w:val="Grid Table 4 - Accent 5"/>
    <w:basedOn w:val="853"/>
    <w:uiPriority w:val="59"/>
    <w:tblPr/>
  </w:style>
  <w:style w:type="table" w:styleId="1013" w:customStyle="1">
    <w:name w:val="Grid Table 4 - Accent 6"/>
    <w:basedOn w:val="853"/>
    <w:uiPriority w:val="59"/>
    <w:tblPr/>
  </w:style>
  <w:style w:type="table" w:styleId="1014" w:customStyle="1">
    <w:name w:val="网格表 5 深色1"/>
    <w:basedOn w:val="853"/>
    <w:uiPriority w:val="99"/>
    <w:tblPr/>
  </w:style>
  <w:style w:type="table" w:styleId="1015" w:customStyle="1">
    <w:name w:val="Grid Table 5 Dark- Accent 1"/>
    <w:basedOn w:val="853"/>
    <w:uiPriority w:val="99"/>
    <w:tblPr/>
  </w:style>
  <w:style w:type="table" w:styleId="1016" w:customStyle="1">
    <w:name w:val="Grid Table 5 Dark - Accent 2"/>
    <w:basedOn w:val="853"/>
    <w:uiPriority w:val="99"/>
    <w:tblPr/>
  </w:style>
  <w:style w:type="table" w:styleId="1017" w:customStyle="1">
    <w:name w:val="Grid Table 5 Dark - Accent 3"/>
    <w:basedOn w:val="853"/>
    <w:uiPriority w:val="99"/>
    <w:tblPr/>
  </w:style>
  <w:style w:type="table" w:styleId="1018" w:customStyle="1">
    <w:name w:val="Grid Table 5 Dark- Accent 4"/>
    <w:basedOn w:val="853"/>
    <w:uiPriority w:val="99"/>
    <w:tblPr/>
  </w:style>
  <w:style w:type="table" w:styleId="1019" w:customStyle="1">
    <w:name w:val="Grid Table 5 Dark - Accent 5"/>
    <w:basedOn w:val="853"/>
    <w:uiPriority w:val="99"/>
    <w:tblPr/>
  </w:style>
  <w:style w:type="table" w:styleId="1020" w:customStyle="1">
    <w:name w:val="Grid Table 5 Dark - Accent 6"/>
    <w:basedOn w:val="853"/>
    <w:uiPriority w:val="99"/>
    <w:tblPr/>
  </w:style>
  <w:style w:type="table" w:styleId="1021" w:customStyle="1">
    <w:name w:val="网格表 6 彩色1"/>
    <w:basedOn w:val="853"/>
    <w:uiPriority w:val="99"/>
    <w:tblPr/>
  </w:style>
  <w:style w:type="table" w:styleId="1022" w:customStyle="1">
    <w:name w:val="Grid Table 6 Colorful - Accent 1"/>
    <w:basedOn w:val="853"/>
    <w:uiPriority w:val="99"/>
    <w:tblPr/>
  </w:style>
  <w:style w:type="table" w:styleId="1023" w:customStyle="1">
    <w:name w:val="Grid Table 6 Colorful - Accent 2"/>
    <w:basedOn w:val="853"/>
    <w:uiPriority w:val="99"/>
    <w:tblPr/>
  </w:style>
  <w:style w:type="table" w:styleId="1024" w:customStyle="1">
    <w:name w:val="Grid Table 6 Colorful - Accent 3"/>
    <w:basedOn w:val="853"/>
    <w:uiPriority w:val="99"/>
    <w:tblPr/>
  </w:style>
  <w:style w:type="table" w:styleId="1025" w:customStyle="1">
    <w:name w:val="Grid Table 6 Colorful - Accent 4"/>
    <w:basedOn w:val="853"/>
    <w:uiPriority w:val="99"/>
    <w:tblPr/>
  </w:style>
  <w:style w:type="table" w:styleId="1026" w:customStyle="1">
    <w:name w:val="Grid Table 6 Colorful - Accent 5"/>
    <w:basedOn w:val="853"/>
    <w:uiPriority w:val="99"/>
    <w:tblPr/>
  </w:style>
  <w:style w:type="table" w:styleId="1027" w:customStyle="1">
    <w:name w:val="Grid Table 6 Colorful - Accent 6"/>
    <w:basedOn w:val="853"/>
    <w:uiPriority w:val="99"/>
    <w:tblPr/>
  </w:style>
  <w:style w:type="table" w:styleId="1028" w:customStyle="1">
    <w:name w:val="网格表 7 彩色1"/>
    <w:basedOn w:val="853"/>
    <w:uiPriority w:val="99"/>
    <w:tblPr/>
  </w:style>
  <w:style w:type="table" w:styleId="1029" w:customStyle="1">
    <w:name w:val="Grid Table 7 Colorful - Accent 1"/>
    <w:basedOn w:val="853"/>
    <w:uiPriority w:val="99"/>
    <w:tblPr/>
  </w:style>
  <w:style w:type="table" w:styleId="1030" w:customStyle="1">
    <w:name w:val="Grid Table 7 Colorful - Accent 2"/>
    <w:basedOn w:val="853"/>
    <w:uiPriority w:val="99"/>
    <w:tblPr/>
  </w:style>
  <w:style w:type="table" w:styleId="1031" w:customStyle="1">
    <w:name w:val="Grid Table 7 Colorful - Accent 3"/>
    <w:basedOn w:val="853"/>
    <w:uiPriority w:val="99"/>
    <w:tblPr/>
  </w:style>
  <w:style w:type="table" w:styleId="1032" w:customStyle="1">
    <w:name w:val="Grid Table 7 Colorful - Accent 4"/>
    <w:basedOn w:val="853"/>
    <w:uiPriority w:val="99"/>
    <w:tblPr/>
  </w:style>
  <w:style w:type="table" w:styleId="1033" w:customStyle="1">
    <w:name w:val="Grid Table 7 Colorful - Accent 5"/>
    <w:basedOn w:val="853"/>
    <w:uiPriority w:val="99"/>
    <w:tblPr/>
  </w:style>
  <w:style w:type="table" w:styleId="1034" w:customStyle="1">
    <w:name w:val="Grid Table 7 Colorful - Accent 6"/>
    <w:basedOn w:val="853"/>
    <w:uiPriority w:val="99"/>
    <w:tblPr/>
  </w:style>
  <w:style w:type="table" w:styleId="1035" w:customStyle="1">
    <w:name w:val="清单表 1 浅色1"/>
    <w:basedOn w:val="853"/>
    <w:uiPriority w:val="99"/>
    <w:tblPr/>
  </w:style>
  <w:style w:type="table" w:styleId="1036" w:customStyle="1">
    <w:name w:val="List Table 1 Light - Accent 1"/>
    <w:basedOn w:val="853"/>
    <w:uiPriority w:val="99"/>
    <w:tblPr/>
  </w:style>
  <w:style w:type="table" w:styleId="1037" w:customStyle="1">
    <w:name w:val="List Table 1 Light - Accent 2"/>
    <w:basedOn w:val="853"/>
    <w:uiPriority w:val="99"/>
    <w:tblPr/>
  </w:style>
  <w:style w:type="table" w:styleId="1038" w:customStyle="1">
    <w:name w:val="List Table 1 Light - Accent 3"/>
    <w:basedOn w:val="853"/>
    <w:uiPriority w:val="99"/>
    <w:tblPr/>
  </w:style>
  <w:style w:type="table" w:styleId="1039" w:customStyle="1">
    <w:name w:val="List Table 1 Light - Accent 4"/>
    <w:basedOn w:val="853"/>
    <w:uiPriority w:val="99"/>
    <w:tblPr/>
  </w:style>
  <w:style w:type="table" w:styleId="1040" w:customStyle="1">
    <w:name w:val="List Table 1 Light - Accent 5"/>
    <w:basedOn w:val="853"/>
    <w:uiPriority w:val="99"/>
    <w:tblPr/>
  </w:style>
  <w:style w:type="table" w:styleId="1041" w:customStyle="1">
    <w:name w:val="List Table 1 Light - Accent 6"/>
    <w:basedOn w:val="853"/>
    <w:uiPriority w:val="99"/>
    <w:tblPr/>
  </w:style>
  <w:style w:type="table" w:styleId="1042" w:customStyle="1">
    <w:name w:val="清单表 21"/>
    <w:basedOn w:val="853"/>
    <w:uiPriority w:val="99"/>
    <w:tblPr/>
  </w:style>
  <w:style w:type="table" w:styleId="1043" w:customStyle="1">
    <w:name w:val="List Table 2 - Accent 1"/>
    <w:basedOn w:val="853"/>
    <w:uiPriority w:val="99"/>
    <w:tblPr/>
  </w:style>
  <w:style w:type="table" w:styleId="1044" w:customStyle="1">
    <w:name w:val="List Table 2 - Accent 2"/>
    <w:basedOn w:val="853"/>
    <w:uiPriority w:val="99"/>
    <w:tblPr/>
  </w:style>
  <w:style w:type="table" w:styleId="1045" w:customStyle="1">
    <w:name w:val="List Table 2 - Accent 3"/>
    <w:basedOn w:val="853"/>
    <w:uiPriority w:val="99"/>
    <w:tblPr/>
  </w:style>
  <w:style w:type="table" w:styleId="1046" w:customStyle="1">
    <w:name w:val="List Table 2 - Accent 4"/>
    <w:basedOn w:val="853"/>
    <w:uiPriority w:val="99"/>
    <w:tblPr/>
  </w:style>
  <w:style w:type="table" w:styleId="1047" w:customStyle="1">
    <w:name w:val="List Table 2 - Accent 5"/>
    <w:basedOn w:val="853"/>
    <w:uiPriority w:val="99"/>
    <w:tblPr/>
  </w:style>
  <w:style w:type="table" w:styleId="1048" w:customStyle="1">
    <w:name w:val="List Table 2 - Accent 6"/>
    <w:basedOn w:val="853"/>
    <w:uiPriority w:val="99"/>
    <w:tblPr/>
  </w:style>
  <w:style w:type="table" w:styleId="1049" w:customStyle="1">
    <w:name w:val="清单表 31"/>
    <w:basedOn w:val="853"/>
    <w:uiPriority w:val="99"/>
    <w:tblPr/>
  </w:style>
  <w:style w:type="table" w:styleId="1050" w:customStyle="1">
    <w:name w:val="List Table 3 - Accent 1"/>
    <w:basedOn w:val="853"/>
    <w:uiPriority w:val="99"/>
    <w:tblPr/>
  </w:style>
  <w:style w:type="table" w:styleId="1051" w:customStyle="1">
    <w:name w:val="List Table 3 - Accent 2"/>
    <w:basedOn w:val="853"/>
    <w:uiPriority w:val="99"/>
    <w:tblPr/>
  </w:style>
  <w:style w:type="table" w:styleId="1052" w:customStyle="1">
    <w:name w:val="List Table 3 - Accent 3"/>
    <w:basedOn w:val="853"/>
    <w:uiPriority w:val="99"/>
    <w:tblPr/>
  </w:style>
  <w:style w:type="table" w:styleId="1053" w:customStyle="1">
    <w:name w:val="List Table 3 - Accent 4"/>
    <w:basedOn w:val="853"/>
    <w:uiPriority w:val="99"/>
    <w:tblPr/>
  </w:style>
  <w:style w:type="table" w:styleId="1054" w:customStyle="1">
    <w:name w:val="List Table 3 - Accent 5"/>
    <w:basedOn w:val="853"/>
    <w:uiPriority w:val="99"/>
    <w:tblPr/>
  </w:style>
  <w:style w:type="table" w:styleId="1055" w:customStyle="1">
    <w:name w:val="List Table 3 - Accent 6"/>
    <w:basedOn w:val="853"/>
    <w:uiPriority w:val="99"/>
    <w:tblPr/>
  </w:style>
  <w:style w:type="table" w:styleId="1056" w:customStyle="1">
    <w:name w:val="清单表 41"/>
    <w:basedOn w:val="853"/>
    <w:uiPriority w:val="99"/>
    <w:tblPr/>
  </w:style>
  <w:style w:type="table" w:styleId="1057" w:customStyle="1">
    <w:name w:val="List Table 4 - Accent 1"/>
    <w:basedOn w:val="853"/>
    <w:uiPriority w:val="99"/>
    <w:tblPr/>
  </w:style>
  <w:style w:type="table" w:styleId="1058" w:customStyle="1">
    <w:name w:val="List Table 4 - Accent 2"/>
    <w:basedOn w:val="853"/>
    <w:uiPriority w:val="99"/>
    <w:tblPr/>
  </w:style>
  <w:style w:type="table" w:styleId="1059" w:customStyle="1">
    <w:name w:val="List Table 4 - Accent 3"/>
    <w:basedOn w:val="853"/>
    <w:uiPriority w:val="99"/>
    <w:tblPr/>
  </w:style>
  <w:style w:type="table" w:styleId="1060" w:customStyle="1">
    <w:name w:val="List Table 4 - Accent 4"/>
    <w:basedOn w:val="853"/>
    <w:uiPriority w:val="99"/>
    <w:tblPr/>
  </w:style>
  <w:style w:type="table" w:styleId="1061" w:customStyle="1">
    <w:name w:val="List Table 4 - Accent 5"/>
    <w:basedOn w:val="853"/>
    <w:uiPriority w:val="99"/>
    <w:tblPr/>
  </w:style>
  <w:style w:type="table" w:styleId="1062" w:customStyle="1">
    <w:name w:val="List Table 4 - Accent 6"/>
    <w:basedOn w:val="853"/>
    <w:uiPriority w:val="99"/>
    <w:tblPr/>
  </w:style>
  <w:style w:type="table" w:styleId="1063" w:customStyle="1">
    <w:name w:val="清单表 5 深色1"/>
    <w:basedOn w:val="853"/>
    <w:uiPriority w:val="99"/>
    <w:tblPr/>
  </w:style>
  <w:style w:type="table" w:styleId="1064" w:customStyle="1">
    <w:name w:val="List Table 5 Dark - Accent 1"/>
    <w:basedOn w:val="853"/>
    <w:uiPriority w:val="99"/>
    <w:tblPr/>
  </w:style>
  <w:style w:type="table" w:styleId="1065" w:customStyle="1">
    <w:name w:val="List Table 5 Dark - Accent 2"/>
    <w:basedOn w:val="853"/>
    <w:uiPriority w:val="99"/>
    <w:tblPr/>
  </w:style>
  <w:style w:type="table" w:styleId="1066" w:customStyle="1">
    <w:name w:val="List Table 5 Dark - Accent 3"/>
    <w:basedOn w:val="853"/>
    <w:uiPriority w:val="99"/>
    <w:tblPr/>
  </w:style>
  <w:style w:type="table" w:styleId="1067" w:customStyle="1">
    <w:name w:val="List Table 5 Dark - Accent 4"/>
    <w:basedOn w:val="853"/>
    <w:uiPriority w:val="99"/>
    <w:tblPr/>
  </w:style>
  <w:style w:type="table" w:styleId="1068" w:customStyle="1">
    <w:name w:val="List Table 5 Dark - Accent 5"/>
    <w:basedOn w:val="853"/>
    <w:uiPriority w:val="99"/>
    <w:tblPr/>
  </w:style>
  <w:style w:type="table" w:styleId="1069" w:customStyle="1">
    <w:name w:val="List Table 5 Dark - Accent 6"/>
    <w:basedOn w:val="853"/>
    <w:uiPriority w:val="99"/>
    <w:tblPr/>
  </w:style>
  <w:style w:type="table" w:styleId="1070" w:customStyle="1">
    <w:name w:val="清单表 6 彩色1"/>
    <w:basedOn w:val="853"/>
    <w:uiPriority w:val="99"/>
    <w:tblPr/>
  </w:style>
  <w:style w:type="table" w:styleId="1071" w:customStyle="1">
    <w:name w:val="List Table 6 Colorful - Accent 1"/>
    <w:basedOn w:val="853"/>
    <w:uiPriority w:val="99"/>
    <w:tblPr/>
  </w:style>
  <w:style w:type="table" w:styleId="1072" w:customStyle="1">
    <w:name w:val="List Table 6 Colorful - Accent 2"/>
    <w:basedOn w:val="853"/>
    <w:uiPriority w:val="99"/>
    <w:tblPr/>
  </w:style>
  <w:style w:type="table" w:styleId="1073" w:customStyle="1">
    <w:name w:val="List Table 6 Colorful - Accent 3"/>
    <w:basedOn w:val="853"/>
    <w:uiPriority w:val="99"/>
    <w:tblPr/>
  </w:style>
  <w:style w:type="table" w:styleId="1074" w:customStyle="1">
    <w:name w:val="List Table 6 Colorful - Accent 4"/>
    <w:basedOn w:val="853"/>
    <w:uiPriority w:val="99"/>
    <w:tblPr/>
  </w:style>
  <w:style w:type="table" w:styleId="1075" w:customStyle="1">
    <w:name w:val="List Table 6 Colorful - Accent 5"/>
    <w:basedOn w:val="853"/>
    <w:uiPriority w:val="99"/>
    <w:tblPr/>
  </w:style>
  <w:style w:type="table" w:styleId="1076" w:customStyle="1">
    <w:name w:val="List Table 6 Colorful - Accent 6"/>
    <w:basedOn w:val="853"/>
    <w:uiPriority w:val="99"/>
    <w:tblPr/>
  </w:style>
  <w:style w:type="table" w:styleId="1077" w:customStyle="1">
    <w:name w:val="清单表 7 彩色1"/>
    <w:basedOn w:val="853"/>
    <w:uiPriority w:val="99"/>
    <w:tblPr/>
  </w:style>
  <w:style w:type="table" w:styleId="1078" w:customStyle="1">
    <w:name w:val="List Table 7 Colorful - Accent 1"/>
    <w:basedOn w:val="853"/>
    <w:uiPriority w:val="99"/>
    <w:tblPr/>
  </w:style>
  <w:style w:type="table" w:styleId="1079" w:customStyle="1">
    <w:name w:val="List Table 7 Colorful - Accent 2"/>
    <w:basedOn w:val="853"/>
    <w:uiPriority w:val="99"/>
    <w:tblPr/>
  </w:style>
  <w:style w:type="table" w:styleId="1080" w:customStyle="1">
    <w:name w:val="List Table 7 Colorful - Accent 3"/>
    <w:basedOn w:val="853"/>
    <w:uiPriority w:val="99"/>
    <w:tblPr/>
  </w:style>
  <w:style w:type="table" w:styleId="1081" w:customStyle="1">
    <w:name w:val="List Table 7 Colorful - Accent 4"/>
    <w:basedOn w:val="853"/>
    <w:uiPriority w:val="99"/>
    <w:tblPr/>
  </w:style>
  <w:style w:type="table" w:styleId="1082" w:customStyle="1">
    <w:name w:val="List Table 7 Colorful - Accent 5"/>
    <w:basedOn w:val="853"/>
    <w:uiPriority w:val="99"/>
    <w:tblPr/>
  </w:style>
  <w:style w:type="table" w:styleId="1083" w:customStyle="1">
    <w:name w:val="List Table 7 Colorful - Accent 6"/>
    <w:basedOn w:val="853"/>
    <w:uiPriority w:val="99"/>
    <w:tblPr/>
  </w:style>
  <w:style w:type="table" w:styleId="1084" w:customStyle="1">
    <w:name w:val="Lined - Accent"/>
    <w:basedOn w:val="853"/>
    <w:uiPriority w:val="99"/>
    <w:rPr>
      <w:color w:val="404040"/>
    </w:rPr>
    <w:tblPr/>
  </w:style>
  <w:style w:type="table" w:styleId="1085" w:customStyle="1">
    <w:name w:val="Lined - Accent 1"/>
    <w:basedOn w:val="853"/>
    <w:uiPriority w:val="99"/>
    <w:rPr>
      <w:color w:val="404040"/>
    </w:rPr>
    <w:tblPr/>
  </w:style>
  <w:style w:type="table" w:styleId="1086" w:customStyle="1">
    <w:name w:val="Lined - Accent 2"/>
    <w:basedOn w:val="853"/>
    <w:uiPriority w:val="99"/>
    <w:rPr>
      <w:color w:val="404040"/>
    </w:rPr>
    <w:tblPr/>
  </w:style>
  <w:style w:type="table" w:styleId="1087" w:customStyle="1">
    <w:name w:val="Lined - Accent 3"/>
    <w:basedOn w:val="853"/>
    <w:uiPriority w:val="99"/>
    <w:rPr>
      <w:color w:val="404040"/>
    </w:rPr>
    <w:tblPr/>
  </w:style>
  <w:style w:type="table" w:styleId="1088" w:customStyle="1">
    <w:name w:val="Lined - Accent 4"/>
    <w:basedOn w:val="853"/>
    <w:uiPriority w:val="99"/>
    <w:rPr>
      <w:color w:val="404040"/>
    </w:rPr>
    <w:tblPr/>
  </w:style>
  <w:style w:type="table" w:styleId="1089" w:customStyle="1">
    <w:name w:val="Lined - Accent 5"/>
    <w:basedOn w:val="853"/>
    <w:uiPriority w:val="99"/>
    <w:rPr>
      <w:color w:val="404040"/>
    </w:rPr>
    <w:tblPr/>
  </w:style>
  <w:style w:type="table" w:styleId="1090" w:customStyle="1">
    <w:name w:val="Lined - Accent 6"/>
    <w:basedOn w:val="853"/>
    <w:uiPriority w:val="99"/>
    <w:rPr>
      <w:color w:val="404040"/>
    </w:rPr>
    <w:tblPr/>
  </w:style>
  <w:style w:type="table" w:styleId="1091" w:customStyle="1">
    <w:name w:val="Bordered &amp; Lined - Accent"/>
    <w:basedOn w:val="853"/>
    <w:uiPriority w:val="99"/>
    <w:rPr>
      <w:color w:val="404040"/>
    </w:rPr>
    <w:tblPr/>
  </w:style>
  <w:style w:type="table" w:styleId="1092" w:customStyle="1">
    <w:name w:val="Bordered &amp; Lined - Accent 1"/>
    <w:basedOn w:val="853"/>
    <w:uiPriority w:val="99"/>
    <w:rPr>
      <w:color w:val="404040"/>
    </w:rPr>
    <w:tblPr/>
  </w:style>
  <w:style w:type="table" w:styleId="1093" w:customStyle="1">
    <w:name w:val="Bordered &amp; Lined - Accent 2"/>
    <w:basedOn w:val="853"/>
    <w:uiPriority w:val="99"/>
    <w:rPr>
      <w:color w:val="404040"/>
    </w:rPr>
    <w:tblPr/>
  </w:style>
  <w:style w:type="table" w:styleId="1094" w:customStyle="1">
    <w:name w:val="Bordered &amp; Lined - Accent 3"/>
    <w:basedOn w:val="853"/>
    <w:uiPriority w:val="99"/>
    <w:rPr>
      <w:color w:val="404040"/>
    </w:rPr>
    <w:tblPr/>
  </w:style>
  <w:style w:type="table" w:styleId="1095" w:customStyle="1">
    <w:name w:val="Bordered &amp; Lined - Accent 4"/>
    <w:basedOn w:val="853"/>
    <w:uiPriority w:val="99"/>
    <w:rPr>
      <w:color w:val="404040"/>
    </w:rPr>
    <w:tblPr/>
  </w:style>
  <w:style w:type="table" w:styleId="1096" w:customStyle="1">
    <w:name w:val="Bordered &amp; Lined - Accent 5"/>
    <w:basedOn w:val="853"/>
    <w:uiPriority w:val="99"/>
    <w:rPr>
      <w:color w:val="404040"/>
    </w:rPr>
    <w:tblPr/>
  </w:style>
  <w:style w:type="table" w:styleId="1097" w:customStyle="1">
    <w:name w:val="Bordered &amp; Lined - Accent 6"/>
    <w:basedOn w:val="853"/>
    <w:uiPriority w:val="99"/>
    <w:rPr>
      <w:color w:val="404040"/>
    </w:rPr>
    <w:tblPr/>
  </w:style>
  <w:style w:type="table" w:styleId="1098" w:customStyle="1">
    <w:name w:val="Bordered"/>
    <w:basedOn w:val="853"/>
    <w:uiPriority w:val="99"/>
    <w:tblPr/>
  </w:style>
  <w:style w:type="table" w:styleId="1099" w:customStyle="1">
    <w:name w:val="Bordered - Accent 1"/>
    <w:basedOn w:val="853"/>
    <w:uiPriority w:val="99"/>
    <w:tblPr/>
  </w:style>
  <w:style w:type="table" w:styleId="1100" w:customStyle="1">
    <w:name w:val="Bordered - Accent 2"/>
    <w:basedOn w:val="853"/>
    <w:uiPriority w:val="99"/>
    <w:tblPr/>
  </w:style>
  <w:style w:type="table" w:styleId="1101" w:customStyle="1">
    <w:name w:val="Bordered - Accent 3"/>
    <w:basedOn w:val="853"/>
    <w:uiPriority w:val="99"/>
    <w:tblPr/>
  </w:style>
  <w:style w:type="table" w:styleId="1102" w:customStyle="1">
    <w:name w:val="Bordered - Accent 4"/>
    <w:basedOn w:val="853"/>
    <w:uiPriority w:val="99"/>
    <w:tblPr/>
  </w:style>
  <w:style w:type="table" w:styleId="1103" w:customStyle="1">
    <w:name w:val="Bordered - Accent 5"/>
    <w:basedOn w:val="853"/>
    <w:uiPriority w:val="99"/>
    <w:tblPr/>
  </w:style>
  <w:style w:type="table" w:styleId="1104" w:customStyle="1">
    <w:name w:val="Bordered - Accent 6"/>
    <w:basedOn w:val="853"/>
    <w:uiPriority w:val="99"/>
    <w:tblPr/>
  </w:style>
  <w:style w:type="character" w:styleId="1105" w:customStyle="1">
    <w:name w:val="Footnote Text Char"/>
    <w:uiPriority w:val="99"/>
    <w:rPr>
      <w:sz w:val="18"/>
    </w:rPr>
  </w:style>
  <w:style w:type="character" w:styleId="1106" w:customStyle="1">
    <w:name w:val="Endnote Text Char"/>
    <w:uiPriority w:val="99"/>
    <w:rPr>
      <w:sz w:val="20"/>
    </w:rPr>
  </w:style>
  <w:style w:type="paragraph" w:styleId="1107" w:customStyle="1">
    <w:name w:val="标题 11"/>
    <w:basedOn w:val="842"/>
    <w:next w:val="842"/>
    <w:link w:val="1108"/>
    <w:qFormat/>
    <w:pPr>
      <w:keepNext/>
      <w:outlineLvl w:val="0"/>
    </w:pPr>
    <w:rPr>
      <w:rFonts w:ascii="楷体_GB2312" w:eastAsia="楷体_GB2312"/>
      <w:sz w:val="28"/>
      <w:szCs w:val="20"/>
      <w:lang w:eastAsia="en-US"/>
    </w:rPr>
  </w:style>
  <w:style w:type="character" w:styleId="1108" w:customStyle="1">
    <w:name w:val="标题 1 Char3"/>
    <w:link w:val="1107"/>
    <w:qFormat/>
    <w:rPr>
      <w:rFonts w:ascii="楷体_GB2312" w:hAnsi="Times New Roman" w:eastAsia="楷体_GB2312" w:cs="Times New Roman"/>
      <w:sz w:val="28"/>
      <w:szCs w:val="20"/>
    </w:rPr>
  </w:style>
  <w:style w:type="paragraph" w:styleId="1109" w:customStyle="1">
    <w:name w:val="标题 21"/>
    <w:basedOn w:val="842"/>
    <w:next w:val="842"/>
    <w:link w:val="1110"/>
    <w:qFormat/>
    <w:pPr>
      <w:jc w:val="center"/>
      <w:keepLines/>
      <w:keepNext/>
      <w:spacing w:before="260" w:after="260" w:line="416" w:lineRule="auto"/>
      <w:outlineLvl w:val="1"/>
    </w:pPr>
    <w:rPr>
      <w:rFonts w:ascii="幼圆" w:hAnsi="Arial" w:eastAsia="楷体_GB2312"/>
      <w:b/>
      <w:sz w:val="44"/>
      <w:szCs w:val="20"/>
    </w:rPr>
  </w:style>
  <w:style w:type="character" w:styleId="1110" w:customStyle="1">
    <w:name w:val="标题 2 Char"/>
    <w:basedOn w:val="852"/>
    <w:link w:val="1109"/>
    <w:uiPriority w:val="9"/>
    <w:qFormat/>
    <w:rPr>
      <w:rFonts w:ascii="幼圆" w:hAnsi="Arial" w:eastAsia="楷体_GB2312" w:cs="Times New Roman"/>
      <w:b/>
      <w:sz w:val="44"/>
      <w:szCs w:val="20"/>
    </w:rPr>
  </w:style>
  <w:style w:type="paragraph" w:styleId="1111" w:customStyle="1">
    <w:name w:val="标题 31"/>
    <w:basedOn w:val="842"/>
    <w:next w:val="842"/>
    <w:link w:val="1112"/>
    <w:qFormat/>
    <w:pPr>
      <w:keepLines/>
      <w:keepNext/>
      <w:spacing w:before="260" w:after="260" w:line="416" w:lineRule="auto"/>
      <w:outlineLvl w:val="2"/>
    </w:pPr>
    <w:rPr>
      <w:b/>
      <w:sz w:val="32"/>
      <w:szCs w:val="20"/>
      <w:lang w:eastAsia="en-US"/>
    </w:rPr>
  </w:style>
  <w:style w:type="character" w:styleId="1112" w:customStyle="1">
    <w:name w:val="标题 3 Char3"/>
    <w:link w:val="1111"/>
    <w:qFormat/>
    <w:rPr>
      <w:rFonts w:ascii="Times New Roman" w:hAnsi="Times New Roman" w:eastAsia="宋体" w:cs="Times New Roman"/>
      <w:b/>
      <w:sz w:val="32"/>
      <w:szCs w:val="20"/>
    </w:rPr>
  </w:style>
  <w:style w:type="paragraph" w:styleId="1113" w:customStyle="1">
    <w:name w:val="标题 41"/>
    <w:basedOn w:val="842"/>
    <w:next w:val="842"/>
    <w:link w:val="1114"/>
    <w:qFormat/>
    <w:pPr>
      <w:keepLines/>
      <w:keepNext/>
      <w:spacing w:before="280" w:after="290" w:line="376" w:lineRule="auto"/>
      <w:outlineLvl w:val="3"/>
    </w:pPr>
    <w:rPr>
      <w:rFonts w:ascii="Arial" w:hAnsi="Arial" w:eastAsia="黑体"/>
      <w:b/>
      <w:bCs/>
      <w:sz w:val="28"/>
      <w:szCs w:val="28"/>
      <w:lang w:eastAsia="en-US"/>
    </w:rPr>
  </w:style>
  <w:style w:type="character" w:styleId="1114" w:customStyle="1">
    <w:name w:val="标题 4 Char3"/>
    <w:link w:val="1113"/>
    <w:qFormat/>
    <w:rPr>
      <w:rFonts w:ascii="Arial" w:hAnsi="Arial" w:eastAsia="黑体" w:cs="Times New Roman"/>
      <w:b/>
      <w:bCs/>
      <w:sz w:val="28"/>
      <w:szCs w:val="28"/>
    </w:rPr>
  </w:style>
  <w:style w:type="paragraph" w:styleId="1115" w:customStyle="1">
    <w:name w:val="标题 51"/>
    <w:basedOn w:val="842"/>
    <w:next w:val="891"/>
    <w:link w:val="1116"/>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116" w:customStyle="1">
    <w:name w:val="标题 5 Char3"/>
    <w:link w:val="1115"/>
    <w:qFormat/>
    <w:rPr>
      <w:rFonts w:ascii="宋体" w:hAnsi="Times New Roman" w:eastAsia="宋体" w:cs="Times New Roman"/>
      <w:b/>
      <w:spacing w:val="-2"/>
      <w:position w:val="-6"/>
      <w:sz w:val="28"/>
      <w:szCs w:val="20"/>
    </w:rPr>
  </w:style>
  <w:style w:type="paragraph" w:styleId="1117" w:customStyle="1">
    <w:name w:val="标题 61"/>
    <w:basedOn w:val="842"/>
    <w:next w:val="891"/>
    <w:link w:val="111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118" w:customStyle="1">
    <w:name w:val="标题 6 Char3"/>
    <w:link w:val="1117"/>
    <w:qFormat/>
    <w:rPr>
      <w:rFonts w:ascii="Arial" w:hAnsi="Arial" w:eastAsia="黑体" w:cs="Times New Roman"/>
      <w:b/>
      <w:spacing w:val="-2"/>
      <w:position w:val="-6"/>
      <w:sz w:val="24"/>
      <w:szCs w:val="20"/>
    </w:rPr>
  </w:style>
  <w:style w:type="paragraph" w:styleId="1119" w:customStyle="1">
    <w:name w:val="标题 71"/>
    <w:basedOn w:val="842"/>
    <w:next w:val="891"/>
    <w:link w:val="112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120" w:customStyle="1">
    <w:name w:val="标题 7 Char3"/>
    <w:link w:val="1119"/>
    <w:qFormat/>
    <w:rPr>
      <w:rFonts w:ascii="宋体" w:hAnsi="Times New Roman" w:eastAsia="宋体" w:cs="Times New Roman"/>
      <w:b/>
      <w:spacing w:val="-2"/>
      <w:position w:val="-6"/>
      <w:sz w:val="24"/>
      <w:szCs w:val="20"/>
    </w:rPr>
  </w:style>
  <w:style w:type="paragraph" w:styleId="1121" w:customStyle="1">
    <w:name w:val="标题 81"/>
    <w:basedOn w:val="842"/>
    <w:next w:val="891"/>
    <w:link w:val="1122"/>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122" w:customStyle="1">
    <w:name w:val="标题 8 Char2"/>
    <w:link w:val="1121"/>
    <w:qFormat/>
    <w:rPr>
      <w:rFonts w:ascii="Arial" w:hAnsi="Arial" w:eastAsia="黑体" w:cs="Times New Roman"/>
      <w:spacing w:val="-2"/>
      <w:position w:val="-6"/>
      <w:sz w:val="24"/>
      <w:szCs w:val="20"/>
    </w:rPr>
  </w:style>
  <w:style w:type="paragraph" w:styleId="1123" w:customStyle="1">
    <w:name w:val="标题 91"/>
    <w:basedOn w:val="842"/>
    <w:next w:val="891"/>
    <w:link w:val="112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24" w:customStyle="1">
    <w:name w:val="标题 9 Char3"/>
    <w:link w:val="1123"/>
    <w:qFormat/>
    <w:rPr>
      <w:rFonts w:ascii="Arial" w:hAnsi="Arial" w:eastAsia="黑体" w:cs="Times New Roman"/>
      <w:spacing w:val="-2"/>
      <w:position w:val="-6"/>
      <w:sz w:val="28"/>
      <w:szCs w:val="20"/>
    </w:rPr>
  </w:style>
  <w:style w:type="paragraph" w:styleId="1125" w:customStyle="1">
    <w:name w:val="Caption1"/>
    <w:basedOn w:val="842"/>
    <w:next w:val="842"/>
    <w:link w:val="1126"/>
    <w:qFormat/>
    <w:rPr>
      <w:rFonts w:ascii="Cambria" w:hAnsi="Cambria" w:eastAsia="黑体"/>
      <w:sz w:val="20"/>
      <w:szCs w:val="20"/>
      <w:lang w:eastAsia="en-US"/>
    </w:rPr>
  </w:style>
  <w:style w:type="character" w:styleId="1126" w:customStyle="1">
    <w:name w:val="题注 Char"/>
    <w:link w:val="1125"/>
    <w:qFormat/>
    <w:rPr>
      <w:rFonts w:ascii="Cambria" w:hAnsi="Cambria" w:eastAsia="黑体"/>
    </w:rPr>
  </w:style>
  <w:style w:type="paragraph" w:styleId="1127" w:customStyle="1">
    <w:name w:val="Footer1"/>
    <w:basedOn w:val="842"/>
    <w:link w:val="1128"/>
    <w:uiPriority w:val="99"/>
    <w:unhideWhenUsed/>
    <w:qFormat/>
    <w:pPr>
      <w:jc w:val="left"/>
      <w:tabs>
        <w:tab w:val="center" w:pos="4153" w:leader="none"/>
        <w:tab w:val="right" w:pos="8306" w:leader="none"/>
      </w:tabs>
    </w:pPr>
    <w:rPr>
      <w:sz w:val="18"/>
      <w:szCs w:val="18"/>
    </w:rPr>
  </w:style>
  <w:style w:type="character" w:styleId="1128" w:customStyle="1">
    <w:name w:val="页脚 Char"/>
    <w:basedOn w:val="852"/>
    <w:link w:val="1127"/>
    <w:qFormat/>
    <w:rPr>
      <w:rFonts w:ascii="Times New Roman" w:hAnsi="Times New Roman" w:eastAsia="宋体" w:cs="Times New Roman"/>
      <w:sz w:val="18"/>
      <w:szCs w:val="18"/>
    </w:rPr>
  </w:style>
  <w:style w:type="paragraph" w:styleId="1129" w:customStyle="1">
    <w:name w:val="Header1"/>
    <w:basedOn w:val="842"/>
    <w:link w:val="11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basedOn w:val="852"/>
    <w:link w:val="1129"/>
    <w:qFormat/>
    <w:rPr>
      <w:rFonts w:ascii="Times New Roman" w:hAnsi="Times New Roman" w:eastAsia="宋体" w:cs="Times New Roman"/>
      <w:sz w:val="18"/>
      <w:szCs w:val="18"/>
    </w:rPr>
  </w:style>
  <w:style w:type="character" w:styleId="1131" w:customStyle="1">
    <w:name w:val="列表段落 字符2"/>
    <w:link w:val="856"/>
    <w:uiPriority w:val="34"/>
    <w:qFormat/>
    <w:rPr>
      <w:rFonts w:ascii="Times New Roman" w:hAnsi="Times New Roman" w:eastAsia="宋体" w:cs="Times New Roman"/>
      <w:szCs w:val="24"/>
    </w:rPr>
  </w:style>
  <w:style w:type="paragraph" w:styleId="1132" w:customStyle="1">
    <w:name w:val="_Style 18"/>
    <w:basedOn w:val="842"/>
    <w:next w:val="856"/>
    <w:uiPriority w:val="34"/>
    <w:qFormat/>
    <w:pPr>
      <w:ind w:firstLine="420"/>
    </w:pPr>
    <w:rPr>
      <w:rFonts w:ascii="Calibri" w:hAnsi="Calibri"/>
      <w:szCs w:val="22"/>
    </w:rPr>
  </w:style>
  <w:style w:type="character" w:styleId="1133" w:customStyle="1">
    <w:name w:val="htd0"/>
    <w:basedOn w:val="852"/>
    <w:qFormat/>
  </w:style>
  <w:style w:type="character" w:styleId="1134" w:customStyle="1">
    <w:name w:val="标题 1 字符"/>
    <w:basedOn w:val="852"/>
    <w:link w:val="843"/>
    <w:uiPriority w:val="9"/>
    <w:qFormat/>
    <w:rPr>
      <w:rFonts w:ascii="Times New Roman" w:hAnsi="Times New Roman" w:eastAsia="宋体" w:cs="Times New Roman"/>
      <w:b/>
      <w:bCs/>
      <w:sz w:val="44"/>
      <w:szCs w:val="44"/>
    </w:rPr>
  </w:style>
  <w:style w:type="character" w:styleId="1135" w:customStyle="1">
    <w:name w:val="标题 3 字符2"/>
    <w:basedOn w:val="852"/>
    <w:link w:val="845"/>
    <w:uiPriority w:val="99"/>
    <w:qFormat/>
    <w:rPr>
      <w:rFonts w:ascii="Times New Roman" w:hAnsi="Times New Roman" w:eastAsia="宋体" w:cs="Times New Roman"/>
      <w:b/>
      <w:bCs/>
      <w:sz w:val="32"/>
      <w:szCs w:val="32"/>
    </w:rPr>
  </w:style>
  <w:style w:type="character" w:styleId="1136" w:customStyle="1">
    <w:name w:val="标题 4 Char"/>
    <w:basedOn w:val="852"/>
    <w:uiPriority w:val="9"/>
    <w:semiHidden/>
    <w:qFormat/>
    <w:rPr>
      <w:rFonts w:ascii="等线 Light" w:hAnsi="等线 Light" w:eastAsia="Arial" w:cs="Arial"/>
      <w:b/>
      <w:bCs/>
      <w:sz w:val="28"/>
      <w:szCs w:val="28"/>
    </w:rPr>
  </w:style>
  <w:style w:type="character" w:styleId="1137" w:customStyle="1">
    <w:name w:val="标题 5 Char"/>
    <w:basedOn w:val="852"/>
    <w:uiPriority w:val="9"/>
    <w:semiHidden/>
    <w:qFormat/>
    <w:rPr>
      <w:rFonts w:ascii="Times New Roman" w:hAnsi="Times New Roman" w:eastAsia="宋体" w:cs="Times New Roman"/>
      <w:b/>
      <w:bCs/>
      <w:sz w:val="28"/>
      <w:szCs w:val="28"/>
    </w:rPr>
  </w:style>
  <w:style w:type="character" w:styleId="1138" w:customStyle="1">
    <w:name w:val="标题 6 Char"/>
    <w:basedOn w:val="852"/>
    <w:uiPriority w:val="9"/>
    <w:semiHidden/>
    <w:qFormat/>
    <w:rPr>
      <w:rFonts w:ascii="等线 Light" w:hAnsi="等线 Light" w:eastAsia="Arial" w:cs="Arial"/>
      <w:b/>
      <w:bCs/>
      <w:sz w:val="24"/>
      <w:szCs w:val="24"/>
    </w:rPr>
  </w:style>
  <w:style w:type="character" w:styleId="1139" w:customStyle="1">
    <w:name w:val="标题 7 Char"/>
    <w:basedOn w:val="852"/>
    <w:uiPriority w:val="9"/>
    <w:semiHidden/>
    <w:qFormat/>
    <w:rPr>
      <w:rFonts w:ascii="Times New Roman" w:hAnsi="Times New Roman" w:eastAsia="宋体" w:cs="Times New Roman"/>
      <w:b/>
      <w:bCs/>
      <w:sz w:val="24"/>
      <w:szCs w:val="24"/>
    </w:rPr>
  </w:style>
  <w:style w:type="character" w:styleId="1140" w:customStyle="1">
    <w:name w:val="标题 8 Char"/>
    <w:basedOn w:val="852"/>
    <w:uiPriority w:val="9"/>
    <w:semiHidden/>
    <w:qFormat/>
    <w:rPr>
      <w:rFonts w:ascii="等线 Light" w:hAnsi="等线 Light" w:eastAsia="Arial" w:cs="Arial"/>
      <w:sz w:val="24"/>
      <w:szCs w:val="24"/>
    </w:rPr>
  </w:style>
  <w:style w:type="character" w:styleId="1141" w:customStyle="1">
    <w:name w:val="标题 9 Char"/>
    <w:basedOn w:val="852"/>
    <w:uiPriority w:val="9"/>
    <w:semiHidden/>
    <w:qFormat/>
    <w:rPr>
      <w:rFonts w:ascii="等线 Light" w:hAnsi="等线 Light" w:eastAsia="Arial" w:cs="Arial"/>
      <w:szCs w:val="21"/>
    </w:rPr>
  </w:style>
  <w:style w:type="paragraph" w:styleId="1142" w:customStyle="1">
    <w:name w:val="_Style 31"/>
    <w:basedOn w:val="842"/>
    <w:next w:val="856"/>
    <w:uiPriority w:val="34"/>
    <w:qFormat/>
    <w:pPr>
      <w:ind w:firstLine="420"/>
    </w:pPr>
    <w:rPr>
      <w:rFonts w:ascii="Calibri" w:hAnsi="Calibri"/>
      <w:szCs w:val="22"/>
    </w:rPr>
  </w:style>
  <w:style w:type="character" w:styleId="1143" w:customStyle="1">
    <w:name w:val="style31"/>
    <w:qFormat/>
    <w:rPr>
      <w:sz w:val="21"/>
      <w:szCs w:val="21"/>
    </w:rPr>
  </w:style>
  <w:style w:type="character" w:styleId="1144" w:customStyle="1">
    <w:name w:val="页脚 字符"/>
    <w:uiPriority w:val="99"/>
    <w:qFormat/>
    <w:rPr>
      <w:sz w:val="18"/>
    </w:rPr>
  </w:style>
  <w:style w:type="character" w:styleId="1145" w:customStyle="1">
    <w:name w:val="正文文本缩进 Char4"/>
    <w:qFormat/>
    <w:rPr>
      <w:rFonts w:ascii="楷体_GB2312" w:eastAsia="楷体_GB2312"/>
      <w:sz w:val="32"/>
    </w:rPr>
  </w:style>
  <w:style w:type="character" w:styleId="1146" w:customStyle="1">
    <w:name w:val="普通文字 Char Char Char"/>
    <w:qFormat/>
    <w:rPr>
      <w:rFonts w:ascii="宋体" w:hAnsi="Courier New" w:eastAsia="宋体" w:cs="Courier New"/>
      <w:sz w:val="21"/>
      <w:szCs w:val="21"/>
      <w:lang w:val="en-US" w:eastAsia="zh-CN" w:bidi="ar-SA"/>
    </w:rPr>
  </w:style>
  <w:style w:type="character" w:styleId="1147" w:customStyle="1">
    <w:name w:val="段落 Char1"/>
    <w:link w:val="1148"/>
    <w:qFormat/>
    <w:rPr>
      <w:rFonts w:ascii="等线" w:hAnsi="等线" w:eastAsia="仿宋_GB2312" w:cs="Arial"/>
      <w:sz w:val="24"/>
      <w:szCs w:val="24"/>
      <w:lang w:val="en-US" w:eastAsia="zh-CN" w:bidi="ar-SA"/>
    </w:rPr>
  </w:style>
  <w:style w:type="paragraph" w:styleId="1148" w:customStyle="1">
    <w:name w:val="段落"/>
    <w:link w:val="1147"/>
    <w:qFormat/>
    <w:pPr>
      <w:ind w:firstLine="420"/>
      <w:jc w:val="both"/>
      <w:spacing w:before="120" w:after="120" w:line="360" w:lineRule="auto"/>
    </w:pPr>
    <w:rPr>
      <w:rFonts w:ascii="等线" w:hAnsi="等线" w:eastAsia="仿宋_GB2312" w:cs="Arial"/>
      <w:sz w:val="24"/>
      <w:szCs w:val="24"/>
    </w:rPr>
  </w:style>
  <w:style w:type="character" w:styleId="1149" w:customStyle="1">
    <w:name w:val="批注框文本 Char4"/>
    <w:qFormat/>
    <w:rPr>
      <w:sz w:val="18"/>
      <w:szCs w:val="18"/>
    </w:rPr>
  </w:style>
  <w:style w:type="character" w:styleId="1150" w:customStyle="1">
    <w:name w:val="纯文本 Char3"/>
    <w:qFormat/>
    <w:rPr>
      <w:rFonts w:ascii="宋体" w:hAnsi="Courier New" w:cs="Courier New"/>
      <w:szCs w:val="21"/>
    </w:rPr>
  </w:style>
  <w:style w:type="character" w:styleId="1151" w:customStyle="1">
    <w:name w:val="_正文段落 Char Char"/>
    <w:link w:val="1152"/>
    <w:qFormat/>
    <w:rPr>
      <w:rFonts w:ascii="宋体" w:hAnsi="宋体"/>
      <w:sz w:val="24"/>
      <w:szCs w:val="28"/>
    </w:rPr>
  </w:style>
  <w:style w:type="paragraph" w:styleId="1152" w:customStyle="1">
    <w:name w:val="_正文段落"/>
    <w:basedOn w:val="842"/>
    <w:link w:val="1151"/>
    <w:qFormat/>
    <w:pPr>
      <w:ind w:firstLine="480"/>
      <w:spacing w:line="360" w:lineRule="auto"/>
    </w:pPr>
    <w:rPr>
      <w:rFonts w:ascii="宋体" w:hAnsi="宋体"/>
      <w:sz w:val="24"/>
      <w:szCs w:val="28"/>
      <w:lang w:eastAsia="en-US"/>
    </w:rPr>
  </w:style>
  <w:style w:type="character" w:styleId="1153" w:customStyle="1">
    <w:name w:val="正文文本 Char4"/>
    <w:qFormat/>
    <w:rPr>
      <w:rFonts w:ascii="楷体_GB2312" w:hAnsi="Arial" w:eastAsia="楷体_GB2312"/>
      <w:sz w:val="28"/>
    </w:rPr>
  </w:style>
  <w:style w:type="character" w:styleId="1154" w:customStyle="1">
    <w:name w:val="标题 2 字符"/>
    <w:qFormat/>
    <w:rPr>
      <w:rFonts w:ascii="幼圆" w:hAnsi="Arial" w:eastAsia="楷体_GB2312"/>
      <w:b/>
      <w:sz w:val="44"/>
    </w:rPr>
  </w:style>
  <w:style w:type="character" w:styleId="1155" w:customStyle="1">
    <w:name w:val="font"/>
    <w:basedOn w:val="852"/>
    <w:qFormat/>
  </w:style>
  <w:style w:type="character" w:styleId="1156" w:customStyle="1">
    <w:name w:val="pt9-hui-line201"/>
    <w:qFormat/>
    <w:rPr>
      <w:color w:val="333333"/>
      <w:spacing w:val="300"/>
      <w:sz w:val="18"/>
      <w:szCs w:val="18"/>
      <w:u w:val="none"/>
    </w:rPr>
  </w:style>
  <w:style w:type="character" w:styleId="1157" w:customStyle="1">
    <w:name w:val="正文文本缩进 2 Char4"/>
    <w:qFormat/>
    <w:rPr>
      <w:rFonts w:ascii="楷体_GB2312" w:eastAsia="楷体_GB2312"/>
      <w:sz w:val="28"/>
      <w:szCs w:val="28"/>
    </w:rPr>
  </w:style>
  <w:style w:type="character" w:styleId="1158" w:customStyle="1">
    <w:name w:val="批注主题 Char4"/>
    <w:uiPriority w:val="99"/>
    <w:qFormat/>
    <w:rPr>
      <w:rFonts w:ascii="Calibri" w:hAnsi="Calibri"/>
      <w:b/>
      <w:bCs/>
    </w:rPr>
  </w:style>
  <w:style w:type="character" w:styleId="1159" w:customStyle="1">
    <w:name w:val="批注文字 Char4"/>
    <w:uiPriority w:val="99"/>
    <w:qFormat/>
    <w:rPr>
      <w:rFonts w:ascii="Calibri" w:hAnsi="Calibri"/>
    </w:rPr>
  </w:style>
  <w:style w:type="character" w:styleId="1160" w:customStyle="1">
    <w:name w:val="样式 正文文本缩进 + 左  0 字符 Char Char"/>
    <w:link w:val="1161"/>
    <w:qFormat/>
    <w:rPr>
      <w:rFonts w:cs="宋体"/>
      <w:sz w:val="24"/>
    </w:rPr>
  </w:style>
  <w:style w:type="paragraph" w:styleId="1161" w:customStyle="1">
    <w:name w:val="样式 正文文本缩进 + 左  0 字符"/>
    <w:basedOn w:val="907"/>
    <w:link w:val="1160"/>
    <w:qFormat/>
    <w:pPr>
      <w:ind w:firstLine="250"/>
      <w:spacing w:line="360" w:lineRule="auto"/>
    </w:pPr>
    <w:rPr>
      <w:rFonts w:ascii="Times New Roman" w:hAnsi="Times New Roman" w:eastAsia="宋体" w:cs="Times New Roman"/>
      <w:sz w:val="24"/>
      <w:szCs w:val="20"/>
      <w:lang w:eastAsia="en-US"/>
    </w:rPr>
  </w:style>
  <w:style w:type="character" w:styleId="1162" w:customStyle="1">
    <w:name w:val="带缩进的正文 Char Char"/>
    <w:link w:val="1163"/>
    <w:qFormat/>
    <w:rPr>
      <w:rFonts w:ascii="Calibri" w:hAnsi="Calibri"/>
      <w:sz w:val="24"/>
    </w:rPr>
  </w:style>
  <w:style w:type="paragraph" w:styleId="1163" w:customStyle="1">
    <w:name w:val="带缩进的正文"/>
    <w:basedOn w:val="842"/>
    <w:link w:val="1162"/>
    <w:qFormat/>
    <w:pPr>
      <w:ind w:firstLine="480"/>
      <w:spacing w:line="360" w:lineRule="auto"/>
    </w:pPr>
    <w:rPr>
      <w:rFonts w:ascii="Calibri" w:hAnsi="Calibri"/>
      <w:sz w:val="24"/>
      <w:szCs w:val="20"/>
      <w:lang w:eastAsia="en-US"/>
    </w:rPr>
  </w:style>
  <w:style w:type="character" w:styleId="1164" w:customStyle="1">
    <w:name w:val="bodybold1"/>
    <w:qFormat/>
    <w:rPr>
      <w:rFonts w:ascii="Taipei" w:hAnsi="Taipei"/>
      <w:b/>
      <w:bCs/>
      <w:color w:val="0066ff"/>
      <w:sz w:val="26"/>
      <w:szCs w:val="26"/>
      <w:u w:val="none"/>
    </w:rPr>
  </w:style>
  <w:style w:type="character" w:styleId="1165" w:customStyle="1">
    <w:name w:val="flname8"/>
    <w:basedOn w:val="852"/>
    <w:qFormat/>
  </w:style>
  <w:style w:type="character" w:styleId="1166" w:customStyle="1">
    <w:name w:val="正文（首行缩进两字） Char Char"/>
    <w:qFormat/>
    <w:rPr>
      <w:rFonts w:eastAsia="宋体"/>
      <w:sz w:val="24"/>
      <w:lang w:val="en-US" w:eastAsia="zh-CN" w:bidi="ar-SA"/>
    </w:rPr>
  </w:style>
  <w:style w:type="character" w:styleId="1167" w:customStyle="1">
    <w:name w:val="标题 3 Char Char"/>
    <w:qFormat/>
    <w:rPr>
      <w:rFonts w:eastAsia="宋体"/>
      <w:b/>
      <w:sz w:val="32"/>
      <w:lang w:val="en-US" w:eastAsia="zh-CN" w:bidi="ar-SA"/>
    </w:rPr>
  </w:style>
  <w:style w:type="character" w:styleId="1168" w:customStyle="1">
    <w:name w:val="样式6 Char Char"/>
    <w:link w:val="1169"/>
    <w:qFormat/>
    <w:rPr>
      <w:rFonts w:ascii="宋体" w:hAnsi="宋体"/>
      <w:sz w:val="28"/>
      <w:szCs w:val="28"/>
    </w:rPr>
  </w:style>
  <w:style w:type="paragraph" w:styleId="1169" w:customStyle="1">
    <w:name w:val="样式6"/>
    <w:basedOn w:val="842"/>
    <w:link w:val="1168"/>
    <w:qFormat/>
    <w:pPr>
      <w:ind w:left="980" w:hanging="420"/>
      <w:spacing w:line="360" w:lineRule="auto"/>
    </w:pPr>
    <w:rPr>
      <w:rFonts w:ascii="宋体" w:hAnsi="宋体"/>
      <w:sz w:val="28"/>
      <w:szCs w:val="28"/>
      <w:lang w:eastAsia="en-US"/>
    </w:rPr>
  </w:style>
  <w:style w:type="character" w:styleId="1170" w:customStyle="1">
    <w:name w:val="页眉 字符"/>
    <w:uiPriority w:val="99"/>
    <w:qFormat/>
    <w:rPr>
      <w:sz w:val="18"/>
      <w:szCs w:val="18"/>
    </w:rPr>
  </w:style>
  <w:style w:type="character" w:styleId="1171" w:customStyle="1">
    <w:name w:val="WW8Num11z1"/>
    <w:qFormat/>
    <w:rPr>
      <w:rFonts w:ascii="Wingdings" w:hAnsi="Wingdings"/>
    </w:rPr>
  </w:style>
  <w:style w:type="character" w:styleId="1172" w:customStyle="1">
    <w:name w:val="样式 正文缩进 + 首行缩进:  2 字符 Char Char"/>
    <w:link w:val="1173"/>
    <w:qFormat/>
    <w:rPr>
      <w:rFonts w:cs="宋体"/>
      <w:sz w:val="24"/>
    </w:rPr>
  </w:style>
  <w:style w:type="paragraph" w:styleId="1173" w:customStyle="1">
    <w:name w:val="样式 正文缩进 + 首行缩进:  2 字符"/>
    <w:basedOn w:val="891"/>
    <w:link w:val="1172"/>
    <w:qFormat/>
    <w:pPr>
      <w:ind w:firstLine="200"/>
      <w:spacing w:line="360" w:lineRule="auto"/>
    </w:pPr>
    <w:rPr>
      <w:sz w:val="24"/>
      <w:szCs w:val="20"/>
    </w:rPr>
  </w:style>
  <w:style w:type="character" w:styleId="1174" w:customStyle="1">
    <w:name w:val="彩色网格 - 强调文字颜色 1 Char"/>
    <w:link w:val="1175"/>
    <w:qFormat/>
    <w:rPr>
      <w:rFonts w:eastAsia="方正仿宋_GBK"/>
      <w:i/>
      <w:iCs/>
      <w:color w:val="000000"/>
      <w:szCs w:val="24"/>
    </w:rPr>
  </w:style>
  <w:style w:type="paragraph" w:styleId="1175" w:customStyle="1">
    <w:name w:val="彩色网格 - 强调文字颜色 11"/>
    <w:basedOn w:val="842"/>
    <w:next w:val="842"/>
    <w:link w:val="1174"/>
    <w:qFormat/>
    <w:pPr>
      <w:ind w:firstLine="560"/>
      <w:spacing w:line="360" w:lineRule="auto"/>
    </w:pPr>
    <w:rPr>
      <w:rFonts w:eastAsia="方正仿宋_GBK"/>
      <w:i/>
      <w:iCs/>
      <w:color w:val="000000"/>
      <w:sz w:val="20"/>
      <w:lang w:eastAsia="en-US"/>
    </w:rPr>
  </w:style>
  <w:style w:type="character" w:styleId="1176" w:customStyle="1">
    <w:name w:val="文档结构图 Char3"/>
    <w:uiPriority w:val="99"/>
    <w:qFormat/>
    <w:rPr>
      <w:rFonts w:ascii="宋体"/>
      <w:sz w:val="18"/>
      <w:szCs w:val="18"/>
    </w:rPr>
  </w:style>
  <w:style w:type="character" w:styleId="1177" w:customStyle="1">
    <w:name w:val="正文首行缩进 2 Char3"/>
    <w:semiHidden/>
    <w:qFormat/>
    <w:rPr>
      <w:rFonts w:ascii="Arial" w:hAnsi="Arial" w:eastAsia="方正仿宋_GBK" w:cs="Arial"/>
      <w:szCs w:val="24"/>
    </w:rPr>
  </w:style>
  <w:style w:type="character" w:styleId="1178" w:customStyle="1">
    <w:name w:val="样式7 Char Char"/>
    <w:link w:val="1179"/>
    <w:qFormat/>
    <w:rPr>
      <w:rFonts w:ascii="宋体" w:hAnsi="宋体"/>
      <w:sz w:val="28"/>
      <w:szCs w:val="28"/>
    </w:rPr>
  </w:style>
  <w:style w:type="paragraph" w:styleId="1179" w:customStyle="1">
    <w:name w:val="样式7"/>
    <w:basedOn w:val="842"/>
    <w:link w:val="1178"/>
    <w:qFormat/>
    <w:pPr>
      <w:ind w:left="980" w:hanging="420"/>
      <w:spacing w:line="360" w:lineRule="auto"/>
    </w:pPr>
    <w:rPr>
      <w:rFonts w:ascii="宋体" w:hAnsi="宋体"/>
      <w:sz w:val="28"/>
      <w:szCs w:val="28"/>
      <w:lang w:eastAsia="en-US"/>
    </w:rPr>
  </w:style>
  <w:style w:type="character" w:styleId="1180" w:customStyle="1">
    <w:name w:val="WW-Absatz-Standardschriftart11"/>
    <w:qFormat/>
  </w:style>
  <w:style w:type="character" w:styleId="1181" w:customStyle="1">
    <w:name w:val="正文文本 3 Char3"/>
    <w:qFormat/>
    <w:rPr>
      <w:rFonts w:ascii="仿宋_GB2312" w:hAnsi="Arial" w:eastAsia="仿宋_GB2312"/>
      <w:sz w:val="32"/>
    </w:rPr>
  </w:style>
  <w:style w:type="character" w:styleId="1182" w:customStyle="1">
    <w:name w:val="WW8Num34z2"/>
    <w:qFormat/>
    <w:rPr>
      <w:rFonts w:ascii="StarSymbol" w:hAnsi="StarSymbol" w:cs="StarSymbol"/>
      <w:sz w:val="18"/>
      <w:szCs w:val="18"/>
    </w:rPr>
  </w:style>
  <w:style w:type="character" w:styleId="1183" w:customStyle="1">
    <w:name w:val="日期 Char4"/>
    <w:qFormat/>
    <w:rPr>
      <w:rFonts w:ascii="仿宋_GB2312" w:eastAsia="仿宋_GB2312"/>
      <w:b/>
      <w:sz w:val="36"/>
      <w:szCs w:val="24"/>
    </w:rPr>
  </w:style>
  <w:style w:type="character" w:styleId="1184" w:customStyle="1">
    <w:name w:val="正文文本缩进 3 字符1"/>
    <w:uiPriority w:val="99"/>
    <w:qFormat/>
    <w:rPr>
      <w:rFonts w:ascii="宋体" w:hAnsi="Times New Roman" w:eastAsia="方正仿宋_GBK" w:cs="Times New Roman"/>
      <w:sz w:val="16"/>
      <w:szCs w:val="16"/>
    </w:rPr>
  </w:style>
  <w:style w:type="character" w:styleId="1185" w:customStyle="1">
    <w:name w:val="正文文本缩进 3 Char3"/>
    <w:qFormat/>
    <w:rPr>
      <w:rFonts w:ascii="方正行楷简体" w:hAnsi="Arial" w:eastAsia="方正行楷简体"/>
      <w:sz w:val="36"/>
    </w:rPr>
  </w:style>
  <w:style w:type="character" w:styleId="1186" w:customStyle="1">
    <w:name w:val="WW8Num6z1"/>
    <w:qFormat/>
    <w:rPr>
      <w:rFonts w:ascii="Wingdings" w:hAnsi="Wingdings"/>
    </w:rPr>
  </w:style>
  <w:style w:type="character" w:styleId="1187" w:customStyle="1">
    <w:name w:val="正文文本 2 Char3"/>
    <w:qFormat/>
    <w:rPr>
      <w:szCs w:val="24"/>
    </w:rPr>
  </w:style>
  <w:style w:type="character" w:styleId="1188" w:customStyle="1">
    <w:name w:val="WW8Num32z2"/>
    <w:qFormat/>
    <w:rPr>
      <w:rFonts w:ascii="StarSymbol" w:hAnsi="StarSymbol" w:cs="StarSymbol"/>
      <w:sz w:val="18"/>
      <w:szCs w:val="18"/>
    </w:rPr>
  </w:style>
  <w:style w:type="character" w:styleId="1189" w:customStyle="1">
    <w:name w:val="列表段落 字符1"/>
    <w:uiPriority w:val="34"/>
    <w:qFormat/>
    <w:rPr>
      <w:rFonts w:ascii="Calibri" w:hAnsi="Calibri"/>
      <w:sz w:val="21"/>
      <w:szCs w:val="22"/>
    </w:rPr>
  </w:style>
  <w:style w:type="character" w:styleId="1190" w:customStyle="1">
    <w:name w:val="WW8Num28z0"/>
    <w:qFormat/>
    <w:rPr>
      <w:rFonts w:ascii="Wingdings" w:hAnsi="Wingdings" w:cs="StarSymbol"/>
      <w:sz w:val="18"/>
      <w:szCs w:val="18"/>
    </w:rPr>
  </w:style>
  <w:style w:type="character" w:styleId="1191" w:customStyle="1">
    <w:name w:val="WW8Num2z2"/>
    <w:qFormat/>
    <w:rPr>
      <w:rFonts w:ascii="StarSymbol" w:hAnsi="StarSymbol" w:cs="StarSymbol"/>
      <w:sz w:val="18"/>
      <w:szCs w:val="18"/>
    </w:rPr>
  </w:style>
  <w:style w:type="character" w:styleId="1192" w:customStyle="1">
    <w:name w:val="apple-converted-space"/>
    <w:basedOn w:val="852"/>
    <w:qFormat/>
  </w:style>
  <w:style w:type="character" w:styleId="1193" w:customStyle="1">
    <w:name w:val="WW8Num35z2"/>
    <w:qFormat/>
    <w:rPr>
      <w:rFonts w:ascii="StarSymbol" w:hAnsi="StarSymbol" w:cs="StarSymbol"/>
      <w:sz w:val="18"/>
      <w:szCs w:val="18"/>
    </w:rPr>
  </w:style>
  <w:style w:type="character" w:styleId="1194" w:customStyle="1">
    <w:name w:val="标题 Char3"/>
    <w:uiPriority w:val="10"/>
    <w:qFormat/>
    <w:rPr>
      <w:rFonts w:ascii="Cambria" w:hAnsi="Cambria"/>
      <w:b/>
      <w:bCs/>
      <w:sz w:val="32"/>
      <w:szCs w:val="32"/>
    </w:rPr>
  </w:style>
  <w:style w:type="character" w:styleId="1195" w:customStyle="1">
    <w:name w:val="WW8Num10z0"/>
    <w:qFormat/>
    <w:rPr>
      <w:rFonts w:ascii="Wingdings" w:hAnsi="Wingdings" w:cs="StarSymbol"/>
      <w:sz w:val="18"/>
      <w:szCs w:val="18"/>
    </w:rPr>
  </w:style>
  <w:style w:type="character" w:styleId="1196" w:customStyle="1">
    <w:name w:val="正文首行缩进 Char5"/>
    <w:semiHidden/>
    <w:qFormat/>
    <w:rPr>
      <w:rFonts w:ascii="Arial" w:hAnsi="Arial"/>
      <w:szCs w:val="21"/>
    </w:rPr>
  </w:style>
  <w:style w:type="character" w:styleId="1197" w:customStyle="1">
    <w:name w:val="WW8Num32z0"/>
    <w:qFormat/>
    <w:rPr>
      <w:rFonts w:ascii="Wingdings" w:hAnsi="Wingdings" w:cs="StarSymbol"/>
      <w:sz w:val="18"/>
      <w:szCs w:val="18"/>
    </w:rPr>
  </w:style>
  <w:style w:type="character" w:styleId="1198" w:customStyle="1">
    <w:name w:val="正文首行缩进 Char1"/>
    <w:qFormat/>
    <w:rPr>
      <w:rFonts w:ascii="Times New Roman" w:hAnsi="Times New Roman" w:eastAsia="宋体" w:cs="Times New Roman"/>
      <w:szCs w:val="24"/>
    </w:rPr>
  </w:style>
  <w:style w:type="character" w:styleId="1199" w:customStyle="1">
    <w:name w:val="标题 3 字符1"/>
    <w:qFormat/>
    <w:rPr>
      <w:rFonts w:ascii="仿宋" w:eastAsia="仿宋"/>
      <w:b/>
      <w:sz w:val="32"/>
      <w:szCs w:val="32"/>
    </w:rPr>
  </w:style>
  <w:style w:type="character" w:styleId="1200" w:customStyle="1">
    <w:name w:val="正文首行缩进 Char2"/>
    <w:qFormat/>
    <w:rPr>
      <w:rFonts w:ascii="楷体_GB2312" w:hAnsi="Arial" w:eastAsia="楷体_GB2312"/>
      <w:sz w:val="21"/>
      <w:szCs w:val="24"/>
    </w:rPr>
  </w:style>
  <w:style w:type="character" w:styleId="1201" w:customStyle="1">
    <w:name w:val="正文文本 2 字符1"/>
    <w:uiPriority w:val="99"/>
    <w:semiHidden/>
    <w:qFormat/>
    <w:rPr>
      <w:rFonts w:ascii="Times New Roman" w:hAnsi="Times New Roman" w:eastAsia="方正仿宋_GBK" w:cs="Times New Roman"/>
      <w:sz w:val="24"/>
      <w:szCs w:val="24"/>
    </w:rPr>
  </w:style>
  <w:style w:type="character" w:styleId="1202" w:customStyle="1">
    <w:name w:val="Table Heading Char1"/>
    <w:link w:val="1203"/>
    <w:qFormat/>
    <w:rPr>
      <w:rFonts w:ascii="Book Antiqua" w:hAnsi="Book Antiqua" w:eastAsia="黑体" w:cs="Book Antiqua"/>
      <w:bCs/>
      <w:szCs w:val="21"/>
    </w:rPr>
  </w:style>
  <w:style w:type="paragraph" w:styleId="1203" w:customStyle="1">
    <w:name w:val="Table Heading"/>
    <w:basedOn w:val="842"/>
    <w:link w:val="1202"/>
    <w:qFormat/>
    <w:pPr>
      <w:jc w:val="left"/>
      <w:keepNext/>
      <w:spacing w:before="80" w:after="80" w:line="240" w:lineRule="atLeast"/>
    </w:pPr>
    <w:rPr>
      <w:rFonts w:ascii="Book Antiqua" w:hAnsi="Book Antiqua" w:eastAsia="黑体"/>
      <w:bCs/>
      <w:sz w:val="20"/>
      <w:szCs w:val="21"/>
      <w:lang w:eastAsia="en-US"/>
    </w:rPr>
  </w:style>
  <w:style w:type="character" w:styleId="1204" w:customStyle="1">
    <w:name w:val="二级采标题 字符"/>
    <w:link w:val="1205"/>
    <w:qFormat/>
    <w:rPr>
      <w:rFonts w:ascii="Calibri" w:hAnsi="Calibri" w:eastAsia="Arial" w:cs="Arial"/>
      <w:sz w:val="21"/>
      <w:szCs w:val="22"/>
      <w:lang w:val="en-US" w:eastAsia="zh-CN" w:bidi="ar-SA"/>
    </w:rPr>
  </w:style>
  <w:style w:type="paragraph" w:styleId="1205" w:customStyle="1">
    <w:name w:val="二级采标题"/>
    <w:next w:val="1206"/>
    <w:link w:val="1204"/>
    <w:qFormat/>
    <w:pPr>
      <w:ind w:left="1134" w:hanging="1134"/>
    </w:pPr>
    <w:rPr>
      <w:rFonts w:ascii="Calibri" w:hAnsi="Calibri" w:eastAsia="Arial" w:cs="Arial"/>
      <w:sz w:val="21"/>
      <w:szCs w:val="22"/>
    </w:rPr>
  </w:style>
  <w:style w:type="paragraph" w:styleId="1206" w:customStyle="1">
    <w:name w:val="段"/>
    <w:qFormat/>
    <w:pPr>
      <w:ind w:firstLine="200"/>
      <w:jc w:val="both"/>
    </w:pPr>
    <w:rPr>
      <w:rFonts w:ascii="宋体"/>
      <w:sz w:val="21"/>
    </w:rPr>
  </w:style>
  <w:style w:type="character" w:styleId="1207" w:customStyle="1">
    <w:name w:val="Table Text Char"/>
    <w:link w:val="1208"/>
    <w:qFormat/>
    <w:rPr>
      <w:rFonts w:cs="Arial"/>
      <w:szCs w:val="21"/>
    </w:rPr>
  </w:style>
  <w:style w:type="paragraph" w:styleId="1208" w:customStyle="1">
    <w:name w:val="Table Text"/>
    <w:basedOn w:val="842"/>
    <w:link w:val="1207"/>
    <w:qFormat/>
    <w:pPr>
      <w:jc w:val="left"/>
      <w:spacing w:before="80" w:after="80" w:line="240" w:lineRule="atLeast"/>
    </w:pPr>
    <w:rPr>
      <w:sz w:val="20"/>
      <w:szCs w:val="21"/>
      <w:lang w:eastAsia="en-US"/>
    </w:rPr>
  </w:style>
  <w:style w:type="character" w:styleId="1209" w:customStyle="1">
    <w:name w:val="WW8Num28z2"/>
    <w:qFormat/>
    <w:rPr>
      <w:rFonts w:ascii="StarSymbol" w:hAnsi="StarSymbol" w:cs="StarSymbol"/>
      <w:sz w:val="18"/>
      <w:szCs w:val="18"/>
    </w:rPr>
  </w:style>
  <w:style w:type="character" w:styleId="1210" w:customStyle="1">
    <w:name w:val="标题2 Char"/>
    <w:link w:val="1211"/>
    <w:qFormat/>
    <w:rPr>
      <w:rFonts w:ascii="宋体" w:hAnsi="宋体"/>
      <w:b/>
      <w:bCs/>
      <w:sz w:val="28"/>
      <w:szCs w:val="28"/>
    </w:rPr>
  </w:style>
  <w:style w:type="paragraph" w:styleId="1211" w:customStyle="1">
    <w:name w:val="标题2"/>
    <w:basedOn w:val="1109"/>
    <w:next w:val="842"/>
    <w:link w:val="1210"/>
    <w:qFormat/>
    <w:pPr>
      <w:ind w:left="425"/>
      <w:jc w:val="left"/>
      <w:spacing w:before="0" w:after="0" w:line="360" w:lineRule="auto"/>
    </w:pPr>
    <w:rPr>
      <w:rFonts w:ascii="宋体" w:hAnsi="宋体" w:eastAsia="宋体"/>
      <w:bCs/>
      <w:sz w:val="28"/>
      <w:szCs w:val="28"/>
      <w:lang w:eastAsia="en-US"/>
    </w:rPr>
  </w:style>
  <w:style w:type="character" w:styleId="1212" w:customStyle="1">
    <w:name w:val="WW8Num17z1"/>
    <w:qFormat/>
    <w:rPr>
      <w:rFonts w:ascii="Wingdings 2" w:hAnsi="Wingdings 2" w:cs="StarSymbol"/>
      <w:sz w:val="18"/>
      <w:szCs w:val="18"/>
    </w:rPr>
  </w:style>
  <w:style w:type="character" w:styleId="1213" w:customStyle="1">
    <w:name w:val="font01"/>
    <w:qFormat/>
    <w:rPr>
      <w:rFonts w:hint="eastAsia" w:ascii="楷体" w:hAnsi="楷体" w:eastAsia="楷体" w:cs="楷体"/>
      <w:color w:val="ff0000"/>
      <w:sz w:val="22"/>
      <w:szCs w:val="22"/>
      <w:u w:val="none"/>
    </w:rPr>
  </w:style>
  <w:style w:type="character" w:styleId="1214" w:customStyle="1">
    <w:name w:val="WW8Num23z0"/>
    <w:qFormat/>
    <w:rPr>
      <w:rFonts w:ascii="Wingdings" w:hAnsi="Wingdings" w:cs="StarSymbol"/>
      <w:sz w:val="18"/>
      <w:szCs w:val="18"/>
    </w:rPr>
  </w:style>
  <w:style w:type="character" w:styleId="1215" w:customStyle="1">
    <w:name w:val="font21"/>
    <w:basedOn w:val="852"/>
    <w:qFormat/>
    <w:rPr>
      <w:rFonts w:hint="eastAsia" w:ascii="楷体" w:hAnsi="楷体" w:eastAsia="楷体" w:cs="楷体"/>
      <w:color w:val="000000"/>
      <w:sz w:val="22"/>
      <w:szCs w:val="22"/>
      <w:u w:val="none"/>
    </w:rPr>
  </w:style>
  <w:style w:type="character" w:styleId="1216" w:customStyle="1">
    <w:name w:val="Absatz-Standardschriftart"/>
    <w:qFormat/>
  </w:style>
  <w:style w:type="character" w:styleId="1217" w:customStyle="1">
    <w:name w:val="批注文字 Char1"/>
    <w:qFormat/>
    <w:rPr>
      <w:rFonts w:ascii="Times New Roman" w:hAnsi="Times New Roman" w:eastAsia="宋体" w:cs="Times New Roman"/>
      <w:szCs w:val="24"/>
    </w:rPr>
  </w:style>
  <w:style w:type="character" w:styleId="1218" w:customStyle="1">
    <w:name w:val="WW8Num20z1"/>
    <w:qFormat/>
    <w:rPr>
      <w:rFonts w:ascii="Wingdings 2" w:hAnsi="Wingdings 2" w:cs="StarSymbol"/>
      <w:sz w:val="18"/>
      <w:szCs w:val="18"/>
    </w:rPr>
  </w:style>
  <w:style w:type="character" w:styleId="1219" w:customStyle="1">
    <w:name w:val="font31"/>
    <w:qFormat/>
    <w:rPr>
      <w:rFonts w:hint="eastAsia" w:ascii="宋体" w:hAnsi="宋体" w:eastAsia="宋体" w:cs="宋体"/>
      <w:b/>
      <w:color w:val="000000"/>
      <w:sz w:val="24"/>
      <w:szCs w:val="24"/>
      <w:u w:val="none"/>
    </w:rPr>
  </w:style>
  <w:style w:type="character" w:styleId="1220" w:customStyle="1">
    <w:name w:val="金宏发行正文 Char Char Char"/>
    <w:qFormat/>
    <w:rPr>
      <w:rFonts w:hint="eastAsia" w:ascii="仿宋_GB2312" w:eastAsia="仿宋_GB2312" w:cs="宋体"/>
      <w:sz w:val="28"/>
    </w:rPr>
  </w:style>
  <w:style w:type="character" w:styleId="1221" w:customStyle="1">
    <w:name w:val="se11"/>
    <w:qFormat/>
    <w:rPr>
      <w:rFonts w:ascii="Tahoma" w:hAnsi="Tahoma" w:cs="Times New Roman"/>
      <w:color w:val="000000"/>
      <w:sz w:val="24"/>
      <w:lang w:bidi="ar-SA"/>
    </w:rPr>
  </w:style>
  <w:style w:type="character" w:styleId="1222" w:customStyle="1">
    <w:name w:val="WW8Num6z2"/>
    <w:qFormat/>
    <w:rPr>
      <w:rFonts w:ascii="StarSymbol" w:hAnsi="StarSymbol" w:cs="StarSymbol"/>
      <w:sz w:val="18"/>
      <w:szCs w:val="18"/>
    </w:rPr>
  </w:style>
  <w:style w:type="character" w:styleId="1223" w:customStyle="1">
    <w:name w:val="模板正文 Char"/>
    <w:link w:val="1224"/>
    <w:qFormat/>
    <w:rPr>
      <w:rFonts w:ascii="Calibri" w:hAnsi="Calibri"/>
      <w:sz w:val="28"/>
      <w:szCs w:val="21"/>
    </w:rPr>
  </w:style>
  <w:style w:type="paragraph" w:styleId="1224" w:customStyle="1">
    <w:name w:val="模板正文"/>
    <w:basedOn w:val="842"/>
    <w:link w:val="1223"/>
    <w:qFormat/>
    <w:pPr>
      <w:ind w:firstLine="200"/>
      <w:spacing w:line="360" w:lineRule="auto"/>
    </w:pPr>
    <w:rPr>
      <w:rFonts w:ascii="Calibri" w:hAnsi="Calibri"/>
      <w:sz w:val="28"/>
      <w:szCs w:val="21"/>
      <w:lang w:eastAsia="en-US"/>
    </w:rPr>
  </w:style>
  <w:style w:type="character" w:styleId="1225" w:customStyle="1">
    <w:name w:val="批注框文本 字符1"/>
    <w:uiPriority w:val="99"/>
    <w:qFormat/>
    <w:rPr>
      <w:rFonts w:ascii="Times New Roman" w:hAnsi="Times New Roman" w:eastAsia="方正仿宋_GBK" w:cs="Times New Roman"/>
      <w:sz w:val="18"/>
      <w:szCs w:val="18"/>
    </w:rPr>
  </w:style>
  <w:style w:type="character" w:styleId="1226" w:customStyle="1">
    <w:name w:val="标书正文 Char"/>
    <w:link w:val="1227"/>
    <w:qFormat/>
    <w:rPr>
      <w:rFonts w:ascii="Calibri" w:hAnsi="Calibri"/>
    </w:rPr>
  </w:style>
  <w:style w:type="paragraph" w:styleId="1227" w:customStyle="1">
    <w:name w:val="标书正文"/>
    <w:basedOn w:val="842"/>
    <w:link w:val="1226"/>
    <w:qFormat/>
    <w:pPr>
      <w:ind w:firstLine="200"/>
      <w:spacing w:before="120" w:line="360" w:lineRule="auto"/>
    </w:pPr>
    <w:rPr>
      <w:rFonts w:ascii="Calibri" w:hAnsi="Calibri"/>
      <w:sz w:val="20"/>
      <w:szCs w:val="20"/>
      <w:lang w:eastAsia="en-US"/>
    </w:rPr>
  </w:style>
  <w:style w:type="character" w:styleId="1228" w:customStyle="1">
    <w:name w:val="二级条标题 字符"/>
    <w:link w:val="1229"/>
    <w:qFormat/>
    <w:rPr>
      <w:rFonts w:ascii="黑体" w:eastAsia="黑体"/>
    </w:rPr>
  </w:style>
  <w:style w:type="paragraph" w:styleId="1229" w:customStyle="1">
    <w:name w:val="二级条标题"/>
    <w:basedOn w:val="1230"/>
    <w:next w:val="1206"/>
    <w:link w:val="1228"/>
    <w:qFormat/>
    <w:pPr>
      <w:ind w:left="630"/>
      <w:outlineLvl w:val="3"/>
    </w:pPr>
  </w:style>
  <w:style w:type="paragraph" w:styleId="1230" w:customStyle="1">
    <w:name w:val="一级条标题"/>
    <w:basedOn w:val="1231"/>
    <w:next w:val="1206"/>
    <w:link w:val="1233"/>
    <w:qFormat/>
    <w:pPr>
      <w:ind w:left="420" w:hanging="420"/>
      <w:outlineLvl w:val="2"/>
    </w:pPr>
    <w:rPr>
      <w:lang w:eastAsia="en-US"/>
    </w:rPr>
  </w:style>
  <w:style w:type="paragraph" w:styleId="1231" w:customStyle="1">
    <w:name w:val="章标题"/>
    <w:next w:val="1206"/>
    <w:link w:val="1232"/>
    <w:qFormat/>
    <w:pPr>
      <w:ind w:left="780" w:hanging="360"/>
      <w:jc w:val="both"/>
      <w:tabs>
        <w:tab w:val="left" w:pos="567" w:leader="none"/>
        <w:tab w:val="left" w:pos="780" w:leader="none"/>
      </w:tabs>
      <w:outlineLvl w:val="1"/>
    </w:pPr>
    <w:rPr>
      <w:rFonts w:ascii="黑体" w:eastAsia="黑体"/>
    </w:rPr>
  </w:style>
  <w:style w:type="character" w:styleId="1232" w:customStyle="1">
    <w:name w:val="章标题 Char"/>
    <w:link w:val="1231"/>
    <w:qFormat/>
    <w:rPr>
      <w:rFonts w:ascii="黑体" w:eastAsia="黑体"/>
      <w:lang w:val="en-US" w:eastAsia="zh-CN" w:bidi="ar-SA"/>
    </w:rPr>
  </w:style>
  <w:style w:type="character" w:styleId="1233" w:customStyle="1">
    <w:name w:val="一级条标题 Char Char"/>
    <w:link w:val="1230"/>
    <w:qFormat/>
    <w:rPr>
      <w:rFonts w:ascii="黑体" w:eastAsia="黑体"/>
    </w:rPr>
  </w:style>
  <w:style w:type="character" w:styleId="1234" w:customStyle="1">
    <w:name w:val="页脚 Char1"/>
    <w:qFormat/>
    <w:rPr>
      <w:sz w:val="18"/>
      <w:szCs w:val="18"/>
    </w:rPr>
  </w:style>
  <w:style w:type="character" w:styleId="1235" w:customStyle="1">
    <w:name w:val="WW8Num15z1"/>
    <w:qFormat/>
    <w:rPr>
      <w:rFonts w:ascii="Wingdings 2" w:hAnsi="Wingdings 2" w:cs="StarSymbol"/>
      <w:sz w:val="18"/>
      <w:szCs w:val="18"/>
    </w:rPr>
  </w:style>
  <w:style w:type="character" w:styleId="1236" w:customStyle="1">
    <w:name w:val="n正文 Char"/>
    <w:link w:val="1237"/>
    <w:qFormat/>
    <w:rPr>
      <w:rFonts w:ascii="等线" w:hAnsi="等线" w:eastAsia="仿宋_GB2312" w:cs="Arial"/>
      <w:color w:val="000000"/>
      <w:sz w:val="28"/>
      <w:szCs w:val="28"/>
      <w:lang w:val="en-US" w:eastAsia="zh-CN" w:bidi="ar-SA"/>
    </w:rPr>
  </w:style>
  <w:style w:type="paragraph" w:styleId="1237" w:customStyle="1">
    <w:name w:val="n正文"/>
    <w:link w:val="1236"/>
    <w:qFormat/>
    <w:pPr>
      <w:ind w:firstLine="200"/>
      <w:spacing w:line="360" w:lineRule="auto"/>
    </w:pPr>
    <w:rPr>
      <w:rFonts w:ascii="等线" w:hAnsi="等线" w:eastAsia="仿宋_GB2312" w:cs="Arial"/>
      <w:color w:val="000000"/>
      <w:sz w:val="28"/>
      <w:szCs w:val="28"/>
    </w:rPr>
  </w:style>
  <w:style w:type="character" w:styleId="1238" w:customStyle="1">
    <w:name w:val="Table Text Char1"/>
    <w:qFormat/>
    <w:rPr>
      <w:sz w:val="21"/>
      <w:szCs w:val="21"/>
    </w:rPr>
  </w:style>
  <w:style w:type="character" w:styleId="1239" w:customStyle="1">
    <w:name w:val="正文文本缩进 Char1"/>
    <w:qFormat/>
    <w:rPr>
      <w:rFonts w:ascii="Calibri" w:hAnsi="Calibri" w:eastAsia="宋体" w:cs="Times New Roman"/>
    </w:rPr>
  </w:style>
  <w:style w:type="character" w:styleId="1240" w:customStyle="1">
    <w:name w:val="文章正文 Char"/>
    <w:qFormat/>
    <w:rPr>
      <w:rFonts w:ascii="Calibri" w:hAnsi="Calibri"/>
      <w:sz w:val="21"/>
      <w:szCs w:val="24"/>
    </w:rPr>
  </w:style>
  <w:style w:type="character" w:styleId="1241" w:customStyle="1">
    <w:name w:val="GEO正文 Char"/>
    <w:link w:val="1242"/>
    <w:qFormat/>
    <w:rPr>
      <w:rFonts w:eastAsia="仿宋_GB2312"/>
      <w:sz w:val="28"/>
    </w:rPr>
  </w:style>
  <w:style w:type="paragraph" w:styleId="1242" w:customStyle="1">
    <w:name w:val="GEO正文"/>
    <w:basedOn w:val="842"/>
    <w:link w:val="1241"/>
    <w:qFormat/>
    <w:pPr>
      <w:ind w:firstLine="200"/>
      <w:spacing w:line="360" w:lineRule="auto"/>
    </w:pPr>
    <w:rPr>
      <w:rFonts w:eastAsia="仿宋_GB2312"/>
      <w:sz w:val="28"/>
      <w:szCs w:val="20"/>
      <w:lang w:eastAsia="en-US"/>
    </w:rPr>
  </w:style>
  <w:style w:type="character" w:styleId="1243" w:customStyle="1">
    <w:name w:val="WW8Num35z1"/>
    <w:qFormat/>
    <w:rPr>
      <w:rFonts w:ascii="Wingdings 2" w:hAnsi="Wingdings 2" w:cs="StarSymbol"/>
      <w:sz w:val="18"/>
      <w:szCs w:val="18"/>
    </w:rPr>
  </w:style>
  <w:style w:type="character" w:styleId="1244" w:customStyle="1">
    <w:name w:val="页眉 Char1"/>
    <w:qFormat/>
    <w:rPr>
      <w:sz w:val="18"/>
      <w:szCs w:val="18"/>
    </w:rPr>
  </w:style>
  <w:style w:type="character" w:styleId="1245" w:customStyle="1">
    <w:name w:val="WW8Num34z1"/>
    <w:qFormat/>
    <w:rPr>
      <w:rFonts w:ascii="Wingdings 2" w:hAnsi="Wingdings 2" w:cs="StarSymbol"/>
      <w:sz w:val="18"/>
      <w:szCs w:val="18"/>
    </w:rPr>
  </w:style>
  <w:style w:type="character" w:styleId="1246" w:customStyle="1">
    <w:name w:val="文档结构图 Char1"/>
    <w:qFormat/>
    <w:rPr>
      <w:rFonts w:ascii="宋体" w:hAnsi="Calibri" w:eastAsia="宋体" w:cs="Times New Roman"/>
      <w:sz w:val="18"/>
      <w:szCs w:val="18"/>
    </w:rPr>
  </w:style>
  <w:style w:type="character" w:styleId="1247" w:customStyle="1">
    <w:name w:val="WW8Num21z0"/>
    <w:qFormat/>
    <w:rPr>
      <w:rFonts w:ascii="Wingdings" w:hAnsi="Wingdings" w:cs="StarSymbol"/>
      <w:sz w:val="18"/>
      <w:szCs w:val="18"/>
    </w:rPr>
  </w:style>
  <w:style w:type="character" w:styleId="1248" w:customStyle="1">
    <w:name w:val="页脚 Char2"/>
    <w:uiPriority w:val="99"/>
    <w:qFormat/>
    <w:rPr>
      <w:sz w:val="18"/>
      <w:szCs w:val="18"/>
    </w:rPr>
  </w:style>
  <w:style w:type="character" w:styleId="1249" w:customStyle="1">
    <w:name w:val="WW8Num1z1"/>
    <w:qFormat/>
    <w:rPr>
      <w:rFonts w:ascii="Wingdings" w:hAnsi="Wingdings"/>
    </w:rPr>
  </w:style>
  <w:style w:type="character" w:styleId="1250" w:customStyle="1">
    <w:name w:val="批注主题 Char1"/>
    <w:qFormat/>
    <w:rPr>
      <w:rFonts w:ascii="Calibri" w:hAnsi="Calibri" w:eastAsia="宋体" w:cs="Times New Roman"/>
      <w:b/>
      <w:bCs/>
      <w:sz w:val="21"/>
      <w:szCs w:val="22"/>
    </w:rPr>
  </w:style>
  <w:style w:type="character" w:styleId="1251" w:customStyle="1">
    <w:name w:val="我的图表标题 Char"/>
    <w:qFormat/>
    <w:rPr>
      <w:rFonts w:ascii="Cambria" w:hAnsi="Cambria" w:eastAsia="黑体" w:cs="宋体"/>
      <w:sz w:val="24"/>
    </w:rPr>
  </w:style>
  <w:style w:type="character" w:styleId="1252" w:customStyle="1">
    <w:name w:val="页眉 Char2"/>
    <w:uiPriority w:val="99"/>
    <w:qFormat/>
    <w:rPr>
      <w:sz w:val="18"/>
      <w:szCs w:val="18"/>
    </w:rPr>
  </w:style>
  <w:style w:type="character" w:styleId="1253" w:customStyle="1">
    <w:name w:val="WW8Num14z2"/>
    <w:qFormat/>
    <w:rPr>
      <w:rFonts w:ascii="StarSymbol" w:hAnsi="StarSymbol" w:cs="StarSymbol"/>
      <w:sz w:val="18"/>
      <w:szCs w:val="18"/>
    </w:rPr>
  </w:style>
  <w:style w:type="character" w:styleId="1254" w:customStyle="1">
    <w:name w:val="正文文本缩进 2 Char1"/>
    <w:qFormat/>
    <w:rPr>
      <w:rFonts w:ascii="Calibri" w:hAnsi="Calibri" w:eastAsia="宋体" w:cs="Times New Roman"/>
    </w:rPr>
  </w:style>
  <w:style w:type="character" w:styleId="1255" w:customStyle="1">
    <w:name w:val="不明显强调1"/>
    <w:qFormat/>
    <w:rPr>
      <w:i/>
      <w:iCs/>
      <w:color w:val="808080"/>
    </w:rPr>
  </w:style>
  <w:style w:type="character" w:styleId="1256" w:customStyle="1">
    <w:name w:val="正文文本缩进 3 Char1"/>
    <w:qFormat/>
    <w:rPr>
      <w:rFonts w:ascii="Calibri" w:hAnsi="Calibri" w:eastAsia="宋体" w:cs="Times New Roman"/>
      <w:sz w:val="16"/>
      <w:szCs w:val="16"/>
    </w:rPr>
  </w:style>
  <w:style w:type="character" w:styleId="1257" w:customStyle="1">
    <w:name w:val="批注文字 字符1"/>
    <w:qFormat/>
    <w:rPr>
      <w:rFonts w:ascii="Times New Roman" w:hAnsi="Times New Roman" w:eastAsia="方正仿宋_GBK" w:cs="Times New Roman"/>
      <w:sz w:val="24"/>
      <w:szCs w:val="24"/>
    </w:rPr>
  </w:style>
  <w:style w:type="character" w:styleId="1258" w:customStyle="1">
    <w:name w:val="纯文本 Char2"/>
    <w:qFormat/>
    <w:rPr>
      <w:rFonts w:ascii="宋体" w:hAnsi="Courier New" w:eastAsia="宋体" w:cs="Courier New"/>
      <w:szCs w:val="21"/>
    </w:rPr>
  </w:style>
  <w:style w:type="character" w:styleId="1259" w:customStyle="1">
    <w:name w:val="WW8Num19z1"/>
    <w:qFormat/>
    <w:rPr>
      <w:rFonts w:ascii="Wingdings" w:hAnsi="Wingdings"/>
    </w:rPr>
  </w:style>
  <w:style w:type="character" w:styleId="1260" w:customStyle="1">
    <w:name w:val="正文文本缩进 Char2"/>
    <w:uiPriority w:val="99"/>
    <w:semiHidden/>
    <w:qFormat/>
    <w:rPr>
      <w:sz w:val="21"/>
      <w:szCs w:val="22"/>
    </w:rPr>
  </w:style>
  <w:style w:type="character" w:styleId="1261" w:customStyle="1">
    <w:name w:val="WW8Num14z7"/>
    <w:qFormat/>
    <w:rPr>
      <w:rFonts w:ascii="Wingdings" w:hAnsi="Wingdings"/>
    </w:rPr>
  </w:style>
  <w:style w:type="character" w:styleId="1262" w:customStyle="1">
    <w:name w:val="正文文本缩进 2 Char2"/>
    <w:uiPriority w:val="99"/>
    <w:semiHidden/>
    <w:qFormat/>
    <w:rPr>
      <w:sz w:val="21"/>
      <w:szCs w:val="22"/>
    </w:rPr>
  </w:style>
  <w:style w:type="character" w:styleId="1263" w:customStyle="1">
    <w:name w:val="WW8Num23z1"/>
    <w:qFormat/>
    <w:rPr>
      <w:rFonts w:ascii="Wingdings 2" w:hAnsi="Wingdings 2" w:cs="StarSymbol"/>
      <w:sz w:val="18"/>
      <w:szCs w:val="18"/>
    </w:rPr>
  </w:style>
  <w:style w:type="character" w:styleId="1264" w:customStyle="1">
    <w:name w:val="批注框文本 Char1"/>
    <w:qFormat/>
    <w:rPr>
      <w:sz w:val="18"/>
      <w:szCs w:val="18"/>
    </w:rPr>
  </w:style>
  <w:style w:type="character" w:styleId="1265" w:customStyle="1">
    <w:name w:val="WW8Num3z2"/>
    <w:qFormat/>
    <w:rPr>
      <w:rFonts w:ascii="StarSymbol" w:hAnsi="StarSymbol" w:cs="StarSymbol"/>
      <w:sz w:val="18"/>
      <w:szCs w:val="18"/>
    </w:rPr>
  </w:style>
  <w:style w:type="character" w:styleId="1266" w:customStyle="1">
    <w:name w:val="文档结构图 Char2"/>
    <w:uiPriority w:val="99"/>
    <w:qFormat/>
    <w:rPr>
      <w:rFonts w:ascii="宋体"/>
      <w:sz w:val="18"/>
      <w:szCs w:val="18"/>
    </w:rPr>
  </w:style>
  <w:style w:type="character" w:styleId="1267" w:customStyle="1">
    <w:name w:val="样式 InfoBlue + 倾斜 Char"/>
    <w:qFormat/>
    <w:rPr>
      <w:color w:val="0000ff"/>
      <w:sz w:val="21"/>
    </w:rPr>
  </w:style>
  <w:style w:type="character" w:styleId="1268" w:customStyle="1">
    <w:name w:val="批注文字 Char2"/>
    <w:qFormat/>
    <w:rPr>
      <w:sz w:val="21"/>
      <w:szCs w:val="22"/>
    </w:rPr>
  </w:style>
  <w:style w:type="character" w:styleId="1269" w:customStyle="1">
    <w:name w:val="批注主题 Char2"/>
    <w:qFormat/>
    <w:rPr>
      <w:b/>
      <w:bCs/>
      <w:sz w:val="21"/>
      <w:szCs w:val="22"/>
    </w:rPr>
  </w:style>
  <w:style w:type="character" w:styleId="1270" w:customStyle="1">
    <w:name w:val="Char Char6"/>
    <w:qFormat/>
    <w:rPr>
      <w:b/>
      <w:bCs/>
      <w:sz w:val="44"/>
      <w:szCs w:val="44"/>
    </w:rPr>
  </w:style>
  <w:style w:type="character" w:styleId="1271" w:customStyle="1">
    <w:name w:val="p0 Char"/>
    <w:link w:val="1272"/>
    <w:qFormat/>
    <w:rPr>
      <w:szCs w:val="21"/>
    </w:rPr>
  </w:style>
  <w:style w:type="paragraph" w:styleId="1272" w:customStyle="1">
    <w:name w:val="p0"/>
    <w:basedOn w:val="842"/>
    <w:link w:val="1271"/>
    <w:qFormat/>
    <w:pPr>
      <w:widowControl/>
    </w:pPr>
    <w:rPr>
      <w:sz w:val="20"/>
      <w:szCs w:val="21"/>
      <w:lang w:eastAsia="en-US"/>
    </w:rPr>
  </w:style>
  <w:style w:type="character" w:styleId="1273" w:customStyle="1">
    <w:name w:val="脚注文本 Char3"/>
    <w:qFormat/>
    <w:rPr>
      <w:rFonts w:ascii="Calibri" w:hAnsi="Calibri"/>
      <w:sz w:val="18"/>
      <w:szCs w:val="18"/>
    </w:rPr>
  </w:style>
  <w:style w:type="character" w:styleId="1274" w:customStyle="1">
    <w:name w:val="标准文本 Char"/>
    <w:link w:val="1275"/>
    <w:qFormat/>
    <w:rPr>
      <w:rFonts w:cs="宋体"/>
      <w:szCs w:val="21"/>
    </w:rPr>
  </w:style>
  <w:style w:type="paragraph" w:styleId="1275" w:customStyle="1">
    <w:name w:val="标准文本"/>
    <w:basedOn w:val="842"/>
    <w:link w:val="1274"/>
    <w:qFormat/>
    <w:pPr>
      <w:ind w:firstLine="420"/>
      <w:spacing w:line="360" w:lineRule="auto"/>
    </w:pPr>
    <w:rPr>
      <w:sz w:val="20"/>
      <w:szCs w:val="21"/>
      <w:lang w:eastAsia="en-US"/>
    </w:rPr>
  </w:style>
  <w:style w:type="character" w:styleId="1276" w:customStyle="1">
    <w:name w:val="无间隔 字符1"/>
    <w:link w:val="857"/>
    <w:qFormat/>
    <w:rPr>
      <w:rFonts w:ascii="Calibri" w:hAnsi="Calibri" w:eastAsia="Arial" w:cs="Arial"/>
      <w:sz w:val="21"/>
      <w:szCs w:val="22"/>
      <w:lang w:val="en-US" w:eastAsia="zh-CN" w:bidi="ar-SA"/>
    </w:rPr>
  </w:style>
  <w:style w:type="character" w:styleId="1277" w:customStyle="1">
    <w:name w:val="页码1"/>
    <w:basedOn w:val="852"/>
    <w:qFormat/>
  </w:style>
  <w:style w:type="character" w:styleId="1278" w:customStyle="1">
    <w:name w:val="11111 Char"/>
    <w:qFormat/>
    <w:rPr>
      <w:rFonts w:hint="eastAsia" w:ascii="宋体" w:hAnsi="宋体" w:eastAsia="宋体" w:cs="宋体"/>
      <w:color w:val="000000"/>
      <w:sz w:val="24"/>
      <w:szCs w:val="24"/>
      <w:lang w:val="zh-CN"/>
    </w:rPr>
  </w:style>
  <w:style w:type="character" w:styleId="1279" w:customStyle="1">
    <w:name w:val="正文文本 Char1"/>
    <w:qFormat/>
    <w:rPr>
      <w:rFonts w:ascii="Times New Roman" w:hAnsi="Times New Roman" w:eastAsia="宋体" w:cs="Times New Roman"/>
      <w:szCs w:val="24"/>
    </w:rPr>
  </w:style>
  <w:style w:type="character" w:styleId="1280" w:customStyle="1">
    <w:name w:val="WW8Num26z1"/>
    <w:qFormat/>
    <w:rPr>
      <w:rFonts w:ascii="Wingdings 2" w:hAnsi="Wingdings 2" w:cs="StarSymbol"/>
      <w:sz w:val="18"/>
      <w:szCs w:val="18"/>
    </w:rPr>
  </w:style>
  <w:style w:type="character" w:styleId="1281" w:customStyle="1">
    <w:name w:val="font51"/>
    <w:qFormat/>
    <w:rPr>
      <w:rFonts w:ascii="Arial" w:hAnsi="Arial" w:cs="Arial"/>
      <w:color w:val="000000"/>
      <w:sz w:val="20"/>
      <w:szCs w:val="20"/>
      <w:u w:val="none"/>
    </w:rPr>
  </w:style>
  <w:style w:type="character" w:styleId="1282" w:customStyle="1">
    <w:name w:val="WW8Num25z0"/>
    <w:qFormat/>
    <w:rPr>
      <w:rFonts w:ascii="Wingdings" w:hAnsi="Wingdings" w:cs="StarSymbol"/>
      <w:sz w:val="18"/>
      <w:szCs w:val="18"/>
    </w:rPr>
  </w:style>
  <w:style w:type="character" w:styleId="1283" w:customStyle="1">
    <w:name w:val="paramlista1"/>
    <w:qFormat/>
    <w:rPr>
      <w:rFonts w:ascii="Calibri" w:hAnsi="Calibri" w:eastAsia="宋体" w:cs="Times New Roman"/>
      <w:sz w:val="18"/>
      <w:szCs w:val="18"/>
    </w:rPr>
  </w:style>
  <w:style w:type="character" w:styleId="1284" w:customStyle="1">
    <w:name w:val="high-light-bg4"/>
    <w:qFormat/>
  </w:style>
  <w:style w:type="character" w:styleId="1285" w:customStyle="1">
    <w:name w:val="Char Char201"/>
    <w:qFormat/>
    <w:rPr>
      <w:rFonts w:ascii="楷体_GB2312" w:eastAsia="楷体_GB2312"/>
      <w:sz w:val="28"/>
    </w:rPr>
  </w:style>
  <w:style w:type="character" w:styleId="1286" w:customStyle="1">
    <w:name w:val="页脚 字符1"/>
    <w:uiPriority w:val="99"/>
    <w:qFormat/>
    <w:rPr>
      <w:rFonts w:ascii="Times New Roman" w:hAnsi="Times New Roman" w:eastAsia="方正仿宋_GBK" w:cs="Times New Roman"/>
      <w:sz w:val="18"/>
      <w:szCs w:val="18"/>
    </w:rPr>
  </w:style>
  <w:style w:type="character" w:styleId="1287" w:customStyle="1">
    <w:name w:val="font41"/>
    <w:qFormat/>
    <w:rPr>
      <w:rFonts w:hint="eastAsia" w:ascii="宋体" w:hAnsi="宋体" w:eastAsia="宋体" w:cs="宋体"/>
      <w:color w:val="000000"/>
      <w:sz w:val="20"/>
      <w:szCs w:val="20"/>
      <w:u w:val="none"/>
    </w:rPr>
  </w:style>
  <w:style w:type="character" w:styleId="1288" w:customStyle="1">
    <w:name w:val="WW8Num38z0"/>
    <w:qFormat/>
    <w:rPr>
      <w:rFonts w:ascii="Wingdings" w:hAnsi="Wingdings" w:cs="StarSymbol"/>
      <w:sz w:val="18"/>
      <w:szCs w:val="18"/>
    </w:rPr>
  </w:style>
  <w:style w:type="character" w:styleId="1289" w:customStyle="1">
    <w:name w:val="+正文 Char3"/>
    <w:link w:val="1290"/>
    <w:qFormat/>
    <w:rPr>
      <w:sz w:val="28"/>
    </w:rPr>
  </w:style>
  <w:style w:type="paragraph" w:styleId="1290" w:customStyle="1">
    <w:name w:val="+正文"/>
    <w:basedOn w:val="842"/>
    <w:link w:val="1289"/>
    <w:qFormat/>
    <w:pPr>
      <w:ind w:firstLine="200"/>
      <w:spacing w:line="360" w:lineRule="auto"/>
    </w:pPr>
    <w:rPr>
      <w:sz w:val="28"/>
      <w:szCs w:val="20"/>
      <w:lang w:eastAsia="en-US"/>
    </w:rPr>
  </w:style>
  <w:style w:type="character" w:styleId="1291" w:customStyle="1">
    <w:name w:val="正文文本 3 字符1"/>
    <w:uiPriority w:val="99"/>
    <w:qFormat/>
    <w:rPr>
      <w:rFonts w:ascii="Times New Roman" w:hAnsi="Times New Roman" w:eastAsia="方正仿宋_GBK" w:cs="Times New Roman"/>
      <w:sz w:val="16"/>
      <w:szCs w:val="16"/>
    </w:rPr>
  </w:style>
  <w:style w:type="character" w:styleId="1292" w:customStyle="1">
    <w:name w:val="Char Char171"/>
    <w:qFormat/>
    <w:rPr>
      <w:rFonts w:ascii="Arial" w:hAnsi="Arial" w:eastAsia="黑体"/>
      <w:b/>
      <w:spacing w:val="-2"/>
      <w:position w:val="-6"/>
      <w:sz w:val="24"/>
    </w:rPr>
  </w:style>
  <w:style w:type="character" w:styleId="1293" w:customStyle="1">
    <w:name w:val="style241"/>
    <w:qFormat/>
    <w:rPr>
      <w:rFonts w:hint="eastAsia" w:ascii="宋体" w:hAnsi="宋体" w:eastAsia="宋体"/>
      <w:color w:val="333333"/>
      <w:lang w:val="en-US" w:eastAsia="zh-CN" w:bidi="ar-SA"/>
    </w:rPr>
  </w:style>
  <w:style w:type="character" w:styleId="1294" w:customStyle="1">
    <w:name w:val="fontstyle01"/>
    <w:qFormat/>
    <w:rPr>
      <w:rFonts w:ascii="楷体" w:hAnsi="楷体"/>
      <w:color w:val="000000"/>
      <w:sz w:val="24"/>
      <w:szCs w:val="24"/>
    </w:rPr>
  </w:style>
  <w:style w:type="character" w:styleId="1295" w:customStyle="1">
    <w:name w:val="Numbering Symbols"/>
    <w:qFormat/>
  </w:style>
  <w:style w:type="character" w:styleId="1296" w:customStyle="1">
    <w:name w:val="标题 1 Char1"/>
    <w:qFormat/>
    <w:rPr>
      <w:b/>
      <w:sz w:val="44"/>
    </w:rPr>
  </w:style>
  <w:style w:type="character" w:styleId="1297" w:customStyle="1">
    <w:name w:val="引用 Char1"/>
    <w:uiPriority w:val="29"/>
    <w:qFormat/>
    <w:rPr>
      <w:i/>
      <w:iCs/>
      <w:color w:val="404040"/>
      <w:sz w:val="21"/>
    </w:rPr>
  </w:style>
  <w:style w:type="character" w:styleId="1298" w:customStyle="1">
    <w:name w:val="Char Char181"/>
    <w:qFormat/>
    <w:rPr>
      <w:rFonts w:ascii="宋体"/>
      <w:b/>
      <w:spacing w:val="-2"/>
      <w:position w:val="-6"/>
      <w:sz w:val="28"/>
    </w:rPr>
  </w:style>
  <w:style w:type="character" w:styleId="1299" w:customStyle="1">
    <w:name w:val="Table Heading Char"/>
    <w:qFormat/>
    <w:rPr>
      <w:rFonts w:ascii="Book Antiqua" w:hAnsi="Book Antiqua" w:eastAsia="黑体"/>
      <w:bCs/>
      <w:sz w:val="21"/>
      <w:szCs w:val="21"/>
    </w:rPr>
  </w:style>
  <w:style w:type="character" w:styleId="1300" w:customStyle="1">
    <w:name w:val="Char Char151"/>
    <w:qFormat/>
    <w:rPr>
      <w:rFonts w:ascii="Arial" w:hAnsi="Arial" w:eastAsia="黑体"/>
      <w:spacing w:val="-2"/>
      <w:position w:val="-6"/>
      <w:sz w:val="24"/>
    </w:rPr>
  </w:style>
  <w:style w:type="character" w:styleId="1301" w:customStyle="1">
    <w:name w:val="WW8Num14z1"/>
    <w:qFormat/>
    <w:rPr>
      <w:rFonts w:ascii="Wingdings 2" w:hAnsi="Wingdings 2" w:cs="StarSymbol"/>
      <w:sz w:val="18"/>
      <w:szCs w:val="18"/>
    </w:rPr>
  </w:style>
  <w:style w:type="character" w:styleId="1302" w:customStyle="1">
    <w:name w:val="font111"/>
    <w:qFormat/>
    <w:rPr>
      <w:rFonts w:hint="eastAsia" w:ascii="宋体" w:hAnsi="宋体" w:eastAsia="宋体" w:cs="宋体"/>
      <w:color w:val="000000"/>
      <w:sz w:val="21"/>
      <w:szCs w:val="21"/>
      <w:u w:val="none"/>
    </w:rPr>
  </w:style>
  <w:style w:type="character" w:styleId="1303" w:customStyle="1">
    <w:name w:val="样式2 Char"/>
    <w:qFormat/>
    <w:rPr>
      <w:rFonts w:hint="eastAsia" w:ascii="方正仿宋_GBK" w:eastAsia="方正仿宋_GBK"/>
      <w:bCs/>
      <w:sz w:val="32"/>
      <w:szCs w:val="24"/>
    </w:rPr>
  </w:style>
  <w:style w:type="character" w:styleId="1304" w:customStyle="1">
    <w:name w:val="Char Char18"/>
    <w:qFormat/>
    <w:rPr>
      <w:rFonts w:ascii="宋体"/>
      <w:b/>
      <w:spacing w:val="-2"/>
      <w:position w:val="-6"/>
      <w:sz w:val="28"/>
    </w:rPr>
  </w:style>
  <w:style w:type="character" w:styleId="1305" w:customStyle="1">
    <w:name w:val="WW8Num25z7"/>
    <w:qFormat/>
    <w:rPr>
      <w:rFonts w:ascii="Wingdings" w:hAnsi="Wingdings"/>
    </w:rPr>
  </w:style>
  <w:style w:type="character" w:styleId="1306" w:customStyle="1">
    <w:name w:val="font71"/>
    <w:qFormat/>
    <w:rPr>
      <w:rFonts w:ascii="Arial" w:hAnsi="Arial" w:cs="Arial"/>
      <w:color w:val="000000"/>
      <w:sz w:val="20"/>
      <w:szCs w:val="20"/>
      <w:u w:val="none"/>
    </w:rPr>
  </w:style>
  <w:style w:type="character" w:styleId="1307" w:customStyle="1">
    <w:name w:val="WW8Num8z0"/>
    <w:qFormat/>
    <w:rPr>
      <w:rFonts w:ascii="Wingdings" w:hAnsi="Wingdings" w:cs="StarSymbol"/>
      <w:sz w:val="18"/>
      <w:szCs w:val="18"/>
    </w:rPr>
  </w:style>
  <w:style w:type="character" w:styleId="1308" w:customStyle="1">
    <w:name w:val="页码2"/>
    <w:basedOn w:val="852"/>
    <w:qFormat/>
  </w:style>
  <w:style w:type="character" w:styleId="1309" w:customStyle="1">
    <w:name w:val="WW8Num12z0"/>
    <w:qFormat/>
    <w:rPr>
      <w:rFonts w:ascii="Wingdings" w:hAnsi="Wingdings" w:cs="StarSymbol"/>
      <w:sz w:val="18"/>
      <w:szCs w:val="18"/>
    </w:rPr>
  </w:style>
  <w:style w:type="character" w:styleId="1310" w:customStyle="1">
    <w:name w:val="方案文档 Char"/>
    <w:link w:val="1311"/>
    <w:qFormat/>
    <w:rPr>
      <w:rFonts w:ascii="等线" w:hAnsi="等线" w:eastAsia="Arial" w:cs="Arial"/>
      <w:sz w:val="24"/>
      <w:szCs w:val="24"/>
      <w:lang w:val="en-US" w:eastAsia="zh-CN" w:bidi="ar-SA"/>
    </w:rPr>
  </w:style>
  <w:style w:type="paragraph" w:styleId="1311" w:customStyle="1">
    <w:name w:val="方案文档"/>
    <w:link w:val="1310"/>
    <w:qFormat/>
    <w:pPr>
      <w:ind w:firstLine="200"/>
      <w:spacing w:line="360" w:lineRule="auto"/>
    </w:pPr>
    <w:rPr>
      <w:rFonts w:ascii="等线" w:hAnsi="等线" w:eastAsia="Arial" w:cs="Arial"/>
      <w:sz w:val="24"/>
      <w:szCs w:val="24"/>
    </w:rPr>
  </w:style>
  <w:style w:type="character" w:styleId="1312" w:customStyle="1">
    <w:name w:val="称呼 Char3"/>
    <w:qFormat/>
    <w:rPr>
      <w:rFonts w:ascii="Arial" w:hAnsi="Arial" w:eastAsia="方正仿宋_GBK" w:cs="Arial"/>
    </w:rPr>
  </w:style>
  <w:style w:type="character" w:styleId="1313" w:customStyle="1">
    <w:name w:val="font141"/>
    <w:qFormat/>
    <w:rPr>
      <w:rFonts w:hint="eastAsia" w:ascii="宋体" w:hAnsi="宋体" w:eastAsia="宋体" w:cs="宋体"/>
      <w:color w:val="000000"/>
      <w:sz w:val="20"/>
      <w:szCs w:val="20"/>
      <w:u w:val="none"/>
    </w:rPr>
  </w:style>
  <w:style w:type="character" w:styleId="1314" w:customStyle="1">
    <w:name w:val="WW8Num13z2"/>
    <w:qFormat/>
    <w:rPr>
      <w:rFonts w:ascii="StarSymbol" w:hAnsi="StarSymbol" w:cs="StarSymbol"/>
      <w:sz w:val="18"/>
      <w:szCs w:val="18"/>
    </w:rPr>
  </w:style>
  <w:style w:type="character" w:styleId="1315" w:customStyle="1">
    <w:name w:val="项目编号B Char"/>
    <w:link w:val="1316"/>
    <w:qFormat/>
    <w:rPr>
      <w:rFonts w:ascii="等线" w:hAnsi="等线" w:eastAsia="Arial" w:cs="Arial"/>
      <w:sz w:val="24"/>
      <w:szCs w:val="24"/>
      <w:lang w:val="en-US" w:eastAsia="zh-CN" w:bidi="ar-SA"/>
    </w:rPr>
  </w:style>
  <w:style w:type="paragraph" w:styleId="1316" w:customStyle="1">
    <w:name w:val="项目编号B"/>
    <w:link w:val="1315"/>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317" w:customStyle="1">
    <w:name w:val="WW8Num33z1"/>
    <w:qFormat/>
    <w:rPr>
      <w:rFonts w:ascii="Wingdings 2" w:hAnsi="Wingdings 2" w:cs="StarSymbol"/>
      <w:sz w:val="18"/>
      <w:szCs w:val="18"/>
    </w:rPr>
  </w:style>
  <w:style w:type="character" w:styleId="1318" w:customStyle="1">
    <w:name w:val="项目编号A Char Char"/>
    <w:link w:val="1319"/>
    <w:qFormat/>
    <w:rPr>
      <w:rFonts w:ascii="等线" w:hAnsi="等线" w:eastAsia="Arial" w:cs="Arial"/>
      <w:sz w:val="24"/>
      <w:szCs w:val="24"/>
      <w:lang w:val="en-US" w:eastAsia="zh-CN" w:bidi="ar-SA"/>
    </w:rPr>
  </w:style>
  <w:style w:type="paragraph" w:styleId="1319" w:customStyle="1">
    <w:name w:val="项目编号A"/>
    <w:link w:val="1318"/>
    <w:qFormat/>
    <w:pPr>
      <w:spacing w:line="360" w:lineRule="auto"/>
      <w:tabs>
        <w:tab w:val="left" w:pos="840" w:leader="none"/>
      </w:tabs>
    </w:pPr>
    <w:rPr>
      <w:rFonts w:ascii="等线" w:hAnsi="等线" w:eastAsia="Arial" w:cs="Arial"/>
      <w:sz w:val="24"/>
      <w:szCs w:val="24"/>
    </w:rPr>
  </w:style>
  <w:style w:type="character" w:styleId="1320" w:customStyle="1">
    <w:name w:val="style11"/>
    <w:qFormat/>
    <w:rPr>
      <w:color w:val="ff0000"/>
    </w:rPr>
  </w:style>
  <w:style w:type="character" w:styleId="1321" w:customStyle="1">
    <w:name w:val="Char Char15"/>
    <w:qFormat/>
    <w:rPr>
      <w:rFonts w:ascii="Arial" w:hAnsi="Arial" w:eastAsia="黑体"/>
      <w:spacing w:val="-2"/>
      <w:position w:val="-6"/>
      <w:sz w:val="24"/>
    </w:rPr>
  </w:style>
  <w:style w:type="character" w:styleId="1322" w:customStyle="1">
    <w:name w:val="WW8Num14z0"/>
    <w:qFormat/>
    <w:rPr>
      <w:rFonts w:ascii="Wingdings" w:hAnsi="Wingdings" w:cs="StarSymbol"/>
      <w:sz w:val="18"/>
      <w:szCs w:val="18"/>
    </w:rPr>
  </w:style>
  <w:style w:type="character" w:styleId="1323" w:customStyle="1">
    <w:name w:val="Char Char17"/>
    <w:qFormat/>
    <w:rPr>
      <w:rFonts w:ascii="Arial" w:hAnsi="Arial" w:eastAsia="黑体"/>
      <w:b/>
      <w:spacing w:val="-2"/>
      <w:position w:val="-6"/>
      <w:sz w:val="24"/>
    </w:rPr>
  </w:style>
  <w:style w:type="character" w:styleId="1324" w:customStyle="1">
    <w:name w:val="表格内容 Char"/>
    <w:qFormat/>
    <w:rPr>
      <w:rFonts w:hint="eastAsia" w:ascii="微软雅黑" w:hAnsi="微软雅黑" w:eastAsia="微软雅黑"/>
      <w:sz w:val="18"/>
      <w:szCs w:val="24"/>
      <w:lang w:val="en-GB"/>
    </w:rPr>
  </w:style>
  <w:style w:type="character" w:styleId="1325" w:customStyle="1">
    <w:name w:val="武汉表格 Char"/>
    <w:link w:val="1326"/>
    <w:qFormat/>
    <w:rPr>
      <w:rFonts w:eastAsia="黑体"/>
      <w:szCs w:val="21"/>
    </w:rPr>
  </w:style>
  <w:style w:type="paragraph" w:styleId="1326" w:customStyle="1">
    <w:name w:val="武汉表格"/>
    <w:basedOn w:val="842"/>
    <w:link w:val="1325"/>
    <w:qFormat/>
    <w:rPr>
      <w:rFonts w:eastAsia="黑体"/>
      <w:sz w:val="20"/>
      <w:szCs w:val="21"/>
      <w:lang w:eastAsia="en-US"/>
    </w:rPr>
  </w:style>
  <w:style w:type="character" w:styleId="1327" w:customStyle="1">
    <w:name w:val="WW8Num12z1"/>
    <w:qFormat/>
    <w:rPr>
      <w:rFonts w:ascii="Wingdings 2" w:hAnsi="Wingdings 2" w:cs="StarSymbol"/>
      <w:sz w:val="18"/>
      <w:szCs w:val="18"/>
    </w:rPr>
  </w:style>
  <w:style w:type="character" w:styleId="1328" w:customStyle="1">
    <w:name w:val="Char Char20"/>
    <w:qFormat/>
    <w:rPr>
      <w:rFonts w:ascii="楷体_GB2312" w:eastAsia="楷体_GB2312"/>
      <w:sz w:val="28"/>
    </w:rPr>
  </w:style>
  <w:style w:type="character" w:styleId="1329" w:customStyle="1">
    <w:name w:val="con_text1"/>
    <w:qFormat/>
  </w:style>
  <w:style w:type="character" w:styleId="1330" w:customStyle="1">
    <w:name w:val="批注引用2"/>
    <w:qFormat/>
    <w:rPr>
      <w:sz w:val="21"/>
      <w:szCs w:val="21"/>
    </w:rPr>
  </w:style>
  <w:style w:type="character" w:styleId="1331" w:customStyle="1">
    <w:name w:val="WW8Num5z2"/>
    <w:qFormat/>
    <w:rPr>
      <w:rFonts w:ascii="StarSymbol" w:hAnsi="StarSymbol" w:cs="StarSymbol"/>
      <w:sz w:val="18"/>
      <w:szCs w:val="18"/>
    </w:rPr>
  </w:style>
  <w:style w:type="character" w:styleId="1332" w:customStyle="1">
    <w:name w:val="正文缩进 Char2"/>
    <w:qFormat/>
    <w:rPr>
      <w:rFonts w:eastAsia="宋体"/>
      <w:sz w:val="21"/>
      <w:lang w:val="en-US" w:eastAsia="zh-CN" w:bidi="ar-SA"/>
    </w:rPr>
  </w:style>
  <w:style w:type="character" w:styleId="133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34" w:customStyle="1">
    <w:name w:val="Char Char16"/>
    <w:qFormat/>
    <w:rPr>
      <w:rFonts w:ascii="宋体"/>
      <w:b/>
      <w:spacing w:val="-2"/>
      <w:position w:val="-6"/>
      <w:sz w:val="24"/>
    </w:rPr>
  </w:style>
  <w:style w:type="character" w:styleId="1335" w:customStyle="1">
    <w:name w:val="批注主题 字符1"/>
    <w:uiPriority w:val="99"/>
    <w:qFormat/>
    <w:rPr>
      <w:rFonts w:ascii="Times New Roman" w:hAnsi="Times New Roman" w:eastAsia="方正仿宋_GBK" w:cs="Times New Roman"/>
      <w:b/>
      <w:bCs/>
      <w:sz w:val="24"/>
      <w:szCs w:val="24"/>
    </w:rPr>
  </w:style>
  <w:style w:type="character" w:styleId="1336" w:customStyle="1">
    <w:name w:val="Char Char161"/>
    <w:qFormat/>
    <w:rPr>
      <w:rFonts w:ascii="宋体"/>
      <w:b/>
      <w:spacing w:val="-2"/>
      <w:position w:val="-6"/>
      <w:sz w:val="24"/>
    </w:rPr>
  </w:style>
  <w:style w:type="character" w:styleId="1337" w:customStyle="1">
    <w:name w:val="引用 Char"/>
    <w:qFormat/>
    <w:rPr>
      <w:rFonts w:ascii="Times New Roman" w:hAnsi="Times New Roman" w:eastAsia="方正仿宋_GBK" w:cs="Times New Roman"/>
      <w:i/>
      <w:iCs/>
      <w:color w:val="000000"/>
      <w:sz w:val="24"/>
      <w:szCs w:val="20"/>
    </w:rPr>
  </w:style>
  <w:style w:type="character" w:styleId="1338" w:customStyle="1">
    <w:name w:val="标题 3 Char1"/>
    <w:qFormat/>
    <w:rPr>
      <w:b/>
      <w:sz w:val="32"/>
    </w:rPr>
  </w:style>
  <w:style w:type="character" w:styleId="1339" w:customStyle="1">
    <w:name w:val="InfoBlue Char"/>
    <w:qFormat/>
    <w:rPr>
      <w:color w:val="0000ff"/>
      <w:sz w:val="21"/>
    </w:rPr>
  </w:style>
  <w:style w:type="character" w:styleId="1340" w:customStyle="1">
    <w:name w:val="副标题 Char3"/>
    <w:qFormat/>
    <w:rPr>
      <w:b/>
      <w:bCs/>
      <w:sz w:val="32"/>
      <w:szCs w:val="32"/>
    </w:rPr>
  </w:style>
  <w:style w:type="character" w:styleId="1341" w:customStyle="1">
    <w:name w:val="title_orange1"/>
    <w:qFormat/>
    <w:rPr>
      <w:b/>
      <w:bCs/>
      <w:color w:val="cc6600"/>
      <w:sz w:val="33"/>
      <w:szCs w:val="33"/>
      <w:u w:val="none"/>
    </w:rPr>
  </w:style>
  <w:style w:type="character" w:styleId="1342" w:customStyle="1">
    <w:name w:val="font61"/>
    <w:qFormat/>
    <w:rPr>
      <w:rFonts w:ascii="Arial" w:hAnsi="Arial" w:cs="Arial"/>
      <w:b/>
      <w:color w:val="000000"/>
      <w:sz w:val="20"/>
      <w:szCs w:val="20"/>
      <w:u w:val="none"/>
    </w:rPr>
  </w:style>
  <w:style w:type="character" w:styleId="1343" w:customStyle="1">
    <w:name w:val="Char Char191"/>
    <w:qFormat/>
    <w:rPr>
      <w:rFonts w:ascii="Arial" w:hAnsi="Arial" w:eastAsia="黑体"/>
      <w:b/>
      <w:bCs/>
      <w:sz w:val="28"/>
      <w:szCs w:val="28"/>
    </w:rPr>
  </w:style>
  <w:style w:type="character" w:styleId="1344" w:customStyle="1">
    <w:name w:val="WW8Num33z0"/>
    <w:qFormat/>
    <w:rPr>
      <w:rFonts w:ascii="Wingdings" w:hAnsi="Wingdings" w:cs="StarSymbol"/>
      <w:sz w:val="18"/>
      <w:szCs w:val="18"/>
    </w:rPr>
  </w:style>
  <w:style w:type="character" w:styleId="1345" w:customStyle="1">
    <w:name w:val="font91"/>
    <w:qFormat/>
    <w:rPr>
      <w:rFonts w:hint="eastAsia" w:ascii="宋体" w:hAnsi="宋体" w:eastAsia="宋体" w:cs="宋体"/>
      <w:color w:val="000000"/>
      <w:sz w:val="20"/>
      <w:szCs w:val="20"/>
      <w:u w:val="none"/>
    </w:rPr>
  </w:style>
  <w:style w:type="character" w:styleId="1346" w:customStyle="1">
    <w:name w:val="op_dict_text21"/>
    <w:qFormat/>
  </w:style>
  <w:style w:type="character" w:styleId="1347" w:customStyle="1">
    <w:name w:val="normal91"/>
    <w:qFormat/>
    <w:rPr>
      <w:rFonts w:ascii="Calibri" w:hAnsi="Calibri" w:eastAsia="宋体" w:cs="Times New Roman"/>
      <w:sz w:val="20"/>
      <w:szCs w:val="20"/>
    </w:rPr>
  </w:style>
  <w:style w:type="character" w:styleId="1348" w:customStyle="1">
    <w:name w:val="WW8Num18z1"/>
    <w:qFormat/>
    <w:rPr>
      <w:rFonts w:ascii="Wingdings 2" w:hAnsi="Wingdings 2" w:cs="StarSymbol"/>
      <w:sz w:val="18"/>
      <w:szCs w:val="18"/>
    </w:rPr>
  </w:style>
  <w:style w:type="character" w:styleId="1349" w:customStyle="1">
    <w:name w:val="font121"/>
    <w:qFormat/>
    <w:rPr>
      <w:rFonts w:hint="eastAsia" w:ascii="宋体" w:hAnsi="宋体" w:eastAsia="宋体" w:cs="宋体"/>
      <w:b/>
      <w:color w:val="000000"/>
      <w:sz w:val="20"/>
      <w:szCs w:val="20"/>
      <w:u w:val="none"/>
    </w:rPr>
  </w:style>
  <w:style w:type="character" w:styleId="1350" w:customStyle="1">
    <w:name w:val="标题 4 Char1"/>
    <w:qFormat/>
    <w:rPr>
      <w:rFonts w:ascii="Cambria" w:hAnsi="Cambria" w:eastAsia="宋体" w:cs="Times New Roman"/>
      <w:b/>
      <w:bCs/>
      <w:sz w:val="28"/>
      <w:szCs w:val="28"/>
    </w:rPr>
  </w:style>
  <w:style w:type="character" w:styleId="1351" w:customStyle="1">
    <w:name w:val="Char Char19"/>
    <w:qFormat/>
    <w:rPr>
      <w:rFonts w:ascii="Arial" w:hAnsi="Arial" w:eastAsia="黑体"/>
      <w:b/>
      <w:bCs/>
      <w:sz w:val="28"/>
      <w:szCs w:val="28"/>
    </w:rPr>
  </w:style>
  <w:style w:type="character" w:styleId="1352" w:customStyle="1">
    <w:name w:val="标题 9 字符1"/>
    <w:uiPriority w:val="9"/>
    <w:qFormat/>
    <w:rPr>
      <w:rFonts w:ascii="Arial" w:hAnsi="Arial" w:eastAsia="黑体" w:cs="Times New Roman"/>
      <w:sz w:val="24"/>
      <w:szCs w:val="21"/>
    </w:rPr>
  </w:style>
  <w:style w:type="character" w:styleId="1353" w:customStyle="1">
    <w:name w:val="font131"/>
    <w:qFormat/>
    <w:rPr>
      <w:rFonts w:hint="eastAsia" w:ascii="宋体" w:hAnsi="宋体" w:eastAsia="宋体" w:cs="宋体"/>
      <w:color w:val="000000"/>
      <w:sz w:val="18"/>
      <w:szCs w:val="18"/>
      <w:u w:val="none"/>
    </w:rPr>
  </w:style>
  <w:style w:type="character" w:styleId="1354" w:customStyle="1">
    <w:name w:val="标题G Char"/>
    <w:qFormat/>
    <w:rPr>
      <w:rFonts w:hint="eastAsia" w:ascii="方正小标宋_GBK" w:hAnsi="方正小标宋_GBK" w:eastAsia="方正小标宋_GBK"/>
      <w:color w:val="000000"/>
      <w:spacing w:val="-20"/>
      <w:sz w:val="44"/>
      <w:szCs w:val="52"/>
    </w:rPr>
  </w:style>
  <w:style w:type="character" w:styleId="1355" w:customStyle="1">
    <w:name w:val="批注引用1"/>
    <w:qFormat/>
    <w:rPr>
      <w:sz w:val="21"/>
      <w:szCs w:val="21"/>
    </w:rPr>
  </w:style>
  <w:style w:type="character" w:styleId="1356" w:customStyle="1">
    <w:name w:val="WW-Absatz-Standardschriftart111"/>
    <w:qFormat/>
  </w:style>
  <w:style w:type="character" w:styleId="1357" w:customStyle="1">
    <w:name w:val="font81"/>
    <w:qFormat/>
    <w:rPr>
      <w:rFonts w:hint="eastAsia" w:ascii="宋体" w:hAnsi="宋体" w:eastAsia="宋体" w:cs="宋体"/>
      <w:b/>
      <w:color w:val="000000"/>
      <w:sz w:val="20"/>
      <w:szCs w:val="20"/>
      <w:u w:val="none"/>
    </w:rPr>
  </w:style>
  <w:style w:type="character" w:styleId="1358" w:customStyle="1">
    <w:name w:val="m1"/>
    <w:qFormat/>
    <w:rPr>
      <w:rFonts w:hint="eastAsia" w:ascii="宋体" w:hAnsi="宋体" w:eastAsia="宋体"/>
      <w:color w:val="0000ff"/>
      <w:lang w:val="en-US" w:eastAsia="zh-CN" w:bidi="ar-SA"/>
    </w:rPr>
  </w:style>
  <w:style w:type="character" w:styleId="1359" w:customStyle="1">
    <w:name w:val="表格 Char Char"/>
    <w:link w:val="1360"/>
    <w:qFormat/>
    <w:rPr>
      <w:rFonts w:ascii="Arial" w:hAnsi="Arial"/>
      <w:sz w:val="24"/>
      <w:szCs w:val="24"/>
    </w:rPr>
  </w:style>
  <w:style w:type="paragraph" w:styleId="1360" w:customStyle="1">
    <w:name w:val="表格"/>
    <w:basedOn w:val="842"/>
    <w:link w:val="1359"/>
    <w:qFormat/>
    <w:rPr>
      <w:rFonts w:ascii="Arial" w:hAnsi="Arial"/>
      <w:sz w:val="24"/>
      <w:lang w:eastAsia="en-US"/>
    </w:rPr>
  </w:style>
  <w:style w:type="character" w:styleId="1361" w:customStyle="1">
    <w:name w:val="WW8Num21z2"/>
    <w:qFormat/>
    <w:rPr>
      <w:rFonts w:ascii="StarSymbol" w:hAnsi="StarSymbol" w:cs="StarSymbol"/>
      <w:sz w:val="18"/>
      <w:szCs w:val="18"/>
    </w:rPr>
  </w:style>
  <w:style w:type="character" w:styleId="1362" w:customStyle="1">
    <w:name w:val="副标题 Char1"/>
    <w:qFormat/>
    <w:rPr>
      <w:rFonts w:ascii="Cambria" w:hAnsi="Cambria" w:cs="Times New Roman"/>
      <w:b/>
      <w:bCs/>
      <w:sz w:val="32"/>
      <w:szCs w:val="32"/>
    </w:rPr>
  </w:style>
  <w:style w:type="character" w:styleId="1363" w:customStyle="1">
    <w:name w:val="atitle31"/>
    <w:qFormat/>
    <w:rPr>
      <w:rFonts w:ascii="Arial" w:hAnsi="Arial" w:cs="Arial"/>
      <w:b/>
      <w:bCs/>
      <w:sz w:val="29"/>
      <w:szCs w:val="29"/>
    </w:rPr>
  </w:style>
  <w:style w:type="character" w:styleId="1364" w:customStyle="1">
    <w:name w:val="副标题 Char2"/>
    <w:qFormat/>
    <w:rPr>
      <w:rFonts w:ascii="Cambria" w:hAnsi="Cambria" w:cs="Times New Roman"/>
      <w:b/>
      <w:bCs/>
      <w:sz w:val="32"/>
      <w:szCs w:val="32"/>
    </w:rPr>
  </w:style>
  <w:style w:type="character" w:styleId="1365" w:customStyle="1">
    <w:name w:val="WW8Num21z1"/>
    <w:qFormat/>
    <w:rPr>
      <w:rFonts w:ascii="Wingdings" w:hAnsi="Wingdings"/>
    </w:rPr>
  </w:style>
  <w:style w:type="character" w:styleId="1366" w:customStyle="1">
    <w:name w:val="font191"/>
    <w:qFormat/>
    <w:rPr>
      <w:rFonts w:ascii="Arial" w:hAnsi="Arial" w:cs="Arial"/>
      <w:b/>
      <w:color w:val="000000"/>
      <w:sz w:val="20"/>
      <w:szCs w:val="20"/>
      <w:u w:val="none"/>
    </w:rPr>
  </w:style>
  <w:style w:type="character" w:styleId="1367" w:customStyle="1">
    <w:name w:val="MM Topic 2 Char"/>
    <w:link w:val="1368"/>
    <w:qFormat/>
    <w:rPr>
      <w:rFonts w:ascii="Cambria" w:hAnsi="Cambria"/>
      <w:b/>
      <w:bCs/>
      <w:sz w:val="32"/>
      <w:szCs w:val="32"/>
      <w:lang w:val="zh-CN"/>
    </w:rPr>
  </w:style>
  <w:style w:type="paragraph" w:styleId="1368" w:customStyle="1">
    <w:name w:val="MM Topic 2"/>
    <w:basedOn w:val="1109"/>
    <w:link w:val="1367"/>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69" w:customStyle="1">
    <w:name w:val="注释标题 Char"/>
    <w:qFormat/>
    <w:rPr>
      <w:sz w:val="21"/>
      <w:szCs w:val="24"/>
    </w:rPr>
  </w:style>
  <w:style w:type="character" w:styleId="1370" w:customStyle="1">
    <w:name w:val="页眉 字符1"/>
    <w:qFormat/>
    <w:rPr>
      <w:rFonts w:ascii="Times New Roman" w:hAnsi="Times New Roman" w:eastAsia="方正仿宋_GBK" w:cs="Times New Roman"/>
      <w:sz w:val="18"/>
      <w:szCs w:val="18"/>
    </w:rPr>
  </w:style>
  <w:style w:type="character" w:styleId="1371" w:customStyle="1">
    <w:name w:val="称呼 Char"/>
    <w:qFormat/>
    <w:rPr>
      <w:sz w:val="21"/>
      <w:szCs w:val="24"/>
    </w:rPr>
  </w:style>
  <w:style w:type="character" w:styleId="1372" w:customStyle="1">
    <w:name w:val="WW8Num16z2"/>
    <w:qFormat/>
    <w:rPr>
      <w:rFonts w:ascii="StarSymbol" w:hAnsi="StarSymbol" w:cs="StarSymbol"/>
      <w:sz w:val="18"/>
      <w:szCs w:val="18"/>
    </w:rPr>
  </w:style>
  <w:style w:type="character" w:styleId="1373" w:customStyle="1">
    <w:name w:val="HTML 地址 Char"/>
    <w:qFormat/>
    <w:rPr>
      <w:i/>
      <w:iCs/>
      <w:sz w:val="21"/>
      <w:szCs w:val="24"/>
    </w:rPr>
  </w:style>
  <w:style w:type="character" w:styleId="1374" w:customStyle="1">
    <w:name w:val="WW8Num22z0"/>
    <w:qFormat/>
    <w:rPr>
      <w:rFonts w:ascii="Wingdings" w:hAnsi="Wingdings" w:cs="StarSymbol"/>
      <w:sz w:val="18"/>
      <w:szCs w:val="18"/>
    </w:rPr>
  </w:style>
  <w:style w:type="character" w:styleId="1375" w:customStyle="1">
    <w:name w:val="尾注文本 Char1"/>
    <w:qFormat/>
    <w:rPr>
      <w:szCs w:val="24"/>
      <w:lang w:val="zh-CN"/>
    </w:rPr>
  </w:style>
  <w:style w:type="character" w:styleId="1376" w:customStyle="1">
    <w:name w:val="WW8Num18z0"/>
    <w:qFormat/>
    <w:rPr>
      <w:rFonts w:ascii="Wingdings" w:hAnsi="Wingdings" w:cs="StarSymbol"/>
      <w:sz w:val="18"/>
      <w:szCs w:val="18"/>
    </w:rPr>
  </w:style>
  <w:style w:type="character" w:styleId="1377" w:customStyle="1">
    <w:name w:val="HTML 预设格式 Char"/>
    <w:uiPriority w:val="99"/>
    <w:qFormat/>
    <w:rPr>
      <w:rFonts w:ascii="Courier New" w:hAnsi="Courier New" w:cs="Courier New"/>
    </w:rPr>
  </w:style>
  <w:style w:type="character" w:styleId="1378" w:customStyle="1">
    <w:name w:val="WW8Num27z2"/>
    <w:qFormat/>
    <w:rPr>
      <w:rFonts w:ascii="StarSymbol" w:hAnsi="StarSymbol" w:cs="StarSymbol"/>
      <w:sz w:val="18"/>
      <w:szCs w:val="18"/>
    </w:rPr>
  </w:style>
  <w:style w:type="character" w:styleId="1379" w:customStyle="1">
    <w:name w:val="正文首行缩进 2 Char"/>
    <w:qFormat/>
    <w:rPr>
      <w:rFonts w:ascii="楷体_GB2312" w:eastAsia="楷体_GB2312"/>
      <w:sz w:val="21"/>
      <w:szCs w:val="24"/>
    </w:rPr>
  </w:style>
  <w:style w:type="character" w:styleId="1380" w:customStyle="1">
    <w:name w:val="atitle21"/>
    <w:qFormat/>
    <w:rPr>
      <w:rFonts w:ascii="Arial" w:hAnsi="Arial" w:cs="Arial"/>
      <w:b/>
      <w:bCs/>
      <w:sz w:val="35"/>
      <w:szCs w:val="35"/>
    </w:rPr>
  </w:style>
  <w:style w:type="character" w:styleId="1381" w:customStyle="1">
    <w:name w:val="标题 1 Char2"/>
    <w:qFormat/>
    <w:rPr>
      <w:rFonts w:ascii="Times New Roman" w:hAnsi="Times New Roman" w:eastAsia="宋体" w:cs="Times New Roman"/>
      <w:b/>
      <w:bCs/>
      <w:sz w:val="32"/>
      <w:szCs w:val="28"/>
    </w:rPr>
  </w:style>
  <w:style w:type="character" w:styleId="1382" w:customStyle="1">
    <w:name w:val="op_dict3_lineone_result_tip"/>
    <w:qFormat/>
    <w:rPr>
      <w:color w:val="999999"/>
    </w:rPr>
  </w:style>
  <w:style w:type="character" w:styleId="1383" w:customStyle="1">
    <w:name w:val="标题 2 Char2"/>
    <w:qFormat/>
    <w:rPr>
      <w:rFonts w:ascii="Times New Roman" w:hAnsi="Times New Roman" w:eastAsia="宋体" w:cs="Times New Roman"/>
      <w:b/>
      <w:bCs/>
      <w:sz w:val="30"/>
      <w:szCs w:val="32"/>
    </w:rPr>
  </w:style>
  <w:style w:type="character" w:styleId="1384" w:customStyle="1">
    <w:name w:val="标题 3 Char2"/>
    <w:qFormat/>
    <w:rPr>
      <w:rFonts w:ascii="Times New Roman" w:hAnsi="Times New Roman" w:eastAsia="宋体" w:cs="Times New Roman"/>
      <w:b/>
      <w:bCs/>
      <w:sz w:val="28"/>
      <w:szCs w:val="18"/>
    </w:rPr>
  </w:style>
  <w:style w:type="character" w:styleId="1385" w:customStyle="1">
    <w:name w:val="WW8Num9z2"/>
    <w:qFormat/>
    <w:rPr>
      <w:rFonts w:ascii="StarSymbol" w:hAnsi="StarSymbol" w:cs="StarSymbol"/>
      <w:sz w:val="18"/>
      <w:szCs w:val="18"/>
    </w:rPr>
  </w:style>
  <w:style w:type="character" w:styleId="1386" w:customStyle="1">
    <w:name w:val="标题 4 Char2"/>
    <w:qFormat/>
    <w:rPr>
      <w:rFonts w:ascii="Times New Roman" w:hAnsi="Times New Roman" w:eastAsia="宋体" w:cs="Times New Roman"/>
      <w:b/>
      <w:bCs/>
      <w:sz w:val="24"/>
      <w:szCs w:val="28"/>
    </w:rPr>
  </w:style>
  <w:style w:type="character" w:styleId="1387" w:customStyle="1">
    <w:name w:val="WW8Num13z1"/>
    <w:qFormat/>
    <w:rPr>
      <w:rFonts w:ascii="Wingdings 2" w:hAnsi="Wingdings 2" w:cs="StarSymbol"/>
      <w:sz w:val="18"/>
      <w:szCs w:val="18"/>
    </w:rPr>
  </w:style>
  <w:style w:type="character" w:styleId="1388" w:customStyle="1">
    <w:name w:val="标题 5 Char2"/>
    <w:qFormat/>
    <w:rPr>
      <w:rFonts w:ascii="Times New Roman" w:hAnsi="Times New Roman" w:eastAsia="宋体" w:cs="Times New Roman"/>
      <w:b/>
      <w:bCs/>
      <w:sz w:val="21"/>
      <w:szCs w:val="28"/>
      <w:lang w:val="zh-CN"/>
    </w:rPr>
  </w:style>
  <w:style w:type="character" w:styleId="1389" w:customStyle="1">
    <w:name w:val="WW8Num15z7"/>
    <w:qFormat/>
    <w:rPr>
      <w:rFonts w:ascii="Wingdings" w:hAnsi="Wingdings"/>
    </w:rPr>
  </w:style>
  <w:style w:type="character" w:styleId="1390" w:customStyle="1">
    <w:name w:val="标题 6 Char2"/>
    <w:qFormat/>
    <w:rPr>
      <w:rFonts w:ascii="Cambria" w:hAnsi="Cambria" w:eastAsia="宋体" w:cs="Times New Roman"/>
      <w:b/>
      <w:bCs/>
      <w:sz w:val="24"/>
      <w:szCs w:val="24"/>
      <w:lang w:val="zh-CN"/>
    </w:rPr>
  </w:style>
  <w:style w:type="character" w:styleId="1391" w:customStyle="1">
    <w:name w:val="WW8Num26z0"/>
    <w:qFormat/>
    <w:rPr>
      <w:rFonts w:ascii="Wingdings" w:hAnsi="Wingdings" w:cs="StarSymbol"/>
      <w:sz w:val="18"/>
      <w:szCs w:val="18"/>
    </w:rPr>
  </w:style>
  <w:style w:type="character" w:styleId="1392" w:customStyle="1">
    <w:name w:val="正文文本缩进 Char3"/>
    <w:qFormat/>
    <w:rPr>
      <w:rFonts w:ascii="Times New Roman" w:hAnsi="Times New Roman" w:eastAsia="宋体" w:cs="Times New Roman"/>
      <w:szCs w:val="24"/>
      <w:lang w:val="zh-CN" w:eastAsia="zh-CN"/>
    </w:rPr>
  </w:style>
  <w:style w:type="character" w:styleId="1393" w:customStyle="1">
    <w:name w:val="WW8Num26z2"/>
    <w:qFormat/>
    <w:rPr>
      <w:rFonts w:ascii="StarSymbol" w:hAnsi="StarSymbol" w:cs="StarSymbol"/>
      <w:sz w:val="18"/>
      <w:szCs w:val="18"/>
    </w:rPr>
  </w:style>
  <w:style w:type="character" w:styleId="1394" w:customStyle="1">
    <w:name w:val="批注框文本 Char3"/>
    <w:uiPriority w:val="99"/>
    <w:qFormat/>
    <w:rPr>
      <w:rFonts w:ascii="Times New Roman" w:hAnsi="Times New Roman" w:eastAsia="宋体" w:cs="Times New Roman"/>
      <w:sz w:val="18"/>
      <w:szCs w:val="18"/>
    </w:rPr>
  </w:style>
  <w:style w:type="character" w:styleId="1395" w:customStyle="1">
    <w:name w:val="bz-content"/>
    <w:qFormat/>
  </w:style>
  <w:style w:type="character" w:styleId="1396" w:customStyle="1">
    <w:name w:val="标题 Char2"/>
    <w:qFormat/>
    <w:rPr>
      <w:rFonts w:ascii="Cambria" w:hAnsi="Cambria" w:eastAsia="黑体" w:cs="Times New Roman"/>
      <w:b/>
      <w:bCs/>
      <w:sz w:val="52"/>
      <w:szCs w:val="32"/>
    </w:rPr>
  </w:style>
  <w:style w:type="character" w:styleId="1397" w:customStyle="1">
    <w:name w:val="标题 字符1"/>
    <w:qFormat/>
    <w:rPr>
      <w:rFonts w:ascii="宋体" w:hAnsi="宋体" w:eastAsia="方正小标宋_GBK" w:cs="Times New Roman"/>
      <w:color w:val="000000"/>
      <w:sz w:val="52"/>
      <w:szCs w:val="52"/>
    </w:rPr>
  </w:style>
  <w:style w:type="character" w:styleId="1398" w:customStyle="1">
    <w:name w:val="正文2 字符"/>
    <w:link w:val="1399"/>
    <w:qFormat/>
    <w:rPr>
      <w:szCs w:val="24"/>
    </w:rPr>
  </w:style>
  <w:style w:type="paragraph" w:styleId="1399" w:customStyle="1">
    <w:name w:val="正文2"/>
    <w:basedOn w:val="842"/>
    <w:link w:val="1398"/>
    <w:qFormat/>
    <w:pPr>
      <w:ind w:firstLine="420"/>
      <w:spacing w:line="360" w:lineRule="auto"/>
    </w:pPr>
    <w:rPr>
      <w:sz w:val="20"/>
      <w:lang w:eastAsia="en-US"/>
    </w:rPr>
  </w:style>
  <w:style w:type="character" w:styleId="1400" w:customStyle="1">
    <w:name w:val="WW8Num4z2"/>
    <w:qFormat/>
    <w:rPr>
      <w:rFonts w:ascii="StarSymbol" w:hAnsi="StarSymbol" w:cs="StarSymbol"/>
      <w:sz w:val="18"/>
      <w:szCs w:val="18"/>
    </w:rPr>
  </w:style>
  <w:style w:type="character" w:styleId="1401" w:customStyle="1">
    <w:name w:val="标题 7 Char2"/>
    <w:qFormat/>
    <w:rPr>
      <w:rFonts w:ascii="Times New Roman" w:hAnsi="Times New Roman" w:eastAsia="宋体" w:cs="Times New Roman"/>
      <w:b/>
      <w:bCs/>
      <w:sz w:val="24"/>
      <w:szCs w:val="24"/>
    </w:rPr>
  </w:style>
  <w:style w:type="character" w:styleId="1402" w:customStyle="1">
    <w:name w:val="WW-Absatz-Standardschriftart1"/>
    <w:qFormat/>
  </w:style>
  <w:style w:type="character" w:styleId="1403" w:customStyle="1">
    <w:name w:val="标题 9 Char2"/>
    <w:qFormat/>
    <w:rPr>
      <w:rFonts w:ascii="Times New Roman" w:hAnsi="Times New Roman" w:eastAsia="宋体" w:cs="Times New Roman"/>
      <w:b/>
      <w:bCs/>
      <w:sz w:val="30"/>
      <w:szCs w:val="18"/>
    </w:rPr>
  </w:style>
  <w:style w:type="character" w:styleId="1404" w:customStyle="1">
    <w:name w:val="WW8Num3z1"/>
    <w:qFormat/>
    <w:rPr>
      <w:rFonts w:ascii="Wingdings 2" w:hAnsi="Wingdings 2" w:cs="StarSymbol"/>
      <w:sz w:val="18"/>
      <w:szCs w:val="18"/>
    </w:rPr>
  </w:style>
  <w:style w:type="character" w:styleId="1405" w:customStyle="1">
    <w:name w:val="批注文字 Char3"/>
    <w:uiPriority w:val="99"/>
    <w:qFormat/>
    <w:rPr>
      <w:rFonts w:ascii="Times New Roman" w:hAnsi="Times New Roman" w:eastAsia="宋体" w:cs="Times New Roman"/>
      <w:szCs w:val="24"/>
      <w:lang w:val="zh-CN"/>
    </w:rPr>
  </w:style>
  <w:style w:type="character" w:styleId="1406" w:customStyle="1">
    <w:name w:val="WW8Num29z1"/>
    <w:qFormat/>
    <w:rPr>
      <w:rFonts w:ascii="Wingdings 2" w:hAnsi="Wingdings 2" w:cs="StarSymbol"/>
      <w:sz w:val="18"/>
      <w:szCs w:val="18"/>
    </w:rPr>
  </w:style>
  <w:style w:type="character" w:styleId="1407" w:customStyle="1">
    <w:name w:val="正文文本 Char3"/>
    <w:qFormat/>
    <w:rPr>
      <w:rFonts w:ascii="Times New Roman" w:hAnsi="Times New Roman" w:eastAsia="宋体" w:cs="Times New Roman"/>
      <w:szCs w:val="24"/>
    </w:rPr>
  </w:style>
  <w:style w:type="character" w:styleId="1408" w:customStyle="1">
    <w:name w:val="WW8Num9z1"/>
    <w:qFormat/>
    <w:rPr>
      <w:rFonts w:ascii="Wingdings 2" w:hAnsi="Wingdings 2" w:cs="StarSymbol"/>
      <w:sz w:val="18"/>
      <w:szCs w:val="18"/>
    </w:rPr>
  </w:style>
  <w:style w:type="character" w:styleId="1409" w:customStyle="1">
    <w:name w:val="日期 Char3"/>
    <w:qFormat/>
    <w:rPr>
      <w:rFonts w:ascii="Times New Roman" w:hAnsi="Times New Roman" w:eastAsia="宋体" w:cs="Times New Roman"/>
      <w:szCs w:val="24"/>
    </w:rPr>
  </w:style>
  <w:style w:type="character" w:styleId="1410" w:customStyle="1">
    <w:name w:val="WW8Num5z1"/>
    <w:qFormat/>
    <w:rPr>
      <w:rFonts w:ascii="Wingdings 2" w:hAnsi="Wingdings 2" w:cs="StarSymbol"/>
      <w:sz w:val="18"/>
      <w:szCs w:val="18"/>
    </w:rPr>
  </w:style>
  <w:style w:type="character" w:styleId="1411" w:customStyle="1">
    <w:name w:val="正文首行缩进 Char4"/>
    <w:basedOn w:val="1407"/>
    <w:qFormat/>
    <w:rPr>
      <w:rFonts w:ascii="Times New Roman" w:hAnsi="Times New Roman" w:eastAsia="宋体" w:cs="Times New Roman"/>
      <w:szCs w:val="24"/>
    </w:rPr>
  </w:style>
  <w:style w:type="character" w:styleId="1412" w:customStyle="1">
    <w:name w:val="标题 4 字符1"/>
    <w:uiPriority w:val="9"/>
    <w:qFormat/>
    <w:rPr>
      <w:rFonts w:ascii="仿宋" w:hAnsi="仿宋" w:eastAsia="仿宋"/>
      <w:b/>
      <w:bCs/>
      <w:sz w:val="32"/>
      <w:szCs w:val="32"/>
    </w:rPr>
  </w:style>
  <w:style w:type="character" w:styleId="1413" w:customStyle="1">
    <w:name w:val="正文文本 2 Char2"/>
    <w:qFormat/>
    <w:rPr>
      <w:rFonts w:ascii="Times New Roman" w:hAnsi="Times New Roman" w:eastAsia="宋体" w:cs="Times New Roman"/>
      <w:szCs w:val="24"/>
    </w:rPr>
  </w:style>
  <w:style w:type="character" w:styleId="1414" w:customStyle="1">
    <w:name w:val="Bullets"/>
    <w:qFormat/>
    <w:rPr>
      <w:rFonts w:ascii="StarSymbol" w:hAnsi="StarSymbol" w:eastAsia="StarSymbol" w:cs="StarSymbol"/>
      <w:sz w:val="18"/>
      <w:szCs w:val="18"/>
    </w:rPr>
  </w:style>
  <w:style w:type="character" w:styleId="1415" w:customStyle="1">
    <w:name w:val="正文文本 3 Char2"/>
    <w:qFormat/>
    <w:rPr>
      <w:rFonts w:ascii="Times New Roman" w:hAnsi="Times New Roman" w:eastAsia="宋体" w:cs="Times New Roman"/>
      <w:sz w:val="16"/>
      <w:szCs w:val="16"/>
    </w:rPr>
  </w:style>
  <w:style w:type="character" w:styleId="1416" w:customStyle="1">
    <w:name w:val="WW8Num39z2"/>
    <w:qFormat/>
    <w:rPr>
      <w:rFonts w:ascii="StarSymbol" w:hAnsi="StarSymbol" w:cs="StarSymbol"/>
      <w:sz w:val="18"/>
      <w:szCs w:val="18"/>
    </w:rPr>
  </w:style>
  <w:style w:type="character" w:styleId="1417" w:customStyle="1">
    <w:name w:val="正文文本缩进 2 Char3"/>
    <w:qFormat/>
    <w:rPr>
      <w:rFonts w:ascii="Times New Roman" w:hAnsi="Times New Roman" w:eastAsia="楷体_GB2312" w:cs="Times New Roman"/>
      <w:sz w:val="24"/>
      <w:szCs w:val="24"/>
    </w:rPr>
  </w:style>
  <w:style w:type="character" w:styleId="1418" w:customStyle="1">
    <w:name w:val="WW8Num11z2"/>
    <w:qFormat/>
    <w:rPr>
      <w:rFonts w:ascii="StarSymbol" w:hAnsi="StarSymbol" w:cs="StarSymbol"/>
      <w:sz w:val="18"/>
      <w:szCs w:val="18"/>
    </w:rPr>
  </w:style>
  <w:style w:type="character" w:styleId="1419" w:customStyle="1">
    <w:name w:val="正文文本缩进 3 Char2"/>
    <w:qFormat/>
    <w:rPr>
      <w:rFonts w:ascii="Times New Roman" w:hAnsi="Times New Roman" w:eastAsia="宋体" w:cs="Times New Roman"/>
      <w:sz w:val="16"/>
      <w:szCs w:val="16"/>
    </w:rPr>
  </w:style>
  <w:style w:type="character" w:styleId="1420" w:customStyle="1">
    <w:name w:val="WW8Num4z1"/>
    <w:qFormat/>
    <w:rPr>
      <w:rFonts w:ascii="Wingdings" w:hAnsi="Wingdings"/>
    </w:rPr>
  </w:style>
  <w:style w:type="character" w:styleId="1421" w:customStyle="1">
    <w:name w:val="方案正文 Char1"/>
    <w:link w:val="1422"/>
    <w:qFormat/>
    <w:rPr>
      <w:rFonts w:ascii="宋体" w:hAnsi="宋体" w:cs="宋体"/>
      <w:szCs w:val="28"/>
    </w:rPr>
  </w:style>
  <w:style w:type="paragraph" w:styleId="1422" w:customStyle="1">
    <w:name w:val="方案正文"/>
    <w:basedOn w:val="842"/>
    <w:next w:val="842"/>
    <w:link w:val="1421"/>
    <w:qFormat/>
    <w:pPr>
      <w:ind w:firstLine="200"/>
      <w:jc w:val="left"/>
      <w:spacing w:line="440" w:lineRule="exact"/>
    </w:pPr>
    <w:rPr>
      <w:rFonts w:ascii="宋体" w:hAnsi="宋体"/>
      <w:sz w:val="20"/>
      <w:szCs w:val="28"/>
      <w:lang w:eastAsia="en-US"/>
    </w:rPr>
  </w:style>
  <w:style w:type="character" w:styleId="1423" w:customStyle="1">
    <w:name w:val="标题 8 字符1"/>
    <w:uiPriority w:val="9"/>
    <w:qFormat/>
    <w:rPr>
      <w:rFonts w:ascii="Arial" w:hAnsi="Arial" w:eastAsia="黑体" w:cs="Times New Roman"/>
      <w:sz w:val="24"/>
      <w:szCs w:val="24"/>
    </w:rPr>
  </w:style>
  <w:style w:type="character" w:styleId="1424" w:customStyle="1">
    <w:name w:val="FA正文 Char"/>
    <w:link w:val="1425"/>
    <w:qFormat/>
    <w:rPr>
      <w:rFonts w:ascii="宋体" w:hAnsi="宋体"/>
      <w:spacing w:val="10"/>
      <w:sz w:val="24"/>
      <w:szCs w:val="24"/>
    </w:rPr>
  </w:style>
  <w:style w:type="paragraph" w:styleId="1425" w:customStyle="1">
    <w:name w:val="FA正文"/>
    <w:basedOn w:val="842"/>
    <w:link w:val="1424"/>
    <w:qFormat/>
    <w:pPr>
      <w:ind w:firstLine="520"/>
      <w:spacing w:line="360" w:lineRule="auto"/>
      <w:tabs>
        <w:tab w:val="left" w:pos="3375" w:leader="none"/>
      </w:tabs>
    </w:pPr>
    <w:rPr>
      <w:rFonts w:ascii="宋体" w:hAnsi="宋体"/>
      <w:spacing w:val="10"/>
      <w:sz w:val="24"/>
      <w:lang w:eastAsia="en-US"/>
    </w:rPr>
  </w:style>
  <w:style w:type="character" w:styleId="1426" w:customStyle="1">
    <w:name w:val="WW8Num18z7"/>
    <w:qFormat/>
    <w:rPr>
      <w:rFonts w:ascii="Wingdings" w:hAnsi="Wingdings"/>
    </w:rPr>
  </w:style>
  <w:style w:type="character" w:styleId="1427" w:customStyle="1">
    <w:name w:val="方案正文-样式 小四 行距: 1.5 倍行距 Char"/>
    <w:link w:val="1428"/>
    <w:qFormat/>
    <w:rPr>
      <w:sz w:val="24"/>
      <w:lang w:val="zh-CN"/>
    </w:rPr>
  </w:style>
  <w:style w:type="paragraph" w:styleId="1428" w:customStyle="1">
    <w:name w:val="方案正文-样式 小四 行距: 1.5 倍行距"/>
    <w:basedOn w:val="842"/>
    <w:link w:val="1427"/>
    <w:qFormat/>
    <w:pPr>
      <w:ind w:left="1134" w:firstLine="480"/>
      <w:spacing w:before="260" w:after="260" w:line="360" w:lineRule="auto"/>
    </w:pPr>
    <w:rPr>
      <w:sz w:val="24"/>
      <w:szCs w:val="20"/>
      <w:lang w:val="zh-CN" w:eastAsia="en-US"/>
    </w:rPr>
  </w:style>
  <w:style w:type="character" w:styleId="1429" w:customStyle="1">
    <w:name w:val="WW8Num36z2"/>
    <w:qFormat/>
    <w:rPr>
      <w:rFonts w:ascii="StarSymbol" w:hAnsi="StarSymbol" w:cs="StarSymbol"/>
      <w:sz w:val="18"/>
      <w:szCs w:val="18"/>
    </w:rPr>
  </w:style>
  <w:style w:type="character" w:styleId="1430" w:customStyle="1">
    <w:name w:val="label_list1"/>
    <w:qFormat/>
  </w:style>
  <w:style w:type="character" w:styleId="1431" w:customStyle="1">
    <w:name w:val="WW8Num9z0"/>
    <w:qFormat/>
    <w:rPr>
      <w:rFonts w:ascii="Wingdings" w:hAnsi="Wingdings" w:cs="StarSymbol"/>
      <w:sz w:val="18"/>
      <w:szCs w:val="18"/>
    </w:rPr>
  </w:style>
  <w:style w:type="character" w:styleId="1432" w:customStyle="1">
    <w:name w:val="p11b1"/>
    <w:qFormat/>
    <w:rPr>
      <w:color w:val="000000"/>
      <w:spacing w:val="320"/>
      <w:sz w:val="20"/>
      <w:szCs w:val="20"/>
      <w:u w:val="none"/>
    </w:rPr>
  </w:style>
  <w:style w:type="character" w:styleId="1433" w:customStyle="1">
    <w:name w:val="WW8Num8z1"/>
    <w:qFormat/>
    <w:rPr>
      <w:rFonts w:ascii="Wingdings 2" w:hAnsi="Wingdings 2" w:cs="StarSymbol"/>
      <w:sz w:val="18"/>
      <w:szCs w:val="18"/>
    </w:rPr>
  </w:style>
  <w:style w:type="character" w:styleId="1434" w:customStyle="1">
    <w:name w:val="Indent Normal Char"/>
    <w:qFormat/>
    <w:rPr>
      <w:rFonts w:hint="eastAsia" w:ascii="宋体" w:hAnsi="宋体" w:eastAsia="宋体"/>
      <w:sz w:val="21"/>
      <w:szCs w:val="24"/>
      <w:lang w:val="en-US" w:eastAsia="zh-CN" w:bidi="ar-SA"/>
    </w:rPr>
  </w:style>
  <w:style w:type="character" w:styleId="1435" w:customStyle="1">
    <w:name w:val="标题 2 字符1"/>
    <w:qFormat/>
    <w:rPr>
      <w:rFonts w:ascii="楷体" w:eastAsia="楷体"/>
      <w:b/>
      <w:bCs/>
      <w:color w:val="000000"/>
      <w:sz w:val="32"/>
      <w:szCs w:val="28"/>
    </w:rPr>
  </w:style>
  <w:style w:type="character" w:styleId="1436" w:customStyle="1">
    <w:name w:val="large1"/>
    <w:qFormat/>
    <w:rPr>
      <w:rFonts w:hint="eastAsia" w:ascii="宋体" w:hAnsi="宋体" w:eastAsia="宋体"/>
      <w:sz w:val="22"/>
      <w:szCs w:val="22"/>
    </w:rPr>
  </w:style>
  <w:style w:type="character" w:styleId="1437" w:customStyle="1">
    <w:name w:val="WW8Num32z1"/>
    <w:qFormat/>
    <w:rPr>
      <w:rFonts w:ascii="Wingdings 2" w:hAnsi="Wingdings 2" w:cs="StarSymbol"/>
      <w:sz w:val="18"/>
      <w:szCs w:val="18"/>
    </w:rPr>
  </w:style>
  <w:style w:type="character" w:styleId="1438" w:customStyle="1">
    <w:name w:val="f141"/>
    <w:qFormat/>
    <w:rPr>
      <w:sz w:val="21"/>
      <w:szCs w:val="21"/>
    </w:rPr>
  </w:style>
  <w:style w:type="character" w:styleId="1439" w:customStyle="1">
    <w:name w:val="WW8Num25z2"/>
    <w:qFormat/>
    <w:rPr>
      <w:rFonts w:ascii="StarSymbol" w:hAnsi="StarSymbol" w:cs="StarSymbol"/>
      <w:sz w:val="18"/>
      <w:szCs w:val="18"/>
    </w:rPr>
  </w:style>
  <w:style w:type="character" w:styleId="1440" w:customStyle="1">
    <w:name w:val="14_black1"/>
    <w:qFormat/>
    <w:rPr>
      <w:color w:val="000000"/>
      <w:sz w:val="23"/>
      <w:szCs w:val="23"/>
    </w:rPr>
  </w:style>
  <w:style w:type="character" w:styleId="1441" w:customStyle="1">
    <w:name w:val="WW8Num20z0"/>
    <w:qFormat/>
    <w:rPr>
      <w:rFonts w:ascii="Wingdings" w:hAnsi="Wingdings"/>
    </w:rPr>
  </w:style>
  <w:style w:type="character" w:styleId="1442" w:customStyle="1">
    <w:name w:val="正文2 Char Char"/>
    <w:qFormat/>
    <w:rPr>
      <w:rFonts w:hint="eastAsia" w:ascii="仿宋_GB2312" w:eastAsia="仿宋_GB2312"/>
      <w:sz w:val="24"/>
    </w:rPr>
  </w:style>
  <w:style w:type="character" w:styleId="1443" w:customStyle="1">
    <w:name w:val="WW8Num2z0"/>
    <w:qFormat/>
    <w:rPr>
      <w:rFonts w:ascii="Wingdings" w:hAnsi="Wingdings" w:cs="StarSymbol"/>
      <w:sz w:val="18"/>
      <w:szCs w:val="18"/>
    </w:rPr>
  </w:style>
  <w:style w:type="character" w:styleId="1444" w:customStyle="1">
    <w:name w:val="mini-tree-nodetext2"/>
    <w:basedOn w:val="852"/>
    <w:qFormat/>
  </w:style>
  <w:style w:type="character" w:styleId="1445" w:customStyle="1">
    <w:name w:val="WW8Num8z2"/>
    <w:qFormat/>
    <w:rPr>
      <w:rFonts w:ascii="StarSymbol" w:hAnsi="StarSymbol" w:cs="StarSymbol"/>
      <w:sz w:val="18"/>
      <w:szCs w:val="18"/>
    </w:rPr>
  </w:style>
  <w:style w:type="character" w:styleId="1446" w:customStyle="1">
    <w:name w:val="before"/>
    <w:basedOn w:val="852"/>
    <w:qFormat/>
  </w:style>
  <w:style w:type="character" w:styleId="1447" w:customStyle="1">
    <w:name w:val="WW8Num39z0"/>
    <w:qFormat/>
    <w:rPr>
      <w:rFonts w:ascii="Wingdings" w:hAnsi="Wingdings" w:cs="StarSymbol"/>
      <w:sz w:val="18"/>
      <w:szCs w:val="18"/>
    </w:rPr>
  </w:style>
  <w:style w:type="character" w:styleId="1448" w:customStyle="1">
    <w:name w:val="first-child"/>
    <w:basedOn w:val="852"/>
    <w:qFormat/>
  </w:style>
  <w:style w:type="character" w:styleId="1449" w:customStyle="1">
    <w:name w:val="WW8Num6z0"/>
    <w:qFormat/>
    <w:rPr>
      <w:rFonts w:ascii="Wingdings" w:hAnsi="Wingdings" w:cs="StarSymbol"/>
      <w:sz w:val="18"/>
      <w:szCs w:val="18"/>
    </w:rPr>
  </w:style>
  <w:style w:type="character" w:styleId="1450" w:customStyle="1">
    <w:name w:val="icon501"/>
    <w:qFormat/>
    <w:rPr>
      <w:color w:val="a6a6a6"/>
      <w:sz w:val="27"/>
      <w:szCs w:val="27"/>
    </w:rPr>
  </w:style>
  <w:style w:type="character" w:styleId="1451" w:customStyle="1">
    <w:name w:val="WW8Num36z0"/>
    <w:qFormat/>
    <w:rPr>
      <w:rFonts w:ascii="Wingdings" w:hAnsi="Wingdings" w:cs="StarSymbol"/>
      <w:sz w:val="18"/>
      <w:szCs w:val="18"/>
    </w:rPr>
  </w:style>
  <w:style w:type="character" w:styleId="1452" w:customStyle="1">
    <w:name w:val="range-menu-item-main-content"/>
    <w:basedOn w:val="852"/>
    <w:qFormat/>
  </w:style>
  <w:style w:type="character" w:styleId="1453" w:customStyle="1">
    <w:name w:val="WW8Num37z2"/>
    <w:qFormat/>
    <w:rPr>
      <w:rFonts w:ascii="StarSymbol" w:hAnsi="StarSymbol" w:cs="StarSymbol"/>
      <w:sz w:val="18"/>
      <w:szCs w:val="18"/>
    </w:rPr>
  </w:style>
  <w:style w:type="character" w:styleId="1454" w:customStyle="1">
    <w:name w:val="first-child1"/>
    <w:basedOn w:val="852"/>
    <w:qFormat/>
  </w:style>
  <w:style w:type="character" w:styleId="1455" w:customStyle="1">
    <w:name w:val="默认段落字体1"/>
    <w:qFormat/>
  </w:style>
  <w:style w:type="character" w:styleId="1456" w:customStyle="1">
    <w:name w:val="active__1oyv"/>
    <w:qFormat/>
    <w:rPr>
      <w:color w:val="383838"/>
    </w:rPr>
  </w:style>
  <w:style w:type="character" w:styleId="1457" w:customStyle="1">
    <w:name w:val="WW8Num36z1"/>
    <w:qFormat/>
    <w:rPr>
      <w:rFonts w:ascii="Wingdings 2" w:hAnsi="Wingdings 2" w:cs="StarSymbol"/>
      <w:sz w:val="18"/>
      <w:szCs w:val="18"/>
    </w:rPr>
  </w:style>
  <w:style w:type="character" w:styleId="1458" w:customStyle="1">
    <w:name w:val="icon499"/>
    <w:qFormat/>
    <w:rPr>
      <w:color w:val="a6a6a6"/>
      <w:sz w:val="27"/>
      <w:szCs w:val="27"/>
    </w:rPr>
  </w:style>
  <w:style w:type="character" w:styleId="1459" w:customStyle="1">
    <w:name w:val="main1"/>
    <w:qFormat/>
    <w:rPr>
      <w:rFonts w:ascii="ˎ̥" w:hAnsi="ˎ̥" w:eastAsia="宋体"/>
      <w:b/>
      <w:sz w:val="21"/>
      <w:szCs w:val="21"/>
      <w:lang w:val="en-US" w:eastAsia="zh-CN" w:bidi="ar-SA"/>
    </w:rPr>
  </w:style>
  <w:style w:type="character" w:styleId="1460" w:customStyle="1">
    <w:name w:val="first-child2"/>
    <w:basedOn w:val="852"/>
    <w:qFormat/>
  </w:style>
  <w:style w:type="character" w:styleId="146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62" w:customStyle="1">
    <w:name w:val="icon500"/>
    <w:basedOn w:val="852"/>
    <w:qFormat/>
  </w:style>
  <w:style w:type="character" w:styleId="1463" w:customStyle="1">
    <w:name w:val="WW8Num15z2"/>
    <w:qFormat/>
    <w:rPr>
      <w:rFonts w:ascii="StarSymbol" w:hAnsi="StarSymbol" w:cs="StarSymbol"/>
      <w:sz w:val="18"/>
      <w:szCs w:val="18"/>
    </w:rPr>
  </w:style>
  <w:style w:type="character" w:styleId="1464" w:customStyle="1">
    <w:name w:val="range-menu-item-main-content1"/>
    <w:basedOn w:val="852"/>
    <w:qFormat/>
  </w:style>
  <w:style w:type="character" w:styleId="1465" w:customStyle="1">
    <w:name w:val="WW8Num3z0"/>
    <w:qFormat/>
    <w:rPr>
      <w:rFonts w:ascii="Wingdings" w:hAnsi="Wingdings" w:cs="StarSymbol"/>
      <w:sz w:val="18"/>
      <w:szCs w:val="18"/>
    </w:rPr>
  </w:style>
  <w:style w:type="character" w:styleId="1466" w:customStyle="1">
    <w:name w:val="overdue"/>
    <w:basedOn w:val="852"/>
    <w:qFormat/>
  </w:style>
  <w:style w:type="character" w:styleId="1467" w:customStyle="1">
    <w:name w:val="正文文本 字符1"/>
    <w:semiHidden/>
    <w:qFormat/>
    <w:rPr>
      <w:rFonts w:ascii="Times New Roman" w:hAnsi="Times New Roman" w:eastAsia="方正仿宋_GBK" w:cs="Times New Roman"/>
      <w:sz w:val="24"/>
      <w:szCs w:val="20"/>
    </w:rPr>
  </w:style>
  <w:style w:type="character" w:styleId="1468" w:customStyle="1">
    <w:name w:val="overdue2"/>
    <w:basedOn w:val="852"/>
    <w:qFormat/>
  </w:style>
  <w:style w:type="character" w:styleId="1469" w:customStyle="1">
    <w:name w:val="表头样式 Char"/>
    <w:qFormat/>
    <w:rPr>
      <w:rFonts w:ascii="Arial" w:hAnsi="Arial" w:cs="Arial"/>
      <w:b/>
      <w:sz w:val="21"/>
      <w:szCs w:val="21"/>
    </w:rPr>
  </w:style>
  <w:style w:type="character" w:styleId="1470" w:customStyle="1">
    <w:name w:val="dls-icon[data-role=icon]"/>
    <w:qFormat/>
    <w:rPr>
      <w:sz w:val="24"/>
      <w:szCs w:val="24"/>
    </w:rPr>
  </w:style>
  <w:style w:type="character" w:styleId="1471" w:customStyle="1">
    <w:name w:val="maintext1"/>
    <w:qFormat/>
    <w:rPr>
      <w:rFonts w:ascii="Arial" w:hAnsi="Arial" w:cs="Arial"/>
      <w:color w:val="000000"/>
      <w:sz w:val="18"/>
      <w:szCs w:val="18"/>
    </w:rPr>
  </w:style>
  <w:style w:type="character" w:styleId="1472" w:customStyle="1">
    <w:name w:val="icon502"/>
    <w:qFormat/>
    <w:rPr>
      <w:color w:val="a6a6a6"/>
      <w:sz w:val="27"/>
      <w:szCs w:val="27"/>
    </w:rPr>
  </w:style>
  <w:style w:type="character" w:styleId="1473" w:customStyle="1">
    <w:name w:val="tw4winMark"/>
    <w:qFormat/>
    <w:rPr>
      <w:rFonts w:ascii="Courier New" w:hAnsi="Courier New" w:cs="Courier New"/>
      <w:vanish/>
      <w:color w:val="800080"/>
      <w:vertAlign w:val="subscript"/>
    </w:rPr>
  </w:style>
  <w:style w:type="character" w:styleId="1474" w:customStyle="1">
    <w:name w:val="列表段落 字符"/>
    <w:link w:val="1475"/>
    <w:qFormat/>
    <w:rPr>
      <w:szCs w:val="24"/>
    </w:rPr>
  </w:style>
  <w:style w:type="paragraph" w:styleId="1475" w:customStyle="1">
    <w:name w:val="列表段落1"/>
    <w:basedOn w:val="842"/>
    <w:link w:val="1474"/>
    <w:qFormat/>
    <w:pPr>
      <w:ind w:firstLine="420"/>
    </w:pPr>
    <w:rPr>
      <w:sz w:val="20"/>
      <w:lang w:eastAsia="en-US"/>
    </w:rPr>
  </w:style>
  <w:style w:type="character" w:styleId="1476" w:customStyle="1">
    <w:name w:val="称呼 Char1"/>
    <w:qFormat/>
    <w:rPr>
      <w:sz w:val="21"/>
    </w:rPr>
  </w:style>
  <w:style w:type="character" w:styleId="1477" w:customStyle="1">
    <w:name w:val="批注主题 Char3"/>
    <w:uiPriority w:val="99"/>
    <w:qFormat/>
    <w:rPr>
      <w:rFonts w:ascii="Times New Roman" w:hAnsi="Times New Roman" w:eastAsia="宋体" w:cs="Times New Roman"/>
      <w:b/>
      <w:bCs/>
      <w:szCs w:val="24"/>
      <w:lang w:val="zh-CN"/>
    </w:rPr>
  </w:style>
  <w:style w:type="character" w:styleId="1478" w:customStyle="1">
    <w:name w:val="正文Normal Char"/>
    <w:qFormat/>
    <w:rPr>
      <w:rFonts w:ascii="Arial" w:hAnsi="Arial" w:cs="Arial"/>
      <w:sz w:val="24"/>
      <w:szCs w:val="24"/>
    </w:rPr>
  </w:style>
  <w:style w:type="character" w:styleId="1479" w:customStyle="1">
    <w:name w:val="定制正文 Arial 小四 首行缩进:  0.74 厘米 行距: 1.5 倍行距1 + 宋体 Char"/>
    <w:link w:val="1480"/>
    <w:qFormat/>
    <w:rPr>
      <w:rFonts w:ascii="Arial" w:hAnsi="Arial" w:cs="宋体"/>
      <w:bCs/>
      <w:szCs w:val="21"/>
    </w:rPr>
  </w:style>
  <w:style w:type="paragraph" w:styleId="1480" w:customStyle="1">
    <w:name w:val="定制正文 Arial 小四 首行缩进:  0.74 厘米 行距: 1.5 倍行距1 + 宋体"/>
    <w:basedOn w:val="842"/>
    <w:link w:val="1479"/>
    <w:qFormat/>
    <w:pPr>
      <w:ind w:firstLine="420"/>
      <w:spacing w:line="360" w:lineRule="auto"/>
    </w:pPr>
    <w:rPr>
      <w:rFonts w:ascii="Arial" w:hAnsi="Arial"/>
      <w:bCs/>
      <w:sz w:val="20"/>
      <w:szCs w:val="21"/>
      <w:lang w:eastAsia="en-US"/>
    </w:rPr>
  </w:style>
  <w:style w:type="character" w:styleId="1481" w:customStyle="1">
    <w:name w:val="WW8Num16z1"/>
    <w:qFormat/>
    <w:rPr>
      <w:rFonts w:ascii="Wingdings" w:hAnsi="Wingdings"/>
    </w:rPr>
  </w:style>
  <w:style w:type="character" w:styleId="1482" w:customStyle="1">
    <w:name w:val="Indent Normal Char1"/>
    <w:link w:val="1483"/>
    <w:qFormat/>
    <w:rPr>
      <w:sz w:val="24"/>
      <w:szCs w:val="24"/>
    </w:rPr>
  </w:style>
  <w:style w:type="paragraph" w:styleId="1483" w:customStyle="1">
    <w:name w:val="Indent Normal"/>
    <w:basedOn w:val="842"/>
    <w:link w:val="1482"/>
    <w:qFormat/>
    <w:pPr>
      <w:ind w:firstLine="150"/>
      <w:spacing w:line="360" w:lineRule="auto"/>
    </w:pPr>
    <w:rPr>
      <w:sz w:val="24"/>
      <w:lang w:eastAsia="en-US"/>
    </w:rPr>
  </w:style>
  <w:style w:type="character" w:styleId="1484" w:customStyle="1">
    <w:name w:val="WW8Num7z2"/>
    <w:qFormat/>
    <w:rPr>
      <w:rFonts w:ascii="StarSymbol" w:hAnsi="StarSymbol" w:cs="StarSymbol"/>
      <w:sz w:val="18"/>
      <w:szCs w:val="18"/>
    </w:rPr>
  </w:style>
  <w:style w:type="character" w:styleId="1485" w:customStyle="1">
    <w:name w:val="正文-new Char"/>
    <w:link w:val="1486"/>
    <w:qFormat/>
    <w:rPr>
      <w:rFonts w:ascii="宋体" w:hAnsi="宋体" w:cs="宋体"/>
      <w:szCs w:val="21"/>
    </w:rPr>
  </w:style>
  <w:style w:type="paragraph" w:styleId="1486" w:customStyle="1">
    <w:name w:val="正文-new"/>
    <w:basedOn w:val="842"/>
    <w:link w:val="1485"/>
    <w:qFormat/>
    <w:pPr>
      <w:ind w:firstLine="425"/>
      <w:spacing w:line="360" w:lineRule="auto"/>
    </w:pPr>
    <w:rPr>
      <w:rFonts w:ascii="宋体" w:hAnsi="宋体"/>
      <w:sz w:val="20"/>
      <w:szCs w:val="21"/>
      <w:lang w:eastAsia="en-US"/>
    </w:rPr>
  </w:style>
  <w:style w:type="character" w:styleId="1487" w:customStyle="1">
    <w:name w:val="WW8Num24z0"/>
    <w:qFormat/>
    <w:rPr>
      <w:rFonts w:ascii="Wingdings" w:hAnsi="Wingdings" w:cs="StarSymbol"/>
      <w:sz w:val="18"/>
      <w:szCs w:val="18"/>
    </w:rPr>
  </w:style>
  <w:style w:type="character" w:styleId="1488" w:customStyle="1">
    <w:name w:val="_正文段落 Char"/>
    <w:qFormat/>
    <w:rPr>
      <w:sz w:val="24"/>
      <w:szCs w:val="24"/>
    </w:rPr>
  </w:style>
  <w:style w:type="character" w:styleId="1489" w:customStyle="1">
    <w:name w:val="WW8Num33z2"/>
    <w:qFormat/>
    <w:rPr>
      <w:rFonts w:ascii="StarSymbol" w:hAnsi="StarSymbol" w:cs="StarSymbol"/>
      <w:sz w:val="18"/>
      <w:szCs w:val="18"/>
    </w:rPr>
  </w:style>
  <w:style w:type="character" w:styleId="1490" w:customStyle="1">
    <w:name w:val="样式 宋体 小四 段前: 7.8 磅 行距: 1.5 倍行距 Char"/>
    <w:link w:val="1491"/>
    <w:qFormat/>
    <w:rPr>
      <w:rFonts w:ascii="宋体" w:hAnsi="宋体"/>
      <w:szCs w:val="21"/>
    </w:rPr>
  </w:style>
  <w:style w:type="paragraph" w:styleId="1491" w:customStyle="1">
    <w:name w:val="样式 宋体 小四 段前: 7.8 磅 行距: 1.5 倍行距"/>
    <w:basedOn w:val="842"/>
    <w:link w:val="1490"/>
    <w:qFormat/>
    <w:pPr>
      <w:ind w:firstLine="420"/>
      <w:jc w:val="left"/>
      <w:spacing w:line="360" w:lineRule="auto"/>
    </w:pPr>
    <w:rPr>
      <w:rFonts w:ascii="宋体" w:hAnsi="宋体"/>
      <w:sz w:val="20"/>
      <w:szCs w:val="21"/>
      <w:lang w:eastAsia="en-US"/>
    </w:rPr>
  </w:style>
  <w:style w:type="character" w:styleId="1492" w:customStyle="1">
    <w:name w:val="WW8Num38z1"/>
    <w:qFormat/>
    <w:rPr>
      <w:rFonts w:ascii="Wingdings 2" w:hAnsi="Wingdings 2" w:cs="StarSymbol"/>
      <w:sz w:val="18"/>
      <w:szCs w:val="18"/>
    </w:rPr>
  </w:style>
  <w:style w:type="character" w:styleId="1493" w:customStyle="1">
    <w:name w:val="表格样式 宋体 5号 Char"/>
    <w:link w:val="1494"/>
    <w:qFormat/>
    <w:rPr>
      <w:rFonts w:ascii="宋体" w:hAnsi="宋体"/>
      <w:szCs w:val="21"/>
      <w:lang w:val="zh-CN"/>
    </w:rPr>
  </w:style>
  <w:style w:type="paragraph" w:styleId="1494" w:customStyle="1">
    <w:name w:val="表格样式 宋体 5号"/>
    <w:basedOn w:val="842"/>
    <w:link w:val="1493"/>
    <w:qFormat/>
    <w:pPr>
      <w:jc w:val="left"/>
    </w:pPr>
    <w:rPr>
      <w:rFonts w:ascii="宋体" w:hAnsi="宋体"/>
      <w:sz w:val="20"/>
      <w:szCs w:val="21"/>
      <w:lang w:val="zh-CN" w:eastAsia="en-US"/>
    </w:rPr>
  </w:style>
  <w:style w:type="character" w:styleId="1495" w:customStyle="1">
    <w:name w:val="WW8Num7z1"/>
    <w:qFormat/>
    <w:rPr>
      <w:rFonts w:ascii="Wingdings 2" w:hAnsi="Wingdings 2" w:cs="StarSymbol"/>
      <w:sz w:val="18"/>
      <w:szCs w:val="18"/>
    </w:rPr>
  </w:style>
  <w:style w:type="character" w:styleId="1496" w:customStyle="1">
    <w:name w:val="样式 宋体 四号"/>
    <w:qFormat/>
    <w:rPr>
      <w:rFonts w:ascii="宋体" w:hAnsi="宋体" w:eastAsia="仿宋_GB2312"/>
      <w:sz w:val="28"/>
    </w:rPr>
  </w:style>
  <w:style w:type="character" w:styleId="1497" w:customStyle="1">
    <w:name w:val="WW8Num17z2"/>
    <w:qFormat/>
    <w:rPr>
      <w:rFonts w:ascii="StarSymbol" w:hAnsi="StarSymbol" w:cs="StarSymbol"/>
      <w:sz w:val="18"/>
      <w:szCs w:val="18"/>
    </w:rPr>
  </w:style>
  <w:style w:type="character" w:styleId="1498" w:customStyle="1">
    <w:name w:val="我的正文 Char"/>
    <w:link w:val="1499"/>
    <w:qFormat/>
    <w:rPr>
      <w:rFonts w:ascii="Arial" w:hAnsi="Arial"/>
      <w:sz w:val="24"/>
      <w:szCs w:val="18"/>
    </w:rPr>
  </w:style>
  <w:style w:type="paragraph" w:styleId="1499" w:customStyle="1">
    <w:name w:val="我的正文"/>
    <w:basedOn w:val="842"/>
    <w:link w:val="1498"/>
    <w:qFormat/>
    <w:pPr>
      <w:ind w:firstLine="200"/>
      <w:spacing w:line="360" w:lineRule="auto"/>
      <w:widowControl/>
    </w:pPr>
    <w:rPr>
      <w:rFonts w:ascii="Arial" w:hAnsi="Arial"/>
      <w:sz w:val="24"/>
      <w:szCs w:val="18"/>
      <w:lang w:eastAsia="en-US"/>
    </w:rPr>
  </w:style>
  <w:style w:type="character" w:styleId="1500" w:customStyle="1">
    <w:name w:val="WW8Num10z1"/>
    <w:qFormat/>
    <w:rPr>
      <w:rFonts w:ascii="Wingdings 2" w:hAnsi="Wingdings 2" w:cs="StarSymbol"/>
      <w:sz w:val="18"/>
      <w:szCs w:val="18"/>
    </w:rPr>
  </w:style>
  <w:style w:type="character" w:styleId="1501" w:customStyle="1">
    <w:name w:val="脚注文本 字符"/>
    <w:qFormat/>
    <w:rPr>
      <w:rFonts w:ascii="Times New Roman" w:hAnsi="Times New Roman" w:eastAsia="宋体" w:cs="Times New Roman"/>
      <w:sz w:val="18"/>
      <w:szCs w:val="18"/>
    </w:rPr>
  </w:style>
  <w:style w:type="character" w:styleId="1502" w:customStyle="1">
    <w:name w:val="WW8Num27z0"/>
    <w:qFormat/>
    <w:rPr>
      <w:rFonts w:ascii="Wingdings" w:hAnsi="Wingdings" w:cs="StarSymbol"/>
      <w:sz w:val="18"/>
      <w:szCs w:val="18"/>
    </w:rPr>
  </w:style>
  <w:style w:type="character" w:styleId="1503" w:customStyle="1">
    <w:name w:val="脚注文本 Char2"/>
    <w:qFormat/>
    <w:rPr>
      <w:rFonts w:ascii="Times New Roman" w:hAnsi="Times New Roman" w:eastAsia="宋体" w:cs="Times New Roman"/>
      <w:sz w:val="18"/>
      <w:szCs w:val="18"/>
    </w:rPr>
  </w:style>
  <w:style w:type="character" w:styleId="1504" w:customStyle="1">
    <w:name w:val="WW8Num10z2"/>
    <w:qFormat/>
    <w:rPr>
      <w:rFonts w:ascii="StarSymbol" w:hAnsi="StarSymbol" w:cs="StarSymbol"/>
      <w:sz w:val="18"/>
      <w:szCs w:val="18"/>
    </w:rPr>
  </w:style>
  <w:style w:type="character" w:styleId="1505" w:customStyle="1">
    <w:name w:val="HTML 地址 字符"/>
    <w:qFormat/>
    <w:rPr>
      <w:rFonts w:ascii="Times New Roman" w:hAnsi="Times New Roman" w:eastAsia="宋体" w:cs="Times New Roman"/>
      <w:i/>
      <w:iCs/>
      <w:szCs w:val="24"/>
    </w:rPr>
  </w:style>
  <w:style w:type="character" w:styleId="1506" w:customStyle="1">
    <w:name w:val="pi1"/>
    <w:qFormat/>
    <w:rPr>
      <w:color w:val="0000ff"/>
    </w:rPr>
  </w:style>
  <w:style w:type="character" w:styleId="1507" w:customStyle="1">
    <w:name w:val="HTML 地址 Char2"/>
    <w:qFormat/>
    <w:rPr>
      <w:i/>
      <w:iCs/>
      <w:szCs w:val="24"/>
    </w:rPr>
  </w:style>
  <w:style w:type="character" w:styleId="1508" w:customStyle="1">
    <w:name w:val="WW-Absatz-Standardschriftart"/>
    <w:qFormat/>
  </w:style>
  <w:style w:type="character" w:styleId="1509" w:customStyle="1">
    <w:name w:val="HTML 预设格式 字符"/>
    <w:qFormat/>
    <w:rPr>
      <w:rFonts w:ascii="Courier New" w:hAnsi="Courier New" w:eastAsia="宋体" w:cs="Courier New"/>
      <w:sz w:val="20"/>
      <w:szCs w:val="20"/>
    </w:rPr>
  </w:style>
  <w:style w:type="character" w:styleId="1510" w:customStyle="1">
    <w:name w:val="WW8Num27z1"/>
    <w:qFormat/>
    <w:rPr>
      <w:rFonts w:ascii="Wingdings 2" w:hAnsi="Wingdings 2" w:cs="StarSymbol"/>
      <w:sz w:val="18"/>
      <w:szCs w:val="18"/>
    </w:rPr>
  </w:style>
  <w:style w:type="character" w:styleId="1511" w:customStyle="1">
    <w:name w:val="HTML 预设格式 Char2"/>
    <w:qFormat/>
    <w:rPr>
      <w:rFonts w:ascii="Courier New" w:hAnsi="Courier New" w:cs="Courier New"/>
    </w:rPr>
  </w:style>
  <w:style w:type="character" w:styleId="1512" w:customStyle="1">
    <w:name w:val="WW8Num20z2"/>
    <w:qFormat/>
    <w:rPr>
      <w:rFonts w:ascii="StarSymbol" w:hAnsi="StarSymbol" w:cs="StarSymbol"/>
      <w:sz w:val="18"/>
      <w:szCs w:val="18"/>
    </w:rPr>
  </w:style>
  <w:style w:type="character" w:styleId="1513" w:customStyle="1">
    <w:name w:val="发布"/>
    <w:qFormat/>
    <w:rPr>
      <w:rFonts w:ascii="黑体" w:eastAsia="黑体"/>
      <w:spacing w:val="22"/>
      <w:position w:val="3"/>
      <w:sz w:val="28"/>
    </w:rPr>
  </w:style>
  <w:style w:type="character" w:styleId="1514" w:customStyle="1">
    <w:name w:val="WW8Num29z0"/>
    <w:qFormat/>
    <w:rPr>
      <w:rFonts w:ascii="Wingdings" w:hAnsi="Wingdings" w:cs="StarSymbol"/>
      <w:sz w:val="18"/>
      <w:szCs w:val="18"/>
    </w:rPr>
  </w:style>
  <w:style w:type="character" w:styleId="1515" w:customStyle="1">
    <w:name w:val="EmailStyle87"/>
    <w:qFormat/>
    <w:rPr>
      <w:rFonts w:ascii="Arial" w:hAnsi="Arial" w:eastAsia="宋体" w:cs="Arial"/>
      <w:color w:val="000000"/>
      <w:sz w:val="20"/>
    </w:rPr>
  </w:style>
  <w:style w:type="character" w:styleId="1516" w:customStyle="1">
    <w:name w:val="WW8Num24z2"/>
    <w:qFormat/>
    <w:rPr>
      <w:rFonts w:ascii="StarSymbol" w:hAnsi="StarSymbol" w:cs="StarSymbol"/>
      <w:sz w:val="18"/>
      <w:szCs w:val="18"/>
    </w:rPr>
  </w:style>
  <w:style w:type="character" w:styleId="1517" w:customStyle="1">
    <w:name w:val="EmailStyle88"/>
    <w:qFormat/>
    <w:rPr>
      <w:rFonts w:ascii="Arial" w:hAnsi="Arial" w:eastAsia="宋体" w:cs="Arial"/>
      <w:color w:val="000000"/>
      <w:sz w:val="20"/>
    </w:rPr>
  </w:style>
  <w:style w:type="character" w:styleId="1518" w:customStyle="1">
    <w:name w:val="称呼 字符1"/>
    <w:qFormat/>
    <w:rPr>
      <w:rFonts w:ascii="Times New Roman" w:hAnsi="Times New Roman" w:eastAsia="宋体" w:cs="Times New Roman"/>
      <w:szCs w:val="24"/>
    </w:rPr>
  </w:style>
  <w:style w:type="character" w:styleId="1519" w:customStyle="1">
    <w:name w:val="FA正文 Char Char"/>
    <w:qFormat/>
    <w:rPr>
      <w:rFonts w:hAnsi="宋体" w:cs="宋体"/>
      <w:sz w:val="24"/>
      <w:szCs w:val="21"/>
    </w:rPr>
  </w:style>
  <w:style w:type="character" w:styleId="1520" w:customStyle="1">
    <w:name w:val="副标题 字符1"/>
    <w:qFormat/>
    <w:rPr>
      <w:b/>
      <w:bCs/>
      <w:sz w:val="32"/>
      <w:szCs w:val="32"/>
    </w:rPr>
  </w:style>
  <w:style w:type="character" w:styleId="1521" w:customStyle="1">
    <w:name w:val="注释标题 字符"/>
    <w:qFormat/>
    <w:rPr>
      <w:rFonts w:ascii="Times New Roman" w:hAnsi="Times New Roman" w:eastAsia="宋体" w:cs="Times New Roman"/>
      <w:szCs w:val="24"/>
    </w:rPr>
  </w:style>
  <w:style w:type="character" w:styleId="1522" w:customStyle="1">
    <w:name w:val="正文文本首行缩进 2 字符1"/>
    <w:basedOn w:val="1392"/>
    <w:qFormat/>
    <w:rPr>
      <w:rFonts w:ascii="Times New Roman" w:hAnsi="Times New Roman" w:eastAsia="宋体" w:cs="Times New Roman"/>
      <w:szCs w:val="24"/>
      <w:lang w:val="zh-CN" w:eastAsia="zh-CN"/>
    </w:rPr>
  </w:style>
  <w:style w:type="character" w:styleId="1523" w:customStyle="1">
    <w:name w:val="注释标题 Char3"/>
    <w:qFormat/>
    <w:rPr>
      <w:szCs w:val="24"/>
    </w:rPr>
  </w:style>
  <w:style w:type="character" w:styleId="1524" w:customStyle="1">
    <w:name w:val="Char Char312"/>
    <w:qFormat/>
    <w:rPr>
      <w:rFonts w:eastAsia="宋体"/>
      <w:sz w:val="21"/>
      <w:szCs w:val="24"/>
      <w:lang w:val="en-US" w:eastAsia="zh-CN" w:bidi="ar-SA"/>
    </w:rPr>
  </w:style>
  <w:style w:type="character" w:styleId="1525" w:customStyle="1">
    <w:name w:val="EmailStyle127"/>
    <w:qFormat/>
    <w:rPr>
      <w:rFonts w:ascii="Arial" w:hAnsi="Arial" w:eastAsia="宋体" w:cs="Arial"/>
      <w:color w:val="000000"/>
      <w:sz w:val="20"/>
    </w:rPr>
  </w:style>
  <w:style w:type="character" w:styleId="1526" w:customStyle="1">
    <w:name w:val="!BECC正文 Char"/>
    <w:link w:val="1527"/>
    <w:qFormat/>
    <w:rPr>
      <w:sz w:val="24"/>
      <w:szCs w:val="24"/>
    </w:rPr>
  </w:style>
  <w:style w:type="paragraph" w:styleId="1527" w:customStyle="1">
    <w:name w:val="!BECC正文"/>
    <w:basedOn w:val="842"/>
    <w:link w:val="1526"/>
    <w:qFormat/>
    <w:pPr>
      <w:contextualSpacing/>
      <w:ind w:firstLine="200"/>
      <w:spacing w:line="360" w:lineRule="auto"/>
      <w:tabs>
        <w:tab w:val="left" w:pos="0" w:leader="none"/>
      </w:tabs>
    </w:pPr>
    <w:rPr>
      <w:sz w:val="24"/>
      <w:lang w:eastAsia="en-US"/>
    </w:rPr>
  </w:style>
  <w:style w:type="character" w:styleId="1528" w:customStyle="1">
    <w:name w:val="EmailStyle128"/>
    <w:qFormat/>
    <w:rPr>
      <w:rFonts w:ascii="Arial" w:hAnsi="Arial" w:eastAsia="宋体" w:cs="Arial"/>
      <w:color w:val="000000"/>
      <w:sz w:val="20"/>
    </w:rPr>
  </w:style>
  <w:style w:type="character" w:styleId="1529" w:customStyle="1">
    <w:name w:val="ordinary-span-edit2"/>
    <w:qFormat/>
  </w:style>
  <w:style w:type="character" w:styleId="1530" w:customStyle="1">
    <w:name w:val="标题 2 Char1"/>
    <w:qFormat/>
    <w:rPr>
      <w:b/>
      <w:bCs/>
      <w:sz w:val="30"/>
      <w:szCs w:val="32"/>
    </w:rPr>
  </w:style>
  <w:style w:type="character" w:styleId="1531" w:customStyle="1">
    <w:name w:val="!RepPar_alt+p Char"/>
    <w:link w:val="1532"/>
    <w:qFormat/>
    <w:rPr>
      <w:sz w:val="24"/>
      <w:szCs w:val="24"/>
      <w:lang w:val="zh-CN"/>
    </w:rPr>
  </w:style>
  <w:style w:type="paragraph" w:styleId="1532" w:customStyle="1">
    <w:name w:val="!RepPar_alt+p"/>
    <w:basedOn w:val="842"/>
    <w:link w:val="1531"/>
    <w:qFormat/>
    <w:pPr>
      <w:ind w:firstLine="200"/>
      <w:spacing w:line="360" w:lineRule="auto"/>
    </w:pPr>
    <w:rPr>
      <w:sz w:val="24"/>
      <w:lang w:val="zh-CN" w:eastAsia="en-US"/>
    </w:rPr>
  </w:style>
  <w:style w:type="character" w:styleId="1533" w:customStyle="1">
    <w:name w:val="bz-content1"/>
    <w:qFormat/>
    <w:rPr>
      <w:sz w:val="20"/>
      <w:szCs w:val="20"/>
      <w:u w:val="none"/>
    </w:rPr>
  </w:style>
  <w:style w:type="character" w:styleId="1534" w:customStyle="1">
    <w:name w:val="highlight1"/>
    <w:qFormat/>
    <w:rPr>
      <w:shd w:val="clear" w:color="auto" w:fill="ffff00"/>
    </w:rPr>
  </w:style>
  <w:style w:type="character" w:styleId="1535" w:customStyle="1">
    <w:name w:val="Char Char3"/>
    <w:qFormat/>
    <w:rPr>
      <w:rFonts w:eastAsia="宋体"/>
      <w:sz w:val="21"/>
      <w:szCs w:val="24"/>
      <w:lang w:val="en-US" w:eastAsia="zh-CN" w:bidi="ar-SA"/>
    </w:rPr>
  </w:style>
  <w:style w:type="character" w:styleId="1536" w:customStyle="1">
    <w:name w:val="highlight"/>
    <w:qFormat/>
  </w:style>
  <w:style w:type="character" w:styleId="1537" w:customStyle="1">
    <w:name w:val="style12"/>
    <w:qFormat/>
  </w:style>
  <w:style w:type="character" w:styleId="1538" w:customStyle="1">
    <w:name w:val="样式1 Char"/>
    <w:link w:val="1539"/>
    <w:qFormat/>
    <w:rPr>
      <w:sz w:val="24"/>
      <w:szCs w:val="24"/>
    </w:rPr>
  </w:style>
  <w:style w:type="paragraph" w:styleId="1539" w:customStyle="1">
    <w:name w:val="样式1"/>
    <w:basedOn w:val="842"/>
    <w:link w:val="1538"/>
    <w:qFormat/>
    <w:pPr>
      <w:ind w:firstLine="480"/>
      <w:spacing w:line="300" w:lineRule="auto"/>
    </w:pPr>
    <w:rPr>
      <w:sz w:val="24"/>
      <w:lang w:eastAsia="en-US"/>
    </w:rPr>
  </w:style>
  <w:style w:type="character" w:styleId="1540" w:customStyle="1">
    <w:name w:val="font201"/>
    <w:qFormat/>
    <w:rPr>
      <w:spacing w:val="300"/>
    </w:rPr>
  </w:style>
  <w:style w:type="character" w:styleId="1541" w:customStyle="1">
    <w:name w:val="明显强调1"/>
    <w:qFormat/>
    <w:rPr>
      <w:i/>
      <w:iCs/>
      <w:color w:val="5b9bd5"/>
    </w:rPr>
  </w:style>
  <w:style w:type="character" w:styleId="1542" w:customStyle="1">
    <w:name w:val="lawsitemtext1"/>
    <w:qFormat/>
    <w:rPr>
      <w:color w:val="696969"/>
      <w:spacing w:val="280"/>
      <w:sz w:val="21"/>
      <w:szCs w:val="21"/>
    </w:rPr>
  </w:style>
  <w:style w:type="character" w:styleId="1543" w:customStyle="1">
    <w:name w:val="文字 Char Char"/>
    <w:link w:val="1544"/>
    <w:qFormat/>
    <w:rPr>
      <w:rFonts w:ascii="楷体_GB2312" w:eastAsia="楷体_GB2312"/>
      <w:sz w:val="28"/>
    </w:rPr>
  </w:style>
  <w:style w:type="paragraph" w:styleId="1544" w:customStyle="1">
    <w:name w:val="文字"/>
    <w:basedOn w:val="842"/>
    <w:link w:val="1543"/>
    <w:qFormat/>
    <w:pPr>
      <w:ind w:right="-210" w:firstLine="556"/>
      <w:spacing w:line="312" w:lineRule="auto"/>
      <w:tabs>
        <w:tab w:val="left" w:pos="8520" w:leader="none"/>
      </w:tabs>
    </w:pPr>
    <w:rPr>
      <w:rFonts w:ascii="楷体_GB2312" w:eastAsia="楷体_GB2312"/>
      <w:sz w:val="28"/>
      <w:szCs w:val="20"/>
      <w:lang w:eastAsia="en-US"/>
    </w:rPr>
  </w:style>
  <w:style w:type="character" w:styleId="1545" w:customStyle="1">
    <w:name w:val="l151"/>
    <w:qFormat/>
  </w:style>
  <w:style w:type="character" w:styleId="1546" w:customStyle="1">
    <w:name w:val="Char Char31"/>
    <w:qFormat/>
    <w:rPr>
      <w:rFonts w:eastAsia="宋体"/>
      <w:sz w:val="21"/>
      <w:szCs w:val="24"/>
      <w:lang w:val="en-US" w:eastAsia="zh-CN" w:bidi="ar-SA"/>
    </w:rPr>
  </w:style>
  <w:style w:type="character" w:styleId="1547" w:customStyle="1">
    <w:name w:val="EmailStyle891"/>
    <w:qFormat/>
    <w:rPr>
      <w:rFonts w:ascii="Arial" w:hAnsi="Arial" w:eastAsia="宋体" w:cs="Arial"/>
      <w:color w:val="000000"/>
      <w:sz w:val="20"/>
    </w:rPr>
  </w:style>
  <w:style w:type="character" w:styleId="1548" w:customStyle="1">
    <w:name w:val="一级条标题 Char"/>
    <w:qFormat/>
    <w:rPr>
      <w:rFonts w:ascii="黑体" w:hAnsi="Times New Roman" w:eastAsia="黑体" w:cs="Times New Roman"/>
      <w:szCs w:val="20"/>
    </w:rPr>
  </w:style>
  <w:style w:type="character" w:styleId="1549" w:customStyle="1">
    <w:name w:val="EmailStyle901"/>
    <w:qFormat/>
    <w:rPr>
      <w:rFonts w:ascii="Arial" w:hAnsi="Arial" w:eastAsia="宋体" w:cs="Arial"/>
      <w:color w:val="000000"/>
      <w:sz w:val="20"/>
    </w:rPr>
  </w:style>
  <w:style w:type="character" w:styleId="1550" w:customStyle="1">
    <w:name w:val="small1"/>
    <w:qFormat/>
    <w:rPr>
      <w:rFonts w:ascii="Verdana" w:hAnsi="Verdana"/>
      <w:sz w:val="18"/>
      <w:szCs w:val="18"/>
    </w:rPr>
  </w:style>
  <w:style w:type="character" w:styleId="1551" w:customStyle="1">
    <w:name w:val="二级条标题 Char"/>
    <w:qFormat/>
    <w:rPr>
      <w:rFonts w:ascii="黑体" w:hAnsi="Times New Roman" w:eastAsia="黑体" w:cs="Times New Roman"/>
      <w:szCs w:val="20"/>
    </w:rPr>
  </w:style>
  <w:style w:type="character" w:styleId="1552" w:customStyle="1">
    <w:name w:val="fnt1"/>
    <w:qFormat/>
    <w:rPr>
      <w:rFonts w:ascii="Verdana" w:hAnsi="Verdana"/>
      <w:color w:val="666666"/>
      <w:sz w:val="18"/>
      <w:szCs w:val="18"/>
    </w:rPr>
  </w:style>
  <w:style w:type="character" w:styleId="1553" w:customStyle="1">
    <w:name w:val="三级条标题 Char"/>
    <w:link w:val="1554"/>
    <w:qFormat/>
    <w:rPr>
      <w:rFonts w:ascii="黑体" w:eastAsia="黑体"/>
    </w:rPr>
  </w:style>
  <w:style w:type="paragraph" w:styleId="1554" w:customStyle="1">
    <w:name w:val="三级条标题"/>
    <w:basedOn w:val="1229"/>
    <w:next w:val="1206"/>
    <w:link w:val="1553"/>
    <w:qFormat/>
    <w:pPr>
      <w:ind w:left="780" w:hanging="360"/>
      <w:tabs>
        <w:tab w:val="left" w:pos="1440" w:leader="none"/>
      </w:tabs>
      <w:outlineLvl w:val="4"/>
    </w:pPr>
  </w:style>
  <w:style w:type="character" w:styleId="1555" w:customStyle="1">
    <w:name w:val="paragraph1 Char"/>
    <w:link w:val="1556"/>
    <w:qFormat/>
    <w:rPr>
      <w:rFonts w:ascii="仿宋_GB2312" w:eastAsia="仿宋_GB2312"/>
      <w:sz w:val="28"/>
      <w:szCs w:val="24"/>
    </w:rPr>
  </w:style>
  <w:style w:type="paragraph" w:styleId="1556" w:customStyle="1">
    <w:name w:val="paragraph1"/>
    <w:basedOn w:val="842"/>
    <w:link w:val="1555"/>
    <w:qFormat/>
    <w:pPr>
      <w:ind w:firstLine="200"/>
      <w:spacing w:line="360" w:lineRule="auto"/>
    </w:pPr>
    <w:rPr>
      <w:rFonts w:ascii="仿宋_GB2312" w:eastAsia="仿宋_GB2312"/>
      <w:sz w:val="28"/>
      <w:lang w:eastAsia="en-US"/>
    </w:rPr>
  </w:style>
  <w:style w:type="character" w:styleId="1557" w:customStyle="1">
    <w:name w:val="注： Char"/>
    <w:link w:val="1558"/>
    <w:qFormat/>
    <w:rPr>
      <w:rFonts w:ascii="宋体" w:hAnsi="等线" w:eastAsia="Arial" w:cs="Arial"/>
      <w:sz w:val="18"/>
      <w:szCs w:val="22"/>
      <w:lang w:val="en-US" w:eastAsia="zh-CN" w:bidi="ar-SA"/>
    </w:rPr>
  </w:style>
  <w:style w:type="paragraph" w:styleId="1558" w:customStyle="1">
    <w:name w:val="注："/>
    <w:next w:val="1206"/>
    <w:link w:val="1557"/>
    <w:qFormat/>
    <w:pPr>
      <w:ind w:left="840" w:hanging="420"/>
      <w:jc w:val="both"/>
      <w:widowControl w:val="off"/>
      <w:tabs>
        <w:tab w:val="left" w:pos="1200" w:leader="none"/>
      </w:tabs>
    </w:pPr>
    <w:rPr>
      <w:rFonts w:ascii="宋体" w:hAnsi="等线" w:eastAsia="Arial" w:cs="Arial"/>
      <w:sz w:val="18"/>
      <w:szCs w:val="22"/>
    </w:rPr>
  </w:style>
  <w:style w:type="character" w:styleId="1559" w:customStyle="1">
    <w:name w:val="EmailStyle1271"/>
    <w:qFormat/>
    <w:rPr>
      <w:rFonts w:ascii="Arial" w:hAnsi="Arial" w:eastAsia="宋体" w:cs="Arial"/>
      <w:color w:val="000000"/>
      <w:sz w:val="20"/>
    </w:rPr>
  </w:style>
  <w:style w:type="character" w:styleId="1560" w:customStyle="1">
    <w:name w:val="WW-Absatz-Standardschriftart1111"/>
    <w:qFormat/>
  </w:style>
  <w:style w:type="character" w:styleId="1561" w:customStyle="1">
    <w:name w:val="EmailStyle1281"/>
    <w:qFormat/>
    <w:rPr>
      <w:rFonts w:ascii="Arial" w:hAnsi="Arial" w:eastAsia="宋体" w:cs="Arial"/>
      <w:color w:val="000000"/>
      <w:sz w:val="20"/>
    </w:rPr>
  </w:style>
  <w:style w:type="character" w:styleId="1562" w:customStyle="1">
    <w:name w:val="WW8Num1z7"/>
    <w:qFormat/>
    <w:rPr>
      <w:rFonts w:ascii="Wingdings" w:hAnsi="Wingdings"/>
    </w:rPr>
  </w:style>
  <w:style w:type="character" w:styleId="1563" w:customStyle="1">
    <w:name w:val="EmailStyle170"/>
    <w:qFormat/>
    <w:rPr>
      <w:rFonts w:ascii="Arial" w:hAnsi="Arial" w:eastAsia="宋体" w:cs="Arial"/>
      <w:color w:val="000000"/>
      <w:sz w:val="20"/>
    </w:rPr>
  </w:style>
  <w:style w:type="character" w:styleId="1564" w:customStyle="1">
    <w:name w:val="WW8Num19z2"/>
    <w:qFormat/>
    <w:rPr>
      <w:rFonts w:ascii="StarSymbol" w:hAnsi="StarSymbol" w:cs="StarSymbol"/>
      <w:sz w:val="18"/>
      <w:szCs w:val="18"/>
    </w:rPr>
  </w:style>
  <w:style w:type="character" w:styleId="1565" w:customStyle="1">
    <w:name w:val="EmailStyle171"/>
    <w:qFormat/>
    <w:rPr>
      <w:rFonts w:ascii="Arial" w:hAnsi="Arial" w:eastAsia="宋体" w:cs="Arial"/>
      <w:color w:val="000000"/>
      <w:sz w:val="20"/>
    </w:rPr>
  </w:style>
  <w:style w:type="character" w:styleId="1566" w:customStyle="1">
    <w:name w:val="WW8Num7z0"/>
    <w:qFormat/>
    <w:rPr>
      <w:rFonts w:ascii="Wingdings" w:hAnsi="Wingdings"/>
    </w:rPr>
  </w:style>
  <w:style w:type="character" w:styleId="1567" w:customStyle="1">
    <w:name w:val="Char Char311"/>
    <w:qFormat/>
    <w:rPr>
      <w:rFonts w:eastAsia="宋体"/>
      <w:sz w:val="21"/>
      <w:szCs w:val="24"/>
      <w:lang w:val="en-US" w:eastAsia="zh-CN" w:bidi="ar-SA"/>
    </w:rPr>
  </w:style>
  <w:style w:type="character" w:styleId="1568" w:customStyle="1">
    <w:name w:val="WW8Num25z1"/>
    <w:qFormat/>
    <w:rPr>
      <w:rFonts w:ascii="Wingdings 2" w:hAnsi="Wingdings 2" w:cs="StarSymbol"/>
      <w:sz w:val="18"/>
      <w:szCs w:val="18"/>
    </w:rPr>
  </w:style>
  <w:style w:type="character" w:styleId="1569" w:customStyle="1">
    <w:name w:val="EmailStyle200"/>
    <w:qFormat/>
    <w:rPr>
      <w:rFonts w:ascii="Arial" w:hAnsi="Arial" w:eastAsia="宋体" w:cs="Arial"/>
      <w:color w:val="000000"/>
      <w:sz w:val="20"/>
    </w:rPr>
  </w:style>
  <w:style w:type="character" w:styleId="1570" w:customStyle="1">
    <w:name w:val="WW8Num11z0"/>
    <w:qFormat/>
    <w:rPr>
      <w:rFonts w:ascii="Wingdings" w:hAnsi="Wingdings" w:cs="StarSymbol"/>
      <w:sz w:val="18"/>
      <w:szCs w:val="18"/>
    </w:rPr>
  </w:style>
  <w:style w:type="character" w:styleId="1571" w:customStyle="1">
    <w:name w:val="EmailStyle201"/>
    <w:qFormat/>
    <w:rPr>
      <w:rFonts w:ascii="Arial" w:hAnsi="Arial" w:eastAsia="宋体" w:cs="Arial"/>
      <w:color w:val="000000"/>
      <w:sz w:val="20"/>
    </w:rPr>
  </w:style>
  <w:style w:type="character" w:styleId="1572" w:customStyle="1">
    <w:name w:val="个人撰写风格"/>
    <w:qFormat/>
    <w:rPr>
      <w:rFonts w:ascii="Arial" w:hAnsi="Arial" w:eastAsia="宋体" w:cs="Arial"/>
      <w:color w:val="000000"/>
      <w:sz w:val="20"/>
    </w:rPr>
  </w:style>
  <w:style w:type="character" w:styleId="1573" w:customStyle="1">
    <w:name w:val="zn2 Char"/>
    <w:link w:val="1574"/>
    <w:qFormat/>
    <w:rPr>
      <w:rFonts w:ascii="华文楷体" w:hAnsi="Cambria" w:eastAsia="仿宋_GB2312"/>
      <w:b/>
      <w:bCs/>
      <w:sz w:val="32"/>
      <w:szCs w:val="32"/>
    </w:rPr>
  </w:style>
  <w:style w:type="paragraph" w:styleId="1574" w:customStyle="1">
    <w:name w:val="zn2"/>
    <w:basedOn w:val="1109"/>
    <w:link w:val="157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75" w:customStyle="1">
    <w:name w:val="引用 字符1"/>
    <w:uiPriority w:val="99"/>
    <w:qFormat/>
    <w:rPr>
      <w:rFonts w:ascii="Times New Roman" w:hAnsi="Times New Roman" w:eastAsia="宋体" w:cs="Times New Roman"/>
      <w:i/>
      <w:iCs/>
      <w:color w:val="404040"/>
      <w:szCs w:val="24"/>
    </w:rPr>
  </w:style>
  <w:style w:type="character" w:styleId="1576" w:customStyle="1">
    <w:name w:val="zn3 Char"/>
    <w:link w:val="1577"/>
    <w:qFormat/>
    <w:rPr>
      <w:rFonts w:ascii="仿宋_GB2312" w:hAnsi="仿宋_GB2312" w:eastAsia="仿宋_GB2312"/>
      <w:b/>
      <w:bCs/>
      <w:sz w:val="32"/>
      <w:szCs w:val="32"/>
    </w:rPr>
  </w:style>
  <w:style w:type="paragraph" w:styleId="1577" w:customStyle="1">
    <w:name w:val="zn3"/>
    <w:basedOn w:val="1111"/>
    <w:next w:val="842"/>
    <w:link w:val="157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78" w:customStyle="1">
    <w:name w:val="明显引用 字符"/>
    <w:link w:val="1579"/>
    <w:qFormat/>
    <w:rPr>
      <w:b/>
      <w:bCs/>
      <w:i/>
      <w:iCs/>
      <w:color w:val="4f81bd"/>
      <w:sz w:val="22"/>
      <w:lang w:eastAsia="en-US" w:bidi="en-US"/>
    </w:rPr>
  </w:style>
  <w:style w:type="paragraph" w:styleId="1579" w:customStyle="1">
    <w:name w:val="明显引用1"/>
    <w:basedOn w:val="842"/>
    <w:next w:val="842"/>
    <w:link w:val="1578"/>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80" w:customStyle="1">
    <w:name w:val="标题 5 Char1"/>
    <w:qFormat/>
    <w:rPr>
      <w:b/>
      <w:bCs/>
      <w:sz w:val="28"/>
      <w:szCs w:val="28"/>
    </w:rPr>
  </w:style>
  <w:style w:type="character" w:styleId="1581" w:customStyle="1">
    <w:name w:val="明显引用 字符1"/>
    <w:uiPriority w:val="99"/>
    <w:qFormat/>
    <w:rPr>
      <w:rFonts w:ascii="Times New Roman" w:hAnsi="Times New Roman" w:eastAsia="宋体" w:cs="Times New Roman"/>
      <w:i/>
      <w:iCs/>
      <w:color w:val="4f81bd"/>
      <w:szCs w:val="24"/>
    </w:rPr>
  </w:style>
  <w:style w:type="character" w:styleId="1582" w:customStyle="1">
    <w:name w:val="标题 6 Char1"/>
    <w:qFormat/>
    <w:rPr>
      <w:rFonts w:ascii="Calibri Light" w:hAnsi="Calibri Light" w:eastAsia="宋体" w:cs="Times New Roman"/>
      <w:b/>
      <w:bCs/>
      <w:sz w:val="24"/>
      <w:szCs w:val="24"/>
    </w:rPr>
  </w:style>
  <w:style w:type="character" w:styleId="1583" w:customStyle="1">
    <w:name w:val="明显引用 Char1"/>
    <w:uiPriority w:val="30"/>
    <w:qFormat/>
    <w:rPr>
      <w:i/>
      <w:iCs/>
      <w:color w:val="5b9bd5"/>
      <w:sz w:val="24"/>
    </w:rPr>
  </w:style>
  <w:style w:type="character" w:styleId="1584" w:customStyle="1">
    <w:name w:val="标题 7 Char1"/>
    <w:qFormat/>
    <w:rPr>
      <w:b/>
      <w:bCs/>
      <w:sz w:val="24"/>
      <w:szCs w:val="24"/>
    </w:rPr>
  </w:style>
  <w:style w:type="character" w:styleId="1585" w:customStyle="1">
    <w:name w:val="引用 字符"/>
    <w:link w:val="1586"/>
    <w:qFormat/>
    <w:rPr>
      <w:i/>
      <w:iCs/>
      <w:color w:val="000000"/>
      <w:sz w:val="22"/>
      <w:lang w:eastAsia="en-US" w:bidi="en-US"/>
    </w:rPr>
  </w:style>
  <w:style w:type="paragraph" w:styleId="1586" w:customStyle="1">
    <w:name w:val="引用1"/>
    <w:basedOn w:val="842"/>
    <w:next w:val="842"/>
    <w:link w:val="1585"/>
    <w:qFormat/>
    <w:pPr>
      <w:jc w:val="left"/>
      <w:spacing w:after="200" w:line="276" w:lineRule="auto"/>
      <w:widowControl/>
    </w:pPr>
    <w:rPr>
      <w:i/>
      <w:iCs/>
      <w:color w:val="000000"/>
      <w:sz w:val="22"/>
      <w:szCs w:val="20"/>
      <w:lang w:eastAsia="en-US" w:bidi="en-US"/>
    </w:rPr>
  </w:style>
  <w:style w:type="character" w:styleId="1587" w:customStyle="1">
    <w:name w:val="标题 8 Char1"/>
    <w:qFormat/>
    <w:rPr>
      <w:rFonts w:ascii="Calibri Light" w:hAnsi="Calibri Light" w:eastAsia="宋体" w:cs="Times New Roman"/>
      <w:sz w:val="24"/>
      <w:szCs w:val="24"/>
    </w:rPr>
  </w:style>
  <w:style w:type="character" w:styleId="1588" w:customStyle="1">
    <w:name w:val="不明显参考1"/>
    <w:qFormat/>
    <w:rPr>
      <w:smallCaps/>
      <w:color w:val="c0504d"/>
      <w:u w:val="single"/>
    </w:rPr>
  </w:style>
  <w:style w:type="character" w:styleId="1589" w:customStyle="1">
    <w:name w:val="标题 9 Char1"/>
    <w:qFormat/>
    <w:rPr>
      <w:rFonts w:ascii="Calibri Light" w:hAnsi="Calibri Light" w:eastAsia="宋体" w:cs="Times New Roman"/>
      <w:sz w:val="21"/>
      <w:szCs w:val="21"/>
    </w:rPr>
  </w:style>
  <w:style w:type="character" w:styleId="1590" w:customStyle="1">
    <w:name w:val="明显参考1"/>
    <w:qFormat/>
    <w:rPr>
      <w:b/>
      <w:bCs/>
      <w:smallCaps/>
      <w:color w:val="c0504d"/>
      <w:spacing w:val="5"/>
      <w:u w:val="single"/>
    </w:rPr>
  </w:style>
  <w:style w:type="character" w:styleId="1591" w:customStyle="1">
    <w:name w:val="脚注文本 Char1"/>
    <w:semiHidden/>
    <w:qFormat/>
    <w:rPr>
      <w:sz w:val="18"/>
      <w:szCs w:val="18"/>
    </w:rPr>
  </w:style>
  <w:style w:type="character" w:styleId="1592" w:customStyle="1">
    <w:name w:val="tpc_content1"/>
    <w:qFormat/>
    <w:rPr>
      <w:sz w:val="19"/>
      <w:szCs w:val="19"/>
    </w:rPr>
  </w:style>
  <w:style w:type="character" w:styleId="1593" w:customStyle="1">
    <w:name w:val="日期 Char1"/>
    <w:qFormat/>
    <w:rPr>
      <w:sz w:val="21"/>
      <w:szCs w:val="24"/>
    </w:rPr>
  </w:style>
  <w:style w:type="character" w:styleId="1594" w:customStyle="1">
    <w:name w:val="书籍标题1"/>
    <w:qFormat/>
    <w:rPr>
      <w:b/>
      <w:bCs/>
      <w:smallCaps/>
      <w:spacing w:val="5"/>
    </w:rPr>
  </w:style>
  <w:style w:type="character" w:styleId="1595" w:customStyle="1">
    <w:name w:val="正文文本 2 Char1"/>
    <w:uiPriority w:val="99"/>
    <w:qFormat/>
    <w:rPr>
      <w:sz w:val="21"/>
      <w:szCs w:val="24"/>
    </w:rPr>
  </w:style>
  <w:style w:type="character" w:styleId="1596" w:customStyle="1">
    <w:name w:val="short_text1"/>
    <w:qFormat/>
    <w:rPr>
      <w:sz w:val="26"/>
      <w:szCs w:val="26"/>
    </w:rPr>
  </w:style>
  <w:style w:type="character" w:styleId="1597" w:customStyle="1">
    <w:name w:val="正文文本 3 Char1"/>
    <w:qFormat/>
    <w:rPr>
      <w:sz w:val="16"/>
      <w:szCs w:val="16"/>
    </w:rPr>
  </w:style>
  <w:style w:type="character" w:styleId="1598" w:customStyle="1">
    <w:name w:val="ABC标题下的小点 Char"/>
    <w:link w:val="1599"/>
    <w:qFormat/>
    <w:rPr>
      <w:rFonts w:ascii="宋体" w:hAnsi="宋体"/>
    </w:rPr>
  </w:style>
  <w:style w:type="paragraph" w:styleId="1599" w:customStyle="1">
    <w:name w:val="ABC标题下的小点"/>
    <w:basedOn w:val="842"/>
    <w:link w:val="1598"/>
    <w:qFormat/>
    <w:pPr>
      <w:ind w:left="1190" w:hanging="567"/>
      <w:spacing w:line="360" w:lineRule="auto"/>
      <w:tabs>
        <w:tab w:val="left" w:pos="1260" w:leader="none"/>
      </w:tabs>
    </w:pPr>
    <w:rPr>
      <w:rFonts w:ascii="宋体" w:hAnsi="宋体"/>
      <w:sz w:val="20"/>
      <w:szCs w:val="20"/>
      <w:lang w:eastAsia="en-US"/>
    </w:rPr>
  </w:style>
  <w:style w:type="character" w:styleId="1600" w:customStyle="1">
    <w:name w:val="标题 Char1"/>
    <w:qFormat/>
    <w:rPr>
      <w:rFonts w:ascii="Calibri Light" w:hAnsi="Calibri Light" w:cs="Times New Roman"/>
      <w:b/>
      <w:bCs/>
      <w:sz w:val="32"/>
      <w:szCs w:val="32"/>
    </w:rPr>
  </w:style>
  <w:style w:type="character" w:styleId="1601" w:customStyle="1">
    <w:name w:val="style21"/>
    <w:qFormat/>
    <w:rPr>
      <w:color w:val="000080"/>
    </w:rPr>
  </w:style>
  <w:style w:type="character" w:styleId="1602" w:customStyle="1">
    <w:name w:val="注释标题 Char1"/>
    <w:qFormat/>
    <w:rPr>
      <w:sz w:val="21"/>
      <w:szCs w:val="24"/>
    </w:rPr>
  </w:style>
  <w:style w:type="character" w:styleId="1603" w:customStyle="1">
    <w:name w:val="ns1"/>
    <w:qFormat/>
    <w:rPr>
      <w:color w:val="ff0000"/>
    </w:rPr>
  </w:style>
  <w:style w:type="character" w:styleId="1604" w:customStyle="1">
    <w:name w:val="zn1 Char"/>
    <w:link w:val="1605"/>
    <w:qFormat/>
    <w:rPr>
      <w:rFonts w:ascii="黑体" w:hAnsi="仿宋_GB2312" w:eastAsia="黑体"/>
      <w:bCs/>
      <w:sz w:val="36"/>
      <w:szCs w:val="32"/>
      <w:lang w:val="zh-CN"/>
    </w:rPr>
  </w:style>
  <w:style w:type="paragraph" w:styleId="1605" w:customStyle="1">
    <w:name w:val="zn1"/>
    <w:basedOn w:val="1107"/>
    <w:link w:val="1604"/>
    <w:qFormat/>
    <w:pPr>
      <w:jc w:val="left"/>
      <w:keepLines/>
      <w:spacing w:line="560" w:lineRule="exact"/>
      <w:tabs>
        <w:tab w:val="left" w:pos="0" w:leader="none"/>
      </w:tabs>
    </w:pPr>
    <w:rPr>
      <w:rFonts w:ascii="黑体" w:hAnsi="仿宋_GB2312" w:eastAsia="黑体"/>
      <w:bCs/>
      <w:sz w:val="36"/>
      <w:szCs w:val="32"/>
      <w:lang w:val="zh-CN"/>
    </w:rPr>
  </w:style>
  <w:style w:type="character" w:styleId="1606" w:customStyle="1">
    <w:name w:val="hilite2"/>
    <w:qFormat/>
  </w:style>
  <w:style w:type="character" w:styleId="1607" w:customStyle="1">
    <w:name w:val="WC三级 Char"/>
    <w:link w:val="1608"/>
    <w:qFormat/>
    <w:rPr>
      <w:b/>
      <w:sz w:val="32"/>
      <w:lang w:val="zh-CN"/>
    </w:rPr>
  </w:style>
  <w:style w:type="paragraph" w:styleId="1608" w:customStyle="1">
    <w:name w:val="WC三级"/>
    <w:basedOn w:val="1111"/>
    <w:link w:val="1607"/>
    <w:qFormat/>
    <w:pPr>
      <w:ind w:left="1069" w:hanging="709"/>
      <w:spacing w:before="0" w:after="0" w:line="240" w:lineRule="auto"/>
      <w:tabs>
        <w:tab w:val="left" w:pos="0" w:leader="none"/>
        <w:tab w:val="left" w:pos="1069" w:leader="none"/>
      </w:tabs>
    </w:pPr>
    <w:rPr>
      <w:lang w:val="zh-CN"/>
    </w:rPr>
  </w:style>
  <w:style w:type="character" w:styleId="1609" w:customStyle="1">
    <w:name w:val="个人答复风格"/>
    <w:qFormat/>
    <w:rPr>
      <w:rFonts w:ascii="Arial" w:hAnsi="Arial" w:eastAsia="宋体" w:cs="Arial"/>
      <w:color w:val="000000"/>
      <w:sz w:val="20"/>
    </w:rPr>
  </w:style>
  <w:style w:type="character" w:styleId="1610" w:customStyle="1">
    <w:name w:val="WC二级 Char"/>
    <w:link w:val="1611"/>
    <w:qFormat/>
    <w:rPr>
      <w:rFonts w:ascii="Arial" w:hAnsi="Arial" w:eastAsia="黑体"/>
      <w:b/>
      <w:sz w:val="32"/>
      <w:lang w:val="zh-CN"/>
    </w:rPr>
  </w:style>
  <w:style w:type="paragraph" w:styleId="1611" w:customStyle="1">
    <w:name w:val="WC二级"/>
    <w:basedOn w:val="1109"/>
    <w:link w:val="161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12" w:customStyle="1">
    <w:name w:val="b1"/>
    <w:qFormat/>
    <w:rPr>
      <w:rFonts w:ascii="Courier New" w:hAnsi="Courier New" w:cs="Courier New"/>
      <w:b/>
      <w:bCs/>
      <w:color w:val="ff0000"/>
      <w:u w:val="none"/>
    </w:rPr>
  </w:style>
  <w:style w:type="character" w:styleId="1613" w:customStyle="1">
    <w:name w:val="样式sjw Char"/>
    <w:link w:val="1614"/>
    <w:qFormat/>
    <w:rPr>
      <w:rFonts w:ascii="宋体" w:hAnsi="宋体"/>
      <w:caps/>
      <w:color w:val="000000"/>
      <w:sz w:val="18"/>
      <w:szCs w:val="18"/>
      <w:shd w:val="pct10" w:color="auto" w:fill="auto"/>
      <w:lang w:val="zh-CN"/>
    </w:rPr>
  </w:style>
  <w:style w:type="paragraph" w:styleId="1614" w:customStyle="1">
    <w:name w:val="样式sjw"/>
    <w:basedOn w:val="842"/>
    <w:link w:val="1613"/>
    <w:qFormat/>
    <w:pPr>
      <w:jc w:val="left"/>
      <w:shd w:val="pct10" w:color="auto" w:fill="auto"/>
      <w:widowControl/>
    </w:pPr>
    <w:rPr>
      <w:rFonts w:ascii="宋体" w:hAnsi="宋体"/>
      <w:caps/>
      <w:color w:val="000000"/>
      <w:sz w:val="18"/>
      <w:szCs w:val="18"/>
      <w:lang w:val="zh-CN" w:eastAsia="en-US"/>
    </w:rPr>
  </w:style>
  <w:style w:type="character" w:styleId="1615" w:customStyle="1">
    <w:name w:val="myp1111"/>
    <w:qFormat/>
    <w:rPr>
      <w:rFonts w:ascii="ˎ̥" w:hAnsi="ˎ̥"/>
      <w:color w:val="000000"/>
      <w:sz w:val="20"/>
      <w:szCs w:val="20"/>
      <w:u w:val="none"/>
    </w:rPr>
  </w:style>
  <w:style w:type="character" w:styleId="1616" w:customStyle="1">
    <w:name w:val="faqa1"/>
    <w:qFormat/>
    <w:rPr>
      <w:rFonts w:hint="eastAsia" w:ascii="微软雅黑" w:hAnsi="微软雅黑" w:eastAsia="微软雅黑"/>
      <w:b/>
      <w:bCs/>
      <w:sz w:val="27"/>
      <w:szCs w:val="27"/>
    </w:rPr>
  </w:style>
  <w:style w:type="character" w:styleId="1617" w:customStyle="1">
    <w:name w:val="表头文字(同正文大小) Char"/>
    <w:link w:val="1618"/>
    <w:qFormat/>
    <w:rPr>
      <w:rFonts w:eastAsia="黑体"/>
      <w:lang w:eastAsia="en-US"/>
    </w:rPr>
  </w:style>
  <w:style w:type="paragraph" w:styleId="1618" w:customStyle="1">
    <w:name w:val="表头文字(同正文大小)"/>
    <w:basedOn w:val="842"/>
    <w:link w:val="1617"/>
    <w:qFormat/>
    <w:pPr>
      <w:jc w:val="center"/>
      <w:spacing w:line="264" w:lineRule="auto"/>
    </w:pPr>
    <w:rPr>
      <w:rFonts w:eastAsia="黑体"/>
      <w:sz w:val="20"/>
      <w:szCs w:val="20"/>
      <w:lang w:eastAsia="en-US"/>
    </w:rPr>
  </w:style>
  <w:style w:type="character" w:styleId="1619" w:customStyle="1">
    <w:name w:val="faqq1"/>
    <w:qFormat/>
    <w:rPr>
      <w:rFonts w:hint="eastAsia" w:ascii="微软雅黑" w:hAnsi="微软雅黑" w:eastAsia="微软雅黑"/>
      <w:sz w:val="24"/>
      <w:szCs w:val="24"/>
    </w:rPr>
  </w:style>
  <w:style w:type="character" w:styleId="1620" w:customStyle="1">
    <w:name w:val="表格 Char"/>
    <w:qFormat/>
    <w:rPr>
      <w:rFonts w:ascii="Times New Roman" w:hAnsi="Times New Roman" w:eastAsia="宋体" w:cs="Times New Roman"/>
      <w:sz w:val="24"/>
      <w:szCs w:val="24"/>
    </w:rPr>
  </w:style>
  <w:style w:type="character" w:styleId="1621" w:customStyle="1">
    <w:name w:val="题注 Char1"/>
    <w:qFormat/>
    <w:rPr>
      <w:rFonts w:ascii="Arial" w:hAnsi="Arial" w:eastAsia="黑体" w:cs="Arial"/>
      <w:sz w:val="20"/>
      <w:szCs w:val="20"/>
    </w:rPr>
  </w:style>
  <w:style w:type="character" w:styleId="1622" w:customStyle="1">
    <w:name w:val="未处理的提及1"/>
    <w:uiPriority w:val="99"/>
    <w:unhideWhenUsed/>
    <w:qFormat/>
    <w:rPr>
      <w:color w:val="605e5c"/>
      <w:shd w:val="clear" w:color="auto" w:fill="e1dfdd"/>
    </w:rPr>
  </w:style>
  <w:style w:type="character" w:styleId="1623" w:customStyle="1">
    <w:name w:val="Char Char32"/>
    <w:qFormat/>
    <w:rPr>
      <w:rFonts w:eastAsia="宋体"/>
      <w:sz w:val="21"/>
      <w:szCs w:val="24"/>
      <w:lang w:val="en-US" w:eastAsia="zh-CN" w:bidi="ar-SA"/>
    </w:rPr>
  </w:style>
  <w:style w:type="character" w:styleId="1624" w:customStyle="1">
    <w:name w:val="WW8Num22z1"/>
    <w:qFormat/>
    <w:rPr>
      <w:rFonts w:ascii="Wingdings 2" w:hAnsi="Wingdings 2" w:cs="StarSymbol"/>
      <w:sz w:val="18"/>
      <w:szCs w:val="18"/>
    </w:rPr>
  </w:style>
  <w:style w:type="character" w:styleId="1625" w:customStyle="1">
    <w:name w:val="正文文本缩进 字符1"/>
    <w:semiHidden/>
    <w:qFormat/>
    <w:rPr>
      <w:rFonts w:ascii="方正仿宋_GBK" w:hAnsi="Times New Roman" w:eastAsia="方正仿宋_GBK" w:cs="Times New Roman"/>
      <w:sz w:val="32"/>
      <w:szCs w:val="20"/>
    </w:rPr>
  </w:style>
  <w:style w:type="character" w:styleId="1626" w:customStyle="1">
    <w:name w:val="WW8Num38z2"/>
    <w:qFormat/>
    <w:rPr>
      <w:rFonts w:ascii="StarSymbol" w:hAnsi="StarSymbol" w:cs="StarSymbol"/>
      <w:sz w:val="18"/>
      <w:szCs w:val="18"/>
    </w:rPr>
  </w:style>
  <w:style w:type="character" w:styleId="1627" w:customStyle="1">
    <w:name w:val="样式 加粗"/>
    <w:qFormat/>
    <w:rPr>
      <w:rFonts w:hint="eastAsia" w:ascii="宋体" w:hAnsi="宋体" w:eastAsia="宋体"/>
      <w:b/>
      <w:bCs/>
      <w:lang w:val="en-US" w:eastAsia="zh-CN" w:bidi="ar-SA"/>
    </w:rPr>
  </w:style>
  <w:style w:type="character" w:styleId="1628" w:customStyle="1">
    <w:name w:val="WW8Num18z2"/>
    <w:qFormat/>
    <w:rPr>
      <w:rFonts w:ascii="StarSymbol" w:hAnsi="StarSymbol" w:cs="StarSymbol"/>
      <w:sz w:val="18"/>
      <w:szCs w:val="18"/>
    </w:rPr>
  </w:style>
  <w:style w:type="character" w:styleId="1629" w:customStyle="1">
    <w:name w:val="myp112"/>
    <w:qFormat/>
    <w:rPr>
      <w:color w:val="000000"/>
      <w:sz w:val="22"/>
      <w:szCs w:val="22"/>
      <w:u w:val="none"/>
    </w:rPr>
  </w:style>
  <w:style w:type="character" w:styleId="1630" w:customStyle="1">
    <w:name w:val="fontstyle21"/>
    <w:qFormat/>
    <w:rPr>
      <w:rFonts w:ascii="Arial" w:hAnsi="Arial" w:cs="Arial"/>
      <w:color w:val="000000"/>
      <w:sz w:val="24"/>
      <w:szCs w:val="24"/>
    </w:rPr>
  </w:style>
  <w:style w:type="character" w:styleId="1631" w:customStyle="1">
    <w:name w:val="WW8Num2z1"/>
    <w:qFormat/>
    <w:rPr>
      <w:rFonts w:ascii="Wingdings 2" w:hAnsi="Wingdings 2" w:cs="StarSymbol"/>
      <w:sz w:val="18"/>
      <w:szCs w:val="18"/>
    </w:rPr>
  </w:style>
  <w:style w:type="character" w:styleId="1632" w:customStyle="1">
    <w:name w:val="日期 字符1"/>
    <w:semiHidden/>
    <w:qFormat/>
    <w:rPr>
      <w:rFonts w:ascii="Times New Roman" w:hAnsi="Times New Roman" w:eastAsia="方正仿宋_GBK" w:cs="Times New Roman"/>
      <w:szCs w:val="20"/>
    </w:rPr>
  </w:style>
  <w:style w:type="character" w:styleId="1633" w:customStyle="1">
    <w:name w:val="正文首行缩进 2 Char1"/>
    <w:qFormat/>
    <w:rPr>
      <w:rFonts w:hint="eastAsia" w:ascii="方正仿宋_GBK" w:eastAsia="方正仿宋_GBK"/>
      <w:sz w:val="32"/>
      <w:szCs w:val="28"/>
    </w:rPr>
  </w:style>
  <w:style w:type="character" w:styleId="1634" w:customStyle="1">
    <w:name w:val="WW8Num35z0"/>
    <w:qFormat/>
    <w:rPr>
      <w:rFonts w:ascii="Wingdings" w:hAnsi="Wingdings" w:cs="StarSymbol"/>
      <w:sz w:val="18"/>
      <w:szCs w:val="18"/>
    </w:rPr>
  </w:style>
  <w:style w:type="character" w:styleId="1635" w:customStyle="1">
    <w:name w:val="WW8Num12z2"/>
    <w:qFormat/>
    <w:rPr>
      <w:rFonts w:ascii="StarSymbol" w:hAnsi="StarSymbol" w:cs="StarSymbol"/>
      <w:sz w:val="18"/>
      <w:szCs w:val="18"/>
    </w:rPr>
  </w:style>
  <w:style w:type="character" w:styleId="1636" w:customStyle="1">
    <w:name w:val="WW8Num16z0"/>
    <w:qFormat/>
    <w:rPr>
      <w:rFonts w:ascii="Wingdings" w:hAnsi="Wingdings" w:cs="StarSymbol"/>
      <w:sz w:val="18"/>
      <w:szCs w:val="18"/>
    </w:rPr>
  </w:style>
  <w:style w:type="character" w:styleId="1637" w:customStyle="1">
    <w:name w:val="Bid_正文 Char"/>
    <w:qFormat/>
    <w:rPr>
      <w:sz w:val="24"/>
    </w:rPr>
  </w:style>
  <w:style w:type="character" w:styleId="1638" w:customStyle="1">
    <w:name w:val="WW8Num13z0"/>
    <w:qFormat/>
    <w:rPr>
      <w:rFonts w:ascii="Wingdings" w:hAnsi="Wingdings" w:cs="StarSymbol"/>
      <w:sz w:val="18"/>
      <w:szCs w:val="18"/>
    </w:rPr>
  </w:style>
  <w:style w:type="character" w:styleId="1639" w:customStyle="1">
    <w:name w:val="WW8Num37z0"/>
    <w:qFormat/>
    <w:rPr>
      <w:rFonts w:ascii="Wingdings" w:hAnsi="Wingdings" w:cs="StarSymbol"/>
      <w:sz w:val="18"/>
      <w:szCs w:val="18"/>
    </w:rPr>
  </w:style>
  <w:style w:type="character" w:styleId="1640" w:customStyle="1">
    <w:name w:val="WW8Num37z1"/>
    <w:qFormat/>
    <w:rPr>
      <w:rFonts w:ascii="Wingdings 2" w:hAnsi="Wingdings 2" w:cs="StarSymbol"/>
      <w:sz w:val="18"/>
      <w:szCs w:val="18"/>
    </w:rPr>
  </w:style>
  <w:style w:type="character" w:styleId="1641" w:customStyle="1">
    <w:name w:val="WW8Num34z0"/>
    <w:qFormat/>
    <w:rPr>
      <w:rFonts w:ascii="Wingdings" w:hAnsi="Wingdings" w:cs="StarSymbol"/>
      <w:sz w:val="18"/>
      <w:szCs w:val="18"/>
    </w:rPr>
  </w:style>
  <w:style w:type="character" w:styleId="1642" w:customStyle="1">
    <w:name w:val="WW8Num17z0"/>
    <w:qFormat/>
    <w:rPr>
      <w:rFonts w:ascii="Wingdings" w:hAnsi="Wingdings"/>
    </w:rPr>
  </w:style>
  <w:style w:type="character" w:styleId="1643" w:customStyle="1">
    <w:name w:val="WW8Num15z0"/>
    <w:qFormat/>
    <w:rPr>
      <w:rFonts w:ascii="Wingdings" w:hAnsi="Wingdings" w:cs="StarSymbol"/>
      <w:sz w:val="18"/>
      <w:szCs w:val="18"/>
    </w:rPr>
  </w:style>
  <w:style w:type="character" w:styleId="1644" w:customStyle="1">
    <w:name w:val="WW8Num28z1"/>
    <w:qFormat/>
    <w:rPr>
      <w:rFonts w:ascii="Wingdings 2" w:hAnsi="Wingdings 2" w:cs="StarSymbol"/>
      <w:sz w:val="18"/>
      <w:szCs w:val="18"/>
    </w:rPr>
  </w:style>
  <w:style w:type="character" w:styleId="1645" w:customStyle="1">
    <w:name w:val="WW8Num4z0"/>
    <w:qFormat/>
    <w:rPr>
      <w:rFonts w:ascii="Wingdings" w:hAnsi="Wingdings" w:cs="StarSymbol"/>
      <w:sz w:val="18"/>
      <w:szCs w:val="18"/>
    </w:rPr>
  </w:style>
  <w:style w:type="character" w:styleId="1646" w:customStyle="1">
    <w:name w:val="style101"/>
    <w:qFormat/>
    <w:rPr>
      <w:rFonts w:hint="eastAsia" w:ascii="宋体" w:hAnsi="宋体" w:eastAsia="宋体"/>
      <w:b/>
      <w:bCs/>
      <w:color w:val="ffffff"/>
      <w:sz w:val="21"/>
      <w:szCs w:val="21"/>
      <w:lang w:val="en-US" w:eastAsia="zh-CN" w:bidi="ar-SA"/>
    </w:rPr>
  </w:style>
  <w:style w:type="character" w:styleId="1647" w:customStyle="1">
    <w:name w:val="WW8Num5z0"/>
    <w:qFormat/>
    <w:rPr>
      <w:rFonts w:ascii="Wingdings" w:hAnsi="Wingdings" w:cs="StarSymbol"/>
      <w:sz w:val="18"/>
      <w:szCs w:val="18"/>
    </w:rPr>
  </w:style>
  <w:style w:type="character" w:styleId="1648" w:customStyle="1">
    <w:name w:val="无首行缩进正文 Char"/>
    <w:qFormat/>
  </w:style>
  <w:style w:type="character" w:styleId="1649" w:customStyle="1">
    <w:name w:val="批注框文本 Char2"/>
    <w:qFormat/>
    <w:rPr>
      <w:rFonts w:ascii="Times New Roman" w:hAnsi="Times New Roman" w:eastAsia="方正仿宋_GBK" w:cs="Times New Roman"/>
      <w:sz w:val="18"/>
      <w:szCs w:val="18"/>
    </w:rPr>
  </w:style>
  <w:style w:type="character" w:styleId="1650" w:customStyle="1">
    <w:name w:val="WW8Num29z2"/>
    <w:qFormat/>
    <w:rPr>
      <w:rFonts w:ascii="StarSymbol" w:hAnsi="StarSymbol" w:cs="StarSymbol"/>
      <w:sz w:val="18"/>
      <w:szCs w:val="18"/>
    </w:rPr>
  </w:style>
  <w:style w:type="character" w:styleId="1651" w:customStyle="1">
    <w:name w:val="WW8Num23z2"/>
    <w:qFormat/>
    <w:rPr>
      <w:rFonts w:ascii="StarSymbol" w:hAnsi="StarSymbol" w:cs="StarSymbol"/>
      <w:sz w:val="18"/>
      <w:szCs w:val="18"/>
    </w:rPr>
  </w:style>
  <w:style w:type="character" w:styleId="1652" w:customStyle="1">
    <w:name w:val="WW8Num19z0"/>
    <w:qFormat/>
    <w:rPr>
      <w:rFonts w:ascii="Wingdings" w:hAnsi="Wingdings" w:cs="StarSymbol"/>
      <w:sz w:val="18"/>
      <w:szCs w:val="18"/>
    </w:rPr>
  </w:style>
  <w:style w:type="character" w:styleId="1653" w:customStyle="1">
    <w:name w:val="WW8Num22z2"/>
    <w:qFormat/>
    <w:rPr>
      <w:rFonts w:ascii="StarSymbol" w:hAnsi="StarSymbol" w:cs="StarSymbol"/>
      <w:sz w:val="18"/>
      <w:szCs w:val="18"/>
    </w:rPr>
  </w:style>
  <w:style w:type="character" w:styleId="1654" w:customStyle="1">
    <w:name w:val="WW8Num24z1"/>
    <w:qFormat/>
    <w:rPr>
      <w:rFonts w:ascii="Wingdings 2" w:hAnsi="Wingdings 2" w:cs="StarSymbol"/>
      <w:sz w:val="18"/>
      <w:szCs w:val="18"/>
    </w:rPr>
  </w:style>
  <w:style w:type="character" w:styleId="1655" w:customStyle="1">
    <w:name w:val="标题 7 字符1"/>
    <w:uiPriority w:val="9"/>
    <w:qFormat/>
    <w:rPr>
      <w:rFonts w:ascii="Times New Roman" w:hAnsi="Times New Roman" w:eastAsia="方正仿宋_GBK" w:cs="Times New Roman"/>
      <w:b/>
      <w:bCs/>
      <w:sz w:val="24"/>
      <w:szCs w:val="24"/>
    </w:rPr>
  </w:style>
  <w:style w:type="character" w:styleId="1656" w:customStyle="1">
    <w:name w:val="标题 6 字符1"/>
    <w:uiPriority w:val="9"/>
    <w:qFormat/>
    <w:rPr>
      <w:rFonts w:ascii="仿宋" w:hAnsi="仿宋" w:eastAsia="仿宋"/>
      <w:bCs/>
      <w:sz w:val="32"/>
      <w:szCs w:val="32"/>
    </w:rPr>
  </w:style>
  <w:style w:type="character" w:styleId="1657" w:customStyle="1">
    <w:name w:val="WW8Num39z1"/>
    <w:qFormat/>
    <w:rPr>
      <w:rFonts w:ascii="Wingdings 2" w:hAnsi="Wingdings 2" w:cs="StarSymbol"/>
      <w:sz w:val="18"/>
      <w:szCs w:val="18"/>
    </w:rPr>
  </w:style>
  <w:style w:type="character" w:styleId="1658" w:customStyle="1">
    <w:name w:val="apple-style-span"/>
    <w:qFormat/>
  </w:style>
  <w:style w:type="character" w:styleId="1659" w:customStyle="1">
    <w:name w:val="注×： Char"/>
    <w:link w:val="1660"/>
    <w:qFormat/>
    <w:rPr>
      <w:rFonts w:ascii="宋体" w:hAnsi="等线" w:eastAsia="Arial" w:cs="Arial"/>
      <w:sz w:val="18"/>
      <w:szCs w:val="22"/>
      <w:lang w:val="en-US" w:eastAsia="zh-CN" w:bidi="ar-SA"/>
    </w:rPr>
  </w:style>
  <w:style w:type="paragraph" w:styleId="1660" w:customStyle="1">
    <w:name w:val="注×："/>
    <w:link w:val="1659"/>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61" w:customStyle="1">
    <w:name w:val="附录公式 Char"/>
    <w:link w:val="1662"/>
    <w:qFormat/>
    <w:rPr>
      <w:rFonts w:ascii="宋体"/>
    </w:rPr>
  </w:style>
  <w:style w:type="paragraph" w:styleId="1662" w:customStyle="1">
    <w:name w:val="附录公式"/>
    <w:basedOn w:val="1206"/>
    <w:next w:val="1206"/>
    <w:link w:val="1661"/>
    <w:qFormat/>
    <w:pPr>
      <w:ind w:firstLine="420"/>
      <w:tabs>
        <w:tab w:val="center" w:pos="4201" w:leader="none"/>
        <w:tab w:val="right" w:pos="9298" w:leader="dot"/>
      </w:tabs>
    </w:pPr>
    <w:rPr>
      <w:sz w:val="20"/>
      <w:lang w:eastAsia="en-US"/>
    </w:rPr>
  </w:style>
  <w:style w:type="character" w:styleId="1663" w:customStyle="1">
    <w:name w:val="附录图标题 Char"/>
    <w:link w:val="1664"/>
    <w:qFormat/>
    <w:rPr>
      <w:rFonts w:ascii="黑体" w:hAnsi="等线" w:eastAsia="黑体" w:cs="Arial"/>
      <w:sz w:val="21"/>
      <w:szCs w:val="22"/>
      <w:lang w:val="en-US" w:eastAsia="zh-CN" w:bidi="ar-SA"/>
    </w:rPr>
  </w:style>
  <w:style w:type="paragraph" w:styleId="1664" w:customStyle="1">
    <w:name w:val="附录图标题"/>
    <w:next w:val="1206"/>
    <w:link w:val="1663"/>
    <w:qFormat/>
    <w:pPr>
      <w:jc w:val="center"/>
    </w:pPr>
    <w:rPr>
      <w:rFonts w:ascii="黑体" w:hAnsi="等线" w:eastAsia="黑体" w:cs="Arial"/>
      <w:sz w:val="21"/>
      <w:szCs w:val="22"/>
    </w:rPr>
  </w:style>
  <w:style w:type="character" w:styleId="1665" w:customStyle="1">
    <w:name w:val="附录章标题 Char"/>
    <w:link w:val="1666"/>
    <w:qFormat/>
    <w:rPr>
      <w:rFonts w:ascii="黑体" w:hAnsi="等线" w:eastAsia="黑体" w:cs="Arial"/>
      <w:sz w:val="21"/>
      <w:szCs w:val="22"/>
      <w:lang w:val="en-US" w:eastAsia="zh-CN" w:bidi="ar-SA"/>
    </w:rPr>
  </w:style>
  <w:style w:type="paragraph" w:styleId="1666" w:customStyle="1">
    <w:name w:val="附录章标题"/>
    <w:next w:val="1206"/>
    <w:link w:val="1665"/>
    <w:qFormat/>
    <w:pPr>
      <w:ind w:left="567" w:hanging="567"/>
      <w:jc w:val="both"/>
      <w:tabs>
        <w:tab w:val="left" w:pos="567" w:leader="none"/>
      </w:tabs>
      <w:outlineLvl w:val="1"/>
    </w:pPr>
    <w:rPr>
      <w:rFonts w:ascii="黑体" w:hAnsi="等线" w:eastAsia="黑体" w:cs="Arial"/>
      <w:sz w:val="21"/>
      <w:szCs w:val="22"/>
    </w:rPr>
  </w:style>
  <w:style w:type="character" w:styleId="1667" w:customStyle="1">
    <w:name w:val="附录一级条标题 Char"/>
    <w:link w:val="1668"/>
    <w:qFormat/>
    <w:rPr>
      <w:rFonts w:ascii="黑体" w:eastAsia="黑体"/>
    </w:rPr>
  </w:style>
  <w:style w:type="paragraph" w:styleId="1668" w:customStyle="1">
    <w:name w:val="附录一级条标题"/>
    <w:basedOn w:val="1666"/>
    <w:next w:val="1206"/>
    <w:link w:val="1667"/>
    <w:qFormat/>
    <w:pPr>
      <w:ind w:left="0" w:firstLine="0"/>
      <w:outlineLvl w:val="2"/>
    </w:pPr>
    <w:rPr>
      <w:rFonts w:hAnsi="Times New Roman" w:cs="Times New Roman"/>
      <w:sz w:val="20"/>
      <w:szCs w:val="20"/>
      <w:lang w:eastAsia="en-US"/>
    </w:rPr>
  </w:style>
  <w:style w:type="character" w:styleId="1669" w:customStyle="1">
    <w:name w:val="首示例 Char"/>
    <w:link w:val="1670"/>
    <w:qFormat/>
    <w:rPr>
      <w:rFonts w:ascii="宋体" w:hAnsi="宋体" w:eastAsia="Arial" w:cs="Arial"/>
      <w:sz w:val="18"/>
      <w:szCs w:val="18"/>
      <w:lang w:val="en-US" w:eastAsia="zh-CN" w:bidi="ar-SA"/>
    </w:rPr>
  </w:style>
  <w:style w:type="paragraph" w:styleId="1670" w:customStyle="1">
    <w:name w:val="首示例"/>
    <w:next w:val="1206"/>
    <w:link w:val="1669"/>
    <w:qFormat/>
    <w:pPr>
      <w:ind w:left="900"/>
      <w:tabs>
        <w:tab w:val="left" w:pos="360" w:leader="none"/>
      </w:tabs>
    </w:pPr>
    <w:rPr>
      <w:rFonts w:ascii="宋体" w:hAnsi="宋体" w:eastAsia="Arial" w:cs="Arial"/>
      <w:sz w:val="18"/>
      <w:szCs w:val="18"/>
    </w:rPr>
  </w:style>
  <w:style w:type="character" w:styleId="1671" w:customStyle="1">
    <w:name w:val="无间隔 字符"/>
    <w:link w:val="1672"/>
    <w:qFormat/>
    <w:rPr>
      <w:rFonts w:ascii="Calibri" w:hAnsi="Calibri" w:eastAsia="Arial" w:cs="Arial"/>
      <w:sz w:val="21"/>
      <w:szCs w:val="22"/>
      <w:lang w:val="en-US" w:eastAsia="zh-CN" w:bidi="ar-SA"/>
    </w:rPr>
  </w:style>
  <w:style w:type="paragraph" w:styleId="1672" w:customStyle="1">
    <w:name w:val="无间隔1"/>
    <w:link w:val="1671"/>
    <w:qFormat/>
    <w:pPr>
      <w:jc w:val="both"/>
      <w:widowControl w:val="off"/>
    </w:pPr>
    <w:rPr>
      <w:rFonts w:ascii="Calibri" w:hAnsi="Calibri" w:eastAsia="Arial" w:cs="Arial"/>
      <w:sz w:val="21"/>
      <w:szCs w:val="22"/>
    </w:rPr>
  </w:style>
  <w:style w:type="paragraph" w:styleId="1673" w:customStyle="1">
    <w:name w:val="xl19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xl19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标准书眉一"/>
    <w:qFormat/>
    <w:pPr>
      <w:jc w:val="both"/>
    </w:pPr>
  </w:style>
  <w:style w:type="paragraph" w:styleId="1676" w:customStyle="1">
    <w:name w:val="xl25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hands-on正文"/>
    <w:basedOn w:val="842"/>
    <w:qFormat/>
    <w:pPr>
      <w:ind w:firstLine="420"/>
      <w:jc w:val="left"/>
      <w:spacing w:before="40" w:after="80" w:line="320" w:lineRule="exact"/>
    </w:pPr>
    <w:rPr>
      <w:rFonts w:ascii="宋体" w:hAnsi="宋体" w:cs="宋体"/>
      <w:color w:val="000000"/>
      <w:szCs w:val="20"/>
    </w:rPr>
  </w:style>
  <w:style w:type="paragraph" w:styleId="1678" w:customStyle="1">
    <w:name w:val="标题3"/>
    <w:basedOn w:val="1111"/>
    <w:qFormat/>
    <w:pPr>
      <w:keepLines w:val="0"/>
      <w:keepNext w:val="0"/>
      <w:spacing w:before="0" w:after="0" w:line="360" w:lineRule="auto"/>
    </w:pPr>
    <w:rPr>
      <w:rFonts w:eastAsia="仿宋_GB2312"/>
      <w:b w:val="0"/>
      <w:bCs/>
      <w:sz w:val="30"/>
      <w:szCs w:val="32"/>
    </w:rPr>
  </w:style>
  <w:style w:type="paragraph" w:styleId="1679" w:customStyle="1">
    <w:name w:val="xl19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三级无标题条"/>
    <w:basedOn w:val="842"/>
    <w:qFormat/>
    <w:pPr>
      <w:ind w:hanging="420"/>
    </w:pPr>
  </w:style>
  <w:style w:type="paragraph" w:styleId="1681" w:customStyle="1">
    <w:name w:val="列出段落3"/>
    <w:basedOn w:val="842"/>
    <w:uiPriority w:val="99"/>
    <w:qFormat/>
    <w:pPr>
      <w:ind w:firstLine="420"/>
    </w:pPr>
    <w:rPr>
      <w:rFonts w:ascii="Calibri" w:hAnsi="Calibri"/>
      <w:szCs w:val="22"/>
    </w:rPr>
  </w:style>
  <w:style w:type="paragraph" w:styleId="1682" w:customStyle="1">
    <w:name w:val="参考文献、索引标题"/>
    <w:basedOn w:val="1683"/>
    <w:next w:val="842"/>
    <w:qFormat/>
    <w:pPr>
      <w:spacing w:after="200"/>
    </w:pPr>
    <w:rPr>
      <w:sz w:val="21"/>
    </w:rPr>
  </w:style>
  <w:style w:type="paragraph" w:styleId="1683" w:customStyle="1">
    <w:name w:val="前言、引言标题"/>
    <w:next w:val="842"/>
    <w:qFormat/>
    <w:pPr>
      <w:jc w:val="center"/>
      <w:spacing w:before="640" w:after="560"/>
      <w:shd w:val="clear" w:color="ffffff" w:fill="ffffff"/>
      <w:tabs>
        <w:tab w:val="left" w:pos="425" w:leader="none"/>
      </w:tabs>
      <w:outlineLvl w:val="0"/>
    </w:pPr>
    <w:rPr>
      <w:rFonts w:ascii="黑体" w:eastAsia="黑体"/>
      <w:sz w:val="32"/>
    </w:rPr>
  </w:style>
  <w:style w:type="paragraph" w:styleId="1684" w:customStyle="1">
    <w:name w:val="xl28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小四缩进"/>
    <w:basedOn w:val="842"/>
    <w:qFormat/>
    <w:pPr>
      <w:ind w:firstLine="480"/>
      <w:spacing w:line="360" w:lineRule="auto"/>
    </w:pPr>
    <w:rPr>
      <w:sz w:val="24"/>
    </w:rPr>
  </w:style>
  <w:style w:type="paragraph" w:styleId="1686" w:customStyle="1">
    <w:name w:val="xl15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示例"/>
    <w:next w:val="1206"/>
    <w:qFormat/>
    <w:pPr>
      <w:ind w:left="425" w:firstLine="419"/>
      <w:jc w:val="both"/>
      <w:tabs>
        <w:tab w:val="left" w:pos="425" w:leader="none"/>
        <w:tab w:val="left" w:pos="816" w:leader="none"/>
      </w:tabs>
    </w:pPr>
    <w:rPr>
      <w:rFonts w:ascii="宋体"/>
      <w:sz w:val="18"/>
    </w:rPr>
  </w:style>
  <w:style w:type="paragraph" w:styleId="1688" w:customStyle="1">
    <w:name w:val="xl47"/>
    <w:basedOn w:val="842"/>
    <w:qFormat/>
    <w:pPr>
      <w:jc w:val="center"/>
      <w:spacing w:before="100" w:beforeAutospacing="1" w:after="100" w:afterAutospacing="1"/>
      <w:widowControl/>
    </w:pPr>
    <w:rPr>
      <w:rFonts w:hint="eastAsia" w:ascii="黑体" w:hAnsi="Arial Unicode MS" w:eastAsia="黑体"/>
      <w:b/>
      <w:bCs/>
      <w:sz w:val="24"/>
    </w:rPr>
  </w:style>
  <w:style w:type="paragraph" w:styleId="1689" w:customStyle="1">
    <w:name w:val="xl16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xl18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xl58"/>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2" w:customStyle="1">
    <w:name w:val="xl21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可研正文"/>
    <w:basedOn w:val="84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94" w:customStyle="1">
    <w:name w:val="正文文本 31"/>
    <w:basedOn w:val="842"/>
    <w:qFormat/>
    <w:rPr>
      <w:rFonts w:ascii="仿宋_GB2312" w:hAnsi="Arial" w:eastAsia="仿宋_GB2312"/>
      <w:sz w:val="32"/>
      <w:szCs w:val="20"/>
    </w:rPr>
  </w:style>
  <w:style w:type="paragraph" w:styleId="1695" w:customStyle="1">
    <w:name w:val="xl17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实施日期"/>
    <w:basedOn w:val="1697"/>
    <w:qFormat/>
    <w:pPr>
      <w:ind w:left="2580" w:hanging="420"/>
      <w:jc w:val="right"/>
      <w:framePr w:hSpace="0" w:wrap="around" w:xAlign="right"/>
    </w:pPr>
  </w:style>
  <w:style w:type="paragraph" w:styleId="1697" w:customStyle="1">
    <w:name w:val="发布日期"/>
    <w:qFormat/>
    <w:pPr>
      <w:framePr w:w="4000" w:h="473" w:vSpace="180" w:hSpace="180" w:wrap="around" w:hAnchor="margin" w:y="13511" w:hRule="exact"/>
    </w:pPr>
    <w:rPr>
      <w:rFonts w:eastAsia="黑体"/>
      <w:sz w:val="28"/>
    </w:rPr>
  </w:style>
  <w:style w:type="paragraph" w:styleId="1698" w:customStyle="1">
    <w:name w:val="xl30"/>
    <w:basedOn w:val="842"/>
    <w:qFormat/>
    <w:pPr>
      <w:jc w:val="left"/>
      <w:spacing w:before="100" w:beforeAutospacing="1" w:after="100" w:afterAutospacing="1"/>
      <w:widowControl/>
    </w:pPr>
    <w:rPr>
      <w:rFonts w:ascii="Tahoma" w:hAnsi="Tahoma" w:eastAsia="Arial Unicode MS" w:cs="Tahoma"/>
      <w:sz w:val="16"/>
      <w:szCs w:val="16"/>
    </w:rPr>
  </w:style>
  <w:style w:type="paragraph" w:styleId="1699" w:customStyle="1">
    <w:name w:val="xl309"/>
    <w:basedOn w:val="8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8"/>
    <w:basedOn w:val="842"/>
    <w:qFormat/>
    <w:pPr>
      <w:jc w:val="left"/>
      <w:spacing w:before="100" w:beforeAutospacing="1" w:after="100" w:afterAutospacing="1"/>
      <w:widowControl/>
    </w:pPr>
    <w:rPr>
      <w:rFonts w:ascii="Tahoma" w:hAnsi="Tahoma" w:eastAsia="Arial Unicode MS" w:cs="Tahoma"/>
      <w:sz w:val="16"/>
      <w:szCs w:val="16"/>
    </w:rPr>
  </w:style>
  <w:style w:type="paragraph" w:styleId="1701" w:customStyle="1">
    <w:name w:val="xl28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我的标题1"/>
    <w:basedOn w:val="84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3" w:customStyle="1">
    <w:name w:val="无间隔11"/>
    <w:next w:val="1672"/>
    <w:uiPriority w:val="1"/>
    <w:qFormat/>
    <w:rPr>
      <w:rFonts w:ascii="Calibri" w:hAnsi="Calibri"/>
      <w:sz w:val="22"/>
      <w:szCs w:val="22"/>
    </w:rPr>
  </w:style>
  <w:style w:type="paragraph" w:styleId="1704" w:customStyle="1">
    <w:name w:val="标准"/>
    <w:basedOn w:val="842"/>
    <w:qFormat/>
    <w:pPr>
      <w:spacing w:line="240" w:lineRule="atLeast"/>
    </w:pPr>
    <w:rPr>
      <w:rFonts w:eastAsia="楷体_GB2312"/>
      <w:sz w:val="24"/>
      <w:szCs w:val="20"/>
    </w:rPr>
  </w:style>
  <w:style w:type="paragraph" w:styleId="1705" w:customStyle="1">
    <w:name w:val="xl184"/>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四级条标题"/>
    <w:basedOn w:val="1554"/>
    <w:next w:val="1206"/>
    <w:qFormat/>
    <w:pPr>
      <w:ind w:left="2520" w:hanging="420"/>
      <w:outlineLvl w:val="5"/>
    </w:pPr>
  </w:style>
  <w:style w:type="paragraph" w:styleId="1707" w:customStyle="1">
    <w:name w:val="正文首行缩进两字"/>
    <w:qFormat/>
    <w:pPr>
      <w:ind w:left="710"/>
      <w:jc w:val="both"/>
      <w:spacing w:line="300" w:lineRule="auto"/>
    </w:pPr>
    <w:rPr>
      <w:szCs w:val="21"/>
    </w:rPr>
  </w:style>
  <w:style w:type="paragraph" w:styleId="1708" w:customStyle="1">
    <w:name w:val="xl27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xl31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customStyle="1">
    <w:name w:val="xl73"/>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11" w:customStyle="1">
    <w:name w:val="xl24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xl48"/>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13" w:customStyle="1">
    <w:name w:val="数字编号列项（二级）"/>
    <w:qFormat/>
    <w:pPr>
      <w:ind w:left="1260" w:hanging="420"/>
      <w:jc w:val="both"/>
      <w:tabs>
        <w:tab w:val="left" w:pos="360" w:leader="none"/>
      </w:tabs>
    </w:pPr>
    <w:rPr>
      <w:rFonts w:ascii="宋体"/>
      <w:sz w:val="21"/>
    </w:rPr>
  </w:style>
  <w:style w:type="paragraph" w:styleId="1714" w:customStyle="1">
    <w:name w:val="正文(首行缩进)"/>
    <w:basedOn w:val="842"/>
    <w:qFormat/>
    <w:pPr>
      <w:ind w:firstLine="480"/>
      <w:jc w:val="left"/>
      <w:spacing w:line="360" w:lineRule="auto"/>
    </w:pPr>
    <w:rPr>
      <w:rFonts w:ascii="楷体_GB2312" w:hAnsi="宋体" w:eastAsia="楷体_GB2312"/>
      <w:color w:val="000000"/>
      <w:sz w:val="24"/>
    </w:rPr>
  </w:style>
  <w:style w:type="paragraph" w:styleId="1715" w:customStyle="1">
    <w:name w:val="批注主题2"/>
    <w:basedOn w:val="897"/>
    <w:next w:val="897"/>
    <w:qFormat/>
    <w:rPr>
      <w:b/>
      <w:bCs/>
    </w:rPr>
  </w:style>
  <w:style w:type="paragraph" w:styleId="1716" w:customStyle="1">
    <w:name w:val="xl32"/>
    <w:basedOn w:val="842"/>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普通(网站)2"/>
    <w:basedOn w:val="842"/>
    <w:qFormat/>
    <w:pPr>
      <w:jc w:val="left"/>
      <w:spacing w:before="100" w:beforeAutospacing="1" w:after="100" w:afterAutospacing="1"/>
      <w:widowControl/>
    </w:pPr>
    <w:rPr>
      <w:rFonts w:ascii="宋体" w:hAnsi="宋体" w:cs="宋体"/>
      <w:color w:val="000000"/>
      <w:sz w:val="24"/>
    </w:rPr>
  </w:style>
  <w:style w:type="paragraph" w:styleId="1718" w:customStyle="1">
    <w:name w:val="xl22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条文脚注"/>
    <w:basedOn w:val="869"/>
    <w:qFormat/>
    <w:pPr>
      <w:ind w:left="780" w:hanging="360"/>
      <w:jc w:val="both"/>
    </w:pPr>
    <w:rPr>
      <w:rFonts w:ascii="宋体" w:hAnsi="Times New Roman"/>
    </w:rPr>
  </w:style>
  <w:style w:type="paragraph" w:styleId="1720" w:customStyle="1">
    <w:name w:val="22h222heading2hiddenhead"/>
    <w:basedOn w:val="842"/>
    <w:qFormat/>
    <w:pPr>
      <w:jc w:val="left"/>
      <w:spacing w:before="100" w:beforeAutospacing="1" w:after="100" w:afterAutospacing="1"/>
      <w:widowControl/>
    </w:pPr>
    <w:rPr>
      <w:rFonts w:ascii="宋体" w:hAnsi="宋体" w:cs="宋体"/>
      <w:sz w:val="24"/>
    </w:rPr>
  </w:style>
  <w:style w:type="paragraph" w:styleId="1721" w:customStyle="1">
    <w:name w:val="xl24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8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23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正文·"/>
    <w:basedOn w:val="84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25" w:customStyle="1">
    <w:name w:val="标题4"/>
    <w:basedOn w:val="1111"/>
    <w:qFormat/>
    <w:pPr>
      <w:jc w:val="center"/>
      <w:spacing w:before="120" w:after="120" w:line="415" w:lineRule="auto"/>
    </w:pPr>
    <w:rPr>
      <w:rFonts w:eastAsia="仿宋_GB2312"/>
    </w:rPr>
  </w:style>
  <w:style w:type="paragraph" w:styleId="1726" w:customStyle="1">
    <w:name w:val="xl164"/>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font0"/>
    <w:basedOn w:val="842"/>
    <w:qFormat/>
    <w:pPr>
      <w:jc w:val="left"/>
      <w:spacing w:before="100" w:beforeAutospacing="1" w:after="100" w:afterAutospacing="1"/>
      <w:widowControl/>
    </w:pPr>
    <w:rPr>
      <w:rFonts w:hint="eastAsia" w:ascii="宋体" w:hAnsi="宋体"/>
      <w:sz w:val="24"/>
    </w:rPr>
  </w:style>
  <w:style w:type="paragraph" w:styleId="1728" w:customStyle="1">
    <w:name w:val="文献分类号"/>
    <w:qFormat/>
    <w:pPr>
      <w:widowControl w:val="off"/>
      <w:framePr w:vSpace="180" w:hSpace="180" w:wrap="around" w:hAnchor="margin" w:y="1"/>
    </w:pPr>
    <w:rPr>
      <w:rFonts w:eastAsia="黑体"/>
      <w:sz w:val="21"/>
    </w:rPr>
  </w:style>
  <w:style w:type="paragraph" w:styleId="1729" w:customStyle="1">
    <w:name w:val="xl23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16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封面标准号1"/>
    <w:qFormat/>
    <w:pPr>
      <w:jc w:val="right"/>
      <w:spacing w:before="308"/>
      <w:widowControl w:val="off"/>
    </w:pPr>
    <w:rPr>
      <w:sz w:val="28"/>
    </w:rPr>
  </w:style>
  <w:style w:type="paragraph" w:styleId="1732" w:customStyle="1">
    <w:name w:val="font13"/>
    <w:basedOn w:val="842"/>
    <w:qFormat/>
    <w:pPr>
      <w:jc w:val="left"/>
      <w:spacing w:before="100" w:beforeAutospacing="1" w:after="100" w:afterAutospacing="1"/>
      <w:widowControl/>
    </w:pPr>
    <w:rPr>
      <w:rFonts w:hint="eastAsia" w:ascii="宋体" w:hAnsi="宋体"/>
      <w:b/>
      <w:bCs/>
      <w:sz w:val="20"/>
      <w:szCs w:val="20"/>
    </w:rPr>
  </w:style>
  <w:style w:type="paragraph" w:styleId="1733" w:customStyle="1">
    <w:name w:val="样式4"/>
    <w:basedOn w:val="842"/>
    <w:qFormat/>
    <w:pPr>
      <w:ind w:left="-2"/>
      <w:spacing w:line="440" w:lineRule="exact"/>
    </w:pPr>
    <w:rPr>
      <w:rFonts w:ascii="宋体" w:hAnsi="宋体"/>
      <w:sz w:val="28"/>
    </w:rPr>
  </w:style>
  <w:style w:type="paragraph" w:styleId="1734" w:customStyle="1">
    <w:name w:val="Char2"/>
    <w:basedOn w:val="842"/>
    <w:qFormat/>
    <w:pPr>
      <w:tabs>
        <w:tab w:val="left" w:pos="360" w:leader="none"/>
      </w:tabs>
    </w:pPr>
    <w:rPr>
      <w:sz w:val="24"/>
    </w:rPr>
  </w:style>
  <w:style w:type="paragraph" w:styleId="1735" w:customStyle="1">
    <w:name w:val="正文文本缩进1"/>
    <w:basedOn w:val="842"/>
    <w:qFormat/>
    <w:pPr>
      <w:ind w:firstLine="645"/>
    </w:pPr>
    <w:rPr>
      <w:rFonts w:ascii="楷体_GB2312" w:eastAsia="楷体_GB2312"/>
      <w:sz w:val="32"/>
      <w:szCs w:val="20"/>
    </w:rPr>
  </w:style>
  <w:style w:type="paragraph" w:styleId="1736" w:customStyle="1">
    <w:name w:val="xl25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24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列表2"/>
    <w:basedOn w:val="842"/>
    <w:qFormat/>
    <w:pPr>
      <w:ind w:left="200" w:hanging="200"/>
    </w:pPr>
  </w:style>
  <w:style w:type="paragraph" w:styleId="1739" w:customStyle="1">
    <w:name w:val="Char Char1 Char Char Char Char Char Char Char Char"/>
    <w:basedOn w:val="842"/>
    <w:qFormat/>
    <w:pPr>
      <w:spacing w:line="360" w:lineRule="auto"/>
    </w:pPr>
  </w:style>
  <w:style w:type="paragraph" w:styleId="1740" w:customStyle="1">
    <w:name w:val="正文4"/>
    <w:basedOn w:val="842"/>
    <w:qFormat/>
    <w:pPr>
      <w:ind w:firstLine="480"/>
      <w:spacing w:line="360" w:lineRule="auto"/>
    </w:pPr>
    <w:rPr>
      <w:rFonts w:ascii="楷体_GB2312" w:hAnsi="宋体" w:eastAsia="楷体_GB2312"/>
      <w:sz w:val="24"/>
      <w:szCs w:val="20"/>
    </w:rPr>
  </w:style>
  <w:style w:type="paragraph" w:styleId="1741" w:customStyle="1">
    <w:name w:val="封面标准号2"/>
    <w:basedOn w:val="1731"/>
    <w:qFormat/>
    <w:pPr>
      <w:spacing w:before="357" w:line="280" w:lineRule="exact"/>
      <w:framePr w:w="9138" w:h="1244" w:wrap="around" w:vAnchor="page" w:hAnchor="margin" w:y="2908" w:hRule="exact"/>
    </w:pPr>
  </w:style>
  <w:style w:type="paragraph" w:styleId="1742" w:customStyle="1">
    <w:name w:val="xl26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日期3"/>
    <w:basedOn w:val="842"/>
    <w:next w:val="842"/>
    <w:qFormat/>
    <w:pPr>
      <w:ind w:left="100"/>
    </w:pPr>
    <w:rPr>
      <w:rFonts w:ascii="仿宋_GB2312" w:eastAsia="仿宋_GB2312"/>
      <w:b/>
      <w:sz w:val="36"/>
    </w:rPr>
  </w:style>
  <w:style w:type="paragraph" w:styleId="1744" w:customStyle="1">
    <w:name w:val="xl21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26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批注主题1"/>
    <w:basedOn w:val="897"/>
    <w:next w:val="897"/>
    <w:qFormat/>
    <w:rPr>
      <w:b/>
      <w:bCs/>
    </w:rPr>
  </w:style>
  <w:style w:type="paragraph" w:styleId="1747" w:customStyle="1">
    <w:name w:val="xl77"/>
    <w:basedOn w:val="8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8" w:customStyle="1">
    <w:name w:val="封面标准英文名称"/>
    <w:qFormat/>
    <w:pPr>
      <w:jc w:val="center"/>
      <w:spacing w:before="370" w:line="400" w:lineRule="exact"/>
      <w:widowControl w:val="off"/>
    </w:pPr>
    <w:rPr>
      <w:sz w:val="28"/>
    </w:rPr>
  </w:style>
  <w:style w:type="paragraph" w:styleId="1749" w:customStyle="1">
    <w:name w:val="xl64"/>
    <w:basedOn w:val="84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customStyle="1">
    <w:name w:val="xl22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列出段落11"/>
    <w:basedOn w:val="842"/>
    <w:qFormat/>
    <w:pPr>
      <w:ind w:firstLine="420"/>
    </w:pPr>
  </w:style>
  <w:style w:type="paragraph" w:styleId="1752" w:customStyle="1">
    <w:name w:val="Style Heading 2 节 + Before:  0.35 line After:  0.35 line"/>
    <w:basedOn w:val="1753"/>
    <w:qFormat/>
    <w:pPr>
      <w:ind w:left="0" w:firstLine="0"/>
    </w:pPr>
    <w:rPr>
      <w:szCs w:val="20"/>
    </w:rPr>
  </w:style>
  <w:style w:type="paragraph" w:styleId="1753" w:customStyle="1">
    <w:name w:val="Heading 2 节"/>
    <w:next w:val="842"/>
    <w:qFormat/>
    <w:pPr>
      <w:ind w:left="576" w:hanging="576"/>
      <w:jc w:val="center"/>
      <w:spacing w:line="440" w:lineRule="exact"/>
      <w:tabs>
        <w:tab w:val="left" w:pos="576" w:leader="none"/>
      </w:tabs>
    </w:pPr>
    <w:rPr>
      <w:rFonts w:eastAsia="黑体"/>
      <w:b/>
      <w:bCs/>
      <w:sz w:val="28"/>
      <w:szCs w:val="28"/>
    </w:rPr>
  </w:style>
  <w:style w:type="paragraph" w:styleId="1754" w:customStyle="1">
    <w:name w:val="正文文本 32"/>
    <w:basedOn w:val="842"/>
    <w:qFormat/>
    <w:rPr>
      <w:rFonts w:ascii="仿宋_GB2312" w:hAnsi="Arial" w:eastAsia="仿宋_GB2312"/>
      <w:sz w:val="32"/>
      <w:szCs w:val="20"/>
    </w:rPr>
  </w:style>
  <w:style w:type="paragraph" w:styleId="1755" w:customStyle="1">
    <w:name w:val="xl18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27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50"/>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58" w:customStyle="1">
    <w:name w:val="xl16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TOC 标题11"/>
    <w:basedOn w:val="1107"/>
    <w:next w:val="84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0" w:customStyle="1">
    <w:name w:val="xl14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0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GP正文(首行缩进)"/>
    <w:basedOn w:val="842"/>
    <w:qFormat/>
    <w:pPr>
      <w:ind w:firstLine="200"/>
      <w:jc w:val="left"/>
      <w:spacing w:line="360" w:lineRule="auto"/>
    </w:pPr>
    <w:rPr>
      <w:sz w:val="24"/>
      <w:szCs w:val="21"/>
    </w:rPr>
  </w:style>
  <w:style w:type="paragraph" w:styleId="1763" w:customStyle="1">
    <w:name w:val="xl26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xl53"/>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5" w:customStyle="1">
    <w:name w:val="xl21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font9"/>
    <w:basedOn w:val="842"/>
    <w:qFormat/>
    <w:pPr>
      <w:jc w:val="left"/>
      <w:spacing w:before="100" w:beforeAutospacing="1" w:after="100" w:afterAutospacing="1"/>
      <w:widowControl/>
    </w:pPr>
    <w:rPr>
      <w:rFonts w:eastAsia="Arial Unicode MS"/>
      <w:sz w:val="20"/>
      <w:szCs w:val="20"/>
    </w:rPr>
  </w:style>
  <w:style w:type="paragraph" w:styleId="1767" w:customStyle="1">
    <w:name w:val="xl35"/>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8" w:customStyle="1">
    <w:name w:val="正文文本 21"/>
    <w:basedOn w:val="842"/>
    <w:qFormat/>
    <w:pPr>
      <w:spacing w:after="120" w:line="480" w:lineRule="auto"/>
    </w:pPr>
  </w:style>
  <w:style w:type="paragraph" w:styleId="1769" w:customStyle="1">
    <w:name w:val="五级条标题"/>
    <w:basedOn w:val="1706"/>
    <w:next w:val="1206"/>
    <w:qFormat/>
    <w:pPr>
      <w:ind w:left="1276" w:hanging="1276"/>
      <w:tabs>
        <w:tab w:val="left" w:pos="1800" w:leader="none"/>
      </w:tabs>
      <w:outlineLvl w:val="6"/>
    </w:pPr>
  </w:style>
  <w:style w:type="paragraph" w:styleId="1770" w:customStyle="1">
    <w:name w:val="xl303"/>
    <w:basedOn w:val="8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1" w:customStyle="1">
    <w:name w:val="xl27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正文编号"/>
    <w:basedOn w:val="842"/>
    <w:qFormat/>
    <w:pPr>
      <w:ind w:left="195" w:hanging="51"/>
      <w:spacing w:line="360" w:lineRule="auto"/>
      <w:tabs>
        <w:tab w:val="left" w:pos="0" w:leader="none"/>
        <w:tab w:val="left" w:pos="1380" w:leader="none"/>
      </w:tabs>
    </w:pPr>
    <w:rPr>
      <w:rFonts w:ascii="Book Antiqua" w:hAnsi="Book Antiqua"/>
      <w:sz w:val="24"/>
      <w:szCs w:val="20"/>
    </w:rPr>
  </w:style>
  <w:style w:type="paragraph" w:styleId="1773" w:customStyle="1">
    <w:name w:val="xl301"/>
    <w:basedOn w:val="8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61"/>
    <w:basedOn w:val="8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28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customStyle="1">
    <w:name w:val="xl28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封面正文"/>
    <w:qFormat/>
    <w:pPr>
      <w:jc w:val="both"/>
    </w:pPr>
  </w:style>
  <w:style w:type="paragraph" w:styleId="1778" w:customStyle="1">
    <w:name w:val="xl21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制作人文字"/>
    <w:basedOn w:val="842"/>
    <w:qFormat/>
    <w:rPr>
      <w:rFonts w:ascii="Arial" w:hAnsi="Arial" w:eastAsia="仿宋_GB2312"/>
      <w:bCs/>
      <w:sz w:val="28"/>
      <w:szCs w:val="20"/>
    </w:rPr>
  </w:style>
  <w:style w:type="paragraph" w:styleId="1780" w:customStyle="1">
    <w:name w:val="xl5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81" w:customStyle="1">
    <w:name w:val="xl25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82" w:customStyle="1">
    <w:name w:val="xl39"/>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83" w:customStyle="1">
    <w:name w:val="font10"/>
    <w:basedOn w:val="842"/>
    <w:qFormat/>
    <w:pPr>
      <w:jc w:val="left"/>
      <w:spacing w:before="100" w:beforeAutospacing="1" w:after="100" w:afterAutospacing="1"/>
      <w:widowControl/>
    </w:pPr>
    <w:rPr>
      <w:rFonts w:eastAsia="Arial Unicode MS"/>
      <w:color w:val="000000"/>
      <w:sz w:val="20"/>
      <w:szCs w:val="20"/>
    </w:rPr>
  </w:style>
  <w:style w:type="paragraph" w:styleId="1784" w:customStyle="1">
    <w:name w:val="纯文本2"/>
    <w:basedOn w:val="842"/>
    <w:qFormat/>
    <w:rPr>
      <w:rFonts w:ascii="宋体" w:hAnsi="Courier New"/>
      <w:szCs w:val="21"/>
    </w:rPr>
  </w:style>
  <w:style w:type="paragraph" w:styleId="1785" w:customStyle="1">
    <w:name w:val="font12"/>
    <w:basedOn w:val="842"/>
    <w:qFormat/>
    <w:pPr>
      <w:jc w:val="left"/>
      <w:spacing w:before="100" w:beforeAutospacing="1" w:after="100" w:afterAutospacing="1"/>
      <w:widowControl/>
    </w:pPr>
    <w:rPr>
      <w:rFonts w:eastAsia="Arial Unicode MS"/>
      <w:b/>
      <w:bCs/>
      <w:sz w:val="20"/>
      <w:szCs w:val="20"/>
    </w:rPr>
  </w:style>
  <w:style w:type="paragraph" w:styleId="1786" w:customStyle="1">
    <w:name w:val="xl31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7" w:customStyle="1">
    <w:name w:val="xl6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8" w:customStyle="1">
    <w:name w:val="xl31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63"/>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0" w:customStyle="1">
    <w:name w:val="xl29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附录标识"/>
    <w:basedOn w:val="1683"/>
    <w:qFormat/>
    <w:pPr>
      <w:ind w:left="780" w:hanging="360"/>
      <w:spacing w:after="200"/>
      <w:tabs>
        <w:tab w:val="left" w:pos="780" w:leader="none"/>
        <w:tab w:val="left" w:pos="6405" w:leader="none"/>
      </w:tabs>
    </w:pPr>
    <w:rPr>
      <w:sz w:val="21"/>
    </w:rPr>
  </w:style>
  <w:style w:type="paragraph" w:styleId="1792" w:customStyle="1">
    <w:name w:val="xl34"/>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3" w:customStyle="1">
    <w:name w:val="xl22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正文文本1"/>
    <w:basedOn w:val="842"/>
    <w:qFormat/>
    <w:pPr>
      <w:jc w:val="left"/>
      <w:spacing w:after="120" w:line="288" w:lineRule="auto"/>
      <w:widowControl/>
    </w:pPr>
    <w:rPr>
      <w:rFonts w:ascii="Verdana" w:hAnsi="Verdana"/>
      <w:sz w:val="24"/>
      <w:szCs w:val="20"/>
      <w:lang w:eastAsia="en-US"/>
    </w:rPr>
  </w:style>
  <w:style w:type="paragraph" w:styleId="1795" w:customStyle="1">
    <w:name w:val="font5"/>
    <w:basedOn w:val="842"/>
    <w:qFormat/>
    <w:pPr>
      <w:jc w:val="left"/>
      <w:spacing w:before="100" w:beforeAutospacing="1" w:after="100" w:afterAutospacing="1"/>
      <w:widowControl/>
    </w:pPr>
    <w:rPr>
      <w:rFonts w:ascii="Tahoma" w:hAnsi="Tahoma" w:eastAsia="Arial Unicode MS" w:cs="Tahoma"/>
      <w:sz w:val="20"/>
      <w:szCs w:val="20"/>
    </w:rPr>
  </w:style>
  <w:style w:type="paragraph" w:styleId="1796" w:customStyle="1">
    <w:name w:val="xl19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72"/>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8" w:customStyle="1">
    <w:name w:val="_Style 5"/>
    <w:basedOn w:val="842"/>
    <w:uiPriority w:val="34"/>
    <w:qFormat/>
  </w:style>
  <w:style w:type="paragraph" w:styleId="1799" w:customStyle="1">
    <w:name w:val="xl21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font6"/>
    <w:basedOn w:val="842"/>
    <w:qFormat/>
    <w:pPr>
      <w:jc w:val="left"/>
      <w:spacing w:before="100" w:beforeAutospacing="1" w:after="100" w:afterAutospacing="1"/>
      <w:widowControl/>
    </w:pPr>
    <w:rPr>
      <w:rFonts w:hint="eastAsia" w:ascii="黑体" w:hAnsi="Arial Unicode MS" w:eastAsia="黑体"/>
      <w:b/>
      <w:bCs/>
      <w:sz w:val="20"/>
      <w:szCs w:val="20"/>
    </w:rPr>
  </w:style>
  <w:style w:type="paragraph" w:styleId="1801" w:customStyle="1">
    <w:name w:val="xl300"/>
    <w:basedOn w:val="8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2" w:customStyle="1">
    <w:name w:val="样式1111"/>
    <w:basedOn w:val="842"/>
    <w:qFormat/>
    <w:pPr>
      <w:ind w:firstLine="200"/>
      <w:jc w:val="left"/>
      <w:spacing w:line="360" w:lineRule="auto"/>
    </w:pPr>
    <w:rPr>
      <w:sz w:val="24"/>
    </w:rPr>
  </w:style>
  <w:style w:type="paragraph" w:styleId="1803" w:customStyle="1">
    <w:name w:val="xl75"/>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4" w:customStyle="1">
    <w:name w:val="xl31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xl24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3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7" w:customStyle="1">
    <w:name w:val="TOC 标题2"/>
    <w:basedOn w:val="1107"/>
    <w:next w:val="84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08" w:customStyle="1">
    <w:name w:val="样式 样式 标题 3H3Heading 3 - oldh3sect1.2.3BOD 0level_3PIM 3Leve... +..."/>
    <w:basedOn w:val="842"/>
    <w:qFormat/>
    <w:pPr>
      <w:ind w:left="709" w:hanging="709"/>
      <w:spacing w:line="300" w:lineRule="auto"/>
      <w:tabs>
        <w:tab w:val="left" w:pos="709" w:leader="none"/>
      </w:tabs>
    </w:pPr>
  </w:style>
  <w:style w:type="paragraph" w:styleId="1809" w:customStyle="1">
    <w:name w:val="Char11"/>
    <w:basedOn w:val="842"/>
    <w:qFormat/>
    <w:rPr>
      <w:rFonts w:ascii="Tahoma" w:hAnsi="Tahoma"/>
      <w:sz w:val="24"/>
      <w:szCs w:val="20"/>
    </w:rPr>
  </w:style>
  <w:style w:type="paragraph" w:styleId="1810" w:customStyle="1">
    <w:name w:val="xl174"/>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0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我的表格文字"/>
    <w:basedOn w:val="842"/>
    <w:qFormat/>
    <w:pPr>
      <w:jc w:val="left"/>
      <w:widowControl/>
    </w:pPr>
    <w:rPr>
      <w:rFonts w:ascii="Arial" w:hAnsi="Arial" w:cs="Microsoft Sans Serif"/>
      <w:sz w:val="24"/>
      <w:szCs w:val="18"/>
    </w:rPr>
  </w:style>
  <w:style w:type="paragraph" w:styleId="1813" w:customStyle="1">
    <w:name w:val="xl24"/>
    <w:basedOn w:val="84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4" w:customStyle="1">
    <w:name w:val="正文文本 22"/>
    <w:basedOn w:val="842"/>
    <w:qFormat/>
    <w:pPr>
      <w:spacing w:after="120" w:line="480" w:lineRule="auto"/>
    </w:pPr>
  </w:style>
  <w:style w:type="paragraph" w:styleId="1815" w:customStyle="1">
    <w:name w:val="xl3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6" w:customStyle="1">
    <w:name w:val="xl29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xl29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8" w:customStyle="1">
    <w:name w:val="附录二级条标题"/>
    <w:basedOn w:val="1668"/>
    <w:next w:val="1206"/>
    <w:qFormat/>
    <w:pPr>
      <w:ind w:left="1779" w:hanging="1069"/>
      <w:outlineLvl w:val="3"/>
    </w:pPr>
  </w:style>
  <w:style w:type="paragraph" w:styleId="1819" w:customStyle="1">
    <w:name w:val="xl60"/>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20" w:customStyle="1">
    <w:name w:val="xl18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FA正文+标号"/>
    <w:basedOn w:val="84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2" w:customStyle="1">
    <w:name w:val="xl69"/>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3" w:customStyle="1">
    <w:name w:val="xl15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附录三级条标题"/>
    <w:basedOn w:val="1818"/>
    <w:next w:val="1206"/>
    <w:qFormat/>
    <w:pPr>
      <w:ind w:left="851" w:hanging="851"/>
      <w:outlineLvl w:val="4"/>
    </w:pPr>
  </w:style>
  <w:style w:type="paragraph" w:styleId="1825" w:customStyle="1">
    <w:name w:val="xl29"/>
    <w:basedOn w:val="842"/>
    <w:qFormat/>
    <w:pPr>
      <w:jc w:val="left"/>
      <w:spacing w:before="100" w:beforeAutospacing="1" w:after="100" w:afterAutospacing="1"/>
      <w:widowControl/>
    </w:pPr>
    <w:rPr>
      <w:rFonts w:ascii="Tahoma" w:hAnsi="Tahoma" w:eastAsia="Arial Unicode MS" w:cs="Tahoma"/>
      <w:sz w:val="16"/>
      <w:szCs w:val="16"/>
    </w:rPr>
  </w:style>
  <w:style w:type="paragraph" w:styleId="1826" w:customStyle="1">
    <w:name w:val="文档结构图2"/>
    <w:basedOn w:val="842"/>
    <w:qFormat/>
    <w:rPr>
      <w:rFonts w:ascii="宋体"/>
      <w:sz w:val="18"/>
      <w:szCs w:val="18"/>
    </w:rPr>
  </w:style>
  <w:style w:type="paragraph" w:styleId="1827" w:customStyle="1">
    <w:name w:val="xl59"/>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8" w:customStyle="1">
    <w:name w:val="xl206"/>
    <w:basedOn w:val="842"/>
    <w:qFormat/>
    <w:pPr>
      <w:jc w:val="left"/>
      <w:spacing w:before="100" w:beforeAutospacing="1" w:after="100" w:afterAutospacing="1"/>
      <w:shd w:val="clear" w:color="000000" w:fill="ffffff"/>
      <w:widowControl/>
    </w:pPr>
    <w:rPr>
      <w:rFonts w:ascii="Arial" w:hAnsi="Arial" w:cs="Arial"/>
      <w:sz w:val="20"/>
      <w:szCs w:val="20"/>
    </w:rPr>
  </w:style>
  <w:style w:type="paragraph" w:styleId="1829" w:customStyle="1">
    <w:name w:val="xl32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0" w:customStyle="1">
    <w:name w:val="xl38"/>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31" w:customStyle="1">
    <w:name w:val="附录四级条标题"/>
    <w:basedOn w:val="1824"/>
    <w:next w:val="1206"/>
    <w:qFormat/>
    <w:pPr>
      <w:ind w:left="992" w:hanging="992"/>
      <w:outlineLvl w:val="5"/>
    </w:pPr>
  </w:style>
  <w:style w:type="paragraph" w:styleId="1832" w:customStyle="1">
    <w:name w:val="font8"/>
    <w:basedOn w:val="842"/>
    <w:qFormat/>
    <w:pPr>
      <w:jc w:val="left"/>
      <w:spacing w:before="100" w:beforeAutospacing="1" w:after="100" w:afterAutospacing="1"/>
      <w:widowControl/>
    </w:pPr>
    <w:rPr>
      <w:rFonts w:hint="eastAsia" w:ascii="宋体" w:hAnsi="宋体"/>
      <w:color w:val="000000"/>
      <w:sz w:val="20"/>
      <w:szCs w:val="20"/>
    </w:rPr>
  </w:style>
  <w:style w:type="paragraph" w:styleId="1833" w:customStyle="1">
    <w:name w:val="xl18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xl28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正文符号编号"/>
    <w:basedOn w:val="842"/>
    <w:qFormat/>
    <w:pPr>
      <w:ind w:left="1395" w:hanging="600"/>
      <w:spacing w:line="360" w:lineRule="auto"/>
      <w:tabs>
        <w:tab w:val="left" w:pos="1395" w:leader="none"/>
      </w:tabs>
    </w:pPr>
    <w:rPr>
      <w:sz w:val="24"/>
      <w:szCs w:val="20"/>
    </w:rPr>
  </w:style>
  <w:style w:type="paragraph" w:styleId="1836" w:customStyle="1">
    <w:name w:val="xl31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7" w:customStyle="1">
    <w:name w:val="xl25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 + 四号"/>
    <w:basedOn w:val="842"/>
    <w:qFormat/>
    <w:pPr>
      <w:spacing w:line="480" w:lineRule="exact"/>
    </w:pPr>
    <w:rPr>
      <w:sz w:val="28"/>
      <w:szCs w:val="20"/>
    </w:rPr>
  </w:style>
  <w:style w:type="paragraph" w:styleId="1839" w:customStyle="1">
    <w:name w:val="xl15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Char1 Char Char Char"/>
    <w:basedOn w:val="842"/>
    <w:uiPriority w:val="99"/>
    <w:qFormat/>
    <w:rPr>
      <w:rFonts w:ascii="Tahoma" w:hAnsi="Tahoma"/>
      <w:sz w:val="24"/>
      <w:szCs w:val="20"/>
    </w:rPr>
  </w:style>
  <w:style w:type="paragraph" w:styleId="1841" w:customStyle="1">
    <w:name w:val="xl51"/>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42" w:customStyle="1">
    <w:name w:val="xl295"/>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附录五级条标题"/>
    <w:basedOn w:val="1831"/>
    <w:next w:val="1206"/>
    <w:qFormat/>
    <w:pPr>
      <w:ind w:left="2940" w:hanging="420"/>
      <w:tabs>
        <w:tab w:val="left" w:pos="780" w:leader="none"/>
        <w:tab w:val="left" w:pos="1800" w:leader="none"/>
      </w:tabs>
      <w:outlineLvl w:val="6"/>
    </w:pPr>
  </w:style>
  <w:style w:type="paragraph" w:styleId="1844" w:customStyle="1">
    <w:name w:val="font11"/>
    <w:basedOn w:val="842"/>
    <w:qFormat/>
    <w:pPr>
      <w:jc w:val="left"/>
      <w:spacing w:before="100" w:beforeAutospacing="1" w:after="100" w:afterAutospacing="1"/>
      <w:widowControl/>
    </w:pPr>
    <w:rPr>
      <w:rFonts w:hint="eastAsia" w:ascii="宋体" w:hAnsi="宋体"/>
      <w:sz w:val="20"/>
      <w:szCs w:val="20"/>
    </w:rPr>
  </w:style>
  <w:style w:type="paragraph" w:styleId="1845" w:customStyle="1">
    <w:name w:val="xl173"/>
    <w:basedOn w:val="8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正文首行缩进1"/>
    <w:basedOn w:val="842"/>
    <w:qFormat/>
    <w:pPr>
      <w:ind w:firstLine="420"/>
      <w:spacing w:line="360" w:lineRule="auto"/>
    </w:pPr>
    <w:rPr>
      <w:rFonts w:ascii="Arial" w:hAnsi="Arial"/>
      <w:sz w:val="20"/>
      <w:szCs w:val="21"/>
    </w:rPr>
  </w:style>
  <w:style w:type="paragraph" w:styleId="1847" w:customStyle="1">
    <w:name w:val="图表目录1"/>
    <w:basedOn w:val="918"/>
    <w:qFormat/>
    <w:pPr>
      <w:jc w:val="center"/>
      <w:spacing w:after="120" w:line="360" w:lineRule="auto"/>
    </w:pPr>
    <w:rPr>
      <w:rFonts w:ascii="楷体"/>
      <w:sz w:val="28"/>
    </w:rPr>
  </w:style>
  <w:style w:type="paragraph" w:styleId="1848" w:customStyle="1">
    <w:name w:val="xl29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xl25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46"/>
    <w:basedOn w:val="842"/>
    <w:qFormat/>
    <w:pPr>
      <w:jc w:val="left"/>
      <w:spacing w:before="100" w:beforeAutospacing="1" w:after="100" w:afterAutospacing="1"/>
      <w:widowControl/>
    </w:pPr>
    <w:rPr>
      <w:rFonts w:ascii="Arial Unicode MS" w:hAnsi="Arial Unicode MS" w:eastAsia="Arial Unicode MS"/>
      <w:sz w:val="24"/>
    </w:rPr>
  </w:style>
  <w:style w:type="paragraph" w:styleId="1851" w:customStyle="1">
    <w:name w:val="xl71"/>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52" w:customStyle="1">
    <w:name w:val="xl22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21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表格1"/>
    <w:basedOn w:val="842"/>
    <w:qFormat/>
    <w:rPr>
      <w:rFonts w:ascii="宋体"/>
      <w:szCs w:val="21"/>
    </w:rPr>
  </w:style>
  <w:style w:type="paragraph" w:styleId="1855" w:customStyle="1">
    <w:name w:val="TOC 51"/>
    <w:basedOn w:val="842"/>
    <w:next w:val="842"/>
    <w:uiPriority w:val="39"/>
    <w:qFormat/>
    <w:pPr>
      <w:ind w:left="1680"/>
    </w:pPr>
    <w:rPr>
      <w:rFonts w:ascii="Calibri" w:hAnsi="Calibri"/>
      <w:szCs w:val="22"/>
    </w:rPr>
  </w:style>
  <w:style w:type="paragraph" w:styleId="1856" w:customStyle="1">
    <w:name w:val="xl17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Style Heading 3H31.1.1标题 3Level 3 Headlevel_3PIM 3h3sect1.2...."/>
    <w:basedOn w:val="1111"/>
    <w:qFormat/>
    <w:pPr>
      <w:ind w:left="720" w:hanging="720"/>
      <w:spacing w:before="120" w:after="120" w:line="360" w:lineRule="auto"/>
    </w:pPr>
    <w:rPr>
      <w:rFonts w:eastAsia="黑体"/>
      <w:bCs/>
      <w:sz w:val="24"/>
    </w:rPr>
  </w:style>
  <w:style w:type="paragraph" w:styleId="1858" w:customStyle="1">
    <w:name w:val="xl25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26"/>
    <w:basedOn w:val="84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0" w:customStyle="1">
    <w:name w:val="xl30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1" w:customStyle="1">
    <w:name w:val="列项——"/>
    <w:qFormat/>
    <w:pPr>
      <w:ind w:left="840" w:hanging="420"/>
      <w:jc w:val="both"/>
      <w:widowControl w:val="off"/>
      <w:tabs>
        <w:tab w:val="left" w:pos="1140" w:leader="none"/>
      </w:tabs>
    </w:pPr>
    <w:rPr>
      <w:rFonts w:ascii="宋体"/>
      <w:sz w:val="21"/>
    </w:rPr>
  </w:style>
  <w:style w:type="paragraph" w:styleId="1862" w:customStyle="1">
    <w:name w:val="Char1"/>
    <w:basedOn w:val="842"/>
    <w:qFormat/>
    <w:pPr>
      <w:ind w:left="840" w:hanging="420"/>
      <w:tabs>
        <w:tab w:val="left" w:pos="840" w:leader="none"/>
      </w:tabs>
    </w:pPr>
    <w:rPr>
      <w:sz w:val="24"/>
    </w:rPr>
  </w:style>
  <w:style w:type="paragraph" w:styleId="1863" w:customStyle="1">
    <w:name w:val="xl25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font14"/>
    <w:basedOn w:val="842"/>
    <w:qFormat/>
    <w:pPr>
      <w:jc w:val="left"/>
      <w:spacing w:before="100" w:beforeAutospacing="1" w:after="100" w:afterAutospacing="1"/>
      <w:widowControl/>
    </w:pPr>
    <w:rPr>
      <w:rFonts w:ascii="宋体" w:hAnsi="宋体" w:cs="宋体"/>
      <w:sz w:val="20"/>
      <w:szCs w:val="20"/>
    </w:rPr>
  </w:style>
  <w:style w:type="paragraph" w:styleId="1865" w:customStyle="1">
    <w:name w:val="font7"/>
    <w:basedOn w:val="842"/>
    <w:qFormat/>
    <w:pPr>
      <w:jc w:val="left"/>
      <w:spacing w:before="100" w:beforeAutospacing="1" w:after="100" w:afterAutospacing="1"/>
      <w:widowControl/>
    </w:pPr>
    <w:rPr>
      <w:rFonts w:eastAsia="Arial Unicode MS"/>
      <w:b/>
      <w:bCs/>
      <w:color w:val="000000"/>
      <w:sz w:val="20"/>
      <w:szCs w:val="20"/>
    </w:rPr>
  </w:style>
  <w:style w:type="paragraph" w:styleId="1866" w:customStyle="1">
    <w:name w:val="xl22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23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TOC 81"/>
    <w:basedOn w:val="842"/>
    <w:next w:val="842"/>
    <w:uiPriority w:val="39"/>
    <w:qFormat/>
    <w:pPr>
      <w:ind w:left="2940"/>
    </w:pPr>
    <w:rPr>
      <w:rFonts w:ascii="Calibri" w:hAnsi="Calibri"/>
      <w:szCs w:val="22"/>
    </w:rPr>
  </w:style>
  <w:style w:type="paragraph" w:styleId="1869" w:customStyle="1">
    <w:name w:val="xl29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标准标志"/>
    <w:next w:val="842"/>
    <w:qFormat/>
    <w:pPr>
      <w:jc w:val="right"/>
      <w:spacing w:line="0" w:lineRule="atLeast"/>
      <w:shd w:val="solid" w:color="ffffff" w:fill="ffffff"/>
      <w:framePr w:w="2268" w:h="1392" w:wrap="around" w:hAnchor="margin" w:x="6748" w:y="171" w:hRule="exact"/>
    </w:pPr>
    <w:rPr>
      <w:b/>
      <w:sz w:val="96"/>
    </w:rPr>
  </w:style>
  <w:style w:type="paragraph" w:styleId="1871" w:customStyle="1">
    <w:name w:val="xl45"/>
    <w:basedOn w:val="842"/>
    <w:qFormat/>
    <w:pPr>
      <w:jc w:val="left"/>
      <w:spacing w:before="100" w:beforeAutospacing="1" w:after="100" w:afterAutospacing="1"/>
      <w:widowControl/>
    </w:pPr>
    <w:rPr>
      <w:rFonts w:hint="eastAsia" w:ascii="黑体" w:hAnsi="Arial Unicode MS" w:eastAsia="黑体"/>
      <w:b/>
      <w:bCs/>
      <w:sz w:val="24"/>
    </w:rPr>
  </w:style>
  <w:style w:type="paragraph" w:styleId="1872" w:customStyle="1">
    <w:name w:val="xl198"/>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列项·"/>
    <w:qFormat/>
    <w:pPr>
      <w:ind w:left="840" w:hanging="425"/>
      <w:jc w:val="both"/>
      <w:tabs>
        <w:tab w:val="left" w:pos="425" w:leader="none"/>
        <w:tab w:val="left" w:pos="840" w:leader="none"/>
      </w:tabs>
    </w:pPr>
    <w:rPr>
      <w:rFonts w:ascii="宋体"/>
      <w:sz w:val="21"/>
    </w:rPr>
  </w:style>
  <w:style w:type="paragraph" w:styleId="1874" w:customStyle="1">
    <w:name w:val="xl15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TOC 标题1"/>
    <w:basedOn w:val="1107"/>
    <w:next w:val="84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76" w:customStyle="1">
    <w:name w:val="标准称谓"/>
    <w:next w:val="84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77" w:customStyle="1">
    <w:name w:val="xl17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文本块2"/>
    <w:basedOn w:val="842"/>
    <w:qFormat/>
    <w:pPr>
      <w:ind w:left="630" w:right="630"/>
      <w:jc w:val="center"/>
    </w:pPr>
    <w:rPr>
      <w:rFonts w:ascii="宋体"/>
      <w:b/>
      <w:sz w:val="32"/>
    </w:rPr>
  </w:style>
  <w:style w:type="paragraph" w:styleId="1879" w:customStyle="1">
    <w:name w:val="正文格式"/>
    <w:basedOn w:val="842"/>
    <w:qFormat/>
    <w:pPr>
      <w:ind w:firstLine="482"/>
      <w:spacing w:line="400" w:lineRule="exact"/>
      <w:widowControl/>
    </w:pPr>
    <w:rPr>
      <w:rFonts w:ascii="Arial" w:hAnsi="Arial" w:eastAsia="新宋体"/>
      <w:sz w:val="24"/>
      <w:szCs w:val="20"/>
    </w:rPr>
  </w:style>
  <w:style w:type="paragraph" w:styleId="1880" w:customStyle="1">
    <w:name w:val="xl191"/>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19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TOC 41"/>
    <w:basedOn w:val="842"/>
    <w:next w:val="842"/>
    <w:uiPriority w:val="39"/>
    <w:qFormat/>
    <w:pPr>
      <w:ind w:left="1260"/>
    </w:pPr>
    <w:rPr>
      <w:rFonts w:ascii="Calibri" w:hAnsi="Calibri"/>
      <w:szCs w:val="22"/>
    </w:rPr>
  </w:style>
  <w:style w:type="paragraph" w:styleId="1883" w:customStyle="1">
    <w:name w:val="xl26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目次、标准名称标题"/>
    <w:basedOn w:val="1683"/>
    <w:next w:val="1206"/>
    <w:qFormat/>
    <w:pPr>
      <w:spacing w:line="460" w:lineRule="exact"/>
    </w:pPr>
  </w:style>
  <w:style w:type="paragraph" w:styleId="1885" w:customStyle="1">
    <w:name w:val="xl68"/>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6" w:customStyle="1">
    <w:name w:val="xl16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8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段 Char"/>
    <w:qFormat/>
    <w:pPr>
      <w:ind w:firstLine="200"/>
      <w:jc w:val="both"/>
    </w:pPr>
    <w:rPr>
      <w:rFonts w:ascii="宋体"/>
      <w:sz w:val="21"/>
    </w:rPr>
  </w:style>
  <w:style w:type="paragraph" w:styleId="1889" w:customStyle="1">
    <w:name w:val="xl49"/>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90" w:customStyle="1">
    <w:name w:val="xl298"/>
    <w:basedOn w:val="8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1" w:customStyle="1">
    <w:name w:val="xl22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普通正文"/>
    <w:basedOn w:val="842"/>
    <w:qFormat/>
    <w:pPr>
      <w:ind w:firstLine="480"/>
      <w:jc w:val="left"/>
      <w:spacing w:before="120" w:after="120" w:line="360" w:lineRule="auto"/>
    </w:pPr>
    <w:rPr>
      <w:rFonts w:ascii="Arial" w:hAnsi="Arial"/>
      <w:sz w:val="24"/>
    </w:rPr>
  </w:style>
  <w:style w:type="paragraph" w:styleId="1893" w:customStyle="1">
    <w:name w:val="TOC 61"/>
    <w:basedOn w:val="842"/>
    <w:next w:val="842"/>
    <w:uiPriority w:val="39"/>
    <w:qFormat/>
    <w:pPr>
      <w:ind w:left="2100"/>
    </w:pPr>
    <w:rPr>
      <w:rFonts w:ascii="Calibri" w:hAnsi="Calibri"/>
      <w:szCs w:val="22"/>
    </w:rPr>
  </w:style>
  <w:style w:type="paragraph" w:styleId="1894" w:customStyle="1">
    <w:name w:val="xl23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标准书脚_偶数页"/>
    <w:qFormat/>
    <w:pPr>
      <w:spacing w:before="120"/>
    </w:pPr>
    <w:rPr>
      <w:sz w:val="18"/>
    </w:rPr>
  </w:style>
  <w:style w:type="paragraph" w:styleId="1896" w:customStyle="1">
    <w:name w:val="样式 标题 2市检方案标题2第一层条h22章标题节标题第一章 标题 2Heading 2 HiddenHead..."/>
    <w:basedOn w:val="1109"/>
    <w:qFormat/>
    <w:pPr>
      <w:jc w:val="left"/>
      <w:spacing w:before="120" w:after="120" w:line="264" w:lineRule="auto"/>
    </w:pPr>
    <w:rPr>
      <w:rFonts w:ascii="楷体_GB2312" w:hAnsi="楷体" w:cs="宋体"/>
      <w:color w:val="000000"/>
      <w:sz w:val="28"/>
      <w:szCs w:val="28"/>
    </w:rPr>
  </w:style>
  <w:style w:type="paragraph" w:styleId="1897" w:customStyle="1">
    <w:name w:val="xl28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Item List in Table"/>
    <w:basedOn w:val="84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99" w:customStyle="1">
    <w:name w:val="Char Char1"/>
    <w:basedOn w:val="842"/>
    <w:uiPriority w:val="99"/>
    <w:semiHidden/>
    <w:qFormat/>
    <w:pPr>
      <w:jc w:val="left"/>
      <w:spacing w:after="160" w:line="240" w:lineRule="exact"/>
      <w:widowControl/>
    </w:pPr>
    <w:rPr>
      <w:rFonts w:ascii="Verdana" w:hAnsi="Verdana"/>
      <w:sz w:val="20"/>
      <w:lang w:eastAsia="en-US"/>
    </w:rPr>
  </w:style>
  <w:style w:type="paragraph" w:styleId="1900" w:customStyle="1">
    <w:name w:val="xl6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01" w:customStyle="1">
    <w:name w:val="日期2"/>
    <w:basedOn w:val="842"/>
    <w:next w:val="842"/>
    <w:qFormat/>
    <w:pPr>
      <w:ind w:left="100"/>
    </w:pPr>
    <w:rPr>
      <w:rFonts w:ascii="仿宋_GB2312" w:eastAsia="仿宋_GB2312"/>
      <w:b/>
      <w:sz w:val="36"/>
    </w:rPr>
  </w:style>
  <w:style w:type="paragraph" w:styleId="1902" w:customStyle="1">
    <w:name w:val="xl33"/>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3" w:customStyle="1">
    <w:name w:val="xl20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27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样式4 Char"/>
    <w:basedOn w:val="842"/>
    <w:qFormat/>
    <w:pPr>
      <w:ind w:firstLine="480"/>
      <w:jc w:val="left"/>
      <w:spacing w:line="360" w:lineRule="auto"/>
      <w:widowControl/>
    </w:pPr>
    <w:rPr>
      <w:color w:val="000000"/>
      <w:sz w:val="24"/>
    </w:rPr>
  </w:style>
  <w:style w:type="paragraph" w:styleId="1906" w:customStyle="1">
    <w:name w:val="xl5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07" w:customStyle="1">
    <w:name w:val="xl20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31"/>
    <w:basedOn w:val="842"/>
    <w:qFormat/>
    <w:pPr>
      <w:jc w:val="left"/>
      <w:spacing w:before="100" w:beforeAutospacing="1" w:after="100" w:afterAutospacing="1"/>
      <w:widowControl/>
    </w:pPr>
    <w:rPr>
      <w:rFonts w:ascii="Tahoma" w:hAnsi="Tahoma" w:eastAsia="Arial Unicode MS" w:cs="Tahoma"/>
      <w:sz w:val="16"/>
      <w:szCs w:val="16"/>
    </w:rPr>
  </w:style>
  <w:style w:type="paragraph" w:styleId="1909" w:customStyle="1">
    <w:name w:val="xl297"/>
    <w:basedOn w:val="8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0" w:customStyle="1">
    <w:name w:val="xl15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225"/>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2" w:customStyle="1">
    <w:name w:val="xl27"/>
    <w:basedOn w:val="842"/>
    <w:qFormat/>
    <w:pPr>
      <w:jc w:val="left"/>
      <w:spacing w:before="100" w:beforeAutospacing="1" w:after="100" w:afterAutospacing="1"/>
      <w:widowControl/>
    </w:pPr>
    <w:rPr>
      <w:rFonts w:ascii="Tahoma" w:hAnsi="Tahoma" w:eastAsia="Arial Unicode MS" w:cs="Tahoma"/>
      <w:sz w:val="16"/>
      <w:szCs w:val="16"/>
    </w:rPr>
  </w:style>
  <w:style w:type="paragraph" w:styleId="1913" w:customStyle="1">
    <w:name w:val="xl26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306"/>
    <w:basedOn w:val="8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标准书眉_偶数页"/>
    <w:basedOn w:val="1916"/>
    <w:next w:val="842"/>
    <w:qFormat/>
    <w:pPr>
      <w:jc w:val="left"/>
    </w:pPr>
  </w:style>
  <w:style w:type="paragraph" w:styleId="1916" w:customStyle="1">
    <w:name w:val="标准书眉_奇数页"/>
    <w:next w:val="842"/>
    <w:qFormat/>
    <w:pPr>
      <w:jc w:val="right"/>
      <w:spacing w:after="120"/>
      <w:tabs>
        <w:tab w:val="center" w:pos="4154" w:leader="none"/>
        <w:tab w:val="right" w:pos="8306" w:leader="none"/>
      </w:tabs>
    </w:pPr>
    <w:rPr>
      <w:sz w:val="21"/>
    </w:rPr>
  </w:style>
  <w:style w:type="paragraph" w:styleId="1917" w:customStyle="1">
    <w:name w:val="xl55"/>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18" w:customStyle="1">
    <w:name w:val="xl19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15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内容标题"/>
    <w:basedOn w:val="842"/>
    <w:qFormat/>
    <w:pPr>
      <w:shd w:val="clear" w:color="auto" w:fill="000080"/>
    </w:pPr>
    <w:rPr>
      <w:rFonts w:ascii="Tahoma" w:hAnsi="Tahoma"/>
      <w:sz w:val="24"/>
      <w:shd w:val="clear" w:color="auto" w:fill="000080"/>
    </w:rPr>
  </w:style>
  <w:style w:type="paragraph" w:styleId="1921" w:customStyle="1">
    <w:name w:val="xl19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23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样式2"/>
    <w:basedOn w:val="842"/>
    <w:qFormat/>
    <w:pPr>
      <w:ind w:left="624" w:hanging="720"/>
    </w:pPr>
    <w:rPr>
      <w:rFonts w:ascii="黑体" w:eastAsia="黑体"/>
      <w:b/>
      <w:sz w:val="30"/>
    </w:rPr>
  </w:style>
  <w:style w:type="paragraph" w:styleId="1924" w:customStyle="1">
    <w:name w:val="xl16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4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默认段落字体 Para Char Char Char Char Char Char Char"/>
    <w:basedOn w:val="842"/>
    <w:qFormat/>
    <w:pPr>
      <w:ind w:left="200"/>
      <w:jc w:val="left"/>
      <w:spacing w:line="360" w:lineRule="auto"/>
    </w:pPr>
    <w:rPr>
      <w:rFonts w:ascii="宋体" w:hAnsi="宋体"/>
      <w:color w:val="000000"/>
      <w:sz w:val="24"/>
      <w:szCs w:val="20"/>
    </w:rPr>
  </w:style>
  <w:style w:type="paragraph" w:styleId="1927" w:customStyle="1">
    <w:name w:val="xl14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xl76"/>
    <w:basedOn w:val="8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9" w:customStyle="1">
    <w:name w:val="xl18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表格文字"/>
    <w:basedOn w:val="842"/>
    <w:qFormat/>
    <w:pPr>
      <w:jc w:val="center"/>
      <w:tabs>
        <w:tab w:val="left" w:pos="7740" w:leader="none"/>
      </w:tabs>
    </w:pPr>
    <w:rPr>
      <w:rFonts w:ascii="宋体" w:hAnsi="宋体"/>
      <w:sz w:val="24"/>
      <w:szCs w:val="20"/>
    </w:rPr>
  </w:style>
  <w:style w:type="paragraph" w:styleId="1931" w:customStyle="1">
    <w:name w:val="xl21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19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表格文本"/>
    <w:basedOn w:val="842"/>
    <w:qFormat/>
    <w:pPr>
      <w:jc w:val="left"/>
      <w:tabs>
        <w:tab w:val="decimal" w:pos="0" w:leader="none"/>
      </w:tabs>
    </w:pPr>
    <w:rPr>
      <w:rFonts w:ascii="Arial" w:hAnsi="Arial"/>
      <w:szCs w:val="21"/>
    </w:rPr>
  </w:style>
  <w:style w:type="paragraph" w:styleId="1934" w:customStyle="1">
    <w:name w:val="xl30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5" w:customStyle="1">
    <w:name w:val="Default"/>
    <w:qFormat/>
    <w:pPr>
      <w:widowControl w:val="off"/>
    </w:pPr>
    <w:rPr>
      <w:rFonts w:ascii="宋体"/>
      <w:color w:val="000000"/>
      <w:sz w:val="24"/>
      <w:szCs w:val="24"/>
    </w:rPr>
  </w:style>
  <w:style w:type="paragraph" w:styleId="1936" w:customStyle="1">
    <w:name w:val="xl17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tabletext"/>
    <w:basedOn w:val="842"/>
    <w:qFormat/>
    <w:pPr>
      <w:jc w:val="left"/>
      <w:spacing w:before="100" w:beforeAutospacing="1" w:after="100" w:afterAutospacing="1" w:line="284" w:lineRule="atLeast"/>
      <w:widowControl/>
    </w:pPr>
    <w:rPr>
      <w:rFonts w:ascii="宋体" w:hAnsi="宋体" w:cs="宋体"/>
      <w:szCs w:val="21"/>
    </w:rPr>
  </w:style>
  <w:style w:type="paragraph" w:styleId="1938" w:customStyle="1">
    <w:name w:val="xl24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Style First line:  2 ch"/>
    <w:basedOn w:val="842"/>
    <w:qFormat/>
    <w:pPr>
      <w:ind w:firstLine="200"/>
      <w:spacing w:line="440" w:lineRule="exact"/>
    </w:pPr>
    <w:rPr>
      <w:sz w:val="24"/>
    </w:rPr>
  </w:style>
  <w:style w:type="paragraph" w:styleId="1940" w:customStyle="1">
    <w:name w:val="xl16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正文４"/>
    <w:basedOn w:val="842"/>
    <w:qFormat/>
    <w:pPr>
      <w:ind w:firstLine="480"/>
      <w:spacing w:line="360" w:lineRule="auto"/>
    </w:pPr>
    <w:rPr>
      <w:sz w:val="24"/>
      <w:szCs w:val="20"/>
    </w:rPr>
  </w:style>
  <w:style w:type="paragraph" w:styleId="1942" w:customStyle="1">
    <w:name w:val="普通(网站)1"/>
    <w:basedOn w:val="842"/>
    <w:qFormat/>
    <w:pPr>
      <w:jc w:val="left"/>
      <w:spacing w:before="100" w:beforeAutospacing="1" w:after="100" w:afterAutospacing="1"/>
      <w:widowControl/>
    </w:pPr>
    <w:rPr>
      <w:rFonts w:ascii="宋体" w:hAnsi="宋体" w:cs="宋体"/>
      <w:color w:val="000000"/>
      <w:sz w:val="24"/>
    </w:rPr>
  </w:style>
  <w:style w:type="paragraph" w:styleId="1943" w:customStyle="1">
    <w:name w:val="图表脚注"/>
    <w:next w:val="1206"/>
    <w:qFormat/>
    <w:pPr>
      <w:ind w:left="300" w:hanging="100"/>
      <w:jc w:val="both"/>
    </w:pPr>
    <w:rPr>
      <w:rFonts w:ascii="宋体"/>
      <w:sz w:val="18"/>
    </w:rPr>
  </w:style>
  <w:style w:type="paragraph" w:styleId="1944" w:customStyle="1">
    <w:name w:val="列出段落1"/>
    <w:basedOn w:val="842"/>
    <w:uiPriority w:val="99"/>
    <w:qFormat/>
    <w:pPr>
      <w:ind w:firstLine="420"/>
    </w:pPr>
  </w:style>
  <w:style w:type="paragraph" w:styleId="1945" w:customStyle="1">
    <w:name w:val="无标题条"/>
    <w:next w:val="1206"/>
    <w:qFormat/>
    <w:pPr>
      <w:jc w:val="both"/>
    </w:pPr>
    <w:rPr>
      <w:sz w:val="21"/>
    </w:rPr>
  </w:style>
  <w:style w:type="paragraph" w:styleId="1946" w:customStyle="1">
    <w:name w:val="xl177"/>
    <w:basedOn w:val="8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注示头"/>
    <w:basedOn w:val="842"/>
    <w:qFormat/>
    <w:pPr>
      <w:pBdr>
        <w:top w:val="single" w:color="000000" w:sz="4" w:space="1"/>
      </w:pBdr>
    </w:pPr>
    <w:rPr>
      <w:rFonts w:ascii="Arial" w:hAnsi="Arial" w:eastAsia="黑体"/>
      <w:sz w:val="18"/>
      <w:szCs w:val="20"/>
    </w:rPr>
  </w:style>
  <w:style w:type="paragraph" w:styleId="1948" w:customStyle="1">
    <w:name w:val="xl204"/>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50" w:customStyle="1">
    <w:name w:val="xl25"/>
    <w:basedOn w:val="84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1" w:customStyle="1">
    <w:name w:val="xl23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xl52"/>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3" w:customStyle="1">
    <w:name w:val="DLP3.4.4"/>
    <w:basedOn w:val="842"/>
    <w:qFormat/>
    <w:pPr>
      <w:ind w:left="1069" w:hanging="709"/>
      <w:keepLines/>
      <w:keepNext/>
      <w:spacing w:before="260" w:after="260" w:line="416" w:lineRule="auto"/>
      <w:tabs>
        <w:tab w:val="left" w:pos="1069" w:leader="none"/>
      </w:tabs>
      <w:outlineLvl w:val="2"/>
    </w:pPr>
    <w:rPr>
      <w:b/>
      <w:sz w:val="30"/>
    </w:rPr>
  </w:style>
  <w:style w:type="paragraph" w:styleId="1954" w:customStyle="1">
    <w:name w:val="标准书脚_奇数页"/>
    <w:qFormat/>
    <w:pPr>
      <w:jc w:val="right"/>
      <w:spacing w:before="120"/>
    </w:pPr>
    <w:rPr>
      <w:sz w:val="18"/>
    </w:rPr>
  </w:style>
  <w:style w:type="paragraph" w:styleId="1955" w:customStyle="1">
    <w:name w:val="纯文本1"/>
    <w:basedOn w:val="842"/>
    <w:link w:val="1956"/>
    <w:qFormat/>
    <w:rPr>
      <w:rFonts w:ascii="宋体" w:hAnsi="Courier New"/>
      <w:szCs w:val="21"/>
      <w:lang w:eastAsia="en-US"/>
    </w:rPr>
  </w:style>
  <w:style w:type="character" w:styleId="1956" w:customStyle="1">
    <w:name w:val="纯文本 Char1"/>
    <w:link w:val="1955"/>
    <w:qFormat/>
    <w:rPr>
      <w:rFonts w:ascii="宋体" w:hAnsi="Courier New"/>
      <w:sz w:val="21"/>
      <w:szCs w:val="21"/>
    </w:rPr>
  </w:style>
  <w:style w:type="paragraph" w:styleId="1957" w:customStyle="1">
    <w:name w:val="列出段落2"/>
    <w:basedOn w:val="842"/>
    <w:qFormat/>
    <w:pPr>
      <w:ind w:firstLine="420"/>
    </w:pPr>
    <w:rPr>
      <w:rFonts w:ascii="Calibri" w:hAnsi="Calibri" w:eastAsia="仿宋_GB2312"/>
      <w:sz w:val="24"/>
      <w:szCs w:val="22"/>
    </w:rPr>
  </w:style>
  <w:style w:type="paragraph" w:styleId="1958" w:customStyle="1">
    <w:name w:val="图5"/>
    <w:basedOn w:val="842"/>
    <w:qFormat/>
    <w:pPr>
      <w:jc w:val="center"/>
      <w:spacing w:line="220" w:lineRule="exact"/>
    </w:pPr>
    <w:rPr>
      <w:rFonts w:ascii="仿宋_GB2312" w:eastAsia="仿宋_GB2312"/>
      <w:szCs w:val="20"/>
    </w:rPr>
  </w:style>
  <w:style w:type="paragraph" w:styleId="1959" w:customStyle="1">
    <w:name w:val="无间隔2"/>
    <w:qFormat/>
    <w:pPr>
      <w:jc w:val="both"/>
      <w:widowControl w:val="off"/>
    </w:pPr>
    <w:rPr>
      <w:rFonts w:ascii="Calibri" w:hAnsi="Calibri" w:cs="黑体"/>
      <w:sz w:val="21"/>
      <w:szCs w:val="22"/>
    </w:rPr>
  </w:style>
  <w:style w:type="paragraph" w:styleId="1960" w:customStyle="1">
    <w:name w:val="xl70"/>
    <w:basedOn w:val="8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1" w:customStyle="1">
    <w:name w:val="xl161"/>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2" w:customStyle="1">
    <w:name w:val="正文缩进2"/>
    <w:basedOn w:val="842"/>
    <w:qFormat/>
    <w:pPr>
      <w:ind w:firstLine="420"/>
    </w:pPr>
    <w:rPr>
      <w:szCs w:val="20"/>
    </w:rPr>
  </w:style>
  <w:style w:type="paragraph" w:styleId="1963" w:customStyle="1">
    <w:name w:val="xl176"/>
    <w:basedOn w:val="8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xl15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xl15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6" w:customStyle="1">
    <w:name w:val="xl62"/>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7" w:customStyle="1">
    <w:name w:val="xl23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customStyle="1">
    <w:name w:val="xl266"/>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Heading 1 前言"/>
    <w:next w:val="842"/>
    <w:qFormat/>
    <w:pPr>
      <w:jc w:val="center"/>
    </w:pPr>
    <w:rPr>
      <w:rFonts w:ascii="黑体" w:hAnsi="黑体" w:eastAsia="黑体"/>
      <w:b/>
      <w:bCs/>
      <w:sz w:val="32"/>
    </w:rPr>
  </w:style>
  <w:style w:type="paragraph" w:styleId="1970" w:customStyle="1">
    <w:name w:val="xl28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xl74"/>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72" w:customStyle="1">
    <w:name w:val="列表1"/>
    <w:basedOn w:val="842"/>
    <w:qFormat/>
    <w:pPr>
      <w:ind w:left="200" w:hanging="200"/>
    </w:pPr>
  </w:style>
  <w:style w:type="paragraph" w:styleId="1973" w:customStyle="1">
    <w:name w:val="xl28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268"/>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Char1 Char Char Char11"/>
    <w:basedOn w:val="842"/>
    <w:qFormat/>
    <w:rPr>
      <w:rFonts w:ascii="Tahoma" w:hAnsi="Tahoma"/>
      <w:sz w:val="24"/>
      <w:szCs w:val="20"/>
    </w:rPr>
  </w:style>
  <w:style w:type="paragraph" w:styleId="1976" w:customStyle="1">
    <w:name w:val="xl308"/>
    <w:basedOn w:val="8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77" w:customStyle="1">
    <w:name w:val="日期1"/>
    <w:basedOn w:val="842"/>
    <w:next w:val="842"/>
    <w:qFormat/>
    <w:pPr>
      <w:jc w:val="right"/>
      <w:spacing w:line="312" w:lineRule="atLeast"/>
    </w:pPr>
    <w:rPr>
      <w:rFonts w:ascii="黑体" w:eastAsia="黑体"/>
      <w:b/>
      <w:sz w:val="32"/>
      <w:szCs w:val="20"/>
    </w:rPr>
  </w:style>
  <w:style w:type="paragraph" w:styleId="1978" w:customStyle="1">
    <w:name w:val="xl317"/>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Char"/>
    <w:basedOn w:val="842"/>
    <w:uiPriority w:val="99"/>
    <w:qFormat/>
    <w:pPr>
      <w:spacing w:line="360" w:lineRule="auto"/>
    </w:pPr>
    <w:rPr>
      <w:sz w:val="24"/>
      <w:szCs w:val="20"/>
    </w:rPr>
  </w:style>
  <w:style w:type="paragraph" w:styleId="1980" w:customStyle="1">
    <w:name w:val="文档结构图1"/>
    <w:basedOn w:val="842"/>
    <w:qFormat/>
    <w:rPr>
      <w:rFonts w:ascii="宋体"/>
      <w:sz w:val="18"/>
      <w:szCs w:val="18"/>
    </w:rPr>
  </w:style>
  <w:style w:type="paragraph" w:styleId="1981" w:customStyle="1">
    <w:name w:val="表格正文"/>
    <w:basedOn w:val="842"/>
    <w:qFormat/>
    <w:pPr>
      <w:jc w:val="center"/>
    </w:pPr>
    <w:rPr>
      <w:rFonts w:eastAsia="仿宋_GB2312"/>
    </w:rPr>
  </w:style>
  <w:style w:type="paragraph" w:styleId="1982" w:customStyle="1">
    <w:name w:val="xl54"/>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3" w:customStyle="1">
    <w:name w:val="xl205"/>
    <w:basedOn w:val="842"/>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305"/>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5" w:customStyle="1">
    <w:name w:val="Birdseed"/>
    <w:basedOn w:val="842"/>
    <w:qFormat/>
    <w:pPr>
      <w:jc w:val="left"/>
      <w:widowControl/>
    </w:pPr>
    <w:rPr>
      <w:rFonts w:ascii="Palatino Linotype" w:hAnsi="Palatino Linotype"/>
      <w:sz w:val="18"/>
      <w:szCs w:val="20"/>
    </w:rPr>
  </w:style>
  <w:style w:type="paragraph" w:styleId="1986" w:customStyle="1">
    <w:name w:val="TOC 91"/>
    <w:basedOn w:val="842"/>
    <w:next w:val="842"/>
    <w:uiPriority w:val="39"/>
    <w:qFormat/>
    <w:pPr>
      <w:ind w:left="3360"/>
    </w:pPr>
    <w:rPr>
      <w:rFonts w:ascii="Calibri" w:hAnsi="Calibri"/>
      <w:szCs w:val="22"/>
    </w:rPr>
  </w:style>
  <w:style w:type="paragraph" w:styleId="1987" w:customStyle="1">
    <w:name w:val="xl24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xl65"/>
    <w:basedOn w:val="8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9" w:customStyle="1">
    <w:name w:val="xl15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正文--表格内正文"/>
    <w:basedOn w:val="842"/>
    <w:qFormat/>
    <w:pPr>
      <w:jc w:val="center"/>
      <w:spacing w:line="0" w:lineRule="atLeast"/>
    </w:pPr>
    <w:rPr>
      <w:rFonts w:ascii="宋体" w:hAnsi="宋体"/>
      <w:sz w:val="24"/>
    </w:rPr>
  </w:style>
  <w:style w:type="paragraph" w:styleId="1991" w:customStyle="1">
    <w:name w:val="xl26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样式 行距: 1.5 倍行距"/>
    <w:basedOn w:val="842"/>
    <w:qFormat/>
    <w:pPr>
      <w:spacing w:line="360" w:lineRule="auto"/>
    </w:pPr>
    <w:rPr>
      <w:rFonts w:ascii="宋体" w:hAnsi="宋体"/>
      <w:bCs/>
      <w:sz w:val="28"/>
      <w:szCs w:val="20"/>
    </w:rPr>
  </w:style>
  <w:style w:type="paragraph" w:styleId="1993" w:customStyle="1">
    <w:name w:val="正文首行缩进2"/>
    <w:basedOn w:val="842"/>
    <w:qFormat/>
    <w:pPr>
      <w:ind w:firstLine="420"/>
      <w:spacing w:line="360" w:lineRule="auto"/>
    </w:pPr>
    <w:rPr>
      <w:rFonts w:ascii="Arial" w:hAnsi="Arial"/>
      <w:sz w:val="20"/>
      <w:szCs w:val="21"/>
    </w:rPr>
  </w:style>
  <w:style w:type="paragraph" w:styleId="1994" w:customStyle="1">
    <w:name w:val="Table Paragraph"/>
    <w:basedOn w:val="842"/>
    <w:uiPriority w:val="1"/>
    <w:qFormat/>
    <w:pPr>
      <w:jc w:val="left"/>
    </w:pPr>
    <w:rPr>
      <w:rFonts w:ascii="Calibri" w:hAnsi="Calibri" w:cs="黑体"/>
      <w:sz w:val="22"/>
      <w:szCs w:val="22"/>
      <w:lang w:eastAsia="en-US"/>
    </w:rPr>
  </w:style>
  <w:style w:type="paragraph" w:styleId="1995" w:customStyle="1">
    <w:name w:val="列出段落4"/>
    <w:basedOn w:val="842"/>
    <w:qFormat/>
    <w:pPr>
      <w:ind w:firstLine="420"/>
    </w:pPr>
    <w:rPr>
      <w:rFonts w:ascii="Calibri" w:hAnsi="Calibri"/>
      <w:szCs w:val="22"/>
    </w:rPr>
  </w:style>
  <w:style w:type="paragraph" w:styleId="1996" w:customStyle="1">
    <w:name w:val="其他发布部门"/>
    <w:basedOn w:val="1997"/>
    <w:qFormat/>
    <w:pPr>
      <w:spacing w:line="0" w:lineRule="atLeast"/>
      <w:framePr w:wrap="around"/>
    </w:pPr>
    <w:rPr>
      <w:rFonts w:ascii="黑体" w:eastAsia="黑体"/>
      <w:b w:val="0"/>
    </w:rPr>
  </w:style>
  <w:style w:type="paragraph" w:styleId="1997" w:customStyle="1">
    <w:name w:val="发布部门"/>
    <w:next w:val="1206"/>
    <w:qFormat/>
    <w:pPr>
      <w:jc w:val="center"/>
      <w:framePr w:w="7433" w:h="585" w:vSpace="180" w:hSpace="180" w:wrap="around" w:hAnchor="margin" w:xAlign="center" w:y="14401" w:hRule="exact"/>
    </w:pPr>
    <w:rPr>
      <w:rFonts w:ascii="宋体"/>
      <w:b/>
      <w:spacing w:val="20"/>
      <w:sz w:val="36"/>
    </w:rPr>
  </w:style>
  <w:style w:type="paragraph" w:styleId="1998" w:customStyle="1">
    <w:name w:val="xl103"/>
    <w:basedOn w:val="8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9" w:customStyle="1">
    <w:name w:val="二级无标题条"/>
    <w:basedOn w:val="842"/>
    <w:qFormat/>
    <w:pPr>
      <w:ind w:hanging="420"/>
    </w:pPr>
  </w:style>
  <w:style w:type="paragraph" w:styleId="2000" w:customStyle="1">
    <w:name w:val="表格文字1"/>
    <w:basedOn w:val="842"/>
    <w:qFormat/>
    <w:pPr>
      <w:jc w:val="center"/>
    </w:pPr>
    <w:rPr>
      <w:rFonts w:ascii="宋体" w:hAnsi="宋体"/>
      <w:szCs w:val="21"/>
      <w:shd w:val="clear" w:color="auto" w:fill="ffffff"/>
    </w:rPr>
  </w:style>
  <w:style w:type="paragraph" w:styleId="2001" w:customStyle="1">
    <w:name w:val="xl16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31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正文文本缩进2"/>
    <w:basedOn w:val="842"/>
    <w:qFormat/>
    <w:pPr>
      <w:ind w:firstLine="645"/>
    </w:pPr>
    <w:rPr>
      <w:rFonts w:ascii="楷体_GB2312" w:eastAsia="楷体_GB2312"/>
      <w:sz w:val="32"/>
      <w:szCs w:val="20"/>
    </w:rPr>
  </w:style>
  <w:style w:type="paragraph" w:styleId="2004" w:customStyle="1">
    <w:name w:val="xl22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封面标准文稿类别"/>
    <w:qFormat/>
    <w:pPr>
      <w:jc w:val="center"/>
      <w:spacing w:before="440" w:line="400" w:lineRule="exact"/>
    </w:pPr>
    <w:rPr>
      <w:rFonts w:ascii="宋体"/>
      <w:sz w:val="24"/>
    </w:rPr>
  </w:style>
  <w:style w:type="paragraph" w:styleId="2006" w:customStyle="1">
    <w:name w:val="xl311"/>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7" w:customStyle="1">
    <w:name w:val="xl14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一级无标题条"/>
    <w:basedOn w:val="842"/>
    <w:qFormat/>
    <w:pPr>
      <w:ind w:left="3420" w:hanging="420"/>
    </w:pPr>
  </w:style>
  <w:style w:type="paragraph" w:styleId="2009" w:customStyle="1">
    <w:name w:val="xl27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_Style 6"/>
    <w:basedOn w:val="842"/>
    <w:uiPriority w:val="34"/>
    <w:qFormat/>
    <w:pPr>
      <w:ind w:firstLine="420"/>
    </w:pPr>
  </w:style>
  <w:style w:type="paragraph" w:styleId="2011" w:customStyle="1">
    <w:name w:val="列出段落12"/>
    <w:basedOn w:val="842"/>
    <w:qFormat/>
    <w:pPr>
      <w:ind w:firstLine="420"/>
    </w:pPr>
  </w:style>
  <w:style w:type="paragraph" w:styleId="2012" w:customStyle="1">
    <w:name w:val="样式 首行缩进:  0 字符"/>
    <w:basedOn w:val="842"/>
    <w:qFormat/>
    <w:pPr>
      <w:ind w:firstLine="200"/>
      <w:spacing w:line="360" w:lineRule="auto"/>
    </w:pPr>
    <w:rPr>
      <w:rFonts w:cs="宋体"/>
      <w:sz w:val="24"/>
      <w:szCs w:val="20"/>
    </w:rPr>
  </w:style>
  <w:style w:type="paragraph" w:styleId="2013" w:customStyle="1">
    <w:name w:val="xl137"/>
    <w:basedOn w:val="84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14" w:customStyle="1">
    <w:name w:val="xl105"/>
    <w:basedOn w:val="8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5" w:customStyle="1">
    <w:name w:val="xl178"/>
    <w:basedOn w:val="8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139"/>
    <w:basedOn w:val="84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17" w:customStyle="1">
    <w:name w:val="xl10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18" w:customStyle="1">
    <w:name w:val="正文段"/>
    <w:basedOn w:val="842"/>
    <w:qFormat/>
    <w:pPr>
      <w:ind w:firstLine="454"/>
      <w:spacing w:after="240" w:line="360" w:lineRule="atLeast"/>
      <w:widowControl/>
    </w:pPr>
    <w:rPr>
      <w:rFonts w:ascii="宋体"/>
      <w:sz w:val="24"/>
      <w:szCs w:val="20"/>
    </w:rPr>
  </w:style>
  <w:style w:type="paragraph" w:styleId="2019" w:customStyle="1">
    <w:name w:val="xl224"/>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xl140"/>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1" w:customStyle="1">
    <w:name w:val="xl108"/>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2" w:customStyle="1">
    <w:name w:val="文档正文"/>
    <w:basedOn w:val="842"/>
    <w:uiPriority w:val="99"/>
    <w:qFormat/>
    <w:pPr>
      <w:ind w:firstLine="567"/>
      <w:spacing w:line="312" w:lineRule="atLeast"/>
    </w:pPr>
    <w:rPr>
      <w:rFonts w:ascii="长城仿宋" w:eastAsia="长城仿宋"/>
      <w:sz w:val="28"/>
      <w:szCs w:val="20"/>
    </w:rPr>
  </w:style>
  <w:style w:type="paragraph" w:styleId="2023" w:customStyle="1">
    <w:name w:val="Char Char 字元 字元 字元 Char Char Char Char"/>
    <w:basedOn w:val="842"/>
    <w:uiPriority w:val="99"/>
    <w:unhideWhenUsed/>
    <w:qFormat/>
    <w:pPr>
      <w:spacing w:line="360" w:lineRule="auto"/>
    </w:pPr>
    <w:rPr>
      <w:rFonts w:hint="eastAsia"/>
    </w:rPr>
  </w:style>
  <w:style w:type="paragraph" w:styleId="2024" w:customStyle="1">
    <w:name w:val="xl21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xl141"/>
    <w:basedOn w:val="84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6" w:customStyle="1">
    <w:name w:val="xl109"/>
    <w:basedOn w:val="8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7" w:customStyle="1">
    <w:name w:val="xl78"/>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8" w:customStyle="1">
    <w:name w:val="xl111"/>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79"/>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12"/>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80"/>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13"/>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81"/>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4" w:customStyle="1">
    <w:name w:val="xl208"/>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技术方案正文样式"/>
    <w:basedOn w:val="842"/>
    <w:qFormat/>
    <w:pPr>
      <w:ind w:firstLine="480"/>
      <w:spacing w:line="400" w:lineRule="exact"/>
    </w:pPr>
    <w:rPr>
      <w:rFonts w:ascii="宋体" w:hAnsi="宋体" w:cs="宋体"/>
      <w:sz w:val="24"/>
      <w:szCs w:val="21"/>
    </w:rPr>
  </w:style>
  <w:style w:type="paragraph" w:styleId="2036" w:customStyle="1">
    <w:name w:val="xl114"/>
    <w:basedOn w:val="84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82"/>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8" w:customStyle="1">
    <w:name w:val="xl231"/>
    <w:basedOn w:val="842"/>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xl115"/>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83"/>
    <w:basedOn w:val="84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1" w:customStyle="1">
    <w:name w:val="xl24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11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84"/>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4" w:customStyle="1">
    <w:name w:val="xl23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customStyle="1">
    <w:name w:val="xl11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6" w:customStyle="1">
    <w:name w:val="xl85"/>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7" w:customStyle="1">
    <w:name w:val="xl185"/>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Char Char2 Char"/>
    <w:basedOn w:val="842"/>
    <w:qFormat/>
    <w:pPr>
      <w:ind w:left="390" w:hanging="390"/>
      <w:keepLines/>
      <w:keepNext/>
      <w:pageBreakBefore/>
      <w:tabs>
        <w:tab w:val="left" w:pos="390" w:leader="none"/>
      </w:tabs>
    </w:pPr>
    <w:rPr>
      <w:szCs w:val="20"/>
    </w:rPr>
  </w:style>
  <w:style w:type="paragraph" w:styleId="2049" w:customStyle="1">
    <w:name w:val="xl118"/>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86"/>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1" w:customStyle="1">
    <w:name w:val="xl275"/>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xl119"/>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xl87"/>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4" w:customStyle="1">
    <w:name w:val="xl21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样式 首行缩进:  2.25 字符"/>
    <w:basedOn w:val="842"/>
    <w:qFormat/>
    <w:pPr>
      <w:ind w:firstLine="225"/>
      <w:spacing w:line="360" w:lineRule="auto"/>
    </w:pPr>
    <w:rPr>
      <w:rFonts w:cs="宋体"/>
      <w:sz w:val="24"/>
      <w:szCs w:val="20"/>
    </w:rPr>
  </w:style>
  <w:style w:type="paragraph" w:styleId="2056" w:customStyle="1">
    <w:name w:val="xl120"/>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88"/>
    <w:basedOn w:val="84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8" w:customStyle="1">
    <w:name w:val="xl25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9" w:customStyle="1">
    <w:name w:val="xl121"/>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0" w:customStyle="1">
    <w:name w:val="xl89"/>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一级标题"/>
    <w:basedOn w:val="1107"/>
    <w:qFormat/>
    <w:pPr>
      <w:jc w:val="center"/>
      <w:keepNext w:val="0"/>
      <w:spacing w:line="360" w:lineRule="auto"/>
    </w:pPr>
    <w:rPr>
      <w:rFonts w:ascii="宋体" w:hAnsi="宋体" w:eastAsia="宋体"/>
      <w:b/>
      <w:sz w:val="32"/>
      <w:szCs w:val="28"/>
    </w:rPr>
  </w:style>
  <w:style w:type="paragraph" w:styleId="2062" w:customStyle="1">
    <w:name w:val="xl122"/>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90"/>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4" w:customStyle="1">
    <w:name w:val="二级标题"/>
    <w:basedOn w:val="110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65" w:customStyle="1">
    <w:name w:val="xl123"/>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6" w:customStyle="1">
    <w:name w:val="xl91"/>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04-标书-标题4"/>
    <w:basedOn w:val="84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68" w:customStyle="1">
    <w:name w:val="xl124"/>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92"/>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0" w:customStyle="1">
    <w:name w:val="xl125"/>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1" w:customStyle="1">
    <w:name w:val="xl9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12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3" w:customStyle="1">
    <w:name w:val="xl94"/>
    <w:basedOn w:val="84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4" w:customStyle="1">
    <w:name w:val="xl12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5" w:customStyle="1">
    <w:name w:val="xl9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6" w:customStyle="1">
    <w:name w:val="xl128"/>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9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29"/>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xl97"/>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缺省文本"/>
    <w:basedOn w:val="842"/>
    <w:qFormat/>
    <w:pPr>
      <w:ind w:firstLine="200"/>
      <w:jc w:val="left"/>
      <w:spacing w:line="360" w:lineRule="auto"/>
    </w:pPr>
    <w:rPr>
      <w:sz w:val="24"/>
    </w:rPr>
  </w:style>
  <w:style w:type="paragraph" w:styleId="2081" w:customStyle="1">
    <w:name w:val="xl130"/>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2" w:customStyle="1">
    <w:name w:val="xl98"/>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reader-word-layer"/>
    <w:basedOn w:val="842"/>
    <w:qFormat/>
    <w:pPr>
      <w:jc w:val="left"/>
      <w:spacing w:before="100" w:beforeAutospacing="1" w:after="100" w:afterAutospacing="1"/>
      <w:widowControl/>
    </w:pPr>
    <w:rPr>
      <w:rFonts w:ascii="宋体" w:hAnsi="宋体" w:cs="宋体"/>
      <w:sz w:val="24"/>
    </w:rPr>
  </w:style>
  <w:style w:type="paragraph" w:styleId="2084" w:customStyle="1">
    <w:name w:val="xl131"/>
    <w:basedOn w:val="842"/>
    <w:qFormat/>
    <w:pPr>
      <w:jc w:val="left"/>
      <w:spacing w:before="100" w:beforeAutospacing="1" w:after="100" w:afterAutospacing="1"/>
      <w:widowControl/>
    </w:pPr>
    <w:rPr>
      <w:rFonts w:ascii="宋体" w:hAnsi="宋体" w:cs="宋体"/>
      <w:sz w:val="24"/>
    </w:rPr>
  </w:style>
  <w:style w:type="paragraph" w:styleId="2085" w:customStyle="1">
    <w:name w:val="xl99"/>
    <w:basedOn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13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xl100"/>
    <w:basedOn w:val="8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8" w:customStyle="1">
    <w:name w:val="xl133"/>
    <w:basedOn w:val="8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xl101"/>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正文 首行缩进:  2 字符 Char"/>
    <w:basedOn w:val="842"/>
    <w:qFormat/>
    <w:pPr>
      <w:ind w:firstLine="480"/>
      <w:spacing w:line="360" w:lineRule="auto"/>
    </w:pPr>
    <w:rPr>
      <w:rFonts w:cs="宋体"/>
      <w:sz w:val="24"/>
      <w:szCs w:val="20"/>
    </w:rPr>
  </w:style>
  <w:style w:type="paragraph" w:styleId="2091" w:customStyle="1">
    <w:name w:val="xl134"/>
    <w:basedOn w:val="84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2" w:customStyle="1">
    <w:name w:val="xl102"/>
    <w:basedOn w:val="8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3" w:customStyle="1">
    <w:name w:val="xl136"/>
    <w:basedOn w:val="84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4" w:customStyle="1">
    <w:name w:val="xl104"/>
    <w:basedOn w:val="8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5" w:customStyle="1">
    <w:name w:val="xl24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xl138"/>
    <w:basedOn w:val="84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7" w:customStyle="1">
    <w:name w:val="xl106"/>
    <w:basedOn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17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_Style 1"/>
    <w:basedOn w:val="842"/>
    <w:uiPriority w:val="99"/>
    <w:qFormat/>
    <w:pPr>
      <w:ind w:firstLine="420"/>
      <w:jc w:val="left"/>
      <w:spacing w:line="400" w:lineRule="exact"/>
    </w:pPr>
    <w:rPr>
      <w:rFonts w:ascii="Calibri" w:hAnsi="Calibri" w:eastAsia="仿宋_GB2312"/>
      <w:sz w:val="24"/>
      <w:szCs w:val="22"/>
    </w:rPr>
  </w:style>
  <w:style w:type="paragraph" w:styleId="2100" w:customStyle="1">
    <w:name w:val="xl110"/>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28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135"/>
    <w:basedOn w:val="84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3" w:customStyle="1">
    <w:name w:val="xl18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中等深浅网格 21"/>
    <w:qFormat/>
    <w:pPr>
      <w:jc w:val="both"/>
      <w:widowControl w:val="off"/>
    </w:pPr>
    <w:rPr>
      <w:rFonts w:ascii="Calibri" w:hAnsi="Calibri"/>
      <w:sz w:val="21"/>
      <w:szCs w:val="22"/>
    </w:rPr>
  </w:style>
  <w:style w:type="paragraph" w:styleId="2105" w:customStyle="1">
    <w:name w:val="表头"/>
    <w:basedOn w:val="842"/>
    <w:qFormat/>
    <w:pPr>
      <w:jc w:val="center"/>
      <w:spacing w:line="360" w:lineRule="auto"/>
    </w:pPr>
    <w:rPr>
      <w:rFonts w:ascii="Calibri" w:hAnsi="Calibri" w:cs="宋体"/>
      <w:b/>
      <w:bCs/>
      <w:color w:val="000000"/>
      <w:szCs w:val="20"/>
    </w:rPr>
  </w:style>
  <w:style w:type="paragraph" w:styleId="2106" w:customStyle="1">
    <w:name w:val="样式 标题 2标题 2 Char Char子子系统子系统1子系统2子系统3子系统4子系统11子系统21子系统..."/>
    <w:basedOn w:val="1109"/>
    <w:qFormat/>
    <w:pPr>
      <w:ind w:left="786" w:hanging="360"/>
      <w:jc w:val="both"/>
      <w:spacing w:before="0" w:after="0" w:line="240" w:lineRule="auto"/>
      <w:tabs>
        <w:tab w:val="left" w:pos="360" w:leader="none"/>
      </w:tabs>
    </w:pPr>
    <w:rPr>
      <w:rFonts w:ascii="Arial" w:eastAsia="黑体"/>
      <w:sz w:val="30"/>
    </w:rPr>
  </w:style>
  <w:style w:type="paragraph" w:styleId="2107" w:customStyle="1">
    <w:name w:val="居中图片"/>
    <w:basedOn w:val="842"/>
    <w:qFormat/>
    <w:pPr>
      <w:jc w:val="center"/>
    </w:pPr>
    <w:rPr>
      <w:rFonts w:ascii="Calibri" w:hAnsi="Calibri" w:eastAsia="仿宋"/>
      <w:sz w:val="28"/>
      <w:szCs w:val="21"/>
    </w:rPr>
  </w:style>
  <w:style w:type="paragraph" w:styleId="2108" w:customStyle="1">
    <w:name w:val="01-标书-标题1"/>
    <w:next w:val="842"/>
    <w:qFormat/>
    <w:pPr>
      <w:ind w:left="425" w:hanging="425"/>
      <w:spacing w:line="360" w:lineRule="auto"/>
      <w:tabs>
        <w:tab w:val="left" w:pos="425" w:leader="none"/>
      </w:tabs>
      <w:outlineLvl w:val="0"/>
    </w:pPr>
    <w:rPr>
      <w:rFonts w:ascii="黑体" w:hAnsi="宋体" w:eastAsia="黑体"/>
      <w:sz w:val="44"/>
      <w:szCs w:val="32"/>
    </w:rPr>
  </w:style>
  <w:style w:type="paragraph" w:styleId="210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1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11" w:customStyle="1">
    <w:name w:val="xl304"/>
    <w:basedOn w:val="8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正文文本缩进 32"/>
    <w:basedOn w:val="842"/>
    <w:qFormat/>
    <w:pPr>
      <w:ind w:left="520" w:firstLine="425"/>
      <w:jc w:val="center"/>
    </w:pPr>
    <w:rPr>
      <w:rFonts w:ascii="方正行楷简体" w:hAnsi="Arial" w:eastAsia="方正行楷简体"/>
      <w:sz w:val="36"/>
      <w:szCs w:val="20"/>
    </w:rPr>
  </w:style>
  <w:style w:type="paragraph" w:styleId="2113" w:customStyle="1">
    <w:name w:val="xl202"/>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正文文本缩进 21"/>
    <w:basedOn w:val="842"/>
    <w:qFormat/>
    <w:pPr>
      <w:ind w:firstLine="560"/>
      <w:spacing w:line="520" w:lineRule="exact"/>
    </w:pPr>
    <w:rPr>
      <w:rFonts w:ascii="楷体_GB2312" w:eastAsia="楷体_GB2312"/>
      <w:sz w:val="28"/>
      <w:szCs w:val="28"/>
    </w:rPr>
  </w:style>
  <w:style w:type="paragraph" w:styleId="2115" w:customStyle="1">
    <w:name w:val="Char Char3 Char Char Char Char"/>
    <w:basedOn w:val="842"/>
    <w:qFormat/>
    <w:pPr>
      <w:jc w:val="left"/>
      <w:spacing w:after="160" w:line="240" w:lineRule="exact"/>
      <w:widowControl/>
    </w:pPr>
    <w:rPr>
      <w:rFonts w:ascii="Verdana" w:hAnsi="Verdana"/>
      <w:sz w:val="20"/>
      <w:szCs w:val="20"/>
      <w:lang w:eastAsia="en-US"/>
    </w:rPr>
  </w:style>
  <w:style w:type="paragraph" w:styleId="2116" w:customStyle="1">
    <w:name w:val="目录标题"/>
    <w:next w:val="1311"/>
    <w:qFormat/>
    <w:pPr>
      <w:jc w:val="center"/>
      <w:spacing w:before="240" w:after="120"/>
    </w:pPr>
    <w:rPr>
      <w:rFonts w:ascii="Calibri" w:hAnsi="Calibri" w:eastAsia="华文新魏"/>
      <w:sz w:val="44"/>
      <w:szCs w:val="24"/>
    </w:rPr>
  </w:style>
  <w:style w:type="paragraph" w:styleId="2117" w:customStyle="1">
    <w:name w:val="xl16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封面标准代替信息"/>
    <w:basedOn w:val="1741"/>
    <w:qFormat/>
    <w:pPr>
      <w:spacing w:before="57"/>
      <w:framePr w:wrap="around"/>
    </w:pPr>
    <w:rPr>
      <w:rFonts w:ascii="宋体"/>
      <w:sz w:val="21"/>
    </w:rPr>
  </w:style>
  <w:style w:type="paragraph" w:styleId="2119" w:customStyle="1">
    <w:name w:val="xl245"/>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DT T-Body"/>
    <w:qFormat/>
    <w:pPr>
      <w:spacing w:before="60" w:after="60" w:line="300" w:lineRule="auto"/>
    </w:pPr>
    <w:rPr>
      <w:rFonts w:ascii="Trebuchet MS" w:hAnsi="Trebuchet MS"/>
      <w:szCs w:val="18"/>
      <w:lang w:val="en-GB"/>
    </w:rPr>
  </w:style>
  <w:style w:type="paragraph" w:styleId="2121" w:customStyle="1">
    <w:name w:val="xl25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181"/>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29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样式 小四 首行缩进:  0.74 厘米"/>
    <w:basedOn w:val="842"/>
    <w:qFormat/>
    <w:pPr>
      <w:ind w:firstLine="420"/>
      <w:spacing w:line="360" w:lineRule="auto"/>
    </w:pPr>
    <w:rPr>
      <w:rFonts w:cs="宋体"/>
      <w:sz w:val="24"/>
      <w:szCs w:val="20"/>
    </w:rPr>
  </w:style>
  <w:style w:type="paragraph" w:styleId="2125" w:customStyle="1">
    <w:name w:val="正文文本缩进 22"/>
    <w:basedOn w:val="842"/>
    <w:qFormat/>
    <w:pPr>
      <w:ind w:firstLine="560"/>
      <w:spacing w:line="520" w:lineRule="exact"/>
    </w:pPr>
    <w:rPr>
      <w:rFonts w:ascii="楷体_GB2312" w:eastAsia="楷体_GB2312"/>
      <w:sz w:val="28"/>
      <w:szCs w:val="28"/>
    </w:rPr>
  </w:style>
  <w:style w:type="paragraph" w:styleId="2126" w:customStyle="1">
    <w:name w:val="xl26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正文文本缩进 31"/>
    <w:basedOn w:val="842"/>
    <w:qFormat/>
    <w:pPr>
      <w:ind w:left="520" w:firstLine="425"/>
      <w:jc w:val="center"/>
    </w:pPr>
    <w:rPr>
      <w:rFonts w:ascii="方正行楷简体" w:hAnsi="Arial" w:eastAsia="方正行楷简体"/>
      <w:sz w:val="36"/>
      <w:szCs w:val="20"/>
    </w:rPr>
  </w:style>
  <w:style w:type="paragraph" w:styleId="2128" w:customStyle="1">
    <w:name w:val="DLP正文"/>
    <w:basedOn w:val="842"/>
    <w:qFormat/>
    <w:pPr>
      <w:ind w:firstLine="473"/>
    </w:pPr>
    <w:rPr>
      <w:rFonts w:hAnsi="宋体"/>
      <w:szCs w:val="22"/>
    </w:rPr>
  </w:style>
  <w:style w:type="paragraph" w:styleId="2129" w:customStyle="1">
    <w:name w:val="xl14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xl14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customStyle="1">
    <w:name w:val="封面一致性程度标识"/>
    <w:qFormat/>
    <w:pPr>
      <w:jc w:val="center"/>
      <w:spacing w:before="440" w:line="400" w:lineRule="exact"/>
    </w:pPr>
    <w:rPr>
      <w:rFonts w:ascii="宋体"/>
      <w:sz w:val="28"/>
    </w:rPr>
  </w:style>
  <w:style w:type="paragraph" w:styleId="2132" w:customStyle="1">
    <w:name w:val="xl294"/>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customStyle="1">
    <w:name w:val="xl25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4" w:customStyle="1">
    <w:name w:val="正文图标题"/>
    <w:next w:val="1206"/>
    <w:qFormat/>
    <w:pPr>
      <w:jc w:val="center"/>
    </w:pPr>
    <w:rPr>
      <w:rFonts w:ascii="黑体" w:eastAsia="黑体"/>
      <w:sz w:val="21"/>
    </w:rPr>
  </w:style>
  <w:style w:type="paragraph" w:styleId="2135" w:customStyle="1">
    <w:name w:val="文本块1"/>
    <w:basedOn w:val="842"/>
    <w:qFormat/>
    <w:pPr>
      <w:ind w:left="630" w:right="630"/>
      <w:jc w:val="center"/>
    </w:pPr>
    <w:rPr>
      <w:rFonts w:ascii="宋体"/>
      <w:b/>
      <w:sz w:val="32"/>
    </w:rPr>
  </w:style>
  <w:style w:type="paragraph" w:styleId="2136" w:customStyle="1">
    <w:name w:val="xl277"/>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7" w:customStyle="1">
    <w:name w:val="xl26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8" w:customStyle="1">
    <w:name w:val="xl243"/>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xl229"/>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_Style 2"/>
    <w:basedOn w:val="842"/>
    <w:uiPriority w:val="34"/>
    <w:qFormat/>
    <w:pPr>
      <w:ind w:firstLine="420"/>
    </w:pPr>
    <w:rPr>
      <w:rFonts w:ascii="Calibri" w:hAnsi="Calibri"/>
      <w:szCs w:val="22"/>
    </w:rPr>
  </w:style>
  <w:style w:type="paragraph" w:styleId="2141" w:customStyle="1">
    <w:name w:val="xl31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2" w:customStyle="1">
    <w:name w:val="li_正文"/>
    <w:basedOn w:val="842"/>
    <w:qFormat/>
    <w:pPr>
      <w:ind w:firstLine="560"/>
      <w:spacing w:line="360" w:lineRule="auto"/>
    </w:pPr>
    <w:rPr>
      <w:rFonts w:ascii="仿宋_GB2312" w:eastAsia="仿宋_GB2312"/>
      <w:sz w:val="28"/>
      <w:szCs w:val="28"/>
    </w:rPr>
  </w:style>
  <w:style w:type="paragraph" w:styleId="2143" w:customStyle="1">
    <w:name w:val="xl209"/>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274"/>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xl272"/>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附录表标题"/>
    <w:next w:val="1206"/>
    <w:qFormat/>
    <w:pPr>
      <w:jc w:val="center"/>
    </w:pPr>
    <w:rPr>
      <w:rFonts w:ascii="黑体" w:eastAsia="黑体"/>
      <w:sz w:val="21"/>
    </w:rPr>
  </w:style>
  <w:style w:type="paragraph" w:styleId="2147" w:customStyle="1">
    <w:name w:val="xl148"/>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xl155"/>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customStyle="1">
    <w:name w:val="xl210"/>
    <w:basedOn w:val="842"/>
    <w:qFormat/>
    <w:pPr>
      <w:jc w:val="left"/>
      <w:spacing w:before="100" w:beforeAutospacing="1" w:after="100" w:afterAutospacing="1"/>
      <w:shd w:val="clear" w:color="000000" w:fill="ffffff"/>
      <w:widowControl/>
    </w:pPr>
    <w:rPr>
      <w:rFonts w:ascii="Arial" w:hAnsi="Arial" w:cs="Arial"/>
      <w:sz w:val="20"/>
      <w:szCs w:val="20"/>
    </w:rPr>
  </w:style>
  <w:style w:type="paragraph" w:styleId="2150" w:customStyle="1">
    <w:name w:val="正文缩进1"/>
    <w:basedOn w:val="842"/>
    <w:qFormat/>
    <w:pPr>
      <w:ind w:firstLine="420"/>
    </w:pPr>
    <w:rPr>
      <w:szCs w:val="20"/>
    </w:rPr>
  </w:style>
  <w:style w:type="paragraph" w:styleId="2151" w:customStyle="1">
    <w:name w:val="xl278"/>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2" w:customStyle="1">
    <w:name w:val="TOC 标题12"/>
    <w:basedOn w:val="1107"/>
    <w:next w:val="84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3" w:customStyle="1">
    <w:name w:val="xl143"/>
    <w:basedOn w:val="8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314"/>
    <w:basedOn w:val="8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5" w:customStyle="1">
    <w:name w:val="Char Char Char"/>
    <w:basedOn w:val="842"/>
    <w:qFormat/>
    <w:pPr>
      <w:ind w:hanging="425"/>
      <w:keepNext/>
      <w:spacing w:before="80" w:after="80"/>
      <w:widowControl/>
      <w:tabs>
        <w:tab w:val="left" w:pos="425" w:leader="none"/>
      </w:tabs>
    </w:pPr>
    <w:rPr>
      <w:rFonts w:ascii="Arial" w:hAnsi="Arial" w:cs="Arial"/>
      <w:sz w:val="20"/>
      <w:szCs w:val="20"/>
    </w:rPr>
  </w:style>
  <w:style w:type="paragraph" w:styleId="2156" w:customStyle="1">
    <w:name w:val="xl230"/>
    <w:basedOn w:val="8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四号正文"/>
    <w:basedOn w:val="842"/>
    <w:qFormat/>
    <w:pPr>
      <w:ind w:firstLine="560"/>
      <w:spacing w:line="360" w:lineRule="auto"/>
    </w:pPr>
    <w:rPr>
      <w:sz w:val="28"/>
      <w:szCs w:val="28"/>
    </w:rPr>
  </w:style>
  <w:style w:type="paragraph" w:styleId="2158" w:customStyle="1">
    <w:name w:val="标题1"/>
    <w:basedOn w:val="842"/>
    <w:next w:val="84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59" w:customStyle="1">
    <w:name w:val="五号字体"/>
    <w:basedOn w:val="842"/>
    <w:qFormat/>
    <w:pPr>
      <w:jc w:val="center"/>
    </w:pPr>
  </w:style>
  <w:style w:type="paragraph" w:styleId="2160" w:customStyle="1">
    <w:name w:val="字母编号列项（一级）"/>
    <w:qFormat/>
    <w:pPr>
      <w:ind w:left="840" w:hanging="420"/>
      <w:jc w:val="both"/>
    </w:pPr>
    <w:rPr>
      <w:rFonts w:ascii="宋体"/>
      <w:sz w:val="21"/>
    </w:rPr>
  </w:style>
  <w:style w:type="paragraph" w:styleId="2161" w:customStyle="1">
    <w:name w:val="msonormal"/>
    <w:basedOn w:val="842"/>
    <w:qFormat/>
    <w:pPr>
      <w:jc w:val="left"/>
      <w:spacing w:before="100" w:beforeAutospacing="1" w:after="100" w:afterAutospacing="1" w:line="360" w:lineRule="auto"/>
      <w:widowControl/>
    </w:pPr>
    <w:rPr>
      <w:rFonts w:ascii="宋体" w:hAnsi="宋体" w:cs="宋体"/>
      <w:sz w:val="24"/>
    </w:rPr>
  </w:style>
  <w:style w:type="paragraph" w:styleId="2162" w:customStyle="1">
    <w:name w:val="简单回函地址"/>
    <w:basedOn w:val="842"/>
    <w:qFormat/>
    <w:pPr>
      <w:tabs>
        <w:tab w:val="left" w:pos="1140" w:leader="none"/>
      </w:tabs>
    </w:pPr>
  </w:style>
  <w:style w:type="paragraph" w:styleId="2163" w:customStyle="1">
    <w:name w:val="TOC 标题111"/>
    <w:basedOn w:val="1107"/>
    <w:next w:val="84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64" w:customStyle="1">
    <w:name w:val="Char Char111"/>
    <w:basedOn w:val="842"/>
    <w:uiPriority w:val="99"/>
    <w:semiHidden/>
    <w:qFormat/>
    <w:pPr>
      <w:jc w:val="left"/>
      <w:spacing w:after="160" w:line="240" w:lineRule="exact"/>
      <w:widowControl/>
    </w:pPr>
    <w:rPr>
      <w:rFonts w:ascii="Verdana" w:hAnsi="Verdana"/>
      <w:sz w:val="20"/>
      <w:lang w:eastAsia="en-US"/>
    </w:rPr>
  </w:style>
  <w:style w:type="paragraph" w:styleId="2165" w:customStyle="1">
    <w:name w:val="TOC 71"/>
    <w:basedOn w:val="842"/>
    <w:next w:val="842"/>
    <w:uiPriority w:val="39"/>
    <w:qFormat/>
    <w:pPr>
      <w:ind w:left="2520"/>
    </w:pPr>
    <w:rPr>
      <w:rFonts w:ascii="Calibri" w:hAnsi="Calibri"/>
      <w:szCs w:val="22"/>
    </w:rPr>
  </w:style>
  <w:style w:type="paragraph" w:styleId="2166" w:customStyle="1">
    <w:name w:val="paragraphindent"/>
    <w:basedOn w:val="842"/>
    <w:qFormat/>
    <w:pPr>
      <w:ind w:firstLine="480"/>
      <w:jc w:val="left"/>
      <w:spacing w:before="100" w:beforeAutospacing="1" w:after="100" w:afterAutospacing="1"/>
      <w:widowControl/>
    </w:pPr>
    <w:rPr>
      <w:rFonts w:ascii="宋体" w:hAnsi="宋体" w:cs="宋体"/>
      <w:sz w:val="24"/>
    </w:rPr>
  </w:style>
  <w:style w:type="paragraph" w:styleId="2167" w:customStyle="1">
    <w:name w:val="助手文本"/>
    <w:basedOn w:val="842"/>
    <w:qFormat/>
    <w:pPr>
      <w:ind w:left="14" w:firstLine="434"/>
      <w:spacing w:line="360" w:lineRule="auto"/>
    </w:pPr>
    <w:rPr>
      <w:rFonts w:ascii="楷体_GB2312" w:eastAsia="楷体_GB2312"/>
      <w:sz w:val="24"/>
      <w:szCs w:val="20"/>
      <w:u w:val="single"/>
    </w:rPr>
  </w:style>
  <w:style w:type="paragraph" w:styleId="2168" w:customStyle="1">
    <w:name w:val="正文无缩进"/>
    <w:basedOn w:val="842"/>
    <w:qFormat/>
    <w:pPr>
      <w:jc w:val="center"/>
      <w:spacing w:line="300" w:lineRule="auto"/>
    </w:pPr>
    <w:rPr>
      <w:rFonts w:ascii="宋体" w:hAnsi="宋体"/>
      <w:sz w:val="24"/>
    </w:rPr>
  </w:style>
  <w:style w:type="paragraph" w:styleId="2169" w:customStyle="1">
    <w:name w:val="Char Char1 Char Char Char Char Char Char"/>
    <w:basedOn w:val="842"/>
    <w:qFormat/>
    <w:pPr>
      <w:jc w:val="left"/>
      <w:spacing w:after="160" w:line="240" w:lineRule="exact"/>
      <w:widowControl/>
    </w:pPr>
    <w:rPr>
      <w:rFonts w:ascii="Verdana" w:hAnsi="Verdana" w:eastAsia="仿宋_GB2312"/>
      <w:sz w:val="24"/>
      <w:szCs w:val="20"/>
      <w:lang w:eastAsia="en-US"/>
    </w:rPr>
  </w:style>
  <w:style w:type="paragraph" w:styleId="2170" w:customStyle="1">
    <w:name w:val="È±Ê¡ÎÄ±¾"/>
    <w:basedOn w:val="842"/>
    <w:qFormat/>
    <w:pPr>
      <w:jc w:val="left"/>
      <w:widowControl/>
    </w:pPr>
    <w:rPr>
      <w:sz w:val="24"/>
      <w:szCs w:val="20"/>
    </w:rPr>
  </w:style>
  <w:style w:type="paragraph" w:styleId="2171" w:customStyle="1">
    <w:name w:val="14_black"/>
    <w:basedOn w:val="842"/>
    <w:qFormat/>
    <w:pPr>
      <w:jc w:val="left"/>
      <w:spacing w:before="100" w:beforeAutospacing="1" w:after="100" w:afterAutospacing="1"/>
      <w:widowControl/>
    </w:pPr>
    <w:rPr>
      <w:rFonts w:ascii="宋体" w:hAnsi="宋体" w:cs="宋体"/>
      <w:color w:val="000000"/>
      <w:sz w:val="23"/>
      <w:szCs w:val="23"/>
    </w:rPr>
  </w:style>
  <w:style w:type="paragraph" w:styleId="2172" w:customStyle="1">
    <w:name w:val="Char Char Char Char"/>
    <w:basedOn w:val="895"/>
    <w:qFormat/>
    <w:pPr>
      <w:ind w:firstLine="454"/>
      <w:jc w:val="left"/>
      <w:shd w:val="clear" w:color="auto" w:fill="000080"/>
      <w:widowControl/>
    </w:pPr>
    <w:rPr>
      <w:rFonts w:ascii="Tahoma" w:hAnsi="Tahoma" w:cs="宋体"/>
      <w:sz w:val="21"/>
      <w:szCs w:val="20"/>
    </w:rPr>
  </w:style>
  <w:style w:type="paragraph" w:styleId="2173" w:customStyle="1">
    <w:name w:val="封面标准文稿编辑信息"/>
    <w:qFormat/>
    <w:pPr>
      <w:jc w:val="center"/>
      <w:spacing w:before="180" w:line="180" w:lineRule="exact"/>
    </w:pPr>
    <w:rPr>
      <w:rFonts w:ascii="宋体"/>
      <w:sz w:val="21"/>
    </w:rPr>
  </w:style>
  <w:style w:type="paragraph" w:styleId="2174" w:customStyle="1">
    <w:name w:val="目次、索引正文"/>
    <w:qFormat/>
    <w:pPr>
      <w:jc w:val="both"/>
      <w:spacing w:line="320" w:lineRule="exact"/>
    </w:pPr>
    <w:rPr>
      <w:rFonts w:ascii="宋体"/>
      <w:sz w:val="21"/>
    </w:rPr>
  </w:style>
  <w:style w:type="paragraph" w:styleId="2175" w:customStyle="1">
    <w:name w:val="其他标准称谓"/>
    <w:qFormat/>
    <w:pPr>
      <w:jc w:val="both"/>
      <w:spacing w:line="0" w:lineRule="atLeast"/>
    </w:pPr>
    <w:rPr>
      <w:rFonts w:ascii="黑体" w:hAnsi="宋体" w:eastAsia="黑体"/>
      <w:sz w:val="52"/>
    </w:rPr>
  </w:style>
  <w:style w:type="paragraph" w:styleId="2176" w:customStyle="1">
    <w:name w:val="四级无标题条"/>
    <w:basedOn w:val="842"/>
    <w:qFormat/>
    <w:pPr>
      <w:ind w:left="2520" w:hanging="420"/>
    </w:pPr>
  </w:style>
  <w:style w:type="paragraph" w:styleId="2177" w:customStyle="1">
    <w:name w:val="五级无标题条"/>
    <w:basedOn w:val="842"/>
    <w:qFormat/>
    <w:pPr>
      <w:ind w:left="2940" w:hanging="420"/>
    </w:pPr>
  </w:style>
  <w:style w:type="paragraph" w:styleId="2178" w:customStyle="1">
    <w:name w:val="正文表标题"/>
    <w:next w:val="1206"/>
    <w:qFormat/>
    <w:pPr>
      <w:ind w:left="1740" w:hanging="420"/>
      <w:jc w:val="center"/>
    </w:pPr>
    <w:rPr>
      <w:rFonts w:ascii="黑体" w:eastAsia="黑体"/>
      <w:sz w:val="21"/>
    </w:rPr>
  </w:style>
  <w:style w:type="paragraph" w:styleId="2179" w:customStyle="1">
    <w:name w:val="我的图片"/>
    <w:basedOn w:val="842"/>
    <w:next w:val="1499"/>
    <w:qFormat/>
    <w:pPr>
      <w:jc w:val="center"/>
      <w:spacing w:line="360" w:lineRule="auto"/>
      <w:widowControl/>
    </w:pPr>
    <w:rPr>
      <w:rFonts w:ascii="Arial" w:hAnsi="Arial" w:eastAsia="楷体_GB2312"/>
      <w:sz w:val="24"/>
    </w:rPr>
  </w:style>
  <w:style w:type="paragraph" w:styleId="2180" w:customStyle="1">
    <w:name w:val="1 Char Char Char Char"/>
    <w:basedOn w:val="842"/>
    <w:qFormat/>
    <w:rPr>
      <w:rFonts w:ascii="Tahoma" w:hAnsi="Tahoma"/>
      <w:sz w:val="24"/>
      <w:szCs w:val="20"/>
    </w:rPr>
  </w:style>
  <w:style w:type="paragraph" w:styleId="2181" w:customStyle="1">
    <w:name w:val="NAP Normal"/>
    <w:basedOn w:val="842"/>
    <w:qFormat/>
    <w:pPr>
      <w:spacing w:line="240" w:lineRule="exact"/>
    </w:pPr>
    <w:rPr>
      <w:sz w:val="22"/>
      <w:szCs w:val="20"/>
    </w:rPr>
  </w:style>
  <w:style w:type="paragraph" w:styleId="2182" w:customStyle="1">
    <w:name w:val="样式 标题 2第一章 标题 2Heading 2 HiddenHeading 2 CCBSH2h22nd level..."/>
    <w:basedOn w:val="110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3" w:customStyle="1">
    <w:name w:val="Char Char Char Char Char Char Char Char Char Char"/>
    <w:basedOn w:val="111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84" w:customStyle="1">
    <w:name w:val="zn4"/>
    <w:basedOn w:val="1577"/>
    <w:next w:val="1113"/>
    <w:qFormat/>
    <w:pPr>
      <w:ind w:left="851" w:hanging="851"/>
      <w:tabs>
        <w:tab w:val="clear" w:pos="1069" w:leader="none"/>
        <w:tab w:val="left" w:pos="1080" w:leader="none"/>
      </w:tabs>
      <w:outlineLvl w:val="3"/>
    </w:pPr>
    <w:rPr>
      <w:lang w:val="zh-CN"/>
    </w:rPr>
  </w:style>
  <w:style w:type="paragraph" w:styleId="2185" w:customStyle="1">
    <w:name w:val="图表"/>
    <w:basedOn w:val="842"/>
    <w:uiPriority w:val="99"/>
    <w:qFormat/>
    <w:pPr>
      <w:ind w:firstLine="200"/>
      <w:jc w:val="center"/>
      <w:spacing w:line="360" w:lineRule="auto"/>
    </w:pPr>
    <w:rPr>
      <w:rFonts w:ascii="方正仿宋_GBK" w:hAnsi="方正仿宋_GBK" w:eastAsia="方正仿宋_GBK"/>
      <w:sz w:val="32"/>
      <w:szCs w:val="22"/>
    </w:rPr>
  </w:style>
  <w:style w:type="paragraph" w:styleId="2186" w:customStyle="1">
    <w:name w:val="图释"/>
    <w:basedOn w:val="842"/>
    <w:uiPriority w:val="99"/>
    <w:qFormat/>
    <w:pPr>
      <w:ind w:firstLine="200"/>
      <w:jc w:val="center"/>
      <w:spacing w:line="560" w:lineRule="exact"/>
    </w:pPr>
    <w:rPr>
      <w:rFonts w:ascii="方正仿宋_GBK" w:hAnsi="方正仿宋_GBK" w:eastAsia="方正楷体_GBK"/>
      <w:sz w:val="28"/>
      <w:szCs w:val="22"/>
    </w:rPr>
  </w:style>
  <w:style w:type="paragraph" w:styleId="2187" w:customStyle="1">
    <w:name w:val="修订1"/>
    <w:uiPriority w:val="99"/>
    <w:semiHidden/>
    <w:qFormat/>
    <w:rPr>
      <w:rFonts w:eastAsia="仿宋"/>
      <w:sz w:val="28"/>
      <w:szCs w:val="24"/>
    </w:rPr>
  </w:style>
  <w:style w:type="paragraph" w:styleId="2188" w:customStyle="1">
    <w:name w:val="五号正文项目（标准）"/>
    <w:basedOn w:val="84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89" w:customStyle="1">
    <w:name w:val="序列1"/>
    <w:basedOn w:val="84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0" w:customStyle="1">
    <w:name w:val="标题8"/>
    <w:basedOn w:val="111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91" w:customStyle="1">
    <w:name w:val="wx正文+标号"/>
    <w:basedOn w:val="842"/>
    <w:semiHidden/>
    <w:qFormat/>
    <w:pPr>
      <w:ind w:left="510" w:hanging="340"/>
      <w:spacing w:line="360" w:lineRule="auto"/>
      <w:tabs>
        <w:tab w:val="left" w:pos="510" w:leader="none"/>
      </w:tabs>
    </w:pPr>
    <w:rPr>
      <w:rFonts w:cs="宋体"/>
      <w:sz w:val="24"/>
      <w:szCs w:val="20"/>
    </w:rPr>
  </w:style>
  <w:style w:type="paragraph" w:styleId="2192" w:customStyle="1">
    <w:name w:val="text-center"/>
    <w:basedOn w:val="842"/>
    <w:qFormat/>
    <w:pPr>
      <w:jc w:val="center"/>
      <w:spacing w:after="150"/>
      <w:widowControl/>
    </w:pPr>
    <w:rPr>
      <w:rFonts w:ascii="宋体" w:hAnsi="宋体" w:cs="宋体"/>
      <w:sz w:val="24"/>
    </w:rPr>
  </w:style>
  <w:style w:type="paragraph" w:styleId="2193" w:customStyle="1">
    <w:name w:val="faqa"/>
    <w:basedOn w:val="842"/>
    <w:qFormat/>
    <w:pPr>
      <w:jc w:val="left"/>
      <w:spacing w:after="150"/>
      <w:widowControl/>
    </w:pPr>
    <w:rPr>
      <w:rFonts w:ascii="微软雅黑" w:hAnsi="微软雅黑" w:eastAsia="微软雅黑" w:cs="宋体"/>
      <w:b/>
      <w:bCs/>
      <w:sz w:val="27"/>
      <w:szCs w:val="27"/>
    </w:rPr>
  </w:style>
  <w:style w:type="paragraph" w:styleId="2194" w:customStyle="1">
    <w:name w:val="样式 标题 55l4H5h5Second Subheading + 段前: 0.5 行 段后: 0.5 行 行距:..."/>
    <w:basedOn w:val="111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95" w:customStyle="1">
    <w:name w:val="Test2"/>
    <w:basedOn w:val="110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96" w:customStyle="1">
    <w:name w:val="正文编号项"/>
    <w:basedOn w:val="90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97" w:customStyle="1">
    <w:name w:val="正文文本2"/>
    <w:basedOn w:val="842"/>
    <w:uiPriority w:val="99"/>
    <w:qFormat/>
    <w:pPr>
      <w:jc w:val="left"/>
      <w:spacing w:after="120" w:line="288" w:lineRule="auto"/>
      <w:widowControl/>
    </w:pPr>
    <w:rPr>
      <w:rFonts w:ascii="Verdana" w:hAnsi="Verdana"/>
      <w:sz w:val="24"/>
      <w:szCs w:val="20"/>
      <w:lang w:eastAsia="en-US"/>
    </w:rPr>
  </w:style>
  <w:style w:type="paragraph" w:styleId="2198" w:customStyle="1">
    <w:name w:val="Char21"/>
    <w:basedOn w:val="842"/>
    <w:qFormat/>
    <w:rPr>
      <w:rFonts w:ascii="仿宋_GB2312" w:eastAsia="仿宋_GB2312"/>
      <w:b/>
      <w:sz w:val="32"/>
      <w:szCs w:val="32"/>
    </w:rPr>
  </w:style>
  <w:style w:type="paragraph" w:styleId="2199" w:customStyle="1">
    <w:name w:val="Char1 Char Char Char21"/>
    <w:basedOn w:val="842"/>
    <w:qFormat/>
    <w:rPr>
      <w:rFonts w:ascii="Tahoma" w:hAnsi="Tahoma"/>
      <w:sz w:val="24"/>
      <w:szCs w:val="20"/>
    </w:rPr>
  </w:style>
  <w:style w:type="paragraph" w:styleId="2200" w:customStyle="1">
    <w:name w:val="Char Char12"/>
    <w:basedOn w:val="842"/>
    <w:qFormat/>
    <w:pPr>
      <w:jc w:val="left"/>
      <w:spacing w:after="160" w:line="240" w:lineRule="exact"/>
      <w:widowControl/>
    </w:pPr>
    <w:rPr>
      <w:rFonts w:ascii="Verdana" w:hAnsi="Verdana"/>
      <w:sz w:val="20"/>
      <w:lang w:eastAsia="en-US"/>
    </w:rPr>
  </w:style>
  <w:style w:type="paragraph" w:styleId="2201" w:customStyle="1">
    <w:name w:val="Normal (Web)1"/>
    <w:basedOn w:val="842"/>
    <w:qFormat/>
    <w:pPr>
      <w:jc w:val="left"/>
      <w:spacing w:before="100" w:beforeAutospacing="1" w:after="100" w:afterAutospacing="1"/>
      <w:widowControl/>
    </w:pPr>
    <w:rPr>
      <w:rFonts w:ascii="宋体" w:hAnsi="宋体" w:cs="宋体"/>
      <w:sz w:val="24"/>
    </w:rPr>
  </w:style>
  <w:style w:type="paragraph" w:styleId="2202" w:customStyle="1">
    <w:name w:val="_Style 171"/>
    <w:basedOn w:val="842"/>
    <w:next w:val="842"/>
    <w:qFormat/>
    <w:pPr>
      <w:ind w:firstLine="560"/>
      <w:spacing w:line="500" w:lineRule="exact"/>
    </w:pPr>
    <w:rPr>
      <w:rFonts w:ascii="Cambria" w:hAnsi="Cambria" w:eastAsia="仿宋"/>
      <w:color w:val="000000"/>
      <w:sz w:val="28"/>
      <w:szCs w:val="20"/>
    </w:rPr>
  </w:style>
  <w:style w:type="paragraph" w:styleId="2203" w:customStyle="1">
    <w:name w:val="中等深浅底纹 1 - 着色 11"/>
    <w:next w:val="2204"/>
    <w:qFormat/>
    <w:pPr>
      <w:widowControl w:val="off"/>
    </w:pPr>
    <w:rPr>
      <w:rFonts w:ascii="宋体" w:hAnsi="Calibri"/>
      <w:sz w:val="21"/>
      <w:szCs w:val="22"/>
    </w:rPr>
  </w:style>
  <w:style w:type="paragraph" w:styleId="2204" w:customStyle="1">
    <w:name w:val="D表"/>
    <w:basedOn w:val="842"/>
    <w:next w:val="895"/>
    <w:qFormat/>
    <w:pPr>
      <w:ind w:hanging="2"/>
      <w:spacing w:line="500" w:lineRule="exact"/>
    </w:pPr>
    <w:rPr>
      <w:rFonts w:ascii="Calibri" w:hAnsi="Calibri" w:eastAsia="仿宋"/>
      <w:sz w:val="18"/>
      <w:szCs w:val="18"/>
    </w:rPr>
  </w:style>
  <w:style w:type="paragraph" w:styleId="2205" w:customStyle="1">
    <w:name w:val="金宏发行正文 Char Char"/>
    <w:basedOn w:val="842"/>
    <w:next w:val="2176"/>
    <w:qFormat/>
    <w:pPr>
      <w:ind w:firstLine="560"/>
      <w:spacing w:line="500" w:lineRule="exact"/>
    </w:pPr>
    <w:rPr>
      <w:rFonts w:ascii="Calibri" w:hAnsi="Calibri" w:eastAsia="仿宋_GB2312" w:cs="宋体"/>
      <w:sz w:val="28"/>
      <w:szCs w:val="20"/>
    </w:rPr>
  </w:style>
  <w:style w:type="paragraph" w:styleId="2206" w:customStyle="1">
    <w:name w:val="Char1 Char Char Char2"/>
    <w:basedOn w:val="842"/>
    <w:qFormat/>
    <w:pPr>
      <w:ind w:firstLine="560"/>
      <w:spacing w:line="500" w:lineRule="exact"/>
    </w:pPr>
    <w:rPr>
      <w:rFonts w:ascii="Tahoma" w:hAnsi="Tahoma" w:eastAsia="仿宋"/>
      <w:sz w:val="28"/>
      <w:szCs w:val="20"/>
    </w:rPr>
  </w:style>
  <w:style w:type="paragraph" w:styleId="2207" w:customStyle="1">
    <w:name w:val="Char Char Char Char2"/>
    <w:basedOn w:val="842"/>
    <w:qFormat/>
    <w:pPr>
      <w:ind w:firstLine="560"/>
      <w:spacing w:line="500" w:lineRule="exact"/>
    </w:pPr>
    <w:rPr>
      <w:rFonts w:ascii="Calibri" w:hAnsi="Calibri" w:eastAsia="仿宋"/>
      <w:sz w:val="28"/>
    </w:rPr>
  </w:style>
  <w:style w:type="paragraph" w:styleId="2208" w:customStyle="1">
    <w:name w:val="Heading"/>
    <w:basedOn w:val="842"/>
    <w:next w:val="905"/>
    <w:qFormat/>
    <w:pPr>
      <w:ind w:firstLine="720"/>
      <w:keepNext/>
      <w:spacing w:before="240" w:after="120" w:line="360" w:lineRule="auto"/>
    </w:pPr>
    <w:rPr>
      <w:rFonts w:ascii="华文黑体" w:hAnsi="华文黑体" w:eastAsia="华文黑体" w:cs="华文黑体"/>
      <w:sz w:val="28"/>
      <w:szCs w:val="28"/>
      <w:lang w:eastAsia="ar-SA"/>
    </w:rPr>
  </w:style>
  <w:style w:type="paragraph" w:styleId="2209" w:customStyle="1">
    <w:name w:val="Char Char Char Char1"/>
    <w:basedOn w:val="842"/>
    <w:qFormat/>
    <w:pPr>
      <w:ind w:firstLine="560"/>
      <w:spacing w:line="500" w:lineRule="exact"/>
    </w:pPr>
    <w:rPr>
      <w:rFonts w:ascii="Calibri" w:hAnsi="Calibri" w:eastAsia="仿宋"/>
      <w:sz w:val="28"/>
    </w:rPr>
  </w:style>
  <w:style w:type="paragraph" w:styleId="2210" w:customStyle="1">
    <w:name w:val="Char Char Char Char Char Char Char Char Char Char Char Char Char Char Char Char Char Char Char Char"/>
    <w:basedOn w:val="842"/>
    <w:next w:val="842"/>
    <w:qFormat/>
    <w:pPr>
      <w:ind w:left="420" w:hanging="420"/>
      <w:spacing w:line="360" w:lineRule="auto"/>
      <w:tabs>
        <w:tab w:val="left" w:pos="851" w:leader="none"/>
      </w:tabs>
    </w:pPr>
    <w:rPr>
      <w:rFonts w:ascii="Calibri" w:hAnsi="Calibri" w:eastAsia="仿宋"/>
      <w:sz w:val="28"/>
    </w:rPr>
  </w:style>
  <w:style w:type="paragraph" w:styleId="2211" w:customStyle="1">
    <w:name w:val="中等深浅网格 1 - 着色 21"/>
    <w:basedOn w:val="842"/>
    <w:uiPriority w:val="34"/>
    <w:qFormat/>
    <w:pPr>
      <w:ind w:firstLine="420"/>
    </w:pPr>
    <w:rPr>
      <w:rFonts w:ascii="Calibri" w:hAnsi="Calibri" w:eastAsia="仿宋"/>
      <w:sz w:val="28"/>
      <w:szCs w:val="22"/>
    </w:rPr>
  </w:style>
  <w:style w:type="paragraph" w:styleId="2212" w:customStyle="1">
    <w:name w:val="注意事项"/>
    <w:basedOn w:val="842"/>
    <w:qFormat/>
    <w:pPr>
      <w:ind w:firstLine="200"/>
      <w:spacing w:before="60" w:after="60" w:line="360" w:lineRule="auto"/>
    </w:pPr>
    <w:rPr>
      <w:rFonts w:ascii="仿宋" w:hAnsi="仿宋"/>
      <w:b/>
      <w:bCs/>
      <w:sz w:val="28"/>
      <w:lang w:eastAsia="ar-SA"/>
    </w:rPr>
  </w:style>
  <w:style w:type="paragraph" w:styleId="2213" w:customStyle="1">
    <w:name w:val="正常"/>
    <w:qFormat/>
    <w:pPr>
      <w:jc w:val="both"/>
      <w:widowControl w:val="off"/>
    </w:pPr>
    <w:rPr>
      <w:rFonts w:ascii="Calibri" w:hAnsi="Calibri"/>
      <w:sz w:val="21"/>
      <w:szCs w:val="22"/>
    </w:rPr>
  </w:style>
  <w:style w:type="paragraph" w:styleId="2214" w:customStyle="1">
    <w:name w:val="无编号标题"/>
    <w:basedOn w:val="842"/>
    <w:next w:val="1731"/>
    <w:qFormat/>
    <w:pPr>
      <w:ind w:firstLine="560"/>
      <w:jc w:val="center"/>
      <w:pageBreakBefore/>
      <w:spacing w:line="480" w:lineRule="auto"/>
      <w:suppressLineNumbers/>
    </w:pPr>
    <w:rPr>
      <w:rFonts w:ascii="宋体" w:hAnsi="宋体" w:eastAsia="仿宋"/>
      <w:b/>
      <w:sz w:val="36"/>
      <w:szCs w:val="44"/>
    </w:rPr>
  </w:style>
  <w:style w:type="paragraph" w:styleId="2215" w:customStyle="1">
    <w:name w:val="Bid_正文"/>
    <w:basedOn w:val="891"/>
    <w:next w:val="2216"/>
    <w:qFormat/>
    <w:pPr>
      <w:ind w:firstLine="200"/>
      <w:jc w:val="left"/>
      <w:spacing w:line="590" w:lineRule="atLeast"/>
      <w:widowControl/>
    </w:pPr>
    <w:rPr>
      <w:rFonts w:ascii="方正仿宋_GBK" w:hAnsi="Calibri" w:eastAsia="仿宋"/>
      <w:spacing w:val="-25"/>
      <w:sz w:val="32"/>
      <w:szCs w:val="20"/>
    </w:rPr>
  </w:style>
  <w:style w:type="paragraph" w:styleId="2216" w:customStyle="1">
    <w:name w:val="p1"/>
    <w:basedOn w:val="842"/>
    <w:next w:val="885"/>
    <w:qFormat/>
    <w:pPr>
      <w:ind w:firstLine="560"/>
      <w:jc w:val="left"/>
      <w:spacing w:line="500" w:lineRule="exact"/>
      <w:widowControl/>
    </w:pPr>
    <w:rPr>
      <w:rFonts w:ascii="Lucida Grande" w:hAnsi="Lucida Grande" w:eastAsia="仿宋" w:cs="Lucida Grande"/>
      <w:color w:val="000000"/>
      <w:sz w:val="20"/>
      <w:szCs w:val="20"/>
    </w:rPr>
  </w:style>
  <w:style w:type="paragraph" w:styleId="2217" w:customStyle="1">
    <w:name w:val="正文首行缩进 Char3"/>
    <w:basedOn w:val="842"/>
    <w:qFormat/>
    <w:pPr>
      <w:ind w:firstLine="560"/>
      <w:spacing w:line="500" w:lineRule="exact"/>
    </w:pPr>
    <w:rPr>
      <w:rFonts w:ascii="Calibri" w:hAnsi="Calibri" w:eastAsia="仿宋"/>
      <w:sz w:val="28"/>
      <w:szCs w:val="20"/>
    </w:rPr>
  </w:style>
  <w:style w:type="paragraph" w:styleId="2218" w:customStyle="1">
    <w:name w:val="表格内容"/>
    <w:basedOn w:val="842"/>
    <w:next w:val="1997"/>
    <w:qFormat/>
    <w:pPr>
      <w:ind w:firstLine="560"/>
      <w:jc w:val="left"/>
      <w:spacing w:line="360" w:lineRule="auto"/>
    </w:pPr>
    <w:rPr>
      <w:rFonts w:ascii="微软雅黑" w:hAnsi="微软雅黑" w:eastAsia="微软雅黑"/>
      <w:sz w:val="18"/>
      <w:lang w:val="en-GB"/>
    </w:rPr>
  </w:style>
  <w:style w:type="paragraph" w:styleId="2219" w:customStyle="1">
    <w:name w:val="文章正文"/>
    <w:basedOn w:val="842"/>
    <w:next w:val="2220"/>
    <w:qFormat/>
    <w:pPr>
      <w:ind w:firstLine="482"/>
      <w:spacing w:line="360" w:lineRule="auto"/>
    </w:pPr>
    <w:rPr>
      <w:rFonts w:ascii="Calibri" w:hAnsi="Calibri" w:eastAsia="仿宋"/>
    </w:rPr>
  </w:style>
  <w:style w:type="paragraph" w:styleId="2220" w:customStyle="1">
    <w:name w:val="我的图表标题"/>
    <w:basedOn w:val="842"/>
    <w:next w:val="1208"/>
    <w:qFormat/>
    <w:pPr>
      <w:ind w:firstLine="560"/>
      <w:jc w:val="center"/>
      <w:spacing w:line="360" w:lineRule="auto"/>
    </w:pPr>
    <w:rPr>
      <w:rFonts w:ascii="Cambria" w:hAnsi="Cambria" w:eastAsia="黑体" w:cs="宋体"/>
      <w:sz w:val="28"/>
      <w:szCs w:val="20"/>
    </w:rPr>
  </w:style>
  <w:style w:type="paragraph" w:styleId="2221" w:customStyle="1">
    <w:name w:val="11111"/>
    <w:basedOn w:val="842"/>
    <w:next w:val="2222"/>
    <w:qFormat/>
    <w:pPr>
      <w:ind w:firstLine="200"/>
      <w:spacing w:after="120" w:line="360" w:lineRule="auto"/>
    </w:pPr>
    <w:rPr>
      <w:rFonts w:ascii="宋体" w:hAnsi="Calibri" w:eastAsia="仿宋" w:cs="宋体"/>
      <w:color w:val="000000"/>
      <w:sz w:val="28"/>
      <w:lang w:val="zh-CN"/>
    </w:rPr>
  </w:style>
  <w:style w:type="paragraph" w:styleId="2222" w:customStyle="1">
    <w:name w:val="Char Char Char Char Char Char Char Char Char Char Char Char Char"/>
    <w:basedOn w:val="842"/>
    <w:next w:val="891"/>
    <w:qFormat/>
    <w:pPr>
      <w:jc w:val="left"/>
      <w:spacing w:after="160" w:line="240" w:lineRule="exact"/>
      <w:widowControl/>
    </w:pPr>
    <w:rPr>
      <w:rFonts w:ascii="Verdana" w:hAnsi="Verdana" w:eastAsia="仿宋_GB2312"/>
      <w:sz w:val="28"/>
      <w:szCs w:val="20"/>
      <w:lang w:eastAsia="en-US"/>
    </w:rPr>
  </w:style>
  <w:style w:type="paragraph" w:styleId="2223" w:customStyle="1">
    <w:name w:val="标题 41"/>
    <w:basedOn w:val="1111"/>
    <w:next w:val="90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24" w:customStyle="1">
    <w:name w:val="Char Char Char Char Char Char Char Char Char1 Char Char Char Char Char Char Char Char Char Char"/>
    <w:basedOn w:val="842"/>
    <w:next w:val="2225"/>
    <w:qFormat/>
    <w:pPr>
      <w:ind w:firstLine="560"/>
      <w:jc w:val="left"/>
      <w:spacing w:after="160" w:line="240" w:lineRule="exact"/>
      <w:widowControl/>
    </w:pPr>
    <w:rPr>
      <w:rFonts w:ascii="Verdana" w:hAnsi="Verdana" w:eastAsia="仿宋_GB2312"/>
      <w:sz w:val="28"/>
      <w:szCs w:val="20"/>
      <w:lang w:eastAsia="en-US"/>
    </w:rPr>
  </w:style>
  <w:style w:type="paragraph" w:styleId="2225" w:customStyle="1">
    <w:name w:val="样式3"/>
    <w:basedOn w:val="842"/>
    <w:qFormat/>
    <w:pPr>
      <w:ind w:firstLine="420"/>
      <w:spacing w:line="360" w:lineRule="auto"/>
      <w:tabs>
        <w:tab w:val="left" w:pos="695" w:leader="none"/>
      </w:tabs>
    </w:pPr>
    <w:rPr>
      <w:rFonts w:ascii="Calibri" w:hAnsi="Calibri" w:eastAsia="仿宋"/>
      <w:sz w:val="28"/>
    </w:rPr>
  </w:style>
  <w:style w:type="paragraph" w:styleId="2226" w:customStyle="1">
    <w:name w:val="正文Normal"/>
    <w:basedOn w:val="842"/>
    <w:next w:val="856"/>
    <w:qFormat/>
    <w:pPr>
      <w:ind w:firstLine="480"/>
      <w:spacing w:after="120" w:line="360" w:lineRule="auto"/>
    </w:pPr>
    <w:rPr>
      <w:rFonts w:ascii="Arial" w:hAnsi="Arial" w:eastAsia="仿宋" w:cs="Arial"/>
      <w:sz w:val="28"/>
    </w:rPr>
  </w:style>
  <w:style w:type="paragraph" w:styleId="2227" w:customStyle="1">
    <w:name w:val="标准正文"/>
    <w:basedOn w:val="842"/>
    <w:next w:val="1123"/>
    <w:qFormat/>
    <w:pPr>
      <w:ind w:firstLine="560"/>
      <w:spacing w:line="500" w:lineRule="exact"/>
    </w:pPr>
    <w:rPr>
      <w:rFonts w:ascii="Calibri" w:hAnsi="Calibri" w:eastAsia="仿宋"/>
      <w:sz w:val="28"/>
      <w:lang w:val="en-GB"/>
    </w:rPr>
  </w:style>
  <w:style w:type="paragraph" w:styleId="2228" w:customStyle="1">
    <w:name w:val="_Style 62"/>
    <w:next w:val="881"/>
    <w:qFormat/>
    <w:pPr>
      <w:jc w:val="both"/>
      <w:widowControl w:val="off"/>
    </w:pPr>
    <w:rPr>
      <w:rFonts w:ascii="Calibri" w:hAnsi="Calibri"/>
      <w:sz w:val="21"/>
      <w:szCs w:val="22"/>
    </w:rPr>
  </w:style>
  <w:style w:type="paragraph" w:styleId="2229" w:customStyle="1">
    <w:name w:val="_Style 54"/>
    <w:next w:val="1664"/>
    <w:qFormat/>
    <w:rPr>
      <w:rFonts w:ascii="Calibri" w:hAnsi="Calibri"/>
      <w:sz w:val="24"/>
      <w:szCs w:val="24"/>
    </w:rPr>
  </w:style>
  <w:style w:type="paragraph" w:styleId="2230" w:customStyle="1">
    <w:name w:val="样式 标题 2 + 行距: 最小值 12 磅"/>
    <w:basedOn w:val="1109"/>
    <w:next w:val="112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1" w:customStyle="1">
    <w:name w:val="ABC_正文"/>
    <w:basedOn w:val="842"/>
    <w:qFormat/>
    <w:pPr>
      <w:ind w:firstLine="200"/>
      <w:widowControl/>
    </w:pPr>
    <w:rPr>
      <w:rFonts w:ascii="Calibri" w:hAnsi="宋体" w:eastAsia="Times New Roman"/>
      <w:sz w:val="20"/>
      <w:szCs w:val="20"/>
    </w:rPr>
  </w:style>
  <w:style w:type="paragraph" w:styleId="2232" w:customStyle="1">
    <w:name w:val="InfoBlue"/>
    <w:basedOn w:val="842"/>
    <w:qFormat/>
    <w:pPr>
      <w:ind w:left="720" w:firstLine="560"/>
      <w:jc w:val="left"/>
      <w:spacing w:after="120" w:line="360" w:lineRule="auto"/>
    </w:pPr>
    <w:rPr>
      <w:rFonts w:ascii="Calibri" w:hAnsi="Calibri" w:eastAsia="仿宋"/>
      <w:color w:val="0000ff"/>
      <w:szCs w:val="20"/>
    </w:rPr>
  </w:style>
  <w:style w:type="paragraph" w:styleId="2233" w:customStyle="1">
    <w:name w:val="样式 标题 3"/>
    <w:basedOn w:val="1111"/>
    <w:next w:val="91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34" w:customStyle="1">
    <w:name w:val="正文文本21"/>
    <w:qFormat/>
    <w:pPr>
      <w:keepLines/>
      <w:spacing w:after="120" w:line="220" w:lineRule="atLeast"/>
    </w:pPr>
    <w:rPr>
      <w:rFonts w:ascii="宋体" w:hAnsi="Calibri"/>
      <w:lang w:val="en-GB"/>
    </w:rPr>
  </w:style>
  <w:style w:type="paragraph" w:styleId="2235" w:customStyle="1">
    <w:name w:val="Char Char Char Char Char Char Char Char Char Char Char Char Char Char Char1 Char"/>
    <w:basedOn w:val="842"/>
    <w:next w:val="907"/>
    <w:qFormat/>
    <w:pPr>
      <w:ind w:firstLine="560"/>
      <w:jc w:val="left"/>
      <w:spacing w:after="160" w:line="240" w:lineRule="exact"/>
      <w:widowControl/>
    </w:pPr>
    <w:rPr>
      <w:rFonts w:ascii="Verdana" w:hAnsi="Verdana" w:eastAsia="仿宋"/>
      <w:sz w:val="20"/>
      <w:szCs w:val="20"/>
      <w:lang w:eastAsia="en-US"/>
    </w:rPr>
  </w:style>
  <w:style w:type="paragraph" w:styleId="2236" w:customStyle="1">
    <w:name w:val="无首行缩进正文"/>
    <w:basedOn w:val="2220"/>
    <w:next w:val="2172"/>
    <w:qFormat/>
    <w:pPr>
      <w:ind w:firstLine="0"/>
      <w:jc w:val="both"/>
    </w:pPr>
    <w:rPr>
      <w:rFonts w:ascii="Calibri" w:hAnsi="Calibri" w:eastAsia="方正仿宋_GBK" w:cs="Times New Roman"/>
      <w:sz w:val="21"/>
      <w:szCs w:val="24"/>
    </w:rPr>
  </w:style>
  <w:style w:type="paragraph" w:styleId="2237" w:customStyle="1">
    <w:name w:val="Plain Text1"/>
    <w:basedOn w:val="842"/>
    <w:next w:val="886"/>
    <w:qFormat/>
    <w:pPr>
      <w:ind w:firstLine="560"/>
      <w:spacing w:line="360" w:lineRule="auto"/>
    </w:pPr>
    <w:rPr>
      <w:rFonts w:ascii="宋体" w:hAnsi="宋体" w:eastAsia="仿宋"/>
      <w:sz w:val="28"/>
      <w:szCs w:val="20"/>
    </w:rPr>
  </w:style>
  <w:style w:type="paragraph" w:styleId="2238" w:customStyle="1">
    <w:name w:val="Char Char Char Char Char Char Char Char Char Char Char Char Char1"/>
    <w:basedOn w:val="842"/>
    <w:qFormat/>
    <w:pPr>
      <w:ind w:firstLine="560"/>
      <w:jc w:val="left"/>
      <w:spacing w:after="160" w:line="240" w:lineRule="exact"/>
      <w:widowControl/>
    </w:pPr>
    <w:rPr>
      <w:rFonts w:ascii="Verdana" w:hAnsi="Verdana" w:eastAsia="仿宋_GB2312"/>
      <w:sz w:val="28"/>
      <w:szCs w:val="20"/>
      <w:lang w:eastAsia="en-US"/>
    </w:rPr>
  </w:style>
  <w:style w:type="paragraph" w:styleId="2239" w:customStyle="1">
    <w:name w:val="样式 Tabletext + 五号 加粗 居中 段后: 0 磅 行距: 1.5 倍行距"/>
    <w:basedOn w:val="842"/>
    <w:qFormat/>
    <w:pPr>
      <w:ind w:firstLine="560"/>
      <w:spacing w:line="500" w:lineRule="exact"/>
    </w:pPr>
    <w:rPr>
      <w:rFonts w:ascii="Calibri" w:hAnsi="Calibri" w:eastAsia="仿宋"/>
      <w:sz w:val="28"/>
      <w:szCs w:val="20"/>
    </w:rPr>
  </w:style>
  <w:style w:type="paragraph" w:styleId="2240" w:customStyle="1">
    <w:name w:val="Subject"/>
    <w:basedOn w:val="842"/>
    <w:qFormat/>
    <w:pPr>
      <w:jc w:val="center"/>
      <w:widowControl/>
    </w:pPr>
    <w:rPr>
      <w:rFonts w:ascii="Calibri" w:hAnsi="Calibri" w:eastAsia="黑体"/>
      <w:b/>
      <w:sz w:val="48"/>
    </w:rPr>
  </w:style>
  <w:style w:type="paragraph" w:styleId="2241" w:customStyle="1">
    <w:name w:val="题注1"/>
    <w:basedOn w:val="842"/>
    <w:qFormat/>
    <w:pPr>
      <w:ind w:firstLine="720"/>
      <w:spacing w:before="120" w:after="120" w:line="360" w:lineRule="auto"/>
      <w:suppressLineNumbers/>
    </w:pPr>
    <w:rPr>
      <w:rFonts w:ascii="仿宋" w:hAnsi="仿宋"/>
      <w:i/>
      <w:iCs/>
      <w:sz w:val="28"/>
      <w:lang w:eastAsia="ar-SA"/>
    </w:rPr>
  </w:style>
  <w:style w:type="paragraph" w:styleId="2242" w:customStyle="1">
    <w:name w:val="默认段落字体 Para Char Char Char Char"/>
    <w:basedOn w:val="842"/>
    <w:next w:val="875"/>
    <w:qFormat/>
    <w:pPr>
      <w:ind w:firstLine="560"/>
      <w:spacing w:line="360" w:lineRule="auto"/>
    </w:pPr>
    <w:rPr>
      <w:rFonts w:ascii="Calibri" w:hAnsi="Calibri" w:eastAsia="仿宋"/>
      <w:sz w:val="28"/>
      <w:szCs w:val="20"/>
    </w:rPr>
  </w:style>
  <w:style w:type="paragraph" w:styleId="2243" w:customStyle="1">
    <w:name w:val="样式 标题 1 + 行距: 最小值 12 磅"/>
    <w:basedOn w:val="1107"/>
    <w:next w:val="223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44" w:customStyle="1">
    <w:name w:val="_Style 224"/>
    <w:basedOn w:val="842"/>
    <w:next w:val="842"/>
    <w:uiPriority w:val="39"/>
    <w:unhideWhenUsed/>
    <w:qFormat/>
    <w:pPr>
      <w:ind w:left="2100"/>
      <w:jc w:val="left"/>
      <w:widowControl/>
    </w:pPr>
    <w:rPr>
      <w:rFonts w:ascii="Calibri" w:hAnsi="Calibri"/>
      <w:szCs w:val="22"/>
    </w:rPr>
  </w:style>
  <w:style w:type="paragraph" w:styleId="2245" w:customStyle="1">
    <w:name w:val="图中文字"/>
    <w:basedOn w:val="842"/>
    <w:next w:val="1666"/>
    <w:qFormat/>
    <w:pPr>
      <w:ind w:firstLine="560"/>
      <w:jc w:val="center"/>
      <w:spacing w:line="500" w:lineRule="exact"/>
      <w:widowControl/>
    </w:pPr>
    <w:rPr>
      <w:rFonts w:ascii="Calibri" w:hAnsi="Calibri" w:eastAsia="仿宋_GB2312"/>
      <w:sz w:val="28"/>
      <w:szCs w:val="20"/>
    </w:rPr>
  </w:style>
  <w:style w:type="paragraph" w:styleId="2246" w:customStyle="1">
    <w:name w:val="标题 11"/>
    <w:basedOn w:val="842"/>
    <w:next w:val="842"/>
    <w:uiPriority w:val="9"/>
    <w:qFormat/>
    <w:pPr>
      <w:keepLines/>
      <w:keepNext/>
      <w:spacing w:line="590" w:lineRule="exact"/>
      <w:outlineLvl w:val="0"/>
    </w:pPr>
    <w:rPr>
      <w:rFonts w:ascii="Calibri" w:hAnsi="Calibri" w:eastAsia="方正黑体_GBK"/>
      <w:bCs/>
      <w:sz w:val="32"/>
      <w:szCs w:val="44"/>
    </w:rPr>
  </w:style>
  <w:style w:type="paragraph" w:styleId="2247" w:customStyle="1">
    <w:name w:val="样式 标题 + 右"/>
    <w:basedOn w:val="890"/>
    <w:next w:val="2134"/>
    <w:qFormat/>
    <w:pPr>
      <w:ind w:left="0" w:firstLine="560"/>
      <w:jc w:val="right"/>
      <w:spacing w:line="500" w:lineRule="exact"/>
    </w:pPr>
    <w:rPr>
      <w:rFonts w:ascii="宋体" w:hAnsi="Calibri" w:eastAsia="方正小标宋_GBK" w:cs="宋体"/>
      <w:color w:val="000000"/>
      <w:sz w:val="28"/>
      <w:szCs w:val="20"/>
    </w:rPr>
  </w:style>
  <w:style w:type="paragraph" w:styleId="2248" w:customStyle="1">
    <w:name w:val="表号"/>
    <w:basedOn w:val="842"/>
    <w:next w:val="120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49" w:customStyle="1">
    <w:name w:val="表头样式"/>
    <w:basedOn w:val="842"/>
    <w:qFormat/>
    <w:pPr>
      <w:ind w:firstLine="560"/>
      <w:jc w:val="center"/>
      <w:keepNext/>
      <w:spacing w:line="500" w:lineRule="exact"/>
    </w:pPr>
    <w:rPr>
      <w:rFonts w:ascii="Arial" w:hAnsi="Arial" w:eastAsia="仿宋"/>
      <w:b/>
      <w:szCs w:val="21"/>
    </w:rPr>
  </w:style>
  <w:style w:type="paragraph" w:styleId="2250" w:customStyle="1">
    <w:name w:val="评估表"/>
    <w:basedOn w:val="842"/>
    <w:qFormat/>
    <w:pPr>
      <w:spacing w:line="240" w:lineRule="exact"/>
    </w:pPr>
    <w:rPr>
      <w:rFonts w:ascii="方正仿宋_GBK" w:hAnsi="方正仿宋_GBK" w:eastAsia="方正仿宋_GBK"/>
      <w:sz w:val="18"/>
      <w:szCs w:val="18"/>
    </w:rPr>
  </w:style>
  <w:style w:type="paragraph" w:styleId="2251" w:customStyle="1">
    <w:name w:val="Table Contents"/>
    <w:basedOn w:val="842"/>
    <w:qFormat/>
    <w:pPr>
      <w:ind w:firstLine="720"/>
      <w:spacing w:line="360" w:lineRule="auto"/>
      <w:suppressLineNumbers/>
    </w:pPr>
    <w:rPr>
      <w:rFonts w:ascii="仿宋" w:hAnsi="仿宋"/>
      <w:sz w:val="28"/>
      <w:lang w:eastAsia="ar-SA"/>
    </w:rPr>
  </w:style>
  <w:style w:type="paragraph" w:styleId="2252" w:customStyle="1">
    <w:name w:val="Paragraph1"/>
    <w:basedOn w:val="842"/>
    <w:next w:val="1895"/>
    <w:qFormat/>
    <w:pPr>
      <w:ind w:firstLine="560"/>
      <w:spacing w:before="80" w:line="500" w:lineRule="exact"/>
    </w:pPr>
    <w:rPr>
      <w:rFonts w:ascii="宋体" w:hAnsi="Calibri" w:eastAsia="仿宋"/>
      <w:sz w:val="20"/>
      <w:szCs w:val="20"/>
    </w:rPr>
  </w:style>
  <w:style w:type="paragraph" w:styleId="2253" w:customStyle="1">
    <w:name w:val="Tabletext"/>
    <w:basedOn w:val="842"/>
    <w:next w:val="1809"/>
    <w:qFormat/>
    <w:pPr>
      <w:ind w:firstLine="560"/>
      <w:jc w:val="left"/>
      <w:keepLines/>
      <w:spacing w:after="120" w:line="240" w:lineRule="atLeast"/>
    </w:pPr>
    <w:rPr>
      <w:rFonts w:ascii="Calibri" w:hAnsi="Calibri" w:eastAsia="仿宋"/>
      <w:sz w:val="28"/>
      <w:szCs w:val="20"/>
      <w:lang w:eastAsia="en-US"/>
    </w:rPr>
  </w:style>
  <w:style w:type="paragraph" w:styleId="2254" w:customStyle="1">
    <w:name w:val="编写建议"/>
    <w:basedOn w:val="842"/>
    <w:next w:val="905"/>
    <w:qFormat/>
    <w:pPr>
      <w:ind w:firstLine="420"/>
      <w:jc w:val="left"/>
      <w:spacing w:line="360" w:lineRule="auto"/>
    </w:pPr>
    <w:rPr>
      <w:rFonts w:ascii="Arial" w:hAnsi="Arial" w:cs="宋体"/>
      <w:i/>
      <w:iCs/>
      <w:color w:val="0000ff"/>
      <w:sz w:val="28"/>
      <w:lang w:eastAsia="ar-SA"/>
    </w:rPr>
  </w:style>
  <w:style w:type="paragraph" w:styleId="2255" w:customStyle="1">
    <w:name w:val="引用 Char2"/>
    <w:basedOn w:val="842"/>
    <w:qFormat/>
    <w:pPr>
      <w:ind w:firstLine="560"/>
      <w:spacing w:line="500" w:lineRule="exact"/>
    </w:pPr>
    <w:rPr>
      <w:rFonts w:ascii="Calibri" w:hAnsi="Calibri" w:eastAsia="仿宋"/>
      <w:sz w:val="28"/>
      <w:szCs w:val="20"/>
    </w:rPr>
  </w:style>
  <w:style w:type="paragraph" w:styleId="2256" w:customStyle="1">
    <w:name w:val="文档名称"/>
    <w:basedOn w:val="842"/>
    <w:qFormat/>
    <w:pPr>
      <w:ind w:firstLine="720"/>
      <w:jc w:val="center"/>
      <w:spacing w:line="360" w:lineRule="auto"/>
    </w:pPr>
    <w:rPr>
      <w:rFonts w:ascii="仿宋" w:hAnsi="仿宋" w:eastAsia="黑体"/>
      <w:b/>
      <w:sz w:val="48"/>
      <w:szCs w:val="48"/>
      <w:lang w:eastAsia="ar-SA"/>
    </w:rPr>
  </w:style>
  <w:style w:type="paragraph" w:styleId="2257" w:customStyle="1">
    <w:name w:val="explanation"/>
    <w:basedOn w:val="842"/>
    <w:next w:val="1865"/>
    <w:qFormat/>
    <w:pPr>
      <w:ind w:firstLine="560"/>
      <w:spacing w:line="500" w:lineRule="exact"/>
    </w:pPr>
    <w:rPr>
      <w:rFonts w:ascii="Calibri" w:hAnsi="Calibri" w:eastAsia="仿宋"/>
      <w:sz w:val="28"/>
    </w:rPr>
  </w:style>
  <w:style w:type="paragraph" w:styleId="2258" w:customStyle="1">
    <w:name w:val="左对齐的表内文字"/>
    <w:basedOn w:val="842"/>
    <w:next w:val="874"/>
    <w:qFormat/>
    <w:pPr>
      <w:ind w:firstLine="560"/>
      <w:spacing w:line="500" w:lineRule="exact"/>
    </w:pPr>
    <w:rPr>
      <w:rFonts w:ascii="Calibri" w:hAnsi="Calibri" w:eastAsia="仿宋_GB2312" w:cs="宋体"/>
      <w:sz w:val="28"/>
      <w:szCs w:val="20"/>
    </w:rPr>
  </w:style>
  <w:style w:type="paragraph" w:styleId="2259" w:customStyle="1">
    <w:name w:val="_Style 44"/>
    <w:next w:val="842"/>
    <w:qFormat/>
    <w:pPr>
      <w:jc w:val="both"/>
      <w:widowControl w:val="off"/>
    </w:pPr>
    <w:rPr>
      <w:rFonts w:ascii="Calibri" w:hAnsi="Calibri"/>
      <w:sz w:val="24"/>
      <w:szCs w:val="24"/>
    </w:rPr>
  </w:style>
  <w:style w:type="paragraph" w:styleId="2260" w:customStyle="1">
    <w:name w:val="样式 标题 3 + 非加粗 倾斜"/>
    <w:basedOn w:val="1111"/>
    <w:next w:val="226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1" w:customStyle="1">
    <w:name w:val="样式 标题 2 + 五号"/>
    <w:basedOn w:val="1109"/>
    <w:next w:val="94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2" w:customStyle="1">
    <w:name w:val="版权申明"/>
    <w:basedOn w:val="842"/>
    <w:qFormat/>
    <w:pPr>
      <w:ind w:firstLine="720"/>
      <w:jc w:val="center"/>
      <w:spacing w:line="360" w:lineRule="auto"/>
    </w:pPr>
    <w:rPr>
      <w:rFonts w:ascii="宋体" w:hAnsi="宋体" w:cs="宋体"/>
      <w:b/>
      <w:bCs/>
      <w:color w:val="000000"/>
      <w:sz w:val="28"/>
      <w:szCs w:val="20"/>
      <w:lang w:eastAsia="ar-SA"/>
    </w:rPr>
  </w:style>
  <w:style w:type="paragraph" w:styleId="2263" w:customStyle="1">
    <w:name w:val="标题G"/>
    <w:basedOn w:val="890"/>
    <w:next w:val="224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64" w:customStyle="1">
    <w:name w:val="标题5"/>
    <w:basedOn w:val="842"/>
    <w:qFormat/>
    <w:pPr>
      <w:ind w:firstLine="560"/>
      <w:jc w:val="center"/>
      <w:spacing w:line="500" w:lineRule="exact"/>
    </w:pPr>
    <w:rPr>
      <w:rFonts w:ascii="宋体" w:hAnsi="宋体" w:eastAsia="仿宋"/>
      <w:b/>
      <w:sz w:val="52"/>
      <w:szCs w:val="22"/>
    </w:rPr>
  </w:style>
  <w:style w:type="paragraph" w:styleId="2265" w:customStyle="1">
    <w:name w:val="修订11"/>
    <w:uiPriority w:val="99"/>
    <w:qFormat/>
    <w:rPr>
      <w:rFonts w:ascii="宋体" w:hAnsi="Calibri"/>
      <w:sz w:val="21"/>
    </w:rPr>
  </w:style>
  <w:style w:type="paragraph" w:styleId="2266" w:customStyle="1">
    <w:name w:val="正文文本3"/>
    <w:qFormat/>
    <w:pPr>
      <w:keepLines/>
      <w:spacing w:after="120" w:line="220" w:lineRule="atLeast"/>
    </w:pPr>
    <w:rPr>
      <w:rFonts w:ascii="宋体" w:hAnsi="Calibri"/>
      <w:lang w:val="en-GB"/>
    </w:rPr>
  </w:style>
  <w:style w:type="paragraph" w:styleId="2267" w:customStyle="1">
    <w:name w:val="目录标题2"/>
    <w:basedOn w:val="1107"/>
    <w:next w:val="84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68" w:customStyle="1">
    <w:name w:val="Char1 Char Char Char1"/>
    <w:basedOn w:val="842"/>
    <w:qFormat/>
    <w:pPr>
      <w:ind w:firstLine="560"/>
      <w:spacing w:line="500" w:lineRule="exact"/>
    </w:pPr>
    <w:rPr>
      <w:rFonts w:ascii="Tahoma" w:hAnsi="Tahoma" w:eastAsia="仿宋"/>
      <w:sz w:val="28"/>
      <w:szCs w:val="20"/>
    </w:rPr>
  </w:style>
  <w:style w:type="paragraph" w:styleId="2269" w:customStyle="1">
    <w:name w:val="Bullet Text"/>
    <w:basedOn w:val="842"/>
    <w:next w:val="2233"/>
    <w:qFormat/>
    <w:pPr>
      <w:ind w:left="360" w:hanging="360"/>
      <w:jc w:val="left"/>
      <w:spacing w:after="60" w:line="500" w:lineRule="exact"/>
    </w:pPr>
    <w:rPr>
      <w:rFonts w:ascii="Arial" w:hAnsi="Arial" w:eastAsia="仿宋"/>
      <w:sz w:val="20"/>
      <w:szCs w:val="20"/>
    </w:rPr>
  </w:style>
  <w:style w:type="paragraph" w:styleId="2270" w:customStyle="1">
    <w:name w:val="_Style 47"/>
    <w:basedOn w:val="842"/>
    <w:next w:val="1175"/>
    <w:qFormat/>
    <w:pPr>
      <w:ind w:firstLine="420"/>
      <w:jc w:val="left"/>
      <w:spacing w:line="360" w:lineRule="auto"/>
    </w:pPr>
    <w:rPr>
      <w:rFonts w:ascii="宋体" w:hAnsi="Calibri"/>
      <w:szCs w:val="20"/>
    </w:rPr>
  </w:style>
  <w:style w:type="paragraph" w:styleId="2271" w:customStyle="1">
    <w:name w:val="_Style 196"/>
    <w:basedOn w:val="842"/>
    <w:next w:val="842"/>
    <w:qFormat/>
    <w:pPr>
      <w:ind w:firstLine="560"/>
      <w:spacing w:line="500" w:lineRule="exact"/>
    </w:pPr>
    <w:rPr>
      <w:rFonts w:ascii="Calibri Light" w:hAnsi="Calibri Light" w:eastAsia="仿宋"/>
      <w:color w:val="000000"/>
      <w:sz w:val="28"/>
      <w:szCs w:val="20"/>
    </w:rPr>
  </w:style>
  <w:style w:type="paragraph" w:styleId="2272" w:customStyle="1">
    <w:name w:val="Contents 10"/>
    <w:basedOn w:val="2273"/>
    <w:qFormat/>
    <w:pPr>
      <w:ind w:left="2547"/>
      <w:tabs>
        <w:tab w:val="right" w:pos="24919" w:leader="dot"/>
      </w:tabs>
    </w:pPr>
  </w:style>
  <w:style w:type="paragraph" w:styleId="2273" w:customStyle="1">
    <w:name w:val="Index"/>
    <w:basedOn w:val="842"/>
    <w:qFormat/>
    <w:pPr>
      <w:ind w:firstLine="720"/>
      <w:spacing w:line="360" w:lineRule="auto"/>
      <w:suppressLineNumbers/>
    </w:pPr>
    <w:rPr>
      <w:rFonts w:ascii="仿宋" w:hAnsi="仿宋"/>
      <w:sz w:val="28"/>
      <w:lang w:eastAsia="ar-SA"/>
    </w:rPr>
  </w:style>
  <w:style w:type="paragraph" w:styleId="2274" w:customStyle="1">
    <w:name w:val="subhead1"/>
    <w:basedOn w:val="842"/>
    <w:next w:val="922"/>
    <w:qFormat/>
    <w:pPr>
      <w:ind w:firstLine="560"/>
      <w:jc w:val="left"/>
      <w:spacing w:line="500" w:lineRule="exact"/>
    </w:pPr>
    <w:rPr>
      <w:rFonts w:ascii="Arial" w:hAnsi="Arial" w:eastAsia="仿宋"/>
      <w:b/>
      <w:sz w:val="28"/>
      <w:szCs w:val="20"/>
    </w:rPr>
  </w:style>
  <w:style w:type="paragraph" w:styleId="2275" w:customStyle="1">
    <w:name w:val="txt"/>
    <w:basedOn w:val="842"/>
    <w:next w:val="177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76" w:customStyle="1">
    <w:name w:val="目录标题1"/>
    <w:basedOn w:val="1107"/>
    <w:next w:val="84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77" w:customStyle="1">
    <w:name w:val="Header Odd"/>
    <w:basedOn w:val="2278"/>
    <w:next w:val="1831"/>
    <w:qFormat/>
    <w:pPr>
      <w:jc w:val="right"/>
      <w:widowControl/>
      <w:pBdr>
        <w:bottom w:val="single" w:color="4F81BD" w:sz="4" w:space="1"/>
      </w:pBdr>
    </w:pPr>
    <w:rPr>
      <w:b/>
      <w:bCs/>
      <w:color w:val="1f497d"/>
      <w:sz w:val="20"/>
      <w:szCs w:val="23"/>
    </w:rPr>
  </w:style>
  <w:style w:type="paragraph" w:styleId="2278" w:customStyle="1">
    <w:name w:val="中等深浅网格 2 - 着色 11"/>
    <w:uiPriority w:val="99"/>
    <w:qFormat/>
    <w:pPr>
      <w:widowControl w:val="off"/>
    </w:pPr>
    <w:rPr>
      <w:rFonts w:ascii="宋体" w:hAnsi="Calibri"/>
      <w:sz w:val="21"/>
    </w:rPr>
  </w:style>
  <w:style w:type="paragraph" w:styleId="2279" w:customStyle="1">
    <w:name w:val="样式 两端对齐"/>
    <w:basedOn w:val="842"/>
    <w:next w:val="2239"/>
    <w:qFormat/>
    <w:pPr>
      <w:ind w:firstLine="560"/>
      <w:spacing w:line="360" w:lineRule="auto"/>
    </w:pPr>
    <w:rPr>
      <w:rFonts w:ascii="宋体" w:hAnsi="Calibri" w:eastAsia="仿宋" w:cs="宋体"/>
      <w:sz w:val="28"/>
      <w:szCs w:val="20"/>
    </w:rPr>
  </w:style>
  <w:style w:type="paragraph" w:styleId="2280" w:customStyle="1">
    <w:name w:val="样式 行距: 固定值 20 磅 首行缩进:  2 字符"/>
    <w:basedOn w:val="842"/>
    <w:next w:val="2214"/>
    <w:qFormat/>
    <w:pPr>
      <w:ind w:firstLine="200"/>
      <w:jc w:val="left"/>
      <w:spacing w:line="360" w:lineRule="auto"/>
    </w:pPr>
    <w:rPr>
      <w:rFonts w:ascii="宋体" w:hAnsi="Calibri" w:eastAsia="仿宋" w:cs="宋体"/>
      <w:sz w:val="28"/>
      <w:szCs w:val="20"/>
    </w:rPr>
  </w:style>
  <w:style w:type="paragraph" w:styleId="2281" w:customStyle="1">
    <w:name w:val="_Style 3"/>
    <w:basedOn w:val="842"/>
    <w:uiPriority w:val="34"/>
    <w:qFormat/>
    <w:pPr>
      <w:jc w:val="left"/>
      <w:spacing w:before="100" w:beforeAutospacing="1" w:after="100" w:afterAutospacing="1"/>
      <w:widowControl/>
    </w:pPr>
    <w:rPr>
      <w:rFonts w:ascii="宋体" w:hAnsi="宋体" w:cs="宋体"/>
      <w:sz w:val="28"/>
    </w:rPr>
  </w:style>
  <w:style w:type="paragraph" w:styleId="2282" w:customStyle="1">
    <w:name w:val="文头"/>
    <w:basedOn w:val="842"/>
    <w:qFormat/>
    <w:pPr>
      <w:ind w:left="227" w:right="227"/>
      <w:spacing w:before="120" w:line="227" w:lineRule="atLeast"/>
    </w:pPr>
    <w:rPr>
      <w:rFonts w:ascii="Calibri" w:hAnsi="Calibri" w:eastAsia="方正小标宋_GBK" w:cs="Calibri"/>
      <w:color w:val="ff0000"/>
      <w:spacing w:val="36"/>
      <w:sz w:val="90"/>
      <w:szCs w:val="20"/>
    </w:rPr>
  </w:style>
  <w:style w:type="paragraph" w:styleId="2283" w:customStyle="1">
    <w:name w:val="日期 Char2"/>
    <w:basedOn w:val="842"/>
    <w:qFormat/>
    <w:pPr>
      <w:ind w:firstLine="560"/>
      <w:spacing w:line="500" w:lineRule="exact"/>
    </w:pPr>
    <w:rPr>
      <w:rFonts w:ascii="Calibri" w:hAnsi="Calibri" w:eastAsia="仿宋"/>
      <w:sz w:val="28"/>
      <w:szCs w:val="20"/>
    </w:rPr>
  </w:style>
  <w:style w:type="paragraph" w:styleId="2284" w:customStyle="1">
    <w:name w:val="样式 正文内容 + 左侧:  0.74 厘米 首行缩进:  0.85 厘米"/>
    <w:basedOn w:val="842"/>
    <w:qFormat/>
    <w:pPr>
      <w:ind w:left="420" w:firstLine="480"/>
      <w:spacing w:line="380" w:lineRule="exact"/>
    </w:pPr>
    <w:rPr>
      <w:rFonts w:ascii="宋体" w:hAnsi="宋体" w:cs="宋体"/>
      <w:sz w:val="28"/>
      <w:szCs w:val="20"/>
      <w:lang w:eastAsia="ar-SA"/>
    </w:rPr>
  </w:style>
  <w:style w:type="paragraph" w:styleId="2285" w:customStyle="1">
    <w:name w:val="标题11"/>
    <w:basedOn w:val="842"/>
    <w:next w:val="84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86" w:customStyle="1">
    <w:name w:val="正文3"/>
    <w:basedOn w:val="842"/>
    <w:qFormat/>
    <w:pPr>
      <w:ind w:firstLine="560"/>
      <w:spacing w:line="500" w:lineRule="exact"/>
      <w:widowControl/>
    </w:pPr>
    <w:rPr>
      <w:rFonts w:ascii="Calibri" w:hAnsi="Calibri" w:eastAsia="仿宋"/>
      <w:sz w:val="28"/>
      <w:szCs w:val="20"/>
    </w:rPr>
  </w:style>
  <w:style w:type="paragraph" w:styleId="2287" w:customStyle="1">
    <w:name w:val="正文文本 Char2"/>
    <w:basedOn w:val="842"/>
    <w:qFormat/>
    <w:pPr>
      <w:ind w:firstLine="560"/>
      <w:spacing w:line="500" w:lineRule="exact"/>
    </w:pPr>
    <w:rPr>
      <w:rFonts w:ascii="Calibri" w:hAnsi="Calibri" w:eastAsia="仿宋"/>
      <w:sz w:val="28"/>
      <w:szCs w:val="20"/>
    </w:rPr>
  </w:style>
  <w:style w:type="paragraph" w:styleId="2288" w:customStyle="1">
    <w:name w:val="彩色底纹 - 强调文字颜色 11"/>
    <w:uiPriority w:val="99"/>
    <w:semiHidden/>
    <w:qFormat/>
    <w:rPr>
      <w:rFonts w:ascii="Calibri" w:hAnsi="Calibri"/>
      <w:sz w:val="21"/>
      <w:szCs w:val="22"/>
    </w:rPr>
  </w:style>
  <w:style w:type="paragraph" w:styleId="2289" w:customStyle="1">
    <w:name w:val="样式 InfoBlue + 倾斜"/>
    <w:basedOn w:val="2260"/>
    <w:next w:val="2224"/>
    <w:qFormat/>
    <w:pPr>
      <w:ind w:left="720" w:firstLine="560"/>
      <w:keepNext w:val="0"/>
      <w:spacing w:after="120" w:line="360" w:lineRule="auto"/>
      <w:outlineLvl w:val="9"/>
    </w:pPr>
    <w:rPr>
      <w:bCs w:val="0"/>
      <w:iCs w:val="0"/>
      <w:color w:val="0000ff"/>
      <w:sz w:val="21"/>
      <w:szCs w:val="20"/>
    </w:rPr>
  </w:style>
  <w:style w:type="paragraph" w:styleId="2290" w:customStyle="1">
    <w:name w:val="Char Char Char Char Char Char Char Char Char Char Char Char Char2"/>
    <w:basedOn w:val="842"/>
    <w:qFormat/>
    <w:pPr>
      <w:ind w:firstLine="560"/>
      <w:jc w:val="left"/>
      <w:spacing w:after="160" w:line="240" w:lineRule="exact"/>
      <w:widowControl/>
    </w:pPr>
    <w:rPr>
      <w:rFonts w:ascii="Verdana" w:hAnsi="Verdana" w:eastAsia="仿宋_GB2312"/>
      <w:sz w:val="28"/>
      <w:szCs w:val="20"/>
      <w:lang w:eastAsia="en-US"/>
    </w:rPr>
  </w:style>
  <w:style w:type="paragraph" w:styleId="2291" w:customStyle="1">
    <w:name w:val="样式 正文文本缩进 + 左侧:  2 字符 行距: 固定值 20 磅 首行缩进:  2 字符"/>
    <w:basedOn w:val="897"/>
    <w:next w:val="1675"/>
    <w:qFormat/>
    <w:pPr>
      <w:ind w:left="400" w:firstLine="400"/>
      <w:jc w:val="both"/>
      <w:spacing w:line="360" w:lineRule="auto"/>
    </w:pPr>
    <w:rPr>
      <w:rFonts w:cs="宋体"/>
      <w:szCs w:val="20"/>
    </w:rPr>
  </w:style>
  <w:style w:type="paragraph" w:styleId="2292" w:customStyle="1">
    <w:name w:val="正文文本4"/>
    <w:basedOn w:val="842"/>
    <w:uiPriority w:val="99"/>
    <w:qFormat/>
    <w:pPr>
      <w:jc w:val="left"/>
      <w:spacing w:after="120" w:line="288" w:lineRule="auto"/>
      <w:widowControl/>
    </w:pPr>
    <w:rPr>
      <w:rFonts w:ascii="Verdana" w:hAnsi="Verdana"/>
      <w:sz w:val="24"/>
      <w:szCs w:val="20"/>
      <w:lang w:eastAsia="en-US"/>
    </w:rPr>
  </w:style>
  <w:style w:type="paragraph" w:styleId="2293" w:customStyle="1">
    <w:name w:val="Char1 Char Char Char3"/>
    <w:basedOn w:val="842"/>
    <w:qFormat/>
    <w:rPr>
      <w:rFonts w:ascii="Tahoma" w:hAnsi="Tahoma"/>
      <w:sz w:val="24"/>
      <w:szCs w:val="20"/>
    </w:rPr>
  </w:style>
  <w:style w:type="paragraph" w:styleId="2294" w:customStyle="1">
    <w:name w:val="Char Char112"/>
    <w:basedOn w:val="842"/>
    <w:semiHidden/>
    <w:qFormat/>
    <w:pPr>
      <w:jc w:val="left"/>
      <w:spacing w:after="160" w:line="240" w:lineRule="exact"/>
      <w:widowControl/>
    </w:pPr>
    <w:rPr>
      <w:rFonts w:ascii="Verdana" w:hAnsi="Verdana"/>
      <w:sz w:val="20"/>
      <w:lang w:eastAsia="en-US"/>
    </w:rPr>
  </w:style>
  <w:style w:type="paragraph" w:styleId="2295" w:customStyle="1">
    <w:name w:val="TOC Heading1"/>
    <w:basedOn w:val="1107"/>
    <w:next w:val="84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96" w:customStyle="1">
    <w:name w:val="一级项目符号"/>
    <w:basedOn w:val="842"/>
    <w:next w:val="84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97" w:customStyle="1">
    <w:name w:val="正文排列"/>
    <w:basedOn w:val="842"/>
    <w:qFormat/>
    <w:pPr>
      <w:ind w:left="902"/>
      <w:tabs>
        <w:tab w:val="left" w:pos="902" w:leader="none"/>
      </w:tabs>
    </w:pPr>
    <w:rPr>
      <w:rFonts w:eastAsia="仿宋"/>
      <w:sz w:val="28"/>
      <w:szCs w:val="20"/>
    </w:rPr>
  </w:style>
  <w:style w:type="paragraph" w:styleId="2298" w:customStyle="1">
    <w:name w:val="H2 List Num cont"/>
    <w:basedOn w:val="84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99" w:customStyle="1">
    <w:name w:val="number0"/>
    <w:basedOn w:val="90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0" w:customStyle="1">
    <w:name w:val="文件标题1.1"/>
    <w:basedOn w:val="84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1" w:customStyle="1">
    <w:name w:val="编号1-2"/>
    <w:basedOn w:val="842"/>
    <w:next w:val="84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2" w:customStyle="1">
    <w:name w:val="章正文 Char"/>
    <w:basedOn w:val="842"/>
    <w:qFormat/>
    <w:pPr>
      <w:ind w:firstLine="504"/>
      <w:spacing w:line="380" w:lineRule="exact"/>
      <w:widowControl/>
      <w:tabs>
        <w:tab w:val="left" w:pos="780" w:leader="none"/>
      </w:tabs>
    </w:pPr>
    <w:rPr>
      <w:rFonts w:ascii="宋体" w:hAnsi="宋体" w:eastAsia="仿宋_GB2312"/>
      <w:spacing w:val="6"/>
      <w:sz w:val="24"/>
    </w:rPr>
  </w:style>
  <w:style w:type="paragraph" w:styleId="2303" w:customStyle="1">
    <w:name w:val="ordinary-output"/>
    <w:basedOn w:val="842"/>
    <w:qFormat/>
    <w:pPr>
      <w:jc w:val="left"/>
      <w:spacing w:before="100" w:beforeAutospacing="1" w:after="100" w:afterAutospacing="1" w:line="330" w:lineRule="atLeast"/>
      <w:widowControl/>
    </w:pPr>
    <w:rPr>
      <w:rFonts w:ascii="宋体" w:hAnsi="宋体" w:cs="宋体"/>
      <w:color w:val="333333"/>
      <w:sz w:val="24"/>
    </w:rPr>
  </w:style>
  <w:style w:type="paragraph" w:styleId="2304" w:customStyle="1">
    <w:name w:val="正文 New New"/>
    <w:qFormat/>
    <w:pPr>
      <w:jc w:val="both"/>
      <w:widowControl w:val="off"/>
    </w:pPr>
    <w:rPr>
      <w:sz w:val="21"/>
      <w:szCs w:val="24"/>
    </w:rPr>
  </w:style>
  <w:style w:type="paragraph" w:styleId="2305" w:customStyle="1">
    <w:name w:val="Char Char11"/>
    <w:basedOn w:val="842"/>
    <w:semiHidden/>
    <w:qFormat/>
    <w:pPr>
      <w:jc w:val="left"/>
      <w:spacing w:after="160" w:line="240" w:lineRule="exact"/>
      <w:widowControl/>
    </w:pPr>
    <w:rPr>
      <w:rFonts w:ascii="Verdana" w:hAnsi="Verdana"/>
      <w:sz w:val="20"/>
      <w:lang w:eastAsia="en-US"/>
    </w:rPr>
  </w:style>
  <w:style w:type="paragraph" w:styleId="2306" w:customStyle="1">
    <w:name w:val="列项——（一级）"/>
    <w:qFormat/>
    <w:pPr>
      <w:ind w:left="833" w:hanging="408"/>
      <w:jc w:val="both"/>
      <w:widowControl w:val="off"/>
    </w:pPr>
    <w:rPr>
      <w:rFonts w:ascii="宋体"/>
      <w:sz w:val="21"/>
    </w:rPr>
  </w:style>
  <w:style w:type="paragraph" w:styleId="2307" w:customStyle="1">
    <w:name w:val="列项●（二级）"/>
    <w:qFormat/>
    <w:pPr>
      <w:ind w:left="1264" w:hanging="413"/>
      <w:jc w:val="both"/>
      <w:tabs>
        <w:tab w:val="left" w:pos="760" w:leader="none"/>
        <w:tab w:val="left" w:pos="840" w:leader="none"/>
      </w:tabs>
    </w:pPr>
    <w:rPr>
      <w:rFonts w:ascii="宋体"/>
      <w:sz w:val="21"/>
    </w:rPr>
  </w:style>
  <w:style w:type="paragraph" w:styleId="2308" w:customStyle="1">
    <w:name w:val="示例内容"/>
    <w:qFormat/>
    <w:pPr>
      <w:ind w:firstLine="200"/>
      <w:tabs>
        <w:tab w:val="left" w:pos="1620" w:leader="none"/>
      </w:tabs>
    </w:pPr>
    <w:rPr>
      <w:rFonts w:ascii="宋体"/>
      <w:sz w:val="18"/>
      <w:szCs w:val="18"/>
    </w:rPr>
  </w:style>
  <w:style w:type="paragraph" w:styleId="2309" w:customStyle="1">
    <w:name w:val="列项◆（三级）"/>
    <w:basedOn w:val="842"/>
    <w:qFormat/>
    <w:pPr>
      <w:ind w:left="1680" w:hanging="420"/>
    </w:pPr>
    <w:rPr>
      <w:rFonts w:ascii="宋体"/>
      <w:szCs w:val="21"/>
    </w:rPr>
  </w:style>
  <w:style w:type="paragraph" w:styleId="2310" w:customStyle="1">
    <w:name w:val="编号列项（三级）"/>
    <w:qFormat/>
    <w:pPr>
      <w:ind w:left="1260" w:hanging="420"/>
    </w:pPr>
    <w:rPr>
      <w:rFonts w:ascii="宋体"/>
      <w:sz w:val="21"/>
    </w:rPr>
  </w:style>
  <w:style w:type="paragraph" w:styleId="2311" w:customStyle="1">
    <w:name w:val="示例×："/>
    <w:basedOn w:val="1231"/>
    <w:qFormat/>
    <w:pPr>
      <w:ind w:left="842" w:hanging="420"/>
      <w:tabs>
        <w:tab w:val="left" w:pos="360" w:leader="none"/>
      </w:tabs>
      <w:outlineLvl w:val="9"/>
    </w:pPr>
    <w:rPr>
      <w:rFonts w:ascii="宋体" w:eastAsia="宋体"/>
      <w:sz w:val="18"/>
      <w:szCs w:val="18"/>
    </w:rPr>
  </w:style>
  <w:style w:type="paragraph" w:styleId="2312" w:customStyle="1">
    <w:name w:val="二级无"/>
    <w:basedOn w:val="1229"/>
    <w:qFormat/>
    <w:pPr>
      <w:ind w:left="0" w:firstLine="0"/>
      <w:jc w:val="left"/>
    </w:pPr>
    <w:rPr>
      <w:rFonts w:ascii="宋体" w:eastAsia="宋体"/>
      <w:szCs w:val="21"/>
      <w:lang w:val="zh-CN"/>
    </w:rPr>
  </w:style>
  <w:style w:type="paragraph" w:styleId="2313" w:customStyle="1">
    <w:name w:val="注：（正文）"/>
    <w:basedOn w:val="1558"/>
    <w:next w:val="1206"/>
    <w:qFormat/>
    <w:pPr>
      <w:ind w:left="425" w:hanging="425"/>
      <w:tabs>
        <w:tab w:val="left" w:pos="425" w:leader="none"/>
      </w:tabs>
    </w:pPr>
    <w:rPr>
      <w:szCs w:val="18"/>
    </w:rPr>
  </w:style>
  <w:style w:type="paragraph" w:styleId="2314" w:customStyle="1">
    <w:name w:val="注×：（正文）"/>
    <w:qFormat/>
    <w:pPr>
      <w:ind w:left="360" w:hanging="360"/>
      <w:jc w:val="both"/>
      <w:tabs>
        <w:tab w:val="left" w:pos="0" w:leader="none"/>
      </w:tabs>
    </w:pPr>
    <w:rPr>
      <w:rFonts w:ascii="宋体"/>
      <w:sz w:val="18"/>
      <w:szCs w:val="18"/>
    </w:rPr>
  </w:style>
  <w:style w:type="paragraph" w:styleId="2315" w:customStyle="1">
    <w:name w:val="参考文献"/>
    <w:basedOn w:val="842"/>
    <w:next w:val="1206"/>
    <w:qFormat/>
    <w:pPr>
      <w:jc w:val="center"/>
      <w:keepNext/>
      <w:pageBreakBefore/>
      <w:spacing w:before="640" w:after="200"/>
      <w:shd w:val="clear" w:color="ffffff" w:fill="ffffff"/>
      <w:widowControl/>
      <w:outlineLvl w:val="0"/>
    </w:pPr>
    <w:rPr>
      <w:rFonts w:ascii="黑体" w:eastAsia="黑体"/>
      <w:szCs w:val="20"/>
    </w:rPr>
  </w:style>
  <w:style w:type="paragraph" w:styleId="2316" w:customStyle="1">
    <w:name w:val="附录标题"/>
    <w:basedOn w:val="1206"/>
    <w:next w:val="1206"/>
    <w:qFormat/>
    <w:pPr>
      <w:ind w:firstLine="0"/>
      <w:jc w:val="center"/>
      <w:tabs>
        <w:tab w:val="center" w:pos="4201" w:leader="none"/>
        <w:tab w:val="right" w:pos="9298" w:leader="dot"/>
      </w:tabs>
    </w:pPr>
    <w:rPr>
      <w:rFonts w:ascii="黑体" w:eastAsia="黑体"/>
    </w:rPr>
  </w:style>
  <w:style w:type="paragraph" w:styleId="2317" w:customStyle="1">
    <w:name w:val="附录表标号"/>
    <w:basedOn w:val="842"/>
    <w:next w:val="1206"/>
    <w:qFormat/>
    <w:pPr>
      <w:ind w:left="811" w:hanging="448"/>
      <w:jc w:val="center"/>
      <w:spacing w:line="14" w:lineRule="exact"/>
      <w:outlineLvl w:val="0"/>
    </w:pPr>
    <w:rPr>
      <w:color w:val="ffffff"/>
    </w:rPr>
  </w:style>
  <w:style w:type="paragraph" w:styleId="2318" w:customStyle="1">
    <w:name w:val="附录二级无"/>
    <w:basedOn w:val="1818"/>
    <w:qFormat/>
    <w:pPr>
      <w:ind w:left="851" w:hanging="851"/>
      <w:tabs>
        <w:tab w:val="left" w:pos="360" w:leader="none"/>
      </w:tabs>
    </w:pPr>
    <w:rPr>
      <w:rFonts w:ascii="宋体" w:eastAsia="宋体"/>
      <w:szCs w:val="21"/>
    </w:rPr>
  </w:style>
  <w:style w:type="paragraph" w:styleId="2319" w:customStyle="1">
    <w:name w:val="附录公式编号制表符"/>
    <w:basedOn w:val="842"/>
    <w:next w:val="1206"/>
    <w:qFormat/>
    <w:pPr>
      <w:widowControl/>
      <w:tabs>
        <w:tab w:val="center" w:pos="4201" w:leader="none"/>
        <w:tab w:val="right" w:pos="9298" w:leader="dot"/>
      </w:tabs>
    </w:pPr>
    <w:rPr>
      <w:rFonts w:ascii="宋体"/>
      <w:szCs w:val="20"/>
    </w:rPr>
  </w:style>
  <w:style w:type="paragraph" w:styleId="2320" w:customStyle="1">
    <w:name w:val="附录三级无"/>
    <w:basedOn w:val="1824"/>
    <w:qFormat/>
    <w:pPr>
      <w:ind w:left="992" w:hanging="992"/>
      <w:tabs>
        <w:tab w:val="left" w:pos="360" w:leader="none"/>
      </w:tabs>
    </w:pPr>
    <w:rPr>
      <w:rFonts w:ascii="宋体" w:eastAsia="宋体"/>
      <w:szCs w:val="21"/>
    </w:rPr>
  </w:style>
  <w:style w:type="paragraph" w:styleId="2321" w:customStyle="1">
    <w:name w:val="附录数字编号列项（二级）"/>
    <w:qFormat/>
    <w:pPr>
      <w:ind w:left="1320" w:hanging="420"/>
    </w:pPr>
    <w:rPr>
      <w:rFonts w:ascii="宋体"/>
      <w:sz w:val="21"/>
    </w:rPr>
  </w:style>
  <w:style w:type="paragraph" w:styleId="2322" w:customStyle="1">
    <w:name w:val="附录四级无"/>
    <w:basedOn w:val="1831"/>
    <w:qFormat/>
    <w:pPr>
      <w:ind w:left="1134" w:hanging="1134"/>
      <w:tabs>
        <w:tab w:val="left" w:pos="360" w:leader="none"/>
      </w:tabs>
    </w:pPr>
    <w:rPr>
      <w:rFonts w:ascii="宋体" w:eastAsia="宋体"/>
      <w:szCs w:val="21"/>
    </w:rPr>
  </w:style>
  <w:style w:type="paragraph" w:styleId="2323" w:customStyle="1">
    <w:name w:val="附录图标号"/>
    <w:basedOn w:val="842"/>
    <w:qFormat/>
    <w:pPr>
      <w:ind w:firstLine="363"/>
      <w:jc w:val="center"/>
      <w:keepNext/>
      <w:pageBreakBefore/>
      <w:spacing w:line="14" w:lineRule="exact"/>
      <w:widowControl/>
      <w:outlineLvl w:val="0"/>
    </w:pPr>
    <w:rPr>
      <w:color w:val="ffffff"/>
    </w:rPr>
  </w:style>
  <w:style w:type="paragraph" w:styleId="2324" w:customStyle="1">
    <w:name w:val="附录五级无"/>
    <w:basedOn w:val="1843"/>
    <w:qFormat/>
    <w:pPr>
      <w:ind w:left="980"/>
      <w:tabs>
        <w:tab w:val="left" w:pos="360" w:leader="none"/>
      </w:tabs>
    </w:pPr>
    <w:rPr>
      <w:rFonts w:ascii="宋体" w:eastAsia="宋体"/>
      <w:szCs w:val="21"/>
    </w:rPr>
  </w:style>
  <w:style w:type="paragraph" w:styleId="2325" w:customStyle="1">
    <w:name w:val="附录一级无"/>
    <w:basedOn w:val="1668"/>
    <w:qFormat/>
    <w:pPr>
      <w:ind w:left="1779" w:hanging="1069"/>
      <w:tabs>
        <w:tab w:val="left" w:pos="360" w:leader="none"/>
      </w:tabs>
    </w:pPr>
    <w:rPr>
      <w:rFonts w:ascii="宋体" w:eastAsia="宋体"/>
      <w:szCs w:val="21"/>
    </w:rPr>
  </w:style>
  <w:style w:type="paragraph" w:styleId="2326" w:customStyle="1">
    <w:name w:val="附录字母编号列项（一级）"/>
    <w:qFormat/>
    <w:pPr>
      <w:ind w:left="900" w:hanging="420"/>
    </w:pPr>
    <w:rPr>
      <w:rFonts w:ascii="宋体"/>
      <w:sz w:val="21"/>
    </w:rPr>
  </w:style>
  <w:style w:type="paragraph" w:styleId="2327" w:customStyle="1">
    <w:name w:val="列项说明"/>
    <w:basedOn w:val="842"/>
    <w:qFormat/>
    <w:pPr>
      <w:ind w:left="400" w:hanging="200"/>
      <w:jc w:val="left"/>
      <w:spacing w:line="320" w:lineRule="exact"/>
    </w:pPr>
    <w:rPr>
      <w:rFonts w:ascii="宋体"/>
      <w:szCs w:val="20"/>
    </w:rPr>
  </w:style>
  <w:style w:type="paragraph" w:styleId="2328" w:customStyle="1">
    <w:name w:val="列项说明数字编号"/>
    <w:qFormat/>
    <w:pPr>
      <w:ind w:left="600" w:hanging="200"/>
    </w:pPr>
    <w:rPr>
      <w:rFonts w:ascii="宋体"/>
      <w:sz w:val="21"/>
    </w:rPr>
  </w:style>
  <w:style w:type="paragraph" w:styleId="2329" w:customStyle="1">
    <w:name w:val="其他标准标志"/>
    <w:basedOn w:val="1870"/>
    <w:qFormat/>
    <w:pPr>
      <w:framePr w:w="6101" w:h="1389" w:vSpace="181" w:hSpace="181" w:wrap="around" w:vAnchor="page" w:hAnchor="page" w:x="4673" w:y="942" w:hRule="exact"/>
    </w:pPr>
    <w:rPr>
      <w:szCs w:val="96"/>
    </w:rPr>
  </w:style>
  <w:style w:type="paragraph" w:styleId="2330" w:customStyle="1">
    <w:name w:val="三级无"/>
    <w:basedOn w:val="1554"/>
    <w:qFormat/>
    <w:pPr>
      <w:jc w:val="left"/>
    </w:pPr>
    <w:rPr>
      <w:rFonts w:ascii="宋体" w:eastAsia="宋体"/>
      <w:szCs w:val="21"/>
      <w:lang w:val="zh-CN"/>
    </w:rPr>
  </w:style>
  <w:style w:type="paragraph" w:styleId="2331" w:customStyle="1">
    <w:name w:val="示例后文字"/>
    <w:basedOn w:val="1206"/>
    <w:next w:val="1206"/>
    <w:qFormat/>
    <w:pPr>
      <w:ind w:firstLine="360"/>
      <w:tabs>
        <w:tab w:val="center" w:pos="4201" w:leader="none"/>
        <w:tab w:val="right" w:pos="9298" w:leader="dot"/>
      </w:tabs>
    </w:pPr>
    <w:rPr>
      <w:sz w:val="18"/>
    </w:rPr>
  </w:style>
  <w:style w:type="paragraph" w:styleId="2332" w:customStyle="1">
    <w:name w:val="四级无"/>
    <w:basedOn w:val="1706"/>
    <w:qFormat/>
    <w:pPr>
      <w:jc w:val="left"/>
    </w:pPr>
    <w:rPr>
      <w:rFonts w:ascii="宋体" w:eastAsia="宋体"/>
      <w:szCs w:val="21"/>
      <w:lang w:val="zh-CN"/>
    </w:rPr>
  </w:style>
  <w:style w:type="paragraph" w:styleId="2333" w:customStyle="1">
    <w:name w:val="图标脚注说明"/>
    <w:basedOn w:val="1206"/>
    <w:qFormat/>
    <w:pPr>
      <w:ind w:left="840" w:hanging="420"/>
      <w:tabs>
        <w:tab w:val="center" w:pos="4201" w:leader="none"/>
        <w:tab w:val="right" w:pos="9298" w:leader="dot"/>
      </w:tabs>
    </w:pPr>
    <w:rPr>
      <w:sz w:val="18"/>
      <w:szCs w:val="18"/>
    </w:rPr>
  </w:style>
  <w:style w:type="paragraph" w:styleId="2334" w:customStyle="1">
    <w:name w:val="图表脚注说明"/>
    <w:basedOn w:val="842"/>
    <w:qFormat/>
    <w:pPr>
      <w:ind w:left="811" w:hanging="448"/>
    </w:pPr>
    <w:rPr>
      <w:rFonts w:ascii="宋体"/>
      <w:sz w:val="18"/>
      <w:szCs w:val="18"/>
    </w:rPr>
  </w:style>
  <w:style w:type="paragraph" w:styleId="2335" w:customStyle="1">
    <w:name w:val="图的脚注"/>
    <w:next w:val="1206"/>
    <w:qFormat/>
    <w:pPr>
      <w:ind w:left="840" w:hanging="420"/>
      <w:jc w:val="both"/>
      <w:widowControl w:val="off"/>
    </w:pPr>
    <w:rPr>
      <w:rFonts w:ascii="宋体"/>
      <w:sz w:val="18"/>
    </w:rPr>
  </w:style>
  <w:style w:type="paragraph" w:styleId="2336" w:customStyle="1">
    <w:name w:val="五级无"/>
    <w:basedOn w:val="1769"/>
    <w:qFormat/>
    <w:pPr>
      <w:jc w:val="left"/>
    </w:pPr>
    <w:rPr>
      <w:rFonts w:ascii="宋体" w:eastAsia="宋体"/>
      <w:szCs w:val="21"/>
      <w:lang w:val="zh-CN"/>
    </w:rPr>
  </w:style>
  <w:style w:type="paragraph" w:styleId="2337" w:customStyle="1">
    <w:name w:val="一级无"/>
    <w:basedOn w:val="1230"/>
    <w:qFormat/>
    <w:pPr>
      <w:ind w:left="0" w:firstLine="0"/>
      <w:jc w:val="left"/>
    </w:pPr>
    <w:rPr>
      <w:rFonts w:ascii="宋体" w:eastAsia="宋体"/>
      <w:szCs w:val="21"/>
    </w:rPr>
  </w:style>
  <w:style w:type="paragraph" w:styleId="2338" w:customStyle="1">
    <w:name w:val="正文公式编号制表符"/>
    <w:basedOn w:val="1206"/>
    <w:next w:val="1206"/>
    <w:qFormat/>
    <w:pPr>
      <w:ind w:firstLine="0"/>
      <w:tabs>
        <w:tab w:val="center" w:pos="4201" w:leader="none"/>
        <w:tab w:val="right" w:pos="9298" w:leader="dot"/>
      </w:tabs>
    </w:pPr>
  </w:style>
  <w:style w:type="paragraph" w:styleId="2339" w:customStyle="1">
    <w:name w:val="终结线"/>
    <w:basedOn w:val="842"/>
    <w:qFormat/>
    <w:pPr>
      <w:framePr w:vSpace="181" w:hSpace="181" w:wrap="around" w:vAnchor="text" w:hAnchor="margin" w:xAlign="center" w:y="285"/>
    </w:pPr>
  </w:style>
  <w:style w:type="paragraph" w:styleId="2340" w:customStyle="1">
    <w:name w:val="其他发布日期"/>
    <w:basedOn w:val="1697"/>
    <w:qFormat/>
    <w:pPr>
      <w:framePr w:w="3997" w:h="471" w:vSpace="181" w:hSpace="0" w:wrap="around" w:vAnchor="page" w:hAnchor="page" w:x="1419" w:y="14097" w:hRule="exact"/>
    </w:pPr>
  </w:style>
  <w:style w:type="paragraph" w:styleId="2341" w:customStyle="1">
    <w:name w:val="其他实施日期"/>
    <w:basedOn w:val="1696"/>
    <w:qFormat/>
    <w:pPr>
      <w:ind w:left="0" w:firstLine="0"/>
      <w:framePr w:w="3997" w:h="471" w:vSpace="181" w:wrap="around" w:vAnchor="page" w:hAnchor="page" w:x="7089" w:y="14097" w:hRule="exact"/>
    </w:pPr>
  </w:style>
  <w:style w:type="paragraph" w:styleId="2342" w:customStyle="1">
    <w:name w:val="封面标准名称2"/>
    <w:basedOn w:val="1949"/>
    <w:qFormat/>
    <w:pPr>
      <w:framePr w:w="9639" w:wrap="around" w:vAnchor="page" w:hAnchor="page" w:y="4469"/>
    </w:pPr>
  </w:style>
  <w:style w:type="paragraph" w:styleId="2343" w:customStyle="1">
    <w:name w:val="封面标准英文名称2"/>
    <w:basedOn w:val="1748"/>
    <w:qFormat/>
    <w:pPr>
      <w:framePr w:w="9639" w:h="6917" w:wrap="around" w:vAnchor="page" w:hAnchor="page" w:xAlign="center" w:y="4469" w:hRule="exact"/>
    </w:pPr>
    <w:rPr>
      <w:rFonts w:eastAsia="黑体"/>
      <w:szCs w:val="28"/>
    </w:rPr>
  </w:style>
  <w:style w:type="paragraph" w:styleId="2344" w:customStyle="1">
    <w:name w:val="封面一致性程度标识2"/>
    <w:basedOn w:val="2131"/>
    <w:qFormat/>
    <w:pPr>
      <w:widowControl w:val="off"/>
      <w:framePr w:w="9639" w:h="6917" w:wrap="around" w:vAnchor="page" w:hAnchor="page" w:xAlign="center" w:y="4469" w:hRule="exact"/>
    </w:pPr>
    <w:rPr>
      <w:szCs w:val="28"/>
    </w:rPr>
  </w:style>
  <w:style w:type="paragraph" w:styleId="2345" w:customStyle="1">
    <w:name w:val="封面标准文稿类别2"/>
    <w:basedOn w:val="2005"/>
    <w:qFormat/>
    <w:pPr>
      <w:spacing w:after="160" w:line="240" w:lineRule="auto"/>
      <w:widowControl w:val="off"/>
      <w:framePr w:w="9639" w:h="6917" w:wrap="around" w:vAnchor="page" w:hAnchor="page" w:xAlign="center" w:y="4469" w:hRule="exact"/>
    </w:pPr>
    <w:rPr>
      <w:szCs w:val="28"/>
    </w:rPr>
  </w:style>
  <w:style w:type="paragraph" w:styleId="2346" w:customStyle="1">
    <w:name w:val="封面标准文稿编辑信息2"/>
    <w:basedOn w:val="2173"/>
    <w:qFormat/>
    <w:pPr>
      <w:spacing w:after="160"/>
      <w:widowControl w:val="off"/>
      <w:framePr w:w="9639" w:h="6917" w:wrap="around" w:vAnchor="page" w:hAnchor="page" w:xAlign="center" w:y="4469" w:hRule="exact"/>
    </w:pPr>
    <w:rPr>
      <w:szCs w:val="28"/>
    </w:rPr>
  </w:style>
  <w:style w:type="paragraph" w:styleId="2347" w:customStyle="1">
    <w:name w:val="标准文件_段"/>
    <w:qFormat/>
    <w:pPr>
      <w:ind w:left="-50" w:right="-50" w:firstLine="428"/>
      <w:jc w:val="both"/>
      <w:spacing w:line="276" w:lineRule="auto"/>
    </w:pPr>
    <w:rPr>
      <w:rFonts w:ascii="宋体"/>
      <w:color w:val="000000"/>
      <w:spacing w:val="2"/>
      <w:sz w:val="21"/>
      <w:lang w:val="en-GB"/>
    </w:rPr>
  </w:style>
  <w:style w:type="paragraph" w:styleId="2348" w:customStyle="1">
    <w:name w:val="封面正文内容"/>
    <w:basedOn w:val="842"/>
    <w:next w:val="842"/>
    <w:qFormat/>
    <w:rPr>
      <w:rFonts w:ascii="宋体" w:hAnsi="宋体" w:cs="宋体"/>
      <w:sz w:val="30"/>
      <w:szCs w:val="30"/>
    </w:rPr>
  </w:style>
  <w:style w:type="paragraph" w:styleId="2349" w:customStyle="1">
    <w:name w:val="a"/>
    <w:basedOn w:val="842"/>
    <w:qFormat/>
    <w:pPr>
      <w:jc w:val="left"/>
      <w:spacing w:before="100" w:beforeAutospacing="1" w:after="100" w:afterAutospacing="1"/>
      <w:widowControl/>
    </w:pPr>
    <w:rPr>
      <w:rFonts w:ascii="宋体" w:hAnsi="宋体" w:cs="宋体"/>
      <w:sz w:val="24"/>
    </w:rPr>
  </w:style>
  <w:style w:type="paragraph" w:styleId="2350" w:customStyle="1">
    <w:name w:val="方框下的ABC标题"/>
    <w:basedOn w:val="842"/>
    <w:qFormat/>
    <w:pPr>
      <w:spacing w:line="360" w:lineRule="auto"/>
    </w:pPr>
    <w:rPr>
      <w:rFonts w:hAnsi="宋体"/>
    </w:rPr>
  </w:style>
  <w:style w:type="paragraph" w:styleId="2351" w:customStyle="1">
    <w:name w:val="SUR-方框下的ABC标题"/>
    <w:basedOn w:val="842"/>
    <w:qFormat/>
    <w:pPr>
      <w:ind w:left="726" w:hanging="363"/>
      <w:jc w:val="left"/>
      <w:spacing w:line="360" w:lineRule="auto"/>
      <w:tabs>
        <w:tab w:val="left" w:pos="1140" w:leader="none"/>
      </w:tabs>
    </w:pPr>
    <w:rPr>
      <w:szCs w:val="20"/>
      <w:lang w:eastAsia="en-US"/>
    </w:rPr>
  </w:style>
  <w:style w:type="paragraph" w:styleId="2352" w:customStyle="1">
    <w:name w:val="D正文"/>
    <w:qFormat/>
    <w:pPr>
      <w:ind w:firstLine="200"/>
      <w:spacing w:line="360" w:lineRule="auto"/>
    </w:pPr>
    <w:rPr>
      <w:rFonts w:eastAsia="楷体_GB2312"/>
      <w:sz w:val="24"/>
      <w:szCs w:val="24"/>
    </w:rPr>
  </w:style>
  <w:style w:type="paragraph" w:styleId="2353" w:customStyle="1">
    <w:name w:val="D标题二"/>
    <w:basedOn w:val="2352"/>
    <w:next w:val="2352"/>
    <w:qFormat/>
    <w:rPr>
      <w:rFonts w:eastAsia="黑体"/>
    </w:rPr>
  </w:style>
  <w:style w:type="paragraph" w:styleId="2354" w:customStyle="1">
    <w:name w:val="点对点应答文字"/>
    <w:basedOn w:val="842"/>
    <w:qFormat/>
    <w:pPr>
      <w:jc w:val="left"/>
      <w:spacing w:line="360" w:lineRule="auto"/>
    </w:pPr>
    <w:rPr>
      <w:i/>
      <w:color w:val="0000ff"/>
      <w:szCs w:val="20"/>
      <w:lang w:eastAsia="en-US"/>
    </w:rPr>
  </w:style>
  <w:style w:type="paragraph" w:styleId="2355" w:customStyle="1">
    <w:name w:val="SUR-方框标题"/>
    <w:basedOn w:val="842"/>
    <w:qFormat/>
    <w:pPr>
      <w:jc w:val="left"/>
      <w:spacing w:line="360" w:lineRule="auto"/>
    </w:pPr>
    <w:rPr>
      <w:szCs w:val="20"/>
      <w:lang w:eastAsia="en-US"/>
    </w:rPr>
  </w:style>
  <w:style w:type="paragraph" w:styleId="2356" w:customStyle="1">
    <w:name w:val="表内文字"/>
    <w:qFormat/>
    <w:rPr>
      <w:sz w:val="21"/>
    </w:rPr>
  </w:style>
  <w:style w:type="paragraph" w:styleId="2357" w:customStyle="1">
    <w:name w:val="示意图说明"/>
    <w:basedOn w:val="842"/>
    <w:next w:val="891"/>
    <w:qFormat/>
    <w:pPr>
      <w:jc w:val="center"/>
      <w:spacing w:line="360" w:lineRule="auto"/>
    </w:pPr>
    <w:rPr>
      <w:rFonts w:eastAsia="黑体"/>
      <w:szCs w:val="20"/>
      <w:lang w:eastAsia="en-US"/>
    </w:rPr>
  </w:style>
  <w:style w:type="paragraph" w:styleId="2358" w:customStyle="1">
    <w:name w:val="方框标题"/>
    <w:basedOn w:val="842"/>
    <w:next w:val="842"/>
    <w:qFormat/>
    <w:pPr>
      <w:ind w:firstLine="397"/>
      <w:spacing w:line="360" w:lineRule="auto"/>
      <w:tabs>
        <w:tab w:val="left" w:pos="420" w:leader="none"/>
      </w:tabs>
    </w:pPr>
    <w:rPr>
      <w:rFonts w:eastAsia="黑体"/>
    </w:rPr>
  </w:style>
  <w:style w:type="paragraph" w:styleId="2359" w:customStyle="1">
    <w:name w:val="封面"/>
    <w:qFormat/>
    <w:pPr>
      <w:jc w:val="both"/>
      <w:spacing w:line="412" w:lineRule="atLeast"/>
      <w:widowControl w:val="off"/>
    </w:pPr>
    <w:rPr>
      <w:sz w:val="21"/>
    </w:rPr>
  </w:style>
  <w:style w:type="paragraph" w:styleId="2360" w:customStyle="1">
    <w:name w:val="MM Topic 1"/>
    <w:basedOn w:val="110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1" w:customStyle="1">
    <w:name w:val="MM Topic 3"/>
    <w:basedOn w:val="1111"/>
    <w:qFormat/>
    <w:pPr>
      <w:ind w:left="420" w:hanging="420"/>
      <w:tabs>
        <w:tab w:val="left" w:pos="0" w:leader="none"/>
      </w:tabs>
    </w:pPr>
    <w:rPr>
      <w:rFonts w:ascii="Calibri" w:hAnsi="Calibri"/>
      <w:bCs/>
      <w:szCs w:val="32"/>
      <w:lang w:val="zh-CN"/>
    </w:rPr>
  </w:style>
  <w:style w:type="paragraph" w:styleId="2362" w:customStyle="1">
    <w:name w:val="p15"/>
    <w:basedOn w:val="842"/>
    <w:qFormat/>
    <w:pPr>
      <w:jc w:val="left"/>
      <w:spacing w:before="156" w:after="156"/>
      <w:widowControl/>
    </w:pPr>
    <w:rPr>
      <w:rFonts w:ascii="黑体" w:hAnsi="黑体" w:eastAsia="黑体" w:cs="宋体"/>
      <w:szCs w:val="21"/>
    </w:rPr>
  </w:style>
  <w:style w:type="paragraph" w:styleId="2363" w:customStyle="1">
    <w:name w:val="p16"/>
    <w:basedOn w:val="842"/>
    <w:qFormat/>
    <w:pPr>
      <w:ind w:firstLine="420"/>
      <w:widowControl/>
    </w:pPr>
    <w:rPr>
      <w:rFonts w:ascii="宋体" w:hAnsi="宋体" w:cs="宋体"/>
      <w:sz w:val="20"/>
      <w:szCs w:val="20"/>
    </w:rPr>
  </w:style>
  <w:style w:type="paragraph" w:styleId="2364" w:customStyle="1">
    <w:name w:val="p17"/>
    <w:basedOn w:val="842"/>
    <w:qFormat/>
    <w:pPr>
      <w:jc w:val="center"/>
      <w:spacing w:before="156" w:after="156"/>
      <w:widowControl/>
    </w:pPr>
    <w:rPr>
      <w:rFonts w:ascii="黑体" w:hAnsi="黑体" w:eastAsia="黑体" w:cs="宋体"/>
      <w:szCs w:val="21"/>
    </w:rPr>
  </w:style>
  <w:style w:type="paragraph" w:styleId="2365" w:customStyle="1">
    <w:name w:val="0-投标正文"/>
    <w:basedOn w:val="110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66" w:customStyle="1">
    <w:name w:val="网格型1"/>
    <w:basedOn w:val="853"/>
    <w:uiPriority w:val="39"/>
    <w:qFormat/>
    <w:tblPr/>
  </w:style>
  <w:style w:type="table" w:styleId="2367" w:customStyle="1">
    <w:name w:val="网格型2"/>
    <w:basedOn w:val="853"/>
    <w:uiPriority w:val="39"/>
    <w:qFormat/>
    <w:tblPr/>
  </w:style>
  <w:style w:type="table" w:styleId="2368" w:customStyle="1">
    <w:name w:val="网格型11"/>
    <w:basedOn w:val="853"/>
    <w:uiPriority w:val="39"/>
    <w:qFormat/>
    <w:pPr>
      <w:jc w:val="both"/>
      <w:widowControl w:val="off"/>
    </w:pPr>
    <w:tblPr/>
  </w:style>
  <w:style w:type="table" w:styleId="2369" w:customStyle="1">
    <w:name w:val="网格型21"/>
    <w:basedOn w:val="853"/>
    <w:uiPriority w:val="39"/>
    <w:qFormat/>
    <w:pPr>
      <w:jc w:val="both"/>
      <w:widowControl w:val="off"/>
    </w:pPr>
    <w:tblPr/>
  </w:style>
  <w:style w:type="table" w:styleId="2370" w:customStyle="1">
    <w:name w:val="网格型3"/>
    <w:basedOn w:val="853"/>
    <w:uiPriority w:val="59"/>
    <w:qFormat/>
    <w:tblPr/>
  </w:style>
  <w:style w:type="table" w:styleId="2371" w:customStyle="1">
    <w:name w:val="网格型12"/>
    <w:basedOn w:val="853"/>
    <w:uiPriority w:val="39"/>
    <w:qFormat/>
    <w:pPr>
      <w:jc w:val="both"/>
      <w:widowControl w:val="off"/>
    </w:pPr>
    <w:tblPr/>
  </w:style>
  <w:style w:type="table" w:styleId="2372" w:customStyle="1">
    <w:name w:val="网格型22"/>
    <w:basedOn w:val="853"/>
    <w:uiPriority w:val="39"/>
    <w:qFormat/>
    <w:pPr>
      <w:jc w:val="both"/>
      <w:widowControl w:val="off"/>
    </w:pPr>
    <w:tblPr/>
  </w:style>
  <w:style w:type="table" w:styleId="2373" w:customStyle="1">
    <w:name w:val="网格型4"/>
    <w:basedOn w:val="853"/>
    <w:uiPriority w:val="59"/>
    <w:qFormat/>
    <w:tblPr/>
  </w:style>
  <w:style w:type="table" w:styleId="2374" w:customStyle="1">
    <w:name w:val="网格型13"/>
    <w:basedOn w:val="853"/>
    <w:uiPriority w:val="39"/>
    <w:qFormat/>
    <w:pPr>
      <w:jc w:val="both"/>
      <w:widowControl w:val="off"/>
    </w:pPr>
    <w:tblPr/>
  </w:style>
  <w:style w:type="table" w:styleId="2375" w:customStyle="1">
    <w:name w:val="网格型23"/>
    <w:basedOn w:val="853"/>
    <w:uiPriority w:val="39"/>
    <w:qFormat/>
    <w:pPr>
      <w:jc w:val="both"/>
      <w:widowControl w:val="off"/>
    </w:pPr>
    <w:tblPr/>
  </w:style>
  <w:style w:type="table" w:styleId="2376" w:customStyle="1">
    <w:name w:val="网格型5"/>
    <w:basedOn w:val="853"/>
    <w:uiPriority w:val="59"/>
    <w:qFormat/>
    <w:tblPr/>
  </w:style>
  <w:style w:type="table" w:styleId="2377" w:customStyle="1">
    <w:name w:val="网格型6"/>
    <w:basedOn w:val="853"/>
    <w:uiPriority w:val="59"/>
    <w:qFormat/>
    <w:tblPr/>
  </w:style>
  <w:style w:type="table" w:styleId="2378" w:customStyle="1">
    <w:name w:val="网格型14"/>
    <w:basedOn w:val="853"/>
    <w:uiPriority w:val="39"/>
    <w:qFormat/>
    <w:pPr>
      <w:jc w:val="both"/>
      <w:widowControl w:val="off"/>
    </w:pPr>
    <w:tblPr/>
  </w:style>
  <w:style w:type="table" w:styleId="2379" w:customStyle="1">
    <w:name w:val="网格型24"/>
    <w:basedOn w:val="853"/>
    <w:uiPriority w:val="39"/>
    <w:qFormat/>
    <w:pPr>
      <w:jc w:val="both"/>
      <w:widowControl w:val="off"/>
    </w:pPr>
    <w:tblPr/>
  </w:style>
  <w:style w:type="table" w:styleId="2380" w:customStyle="1">
    <w:name w:val="网格型7"/>
    <w:basedOn w:val="853"/>
    <w:uiPriority w:val="59"/>
    <w:qFormat/>
    <w:tblPr/>
  </w:style>
  <w:style w:type="table" w:styleId="2381" w:customStyle="1">
    <w:name w:val="网格型8"/>
    <w:basedOn w:val="853"/>
    <w:uiPriority w:val="59"/>
    <w:qFormat/>
    <w:rPr>
      <w:rFonts w:ascii="Calibri" w:hAnsi="Calibri"/>
    </w:rPr>
    <w:tblPr/>
  </w:style>
  <w:style w:type="character" w:styleId="2382" w:customStyle="1">
    <w:name w:val="普通(网站) Char"/>
    <w:qFormat/>
    <w:rPr>
      <w:rFonts w:ascii="宋体" w:hAnsi="宋体" w:cs="宋体"/>
      <w:color w:val="000000"/>
      <w:sz w:val="24"/>
      <w:szCs w:val="24"/>
    </w:rPr>
  </w:style>
  <w:style w:type="character" w:styleId="2383" w:customStyle="1">
    <w:name w:val="正文缩进 Char"/>
    <w:qFormat/>
    <w:rPr>
      <w:rFonts w:eastAsia="宋体"/>
      <w:sz w:val="21"/>
      <w:lang w:val="en-US" w:eastAsia="zh-CN" w:bidi="ar-SA"/>
    </w:rPr>
  </w:style>
  <w:style w:type="paragraph" w:styleId="2384" w:customStyle="1">
    <w:name w:val="Andy_正文格式"/>
    <w:basedOn w:val="842"/>
    <w:qFormat/>
    <w:pPr>
      <w:ind w:firstLine="560"/>
      <w:jc w:val="left"/>
    </w:pPr>
    <w:rPr>
      <w:rFonts w:ascii="仿宋_GB2312" w:eastAsia="仿宋_GB2312"/>
      <w:sz w:val="28"/>
      <w:szCs w:val="28"/>
    </w:rPr>
  </w:style>
  <w:style w:type="character" w:styleId="2385" w:customStyle="1">
    <w:name w:val="p141"/>
    <w:qFormat/>
    <w:rPr>
      <w:sz w:val="21"/>
      <w:szCs w:val="21"/>
    </w:rPr>
  </w:style>
  <w:style w:type="character" w:styleId="2386" w:customStyle="1">
    <w:name w:val="标题 3 字符"/>
    <w:qFormat/>
    <w:rPr>
      <w:b/>
      <w:sz w:val="32"/>
    </w:rPr>
  </w:style>
  <w:style w:type="paragraph" w:styleId="2387" w:customStyle="1">
    <w:name w:val="正文_4"/>
    <w:qFormat/>
    <w:pPr>
      <w:jc w:val="both"/>
      <w:widowControl w:val="off"/>
    </w:pPr>
    <w:rPr>
      <w:sz w:val="21"/>
      <w:szCs w:val="24"/>
    </w:rPr>
  </w:style>
  <w:style w:type="character" w:styleId="2388" w:customStyle="1">
    <w:name w:val="px_10"/>
    <w:basedOn w:val="852"/>
    <w:qFormat/>
  </w:style>
  <w:style w:type="paragraph" w:styleId="2389" w:customStyle="1">
    <w:name w:val="正文_8"/>
    <w:qFormat/>
    <w:pPr>
      <w:jc w:val="both"/>
      <w:widowControl w:val="off"/>
    </w:pPr>
    <w:rPr>
      <w:rFonts w:ascii="Calibri" w:hAnsi="Calibri"/>
      <w:sz w:val="21"/>
      <w:szCs w:val="22"/>
    </w:rPr>
  </w:style>
  <w:style w:type="paragraph" w:styleId="2390" w:customStyle="1">
    <w:name w:val="text-tag"/>
    <w:basedOn w:val="842"/>
    <w:uiPriority w:val="99"/>
    <w:semiHidden/>
    <w:qFormat/>
    <w:pPr>
      <w:jc w:val="left"/>
      <w:spacing w:before="100" w:beforeAutospacing="1" w:after="100" w:afterAutospacing="1"/>
      <w:widowControl/>
    </w:pPr>
    <w:rPr>
      <w:rFonts w:ascii="宋体" w:hAnsi="宋体" w:cs="宋体"/>
      <w:sz w:val="24"/>
    </w:rPr>
  </w:style>
  <w:style w:type="paragraph" w:styleId="2391" w:customStyle="1">
    <w:name w:val="_Style 1379"/>
    <w:basedOn w:val="842"/>
    <w:next w:val="842"/>
    <w:qFormat/>
    <w:pPr>
      <w:jc w:val="center"/>
      <w:pBdr>
        <w:bottom w:val="single" w:color="000000" w:sz="6" w:space="1"/>
      </w:pBdr>
    </w:pPr>
    <w:rPr>
      <w:rFonts w:ascii="Arial"/>
      <w:vanish/>
      <w:sz w:val="16"/>
    </w:rPr>
  </w:style>
  <w:style w:type="paragraph" w:styleId="2392" w:customStyle="1">
    <w:name w:val="_Style 1380"/>
    <w:basedOn w:val="842"/>
    <w:next w:val="842"/>
    <w:qFormat/>
    <w:pPr>
      <w:jc w:val="center"/>
      <w:pBdr>
        <w:top w:val="single" w:color="000000" w:sz="6" w:space="1"/>
      </w:pBdr>
    </w:pPr>
    <w:rPr>
      <w:rFonts w:ascii="Arial"/>
      <w:vanish/>
      <w:sz w:val="16"/>
    </w:rPr>
  </w:style>
  <w:style w:type="paragraph" w:styleId="2393" w:customStyle="1">
    <w:name w:val="Normal_19"/>
    <w:qFormat/>
    <w:pPr>
      <w:jc w:val="both"/>
      <w:widowControl w:val="off"/>
    </w:pPr>
    <w:rPr>
      <w:sz w:val="21"/>
      <w:szCs w:val="24"/>
    </w:rPr>
  </w:style>
  <w:style w:type="paragraph" w:styleId="2394" w:customStyle="1">
    <w:name w:val="索引 11"/>
    <w:basedOn w:val="842"/>
    <w:next w:val="842"/>
    <w:uiPriority w:val="99"/>
    <w:qFormat/>
    <w:pPr>
      <w:spacing w:line="360" w:lineRule="auto"/>
    </w:pPr>
    <w:rPr>
      <w:rFonts w:ascii="仿宋_GB2312" w:eastAsia="仿宋_GB2312"/>
      <w:sz w:val="24"/>
      <w:szCs w:val="20"/>
    </w:rPr>
  </w:style>
  <w:style w:type="paragraph" w:styleId="2395" w:customStyle="1">
    <w:name w:val="修订2"/>
    <w:uiPriority w:val="99"/>
    <w:unhideWhenUsed/>
    <w:qFormat/>
    <w:rPr>
      <w:sz w:val="21"/>
      <w:szCs w:val="24"/>
    </w:rPr>
  </w:style>
  <w:style w:type="paragraph" w:styleId="2396" w:customStyle="1">
    <w:name w:val="Normal_6"/>
    <w:qFormat/>
    <w:rPr>
      <w:rFonts w:eastAsia="Times New Roman"/>
      <w:sz w:val="24"/>
      <w:szCs w:val="24"/>
    </w:rPr>
  </w:style>
  <w:style w:type="paragraph" w:styleId="2397" w:customStyle="1">
    <w:name w:val="Normal_4"/>
    <w:qFormat/>
    <w:rPr>
      <w:rFonts w:eastAsia="Times New Roman"/>
      <w:sz w:val="24"/>
      <w:szCs w:val="24"/>
    </w:rPr>
  </w:style>
  <w:style w:type="paragraph" w:styleId="2398" w:customStyle="1">
    <w:name w:val="Normal_5"/>
    <w:qFormat/>
    <w:rPr>
      <w:rFonts w:eastAsia="Times New Roman"/>
      <w:sz w:val="24"/>
      <w:szCs w:val="24"/>
    </w:rPr>
  </w:style>
  <w:style w:type="paragraph" w:styleId="2399" w:customStyle="1">
    <w:name w:val="Normal_1"/>
    <w:qFormat/>
    <w:rPr>
      <w:rFonts w:eastAsia="Times New Roman"/>
      <w:sz w:val="24"/>
      <w:szCs w:val="24"/>
    </w:rPr>
  </w:style>
  <w:style w:type="paragraph" w:styleId="2400" w:customStyle="1">
    <w:name w:val="正文_10"/>
    <w:qFormat/>
    <w:pPr>
      <w:jc w:val="both"/>
      <w:widowControl w:val="off"/>
    </w:pPr>
    <w:rPr>
      <w:rFonts w:ascii="Calibri" w:hAnsi="Calibri"/>
      <w:sz w:val="21"/>
      <w:szCs w:val="22"/>
    </w:rPr>
  </w:style>
  <w:style w:type="paragraph" w:styleId="2401" w:customStyle="1">
    <w:name w:val="正文_0"/>
    <w:qFormat/>
    <w:pPr>
      <w:jc w:val="both"/>
      <w:widowControl w:val="off"/>
    </w:pPr>
    <w:rPr>
      <w:sz w:val="21"/>
      <w:szCs w:val="24"/>
    </w:rPr>
  </w:style>
  <w:style w:type="paragraph" w:styleId="2402" w:customStyle="1">
    <w:name w:val="正文_1"/>
    <w:qFormat/>
    <w:pPr>
      <w:jc w:val="both"/>
      <w:widowControl w:val="off"/>
    </w:pPr>
    <w:rPr>
      <w:rFonts w:ascii="Calibri" w:hAnsi="Calibri"/>
      <w:sz w:val="21"/>
      <w:szCs w:val="22"/>
    </w:rPr>
  </w:style>
  <w:style w:type="paragraph" w:styleId="2403" w:customStyle="1">
    <w:name w:val="Normal_0"/>
    <w:qFormat/>
    <w:rPr>
      <w:rFonts w:eastAsia="Times New Roman"/>
      <w:sz w:val="24"/>
      <w:szCs w:val="24"/>
    </w:rPr>
  </w:style>
  <w:style w:type="paragraph" w:styleId="2404" w:customStyle="1">
    <w:name w:val="正文_11"/>
    <w:qFormat/>
    <w:pPr>
      <w:jc w:val="both"/>
      <w:widowControl w:val="off"/>
    </w:pPr>
    <w:rPr>
      <w:rFonts w:ascii="Calibri" w:hAnsi="Calibri"/>
      <w:sz w:val="21"/>
      <w:szCs w:val="22"/>
    </w:rPr>
  </w:style>
  <w:style w:type="paragraph" w:styleId="2405" w:customStyle="1">
    <w:name w:val="正文_11_0"/>
    <w:qFormat/>
    <w:pPr>
      <w:jc w:val="both"/>
      <w:widowControl w:val="off"/>
    </w:pPr>
    <w:rPr>
      <w:sz w:val="21"/>
      <w:szCs w:val="24"/>
    </w:rPr>
  </w:style>
  <w:style w:type="paragraph" w:styleId="2406" w:customStyle="1">
    <w:name w:val="正文文本11"/>
    <w:basedOn w:val="842"/>
    <w:uiPriority w:val="99"/>
    <w:qFormat/>
    <w:rPr>
      <w:sz w:val="20"/>
      <w:lang w:eastAsia="en-US"/>
    </w:rPr>
  </w:style>
  <w:style w:type="character" w:styleId="2407" w:customStyle="1">
    <w:name w:val="titlebody"/>
    <w:qFormat/>
    <w:rPr>
      <w:rFonts w:ascii="Times New Roman" w:hAnsi="Times New Roman" w:eastAsia="宋体" w:cs="Times New Roman"/>
      <w:sz w:val="21"/>
      <w:szCs w:val="24"/>
      <w:lang w:val="en-US" w:eastAsia="zh-CN" w:bidi="ar-SA"/>
    </w:rPr>
  </w:style>
  <w:style w:type="paragraph" w:styleId="2408" w:customStyle="1">
    <w:name w:val="正文_9"/>
    <w:qFormat/>
    <w:pPr>
      <w:jc w:val="both"/>
      <w:widowControl w:val="off"/>
    </w:pPr>
    <w:rPr>
      <w:rFonts w:ascii="Calibri" w:hAnsi="Calibri"/>
      <w:sz w:val="21"/>
      <w:szCs w:val="22"/>
    </w:rPr>
  </w:style>
  <w:style w:type="paragraph" w:styleId="2409" w:customStyle="1">
    <w:name w:val="普通(网站)_0"/>
    <w:basedOn w:val="2408"/>
    <w:uiPriority w:val="99"/>
    <w:qFormat/>
    <w:pPr>
      <w:jc w:val="left"/>
      <w:spacing w:before="100" w:beforeAutospacing="1" w:after="100" w:afterAutospacing="1" w:line="320" w:lineRule="atLeast"/>
      <w:widowControl/>
    </w:pPr>
    <w:rPr>
      <w:rFonts w:ascii="宋体" w:hAnsi="宋体"/>
      <w:sz w:val="18"/>
      <w:szCs w:val="18"/>
    </w:rPr>
  </w:style>
  <w:style w:type="paragraph" w:styleId="2410" w:customStyle="1">
    <w:name w:val="Normal_29"/>
    <w:qFormat/>
    <w:pPr>
      <w:jc w:val="both"/>
      <w:widowControl w:val="off"/>
    </w:pPr>
    <w:rPr>
      <w:rFonts w:ascii="Calibri" w:hAnsi="Calibri"/>
      <w:sz w:val="21"/>
      <w:szCs w:val="22"/>
    </w:rPr>
  </w:style>
  <w:style w:type="paragraph" w:styleId="2411" w:customStyle="1">
    <w:name w:val="Normal Indent_0"/>
    <w:basedOn w:val="2410"/>
    <w:qFormat/>
    <w:pPr>
      <w:ind w:firstLine="482"/>
      <w:spacing w:line="360" w:lineRule="atLeast"/>
    </w:pPr>
    <w:rPr>
      <w:rFonts w:ascii="Times New Roman" w:hAnsi="Times New Roman" w:eastAsia="等线"/>
      <w:sz w:val="24"/>
      <w:szCs w:val="20"/>
    </w:rPr>
  </w:style>
  <w:style w:type="paragraph" w:styleId="2412">
    <w:name w:val="Header"/>
    <w:basedOn w:val="842"/>
    <w:link w:val="2413"/>
    <w:unhideWhenUsed/>
    <w:qFormat/>
    <w:pPr>
      <w:jc w:val="center"/>
      <w:tabs>
        <w:tab w:val="center" w:pos="4153" w:leader="none"/>
        <w:tab w:val="right" w:pos="8306" w:leader="none"/>
      </w:tabs>
      <w:pBdr>
        <w:bottom w:val="single" w:color="000000" w:sz="6" w:space="1"/>
      </w:pBdr>
    </w:pPr>
    <w:rPr>
      <w:sz w:val="18"/>
      <w:szCs w:val="18"/>
    </w:rPr>
  </w:style>
  <w:style w:type="character" w:styleId="2413" w:customStyle="1">
    <w:name w:val="页眉 字符2"/>
    <w:basedOn w:val="852"/>
    <w:link w:val="2412"/>
    <w:uiPriority w:val="99"/>
    <w:semiHidden/>
    <w:rPr>
      <w:sz w:val="18"/>
      <w:szCs w:val="18"/>
    </w:rPr>
  </w:style>
  <w:style w:type="paragraph" w:styleId="2414">
    <w:name w:val="Footer"/>
    <w:basedOn w:val="842"/>
    <w:link w:val="2415"/>
    <w:unhideWhenUsed/>
    <w:qFormat/>
    <w:pPr>
      <w:jc w:val="left"/>
      <w:tabs>
        <w:tab w:val="center" w:pos="4153" w:leader="none"/>
        <w:tab w:val="right" w:pos="8306" w:leader="none"/>
      </w:tabs>
    </w:pPr>
    <w:rPr>
      <w:sz w:val="18"/>
      <w:szCs w:val="18"/>
    </w:rPr>
  </w:style>
  <w:style w:type="character" w:styleId="2415" w:customStyle="1">
    <w:name w:val="页脚 字符2"/>
    <w:basedOn w:val="852"/>
    <w:link w:val="2414"/>
    <w:uiPriority w:val="99"/>
    <w:semiHidden/>
    <w:rPr>
      <w:sz w:val="18"/>
      <w:szCs w:val="18"/>
    </w:rPr>
  </w:style>
  <w:style w:type="character" w:styleId="2416" w:customStyle="1">
    <w:name w:val="标题 1 Char4"/>
    <w:basedOn w:val="852"/>
    <w:uiPriority w:val="9"/>
    <w:rPr>
      <w:b/>
      <w:bCs/>
      <w:sz w:val="44"/>
      <w:szCs w:val="44"/>
    </w:rPr>
  </w:style>
  <w:style w:type="character" w:styleId="2417" w:customStyle="1">
    <w:name w:val="标题 3 Char4"/>
    <w:basedOn w:val="852"/>
    <w:uiPriority w:val="9"/>
    <w:semiHidden/>
    <w:rPr>
      <w:b/>
      <w:bCs/>
      <w:sz w:val="32"/>
      <w:szCs w:val="32"/>
    </w:rPr>
  </w:style>
  <w:style w:type="numbering" w:styleId="2418" w:customStyle="1">
    <w:name w:val="无列表1"/>
    <w:next w:val="854"/>
    <w:uiPriority w:val="99"/>
    <w:semiHidden/>
    <w:unhideWhenUsed/>
  </w:style>
  <w:style w:type="table" w:styleId="2419" w:customStyle="1">
    <w:name w:val="网格型9"/>
    <w:basedOn w:val="853"/>
    <w:next w:val="867"/>
    <w:qFormat/>
    <w:pPr>
      <w:jc w:val="both"/>
      <w:widowControl w:val="off"/>
    </w:pPr>
    <w:tblPr/>
  </w:style>
  <w:style w:type="character" w:styleId="2420" w:customStyle="1">
    <w:name w:val="标题 4 字符"/>
    <w:basedOn w:val="852"/>
    <w:link w:val="846"/>
    <w:uiPriority w:val="9"/>
    <w:semiHidden/>
    <w:rPr>
      <w:rFonts w:ascii="宋体" w:hAnsi="宋体"/>
      <w:b/>
      <w:bCs/>
      <w:sz w:val="24"/>
      <w:szCs w:val="24"/>
    </w:rPr>
  </w:style>
  <w:style w:type="numbering" w:styleId="2421" w:customStyle="1">
    <w:name w:val="无列表2"/>
    <w:next w:val="854"/>
    <w:uiPriority w:val="99"/>
    <w:semiHidden/>
    <w:unhideWhenUsed/>
  </w:style>
  <w:style w:type="table" w:styleId="2422" w:customStyle="1">
    <w:name w:val="网格型10"/>
    <w:next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23" w:customStyle="1">
    <w:name w:val="首行缩进"/>
    <w:basedOn w:val="842"/>
    <w:qFormat/>
    <w:pPr>
      <w:ind w:firstLine="660"/>
      <w:spacing w:line="400" w:lineRule="exact"/>
      <w:tabs>
        <w:tab w:val="left" w:pos="6735" w:leader="none"/>
      </w:tabs>
    </w:pPr>
    <w:rPr>
      <w:rFonts w:ascii="宋体" w:hAnsi="宋体"/>
      <w:sz w:val="24"/>
      <w:szCs w:val="22"/>
    </w:rPr>
  </w:style>
  <w:style w:type="table" w:styleId="2424" w:customStyle="1">
    <w:name w:val="Table Normal"/>
    <w:unhideWhenUsed/>
    <w:qFormat/>
    <w:tblPr>
      <w:tblCellMar>
        <w:left w:w="0" w:type="dxa"/>
        <w:top w:w="0" w:type="dxa"/>
        <w:right w:w="0" w:type="dxa"/>
        <w:bottom w:w="0" w:type="dxa"/>
      </w:tblCellMar>
    </w:tblPr>
  </w:style>
  <w:style w:type="table" w:styleId="2425" w:customStyle="1">
    <w:name w:val="网格型15"/>
    <w:basedOn w:val="853"/>
    <w:next w:val="8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26"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77833-94C4-4EF9-B423-5B80D4F9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吴蓉</cp:lastModifiedBy>
  <cp:revision>244</cp:revision>
  <dcterms:created xsi:type="dcterms:W3CDTF">2025-06-24T06:18:00Z</dcterms:created>
  <dcterms:modified xsi:type="dcterms:W3CDTF">2026-07-27T02:12:11Z</dcterms:modified>
</cp:coreProperties>
</file>