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8"/>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8"/>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80"/>
        <w:rPr>
          <w:rFonts w:hint="eastAsia"/>
        </w:rPr>
      </w:pPr>
      <w:r>
        <w:rPr>
          <w:rFonts w:hint="eastAsia"/>
        </w:rPr>
      </w:r>
      <w:r/>
    </w:p>
    <w:p>
      <w:pPr>
        <w:pStyle w:val="868"/>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8"/>
        <w:ind w:firstLine="640"/>
        <w:jc w:val="left"/>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南通市公安局海门分局采购</w:t>
      </w:r>
      <w:r>
        <w:rPr>
          <w:rFonts w:hint="eastAsia" w:ascii="Arial" w:hAnsi="Arial"/>
          <w:b/>
          <w:bCs/>
          <w:color w:val="000000"/>
          <w:sz w:val="32"/>
          <w:szCs w:val="24"/>
          <w:lang w:val="en-US" w:eastAsia="zh-CN"/>
        </w:rPr>
        <w:t xml:space="preserve">2026年度</w:t>
      </w:r>
      <w:r>
        <w:rPr>
          <w:rFonts w:hint="eastAsia" w:ascii="Arial" w:hAnsi="Arial"/>
          <w:b/>
          <w:bCs/>
          <w:color w:val="000000"/>
          <w:sz w:val="32"/>
          <w:szCs w:val="24"/>
          <w:lang w:eastAsia="zh-CN"/>
        </w:rPr>
        <w:t xml:space="preserve">辅警服装项目</w:t>
      </w:r>
      <w:r>
        <w:rPr>
          <w:rFonts w:hint="eastAsia" w:ascii="Arial" w:hAnsi="Arial"/>
          <w:b/>
          <w:bCs/>
          <w:color w:val="000000"/>
          <w:sz w:val="32"/>
          <w:szCs w:val="24"/>
          <w:lang w:eastAsia="zh-CN"/>
        </w:rPr>
      </w:r>
      <w:r/>
    </w:p>
    <w:p>
      <w:pPr>
        <w:pStyle w:val="868"/>
        <w:ind w:firstLine="640"/>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宋体" w:hAnsi="宋体" w:eastAsia="宋体" w:cs="宋体"/>
          <w:b/>
          <w:bCs/>
          <w:color w:val="000000"/>
          <w:sz w:val="32"/>
          <w:szCs w:val="24"/>
        </w:rPr>
        <w:t xml:space="preserve">JSZC-320614-JZCG-G2026-0047</w:t>
      </w:r>
      <w:r>
        <w:rPr>
          <w:rFonts w:ascii="Arial" w:hAnsi="Arial"/>
          <w:b/>
          <w:bCs/>
          <w:color w:val="000000"/>
          <w:sz w:val="32"/>
          <w:szCs w:val="24"/>
        </w:rPr>
      </w:r>
      <w:r/>
    </w:p>
    <w:p>
      <w:pPr>
        <w:pStyle w:val="978"/>
        <w:rPr>
          <w:rFonts w:hint="eastAsia"/>
          <w:color w:val="000000"/>
        </w:rPr>
      </w:pPr>
      <w:r>
        <w:rPr>
          <w:rFonts w:hint="eastAsia"/>
          <w:color w:val="000000"/>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6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年8</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8"/>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8"/>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8"/>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8"/>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8"/>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8"/>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8"/>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rPr>
          <w:rFonts w:hint="eastAsia"/>
          <w:color w:val="000000"/>
          <w:szCs w:val="21"/>
        </w:rPr>
      </w:pPr>
      <w:r>
        <w:rPr>
          <w:rFonts w:hint="eastAsia"/>
          <w:color w:val="000000"/>
          <w:szCs w:val="21"/>
        </w:rPr>
      </w:r>
      <w:r/>
    </w:p>
    <w:p>
      <w:pPr>
        <w:pStyle w:val="868"/>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32"/>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lang w:val="en-US" w:eastAsia="zh-CN"/>
              </w:rPr>
              <w:t xml:space="preserve">南通市公安局海门分局采购2026年度辅警服装项目 </w:t>
            </w:r>
            <w:r>
              <w:rPr>
                <w:rFonts w:hint="eastAsia" w:ascii="宋体" w:hAnsi="宋体" w:eastAsia="宋体" w:cs="宋体"/>
                <w:color w:val="000000"/>
                <w:sz w:val="28"/>
                <w:szCs w:val="28"/>
                <w:shd w:val="clear" w:color="auto" w:fill="auto"/>
              </w:rPr>
              <w:t xml:space="preserve">JSZC-320614-JZCG-G2026-0047</w:t>
            </w:r>
            <w:r>
              <w:rPr>
                <w:rFonts w:hint="eastAsia" w:ascii="宋体" w:hAnsi="宋体" w:eastAsia="宋体" w:cs="宋体"/>
                <w:color w:val="000000"/>
                <w:sz w:val="28"/>
                <w:szCs w:val="28"/>
                <w:shd w:val="clear" w:color="auto" w:fill="auto"/>
                <w:lang w:val="en-US" w:eastAsia="zh-CN"/>
              </w:rPr>
              <w:t xml:space="preserve">  </w:t>
            </w:r>
            <w:r>
              <w:rPr>
                <w:rFonts w:hint="eastAsia" w:ascii="宋体" w:hAnsi="宋体" w:eastAsia="宋体" w:cs="宋体"/>
                <w:color w:val="000000"/>
                <w:sz w:val="28"/>
                <w:szCs w:val="28"/>
                <w:shd w:val="clear" w:color="auto" w:fill="auto"/>
              </w:rPr>
              <w:t xml:space="preserve">招标项目的潜在投标人应在江苏政府采购网 获取招标文件，并于2026-</w:t>
            </w:r>
            <w:r>
              <w:rPr>
                <w:rFonts w:hint="eastAsia" w:cs="宋体"/>
                <w:color w:val="000000"/>
                <w:sz w:val="28"/>
                <w:szCs w:val="28"/>
                <w:shd w:val="clear" w:color="auto" w:fill="auto"/>
                <w:lang w:val="en-US" w:eastAsia="zh-CN"/>
              </w:rPr>
              <w:t xml:space="preserve">08</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26</w:t>
            </w:r>
            <w:r>
              <w:rPr>
                <w:rFonts w:hint="eastAsia" w:ascii="宋体" w:hAnsi="宋体" w:eastAsia="宋体" w:cs="宋体"/>
                <w:color w:val="000000"/>
                <w:sz w:val="28"/>
                <w:szCs w:val="28"/>
                <w:shd w:val="clear" w:color="auto" w:fill="auto"/>
              </w:rPr>
              <w:t xml:space="preserve"> 09:00 （北京时间）前递交投标文件。</w:t>
            </w:r>
            <w:r>
              <w:rPr>
                <w:rFonts w:hint="eastAsia" w:ascii="宋体" w:hAnsi="宋体" w:eastAsia="宋体" w:cs="宋体"/>
                <w:color w:val="000000"/>
                <w:sz w:val="28"/>
                <w:szCs w:val="28"/>
                <w:shd w:val="clear" w:color="auto" w:fill="auto"/>
              </w:rPr>
            </w:r>
            <w:r/>
          </w:p>
        </w:tc>
      </w:tr>
    </w:tbl>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pBdr>
          <w:left w:val="none" w:color="000000" w:sz="0" w:space="0"/>
        </w:pBdr>
        <w:suppressLineNumbers w:val="0"/>
      </w:pPr>
      <w:r>
        <w:rPr>
          <w:rFonts w:hint="eastAsia" w:ascii="宋体" w:hAnsi="宋体" w:eastAsia="宋体" w:cs="宋体"/>
          <w:b/>
          <w:bCs/>
          <w:color w:val="000000"/>
          <w:sz w:val="28"/>
          <w:szCs w:val="28"/>
          <w:shd w:val="clear" w:color="auto" w:fill="auto"/>
          <w:lang w:val="en-US" w:eastAsia="zh-CN"/>
        </w:rPr>
        <w:t xml:space="preserve">一、</w:t>
      </w:r>
      <w:r>
        <w:rPr>
          <w:rFonts w:hint="eastAsia" w:ascii="宋体" w:hAnsi="宋体" w:eastAsia="宋体" w:cs="宋体"/>
          <w:b/>
          <w:bCs/>
          <w:color w:val="000000"/>
          <w:sz w:val="28"/>
          <w:szCs w:val="28"/>
          <w:shd w:val="clear" w:color="auto" w:fill="auto"/>
        </w:rPr>
        <w:t xml:space="preserve">项目基本情况</w:t>
      </w:r>
      <w:r>
        <w:rPr>
          <w:rFonts w:hint="eastAsia" w:ascii="宋体" w:hAnsi="宋体" w:eastAsia="宋体" w:cs="宋体"/>
          <w:b/>
          <w:bCs/>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项目编号：JSZC-320614-JZCG-G2026-0047</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w:t>
      </w:r>
      <w:r>
        <w:rPr>
          <w:rFonts w:hint="eastAsia" w:ascii="宋体" w:hAnsi="宋体" w:eastAsia="宋体" w:cs="宋体"/>
          <w:color w:val="000000"/>
          <w:sz w:val="28"/>
          <w:szCs w:val="28"/>
          <w:shd w:val="clear" w:color="auto" w:fill="auto"/>
          <w:lang w:val="en-US" w:eastAsia="zh-CN"/>
        </w:rPr>
        <w:t xml:space="preserve">南通市公安局海门分局采购2026年度辅警服装项目</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pBdr>
          <w:left w:val="none" w:color="000000" w:sz="0" w:space="0"/>
        </w:pBdr>
        <w:suppressLineNumbers w:val="0"/>
      </w:pPr>
      <w:r>
        <w:rPr>
          <w:rFonts w:hint="eastAsia" w:ascii="宋体" w:hAnsi="宋体" w:eastAsia="宋体" w:cs="宋体"/>
          <w:color w:val="000000"/>
          <w:sz w:val="28"/>
          <w:szCs w:val="28"/>
          <w:shd w:val="clear" w:color="auto" w:fill="auto"/>
          <w:lang w:eastAsia="zh-CN"/>
        </w:rPr>
        <w:t xml:space="preserve">采购方式：公开招标</w:t>
      </w:r>
      <w:r>
        <w:rPr>
          <w:rFonts w:hint="eastAsia" w:ascii="宋体" w:hAnsi="宋体" w:eastAsia="宋体" w:cs="宋体"/>
          <w:color w:val="000000"/>
          <w:sz w:val="28"/>
          <w:szCs w:val="28"/>
          <w:shd w:val="clear" w:color="auto" w:fill="auto"/>
          <w:lang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427.93万元 </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w:t>
      </w:r>
      <w:r>
        <w:rPr>
          <w:rFonts w:hint="eastAsia" w:ascii="宋体" w:hAnsi="宋体" w:eastAsia="宋体" w:cs="宋体"/>
          <w:color w:val="000000"/>
          <w:sz w:val="28"/>
          <w:szCs w:val="28"/>
          <w:shd w:val="clear" w:color="auto" w:fill="auto"/>
          <w:lang w:val="en-US" w:eastAsia="zh-CN"/>
        </w:rPr>
        <w:t xml:space="preserve">427.93万元 </w:t>
      </w:r>
      <w:r>
        <w:rPr>
          <w:rFonts w:hint="eastAsia" w:cs="宋体"/>
          <w:color w:val="000000"/>
          <w:sz w:val="28"/>
          <w:szCs w:val="28"/>
          <w:shd w:val="clear" w:color="auto" w:fill="auto"/>
          <w:lang w:val="en-US" w:eastAsia="zh-CN"/>
        </w:rPr>
        <w:t xml:space="preserve">。供应商投标报价超出单价限价和总价的，作无效投标。</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采购需求：详见采购文件</w:t>
      </w:r>
      <w:r>
        <w:rPr>
          <w:rFonts w:hint="eastAsia" w:ascii="宋体" w:hAnsi="宋体" w:eastAsia="宋体" w:cs="宋体"/>
          <w:color w:val="000000"/>
          <w:sz w:val="28"/>
          <w:szCs w:val="28"/>
          <w:shd w:val="clear" w:color="auto" w:fill="auto"/>
          <w:lang w:eastAsia="zh-CN"/>
        </w:rPr>
        <w:t xml:space="preserve">。</w:t>
      </w:r>
      <w:r>
        <w:rPr>
          <w:rFonts w:hint="eastAsia" w:ascii="宋体" w:hAnsi="宋体" w:eastAsia="宋体" w:cs="宋体"/>
          <w:color w:val="000000"/>
          <w:sz w:val="28"/>
          <w:szCs w:val="28"/>
          <w:shd w:val="clear" w:color="auto" w:fill="auto"/>
          <w:lang w:val="en-US"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本项目（是/否）接受联合体投标：否</w:t>
      </w:r>
      <w:r>
        <w:rPr>
          <w:rFonts w:hint="eastAsia" w:ascii="宋体" w:hAnsi="宋体" w:eastAsia="宋体" w:cs="宋体"/>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pBdr>
          <w:left w:val="none" w:color="000000" w:sz="0" w:space="0"/>
        </w:pBdr>
        <w:suppressLineNumbers w:val="0"/>
      </w:pPr>
      <w:r>
        <w:rPr>
          <w:rFonts w:hint="eastAsia" w:ascii="宋体" w:hAnsi="宋体" w:eastAsia="宋体" w:cs="宋体"/>
          <w:b/>
          <w:bCs/>
          <w:color w:val="000000"/>
          <w:sz w:val="28"/>
          <w:szCs w:val="28"/>
          <w:shd w:val="clear" w:color="auto" w:fill="auto"/>
        </w:rPr>
        <w:t xml:space="preserve">二、申请人的资格要求：</w:t>
      </w:r>
      <w:r>
        <w:rPr>
          <w:rFonts w:hint="eastAsia" w:ascii="宋体" w:hAnsi="宋体" w:eastAsia="宋体" w:cs="宋体"/>
          <w:b/>
          <w:bCs/>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（一）满足《中华人民共和国政府采购法》第二十二条规定：</w:t>
      </w:r>
      <w:r>
        <w:rPr>
          <w:rFonts w:hint="eastAsia" w:ascii="宋体" w:hAnsi="宋体" w:eastAsia="宋体" w:cs="宋体"/>
          <w:b w:val="0"/>
          <w:bCs w:val="0"/>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eastAsia="zh-CN"/>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color w:val="000000"/>
          <w:sz w:val="28"/>
          <w:szCs w:val="28"/>
          <w:shd w:val="clear" w:color="auto" w:fill="auto"/>
          <w:lang w:val="en-US" w:eastAsia="zh-CN"/>
        </w:rPr>
        <w:t xml:space="preserve">4</w:t>
      </w:r>
      <w:r>
        <w:rPr>
          <w:rFonts w:hint="eastAsia" w:ascii="宋体" w:hAnsi="宋体" w:eastAsia="宋体" w:cs="宋体"/>
          <w:b w:val="0"/>
          <w:bCs w:val="0"/>
          <w:color w:val="000000"/>
          <w:sz w:val="28"/>
          <w:szCs w:val="28"/>
          <w:shd w:val="clear" w:color="auto" w:fill="auto"/>
        </w:rPr>
        <w:t xml:space="preserve">）</w:t>
      </w:r>
      <w:r>
        <w:rPr>
          <w:rFonts w:hint="eastAsia" w:ascii="宋体" w:hAnsi="宋体" w:eastAsia="宋体" w:cs="宋体"/>
          <w:b w:val="0"/>
          <w:bCs w:val="0"/>
          <w:color w:val="00000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000000"/>
          <w:sz w:val="28"/>
          <w:szCs w:val="28"/>
          <w:shd w:val="clear" w:color="auto" w:fill="auto"/>
          <w:lang w:val="en-US" w:eastAsia="zh-CN"/>
        </w:rPr>
        <w:t xml:space="preserve">2.</w:t>
      </w:r>
      <w:r>
        <w:rPr>
          <w:rFonts w:hint="eastAsia" w:ascii="宋体" w:hAnsi="宋体" w:eastAsia="宋体" w:cs="宋体"/>
          <w:b w:val="0"/>
          <w:bCs w:val="0"/>
          <w:color w:val="000000"/>
          <w:sz w:val="28"/>
          <w:szCs w:val="28"/>
          <w:shd w:val="clear" w:color="auto" w:fill="auto"/>
        </w:rPr>
        <w:t xml:space="preserve">投标函（格式见附件</w:t>
      </w:r>
      <w:r>
        <w:rPr>
          <w:rFonts w:hint="eastAsia" w:ascii="宋体" w:hAnsi="宋体" w:eastAsia="宋体" w:cs="宋体"/>
          <w:b w:val="0"/>
          <w:bCs w:val="0"/>
          <w:color w:val="000000"/>
          <w:sz w:val="28"/>
          <w:szCs w:val="28"/>
          <w:shd w:val="clear" w:color="auto" w:fill="auto"/>
          <w:lang w:val="en-US" w:eastAsia="zh-CN"/>
        </w:rPr>
        <w:t xml:space="preserve">5</w:t>
      </w:r>
      <w:r>
        <w:rPr>
          <w:rFonts w:hint="eastAsia" w:ascii="宋体" w:hAnsi="宋体" w:eastAsia="宋体" w:cs="宋体"/>
          <w:b w:val="0"/>
          <w:bCs w:val="0"/>
          <w:color w:val="000000"/>
          <w:sz w:val="28"/>
          <w:szCs w:val="28"/>
          <w:shd w:val="clear" w:color="auto" w:fill="auto"/>
        </w:rPr>
        <w:t xml:space="preserve">）</w:t>
      </w:r>
      <w:r>
        <w:rPr>
          <w:rFonts w:hint="eastAsia" w:ascii="宋体" w:hAnsi="宋体" w:eastAsia="宋体" w:cs="宋体"/>
          <w:b w:val="0"/>
          <w:bCs w:val="0"/>
          <w:color w:val="00000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val="en-US" w:eastAsia="zh-CN"/>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（二）落实政府采购政策需满足的资格要求：</w:t>
      </w:r>
      <w:r>
        <w:rPr>
          <w:rFonts w:hint="eastAsia" w:ascii="宋体" w:hAnsi="宋体" w:eastAsia="宋体" w:cs="宋体"/>
          <w:color w:val="000000"/>
          <w:sz w:val="28"/>
          <w:szCs w:val="28"/>
          <w:u w:val="none"/>
          <w:lang w:eastAsia="zh-CN"/>
        </w:rPr>
        <w:t xml:space="preserve">本项目为</w:t>
      </w:r>
      <w:r>
        <w:rPr>
          <w:rFonts w:hint="eastAsia" w:ascii="宋体" w:hAnsi="宋体" w:eastAsia="宋体" w:cs="宋体"/>
          <w:color w:val="000000"/>
          <w:sz w:val="28"/>
          <w:szCs w:val="28"/>
          <w:u w:val="none"/>
        </w:rPr>
        <w:t xml:space="preserve">专门面向中小企业</w:t>
      </w:r>
      <w:r>
        <w:rPr>
          <w:rFonts w:hint="eastAsia" w:ascii="宋体" w:hAnsi="宋体" w:eastAsia="宋体" w:cs="宋体"/>
          <w:color w:val="000000"/>
          <w:sz w:val="28"/>
          <w:szCs w:val="28"/>
          <w:u w:val="none"/>
          <w:lang w:eastAsia="zh-CN"/>
        </w:rPr>
        <w:t xml:space="preserve">（含残疾人福利性单位、监狱企业）</w:t>
      </w:r>
      <w:r>
        <w:rPr>
          <w:rFonts w:hint="eastAsia" w:ascii="宋体" w:hAnsi="宋体" w:eastAsia="宋体" w:cs="宋体"/>
          <w:color w:val="000000"/>
          <w:sz w:val="28"/>
          <w:szCs w:val="28"/>
          <w:u w:val="none"/>
        </w:rPr>
        <w:t xml:space="preserve">采购的项目,供应商应为中小微企业</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残疾人福利性单位或监狱企业，并按照采购文件要求提供《中小企业声明函》</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《残疾人福利性单位声明函》或监狱和戒毒企业证明材料。</w:t>
      </w:r>
      <w:r>
        <w:rPr>
          <w:rFonts w:hint="eastAsia" w:ascii="宋体" w:hAnsi="宋体" w:eastAsia="宋体" w:cs="宋体"/>
          <w:color w:val="000000"/>
          <w:sz w:val="28"/>
          <w:szCs w:val="28"/>
          <w:u w:val="none"/>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（三）本项目的特定资格要求： </w:t>
      </w:r>
      <w:r>
        <w:rPr>
          <w:rFonts w:hint="eastAsia" w:ascii="宋体" w:hAnsi="宋体" w:eastAsia="宋体" w:cs="宋体"/>
          <w:b w:val="0"/>
          <w:bCs w:val="0"/>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rPr>
        <w:pBdr>
          <w:left w:val="none" w:color="000000" w:sz="0" w:space="0"/>
        </w:pBdr>
        <w:suppressLineNumbers w:val="0"/>
      </w:pPr>
      <w:r>
        <w:rPr>
          <w:rFonts w:hint="eastAsia" w:ascii="宋体" w:hAnsi="宋体" w:eastAsia="宋体" w:cs="宋体"/>
          <w:b w:val="0"/>
          <w:bCs w:val="0"/>
          <w:color w:val="000000"/>
          <w:sz w:val="28"/>
          <w:szCs w:val="28"/>
          <w:shd w:val="clear" w:color="auto" w:fill="auto"/>
          <w:lang w:val="en-US" w:eastAsia="zh-CN"/>
        </w:rPr>
        <w:t xml:space="preserve">1</w:t>
      </w:r>
      <w:r>
        <w:rPr>
          <w:rFonts w:hint="eastAsia" w:ascii="宋体" w:hAnsi="宋体" w:eastAsia="宋体" w:cs="宋体"/>
          <w:b w:val="0"/>
          <w:bCs w:val="0"/>
          <w:color w:val="00000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color w:val="000000"/>
          <w:sz w:val="28"/>
          <w:szCs w:val="28"/>
          <w:shd w:val="clear" w:color="auto" w:fill="auto"/>
        </w:rPr>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000000"/>
          <w:sz w:val="28"/>
          <w:szCs w:val="28"/>
          <w:shd w:val="clear" w:color="auto" w:fill="auto"/>
          <w:lang w:val="en-US" w:eastAsia="zh-CN"/>
        </w:rPr>
        <w:t xml:space="preserve">2.投标供应商为入围2025年度以来人民警察服装生产企业目录（须提供入围公安部服装目录首页及企业品类截图）</w:t>
      </w:r>
      <w:r>
        <w:rPr>
          <w:rFonts w:hint="eastAsia" w:ascii="宋体" w:hAnsi="宋体" w:eastAsia="宋体" w:cs="宋体"/>
          <w:b w:val="0"/>
          <w:bCs w:val="0"/>
          <w:color w:val="000000"/>
          <w:sz w:val="28"/>
          <w:szCs w:val="28"/>
          <w:shd w:val="clear" w:color="auto" w:fill="auto"/>
          <w:lang w:val="en-US" w:eastAsia="zh-CN"/>
        </w:rPr>
        <w:t xml:space="preserve">。</w:t>
      </w:r>
      <w:r/>
    </w:p>
    <w:p>
      <w:pPr>
        <w:pStyle w:val="932"/>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pBdr>
          <w:left w:val="none" w:color="000000" w:sz="0" w:space="0"/>
        </w:pBdr>
        <w:suppressLineNumbers w:val="0"/>
      </w:pPr>
      <w:r>
        <w:rPr>
          <w:rFonts w:hint="eastAsia" w:ascii="宋体" w:hAnsi="宋体" w:eastAsia="宋体" w:cs="宋体"/>
          <w:b/>
          <w:bCs/>
          <w:color w:val="000000"/>
          <w:sz w:val="28"/>
          <w:szCs w:val="28"/>
          <w:shd w:val="clear" w:color="auto" w:fill="auto"/>
        </w:rPr>
        <w:t xml:space="preserve">三、获取招标文件</w:t>
      </w:r>
      <w:r>
        <w:rPr>
          <w:rFonts w:hint="eastAsia" w:ascii="宋体" w:hAnsi="宋体" w:eastAsia="宋体" w:cs="宋体"/>
          <w:b/>
          <w:bCs/>
          <w:color w:val="000000"/>
          <w:sz w:val="28"/>
          <w:szCs w:val="28"/>
          <w:shd w:val="clear" w:color="auto" w:fill="auto"/>
        </w:rPr>
      </w:r>
      <w:r/>
    </w:p>
    <w:p>
      <w:pPr>
        <w:pStyle w:val="868"/>
        <w:ind w:firstLine="560"/>
        <w:jc w:val="left"/>
        <w:keepLines w:val="0"/>
        <w:keepNext w:val="0"/>
        <w:pageBreakBefore w:val="0"/>
        <w:spacing w:beforeAutospacing="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lang w:val="en-US" w:eastAsia="zh-CN" w:bidi="ar"/>
        </w:rPr>
        <w:t xml:space="preserve">时间：2026-08-05至2026-08-11，每天上午00:00-12:00,下午12:00-23:59 （北京时间，法定节假日除外） </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地点：江苏政府采购网 </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方式：凡有意参与投标的供应商须登录江苏省政府采购网首页点击“苏采云”→通过CA锁进行响应确认，并自行在招标文件有效获取期内及时下载获取。 </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售价：0.00元 </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Fonts w:hint="eastAsia" w:ascii="宋体" w:hAnsi="宋体" w:eastAsia="宋体" w:cs="宋体"/>
          <w:b/>
          <w:bCs/>
          <w:color w:val="000000"/>
          <w:sz w:val="28"/>
          <w:szCs w:val="28"/>
          <w:shd w:val="clear" w:color="auto" w:fill="auto"/>
        </w:rPr>
        <w:t xml:space="preserve">四、提交投标文件截止时间、开标时间和地点</w:t>
      </w:r>
      <w:r>
        <w:rPr>
          <w:rFonts w:hint="eastAsia" w:ascii="宋体" w:hAnsi="宋体" w:eastAsia="宋体" w:cs="宋体"/>
          <w:b/>
          <w:bCs/>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2026-</w:t>
      </w:r>
      <w:r>
        <w:rPr>
          <w:rFonts w:hint="eastAsia" w:cs="宋体"/>
          <w:color w:val="000000"/>
          <w:sz w:val="28"/>
          <w:szCs w:val="28"/>
          <w:shd w:val="clear" w:color="auto" w:fill="auto"/>
          <w:lang w:val="en-US" w:eastAsia="zh-CN"/>
        </w:rPr>
        <w:t xml:space="preserve">08</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26</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地点：“苏采云”政府采购交易系统网上开标大厅</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Fonts w:hint="eastAsia" w:ascii="宋体" w:hAnsi="宋体" w:eastAsia="宋体" w:cs="宋体"/>
          <w:b/>
          <w:bCs/>
          <w:color w:val="000000"/>
          <w:sz w:val="28"/>
          <w:szCs w:val="28"/>
          <w:shd w:val="clear" w:color="auto" w:fill="auto"/>
        </w:rPr>
        <w:t xml:space="preserve">五、公告期限</w:t>
      </w:r>
      <w:r>
        <w:rPr>
          <w:rFonts w:hint="eastAsia" w:ascii="宋体" w:hAnsi="宋体" w:eastAsia="宋体" w:cs="宋体"/>
          <w:b/>
          <w:bCs/>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自本公告发布之日起5个工作日。</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Fonts w:hint="eastAsia" w:ascii="宋体" w:hAnsi="宋体" w:eastAsia="宋体" w:cs="宋体"/>
          <w:b/>
          <w:bCs/>
          <w:color w:val="000000"/>
          <w:sz w:val="28"/>
          <w:szCs w:val="28"/>
          <w:shd w:val="clear" w:color="auto" w:fill="auto"/>
        </w:rPr>
        <w:t xml:space="preserve">六、其他补充事宜</w:t>
      </w:r>
      <w:r>
        <w:rPr>
          <w:rFonts w:hint="eastAsia" w:ascii="宋体" w:hAnsi="宋体" w:eastAsia="宋体" w:cs="宋体"/>
          <w:b/>
          <w:bCs/>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1.根据省财政厅《关于更</w:t>
      </w:r>
      <w:r>
        <w:rPr>
          <w:rFonts w:hint="eastAsia" w:ascii="宋体" w:hAnsi="宋体" w:eastAsia="宋体" w:cs="宋体"/>
          <w:color w:val="000000"/>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2.有关本次招标的事项若存在变动或修改，敬请及时关注</w:t>
      </w:r>
      <w:r>
        <w:rPr>
          <w:rFonts w:hint="eastAsia" w:ascii="宋体" w:hAnsi="宋体" w:eastAsia="宋体" w:cs="宋体"/>
          <w:color w:val="000000"/>
          <w:sz w:val="28"/>
          <w:szCs w:val="28"/>
          <w:shd w:val="clear" w:color="auto" w:fill="auto"/>
          <w:lang w:eastAsia="zh-CN"/>
        </w:rPr>
        <w:t xml:space="preserve">南通市海门区公共资源交易中心</w:t>
      </w:r>
      <w:r>
        <w:rPr>
          <w:rFonts w:hint="eastAsia" w:ascii="宋体" w:hAnsi="宋体" w:eastAsia="宋体" w:cs="宋体"/>
          <w:color w:val="000000"/>
          <w:sz w:val="28"/>
          <w:szCs w:val="28"/>
          <w:shd w:val="clear" w:color="auto" w:fill="auto"/>
        </w:rPr>
        <w:t xml:space="preserve">在“江苏政府采购网”发布的更正公告。</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3.本次招标不收取投标保证金。</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b/>
          <w:bCs/>
          <w:color w:val="000000"/>
          <w:sz w:val="28"/>
          <w:szCs w:val="28"/>
          <w:shd w:val="clear" w:color="auto" w:fill="auto"/>
        </w:rPr>
        <w:t xml:space="preserve">七、对本次招标提出询问，请按以下方式联系。</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 </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单位名称：</w:t>
      </w:r>
      <w:r>
        <w:rPr>
          <w:rFonts w:hint="eastAsia" w:ascii="宋体" w:hAnsi="宋体" w:eastAsia="宋体" w:cs="宋体"/>
          <w:color w:val="000000"/>
          <w:sz w:val="28"/>
          <w:szCs w:val="28"/>
          <w:shd w:val="clear" w:color="auto" w:fill="auto"/>
          <w:lang w:eastAsia="zh-CN"/>
        </w:rPr>
        <w:t xml:space="preserve">南通市公安局海门分局</w:t>
      </w:r>
      <w:r>
        <w:rPr>
          <w:rFonts w:hint="eastAsia" w:ascii="宋体" w:hAnsi="宋体" w:eastAsia="宋体" w:cs="宋体"/>
          <w:color w:val="000000"/>
          <w:sz w:val="28"/>
          <w:szCs w:val="28"/>
          <w:shd w:val="clear" w:color="auto" w:fill="auto"/>
          <w:lang w:eastAsia="zh-CN"/>
        </w:rPr>
      </w:r>
      <w:r/>
    </w:p>
    <w:p>
      <w:pPr>
        <w:pStyle w:val="932"/>
        <w:ind w:firstLine="560"/>
        <w:keepLines w:val="0"/>
        <w:keepNext w:val="0"/>
        <w:pageBreakBefore w:val="0"/>
        <w:spacing w:before="0" w:beforeAutospacing="0" w:after="0" w:afterAutospacing="0" w:line="360" w:lineRule="auto"/>
        <w:widowControl/>
        <w:rPr>
          <w:rFonts w:ascii="宋体" w:hAnsi="宋体" w:eastAsia="宋体" w:cs="宋体"/>
          <w:color w:val="000000"/>
          <w:sz w:val="28"/>
          <w:szCs w:val="28"/>
          <w:shd w:val="clear" w:color="auto" w:fill="auto"/>
          <w:lang w:val="en-US" w:eastAsia="zh-CN"/>
        </w:rPr>
        <w:suppressLineNumbers w:val="0"/>
      </w:pPr>
      <w:r>
        <w:rPr>
          <w:rFonts w:hint="eastAsia" w:ascii="宋体" w:hAnsi="宋体" w:eastAsia="宋体" w:cs="宋体"/>
          <w:color w:val="000000"/>
          <w:sz w:val="28"/>
          <w:szCs w:val="28"/>
          <w:shd w:val="clear" w:color="auto" w:fill="auto"/>
        </w:rPr>
        <w:t xml:space="preserve">单位地址：</w:t>
      </w:r>
      <w:r>
        <w:rPr>
          <w:rFonts w:hint="eastAsia" w:ascii="宋体" w:hAnsi="宋体" w:eastAsia="宋体" w:cs="宋体"/>
          <w:color w:val="000000"/>
          <w:sz w:val="28"/>
          <w:szCs w:val="28"/>
          <w:shd w:val="clear" w:color="auto" w:fill="auto"/>
          <w:lang w:eastAsia="zh-CN"/>
        </w:rPr>
        <w:t xml:space="preserve">南通市海门区政法路</w:t>
      </w:r>
      <w:r>
        <w:rPr>
          <w:rFonts w:hint="eastAsia" w:ascii="宋体" w:hAnsi="宋体" w:eastAsia="宋体" w:cs="宋体"/>
          <w:color w:val="000000"/>
          <w:sz w:val="28"/>
          <w:szCs w:val="28"/>
          <w:shd w:val="clear" w:color="auto" w:fill="auto"/>
          <w:lang w:val="en-US" w:eastAsia="zh-CN"/>
        </w:rPr>
        <w:t xml:space="preserve">99号</w:t>
      </w:r>
      <w:r>
        <w:rPr>
          <w:rFonts w:ascii="宋体" w:hAnsi="宋体" w:eastAsia="宋体" w:cs="宋体"/>
          <w:color w:val="000000"/>
          <w:sz w:val="28"/>
          <w:szCs w:val="28"/>
          <w:shd w:val="clear" w:color="auto" w:fill="auto"/>
          <w:lang w:val="en-US" w:eastAsia="zh-CN"/>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吴警官</w:t>
      </w:r>
      <w:r>
        <w:rPr>
          <w:rFonts w:hint="eastAsia" w:ascii="宋体" w:hAnsi="宋体" w:eastAsia="宋体" w:cs="宋体"/>
          <w:color w:val="000000"/>
          <w:sz w:val="28"/>
          <w:szCs w:val="28"/>
          <w:shd w:val="clear" w:color="auto" w:fill="auto"/>
          <w:lang w:eastAsia="zh-CN"/>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w:t>
      </w:r>
      <w:r>
        <w:rPr>
          <w:rFonts w:hint="eastAsia" w:ascii="宋体" w:hAnsi="宋体" w:eastAsia="宋体" w:cs="宋体"/>
          <w:color w:val="000000"/>
          <w:sz w:val="28"/>
          <w:szCs w:val="28"/>
          <w:shd w:val="clear" w:color="auto" w:fill="auto"/>
          <w:lang w:eastAsia="zh-CN"/>
        </w:rPr>
        <w:t xml:space="preserve">话：</w:t>
      </w:r>
      <w:r>
        <w:rPr>
          <w:rFonts w:hint="eastAsia" w:ascii="宋体" w:hAnsi="宋体" w:eastAsia="宋体" w:cs="宋体"/>
          <w:color w:val="000000"/>
          <w:sz w:val="28"/>
          <w:szCs w:val="28"/>
          <w:shd w:val="clear" w:color="auto" w:fill="auto"/>
          <w:lang w:val="en-US" w:eastAsia="zh-CN"/>
        </w:rPr>
        <w:t xml:space="preserve">19816353311</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rPr>
      </w:r>
      <w:r/>
    </w:p>
    <w:p>
      <w:pPr>
        <w:pStyle w:val="932"/>
        <w:ind w:firstLine="560"/>
        <w:keepLines w:val="0"/>
        <w:keepNext w:val="0"/>
        <w:pageBreakBefore w:val="0"/>
        <w:spacing w:before="0" w:beforeAutospacing="0" w:after="0" w:afterAutospacing="0" w:line="360" w:lineRule="auto"/>
        <w:widowControl/>
        <w:rPr>
          <w:color w:val="000000"/>
        </w:rPr>
        <w:suppressLineNumbers w:val="0"/>
      </w:pPr>
      <w:r>
        <w:rPr>
          <w:rFonts w:hint="eastAsia" w:ascii="宋体" w:hAnsi="宋体" w:eastAsia="宋体" w:cs="宋体"/>
          <w:color w:val="000000"/>
          <w:sz w:val="28"/>
          <w:szCs w:val="28"/>
          <w:shd w:val="clear" w:color="auto" w:fill="auto"/>
        </w:rPr>
        <w:t xml:space="preserve">电话：0513-82100351</w:t>
      </w:r>
      <w:r>
        <w:rPr>
          <w:color w:val="000000"/>
        </w:rPr>
      </w:r>
      <w:r/>
    </w:p>
    <w:p>
      <w:pPr>
        <w:pStyle w:val="868"/>
        <w:ind w:right="840"/>
        <w:rPr>
          <w:rFonts w:hint="eastAsia" w:ascii="宋体" w:hAnsi="宋体"/>
          <w:color w:val="000000"/>
          <w:sz w:val="24"/>
          <w:szCs w:val="24"/>
        </w:rPr>
      </w:pPr>
      <w:r>
        <w:rPr>
          <w:rFonts w:hint="eastAsia" w:ascii="宋体" w:hAnsi="宋体"/>
          <w:color w:val="000000"/>
          <w:sz w:val="24"/>
          <w:szCs w:val="24"/>
        </w:rPr>
      </w:r>
      <w:r/>
    </w:p>
    <w:p>
      <w:pPr>
        <w:pStyle w:val="868"/>
        <w:ind w:firstLine="2420"/>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513029202"/>
      <w:r/>
      <w:bookmarkStart w:id="8" w:name="_Toc16938518"/>
      <w:r/>
      <w:bookmarkStart w:id="9" w:name="_Toc20823274"/>
      <w:r/>
      <w:bookmarkStart w:id="10" w:name="_Toc120614213"/>
      <w:r>
        <w:rPr>
          <w:rFonts w:hint="eastAsia" w:ascii="黑体" w:hAnsi="Arial" w:eastAsia="黑体" w:cs="Arial"/>
          <w:b/>
          <w:bCs/>
          <w:color w:val="000000"/>
          <w:sz w:val="44"/>
          <w:szCs w:val="44"/>
        </w:rPr>
        <w:t xml:space="preserve">投标人须知</w:t>
      </w:r>
      <w:bookmarkEnd w:id="7"/>
      <w:r/>
      <w:bookmarkEnd w:id="8"/>
      <w:r/>
      <w:bookmarkEnd w:id="9"/>
      <w:r/>
      <w:bookmarkEnd w:id="10"/>
      <w:r>
        <w:rPr>
          <w:rFonts w:hint="eastAsia" w:ascii="黑体" w:hAnsi="Arial" w:eastAsia="黑体" w:cs="Arial"/>
          <w:color w:val="000000"/>
          <w:sz w:val="44"/>
          <w:szCs w:val="4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513029203"/>
      <w:r/>
      <w:bookmarkStart w:id="12" w:name="_Toc16938519"/>
      <w:r/>
      <w:bookmarkStart w:id="13" w:name="_Toc20823275"/>
      <w:r/>
      <w:bookmarkStart w:id="14" w:name="_Toc120614214"/>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16938520"/>
      <w:r/>
      <w:bookmarkStart w:id="18" w:name="_Toc513029204"/>
      <w:r/>
      <w:bookmarkStart w:id="19" w:name="_Toc20823276"/>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16938521"/>
      <w:r/>
      <w:bookmarkStart w:id="21" w:name="_Toc20823277"/>
      <w:r/>
      <w:bookmarkStart w:id="22" w:name="_Toc513029205"/>
      <w:r>
        <w:rPr>
          <w:rFonts w:hint="eastAsia" w:ascii="宋体" w:hAnsi="宋体" w:eastAsia="宋体" w:cs="宋体"/>
          <w:color w:val="000000"/>
          <w:sz w:val="24"/>
          <w:szCs w:val="24"/>
        </w:rPr>
        <w:t xml:space="preserve">2、合格的投标人</w:t>
      </w:r>
      <w:bookmarkEnd w:id="20"/>
      <w:r/>
      <w:bookmarkEnd w:id="21"/>
      <w:r/>
      <w:bookmarkEnd w:id="22"/>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16938522"/>
      <w:r/>
      <w:bookmarkStart w:id="24" w:name="_Toc513029206"/>
      <w:r/>
      <w:bookmarkStart w:id="25" w:name="_Toc20823278"/>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20823279"/>
      <w:r/>
      <w:bookmarkStart w:id="27" w:name="_Toc462564067"/>
      <w:r/>
      <w:bookmarkStart w:id="28" w:name="_Toc16938523"/>
      <w:r/>
      <w:bookmarkStart w:id="29" w:name="_Toc513029207"/>
      <w:r>
        <w:rPr>
          <w:rFonts w:hint="eastAsia" w:ascii="宋体" w:hAnsi="宋体" w:eastAsia="宋体" w:cs="宋体"/>
          <w:color w:val="000000"/>
          <w:sz w:val="24"/>
          <w:szCs w:val="24"/>
        </w:rPr>
        <w:t xml:space="preserve">4、投标费用</w:t>
      </w:r>
      <w:bookmarkEnd w:id="26"/>
      <w:r/>
      <w:bookmarkEnd w:id="27"/>
      <w:r/>
      <w:bookmarkEnd w:id="28"/>
      <w:r/>
      <w:bookmarkEnd w:id="29"/>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rPr>
          <w:rFonts w:hint="eastAsia" w:ascii="宋体" w:hAnsi="宋体" w:eastAsia="宋体" w:cs="宋体"/>
          <w:color w:val="000000"/>
          <w:sz w:val="24"/>
          <w:szCs w:val="2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16938525"/>
      <w:r/>
      <w:bookmarkStart w:id="31" w:name="_Toc513029209"/>
      <w:r/>
      <w:bookmarkStart w:id="32" w:name="_Toc20823281"/>
      <w:r/>
      <w:bookmarkStart w:id="33" w:name="_Toc120614215"/>
      <w:r>
        <w:rPr>
          <w:rFonts w:hint="eastAsia" w:ascii="宋体" w:hAnsi="宋体" w:eastAsia="宋体" w:cs="宋体"/>
          <w:b/>
          <w:bCs/>
          <w:color w:val="000000"/>
          <w:sz w:val="24"/>
          <w:szCs w:val="24"/>
        </w:rPr>
        <w:t xml:space="preserve">二、招标文件</w:t>
      </w:r>
      <w:bookmarkEnd w:id="30"/>
      <w:r/>
      <w:bookmarkEnd w:id="31"/>
      <w:r/>
      <w:bookmarkEnd w:id="32"/>
      <w:r/>
      <w:bookmarkEnd w:id="33"/>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20823282"/>
      <w:r/>
      <w:bookmarkStart w:id="35" w:name="_Toc513029210"/>
      <w:r/>
      <w:bookmarkStart w:id="36" w:name="_Toc16938526"/>
      <w:r>
        <w:rPr>
          <w:rFonts w:hint="eastAsia" w:ascii="宋体" w:hAnsi="宋体" w:eastAsia="宋体" w:cs="宋体"/>
          <w:color w:val="000000"/>
          <w:sz w:val="24"/>
          <w:szCs w:val="24"/>
        </w:rPr>
        <w:t xml:space="preserve">6、招标文件构成</w:t>
      </w:r>
      <w:bookmarkEnd w:id="34"/>
      <w:r/>
      <w:bookmarkEnd w:id="35"/>
      <w:r/>
      <w:bookmarkEnd w:id="36"/>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462564071"/>
      <w:r/>
      <w:bookmarkStart w:id="38" w:name="_Toc513029212"/>
      <w:r/>
      <w:bookmarkStart w:id="39" w:name="_Toc16938528"/>
      <w:r/>
      <w:bookmarkStart w:id="40" w:name="_Toc20823284"/>
      <w:r>
        <w:rPr>
          <w:rFonts w:hint="eastAsia" w:ascii="宋体" w:hAnsi="宋体" w:eastAsia="宋体" w:cs="宋体"/>
          <w:color w:val="000000"/>
          <w:sz w:val="24"/>
          <w:szCs w:val="24"/>
        </w:rPr>
        <w:t xml:space="preserve">7、招标文件的修改</w:t>
      </w:r>
      <w:bookmarkEnd w:id="37"/>
      <w:r/>
      <w:bookmarkEnd w:id="38"/>
      <w:r/>
      <w:bookmarkEnd w:id="39"/>
      <w:r/>
      <w:bookmarkEnd w:id="40"/>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462564072"/>
      <w:r/>
      <w:bookmarkStart w:id="42" w:name="_Toc120614216"/>
      <w:r/>
      <w:bookmarkStart w:id="43" w:name="_Toc513029213"/>
      <w:r/>
      <w:bookmarkStart w:id="44" w:name="_Toc20823285"/>
      <w:r/>
      <w:bookmarkStart w:id="45" w:name="_Toc16938529"/>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20823286"/>
      <w:r/>
      <w:bookmarkStart w:id="47" w:name="_Toc513029214"/>
      <w:r/>
      <w:bookmarkStart w:id="48" w:name="_Toc16938530"/>
      <w:r/>
      <w:bookmarkStart w:id="49" w:name="_Toc462564073"/>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Pr>
          <w:rFonts w:hint="eastAsia" w:ascii="宋体" w:hAnsi="宋体" w:eastAsia="宋体" w:cs="宋体"/>
          <w:b/>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462564074"/>
      <w:r/>
      <w:bookmarkStart w:id="51" w:name="_Toc513029215"/>
      <w:r/>
      <w:bookmarkStart w:id="52" w:name="_Toc16938531"/>
      <w:r/>
      <w:bookmarkStart w:id="53" w:name="_Toc20823287"/>
      <w:r>
        <w:rPr>
          <w:rFonts w:hint="eastAsia" w:ascii="宋体" w:hAnsi="宋体" w:eastAsia="宋体" w:cs="宋体"/>
          <w:color w:val="000000"/>
          <w:sz w:val="24"/>
          <w:szCs w:val="24"/>
        </w:rPr>
        <w:t xml:space="preserve">9、投标文件构成</w:t>
      </w:r>
      <w:bookmarkEnd w:id="50"/>
      <w:r/>
      <w:bookmarkEnd w:id="51"/>
      <w:r/>
      <w:bookmarkEnd w:id="52"/>
      <w:r/>
      <w:bookmarkEnd w:id="53"/>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668975"/>
      <w:r/>
      <w:bookmarkEnd w:id="54"/>
      <w:r/>
      <w:bookmarkStart w:id="55" w:name="_Hlt26670360"/>
      <w:r/>
      <w:bookmarkEnd w:id="55"/>
      <w:r/>
      <w:bookmarkStart w:id="56" w:name="_Hlt26954838"/>
      <w:r/>
      <w:bookmarkEnd w:id="56"/>
      <w:r/>
      <w:bookmarkStart w:id="57" w:name="_Toc49090509"/>
      <w:r/>
      <w:bookmarkStart w:id="58" w:name="_Toc513029219"/>
      <w:r/>
      <w:bookmarkStart w:id="59" w:name="_Toc14577357"/>
      <w:r/>
      <w:bookmarkStart w:id="60" w:name="_Toc513029216"/>
      <w:r/>
      <w:bookmarkStart w:id="61" w:name="_Toc49090507"/>
      <w:r/>
      <w:bookmarkStart w:id="62" w:name="_Toc14577354"/>
      <w:r/>
      <w:bookmarkStart w:id="63" w:name="_Toc14577355"/>
      <w:r/>
      <w:bookmarkStart w:id="64" w:name="_Toc49090508"/>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rPr>
          <w:rFonts w:hint="eastAsia" w:ascii="宋体" w:hAnsi="宋体" w:eastAsia="宋体" w:cs="宋体"/>
          <w:color w:val="000000"/>
          <w:sz w:val="24"/>
          <w:szCs w:val="24"/>
        </w:rPr>
      </w:r>
      <w:r/>
    </w:p>
    <w:p>
      <w:pPr>
        <w:pStyle w:val="868"/>
        <w:ind w:left="0" w:firstLine="0"/>
        <w:pageBreakBefore w:val="0"/>
        <w:spacing w:line="360" w:lineRule="auto"/>
        <w:widowControl w:val="off"/>
        <w:rPr>
          <w:rFonts w:hint="eastAsia" w:ascii="宋体" w:hAnsi="宋体" w:eastAsia="宋体" w:cs="宋体"/>
          <w:color w:val="000000"/>
          <w:sz w:val="24"/>
          <w:szCs w:val="24"/>
        </w:rPr>
      </w:pPr>
      <w:r/>
      <w:bookmarkEnd w:id="60"/>
      <w:r/>
      <w:bookmarkEnd w:id="61"/>
      <w:r/>
      <w:bookmarkEnd w:id="62"/>
      <w:r>
        <w:rPr>
          <w:rFonts w:hint="eastAsia" w:ascii="宋体" w:hAnsi="宋体" w:eastAsia="宋体" w:cs="宋体"/>
          <w:color w:val="000000"/>
          <w:sz w:val="24"/>
          <w:szCs w:val="24"/>
        </w:rPr>
        <w:t xml:space="preserve">    10.1 投标人应按照招标文件要求提交证明文件，证明其及投标标的符合招标文件规定。</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63"/>
      <w:r/>
      <w:bookmarkEnd w:id="64"/>
      <w:r>
        <w:rPr>
          <w:rFonts w:hint="eastAsia" w:ascii="宋体" w:hAnsi="宋体" w:eastAsia="宋体" w:cs="宋体"/>
          <w:color w:val="000000"/>
          <w:sz w:val="24"/>
          <w:szCs w:val="24"/>
        </w:rPr>
        <w:t xml:space="preserve">11、投标分项报价表</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11.1</w:t>
      </w:r>
      <w:r>
        <w:rPr>
          <w:rFonts w:hint="eastAsia" w:ascii="宋体" w:hAnsi="宋体" w:eastAsia="宋体" w:cs="宋体"/>
          <w:color w:val="000000"/>
          <w:sz w:val="24"/>
          <w:szCs w:val="24"/>
        </w:rPr>
        <w:t xml:space="preserve"> 投</w:t>
      </w:r>
      <w:bookmarkStart w:id="65" w:name="_Hlt26954840"/>
      <w:r/>
      <w:bookmarkEnd w:id="65"/>
      <w:r>
        <w:rPr>
          <w:rFonts w:hint="eastAsia" w:ascii="宋体" w:hAnsi="宋体" w:eastAsia="宋体" w:cs="宋体"/>
          <w:color w:val="000000"/>
          <w:sz w:val="24"/>
          <w:szCs w:val="24"/>
        </w:rPr>
        <w:t xml:space="preserve">标人按照招标文件规定格式填报投标分项报价表</w:t>
      </w:r>
      <w:bookmarkStart w:id="66" w:name="_Hlt26670399"/>
      <w:r/>
      <w:bookmarkEnd w:id="66"/>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bCs/>
          <w:color w:val="000000"/>
          <w:sz w:val="24"/>
          <w:szCs w:val="24"/>
        </w:rPr>
        <w:t xml:space="preserve">投标货币。投标文件中的单价和总价无特殊规定的采用人民币报价，以元为单位标注。</w:t>
      </w:r>
      <w:r>
        <w:rPr>
          <w:rFonts w:hint="eastAsia" w:ascii="宋体" w:hAnsi="宋体" w:eastAsia="宋体" w:cs="宋体"/>
          <w:color w:val="000000"/>
          <w:sz w:val="24"/>
          <w:szCs w:val="24"/>
        </w:rPr>
        <w:t xml:space="preserve">招标文件中另有规定的按规定执行。</w:t>
      </w:r>
      <w:r>
        <w:rPr>
          <w:rFonts w:hint="eastAsia" w:ascii="宋体" w:hAnsi="宋体" w:eastAsia="宋体" w:cs="宋体"/>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7" w:name="_Hlt26670482"/>
      <w:r/>
      <w:bookmarkEnd w:id="67"/>
      <w:r/>
      <w:bookmarkStart w:id="68" w:name="_Hlt26954848"/>
      <w:r/>
      <w:bookmarkEnd w:id="68"/>
      <w:r/>
      <w:bookmarkStart w:id="69" w:name="_Hlt26954731"/>
      <w:r/>
      <w:bookmarkEnd w:id="69"/>
      <w:r/>
      <w:bookmarkStart w:id="70" w:name="_Hlt26670486"/>
      <w:r/>
      <w:bookmarkEnd w:id="70"/>
      <w:r/>
      <w:bookmarkStart w:id="71" w:name="_Hlt26954846"/>
      <w:r/>
      <w:bookmarkEnd w:id="71"/>
      <w:r>
        <w:rPr>
          <w:rFonts w:hint="eastAsia" w:ascii="宋体" w:hAnsi="宋体" w:eastAsia="宋体" w:cs="宋体"/>
          <w:color w:val="000000"/>
          <w:sz w:val="24"/>
          <w:szCs w:val="24"/>
        </w:rPr>
        <w:t xml:space="preserve">12、技术要求响应及偏离表、商务要求响应及偏离表</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12.1 </w:t>
      </w:r>
      <w:r>
        <w:rPr>
          <w:rFonts w:hint="eastAsia" w:ascii="宋体" w:hAnsi="宋体" w:eastAsia="宋体" w:cs="宋体"/>
          <w:color w:val="000000"/>
          <w:sz w:val="24"/>
          <w:szCs w:val="24"/>
          <w:lang w:val="zh-CN"/>
        </w:rPr>
        <w:t xml:space="preserve">投标人需对招标文件中的技术要求与商务要求逐项作出响应或偏离，并说明原因。</w:t>
      </w:r>
      <w:r>
        <w:rPr>
          <w:rFonts w:hint="eastAsia" w:ascii="宋体" w:hAnsi="宋体" w:eastAsia="宋体" w:cs="宋体"/>
          <w:color w:val="000000"/>
          <w:sz w:val="24"/>
          <w:szCs w:val="24"/>
          <w:lang w:val="zh-CN"/>
        </w:rPr>
      </w:r>
      <w:r/>
    </w:p>
    <w:p>
      <w:pPr>
        <w:pStyle w:val="868"/>
        <w:ind w:left="0" w:firstLine="48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12.2 投标人需按照招标文件要求，在投标文件中提供与技术要求和商务要求相关的证明材料。</w:t>
      </w:r>
      <w:r>
        <w:rPr>
          <w:rFonts w:hint="eastAsia" w:ascii="宋体" w:hAnsi="宋体" w:eastAsia="宋体" w:cs="宋体"/>
          <w:color w:val="000000"/>
          <w:sz w:val="24"/>
          <w:szCs w:val="24"/>
          <w:lang w:val="zh-CN"/>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49090510"/>
      <w:r/>
      <w:bookmarkStart w:id="73" w:name="_Toc14577359"/>
      <w:r>
        <w:rPr>
          <w:rFonts w:hint="eastAsia" w:ascii="宋体" w:hAnsi="宋体" w:eastAsia="宋体" w:cs="宋体"/>
          <w:color w:val="000000"/>
          <w:sz w:val="24"/>
          <w:szCs w:val="24"/>
        </w:rPr>
        <w:t xml:space="preserve">14、投标函和开标一览表</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72"/>
      <w:r/>
      <w:bookmarkEnd w:id="73"/>
      <w:r/>
      <w:bookmarkStart w:id="74" w:name="_Toc14577360"/>
      <w:r/>
      <w:bookmarkStart w:id="75" w:name="_Toc49090511"/>
      <w:r>
        <w:rPr>
          <w:rFonts w:hint="eastAsia" w:ascii="宋体" w:hAnsi="宋体" w:eastAsia="宋体" w:cs="宋体"/>
          <w:color w:val="000000"/>
          <w:sz w:val="24"/>
          <w:szCs w:val="24"/>
        </w:rPr>
        <w:t xml:space="preserve">15、投标有效期</w:t>
      </w:r>
      <w:bookmarkEnd w:id="74"/>
      <w:r/>
      <w:bookmarkEnd w:id="75"/>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852"/>
      <w:r/>
      <w:bookmarkEnd w:id="76"/>
      <w:r/>
      <w:bookmarkStart w:id="77" w:name="_Hlt26954739"/>
      <w:r/>
      <w:bookmarkEnd w:id="77"/>
      <w:r/>
      <w:bookmarkStart w:id="78" w:name="_Toc120614217"/>
      <w:r/>
      <w:bookmarkStart w:id="79" w:name="_Toc20823296"/>
      <w:r/>
      <w:bookmarkStart w:id="80" w:name="_Toc16938540"/>
      <w:r/>
      <w:bookmarkStart w:id="81" w:name="_Toc513029224"/>
      <w:r>
        <w:rPr>
          <w:rFonts w:hint="eastAsia" w:ascii="宋体" w:hAnsi="宋体" w:eastAsia="宋体" w:cs="宋体"/>
          <w:b/>
          <w:bCs/>
          <w:color w:val="000000"/>
          <w:sz w:val="24"/>
          <w:szCs w:val="24"/>
        </w:rPr>
        <w:t xml:space="preserve">四、投标文件的递交</w:t>
      </w:r>
      <w:bookmarkEnd w:id="78"/>
      <w:r/>
      <w:bookmarkEnd w:id="79"/>
      <w:r/>
      <w:bookmarkEnd w:id="80"/>
      <w:r/>
      <w:bookmarkEnd w:id="81"/>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20823297"/>
      <w:r/>
      <w:bookmarkStart w:id="83" w:name="_Toc462564084"/>
      <w:r/>
      <w:bookmarkStart w:id="84" w:name="_Toc16938541"/>
      <w:r/>
      <w:bookmarkStart w:id="85" w:name="_Toc513029225"/>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16938542"/>
      <w:r/>
      <w:bookmarkStart w:id="87" w:name="_Toc513029226"/>
      <w:r/>
      <w:bookmarkStart w:id="88" w:name="_Toc20823298"/>
      <w:r>
        <w:rPr>
          <w:rFonts w:hint="eastAsia" w:ascii="宋体" w:hAnsi="宋体" w:eastAsia="宋体" w:cs="宋体"/>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rPr>
          <w:rFonts w:hint="eastAsia" w:ascii="宋体" w:hAnsi="宋体" w:eastAsia="宋体" w:cs="宋体"/>
          <w:bCs/>
          <w:color w:val="000000"/>
          <w:sz w:val="24"/>
          <w:szCs w:val="24"/>
        </w:rPr>
      </w:r>
      <w:r/>
    </w:p>
    <w:p>
      <w:pPr>
        <w:pStyle w:val="868"/>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20823299"/>
      <w:r/>
      <w:bookmarkStart w:id="90" w:name="_Toc16938543"/>
      <w:r/>
      <w:bookmarkStart w:id="91" w:name="_Toc513029227"/>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513029228"/>
      <w:r/>
      <w:bookmarkStart w:id="93" w:name="_Toc16938544"/>
      <w:r/>
      <w:bookmarkStart w:id="94" w:name="_Toc20823300"/>
      <w:r>
        <w:rPr>
          <w:rFonts w:hint="eastAsia" w:ascii="宋体" w:hAnsi="宋体" w:eastAsia="宋体" w:cs="宋体"/>
          <w:color w:val="000000"/>
          <w:sz w:val="24"/>
          <w:szCs w:val="24"/>
        </w:rPr>
        <w:t xml:space="preserve">20、投标文件的撤回和修改</w:t>
      </w:r>
      <w:bookmarkEnd w:id="92"/>
      <w:r/>
      <w:bookmarkEnd w:id="93"/>
      <w:r/>
      <w:bookmarkEnd w:id="94"/>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rPr>
          <w:rFonts w:hint="eastAsia" w:ascii="宋体" w:hAnsi="宋体" w:eastAsia="宋体" w:cs="宋体"/>
          <w:color w:val="000000"/>
          <w:sz w:val="24"/>
          <w:szCs w:val="24"/>
        </w:rPr>
      </w:r>
      <w:r/>
    </w:p>
    <w:p>
      <w:pPr>
        <w:pStyle w:val="868"/>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20823301"/>
      <w:r/>
      <w:bookmarkStart w:id="96" w:name="_Toc513029229"/>
      <w:r/>
      <w:bookmarkStart w:id="97" w:name="_Toc16938545"/>
      <w:r/>
      <w:bookmarkStart w:id="98" w:name="_Toc120614218"/>
      <w:r>
        <w:rPr>
          <w:rFonts w:hint="eastAsia" w:ascii="宋体" w:hAnsi="宋体" w:eastAsia="宋体" w:cs="宋体"/>
          <w:b/>
          <w:bCs/>
          <w:color w:val="000000"/>
          <w:sz w:val="24"/>
          <w:szCs w:val="24"/>
        </w:rPr>
        <w:t xml:space="preserve">五、开标与评标</w:t>
      </w:r>
      <w:bookmarkEnd w:id="95"/>
      <w:r/>
      <w:bookmarkEnd w:id="96"/>
      <w:r/>
      <w:bookmarkEnd w:id="97"/>
      <w:r/>
      <w:bookmarkEnd w:id="98"/>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16938546"/>
      <w:r/>
      <w:bookmarkStart w:id="100" w:name="_Toc513029230"/>
      <w:r/>
      <w:bookmarkStart w:id="101" w:name="_Toc20823302"/>
      <w:r>
        <w:rPr>
          <w:rFonts w:hint="eastAsia" w:ascii="宋体" w:hAnsi="宋体" w:eastAsia="宋体" w:cs="宋体"/>
          <w:color w:val="000000"/>
          <w:sz w:val="24"/>
          <w:szCs w:val="24"/>
        </w:rPr>
        <w:t xml:space="preserve">21、开标</w:t>
      </w:r>
      <w:bookmarkEnd w:id="99"/>
      <w:r/>
      <w:bookmarkEnd w:id="100"/>
      <w:r/>
      <w:bookmarkEnd w:id="101"/>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color w:val="000000"/>
          <w:sz w:val="24"/>
          <w:szCs w:val="24"/>
        </w:rPr>
        <w:t xml:space="preserve">开标仪式由</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组织。苏采云系统将自动对项目进行开标，并宣布各投标人名称和投标价格。</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21.3投标人在开标过程中涉及到的投标文件解密、开标结果确认等工作，应按照《操作手册》规定执行。</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2" w:name="_Toc16938547"/>
      <w:r/>
      <w:bookmarkStart w:id="103" w:name="_Toc513029231"/>
      <w:r/>
      <w:bookmarkStart w:id="104" w:name="_Toc20823303"/>
      <w:r>
        <w:rPr>
          <w:rFonts w:hint="eastAsia" w:ascii="宋体" w:hAnsi="宋体" w:eastAsia="宋体" w:cs="宋体"/>
          <w:color w:val="000000"/>
          <w:sz w:val="24"/>
          <w:szCs w:val="24"/>
        </w:rPr>
        <w:t xml:space="preserve">22、评标委员会</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bookmarkEnd w:id="102"/>
      <w:r/>
      <w:bookmarkEnd w:id="103"/>
      <w:r/>
      <w:bookmarkEnd w:id="104"/>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513029232"/>
      <w:r/>
      <w:bookmarkStart w:id="106" w:name="_Toc20823304"/>
      <w:r/>
      <w:bookmarkStart w:id="107" w:name="_Toc16938548"/>
      <w:r>
        <w:rPr>
          <w:rFonts w:hint="eastAsia" w:ascii="宋体" w:hAnsi="宋体" w:eastAsia="宋体" w:cs="宋体"/>
          <w:color w:val="000000"/>
          <w:sz w:val="24"/>
          <w:szCs w:val="24"/>
        </w:rPr>
        <w:t xml:space="preserve">24、投标文件的澄清</w:t>
      </w:r>
      <w:bookmarkEnd w:id="105"/>
      <w:r/>
      <w:bookmarkEnd w:id="106"/>
      <w:r/>
      <w:bookmarkEnd w:id="107"/>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bookmarkStart w:id="108" w:name="_Toc513029233"/>
      <w:r/>
      <w:bookmarkStart w:id="109" w:name="_Toc16938549"/>
      <w:r/>
      <w:bookmarkStart w:id="110"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868"/>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将不再告知未通过资格审查或符合性审查的原因。</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评委会将按上述修正错误的方法调整投标文件中的投标报价，并通过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bookmarkStart w:id="111" w:name="_Toc513029234"/>
      <w:r/>
      <w:bookmarkStart w:id="112" w:name="_Toc20823306"/>
      <w:r/>
      <w:bookmarkStart w:id="113" w:name="_Toc16938550"/>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rPr>
      </w:r>
      <w:r/>
    </w:p>
    <w:p>
      <w:pPr>
        <w:pStyle w:val="868"/>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25.7投标人在开、评标全过程中应保持通讯畅通，及时登录苏采云系统查阅、答复相关信息，并安排专人与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及评标委员会联系。</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 异常低价投标审查</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25.8.1 评标过程中出现下列情形之一的，评标委员会应当启动异常低价投标审查程序：</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szCs w:val="24"/>
        </w:rPr>
      </w:r>
      <w:r/>
    </w:p>
    <w:p>
      <w:pPr>
        <w:pStyle w:val="868"/>
        <w:ind w:left="0" w:firstLine="48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color w:val="000000"/>
          <w:sz w:val="24"/>
          <w:szCs w:val="24"/>
        </w:rPr>
      </w:r>
      <w:r/>
    </w:p>
    <w:p>
      <w:pPr>
        <w:pStyle w:val="868"/>
        <w:ind w:left="0" w:firstLine="48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投标（响应）报价低于采购项目最高限价45%的，即投标（响应）报价&lt;采购项目最高限价×45%；</w:t>
      </w:r>
      <w:r>
        <w:rPr>
          <w:rFonts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基于专业判断，认为供应商报价过低，有可能影响产品质量或者不能诚信履约的其他情形。</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25.8.2 </w:t>
      </w: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启动异常低价投标（响应）审查后，属于前述第1项至第4项情形的，应当要求相关供应商</w:t>
      </w:r>
      <w:r>
        <w:rPr>
          <w:rFonts w:hint="eastAsia" w:ascii="宋体" w:hAnsi="宋体" w:eastAsia="宋体" w:cs="宋体"/>
          <w:color w:val="000000"/>
          <w:sz w:val="24"/>
          <w:szCs w:val="24"/>
        </w:rPr>
        <w:t xml:space="preserve">通过“苏采云”系统</w:t>
      </w:r>
      <w:r>
        <w:rPr>
          <w:rFonts w:ascii="宋体" w:hAnsi="宋体" w:eastAsia="宋体" w:cs="宋体"/>
          <w:color w:val="000000"/>
          <w:sz w:val="24"/>
          <w:szCs w:val="24"/>
        </w:rPr>
        <w:t xml:space="preserve">在</w:t>
      </w:r>
      <w:r>
        <w:rPr>
          <w:rFonts w:hint="eastAsia" w:ascii="宋体" w:hAnsi="宋体" w:eastAsia="宋体" w:cs="宋体"/>
          <w:color w:val="000000"/>
          <w:sz w:val="24"/>
          <w:szCs w:val="24"/>
          <w:lang w:val="en-US" w:eastAsia="zh-CN"/>
        </w:rPr>
        <w:t xml:space="preserve">30分钟</w:t>
      </w:r>
      <w:r>
        <w:rPr>
          <w:rFonts w:ascii="宋体" w:hAnsi="宋体" w:eastAsia="宋体" w:cs="宋体"/>
          <w:color w:val="000000"/>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color w:val="000000"/>
          <w:sz w:val="24"/>
          <w:szCs w:val="24"/>
        </w:rPr>
      </w:r>
      <w:r/>
    </w:p>
    <w:p>
      <w:pPr>
        <w:pStyle w:val="868"/>
        <w:ind w:left="0" w:firstLine="48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应当将其作为无效投标（响应）处理。</w:t>
      </w:r>
      <w:r>
        <w:rPr>
          <w:rFonts w:ascii="宋体" w:hAnsi="宋体" w:eastAsia="宋体" w:cs="宋体"/>
          <w:color w:val="000000"/>
          <w:sz w:val="24"/>
          <w:szCs w:val="24"/>
        </w:rPr>
      </w:r>
      <w:r/>
    </w:p>
    <w:p>
      <w:pPr>
        <w:pStyle w:val="868"/>
        <w:ind w:left="0" w:firstLine="48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采购人、采购代理机构应当为</w:t>
      </w: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借助互联网等渠道查询相关信息的，应当严格遵守评审工作纪律，不得实施影响评审公正的行为。</w:t>
      </w:r>
      <w:r>
        <w:rPr>
          <w:rFonts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szCs w:val="24"/>
          <w:lang w:eastAsia="zh-CN"/>
        </w:rPr>
        <w:t xml:space="preserve">评标委员会</w:t>
      </w:r>
      <w:r>
        <w:rPr>
          <w:rFonts w:ascii="宋体" w:hAnsi="宋体" w:eastAsia="宋体" w:cs="宋体"/>
          <w:color w:val="000000"/>
          <w:sz w:val="24"/>
          <w:szCs w:val="24"/>
        </w:rPr>
        <w:t xml:space="preserve">有关互联网浏览、查询历史一并归档。 </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26、</w:t>
      </w:r>
      <w:bookmarkEnd w:id="111"/>
      <w:r/>
      <w:bookmarkEnd w:id="112"/>
      <w:r/>
      <w:bookmarkEnd w:id="113"/>
      <w:r>
        <w:rPr>
          <w:rFonts w:hint="eastAsia" w:ascii="宋体" w:hAnsi="宋体" w:eastAsia="宋体" w:cs="宋体"/>
          <w:color w:val="000000"/>
          <w:sz w:val="24"/>
          <w:szCs w:val="24"/>
        </w:rPr>
        <w:t xml:space="preserve">无效投标条款和废标条款</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bookmarkStart w:id="114" w:name="_Toc16938551"/>
      <w:r/>
      <w:bookmarkStart w:id="115" w:name="_Toc20823307"/>
      <w:r/>
      <w:bookmarkStart w:id="116" w:name="_Toc513029235"/>
      <w:r>
        <w:rPr>
          <w:rFonts w:hint="eastAsia" w:ascii="宋体" w:hAnsi="宋体" w:eastAsia="宋体" w:cs="宋体"/>
          <w:bCs/>
          <w:color w:val="000000"/>
          <w:sz w:val="24"/>
          <w:szCs w:val="24"/>
        </w:rPr>
        <w:t xml:space="preserve">26.1无效投标条款</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投标人在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规定的时间内未成功解密电子投标文件的。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投标人未按照招标文件要求上传电子投标文件的。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 投标人同一采购包提交两个（含两个）以上不同的投标报价的。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26.1.4投标人不具备招标文件中规定资格要求的。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26.1.5投标人的报价超过了采购预算或最高限价的。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26.1.6未通过符合性审查的。</w:t>
      </w:r>
      <w:r>
        <w:rPr>
          <w:rFonts w:hint="eastAsia" w:ascii="宋体" w:hAnsi="宋体" w:eastAsia="宋体" w:cs="宋体"/>
          <w:bCs/>
          <w:i/>
          <w:color w:val="000000"/>
          <w:sz w:val="24"/>
          <w:szCs w:val="24"/>
          <w:u w:val="single"/>
        </w:rPr>
      </w:r>
      <w:r/>
    </w:p>
    <w:p>
      <w:pPr>
        <w:pStyle w:val="868"/>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26.1.7不符合招标文件中规定的实质性要求的</w:t>
      </w:r>
      <w:r>
        <w:rPr>
          <w:rFonts w:hint="eastAsia" w:ascii="宋体" w:hAnsi="宋体" w:eastAsia="宋体" w:cs="宋体"/>
          <w:b/>
          <w:bCs/>
          <w:color w:val="000000"/>
          <w:sz w:val="24"/>
          <w:szCs w:val="24"/>
        </w:rPr>
        <w:t xml:space="preserve">（本招标文件中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或加*号条款为实质性要求）</w:t>
      </w:r>
      <w:r>
        <w:rPr>
          <w:rFonts w:hint="eastAsia" w:ascii="宋体" w:hAnsi="宋体" w:eastAsia="宋体" w:cs="宋体"/>
          <w:bCs/>
          <w:i/>
          <w:color w:val="000000"/>
          <w:sz w:val="24"/>
          <w:szCs w:val="24"/>
          <w:u w:val="single"/>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投标文件含有采购人不能接受的附加条件的。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不同投标人</w:t>
      </w:r>
      <w:r>
        <w:rPr>
          <w:rFonts w:hint="eastAsia" w:ascii="宋体" w:hAnsi="宋体" w:eastAsia="宋体" w:cs="宋体"/>
          <w:bCs/>
          <w:color w:val="000000"/>
          <w:sz w:val="24"/>
          <w:szCs w:val="24"/>
          <w:lang w:val="en-US" w:eastAsia="zh-CN"/>
        </w:rPr>
        <w:t xml:space="preserve">MAC地址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标书制作工具客户端</w:t>
      </w:r>
      <w:r>
        <w:rPr>
          <w:rFonts w:hint="eastAsia" w:ascii="宋体" w:hAnsi="宋体" w:eastAsia="宋体" w:cs="宋体"/>
          <w:bCs/>
          <w:color w:val="000000"/>
          <w:sz w:val="24"/>
          <w:szCs w:val="24"/>
        </w:rPr>
        <w:t xml:space="preserve">标识码一致的。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5 </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w:t>
      </w:r>
      <w:r>
        <w:rPr>
          <w:rFonts w:hint="eastAsia" w:ascii="宋体" w:hAnsi="宋体" w:eastAsia="宋体" w:cs="宋体"/>
          <w:color w:val="000000"/>
          <w:sz w:val="24"/>
          <w:szCs w:val="24"/>
        </w:rPr>
        <w:t xml:space="preserve">苏采云</w:t>
      </w:r>
      <w:r>
        <w:rPr>
          <w:rFonts w:hint="eastAsia" w:ascii="宋体" w:hAnsi="宋体" w:eastAsia="宋体" w:cs="宋体"/>
          <w:bCs/>
          <w:color w:val="000000"/>
          <w:sz w:val="24"/>
          <w:szCs w:val="24"/>
        </w:rPr>
        <w:t xml:space="preserve">系统故障原因造成开标不成功的。  </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20823310"/>
      <w:r/>
      <w:bookmarkStart w:id="120" w:name="_Toc16938554"/>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868"/>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负责答复。</w:t>
      </w:r>
      <w:r>
        <w:rPr>
          <w:rFonts w:hint="eastAsia" w:ascii="宋体" w:hAnsi="宋体" w:eastAsia="宋体" w:cs="宋体"/>
          <w:b/>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只接收以纸质原件形式送达的质疑,建议供应商尽量通过邮寄方式提交质疑（采购人和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不接受无快递运单号的快递）。采购人质疑接收人及联系方式见招标文件第一章。</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bookmarkStart w:id="122" w:name="_Toc120614220"/>
      <w:r/>
      <w:bookmarkStart w:id="123" w:name="_Toc16938552"/>
      <w:r/>
      <w:bookmarkStart w:id="124" w:name="_Toc513029236"/>
      <w:r/>
      <w:bookmarkStart w:id="125" w:name="_Toc20823308"/>
      <w:r>
        <w:rPr>
          <w:rFonts w:hint="eastAsia" w:ascii="宋体" w:hAnsi="宋体" w:eastAsia="宋体" w:cs="宋体"/>
          <w:color w:val="000000"/>
          <w:sz w:val="24"/>
          <w:szCs w:val="24"/>
          <w:lang w:val="en-US" w:eastAsia="zh-CN"/>
        </w:rPr>
        <w:t xml:space="preserve">29.3</w:t>
      </w:r>
      <w:r>
        <w:rPr>
          <w:rFonts w:hint="eastAsia" w:ascii="宋体" w:hAnsi="宋体" w:eastAsia="宋体" w:cs="宋体"/>
          <w:color w:val="000000"/>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日）内和采购人签订合同。邮寄地址：江苏省南通市海门区长江南路777号（政务服务中心）四楼4号窗口，联系人：秦先生，联系电话：0513-81261311。</w:t>
      </w:r>
      <w:r>
        <w:rPr>
          <w:rFonts w:hint="eastAsia" w:ascii="宋体" w:hAnsi="宋体" w:eastAsia="宋体" w:cs="宋体"/>
          <w:color w:val="000000"/>
          <w:sz w:val="24"/>
          <w:szCs w:val="24"/>
        </w:rPr>
      </w:r>
      <w:r/>
    </w:p>
    <w:p>
      <w:pPr>
        <w:pStyle w:val="868"/>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rPr>
          <w:rFonts w:hint="eastAsia" w:ascii="宋体" w:hAnsi="宋体" w:eastAsia="宋体" w:cs="宋体"/>
          <w:b/>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3"/>
      <w:r/>
      <w:bookmarkEnd w:id="124"/>
      <w:r/>
      <w:bookmarkEnd w:id="125"/>
      <w:r/>
      <w:bookmarkStart w:id="126" w:name="_Toc513029237"/>
      <w:r/>
      <w:bookmarkStart w:id="127" w:name="_Toc20823309"/>
      <w:r/>
      <w:bookmarkStart w:id="128" w:name="_Toc16938553"/>
      <w:r>
        <w:rPr>
          <w:rFonts w:hint="eastAsia" w:ascii="宋体" w:hAnsi="宋体" w:eastAsia="宋体" w:cs="宋体"/>
          <w:bCs/>
          <w:color w:val="000000"/>
          <w:sz w:val="24"/>
          <w:szCs w:val="24"/>
        </w:rPr>
        <w:t xml:space="preserve">30、签订合同</w:t>
      </w:r>
      <w:r>
        <w:rPr>
          <w:rFonts w:hint="eastAsia" w:ascii="宋体" w:hAnsi="宋体" w:eastAsia="宋体" w:cs="宋体"/>
          <w:bCs/>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rPr>
          <w:rFonts w:hint="eastAsia" w:ascii="宋体" w:hAnsi="宋体" w:eastAsia="宋体" w:cs="宋体"/>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4"/>
          <w:szCs w:val="24"/>
        </w:rPr>
      </w:r>
      <w:r/>
    </w:p>
    <w:p>
      <w:pPr>
        <w:pStyle w:val="868"/>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26"/>
      <w:r/>
      <w:bookmarkEnd w:id="127"/>
      <w:r/>
      <w:bookmarkEnd w:id="128"/>
      <w:r/>
      <w:bookmarkStart w:id="129" w:name="_Toc479757207"/>
      <w:r/>
      <w:bookmarkStart w:id="130" w:name="_Toc20823314"/>
      <w:r/>
      <w:bookmarkStart w:id="131" w:name="_Toc16938558"/>
      <w:r/>
      <w:bookmarkStart w:id="132" w:name="_Toc513029242"/>
      <w:r/>
      <w:bookmarkStart w:id="133" w:name="_Toc120614221"/>
      <w:r>
        <w:rPr>
          <w:rFonts w:hint="eastAsia" w:ascii="宋体" w:hAnsi="宋体" w:eastAsia="宋体" w:cs="宋体"/>
          <w:bCs/>
          <w:color w:val="000000"/>
          <w:sz w:val="24"/>
          <w:szCs w:val="24"/>
        </w:rPr>
        <w:t xml:space="preserve">32、政府采购履约资金扶持政策</w:t>
      </w:r>
      <w:r>
        <w:rPr>
          <w:rFonts w:hint="eastAsia" w:ascii="宋体" w:hAnsi="宋体" w:eastAsia="宋体" w:cs="宋体"/>
          <w:bCs/>
          <w:color w:val="000000"/>
          <w:sz w:val="24"/>
          <w:szCs w:val="24"/>
        </w:rPr>
      </w:r>
      <w:r/>
    </w:p>
    <w:p>
      <w:pPr>
        <w:pStyle w:val="868"/>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rPr>
          <w:rFonts w:hint="eastAsia" w:ascii="宋体" w:hAnsi="宋体" w:eastAsia="宋体" w:cs="宋体"/>
          <w:bCs/>
          <w:color w:val="000000"/>
          <w:sz w:val="24"/>
          <w:szCs w:val="24"/>
        </w:rPr>
      </w:r>
      <w:r/>
    </w:p>
    <w:p>
      <w:pPr>
        <w:pStyle w:val="868"/>
        <w:ind w:firstLine="420"/>
        <w:spacing w:line="400" w:lineRule="exact"/>
        <w:rPr>
          <w:rFonts w:hint="eastAsia"/>
          <w:color w:val="000000"/>
          <w:szCs w:val="21"/>
        </w:rPr>
      </w:pPr>
      <w:r>
        <w:rPr>
          <w:rFonts w:hint="eastAsia"/>
          <w:color w:val="000000"/>
          <w:szCs w:val="21"/>
        </w:rPr>
      </w:r>
      <w:r/>
    </w:p>
    <w:p>
      <w:pPr>
        <w:pStyle w:val="86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8"/>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8"/>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8"/>
        <w:spacing w:line="400" w:lineRule="exact"/>
        <w:rPr>
          <w:rFonts w:ascii="宋体" w:hAnsi="宋体"/>
          <w:bCs/>
          <w:color w:val="000000"/>
          <w:sz w:val="24"/>
          <w:szCs w:val="24"/>
          <w:highlight w:val="yellow"/>
        </w:rPr>
      </w:pPr>
      <w:r/>
      <w:bookmarkStart w:id="134" w:name="_Toc16938559"/>
      <w:r/>
      <w:bookmarkStart w:id="135" w:name="_Toc20823315"/>
      <w:r/>
      <w:bookmarkStart w:id="136" w:name="_Toc3995"/>
      <w:r/>
      <w:bookmarkStart w:id="137" w:name="_Toc513029243"/>
      <w:r/>
      <w:bookmarkStart w:id="138" w:name="_Hlt16619350"/>
      <w:r/>
      <w:bookmarkStart w:id="139" w:name="_Toc16938590"/>
      <w:r/>
      <w:bookmarkStart w:id="140" w:name="_Toc120614244"/>
      <w:r/>
      <w:bookmarkStart w:id="141" w:name="_Toc20823346"/>
      <w:r/>
      <w:bookmarkStart w:id="142" w:name="_Toc462564139"/>
      <w:r/>
      <w:bookmarkStart w:id="143" w:name="_Toc479757211"/>
      <w:r>
        <w:rPr>
          <w:rFonts w:ascii="宋体" w:hAnsi="宋体"/>
          <w:bCs/>
          <w:color w:val="000000"/>
          <w:sz w:val="24"/>
          <w:szCs w:val="24"/>
          <w:highlight w:val="yellow"/>
        </w:rPr>
      </w:r>
      <w:r/>
    </w:p>
    <w:p>
      <w:pPr>
        <w:pStyle w:val="868"/>
        <w:keepLines w:val="0"/>
        <w:keepNext w:val="0"/>
        <w:pageBreakBefore w:val="0"/>
        <w:spacing w:line="500" w:lineRule="exact"/>
        <w:widowControl w:val="off"/>
        <w:rPr>
          <w:rFonts w:hint="eastAsia" w:ascii="宋体" w:hAnsi="宋体" w:eastAsia="宋体"/>
          <w:bCs/>
          <w:color w:val="000000"/>
          <w:sz w:val="24"/>
          <w:szCs w:val="24"/>
          <w:lang w:eastAsia="zh-CN"/>
        </w:rPr>
      </w:pPr>
      <w:r>
        <w:rPr>
          <w:rFonts w:hint="eastAsia" w:ascii="宋体" w:hAnsi="宋体"/>
          <w:bCs/>
          <w:color w:val="000000"/>
          <w:sz w:val="24"/>
          <w:szCs w:val="24"/>
          <w:lang w:eastAsia="zh-CN"/>
        </w:rPr>
        <w:t xml:space="preserve">拟签订的合同文本：</w:t>
      </w:r>
      <w:r>
        <w:rPr>
          <w:rFonts w:hint="eastAsia" w:ascii="宋体" w:hAnsi="宋体" w:eastAsia="宋体"/>
          <w:bCs/>
          <w:color w:val="000000"/>
          <w:sz w:val="24"/>
          <w:szCs w:val="24"/>
          <w:lang w:eastAsia="zh-CN"/>
        </w:rPr>
      </w:r>
      <w:r/>
    </w:p>
    <w:p>
      <w:pPr>
        <w:pStyle w:val="868"/>
        <w:keepLines w:val="0"/>
        <w:keepNext w:val="0"/>
        <w:pageBreakBefore w:val="0"/>
        <w:spacing w:line="500" w:lineRule="exact"/>
        <w:widowControl w:val="off"/>
        <w:rPr>
          <w:rFonts w:ascii="宋体" w:hAnsi="宋体" w:cs="Courier New"/>
          <w:color w:val="000000"/>
          <w:sz w:val="28"/>
          <w:szCs w:val="28"/>
        </w:rPr>
      </w:pPr>
      <w:r/>
      <w:bookmarkEnd w:id="134"/>
      <w:r/>
      <w:bookmarkEnd w:id="135"/>
      <w:r/>
      <w:bookmarkEnd w:id="136"/>
      <w:r/>
      <w:bookmarkEnd w:id="137"/>
      <w:r>
        <w:rPr>
          <w:rFonts w:ascii="宋体" w:hAnsi="宋体" w:cs="Courier New"/>
          <w:color w:val="000000"/>
          <w:sz w:val="28"/>
          <w:szCs w:val="28"/>
        </w:rPr>
        <w:t xml:space="preserve">项目名称：</w:t>
      </w:r>
      <w:r>
        <w:rPr>
          <w:rFonts w:hint="eastAsia" w:ascii="宋体" w:hAnsi="宋体" w:cs="Courier New"/>
          <w:color w:val="000000"/>
          <w:sz w:val="28"/>
          <w:szCs w:val="28"/>
          <w:lang w:eastAsia="zh-CN"/>
        </w:rPr>
        <w:t xml:space="preserve">南通市公安局海门分局采购</w:t>
      </w:r>
      <w:r>
        <w:rPr>
          <w:rFonts w:hint="eastAsia" w:ascii="宋体" w:hAnsi="宋体" w:cs="Courier New"/>
          <w:color w:val="000000"/>
          <w:sz w:val="28"/>
          <w:szCs w:val="28"/>
          <w:lang w:val="en-US" w:eastAsia="zh-CN"/>
        </w:rPr>
        <w:t xml:space="preserve">2026年度</w:t>
      </w:r>
      <w:r>
        <w:rPr>
          <w:rFonts w:hint="eastAsia" w:ascii="宋体" w:hAnsi="宋体" w:cs="Courier New"/>
          <w:color w:val="000000"/>
          <w:sz w:val="28"/>
          <w:szCs w:val="28"/>
          <w:lang w:eastAsia="zh-CN"/>
        </w:rPr>
        <w:t xml:space="preserve">辅警服装项目</w:t>
      </w:r>
      <w:r>
        <w:rPr>
          <w:rFonts w:ascii="宋体" w:hAnsi="宋体" w:cs="Courier New"/>
          <w:color w:val="000000"/>
          <w:sz w:val="28"/>
          <w:szCs w:val="28"/>
        </w:rPr>
        <w:t xml:space="preserve">  </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项目编号：</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甲方：（买方）</w:t>
      </w:r>
      <w:r>
        <w:rPr>
          <w:rFonts w:hint="eastAsia" w:ascii="宋体" w:hAnsi="宋体" w:cs="Courier New"/>
          <w:color w:val="000000"/>
          <w:sz w:val="28"/>
          <w:szCs w:val="28"/>
          <w:u w:val="single"/>
          <w:lang w:eastAsia="zh-CN"/>
        </w:rPr>
        <w:t xml:space="preserve">南通市公安局海门分局</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乙方：（卖方）_________</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color w:val="000000"/>
          <w:sz w:val="28"/>
          <w:szCs w:val="28"/>
        </w:rPr>
        <w:t xml:space="preserve">甲、乙双方根据</w:t>
      </w:r>
      <w:r>
        <w:rPr>
          <w:rFonts w:hint="eastAsia" w:ascii="宋体" w:hAnsi="宋体" w:cs="Courier New"/>
          <w:color w:val="000000"/>
          <w:sz w:val="28"/>
          <w:szCs w:val="28"/>
        </w:rPr>
        <w:t xml:space="preserve">南通市</w:t>
      </w:r>
      <w:r>
        <w:rPr>
          <w:rFonts w:hint="eastAsia" w:ascii="宋体" w:hAnsi="宋体" w:cs="Courier New"/>
          <w:color w:val="000000"/>
          <w:sz w:val="28"/>
          <w:szCs w:val="28"/>
          <w:lang w:eastAsia="zh-CN"/>
        </w:rPr>
        <w:t xml:space="preserve">海门区</w:t>
      </w:r>
      <w:r>
        <w:rPr>
          <w:rFonts w:hint="eastAsia" w:ascii="宋体" w:hAnsi="宋体" w:cs="Courier New"/>
          <w:color w:val="000000"/>
          <w:sz w:val="28"/>
          <w:szCs w:val="28"/>
        </w:rPr>
        <w:t xml:space="preserve">公共资源交易中心</w:t>
      </w:r>
      <w:r>
        <w:rPr>
          <w:rFonts w:ascii="宋体" w:hAnsi="宋体" w:cs="Courier New"/>
          <w:color w:val="000000"/>
          <w:sz w:val="28"/>
          <w:szCs w:val="28"/>
        </w:rPr>
        <w:t xml:space="preserve">项目</w:t>
      </w:r>
      <w:r>
        <w:rPr>
          <w:rFonts w:hint="eastAsia" w:ascii="宋体" w:hAnsi="宋体" w:cs="Courier New"/>
          <w:color w:val="000000"/>
          <w:sz w:val="28"/>
          <w:szCs w:val="28"/>
          <w:lang w:eastAsia="zh-CN"/>
        </w:rPr>
        <w:t xml:space="preserve">招标</w:t>
      </w:r>
      <w:r>
        <w:rPr>
          <w:rFonts w:ascii="宋体" w:hAnsi="宋体" w:cs="Courier New"/>
          <w:color w:val="000000"/>
          <w:sz w:val="28"/>
          <w:szCs w:val="28"/>
        </w:rPr>
        <w:t xml:space="preserve">的结果，签署本合同。</w:t>
      </w:r>
      <w:r>
        <w:rPr>
          <w:rFonts w:ascii="宋体" w:hAnsi="宋体" w:cs="Courier New"/>
          <w:b/>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一、</w:t>
      </w:r>
      <w:r>
        <w:rPr>
          <w:rFonts w:hint="eastAsia" w:ascii="宋体" w:hAnsi="宋体" w:cs="Courier New"/>
          <w:b/>
          <w:color w:val="000000"/>
          <w:sz w:val="28"/>
          <w:szCs w:val="28"/>
        </w:rPr>
        <w:t xml:space="preserve">合同</w:t>
      </w:r>
      <w:r>
        <w:rPr>
          <w:rFonts w:ascii="宋体" w:hAnsi="宋体" w:cs="Courier New"/>
          <w:b/>
          <w:color w:val="000000"/>
          <w:sz w:val="28"/>
          <w:szCs w:val="28"/>
        </w:rPr>
        <w:t xml:space="preserve">内容</w:t>
      </w:r>
      <w:r>
        <w:rPr>
          <w:rFonts w:ascii="宋体" w:hAnsi="宋体" w:cs="Courier New"/>
          <w:b/>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1.1 </w:t>
      </w:r>
      <w:r>
        <w:rPr>
          <w:rFonts w:hint="eastAsia" w:ascii="宋体" w:hAnsi="宋体" w:cs="Courier New"/>
          <w:color w:val="000000"/>
          <w:sz w:val="28"/>
          <w:szCs w:val="28"/>
        </w:rPr>
        <w:t xml:space="preserve">标的</w:t>
      </w:r>
      <w:r>
        <w:rPr>
          <w:rFonts w:ascii="宋体" w:hAnsi="宋体" w:cs="Courier New"/>
          <w:color w:val="000000"/>
          <w:sz w:val="28"/>
          <w:szCs w:val="28"/>
        </w:rPr>
        <w:t xml:space="preserve">名称：</w:t>
      </w:r>
      <w:r>
        <w:rPr>
          <w:rFonts w:hint="eastAsia" w:ascii="宋体" w:hAnsi="宋体" w:cs="Courier New"/>
          <w:color w:val="000000"/>
          <w:sz w:val="28"/>
          <w:szCs w:val="28"/>
          <w:lang w:eastAsia="zh-CN"/>
        </w:rPr>
        <w:t xml:space="preserve">南通市公安局海门分局采购</w:t>
      </w:r>
      <w:r>
        <w:rPr>
          <w:rFonts w:hint="eastAsia" w:ascii="宋体" w:hAnsi="宋体" w:cs="Courier New"/>
          <w:color w:val="000000"/>
          <w:sz w:val="28"/>
          <w:szCs w:val="28"/>
          <w:lang w:val="en-US" w:eastAsia="zh-CN"/>
        </w:rPr>
        <w:t xml:space="preserve">2026年度</w:t>
      </w:r>
      <w:r>
        <w:rPr>
          <w:rFonts w:hint="eastAsia" w:ascii="宋体" w:hAnsi="宋体" w:cs="Courier New"/>
          <w:color w:val="000000"/>
          <w:sz w:val="28"/>
          <w:szCs w:val="28"/>
          <w:lang w:eastAsia="zh-CN"/>
        </w:rPr>
        <w:t xml:space="preserve">辅警服装项目</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1.2</w:t>
      </w:r>
      <w:r>
        <w:rPr>
          <w:rFonts w:hint="eastAsia" w:ascii="宋体" w:hAnsi="宋体" w:cs="Courier New"/>
          <w:color w:val="000000"/>
          <w:sz w:val="28"/>
          <w:szCs w:val="28"/>
        </w:rPr>
        <w:t xml:space="preserve"> 标的质量：</w:t>
      </w:r>
      <w:r>
        <w:rPr>
          <w:rFonts w:hint="eastAsia" w:ascii="宋体" w:hAnsi="宋体" w:cs="Courier New"/>
          <w:color w:val="000000"/>
          <w:sz w:val="28"/>
          <w:szCs w:val="28"/>
          <w:lang w:eastAsia="zh-CN"/>
        </w:rPr>
        <w:t xml:space="preserve">按招标文件要求</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rPr>
        <w:t xml:space="preserve">1.3 标的数量（规模）：</w:t>
      </w:r>
      <w:r>
        <w:rPr>
          <w:rFonts w:hint="eastAsia" w:ascii="宋体" w:hAnsi="宋体" w:cs="Courier New"/>
          <w:color w:val="000000"/>
          <w:sz w:val="28"/>
          <w:szCs w:val="28"/>
          <w:lang w:eastAsia="zh-CN"/>
        </w:rPr>
        <w:t xml:space="preserve">详见招标文件</w:t>
      </w:r>
      <w:r>
        <w:rPr>
          <w:rFonts w:ascii="宋体" w:hAnsi="宋体" w:cs="Courier New"/>
          <w:color w:val="000000"/>
          <w:sz w:val="28"/>
          <w:szCs w:val="28"/>
        </w:rPr>
      </w:r>
      <w:r/>
    </w:p>
    <w:p>
      <w:pPr>
        <w:pStyle w:val="868"/>
        <w:contextualSpacing/>
        <w:keepLines w:val="0"/>
        <w:keepNext w:val="0"/>
        <w:pageBreakBefore w:val="0"/>
        <w:spacing w:line="500" w:lineRule="exact"/>
        <w:widowControl w:val="off"/>
        <w:rPr>
          <w:rFonts w:hint="eastAsia" w:ascii="宋体" w:hAnsi="宋体" w:cs="Courier New"/>
          <w:color w:val="000000"/>
          <w:sz w:val="28"/>
          <w:szCs w:val="28"/>
          <w:lang w:eastAsia="zh-CN"/>
        </w:rPr>
      </w:pPr>
      <w:r>
        <w:rPr>
          <w:rFonts w:hint="eastAsia" w:ascii="宋体" w:hAnsi="宋体" w:cs="Courier New"/>
          <w:color w:val="000000"/>
          <w:sz w:val="28"/>
          <w:szCs w:val="28"/>
        </w:rPr>
        <w:t xml:space="preserve">1.4 履行时间（期限）</w:t>
      </w:r>
      <w:r>
        <w:rPr>
          <w:rFonts w:hint="eastAsia" w:ascii="宋体" w:hAnsi="宋体" w:cs="Courier New"/>
          <w:color w:val="000000"/>
          <w:sz w:val="28"/>
          <w:szCs w:val="28"/>
          <w:lang w:eastAsia="zh-CN"/>
        </w:rPr>
        <w:t xml:space="preserve">：</w:t>
      </w:r>
      <w:r>
        <w:rPr>
          <w:rFonts w:hint="eastAsia" w:ascii="宋体" w:hAnsi="宋体" w:cs="Courier New"/>
          <w:color w:val="000000"/>
          <w:sz w:val="28"/>
          <w:szCs w:val="28"/>
          <w:lang w:val="en-US" w:eastAsia="zh-CN"/>
        </w:rPr>
        <w:t xml:space="preserve">接到甲方制作服装的通知后，乙方24小时内派员到甲方指定地点量取工作人员服装尺寸，按具体人数制作服装，并在量取尺寸后30天内送至指定地点。</w:t>
      </w:r>
      <w:r>
        <w:rPr>
          <w:rFonts w:hint="eastAsia" w:ascii="宋体" w:hAnsi="宋体" w:cs="Courier New"/>
          <w:color w:val="000000"/>
          <w:sz w:val="28"/>
          <w:szCs w:val="28"/>
          <w:lang w:eastAsia="zh-CN"/>
        </w:rPr>
      </w:r>
      <w:r/>
    </w:p>
    <w:p>
      <w:pPr>
        <w:pStyle w:val="86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rPr>
        <w:t xml:space="preserve">1.5 履行地点：</w:t>
      </w:r>
      <w:r>
        <w:rPr>
          <w:rFonts w:hint="eastAsia" w:ascii="宋体" w:hAnsi="宋体" w:cs="Courier New"/>
          <w:color w:val="000000"/>
          <w:sz w:val="28"/>
          <w:szCs w:val="28"/>
          <w:lang w:eastAsia="zh-CN"/>
        </w:rPr>
        <w:t xml:space="preserve">南通海门</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rPr>
        <w:t xml:space="preserve">6 履行方式：</w:t>
      </w:r>
      <w:r>
        <w:rPr>
          <w:rFonts w:hint="eastAsia" w:ascii="宋体" w:hAnsi="宋体" w:cs="Courier New"/>
          <w:color w:val="000000"/>
          <w:sz w:val="28"/>
          <w:szCs w:val="28"/>
          <w:lang w:eastAsia="zh-CN"/>
        </w:rPr>
        <w:t xml:space="preserve">免费送达</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rPr>
        <w:t xml:space="preserve">1.7 包装方式：</w:t>
      </w:r>
      <w:r>
        <w:rPr>
          <w:rFonts w:hint="eastAsia" w:ascii="宋体" w:hAnsi="宋体" w:cs="Courier New"/>
          <w:color w:val="000000"/>
          <w:sz w:val="28"/>
          <w:szCs w:val="28"/>
          <w:lang w:eastAsia="zh-CN"/>
        </w:rPr>
        <w:t xml:space="preserve">按行业规定</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二、合同金额</w:t>
      </w:r>
      <w:r>
        <w:rPr>
          <w:rFonts w:ascii="宋体" w:hAnsi="宋体" w:cs="Courier New"/>
          <w:b/>
          <w:color w:val="000000"/>
          <w:sz w:val="28"/>
          <w:szCs w:val="28"/>
        </w:rPr>
      </w:r>
      <w:r/>
    </w:p>
    <w:p>
      <w:pPr>
        <w:pStyle w:val="868"/>
        <w:ind w:left="479" w:hanging="47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2.1 本合同金额为（大写）：_______</w:t>
      </w:r>
      <w:r>
        <w:rPr>
          <w:rFonts w:hint="eastAsia" w:ascii="宋体" w:hAnsi="宋体" w:cs="Courier New"/>
          <w:color w:val="000000"/>
          <w:sz w:val="28"/>
          <w:szCs w:val="28"/>
        </w:rPr>
        <w:t xml:space="preserve">圆</w:t>
      </w:r>
      <w:r>
        <w:rPr>
          <w:rFonts w:ascii="宋体" w:hAnsi="宋体" w:cs="Courier New"/>
          <w:color w:val="000000"/>
          <w:sz w:val="28"/>
          <w:szCs w:val="28"/>
        </w:rPr>
        <w:t xml:space="preserve">（___元）人民币</w:t>
      </w:r>
      <w:r>
        <w:rPr>
          <w:rFonts w:hint="eastAsia" w:ascii="宋体" w:hAnsi="宋体" w:cs="Courier New"/>
          <w:color w:val="000000"/>
          <w:sz w:val="28"/>
          <w:szCs w:val="28"/>
        </w:rPr>
        <w:t xml:space="preserve">或其他币种</w:t>
      </w:r>
      <w:r>
        <w:rPr>
          <w:rFonts w:ascii="宋体" w:hAnsi="宋体" w:cs="Courier New"/>
          <w:color w:val="000000"/>
          <w:sz w:val="28"/>
          <w:szCs w:val="28"/>
        </w:rPr>
        <w:t xml:space="preserve">。</w:t>
      </w:r>
      <w:r>
        <w:rPr>
          <w:rFonts w:ascii="宋体" w:hAnsi="宋体" w:cs="Courier New"/>
          <w:color w:val="000000"/>
          <w:sz w:val="28"/>
          <w:szCs w:val="28"/>
        </w:rPr>
      </w:r>
      <w:r/>
    </w:p>
    <w:p>
      <w:pPr>
        <w:pStyle w:val="868"/>
        <w:ind w:left="478" w:hanging="476"/>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三、履约保证金</w:t>
      </w:r>
      <w:r>
        <w:rPr>
          <w:rFonts w:ascii="宋体" w:hAnsi="宋体" w:cs="Courier New"/>
          <w:b/>
          <w:color w:val="000000"/>
          <w:sz w:val="28"/>
          <w:szCs w:val="28"/>
        </w:rPr>
      </w:r>
      <w:r/>
    </w:p>
    <w:p>
      <w:pPr>
        <w:pStyle w:val="868"/>
        <w:keepLines w:val="0"/>
        <w:keepNext w:val="0"/>
        <w:pageBreakBefore w:val="0"/>
        <w:spacing w:line="500" w:lineRule="exact"/>
        <w:widowControl w:val="off"/>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3.1本项目成交后的履约保证金为项目成交价的 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rFonts w:hint="eastAsia" w:ascii="宋体" w:hAnsi="宋体"/>
          <w:color w:val="000000"/>
          <w:sz w:val="28"/>
          <w:szCs w:val="28"/>
          <w:lang w:val="en-US" w:eastAsia="zh-CN"/>
        </w:rPr>
      </w:r>
      <w:r/>
    </w:p>
    <w:p>
      <w:pPr>
        <w:pStyle w:val="868"/>
        <w:keepLines w:val="0"/>
        <w:keepNext w:val="0"/>
        <w:pageBreakBefore w:val="0"/>
        <w:spacing w:line="500" w:lineRule="exact"/>
        <w:widowControl w:val="off"/>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3.2成交供应商全部履约合同义务，经采购单位验收合格无质量、进度等问题的，一次性退还履约保证金，采购人若逾期退还履约保证金的，按照逾期部分的每日 0.05%支付违约金。</w:t>
      </w:r>
      <w:r>
        <w:rPr>
          <w:rFonts w:hint="eastAsia" w:ascii="宋体" w:hAnsi="宋体"/>
          <w:color w:val="000000"/>
          <w:sz w:val="28"/>
          <w:szCs w:val="28"/>
          <w:lang w:val="en-US" w:eastAsia="zh-CN"/>
        </w:rPr>
      </w:r>
      <w:r/>
    </w:p>
    <w:p>
      <w:pPr>
        <w:pStyle w:val="868"/>
        <w:keepLines w:val="0"/>
        <w:keepNext w:val="0"/>
        <w:pageBreakBefore w:val="0"/>
        <w:spacing w:line="500" w:lineRule="exact"/>
        <w:widowControl w:val="off"/>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3.3发生以下情况的，履约保证金不予退还或部分退还：</w:t>
      </w:r>
      <w:r>
        <w:rPr>
          <w:rFonts w:hint="eastAsia" w:ascii="宋体" w:hAnsi="宋体"/>
          <w:color w:val="000000"/>
          <w:sz w:val="28"/>
          <w:szCs w:val="28"/>
          <w:lang w:val="en-US" w:eastAsia="zh-CN"/>
        </w:rPr>
      </w:r>
      <w:r/>
    </w:p>
    <w:p>
      <w:pPr>
        <w:pStyle w:val="868"/>
        <w:keepLines w:val="0"/>
        <w:keepNext w:val="0"/>
        <w:pageBreakBefore w:val="0"/>
        <w:spacing w:line="500" w:lineRule="exact"/>
        <w:widowControl w:val="off"/>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    a.签订合同后，成交供应商不履行合同义务的，采购单位有权全额扣除履约保证金，全额不予退还，同时采购单位亦有权终止合同，中标供应商还须承担相应的法律赔偿责任。</w:t>
      </w:r>
      <w:r>
        <w:rPr>
          <w:rFonts w:hint="eastAsia" w:ascii="宋体" w:hAnsi="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color w:val="000000"/>
          <w:sz w:val="28"/>
          <w:szCs w:val="28"/>
          <w:lang w:val="en-US" w:eastAsia="zh-CN"/>
        </w:rPr>
      </w:pPr>
      <w:r>
        <w:rPr>
          <w:rFonts w:hint="eastAsia" w:ascii="宋体" w:hAnsi="宋体"/>
          <w:color w:val="000000"/>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olor w:val="000000"/>
          <w:sz w:val="28"/>
          <w:szCs w:val="28"/>
          <w:lang w:val="en-US" w:eastAsia="zh-CN"/>
        </w:rPr>
      </w:r>
      <w:r/>
    </w:p>
    <w:p>
      <w:pPr>
        <w:pStyle w:val="868"/>
        <w:keepLines w:val="0"/>
        <w:keepNext w:val="0"/>
        <w:pageBreakBefore w:val="0"/>
        <w:spacing w:line="500" w:lineRule="exact"/>
        <w:widowControl w:val="off"/>
        <w:rPr>
          <w:rFonts w:ascii="宋体" w:hAnsi="宋体"/>
          <w:b/>
          <w:color w:val="000000"/>
          <w:sz w:val="28"/>
          <w:szCs w:val="28"/>
        </w:rPr>
      </w:pPr>
      <w:r>
        <w:rPr>
          <w:rFonts w:hint="eastAsia" w:ascii="宋体" w:hAnsi="宋体"/>
          <w:b/>
          <w:color w:val="000000"/>
          <w:sz w:val="28"/>
          <w:szCs w:val="28"/>
          <w:lang w:eastAsia="zh-CN"/>
        </w:rPr>
        <w:t xml:space="preserve">四</w:t>
      </w:r>
      <w:r>
        <w:rPr>
          <w:rFonts w:hint="eastAsia" w:ascii="宋体" w:hAnsi="宋体"/>
          <w:b/>
          <w:color w:val="000000"/>
          <w:sz w:val="28"/>
          <w:szCs w:val="28"/>
        </w:rPr>
        <w:t xml:space="preserve">、合同转包或分包</w:t>
      </w:r>
      <w:r>
        <w:rPr>
          <w:rFonts w:ascii="宋体" w:hAnsi="宋体"/>
          <w:b/>
          <w:color w:val="000000"/>
          <w:sz w:val="28"/>
          <w:szCs w:val="28"/>
        </w:rPr>
      </w:r>
      <w:r/>
    </w:p>
    <w:p>
      <w:pPr>
        <w:pStyle w:val="868"/>
        <w:keepLines w:val="0"/>
        <w:keepNext w:val="0"/>
        <w:pageBreakBefore w:val="0"/>
        <w:spacing w:line="500" w:lineRule="exact"/>
        <w:widowControl w:val="off"/>
        <w:rPr>
          <w:rFonts w:ascii="宋体" w:hAnsi="宋体"/>
          <w:color w:val="000000"/>
          <w:sz w:val="28"/>
          <w:szCs w:val="28"/>
        </w:rPr>
      </w:pPr>
      <w:r>
        <w:rPr>
          <w:rFonts w:hint="eastAsia" w:ascii="宋体" w:hAnsi="宋体"/>
          <w:color w:val="000000"/>
          <w:sz w:val="28"/>
          <w:szCs w:val="28"/>
          <w:lang w:val="en-US" w:eastAsia="zh-CN"/>
        </w:rPr>
        <w:t xml:space="preserve">4</w:t>
      </w:r>
      <w:r>
        <w:rPr>
          <w:rFonts w:hint="eastAsia" w:ascii="宋体" w:hAnsi="宋体"/>
          <w:color w:val="000000"/>
          <w:sz w:val="28"/>
          <w:szCs w:val="28"/>
        </w:rPr>
        <w:t xml:space="preserve">.1乙方不得将合同标的转包给他人履行。</w:t>
      </w:r>
      <w:r>
        <w:rPr>
          <w:rFonts w:ascii="宋体" w:hAnsi="宋体"/>
          <w:color w:val="000000"/>
          <w:sz w:val="28"/>
          <w:szCs w:val="28"/>
        </w:rPr>
      </w:r>
      <w:r/>
    </w:p>
    <w:p>
      <w:pPr>
        <w:pStyle w:val="868"/>
        <w:keepLines w:val="0"/>
        <w:keepNext w:val="0"/>
        <w:pageBreakBefore w:val="0"/>
        <w:spacing w:line="500" w:lineRule="exact"/>
        <w:widowControl w:val="off"/>
        <w:rPr>
          <w:rFonts w:ascii="宋体" w:hAnsi="宋体"/>
          <w:color w:val="000000"/>
          <w:sz w:val="28"/>
          <w:szCs w:val="28"/>
        </w:rPr>
      </w:pPr>
      <w:r>
        <w:rPr>
          <w:rFonts w:hint="eastAsia" w:ascii="宋体" w:hAnsi="宋体"/>
          <w:color w:val="000000"/>
          <w:sz w:val="28"/>
          <w:szCs w:val="28"/>
          <w:lang w:val="en-US" w:eastAsia="zh-CN"/>
        </w:rPr>
        <w:t xml:space="preserve">4</w:t>
      </w:r>
      <w:r>
        <w:rPr>
          <w:rFonts w:hint="eastAsia" w:ascii="宋体" w:hAnsi="宋体"/>
          <w:color w:val="000000"/>
          <w:sz w:val="28"/>
          <w:szCs w:val="28"/>
        </w:rPr>
        <w:t xml:space="preserve">.2乙方不得将合同标的分包给他人履行。</w:t>
      </w:r>
      <w:r>
        <w:rPr>
          <w:rFonts w:ascii="宋体" w:hAnsi="宋体"/>
          <w:color w:val="000000"/>
          <w:sz w:val="28"/>
          <w:szCs w:val="28"/>
        </w:rPr>
      </w:r>
      <w:r/>
    </w:p>
    <w:p>
      <w:pPr>
        <w:pStyle w:val="868"/>
        <w:keepLines w:val="0"/>
        <w:keepNext w:val="0"/>
        <w:pageBreakBefore w:val="0"/>
        <w:spacing w:line="500" w:lineRule="exact"/>
        <w:widowControl w:val="off"/>
        <w:rPr>
          <w:rFonts w:ascii="宋体" w:hAnsi="宋体"/>
          <w:color w:val="000000"/>
          <w:sz w:val="28"/>
          <w:szCs w:val="28"/>
        </w:rPr>
      </w:pPr>
      <w:r>
        <w:rPr>
          <w:rFonts w:hint="eastAsia" w:ascii="宋体" w:hAnsi="宋体"/>
          <w:color w:val="000000"/>
          <w:sz w:val="28"/>
          <w:szCs w:val="28"/>
          <w:lang w:val="en-US" w:eastAsia="zh-CN"/>
        </w:rPr>
        <w:t xml:space="preserve">4</w:t>
      </w:r>
      <w:r>
        <w:rPr>
          <w:rFonts w:ascii="宋体" w:hAnsi="宋体"/>
          <w:color w:val="000000"/>
          <w:sz w:val="28"/>
          <w:szCs w:val="28"/>
        </w:rPr>
        <w:t xml:space="preserve">.3</w:t>
      </w:r>
      <w:r>
        <w:rPr>
          <w:rFonts w:hint="eastAsia" w:ascii="宋体" w:hAnsi="宋体"/>
          <w:color w:val="000000"/>
          <w:sz w:val="28"/>
          <w:szCs w:val="28"/>
        </w:rPr>
        <w:t xml:space="preserve">乙方如有转包或未经甲方同意的分包行为，甲方有权给予终止合同。</w:t>
      </w:r>
      <w:r>
        <w:rPr>
          <w:rFonts w:ascii="宋体" w:hAnsi="宋体"/>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hint="eastAsia" w:ascii="宋体" w:hAnsi="宋体" w:cs="Courier New"/>
          <w:b/>
          <w:color w:val="000000"/>
          <w:sz w:val="28"/>
          <w:szCs w:val="28"/>
          <w:lang w:eastAsia="zh-CN"/>
        </w:rPr>
        <w:t xml:space="preserve">五</w:t>
      </w:r>
      <w:r>
        <w:rPr>
          <w:rFonts w:ascii="宋体" w:hAnsi="宋体" w:cs="Courier New"/>
          <w:b/>
          <w:color w:val="000000"/>
          <w:sz w:val="28"/>
          <w:szCs w:val="28"/>
        </w:rPr>
        <w:t xml:space="preserve">、</w:t>
      </w:r>
      <w:r>
        <w:rPr>
          <w:rFonts w:hint="eastAsia" w:ascii="宋体" w:hAnsi="宋体" w:cs="Courier New"/>
          <w:b/>
          <w:color w:val="000000"/>
          <w:sz w:val="28"/>
          <w:szCs w:val="28"/>
        </w:rPr>
        <w:t xml:space="preserve">合同款项</w:t>
      </w:r>
      <w:r>
        <w:rPr>
          <w:rFonts w:ascii="宋体" w:hAnsi="宋体" w:cs="Courier New"/>
          <w:b/>
          <w:color w:val="000000"/>
          <w:sz w:val="28"/>
          <w:szCs w:val="28"/>
        </w:rPr>
        <w:t xml:space="preserve">支付</w:t>
      </w:r>
      <w:r>
        <w:rPr>
          <w:rFonts w:ascii="宋体" w:hAnsi="宋体" w:cs="Courier New"/>
          <w:b/>
          <w:color w:val="000000"/>
          <w:sz w:val="28"/>
          <w:szCs w:val="28"/>
        </w:rPr>
      </w:r>
      <w:r/>
    </w:p>
    <w:p>
      <w:pPr>
        <w:pStyle w:val="868"/>
        <w:ind w:firstLine="560"/>
        <w:keepLines w:val="0"/>
        <w:keepNext w:val="0"/>
        <w:pageBreakBefore w:val="0"/>
        <w:spacing w:line="500" w:lineRule="exact"/>
        <w:widowControl w:val="off"/>
        <w:rPr>
          <w:rFonts w:ascii="宋体" w:hAnsi="宋体"/>
          <w:color w:val="000000"/>
          <w:sz w:val="28"/>
          <w:szCs w:val="28"/>
          <w:lang w:val="en-US" w:eastAsia="zh-CN"/>
        </w:rPr>
      </w:pPr>
      <w:r>
        <w:rPr>
          <w:rFonts w:hint="eastAsia" w:ascii="宋体" w:hAnsi="宋体"/>
          <w:color w:val="000000"/>
          <w:sz w:val="28"/>
          <w:szCs w:val="28"/>
          <w:lang w:val="en-US" w:eastAsia="zh-CN"/>
        </w:rPr>
        <w:t xml:space="preserve">合同签订后，供应商将制作完毕的辅警服装运送至采购方指定地点，经采购方验收合格后，根据中标单价，按实分批结算（中标单价*供货数量）。第一年支付130万元，第二年支付至不低于中标价的60%，第三年支付至中标价的100%。</w:t>
      </w:r>
      <w:r>
        <w:rPr>
          <w:rFonts w:ascii="宋体" w:hAnsi="宋体"/>
          <w:color w:val="000000"/>
          <w:sz w:val="28"/>
          <w:szCs w:val="28"/>
          <w:lang w:val="en-US" w:eastAsia="zh-CN"/>
        </w:rPr>
      </w:r>
      <w:r/>
    </w:p>
    <w:p>
      <w:pPr>
        <w:pStyle w:val="868"/>
        <w:keepLines w:val="0"/>
        <w:keepNext w:val="0"/>
        <w:pageBreakBefore w:val="0"/>
        <w:spacing w:line="500" w:lineRule="exact"/>
        <w:widowControl w:val="off"/>
        <w:rPr>
          <w:rFonts w:ascii="宋体" w:hAnsi="宋体"/>
          <w:b/>
          <w:color w:val="000000"/>
          <w:sz w:val="28"/>
          <w:szCs w:val="28"/>
        </w:rPr>
      </w:pPr>
      <w:r>
        <w:rPr>
          <w:rFonts w:hint="eastAsia" w:ascii="宋体" w:hAnsi="宋体"/>
          <w:b/>
          <w:color w:val="000000"/>
          <w:sz w:val="28"/>
          <w:szCs w:val="28"/>
          <w:lang w:eastAsia="zh-CN"/>
        </w:rPr>
        <w:t xml:space="preserve">六</w:t>
      </w:r>
      <w:r>
        <w:rPr>
          <w:rFonts w:hint="eastAsia" w:ascii="宋体" w:hAnsi="宋体"/>
          <w:b/>
          <w:color w:val="000000"/>
          <w:sz w:val="28"/>
          <w:szCs w:val="28"/>
        </w:rPr>
        <w:t xml:space="preserve">、税费</w:t>
      </w:r>
      <w:r>
        <w:rPr>
          <w:rFonts w:ascii="宋体" w:hAnsi="宋体"/>
          <w:b/>
          <w:color w:val="000000"/>
          <w:sz w:val="28"/>
          <w:szCs w:val="28"/>
        </w:rPr>
      </w:r>
      <w:r/>
    </w:p>
    <w:p>
      <w:pPr>
        <w:pStyle w:val="868"/>
        <w:keepLines w:val="0"/>
        <w:keepNext w:val="0"/>
        <w:pageBreakBefore w:val="0"/>
        <w:spacing w:line="500" w:lineRule="exact"/>
        <w:widowControl w:val="off"/>
        <w:rPr>
          <w:rFonts w:ascii="宋体" w:hAnsi="宋体"/>
          <w:color w:val="000000"/>
          <w:sz w:val="28"/>
          <w:szCs w:val="28"/>
        </w:rPr>
      </w:pPr>
      <w:r>
        <w:rPr>
          <w:rFonts w:hint="eastAsia" w:ascii="宋体" w:hAnsi="宋体"/>
          <w:color w:val="000000"/>
          <w:sz w:val="28"/>
          <w:szCs w:val="28"/>
          <w:lang w:val="en-US" w:eastAsia="zh-CN"/>
        </w:rPr>
        <w:t xml:space="preserve">6</w:t>
      </w:r>
      <w:r>
        <w:rPr>
          <w:rFonts w:ascii="宋体" w:hAnsi="宋体"/>
          <w:color w:val="000000"/>
          <w:sz w:val="28"/>
          <w:szCs w:val="28"/>
        </w:rPr>
        <w:t xml:space="preserve">.1</w:t>
      </w:r>
      <w:r>
        <w:rPr>
          <w:rFonts w:hint="eastAsia" w:ascii="宋体" w:hAnsi="宋体"/>
          <w:color w:val="000000"/>
          <w:sz w:val="28"/>
          <w:szCs w:val="28"/>
        </w:rPr>
        <w:t xml:space="preserve">本合同执行中相关的一切税费均由乙方负担。</w:t>
      </w:r>
      <w:r>
        <w:rPr>
          <w:rFonts w:ascii="宋体" w:hAnsi="宋体"/>
          <w:color w:val="000000"/>
          <w:sz w:val="28"/>
          <w:szCs w:val="28"/>
        </w:rPr>
      </w:r>
      <w:r/>
    </w:p>
    <w:p>
      <w:pPr>
        <w:pStyle w:val="868"/>
        <w:ind w:left="481" w:hanging="47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b/>
          <w:color w:val="000000"/>
          <w:sz w:val="28"/>
          <w:szCs w:val="28"/>
          <w:lang w:eastAsia="zh-CN"/>
        </w:rPr>
        <w:t xml:space="preserve">七</w:t>
      </w:r>
      <w:r>
        <w:rPr>
          <w:rFonts w:ascii="宋体" w:hAnsi="宋体" w:cs="Courier New"/>
          <w:b/>
          <w:color w:val="000000"/>
          <w:sz w:val="28"/>
          <w:szCs w:val="28"/>
        </w:rPr>
        <w:t xml:space="preserve">、质量</w:t>
      </w:r>
      <w:r>
        <w:rPr>
          <w:rFonts w:hint="eastAsia" w:ascii="宋体" w:hAnsi="宋体" w:cs="Courier New"/>
          <w:b/>
          <w:color w:val="000000"/>
          <w:sz w:val="28"/>
          <w:szCs w:val="28"/>
        </w:rPr>
        <w:t xml:space="preserve">保修范围和保修期</w:t>
      </w:r>
      <w:r>
        <w:rPr>
          <w:rFonts w:ascii="宋体" w:hAnsi="宋体" w:cs="Courier New"/>
          <w:b/>
          <w:color w:val="000000"/>
          <w:sz w:val="28"/>
          <w:szCs w:val="28"/>
        </w:rPr>
        <w:t xml:space="preserve">及售后服务</w:t>
      </w:r>
      <w:r>
        <w:rPr>
          <w:rFonts w:ascii="宋体" w:hAnsi="宋体" w:cs="Courier New"/>
          <w:color w:val="000000"/>
          <w:sz w:val="28"/>
          <w:szCs w:val="28"/>
        </w:rPr>
      </w:r>
      <w:r/>
    </w:p>
    <w:p>
      <w:pPr>
        <w:pStyle w:val="868"/>
        <w:ind w:left="479" w:hanging="47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7</w:t>
      </w:r>
      <w:r>
        <w:rPr>
          <w:rFonts w:ascii="宋体" w:hAnsi="宋体" w:cs="Courier New"/>
          <w:color w:val="000000"/>
          <w:sz w:val="28"/>
          <w:szCs w:val="28"/>
        </w:rPr>
        <w:t xml:space="preserve">.1 乙方应按招标文件规定的</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性能、技术要求、质量标准向甲方提供未经使用的全新</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7</w:t>
      </w:r>
      <w:r>
        <w:rPr>
          <w:rFonts w:ascii="宋体" w:hAnsi="宋体" w:cs="Courier New"/>
          <w:color w:val="000000"/>
          <w:sz w:val="28"/>
          <w:szCs w:val="28"/>
        </w:rPr>
        <w:t xml:space="preserve">.2 乙方提供的</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在质量期内因</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本身的质量问题发生故障，乙方应负责免费更换。对达不到技术要求者，根据实际情况，经双方协商，可按以下办法处理：</w:t>
      </w:r>
      <w:r>
        <w:rPr>
          <w:rFonts w:ascii="宋体" w:hAnsi="宋体" w:cs="Courier New"/>
          <w:color w:val="000000"/>
          <w:sz w:val="28"/>
          <w:szCs w:val="28"/>
        </w:rPr>
      </w:r>
      <w:r/>
    </w:p>
    <w:p>
      <w:pPr>
        <w:pStyle w:val="868"/>
        <w:ind w:firstLine="420"/>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⑴更换：由乙方承担所发生的全部费用。</w:t>
      </w:r>
      <w:r>
        <w:rPr>
          <w:rFonts w:ascii="宋体" w:hAnsi="宋体" w:cs="Courier New"/>
          <w:color w:val="000000"/>
          <w:sz w:val="28"/>
          <w:szCs w:val="28"/>
        </w:rPr>
      </w:r>
      <w:r/>
    </w:p>
    <w:p>
      <w:pPr>
        <w:pStyle w:val="868"/>
        <w:ind w:left="420"/>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⑵退货处理：乙方应退还甲方支付的合同款，同时应承担该</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的直接费用（运输、保险、检验、货款利息及银行手续费等）。</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7</w:t>
      </w:r>
      <w:r>
        <w:rPr>
          <w:rFonts w:ascii="宋体" w:hAnsi="宋体" w:cs="Courier New"/>
          <w:color w:val="000000"/>
          <w:sz w:val="28"/>
          <w:szCs w:val="28"/>
        </w:rPr>
        <w:t xml:space="preserve">.3 如在使用过程中发生质量问题，乙方在接到甲方通知后在</w:t>
      </w:r>
      <w:r>
        <w:rPr>
          <w:rFonts w:hint="eastAsia" w:ascii="宋体" w:hAnsi="宋体" w:cs="Courier New"/>
          <w:color w:val="000000"/>
          <w:sz w:val="28"/>
          <w:szCs w:val="28"/>
          <w:u w:val="single"/>
          <w:lang w:val="en-US" w:eastAsia="zh-CN"/>
        </w:rPr>
        <w:t xml:space="preserve">24</w:t>
      </w:r>
      <w:r>
        <w:rPr>
          <w:rFonts w:ascii="宋体" w:hAnsi="宋体" w:cs="Courier New"/>
          <w:color w:val="000000"/>
          <w:sz w:val="28"/>
          <w:szCs w:val="28"/>
        </w:rPr>
        <w:t xml:space="preserve">小时内到达甲方现场。</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7</w:t>
      </w:r>
      <w:r>
        <w:rPr>
          <w:rFonts w:ascii="宋体" w:hAnsi="宋体" w:cs="Courier New"/>
          <w:color w:val="000000"/>
          <w:sz w:val="28"/>
          <w:szCs w:val="28"/>
        </w:rPr>
        <w:t xml:space="preserve">.4 在质保期内，乙方应对</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出现的质量问题负责处理解决并承担一切费用。</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7</w:t>
      </w:r>
      <w:r>
        <w:rPr>
          <w:rFonts w:ascii="宋体" w:hAnsi="宋体" w:cs="Courier New"/>
          <w:color w:val="000000"/>
          <w:sz w:val="28"/>
          <w:szCs w:val="28"/>
        </w:rPr>
        <w:t xml:space="preserve">.5上述的</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免费保修期为</w:t>
      </w:r>
      <w:r>
        <w:rPr>
          <w:rFonts w:hint="eastAsia" w:ascii="宋体" w:hAnsi="宋体" w:cs="Courier New"/>
          <w:color w:val="000000"/>
          <w:sz w:val="28"/>
          <w:szCs w:val="28"/>
          <w:u w:val="single"/>
          <w:lang w:eastAsia="zh-CN"/>
        </w:rPr>
        <w:t xml:space="preserve">壹</w:t>
      </w:r>
      <w:r>
        <w:rPr>
          <w:rFonts w:ascii="宋体" w:hAnsi="宋体" w:cs="Courier New"/>
          <w:color w:val="000000"/>
          <w:sz w:val="28"/>
          <w:szCs w:val="28"/>
        </w:rPr>
        <w:t xml:space="preserve">年（自交货验收合格之日起计），因人为因素出现的</w:t>
      </w:r>
      <w:r>
        <w:rPr>
          <w:rFonts w:hint="eastAsia" w:ascii="宋体" w:hAnsi="宋体" w:cs="Courier New"/>
          <w:color w:val="000000"/>
          <w:sz w:val="28"/>
          <w:szCs w:val="28"/>
          <w:lang w:eastAsia="zh-CN"/>
        </w:rPr>
        <w:t xml:space="preserve">质量问题</w:t>
      </w:r>
      <w:r>
        <w:rPr>
          <w:rFonts w:ascii="宋体" w:hAnsi="宋体" w:cs="Courier New"/>
          <w:color w:val="000000"/>
          <w:sz w:val="28"/>
          <w:szCs w:val="28"/>
        </w:rPr>
        <w:t xml:space="preserve">不在免费保修范围内。</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hint="eastAsia" w:ascii="宋体" w:hAnsi="宋体" w:cs="Courier New"/>
          <w:b/>
          <w:color w:val="000000"/>
          <w:sz w:val="28"/>
          <w:szCs w:val="28"/>
          <w:lang w:eastAsia="zh-CN"/>
        </w:rPr>
        <w:t xml:space="preserve">八</w:t>
      </w:r>
      <w:r>
        <w:rPr>
          <w:rFonts w:ascii="宋体" w:hAnsi="宋体" w:cs="Courier New"/>
          <w:b/>
          <w:color w:val="000000"/>
          <w:sz w:val="28"/>
          <w:szCs w:val="28"/>
        </w:rPr>
        <w:t xml:space="preserve">、</w:t>
      </w:r>
      <w:r>
        <w:rPr>
          <w:rFonts w:hint="eastAsia" w:ascii="宋体" w:hAnsi="宋体" w:cs="Courier New"/>
          <w:b/>
          <w:color w:val="000000"/>
          <w:sz w:val="28"/>
          <w:szCs w:val="28"/>
        </w:rPr>
        <w:t xml:space="preserve">项目</w:t>
      </w:r>
      <w:r>
        <w:rPr>
          <w:rFonts w:ascii="宋体" w:hAnsi="宋体" w:cs="Courier New"/>
          <w:b/>
          <w:color w:val="000000"/>
          <w:sz w:val="28"/>
          <w:szCs w:val="28"/>
        </w:rPr>
        <w:t xml:space="preserve">验收</w:t>
      </w:r>
      <w:r>
        <w:rPr>
          <w:rFonts w:ascii="宋体" w:hAnsi="宋体" w:cs="Courier New"/>
          <w:b/>
          <w:color w:val="000000"/>
          <w:sz w:val="28"/>
          <w:szCs w:val="28"/>
        </w:rPr>
      </w:r>
      <w:r/>
    </w:p>
    <w:p>
      <w:pPr>
        <w:pStyle w:val="868"/>
        <w:ind w:left="560" w:hanging="560"/>
        <w:keepLines w:val="0"/>
        <w:keepNext w:val="0"/>
        <w:pageBreakBefore w:val="0"/>
        <w:spacing w:line="500" w:lineRule="exact"/>
        <w:widowControl w:val="off"/>
        <w:rPr>
          <w:rFonts w:hint="eastAsia" w:ascii="宋体" w:hAnsi="宋体" w:cs="Courier New"/>
          <w:color w:val="000000"/>
          <w:sz w:val="28"/>
          <w:szCs w:val="28"/>
          <w:lang w:val="en-US" w:eastAsia="zh-CN"/>
        </w:rPr>
      </w:pPr>
      <w:r>
        <w:rPr>
          <w:rFonts w:hint="eastAsia" w:ascii="宋体" w:hAnsi="宋体" w:cs="Courier New"/>
          <w:color w:val="000000"/>
          <w:sz w:val="28"/>
          <w:szCs w:val="28"/>
          <w:lang w:val="en-US" w:eastAsia="zh-CN"/>
        </w:rPr>
        <w:t xml:space="preserve">8.1由南通市公安局海门分局组织验收。</w:t>
      </w:r>
      <w:r>
        <w:rPr>
          <w:rFonts w:hint="eastAsia" w:ascii="宋体" w:hAnsi="宋体" w:cs="Courier New"/>
          <w:color w:val="000000"/>
          <w:sz w:val="28"/>
          <w:szCs w:val="28"/>
          <w:lang w:val="en-US" w:eastAsia="zh-CN"/>
        </w:rPr>
      </w:r>
      <w:r/>
    </w:p>
    <w:p>
      <w:pPr>
        <w:pStyle w:val="868"/>
        <w:ind w:left="560" w:hanging="560"/>
        <w:keepLines w:val="0"/>
        <w:keepNext w:val="0"/>
        <w:pageBreakBefore w:val="0"/>
        <w:spacing w:line="500" w:lineRule="exact"/>
        <w:widowControl w:val="off"/>
        <w:rPr>
          <w:rFonts w:hint="eastAsia" w:ascii="宋体" w:hAnsi="宋体" w:cs="Courier New"/>
          <w:color w:val="000000"/>
          <w:sz w:val="28"/>
          <w:szCs w:val="28"/>
          <w:lang w:val="en-US" w:eastAsia="zh-CN"/>
        </w:rPr>
      </w:pPr>
      <w:r>
        <w:rPr>
          <w:rFonts w:hint="eastAsia" w:ascii="宋体" w:hAnsi="宋体" w:cs="Courier New"/>
          <w:color w:val="000000"/>
          <w:sz w:val="28"/>
          <w:szCs w:val="28"/>
          <w:lang w:val="en-US" w:eastAsia="zh-CN"/>
        </w:rPr>
        <w:t xml:space="preserve">8.2如服装质量、款式、面料等达不到招标文件和留样服装的有关要求，验收不予通过，后果有供应商负责。</w:t>
      </w:r>
      <w:r>
        <w:rPr>
          <w:rFonts w:hint="eastAsia" w:ascii="宋体" w:hAnsi="宋体" w:cs="Courier New"/>
          <w:color w:val="000000"/>
          <w:sz w:val="28"/>
          <w:szCs w:val="28"/>
          <w:lang w:val="en-US" w:eastAsia="zh-CN"/>
        </w:rPr>
      </w:r>
      <w:r/>
    </w:p>
    <w:p>
      <w:pPr>
        <w:pStyle w:val="868"/>
        <w:ind w:left="560" w:hanging="560"/>
        <w:keepLines w:val="0"/>
        <w:keepNext w:val="0"/>
        <w:pageBreakBefore w:val="0"/>
        <w:spacing w:line="500" w:lineRule="exact"/>
        <w:widowControl w:val="off"/>
        <w:rPr>
          <w:rFonts w:hint="eastAsia" w:ascii="宋体" w:hAnsi="宋体" w:cs="Courier New"/>
          <w:color w:val="000000"/>
          <w:sz w:val="28"/>
          <w:szCs w:val="28"/>
          <w:lang w:val="en-US" w:eastAsia="zh-CN"/>
        </w:rPr>
      </w:pPr>
      <w:r>
        <w:rPr>
          <w:rFonts w:hint="eastAsia" w:ascii="宋体" w:hAnsi="宋体" w:cs="Courier New"/>
          <w:color w:val="000000"/>
          <w:sz w:val="28"/>
          <w:szCs w:val="28"/>
          <w:lang w:val="en-US" w:eastAsia="zh-CN"/>
        </w:rPr>
        <w:t xml:space="preserve">8.3供应商送达的服装与招标文件和留样服装连续二次不合格，没收履约保证金并拒付合同款。</w:t>
      </w:r>
      <w:r>
        <w:rPr>
          <w:rFonts w:hint="eastAsia" w:ascii="宋体" w:hAnsi="宋体" w:cs="Courier New"/>
          <w:color w:val="000000"/>
          <w:sz w:val="28"/>
          <w:szCs w:val="28"/>
          <w:lang w:val="en-US" w:eastAsia="zh-CN"/>
        </w:rPr>
      </w:r>
      <w:r/>
    </w:p>
    <w:p>
      <w:pPr>
        <w:pStyle w:val="868"/>
        <w:keepLines w:val="0"/>
        <w:keepNext w:val="0"/>
        <w:pageBreakBefore w:val="0"/>
        <w:spacing w:line="500" w:lineRule="exact"/>
        <w:widowControl w:val="off"/>
        <w:rPr>
          <w:rFonts w:ascii="宋体" w:hAnsi="宋体" w:cs="Courier New"/>
          <w:b/>
          <w:color w:val="000000"/>
          <w:sz w:val="28"/>
          <w:szCs w:val="28"/>
        </w:rPr>
      </w:pPr>
      <w:r>
        <w:rPr>
          <w:rFonts w:hint="eastAsia" w:ascii="宋体" w:hAnsi="宋体" w:cs="Courier New"/>
          <w:b/>
          <w:color w:val="000000"/>
          <w:sz w:val="28"/>
          <w:szCs w:val="28"/>
          <w:lang w:eastAsia="zh-CN"/>
        </w:rPr>
        <w:t xml:space="preserve">九</w:t>
      </w:r>
      <w:r>
        <w:rPr>
          <w:rFonts w:ascii="宋体" w:hAnsi="宋体" w:cs="Courier New"/>
          <w:b/>
          <w:color w:val="000000"/>
          <w:sz w:val="28"/>
          <w:szCs w:val="28"/>
        </w:rPr>
        <w:t xml:space="preserve">、</w:t>
      </w:r>
      <w:r>
        <w:rPr>
          <w:rFonts w:hint="eastAsia" w:ascii="宋体" w:hAnsi="宋体" w:cs="Courier New"/>
          <w:b/>
          <w:color w:val="000000"/>
          <w:sz w:val="28"/>
          <w:szCs w:val="28"/>
          <w:lang w:eastAsia="zh-CN"/>
        </w:rPr>
        <w:t xml:space="preserve">服装</w:t>
      </w:r>
      <w:r>
        <w:rPr>
          <w:rFonts w:hint="eastAsia" w:ascii="宋体" w:hAnsi="宋体" w:cs="Courier New"/>
          <w:b/>
          <w:color w:val="000000"/>
          <w:sz w:val="28"/>
          <w:szCs w:val="28"/>
        </w:rPr>
        <w:t xml:space="preserve">的</w:t>
      </w:r>
      <w:r>
        <w:rPr>
          <w:rFonts w:ascii="宋体" w:hAnsi="宋体" w:cs="Courier New"/>
          <w:b/>
          <w:color w:val="000000"/>
          <w:sz w:val="28"/>
          <w:szCs w:val="28"/>
        </w:rPr>
        <w:t xml:space="preserve">包装、发运及运输</w:t>
      </w:r>
      <w:r>
        <w:rPr>
          <w:rFonts w:ascii="宋体" w:hAnsi="宋体" w:cs="Courier New"/>
          <w:b/>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9</w:t>
      </w:r>
      <w:r>
        <w:rPr>
          <w:rFonts w:ascii="宋体" w:hAnsi="宋体" w:cs="Courier New"/>
          <w:color w:val="000000"/>
          <w:sz w:val="28"/>
          <w:szCs w:val="28"/>
        </w:rPr>
        <w:t xml:space="preserve">.1 乙方应在</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发运前对其进行满足运输距离、防潮、防震、防锈和防破损装卸等要求包装，以保证</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安全运达甲方指定地点。</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9</w:t>
      </w:r>
      <w:r>
        <w:rPr>
          <w:rFonts w:ascii="宋体" w:hAnsi="宋体" w:cs="Courier New"/>
          <w:color w:val="000000"/>
          <w:sz w:val="28"/>
          <w:szCs w:val="28"/>
        </w:rPr>
        <w:t xml:space="preserve">.2 使用说明书、质量检验证明书、随配附件和工具以及清单一并附于</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内。</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9</w:t>
      </w:r>
      <w:r>
        <w:rPr>
          <w:rFonts w:ascii="宋体" w:hAnsi="宋体" w:cs="Courier New"/>
          <w:color w:val="000000"/>
          <w:sz w:val="28"/>
          <w:szCs w:val="28"/>
        </w:rPr>
        <w:t xml:space="preserve">.3 乙方在</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发运前通知甲方，以准备接货。</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9</w:t>
      </w:r>
      <w:r>
        <w:rPr>
          <w:rFonts w:ascii="宋体" w:hAnsi="宋体" w:cs="Courier New"/>
          <w:color w:val="000000"/>
          <w:sz w:val="28"/>
          <w:szCs w:val="28"/>
        </w:rPr>
        <w:t xml:space="preserve">.4 </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在交付甲方前发生的风险均由乙方负责。</w:t>
      </w:r>
      <w:r>
        <w:rPr>
          <w:rFonts w:ascii="宋体" w:hAnsi="宋体" w:cs="Courier New"/>
          <w:color w:val="000000"/>
          <w:sz w:val="28"/>
          <w:szCs w:val="28"/>
        </w:rPr>
      </w:r>
      <w:r/>
    </w:p>
    <w:p>
      <w:pPr>
        <w:pStyle w:val="868"/>
        <w:ind w:left="560" w:right="26" w:hanging="56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lang w:val="en-US" w:eastAsia="zh-CN"/>
        </w:rPr>
        <w:t xml:space="preserve">9</w:t>
      </w:r>
      <w:r>
        <w:rPr>
          <w:rFonts w:ascii="宋体" w:hAnsi="宋体" w:cs="Courier New"/>
          <w:color w:val="000000"/>
          <w:sz w:val="28"/>
          <w:szCs w:val="28"/>
        </w:rPr>
        <w:t xml:space="preserve">.5 </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在规定的交付期限内由乙方送达甲方指定的地点视为交付，乙方同时需通知甲方</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已送达。</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十、违约责任</w:t>
      </w:r>
      <w:r>
        <w:rPr>
          <w:rFonts w:ascii="宋体" w:hAnsi="宋体" w:cs="Courier New"/>
          <w:b/>
          <w:color w:val="000000"/>
          <w:sz w:val="28"/>
          <w:szCs w:val="28"/>
        </w:rPr>
      </w:r>
      <w:r/>
    </w:p>
    <w:p>
      <w:pPr>
        <w:pStyle w:val="868"/>
        <w:ind w:left="479" w:hanging="47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0</w:t>
      </w:r>
      <w:r>
        <w:rPr>
          <w:rFonts w:ascii="宋体" w:hAnsi="宋体" w:cs="Courier New"/>
          <w:color w:val="000000"/>
          <w:sz w:val="28"/>
          <w:szCs w:val="28"/>
        </w:rPr>
        <w:t xml:space="preserve">.1 甲方无正当理由拒收</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的，甲方向乙方偿付拒收货款总值</w:t>
      </w:r>
      <w:r>
        <w:rPr>
          <w:rFonts w:hint="eastAsia" w:ascii="宋体" w:hAnsi="宋体" w:cs="Courier New"/>
          <w:color w:val="000000"/>
          <w:sz w:val="28"/>
          <w:szCs w:val="28"/>
          <w:lang w:val="en-US" w:eastAsia="zh-CN"/>
        </w:rPr>
        <w:t xml:space="preserve">5</w:t>
      </w:r>
      <w:r>
        <w:rPr>
          <w:rFonts w:ascii="Arial" w:hAnsi="Arial" w:cs="Arial"/>
          <w:color w:val="000000"/>
          <w:sz w:val="28"/>
          <w:szCs w:val="28"/>
        </w:rPr>
        <w:t xml:space="preserve">‰</w:t>
      </w:r>
      <w:r>
        <w:rPr>
          <w:rFonts w:ascii="宋体" w:hAnsi="宋体" w:cs="Courier New"/>
          <w:color w:val="000000"/>
          <w:sz w:val="28"/>
          <w:szCs w:val="28"/>
        </w:rPr>
        <w:t xml:space="preserve">的违约金。</w:t>
      </w:r>
      <w:r>
        <w:rPr>
          <w:rFonts w:ascii="宋体" w:hAnsi="宋体" w:cs="Courier New"/>
          <w:color w:val="000000"/>
          <w:sz w:val="28"/>
          <w:szCs w:val="28"/>
        </w:rPr>
      </w:r>
      <w:r/>
    </w:p>
    <w:p>
      <w:pPr>
        <w:pStyle w:val="868"/>
        <w:ind w:left="479" w:hanging="47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0</w:t>
      </w:r>
      <w:r>
        <w:rPr>
          <w:rFonts w:ascii="宋体" w:hAnsi="宋体" w:cs="Courier New"/>
          <w:color w:val="000000"/>
          <w:sz w:val="28"/>
          <w:szCs w:val="28"/>
        </w:rPr>
        <w:t xml:space="preserve">.2 甲方无故逾期验收和办理货款支付手续的,甲方应按逾期付款总额</w:t>
      </w:r>
      <w:r>
        <w:rPr>
          <w:rFonts w:hint="eastAsia" w:ascii="宋体" w:hAnsi="宋体" w:cs="Courier New"/>
          <w:color w:val="000000"/>
          <w:sz w:val="28"/>
          <w:szCs w:val="28"/>
          <w:lang w:val="en-US" w:eastAsia="zh-CN"/>
        </w:rPr>
        <w:t xml:space="preserve">5</w:t>
      </w:r>
      <w:r>
        <w:rPr>
          <w:rFonts w:ascii="Arial" w:hAnsi="Arial" w:cs="Arial"/>
          <w:color w:val="000000"/>
          <w:sz w:val="28"/>
          <w:szCs w:val="28"/>
        </w:rPr>
        <w:t xml:space="preserve">‰</w:t>
      </w:r>
      <w:r>
        <w:rPr>
          <w:rFonts w:ascii="宋体" w:hAnsi="宋体" w:cs="Courier New"/>
          <w:color w:val="000000"/>
          <w:sz w:val="28"/>
          <w:szCs w:val="28"/>
        </w:rPr>
        <w:t xml:space="preserve">每日向乙方支付违约金。</w:t>
      </w:r>
      <w:r>
        <w:rPr>
          <w:rFonts w:ascii="宋体" w:hAnsi="宋体" w:cs="Courier New"/>
          <w:color w:val="000000"/>
          <w:sz w:val="28"/>
          <w:szCs w:val="28"/>
        </w:rPr>
      </w:r>
      <w:r/>
    </w:p>
    <w:p>
      <w:pPr>
        <w:pStyle w:val="868"/>
        <w:ind w:left="479" w:hanging="47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0</w:t>
      </w:r>
      <w:r>
        <w:rPr>
          <w:rFonts w:ascii="宋体" w:hAnsi="宋体" w:cs="Courier New"/>
          <w:color w:val="000000"/>
          <w:sz w:val="28"/>
          <w:szCs w:val="28"/>
        </w:rPr>
        <w:t xml:space="preserve">.3 乙方逾期交付</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的，</w:t>
      </w:r>
      <w:r>
        <w:rPr>
          <w:rFonts w:hint="eastAsia" w:ascii="宋体" w:hAnsi="宋体" w:cs="Courier New"/>
          <w:color w:val="000000"/>
          <w:sz w:val="28"/>
          <w:szCs w:val="28"/>
          <w:lang w:eastAsia="zh-CN"/>
        </w:rPr>
        <w:t xml:space="preserve">每逾期一天，从履约保证金中扣除</w:t>
      </w:r>
      <w:r>
        <w:rPr>
          <w:rFonts w:hint="eastAsia" w:ascii="宋体" w:hAnsi="宋体" w:cs="Courier New"/>
          <w:color w:val="000000"/>
          <w:sz w:val="28"/>
          <w:szCs w:val="28"/>
          <w:lang w:val="en-US" w:eastAsia="zh-CN"/>
        </w:rPr>
        <w:t xml:space="preserve">500元</w:t>
      </w:r>
      <w:r>
        <w:rPr>
          <w:rFonts w:ascii="宋体" w:hAnsi="宋体" w:cs="Courier New"/>
          <w:color w:val="000000"/>
          <w:sz w:val="28"/>
          <w:szCs w:val="28"/>
        </w:rPr>
        <w:t xml:space="preserve">。逾期超过约定日期10个工作日不能交货的，甲方可解除本合同。乙方因逾期交货或因其他违约行为导致甲方解除合同的，</w:t>
      </w:r>
      <w:r>
        <w:rPr>
          <w:rFonts w:hint="eastAsia" w:ascii="宋体" w:hAnsi="宋体" w:cs="Courier New"/>
          <w:color w:val="000000"/>
          <w:sz w:val="28"/>
          <w:szCs w:val="28"/>
          <w:lang w:eastAsia="zh-CN"/>
        </w:rPr>
        <w:t xml:space="preserve">每逾期一天，甲方从乙方的履约保证金中扣除</w:t>
      </w:r>
      <w:r>
        <w:rPr>
          <w:rFonts w:hint="eastAsia" w:ascii="宋体" w:hAnsi="宋体" w:cs="Courier New"/>
          <w:color w:val="000000"/>
          <w:sz w:val="28"/>
          <w:szCs w:val="28"/>
          <w:lang w:val="en-US" w:eastAsia="zh-CN"/>
        </w:rPr>
        <w:t xml:space="preserve">500元，直至扣完</w:t>
      </w:r>
      <w:r>
        <w:rPr>
          <w:rFonts w:ascii="宋体" w:hAnsi="宋体" w:cs="Courier New"/>
          <w:color w:val="000000"/>
          <w:sz w:val="28"/>
          <w:szCs w:val="28"/>
        </w:rPr>
        <w:t xml:space="preserve">，</w:t>
      </w:r>
      <w:r>
        <w:rPr>
          <w:rFonts w:hint="eastAsia" w:ascii="宋体" w:hAnsi="宋体" w:cs="Courier New"/>
          <w:color w:val="000000"/>
          <w:sz w:val="28"/>
          <w:szCs w:val="28"/>
          <w:lang w:eastAsia="zh-CN"/>
        </w:rPr>
        <w:t xml:space="preserve">不足</w:t>
      </w:r>
      <w:r>
        <w:rPr>
          <w:rFonts w:ascii="宋体" w:hAnsi="宋体" w:cs="Courier New"/>
          <w:color w:val="000000"/>
          <w:sz w:val="28"/>
          <w:szCs w:val="28"/>
        </w:rPr>
        <w:t xml:space="preserve">部分由乙方继续承担赔偿责任。 </w:t>
      </w:r>
      <w:r>
        <w:rPr>
          <w:rFonts w:ascii="宋体" w:hAnsi="宋体" w:cs="Courier New"/>
          <w:color w:val="000000"/>
          <w:sz w:val="28"/>
          <w:szCs w:val="28"/>
        </w:rPr>
      </w:r>
      <w:r/>
    </w:p>
    <w:p>
      <w:pPr>
        <w:pStyle w:val="868"/>
        <w:ind w:left="479" w:hanging="47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0</w:t>
      </w:r>
      <w:r>
        <w:rPr>
          <w:rFonts w:ascii="宋体" w:hAnsi="宋体" w:cs="Courier New"/>
          <w:color w:val="000000"/>
          <w:sz w:val="28"/>
          <w:szCs w:val="28"/>
        </w:rPr>
        <w:t xml:space="preserve">.4 乙方所交的</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品种、型号、规格、技术参数、质量不符合合同规定及招标文件规定标准的，甲方有权拒收该</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，乙方愿意更换</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但逾期交货的，按乙方逾期交货处理。乙方拒绝更换</w:t>
      </w:r>
      <w:r>
        <w:rPr>
          <w:rFonts w:hint="eastAsia" w:ascii="宋体" w:hAnsi="宋体" w:cs="Courier New"/>
          <w:color w:val="000000"/>
          <w:sz w:val="28"/>
          <w:szCs w:val="28"/>
          <w:lang w:eastAsia="zh-CN"/>
        </w:rPr>
        <w:t xml:space="preserve">服装</w:t>
      </w:r>
      <w:r>
        <w:rPr>
          <w:rFonts w:ascii="宋体" w:hAnsi="宋体" w:cs="Courier New"/>
          <w:color w:val="000000"/>
          <w:sz w:val="28"/>
          <w:szCs w:val="28"/>
        </w:rPr>
        <w:t xml:space="preserve">的，甲方可单方面解除合同。</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十</w:t>
      </w:r>
      <w:r>
        <w:rPr>
          <w:rFonts w:hint="eastAsia" w:ascii="宋体" w:hAnsi="宋体" w:cs="Courier New"/>
          <w:b/>
          <w:color w:val="000000"/>
          <w:sz w:val="28"/>
          <w:szCs w:val="28"/>
          <w:lang w:eastAsia="zh-CN"/>
        </w:rPr>
        <w:t xml:space="preserve">一</w:t>
      </w:r>
      <w:r>
        <w:rPr>
          <w:rFonts w:ascii="宋体" w:hAnsi="宋体" w:cs="Courier New"/>
          <w:b/>
          <w:color w:val="000000"/>
          <w:sz w:val="28"/>
          <w:szCs w:val="28"/>
        </w:rPr>
        <w:t xml:space="preserve">、不可抗力事件处理</w:t>
      </w:r>
      <w:r>
        <w:rPr>
          <w:rFonts w:ascii="宋体" w:hAnsi="宋体" w:cs="Courier New"/>
          <w:b/>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1</w:t>
      </w:r>
      <w:r>
        <w:rPr>
          <w:rFonts w:ascii="宋体" w:hAnsi="宋体" w:cs="Courier New"/>
          <w:color w:val="000000"/>
          <w:sz w:val="28"/>
          <w:szCs w:val="28"/>
        </w:rPr>
        <w:t xml:space="preserve">.1 在合同有效期内，任何一方因不可抗力事件导致不能履行合同，则合同履行期可延长，其延长期与不可抗力影响期相同。</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1</w:t>
      </w:r>
      <w:r>
        <w:rPr>
          <w:rFonts w:ascii="宋体" w:hAnsi="宋体" w:cs="Courier New"/>
          <w:color w:val="000000"/>
          <w:sz w:val="28"/>
          <w:szCs w:val="28"/>
        </w:rPr>
        <w:t xml:space="preserve">.2 不可抗力事件发生后，应立即通知对方，并寄送有关权威机构出具的证明。</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1</w:t>
      </w:r>
      <w:r>
        <w:rPr>
          <w:rFonts w:ascii="宋体" w:hAnsi="宋体" w:cs="Courier New"/>
          <w:color w:val="000000"/>
          <w:sz w:val="28"/>
          <w:szCs w:val="28"/>
        </w:rPr>
        <w:t xml:space="preserve">.3 不可抗力事件延续120天以上，双方应通过友好协商，确定是否继续履行合同。</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十</w:t>
      </w:r>
      <w:r>
        <w:rPr>
          <w:rFonts w:hint="eastAsia" w:ascii="宋体" w:hAnsi="宋体" w:cs="Courier New"/>
          <w:b/>
          <w:color w:val="000000"/>
          <w:sz w:val="28"/>
          <w:szCs w:val="28"/>
          <w:lang w:eastAsia="zh-CN"/>
        </w:rPr>
        <w:t xml:space="preserve">二</w:t>
      </w:r>
      <w:r>
        <w:rPr>
          <w:rFonts w:ascii="宋体" w:hAnsi="宋体" w:cs="Courier New"/>
          <w:b/>
          <w:color w:val="000000"/>
          <w:sz w:val="28"/>
          <w:szCs w:val="28"/>
        </w:rPr>
        <w:t xml:space="preserve">、</w:t>
      </w:r>
      <w:r>
        <w:rPr>
          <w:rFonts w:hint="eastAsia" w:ascii="宋体" w:hAnsi="宋体" w:cs="Courier New"/>
          <w:b/>
          <w:color w:val="000000"/>
          <w:sz w:val="28"/>
          <w:szCs w:val="28"/>
        </w:rPr>
        <w:t xml:space="preserve">解决争议的方法</w:t>
      </w:r>
      <w:r>
        <w:rPr>
          <w:rFonts w:ascii="宋体" w:hAnsi="宋体" w:cs="Courier New"/>
          <w:b/>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2</w:t>
      </w:r>
      <w:r>
        <w:rPr>
          <w:rFonts w:ascii="宋体" w:hAnsi="宋体" w:cs="Courier New"/>
          <w:color w:val="000000"/>
          <w:sz w:val="28"/>
          <w:szCs w:val="28"/>
        </w:rPr>
        <w:t xml:space="preserve">.1</w:t>
      </w:r>
      <w:r>
        <w:rPr>
          <w:rFonts w:hint="eastAsia" w:ascii="宋体" w:hAnsi="宋体" w:cs="Courier New"/>
          <w:color w:val="000000"/>
          <w:sz w:val="28"/>
          <w:szCs w:val="28"/>
        </w:rPr>
        <w:t xml:space="preserve">甲乙</w:t>
      </w:r>
      <w:r>
        <w:rPr>
          <w:rFonts w:ascii="宋体" w:hAnsi="宋体" w:cs="Courier New"/>
          <w:color w:val="000000"/>
          <w:sz w:val="28"/>
          <w:szCs w:val="28"/>
        </w:rPr>
        <w:t xml:space="preserve">双方</w:t>
      </w:r>
      <w:r>
        <w:rPr>
          <w:rFonts w:hint="eastAsia" w:ascii="宋体" w:hAnsi="宋体" w:cs="Courier New"/>
          <w:color w:val="000000"/>
          <w:sz w:val="28"/>
          <w:szCs w:val="28"/>
        </w:rPr>
        <w:t xml:space="preserve">因</w:t>
      </w:r>
      <w:r>
        <w:rPr>
          <w:rFonts w:ascii="宋体" w:hAnsi="宋体" w:cs="Courier New"/>
          <w:color w:val="000000"/>
          <w:sz w:val="28"/>
          <w:szCs w:val="28"/>
        </w:rPr>
        <w:t xml:space="preserve">合同</w:t>
      </w:r>
      <w:r>
        <w:rPr>
          <w:rFonts w:hint="eastAsia" w:ascii="宋体" w:hAnsi="宋体" w:cs="Courier New"/>
          <w:color w:val="000000"/>
          <w:sz w:val="28"/>
          <w:szCs w:val="28"/>
        </w:rPr>
        <w:t xml:space="preserve">签订、履行而</w:t>
      </w:r>
      <w:r>
        <w:rPr>
          <w:rFonts w:ascii="宋体" w:hAnsi="宋体" w:cs="Courier New"/>
          <w:color w:val="000000"/>
          <w:sz w:val="28"/>
          <w:szCs w:val="28"/>
        </w:rPr>
        <w:t xml:space="preserve">发生的一切争议，应通过</w:t>
      </w:r>
      <w:r>
        <w:rPr>
          <w:rFonts w:hint="eastAsia" w:ascii="宋体" w:hAnsi="宋体" w:cs="Courier New"/>
          <w:color w:val="000000"/>
          <w:sz w:val="28"/>
          <w:szCs w:val="28"/>
        </w:rPr>
        <w:t xml:space="preserve">友好</w:t>
      </w:r>
      <w:r>
        <w:rPr>
          <w:rFonts w:ascii="宋体" w:hAnsi="宋体" w:cs="Courier New"/>
          <w:color w:val="000000"/>
          <w:sz w:val="28"/>
          <w:szCs w:val="28"/>
        </w:rPr>
        <w:t xml:space="preserve">协商解决。如协商不成</w:t>
      </w:r>
      <w:r>
        <w:rPr>
          <w:rFonts w:hint="eastAsia" w:ascii="宋体" w:hAnsi="宋体" w:cs="Courier New"/>
          <w:color w:val="000000"/>
          <w:sz w:val="28"/>
          <w:szCs w:val="28"/>
        </w:rPr>
        <w:t xml:space="preserve">由甲方住所地人民</w:t>
      </w:r>
      <w:r>
        <w:rPr>
          <w:rFonts w:ascii="宋体" w:hAnsi="宋体" w:cs="Courier New"/>
          <w:color w:val="000000"/>
          <w:sz w:val="28"/>
          <w:szCs w:val="28"/>
        </w:rPr>
        <w:t xml:space="preserve">法院</w:t>
      </w:r>
      <w:r>
        <w:rPr>
          <w:rFonts w:hint="eastAsia" w:ascii="宋体" w:hAnsi="宋体" w:cs="Courier New"/>
          <w:color w:val="000000"/>
          <w:sz w:val="28"/>
          <w:szCs w:val="28"/>
        </w:rPr>
        <w:t xml:space="preserve">管辖。</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b/>
          <w:color w:val="000000"/>
          <w:sz w:val="28"/>
          <w:szCs w:val="28"/>
        </w:rPr>
      </w:pPr>
      <w:r>
        <w:rPr>
          <w:rFonts w:ascii="宋体" w:hAnsi="宋体" w:cs="Courier New"/>
          <w:b/>
          <w:color w:val="000000"/>
          <w:sz w:val="28"/>
          <w:szCs w:val="28"/>
        </w:rPr>
        <w:t xml:space="preserve">十</w:t>
      </w:r>
      <w:r>
        <w:rPr>
          <w:rFonts w:hint="eastAsia" w:ascii="宋体" w:hAnsi="宋体" w:cs="Courier New"/>
          <w:b/>
          <w:color w:val="000000"/>
          <w:sz w:val="28"/>
          <w:szCs w:val="28"/>
          <w:lang w:eastAsia="zh-CN"/>
        </w:rPr>
        <w:t xml:space="preserve">三</w:t>
      </w:r>
      <w:r>
        <w:rPr>
          <w:rFonts w:ascii="宋体" w:hAnsi="宋体" w:cs="Courier New"/>
          <w:b/>
          <w:color w:val="000000"/>
          <w:sz w:val="28"/>
          <w:szCs w:val="28"/>
        </w:rPr>
        <w:t xml:space="preserve">、合同生效及其它</w:t>
      </w:r>
      <w:r>
        <w:rPr>
          <w:rFonts w:ascii="宋体" w:hAnsi="宋体" w:cs="Courier New"/>
          <w:b/>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3</w:t>
      </w:r>
      <w:r>
        <w:rPr>
          <w:rFonts w:ascii="宋体" w:hAnsi="宋体" w:cs="Courier New"/>
          <w:color w:val="000000"/>
          <w:sz w:val="28"/>
          <w:szCs w:val="28"/>
        </w:rPr>
        <w:t xml:space="preserve">.1 合同经双方法定代表人或授权委托代</w:t>
      </w:r>
      <w:r>
        <w:rPr>
          <w:rFonts w:hint="eastAsia" w:ascii="宋体" w:hAnsi="宋体" w:cs="Courier New"/>
          <w:color w:val="000000"/>
          <w:sz w:val="28"/>
          <w:szCs w:val="28"/>
        </w:rPr>
        <w:t xml:space="preserve">表</w:t>
      </w:r>
      <w:r>
        <w:rPr>
          <w:rFonts w:ascii="宋体" w:hAnsi="宋体" w:cs="Courier New"/>
          <w:color w:val="000000"/>
          <w:sz w:val="28"/>
          <w:szCs w:val="28"/>
        </w:rPr>
        <w:t xml:space="preserve">人签字并加盖单位公章后生效。</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3</w:t>
      </w:r>
      <w:r>
        <w:rPr>
          <w:rFonts w:ascii="宋体" w:hAnsi="宋体" w:cs="Courier New"/>
          <w:color w:val="000000"/>
          <w:sz w:val="28"/>
          <w:szCs w:val="28"/>
        </w:rPr>
        <w:t xml:space="preserve">.2本合同未尽事宜，遵照</w:t>
      </w:r>
      <w:r>
        <w:rPr>
          <w:rFonts w:hint="eastAsia" w:ascii="宋体" w:hAnsi="宋体" w:cs="Courier New"/>
          <w:color w:val="000000"/>
          <w:sz w:val="28"/>
          <w:szCs w:val="28"/>
        </w:rPr>
        <w:t xml:space="preserve">《民法典》、《政府采购法》</w:t>
      </w:r>
      <w:r>
        <w:rPr>
          <w:rFonts w:ascii="宋体" w:hAnsi="宋体" w:cs="Courier New"/>
          <w:color w:val="000000"/>
          <w:sz w:val="28"/>
          <w:szCs w:val="28"/>
        </w:rPr>
        <w:t xml:space="preserve">有关条文执行。</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1</w:t>
      </w:r>
      <w:r>
        <w:rPr>
          <w:rFonts w:hint="eastAsia" w:ascii="宋体" w:hAnsi="宋体" w:cs="Courier New"/>
          <w:color w:val="000000"/>
          <w:sz w:val="28"/>
          <w:szCs w:val="28"/>
          <w:lang w:val="en-US" w:eastAsia="zh-CN"/>
        </w:rPr>
        <w:t xml:space="preserve">3</w:t>
      </w:r>
      <w:r>
        <w:rPr>
          <w:rFonts w:ascii="宋体" w:hAnsi="宋体" w:cs="Courier New"/>
          <w:color w:val="000000"/>
          <w:sz w:val="28"/>
          <w:szCs w:val="28"/>
        </w:rPr>
        <w:t xml:space="preserve">.</w:t>
      </w:r>
      <w:r>
        <w:rPr>
          <w:rFonts w:hint="eastAsia" w:ascii="宋体" w:hAnsi="宋体" w:cs="Courier New"/>
          <w:color w:val="000000"/>
          <w:sz w:val="28"/>
          <w:szCs w:val="28"/>
        </w:rPr>
        <w:t xml:space="preserve">3</w:t>
      </w:r>
      <w:r>
        <w:rPr>
          <w:rFonts w:ascii="宋体" w:hAnsi="宋体" w:cs="Courier New"/>
          <w:color w:val="000000"/>
          <w:sz w:val="28"/>
          <w:szCs w:val="28"/>
        </w:rPr>
        <w:t xml:space="preserve"> 本合同正本一式</w:t>
      </w:r>
      <w:r>
        <w:rPr>
          <w:rFonts w:hint="eastAsia" w:ascii="宋体" w:hAnsi="宋体" w:cs="Courier New"/>
          <w:color w:val="000000"/>
          <w:sz w:val="28"/>
          <w:szCs w:val="28"/>
          <w:lang w:eastAsia="zh-CN"/>
        </w:rPr>
        <w:t xml:space="preserve">四</w:t>
      </w:r>
      <w:r>
        <w:rPr>
          <w:rFonts w:ascii="宋体" w:hAnsi="宋体" w:cs="Courier New"/>
          <w:color w:val="000000"/>
          <w:sz w:val="28"/>
          <w:szCs w:val="28"/>
        </w:rPr>
        <w:t xml:space="preserve">份，具有同等法律效力，甲</w:t>
      </w:r>
      <w:r>
        <w:rPr>
          <w:rFonts w:hint="eastAsia" w:ascii="宋体" w:hAnsi="宋体" w:cs="Courier New"/>
          <w:color w:val="000000"/>
          <w:sz w:val="28"/>
          <w:szCs w:val="28"/>
        </w:rPr>
        <w:t xml:space="preserve">方、</w:t>
      </w:r>
      <w:r>
        <w:rPr>
          <w:rFonts w:ascii="宋体" w:hAnsi="宋体" w:cs="Courier New"/>
          <w:color w:val="000000"/>
          <w:sz w:val="28"/>
          <w:szCs w:val="28"/>
        </w:rPr>
        <w:t xml:space="preserve">乙方各执</w:t>
      </w:r>
      <w:r>
        <w:rPr>
          <w:rFonts w:hint="eastAsia" w:ascii="宋体" w:hAnsi="宋体" w:cs="Courier New"/>
          <w:color w:val="000000"/>
          <w:sz w:val="28"/>
          <w:szCs w:val="28"/>
          <w:lang w:eastAsia="zh-CN"/>
        </w:rPr>
        <w:t xml:space="preserve">二</w:t>
      </w:r>
      <w:r>
        <w:rPr>
          <w:rFonts w:ascii="宋体" w:hAnsi="宋体" w:cs="Courier New"/>
          <w:color w:val="000000"/>
          <w:sz w:val="28"/>
          <w:szCs w:val="28"/>
        </w:rPr>
        <w:t xml:space="preserve">份。</w:t>
      </w:r>
      <w:r>
        <w:rPr>
          <w:rFonts w:ascii="宋体" w:hAnsi="宋体" w:cs="Courier New"/>
          <w:color w:val="000000"/>
          <w:sz w:val="28"/>
          <w:szCs w:val="28"/>
        </w:rPr>
      </w:r>
      <w:r/>
    </w:p>
    <w:p>
      <w:pPr>
        <w:pStyle w:val="868"/>
        <w:ind w:left="560" w:hanging="560"/>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  甲方：                        乙方： </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  地址：                       地址： </w:t>
      </w:r>
      <w:r>
        <w:rPr>
          <w:rFonts w:ascii="宋体" w:hAnsi="宋体" w:cs="Courier New"/>
          <w:color w:val="000000"/>
          <w:sz w:val="28"/>
          <w:szCs w:val="28"/>
        </w:rPr>
      </w:r>
      <w:r/>
    </w:p>
    <w:p>
      <w:pPr>
        <w:pStyle w:val="868"/>
        <w:keepLines w:val="0"/>
        <w:keepNext w:val="0"/>
        <w:pageBreakBefore w:val="0"/>
        <w:spacing w:line="500" w:lineRule="exact"/>
        <w:widowControl w:val="off"/>
        <w:rPr>
          <w:rFonts w:ascii="宋体" w:hAnsi="宋体" w:cs="Courier New"/>
          <w:color w:val="000000"/>
          <w:sz w:val="28"/>
          <w:szCs w:val="28"/>
        </w:rPr>
      </w:pPr>
      <w:r>
        <w:rPr>
          <w:rFonts w:ascii="宋体" w:hAnsi="宋体" w:cs="Courier New"/>
          <w:color w:val="000000"/>
          <w:sz w:val="28"/>
          <w:szCs w:val="28"/>
        </w:rPr>
        <w:t xml:space="preserve">  法定代表人</w:t>
      </w:r>
      <w:r>
        <w:rPr>
          <w:rFonts w:hint="eastAsia" w:ascii="宋体" w:hAnsi="宋体" w:cs="Courier New"/>
          <w:color w:val="000000"/>
          <w:sz w:val="28"/>
          <w:szCs w:val="28"/>
        </w:rPr>
        <w:t xml:space="preserve">或授权代表</w:t>
      </w:r>
      <w:r>
        <w:rPr>
          <w:rFonts w:ascii="宋体" w:hAnsi="宋体" w:cs="Courier New"/>
          <w:color w:val="000000"/>
          <w:sz w:val="28"/>
          <w:szCs w:val="28"/>
        </w:rPr>
        <w:t xml:space="preserve">：        法定代表人</w:t>
      </w:r>
      <w:r>
        <w:rPr>
          <w:rFonts w:hint="eastAsia" w:ascii="宋体" w:hAnsi="宋体" w:cs="Courier New"/>
          <w:color w:val="000000"/>
          <w:sz w:val="28"/>
          <w:szCs w:val="28"/>
        </w:rPr>
        <w:t xml:space="preserve">或授权代表</w:t>
      </w:r>
      <w:r>
        <w:rPr>
          <w:rFonts w:ascii="宋体" w:hAnsi="宋体" w:cs="Courier New"/>
          <w:color w:val="000000"/>
          <w:sz w:val="28"/>
          <w:szCs w:val="28"/>
        </w:rPr>
        <w:t xml:space="preserve">：</w:t>
      </w:r>
      <w:r>
        <w:rPr>
          <w:rFonts w:ascii="宋体" w:hAnsi="宋体" w:cs="Courier New"/>
          <w:color w:val="000000"/>
          <w:sz w:val="28"/>
          <w:szCs w:val="28"/>
        </w:rPr>
      </w:r>
      <w:r/>
    </w:p>
    <w:p>
      <w:pPr>
        <w:pStyle w:val="868"/>
        <w:ind w:firstLine="280"/>
        <w:keepLines w:val="0"/>
        <w:keepNext w:val="0"/>
        <w:pageBreakBefore w:val="0"/>
        <w:spacing w:line="500" w:lineRule="exact"/>
        <w:widowControl w:val="off"/>
        <w:rPr>
          <w:rFonts w:ascii="宋体" w:hAnsi="宋体" w:cs="Courier New"/>
          <w:color w:val="000000"/>
          <w:sz w:val="28"/>
          <w:szCs w:val="28"/>
        </w:rPr>
      </w:pPr>
      <w:r>
        <w:rPr>
          <w:rFonts w:hint="eastAsia" w:ascii="宋体" w:hAnsi="宋体" w:cs="Courier New"/>
          <w:color w:val="000000"/>
          <w:sz w:val="28"/>
          <w:szCs w:val="28"/>
        </w:rPr>
        <w:t xml:space="preserve">联系电话：                    联系电话：          </w:t>
      </w:r>
      <w:r>
        <w:rPr>
          <w:rFonts w:ascii="宋体" w:hAnsi="宋体" w:cs="Courier New"/>
          <w:color w:val="000000"/>
          <w:sz w:val="28"/>
          <w:szCs w:val="28"/>
        </w:rPr>
      </w:r>
      <w:r/>
    </w:p>
    <w:p>
      <w:pPr>
        <w:pStyle w:val="868"/>
        <w:jc w:val="center"/>
        <w:keepLines w:val="0"/>
        <w:keepNext w:val="0"/>
        <w:pageBreakBefore w:val="0"/>
        <w:spacing w:line="500" w:lineRule="exact"/>
        <w:widowControl w:val="off"/>
        <w:rPr>
          <w:rFonts w:ascii="宋体" w:hAnsi="宋体"/>
          <w:b/>
          <w:i/>
          <w:color w:val="000000"/>
          <w:sz w:val="28"/>
          <w:szCs w:val="28"/>
        </w:rPr>
        <w:pBdr>
          <w:top w:val="none" w:color="000000" w:sz="0" w:space="0"/>
          <w:left w:val="none" w:color="000000" w:sz="0" w:space="0"/>
          <w:bottom w:val="none" w:color="000000" w:sz="0" w:space="0"/>
          <w:right w:val="none" w:color="000000" w:sz="0" w:space="0"/>
        </w:pBdr>
      </w:pPr>
      <w:r>
        <w:rPr>
          <w:rFonts w:ascii="宋体" w:hAnsi="宋体" w:cs="Courier New"/>
          <w:color w:val="000000"/>
          <w:sz w:val="28"/>
          <w:szCs w:val="28"/>
        </w:rPr>
        <w:t xml:space="preserve">签订日期：      年  月  日</w:t>
      </w:r>
      <w:r>
        <w:rPr>
          <w:rFonts w:ascii="宋体" w:hAnsi="宋体"/>
          <w:b/>
          <w:i/>
          <w:color w:val="000000"/>
          <w:sz w:val="28"/>
          <w:szCs w:val="28"/>
        </w:rPr>
      </w:r>
      <w:r/>
    </w:p>
    <w:p>
      <w:pPr>
        <w:pStyle w:val="881"/>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pStyle w:val="881"/>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pStyle w:val="868"/>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Pr>
          <w:rFonts w:hint="eastAsia" w:ascii="宋体" w:hAnsi="宋体" w:cs="Courier New"/>
          <w:color w:val="000000"/>
          <w:sz w:val="24"/>
          <w:szCs w:val="24"/>
        </w:rPr>
      </w:r>
      <w:r/>
    </w:p>
    <w:p>
      <w:pPr>
        <w:pStyle w:val="868"/>
        <w:numPr>
          <w:ilvl w:val="0"/>
          <w:numId w:val="4"/>
        </w:numPr>
        <w:pageBreakBefore w:val="0"/>
        <w:spacing w:line="360" w:lineRule="auto"/>
        <w:widowControl w:val="off"/>
        <w:rPr>
          <w:rFonts w:hint="eastAsia"/>
          <w:color w:val="000000"/>
        </w:rPr>
      </w:pPr>
      <w:r/>
      <w:bookmarkStart w:id="144" w:name="_Toc49090575"/>
      <w:r/>
      <w:bookmarkStart w:id="145" w:name="_Toc26554093"/>
      <w:r>
        <w:rPr>
          <w:rFonts w:hint="eastAsia" w:ascii="宋体" w:hAnsi="宋体" w:eastAsia="宋体" w:cs="宋体"/>
          <w:b/>
          <w:color w:val="000000"/>
          <w:sz w:val="24"/>
          <w:szCs w:val="24"/>
        </w:rPr>
        <w:t xml:space="preserve">采购标的清单</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
        <w:gridCol w:w="1100"/>
        <w:gridCol w:w="6083"/>
        <w:gridCol w:w="867"/>
        <w:gridCol w:w="1133"/>
      </w:tblGrid>
      <w:tr>
        <w:trPr/>
        <w:tc>
          <w:tcPr>
            <w:tcW w:w="598" w:type="dxa"/>
            <w:vAlign w:val="center"/>
            <w:textDirection w:val="lrTb"/>
            <w:noWrap w:val="false"/>
          </w:tcPr>
          <w:p>
            <w:pPr>
              <w:pStyle w:val="868"/>
              <w:jc w:val="center"/>
              <w:keepLines w:val="0"/>
              <w:keepNext w:val="0"/>
              <w:widowControl/>
              <w:rPr>
                <w:rFonts w:hint="eastAsia" w:ascii="宋体" w:hAnsi="宋体" w:eastAsia="宋体" w:cs="宋体"/>
                <w:color w:val="000000"/>
                <w:vertAlign w:val="baseline"/>
              </w:rPr>
              <w:suppressLineNumbers w:val="0"/>
            </w:pPr>
            <w:r>
              <w:rPr>
                <w:rFonts w:hint="eastAsia" w:ascii="宋体" w:hAnsi="宋体" w:eastAsia="宋体" w:cs="宋体"/>
                <w:i w:val="0"/>
                <w:color w:val="000000"/>
                <w:sz w:val="22"/>
                <w:szCs w:val="22"/>
                <w:u w:val="none"/>
                <w:lang w:val="en-US" w:eastAsia="zh-CN" w:bidi="ar"/>
              </w:rPr>
              <w:t xml:space="preserve">序号</w:t>
            </w:r>
            <w:r>
              <w:rPr>
                <w:rFonts w:hint="eastAsia" w:ascii="宋体" w:hAnsi="宋体" w:eastAsia="宋体" w:cs="宋体"/>
                <w:color w:val="000000"/>
                <w:vertAlign w:val="baseline"/>
              </w:rPr>
            </w:r>
            <w:r/>
          </w:p>
        </w:tc>
        <w:tc>
          <w:tcPr>
            <w:tcW w:w="1100" w:type="dxa"/>
            <w:vAlign w:val="center"/>
            <w:textDirection w:val="lrTb"/>
            <w:noWrap w:val="false"/>
          </w:tcPr>
          <w:p>
            <w:pPr>
              <w:pStyle w:val="868"/>
              <w:jc w:val="center"/>
              <w:keepLines w:val="0"/>
              <w:keepNext w:val="0"/>
              <w:widowControl/>
              <w:rPr>
                <w:rFonts w:hint="eastAsia" w:ascii="宋体" w:hAnsi="宋体" w:eastAsia="宋体" w:cs="宋体"/>
                <w:color w:val="000000"/>
                <w:vertAlign w:val="baseline"/>
              </w:rPr>
              <w:suppressLineNumbers w:val="0"/>
            </w:pPr>
            <w:r>
              <w:rPr>
                <w:rFonts w:hint="eastAsia" w:ascii="宋体" w:hAnsi="宋体" w:eastAsia="宋体" w:cs="宋体"/>
                <w:i w:val="0"/>
                <w:color w:val="000000"/>
                <w:sz w:val="22"/>
                <w:szCs w:val="22"/>
                <w:u w:val="none"/>
                <w:lang w:val="en-US" w:eastAsia="zh-CN" w:bidi="ar"/>
              </w:rPr>
              <w:t xml:space="preserve">名称</w:t>
            </w:r>
            <w:r>
              <w:rPr>
                <w:rFonts w:hint="eastAsia" w:ascii="宋体" w:hAnsi="宋体" w:eastAsia="宋体" w:cs="宋体"/>
                <w:color w:val="000000"/>
                <w:vertAlign w:val="baseline"/>
              </w:rPr>
            </w:r>
            <w:r/>
          </w:p>
        </w:tc>
        <w:tc>
          <w:tcPr>
            <w:tcW w:w="6083" w:type="dxa"/>
            <w:vAlign w:val="center"/>
            <w:textDirection w:val="lrTb"/>
            <w:noWrap w:val="false"/>
          </w:tcPr>
          <w:p>
            <w:pPr>
              <w:pStyle w:val="868"/>
              <w:jc w:val="center"/>
              <w:rPr>
                <w:rFonts w:hint="eastAsia" w:ascii="宋体" w:hAnsi="宋体" w:eastAsia="宋体" w:cs="宋体"/>
                <w:color w:val="000000"/>
                <w:vertAlign w:val="baseline"/>
              </w:rPr>
            </w:pPr>
            <w:r>
              <w:rPr>
                <w:rFonts w:hint="eastAsia" w:ascii="宋体" w:hAnsi="宋体" w:eastAsia="宋体" w:cs="宋体"/>
                <w:b/>
                <w:bCs/>
                <w:color w:val="000000"/>
                <w:szCs w:val="21"/>
              </w:rPr>
              <w:t xml:space="preserve">服装款式及</w:t>
            </w:r>
            <w:r>
              <w:rPr>
                <w:rFonts w:hint="eastAsia" w:ascii="宋体" w:hAnsi="宋体" w:eastAsia="宋体" w:cs="宋体"/>
                <w:b/>
                <w:bCs/>
                <w:color w:val="000000"/>
                <w:szCs w:val="21"/>
                <w:lang w:eastAsia="zh-CN"/>
              </w:rPr>
              <w:t xml:space="preserve">参数</w:t>
            </w:r>
            <w:r>
              <w:rPr>
                <w:rFonts w:hint="eastAsia" w:ascii="宋体" w:hAnsi="宋体" w:eastAsia="宋体" w:cs="宋体"/>
                <w:b/>
                <w:bCs/>
                <w:color w:val="000000"/>
                <w:szCs w:val="21"/>
              </w:rPr>
              <w:t xml:space="preserve">要求</w:t>
            </w:r>
            <w:r>
              <w:rPr>
                <w:rFonts w:hint="eastAsia" w:ascii="宋体" w:hAnsi="宋体" w:eastAsia="宋体" w:cs="宋体"/>
                <w:color w:val="000000"/>
                <w:vertAlign w:val="baseline"/>
              </w:rPr>
            </w:r>
            <w:r/>
          </w:p>
        </w:tc>
        <w:tc>
          <w:tcPr>
            <w:tcW w:w="867" w:type="dxa"/>
            <w:vAlign w:val="center"/>
            <w:textDirection w:val="lrTb"/>
            <w:noWrap w:val="false"/>
          </w:tcPr>
          <w:p>
            <w:pPr>
              <w:pStyle w:val="868"/>
              <w:jc w:val="center"/>
              <w:keepLines w:val="0"/>
              <w:keepNext w:val="0"/>
              <w:widowControl/>
              <w:rPr>
                <w:rFonts w:hint="eastAsia" w:ascii="宋体" w:hAnsi="宋体" w:eastAsia="宋体" w:cs="宋体"/>
                <w:color w:val="000000"/>
                <w:vertAlign w:val="baseline"/>
              </w:rPr>
              <w:suppressLineNumbers w:val="0"/>
            </w:pPr>
            <w:r>
              <w:rPr>
                <w:rFonts w:hint="eastAsia" w:ascii="宋体" w:hAnsi="宋体" w:eastAsia="宋体" w:cs="宋体"/>
                <w:i w:val="0"/>
                <w:color w:val="000000"/>
                <w:sz w:val="22"/>
                <w:szCs w:val="22"/>
                <w:u w:val="none"/>
                <w:lang w:val="en-US" w:eastAsia="zh-CN" w:bidi="ar"/>
              </w:rPr>
              <w:t xml:space="preserve">数量</w:t>
            </w:r>
            <w:r>
              <w:rPr>
                <w:rFonts w:hint="eastAsia" w:ascii="宋体" w:hAnsi="宋体" w:eastAsia="宋体" w:cs="宋体"/>
                <w:color w:val="000000"/>
                <w:vertAlign w:val="baseline"/>
              </w:rPr>
            </w:r>
            <w:r/>
          </w:p>
        </w:tc>
        <w:tc>
          <w:tcPr>
            <w:tcW w:w="1133" w:type="dxa"/>
            <w:vAlign w:val="center"/>
            <w:textDirection w:val="lrTb"/>
            <w:noWrap w:val="false"/>
          </w:tcPr>
          <w:p>
            <w:pPr>
              <w:pStyle w:val="868"/>
              <w:jc w:val="center"/>
              <w:keepLines w:val="0"/>
              <w:keepNext w:val="0"/>
              <w:widowControl/>
              <w:rPr>
                <w:rFonts w:hint="eastAsia"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单价限价（元）</w:t>
            </w:r>
            <w:r>
              <w:rPr>
                <w:rFonts w:hint="eastAsia" w:ascii="宋体" w:hAnsi="宋体" w:eastAsia="宋体" w:cs="宋体"/>
                <w:i w:val="0"/>
                <w:color w:val="000000"/>
                <w:sz w:val="22"/>
                <w:szCs w:val="22"/>
                <w:u w:val="none"/>
                <w:lang w:val="en-US" w:eastAsia="zh-CN" w:bidi="ar"/>
              </w:rPr>
            </w:r>
            <w:r/>
          </w:p>
        </w:tc>
      </w:tr>
      <w:tr>
        <w:trPr>
          <w:trHeight w:val="850"/>
        </w:trPr>
        <w:tc>
          <w:tcPr>
            <w:tcW w:w="59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1</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长袖制式衬衣（文职）</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完全符合《中华人民共和国公共安全行业标准辅警服装文职长袖制式衬衣（试用稿）》标准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Fonts w:hint="eastAsia" w:ascii="宋体" w:hAnsi="宋体" w:eastAsia="宋体" w:cs="宋体"/>
                <w:b w:val="0"/>
                <w:i w:val="0"/>
                <w:color w:val="000000"/>
                <w:sz w:val="24"/>
                <w:u w:val="none"/>
                <w:lang w:val="en-US" w:eastAsia="zh-CN"/>
              </w:rPr>
            </w:pPr>
            <w:r>
              <w:rPr>
                <w:rStyle w:val="940"/>
                <w:rFonts w:hint="eastAsia" w:ascii="宋体" w:hAnsi="宋体" w:eastAsia="宋体" w:cs="宋体"/>
                <w:color w:val="000000"/>
                <w:szCs w:val="21"/>
                <w:lang w:val="en-US" w:eastAsia="zh-CN"/>
              </w:rPr>
              <w:t xml:space="preserve">90</w:t>
            </w:r>
            <w:r>
              <w:rPr>
                <w:rFonts w:hint="eastAsia" w:ascii="宋体" w:hAnsi="宋体" w:eastAsia="宋体" w:cs="宋体"/>
                <w:b w:val="0"/>
                <w:i w:val="0"/>
                <w:color w:val="000000"/>
                <w:sz w:val="24"/>
                <w:u w:val="none"/>
                <w:lang w:val="en-US" w:eastAsia="zh-CN"/>
              </w:rPr>
            </w:r>
            <w:r/>
          </w:p>
        </w:tc>
      </w:tr>
      <w:tr>
        <w:trPr>
          <w:trHeight w:val="2379"/>
        </w:trPr>
        <w:tc>
          <w:tcPr>
            <w:tcW w:w="59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2</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highlight w:val="none"/>
              </w:rPr>
              <w:t xml:space="preserve">夏执勤服（文职</w:t>
            </w:r>
            <w:r>
              <w:rPr>
                <w:rStyle w:val="940"/>
                <w:rFonts w:hint="eastAsia" w:ascii="宋体" w:hAnsi="宋体" w:eastAsia="宋体" w:cs="宋体"/>
                <w:color w:val="000000"/>
                <w:szCs w:val="21"/>
                <w:highlight w:val="none"/>
                <w:lang w:val="en-US" w:eastAsia="zh-CN"/>
              </w:rPr>
              <w:t xml:space="preserve">)</w:t>
            </w:r>
            <w:r>
              <w:rPr>
                <w:rStyle w:val="940"/>
                <w:rFonts w:hint="eastAsia" w:ascii="宋体" w:hAnsi="宋体" w:eastAsia="宋体" w:cs="宋体"/>
                <w:color w:val="000000"/>
                <w:szCs w:val="21"/>
                <w:highlight w:val="none"/>
                <w:lang w:eastAsia="zh-CN"/>
              </w:rPr>
              <w:t xml:space="preserve">需送样、</w:t>
            </w:r>
            <w:r>
              <w:rPr>
                <w:rStyle w:val="940"/>
                <w:rFonts w:hint="eastAsia" w:ascii="宋体" w:hAnsi="宋体" w:eastAsia="宋体" w:cs="宋体"/>
                <w:color w:val="000000"/>
                <w:szCs w:val="21"/>
                <w:highlight w:val="none"/>
                <w:lang w:val="en-US" w:eastAsia="zh-CN"/>
              </w:rPr>
              <w:t xml:space="preserve">提交检测报告</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完全符合《中华人民共和国公共安全行业标准辅警服装文职夏执勤服（试用稿）》标准。以下技术参数需提交检测报告：</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面料：多异聚酯复合纱平纹布</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纤维含量/%：99.8%复合聚酯纤维/0.2%导电纤维 </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密度/（根/10cm） 经向 265±10 纬向 215±10</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断裂强力/N：经向≥700；纬向 ≥400</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单位面积质量/（g/m2） ：160±10 </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86</w:t>
            </w:r>
            <w:r>
              <w:rPr>
                <w:rStyle w:val="940"/>
                <w:rFonts w:hint="eastAsia" w:ascii="宋体" w:hAnsi="宋体" w:eastAsia="宋体" w:cs="宋体"/>
                <w:color w:val="000000"/>
                <w:szCs w:val="21"/>
                <w:lang w:val="en-US" w:eastAsia="zh-CN"/>
              </w:rPr>
            </w:r>
            <w:r/>
          </w:p>
        </w:tc>
      </w:tr>
      <w:tr>
        <w:trPr>
          <w:trHeight w:val="730"/>
        </w:trPr>
        <w:tc>
          <w:tcPr>
            <w:tcW w:w="59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3</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单裤（文职）</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完全符合《中华人民共和国公共安全行业标准辅警服装文职</w:t>
            </w:r>
            <w:r>
              <w:rPr>
                <w:rStyle w:val="940"/>
                <w:rFonts w:hint="eastAsia" w:ascii="宋体" w:hAnsi="宋体" w:eastAsia="宋体" w:cs="宋体"/>
                <w:color w:val="000000"/>
                <w:szCs w:val="21"/>
                <w:lang w:val="en-US" w:eastAsia="zh-CN"/>
              </w:rPr>
              <w:t xml:space="preserve">单裤</w:t>
            </w:r>
            <w:r>
              <w:rPr>
                <w:rFonts w:hint="eastAsia" w:ascii="宋体" w:hAnsi="宋体" w:eastAsia="宋体" w:cs="宋体"/>
                <w:i w:val="0"/>
                <w:color w:val="000000"/>
                <w:sz w:val="21"/>
                <w:szCs w:val="21"/>
                <w:u w:val="none"/>
                <w:lang w:val="en-US" w:eastAsia="zh-CN" w:bidi="ar"/>
              </w:rPr>
              <w:t xml:space="preserve">（试用稿）》标准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1190条</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79</w:t>
            </w:r>
            <w:r>
              <w:rPr>
                <w:rStyle w:val="940"/>
                <w:rFonts w:hint="eastAsia" w:ascii="宋体" w:hAnsi="宋体" w:eastAsia="宋体" w:cs="宋体"/>
                <w:color w:val="000000"/>
                <w:szCs w:val="21"/>
                <w:lang w:val="en-US" w:eastAsia="zh-CN"/>
              </w:rPr>
            </w:r>
            <w:r/>
          </w:p>
        </w:tc>
      </w:tr>
      <w:tr>
        <w:trPr>
          <w:trHeight w:val="2398"/>
        </w:trPr>
        <w:tc>
          <w:tcPr>
            <w:tcW w:w="59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4</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春秋执勤服</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rPr>
              <w:t xml:space="preserve">（文职</w:t>
            </w:r>
            <w:r>
              <w:rPr>
                <w:rStyle w:val="940"/>
                <w:rFonts w:hint="eastAsia" w:ascii="宋体" w:hAnsi="宋体" w:eastAsia="宋体" w:cs="宋体"/>
                <w:color w:val="000000"/>
                <w:szCs w:val="21"/>
                <w:lang w:val="en-US" w:eastAsia="zh-CN"/>
              </w:rPr>
              <w:t xml:space="preserve">)</w:t>
            </w:r>
            <w:r>
              <w:rPr>
                <w:rStyle w:val="940"/>
                <w:rFonts w:hint="eastAsia" w:ascii="宋体" w:hAnsi="宋体" w:eastAsia="宋体" w:cs="宋体"/>
                <w:color w:val="000000"/>
                <w:szCs w:val="21"/>
                <w:highlight w:val="none"/>
                <w:lang w:eastAsia="zh-CN"/>
              </w:rPr>
              <w:t xml:space="preserve">需送样、</w:t>
            </w:r>
            <w:r>
              <w:rPr>
                <w:rStyle w:val="940"/>
                <w:rFonts w:hint="eastAsia" w:ascii="宋体" w:hAnsi="宋体" w:eastAsia="宋体" w:cs="宋体"/>
                <w:color w:val="000000"/>
                <w:szCs w:val="21"/>
                <w:highlight w:val="none"/>
                <w:lang w:val="en-US" w:eastAsia="zh-CN"/>
              </w:rPr>
              <w:t xml:space="preserve">提交检测报告</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完全符合《中华人民共和国公共安全行业标准辅警服装文职春秋执勤服（试用稿）》标准。以下技术参数需提交检测报告：</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面料：聚酯仿毛哔叽</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纤维含量：异型聚酯纤维56%，聚酯纤维44%（含导电纤维）</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密度/（根/10cm） ：经向360±15 ；纬向 270±10 </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单位面积质量/（g/m2） ：260±15</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耐摩擦色牢度：干摩 ≥3-4； 湿摩 ≥3 </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w:t>
            </w:r>
            <w:r>
              <w:rPr>
                <w:rStyle w:val="940"/>
                <w:rFonts w:hint="eastAsia" w:ascii="宋体" w:hAnsi="宋体" w:eastAsia="宋体" w:cs="宋体"/>
                <w:color w:val="000000"/>
                <w:szCs w:val="21"/>
              </w:rPr>
              <w:t xml:space="preserve">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228</w:t>
            </w:r>
            <w:r>
              <w:rPr>
                <w:rStyle w:val="940"/>
                <w:rFonts w:hint="eastAsia" w:ascii="宋体" w:hAnsi="宋体" w:eastAsia="宋体" w:cs="宋体"/>
                <w:color w:val="000000"/>
                <w:szCs w:val="21"/>
                <w:lang w:val="en-US" w:eastAsia="zh-CN"/>
              </w:rPr>
            </w:r>
            <w:r/>
          </w:p>
        </w:tc>
      </w:tr>
      <w:tr>
        <w:trPr>
          <w:trHeight w:val="1139"/>
        </w:trPr>
        <w:tc>
          <w:tcPr>
            <w:tcW w:w="59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5</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冬执勤服</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rPr>
              <w:t xml:space="preserve">（文职）</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完全符合《中华人民共和国公共安全行业标准辅警服装文职</w:t>
            </w:r>
            <w:r>
              <w:rPr>
                <w:rStyle w:val="940"/>
                <w:rFonts w:hint="eastAsia" w:ascii="宋体" w:hAnsi="宋体" w:eastAsia="宋体" w:cs="宋体"/>
                <w:color w:val="000000"/>
                <w:szCs w:val="21"/>
                <w:lang w:val="en-US" w:eastAsia="zh-CN"/>
              </w:rPr>
              <w:t xml:space="preserve">冬</w:t>
            </w:r>
            <w:r>
              <w:rPr>
                <w:rStyle w:val="940"/>
                <w:rFonts w:hint="eastAsia" w:ascii="宋体" w:hAnsi="宋体" w:eastAsia="宋体" w:cs="宋体"/>
                <w:color w:val="000000"/>
                <w:szCs w:val="21"/>
              </w:rPr>
              <w:t xml:space="preserve">执勤服</w:t>
            </w:r>
            <w:r>
              <w:rPr>
                <w:rFonts w:hint="eastAsia" w:ascii="宋体" w:hAnsi="宋体" w:eastAsia="宋体" w:cs="宋体"/>
                <w:i w:val="0"/>
                <w:color w:val="000000"/>
                <w:sz w:val="21"/>
                <w:szCs w:val="21"/>
                <w:u w:val="none"/>
                <w:lang w:val="en-US" w:eastAsia="zh-CN" w:bidi="ar"/>
              </w:rPr>
              <w:t xml:space="preserve">（试用稿）》标准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w:t>
            </w:r>
            <w:r>
              <w:rPr>
                <w:rStyle w:val="940"/>
                <w:rFonts w:hint="eastAsia" w:ascii="宋体" w:hAnsi="宋体" w:eastAsia="宋体" w:cs="宋体"/>
                <w:color w:val="000000"/>
                <w:szCs w:val="21"/>
              </w:rPr>
              <w:t xml:space="preserve">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316</w:t>
            </w:r>
            <w:r>
              <w:rPr>
                <w:rStyle w:val="940"/>
                <w:rFonts w:hint="eastAsia" w:ascii="宋体" w:hAnsi="宋体" w:eastAsia="宋体" w:cs="宋体"/>
                <w:color w:val="000000"/>
                <w:szCs w:val="21"/>
                <w:lang w:val="en-US" w:eastAsia="zh-CN"/>
              </w:rPr>
            </w:r>
            <w:r/>
          </w:p>
        </w:tc>
      </w:tr>
      <w:tr>
        <w:trPr>
          <w:trHeight w:val="1110"/>
        </w:trPr>
        <w:tc>
          <w:tcPr>
            <w:tcW w:w="598"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6</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长袖制式衬衣（勤务）</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完全符合《中华人民共和国公共安全行业标准辅警服装文职</w:t>
            </w:r>
            <w:r>
              <w:rPr>
                <w:rStyle w:val="940"/>
                <w:rFonts w:hint="eastAsia" w:ascii="宋体" w:hAnsi="宋体" w:eastAsia="宋体" w:cs="宋体"/>
                <w:color w:val="000000"/>
                <w:szCs w:val="21"/>
                <w:lang w:val="en-US" w:eastAsia="zh-CN"/>
              </w:rPr>
              <w:t xml:space="preserve">冬</w:t>
            </w:r>
            <w:r>
              <w:rPr>
                <w:rStyle w:val="940"/>
                <w:rFonts w:hint="eastAsia" w:ascii="宋体" w:hAnsi="宋体" w:eastAsia="宋体" w:cs="宋体"/>
                <w:color w:val="000000"/>
                <w:szCs w:val="21"/>
              </w:rPr>
              <w:t xml:space="preserve">执勤服</w:t>
            </w:r>
            <w:r>
              <w:rPr>
                <w:rFonts w:hint="eastAsia" w:ascii="宋体" w:hAnsi="宋体" w:eastAsia="宋体" w:cs="宋体"/>
                <w:i w:val="0"/>
                <w:color w:val="000000"/>
                <w:sz w:val="21"/>
                <w:szCs w:val="21"/>
                <w:u w:val="none"/>
                <w:lang w:val="en-US" w:eastAsia="zh-CN" w:bidi="ar"/>
              </w:rPr>
              <w:t xml:space="preserve">（试用稿）》标准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109</w:t>
            </w:r>
            <w:r>
              <w:rPr>
                <w:rStyle w:val="940"/>
                <w:rFonts w:hint="eastAsia" w:ascii="宋体" w:hAnsi="宋体" w:eastAsia="宋体" w:cs="宋体"/>
                <w:color w:val="000000"/>
                <w:szCs w:val="21"/>
                <w:lang w:val="en-US" w:eastAsia="zh-CN"/>
              </w:rPr>
            </w:r>
            <w:r/>
          </w:p>
        </w:tc>
      </w:tr>
      <w:tr>
        <w:trPr>
          <w:trHeight w:val="753"/>
        </w:trPr>
        <w:tc>
          <w:tcPr>
            <w:tcW w:w="598"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7</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夏执勤服（勤务）</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w:t>
            </w:r>
            <w:r>
              <w:rPr>
                <w:rStyle w:val="940"/>
                <w:rFonts w:hint="eastAsia" w:ascii="宋体" w:hAnsi="宋体" w:eastAsia="宋体" w:cs="宋体"/>
                <w:color w:val="000000"/>
                <w:szCs w:val="21"/>
              </w:rPr>
              <w:t xml:space="preserve">勤务夏执勤服</w:t>
            </w:r>
            <w:r>
              <w:rPr>
                <w:rFonts w:hint="eastAsia" w:ascii="宋体" w:hAnsi="宋体" w:eastAsia="宋体" w:cs="宋体"/>
                <w:i w:val="0"/>
                <w:color w:val="000000"/>
                <w:sz w:val="21"/>
                <w:szCs w:val="21"/>
                <w:u w:val="none"/>
                <w:lang w:val="en-US" w:eastAsia="zh-CN" w:bidi="ar"/>
              </w:rPr>
              <w:t xml:space="preserve">（试用稿）》标准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3945件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88</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8</w:t>
            </w:r>
            <w:r>
              <w:rPr>
                <w:rFonts w:hint="eastAsia" w:ascii="宋体" w:hAnsi="宋体" w:eastAsia="宋体" w:cs="宋体"/>
                <w:i w:val="0"/>
                <w:color w:val="000000"/>
                <w:sz w:val="21"/>
                <w:szCs w:val="21"/>
                <w:u w:val="none"/>
                <w:lang w:val="en-US" w:eastAsia="zh-CN" w:bidi="ar"/>
              </w:rPr>
            </w:r>
            <w:r/>
          </w:p>
        </w:tc>
        <w:tc>
          <w:tcPr>
            <w:tcW w:w="110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单裤（勤务）</w:t>
            </w:r>
            <w:r>
              <w:rPr>
                <w:rStyle w:val="940"/>
                <w:rFonts w:hint="eastAsia" w:ascii="宋体" w:hAnsi="宋体" w:eastAsia="宋体" w:cs="宋体"/>
                <w:color w:val="000000"/>
                <w:szCs w:val="21"/>
                <w:highlight w:val="none"/>
                <w:lang w:eastAsia="zh-CN"/>
              </w:rPr>
              <w:t xml:space="preserve">需送样、</w:t>
            </w:r>
            <w:r>
              <w:rPr>
                <w:rStyle w:val="940"/>
                <w:rFonts w:hint="eastAsia" w:ascii="宋体" w:hAnsi="宋体" w:eastAsia="宋体" w:cs="宋体"/>
                <w:color w:val="000000"/>
                <w:szCs w:val="21"/>
                <w:highlight w:val="none"/>
                <w:lang w:val="en-US" w:eastAsia="zh-CN"/>
              </w:rPr>
              <w:t xml:space="preserve">提交检测报告</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完全符合《中华人民共和国公共安全行业标准辅警服装勤务单裤（试用稿）》标准。以下技术参数需提交检测报告：</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面料：复合聚酯四面弹力平纹布</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纤维含量/% ：82%复合聚酯弹性纤维，18%莱赛尔</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密度/（根/10cm） ：经向 345±15； 纬向 260±15 </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水洗尺寸变化率/% ：经向 -2.0～+1.0； 纬向 -2.0～+1.0</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甲醛含量不大于75mg/kg</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可分解致癌芳香胺染料禁用 (限量值不大于20mg/kg)</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2630条</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110</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9</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tabs>
                <w:tab w:val="left" w:pos="438" w:leader="none"/>
              </w:tabs>
              <w:rPr>
                <w:rStyle w:val="940"/>
                <w:rFonts w:hint="eastAsia" w:ascii="宋体" w:hAnsi="宋体" w:eastAsia="宋体" w:cs="宋体"/>
                <w:color w:val="000000"/>
                <w:szCs w:val="21"/>
                <w:lang w:eastAsia="zh-CN"/>
              </w:rPr>
            </w:pPr>
            <w:r>
              <w:rPr>
                <w:rStyle w:val="940"/>
                <w:rFonts w:hint="eastAsia" w:ascii="宋体" w:hAnsi="宋体" w:eastAsia="宋体" w:cs="宋体"/>
                <w:color w:val="000000"/>
                <w:szCs w:val="21"/>
                <w:lang w:eastAsia="zh-CN"/>
              </w:rPr>
              <w:t xml:space="preserve">春秋执勤服含裤子（勤务）</w:t>
            </w:r>
            <w:r>
              <w:rPr>
                <w:rStyle w:val="940"/>
                <w:rFonts w:hint="eastAsia" w:ascii="宋体" w:hAnsi="宋体" w:eastAsia="宋体" w:cs="宋体"/>
                <w:color w:val="000000"/>
                <w:szCs w:val="21"/>
                <w:lang w:eastAsia="zh-CN"/>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w:t>
            </w:r>
            <w:r>
              <w:rPr>
                <w:rStyle w:val="940"/>
                <w:rFonts w:hint="eastAsia" w:ascii="宋体" w:hAnsi="宋体" w:eastAsia="宋体" w:cs="宋体"/>
                <w:color w:val="000000"/>
                <w:szCs w:val="21"/>
              </w:rPr>
              <w:t xml:space="preserve">勤务</w:t>
            </w:r>
            <w:r>
              <w:rPr>
                <w:rStyle w:val="940"/>
                <w:rFonts w:hint="eastAsia" w:ascii="宋体" w:hAnsi="宋体" w:eastAsia="宋体" w:cs="宋体"/>
                <w:color w:val="000000"/>
                <w:szCs w:val="21"/>
                <w:lang w:eastAsia="zh-CN"/>
              </w:rPr>
              <w:t xml:space="preserve">春秋执勤服</w:t>
            </w:r>
            <w:r>
              <w:rPr>
                <w:rFonts w:hint="eastAsia" w:ascii="宋体" w:hAnsi="宋体" w:eastAsia="宋体" w:cs="宋体"/>
                <w:i w:val="0"/>
                <w:color w:val="000000"/>
                <w:sz w:val="21"/>
                <w:szCs w:val="21"/>
                <w:u w:val="none"/>
                <w:lang w:val="en-US" w:eastAsia="zh-CN" w:bidi="ar"/>
              </w:rPr>
              <w:t xml:space="preserve">（试用稿）》标准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258</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10</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center"/>
              <w:rPr>
                <w:rStyle w:val="940"/>
                <w:rFonts w:hint="eastAsia" w:ascii="宋体" w:hAnsi="宋体" w:eastAsia="宋体" w:cs="宋体"/>
                <w:color w:val="000000"/>
                <w:szCs w:val="21"/>
              </w:rPr>
            </w:pPr>
            <w:r>
              <w:rPr>
                <w:rStyle w:val="940"/>
                <w:rFonts w:hint="eastAsia" w:ascii="宋体" w:hAnsi="宋体" w:eastAsia="宋体" w:cs="宋体"/>
                <w:color w:val="000000"/>
                <w:szCs w:val="21"/>
              </w:rPr>
              <w:t xml:space="preserve">冬执勤服</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rPr>
              <w:t xml:space="preserve">（勤务）</w:t>
            </w:r>
            <w:r>
              <w:rPr>
                <w:rStyle w:val="940"/>
                <w:rFonts w:hint="eastAsia" w:ascii="宋体" w:hAnsi="宋体" w:eastAsia="宋体" w:cs="宋体"/>
                <w:color w:val="000000"/>
                <w:szCs w:val="21"/>
                <w:highlight w:val="none"/>
                <w:lang w:eastAsia="zh-CN"/>
              </w:rPr>
              <w:t xml:space="preserve">需送样、</w:t>
            </w:r>
            <w:r>
              <w:rPr>
                <w:rStyle w:val="940"/>
                <w:rFonts w:hint="eastAsia" w:ascii="宋体" w:hAnsi="宋体" w:eastAsia="宋体" w:cs="宋体"/>
                <w:color w:val="000000"/>
                <w:szCs w:val="21"/>
                <w:highlight w:val="none"/>
                <w:lang w:val="en-US" w:eastAsia="zh-CN"/>
              </w:rPr>
              <w:t xml:space="preserve">提交检测报告</w:t>
            </w:r>
            <w:r>
              <w:rPr>
                <w:rStyle w:val="940"/>
                <w:rFonts w:hint="eastAsia" w:ascii="宋体" w:hAnsi="宋体" w:eastAsia="宋体" w:cs="宋体"/>
                <w:color w:val="000000"/>
                <w:szCs w:val="21"/>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完全符合《中华人民共和国公共安全行业标准辅警服装勤务冬执勤服（试用稿）》标准。以下技术参数需提交检测报告：</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面料：棉聚酯纬弹加厚斜纹布</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纤维含量/% ：棉58，复合聚酯弹性纤维42 </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pH值：4.0～8.5。 </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单位面积质量/（g/m2） ：240±10</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345</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11</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夏作训服</w:t>
            </w:r>
            <w:r>
              <w:rPr>
                <w:rStyle w:val="940"/>
                <w:rFonts w:hint="eastAsia" w:ascii="宋体" w:hAnsi="宋体" w:eastAsia="宋体" w:cs="宋体"/>
                <w:color w:val="000000"/>
                <w:szCs w:val="21"/>
                <w:lang w:eastAsia="zh-CN"/>
              </w:rPr>
              <w:t xml:space="preserve">含裤子</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完全符合《中华人民共和国公共安全行业标准辅警服装勤务夏作训服（试用稿）》标准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884套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232</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12</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作训鞋（</w:t>
            </w:r>
            <w:r>
              <w:rPr>
                <w:rStyle w:val="940"/>
                <w:rFonts w:hint="eastAsia" w:ascii="宋体" w:hAnsi="宋体" w:eastAsia="宋体" w:cs="宋体"/>
                <w:color w:val="000000"/>
                <w:szCs w:val="21"/>
                <w:highlight w:val="none"/>
                <w:lang w:eastAsia="zh-CN"/>
              </w:rPr>
              <w:t xml:space="preserve">需送样、</w:t>
            </w:r>
            <w:r>
              <w:rPr>
                <w:rStyle w:val="940"/>
                <w:rFonts w:hint="eastAsia" w:ascii="宋体" w:hAnsi="宋体" w:eastAsia="宋体" w:cs="宋体"/>
                <w:color w:val="000000"/>
                <w:szCs w:val="21"/>
                <w:highlight w:val="none"/>
                <w:lang w:val="en-US" w:eastAsia="zh-CN"/>
              </w:rPr>
              <w:t xml:space="preserve">提交检测报告</w:t>
            </w:r>
            <w:r>
              <w:rPr>
                <w:rFonts w:hint="eastAsia" w:ascii="宋体" w:hAnsi="宋体" w:eastAsia="宋体" w:cs="宋体"/>
                <w:i w:val="0"/>
                <w:color w:val="000000"/>
                <w:sz w:val="21"/>
                <w:szCs w:val="21"/>
                <w:u w:val="none"/>
                <w:lang w:val="en-US" w:eastAsia="zh-CN" w:bidi="ar"/>
              </w:rPr>
              <w:t xml:space="preserve">）</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完全符合公安部《辅警鞋作训鞋（试用稿）》标准。以下技术参数需提交检测报告：</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外底 橡胶外底、EVA 中底+勾心 胶粘复合，黑色</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内包头热熔 胶片 单针无纺布基，单面涂胶。 厚度：1.0mm后衬热熔胶 片 无纺布基，双面涂胶。厚 度：2.0mm</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1315双</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122</w:t>
            </w:r>
            <w:r>
              <w:rPr>
                <w:rStyle w:val="940"/>
                <w:rFonts w:hint="eastAsia" w:ascii="宋体" w:hAnsi="宋体" w:eastAsia="宋体" w:cs="宋体"/>
                <w:color w:val="000000"/>
                <w:szCs w:val="21"/>
                <w:lang w:val="en-US" w:eastAsia="zh-CN"/>
              </w:rPr>
            </w:r>
            <w:r/>
          </w:p>
        </w:tc>
      </w:tr>
      <w:tr>
        <w:trPr>
          <w:trHeight w:val="5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13</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雨衣(</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highlight w:val="none"/>
                <w:lang w:eastAsia="zh-CN"/>
              </w:rPr>
              <w:t xml:space="preserve">需送样、</w:t>
            </w:r>
            <w:r>
              <w:rPr>
                <w:rStyle w:val="940"/>
                <w:rFonts w:hint="eastAsia" w:ascii="宋体" w:hAnsi="宋体" w:eastAsia="宋体" w:cs="宋体"/>
                <w:color w:val="000000"/>
                <w:szCs w:val="21"/>
                <w:highlight w:val="none"/>
                <w:lang w:val="en-US" w:eastAsia="zh-CN"/>
              </w:rPr>
              <w:t xml:space="preserve">提交检测报告</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完全符合公安部《辅警服装雨衣（试用稿）标准》。以下技术参数需提交检测报告：</w:t>
            </w:r>
            <w:r>
              <w:rPr>
                <w:rFonts w:hint="eastAsia" w:ascii="宋体" w:hAnsi="宋体" w:eastAsia="宋体" w:cs="宋体"/>
                <w:i w:val="0"/>
                <w:color w:val="000000"/>
                <w:sz w:val="21"/>
                <w:szCs w:val="21"/>
                <w:u w:val="none"/>
                <w:lang w:val="en-US" w:eastAsia="zh-CN" w:bidi="ar"/>
              </w:rPr>
            </w:r>
            <w:r/>
          </w:p>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聚氨酯湿法涂层复合 雨衣布 荧光黄色 面层：100%聚酯纤维；中间层：聚氨酯微多孔涂层；里层：100%聚酯纤维；藏蓝色面层：100%聚酯纤维；中间层：聚氨酯微多孔涂层；里层：100%聚酯纤维</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671套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395</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14</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雨靴</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前端抓地防滑、后端防滑制动、波纹支撑鞋底，适合长时间作业</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229双</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47</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15</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丝织号牌</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完全符合《中华人民共和国公共安全行业标准辅警服饰丝织号牌（试用稿）》标准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3820个</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1.8</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16</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丝织胸徽</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完全符合《中华人民共和国公共安全行业标准辅警服饰丝织胸徽（试用稿）》标准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3820个</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1.8</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17</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软式肩章</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完全符合《中华人民共和国公共安全行业标准辅警服饰软式肩章（试用稿）》标准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3820副</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7.5</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18</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套式肩章</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完全符合《中华人民共和国公共安全行业标准辅警服饰套式肩章（试用稿）》标准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2630副</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4.2</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19</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金属帽徽</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完全符合《中华人民共和国公共安全行业标准辅警服饰金属帽徽（试用稿）》标准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229个</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5</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20</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大檐帽（白色、男）</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完全符合《中华人民共和国公共安全行业标准辅警帽大檐帽（试用稿）》标准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448顶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44</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21</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卷檐帽（白色、女）</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完全符合《中华人民共和国公共安全行业标准辅警帽大檐帽（试用稿）》标准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10顶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44</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22</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布面作训帽</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完全符合《中华人民共和国公共安全行业标准辅警帽布面作训帽（试用稿）》标准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2133顶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24</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23</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网眼作训帽</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完全符合《中华人民共和国公共安全行业标准辅警帽网眼作训帽（试用稿）》标准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2133顶</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23</w:t>
            </w:r>
            <w:r>
              <w:rPr>
                <w:rStyle w:val="940"/>
                <w:rFonts w:hint="eastAsia" w:ascii="宋体" w:hAnsi="宋体" w:eastAsia="宋体" w:cs="宋体"/>
                <w:color w:val="000000"/>
                <w:szCs w:val="21"/>
                <w:lang w:val="en-US" w:eastAsia="zh-CN"/>
              </w:rPr>
            </w:r>
            <w:r/>
          </w:p>
        </w:tc>
      </w:tr>
      <w:tr>
        <w:trPr>
          <w:trHeight w:val="964"/>
        </w:trPr>
        <w:tc>
          <w:tcPr>
            <w:tcW w:w="59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24</w:t>
            </w:r>
            <w:r>
              <w:rPr>
                <w:rStyle w:val="940"/>
                <w:rFonts w:hint="eastAsia" w:ascii="宋体" w:hAnsi="宋体" w:eastAsia="宋体" w:cs="宋体"/>
                <w:color w:val="000000"/>
                <w:szCs w:val="21"/>
                <w:lang w:val="en-US" w:eastAsia="zh-CN"/>
              </w:rPr>
            </w:r>
            <w:r/>
          </w:p>
        </w:tc>
        <w:tc>
          <w:tcPr>
            <w:tcW w:w="110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常服（含裤子、内穿衬衣、大檐帽、金属帽徽、硬式肩章、金属领花、领带、金属胸徽、金属警号）</w:t>
            </w:r>
            <w:r>
              <w:rPr>
                <w:rFonts w:hint="eastAsia" w:ascii="宋体" w:hAnsi="宋体" w:eastAsia="宋体" w:cs="宋体"/>
                <w:i w:val="0"/>
                <w:color w:val="000000"/>
                <w:sz w:val="21"/>
                <w:szCs w:val="21"/>
                <w:u w:val="none"/>
                <w:lang w:val="en-US" w:eastAsia="zh-CN" w:bidi="ar"/>
              </w:rPr>
            </w:r>
            <w:r/>
          </w:p>
        </w:tc>
        <w:tc>
          <w:tcPr>
            <w:tcW w:w="6083"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完全符合《中华人民共和国公共安全行业标准辅警服装常服（试用稿）》标准、完全符合《中华人民共和国公共安全行业标准辅警服装内穿衬衣（试用稿）》标</w:t>
            </w:r>
            <w:r>
              <w:rPr>
                <w:rFonts w:hint="eastAsia" w:ascii="宋体" w:hAnsi="宋体" w:eastAsia="宋体" w:cs="宋体"/>
                <w:i w:val="0"/>
                <w:color w:val="000000"/>
                <w:sz w:val="21"/>
                <w:szCs w:val="21"/>
                <w:u w:val="none"/>
                <w:lang w:val="en-US" w:eastAsia="zh-CN" w:bidi="ar"/>
              </w:rPr>
              <w:t xml:space="preserve">准、完全符合《中华人民共和国公共安全行业标准辅警服饰金属帽徽（试用稿）》标准、完全符合《中华人民共和国公共安全行业标准辅警服饰金属领花（试用稿）》标准、完全符合《中华人民共和国公共安全行业标准辅警服饰金属胸徽（试用稿）》标准、完全符合《中华人民共和国公共安全行业标准辅警服饰金属号牌（试用稿）》标准、完全符合《中华人民共和国公共安全行业标准辅警服饰硬式肩章（试用稿）》标准、完全符合《中华人民共和国公共安全行业标准辅警帽大檐帽（试用稿）》标准、完全符合《中华人民共和国公共安全行业标准辅警服饰领带（试用稿）》标准</w:t>
            </w:r>
            <w:r>
              <w:rPr>
                <w:rFonts w:hint="eastAsia" w:ascii="宋体" w:hAnsi="宋体" w:eastAsia="宋体" w:cs="宋体"/>
                <w:i w:val="0"/>
                <w:color w:val="000000"/>
                <w:sz w:val="21"/>
                <w:szCs w:val="21"/>
                <w:u w:val="none"/>
                <w:lang w:val="en-US" w:eastAsia="zh-CN" w:bidi="ar"/>
              </w:rPr>
            </w:r>
            <w:r/>
          </w:p>
        </w:tc>
        <w:tc>
          <w:tcPr>
            <w:tcW w:w="867"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10套</w:t>
            </w:r>
            <w:r>
              <w:rPr>
                <w:rFonts w:hint="eastAsia" w:ascii="宋体" w:hAnsi="宋体" w:eastAsia="宋体" w:cs="宋体"/>
                <w:i w:val="0"/>
                <w:color w:val="000000"/>
                <w:sz w:val="21"/>
                <w:szCs w:val="21"/>
                <w:u w:val="none"/>
                <w:lang w:val="en-US" w:eastAsia="zh-CN" w:bidi="ar"/>
              </w:rPr>
            </w:r>
            <w:r/>
          </w:p>
        </w:tc>
        <w:tc>
          <w:tcPr>
            <w:tcW w:w="1133"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350</w:t>
            </w:r>
            <w:r>
              <w:rPr>
                <w:rStyle w:val="940"/>
                <w:rFonts w:hint="eastAsia" w:ascii="宋体" w:hAnsi="宋体" w:eastAsia="宋体" w:cs="宋体"/>
                <w:color w:val="000000"/>
                <w:szCs w:val="21"/>
                <w:lang w:val="en-US" w:eastAsia="zh-CN"/>
              </w:rPr>
            </w:r>
            <w:r/>
          </w:p>
        </w:tc>
      </w:tr>
    </w:tbl>
    <w:p>
      <w:pPr>
        <w:pStyle w:val="978"/>
        <w:numPr>
          <w:ilvl w:val="0"/>
          <w:numId w:val="0"/>
        </w:numP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注：1.</w:t>
      </w:r>
      <w:r>
        <w:rPr>
          <w:rFonts w:hint="eastAsia" w:ascii="宋体" w:hAnsi="宋体" w:eastAsia="宋体" w:cs="宋体"/>
          <w:color w:val="000000"/>
          <w:sz w:val="24"/>
          <w:szCs w:val="24"/>
          <w:lang w:eastAsia="zh-CN"/>
        </w:rPr>
        <w:t xml:space="preserve">以上标的</w:t>
      </w: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lang w:eastAsia="zh-CN"/>
        </w:rPr>
        <w:t xml:space="preserve">为：工业。</w:t>
      </w:r>
      <w:r>
        <w:rPr>
          <w:rFonts w:hint="eastAsia" w:ascii="宋体" w:hAnsi="宋体" w:eastAsia="宋体" w:cs="宋体"/>
          <w:color w:val="000000"/>
          <w:sz w:val="24"/>
          <w:szCs w:val="24"/>
          <w:lang w:eastAsia="zh-CN"/>
        </w:rPr>
      </w:r>
      <w:r/>
    </w:p>
    <w:p>
      <w:pPr>
        <w:pStyle w:val="868"/>
        <w:numPr>
          <w:ilvl w:val="0"/>
          <w:numId w:val="0"/>
        </w:numPr>
        <w:ind w:firstLine="480"/>
        <w:pageBreakBefore w:val="0"/>
        <w:spacing w:line="360" w:lineRule="auto"/>
        <w:widowControl w:val="off"/>
        <w:rPr>
          <w:rFonts w:hint="eastAsia" w:ascii="宋体" w:hAnsi="宋体" w:eastAsia="宋体" w:cs="宋体"/>
          <w:b/>
          <w:bCs/>
          <w:i/>
          <w:iCs/>
          <w:color w:val="ff0000"/>
          <w:sz w:val="24"/>
          <w:szCs w:val="24"/>
          <w:u w:val="single"/>
          <w:lang w:val="en-US" w:eastAsia="zh-CN" w:bidi="ar-SA"/>
        </w:rPr>
      </w:pPr>
      <w:r>
        <w:rPr>
          <w:rFonts w:hint="eastAsia" w:ascii="宋体" w:hAnsi="宋体" w:eastAsia="宋体" w:cs="宋体"/>
          <w:b/>
          <w:bCs/>
          <w:i/>
          <w:iCs/>
          <w:color w:val="000000"/>
          <w:sz w:val="24"/>
          <w:szCs w:val="24"/>
          <w:u w:val="single"/>
          <w:lang w:val="en-US" w:eastAsia="zh-CN" w:bidi="ar-SA"/>
        </w:rPr>
        <w:t xml:space="preserve">2.供应商须提交采购标的清单编号为2、4、8、10、12和13的服装技术参数完整的合格检测报告，不提供或缺项作无效投标处理。</w:t>
      </w:r>
      <w:r>
        <w:rPr>
          <w:rFonts w:hint="eastAsia" w:ascii="宋体" w:hAnsi="宋体" w:eastAsia="宋体" w:cs="宋体"/>
          <w:b/>
          <w:bCs/>
          <w:i/>
          <w:iCs/>
          <w:color w:val="ff0000"/>
          <w:sz w:val="24"/>
          <w:szCs w:val="24"/>
          <w:u w:val="single"/>
          <w:lang w:val="en-US" w:eastAsia="zh-CN" w:bidi="ar-SA"/>
        </w:rPr>
      </w:r>
      <w:r/>
    </w:p>
    <w:p>
      <w:pPr>
        <w:pStyle w:val="868"/>
        <w:keepLines w:val="0"/>
        <w:keepNext w:val="0"/>
        <w:pageBreakBefore w:val="0"/>
        <w:spacing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二、政府采购中实施本国产品标准及相关政策</w:t>
      </w:r>
      <w:r>
        <w:rPr>
          <w:rFonts w:hint="eastAsia" w:ascii="宋体" w:hAnsi="宋体" w:eastAsia="宋体" w:cs="宋体"/>
          <w:b/>
          <w:color w:val="000000"/>
          <w:sz w:val="28"/>
          <w:szCs w:val="28"/>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1.本项目对采购本国产品给予政策支持，具体内容见招标文件“第五章 评标方法与评标标准”。</w:t>
      </w:r>
      <w:r>
        <w:rPr>
          <w:rFonts w:hint="eastAsia" w:ascii="宋体" w:hAnsi="宋体" w:eastAsia="宋体" w:cs="宋体"/>
          <w:bCs/>
          <w:color w:val="000000"/>
          <w:sz w:val="28"/>
          <w:szCs w:val="28"/>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8"/>
          <w:szCs w:val="28"/>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8"/>
          <w:szCs w:val="28"/>
        </w:rPr>
      </w:r>
      <w:r/>
    </w:p>
    <w:p>
      <w:pPr>
        <w:pStyle w:val="868"/>
        <w:contextualSpacing/>
        <w:ind w:firstLine="560"/>
        <w:keepLines w:val="0"/>
        <w:keepNext w:val="0"/>
        <w:pageBreakBefore w:val="0"/>
        <w:spacing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二</w:t>
      </w:r>
      <w:r>
        <w:rPr>
          <w:rFonts w:hint="eastAsia" w:ascii="宋体" w:hAnsi="宋体" w:eastAsia="宋体" w:cs="宋体"/>
          <w:b/>
          <w:color w:val="000000"/>
          <w:sz w:val="28"/>
          <w:szCs w:val="28"/>
        </w:rPr>
        <w:t xml:space="preserve"> 、交货方式、时间和地点：</w:t>
      </w:r>
      <w:r>
        <w:rPr>
          <w:rFonts w:hint="eastAsia" w:ascii="宋体" w:hAnsi="宋体" w:eastAsia="宋体" w:cs="宋体"/>
          <w:b/>
          <w:color w:val="000000"/>
          <w:sz w:val="28"/>
          <w:szCs w:val="28"/>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接到招标方制作服装的通知后，中标单位24小时内派员到南通市公安局海门分局指定地点量取工作人员服装尺寸，按要求制作服装，并在量取尺寸后30天内送至指定地点。</w:t>
      </w:r>
      <w:r>
        <w:rPr>
          <w:rFonts w:hint="eastAsia" w:ascii="宋体" w:hAnsi="宋体" w:eastAsia="宋体" w:cs="宋体"/>
          <w:bCs/>
          <w:color w:val="000000"/>
          <w:sz w:val="28"/>
          <w:szCs w:val="28"/>
          <w:lang w:val="en-US" w:eastAsia="zh-CN"/>
        </w:rPr>
      </w:r>
      <w:r/>
    </w:p>
    <w:p>
      <w:pPr>
        <w:pStyle w:val="868"/>
        <w:contextualSpacing/>
        <w:ind w:firstLine="560"/>
        <w:keepLines w:val="0"/>
        <w:keepNext w:val="0"/>
        <w:pageBreakBefore w:val="0"/>
        <w:spacing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三</w:t>
      </w:r>
      <w:r>
        <w:rPr>
          <w:rFonts w:hint="eastAsia" w:ascii="宋体" w:hAnsi="宋体" w:eastAsia="宋体" w:cs="宋体"/>
          <w:b/>
          <w:color w:val="000000"/>
          <w:sz w:val="28"/>
          <w:szCs w:val="28"/>
        </w:rPr>
        <w:t xml:space="preserve">、付款方式：</w:t>
      </w:r>
      <w:r>
        <w:rPr>
          <w:rFonts w:hint="eastAsia" w:ascii="宋体" w:hAnsi="宋体" w:eastAsia="宋体" w:cs="宋体"/>
          <w:b/>
          <w:color w:val="000000"/>
          <w:sz w:val="28"/>
          <w:szCs w:val="28"/>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合同签订后，供应商将制作完毕的辅警服装运送至采购方指定地点，经采购方验收合格后，根据中标单价，按实分批结算（中标单价*供货数量）。第一年支付130万元，第二年支付至不低于中标价的60%，第三年支付至中标价的100%。</w:t>
      </w:r>
      <w:r>
        <w:rPr>
          <w:rFonts w:hint="eastAsia" w:ascii="宋体" w:hAnsi="宋体" w:eastAsia="宋体" w:cs="宋体"/>
          <w:bCs/>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 xml:space="preserve">四、有关说明：</w:t>
      </w:r>
      <w:r>
        <w:rPr>
          <w:rFonts w:hint="eastAsia" w:ascii="宋体" w:hAnsi="宋体" w:eastAsia="宋体" w:cs="宋体"/>
          <w:b/>
          <w:bCs w:val="0"/>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 w:val="0"/>
          <w:bCs/>
          <w:color w:val="000000"/>
          <w:sz w:val="28"/>
          <w:szCs w:val="28"/>
          <w:highlight w:val="none"/>
          <w:lang w:val="en-US" w:eastAsia="zh-CN"/>
        </w:rPr>
        <w:t xml:space="preserve">本项目</w:t>
      </w:r>
      <w:r>
        <w:rPr>
          <w:rFonts w:hint="eastAsia" w:ascii="宋体" w:hAnsi="宋体" w:eastAsia="宋体" w:cs="宋体"/>
          <w:b w:val="0"/>
          <w:bCs/>
          <w:color w:val="000000"/>
          <w:sz w:val="28"/>
          <w:szCs w:val="28"/>
          <w:highlight w:val="none"/>
          <w:lang w:val="zh-CN" w:eastAsia="zh-CN"/>
        </w:rPr>
        <w:t xml:space="preserve">采购的服装数量不是一次性制作完成，分批制作，</w:t>
      </w:r>
      <w:r>
        <w:rPr>
          <w:rFonts w:hint="eastAsia" w:ascii="宋体" w:hAnsi="宋体" w:eastAsia="宋体" w:cs="宋体"/>
          <w:bCs/>
          <w:color w:val="000000"/>
          <w:sz w:val="28"/>
          <w:szCs w:val="28"/>
          <w:lang w:val="zh-CN" w:eastAsia="zh-CN"/>
        </w:rPr>
        <w:t xml:space="preserve">最终数量不超过招标数量</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2.签订合同后，成交供应商不得将合同标的进行转包。未经采购单位同意，供应商也不得采用分包形式履行合同，否则采购单位有权终止合同。转包或分包造成采购人损失的，供应商应承担相应赔偿责任。采购单位有权在合同履行期间进行实地抽检。</w:t>
      </w:r>
      <w:r>
        <w:rPr>
          <w:rFonts w:hint="eastAsia" w:ascii="宋体" w:hAnsi="宋体" w:eastAsia="宋体" w:cs="宋体"/>
          <w:bCs/>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 3.服装交付时应提供产品的检测报告，检测报告的送检单位必须是投标人，投标人必须是产品制造商。采购单位验收人员对照检测报告、样品进行抽样检查验收；如采购单位对检测产品有疑问需要另行抽样检测（送检）时，可送南通市海门区市场监督管理局抽样（送检）检测（此检测结果为最终结论）。如产品检测合格，检测费用由采购单位支付。如产品不合格，检测费用由供应商支付。如检测结果不符合采购文件要求、国家强制标准，采购单位有权要求整改，如整改不到位，将视作服装质量不合格，验收不予通过，并终止双方合同，款项不予支付。</w:t>
      </w:r>
      <w:r>
        <w:rPr>
          <w:rFonts w:hint="eastAsia" w:ascii="宋体" w:hAnsi="宋体" w:eastAsia="宋体" w:cs="宋体"/>
          <w:bCs/>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zh-CN" w:eastAsia="zh-CN"/>
        </w:rPr>
        <w:t xml:space="preserve">供货时须经采购方确认颜色、品质、款式等是否与出样样品一致，否则后果由中标方自负。</w:t>
      </w:r>
      <w:r>
        <w:rPr>
          <w:rFonts w:hint="eastAsia" w:ascii="宋体" w:hAnsi="宋体" w:eastAsia="宋体" w:cs="宋体"/>
          <w:bCs/>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lang w:val="zh-CN" w:eastAsia="zh-CN"/>
        </w:rPr>
        <w:t xml:space="preserve">如果供应商不能按时上门量取服装尺寸、不能按时交货，每延期一天从履约保证金中扣除</w:t>
      </w: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lang w:val="zh-CN" w:eastAsia="zh-CN"/>
        </w:rPr>
        <w:t xml:space="preserve">00元，并视情况中止合同和纳入失信人名单。</w:t>
      </w:r>
      <w:r>
        <w:rPr>
          <w:rFonts w:hint="eastAsia" w:ascii="宋体" w:hAnsi="宋体" w:eastAsia="宋体" w:cs="宋体"/>
          <w:bCs/>
          <w:color w:val="000000"/>
          <w:sz w:val="28"/>
          <w:szCs w:val="28"/>
          <w:lang w:val="en-US" w:eastAsia="zh-CN"/>
        </w:rPr>
      </w:r>
      <w:r/>
    </w:p>
    <w:p>
      <w:pPr>
        <w:pStyle w:val="868"/>
        <w:ind w:firstLine="555"/>
        <w:keepLines w:val="0"/>
        <w:keepNext w:val="0"/>
        <w:pageBreakBefore w:val="0"/>
        <w:spacing w:line="500" w:lineRule="exact"/>
        <w:widowControl w:val="off"/>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6.</w:t>
      </w:r>
      <w:r>
        <w:rPr>
          <w:rFonts w:hint="eastAsia" w:ascii="宋体" w:hAnsi="宋体" w:eastAsia="宋体" w:cs="宋体"/>
          <w:bCs/>
          <w:color w:val="000000"/>
          <w:sz w:val="28"/>
          <w:szCs w:val="28"/>
          <w:lang w:val="zh-CN" w:eastAsia="zh-CN"/>
        </w:rPr>
        <w:t xml:space="preserve">投标报价包含服装费、服务费、运输费、差旅费、利润和税金等一切费用。</w:t>
      </w:r>
      <w:r>
        <w:rPr>
          <w:rFonts w:hint="eastAsia" w:ascii="宋体" w:hAnsi="宋体" w:eastAsia="宋体" w:cs="宋体"/>
          <w:bCs/>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五、</w:t>
      </w:r>
      <w:r>
        <w:rPr>
          <w:rFonts w:hint="eastAsia" w:ascii="宋体" w:hAnsi="宋体" w:eastAsia="宋体" w:cs="宋体"/>
          <w:b/>
          <w:color w:val="000000"/>
          <w:sz w:val="28"/>
          <w:szCs w:val="28"/>
        </w:rPr>
        <w:t xml:space="preserve">项目验收：</w:t>
      </w:r>
      <w:r>
        <w:rPr>
          <w:rFonts w:hint="eastAsia" w:ascii="宋体" w:hAnsi="宋体" w:eastAsia="宋体" w:cs="宋体"/>
          <w:b/>
          <w:color w:val="000000"/>
          <w:sz w:val="28"/>
          <w:szCs w:val="28"/>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由南通市公安局海门</w:t>
      </w:r>
      <w:r>
        <w:rPr>
          <w:rFonts w:hint="eastAsia" w:ascii="宋体" w:hAnsi="宋体" w:eastAsia="宋体" w:cs="宋体"/>
          <w:color w:val="000000"/>
          <w:sz w:val="28"/>
          <w:szCs w:val="28"/>
          <w:lang w:eastAsia="zh-CN"/>
        </w:rPr>
        <w:t xml:space="preserve">分局</w:t>
      </w:r>
      <w:r>
        <w:rPr>
          <w:rFonts w:hint="eastAsia" w:ascii="宋体" w:hAnsi="宋体" w:eastAsia="宋体" w:cs="宋体"/>
          <w:color w:val="000000"/>
          <w:sz w:val="28"/>
          <w:szCs w:val="28"/>
        </w:rPr>
        <w:t xml:space="preserve">组织验收。</w:t>
      </w:r>
      <w:r>
        <w:rPr>
          <w:rFonts w:hint="eastAsia" w:ascii="宋体" w:hAnsi="宋体" w:eastAsia="宋体" w:cs="宋体"/>
          <w:color w:val="000000"/>
          <w:sz w:val="28"/>
          <w:szCs w:val="28"/>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如</w:t>
      </w:r>
      <w:r>
        <w:rPr>
          <w:rFonts w:hint="eastAsia" w:ascii="宋体" w:hAnsi="宋体" w:eastAsia="宋体" w:cs="宋体"/>
          <w:color w:val="000000"/>
          <w:sz w:val="28"/>
          <w:szCs w:val="28"/>
          <w:lang w:eastAsia="zh-CN"/>
        </w:rPr>
        <w:t xml:space="preserve">服装质量、款式、面料等达不到招标文件和</w:t>
      </w:r>
      <w:r>
        <w:rPr>
          <w:rFonts w:hint="eastAsia" w:ascii="宋体" w:hAnsi="宋体" w:eastAsia="宋体" w:cs="宋体"/>
          <w:color w:val="000000"/>
          <w:sz w:val="28"/>
          <w:szCs w:val="28"/>
          <w:lang w:val="en-US" w:eastAsia="zh-CN"/>
        </w:rPr>
        <w:t xml:space="preserve">留样服装</w:t>
      </w:r>
      <w:r>
        <w:rPr>
          <w:rFonts w:hint="eastAsia" w:ascii="宋体" w:hAnsi="宋体" w:eastAsia="宋体" w:cs="宋体"/>
          <w:color w:val="000000"/>
          <w:sz w:val="28"/>
          <w:szCs w:val="28"/>
          <w:lang w:eastAsia="zh-CN"/>
        </w:rPr>
        <w:t xml:space="preserve">的有关要求，验收不予通过，后果有供应商负责。</w:t>
      </w:r>
      <w:r>
        <w:rPr>
          <w:rFonts w:hint="eastAsia" w:ascii="宋体" w:hAnsi="宋体" w:eastAsia="宋体" w:cs="宋体"/>
          <w:color w:val="000000"/>
          <w:sz w:val="28"/>
          <w:szCs w:val="28"/>
          <w:lang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3.供应商送达的服装与</w:t>
      </w:r>
      <w:r>
        <w:rPr>
          <w:rFonts w:hint="eastAsia" w:ascii="宋体" w:hAnsi="宋体" w:eastAsia="宋体" w:cs="宋体"/>
          <w:color w:val="000000"/>
          <w:sz w:val="28"/>
          <w:szCs w:val="28"/>
          <w:lang w:eastAsia="zh-CN"/>
        </w:rPr>
        <w:t xml:space="preserve">招标文件和</w:t>
      </w:r>
      <w:r>
        <w:rPr>
          <w:rFonts w:hint="eastAsia" w:ascii="宋体" w:hAnsi="宋体" w:eastAsia="宋体" w:cs="宋体"/>
          <w:color w:val="000000"/>
          <w:sz w:val="28"/>
          <w:szCs w:val="28"/>
          <w:lang w:val="en-US" w:eastAsia="zh-CN"/>
        </w:rPr>
        <w:t xml:space="preserve">留样服装连续二次不合格，没收履约保证金并拒付合同款。</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六、</w:t>
      </w:r>
      <w:r>
        <w:rPr>
          <w:rFonts w:hint="eastAsia" w:ascii="宋体" w:hAnsi="宋体" w:eastAsia="宋体" w:cs="宋体"/>
          <w:b/>
          <w:color w:val="000000"/>
          <w:sz w:val="28"/>
          <w:szCs w:val="28"/>
        </w:rPr>
        <w:t xml:space="preserve">样品管理</w:t>
      </w:r>
      <w:r>
        <w:rPr>
          <w:rFonts w:hint="eastAsia" w:ascii="宋体" w:hAnsi="宋体" w:eastAsia="宋体" w:cs="宋体"/>
          <w:b/>
          <w:color w:val="000000"/>
          <w:sz w:val="28"/>
          <w:szCs w:val="28"/>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.供应商</w:t>
      </w:r>
      <w:r>
        <w:rPr>
          <w:rFonts w:hint="eastAsia" w:ascii="宋体" w:hAnsi="宋体" w:eastAsia="宋体" w:cs="宋体"/>
          <w:color w:val="000000"/>
          <w:sz w:val="28"/>
          <w:szCs w:val="28"/>
        </w:rPr>
        <w:t xml:space="preserve">须根据</w:t>
      </w:r>
      <w:r>
        <w:rPr>
          <w:rFonts w:hint="eastAsia" w:ascii="宋体" w:hAnsi="宋体" w:eastAsia="宋体" w:cs="宋体"/>
          <w:color w:val="000000"/>
          <w:sz w:val="28"/>
          <w:szCs w:val="28"/>
          <w:lang w:eastAsia="zh-CN"/>
        </w:rPr>
        <w:t xml:space="preserve">采购内容</w:t>
      </w:r>
      <w:r>
        <w:rPr>
          <w:rFonts w:hint="eastAsia" w:ascii="宋体" w:hAnsi="宋体" w:eastAsia="宋体" w:cs="宋体"/>
          <w:color w:val="000000"/>
          <w:sz w:val="28"/>
          <w:szCs w:val="28"/>
          <w:lang w:val="en-US" w:eastAsia="zh-CN"/>
        </w:rPr>
        <w:t xml:space="preserve">要求，需提供采购标的清单编号为2、4、8、10、12、13的样品。所有样品上不能出现响应供应商的任何标记，标记如：响应单位名称、品牌、制造商等，否则作为无效投标处理。采购人将对供应商的样品进行封存，所有响应供应商自行承担相关样品制作、运输等费用。</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2.六个品种服装</w:t>
      </w:r>
      <w:r>
        <w:rPr>
          <w:rFonts w:hint="eastAsia" w:ascii="宋体" w:hAnsi="宋体" w:eastAsia="宋体" w:cs="宋体"/>
          <w:color w:val="000000"/>
          <w:sz w:val="28"/>
          <w:szCs w:val="28"/>
          <w:lang w:val="zh-CN"/>
        </w:rPr>
        <w:t xml:space="preserve">样品须通过EMS在开标前一工作日17时前寄达南通市海门区公共资源交易中心（请自行掌握好邮寄时间，如未寄达，后果自负）。邮寄地址：江苏省南通市海门区长江南路777号南通市海门区政务服务中心四楼436办公室；收件人：顾公安；联系电话：0513-82100351。</w:t>
      </w:r>
      <w:r>
        <w:rPr>
          <w:rFonts w:hint="eastAsia" w:ascii="宋体" w:hAnsi="宋体" w:eastAsia="宋体" w:cs="宋体"/>
          <w:color w:val="000000"/>
          <w:sz w:val="28"/>
          <w:szCs w:val="28"/>
          <w:lang w:val="zh-CN"/>
        </w:rPr>
        <w:t xml:space="preserve">投标单位应通过个人邮寄</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zh-CN"/>
        </w:rPr>
        <w:t xml:space="preserve">不接受到付（即快递封面上不得出现单位名称，快递内须写明单位名称，</w:t>
      </w:r>
      <w:r>
        <w:rPr>
          <w:rFonts w:hint="eastAsia" w:ascii="宋体" w:hAnsi="宋体" w:eastAsia="宋体" w:cs="宋体"/>
          <w:color w:val="000000"/>
          <w:sz w:val="28"/>
          <w:szCs w:val="28"/>
        </w:rPr>
        <w:t xml:space="preserve">退还人：***；联系方式：***</w:t>
      </w:r>
      <w:r>
        <w:rPr>
          <w:rFonts w:hint="eastAsia" w:ascii="宋体" w:hAnsi="宋体" w:eastAsia="宋体" w:cs="宋体"/>
          <w:color w:val="000000"/>
          <w:sz w:val="28"/>
          <w:szCs w:val="28"/>
          <w:lang w:val="zh-CN"/>
        </w:rPr>
        <w:t xml:space="preserve">）。同时为了确保样品在开标时能正常评审，不提供样品视为无效投标。</w:t>
      </w:r>
      <w:r>
        <w:rPr>
          <w:rFonts w:hint="eastAsia" w:ascii="宋体" w:hAnsi="宋体" w:eastAsia="宋体" w:cs="宋体"/>
          <w:color w:val="000000"/>
          <w:sz w:val="28"/>
          <w:szCs w:val="28"/>
          <w:lang w:val="zh-CN"/>
        </w:rPr>
      </w:r>
      <w:r/>
    </w:p>
    <w:p>
      <w:pPr>
        <w:pStyle w:val="868"/>
        <w:ind w:firstLine="42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提醒：建议各投标人考虑交通拥堵或其他突发情况，预留足够样品送达时间，避免因样品送达逾期被拒绝接收。</w:t>
      </w:r>
      <w:r>
        <w:rPr>
          <w:rFonts w:hint="eastAsia" w:ascii="宋体" w:hAnsi="宋体" w:eastAsia="宋体" w:cs="宋体"/>
          <w:color w:val="000000"/>
          <w:sz w:val="28"/>
          <w:szCs w:val="28"/>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.中标（成交）供应商递交的样品由采购人负责保管、封存并作为履约验收的依据，不再退还中标（成交）供应商。未中标（成交）供应商递交的样品在采购结果公告期结束后5个工作日内，由</w:t>
      </w:r>
      <w:r>
        <w:rPr>
          <w:rFonts w:hint="eastAsia" w:ascii="宋体" w:hAnsi="宋体" w:eastAsia="宋体" w:cs="宋体"/>
          <w:color w:val="000000"/>
          <w:sz w:val="28"/>
          <w:szCs w:val="28"/>
          <w:lang w:eastAsia="zh-CN"/>
        </w:rPr>
        <w:t xml:space="preserve">南通市公安局海门分局</w:t>
      </w:r>
      <w:r>
        <w:rPr>
          <w:rFonts w:hint="eastAsia" w:ascii="宋体" w:hAnsi="宋体" w:eastAsia="宋体" w:cs="宋体"/>
          <w:color w:val="000000"/>
          <w:sz w:val="28"/>
          <w:szCs w:val="28"/>
        </w:rPr>
        <w:t xml:space="preserve">通知未中标（成交）供应商自行取回，逾期未取回，视同供应商放弃样品所有权，由采购人自行处置。</w:t>
      </w:r>
      <w:r>
        <w:rPr>
          <w:rFonts w:hint="eastAsia" w:ascii="宋体" w:hAnsi="宋体" w:eastAsia="宋体" w:cs="宋体"/>
          <w:color w:val="000000"/>
          <w:sz w:val="28"/>
          <w:szCs w:val="28"/>
        </w:rPr>
      </w:r>
      <w:r/>
    </w:p>
    <w:p>
      <w:pPr>
        <w:pStyle w:val="868"/>
        <w:ind w:firstLine="560"/>
        <w:keepLines w:val="0"/>
        <w:keepNext w:val="0"/>
        <w:pageBreakBefore w:val="0"/>
        <w:spacing w:line="500" w:lineRule="exact"/>
        <w:widowControl w:val="off"/>
        <w:rPr>
          <w:rFonts w:hint="eastAsia" w:ascii="宋体" w:hAnsi="宋体" w:eastAsia="宋体" w:cs="宋体"/>
          <w:b/>
          <w:color w:val="000000"/>
          <w:sz w:val="28"/>
          <w:szCs w:val="28"/>
          <w:lang w:val="en-US" w:eastAsia="zh-CN"/>
        </w:rPr>
      </w:pPr>
      <w:r/>
      <w:bookmarkStart w:id="146" w:name="_Toc120614281"/>
      <w:r>
        <w:rPr>
          <w:rFonts w:hint="eastAsia" w:ascii="宋体" w:hAnsi="宋体" w:eastAsia="宋体" w:cs="宋体"/>
          <w:b/>
          <w:color w:val="000000"/>
          <w:sz w:val="28"/>
          <w:szCs w:val="28"/>
          <w:lang w:val="en-US" w:eastAsia="zh-CN"/>
        </w:rPr>
        <w:t xml:space="preserve">七、其他要求</w:t>
      </w:r>
      <w:r>
        <w:rPr>
          <w:rFonts w:hint="eastAsia" w:ascii="宋体" w:hAnsi="宋体" w:eastAsia="宋体" w:cs="宋体"/>
          <w:b/>
          <w:color w:val="000000"/>
          <w:sz w:val="28"/>
          <w:szCs w:val="28"/>
          <w:lang w:val="en-US" w:eastAsia="zh-CN"/>
        </w:rPr>
      </w:r>
      <w:r/>
    </w:p>
    <w:p>
      <w:pPr>
        <w:pStyle w:val="880"/>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1.项目属性：货物类。</w:t>
      </w:r>
      <w:r>
        <w:rPr>
          <w:rFonts w:hint="eastAsia" w:ascii="宋体" w:hAnsi="宋体" w:eastAsia="宋体" w:cs="宋体"/>
          <w:b w:val="0"/>
          <w:bCs/>
          <w:color w:val="000000"/>
          <w:sz w:val="28"/>
          <w:szCs w:val="28"/>
          <w:lang w:val="en-US" w:eastAsia="zh-CN"/>
        </w:rPr>
      </w:r>
      <w:r/>
    </w:p>
    <w:p>
      <w:pPr>
        <w:pStyle w:val="880"/>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2.核心产品</w:t>
      </w:r>
      <w:r>
        <w:rPr>
          <w:rFonts w:hint="eastAsia" w:ascii="宋体" w:hAnsi="宋体" w:eastAsia="宋体" w:cs="宋体"/>
          <w:b w:val="0"/>
          <w:bCs/>
          <w:color w:val="000000"/>
          <w:sz w:val="28"/>
          <w:szCs w:val="28"/>
          <w:lang w:val="en-US" w:eastAsia="zh-CN"/>
        </w:rPr>
      </w:r>
      <w:r/>
    </w:p>
    <w:tbl>
      <w:tblPr>
        <w:tblStyle w:val="938"/>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3165"/>
      </w:tblGrid>
      <w:tr>
        <w:trPr/>
        <w:tc>
          <w:tcPr>
            <w:tcW w:w="154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采购包号</w:t>
            </w: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核心产品</w:t>
            </w:r>
            <w:r>
              <w:rPr>
                <w:rFonts w:hint="eastAsia" w:ascii="宋体" w:hAnsi="宋体" w:eastAsia="宋体" w:cs="宋体"/>
                <w:color w:val="000000"/>
                <w:sz w:val="28"/>
                <w:szCs w:val="28"/>
                <w:lang w:val="en-US" w:eastAsia="zh-CN" w:bidi="ar-SA"/>
              </w:rPr>
            </w:r>
            <w:r/>
          </w:p>
        </w:tc>
      </w:tr>
      <w:tr>
        <w:trPr/>
        <w:tc>
          <w:tcPr>
            <w:tcW w:w="1545" w:type="dxa"/>
            <w:vAlign w:val="center"/>
            <w:vMerge w:val="restart"/>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w:t>
            </w: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夏执勤服</w:t>
            </w:r>
            <w:r>
              <w:rPr>
                <w:rFonts w:hint="eastAsia" w:ascii="宋体" w:hAnsi="宋体" w:eastAsia="宋体" w:cs="宋体"/>
                <w:color w:val="000000"/>
                <w:sz w:val="28"/>
                <w:szCs w:val="28"/>
                <w:lang w:val="en-US" w:eastAsia="zh-CN" w:bidi="ar-SA"/>
              </w:rPr>
            </w:r>
            <w:r/>
          </w:p>
        </w:tc>
      </w:tr>
      <w:tr>
        <w:trPr/>
        <w:tc>
          <w:tcPr>
            <w:tcW w:w="1545" w:type="dxa"/>
            <w:vAlign w:val="center"/>
            <w:vMerge w:val="continue"/>
            <w:textDirection w:val="lrTb"/>
            <w:noWrap w:val="false"/>
          </w:tcPr>
          <w:p>
            <w:pPr>
              <w:pStyle w:val="88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春秋执勤服含裤子</w:t>
            </w:r>
            <w:r>
              <w:rPr>
                <w:rFonts w:hint="eastAsia" w:ascii="宋体" w:hAnsi="宋体" w:eastAsia="宋体" w:cs="宋体"/>
                <w:color w:val="000000"/>
                <w:sz w:val="28"/>
                <w:szCs w:val="28"/>
                <w:lang w:val="en-US" w:eastAsia="zh-CN" w:bidi="ar-SA"/>
              </w:rPr>
            </w:r>
            <w:r/>
          </w:p>
        </w:tc>
      </w:tr>
      <w:tr>
        <w:trPr/>
        <w:tc>
          <w:tcPr>
            <w:tcW w:w="1545" w:type="dxa"/>
            <w:vAlign w:val="center"/>
            <w:vMerge w:val="continue"/>
            <w:textDirection w:val="lrTb"/>
            <w:noWrap w:val="false"/>
          </w:tcPr>
          <w:p>
            <w:pPr>
              <w:pStyle w:val="88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单裤</w:t>
            </w:r>
            <w:r>
              <w:rPr>
                <w:rFonts w:hint="eastAsia" w:ascii="宋体" w:hAnsi="宋体" w:eastAsia="宋体" w:cs="宋体"/>
                <w:color w:val="000000"/>
                <w:sz w:val="28"/>
                <w:szCs w:val="28"/>
                <w:lang w:val="en-US" w:eastAsia="zh-CN" w:bidi="ar-SA"/>
              </w:rPr>
            </w:r>
            <w:r/>
          </w:p>
        </w:tc>
      </w:tr>
      <w:tr>
        <w:trPr/>
        <w:tc>
          <w:tcPr>
            <w:tcW w:w="1545" w:type="dxa"/>
            <w:vAlign w:val="center"/>
            <w:vMerge w:val="continue"/>
            <w:textDirection w:val="lrTb"/>
            <w:noWrap w:val="false"/>
          </w:tcPr>
          <w:p>
            <w:pPr>
              <w:pStyle w:val="88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冬执勤服含裤子</w:t>
            </w:r>
            <w:r>
              <w:rPr>
                <w:rFonts w:hint="eastAsia" w:ascii="宋体" w:hAnsi="宋体" w:eastAsia="宋体" w:cs="宋体"/>
                <w:color w:val="000000"/>
                <w:sz w:val="28"/>
                <w:szCs w:val="28"/>
                <w:lang w:val="en-US" w:eastAsia="zh-CN" w:bidi="ar-SA"/>
              </w:rPr>
            </w:r>
            <w:r/>
          </w:p>
        </w:tc>
      </w:tr>
      <w:tr>
        <w:trPr/>
        <w:tc>
          <w:tcPr>
            <w:tcW w:w="1545" w:type="dxa"/>
            <w:vAlign w:val="center"/>
            <w:vMerge w:val="continue"/>
            <w:textDirection w:val="lrTb"/>
            <w:noWrap w:val="false"/>
          </w:tcPr>
          <w:p>
            <w:pPr>
              <w:pStyle w:val="88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作训鞋</w:t>
            </w:r>
            <w:r>
              <w:rPr>
                <w:rFonts w:hint="eastAsia" w:ascii="宋体" w:hAnsi="宋体" w:eastAsia="宋体" w:cs="宋体"/>
                <w:color w:val="000000"/>
                <w:sz w:val="28"/>
                <w:szCs w:val="28"/>
                <w:lang w:val="en-US" w:eastAsia="zh-CN" w:bidi="ar-SA"/>
              </w:rPr>
            </w:r>
            <w:r/>
          </w:p>
        </w:tc>
      </w:tr>
      <w:tr>
        <w:trPr/>
        <w:tc>
          <w:tcPr>
            <w:tcW w:w="1545" w:type="dxa"/>
            <w:vAlign w:val="center"/>
            <w:vMerge w:val="continue"/>
            <w:textDirection w:val="lrTb"/>
            <w:noWrap w:val="false"/>
          </w:tcPr>
          <w:p>
            <w:pPr>
              <w:pStyle w:val="88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3165" w:type="dxa"/>
            <w:vAlign w:val="center"/>
            <w:textDirection w:val="lrTb"/>
            <w:noWrap w:val="false"/>
          </w:tcPr>
          <w:p>
            <w:pPr>
              <w:pStyle w:val="880"/>
              <w:ind w:left="0" w:firstLine="0"/>
              <w:jc w:val="center"/>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雨衣</w:t>
            </w:r>
            <w:r>
              <w:rPr>
                <w:rFonts w:hint="eastAsia" w:ascii="宋体" w:hAnsi="宋体" w:eastAsia="宋体" w:cs="宋体"/>
                <w:color w:val="000000"/>
                <w:sz w:val="28"/>
                <w:szCs w:val="28"/>
                <w:lang w:val="en-US" w:eastAsia="zh-CN" w:bidi="ar-SA"/>
              </w:rPr>
            </w:r>
            <w:r/>
          </w:p>
        </w:tc>
      </w:tr>
    </w:tbl>
    <w:p>
      <w:pPr>
        <w:pStyle w:val="880"/>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3.进口产品投标</w:t>
      </w:r>
      <w:r>
        <w:rPr>
          <w:rFonts w:hint="eastAsia" w:ascii="宋体" w:hAnsi="宋体" w:eastAsia="宋体" w:cs="宋体"/>
          <w:b w:val="0"/>
          <w:bCs/>
          <w:color w:val="000000"/>
          <w:sz w:val="28"/>
          <w:szCs w:val="28"/>
          <w:lang w:val="en-US" w:eastAsia="zh-CN"/>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3165"/>
      </w:tblGrid>
      <w:tr>
        <w:trPr/>
        <w:tc>
          <w:tcPr>
            <w:tcW w:w="1548" w:type="dxa"/>
            <w:vAlign w:val="center"/>
            <w:textDirection w:val="lrTb"/>
            <w:noWrap w:val="false"/>
          </w:tcPr>
          <w:p>
            <w:pPr>
              <w:pStyle w:val="868"/>
              <w:jc w:val="center"/>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采购包号</w:t>
            </w:r>
            <w:r>
              <w:rPr>
                <w:rFonts w:hint="eastAsia" w:ascii="宋体" w:hAnsi="宋体" w:eastAsia="宋体" w:cs="宋体"/>
                <w:color w:val="000000"/>
                <w:sz w:val="28"/>
                <w:szCs w:val="28"/>
              </w:rPr>
            </w:r>
            <w:r/>
          </w:p>
        </w:tc>
        <w:tc>
          <w:tcPr>
            <w:tcW w:w="3165" w:type="dxa"/>
            <w:vAlign w:val="center"/>
            <w:textDirection w:val="lrTb"/>
            <w:noWrap w:val="false"/>
          </w:tcPr>
          <w:p>
            <w:pPr>
              <w:pStyle w:val="868"/>
              <w:jc w:val="center"/>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是否接受进口产品投标</w:t>
            </w:r>
            <w:r>
              <w:rPr>
                <w:rFonts w:hint="eastAsia" w:ascii="宋体" w:hAnsi="宋体" w:eastAsia="宋体" w:cs="宋体"/>
                <w:color w:val="000000"/>
                <w:sz w:val="28"/>
                <w:szCs w:val="28"/>
              </w:rPr>
            </w:r>
            <w:r/>
          </w:p>
          <w:p>
            <w:pPr>
              <w:pStyle w:val="868"/>
              <w:jc w:val="center"/>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（是/否）</w:t>
            </w:r>
            <w:r>
              <w:rPr>
                <w:rFonts w:hint="eastAsia" w:ascii="宋体" w:hAnsi="宋体" w:eastAsia="宋体" w:cs="宋体"/>
                <w:color w:val="000000"/>
                <w:sz w:val="28"/>
                <w:szCs w:val="28"/>
              </w:rPr>
            </w:r>
            <w:r/>
          </w:p>
        </w:tc>
      </w:tr>
      <w:tr>
        <w:trPr/>
        <w:tc>
          <w:tcPr>
            <w:tcW w:w="1548" w:type="dxa"/>
            <w:vAlign w:val="top"/>
            <w:textDirection w:val="lrTb"/>
            <w:noWrap w:val="false"/>
          </w:tcPr>
          <w:p>
            <w:pPr>
              <w:pStyle w:val="868"/>
              <w:jc w:val="center"/>
              <w:keepLines w:val="0"/>
              <w:keepNext w:val="0"/>
              <w:pageBreakBefore w:val="0"/>
              <w:spacing w:line="5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3165" w:type="dxa"/>
            <w:vAlign w:val="top"/>
            <w:textDirection w:val="lrTb"/>
            <w:noWrap w:val="false"/>
          </w:tcPr>
          <w:p>
            <w:pPr>
              <w:pStyle w:val="868"/>
              <w:jc w:val="center"/>
              <w:keepLines w:val="0"/>
              <w:keepNext w:val="0"/>
              <w:pageBreakBefore w:val="0"/>
              <w:spacing w:line="50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否</w:t>
            </w:r>
            <w:r>
              <w:rPr>
                <w:rFonts w:hint="eastAsia" w:ascii="宋体" w:hAnsi="宋体" w:eastAsia="宋体" w:cs="宋体"/>
                <w:color w:val="000000"/>
                <w:sz w:val="28"/>
                <w:szCs w:val="28"/>
                <w:lang w:eastAsia="zh-CN"/>
              </w:rPr>
            </w:r>
            <w:r/>
          </w:p>
        </w:tc>
      </w:tr>
    </w:tbl>
    <w:p>
      <w:pPr>
        <w:pStyle w:val="868"/>
        <w:ind w:firstLine="560"/>
        <w:keepLines w:val="0"/>
        <w:keepNext w:val="0"/>
        <w:pageBreakBefore w:val="0"/>
        <w:spacing w:line="500" w:lineRule="exact"/>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八、履约保证金：</w:t>
      </w:r>
      <w:r>
        <w:rPr>
          <w:rFonts w:hint="eastAsia" w:ascii="宋体" w:hAnsi="宋体" w:eastAsia="宋体" w:cs="宋体"/>
          <w:b/>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1.本项目成交后的履约保证金为项目成交价的 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2.成交供应商全部履约合同义务，经采购单位验收合格无质量、进度等问题的，一次性退还履约保证金。</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3.发生以下情况的，履约保证金不予退还或部分退还：</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000000"/>
          <w:sz w:val="28"/>
          <w:szCs w:val="28"/>
          <w:lang w:val="en-US" w:eastAsia="zh-CN"/>
        </w:rPr>
      </w:r>
      <w:r/>
    </w:p>
    <w:p>
      <w:pPr>
        <w:pStyle w:val="868"/>
        <w:ind w:firstLine="560"/>
        <w:keepLines w:val="0"/>
        <w:keepNext w:val="0"/>
        <w:pageBreakBefore w:val="0"/>
        <w:spacing w:line="500" w:lineRule="exact"/>
        <w:widowControl w:val="off"/>
        <w:rPr>
          <w:rFonts w:hint="eastAsia" w:ascii="仿宋_GB2312" w:hAnsi="仿宋_GB2312" w:eastAsia="仿宋_GB2312" w:cs="仿宋_GB2312"/>
          <w:color w:val="000000"/>
          <w:sz w:val="28"/>
          <w:szCs w:val="28"/>
          <w:lang w:val="en-US" w:eastAsia="zh-CN"/>
        </w:rPr>
      </w:pPr>
      <w:r>
        <w:rPr>
          <w:rFonts w:hint="eastAsia" w:ascii="宋体" w:hAnsi="宋体" w:eastAsia="宋体" w:cs="宋体"/>
          <w:color w:val="000000"/>
          <w:sz w:val="28"/>
          <w:szCs w:val="28"/>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_GB2312" w:hAnsi="仿宋_GB2312" w:eastAsia="仿宋_GB2312" w:cs="仿宋_GB2312"/>
          <w:color w:val="000000"/>
          <w:sz w:val="28"/>
          <w:szCs w:val="28"/>
          <w:lang w:val="en-US" w:eastAsia="zh-CN"/>
        </w:rPr>
      </w:r>
      <w:r/>
    </w:p>
    <w:p>
      <w:pPr>
        <w:pStyle w:val="868"/>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8"/>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rPr>
          <w:rFonts w:hint="eastAsia" w:ascii="宋体" w:hAnsi="宋体" w:eastAsia="宋体" w:cs="宋体"/>
          <w:color w:val="000000"/>
          <w:sz w:val="24"/>
          <w:szCs w:val="24"/>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1610"/>
        <w:gridCol w:w="6112"/>
      </w:tblGrid>
      <w:tr>
        <w:trPr/>
        <w:tc>
          <w:tcPr>
            <w:tcW w:w="1265"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采购包号</w:t>
            </w:r>
            <w:r>
              <w:rPr>
                <w:rFonts w:hint="eastAsia" w:ascii="宋体" w:hAnsi="宋体" w:eastAsia="宋体" w:cs="宋体"/>
                <w:color w:val="000000"/>
                <w:sz w:val="24"/>
                <w:szCs w:val="24"/>
              </w:rPr>
            </w:r>
            <w:r/>
          </w:p>
        </w:tc>
        <w:tc>
          <w:tcPr>
            <w:tcW w:w="1610"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选取中标候选人数量</w:t>
            </w:r>
            <w:r>
              <w:rPr>
                <w:rFonts w:hint="eastAsia" w:ascii="宋体" w:hAnsi="宋体" w:eastAsia="宋体" w:cs="宋体"/>
                <w:color w:val="000000"/>
                <w:sz w:val="24"/>
                <w:szCs w:val="24"/>
              </w:rPr>
            </w:r>
            <w:r/>
          </w:p>
        </w:tc>
        <w:tc>
          <w:tcPr>
            <w:tcW w:w="6112"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选取中标候选人的原则</w:t>
            </w:r>
            <w:r>
              <w:rPr>
                <w:rFonts w:hint="eastAsia" w:ascii="宋体" w:hAnsi="宋体" w:eastAsia="宋体" w:cs="宋体"/>
                <w:color w:val="000000"/>
                <w:sz w:val="24"/>
                <w:szCs w:val="24"/>
              </w:rPr>
            </w:r>
            <w:r/>
          </w:p>
        </w:tc>
      </w:tr>
      <w:tr>
        <w:trPr/>
        <w:tc>
          <w:tcPr>
            <w:tcW w:w="1265"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610"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112" w:type="dxa"/>
            <w:vAlign w:val="center"/>
            <w:textDirection w:val="lrTb"/>
            <w:noWrap w:val="false"/>
          </w:tcPr>
          <w:p>
            <w:pPr>
              <w:pStyle w:val="868"/>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满足招标文件全部实质性要求，且按照评审因素的量化指标评审得分最高的投标人为中标候选人。</w:t>
            </w:r>
            <w:r>
              <w:rPr>
                <w:rFonts w:hint="eastAsia" w:ascii="宋体" w:hAnsi="宋体" w:eastAsia="宋体" w:cs="宋体"/>
                <w:color w:val="000000"/>
                <w:sz w:val="24"/>
                <w:szCs w:val="24"/>
              </w:rPr>
            </w:r>
            <w:r/>
          </w:p>
        </w:tc>
      </w:tr>
    </w:tbl>
    <w:p>
      <w:pPr>
        <w:pStyle w:val="868"/>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rPr>
          <w:rFonts w:hint="eastAsia" w:ascii="宋体" w:hAnsi="宋体" w:eastAsia="宋体" w:cs="宋体"/>
          <w:b/>
          <w:color w:val="000000"/>
          <w:sz w:val="24"/>
          <w:szCs w:val="24"/>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665"/>
        <w:gridCol w:w="795"/>
        <w:gridCol w:w="6689"/>
      </w:tblGrid>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序号</w:t>
            </w:r>
            <w:r>
              <w:rPr>
                <w:rFonts w:hint="eastAsia" w:ascii="宋体" w:hAnsi="宋体" w:eastAsia="宋体" w:cs="宋体"/>
                <w:b/>
                <w:bCs/>
                <w:color w:val="000000"/>
                <w:sz w:val="24"/>
                <w:szCs w:val="24"/>
                <w:lang w:val="zh-CN"/>
              </w:rPr>
            </w:r>
            <w:r/>
          </w:p>
        </w:tc>
        <w:tc>
          <w:tcPr>
            <w:tcW w:w="166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评分项名称</w:t>
            </w:r>
            <w:r>
              <w:rPr>
                <w:rFonts w:hint="eastAsia" w:ascii="宋体" w:hAnsi="宋体" w:eastAsia="宋体" w:cs="宋体"/>
                <w:b/>
                <w:bCs/>
                <w:color w:val="000000"/>
                <w:sz w:val="24"/>
                <w:szCs w:val="24"/>
                <w:lang w:val="zh-CN"/>
              </w:rPr>
            </w:r>
            <w:r/>
          </w:p>
        </w:tc>
        <w:tc>
          <w:tcPr>
            <w:tcW w:w="79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分值</w:t>
            </w:r>
            <w:r>
              <w:rPr>
                <w:rFonts w:hint="eastAsia" w:ascii="宋体" w:hAnsi="宋体" w:eastAsia="宋体" w:cs="宋体"/>
                <w:b/>
                <w:bCs/>
                <w:color w:val="000000"/>
                <w:sz w:val="24"/>
                <w:szCs w:val="24"/>
                <w:lang w:val="zh-CN"/>
              </w:rPr>
            </w:r>
            <w:r/>
          </w:p>
        </w:tc>
        <w:tc>
          <w:tcPr>
            <w:tcW w:w="6689"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评审标准</w:t>
            </w:r>
            <w:r>
              <w:rPr>
                <w:rFonts w:hint="eastAsia" w:ascii="宋体" w:hAnsi="宋体" w:eastAsia="宋体" w:cs="宋体"/>
                <w:b/>
                <w:bCs/>
                <w:color w:val="000000"/>
                <w:sz w:val="24"/>
                <w:szCs w:val="24"/>
                <w:lang w:val="zh-CN"/>
              </w:rPr>
            </w:r>
            <w:r/>
          </w:p>
        </w:tc>
      </w:tr>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w:t>
            </w:r>
            <w:r>
              <w:rPr>
                <w:rFonts w:hint="eastAsia" w:ascii="宋体" w:hAnsi="宋体" w:eastAsia="宋体" w:cs="宋体"/>
                <w:b/>
                <w:bCs/>
                <w:color w:val="000000"/>
                <w:sz w:val="24"/>
                <w:szCs w:val="24"/>
                <w:lang w:val="zh-CN"/>
              </w:rPr>
            </w:r>
            <w:r/>
          </w:p>
        </w:tc>
        <w:tc>
          <w:tcPr>
            <w:tcW w:w="1665"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价格分</w:t>
            </w:r>
            <w:r>
              <w:rPr>
                <w:rFonts w:hint="eastAsia" w:ascii="宋体" w:hAnsi="宋体" w:eastAsia="宋体" w:cs="宋体"/>
                <w:color w:val="000000"/>
                <w:sz w:val="24"/>
                <w:szCs w:val="24"/>
                <w:lang w:val="zh-CN"/>
              </w:rPr>
            </w:r>
            <w:r/>
          </w:p>
        </w:tc>
        <w:tc>
          <w:tcPr>
            <w:tcW w:w="795" w:type="dxa"/>
            <w:vAlign w:val="center"/>
            <w:textDirection w:val="lrTb"/>
            <w:noWrap w:val="false"/>
          </w:tcPr>
          <w:p>
            <w:pPr>
              <w:pStyle w:val="868"/>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50</w:t>
            </w:r>
            <w:r>
              <w:rPr>
                <w:rFonts w:hint="eastAsia" w:ascii="宋体" w:hAnsi="宋体" w:eastAsia="宋体" w:cs="宋体"/>
                <w:color w:val="000000"/>
                <w:sz w:val="24"/>
                <w:szCs w:val="24"/>
                <w:lang w:val="en-US" w:eastAsia="zh-CN"/>
              </w:rPr>
            </w:r>
            <w:r/>
          </w:p>
        </w:tc>
        <w:tc>
          <w:tcPr>
            <w:tcW w:w="6689" w:type="dxa"/>
            <w:vAlign w:val="center"/>
            <w:textDirection w:val="lrTb"/>
            <w:noWrap w:val="false"/>
          </w:tcPr>
          <w:p>
            <w:pPr>
              <w:pStyle w:val="868"/>
              <w:jc w:val="left"/>
              <w:keepLines w:val="0"/>
              <w:keepNext w:val="0"/>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eastAsia="宋体" w:cs="宋体"/>
                <w:color w:val="000000"/>
                <w:sz w:val="24"/>
                <w:szCs w:val="24"/>
                <w:lang w:val="zh-CN"/>
              </w:rPr>
            </w:r>
            <w:r/>
          </w:p>
        </w:tc>
      </w:tr>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2</w:t>
            </w:r>
            <w:r>
              <w:rPr>
                <w:rFonts w:hint="eastAsia" w:ascii="宋体" w:hAnsi="宋体" w:eastAsia="宋体" w:cs="宋体"/>
                <w:b/>
                <w:bCs/>
                <w:color w:val="000000"/>
                <w:sz w:val="24"/>
                <w:szCs w:val="24"/>
                <w:lang w:val="zh-CN"/>
              </w:rPr>
            </w:r>
            <w:r/>
          </w:p>
        </w:tc>
        <w:tc>
          <w:tcPr>
            <w:tcW w:w="166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bCs/>
                <w:color w:val="000000"/>
                <w:sz w:val="24"/>
                <w:szCs w:val="24"/>
                <w:lang w:val="zh-CN"/>
              </w:rPr>
              <w:outlineLvl w:val="9"/>
            </w:pPr>
            <w:r>
              <w:rPr>
                <w:rFonts w:hint="eastAsia" w:ascii="宋体" w:hAnsi="宋体" w:eastAsia="宋体" w:cs="宋体"/>
                <w:color w:val="000000"/>
                <w:sz w:val="24"/>
                <w:szCs w:val="24"/>
              </w:rPr>
              <w:t xml:space="preserve">企业认证</w:t>
            </w:r>
            <w:r>
              <w:rPr>
                <w:rFonts w:hint="eastAsia" w:ascii="宋体" w:hAnsi="宋体" w:eastAsia="宋体" w:cs="宋体"/>
                <w:b/>
                <w:bCs/>
                <w:color w:val="000000"/>
                <w:sz w:val="24"/>
                <w:szCs w:val="24"/>
                <w:lang w:val="zh-CN"/>
              </w:rPr>
            </w:r>
            <w:r/>
          </w:p>
        </w:tc>
        <w:tc>
          <w:tcPr>
            <w:tcW w:w="79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bCs/>
                <w:color w:val="000000"/>
                <w:sz w:val="24"/>
                <w:szCs w:val="24"/>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rPr>
            </w:r>
            <w:r/>
          </w:p>
        </w:tc>
        <w:tc>
          <w:tcPr>
            <w:tcW w:w="6689" w:type="dxa"/>
            <w:vAlign w:val="center"/>
            <w:textDirection w:val="lrTb"/>
            <w:noWrap w:val="false"/>
          </w:tcPr>
          <w:p>
            <w:pPr>
              <w:pStyle w:val="868"/>
              <w:numPr>
                <w:ilvl w:val="0"/>
                <w:numId w:val="0"/>
              </w:numPr>
              <w:ind w:left="0" w:right="0"/>
              <w:jc w:val="left"/>
              <w:keepLines w:val="0"/>
              <w:keepNext w:val="0"/>
              <w:pageBreakBefore w:val="0"/>
              <w:spacing w:before="0" w:after="0" w:line="42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具有有效期内的ISO9001质量管理体系认证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68"/>
              <w:numPr>
                <w:ilvl w:val="0"/>
                <w:numId w:val="0"/>
              </w:numPr>
              <w:ind w:left="0" w:right="0"/>
              <w:jc w:val="left"/>
              <w:keepLines w:val="0"/>
              <w:keepNext w:val="0"/>
              <w:pageBreakBefore w:val="0"/>
              <w:spacing w:before="0" w:after="0" w:line="42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具有有效期内的ISO14001环境管理体系认证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8"/>
              <w:numPr>
                <w:ilvl w:val="0"/>
                <w:numId w:val="0"/>
              </w:numPr>
              <w:ind w:left="0" w:right="0"/>
              <w:jc w:val="left"/>
              <w:keepLines w:val="0"/>
              <w:keepNext w:val="0"/>
              <w:pageBreakBefore w:val="0"/>
              <w:spacing w:before="0" w:after="0" w:line="420" w:lineRule="exact"/>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具有有效期内的</w:t>
            </w:r>
            <w:r>
              <w:rPr>
                <w:rFonts w:hint="eastAsia" w:ascii="宋体" w:hAnsi="宋体" w:eastAsia="宋体" w:cs="宋体"/>
                <w:color w:val="000000"/>
                <w:sz w:val="24"/>
                <w:szCs w:val="24"/>
              </w:rPr>
              <w:t xml:space="preserve">HSAS18001(GB/T28001）</w:t>
            </w:r>
            <w:r>
              <w:rPr>
                <w:rFonts w:hint="eastAsia" w:ascii="宋体" w:hAnsi="宋体" w:eastAsia="宋体" w:cs="宋体"/>
                <w:color w:val="000000"/>
                <w:sz w:val="24"/>
                <w:szCs w:val="24"/>
              </w:rPr>
              <w:t xml:space="preserve">职业健康安全管理体系认证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8"/>
              <w:numPr>
                <w:ilvl w:val="0"/>
                <w:numId w:val="0"/>
              </w:numPr>
              <w:ind w:left="0" w:right="0" w:firstLine="0"/>
              <w:jc w:val="left"/>
              <w:keepLines w:val="0"/>
              <w:keepNext w:val="0"/>
              <w:pageBreakBefore w:val="0"/>
              <w:spacing w:before="0" w:after="0" w:line="420" w:lineRule="exact"/>
              <w:widowControl/>
              <w:rPr>
                <w:rFonts w:hint="eastAsia" w:ascii="宋体" w:hAnsi="宋体" w:eastAsia="宋体" w:cs="宋体"/>
                <w:b/>
                <w:bCs/>
                <w:color w:val="000000"/>
                <w:sz w:val="24"/>
                <w:szCs w:val="24"/>
                <w:lang w:val="zh-CN"/>
              </w:rPr>
              <w:outlineLvl w:val="9"/>
            </w:pPr>
            <w:r>
              <w:rPr>
                <w:rFonts w:hint="eastAsia" w:ascii="宋体" w:hAnsi="宋体" w:eastAsia="宋体" w:cs="宋体"/>
                <w:color w:val="000000"/>
                <w:sz w:val="24"/>
                <w:szCs w:val="24"/>
              </w:rPr>
              <w:t xml:space="preserve">（须提供证书</w:t>
            </w:r>
            <w:r>
              <w:rPr>
                <w:rFonts w:hint="eastAsia" w:ascii="宋体" w:hAnsi="宋体" w:eastAsia="宋体" w:cs="宋体"/>
                <w:color w:val="000000"/>
                <w:sz w:val="24"/>
                <w:szCs w:val="24"/>
                <w:lang w:eastAsia="zh-CN"/>
              </w:rPr>
              <w:t xml:space="preserve">彩色扫描</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lang w:eastAsia="zh-CN"/>
              </w:rPr>
              <w:t xml:space="preserve">，并</w:t>
            </w:r>
            <w:r>
              <w:rPr>
                <w:rFonts w:hint="eastAsia" w:ascii="宋体" w:hAnsi="宋体" w:eastAsia="宋体" w:cs="宋体"/>
                <w:color w:val="000000"/>
                <w:sz w:val="24"/>
                <w:szCs w:val="24"/>
              </w:rPr>
              <w:t xml:space="preserve">加盖</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单位公章）</w:t>
            </w:r>
            <w:r>
              <w:rPr>
                <w:rFonts w:hint="eastAsia" w:ascii="宋体" w:hAnsi="宋体" w:eastAsia="宋体" w:cs="宋体"/>
                <w:b/>
                <w:bCs/>
                <w:color w:val="000000"/>
                <w:sz w:val="24"/>
                <w:szCs w:val="24"/>
                <w:lang w:val="zh-CN"/>
              </w:rPr>
            </w:r>
            <w:r/>
          </w:p>
        </w:tc>
      </w:tr>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3</w:t>
            </w:r>
            <w:r>
              <w:rPr>
                <w:rFonts w:hint="eastAsia" w:ascii="宋体" w:hAnsi="宋体" w:eastAsia="宋体" w:cs="宋体"/>
                <w:b/>
                <w:bCs/>
                <w:color w:val="000000"/>
                <w:sz w:val="24"/>
                <w:szCs w:val="24"/>
                <w:lang w:val="zh-CN"/>
              </w:rPr>
            </w:r>
            <w:r/>
          </w:p>
        </w:tc>
        <w:tc>
          <w:tcPr>
            <w:tcW w:w="166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lang w:eastAsia="zh-CN"/>
              </w:rPr>
              <w:t xml:space="preserve">企业生产设备</w:t>
            </w:r>
            <w:r>
              <w:rPr>
                <w:rFonts w:hint="eastAsia" w:ascii="宋体" w:hAnsi="宋体" w:eastAsia="宋体" w:cs="宋体"/>
                <w:b w:val="0"/>
                <w:bCs w:val="0"/>
                <w:color w:val="000000"/>
                <w:sz w:val="24"/>
                <w:szCs w:val="24"/>
                <w:lang w:val="zh-CN"/>
              </w:rPr>
            </w:r>
            <w:r/>
          </w:p>
        </w:tc>
        <w:tc>
          <w:tcPr>
            <w:tcW w:w="79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r>
            <w:r/>
          </w:p>
        </w:tc>
        <w:tc>
          <w:tcPr>
            <w:tcW w:w="6689" w:type="dxa"/>
            <w:vAlign w:val="center"/>
            <w:textDirection w:val="lrTb"/>
            <w:noWrap w:val="false"/>
          </w:tcPr>
          <w:p>
            <w:pPr>
              <w:pStyle w:val="868"/>
              <w:ind w:left="0" w:right="0"/>
              <w:jc w:val="left"/>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lang w:val="en-US" w:eastAsia="zh-CN"/>
              </w:rPr>
              <w:t xml:space="preserve">企业提供以下专业制衣设备中的其中一台可得1分（喷墨绘图机、制版电脑车（机）、工业缝纫机、锁眼车（机）、双针车（机）、切割台（机）、钉扣车（机）、大烫台），本项最高得分8分。（须提供上述设备现场实物照片和购置发票等证明材料的彩色扫描件，并加盖投标人公章）</w:t>
            </w:r>
            <w:r>
              <w:rPr>
                <w:rFonts w:hint="eastAsia" w:ascii="宋体" w:hAnsi="宋体" w:eastAsia="宋体" w:cs="宋体"/>
                <w:b w:val="0"/>
                <w:bCs w:val="0"/>
                <w:color w:val="000000"/>
                <w:sz w:val="24"/>
                <w:szCs w:val="24"/>
                <w:lang w:val="zh-CN"/>
              </w:rPr>
            </w:r>
            <w:r/>
          </w:p>
        </w:tc>
      </w:tr>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lang w:val="en-US" w:eastAsia="zh-CN"/>
              </w:rPr>
            </w:r>
            <w:r/>
          </w:p>
        </w:tc>
        <w:tc>
          <w:tcPr>
            <w:tcW w:w="166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rPr>
              <w:t xml:space="preserve">同类项目业绩</w:t>
            </w:r>
            <w:r>
              <w:rPr>
                <w:rFonts w:hint="eastAsia" w:ascii="宋体" w:hAnsi="宋体" w:eastAsia="宋体" w:cs="宋体"/>
                <w:b w:val="0"/>
                <w:bCs w:val="0"/>
                <w:color w:val="000000"/>
                <w:sz w:val="24"/>
                <w:szCs w:val="24"/>
                <w:lang w:val="zh-CN"/>
              </w:rPr>
            </w:r>
            <w:r/>
          </w:p>
        </w:tc>
        <w:tc>
          <w:tcPr>
            <w:tcW w:w="79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r>
            <w:r/>
          </w:p>
        </w:tc>
        <w:tc>
          <w:tcPr>
            <w:tcW w:w="6689" w:type="dxa"/>
            <w:vAlign w:val="center"/>
            <w:textDirection w:val="lrTb"/>
            <w:noWrap w:val="false"/>
          </w:tcPr>
          <w:p>
            <w:pPr>
              <w:pStyle w:val="868"/>
              <w:ind w:left="0" w:right="0"/>
              <w:jc w:val="left"/>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eastAsia="zh-CN"/>
              </w:rPr>
              <w:t xml:space="preserve">提供自</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lang w:eastAsia="zh-CN"/>
              </w:rPr>
              <w:t xml:space="preserve">至今</w:t>
            </w:r>
            <w:r>
              <w:rPr>
                <w:rFonts w:hint="eastAsia" w:ascii="宋体" w:hAnsi="宋体" w:eastAsia="宋体" w:cs="宋体"/>
                <w:color w:val="000000"/>
                <w:sz w:val="24"/>
                <w:szCs w:val="24"/>
              </w:rPr>
              <w:t xml:space="preserve">同类服装业绩</w:t>
            </w:r>
            <w:r>
              <w:rPr>
                <w:rFonts w:hint="eastAsia" w:ascii="宋体" w:hAnsi="宋体" w:eastAsia="宋体" w:cs="宋体"/>
                <w:color w:val="000000"/>
                <w:sz w:val="24"/>
                <w:szCs w:val="24"/>
                <w:lang w:eastAsia="zh-CN"/>
              </w:rPr>
              <w:t xml:space="preserve">，合同时间以签订时间为准。每提供一份合同，得</w:t>
            </w:r>
            <w:r>
              <w:rPr>
                <w:rFonts w:hint="eastAsia" w:ascii="宋体" w:hAnsi="宋体" w:eastAsia="宋体" w:cs="宋体"/>
                <w:color w:val="000000"/>
                <w:sz w:val="24"/>
                <w:szCs w:val="24"/>
                <w:lang w:val="en-US" w:eastAsia="zh-CN"/>
              </w:rPr>
              <w:t xml:space="preserve">3分，最高得15分。（</w:t>
            </w:r>
            <w:r>
              <w:rPr>
                <w:rFonts w:hint="eastAsia" w:ascii="宋体" w:hAnsi="宋体" w:eastAsia="宋体" w:cs="宋体"/>
                <w:color w:val="000000"/>
                <w:sz w:val="24"/>
                <w:szCs w:val="24"/>
              </w:rPr>
              <w:t xml:space="preserve">须同时提供</w:t>
            </w:r>
            <w:r>
              <w:rPr>
                <w:rFonts w:hint="eastAsia" w:ascii="宋体" w:hAnsi="宋体" w:eastAsia="宋体" w:cs="宋体"/>
                <w:color w:val="000000"/>
                <w:sz w:val="24"/>
                <w:szCs w:val="24"/>
                <w:lang w:eastAsia="zh-CN"/>
              </w:rPr>
              <w:t xml:space="preserve">能</w:t>
            </w:r>
            <w:r>
              <w:rPr>
                <w:rFonts w:hint="eastAsia" w:ascii="宋体" w:hAnsi="宋体" w:eastAsia="宋体" w:cs="宋体"/>
                <w:color w:val="000000"/>
                <w:sz w:val="24"/>
                <w:szCs w:val="24"/>
              </w:rPr>
              <w:t xml:space="preserve">清晰反映落款时间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双方签章</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合同</w:t>
            </w:r>
            <w:r>
              <w:rPr>
                <w:rFonts w:hint="eastAsia" w:ascii="宋体" w:hAnsi="宋体" w:eastAsia="宋体" w:cs="宋体"/>
                <w:color w:val="000000"/>
                <w:sz w:val="24"/>
                <w:szCs w:val="24"/>
                <w:lang w:eastAsia="zh-CN"/>
              </w:rPr>
              <w:t xml:space="preserve">、履约验收报告的彩色扫描</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lang w:eastAsia="zh-CN"/>
              </w:rPr>
              <w:t xml:space="preserve">，并</w:t>
            </w:r>
            <w:r>
              <w:rPr>
                <w:rFonts w:hint="eastAsia" w:ascii="宋体" w:hAnsi="宋体" w:eastAsia="宋体" w:cs="宋体"/>
                <w:color w:val="000000"/>
                <w:sz w:val="24"/>
                <w:szCs w:val="24"/>
              </w:rPr>
              <w:t xml:space="preserve">加盖</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单位公章</w:t>
            </w:r>
            <w:r>
              <w:rPr>
                <w:rFonts w:hint="eastAsia" w:ascii="宋体" w:hAnsi="宋体" w:eastAsia="宋体" w:cs="宋体"/>
                <w:color w:val="000000"/>
                <w:sz w:val="24"/>
                <w:szCs w:val="24"/>
                <w:lang w:val="en-US" w:eastAsia="zh-CN"/>
              </w:rPr>
              <w:t xml:space="preserve">）</w:t>
            </w:r>
            <w:r>
              <w:rPr>
                <w:rFonts w:hint="eastAsia" w:ascii="宋体" w:hAnsi="宋体" w:eastAsia="宋体" w:cs="宋体"/>
                <w:b w:val="0"/>
                <w:bCs w:val="0"/>
                <w:color w:val="000000"/>
                <w:sz w:val="24"/>
                <w:szCs w:val="24"/>
                <w:lang w:val="zh-CN"/>
              </w:rPr>
            </w:r>
            <w:r/>
          </w:p>
        </w:tc>
      </w:tr>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lang w:val="en-US" w:eastAsia="zh-CN"/>
              </w:rPr>
            </w:r>
            <w:r/>
          </w:p>
        </w:tc>
        <w:tc>
          <w:tcPr>
            <w:tcW w:w="166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lang w:val="zh-CN"/>
              </w:rPr>
              <w:t xml:space="preserve">样品质量情况</w:t>
            </w:r>
            <w:r>
              <w:rPr>
                <w:rFonts w:hint="eastAsia" w:ascii="宋体" w:hAnsi="宋体" w:eastAsia="宋体" w:cs="宋体"/>
                <w:b w:val="0"/>
                <w:bCs w:val="0"/>
                <w:color w:val="000000"/>
                <w:sz w:val="24"/>
                <w:szCs w:val="24"/>
                <w:lang w:val="zh-CN"/>
              </w:rPr>
            </w:r>
            <w:r/>
          </w:p>
        </w:tc>
        <w:tc>
          <w:tcPr>
            <w:tcW w:w="79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color w:val="000000"/>
                <w:sz w:val="24"/>
                <w:szCs w:val="24"/>
                <w:lang w:val="en-US" w:eastAsia="zh-CN"/>
              </w:rPr>
              <w:t xml:space="preserve">18</w:t>
            </w:r>
            <w:r>
              <w:rPr>
                <w:rFonts w:hint="eastAsia" w:ascii="宋体" w:hAnsi="宋体" w:eastAsia="宋体" w:cs="宋体"/>
                <w:b w:val="0"/>
                <w:bCs w:val="0"/>
                <w:color w:val="000000"/>
                <w:sz w:val="24"/>
                <w:szCs w:val="24"/>
                <w:lang w:val="en-US" w:eastAsia="zh-CN"/>
              </w:rPr>
            </w:r>
            <w:r/>
          </w:p>
        </w:tc>
        <w:tc>
          <w:tcPr>
            <w:tcW w:w="6689" w:type="dxa"/>
            <w:vAlign w:val="center"/>
            <w:textDirection w:val="lrTb"/>
            <w:noWrap w:val="false"/>
          </w:tcPr>
          <w:p>
            <w:pPr>
              <w:pStyle w:val="868"/>
              <w:ind w:left="0" w:right="0"/>
              <w:jc w:val="left"/>
              <w:keepLines w:val="0"/>
              <w:keepNext w:val="0"/>
              <w:pageBreakBefore w:val="0"/>
              <w:spacing w:before="0" w:after="0" w:line="420" w:lineRule="exact"/>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rPr>
              <w:t xml:space="preserve">评委根据“</w:t>
            </w:r>
            <w:r>
              <w:rPr>
                <w:rFonts w:hint="eastAsia" w:ascii="宋体" w:hAnsi="宋体" w:eastAsia="宋体" w:cs="宋体"/>
                <w:color w:val="000000"/>
                <w:sz w:val="24"/>
                <w:szCs w:val="24"/>
                <w:lang w:eastAsia="zh-CN"/>
              </w:rPr>
              <w:t xml:space="preserve">服装及标识</w:t>
            </w:r>
            <w:r>
              <w:rPr>
                <w:rFonts w:hint="eastAsia" w:ascii="宋体" w:hAnsi="宋体" w:eastAsia="宋体" w:cs="宋体"/>
                <w:color w:val="000000"/>
                <w:sz w:val="24"/>
                <w:szCs w:val="24"/>
              </w:rPr>
              <w:t xml:space="preserve">”样品的工艺技术、颜色、整体造型、面料及辅料质量及规格标准进行评审</w:t>
            </w:r>
            <w:r>
              <w:rPr>
                <w:rFonts w:hint="eastAsia" w:ascii="宋体" w:hAnsi="宋体" w:eastAsia="宋体" w:cs="宋体"/>
                <w:color w:val="000000"/>
                <w:sz w:val="24"/>
                <w:szCs w:val="24"/>
                <w:lang w:eastAsia="zh-CN"/>
              </w:rPr>
              <w:t xml:space="preserve">，每个项目</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，本项最高得分</w:t>
            </w:r>
            <w:r>
              <w:rPr>
                <w:rFonts w:hint="eastAsia" w:ascii="宋体" w:hAnsi="宋体" w:eastAsia="宋体" w:cs="宋体"/>
                <w:color w:val="000000"/>
                <w:sz w:val="24"/>
                <w:szCs w:val="24"/>
                <w:lang w:val="en-US" w:eastAsia="zh-CN"/>
              </w:rPr>
              <w:t xml:space="preserve">18分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8"/>
              <w:ind w:left="0" w:right="0"/>
              <w:jc w:val="left"/>
              <w:keepLines w:val="0"/>
              <w:keepNext w:val="0"/>
              <w:pageBreakBefore w:val="0"/>
              <w:spacing w:before="0" w:after="0" w:line="4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服装制作尺寸设定规范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左右对称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分；制作尺寸设定</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规范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左右</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对称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分；服装制作尺寸设定</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规范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左右</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对称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8"/>
              <w:ind w:left="0" w:right="0"/>
              <w:jc w:val="left"/>
              <w:keepLines w:val="0"/>
              <w:keepNext w:val="0"/>
              <w:pageBreakBefore w:val="0"/>
              <w:spacing w:before="0" w:after="0" w:line="4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样品</w:t>
            </w:r>
            <w:r>
              <w:rPr>
                <w:rFonts w:hint="eastAsia" w:ascii="宋体" w:hAnsi="宋体" w:eastAsia="宋体" w:cs="宋体"/>
                <w:color w:val="000000"/>
                <w:sz w:val="24"/>
                <w:szCs w:val="24"/>
              </w:rPr>
              <w:t xml:space="preserve">整洁、无破损、无色差、无极光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样品较</w:t>
            </w:r>
            <w:r>
              <w:rPr>
                <w:rFonts w:hint="eastAsia" w:ascii="宋体" w:hAnsi="宋体" w:eastAsia="宋体" w:cs="宋体"/>
                <w:color w:val="000000"/>
                <w:sz w:val="24"/>
                <w:szCs w:val="24"/>
              </w:rPr>
              <w:t xml:space="preserve">整洁、无</w:t>
            </w:r>
            <w:r>
              <w:rPr>
                <w:rFonts w:hint="eastAsia" w:ascii="宋体" w:hAnsi="宋体" w:eastAsia="宋体" w:cs="宋体"/>
                <w:color w:val="000000"/>
                <w:sz w:val="24"/>
                <w:szCs w:val="24"/>
                <w:lang w:eastAsia="zh-CN"/>
              </w:rPr>
              <w:t xml:space="preserve">明显</w:t>
            </w:r>
            <w:r>
              <w:rPr>
                <w:rFonts w:hint="eastAsia" w:ascii="宋体" w:hAnsi="宋体" w:eastAsia="宋体" w:cs="宋体"/>
                <w:color w:val="000000"/>
                <w:sz w:val="24"/>
                <w:szCs w:val="24"/>
              </w:rPr>
              <w:t xml:space="preserve">破损、无</w:t>
            </w:r>
            <w:r>
              <w:rPr>
                <w:rFonts w:hint="eastAsia" w:ascii="宋体" w:hAnsi="宋体" w:eastAsia="宋体" w:cs="宋体"/>
                <w:color w:val="000000"/>
                <w:sz w:val="24"/>
                <w:szCs w:val="24"/>
                <w:lang w:eastAsia="zh-CN"/>
              </w:rPr>
              <w:t xml:space="preserve">明显</w:t>
            </w:r>
            <w:r>
              <w:rPr>
                <w:rFonts w:hint="eastAsia" w:ascii="宋体" w:hAnsi="宋体" w:eastAsia="宋体" w:cs="宋体"/>
                <w:color w:val="000000"/>
                <w:sz w:val="24"/>
                <w:szCs w:val="24"/>
              </w:rPr>
              <w:t xml:space="preserve">色差、无</w:t>
            </w:r>
            <w:r>
              <w:rPr>
                <w:rFonts w:hint="eastAsia" w:ascii="宋体" w:hAnsi="宋体" w:eastAsia="宋体" w:cs="宋体"/>
                <w:color w:val="000000"/>
                <w:sz w:val="24"/>
                <w:szCs w:val="24"/>
                <w:lang w:eastAsia="zh-CN"/>
              </w:rPr>
              <w:t xml:space="preserve">明显</w:t>
            </w:r>
            <w:r>
              <w:rPr>
                <w:rFonts w:hint="eastAsia" w:ascii="宋体" w:hAnsi="宋体" w:eastAsia="宋体" w:cs="宋体"/>
                <w:color w:val="000000"/>
                <w:sz w:val="24"/>
                <w:szCs w:val="24"/>
              </w:rPr>
              <w:t xml:space="preserve">极光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样品不</w:t>
            </w:r>
            <w:r>
              <w:rPr>
                <w:rFonts w:hint="eastAsia" w:ascii="宋体" w:hAnsi="宋体" w:eastAsia="宋体" w:cs="宋体"/>
                <w:color w:val="000000"/>
                <w:sz w:val="24"/>
                <w:szCs w:val="24"/>
              </w:rPr>
              <w:t xml:space="preserve">整洁、</w:t>
            </w:r>
            <w:r>
              <w:rPr>
                <w:rFonts w:hint="eastAsia" w:ascii="宋体" w:hAnsi="宋体" w:eastAsia="宋体" w:cs="宋体"/>
                <w:color w:val="000000"/>
                <w:sz w:val="24"/>
                <w:szCs w:val="24"/>
                <w:lang w:eastAsia="zh-CN"/>
              </w:rPr>
              <w:t xml:space="preserve">有</w:t>
            </w:r>
            <w:r>
              <w:rPr>
                <w:rFonts w:hint="eastAsia" w:ascii="宋体" w:hAnsi="宋体" w:eastAsia="宋体" w:cs="宋体"/>
                <w:color w:val="000000"/>
                <w:sz w:val="24"/>
                <w:szCs w:val="24"/>
              </w:rPr>
              <w:t xml:space="preserve">破损、</w:t>
            </w:r>
            <w:r>
              <w:rPr>
                <w:rFonts w:hint="eastAsia" w:ascii="宋体" w:hAnsi="宋体" w:eastAsia="宋体" w:cs="宋体"/>
                <w:color w:val="000000"/>
                <w:sz w:val="24"/>
                <w:szCs w:val="24"/>
                <w:lang w:eastAsia="zh-CN"/>
              </w:rPr>
              <w:t xml:space="preserve">有</w:t>
            </w:r>
            <w:r>
              <w:rPr>
                <w:rFonts w:hint="eastAsia" w:ascii="宋体" w:hAnsi="宋体" w:eastAsia="宋体" w:cs="宋体"/>
                <w:color w:val="000000"/>
                <w:sz w:val="24"/>
                <w:szCs w:val="24"/>
              </w:rPr>
              <w:t xml:space="preserve">色差、</w:t>
            </w:r>
            <w:r>
              <w:rPr>
                <w:rFonts w:hint="eastAsia" w:ascii="宋体" w:hAnsi="宋体" w:eastAsia="宋体" w:cs="宋体"/>
                <w:color w:val="000000"/>
                <w:sz w:val="24"/>
                <w:szCs w:val="24"/>
                <w:lang w:eastAsia="zh-CN"/>
              </w:rPr>
              <w:t xml:space="preserve">有</w:t>
            </w:r>
            <w:r>
              <w:rPr>
                <w:rFonts w:hint="eastAsia" w:ascii="宋体" w:hAnsi="宋体" w:eastAsia="宋体" w:cs="宋体"/>
                <w:color w:val="000000"/>
                <w:sz w:val="24"/>
                <w:szCs w:val="24"/>
              </w:rPr>
              <w:t xml:space="preserve">极光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8"/>
              <w:ind w:left="0" w:right="0"/>
              <w:jc w:val="left"/>
              <w:keepLines w:val="0"/>
              <w:keepNext w:val="0"/>
              <w:pageBreakBefore w:val="0"/>
              <w:spacing w:before="0" w:after="0" w:line="4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线迹松紧适宜、平整牢固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线迹松紧</w:t>
            </w:r>
            <w:r>
              <w:rPr>
                <w:rFonts w:hint="eastAsia" w:ascii="宋体" w:hAnsi="宋体" w:eastAsia="宋体" w:cs="宋体"/>
                <w:color w:val="000000"/>
                <w:sz w:val="24"/>
                <w:szCs w:val="24"/>
                <w:lang w:eastAsia="zh-CN"/>
              </w:rPr>
              <w:t xml:space="preserve">相对</w:t>
            </w:r>
            <w:r>
              <w:rPr>
                <w:rFonts w:hint="eastAsia" w:ascii="宋体" w:hAnsi="宋体" w:eastAsia="宋体" w:cs="宋体"/>
                <w:color w:val="000000"/>
                <w:sz w:val="24"/>
                <w:szCs w:val="24"/>
              </w:rPr>
              <w:t xml:space="preserve">适宜、</w:t>
            </w:r>
            <w:r>
              <w:rPr>
                <w:rFonts w:hint="eastAsia" w:ascii="宋体" w:hAnsi="宋体" w:eastAsia="宋体" w:cs="宋体"/>
                <w:color w:val="000000"/>
                <w:sz w:val="24"/>
                <w:szCs w:val="24"/>
                <w:lang w:eastAsia="zh-CN"/>
              </w:rPr>
              <w:t xml:space="preserve">相对</w:t>
            </w:r>
            <w:r>
              <w:rPr>
                <w:rFonts w:hint="eastAsia" w:ascii="宋体" w:hAnsi="宋体" w:eastAsia="宋体" w:cs="宋体"/>
                <w:color w:val="000000"/>
                <w:sz w:val="24"/>
                <w:szCs w:val="24"/>
              </w:rPr>
              <w:t xml:space="preserve">平整牢固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线迹松紧</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适宜、</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平整牢固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68"/>
              <w:ind w:left="0" w:right="0"/>
              <w:jc w:val="left"/>
              <w:keepLines w:val="0"/>
              <w:keepNext w:val="0"/>
              <w:pageBreakBefore w:val="0"/>
              <w:spacing w:before="0" w:after="0" w:line="4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针脚整齐顺直、排布均匀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无跳线浮线</w:t>
            </w:r>
            <w:r>
              <w:rPr>
                <w:rFonts w:hint="eastAsia" w:ascii="宋体" w:hAnsi="宋体" w:eastAsia="宋体" w:cs="宋体"/>
                <w:color w:val="000000"/>
                <w:sz w:val="24"/>
                <w:szCs w:val="24"/>
                <w:lang w:eastAsia="zh-CN"/>
              </w:rPr>
              <w:t xml:space="preserve">、无</w:t>
            </w:r>
            <w:r>
              <w:rPr>
                <w:rFonts w:hint="eastAsia" w:ascii="宋体" w:hAnsi="宋体" w:eastAsia="宋体" w:cs="宋体"/>
                <w:color w:val="000000"/>
                <w:sz w:val="24"/>
                <w:szCs w:val="24"/>
              </w:rPr>
              <w:t xml:space="preserve">驳线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分；针脚</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整齐顺直、排布</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均匀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lang w:eastAsia="zh-CN"/>
              </w:rPr>
              <w:t xml:space="preserve">明显</w:t>
            </w:r>
            <w:r>
              <w:rPr>
                <w:rFonts w:hint="eastAsia" w:ascii="宋体" w:hAnsi="宋体" w:eastAsia="宋体" w:cs="宋体"/>
                <w:color w:val="000000"/>
                <w:sz w:val="24"/>
                <w:szCs w:val="24"/>
              </w:rPr>
              <w:t xml:space="preserve">跳线浮线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驳线不在显眼的部位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分；针脚</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整齐顺直、排布</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均匀</w:t>
            </w:r>
            <w:r>
              <w:rPr>
                <w:rFonts w:hint="eastAsia" w:ascii="宋体" w:hAnsi="宋体" w:eastAsia="宋体" w:cs="宋体"/>
                <w:color w:val="000000"/>
                <w:sz w:val="24"/>
                <w:szCs w:val="24"/>
                <w:lang w:eastAsia="zh-CN"/>
              </w:rPr>
              <w:t xml:space="preserve">、有</w:t>
            </w:r>
            <w:r>
              <w:rPr>
                <w:rFonts w:hint="eastAsia" w:ascii="宋体" w:hAnsi="宋体" w:eastAsia="宋体" w:cs="宋体"/>
                <w:color w:val="000000"/>
                <w:sz w:val="24"/>
                <w:szCs w:val="24"/>
              </w:rPr>
              <w:t xml:space="preserve">跳线浮线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驳线在显眼的部位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68"/>
              <w:ind w:left="0" w:right="0"/>
              <w:jc w:val="left"/>
              <w:keepLines w:val="0"/>
              <w:keepNext w:val="0"/>
              <w:pageBreakBefore w:val="0"/>
              <w:spacing w:before="0" w:after="0" w:line="42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缝合粘胶部位平展、无明显抽皱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缝合粘胶部位</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平展、</w:t>
            </w:r>
            <w:r>
              <w:rPr>
                <w:rFonts w:hint="eastAsia" w:ascii="宋体" w:hAnsi="宋体" w:eastAsia="宋体" w:cs="宋体"/>
                <w:color w:val="000000"/>
                <w:sz w:val="24"/>
                <w:szCs w:val="24"/>
                <w:lang w:eastAsia="zh-CN"/>
              </w:rPr>
              <w:t xml:space="preserve">存在</w:t>
            </w:r>
            <w:r>
              <w:rPr>
                <w:rFonts w:hint="eastAsia" w:ascii="宋体" w:hAnsi="宋体" w:eastAsia="宋体" w:cs="宋体"/>
                <w:color w:val="000000"/>
                <w:sz w:val="24"/>
                <w:szCs w:val="24"/>
              </w:rPr>
              <w:t xml:space="preserve">抽皱</w:t>
            </w:r>
            <w:r>
              <w:rPr>
                <w:rFonts w:hint="eastAsia" w:ascii="宋体" w:hAnsi="宋体" w:eastAsia="宋体" w:cs="宋体"/>
                <w:color w:val="000000"/>
                <w:sz w:val="24"/>
                <w:szCs w:val="24"/>
                <w:lang w:eastAsia="zh-CN"/>
              </w:rPr>
              <w:t xml:space="preserve">，但</w:t>
            </w:r>
            <w:r>
              <w:rPr>
                <w:rFonts w:hint="eastAsia" w:ascii="宋体" w:hAnsi="宋体" w:eastAsia="宋体" w:cs="宋体"/>
                <w:color w:val="000000"/>
                <w:sz w:val="24"/>
                <w:szCs w:val="24"/>
              </w:rPr>
              <w:t xml:space="preserve">抽皱</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明显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缝合粘胶部位</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平展、</w:t>
            </w:r>
            <w:r>
              <w:rPr>
                <w:rFonts w:hint="eastAsia" w:ascii="宋体" w:hAnsi="宋体" w:eastAsia="宋体" w:cs="宋体"/>
                <w:color w:val="000000"/>
                <w:sz w:val="24"/>
                <w:szCs w:val="24"/>
                <w:lang w:eastAsia="zh-CN"/>
              </w:rPr>
              <w:t xml:space="preserve">有</w:t>
            </w:r>
            <w:r>
              <w:rPr>
                <w:rFonts w:hint="eastAsia" w:ascii="宋体" w:hAnsi="宋体" w:eastAsia="宋体" w:cs="宋体"/>
                <w:color w:val="000000"/>
                <w:sz w:val="24"/>
                <w:szCs w:val="24"/>
              </w:rPr>
              <w:t xml:space="preserve">明显抽皱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68"/>
              <w:ind w:left="0" w:right="0"/>
              <w:jc w:val="left"/>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面辅料配置恰当，整体穿着效果好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手感舒适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面辅料配置</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恰当，整体穿着效果</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手感</w:t>
            </w:r>
            <w:r>
              <w:rPr>
                <w:rFonts w:hint="eastAsia" w:ascii="宋体" w:hAnsi="宋体" w:eastAsia="宋体" w:cs="宋体"/>
                <w:color w:val="000000"/>
                <w:sz w:val="24"/>
                <w:szCs w:val="24"/>
                <w:lang w:eastAsia="zh-CN"/>
              </w:rPr>
              <w:t xml:space="preserve">较</w:t>
            </w:r>
            <w:r>
              <w:rPr>
                <w:rFonts w:hint="eastAsia" w:ascii="宋体" w:hAnsi="宋体" w:eastAsia="宋体" w:cs="宋体"/>
                <w:color w:val="000000"/>
                <w:sz w:val="24"/>
                <w:szCs w:val="24"/>
              </w:rPr>
              <w:t xml:space="preserve">舒适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分。面辅料配置</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恰当，整体穿着效果</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手感</w:t>
            </w:r>
            <w:r>
              <w:rPr>
                <w:rFonts w:hint="eastAsia" w:ascii="宋体" w:hAnsi="宋体" w:eastAsia="宋体" w:cs="宋体"/>
                <w:color w:val="000000"/>
                <w:sz w:val="24"/>
                <w:szCs w:val="24"/>
                <w:lang w:eastAsia="zh-CN"/>
              </w:rPr>
              <w:t xml:space="preserve">不</w:t>
            </w:r>
            <w:r>
              <w:rPr>
                <w:rFonts w:hint="eastAsia" w:ascii="宋体" w:hAnsi="宋体" w:eastAsia="宋体" w:cs="宋体"/>
                <w:color w:val="000000"/>
                <w:sz w:val="24"/>
                <w:szCs w:val="24"/>
              </w:rPr>
              <w:t xml:space="preserve">舒适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w:t>
            </w:r>
            <w:r>
              <w:rPr>
                <w:rFonts w:hint="eastAsia" w:ascii="宋体" w:hAnsi="宋体" w:eastAsia="宋体" w:cs="宋体"/>
                <w:b w:val="0"/>
                <w:bCs w:val="0"/>
                <w:color w:val="000000"/>
                <w:sz w:val="24"/>
                <w:szCs w:val="24"/>
                <w:lang w:val="zh-CN"/>
              </w:rPr>
            </w:r>
            <w:r/>
          </w:p>
        </w:tc>
      </w:tr>
      <w:tr>
        <w:trPr/>
        <w:tc>
          <w:tcPr>
            <w:tcW w:w="705" w:type="dxa"/>
            <w:vAlign w:val="center"/>
            <w:textDirection w:val="lrTb"/>
            <w:noWrap w:val="false"/>
          </w:tcPr>
          <w:p>
            <w:pPr>
              <w:pStyle w:val="868"/>
              <w:jc w:val="center"/>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val="en-US" w:eastAsia="zh-CN"/>
              </w:rPr>
            </w:r>
            <w:r/>
          </w:p>
        </w:tc>
        <w:tc>
          <w:tcPr>
            <w:tcW w:w="166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lang w:eastAsia="zh-CN"/>
              </w:rPr>
              <w:t xml:space="preserve">质保期</w:t>
            </w:r>
            <w:r>
              <w:rPr>
                <w:rFonts w:hint="eastAsia" w:ascii="宋体" w:hAnsi="宋体" w:eastAsia="宋体" w:cs="宋体"/>
                <w:b w:val="0"/>
                <w:bCs w:val="0"/>
                <w:color w:val="000000"/>
                <w:sz w:val="24"/>
                <w:szCs w:val="24"/>
                <w:lang w:val="zh-CN"/>
              </w:rPr>
            </w:r>
            <w:r/>
          </w:p>
        </w:tc>
        <w:tc>
          <w:tcPr>
            <w:tcW w:w="795" w:type="dxa"/>
            <w:vAlign w:val="center"/>
            <w:textDirection w:val="lrTb"/>
            <w:noWrap w:val="false"/>
          </w:tcPr>
          <w:p>
            <w:pPr>
              <w:pStyle w:val="868"/>
              <w:ind w:left="0" w:right="0"/>
              <w:jc w:val="center"/>
              <w:keepLines w:val="0"/>
              <w:keepNext w:val="0"/>
              <w:pageBreakBefore w:val="0"/>
              <w:spacing w:before="0" w:after="0" w:line="420" w:lineRule="exact"/>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r>
            <w:r/>
          </w:p>
        </w:tc>
        <w:tc>
          <w:tcPr>
            <w:tcW w:w="6689" w:type="dxa"/>
            <w:vAlign w:val="center"/>
            <w:textDirection w:val="lrTb"/>
            <w:noWrap w:val="false"/>
          </w:tcPr>
          <w:p>
            <w:pPr>
              <w:pStyle w:val="868"/>
              <w:numPr>
                <w:ilvl w:val="0"/>
                <w:numId w:val="0"/>
              </w:numPr>
              <w:ind w:left="0" w:right="0" w:firstLine="0"/>
              <w:jc w:val="left"/>
              <w:keepLines w:val="0"/>
              <w:keepNext w:val="0"/>
              <w:pageBreakBefore w:val="0"/>
              <w:spacing w:before="0" w:after="0" w:line="420" w:lineRule="exact"/>
              <w:rPr>
                <w:rFonts w:hint="eastAsia" w:ascii="宋体" w:hAnsi="宋体" w:eastAsia="宋体" w:cs="宋体"/>
                <w:b w:val="0"/>
                <w:bCs w:val="0"/>
                <w:color w:val="000000"/>
                <w:sz w:val="24"/>
                <w:szCs w:val="24"/>
                <w:lang w:val="zh-CN"/>
              </w:rPr>
              <w:outlineLvl w:val="9"/>
            </w:pPr>
            <w:r>
              <w:rPr>
                <w:rFonts w:hint="eastAsia" w:ascii="宋体" w:hAnsi="宋体" w:eastAsia="宋体" w:cs="宋体"/>
                <w:color w:val="000000"/>
                <w:sz w:val="24"/>
                <w:szCs w:val="24"/>
              </w:rPr>
              <w:t xml:space="preserve">本项目免费质保期为一年</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承诺延长一年（12个月为单位）</w:t>
            </w:r>
            <w:r>
              <w:rPr>
                <w:rFonts w:hint="eastAsia" w:ascii="宋体" w:hAnsi="宋体" w:eastAsia="宋体" w:cs="宋体"/>
                <w:color w:val="000000"/>
                <w:sz w:val="24"/>
                <w:szCs w:val="24"/>
                <w:lang w:val="en-US" w:eastAsia="zh-CN"/>
              </w:rPr>
              <w:t xml:space="preserve">得3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，最高得</w:t>
            </w:r>
            <w:r>
              <w:rPr>
                <w:rFonts w:hint="eastAsia" w:ascii="宋体" w:hAnsi="宋体" w:eastAsia="宋体" w:cs="宋体"/>
                <w:color w:val="000000"/>
                <w:sz w:val="24"/>
                <w:szCs w:val="24"/>
                <w:lang w:val="en-US" w:eastAsia="zh-CN"/>
              </w:rPr>
              <w:t xml:space="preserve">6分</w:t>
            </w:r>
            <w:r>
              <w:rPr>
                <w:rFonts w:hint="eastAsia" w:ascii="宋体" w:hAnsi="宋体" w:eastAsia="宋体" w:cs="宋体"/>
                <w:color w:val="000000"/>
                <w:sz w:val="24"/>
                <w:szCs w:val="24"/>
                <w:lang w:eastAsia="zh-CN"/>
              </w:rPr>
              <w:t xml:space="preserve">。未提供承诺的不得分。</w:t>
            </w:r>
            <w:r>
              <w:rPr>
                <w:rFonts w:hint="eastAsia" w:ascii="宋体" w:hAnsi="宋体" w:eastAsia="宋体" w:cs="宋体"/>
                <w:b w:val="0"/>
                <w:bCs w:val="0"/>
                <w:color w:val="000000"/>
                <w:sz w:val="24"/>
                <w:szCs w:val="24"/>
                <w:lang w:val="zh-CN"/>
              </w:rPr>
            </w:r>
            <w:r/>
          </w:p>
        </w:tc>
      </w:tr>
    </w:tbl>
    <w:p>
      <w:pPr>
        <w:pStyle w:val="868"/>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eastAsia="宋体" w:cs="宋体"/>
          <w:b/>
          <w:bCs/>
          <w:color w:val="000000"/>
          <w:sz w:val="22"/>
          <w:szCs w:val="28"/>
          <w:lang w:val="zh-CN"/>
        </w:rPr>
      </w:r>
      <w:r/>
    </w:p>
    <w:p>
      <w:pPr>
        <w:pStyle w:val="868"/>
        <w:ind w:firstLine="444"/>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rPr>
        <w:t xml:space="preserve">②供应商制作投标文件时所用的所有原件材料均须准备好中标公告结束后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rPr>
          <w:rFonts w:hint="eastAsia" w:ascii="宋体" w:hAnsi="宋体" w:eastAsia="宋体" w:cs="宋体"/>
          <w:color w:val="000000"/>
          <w:sz w:val="28"/>
          <w:szCs w:val="28"/>
        </w:rPr>
      </w:r>
      <w:r/>
    </w:p>
    <w:p>
      <w:pPr>
        <w:pStyle w:val="868"/>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4"/>
      <w:r/>
      <w:bookmarkEnd w:id="145"/>
      <w:r/>
      <w:bookmarkEnd w:id="146"/>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8"/>
        <w:jc w:val="center"/>
        <w:rPr>
          <w:rFonts w:hint="eastAsia" w:ascii="宋体" w:hAnsi="宋体"/>
          <w:b/>
          <w:color w:val="000000"/>
          <w:sz w:val="72"/>
          <w:szCs w:val="21"/>
        </w:rPr>
      </w:pPr>
      <w:r/>
      <w:bookmarkStart w:id="147" w:name="_Hlt26671244"/>
      <w:r/>
      <w:bookmarkEnd w:id="147"/>
      <w:r/>
      <w:bookmarkStart w:id="148" w:name="_Hlt26955039"/>
      <w:r/>
      <w:bookmarkEnd w:id="148"/>
      <w:r/>
      <w:bookmarkStart w:id="149" w:name="_Toc49090576"/>
      <w:r/>
      <w:bookmarkStart w:id="150" w:name="_Toc26554094"/>
      <w:r/>
      <w:bookmarkStart w:id="151" w:name="_Toc120614282"/>
      <w:r>
        <w:rPr>
          <w:rFonts w:hint="eastAsia" w:ascii="宋体" w:hAnsi="宋体"/>
          <w:b/>
          <w:color w:val="000000"/>
          <w:sz w:val="72"/>
          <w:szCs w:val="21"/>
        </w:rPr>
      </w:r>
      <w:r/>
    </w:p>
    <w:p>
      <w:pPr>
        <w:pStyle w:val="86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8"/>
        <w:jc w:val="center"/>
        <w:rPr>
          <w:rFonts w:hint="eastAsia" w:ascii="宋体" w:hAnsi="宋体"/>
          <w:b/>
          <w:color w:val="000000"/>
          <w:sz w:val="36"/>
          <w:szCs w:val="21"/>
        </w:rPr>
      </w:pPr>
      <w:r>
        <w:rPr>
          <w:rFonts w:hint="eastAsia" w:ascii="宋体" w:hAnsi="宋体"/>
          <w:b/>
          <w:color w:val="000000"/>
          <w:sz w:val="36"/>
          <w:szCs w:val="21"/>
        </w:rPr>
      </w:r>
      <w:r/>
    </w:p>
    <w:p>
      <w:pPr>
        <w:pStyle w:val="868"/>
        <w:jc w:val="center"/>
        <w:rPr>
          <w:rFonts w:hint="eastAsia" w:ascii="宋体" w:hAnsi="宋体"/>
          <w:b/>
          <w:color w:val="000000"/>
          <w:sz w:val="36"/>
          <w:szCs w:val="21"/>
        </w:rPr>
      </w:pPr>
      <w:r>
        <w:rPr>
          <w:rFonts w:hint="eastAsia" w:ascii="宋体" w:hAnsi="宋体"/>
          <w:b/>
          <w:color w:val="000000"/>
          <w:sz w:val="36"/>
          <w:szCs w:val="21"/>
        </w:rPr>
      </w:r>
      <w:r/>
    </w:p>
    <w:p>
      <w:pPr>
        <w:pStyle w:val="868"/>
        <w:jc w:val="center"/>
        <w:rPr>
          <w:rFonts w:hint="eastAsia" w:ascii="宋体" w:hAnsi="宋体"/>
          <w:b/>
          <w:color w:val="000000"/>
          <w:sz w:val="36"/>
          <w:szCs w:val="21"/>
        </w:rPr>
      </w:pPr>
      <w:r>
        <w:rPr>
          <w:rFonts w:hint="eastAsia" w:ascii="宋体" w:hAnsi="宋体"/>
          <w:b/>
          <w:color w:val="000000"/>
          <w:sz w:val="36"/>
          <w:szCs w:val="21"/>
        </w:rPr>
      </w:r>
      <w:r/>
    </w:p>
    <w:p>
      <w:pPr>
        <w:pStyle w:val="868"/>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8"/>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8"/>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jc w:val="center"/>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8"/>
        <w:ind w:left="480"/>
        <w:keepLines w:val="0"/>
        <w:keepNext w:val="0"/>
        <w:pageBreakBefore w:val="0"/>
        <w:spacing w:line="360" w:lineRule="auto"/>
        <w:widowControl w:val="off"/>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868"/>
        <w:ind w:left="48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1.开标一览表（格式见附件1）</w:t>
      </w:r>
      <w:r>
        <w:rPr>
          <w:rFonts w:hint="eastAsia" w:ascii="宋体" w:hAnsi="宋体" w:eastAsia="宋体" w:cs="Times New Roman"/>
          <w:color w:val="000000"/>
          <w:sz w:val="24"/>
          <w:szCs w:val="21"/>
        </w:rPr>
      </w:r>
      <w:r/>
    </w:p>
    <w:p>
      <w:pPr>
        <w:pStyle w:val="868"/>
        <w:ind w:left="48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2.投标分项报价表（格式见附件2）</w:t>
      </w:r>
      <w:r>
        <w:rPr>
          <w:rFonts w:hint="eastAsia" w:ascii="宋体" w:hAnsi="宋体" w:eastAsia="宋体" w:cs="Times New Roman"/>
          <w:color w:val="000000"/>
          <w:sz w:val="24"/>
          <w:szCs w:val="21"/>
        </w:rPr>
      </w:r>
      <w:r/>
    </w:p>
    <w:p>
      <w:pPr>
        <w:pStyle w:val="868"/>
        <w:ind w:left="480"/>
        <w:keepLines w:val="0"/>
        <w:keepNext w:val="0"/>
        <w:pageBreakBefore w:val="0"/>
        <w:spacing w:line="360" w:lineRule="auto"/>
        <w:widowControl w:val="off"/>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3.法人授权委托书</w:t>
      </w:r>
      <w:r>
        <w:rPr>
          <w:rFonts w:hint="eastAsia" w:ascii="宋体" w:hAnsi="宋体" w:eastAsia="宋体" w:cs="Times New Roman"/>
          <w:color w:val="000000"/>
          <w:sz w:val="24"/>
          <w:szCs w:val="21"/>
        </w:rPr>
        <w:t xml:space="preserve">（格式见附件</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lang w:val="en-US" w:eastAsia="zh-CN"/>
        </w:rPr>
      </w:r>
      <w:r/>
    </w:p>
    <w:p>
      <w:pPr>
        <w:pStyle w:val="868"/>
        <w:ind w:left="48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4.其他需要</w:t>
      </w:r>
      <w:r>
        <w:rPr>
          <w:rFonts w:hint="eastAsia" w:ascii="宋体" w:hAnsi="宋体" w:eastAsia="宋体" w:cs="Times New Roman"/>
          <w:color w:val="000000"/>
          <w:sz w:val="24"/>
          <w:szCs w:val="21"/>
          <w:lang w:val="zh-CN" w:eastAsia="zh-CN"/>
        </w:rPr>
        <w:t xml:space="preserve">提交的证明材料（如有）</w:t>
      </w:r>
      <w:r>
        <w:rPr>
          <w:rFonts w:hint="eastAsia" w:ascii="宋体" w:hAnsi="宋体" w:eastAsia="宋体" w:cs="Times New Roman"/>
          <w:color w:val="000000"/>
          <w:sz w:val="24"/>
          <w:szCs w:val="21"/>
          <w:lang w:val="en-US" w:eastAsia="zh-CN"/>
        </w:rPr>
      </w:r>
      <w:r/>
    </w:p>
    <w:p>
      <w:pPr>
        <w:pStyle w:val="868"/>
        <w:ind w:left="480"/>
        <w:keepLines w:val="0"/>
        <w:keepNext w:val="0"/>
        <w:pageBreakBefore w:val="0"/>
        <w:spacing w:line="360" w:lineRule="auto"/>
        <w:widowControl w:val="off"/>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86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投标人符合《政府采购法》第二十二条规定条件的声明函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68"/>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hint="eastAsia" w:ascii="宋体" w:hAnsi="宋体"/>
          <w:color w:val="000000"/>
          <w:sz w:val="24"/>
          <w:szCs w:val="24"/>
          <w:highlight w:val="none"/>
        </w:rPr>
      </w:r>
      <w:r/>
    </w:p>
    <w:p>
      <w:pPr>
        <w:pStyle w:val="868"/>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68"/>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color w:val="000000"/>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8"/>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8"/>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8"/>
        <w:ind w:left="480"/>
        <w:keepLines w:val="0"/>
        <w:keepNext w:val="0"/>
        <w:pageBreakBefore w:val="0"/>
        <w:spacing w:line="360" w:lineRule="auto"/>
        <w:widowControl w:val="off"/>
        <w:rPr>
          <w:rFonts w:hint="eastAsia" w:ascii="宋体" w:hAnsi="宋体" w:eastAsia="宋体"/>
          <w:b/>
          <w:color w:val="000000"/>
          <w:sz w:val="24"/>
          <w:szCs w:val="21"/>
          <w:lang w:eastAsia="zh-CN"/>
        </w:rPr>
      </w:pPr>
      <w:r>
        <w:rPr>
          <w:rFonts w:hint="eastAsia" w:ascii="宋体" w:hAnsi="宋体"/>
          <w:b/>
          <w:color w:val="000000"/>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color w:val="000000"/>
          <w:sz w:val="24"/>
          <w:szCs w:val="21"/>
          <w:lang w:eastAsia="zh-CN"/>
        </w:rPr>
      </w:r>
      <w:r/>
    </w:p>
    <w:p>
      <w:pPr>
        <w:pStyle w:val="868"/>
        <w:ind w:left="480"/>
        <w:keepLines w:val="0"/>
        <w:keepNext w:val="0"/>
        <w:pageBreakBefore w:val="0"/>
        <w:spacing w:line="360" w:lineRule="auto"/>
        <w:widowControl w:val="off"/>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86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8"/>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rPr>
          <w:rFonts w:hint="eastAsia" w:ascii="宋体" w:hAnsi="宋体"/>
          <w:b/>
          <w:color w:val="000000"/>
          <w:sz w:val="24"/>
          <w:szCs w:val="24"/>
          <w:highlight w:val="none"/>
        </w:rPr>
      </w:r>
      <w:r/>
    </w:p>
    <w:p>
      <w:pPr>
        <w:pStyle w:val="868"/>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8"/>
        <w:ind w:firstLine="480"/>
        <w:keepLines w:val="0"/>
        <w:keepNext w:val="0"/>
        <w:pageBreakBefore w:val="0"/>
        <w:spacing w:line="360" w:lineRule="auto"/>
        <w:widowControl w:val="off"/>
        <w:rPr>
          <w:rFonts w:ascii="宋体" w:hAnsi="宋体"/>
          <w:b/>
          <w:color w:val="000000"/>
          <w:sz w:val="24"/>
          <w:szCs w:val="21"/>
        </w:rPr>
      </w:pPr>
      <w:r>
        <w:rPr>
          <w:rFonts w:hint="eastAsia" w:ascii="宋体" w:hAnsi="宋体"/>
          <w:b/>
          <w:color w:val="000000"/>
          <w:sz w:val="24"/>
          <w:szCs w:val="21"/>
          <w:lang w:eastAsia="zh-CN"/>
        </w:rPr>
        <w:t xml:space="preserve">五</w:t>
      </w:r>
      <w:r>
        <w:rPr>
          <w:rFonts w:hint="eastAsia" w:ascii="宋体" w:hAnsi="宋体"/>
          <w:b/>
          <w:color w:val="000000"/>
          <w:sz w:val="24"/>
          <w:szCs w:val="21"/>
        </w:rPr>
        <w:t xml:space="preserve">、价格</w:t>
      </w:r>
      <w:r>
        <w:rPr>
          <w:rFonts w:ascii="宋体" w:hAnsi="宋体"/>
          <w:b/>
          <w:color w:val="000000"/>
          <w:sz w:val="24"/>
          <w:szCs w:val="21"/>
        </w:rPr>
        <w:t xml:space="preserve">扣除证明文件</w:t>
      </w:r>
      <w:r>
        <w:rPr>
          <w:rFonts w:ascii="宋体" w:hAnsi="宋体"/>
          <w:b/>
          <w:color w:val="000000"/>
          <w:sz w:val="24"/>
          <w:szCs w:val="21"/>
        </w:rPr>
      </w:r>
      <w:r/>
    </w:p>
    <w:p>
      <w:pPr>
        <w:pStyle w:val="868"/>
        <w:ind w:firstLine="48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1.中小企业声明函（格式见附件</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8"/>
        <w:ind w:firstLine="48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2.残疾人福利性单位声明函（格式见附件</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8"/>
        <w:ind w:firstLine="48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3.关于符合本国产品标准的声明函（格式见附件1</w:t>
      </w:r>
      <w:r>
        <w:rPr>
          <w:rFonts w:hint="eastAsia" w:ascii="宋体" w:hAnsi="宋体" w:eastAsia="宋体" w:cs="Times New Roman"/>
          <w:color w:val="000000"/>
          <w:sz w:val="24"/>
          <w:szCs w:val="21"/>
          <w:lang w:val="en-US" w:eastAsia="zh-CN"/>
        </w:rPr>
        <w:t xml:space="preserve">0</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8"/>
        <w:rPr>
          <w:rFonts w:hint="eastAsia" w:ascii="宋体" w:hAnsi="宋体"/>
          <w:b/>
          <w:color w:val="000000"/>
          <w:sz w:val="24"/>
          <w:szCs w:val="24"/>
          <w:lang w:val="en-US" w:eastAsia="zh-CN"/>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lang w:val="en-US" w:eastAsia="zh-CN"/>
        </w:rPr>
        <w:t xml:space="preserve"> </w:t>
      </w:r>
      <w:r>
        <w:rPr>
          <w:rFonts w:hint="eastAsia" w:ascii="宋体" w:hAnsi="宋体"/>
          <w:b/>
          <w:color w:val="000000"/>
          <w:sz w:val="24"/>
          <w:szCs w:val="24"/>
          <w:lang w:val="en-US" w:eastAsia="zh-CN"/>
        </w:rPr>
      </w:r>
      <w:r/>
    </w:p>
    <w:p>
      <w:pPr>
        <w:pStyle w:val="869"/>
        <w:jc w:val="center"/>
        <w:keepLines w:val="0"/>
        <w:keepNext w:val="0"/>
        <w:widowControl/>
        <w:rPr>
          <w:rFonts w:hint="eastAsia" w:ascii="宋体" w:hAnsi="宋体" w:eastAsia="宋体" w:cs="宋体"/>
          <w:color w:val="000000"/>
          <w:sz w:val="32"/>
          <w:szCs w:val="32"/>
        </w:rPr>
        <w:suppressLineNumbers w:val="0"/>
      </w:pPr>
      <w:r>
        <w:rPr>
          <w:rStyle w:val="939"/>
          <w:rFonts w:hint="eastAsia" w:ascii="宋体" w:hAnsi="宋体" w:eastAsia="宋体" w:cs="宋体"/>
          <w:color w:val="000000"/>
          <w:sz w:val="32"/>
          <w:szCs w:val="32"/>
        </w:rPr>
        <w:t xml:space="preserve">开标一览表</w:t>
      </w:r>
      <w:r>
        <w:rPr>
          <w:rFonts w:hint="eastAsia" w:ascii="宋体" w:hAnsi="宋体" w:eastAsia="宋体" w:cs="宋体"/>
          <w:color w:val="000000"/>
          <w:sz w:val="32"/>
          <w:szCs w:val="32"/>
        </w:rPr>
      </w:r>
      <w:r/>
    </w:p>
    <w:p>
      <w:pPr>
        <w:pStyle w:val="932"/>
        <w:keepLines w:val="0"/>
        <w:keepNext w:val="0"/>
        <w:widowControl/>
        <w:rPr>
          <w:color w:val="000000"/>
        </w:rPr>
        <w:suppressLineNumbers w:val="0"/>
      </w:pPr>
      <w:r>
        <w:rPr>
          <w:color w:val="000000"/>
        </w:rPr>
        <w:t xml:space="preserve">项目编号：</w:t>
      </w:r>
      <w:r>
        <w:rPr>
          <w:color w:val="000000"/>
        </w:rPr>
      </w:r>
      <w:r/>
    </w:p>
    <w:p>
      <w:pPr>
        <w:pStyle w:val="932"/>
        <w:keepLines w:val="0"/>
        <w:keepNext w:val="0"/>
        <w:widowControl/>
        <w:rPr>
          <w:color w:val="000000"/>
        </w:rPr>
        <w:suppressLineNumbers w:val="0"/>
      </w:pPr>
      <w:r>
        <w:rPr>
          <w:color w:val="000000"/>
        </w:rPr>
        <w:t xml:space="preserve">货币单位：人民币元</w:t>
      </w:r>
      <w:r>
        <w:rPr>
          <w:color w:val="000000"/>
        </w:rPr>
      </w:r>
      <w:r/>
    </w:p>
    <w:p>
      <w:pPr>
        <w:pStyle w:val="932"/>
        <w:keepLines w:val="0"/>
        <w:keepNext w:val="0"/>
        <w:widowControl/>
        <w:rPr>
          <w:color w:val="000000"/>
        </w:rPr>
        <w:suppressLineNumbers w:val="0"/>
      </w:pPr>
      <w:r>
        <w:rPr>
          <w:color w:val="000000"/>
        </w:rPr>
        <w:t xml:space="preserve">投标人名称（公章）：</w:t>
      </w:r>
      <w:r>
        <w:rPr>
          <w:color w:val="000000"/>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32"/>
              <w:jc w:val="center"/>
              <w:keepLines w:val="0"/>
              <w:keepNext w:val="0"/>
              <w:widowControl/>
              <w:rPr>
                <w:color w:val="000000"/>
              </w:rPr>
              <w:suppressLineNumbers w:val="0"/>
            </w:pPr>
            <w:r>
              <w:rPr>
                <w:color w:val="000000"/>
              </w:rPr>
              <w:t xml:space="preserve">项目名称</w:t>
            </w:r>
            <w:r>
              <w:rPr>
                <w:color w:val="000000"/>
              </w:rPr>
            </w:r>
            <w:r/>
          </w:p>
        </w:tc>
        <w:tc>
          <w:tcPr>
            <w:tcW w:w="2992" w:type="dxa"/>
            <w:vAlign w:val="center"/>
            <w:textDirection w:val="lrTb"/>
            <w:noWrap w:val="false"/>
          </w:tcPr>
          <w:p>
            <w:pPr>
              <w:pStyle w:val="932"/>
              <w:jc w:val="center"/>
              <w:keepLines w:val="0"/>
              <w:keepNext w:val="0"/>
              <w:widowControl/>
              <w:rPr>
                <w:color w:val="000000"/>
              </w:rPr>
              <w:suppressLineNumbers w:val="0"/>
            </w:pPr>
            <w:r>
              <w:rPr>
                <w:color w:val="000000"/>
              </w:rPr>
              <w:t xml:space="preserve">项目内容</w:t>
            </w:r>
            <w:r>
              <w:rPr>
                <w:color w:val="000000"/>
              </w:rPr>
            </w:r>
            <w:r/>
          </w:p>
        </w:tc>
        <w:tc>
          <w:tcPr>
            <w:tcW w:w="3175" w:type="dxa"/>
            <w:vAlign w:val="center"/>
            <w:textDirection w:val="lrTb"/>
            <w:noWrap w:val="false"/>
          </w:tcPr>
          <w:p>
            <w:pPr>
              <w:pStyle w:val="932"/>
              <w:jc w:val="center"/>
              <w:keepLines w:val="0"/>
              <w:keepNext w:val="0"/>
              <w:widowControl/>
              <w:rPr>
                <w:color w:val="000000"/>
              </w:rPr>
              <w:suppressLineNumbers w:val="0"/>
            </w:pPr>
            <w:r>
              <w:rPr>
                <w:color w:val="000000"/>
              </w:rPr>
              <w:t xml:space="preserve">总价（小写）</w:t>
            </w:r>
            <w:r>
              <w:rPr>
                <w:color w:val="000000"/>
              </w:rPr>
            </w:r>
            <w:r/>
          </w:p>
        </w:tc>
      </w:tr>
      <w:tr>
        <w:trPr>
          <w:tblCellSpacing w:w="15" w:type="dxa"/>
          <w:trHeight w:val="648"/>
        </w:trPr>
        <w:tc>
          <w:tcPr>
            <w:tcW w:w="3292" w:type="dxa"/>
            <w:vAlign w:val="center"/>
            <w:textDirection w:val="lrTb"/>
            <w:noWrap w:val="false"/>
          </w:tcPr>
          <w:p>
            <w:pPr>
              <w:pStyle w:val="932"/>
              <w:jc w:val="center"/>
              <w:keepLines w:val="0"/>
              <w:keepNext w:val="0"/>
              <w:widowControl/>
              <w:rPr>
                <w:color w:val="000000"/>
              </w:rPr>
              <w:suppressLineNumbers w:val="0"/>
            </w:pPr>
            <w:r>
              <w:rPr>
                <w:color w:val="000000"/>
              </w:rPr>
            </w:r>
            <w:r/>
          </w:p>
        </w:tc>
        <w:tc>
          <w:tcPr>
            <w:tcW w:w="2992" w:type="dxa"/>
            <w:vAlign w:val="center"/>
            <w:textDirection w:val="lrTb"/>
            <w:noWrap w:val="false"/>
          </w:tcPr>
          <w:p>
            <w:pPr>
              <w:pStyle w:val="932"/>
              <w:jc w:val="center"/>
              <w:keepLines w:val="0"/>
              <w:keepNext w:val="0"/>
              <w:widowControl/>
              <w:rPr>
                <w:color w:val="000000"/>
              </w:rPr>
              <w:suppressLineNumbers w:val="0"/>
            </w:pPr>
            <w:r>
              <w:rPr>
                <w:color w:val="000000"/>
              </w:rPr>
              <w:t xml:space="preserve">详见投标文件</w:t>
            </w:r>
            <w:r>
              <w:rPr>
                <w:color w:val="000000"/>
              </w:rPr>
            </w:r>
            <w:r/>
          </w:p>
        </w:tc>
        <w:tc>
          <w:tcPr>
            <w:tcW w:w="3175" w:type="dxa"/>
            <w:vAlign w:val="center"/>
            <w:textDirection w:val="lrTb"/>
            <w:noWrap w:val="false"/>
          </w:tcPr>
          <w:p>
            <w:pPr>
              <w:pStyle w:val="932"/>
              <w:jc w:val="center"/>
              <w:keepLines w:val="0"/>
              <w:keepNext w:val="0"/>
              <w:widowControl/>
              <w:rPr>
                <w:color w:val="000000"/>
              </w:rPr>
              <w:suppressLineNumbers w:val="0"/>
            </w:pPr>
            <w:r>
              <w:rPr>
                <w:rFonts w:hint="eastAsia"/>
                <w:color w:val="000000"/>
                <w:lang w:val="en-US" w:eastAsia="zh-CN"/>
              </w:rPr>
              <w:t xml:space="preserve">             </w:t>
            </w:r>
            <w:r>
              <w:rPr>
                <w:color w:val="000000"/>
              </w:rPr>
              <w:t xml:space="preserve">元</w:t>
            </w:r>
            <w:r>
              <w:rPr>
                <w:color w:val="000000"/>
              </w:rPr>
            </w:r>
            <w:r/>
          </w:p>
        </w:tc>
      </w:tr>
      <w:tr>
        <w:trPr>
          <w:tblCellSpacing w:w="15" w:type="dxa"/>
          <w:trHeight w:val="696"/>
        </w:trPr>
        <w:tc>
          <w:tcPr>
            <w:tcW w:w="3292" w:type="dxa"/>
            <w:vAlign w:val="center"/>
            <w:textDirection w:val="lrTb"/>
            <w:noWrap w:val="false"/>
          </w:tcPr>
          <w:p>
            <w:pPr>
              <w:pStyle w:val="932"/>
              <w:jc w:val="center"/>
              <w:keepLines w:val="0"/>
              <w:keepNext w:val="0"/>
              <w:widowControl/>
              <w:rPr>
                <w:color w:val="000000"/>
              </w:rPr>
              <w:suppressLineNumbers w:val="0"/>
            </w:pPr>
            <w:r>
              <w:rPr>
                <w:color w:val="000000"/>
              </w:rPr>
              <w:t xml:space="preserve">总价（大写）：</w:t>
            </w:r>
            <w:r>
              <w:rPr>
                <w:color w:val="000000"/>
              </w:rPr>
            </w:r>
            <w:r/>
          </w:p>
        </w:tc>
        <w:tc>
          <w:tcPr>
            <w:gridSpan w:val="2"/>
            <w:tcW w:w="6242" w:type="dxa"/>
            <w:vAlign w:val="center"/>
            <w:textDirection w:val="lrTb"/>
            <w:noWrap w:val="false"/>
          </w:tcPr>
          <w:p>
            <w:pPr>
              <w:pStyle w:val="932"/>
              <w:keepLines w:val="0"/>
              <w:keepNext w:val="0"/>
              <w:widowControl/>
              <w:rPr>
                <w:color w:val="000000"/>
              </w:rPr>
              <w:suppressLineNumbers w:val="0"/>
            </w:pPr>
            <w:r>
              <w:rPr>
                <w:color w:val="000000"/>
              </w:rPr>
              <w:t xml:space="preserve">金额大写 </w:t>
            </w:r>
            <w:r>
              <w:rPr>
                <w:color w:val="000000"/>
              </w:rPr>
            </w:r>
            <w:r/>
          </w:p>
        </w:tc>
      </w:tr>
    </w:tbl>
    <w:p>
      <w:pPr>
        <w:pStyle w:val="932"/>
        <w:keepLines w:val="0"/>
        <w:keepNext w:val="0"/>
        <w:widowControl/>
        <w:rPr>
          <w:color w:val="000000"/>
        </w:rPr>
        <w:suppressLineNumbers w:val="0"/>
      </w:pPr>
      <w:r>
        <w:rPr>
          <w:color w:val="000000"/>
        </w:rPr>
        <w:t xml:space="preserve"> </w:t>
      </w:r>
      <w:r>
        <w:rPr>
          <w:color w:val="000000"/>
        </w:rPr>
      </w:r>
      <w:r/>
    </w:p>
    <w:p>
      <w:pPr>
        <w:pStyle w:val="868"/>
        <w:rPr>
          <w:rFonts w:ascii="宋体" w:hAnsi="宋体"/>
          <w:color w:val="000000"/>
          <w:sz w:val="24"/>
          <w:szCs w:val="24"/>
        </w:rPr>
      </w:pPr>
      <w:r>
        <w:rPr>
          <w:rFonts w:ascii="宋体" w:hAnsi="宋体"/>
          <w:color w:val="000000"/>
          <w:sz w:val="24"/>
          <w:szCs w:val="24"/>
        </w:rPr>
      </w:r>
      <w:r/>
    </w:p>
    <w:p>
      <w:pPr>
        <w:pStyle w:val="868"/>
        <w:rPr>
          <w:rFonts w:ascii="宋体" w:hAnsi="宋体"/>
          <w:color w:val="000000"/>
          <w:sz w:val="24"/>
          <w:szCs w:val="24"/>
        </w:rPr>
      </w:pPr>
      <w:r>
        <w:rPr>
          <w:rFonts w:ascii="宋体" w:hAnsi="宋体"/>
          <w:color w:val="000000"/>
          <w:sz w:val="24"/>
          <w:szCs w:val="24"/>
        </w:rPr>
      </w:r>
      <w:r/>
    </w:p>
    <w:p>
      <w:pPr>
        <w:pStyle w:val="868"/>
        <w:rPr>
          <w:rFonts w:hint="eastAsia" w:ascii="宋体" w:hAnsi="宋体"/>
          <w:color w:val="000000"/>
          <w:sz w:val="24"/>
          <w:szCs w:val="24"/>
        </w:rPr>
      </w:pPr>
      <w:r>
        <w:rPr>
          <w:rFonts w:hint="eastAsia" w:ascii="宋体" w:hAnsi="宋体"/>
          <w:color w:val="000000"/>
          <w:sz w:val="24"/>
          <w:szCs w:val="24"/>
        </w:rPr>
      </w:r>
      <w:r/>
    </w:p>
    <w:p>
      <w:pPr>
        <w:pStyle w:val="868"/>
        <w:rPr>
          <w:rFonts w:hint="eastAsia" w:ascii="宋体" w:hAnsi="宋体"/>
          <w:b/>
          <w:color w:val="000000"/>
          <w:sz w:val="24"/>
          <w:szCs w:val="24"/>
        </w:rPr>
      </w:pPr>
      <w:r>
        <w:rPr>
          <w:rFonts w:hint="eastAsia" w:ascii="宋体" w:hAnsi="宋体"/>
          <w:b/>
          <w:color w:val="000000"/>
          <w:sz w:val="24"/>
          <w:szCs w:val="24"/>
        </w:rPr>
      </w:r>
      <w:r/>
    </w:p>
    <w:p>
      <w:pPr>
        <w:pStyle w:val="868"/>
        <w:rPr>
          <w:rFonts w:hint="eastAsia" w:ascii="宋体" w:hAnsi="宋体"/>
          <w:b/>
          <w:color w:val="000000"/>
          <w:sz w:val="24"/>
          <w:szCs w:val="24"/>
        </w:rPr>
      </w:pPr>
      <w:r>
        <w:rPr>
          <w:rFonts w:hint="eastAsia" w:ascii="宋体" w:hAnsi="宋体"/>
          <w:b/>
          <w:color w:val="000000"/>
          <w:sz w:val="24"/>
          <w:szCs w:val="24"/>
        </w:rPr>
      </w:r>
      <w:r/>
    </w:p>
    <w:p>
      <w:pPr>
        <w:pStyle w:val="868"/>
        <w:jc w:val="center"/>
        <w:rPr>
          <w:rFonts w:ascii="宋体" w:hAnsi="宋体"/>
          <w:b/>
          <w:color w:val="000000"/>
          <w:sz w:val="24"/>
          <w:szCs w:val="24"/>
        </w:rPr>
      </w:pPr>
      <w:r>
        <w:rPr>
          <w:rFonts w:ascii="宋体" w:hAnsi="宋体"/>
          <w:b/>
          <w:color w:val="000000"/>
          <w:sz w:val="24"/>
          <w:szCs w:val="24"/>
        </w:rPr>
      </w:r>
      <w:r/>
    </w:p>
    <w:p>
      <w:pPr>
        <w:pStyle w:val="868"/>
        <w:jc w:val="both"/>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w:t>
      </w:r>
      <w:r>
        <w:rPr>
          <w:rFonts w:hint="eastAsia" w:ascii="宋体" w:hAnsi="宋体"/>
          <w:b/>
          <w:color w:val="000000"/>
          <w:sz w:val="24"/>
          <w:szCs w:val="24"/>
        </w:rPr>
      </w:r>
      <w:r/>
    </w:p>
    <w:p>
      <w:pPr>
        <w:pStyle w:val="868"/>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650"/>
        <w:gridCol w:w="1850"/>
        <w:gridCol w:w="1533"/>
        <w:gridCol w:w="1600"/>
        <w:gridCol w:w="1600"/>
      </w:tblGrid>
      <w:tr>
        <w:trPr>
          <w:trHeight w:val="567" w:hRule="exact"/>
        </w:trPr>
        <w:tc>
          <w:tcPr>
            <w:tcW w:w="748" w:type="dxa"/>
            <w:vAlign w:val="center"/>
            <w:textDirection w:val="lrTb"/>
            <w:noWrap w:val="false"/>
          </w:tcPr>
          <w:p>
            <w:pPr>
              <w:pStyle w:val="868"/>
              <w:jc w:val="center"/>
              <w:keepLines w:val="0"/>
              <w:keepNext w:val="0"/>
              <w:widowControl/>
              <w:rPr>
                <w:rFonts w:hint="eastAsia" w:ascii="宋体" w:hAnsi="宋体" w:eastAsia="宋体" w:cs="宋体"/>
                <w:b/>
                <w:bCs/>
                <w:color w:val="000000"/>
                <w:vertAlign w:val="baseline"/>
              </w:rPr>
              <w:suppressLineNumbers w:val="0"/>
            </w:pPr>
            <w:r>
              <w:rPr>
                <w:rFonts w:hint="eastAsia" w:ascii="宋体" w:hAnsi="宋体" w:eastAsia="宋体" w:cs="宋体"/>
                <w:b/>
                <w:bCs/>
                <w:i w:val="0"/>
                <w:color w:val="000000"/>
                <w:sz w:val="22"/>
                <w:szCs w:val="22"/>
                <w:u w:val="none"/>
                <w:lang w:val="en-US" w:eastAsia="zh-CN" w:bidi="ar"/>
              </w:rPr>
              <w:t xml:space="preserve">序号</w:t>
            </w:r>
            <w:r>
              <w:rPr>
                <w:rFonts w:hint="eastAsia" w:ascii="宋体" w:hAnsi="宋体" w:eastAsia="宋体" w:cs="宋体"/>
                <w:b/>
                <w:bCs/>
                <w:color w:val="000000"/>
                <w:vertAlign w:val="baseline"/>
              </w:rPr>
            </w:r>
            <w:r/>
          </w:p>
        </w:tc>
        <w:tc>
          <w:tcPr>
            <w:tcW w:w="2650" w:type="dxa"/>
            <w:vAlign w:val="center"/>
            <w:textDirection w:val="lrTb"/>
            <w:noWrap w:val="false"/>
          </w:tcPr>
          <w:p>
            <w:pPr>
              <w:pStyle w:val="868"/>
              <w:jc w:val="center"/>
              <w:keepLines w:val="0"/>
              <w:keepNext w:val="0"/>
              <w:widowControl/>
              <w:rPr>
                <w:rFonts w:hint="eastAsia" w:ascii="宋体" w:hAnsi="宋体" w:eastAsia="宋体" w:cs="宋体"/>
                <w:b/>
                <w:bCs/>
                <w:color w:val="000000"/>
                <w:vertAlign w:val="baseline"/>
              </w:rPr>
              <w:suppressLineNumbers w:val="0"/>
            </w:pPr>
            <w:r>
              <w:rPr>
                <w:rFonts w:hint="eastAsia" w:ascii="宋体" w:hAnsi="宋体" w:eastAsia="宋体" w:cs="宋体"/>
                <w:b/>
                <w:bCs/>
                <w:i w:val="0"/>
                <w:color w:val="000000"/>
                <w:sz w:val="22"/>
                <w:szCs w:val="22"/>
                <w:u w:val="none"/>
                <w:lang w:val="en-US" w:eastAsia="zh-CN" w:bidi="ar"/>
              </w:rPr>
              <w:t xml:space="preserve">名称</w:t>
            </w:r>
            <w:r>
              <w:rPr>
                <w:rFonts w:hint="eastAsia" w:ascii="宋体" w:hAnsi="宋体" w:eastAsia="宋体" w:cs="宋体"/>
                <w:b/>
                <w:bCs/>
                <w:color w:val="000000"/>
                <w:vertAlign w:val="baseline"/>
              </w:rPr>
            </w:r>
            <w:r/>
          </w:p>
        </w:tc>
        <w:tc>
          <w:tcPr>
            <w:tcW w:w="1850" w:type="dxa"/>
            <w:vAlign w:val="center"/>
            <w:textDirection w:val="lrTb"/>
            <w:noWrap w:val="false"/>
          </w:tcPr>
          <w:p>
            <w:pPr>
              <w:pStyle w:val="868"/>
              <w:jc w:val="center"/>
              <w:rPr>
                <w:rFonts w:hint="eastAsia" w:ascii="宋体" w:hAnsi="宋体" w:eastAsia="宋体" w:cs="宋体"/>
                <w:b/>
                <w:bCs/>
                <w:color w:val="000000"/>
                <w:vertAlign w:val="baseline"/>
                <w:lang w:eastAsia="zh-CN"/>
              </w:rPr>
            </w:pPr>
            <w:r>
              <w:rPr>
                <w:rFonts w:hint="eastAsia" w:ascii="宋体" w:hAnsi="宋体" w:eastAsia="宋体" w:cs="宋体"/>
                <w:b/>
                <w:bCs/>
                <w:i w:val="0"/>
                <w:color w:val="000000"/>
                <w:sz w:val="22"/>
                <w:szCs w:val="22"/>
                <w:u w:val="none"/>
                <w:lang w:val="en-US" w:eastAsia="zh-CN" w:bidi="ar"/>
              </w:rPr>
              <w:t xml:space="preserve">投标品牌</w:t>
            </w:r>
            <w:r>
              <w:rPr>
                <w:rFonts w:hint="eastAsia" w:ascii="宋体" w:hAnsi="宋体" w:eastAsia="宋体" w:cs="宋体"/>
                <w:b/>
                <w:bCs/>
                <w:color w:val="000000"/>
                <w:vertAlign w:val="baseline"/>
                <w:lang w:eastAsia="zh-CN"/>
              </w:rPr>
            </w:r>
            <w:r/>
          </w:p>
        </w:tc>
        <w:tc>
          <w:tcPr>
            <w:tcW w:w="1533" w:type="dxa"/>
            <w:vAlign w:val="center"/>
            <w:textDirection w:val="lrTb"/>
            <w:noWrap w:val="false"/>
          </w:tcPr>
          <w:p>
            <w:pPr>
              <w:pStyle w:val="868"/>
              <w:jc w:val="center"/>
              <w:keepLines w:val="0"/>
              <w:keepNext w:val="0"/>
              <w:widowControl/>
              <w:rPr>
                <w:rFonts w:hint="eastAsia" w:ascii="宋体" w:hAnsi="宋体" w:eastAsia="宋体" w:cs="宋体"/>
                <w:b/>
                <w:bCs/>
                <w:color w:val="000000"/>
                <w:vertAlign w:val="baseline"/>
              </w:rPr>
              <w:suppressLineNumbers w:val="0"/>
            </w:pPr>
            <w:r>
              <w:rPr>
                <w:rFonts w:hint="eastAsia" w:ascii="宋体" w:hAnsi="宋体" w:eastAsia="宋体" w:cs="宋体"/>
                <w:b/>
                <w:bCs/>
                <w:i w:val="0"/>
                <w:color w:val="000000"/>
                <w:sz w:val="22"/>
                <w:szCs w:val="22"/>
                <w:u w:val="none"/>
                <w:lang w:val="en-US" w:eastAsia="zh-CN" w:bidi="ar"/>
              </w:rPr>
              <w:t xml:space="preserve">数量</w:t>
            </w:r>
            <w:r>
              <w:rPr>
                <w:rFonts w:hint="eastAsia" w:ascii="宋体" w:hAnsi="宋体" w:eastAsia="宋体" w:cs="宋体"/>
                <w:b/>
                <w:bCs/>
                <w:color w:val="000000"/>
                <w:vertAlign w:val="baseline"/>
              </w:rPr>
            </w:r>
            <w:r/>
          </w:p>
        </w:tc>
        <w:tc>
          <w:tcPr>
            <w:tcW w:w="1600" w:type="dxa"/>
            <w:vAlign w:val="center"/>
            <w:textDirection w:val="lrTb"/>
            <w:noWrap w:val="false"/>
          </w:tcPr>
          <w:p>
            <w:pPr>
              <w:pStyle w:val="868"/>
              <w:jc w:val="center"/>
              <w:keepLines w:val="0"/>
              <w:keepNext w:val="0"/>
              <w:widowControl/>
              <w:rPr>
                <w:rFonts w:hint="eastAsia" w:ascii="宋体" w:hAnsi="宋体" w:eastAsia="宋体" w:cs="宋体"/>
                <w:b/>
                <w:bCs/>
                <w:i w:val="0"/>
                <w:color w:val="000000"/>
                <w:sz w:val="22"/>
                <w:szCs w:val="22"/>
                <w:u w:val="none"/>
                <w:lang w:val="en-US" w:eastAsia="zh-CN" w:bidi="ar"/>
              </w:rPr>
              <w:suppressLineNumbers w:val="0"/>
            </w:pPr>
            <w:r>
              <w:rPr>
                <w:rFonts w:hint="eastAsia" w:ascii="宋体" w:hAnsi="宋体" w:eastAsia="宋体" w:cs="宋体"/>
                <w:b/>
                <w:bCs/>
                <w:i w:val="0"/>
                <w:color w:val="000000"/>
                <w:sz w:val="22"/>
                <w:szCs w:val="22"/>
                <w:u w:val="none"/>
                <w:lang w:val="en-US" w:eastAsia="zh-CN" w:bidi="ar"/>
              </w:rPr>
              <w:t xml:space="preserve">单价限价（元）</w:t>
            </w:r>
            <w:r>
              <w:rPr>
                <w:rFonts w:hint="eastAsia" w:ascii="宋体" w:hAnsi="宋体" w:eastAsia="宋体" w:cs="宋体"/>
                <w:b/>
                <w:bCs/>
                <w:i w:val="0"/>
                <w:color w:val="000000"/>
                <w:sz w:val="22"/>
                <w:szCs w:val="22"/>
                <w:u w:val="none"/>
                <w:lang w:val="en-US" w:eastAsia="zh-CN" w:bidi="ar"/>
              </w:rPr>
            </w:r>
            <w:r/>
          </w:p>
        </w:tc>
        <w:tc>
          <w:tcPr>
            <w:tcW w:w="1600" w:type="dxa"/>
            <w:vAlign w:val="center"/>
            <w:textDirection w:val="lrTb"/>
            <w:noWrap w:val="false"/>
          </w:tcPr>
          <w:p>
            <w:pPr>
              <w:pStyle w:val="868"/>
              <w:jc w:val="center"/>
              <w:keepLines w:val="0"/>
              <w:keepNext w:val="0"/>
              <w:widowControl/>
              <w:rPr>
                <w:rFonts w:hint="eastAsia" w:ascii="宋体" w:hAnsi="宋体" w:eastAsia="宋体" w:cs="宋体"/>
                <w:b/>
                <w:bCs/>
                <w:i w:val="0"/>
                <w:color w:val="000000"/>
                <w:sz w:val="22"/>
                <w:szCs w:val="22"/>
                <w:u w:val="none"/>
                <w:lang w:val="en-US" w:eastAsia="zh-CN" w:bidi="ar"/>
              </w:rPr>
              <w:suppressLineNumbers w:val="0"/>
            </w:pPr>
            <w:r>
              <w:rPr>
                <w:rFonts w:hint="eastAsia" w:ascii="宋体" w:hAnsi="宋体" w:eastAsia="宋体" w:cs="宋体"/>
                <w:b/>
                <w:bCs/>
                <w:i w:val="0"/>
                <w:color w:val="000000"/>
                <w:sz w:val="22"/>
                <w:szCs w:val="22"/>
                <w:u w:val="none"/>
                <w:lang w:val="en-US" w:eastAsia="zh-CN" w:bidi="ar"/>
              </w:rPr>
              <w:t xml:space="preserve">投标单价（元）</w:t>
            </w:r>
            <w:r>
              <w:rPr>
                <w:rFonts w:hint="eastAsia" w:ascii="宋体" w:hAnsi="宋体" w:eastAsia="宋体" w:cs="宋体"/>
                <w:b/>
                <w:bCs/>
                <w:i w:val="0"/>
                <w:color w:val="000000"/>
                <w:sz w:val="22"/>
                <w:szCs w:val="22"/>
                <w:u w:val="none"/>
                <w:lang w:val="en-US" w:eastAsia="zh-CN" w:bidi="ar"/>
              </w:rPr>
            </w:r>
            <w:r/>
          </w:p>
        </w:tc>
      </w:tr>
      <w:tr>
        <w:trPr>
          <w:trHeight w:val="567" w:hRule="exact"/>
        </w:trPr>
        <w:tc>
          <w:tcPr>
            <w:tcW w:w="74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1</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长袖制式衬衣（文职）</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90</w:t>
            </w:r>
            <w:r>
              <w:rPr>
                <w:rStyle w:val="940"/>
                <w:rFonts w:hint="eastAsia" w:ascii="宋体" w:hAnsi="宋体" w:eastAsia="宋体" w:cs="宋体"/>
                <w:color w:val="000000"/>
                <w:szCs w:val="21"/>
                <w:lang w:val="en-US" w:eastAsia="zh-CN"/>
              </w:rPr>
            </w:r>
            <w:r/>
          </w:p>
        </w:tc>
        <w:tc>
          <w:tcPr>
            <w:tcW w:w="1600" w:type="dxa"/>
            <w:vAlign w:val="center"/>
            <w:textDirection w:val="lrTb"/>
            <w:noWrap w:val="false"/>
          </w:tcPr>
          <w:p>
            <w:pPr>
              <w:pStyle w:val="868"/>
              <w:jc w:val="center"/>
              <w:rPr>
                <w:rFonts w:hint="eastAsia" w:ascii="宋体" w:hAnsi="宋体" w:eastAsia="宋体" w:cs="宋体"/>
                <w:b w:val="0"/>
                <w:i w:val="0"/>
                <w:color w:val="000000"/>
                <w:sz w:val="24"/>
                <w:u w:val="none"/>
                <w:lang w:val="en-US" w:eastAsia="zh-CN"/>
              </w:rPr>
            </w:pPr>
            <w:r>
              <w:rPr>
                <w:rFonts w:hint="eastAsia" w:ascii="宋体" w:hAnsi="宋体" w:eastAsia="宋体" w:cs="宋体"/>
                <w:b w:val="0"/>
                <w:i w:val="0"/>
                <w:color w:val="000000"/>
                <w:sz w:val="24"/>
                <w:u w:val="none"/>
                <w:lang w:val="en-US" w:eastAsia="zh-CN"/>
              </w:rPr>
            </w:r>
            <w:r/>
          </w:p>
        </w:tc>
      </w:tr>
      <w:tr>
        <w:trPr>
          <w:trHeight w:val="567" w:hRule="exact"/>
        </w:trPr>
        <w:tc>
          <w:tcPr>
            <w:tcW w:w="74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2</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夏执勤服（文职）</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868"/>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86</w:t>
            </w:r>
            <w:r>
              <w:rPr>
                <w:rStyle w:val="940"/>
                <w:rFonts w:hint="eastAsia" w:ascii="宋体" w:hAnsi="宋体" w:eastAsia="宋体" w:cs="宋体"/>
                <w:color w:val="000000"/>
                <w:szCs w:val="21"/>
                <w:lang w:val="en-US" w:eastAsia="zh-CN"/>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3</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单裤（文职）</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1190条</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79</w:t>
            </w:r>
            <w:r>
              <w:rPr>
                <w:rStyle w:val="940"/>
                <w:rFonts w:hint="eastAsia" w:ascii="宋体" w:hAnsi="宋体" w:eastAsia="宋体" w:cs="宋体"/>
                <w:color w:val="000000"/>
                <w:szCs w:val="21"/>
                <w:lang w:val="en-US" w:eastAsia="zh-CN"/>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4</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春秋执勤服</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rPr>
              <w:t xml:space="preserve">（文职）</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w:t>
            </w:r>
            <w:r>
              <w:rPr>
                <w:rStyle w:val="940"/>
                <w:rFonts w:hint="eastAsia" w:ascii="宋体" w:hAnsi="宋体" w:eastAsia="宋体" w:cs="宋体"/>
                <w:color w:val="000000"/>
                <w:szCs w:val="21"/>
              </w:rPr>
              <w:t xml:space="preserve">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228</w:t>
            </w:r>
            <w:r>
              <w:rPr>
                <w:rStyle w:val="940"/>
                <w:rFonts w:hint="eastAsia" w:ascii="宋体" w:hAnsi="宋体" w:eastAsia="宋体" w:cs="宋体"/>
                <w:color w:val="000000"/>
                <w:szCs w:val="21"/>
                <w:lang w:val="en-US" w:eastAsia="zh-CN"/>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5</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冬执勤服</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rPr>
              <w:t xml:space="preserve">（文职）</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1190</w:t>
            </w:r>
            <w:r>
              <w:rPr>
                <w:rStyle w:val="940"/>
                <w:rFonts w:hint="eastAsia" w:ascii="宋体" w:hAnsi="宋体" w:eastAsia="宋体" w:cs="宋体"/>
                <w:color w:val="000000"/>
                <w:szCs w:val="21"/>
              </w:rPr>
              <w:t xml:space="preserve">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316</w:t>
            </w:r>
            <w:r>
              <w:rPr>
                <w:rStyle w:val="940"/>
                <w:rFonts w:hint="eastAsia" w:ascii="宋体" w:hAnsi="宋体" w:eastAsia="宋体" w:cs="宋体"/>
                <w:color w:val="000000"/>
                <w:szCs w:val="21"/>
                <w:lang w:val="en-US" w:eastAsia="zh-CN"/>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6</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长袖制式衬衣（勤务）</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109</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7</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夏执勤服（勤务）</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3945件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88</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8</w:t>
            </w:r>
            <w:r>
              <w:rPr>
                <w:rFonts w:hint="eastAsia" w:ascii="宋体" w:hAnsi="宋体" w:eastAsia="宋体" w:cs="宋体"/>
                <w:i w:val="0"/>
                <w:color w:val="000000"/>
                <w:sz w:val="21"/>
                <w:szCs w:val="21"/>
                <w:u w:val="none"/>
                <w:lang w:val="en-US" w:eastAsia="zh-CN" w:bidi="ar"/>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rPr>
              <w:t xml:space="preserve">单裤（勤务）</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2630条</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110</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9</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tabs>
                <w:tab w:val="left" w:pos="438" w:leader="none"/>
              </w:tabs>
              <w:rPr>
                <w:rStyle w:val="940"/>
                <w:rFonts w:hint="eastAsia" w:ascii="宋体" w:hAnsi="宋体" w:eastAsia="宋体" w:cs="宋体"/>
                <w:color w:val="000000"/>
                <w:szCs w:val="21"/>
                <w:lang w:eastAsia="zh-CN"/>
              </w:rPr>
            </w:pPr>
            <w:r>
              <w:rPr>
                <w:rStyle w:val="940"/>
                <w:rFonts w:hint="eastAsia" w:ascii="宋体" w:hAnsi="宋体" w:eastAsia="宋体" w:cs="宋体"/>
                <w:color w:val="000000"/>
                <w:szCs w:val="21"/>
                <w:lang w:eastAsia="zh-CN"/>
              </w:rPr>
              <w:t xml:space="preserve">春秋执勤服含裤子（勤务）</w:t>
            </w:r>
            <w:r>
              <w:rPr>
                <w:rStyle w:val="940"/>
                <w:rFonts w:hint="eastAsia" w:ascii="宋体" w:hAnsi="宋体" w:eastAsia="宋体" w:cs="宋体"/>
                <w:color w:val="000000"/>
                <w:szCs w:val="21"/>
                <w:lang w:eastAsia="zh-CN"/>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258</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10</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Style w:val="940"/>
                <w:rFonts w:hint="eastAsia" w:ascii="宋体" w:hAnsi="宋体" w:eastAsia="宋体" w:cs="宋体"/>
                <w:color w:val="000000"/>
                <w:szCs w:val="21"/>
              </w:rPr>
            </w:pPr>
            <w:r>
              <w:rPr>
                <w:rStyle w:val="940"/>
                <w:rFonts w:hint="eastAsia" w:ascii="宋体" w:hAnsi="宋体" w:eastAsia="宋体" w:cs="宋体"/>
                <w:color w:val="000000"/>
                <w:szCs w:val="21"/>
              </w:rPr>
              <w:t xml:space="preserve">冬执勤服</w:t>
            </w:r>
            <w:r>
              <w:rPr>
                <w:rStyle w:val="940"/>
                <w:rFonts w:hint="eastAsia" w:ascii="宋体" w:hAnsi="宋体" w:eastAsia="宋体" w:cs="宋体"/>
                <w:color w:val="000000"/>
                <w:szCs w:val="21"/>
                <w:lang w:eastAsia="zh-CN"/>
              </w:rPr>
              <w:t xml:space="preserve">含裤子</w:t>
            </w:r>
            <w:r>
              <w:rPr>
                <w:rStyle w:val="940"/>
                <w:rFonts w:hint="eastAsia" w:ascii="宋体" w:hAnsi="宋体" w:eastAsia="宋体" w:cs="宋体"/>
                <w:color w:val="000000"/>
                <w:szCs w:val="21"/>
              </w:rPr>
              <w:t xml:space="preserve">（勤务）</w:t>
            </w:r>
            <w:r>
              <w:rPr>
                <w:rStyle w:val="940"/>
                <w:rFonts w:hint="eastAsia" w:ascii="宋体" w:hAnsi="宋体" w:eastAsia="宋体" w:cs="宋体"/>
                <w:color w:val="000000"/>
                <w:szCs w:val="21"/>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345</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11</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夏作训服</w:t>
            </w:r>
            <w:r>
              <w:rPr>
                <w:rStyle w:val="940"/>
                <w:rFonts w:hint="eastAsia" w:ascii="宋体" w:hAnsi="宋体" w:eastAsia="宋体" w:cs="宋体"/>
                <w:color w:val="000000"/>
                <w:szCs w:val="21"/>
                <w:lang w:eastAsia="zh-CN"/>
              </w:rPr>
              <w:t xml:space="preserve">含裤子</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884套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232</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12</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作训鞋</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1315双</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122</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13</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雨衣(</w:t>
            </w:r>
            <w:r>
              <w:rPr>
                <w:rStyle w:val="940"/>
                <w:rFonts w:hint="eastAsia" w:ascii="宋体" w:hAnsi="宋体" w:eastAsia="宋体" w:cs="宋体"/>
                <w:color w:val="000000"/>
                <w:szCs w:val="21"/>
                <w:lang w:eastAsia="zh-CN"/>
              </w:rPr>
              <w:t xml:space="preserve">含裤子）</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671套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395</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14</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雨靴</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229双</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47</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15</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丝织号牌</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3820个</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1.8</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16</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丝织胸徽</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3820个</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1.8</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17</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软式肩章</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3820副</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7.5</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18</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套式肩章</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2630副</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4.2</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19</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金属帽徽</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229个</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5</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20</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大檐帽（白色、男）</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448顶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44</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21</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卷檐帽（白色、女）</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10顶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44</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22</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布面作训帽</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2133顶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24</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23</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网眼作训帽</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2133顶</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23</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1274"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24</w:t>
            </w:r>
            <w:r>
              <w:rPr>
                <w:rStyle w:val="940"/>
                <w:rFonts w:hint="eastAsia" w:ascii="宋体" w:hAnsi="宋体" w:eastAsia="宋体" w:cs="宋体"/>
                <w:color w:val="000000"/>
                <w:szCs w:val="21"/>
                <w:lang w:val="en-US" w:eastAsia="zh-CN"/>
              </w:rPr>
            </w:r>
            <w:r/>
          </w:p>
        </w:tc>
        <w:tc>
          <w:tcPr>
            <w:tcW w:w="2650" w:type="dxa"/>
            <w:vAlign w:val="center"/>
            <w:textDirection w:val="lrTb"/>
            <w:noWrap w:val="false"/>
          </w:tcPr>
          <w:p>
            <w:pPr>
              <w:pStyle w:val="960"/>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常服（含裤子、内穿衬衣、大檐帽、金属帽徽、硬式肩章、金属领花、领带、金属胸徽、金属警号）</w:t>
            </w:r>
            <w:r>
              <w:rPr>
                <w:rFonts w:hint="eastAsia" w:ascii="宋体" w:hAnsi="宋体" w:eastAsia="宋体" w:cs="宋体"/>
                <w:i w:val="0"/>
                <w:color w:val="000000"/>
                <w:sz w:val="21"/>
                <w:szCs w:val="21"/>
                <w:u w:val="none"/>
                <w:lang w:val="en-US" w:eastAsia="zh-CN" w:bidi="ar"/>
              </w:rPr>
            </w:r>
            <w:r/>
          </w:p>
        </w:tc>
        <w:tc>
          <w:tcPr>
            <w:tcW w:w="1850" w:type="dxa"/>
            <w:vAlign w:val="center"/>
            <w:textDirection w:val="lrTb"/>
            <w:noWrap w:val="false"/>
          </w:tcPr>
          <w:p>
            <w:pPr>
              <w:pStyle w:val="960"/>
              <w:jc w:val="left"/>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r>
            <w:r/>
          </w:p>
        </w:tc>
        <w:tc>
          <w:tcPr>
            <w:tcW w:w="1533"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 xml:space="preserve">10套</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Fonts w:hint="eastAsia" w:ascii="宋体" w:hAnsi="宋体" w:eastAsia="宋体" w:cs="宋体"/>
                <w:i w:val="0"/>
                <w:color w:val="000000"/>
                <w:sz w:val="21"/>
                <w:szCs w:val="21"/>
                <w:u w:val="none"/>
                <w:lang w:val="en-US" w:eastAsia="zh-CN" w:bidi="ar"/>
              </w:rPr>
            </w:pPr>
            <w:r>
              <w:rPr>
                <w:rStyle w:val="940"/>
                <w:rFonts w:hint="eastAsia" w:ascii="宋体" w:hAnsi="宋体" w:eastAsia="宋体" w:cs="宋体"/>
                <w:color w:val="000000"/>
                <w:szCs w:val="21"/>
                <w:lang w:val="en-US" w:eastAsia="zh-CN"/>
              </w:rPr>
              <w:t xml:space="preserve">350</w:t>
            </w:r>
            <w:r>
              <w:rPr>
                <w:rFonts w:hint="eastAsia" w:ascii="宋体" w:hAnsi="宋体" w:eastAsia="宋体" w:cs="宋体"/>
                <w:i w:val="0"/>
                <w:color w:val="000000"/>
                <w:sz w:val="21"/>
                <w:szCs w:val="21"/>
                <w:u w:val="none"/>
                <w:lang w:val="en-US" w:eastAsia="zh-CN" w:bidi="ar"/>
              </w:rPr>
            </w:r>
            <w:r/>
          </w:p>
        </w:tc>
        <w:tc>
          <w:tcPr>
            <w:tcW w:w="1600" w:type="dxa"/>
            <w:vAlign w:val="center"/>
            <w:textDirection w:val="lrTb"/>
            <w:noWrap w:val="false"/>
          </w:tcPr>
          <w:p>
            <w:pPr>
              <w:pStyle w:val="868"/>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r>
            <w:r/>
          </w:p>
        </w:tc>
      </w:tr>
      <w:tr>
        <w:trPr>
          <w:trHeight w:val="567" w:hRule="exact"/>
        </w:trPr>
        <w:tc>
          <w:tcPr>
            <w:tcW w:w="748" w:type="dxa"/>
            <w:vAlign w:val="center"/>
            <w:textDirection w:val="lrTb"/>
            <w:noWrap w:val="false"/>
          </w:tcPr>
          <w:p>
            <w:pPr>
              <w:pStyle w:val="960"/>
              <w:jc w:val="center"/>
              <w:rPr>
                <w:rStyle w:val="940"/>
                <w:rFonts w:hint="eastAsia" w:ascii="宋体" w:hAnsi="宋体" w:eastAsia="宋体" w:cs="宋体"/>
                <w:color w:val="000000"/>
                <w:szCs w:val="21"/>
                <w:lang w:val="en-US" w:eastAsia="zh-CN"/>
              </w:rPr>
            </w:pPr>
            <w:r>
              <w:rPr>
                <w:rStyle w:val="940"/>
                <w:rFonts w:hint="eastAsia" w:ascii="宋体" w:hAnsi="宋体" w:eastAsia="宋体" w:cs="宋体"/>
                <w:color w:val="000000"/>
                <w:szCs w:val="21"/>
                <w:lang w:val="en-US" w:eastAsia="zh-CN"/>
              </w:rPr>
              <w:t xml:space="preserve">25</w:t>
            </w:r>
            <w:r>
              <w:rPr>
                <w:rStyle w:val="940"/>
                <w:rFonts w:hint="eastAsia" w:ascii="宋体" w:hAnsi="宋体" w:eastAsia="宋体" w:cs="宋体"/>
                <w:color w:val="000000"/>
                <w:szCs w:val="21"/>
                <w:lang w:val="en-US" w:eastAsia="zh-CN"/>
              </w:rPr>
            </w:r>
            <w:r/>
          </w:p>
        </w:tc>
        <w:tc>
          <w:tcPr>
            <w:gridSpan w:val="5"/>
            <w:tcW w:w="9233" w:type="dxa"/>
            <w:vAlign w:val="center"/>
            <w:textDirection w:val="lrTb"/>
            <w:noWrap w:val="false"/>
          </w:tcPr>
          <w:p>
            <w:pPr>
              <w:pStyle w:val="868"/>
              <w:jc w:val="left"/>
              <w:rPr>
                <w:rStyle w:val="940"/>
                <w:rFonts w:hint="eastAsia" w:ascii="宋体" w:hAnsi="宋体" w:eastAsia="宋体" w:cs="宋体"/>
                <w:color w:val="000000"/>
                <w:szCs w:val="21"/>
                <w:lang w:val="en-US" w:eastAsia="zh-CN"/>
              </w:rPr>
            </w:pPr>
            <w:r>
              <w:rPr>
                <w:rFonts w:hint="eastAsia" w:ascii="宋体" w:hAnsi="宋体" w:eastAsia="宋体" w:cs="宋体"/>
                <w:i w:val="0"/>
                <w:color w:val="000000"/>
                <w:sz w:val="21"/>
                <w:szCs w:val="21"/>
                <w:u w:val="none"/>
                <w:lang w:val="en-US" w:eastAsia="zh-CN" w:bidi="ar"/>
              </w:rPr>
              <w:t xml:space="preserve">投标总价：</w:t>
            </w:r>
            <w:r>
              <w:rPr>
                <w:rStyle w:val="940"/>
                <w:rFonts w:hint="eastAsia" w:ascii="宋体" w:hAnsi="宋体" w:eastAsia="宋体" w:cs="宋体"/>
                <w:color w:val="000000"/>
                <w:szCs w:val="21"/>
                <w:lang w:val="en-US" w:eastAsia="zh-CN"/>
              </w:rPr>
            </w:r>
            <w:r/>
          </w:p>
        </w:tc>
      </w:tr>
    </w:tbl>
    <w:p>
      <w:pPr>
        <w:pStyle w:val="8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eastAsia="宋体" w:cs="宋体"/>
          <w:color w:val="000000"/>
          <w:sz w:val="24"/>
          <w:szCs w:val="24"/>
        </w:rPr>
      </w:r>
      <w:r/>
    </w:p>
    <w:p>
      <w:pPr>
        <w:pStyle w:val="8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86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68"/>
        <w:jc w:val="center"/>
        <w:rPr>
          <w:rFonts w:hint="eastAsia" w:ascii="宋体" w:hAnsi="宋体"/>
          <w:b/>
          <w:color w:val="000000"/>
          <w:sz w:val="24"/>
          <w:szCs w:val="24"/>
        </w:rPr>
      </w:pPr>
      <w:r>
        <w:rPr>
          <w:rFonts w:hint="eastAsia" w:ascii="宋体" w:hAnsi="宋体"/>
          <w:b/>
          <w:color w:val="000000"/>
          <w:sz w:val="24"/>
          <w:szCs w:val="24"/>
        </w:rPr>
      </w:r>
      <w:r/>
    </w:p>
    <w:p>
      <w:pPr>
        <w:pStyle w:val="868"/>
        <w:jc w:val="center"/>
        <w:rPr>
          <w:rFonts w:hint="eastAsia" w:ascii="宋体" w:hAnsi="宋体"/>
          <w:b/>
          <w:color w:val="000000"/>
          <w:sz w:val="24"/>
          <w:szCs w:val="24"/>
        </w:rPr>
      </w:pPr>
      <w:r>
        <w:rPr>
          <w:rFonts w:hint="eastAsia" w:ascii="宋体" w:hAnsi="宋体"/>
          <w:b/>
          <w:color w:val="000000"/>
          <w:sz w:val="24"/>
          <w:szCs w:val="24"/>
        </w:rPr>
      </w:r>
      <w:r/>
    </w:p>
    <w:p>
      <w:pPr>
        <w:pStyle w:val="868"/>
        <w:jc w:val="center"/>
        <w:rPr>
          <w:rFonts w:hint="eastAsia" w:ascii="宋体" w:hAnsi="宋体"/>
          <w:b/>
          <w:color w:val="000000"/>
          <w:sz w:val="24"/>
          <w:szCs w:val="24"/>
        </w:rPr>
      </w:pPr>
      <w:r>
        <w:rPr>
          <w:rFonts w:hint="eastAsia" w:ascii="宋体" w:hAnsi="宋体"/>
          <w:b/>
          <w:color w:val="000000"/>
          <w:sz w:val="24"/>
          <w:szCs w:val="24"/>
        </w:rPr>
      </w:r>
      <w:r/>
    </w:p>
    <w:p>
      <w:pPr>
        <w:pStyle w:val="868"/>
        <w:jc w:val="center"/>
        <w:rPr>
          <w:rFonts w:hint="eastAsia" w:ascii="宋体" w:hAnsi="宋体"/>
          <w:b/>
          <w:color w:val="000000"/>
          <w:sz w:val="24"/>
          <w:szCs w:val="24"/>
        </w:rPr>
      </w:pPr>
      <w:r>
        <w:rPr>
          <w:rFonts w:hint="eastAsia" w:ascii="宋体" w:hAnsi="宋体"/>
          <w:b/>
          <w:color w:val="000000"/>
          <w:sz w:val="24"/>
          <w:szCs w:val="24"/>
        </w:rPr>
      </w:r>
      <w:r/>
    </w:p>
    <w:p>
      <w:pPr>
        <w:pStyle w:val="868"/>
        <w:spacing w:line="460" w:lineRule="exact"/>
        <w:rPr>
          <w:rFonts w:hint="eastAsia" w:ascii="宋体" w:hAnsi="宋体"/>
          <w:bCs/>
          <w:color w:val="000000"/>
          <w:sz w:val="24"/>
          <w:szCs w:val="21"/>
        </w:rPr>
      </w:pPr>
      <w:r>
        <w:rPr>
          <w:rFonts w:hint="eastAsia" w:ascii="宋体" w:hAnsi="宋体"/>
          <w:b/>
          <w:color w:val="000000"/>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rPr>
          <w:rFonts w:hint="eastAsia" w:ascii="宋体" w:hAnsi="宋体"/>
          <w:bCs/>
          <w:color w:val="000000"/>
          <w:sz w:val="24"/>
          <w:szCs w:val="21"/>
        </w:rPr>
      </w:r>
      <w:r/>
    </w:p>
    <w:p>
      <w:pPr>
        <w:pStyle w:val="868"/>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68"/>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68"/>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68"/>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68"/>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81"/>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6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68"/>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1"/>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881"/>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881"/>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68"/>
        <w:jc w:val="both"/>
        <w:rPr>
          <w:rFonts w:hint="eastAsia" w:ascii="宋体" w:hAnsi="宋体" w:eastAsia="宋体"/>
          <w:b/>
          <w:color w:val="000000"/>
          <w:sz w:val="24"/>
          <w:szCs w:val="21"/>
          <w:lang w:eastAsia="zh-CN"/>
        </w:rPr>
      </w:pPr>
      <w:r>
        <w:rPr>
          <w:rFonts w:hint="eastAsia" w:ascii="宋体" w:hAnsi="宋体"/>
          <w:b/>
          <w:color w:val="000000"/>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68"/>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68"/>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68"/>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68"/>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68"/>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68"/>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68"/>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68"/>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68"/>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68"/>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8"/>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8"/>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68"/>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68"/>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8"/>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68"/>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eastAsia="宋体"/>
          <w:b/>
          <w:color w:val="000000"/>
          <w:sz w:val="24"/>
          <w:szCs w:val="21"/>
          <w:lang w:eastAsia="zh-CN"/>
        </w:rPr>
      </w:r>
      <w:r/>
    </w:p>
    <w:p>
      <w:pPr>
        <w:pStyle w:val="868"/>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80"/>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80"/>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8"/>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8"/>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8"/>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68"/>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8"/>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68"/>
        <w:jc w:val="both"/>
        <w:spacing w:line="300" w:lineRule="auto"/>
        <w:rPr>
          <w:rFonts w:hint="eastAsia" w:ascii="宋体" w:hAnsi="宋体"/>
          <w:b/>
          <w:color w:val="000000"/>
          <w:sz w:val="24"/>
          <w:szCs w:val="21"/>
        </w:rPr>
        <w:outlineLvl w:val="0"/>
      </w:pPr>
      <w:r>
        <w:rPr>
          <w:rFonts w:hint="eastAsia" w:ascii="宋体" w:hAnsi="宋体"/>
          <w:b/>
          <w:color w:val="000000"/>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 </w:t>
      </w:r>
      <w:r>
        <w:rPr>
          <w:rFonts w:hint="eastAsia" w:ascii="宋体" w:hAnsi="宋体"/>
          <w:b/>
          <w:color w:val="000000"/>
          <w:sz w:val="24"/>
          <w:szCs w:val="21"/>
        </w:rPr>
      </w:r>
      <w:r/>
    </w:p>
    <w:p>
      <w:pPr>
        <w:pStyle w:val="868"/>
        <w:jc w:val="center"/>
        <w:spacing w:line="300" w:lineRule="auto"/>
        <w:rPr>
          <w:rFonts w:hint="eastAsia" w:ascii="宋体" w:hAnsi="宋体" w:eastAsia="宋体" w:cs="宋体"/>
          <w:b/>
          <w:bCs/>
          <w:color w:val="000000"/>
          <w:sz w:val="28"/>
          <w:szCs w:val="28"/>
          <w:lang w:bidi="zh-CN"/>
        </w:rPr>
        <w:outlineLvl w:val="0"/>
      </w:pPr>
      <w:r>
        <w:rPr>
          <w:rFonts w:hint="eastAsia" w:ascii="宋体" w:hAnsi="宋体" w:eastAsia="宋体" w:cs="宋体"/>
          <w:b/>
          <w:bCs/>
          <w:color w:val="000000"/>
          <w:sz w:val="28"/>
          <w:szCs w:val="28"/>
          <w:lang w:bidi="zh-CN"/>
        </w:rPr>
        <w:t xml:space="preserve">中小企业声明函（货物）</w:t>
      </w:r>
      <w:r>
        <w:rPr>
          <w:rFonts w:hint="eastAsia" w:ascii="宋体" w:hAnsi="宋体" w:eastAsia="宋体" w:cs="宋体"/>
          <w:b/>
          <w:bCs/>
          <w:color w:val="000000"/>
          <w:sz w:val="28"/>
          <w:szCs w:val="28"/>
          <w:lang w:bidi="zh-CN"/>
        </w:rPr>
      </w:r>
      <w:r/>
    </w:p>
    <w:p>
      <w:pPr>
        <w:pStyle w:val="868"/>
        <w:ind w:firstLine="560"/>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本公司郑重声明，根据《政府采购促进中小企业发展管理办法》（财库﹝2020﹞46 号）的规定，本公司参加</w:t>
      </w:r>
      <w:r>
        <w:rPr>
          <w:rFonts w:hint="eastAsia" w:ascii="宋体" w:hAnsi="宋体" w:eastAsia="宋体" w:cs="宋体"/>
          <w:color w:val="000000"/>
          <w:sz w:val="28"/>
          <w:szCs w:val="28"/>
          <w:u w:val="single"/>
          <w:lang w:bidi="zh-CN"/>
        </w:rPr>
        <w:t xml:space="preserve">南通市公安局海门分局</w:t>
      </w:r>
      <w:r>
        <w:rPr>
          <w:rFonts w:hint="eastAsia" w:ascii="宋体" w:hAnsi="宋体" w:eastAsia="宋体" w:cs="宋体"/>
          <w:color w:val="000000"/>
          <w:sz w:val="28"/>
          <w:szCs w:val="28"/>
          <w:lang w:bidi="zh-CN"/>
        </w:rPr>
        <w:t xml:space="preserve">的</w:t>
      </w:r>
      <w:r>
        <w:rPr>
          <w:rFonts w:hint="eastAsia" w:ascii="宋体" w:hAnsi="宋体" w:eastAsia="宋体" w:cs="宋体"/>
          <w:color w:val="000000"/>
          <w:sz w:val="28"/>
          <w:szCs w:val="28"/>
          <w:u w:val="single"/>
          <w:lang w:bidi="zh-CN"/>
        </w:rPr>
        <w:t xml:space="preserve">南通市公安局海门分局采购2026年度辅警服装项目</w:t>
      </w:r>
      <w:r>
        <w:rPr>
          <w:rFonts w:hint="eastAsia" w:ascii="宋体" w:hAnsi="宋体" w:eastAsia="宋体" w:cs="宋体"/>
          <w:color w:val="000000"/>
          <w:sz w:val="28"/>
          <w:szCs w:val="28"/>
          <w:lang w:bidi="zh-CN"/>
        </w:rPr>
        <w:t xml:space="preserve">采购活动，提供的货物全部由符合政策要求的中小企业制造。相关企业的具体情况如下：</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1.</w:t>
      </w:r>
      <w:r>
        <w:rPr>
          <w:rFonts w:hint="eastAsia" w:ascii="宋体" w:hAnsi="宋体" w:eastAsia="宋体" w:cs="宋体"/>
          <w:color w:val="000000"/>
          <w:sz w:val="28"/>
          <w:szCs w:val="28"/>
          <w:u w:val="single"/>
          <w:lang w:val="en-US" w:eastAsia="zh-CN" w:bidi="zh-CN"/>
        </w:rPr>
        <w:t xml:space="preserve"> 长袖制式衬衣（文职）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2.</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夏执勤服（文职）</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3</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单裤（文职）</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4</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春秋执勤服含裤子（文职）</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5</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冬执勤服含裤子（文职）</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6</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长袖制式衬衣（勤务）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7</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val="en-US" w:eastAsia="zh-CN" w:bidi="zh-CN"/>
        </w:rPr>
        <w:t xml:space="preserve"> 夏执勤服（勤务）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8</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val="en-US" w:eastAsia="zh-CN" w:bidi="zh-CN"/>
        </w:rPr>
        <w:t xml:space="preserve"> 单裤（勤务）</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9</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val="en-US" w:eastAsia="zh-CN" w:bidi="zh-CN"/>
        </w:rPr>
        <w:t xml:space="preserve"> 春秋执勤服含裤子（勤务）</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10</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冬执勤服含裤子（勤务、需送样）</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11</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夏作训服含裤子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w:t>
      </w:r>
      <w:r>
        <w:rPr>
          <w:rFonts w:hint="eastAsia" w:ascii="宋体" w:hAnsi="宋体" w:eastAsia="宋体" w:cs="宋体"/>
          <w:color w:val="000000"/>
          <w:sz w:val="28"/>
          <w:szCs w:val="28"/>
          <w:lang w:bidi="zh-CN"/>
        </w:rPr>
        <w:t xml:space="preserve">2.</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作训鞋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13</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雨衣(含裤子）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14</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val="en-US" w:eastAsia="zh-CN" w:bidi="zh-CN"/>
        </w:rPr>
        <w:t xml:space="preserve"> 雨靴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15</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丝织号牌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16</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丝织胸徽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17</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软式肩章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18</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套式肩章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val="en-US" w:bidi="zh-CN"/>
        </w:rPr>
        <w:t xml:space="preserve">19</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val="en-US" w:eastAsia="zh-CN" w:bidi="zh-CN"/>
        </w:rPr>
        <w:t xml:space="preserve"> 金属帽徽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68"/>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2</w:t>
      </w:r>
      <w:r>
        <w:rPr>
          <w:rFonts w:hint="eastAsia" w:ascii="宋体" w:hAnsi="宋体" w:eastAsia="宋体" w:cs="宋体"/>
          <w:color w:val="000000"/>
          <w:sz w:val="28"/>
          <w:szCs w:val="28"/>
          <w:lang w:val="en-US" w:bidi="zh-CN"/>
        </w:rPr>
        <w:t xml:space="preserve">0</w:t>
      </w:r>
      <w:r>
        <w:rPr>
          <w:rFonts w:hint="eastAsia" w:ascii="宋体" w:hAnsi="宋体" w:eastAsia="宋体" w:cs="宋体"/>
          <w:color w:val="000000"/>
          <w:sz w:val="28"/>
          <w:szCs w:val="28"/>
          <w:lang w:bidi="zh-CN"/>
        </w:rPr>
        <w:t xml:space="preserve">.</w:t>
      </w:r>
      <w:r>
        <w:rPr>
          <w:rFonts w:hint="eastAsia" w:ascii="宋体" w:hAnsi="宋体" w:eastAsia="宋体" w:cs="宋体"/>
          <w:i/>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大檐帽（白色、男）</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80"/>
        <w:ind w:left="0" w:firstLine="0"/>
        <w:rPr>
          <w:rFonts w:hint="eastAsia" w:ascii="宋体" w:hAnsi="宋体" w:eastAsia="宋体" w:cs="宋体"/>
          <w:color w:val="000000"/>
          <w:sz w:val="28"/>
          <w:szCs w:val="28"/>
          <w:lang w:bidi="zh-CN"/>
        </w:rPr>
      </w:pPr>
      <w:r>
        <w:rPr>
          <w:rFonts w:hint="eastAsia" w:ascii="宋体" w:hAnsi="宋体" w:eastAsia="宋体" w:cs="宋体"/>
          <w:color w:val="000000"/>
          <w:sz w:val="28"/>
          <w:szCs w:val="28"/>
          <w:lang w:bidi="zh-CN"/>
        </w:rPr>
        <w:t xml:space="preserve">2</w:t>
      </w:r>
      <w:r>
        <w:rPr>
          <w:rFonts w:hint="eastAsia" w:ascii="宋体" w:hAnsi="宋体" w:eastAsia="宋体" w:cs="宋体"/>
          <w:color w:val="000000"/>
          <w:sz w:val="28"/>
          <w:szCs w:val="28"/>
          <w:lang w:val="en-US" w:bidi="zh-CN"/>
        </w:rPr>
        <w:t xml:space="preserve">1</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大檐帽（白色、女）</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80"/>
        <w:ind w:left="0" w:firstLine="0"/>
        <w:rPr>
          <w:rFonts w:hint="eastAsia" w:ascii="宋体" w:hAnsi="宋体" w:eastAsia="宋体" w:cs="宋体"/>
          <w:color w:val="000000"/>
          <w:sz w:val="28"/>
          <w:szCs w:val="28"/>
          <w:lang w:bidi="zh-CN"/>
        </w:rPr>
      </w:pPr>
      <w:r>
        <w:rPr>
          <w:rFonts w:hint="eastAsia" w:ascii="宋体" w:hAnsi="宋体" w:eastAsia="宋体" w:cs="宋体"/>
          <w:color w:val="000000"/>
          <w:sz w:val="28"/>
          <w:szCs w:val="28"/>
          <w:lang w:bidi="zh-CN"/>
        </w:rPr>
        <w:t xml:space="preserve">2</w:t>
      </w:r>
      <w:r>
        <w:rPr>
          <w:rFonts w:hint="eastAsia" w:ascii="宋体" w:hAnsi="宋体" w:eastAsia="宋体" w:cs="宋体"/>
          <w:color w:val="000000"/>
          <w:sz w:val="28"/>
          <w:szCs w:val="28"/>
          <w:lang w:val="en-US" w:bidi="zh-CN"/>
        </w:rPr>
        <w:t xml:space="preserve">2</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布面作训帽</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80"/>
        <w:ind w:left="0" w:firstLine="0"/>
        <w:rPr>
          <w:rFonts w:hint="eastAsia" w:ascii="宋体" w:hAnsi="宋体" w:eastAsia="宋体" w:cs="宋体"/>
          <w:color w:val="000000"/>
          <w:sz w:val="28"/>
          <w:szCs w:val="28"/>
          <w:lang w:bidi="zh-CN"/>
        </w:rPr>
      </w:pPr>
      <w:r>
        <w:rPr>
          <w:rFonts w:hint="eastAsia" w:ascii="宋体" w:hAnsi="宋体" w:eastAsia="宋体" w:cs="宋体"/>
          <w:color w:val="000000"/>
          <w:sz w:val="28"/>
          <w:szCs w:val="28"/>
          <w:lang w:bidi="zh-CN"/>
        </w:rPr>
        <w:t xml:space="preserve">2</w:t>
      </w:r>
      <w:r>
        <w:rPr>
          <w:rFonts w:hint="eastAsia" w:ascii="宋体" w:hAnsi="宋体" w:eastAsia="宋体" w:cs="宋体"/>
          <w:color w:val="000000"/>
          <w:sz w:val="28"/>
          <w:szCs w:val="28"/>
          <w:lang w:val="en-US" w:bidi="zh-CN"/>
        </w:rPr>
        <w:t xml:space="preserve">3</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网眼作训帽</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lang w:bidi="zh-CN"/>
        </w:rPr>
      </w:r>
      <w:r/>
    </w:p>
    <w:p>
      <w:pPr>
        <w:pStyle w:val="880"/>
        <w:ind w:left="0" w:firstLine="0"/>
        <w:rPr>
          <w:rFonts w:hint="eastAsia"/>
          <w:color w:val="000000"/>
        </w:rPr>
      </w:pPr>
      <w:r>
        <w:rPr>
          <w:rFonts w:hint="eastAsia" w:ascii="宋体" w:hAnsi="宋体" w:eastAsia="宋体" w:cs="宋体"/>
          <w:color w:val="000000"/>
          <w:sz w:val="28"/>
          <w:szCs w:val="28"/>
          <w:lang w:bidi="zh-CN"/>
        </w:rPr>
        <w:t xml:space="preserve">2</w:t>
      </w:r>
      <w:r>
        <w:rPr>
          <w:rFonts w:hint="eastAsia" w:ascii="宋体" w:hAnsi="宋体" w:eastAsia="宋体" w:cs="宋体"/>
          <w:color w:val="000000"/>
          <w:sz w:val="28"/>
          <w:szCs w:val="28"/>
          <w:lang w:val="en-US" w:bidi="zh-CN"/>
        </w:rPr>
        <w:t xml:space="preserve">4</w:t>
      </w:r>
      <w:r>
        <w:rPr>
          <w:rFonts w:hint="eastAsia" w:ascii="宋体" w:hAnsi="宋体" w:eastAsia="宋体" w:cs="宋体"/>
          <w:color w:val="000000"/>
          <w:sz w:val="28"/>
          <w:szCs w:val="28"/>
          <w:lang w:bidi="zh-CN"/>
        </w:rPr>
        <w:t xml:space="preserve">.</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val="en-US" w:eastAsia="zh-CN" w:bidi="zh-CN"/>
        </w:rPr>
        <w:t xml:space="preserve">常服（含裤子、内穿衬衣、大檐帽、金属帽徽、硬式肩章、金属领花、领带、金属胸徽、金属警号）</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lang w:bidi="zh-CN"/>
        </w:rPr>
        <w:t xml:space="preserve">，属于</w:t>
      </w:r>
      <w:r>
        <w:rPr>
          <w:rFonts w:hint="eastAsia" w:ascii="宋体" w:hAnsi="宋体" w:eastAsia="宋体" w:cs="宋体"/>
          <w:color w:val="000000"/>
          <w:sz w:val="28"/>
          <w:szCs w:val="28"/>
          <w:u w:val="single"/>
          <w:lang w:bidi="zh-CN"/>
        </w:rPr>
        <w:t xml:space="preserve">工业</w:t>
      </w:r>
      <w:r>
        <w:rPr>
          <w:rFonts w:hint="eastAsia" w:ascii="宋体" w:hAnsi="宋体" w:eastAsia="宋体" w:cs="宋体"/>
          <w:color w:val="000000"/>
          <w:sz w:val="28"/>
          <w:szCs w:val="28"/>
          <w:lang w:bidi="zh-CN"/>
        </w:rPr>
        <w:t xml:space="preserve">行业；制造商为</w:t>
      </w:r>
      <w:r>
        <w:rPr>
          <w:rFonts w:hint="eastAsia" w:ascii="宋体" w:hAnsi="宋体" w:eastAsia="宋体" w:cs="宋体"/>
          <w:color w:val="000000"/>
          <w:sz w:val="28"/>
          <w:szCs w:val="28"/>
          <w:u w:val="single"/>
          <w:lang w:bidi="zh-CN"/>
        </w:rPr>
        <w:t xml:space="preserve">（企业名称）</w:t>
      </w:r>
      <w:r>
        <w:rPr>
          <w:rFonts w:hint="eastAsia" w:ascii="宋体" w:hAnsi="宋体" w:eastAsia="宋体" w:cs="宋体"/>
          <w:color w:val="000000"/>
          <w:sz w:val="28"/>
          <w:szCs w:val="28"/>
          <w:lang w:bidi="zh-CN"/>
        </w:rPr>
        <w:t xml:space="preserve">，从业人员</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人，营业收入为</w:t>
      </w:r>
      <w:r>
        <w:rPr>
          <w:rFonts w:hint="eastAsia" w:ascii="宋体" w:hAnsi="宋体" w:eastAsia="宋体" w:cs="宋体"/>
          <w:color w:val="000000"/>
          <w:sz w:val="28"/>
          <w:szCs w:val="28"/>
          <w:u w:val="single"/>
          <w:lang w:bidi="zh-CN"/>
        </w:rPr>
        <w:t xml:space="preserve"> </w:t>
      </w:r>
      <w:r>
        <w:rPr>
          <w:rFonts w:hint="eastAsia" w:ascii="宋体" w:hAnsi="宋体" w:eastAsia="宋体" w:cs="宋体"/>
          <w:color w:val="000000"/>
          <w:sz w:val="28"/>
          <w:szCs w:val="28"/>
          <w:u w:val="single"/>
          <w:lang w:bidi="zh-CN"/>
        </w:rPr>
        <w:tab/>
      </w:r>
      <w:r>
        <w:rPr>
          <w:rFonts w:hint="eastAsia" w:ascii="宋体" w:hAnsi="宋体" w:eastAsia="宋体" w:cs="宋体"/>
          <w:color w:val="000000"/>
          <w:sz w:val="28"/>
          <w:szCs w:val="28"/>
          <w:lang w:bidi="zh-CN"/>
        </w:rPr>
        <w:t xml:space="preserve">万元，属于</w:t>
      </w:r>
      <w:r>
        <w:rPr>
          <w:rFonts w:hint="eastAsia" w:ascii="宋体" w:hAnsi="宋体" w:eastAsia="宋体" w:cs="宋体"/>
          <w:color w:val="000000"/>
          <w:sz w:val="28"/>
          <w:szCs w:val="28"/>
          <w:u w:val="single"/>
          <w:lang w:val="en-US" w:bidi="zh-CN"/>
        </w:rPr>
        <w:t xml:space="preserve">   </w:t>
      </w:r>
      <w:r>
        <w:rPr>
          <w:rFonts w:hint="eastAsia" w:ascii="宋体" w:hAnsi="宋体" w:eastAsia="宋体" w:cs="宋体"/>
          <w:color w:val="000000"/>
          <w:sz w:val="28"/>
          <w:szCs w:val="28"/>
          <w:u w:val="single"/>
          <w:lang w:bidi="zh-CN"/>
        </w:rPr>
        <w:t xml:space="preserve">（中型企业、小型企业、微型企业）</w:t>
      </w:r>
      <w:r>
        <w:rPr>
          <w:rFonts w:hint="eastAsia" w:ascii="宋体" w:hAnsi="宋体" w:eastAsia="宋体" w:cs="宋体"/>
          <w:color w:val="000000"/>
          <w:sz w:val="28"/>
          <w:szCs w:val="28"/>
          <w:lang w:bidi="zh-CN"/>
        </w:rPr>
        <w:t xml:space="preserve">；</w:t>
      </w:r>
      <w:r>
        <w:rPr>
          <w:rFonts w:hint="eastAsia"/>
          <w:color w:val="000000"/>
        </w:rPr>
      </w:r>
      <w:r/>
    </w:p>
    <w:p>
      <w:pPr>
        <w:pStyle w:val="868"/>
        <w:ind w:firstLine="560"/>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lang w:bidi="zh-CN"/>
        </w:rPr>
      </w:r>
      <w:r/>
    </w:p>
    <w:p>
      <w:pPr>
        <w:pStyle w:val="868"/>
        <w:ind w:firstLine="560"/>
        <w:spacing w:line="36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本企业对上述声明内容的真实性负责。如有虚假，将依法承担相应责任。</w:t>
      </w:r>
      <w:r>
        <w:rPr>
          <w:rFonts w:hint="eastAsia" w:ascii="宋体" w:hAnsi="宋体" w:eastAsia="宋体" w:cs="宋体"/>
          <w:color w:val="000000"/>
          <w:sz w:val="28"/>
          <w:szCs w:val="28"/>
          <w:lang w:bidi="zh-CN"/>
        </w:rPr>
      </w:r>
      <w:r/>
    </w:p>
    <w:p>
      <w:pPr>
        <w:pStyle w:val="868"/>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rPr>
          <w:rFonts w:hint="eastAsia" w:ascii="宋体" w:hAnsi="宋体" w:eastAsia="宋体" w:cs="宋体"/>
          <w:color w:val="000000"/>
          <w:sz w:val="21"/>
          <w:szCs w:val="21"/>
          <w:lang w:val="en-US" w:eastAsia="zh-CN" w:bidi="ar"/>
        </w:rPr>
      </w:r>
      <w:r/>
    </w:p>
    <w:p>
      <w:pPr>
        <w:pStyle w:val="868"/>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68"/>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68"/>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68"/>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68"/>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8"/>
        <w:spacing w:line="30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r>
      <w:r/>
    </w:p>
    <w:p>
      <w:pPr>
        <w:pStyle w:val="868"/>
        <w:jc w:val="center"/>
        <w:spacing w:line="300" w:lineRule="auto"/>
        <w:rPr>
          <w:rFonts w:hint="eastAsia" w:ascii="宋体" w:hAnsi="宋体" w:eastAsia="宋体" w:cs="宋体"/>
          <w:color w:val="000000"/>
          <w:sz w:val="28"/>
          <w:szCs w:val="28"/>
          <w:lang w:bidi="zh-CN"/>
        </w:rPr>
        <w:outlineLvl w:val="0"/>
      </w:pPr>
      <w:r>
        <w:rPr>
          <w:rFonts w:hint="eastAsia" w:ascii="宋体" w:hAnsi="宋体" w:eastAsia="宋体" w:cs="宋体"/>
          <w:color w:val="000000"/>
          <w:sz w:val="28"/>
          <w:szCs w:val="28"/>
          <w:lang w:bidi="zh-CN"/>
        </w:rPr>
        <w:t xml:space="preserve">                      企业名称（盖章）：</w:t>
      </w:r>
      <w:r>
        <w:rPr>
          <w:rFonts w:hint="eastAsia" w:ascii="宋体" w:hAnsi="宋体" w:eastAsia="宋体" w:cs="宋体"/>
          <w:color w:val="000000"/>
          <w:sz w:val="28"/>
          <w:szCs w:val="28"/>
          <w:lang w:bidi="zh-CN"/>
        </w:rPr>
      </w:r>
      <w:r/>
    </w:p>
    <w:p>
      <w:pPr>
        <w:pStyle w:val="868"/>
        <w:jc w:val="both"/>
        <w:spacing w:line="300" w:lineRule="auto"/>
        <w:rPr>
          <w:rFonts w:hint="eastAsia" w:ascii="宋体" w:hAnsi="宋体" w:eastAsia="宋体"/>
          <w:b/>
          <w:color w:val="000000"/>
          <w:sz w:val="24"/>
          <w:szCs w:val="24"/>
          <w:lang w:eastAsia="zh-CN"/>
        </w:rPr>
        <w:outlineLvl w:val="0"/>
      </w:pPr>
      <w:r>
        <w:rPr>
          <w:rFonts w:hint="eastAsia" w:ascii="宋体" w:hAnsi="宋体" w:eastAsia="宋体" w:cs="宋体"/>
          <w:color w:val="000000"/>
          <w:sz w:val="28"/>
          <w:szCs w:val="28"/>
          <w:lang w:bidi="zh-CN"/>
        </w:rPr>
        <w:t xml:space="preserve">         </w:t>
      </w:r>
      <w:r>
        <w:rPr>
          <w:rFonts w:hint="eastAsia" w:ascii="宋体" w:hAnsi="宋体" w:eastAsia="宋体" w:cs="宋体"/>
          <w:color w:val="000000"/>
          <w:sz w:val="28"/>
          <w:szCs w:val="28"/>
          <w:lang w:val="en-US" w:bidi="zh-CN"/>
        </w:rPr>
        <w:t xml:space="preserve">                               </w:t>
      </w:r>
      <w:r>
        <w:rPr>
          <w:rFonts w:hint="eastAsia" w:ascii="宋体" w:hAnsi="宋体" w:eastAsia="宋体" w:cs="宋体"/>
          <w:color w:val="000000"/>
          <w:sz w:val="28"/>
          <w:szCs w:val="28"/>
          <w:lang w:bidi="zh-CN"/>
        </w:rPr>
        <w:t xml:space="preserve"> 日期：</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hint="eastAsia" w:ascii="宋体" w:hAnsi="宋体"/>
          <w:b/>
          <w:color w:val="000000"/>
          <w:sz w:val="24"/>
          <w:szCs w:val="24"/>
          <w:lang w:val="en-US" w:eastAsia="zh-CN"/>
        </w:rPr>
        <w:t xml:space="preserve">7</w:t>
      </w:r>
      <w:r>
        <w:rPr>
          <w:rFonts w:hint="eastAsia" w:ascii="宋体" w:hAnsi="宋体" w:eastAsia="宋体"/>
          <w:b/>
          <w:color w:val="000000"/>
          <w:sz w:val="24"/>
          <w:szCs w:val="24"/>
          <w:lang w:eastAsia="zh-CN"/>
        </w:rPr>
      </w:r>
      <w:r/>
    </w:p>
    <w:p>
      <w:pPr>
        <w:pStyle w:val="868"/>
        <w:jc w:val="center"/>
        <w:spacing w:line="4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残疾人福利性单位声明函</w:t>
      </w:r>
      <w:r>
        <w:rPr>
          <w:rFonts w:hint="eastAsia" w:ascii="宋体" w:hAnsi="宋体" w:eastAsia="宋体" w:cs="宋体"/>
          <w:b/>
          <w:color w:val="000000"/>
          <w:sz w:val="32"/>
          <w:szCs w:val="32"/>
        </w:rPr>
      </w:r>
      <w:r/>
    </w:p>
    <w:p>
      <w:pPr>
        <w:pStyle w:val="868"/>
        <w:ind w:firstLine="560"/>
        <w:spacing w:line="588"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单位的项目编号为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868"/>
        <w:ind w:firstLine="560"/>
        <w:spacing w:line="588"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本单位对上述声明的真实性负责。如有虚假，将依法承担相应责任。</w:t>
      </w:r>
      <w:r>
        <w:rPr>
          <w:rFonts w:hint="eastAsia" w:ascii="宋体" w:hAnsi="宋体" w:eastAsia="宋体" w:cs="宋体"/>
          <w:color w:val="000000"/>
          <w:sz w:val="28"/>
          <w:szCs w:val="28"/>
        </w:rPr>
      </w:r>
      <w:r/>
    </w:p>
    <w:p>
      <w:pPr>
        <w:pStyle w:val="868"/>
        <w:spacing w:line="588"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868"/>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68"/>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68"/>
        <w:ind w:firstLine="584"/>
        <w:spacing w:line="588" w:lineRule="exact"/>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868"/>
        <w:ind w:firstLine="584"/>
        <w:spacing w:line="588" w:lineRule="exact"/>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868"/>
        <w:ind w:firstLine="584"/>
        <w:spacing w:line="588" w:lineRule="exact"/>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868"/>
        <w:ind w:right="1560" w:firstLine="584"/>
        <w:jc w:val="center"/>
        <w:spacing w:line="588" w:lineRule="exact"/>
        <w:tabs>
          <w:tab w:val="left" w:pos="4860" w:leader="none"/>
        </w:tabs>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             </w:t>
      </w:r>
      <w:r>
        <w:rPr>
          <w:rFonts w:hint="eastAsia" w:ascii="宋体" w:hAnsi="宋体" w:eastAsia="宋体" w:cs="宋体"/>
          <w:color w:val="000000"/>
          <w:sz w:val="28"/>
          <w:szCs w:val="28"/>
        </w:rPr>
        <w:t xml:space="preserve">           供应商全称（盖章）：</w:t>
      </w:r>
      <w:r>
        <w:rPr>
          <w:rFonts w:hint="eastAsia" w:ascii="宋体" w:hAnsi="宋体" w:eastAsia="宋体" w:cs="宋体"/>
          <w:color w:val="000000"/>
          <w:sz w:val="28"/>
          <w:szCs w:val="28"/>
        </w:rPr>
      </w:r>
      <w:r/>
    </w:p>
    <w:p>
      <w:pPr>
        <w:pStyle w:val="868"/>
        <w:ind w:right="1560" w:firstLine="560"/>
        <w:jc w:val="center"/>
        <w:spacing w:line="588" w:lineRule="exact"/>
        <w:tabs>
          <w:tab w:val="left" w:pos="48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w:t>
      </w:r>
      <w:r>
        <w:rPr>
          <w:rFonts w:hint="eastAsia" w:ascii="宋体" w:hAnsi="宋体" w:eastAsia="宋体" w:cs="宋体"/>
          <w:color w:val="000000"/>
          <w:sz w:val="28"/>
          <w:szCs w:val="28"/>
        </w:rPr>
      </w:r>
      <w:r/>
    </w:p>
    <w:p>
      <w:pPr>
        <w:pStyle w:val="868"/>
        <w:jc w:val="both"/>
        <w:rPr>
          <w:rFonts w:hint="eastAsia" w:ascii="宋体" w:hAnsi="宋体"/>
          <w:b/>
          <w:color w:val="000000"/>
          <w:sz w:val="24"/>
          <w:szCs w:val="24"/>
          <w:lang w:val="en-US" w:eastAsia="zh-CN"/>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hint="eastAsia" w:ascii="宋体" w:hAnsi="宋体"/>
          <w:b/>
          <w:color w:val="000000"/>
          <w:sz w:val="24"/>
          <w:szCs w:val="24"/>
          <w:lang w:val="en-US" w:eastAsia="zh-CN"/>
        </w:rPr>
        <w:t xml:space="preserve">8</w:t>
      </w:r>
      <w:r>
        <w:rPr>
          <w:rFonts w:hint="eastAsia" w:ascii="宋体" w:hAnsi="宋体"/>
          <w:b/>
          <w:color w:val="000000"/>
          <w:sz w:val="24"/>
          <w:szCs w:val="24"/>
          <w:lang w:val="en-US" w:eastAsia="zh-CN"/>
        </w:rPr>
      </w:r>
      <w:r/>
    </w:p>
    <w:p>
      <w:pPr>
        <w:pStyle w:val="868"/>
        <w:jc w:val="center"/>
        <w:rPr>
          <w:rFonts w:hint="eastAsia" w:ascii="宋体" w:hAnsi="宋体"/>
          <w:b/>
          <w:color w:val="000000"/>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68"/>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8"/>
        <w:spacing w:line="400" w:lineRule="exact"/>
        <w:rPr>
          <w:rFonts w:ascii="宋体" w:hAnsi="宋体"/>
          <w:color w:val="000000"/>
          <w:sz w:val="24"/>
          <w:szCs w:val="24"/>
        </w:rPr>
      </w:pPr>
      <w:r>
        <w:rPr>
          <w:rFonts w:hint="eastAsia" w:ascii="宋体" w:hAnsi="宋体"/>
          <w:color w:val="000000"/>
          <w:sz w:val="24"/>
          <w:szCs w:val="24"/>
        </w:rPr>
        <w:t xml:space="preserve">附件</w:t>
      </w:r>
      <w:r>
        <w:rPr>
          <w:rFonts w:hint="eastAsia" w:ascii="宋体" w:hAnsi="宋体"/>
          <w:color w:val="000000"/>
          <w:sz w:val="24"/>
          <w:szCs w:val="24"/>
          <w:lang w:eastAsia="zh-CN"/>
        </w:rPr>
        <w:t xml:space="preserve">：</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68"/>
        <w:spacing w:line="400" w:lineRule="exact"/>
        <w:rPr>
          <w:rFonts w:ascii="宋体" w:hAnsi="宋体"/>
          <w:color w:val="000000"/>
          <w:sz w:val="24"/>
          <w:szCs w:val="24"/>
        </w:rPr>
      </w:pP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68"/>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68"/>
        <w:jc w:val="both"/>
        <w:rPr>
          <w:rFonts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附件</w:t>
      </w:r>
      <w:r>
        <w:rPr>
          <w:rFonts w:hint="eastAsia" w:ascii="宋体" w:hAnsi="宋体"/>
          <w:b/>
          <w:color w:val="000000"/>
          <w:sz w:val="24"/>
          <w:szCs w:val="24"/>
          <w:lang w:val="en-US" w:eastAsia="zh-CN"/>
        </w:rPr>
        <w:t xml:space="preserve">9</w:t>
      </w:r>
      <w:r>
        <w:rPr>
          <w:rFonts w:ascii="宋体" w:hAnsi="宋体"/>
          <w:b/>
          <w:color w:val="000000"/>
          <w:sz w:val="24"/>
          <w:szCs w:val="24"/>
        </w:rPr>
        <w:t xml:space="preserve"> </w:t>
      </w:r>
      <w:r>
        <w:rPr>
          <w:rFonts w:ascii="宋体" w:hAnsi="宋体"/>
          <w:b/>
          <w:color w:val="000000"/>
          <w:sz w:val="24"/>
          <w:szCs w:val="24"/>
        </w:rPr>
      </w:r>
      <w:r/>
    </w:p>
    <w:p>
      <w:pPr>
        <w:pStyle w:val="868"/>
        <w:jc w:val="center"/>
        <w:rPr>
          <w:rFonts w:hint="eastAsia" w:ascii="宋体" w:hAnsi="宋体"/>
          <w:b/>
          <w:color w:val="000000"/>
          <w:sz w:val="24"/>
          <w:szCs w:val="24"/>
        </w:rPr>
      </w:pPr>
      <w:r>
        <w:rPr>
          <w:rFonts w:hint="eastAsia" w:ascii="宋体" w:hAnsi="宋体" w:eastAsia="宋体" w:cs="宋体"/>
          <w:b/>
          <w:color w:val="000000"/>
          <w:sz w:val="32"/>
          <w:szCs w:val="32"/>
        </w:rPr>
        <w:t xml:space="preserve">技术要求响应及偏离表</w:t>
      </w:r>
      <w:r>
        <w:rPr>
          <w:rFonts w:hint="eastAsia"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68"/>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8"/>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hint="eastAsia" w:ascii="宋体" w:hAnsi="宋体"/>
          <w:color w:val="000000"/>
          <w:sz w:val="24"/>
          <w:szCs w:val="24"/>
          <w:lang w:eastAsia="zh-CN"/>
        </w:rPr>
        <w:t xml:space="preserve">：</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68"/>
        <w:spacing w:line="400" w:lineRule="exact"/>
        <w:rPr>
          <w:rFonts w:ascii="宋体" w:hAnsi="宋体"/>
          <w:color w:val="000000"/>
          <w:sz w:val="24"/>
          <w:szCs w:val="24"/>
        </w:rPr>
      </w:pP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s="宋体"/>
          <w:color w:val="000000"/>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68"/>
        <w:spacing w:line="400" w:lineRule="exact"/>
        <w:rPr>
          <w:rFonts w:hint="eastAsia" w:ascii="宋体" w:hAnsi="宋体"/>
          <w:color w:val="000000"/>
          <w:sz w:val="24"/>
          <w:szCs w:val="24"/>
        </w:rPr>
      </w:pPr>
      <w:r>
        <w:rPr>
          <w:rFonts w:hint="eastAsia" w:ascii="宋体" w:hAnsi="宋体"/>
          <w:color w:val="000000"/>
          <w:sz w:val="24"/>
          <w:szCs w:val="24"/>
        </w:rPr>
      </w:r>
      <w:r/>
    </w:p>
    <w:p>
      <w:pPr>
        <w:pStyle w:val="868"/>
        <w:jc w:val="center"/>
        <w:rPr>
          <w:rFonts w:hint="eastAsia" w:ascii="宋体" w:hAnsi="宋体"/>
          <w:b/>
          <w:color w:val="000000"/>
          <w:sz w:val="24"/>
          <w:szCs w:val="24"/>
        </w:rPr>
      </w:pPr>
      <w:r>
        <w:rPr>
          <w:rFonts w:hint="eastAsia" w:ascii="宋体" w:hAnsi="宋体"/>
          <w:b/>
          <w:color w:val="000000"/>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68"/>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68"/>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68"/>
        <w:ind w:firstLine="240"/>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hint="eastAsia" w:ascii="宋体" w:hAnsi="宋体"/>
          <w:color w:val="000000"/>
          <w:sz w:val="24"/>
          <w:szCs w:val="24"/>
          <w:lang w:eastAsia="zh-CN"/>
        </w:rPr>
        <w:t xml:space="preserve">：</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68"/>
        <w:spacing w:line="400" w:lineRule="exact"/>
        <w:rPr>
          <w:rFonts w:ascii="宋体" w:hAnsi="宋体"/>
          <w:color w:val="000000"/>
          <w:sz w:val="24"/>
          <w:szCs w:val="24"/>
        </w:rPr>
      </w:pP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68"/>
        <w:spacing w:line="400" w:lineRule="exact"/>
        <w:rPr>
          <w:rFonts w:ascii="宋体" w:hAnsi="宋体"/>
          <w:color w:val="000000"/>
          <w:sz w:val="24"/>
          <w:szCs w:val="24"/>
        </w:rPr>
      </w:pPr>
      <w:r>
        <w:rPr>
          <w:rFonts w:hint="eastAsia" w:ascii="宋体" w:hAnsi="宋体" w:cs="宋体"/>
          <w:color w:val="000000"/>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或未加*号条款</w:t>
      </w:r>
      <w:r>
        <w:rPr>
          <w:rFonts w:hint="eastAsia" w:ascii="宋体" w:hAnsi="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68"/>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68"/>
        <w:rPr>
          <w:rFonts w:hint="eastAsia" w:ascii="宋体" w:hAnsi="宋体"/>
          <w:b/>
          <w:color w:val="000000"/>
          <w:sz w:val="24"/>
          <w:szCs w:val="21"/>
        </w:rPr>
      </w:pPr>
      <w:r>
        <w:rPr>
          <w:rFonts w:hint="eastAsia" w:ascii="宋体" w:hAnsi="宋体"/>
          <w:b/>
          <w:color w:val="000000"/>
          <w:sz w:val="24"/>
          <w:szCs w:val="21"/>
        </w:rPr>
      </w:r>
      <w:r/>
    </w:p>
    <w:p>
      <w:pPr>
        <w:pStyle w:val="868"/>
        <w:ind w:left="480"/>
        <w:rPr>
          <w:rFonts w:ascii="宋体" w:hAnsi="宋体"/>
          <w:b/>
          <w:color w:val="000000"/>
          <w:sz w:val="24"/>
          <w:szCs w:val="21"/>
        </w:rPr>
      </w:pPr>
      <w:r>
        <w:rPr>
          <w:rFonts w:ascii="宋体" w:hAnsi="宋体"/>
          <w:b/>
          <w:color w:val="000000"/>
          <w:sz w:val="24"/>
          <w:szCs w:val="21"/>
        </w:rPr>
      </w:r>
      <w:r/>
    </w:p>
    <w:p>
      <w:pPr>
        <w:pStyle w:val="868"/>
        <w:ind w:left="480"/>
        <w:rPr>
          <w:rFonts w:hint="eastAsia" w:ascii="宋体" w:hAnsi="宋体"/>
          <w:b/>
          <w:color w:val="000000"/>
          <w:sz w:val="24"/>
          <w:szCs w:val="21"/>
        </w:rPr>
      </w:pPr>
      <w:r>
        <w:rPr>
          <w:rFonts w:hint="eastAsia" w:ascii="宋体" w:hAnsi="宋体"/>
          <w:b/>
          <w:color w:val="000000"/>
          <w:sz w:val="24"/>
          <w:szCs w:val="21"/>
        </w:rPr>
      </w:r>
      <w:r/>
    </w:p>
    <w:p>
      <w:pPr>
        <w:pStyle w:val="881"/>
        <w:ind w:right="-46"/>
        <w:spacing w:line="360" w:lineRule="auto"/>
        <w:rPr>
          <w:rFonts w:hint="eastAsia" w:ascii="方正魏碑_GBK" w:hAnsi="方正魏碑_GBK" w:eastAsia="方正魏碑_GBK" w:cs="方正魏碑_GBK"/>
          <w:b/>
          <w:color w:val="000000"/>
          <w:sz w:val="24"/>
          <w:szCs w:val="24"/>
        </w:rPr>
      </w:pPr>
      <w:r>
        <w:rPr>
          <w:rFonts w:hint="eastAsia" w:ascii="宋体" w:hAnsi="宋体"/>
          <w:b/>
          <w:color w:val="000000"/>
          <w:sz w:val="24"/>
          <w:szCs w:val="21"/>
        </w:rPr>
        <w:br w:type="page" w:clear="all"/>
      </w:r>
      <w:bookmarkEnd w:id="149"/>
      <w:r/>
      <w:bookmarkEnd w:id="150"/>
      <w:r/>
      <w:bookmarkEnd w:id="151"/>
      <w:r/>
      <w:bookmarkStart w:id="152"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w:t>
      </w:r>
      <w:r>
        <w:rPr>
          <w:rFonts w:hint="eastAsia" w:ascii="方正魏碑_GBK" w:hAnsi="方正魏碑_GBK" w:eastAsia="方正魏碑_GBK" w:cs="方正魏碑_GBK"/>
          <w:b/>
          <w:color w:val="000000"/>
          <w:sz w:val="24"/>
          <w:szCs w:val="24"/>
          <w:lang w:val="en-US" w:eastAsia="zh-CN"/>
        </w:rPr>
        <w:t xml:space="preserve">0</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000000"/>
          <w:sz w:val="24"/>
          <w:szCs w:val="24"/>
        </w:rPr>
      </w:r>
      <w:r/>
    </w:p>
    <w:p>
      <w:pPr>
        <w:pStyle w:val="881"/>
        <w:ind w:right="-46"/>
        <w:jc w:val="center"/>
        <w:spacing w:line="583" w:lineRule="auto"/>
        <w:rPr>
          <w:rFonts w:hint="eastAsia" w:ascii="方正魏碑_GBK" w:hAnsi="方正魏碑_GBK" w:eastAsia="方正魏碑_GBK" w:cs="方正魏碑_GBK"/>
          <w:color w:val="000000"/>
          <w:sz w:val="24"/>
          <w:szCs w:val="24"/>
          <w:highlight w:val="none"/>
        </w:rPr>
      </w:pPr>
      <w:r>
        <w:rPr>
          <w:rFonts w:hint="eastAsia" w:ascii="宋体" w:hAnsi="宋体" w:eastAsia="宋体" w:cs="宋体"/>
          <w:b/>
          <w:color w:val="000000"/>
          <w:sz w:val="32"/>
          <w:szCs w:val="32"/>
          <w:highlight w:val="none"/>
          <w:lang w:val="en-US" w:eastAsia="zh-CN" w:bidi="ar-SA"/>
        </w:rPr>
        <w:t xml:space="preserve">关于符合本国产品标准的声明函</w:t>
      </w:r>
      <w:r>
        <w:rPr>
          <w:rFonts w:hint="eastAsia" w:ascii="方正魏碑_GBK" w:hAnsi="方正魏碑_GBK" w:eastAsia="方正魏碑_GBK" w:cs="方正魏碑_GBK"/>
          <w:color w:val="000000"/>
          <w:sz w:val="24"/>
          <w:szCs w:val="24"/>
          <w:highlight w:val="none"/>
        </w:rPr>
      </w:r>
      <w:r/>
    </w:p>
    <w:p>
      <w:pPr>
        <w:pStyle w:val="93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32"/>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932"/>
        <w:ind w:firstLine="420"/>
        <w:keepLines w:val="0"/>
        <w:keepNext w:val="0"/>
        <w:pageBreakBefore w:val="0"/>
        <w:spacing w:before="30" w:beforeAutospacing="0" w:after="30" w:afterAutospacing="0" w:line="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942"/>
          <w:rFonts w:hint="eastAsia" w:ascii="方正魏碑_GBK" w:hAnsi="方正魏碑_GBK" w:eastAsia="方正魏碑_GBK" w:cs="方正魏碑_GBK"/>
          <w:i w:val="0"/>
          <w:color w:val="000000"/>
          <w:highlight w:val="none"/>
          <w:u w:val="single"/>
          <w:shd w:val="clear" w:color="auto" w:fill="ffffff"/>
        </w:rPr>
        <w:t xml:space="preserve">（产品名称1）</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42"/>
          <w:rFonts w:hint="eastAsia" w:ascii="方正魏碑_GBK" w:hAnsi="方正魏碑_GBK" w:eastAsia="方正魏碑_GBK" w:cs="方正魏碑_GBK"/>
          <w:i w:val="0"/>
          <w:color w:val="000000"/>
          <w:highlight w:val="none"/>
          <w:u w:val="single"/>
          <w:shd w:val="clear" w:color="auto" w:fill="ffffff"/>
        </w:rPr>
        <w:t xml:space="preserve">（厂名）</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4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Style w:val="942"/>
          <w:rFonts w:hint="eastAsia" w:ascii="方正魏碑_GBK" w:hAnsi="方正魏碑_GBK" w:eastAsia="方正魏碑_GBK" w:cs="方正魏碑_GBK"/>
          <w:i w:val="0"/>
          <w:color w:val="000000"/>
          <w:highlight w:val="none"/>
          <w:u w:val="singl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2"/>
          <w:rFonts w:hint="eastAsia" w:ascii="方正魏碑_GBK" w:hAnsi="方正魏碑_GBK" w:eastAsia="方正魏碑_GBK" w:cs="方正魏碑_GBK"/>
          <w:i w:val="0"/>
          <w:strike/>
          <w:color w:val="000000"/>
          <w:highlight w:val="none"/>
          <w:u w:val="single"/>
          <w:shd w:val="clear" w:color="auto" w:fill="ffffff"/>
        </w:rPr>
        <w:t xml:space="preserve">（规定</w:t>
      </w:r>
      <w:r>
        <w:rPr>
          <w:rStyle w:val="942"/>
          <w:rFonts w:ascii="方正魏碑_GBK" w:hAnsi="方正魏碑_GBK" w:eastAsia="方正魏碑_GBK" w:cs="方正魏碑_GBK"/>
          <w:i w:val="0"/>
          <w:strike/>
          <w:color w:val="000000"/>
          <w:highlight w:val="none"/>
          <w:u w:val="single"/>
          <w:shd w:val="clear" w:color="auto" w:fill="ffffff"/>
        </w:rPr>
        <w:t xml:space="preserve">比例</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w:t>
      </w:r>
      <w:r>
        <w:rPr>
          <w:rStyle w:val="942"/>
          <w:rFonts w:ascii="方正魏碑_GBK" w:hAnsi="方正魏碑_GBK" w:eastAsia="方正魏碑_GBK" w:cs="方正魏碑_GBK"/>
          <w:i w:val="0"/>
          <w:strike/>
          <w:color w:val="000000"/>
          <w:highlight w:val="none"/>
          <w:u w:val="single"/>
          <w:shd w:val="clear" w:color="auto" w:fill="ffffff"/>
        </w:rPr>
        <w:t xml:space="preserve">组件</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（关键工序）</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942"/>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42"/>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4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2"/>
          <w:rFonts w:hint="eastAsia" w:ascii="方正魏碑_GBK" w:hAnsi="方正魏碑_GBK" w:eastAsia="方正魏碑_GBK" w:cs="方正魏碑_GBK"/>
          <w:i w:val="0"/>
          <w:strike/>
          <w:color w:val="000000"/>
          <w:highlight w:val="none"/>
          <w:u w:val="single"/>
          <w:shd w:val="clear" w:color="auto" w:fill="ffffff"/>
        </w:rPr>
        <w:t xml:space="preserve">（规定</w:t>
      </w:r>
      <w:r>
        <w:rPr>
          <w:rStyle w:val="942"/>
          <w:rFonts w:ascii="方正魏碑_GBK" w:hAnsi="方正魏碑_GBK" w:eastAsia="方正魏碑_GBK" w:cs="方正魏碑_GBK"/>
          <w:i w:val="0"/>
          <w:strike/>
          <w:color w:val="000000"/>
          <w:highlight w:val="none"/>
          <w:u w:val="single"/>
          <w:shd w:val="clear" w:color="auto" w:fill="ffffff"/>
        </w:rPr>
        <w:t xml:space="preserve">比例</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w:t>
      </w:r>
      <w:r>
        <w:rPr>
          <w:rStyle w:val="942"/>
          <w:rFonts w:ascii="方正魏碑_GBK" w:hAnsi="方正魏碑_GBK" w:eastAsia="方正魏碑_GBK" w:cs="方正魏碑_GBK"/>
          <w:i w:val="0"/>
          <w:strike/>
          <w:color w:val="000000"/>
          <w:highlight w:val="none"/>
          <w:u w:val="single"/>
          <w:shd w:val="clear" w:color="auto" w:fill="ffffff"/>
        </w:rPr>
        <w:t xml:space="preserve">组件</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932"/>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r>
      <w:r/>
    </w:p>
    <w:p>
      <w:pPr>
        <w:pStyle w:val="932"/>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932"/>
        <w:jc w:val="center"/>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lang w:val="en-US" w:eastAsia="zh-CN"/>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lang w:val="en-US" w:eastAsia="zh-CN"/>
        </w:rPr>
        <w:t xml:space="preserve"> </w:t>
      </w:r>
      <w:r>
        <w:rPr>
          <w:rFonts w:hint="eastAsia" w:ascii="方正魏碑_GBK" w:hAnsi="方正魏碑_GBK" w:eastAsia="方正魏碑_GBK" w:cs="方正魏碑_GBK"/>
          <w:color w:val="000000"/>
          <w:highlight w:val="none"/>
          <w:shd w:val="clear" w:color="auto" w:fill="ffffff"/>
          <w:lang w:val="en-US" w:eastAsia="zh-CN"/>
        </w:rPr>
      </w:r>
      <w:r/>
    </w:p>
    <w:p>
      <w:pPr>
        <w:pStyle w:val="932"/>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lang w:val="en-US" w:eastAsia="zh-CN"/>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932"/>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932"/>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932"/>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w:t>
      </w:r>
      <w:r>
        <w:rPr>
          <w:rFonts w:hint="eastAsia" w:ascii="方正魏碑_GBK" w:hAnsi="方正魏碑_GBK" w:eastAsia="方正魏碑_GBK" w:cs="方正魏碑_GBK"/>
          <w:color w:val="000000"/>
          <w:sz w:val="22"/>
          <w:highlight w:val="none"/>
          <w:shd w:val="clear" w:color="auto" w:fill="ffffff"/>
          <w:lang w:eastAsia="zh-CN"/>
        </w:rPr>
        <w:t xml:space="preserve">删除</w:t>
      </w:r>
      <w:r>
        <w:rPr>
          <w:rFonts w:hint="eastAsia" w:ascii="方正魏碑_GBK" w:hAnsi="方正魏碑_GBK" w:eastAsia="方正魏碑_GBK" w:cs="方正魏碑_GBK"/>
          <w:color w:val="000000"/>
          <w:sz w:val="22"/>
          <w:highlight w:val="none"/>
          <w:shd w:val="clear" w:color="auto" w:fill="ffffff"/>
        </w:rPr>
        <w:t xml:space="preserve">线划除的地方无需填写。</w:t>
      </w:r>
      <w:r>
        <w:rPr>
          <w:rFonts w:ascii="方正魏碑_GBK" w:hAnsi="方正魏碑_GBK" w:eastAsia="方正魏碑_GBK" w:cs="方正魏碑_GBK"/>
          <w:color w:val="000000"/>
          <w:sz w:val="22"/>
          <w:highlight w:val="none"/>
          <w:shd w:val="clear" w:color="auto" w:fill="ffffff"/>
        </w:rPr>
      </w:r>
      <w:r/>
    </w:p>
    <w:p>
      <w:pPr>
        <w:pStyle w:val="868"/>
        <w:jc w:val="center"/>
        <w:rPr>
          <w:rFonts w:ascii="黑体" w:hAnsi="黑体" w:eastAsia="黑体"/>
          <w:b/>
          <w:color w:val="000000"/>
          <w:sz w:val="32"/>
          <w:szCs w:val="32"/>
        </w:rPr>
      </w:pPr>
      <w:r>
        <w:rPr>
          <w:rFonts w:ascii="黑体" w:hAnsi="黑体" w:eastAsia="黑体"/>
          <w:b/>
          <w:color w:val="000000"/>
          <w:sz w:val="32"/>
          <w:szCs w:val="32"/>
        </w:rPr>
      </w:r>
      <w:r/>
    </w:p>
    <w:p>
      <w:pPr>
        <w:pStyle w:val="868"/>
        <w:jc w:val="center"/>
        <w:rPr>
          <w:rFonts w:ascii="黑体" w:hAnsi="黑体" w:eastAsia="黑体"/>
          <w:b/>
          <w:color w:val="000000"/>
          <w:sz w:val="32"/>
          <w:szCs w:val="32"/>
        </w:rPr>
      </w:pPr>
      <w:r>
        <w:rPr>
          <w:rFonts w:ascii="黑体" w:hAnsi="黑体" w:eastAsia="黑体"/>
          <w:b/>
          <w:color w:val="000000"/>
          <w:sz w:val="32"/>
          <w:szCs w:val="32"/>
        </w:rPr>
      </w:r>
      <w:r/>
    </w:p>
    <w:p>
      <w:pPr>
        <w:pStyle w:val="868"/>
        <w:jc w:val="center"/>
        <w:rPr>
          <w:rFonts w:ascii="黑体" w:hAnsi="黑体" w:eastAsia="黑体"/>
          <w:b/>
          <w:color w:val="000000"/>
          <w:sz w:val="32"/>
          <w:szCs w:val="32"/>
        </w:rPr>
      </w:pPr>
      <w:r>
        <w:rPr>
          <w:rFonts w:ascii="黑体" w:hAnsi="黑体" w:eastAsia="黑体"/>
          <w:b/>
          <w:color w:val="000000"/>
          <w:sz w:val="32"/>
          <w:szCs w:val="32"/>
        </w:rPr>
      </w:r>
      <w:r/>
    </w:p>
    <w:p>
      <w:pPr>
        <w:pStyle w:val="86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68"/>
        <w:rPr>
          <w:rFonts w:hint="eastAsia" w:ascii="宋体" w:hAnsi="宋体" w:cs="仿宋"/>
          <w:b/>
          <w:bCs/>
          <w:color w:val="000000"/>
          <w:sz w:val="32"/>
          <w:szCs w:val="32"/>
        </w:rPr>
      </w:pPr>
      <w:r/>
      <w:bookmarkEnd w:id="142"/>
      <w:r/>
      <w:bookmarkEnd w:id="143"/>
      <w:r/>
      <w:bookmarkEnd w:id="152"/>
      <w:r>
        <w:rPr>
          <w:rFonts w:hint="eastAsia" w:ascii="宋体" w:hAnsi="宋体" w:cs="仿宋"/>
          <w:b/>
          <w:bCs/>
          <w:color w:val="000000"/>
          <w:sz w:val="32"/>
          <w:szCs w:val="32"/>
        </w:rPr>
      </w:r>
      <w:r/>
    </w:p>
    <w:p>
      <w:pPr>
        <w:pStyle w:val="868"/>
        <w:rPr>
          <w:rFonts w:hint="eastAsia" w:ascii="宋体" w:hAnsi="宋体" w:cs="仿宋"/>
          <w:b/>
          <w:bCs/>
          <w:color w:val="000000"/>
          <w:sz w:val="32"/>
          <w:szCs w:val="32"/>
        </w:rPr>
      </w:pPr>
      <w:r>
        <w:rPr>
          <w:rFonts w:hint="eastAsia" w:ascii="宋体" w:hAnsi="宋体" w:cs="仿宋"/>
          <w:b/>
          <w:bCs/>
          <w:color w:val="000000"/>
          <w:sz w:val="32"/>
          <w:szCs w:val="32"/>
        </w:rPr>
      </w:r>
      <w:r/>
    </w:p>
    <w:p>
      <w:pPr>
        <w:pStyle w:val="868"/>
        <w:jc w:val="both"/>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rPr>
          <w:rFonts w:hint="eastAsia" w:ascii="宋体" w:hAnsi="宋体" w:cs="仿宋"/>
          <w:b/>
          <w:bCs/>
          <w:color w:val="000000"/>
          <w:sz w:val="32"/>
          <w:szCs w:val="32"/>
        </w:rPr>
      </w:r>
      <w:r/>
    </w:p>
    <w:p>
      <w:pPr>
        <w:pStyle w:val="86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8"/>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12</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68"/>
        <w:jc w:val="center"/>
        <w:keepLines w:val="0"/>
        <w:keepNext w:val="0"/>
        <w:pageBreakBefore w:val="0"/>
        <w:spacing w:line="360" w:lineRule="auto"/>
        <w:widowControl w:val="off"/>
        <w:rPr>
          <w:rFonts w:ascii="方正小标宋简体" w:eastAsia="方正小标宋简体"/>
          <w:color w:val="000000"/>
          <w:sz w:val="44"/>
          <w:szCs w:val="22"/>
        </w:rPr>
      </w:pPr>
      <w:r>
        <w:rPr>
          <w:rFonts w:hint="eastAsia" w:ascii="方正大标宋_GBK" w:hAnsi="方正大标宋_GBK" w:eastAsia="方正大标宋_GBK" w:cs="方正大标宋_GBK"/>
          <w:bCs/>
          <w:color w:val="000000"/>
          <w:sz w:val="44"/>
          <w:szCs w:val="44"/>
        </w:rPr>
        <w:t xml:space="preserve">办理政采贷和</w:t>
      </w:r>
      <w:r>
        <w:rPr>
          <w:rFonts w:ascii="方正大标宋_GBK" w:hAnsi="方正大标宋_GBK" w:eastAsia="方正大标宋_GBK" w:cs="方正大标宋_GBK"/>
          <w:bCs/>
          <w:color w:val="000000"/>
          <w:sz w:val="44"/>
          <w:szCs w:val="44"/>
        </w:rPr>
        <w:t xml:space="preserve">履</w:t>
      </w:r>
      <w:r>
        <w:rPr>
          <w:rFonts w:hint="eastAsia" w:ascii="方正大标宋_GBK" w:hAnsi="方正大标宋_GBK" w:eastAsia="方正大标宋_GBK" w:cs="方正大标宋_GBK"/>
          <w:bCs/>
          <w:color w:val="000000"/>
          <w:sz w:val="44"/>
          <w:szCs w:val="44"/>
        </w:rPr>
        <w:t xml:space="preserve">约保函（</w:t>
      </w:r>
      <w:r>
        <w:rPr>
          <w:rFonts w:ascii="方正大标宋_GBK" w:hAnsi="方正大标宋_GBK" w:eastAsia="方正大标宋_GBK" w:cs="方正大标宋_GBK"/>
          <w:bCs/>
          <w:color w:val="000000"/>
          <w:sz w:val="44"/>
          <w:szCs w:val="44"/>
        </w:rPr>
        <w:t xml:space="preserve">保险</w:t>
      </w:r>
      <w:r>
        <w:rPr>
          <w:rFonts w:hint="eastAsia" w:ascii="方正大标宋_GBK" w:hAnsi="方正大标宋_GBK" w:eastAsia="方正大标宋_GBK" w:cs="方正大标宋_GBK"/>
          <w:bCs/>
          <w:color w:val="000000"/>
          <w:sz w:val="44"/>
          <w:szCs w:val="44"/>
        </w:rPr>
        <w:t xml:space="preserve">）告知函</w:t>
      </w:r>
      <w:r>
        <w:rPr>
          <w:rFonts w:ascii="方正小标宋简体" w:eastAsia="方正小标宋简体"/>
          <w:color w:val="000000"/>
          <w:sz w:val="44"/>
          <w:szCs w:val="22"/>
        </w:rPr>
      </w:r>
      <w:r/>
    </w:p>
    <w:p>
      <w:pPr>
        <w:pStyle w:val="868"/>
        <w:keepLines w:val="0"/>
        <w:keepNext w:val="0"/>
        <w:pageBreakBefore w:val="0"/>
        <w:spacing w:line="360" w:lineRule="auto"/>
        <w:widowControl w:val="off"/>
        <w:rPr>
          <w:rFonts w:eastAsia="仿宋_GB2312"/>
          <w:color w:val="000000"/>
          <w:sz w:val="32"/>
          <w:szCs w:val="22"/>
        </w:rPr>
      </w:pPr>
      <w:r>
        <w:rPr>
          <w:rFonts w:eastAsia="仿宋_GB2312"/>
          <w:color w:val="000000"/>
          <w:sz w:val="32"/>
          <w:szCs w:val="22"/>
        </w:rPr>
      </w:r>
      <w:r/>
    </w:p>
    <w:p>
      <w:pPr>
        <w:pStyle w:val="868"/>
        <w:keepLines w:val="0"/>
        <w:keepNext w:val="0"/>
        <w:pageBreakBefore w:val="0"/>
        <w:spacing w:line="360" w:lineRule="auto"/>
        <w:widowControl w:val="off"/>
        <w:rPr>
          <w:rFonts w:eastAsia="仿宋_GB2312"/>
          <w:color w:val="000000"/>
          <w:sz w:val="32"/>
          <w:szCs w:val="22"/>
        </w:rPr>
      </w:pPr>
      <w:r>
        <w:rPr>
          <w:rFonts w:hint="eastAsia" w:eastAsia="仿宋_GB2312"/>
          <w:color w:val="000000"/>
          <w:sz w:val="32"/>
          <w:szCs w:val="22"/>
        </w:rPr>
        <w:t xml:space="preserve">各政府采购供应商：</w:t>
      </w:r>
      <w:r>
        <w:rPr>
          <w:rFonts w:eastAsia="仿宋_GB2312"/>
          <w:color w:val="000000"/>
          <w:sz w:val="32"/>
          <w:szCs w:val="22"/>
        </w:rPr>
      </w:r>
      <w:r/>
    </w:p>
    <w:p>
      <w:pPr>
        <w:pStyle w:val="868"/>
        <w:ind w:firstLine="640"/>
        <w:keepLines w:val="0"/>
        <w:keepNext w:val="0"/>
        <w:pageBreakBefore w:val="0"/>
        <w:spacing w:line="360" w:lineRule="auto"/>
        <w:widowControl w:val="off"/>
        <w:rPr>
          <w:rFonts w:eastAsia="仿宋_GB2312"/>
          <w:color w:val="000000"/>
          <w:sz w:val="32"/>
          <w:szCs w:val="22"/>
        </w:rPr>
      </w:pPr>
      <w:r>
        <w:rPr>
          <w:rFonts w:hint="eastAsia" w:eastAsia="仿宋_GB2312"/>
          <w:color w:val="000000"/>
          <w:sz w:val="32"/>
          <w:szCs w:val="22"/>
        </w:rPr>
        <w:t xml:space="preserve">欢迎贵公司参与南通市政府采购活动！</w:t>
      </w:r>
      <w:r>
        <w:rPr>
          <w:rFonts w:eastAsia="仿宋_GB2312"/>
          <w:color w:val="000000"/>
          <w:sz w:val="32"/>
          <w:szCs w:val="22"/>
        </w:rPr>
      </w:r>
      <w:r/>
    </w:p>
    <w:p>
      <w:pPr>
        <w:pStyle w:val="868"/>
        <w:ind w:firstLine="640"/>
        <w:keepLines w:val="0"/>
        <w:keepNext w:val="0"/>
        <w:pageBreakBefore w:val="0"/>
        <w:spacing w:line="360" w:lineRule="auto"/>
        <w:widowControl w:val="off"/>
        <w:rPr>
          <w:rFonts w:eastAsia="仿宋_GB2312"/>
          <w:color w:val="000000"/>
          <w:sz w:val="32"/>
          <w:szCs w:val="22"/>
        </w:rPr>
      </w:pPr>
      <w:r>
        <w:rPr>
          <w:rFonts w:hint="eastAsia" w:eastAsia="仿宋_GB2312"/>
          <w:color w:val="000000"/>
          <w:sz w:val="32"/>
          <w:szCs w:val="22"/>
        </w:rPr>
        <w:t xml:space="preserve">政府采购线上合同信用融资和</w:t>
      </w:r>
      <w:r>
        <w:rPr>
          <w:rFonts w:eastAsia="仿宋_GB2312"/>
          <w:color w:val="000000"/>
          <w:sz w:val="32"/>
          <w:szCs w:val="22"/>
        </w:rPr>
        <w:t xml:space="preserve">履</w:t>
      </w:r>
      <w:r>
        <w:rPr>
          <w:rFonts w:hint="eastAsia" w:eastAsia="仿宋_GB2312"/>
          <w:color w:val="000000"/>
          <w:sz w:val="32"/>
          <w:szCs w:val="22"/>
        </w:rPr>
        <w:t xml:space="preserve">约保函（</w:t>
      </w:r>
      <w:r>
        <w:rPr>
          <w:rFonts w:eastAsia="仿宋_GB2312"/>
          <w:color w:val="000000"/>
          <w:sz w:val="32"/>
          <w:szCs w:val="22"/>
        </w:rPr>
        <w:t xml:space="preserve">保险</w:t>
      </w:r>
      <w:r>
        <w:rPr>
          <w:rFonts w:hint="eastAsia" w:eastAsia="仿宋_GB2312"/>
          <w:color w:val="000000"/>
          <w:sz w:val="32"/>
          <w:szCs w:val="22"/>
        </w:rPr>
        <w:t xml:space="preserve">）是支持企业发展，针对参与政府采购活动的企业融资难、现金流不足等问题推出的一项服务举措。</w:t>
      </w:r>
      <w:r>
        <w:rPr>
          <w:rFonts w:eastAsia="仿宋_GB2312"/>
          <w:color w:val="000000"/>
          <w:sz w:val="32"/>
          <w:szCs w:val="22"/>
        </w:rPr>
      </w:r>
      <w:r/>
    </w:p>
    <w:p>
      <w:pPr>
        <w:pStyle w:val="868"/>
        <w:ind w:firstLine="640"/>
        <w:keepLines w:val="0"/>
        <w:keepNext w:val="0"/>
        <w:pageBreakBefore w:val="0"/>
        <w:spacing w:line="360" w:lineRule="auto"/>
        <w:widowControl w:val="off"/>
        <w:rPr>
          <w:rFonts w:hint="eastAsia" w:eastAsia="仿宋_GB2312"/>
          <w:color w:val="000000"/>
          <w:sz w:val="32"/>
          <w:szCs w:val="22"/>
        </w:rPr>
      </w:pPr>
      <w:r>
        <w:rPr>
          <w:rFonts w:hint="eastAsia" w:eastAsia="仿宋_GB2312"/>
          <w:color w:val="000000"/>
          <w:sz w:val="32"/>
          <w:szCs w:val="22"/>
        </w:rPr>
        <w:t xml:space="preserve">贵公司若成为本次政府采购项目的中标（成交）供应商，</w:t>
      </w:r>
      <w:r>
        <w:rPr>
          <w:rFonts w:hint="eastAsia" w:ascii="仿宋_GB2312" w:eastAsia="仿宋_GB2312"/>
          <w:color w:val="000000"/>
          <w:sz w:val="32"/>
          <w:szCs w:val="32"/>
        </w:rPr>
        <w:t xml:space="preserve">可自愿选择</w:t>
      </w:r>
      <w:r>
        <w:rPr>
          <w:rFonts w:eastAsia="仿宋_GB2312"/>
          <w:color w:val="000000"/>
          <w:sz w:val="32"/>
          <w:szCs w:val="22"/>
        </w:rPr>
        <w:t xml:space="preserve">履</w:t>
      </w:r>
      <w:r>
        <w:rPr>
          <w:rFonts w:hint="eastAsia" w:eastAsia="仿宋_GB2312"/>
          <w:color w:val="000000"/>
          <w:sz w:val="32"/>
          <w:szCs w:val="22"/>
        </w:rPr>
        <w:t xml:space="preserve">约保函（</w:t>
      </w:r>
      <w:r>
        <w:rPr>
          <w:rFonts w:eastAsia="仿宋_GB2312"/>
          <w:color w:val="000000"/>
          <w:sz w:val="32"/>
          <w:szCs w:val="22"/>
        </w:rPr>
        <w:t xml:space="preserve">保险</w:t>
      </w:r>
      <w:r>
        <w:rPr>
          <w:rFonts w:hint="eastAsia" w:eastAsia="仿宋_GB2312"/>
          <w:color w:val="000000"/>
          <w:sz w:val="32"/>
          <w:szCs w:val="22"/>
        </w:rPr>
        <w:t xml:space="preserve">）</w:t>
      </w:r>
      <w:r>
        <w:rPr>
          <w:rFonts w:hint="eastAsia" w:ascii="仿宋_GB2312" w:eastAsia="仿宋_GB2312"/>
          <w:color w:val="000000"/>
          <w:sz w:val="32"/>
          <w:szCs w:val="32"/>
        </w:rPr>
        <w:t xml:space="preserve">形式替代履约保证金，也</w:t>
      </w:r>
      <w:r>
        <w:rPr>
          <w:rFonts w:hint="eastAsia" w:eastAsia="仿宋_GB2312"/>
          <w:color w:val="000000"/>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仿宋_GB2312"/>
          <w:color w:val="000000"/>
          <w:sz w:val="32"/>
          <w:szCs w:val="22"/>
        </w:rPr>
      </w:r>
      <w:r/>
    </w:p>
    <w:p>
      <w:pPr>
        <w:pStyle w:val="880"/>
        <w:rPr>
          <w:rFonts w:hint="eastAsia" w:eastAsia="仿宋_GB2312"/>
          <w:color w:val="000000"/>
          <w:sz w:val="32"/>
          <w:szCs w:val="22"/>
          <w:lang w:eastAsia="zh-CN"/>
        </w:rPr>
      </w:pPr>
      <w:r>
        <w:rPr>
          <w:rFonts w:hint="eastAsia" w:eastAsia="仿宋_GB2312"/>
          <w:color w:val="000000"/>
          <w:sz w:val="32"/>
          <w:szCs w:val="22"/>
          <w:lang w:eastAsia="zh-CN"/>
        </w:rPr>
      </w:r>
      <w:r>
        <w:rPr>
          <w:rFonts w:hint="eastAsia" w:eastAsia="仿宋_GB2312"/>
          <w:color w:val="000000"/>
          <w:sz w:val="32"/>
          <w:szCs w:val="22"/>
          <w:lang w:eastAsia="zh-CN"/>
        </w:rPr>
      </w:r>
      <w:r/>
    </w:p>
    <w:p>
      <w:pPr>
        <w:pStyle w:val="880"/>
        <w:ind w:firstLine="0"/>
        <w:rPr>
          <w:rFonts w:hint="eastAsia" w:eastAsia="仿宋_GB2312"/>
          <w:color w:val="000000"/>
          <w:sz w:val="32"/>
          <w:szCs w:val="22"/>
          <w:lang w:eastAsia="zh-CN"/>
        </w:rPr>
      </w:pPr>
      <w:r>
        <w:rPr>
          <w:rFonts w:hint="eastAsia" w:eastAsia="仿宋_GB2312"/>
          <w:color w:val="000000"/>
          <w:sz w:val="32"/>
          <w:szCs w:val="22"/>
          <w:lang w:eastAsia="zh-CN"/>
        </w:rPr>
      </w:r>
      <w:r>
        <w:rPr>
          <w:rFonts w:hint="eastAsia" w:eastAsia="仿宋_GB2312"/>
          <w:color w:val="000000"/>
          <w:sz w:val="32"/>
          <w:szCs w:val="22"/>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0"/>
        <w:rFonts w:ascii="宋体" w:hAnsi="宋体"/>
      </w:rPr>
      <w:framePr w:wrap="around" w:vAnchor="text" w:hAnchor="margin" w:xAlign="center" w:y="1"/>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53</w:t>
    </w:r>
    <w:r>
      <w:rPr>
        <w:rFonts w:ascii="宋体" w:hAnsi="宋体"/>
      </w:rPr>
      <w:fldChar w:fldCharType="end"/>
    </w:r>
    <w:r>
      <w:rPr>
        <w:rStyle w:val="940"/>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pStyle w:val="8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1"/>
      <w:isLgl w:val="false"/>
      <w:suff w:val="tab"/>
      <w:lvlText w:val="%1."/>
      <w:lvlJc w:val="left"/>
      <w:pPr>
        <w:pStyle w:val="868"/>
        <w:ind w:left="709" w:hanging="709"/>
        <w:tabs>
          <w:tab w:val="num" w:pos="709" w:leader="none"/>
        </w:tabs>
      </w:pPr>
      <w:rPr>
        <w:rFonts w:hint="eastAsia"/>
      </w:rPr>
    </w:lvl>
    <w:lvl w:ilvl="1">
      <w:start w:val="1"/>
      <w:numFmt w:val="decimal"/>
      <w:isLgl w:val="false"/>
      <w:suff w:val="tab"/>
      <w:lvlText w:val="%1.%2"/>
      <w:lvlJc w:val="left"/>
      <w:pPr>
        <w:pStyle w:val="868"/>
        <w:ind w:left="709" w:hanging="709"/>
        <w:tabs>
          <w:tab w:val="num" w:pos="709" w:leader="none"/>
        </w:tabs>
      </w:pPr>
      <w:rPr>
        <w:rFonts w:hint="eastAsia"/>
      </w:rPr>
    </w:lvl>
    <w:lvl w:ilvl="2">
      <w:start w:val="1"/>
      <w:numFmt w:val="decimal"/>
      <w:isLgl w:val="false"/>
      <w:suff w:val="tab"/>
      <w:lvlText w:val="%1.%2.%3."/>
      <w:lvlJc w:val="left"/>
      <w:pPr>
        <w:pStyle w:val="868"/>
        <w:ind w:left="425" w:hanging="425"/>
        <w:tabs>
          <w:tab w:val="num" w:pos="425" w:leader="none"/>
        </w:tabs>
      </w:pPr>
      <w:rPr>
        <w:rFonts w:hint="eastAsia"/>
      </w:rPr>
    </w:lvl>
    <w:lvl w:ilvl="3">
      <w:start w:val="1"/>
      <w:numFmt w:val="decimal"/>
      <w:isLgl w:val="false"/>
      <w:suff w:val="tab"/>
      <w:lvlText w:val="%1.%2.%3.%4."/>
      <w:lvlJc w:val="left"/>
      <w:pPr>
        <w:pStyle w:val="868"/>
        <w:ind w:left="851" w:hanging="851"/>
        <w:tabs>
          <w:tab w:val="num" w:pos="851" w:leader="none"/>
        </w:tabs>
      </w:pPr>
      <w:rPr>
        <w:rFonts w:hint="eastAsia"/>
      </w:rPr>
    </w:lvl>
    <w:lvl w:ilvl="4">
      <w:start w:val="1"/>
      <w:numFmt w:val="decimal"/>
      <w:isLgl w:val="false"/>
      <w:suff w:val="tab"/>
      <w:lvlText w:val="%1.%2.%3.%4.%5."/>
      <w:lvlJc w:val="left"/>
      <w:pPr>
        <w:pStyle w:val="868"/>
        <w:ind w:left="992" w:hanging="992"/>
        <w:tabs>
          <w:tab w:val="num" w:pos="992" w:leader="none"/>
        </w:tabs>
      </w:pPr>
      <w:rPr>
        <w:rFonts w:hint="eastAsia"/>
      </w:rPr>
    </w:lvl>
    <w:lvl w:ilvl="5">
      <w:start w:val="1"/>
      <w:numFmt w:val="decimal"/>
      <w:isLgl w:val="false"/>
      <w:suff w:val="tab"/>
      <w:lvlText w:val="%1.%2.%3.%4.%5.%6."/>
      <w:lvlJc w:val="left"/>
      <w:pPr>
        <w:pStyle w:val="868"/>
        <w:ind w:left="1134" w:hanging="1134"/>
        <w:tabs>
          <w:tab w:val="num" w:pos="1134" w:leader="none"/>
        </w:tabs>
      </w:pPr>
      <w:rPr>
        <w:rFonts w:hint="eastAsia"/>
      </w:rPr>
    </w:lvl>
    <w:lvl w:ilvl="6">
      <w:start w:val="1"/>
      <w:numFmt w:val="decimal"/>
      <w:isLgl w:val="false"/>
      <w:suff w:val="tab"/>
      <w:lvlText w:val="%1.%2.%3.%4.%5.%6.%7."/>
      <w:lvlJc w:val="left"/>
      <w:pPr>
        <w:pStyle w:val="868"/>
        <w:ind w:left="1276" w:hanging="1276"/>
        <w:tabs>
          <w:tab w:val="num" w:pos="1276" w:leader="none"/>
        </w:tabs>
      </w:pPr>
      <w:rPr>
        <w:rFonts w:hint="eastAsia"/>
      </w:rPr>
    </w:lvl>
    <w:lvl w:ilvl="7">
      <w:start w:val="1"/>
      <w:numFmt w:val="decimal"/>
      <w:isLgl w:val="false"/>
      <w:suff w:val="tab"/>
      <w:lvlText w:val="%1.%2.%3.%4.%5.%6.%7.%8."/>
      <w:lvlJc w:val="left"/>
      <w:pPr>
        <w:pStyle w:val="868"/>
        <w:ind w:left="1418" w:hanging="1418"/>
        <w:tabs>
          <w:tab w:val="num" w:pos="1418" w:leader="none"/>
        </w:tabs>
      </w:pPr>
      <w:rPr>
        <w:rFonts w:hint="eastAsia"/>
      </w:rPr>
    </w:lvl>
    <w:lvl w:ilvl="8">
      <w:start w:val="1"/>
      <w:numFmt w:val="decimal"/>
      <w:isLgl w:val="false"/>
      <w:suff w:val="tab"/>
      <w:lvlText w:val="%1.%2.%3.%4.%5.%6.%7.%8.%9."/>
      <w:lvlJc w:val="left"/>
      <w:pPr>
        <w:pStyle w:val="86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8"/>
        <w:ind w:left="0" w:firstLine="0"/>
      </w:pPr>
      <w:rPr>
        <w:rFonts w:hint="eastAsia"/>
      </w:rPr>
    </w:lvl>
    <w:lvl w:ilvl="1">
      <w:start w:val="1"/>
      <w:numFmt w:val="decimal"/>
      <w:isLgl w:val="false"/>
      <w:suff w:val="nothing"/>
      <w:lvlText w:val="%2、"/>
      <w:lvlJc w:val="left"/>
      <w:pPr>
        <w:pStyle w:val="868"/>
        <w:ind w:left="0" w:firstLine="0"/>
      </w:pPr>
      <w:rPr>
        <w:rFonts w:hint="eastAsia"/>
      </w:rPr>
    </w:lvl>
    <w:lvl w:ilvl="2">
      <w:start w:val="1"/>
      <w:numFmt w:val="decimal"/>
      <w:isLgl w:val="false"/>
      <w:suff w:val="nothing"/>
      <w:lvlText w:val="%2.%3 "/>
      <w:lvlJc w:val="left"/>
      <w:pPr>
        <w:pStyle w:val="868"/>
        <w:ind w:left="0" w:firstLine="0"/>
      </w:pPr>
      <w:rPr>
        <w:rFonts w:hint="eastAsia"/>
      </w:rPr>
    </w:lvl>
    <w:lvl w:ilvl="3">
      <w:start w:val="1"/>
      <w:numFmt w:val="decimal"/>
      <w:isLgl w:val="false"/>
      <w:suff w:val="nothing"/>
      <w:lvlText w:val="%2.%3.%4 "/>
      <w:lvlJc w:val="left"/>
      <w:pPr>
        <w:pStyle w:val="868"/>
        <w:ind w:left="0" w:firstLine="0"/>
      </w:pPr>
      <w:rPr>
        <w:rFonts w:hint="eastAsia"/>
      </w:rPr>
    </w:lvl>
    <w:lvl w:ilvl="4">
      <w:start w:val="1"/>
      <w:numFmt w:val="decimal"/>
      <w:isLgl w:val="false"/>
      <w:suff w:val="nothing"/>
      <w:lvlText w:val="%2.%3.%4.%5 "/>
      <w:lvlJc w:val="left"/>
      <w:pPr>
        <w:pStyle w:val="868"/>
        <w:ind w:left="0" w:firstLine="0"/>
      </w:pPr>
      <w:rPr>
        <w:rFonts w:hint="eastAsia"/>
      </w:rPr>
    </w:lvl>
    <w:lvl w:ilvl="5">
      <w:start w:val="1"/>
      <w:numFmt w:val="decimal"/>
      <w:pStyle w:val="874"/>
      <w:isLgl w:val="false"/>
      <w:suff w:val="nothing"/>
      <w:lvlText w:val=""/>
      <w:lvlJc w:val="left"/>
      <w:pPr>
        <w:pStyle w:val="868"/>
        <w:ind w:left="0" w:firstLine="0"/>
      </w:pPr>
      <w:rPr>
        <w:rFonts w:hint="eastAsia"/>
      </w:rPr>
    </w:lvl>
    <w:lvl w:ilvl="6">
      <w:start w:val="1"/>
      <w:numFmt w:val="decimal"/>
      <w:pStyle w:val="875"/>
      <w:isLgl w:val="false"/>
      <w:suff w:val="nothing"/>
      <w:lvlText w:val=""/>
      <w:lvlJc w:val="left"/>
      <w:pPr>
        <w:pStyle w:val="868"/>
        <w:ind w:left="0" w:firstLine="0"/>
      </w:pPr>
      <w:rPr>
        <w:rFonts w:hint="eastAsia"/>
      </w:rPr>
    </w:lvl>
    <w:lvl w:ilvl="7">
      <w:start w:val="1"/>
      <w:numFmt w:val="decimal"/>
      <w:pStyle w:val="876"/>
      <w:isLgl w:val="false"/>
      <w:suff w:val="nothing"/>
      <w:lvlText w:val=""/>
      <w:lvlJc w:val="left"/>
      <w:pPr>
        <w:pStyle w:val="868"/>
        <w:ind w:left="0" w:firstLine="0"/>
      </w:pPr>
      <w:rPr>
        <w:rFonts w:hint="eastAsia"/>
      </w:rPr>
    </w:lvl>
    <w:lvl w:ilvl="8">
      <w:start w:val="1"/>
      <w:numFmt w:val="decimal"/>
      <w:pStyle w:val="877"/>
      <w:isLgl w:val="false"/>
      <w:suff w:val="nothing"/>
      <w:lvlText w:val=""/>
      <w:lvlJc w:val="left"/>
      <w:pPr>
        <w:pStyle w:val="868"/>
        <w:ind w:left="0" w:firstLine="0"/>
      </w:pPr>
      <w:rPr>
        <w:rFonts w:hint="eastAsia"/>
      </w:rPr>
    </w:lvl>
  </w:abstractNum>
  <w:abstractNum w:abstractNumId="3">
    <w:multiLevelType w:val="hybridMultilevel"/>
    <w:lvl w:ilvl="0">
      <w:start w:val="1"/>
      <w:numFmt w:val="chineseCounting"/>
      <w:isLgl w:val="false"/>
      <w:suff w:val="nothing"/>
      <w:lvlText w:val="%1、"/>
      <w:lvlJc w:val="left"/>
      <w:pPr>
        <w:pStyle w:val="86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8"/>
    <w:next w:val="868"/>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8"/>
    <w:next w:val="868"/>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8"/>
    <w:next w:val="868"/>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8"/>
    <w:next w:val="868"/>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8"/>
    <w:next w:val="868"/>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8"/>
    <w:next w:val="868"/>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8"/>
    <w:next w:val="868"/>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8"/>
    <w:next w:val="868"/>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8"/>
    <w:next w:val="868"/>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8"/>
    <w:uiPriority w:val="34"/>
    <w:qFormat/>
    <w:pPr>
      <w:contextualSpacing/>
      <w:ind w:left="720"/>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80"/>
    <w:link w:val="868"/>
    <w:qFormat/>
    <w:pPr>
      <w:jc w:val="both"/>
      <w:widowControl w:val="off"/>
    </w:pPr>
    <w:rPr>
      <w:sz w:val="21"/>
      <w:szCs w:val="22"/>
      <w:lang w:val="en-US" w:eastAsia="zh-CN" w:bidi="ar-SA"/>
    </w:rPr>
  </w:style>
  <w:style w:type="paragraph" w:styleId="869">
    <w:name w:val="标题 1"/>
    <w:basedOn w:val="868"/>
    <w:next w:val="868"/>
    <w:link w:val="884"/>
    <w:qFormat/>
    <w:pPr>
      <w:jc w:val="center"/>
      <w:keepNext/>
      <w:outlineLvl w:val="0"/>
    </w:pPr>
    <w:rPr>
      <w:rFonts w:ascii="楷体_GB2312" w:hAnsi="Times New Roman" w:eastAsia="楷体_GB2312" w:cs="Times New Roman"/>
      <w:sz w:val="28"/>
      <w:szCs w:val="28"/>
    </w:rPr>
  </w:style>
  <w:style w:type="paragraph" w:styleId="870">
    <w:name w:val="标题 2"/>
    <w:basedOn w:val="868"/>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1">
    <w:name w:val="标题 3"/>
    <w:basedOn w:val="868"/>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2">
    <w:name w:val="标题 4"/>
    <w:basedOn w:val="868"/>
    <w:next w:val="886"/>
    <w:link w:val="889"/>
    <w:qFormat/>
    <w:pPr>
      <w:keepLines/>
      <w:keepNext/>
      <w:spacing w:before="280" w:after="290" w:line="376" w:lineRule="auto"/>
      <w:outlineLvl w:val="3"/>
    </w:pPr>
    <w:rPr>
      <w:rFonts w:ascii="Arial" w:hAnsi="Arial" w:eastAsia="黑体" w:cs="Arial"/>
      <w:b/>
      <w:bCs/>
      <w:sz w:val="28"/>
      <w:szCs w:val="28"/>
    </w:rPr>
  </w:style>
  <w:style w:type="paragraph" w:styleId="873">
    <w:name w:val="标题 5"/>
    <w:basedOn w:val="868"/>
    <w:next w:val="886"/>
    <w:link w:val="890"/>
    <w:qFormat/>
    <w:pPr>
      <w:keepNext/>
      <w:outlineLvl w:val="4"/>
    </w:pPr>
    <w:rPr>
      <w:rFonts w:ascii="宋体" w:hAnsi="Times New Roman" w:eastAsia="宋体" w:cs="Times New Roman"/>
      <w:color w:val="000000"/>
      <w:sz w:val="28"/>
      <w:szCs w:val="28"/>
    </w:rPr>
  </w:style>
  <w:style w:type="paragraph" w:styleId="874">
    <w:name w:val="标题 6"/>
    <w:basedOn w:val="868"/>
    <w:next w:val="868"/>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5">
    <w:name w:val="标题 7"/>
    <w:basedOn w:val="868"/>
    <w:next w:val="868"/>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6">
    <w:name w:val="标题 8"/>
    <w:basedOn w:val="868"/>
    <w:next w:val="868"/>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7">
    <w:name w:val="标题 9"/>
    <w:basedOn w:val="868"/>
    <w:next w:val="868"/>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8">
    <w:name w:val="默认段落字体"/>
    <w:next w:val="878"/>
    <w:link w:val="868"/>
    <w:uiPriority w:val="1"/>
    <w:unhideWhenUsed/>
  </w:style>
  <w:style w:type="table" w:styleId="879">
    <w:name w:val="普通表格"/>
    <w:next w:val="879"/>
    <w:link w:val="868"/>
    <w:uiPriority w:val="99"/>
    <w:unhideWhenUsed/>
    <w:tblPr/>
  </w:style>
  <w:style w:type="paragraph" w:styleId="880">
    <w:name w:val="正文首行缩进"/>
    <w:basedOn w:val="881"/>
    <w:next w:val="880"/>
    <w:link w:val="883"/>
    <w:pPr>
      <w:ind w:firstLine="200"/>
      <w:spacing w:line="360" w:lineRule="auto"/>
    </w:pPr>
    <w:rPr>
      <w:rFonts w:ascii="仿宋_GB2312" w:hAnsi="Times New Roman" w:eastAsia="仿宋_GB2312" w:cs="Times New Roman"/>
      <w:sz w:val="30"/>
      <w:szCs w:val="30"/>
    </w:rPr>
  </w:style>
  <w:style w:type="paragraph" w:styleId="881">
    <w:name w:val="正文文本"/>
    <w:basedOn w:val="868"/>
    <w:next w:val="868"/>
    <w:link w:val="882"/>
    <w:rPr>
      <w:rFonts w:ascii="楷体_GB2312" w:hAnsi="Arial" w:eastAsia="楷体_GB2312" w:cs="Times New Roman"/>
      <w:sz w:val="28"/>
      <w:szCs w:val="28"/>
    </w:rPr>
  </w:style>
  <w:style w:type="character" w:styleId="882">
    <w:name w:val="正文文本 字符"/>
    <w:next w:val="882"/>
    <w:link w:val="881"/>
    <w:rPr>
      <w:rFonts w:ascii="楷体_GB2312" w:hAnsi="Arial" w:eastAsia="楷体_GB2312" w:cs="Times New Roman"/>
      <w:sz w:val="28"/>
      <w:szCs w:val="28"/>
    </w:rPr>
  </w:style>
  <w:style w:type="character" w:styleId="883">
    <w:name w:val="正文首行缩进 字符"/>
    <w:next w:val="883"/>
    <w:link w:val="880"/>
    <w:rPr>
      <w:rFonts w:ascii="仿宋_GB2312" w:hAnsi="Times New Roman" w:eastAsia="仿宋_GB2312" w:cs="Times New Roman"/>
      <w:sz w:val="30"/>
      <w:szCs w:val="30"/>
    </w:rPr>
  </w:style>
  <w:style w:type="character" w:styleId="884">
    <w:name w:val="标题 1 字符"/>
    <w:next w:val="884"/>
    <w:link w:val="869"/>
    <w:rPr>
      <w:rFonts w:ascii="楷体_GB2312" w:hAnsi="Times New Roman" w:eastAsia="楷体_GB2312" w:cs="Times New Roman"/>
      <w:sz w:val="28"/>
      <w:szCs w:val="28"/>
    </w:rPr>
  </w:style>
  <w:style w:type="character" w:styleId="885">
    <w:name w:val="标题 2 字符"/>
    <w:next w:val="885"/>
    <w:link w:val="870"/>
    <w:rPr>
      <w:rFonts w:ascii="Arial" w:hAnsi="Arial" w:eastAsia="幼圆" w:cs="Arial"/>
      <w:b/>
      <w:bCs/>
      <w:sz w:val="44"/>
      <w:szCs w:val="44"/>
    </w:rPr>
  </w:style>
  <w:style w:type="paragraph" w:styleId="886">
    <w:name w:val="正文缩进"/>
    <w:basedOn w:val="868"/>
    <w:next w:val="886"/>
    <w:link w:val="887"/>
    <w:pPr>
      <w:ind w:firstLine="420"/>
    </w:pPr>
    <w:rPr>
      <w:szCs w:val="21"/>
    </w:rPr>
  </w:style>
  <w:style w:type="character" w:styleId="887">
    <w:name w:val="正文缩进 字符"/>
    <w:next w:val="887"/>
    <w:link w:val="886"/>
    <w:rPr>
      <w:szCs w:val="21"/>
    </w:rPr>
  </w:style>
  <w:style w:type="character" w:styleId="888">
    <w:name w:val="标题 3 字符"/>
    <w:next w:val="888"/>
    <w:link w:val="871"/>
    <w:rPr>
      <w:rFonts w:ascii="Times New Roman" w:hAnsi="Times New Roman" w:eastAsia="宋体" w:cs="Times New Roman"/>
      <w:b/>
      <w:bCs/>
      <w:sz w:val="32"/>
      <w:szCs w:val="32"/>
    </w:rPr>
  </w:style>
  <w:style w:type="character" w:styleId="889">
    <w:name w:val="标题 4 字符"/>
    <w:next w:val="889"/>
    <w:link w:val="872"/>
    <w:rPr>
      <w:rFonts w:ascii="Arial" w:hAnsi="Arial" w:eastAsia="黑体" w:cs="Arial"/>
      <w:b/>
      <w:bCs/>
      <w:sz w:val="28"/>
      <w:szCs w:val="28"/>
    </w:rPr>
  </w:style>
  <w:style w:type="character" w:styleId="890">
    <w:name w:val="标题 5 字符"/>
    <w:next w:val="890"/>
    <w:link w:val="873"/>
    <w:rPr>
      <w:rFonts w:ascii="宋体" w:hAnsi="Times New Roman" w:eastAsia="宋体" w:cs="Times New Roman"/>
      <w:color w:val="000000"/>
      <w:sz w:val="28"/>
      <w:szCs w:val="28"/>
    </w:rPr>
  </w:style>
  <w:style w:type="character" w:styleId="891">
    <w:name w:val="标题 6 字符"/>
    <w:next w:val="891"/>
    <w:link w:val="874"/>
    <w:rPr>
      <w:rFonts w:ascii="Arial" w:hAnsi="Arial" w:eastAsia="黑体" w:cs="Times New Roman"/>
      <w:b/>
      <w:bCs/>
      <w:sz w:val="24"/>
      <w:szCs w:val="24"/>
    </w:rPr>
  </w:style>
  <w:style w:type="character" w:styleId="892">
    <w:name w:val="标题 7 字符"/>
    <w:next w:val="892"/>
    <w:link w:val="875"/>
    <w:rPr>
      <w:rFonts w:ascii="Times New Roman" w:hAnsi="Times New Roman" w:eastAsia="宋体" w:cs="Times New Roman"/>
      <w:b/>
      <w:bCs/>
      <w:sz w:val="24"/>
      <w:szCs w:val="24"/>
    </w:rPr>
  </w:style>
  <w:style w:type="character" w:styleId="893">
    <w:name w:val="标题 8 字符"/>
    <w:next w:val="893"/>
    <w:link w:val="876"/>
    <w:rPr>
      <w:rFonts w:ascii="Arial" w:hAnsi="Arial" w:eastAsia="黑体" w:cs="Times New Roman"/>
      <w:sz w:val="24"/>
      <w:szCs w:val="24"/>
    </w:rPr>
  </w:style>
  <w:style w:type="character" w:styleId="894">
    <w:name w:val="标题 9 字符"/>
    <w:next w:val="894"/>
    <w:link w:val="877"/>
    <w:rPr>
      <w:rFonts w:ascii="Arial" w:hAnsi="Arial" w:eastAsia="黑体" w:cs="Times New Roman"/>
      <w:szCs w:val="21"/>
    </w:rPr>
  </w:style>
  <w:style w:type="paragraph" w:styleId="895">
    <w:name w:val="列表 3"/>
    <w:basedOn w:val="868"/>
    <w:next w:val="895"/>
    <w:link w:val="868"/>
    <w:pPr>
      <w:ind w:left="100" w:hanging="200"/>
    </w:pPr>
    <w:rPr>
      <w:rFonts w:ascii="Times New Roman" w:hAnsi="Times New Roman" w:eastAsia="宋体" w:cs="Times New Roman"/>
      <w:szCs w:val="21"/>
    </w:rPr>
  </w:style>
  <w:style w:type="paragraph" w:styleId="896">
    <w:name w:val="目录 7"/>
    <w:basedOn w:val="868"/>
    <w:next w:val="868"/>
    <w:link w:val="868"/>
    <w:semiHidden/>
    <w:pPr>
      <w:ind w:left="1260"/>
      <w:jc w:val="left"/>
    </w:pPr>
    <w:rPr>
      <w:rFonts w:ascii="Times New Roman" w:hAnsi="Times New Roman" w:eastAsia="宋体" w:cs="Times New Roman"/>
      <w:szCs w:val="21"/>
    </w:rPr>
  </w:style>
  <w:style w:type="paragraph" w:styleId="897">
    <w:name w:val="文档结构图"/>
    <w:basedOn w:val="868"/>
    <w:next w:val="897"/>
    <w:link w:val="898"/>
    <w:semiHidden/>
    <w:pPr>
      <w:shd w:val="clear" w:color="auto" w:fill="000080"/>
    </w:pPr>
    <w:rPr>
      <w:rFonts w:ascii="Times New Roman" w:hAnsi="Times New Roman" w:eastAsia="宋体" w:cs="Times New Roman"/>
      <w:szCs w:val="21"/>
    </w:rPr>
  </w:style>
  <w:style w:type="character" w:styleId="898">
    <w:name w:val="文档结构图 字符"/>
    <w:next w:val="898"/>
    <w:link w:val="897"/>
    <w:semiHidden/>
    <w:rPr>
      <w:rFonts w:ascii="Times New Roman" w:hAnsi="Times New Roman" w:eastAsia="宋体" w:cs="Times New Roman"/>
      <w:szCs w:val="21"/>
      <w:shd w:val="clear" w:color="auto" w:fill="000080"/>
    </w:rPr>
  </w:style>
  <w:style w:type="paragraph" w:styleId="899">
    <w:name w:val="批注文字"/>
    <w:basedOn w:val="868"/>
    <w:next w:val="899"/>
    <w:link w:val="900"/>
    <w:unhideWhenUsed/>
    <w:pPr>
      <w:jc w:val="left"/>
    </w:pPr>
  </w:style>
  <w:style w:type="character" w:styleId="900">
    <w:name w:val="批注文字 字符"/>
    <w:next w:val="900"/>
    <w:link w:val="899"/>
    <w:uiPriority w:val="99"/>
    <w:semiHidden/>
  </w:style>
  <w:style w:type="paragraph" w:styleId="901">
    <w:name w:val="正文文本 3"/>
    <w:basedOn w:val="868"/>
    <w:next w:val="901"/>
    <w:link w:val="902"/>
    <w:rPr>
      <w:rFonts w:ascii="仿宋_GB2312" w:hAnsi="Arial" w:eastAsia="仿宋_GB2312" w:cs="Times New Roman"/>
      <w:sz w:val="32"/>
      <w:szCs w:val="32"/>
    </w:rPr>
  </w:style>
  <w:style w:type="character" w:styleId="902">
    <w:name w:val="正文文本 3 字符"/>
    <w:next w:val="902"/>
    <w:link w:val="901"/>
    <w:rPr>
      <w:rFonts w:ascii="仿宋_GB2312" w:hAnsi="Arial" w:eastAsia="仿宋_GB2312" w:cs="Times New Roman"/>
      <w:sz w:val="32"/>
      <w:szCs w:val="32"/>
    </w:rPr>
  </w:style>
  <w:style w:type="paragraph" w:styleId="903">
    <w:name w:val="正文文本缩进"/>
    <w:basedOn w:val="868"/>
    <w:next w:val="903"/>
    <w:link w:val="904"/>
    <w:unhideWhenUsed/>
    <w:pPr>
      <w:ind w:left="420"/>
      <w:spacing w:after="120"/>
    </w:pPr>
  </w:style>
  <w:style w:type="character" w:styleId="904">
    <w:name w:val="正文文本缩进 字符"/>
    <w:next w:val="904"/>
    <w:link w:val="903"/>
    <w:uiPriority w:val="99"/>
    <w:semiHidden/>
  </w:style>
  <w:style w:type="paragraph" w:styleId="905">
    <w:name w:val="列表 2"/>
    <w:basedOn w:val="868"/>
    <w:next w:val="905"/>
    <w:link w:val="868"/>
    <w:pPr>
      <w:ind w:left="100" w:hanging="200"/>
    </w:pPr>
    <w:rPr>
      <w:rFonts w:ascii="Times New Roman" w:hAnsi="Times New Roman" w:eastAsia="宋体" w:cs="Times New Roman"/>
      <w:szCs w:val="21"/>
    </w:rPr>
  </w:style>
  <w:style w:type="paragraph" w:styleId="906">
    <w:name w:val="目录 5"/>
    <w:basedOn w:val="868"/>
    <w:next w:val="868"/>
    <w:link w:val="868"/>
    <w:semiHidden/>
    <w:pPr>
      <w:ind w:left="840"/>
      <w:jc w:val="left"/>
    </w:pPr>
    <w:rPr>
      <w:rFonts w:ascii="Times New Roman" w:hAnsi="Times New Roman" w:eastAsia="宋体" w:cs="Times New Roman"/>
      <w:szCs w:val="21"/>
    </w:rPr>
  </w:style>
  <w:style w:type="paragraph" w:styleId="907">
    <w:name w:val="目录 3"/>
    <w:basedOn w:val="868"/>
    <w:next w:val="868"/>
    <w:link w:val="868"/>
    <w:semiHidden/>
    <w:pPr>
      <w:ind w:left="420"/>
      <w:jc w:val="left"/>
    </w:pPr>
    <w:rPr>
      <w:rFonts w:ascii="Times New Roman" w:hAnsi="Times New Roman" w:eastAsia="宋体" w:cs="Times New Roman"/>
      <w:i/>
      <w:iCs/>
      <w:szCs w:val="24"/>
    </w:rPr>
  </w:style>
  <w:style w:type="paragraph" w:styleId="908">
    <w:name w:val="纯文本"/>
    <w:basedOn w:val="868"/>
    <w:next w:val="908"/>
    <w:link w:val="909"/>
    <w:qFormat/>
    <w:rPr>
      <w:rFonts w:ascii="宋体" w:hAnsi="Courier New" w:eastAsia="宋体" w:cs="Courier New"/>
      <w:szCs w:val="21"/>
    </w:rPr>
  </w:style>
  <w:style w:type="character" w:styleId="909">
    <w:name w:val="纯文本 字符"/>
    <w:next w:val="909"/>
    <w:link w:val="908"/>
    <w:rPr>
      <w:rFonts w:ascii="宋体" w:hAnsi="Courier New" w:eastAsia="宋体" w:cs="Courier New"/>
      <w:szCs w:val="21"/>
    </w:rPr>
  </w:style>
  <w:style w:type="paragraph" w:styleId="910">
    <w:name w:val="目录 8"/>
    <w:basedOn w:val="868"/>
    <w:next w:val="868"/>
    <w:link w:val="868"/>
    <w:semiHidden/>
    <w:pPr>
      <w:ind w:left="1470"/>
      <w:jc w:val="left"/>
    </w:pPr>
    <w:rPr>
      <w:rFonts w:ascii="Times New Roman" w:hAnsi="Times New Roman" w:eastAsia="宋体" w:cs="Times New Roman"/>
      <w:szCs w:val="21"/>
    </w:rPr>
  </w:style>
  <w:style w:type="paragraph" w:styleId="911">
    <w:name w:val="日期"/>
    <w:basedOn w:val="868"/>
    <w:next w:val="868"/>
    <w:link w:val="912"/>
    <w:rPr>
      <w:rFonts w:ascii="Times New Roman" w:hAnsi="Times New Roman" w:eastAsia="宋体" w:cs="Times New Roman"/>
      <w:sz w:val="24"/>
      <w:szCs w:val="24"/>
    </w:rPr>
  </w:style>
  <w:style w:type="character" w:styleId="912">
    <w:name w:val="日期 字符"/>
    <w:next w:val="912"/>
    <w:link w:val="911"/>
    <w:rPr>
      <w:rFonts w:ascii="Times New Roman" w:hAnsi="Times New Roman" w:eastAsia="宋体" w:cs="Times New Roman"/>
      <w:sz w:val="24"/>
      <w:szCs w:val="24"/>
    </w:rPr>
  </w:style>
  <w:style w:type="paragraph" w:styleId="913">
    <w:name w:val="正文文本缩进 2"/>
    <w:basedOn w:val="868"/>
    <w:next w:val="913"/>
    <w:link w:val="914"/>
    <w:pPr>
      <w:ind w:left="630" w:firstLine="645"/>
    </w:pPr>
    <w:rPr>
      <w:rFonts w:ascii="Arial" w:hAnsi="Arial" w:eastAsia="仿宋_GB2312" w:cs="Arial"/>
      <w:sz w:val="32"/>
      <w:szCs w:val="32"/>
    </w:rPr>
  </w:style>
  <w:style w:type="character" w:styleId="914">
    <w:name w:val="正文文本缩进 2 字符"/>
    <w:next w:val="914"/>
    <w:link w:val="913"/>
    <w:rPr>
      <w:rFonts w:ascii="Arial" w:hAnsi="Arial" w:eastAsia="仿宋_GB2312" w:cs="Arial"/>
      <w:sz w:val="32"/>
      <w:szCs w:val="32"/>
    </w:rPr>
  </w:style>
  <w:style w:type="paragraph" w:styleId="915">
    <w:name w:val="批注框文本"/>
    <w:basedOn w:val="868"/>
    <w:next w:val="915"/>
    <w:link w:val="916"/>
    <w:semiHidden/>
    <w:rPr>
      <w:rFonts w:ascii="Times New Roman" w:hAnsi="Times New Roman" w:eastAsia="宋体" w:cs="Times New Roman"/>
      <w:sz w:val="18"/>
      <w:szCs w:val="18"/>
    </w:rPr>
  </w:style>
  <w:style w:type="character" w:styleId="916">
    <w:name w:val="批注框文本 字符"/>
    <w:next w:val="916"/>
    <w:link w:val="915"/>
    <w:semiHidden/>
    <w:rPr>
      <w:rFonts w:ascii="Times New Roman" w:hAnsi="Times New Roman" w:eastAsia="宋体" w:cs="Times New Roman"/>
      <w:sz w:val="18"/>
      <w:szCs w:val="18"/>
    </w:rPr>
  </w:style>
  <w:style w:type="paragraph" w:styleId="917">
    <w:name w:val="页脚"/>
    <w:basedOn w:val="868"/>
    <w:next w:val="917"/>
    <w:link w:val="91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字符"/>
    <w:next w:val="918"/>
    <w:link w:val="917"/>
    <w:uiPriority w:val="99"/>
    <w:rPr>
      <w:rFonts w:ascii="Times New Roman" w:hAnsi="Times New Roman" w:eastAsia="宋体" w:cs="Times New Roman"/>
      <w:sz w:val="18"/>
      <w:szCs w:val="18"/>
    </w:rPr>
  </w:style>
  <w:style w:type="paragraph" w:styleId="919">
    <w:name w:val="页眉"/>
    <w:basedOn w:val="868"/>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字符"/>
    <w:next w:val="920"/>
    <w:link w:val="919"/>
    <w:rPr>
      <w:rFonts w:ascii="Times New Roman" w:hAnsi="Times New Roman" w:eastAsia="宋体" w:cs="Times New Roman"/>
      <w:sz w:val="18"/>
      <w:szCs w:val="18"/>
    </w:rPr>
  </w:style>
  <w:style w:type="paragraph" w:styleId="921">
    <w:name w:val="目录 1"/>
    <w:basedOn w:val="868"/>
    <w:next w:val="868"/>
    <w:link w:val="86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8"/>
    <w:next w:val="868"/>
    <w:link w:val="868"/>
    <w:semiHidden/>
    <w:pPr>
      <w:ind w:left="630"/>
      <w:jc w:val="left"/>
    </w:pPr>
    <w:rPr>
      <w:rFonts w:ascii="Times New Roman" w:hAnsi="Times New Roman" w:eastAsia="宋体" w:cs="Times New Roman"/>
      <w:szCs w:val="21"/>
    </w:rPr>
  </w:style>
  <w:style w:type="paragraph" w:styleId="923">
    <w:name w:val="列表"/>
    <w:basedOn w:val="868"/>
    <w:next w:val="923"/>
    <w:link w:val="868"/>
    <w:pPr>
      <w:ind w:left="200" w:hanging="200"/>
    </w:pPr>
    <w:rPr>
      <w:rFonts w:ascii="Times New Roman" w:hAnsi="Times New Roman" w:eastAsia="宋体" w:cs="Times New Roman"/>
      <w:szCs w:val="21"/>
    </w:rPr>
  </w:style>
  <w:style w:type="paragraph" w:styleId="924">
    <w:name w:val="目录 6"/>
    <w:basedOn w:val="868"/>
    <w:next w:val="868"/>
    <w:link w:val="868"/>
    <w:semiHidden/>
    <w:pPr>
      <w:ind w:left="1050"/>
      <w:jc w:val="left"/>
    </w:pPr>
    <w:rPr>
      <w:rFonts w:ascii="Times New Roman" w:hAnsi="Times New Roman" w:eastAsia="宋体" w:cs="Times New Roman"/>
      <w:szCs w:val="21"/>
    </w:rPr>
  </w:style>
  <w:style w:type="paragraph" w:styleId="925">
    <w:name w:val="正文文本缩进 3"/>
    <w:basedOn w:val="868"/>
    <w:next w:val="925"/>
    <w:link w:val="926"/>
    <w:pPr>
      <w:ind w:left="645" w:firstLine="645"/>
    </w:pPr>
    <w:rPr>
      <w:rFonts w:ascii="Arial" w:hAnsi="Arial" w:eastAsia="仿宋_GB2312" w:cs="Arial"/>
      <w:color w:val="ffff00"/>
      <w:sz w:val="32"/>
      <w:szCs w:val="32"/>
    </w:rPr>
  </w:style>
  <w:style w:type="character" w:styleId="926">
    <w:name w:val="正文文本缩进 3 字符"/>
    <w:next w:val="926"/>
    <w:link w:val="925"/>
    <w:rPr>
      <w:rFonts w:ascii="Arial" w:hAnsi="Arial" w:eastAsia="仿宋_GB2312" w:cs="Arial"/>
      <w:color w:val="ffff00"/>
      <w:sz w:val="32"/>
      <w:szCs w:val="32"/>
    </w:rPr>
  </w:style>
  <w:style w:type="paragraph" w:styleId="927">
    <w:name w:val="图表目录"/>
    <w:basedOn w:val="868"/>
    <w:next w:val="868"/>
    <w:link w:val="868"/>
    <w:semiHidden/>
    <w:pPr>
      <w:ind w:left="840" w:hanging="420"/>
    </w:pPr>
    <w:rPr>
      <w:rFonts w:ascii="Times New Roman" w:hAnsi="Times New Roman" w:eastAsia="宋体" w:cs="Times New Roman"/>
      <w:szCs w:val="21"/>
    </w:rPr>
  </w:style>
  <w:style w:type="paragraph" w:styleId="928">
    <w:name w:val="目录 2"/>
    <w:basedOn w:val="868"/>
    <w:next w:val="868"/>
    <w:link w:val="868"/>
    <w:semiHidden/>
    <w:pPr>
      <w:ind w:left="210"/>
      <w:jc w:val="left"/>
    </w:pPr>
    <w:rPr>
      <w:rFonts w:ascii="Times New Roman" w:hAnsi="Times New Roman" w:eastAsia="宋体" w:cs="Times New Roman"/>
      <w:smallCaps/>
      <w:szCs w:val="24"/>
    </w:rPr>
  </w:style>
  <w:style w:type="paragraph" w:styleId="929">
    <w:name w:val="目录 9"/>
    <w:basedOn w:val="868"/>
    <w:next w:val="868"/>
    <w:link w:val="868"/>
    <w:semiHidden/>
    <w:pPr>
      <w:ind w:left="1680"/>
      <w:jc w:val="left"/>
    </w:pPr>
    <w:rPr>
      <w:rFonts w:ascii="Times New Roman" w:hAnsi="Times New Roman" w:eastAsia="宋体" w:cs="Times New Roman"/>
      <w:szCs w:val="21"/>
    </w:rPr>
  </w:style>
  <w:style w:type="paragraph" w:styleId="930">
    <w:name w:val="正文文本 2"/>
    <w:basedOn w:val="868"/>
    <w:next w:val="930"/>
    <w:link w:val="931"/>
    <w:pPr>
      <w:jc w:val="center"/>
      <w:widowControl/>
    </w:pPr>
    <w:rPr>
      <w:rFonts w:ascii="楷体_GB2312" w:hAnsi="Times New Roman" w:eastAsia="楷体_GB2312" w:cs="Times New Roman"/>
      <w:sz w:val="28"/>
      <w:szCs w:val="28"/>
    </w:rPr>
  </w:style>
  <w:style w:type="character" w:styleId="931">
    <w:name w:val="正文文本 2 字符"/>
    <w:next w:val="931"/>
    <w:link w:val="930"/>
    <w:rPr>
      <w:rFonts w:ascii="楷体_GB2312" w:hAnsi="Times New Roman" w:eastAsia="楷体_GB2312" w:cs="Times New Roman"/>
      <w:sz w:val="28"/>
      <w:szCs w:val="28"/>
    </w:rPr>
  </w:style>
  <w:style w:type="paragraph" w:styleId="932">
    <w:name w:val="普通(网站)"/>
    <w:basedOn w:val="868"/>
    <w:next w:val="932"/>
    <w:link w:val="868"/>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8"/>
    <w:next w:val="868"/>
    <w:link w:val="868"/>
    <w:semiHidden/>
    <w:pPr>
      <w:spacing w:line="240" w:lineRule="atLeast"/>
    </w:pPr>
    <w:rPr>
      <w:rFonts w:ascii="Times New Roman" w:hAnsi="Times New Roman" w:eastAsia="宋体" w:cs="Times New Roman"/>
      <w:b/>
      <w:bCs/>
      <w:szCs w:val="21"/>
    </w:rPr>
  </w:style>
  <w:style w:type="paragraph" w:styleId="934">
    <w:name w:val="批注主题"/>
    <w:basedOn w:val="899"/>
    <w:next w:val="899"/>
    <w:link w:val="935"/>
    <w:semiHidden/>
    <w:rPr>
      <w:rFonts w:ascii="Times New Roman" w:hAnsi="Times New Roman" w:eastAsia="宋体" w:cs="Times New Roman"/>
      <w:b/>
      <w:bCs/>
      <w:szCs w:val="21"/>
    </w:rPr>
  </w:style>
  <w:style w:type="character" w:styleId="935">
    <w:name w:val="批注主题 字符"/>
    <w:next w:val="935"/>
    <w:link w:val="934"/>
    <w:semiHidden/>
    <w:rPr>
      <w:rFonts w:ascii="Times New Roman" w:hAnsi="Times New Roman" w:eastAsia="宋体" w:cs="Times New Roman"/>
      <w:b/>
      <w:bCs/>
      <w:szCs w:val="21"/>
    </w:rPr>
  </w:style>
  <w:style w:type="paragraph" w:styleId="936">
    <w:name w:val="正文首行缩进 2"/>
    <w:basedOn w:val="903"/>
    <w:next w:val="936"/>
    <w:link w:val="937"/>
    <w:pPr>
      <w:ind w:left="0" w:firstLine="420"/>
      <w:spacing w:after="0" w:line="360" w:lineRule="auto"/>
    </w:pPr>
    <w:rPr>
      <w:rFonts w:ascii="宋体" w:hAnsi="宋体" w:eastAsia="宋体" w:cs="Times New Roman"/>
      <w:szCs w:val="20"/>
    </w:rPr>
  </w:style>
  <w:style w:type="character" w:styleId="937">
    <w:name w:val="正文首行缩进 2 字符"/>
    <w:next w:val="937"/>
    <w:link w:val="936"/>
    <w:rPr>
      <w:rFonts w:ascii="宋体" w:hAnsi="宋体" w:eastAsia="宋体" w:cs="Times New Roman"/>
      <w:szCs w:val="20"/>
    </w:rPr>
  </w:style>
  <w:style w:type="table" w:styleId="938">
    <w:name w:val="网格型"/>
    <w:basedOn w:val="879"/>
    <w:next w:val="938"/>
    <w:link w:val="868"/>
    <w:pPr>
      <w:jc w:val="both"/>
      <w:widowControl w:val="off"/>
    </w:pPr>
    <w:rPr>
      <w:rFonts w:ascii="Times New Roman" w:hAnsi="Times New Roman" w:eastAsia="宋体" w:cs="Times New Roman"/>
      <w:sz w:val="20"/>
      <w:szCs w:val="20"/>
    </w:rPr>
    <w:tblPr/>
  </w:style>
  <w:style w:type="character" w:styleId="939">
    <w:name w:val="要点"/>
    <w:next w:val="939"/>
    <w:link w:val="868"/>
    <w:qFormat/>
    <w:rPr>
      <w:b/>
      <w:bCs/>
    </w:rPr>
  </w:style>
  <w:style w:type="character" w:styleId="940">
    <w:name w:val="页码"/>
    <w:next w:val="940"/>
    <w:link w:val="868"/>
  </w:style>
  <w:style w:type="character" w:styleId="941">
    <w:name w:val="已访问的超链接"/>
    <w:next w:val="941"/>
    <w:link w:val="868"/>
    <w:rPr>
      <w:color w:val="800080"/>
      <w:u w:val="single"/>
    </w:rPr>
  </w:style>
  <w:style w:type="character" w:styleId="942">
    <w:name w:val="强调"/>
    <w:next w:val="942"/>
    <w:link w:val="868"/>
    <w:qFormat/>
    <w:rPr>
      <w:i/>
    </w:rPr>
  </w:style>
  <w:style w:type="character" w:styleId="943">
    <w:name w:val="超链接"/>
    <w:next w:val="943"/>
    <w:link w:val="868"/>
    <w:rPr>
      <w:color w:val="0000ff"/>
      <w:u w:val="single"/>
    </w:rPr>
  </w:style>
  <w:style w:type="character" w:styleId="944">
    <w:name w:val="批注引用"/>
    <w:next w:val="944"/>
    <w:link w:val="868"/>
    <w:semiHidden/>
    <w:rPr>
      <w:sz w:val="21"/>
      <w:szCs w:val="21"/>
    </w:rPr>
  </w:style>
  <w:style w:type="character" w:styleId="945">
    <w:name w:val="font5 Char"/>
    <w:next w:val="945"/>
    <w:link w:val="868"/>
    <w:rPr>
      <w:rFonts w:ascii="宋体" w:hAnsi="宋体" w:eastAsia="宋体"/>
      <w:sz w:val="28"/>
      <w:szCs w:val="28"/>
      <w:lang w:val="en-US" w:eastAsia="zh-CN" w:bidi="ar-SA"/>
    </w:rPr>
  </w:style>
  <w:style w:type="character" w:styleId="946">
    <w:name w:val="二级目录 Char"/>
    <w:next w:val="946"/>
    <w:link w:val="947"/>
    <w:rPr>
      <w:b/>
      <w:sz w:val="30"/>
      <w:szCs w:val="28"/>
    </w:rPr>
  </w:style>
  <w:style w:type="paragraph" w:styleId="947">
    <w:name w:val="二级目录"/>
    <w:next w:val="868"/>
    <w:link w:val="946"/>
    <w:pPr>
      <w:numPr>
        <w:ilvl w:val="0"/>
        <w:numId w:val="2"/>
      </w:numPr>
      <w:tabs>
        <w:tab w:val="left" w:pos="907" w:leader="none"/>
        <w:tab w:val="left" w:pos="1145" w:leader="none"/>
      </w:tabs>
      <w:outlineLvl w:val="1"/>
    </w:pPr>
    <w:rPr>
      <w:b/>
      <w:sz w:val="30"/>
      <w:szCs w:val="28"/>
      <w:lang w:val="en-US" w:eastAsia="zh-CN" w:bidi="ar-SA"/>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68"/>
    <w:next w:val="949"/>
    <w:link w:val="948"/>
    <w:qFormat/>
    <w:pPr>
      <w:contextualSpacing/>
      <w:ind w:left="720"/>
      <w:jc w:val="left"/>
      <w:widowControl/>
    </w:pPr>
    <w:rPr>
      <w:rFonts w:ascii="Calibri" w:hAnsi="Calibri"/>
      <w:sz w:val="24"/>
      <w:szCs w:val="24"/>
      <w:lang w:eastAsia="en-US" w:bidi="en-US"/>
    </w:rPr>
  </w:style>
  <w:style w:type="paragraph" w:styleId="950">
    <w:name w:val="Char Char Char Char"/>
    <w:basedOn w:val="897"/>
    <w:next w:val="950"/>
    <w:link w:val="868"/>
    <w:pPr>
      <w:spacing w:line="360" w:lineRule="auto"/>
    </w:pPr>
    <w:rPr>
      <w:rFonts w:ascii="Tahoma" w:hAnsi="Tahoma"/>
      <w:sz w:val="24"/>
      <w:szCs w:val="24"/>
    </w:rPr>
  </w:style>
  <w:style w:type="paragraph" w:styleId="951">
    <w:name w:val="样式1"/>
    <w:basedOn w:val="868"/>
    <w:next w:val="951"/>
    <w:link w:val="868"/>
    <w:pPr>
      <w:numPr>
        <w:ilvl w:val="0"/>
        <w:numId w:val="3"/>
      </w:numPr>
      <w:tabs>
        <w:tab w:val="left" w:pos="709" w:leader="none"/>
      </w:tabs>
    </w:pPr>
    <w:rPr>
      <w:rFonts w:ascii="宋体" w:hAnsi="宋体" w:eastAsia="宋体" w:cs="Times New Roman"/>
      <w:szCs w:val="21"/>
    </w:rPr>
  </w:style>
  <w:style w:type="paragraph" w:styleId="952">
    <w:name w:val="xl27"/>
    <w:basedOn w:val="868"/>
    <w:next w:val="952"/>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No Spacing"/>
    <w:next w:val="953"/>
    <w:link w:val="868"/>
    <w:uiPriority w:val="1"/>
    <w:qFormat/>
    <w:pPr>
      <w:ind w:firstLine="420"/>
      <w:widowControl w:val="off"/>
    </w:pPr>
    <w:rPr>
      <w:rFonts w:ascii="Times New Roman" w:hAnsi="Times New Roman" w:eastAsia="宋体" w:cs="Times New Roman"/>
      <w:sz w:val="21"/>
      <w:lang w:val="en-US" w:eastAsia="zh-CN" w:bidi="ar-SA"/>
    </w:rPr>
  </w:style>
  <w:style w:type="paragraph" w:styleId="954">
    <w:name w:val="标题1"/>
    <w:basedOn w:val="868"/>
    <w:next w:val="868"/>
    <w:link w:val="86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5">
    <w:name w:val="xl30"/>
    <w:basedOn w:val="868"/>
    <w:next w:val="955"/>
    <w:link w:val="868"/>
    <w:pPr>
      <w:jc w:val="center"/>
      <w:spacing w:before="100" w:beforeAutospacing="1" w:after="100" w:afterAutospacing="1"/>
      <w:widowControl/>
    </w:pPr>
    <w:rPr>
      <w:rFonts w:ascii="宋体" w:hAnsi="宋体" w:eastAsia="宋体" w:cs="Times New Roman"/>
      <w:b/>
      <w:bCs/>
      <w:sz w:val="36"/>
      <w:szCs w:val="36"/>
    </w:rPr>
  </w:style>
  <w:style w:type="paragraph" w:styleId="956">
    <w:name w:val="列出段落"/>
    <w:basedOn w:val="868"/>
    <w:next w:val="956"/>
    <w:link w:val="868"/>
    <w:qFormat/>
    <w:pPr>
      <w:contextualSpacing/>
      <w:ind w:left="720"/>
      <w:jc w:val="left"/>
      <w:widowControl/>
    </w:pPr>
    <w:rPr>
      <w:rFonts w:ascii="Calibri" w:hAnsi="Calibri" w:eastAsia="宋体" w:cs="Times New Roman"/>
      <w:sz w:val="24"/>
      <w:szCs w:val="24"/>
      <w:lang w:eastAsia="en-US" w:bidi="en-US"/>
    </w:rPr>
  </w:style>
  <w:style w:type="paragraph" w:styleId="957">
    <w:name w:val="正文文本1"/>
    <w:basedOn w:val="958"/>
    <w:next w:val="868"/>
    <w:link w:val="868"/>
    <w:uiPriority w:val="99"/>
    <w:unhideWhenUsed/>
    <w:qFormat/>
    <w:rPr>
      <w:rFonts w:ascii="??_GB2312" w:hAnsi="??_GB2312"/>
      <w:sz w:val="28"/>
      <w:szCs w:val="28"/>
    </w:rPr>
  </w:style>
  <w:style w:type="paragraph" w:styleId="958">
    <w:name w:val="正文11"/>
    <w:next w:val="957"/>
    <w:link w:val="868"/>
    <w:qFormat/>
    <w:pPr>
      <w:jc w:val="both"/>
      <w:widowControl w:val="off"/>
    </w:pPr>
    <w:rPr>
      <w:rFonts w:ascii="Calibri" w:hAnsi="Calibri" w:eastAsia="宋体" w:cs="Times New Roman"/>
      <w:sz w:val="21"/>
      <w:szCs w:val="21"/>
      <w:lang w:val="en-US" w:eastAsia="zh-CN" w:bidi="ar-SA"/>
    </w:rPr>
  </w:style>
  <w:style w:type="paragraph" w:styleId="959">
    <w:name w:val="标题3"/>
    <w:basedOn w:val="868"/>
    <w:next w:val="868"/>
    <w:link w:val="868"/>
    <w:pPr>
      <w:ind w:firstLine="624"/>
      <w:spacing w:line="590" w:lineRule="atLeast"/>
    </w:pPr>
    <w:rPr>
      <w:rFonts w:ascii="方正黑体_GBK" w:hAnsi="Times New Roman" w:eastAsia="方正黑体_GBK" w:cs="Times New Roman"/>
      <w:sz w:val="32"/>
      <w:szCs w:val="32"/>
    </w:rPr>
  </w:style>
  <w:style w:type="paragraph" w:styleId="960">
    <w:name w:val="无间隔"/>
    <w:next w:val="960"/>
    <w:link w:val="868"/>
    <w:uiPriority w:val="99"/>
    <w:qFormat/>
    <w:pPr>
      <w:jc w:val="both"/>
      <w:widowControl w:val="off"/>
    </w:pPr>
    <w:rPr>
      <w:sz w:val="21"/>
      <w:szCs w:val="21"/>
      <w:lang w:val="en-US" w:eastAsia="zh-CN" w:bidi="ar-SA"/>
    </w:rPr>
  </w:style>
  <w:style w:type="paragraph" w:styleId="961">
    <w:name w:val="xl24"/>
    <w:basedOn w:val="868"/>
    <w:next w:val="961"/>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4"/>
    <w:basedOn w:val="868"/>
    <w:next w:val="925"/>
    <w:link w:val="868"/>
    <w:pPr>
      <w:ind w:firstLine="420"/>
      <w:spacing w:line="360" w:lineRule="auto"/>
    </w:pPr>
    <w:rPr>
      <w:rFonts w:ascii="Times New Roman" w:hAnsi="Times New Roman" w:eastAsia="宋体" w:cs="Times New Roman"/>
      <w:color w:val="ff0000"/>
      <w:sz w:val="24"/>
      <w:szCs w:val="24"/>
    </w:rPr>
  </w:style>
  <w:style w:type="paragraph" w:styleId="963">
    <w:name w:val="普通 (Web)"/>
    <w:basedOn w:val="868"/>
    <w:next w:val="963"/>
    <w:link w:val="868"/>
    <w:pPr>
      <w:jc w:val="left"/>
      <w:spacing w:before="100" w:beforeAutospacing="1" w:after="100" w:afterAutospacing="1"/>
      <w:widowControl/>
    </w:pPr>
    <w:rPr>
      <w:rFonts w:ascii="宋体" w:hAnsi="宋体" w:eastAsia="宋体" w:cs="Times New Roman"/>
      <w:sz w:val="24"/>
      <w:szCs w:val="24"/>
    </w:rPr>
  </w:style>
  <w:style w:type="paragraph" w:styleId="964">
    <w:name w:val="xl28"/>
    <w:basedOn w:val="868"/>
    <w:next w:val="964"/>
    <w:link w:val="8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5">
    <w:name w:val="附录1"/>
    <w:next w:val="965"/>
    <w:link w:val="868"/>
    <w:pPr>
      <w:numPr>
        <w:ilvl w:val="0"/>
        <w:numId w:val="2"/>
      </w:numPr>
      <w:spacing w:before="240" w:line="600" w:lineRule="atLeast"/>
      <w:tabs>
        <w:tab w:val="left" w:pos="907" w:leader="none"/>
      </w:tabs>
    </w:pPr>
    <w:rPr>
      <w:b/>
      <w:i/>
      <w:sz w:val="28"/>
      <w:lang w:val="en-US" w:eastAsia="zh-CN" w:bidi="ar-SA"/>
    </w:rPr>
  </w:style>
  <w:style w:type="paragraph" w:styleId="966">
    <w:name w:val=" Char"/>
    <w:basedOn w:val="897"/>
    <w:next w:val="966"/>
    <w:link w:val="868"/>
    <w:rPr>
      <w:rFonts w:ascii="Tahoma" w:hAnsi="Tahoma"/>
      <w:sz w:val="24"/>
      <w:szCs w:val="24"/>
    </w:rPr>
  </w:style>
  <w:style w:type="paragraph" w:styleId="967">
    <w:name w:val="table_1stline"/>
    <w:basedOn w:val="868"/>
    <w:next w:val="967"/>
    <w:link w:val="868"/>
    <w:pPr>
      <w:jc w:val="left"/>
      <w:spacing w:before="120"/>
      <w:widowControl/>
    </w:pPr>
    <w:rPr>
      <w:rFonts w:ascii="Times New Roman" w:hAnsi="Times New Roman" w:eastAsia="宋体" w:cs="Times New Roman"/>
      <w:bCs/>
      <w:sz w:val="20"/>
      <w:szCs w:val="20"/>
      <w:lang w:val="de-DE" w:eastAsia="de-DE"/>
    </w:rPr>
  </w:style>
  <w:style w:type="paragraph" w:styleId="968">
    <w:name w:val="font6"/>
    <w:basedOn w:val="868"/>
    <w:next w:val="968"/>
    <w:link w:val="868"/>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Char"/>
    <w:basedOn w:val="868"/>
    <w:next w:val="969"/>
    <w:link w:val="868"/>
    <w:pPr>
      <w:ind w:firstLine="200"/>
      <w:tabs>
        <w:tab w:val="left" w:pos="360" w:leader="none"/>
      </w:tabs>
    </w:pPr>
    <w:rPr>
      <w:rFonts w:ascii="Times New Roman" w:hAnsi="Times New Roman" w:eastAsia="宋体" w:cs="Times New Roman"/>
      <w:sz w:val="28"/>
      <w:szCs w:val="30"/>
    </w:rPr>
  </w:style>
  <w:style w:type="paragraph" w:styleId="970">
    <w:name w:val="正文1"/>
    <w:next w:val="970"/>
    <w:link w:val="868"/>
    <w:qFormat/>
    <w:pPr>
      <w:jc w:val="both"/>
      <w:widowControl w:val="off"/>
    </w:pPr>
    <w:rPr>
      <w:rFonts w:ascii="Times New Roman" w:hAnsi="Times New Roman" w:eastAsia="宋体" w:cs="Times New Roman"/>
      <w:sz w:val="21"/>
      <w:szCs w:val="21"/>
      <w:lang w:val="en-US" w:eastAsia="zh-CN" w:bidi="ar-SA"/>
    </w:rPr>
  </w:style>
  <w:style w:type="paragraph" w:styleId="971">
    <w:name w:val=" Char Char Char Char Char Char Char Char Char Char"/>
    <w:basedOn w:val="868"/>
    <w:next w:val="971"/>
    <w:link w:val="868"/>
    <w:pPr>
      <w:spacing w:line="360" w:lineRule="auto"/>
    </w:pPr>
    <w:rPr>
      <w:rFonts w:ascii="Times New Roman" w:hAnsi="Times New Roman" w:eastAsia="宋体" w:cs="Times New Roman"/>
      <w:sz w:val="24"/>
      <w:szCs w:val="20"/>
    </w:rPr>
  </w:style>
  <w:style w:type="paragraph" w:styleId="972">
    <w:name w:val="Body Text(ch)"/>
    <w:basedOn w:val="868"/>
    <w:next w:val="881"/>
    <w:link w:val="868"/>
    <w:pPr>
      <w:spacing w:after="120"/>
    </w:pPr>
    <w:rPr>
      <w:rFonts w:ascii="宋体" w:hAnsi="Arial" w:eastAsia="宋体" w:cs="Times New Roman"/>
      <w:bCs/>
      <w:iCs/>
      <w:szCs w:val="24"/>
    </w:rPr>
  </w:style>
  <w:style w:type="paragraph" w:styleId="973">
    <w:name w:val="图标"/>
    <w:basedOn w:val="868"/>
    <w:next w:val="868"/>
    <w:link w:val="8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AONormal"/>
    <w:next w:val="974"/>
    <w:link w:val="868"/>
    <w:qFormat/>
    <w:pPr>
      <w:ind w:firstLine="440"/>
      <w:spacing w:line="400" w:lineRule="exact"/>
    </w:pPr>
    <w:rPr>
      <w:rFonts w:ascii="华文楷体" w:hAnsi="华文楷体" w:eastAsia="华文楷体" w:cs="华文楷体"/>
      <w:sz w:val="22"/>
      <w:szCs w:val="21"/>
      <w:lang w:val="en-US" w:eastAsia="zh-CN" w:bidi="ar-SA"/>
    </w:rPr>
  </w:style>
  <w:style w:type="paragraph" w:styleId="975">
    <w:name w:val="xl29"/>
    <w:basedOn w:val="868"/>
    <w:next w:val="975"/>
    <w:link w:val="86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xl26"/>
    <w:basedOn w:val="868"/>
    <w:next w:val="976"/>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Char Char Char Char Char Char Char"/>
    <w:basedOn w:val="868"/>
    <w:next w:val="977"/>
    <w:link w:val="868"/>
    <w:pPr>
      <w:jc w:val="left"/>
      <w:spacing w:after="160" w:line="240" w:lineRule="exact"/>
      <w:widowControl/>
    </w:pPr>
    <w:rPr>
      <w:rFonts w:ascii="Verdana" w:hAnsi="Verdana" w:eastAsia="宋体" w:cs="Times New Roman"/>
      <w:sz w:val="20"/>
      <w:szCs w:val="20"/>
      <w:lang w:eastAsia="en-US"/>
    </w:rPr>
  </w:style>
  <w:style w:type="paragraph" w:styleId="978">
    <w:name w:val="正文首行缩进1"/>
    <w:basedOn w:val="957"/>
    <w:next w:val="978"/>
    <w:link w:val="868"/>
    <w:qFormat/>
    <w:pPr>
      <w:ind w:firstLine="200"/>
      <w:spacing w:line="360" w:lineRule="auto"/>
    </w:pPr>
    <w:rPr>
      <w:rFonts w:ascii="仿宋_GB2312" w:hAnsi="Times New Roman" w:eastAsia="仿宋_GB2312"/>
      <w:sz w:val="30"/>
      <w:szCs w:val="30"/>
    </w:rPr>
  </w:style>
  <w:style w:type="paragraph" w:styleId="979">
    <w:name w:val=" Char Char Char Char Char Char Char Char"/>
    <w:basedOn w:val="868"/>
    <w:next w:val="979"/>
    <w:link w:val="868"/>
    <w:pPr>
      <w:jc w:val="left"/>
      <w:spacing w:after="160" w:line="240" w:lineRule="exact"/>
      <w:widowControl/>
    </w:pPr>
    <w:rPr>
      <w:rFonts w:ascii="Verdana" w:hAnsi="Verdana" w:eastAsia="宋体" w:cs="Times New Roman"/>
      <w:sz w:val="20"/>
      <w:szCs w:val="20"/>
      <w:lang w:eastAsia="en-US"/>
    </w:rPr>
  </w:style>
  <w:style w:type="paragraph" w:styleId="980">
    <w:name w:val="普通正文"/>
    <w:basedOn w:val="970"/>
    <w:next w:val="980"/>
    <w:link w:val="868"/>
    <w:pPr>
      <w:ind w:firstLine="480"/>
      <w:jc w:val="left"/>
      <w:spacing w:before="120" w:after="120" w:line="360" w:lineRule="auto"/>
    </w:pPr>
    <w:rPr>
      <w:rFonts w:ascii="Arial" w:hAnsi="Arial" w:eastAsia="宋体" w:cs="Times New Roman"/>
      <w:sz w:val="24"/>
      <w:szCs w:val="24"/>
    </w:rPr>
  </w:style>
  <w:style w:type="paragraph" w:styleId="981">
    <w:name w:val=" Char Char Char Char"/>
    <w:basedOn w:val="897"/>
    <w:next w:val="981"/>
    <w:link w:val="868"/>
    <w:pPr>
      <w:spacing w:line="360" w:lineRule="auto"/>
    </w:pPr>
    <w:rPr>
      <w:rFonts w:ascii="Tahoma" w:hAnsi="Tahoma"/>
      <w:sz w:val="24"/>
      <w:szCs w:val="24"/>
    </w:rPr>
  </w:style>
  <w:style w:type="paragraph" w:styleId="982">
    <w:name w:val="font5"/>
    <w:basedOn w:val="868"/>
    <w:next w:val="982"/>
    <w:link w:val="868"/>
    <w:pPr>
      <w:jc w:val="left"/>
      <w:spacing w:before="100" w:beforeAutospacing="1" w:after="100" w:afterAutospacing="1"/>
      <w:widowControl/>
    </w:pPr>
    <w:rPr>
      <w:rFonts w:hint="eastAsia" w:ascii="宋体" w:hAnsi="宋体" w:eastAsia="宋体" w:cs="Times New Roman"/>
      <w:sz w:val="28"/>
      <w:szCs w:val="28"/>
    </w:rPr>
  </w:style>
  <w:style w:type="paragraph" w:styleId="983">
    <w:name w:val="table_lines"/>
    <w:basedOn w:val="868"/>
    <w:next w:val="983"/>
    <w:link w:val="868"/>
    <w:pPr>
      <w:jc w:val="left"/>
      <w:widowControl/>
    </w:pPr>
    <w:rPr>
      <w:rFonts w:ascii="Times New Roman" w:hAnsi="Times New Roman" w:eastAsia="宋体" w:cs="Times New Roman"/>
      <w:sz w:val="20"/>
      <w:szCs w:val="20"/>
      <w:lang w:val="de-DE" w:eastAsia="de-DE"/>
    </w:rPr>
  </w:style>
  <w:style w:type="paragraph" w:styleId="984">
    <w:name w:val="修订"/>
    <w:next w:val="984"/>
    <w:link w:val="868"/>
    <w:uiPriority w:val="99"/>
    <w:semiHidden/>
    <w:rPr>
      <w:sz w:val="21"/>
      <w:szCs w:val="21"/>
      <w:lang w:val="en-US" w:eastAsia="zh-CN" w:bidi="ar-SA"/>
    </w:rPr>
  </w:style>
  <w:style w:type="paragraph" w:styleId="985">
    <w:name w:val="font7"/>
    <w:basedOn w:val="868"/>
    <w:next w:val="985"/>
    <w:link w:val="868"/>
    <w:pPr>
      <w:jc w:val="left"/>
      <w:spacing w:before="100" w:beforeAutospacing="1" w:after="100" w:afterAutospacing="1"/>
      <w:widowControl/>
    </w:pPr>
    <w:rPr>
      <w:rFonts w:hint="eastAsia" w:ascii="宋体" w:hAnsi="宋体" w:eastAsia="宋体" w:cs="Times New Roman"/>
      <w:sz w:val="18"/>
      <w:szCs w:val="18"/>
    </w:rPr>
  </w:style>
  <w:style w:type="paragraph" w:styleId="986">
    <w:name w:val="xl25"/>
    <w:basedOn w:val="868"/>
    <w:next w:val="986"/>
    <w:link w:val="868"/>
    <w:pPr>
      <w:jc w:val="center"/>
      <w:spacing w:before="100" w:beforeAutospacing="1" w:after="100" w:afterAutospacing="1"/>
      <w:widowControl/>
    </w:pPr>
    <w:rPr>
      <w:rFonts w:ascii="Arial Unicode MS" w:hAnsi="Arial Unicode MS" w:eastAsia="Arial Unicode MS" w:cs="Arial Unicode MS"/>
      <w:sz w:val="24"/>
      <w:szCs w:val="24"/>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6</cp:revision>
  <dcterms:created xsi:type="dcterms:W3CDTF">2025-12-26T03:51:00Z</dcterms:created>
  <dcterms:modified xsi:type="dcterms:W3CDTF">2026-08-04T02:15:10Z</dcterms:modified>
</cp:coreProperties>
</file>