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rPr>
          <w:rFonts w:hint="eastAsia"/>
          <w:color w:val="000000"/>
          <w:highlight w:val="none"/>
        </w:rPr>
      </w:pPr>
      <w:r>
        <w:rPr>
          <w:rFonts w:hint="eastAsia"/>
          <w:color w:val="000000"/>
          <w:highlight w:val="none"/>
        </w:rPr>
        <w:t xml:space="preserve"> </w:t>
      </w:r>
      <w:r>
        <w:rPr>
          <w:rFonts w:hint="eastAsia"/>
          <w:color w:val="000000"/>
          <w:highlight w:val="none"/>
        </w:rPr>
      </w:r>
      <w:r/>
    </w:p>
    <w:p>
      <w:pPr>
        <w:pStyle w:val="861"/>
        <w:rPr>
          <w:rFonts w:hint="eastAsia"/>
          <w:color w:val="000000"/>
          <w:highlight w:val="none"/>
        </w:rPr>
      </w:pPr>
      <w:r>
        <w:rPr>
          <w:rFonts w:hint="eastAsia"/>
          <w:color w:val="000000"/>
          <w:highlight w:val="none"/>
        </w:rPr>
      </w:r>
      <w:r/>
    </w:p>
    <w:p>
      <w:pPr>
        <w:pStyle w:val="84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无锡市政府采购项目</w:t>
      </w:r>
      <w:r>
        <w:rPr>
          <w:rFonts w:hint="eastAsia" w:ascii="黑体" w:hAnsi="华文中宋" w:eastAsia="黑体"/>
          <w:bCs/>
          <w:color w:val="000000"/>
          <w:spacing w:val="20"/>
          <w:sz w:val="72"/>
          <w:szCs w:val="72"/>
          <w:highlight w:val="none"/>
        </w:rPr>
      </w:r>
      <w:r/>
    </w:p>
    <w:p>
      <w:pPr>
        <w:pStyle w:val="862"/>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862"/>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862"/>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竞争性磋商采购文件</w:t>
      </w:r>
      <w:r>
        <w:rPr>
          <w:rFonts w:hint="eastAsia" w:ascii="黑体" w:hAnsi="华文中宋" w:eastAsia="黑体"/>
          <w:bCs/>
          <w:color w:val="000000"/>
          <w:spacing w:val="20"/>
          <w:sz w:val="52"/>
          <w:szCs w:val="52"/>
          <w:highlight w:val="none"/>
        </w:rPr>
      </w:r>
      <w:r/>
    </w:p>
    <w:p>
      <w:pPr>
        <w:pStyle w:val="862"/>
        <w:ind w:firstLine="0"/>
        <w:jc w:val="center"/>
        <w:rPr>
          <w:rFonts w:hint="eastAsia" w:ascii="黑体" w:hAnsi="华文中宋" w:eastAsia="黑体"/>
          <w:bCs/>
          <w:color w:val="000000"/>
          <w:spacing w:val="20"/>
          <w:sz w:val="36"/>
          <w:szCs w:val="36"/>
          <w:highlight w:val="none"/>
        </w:rPr>
      </w:pPr>
      <w:r>
        <w:rPr>
          <w:rFonts w:hint="eastAsia" w:ascii="黑体" w:hAnsi="华文中宋" w:eastAsia="黑体"/>
          <w:bCs/>
          <w:color w:val="000000"/>
          <w:spacing w:val="20"/>
          <w:sz w:val="36"/>
          <w:szCs w:val="36"/>
          <w:highlight w:val="none"/>
        </w:rPr>
        <w:t xml:space="preserve">（全流程电子化）</w:t>
      </w:r>
      <w:r>
        <w:rPr>
          <w:rFonts w:hint="eastAsia" w:ascii="黑体" w:hAnsi="华文中宋" w:eastAsia="黑体"/>
          <w:bCs/>
          <w:color w:val="000000"/>
          <w:spacing w:val="20"/>
          <w:sz w:val="36"/>
          <w:szCs w:val="36"/>
          <w:highlight w:val="none"/>
        </w:rPr>
      </w:r>
      <w:r/>
    </w:p>
    <w:p>
      <w:pPr>
        <w:pStyle w:val="847"/>
        <w:jc w:val="center"/>
        <w:rPr>
          <w:rFonts w:ascii="宋体" w:hAnsi="宋体"/>
          <w:bCs/>
          <w:color w:val="000000"/>
          <w:sz w:val="30"/>
          <w:highlight w:val="none"/>
        </w:rPr>
      </w:pPr>
      <w:r>
        <w:rPr>
          <w:rFonts w:ascii="宋体" w:hAnsi="宋体"/>
          <w:bCs/>
          <w:color w:val="000000"/>
          <w:sz w:val="30"/>
          <w:highlight w:val="none"/>
        </w:rPr>
      </w:r>
      <w:r/>
    </w:p>
    <w:p>
      <w:pPr>
        <w:pStyle w:val="847"/>
        <w:jc w:val="center"/>
        <w:tabs>
          <w:tab w:val="left" w:pos="9921" w:leader="none"/>
        </w:tabs>
        <w:rPr>
          <w:rFonts w:hint="eastAsia" w:ascii="宋体" w:hAnsi="宋体"/>
          <w:bCs/>
          <w:color w:val="000000"/>
          <w:sz w:val="30"/>
          <w:highlight w:val="none"/>
        </w:rPr>
      </w:pPr>
      <w:r>
        <w:rPr>
          <w:rFonts w:hint="eastAsia" w:ascii="宋体" w:hAnsi="宋体"/>
          <w:bCs/>
          <w:color w:val="000000"/>
          <w:sz w:val="30"/>
          <w:highlight w:val="none"/>
        </w:rPr>
      </w:r>
      <w:r/>
    </w:p>
    <w:p>
      <w:pPr>
        <w:pStyle w:val="847"/>
        <w:jc w:val="left"/>
        <w:rPr>
          <w:rFonts w:hint="eastAsia" w:ascii="宋体" w:hAnsi="宋体"/>
          <w:bCs/>
          <w:color w:val="000000"/>
          <w:sz w:val="30"/>
          <w:highlight w:val="none"/>
        </w:rPr>
      </w:pPr>
      <w:r>
        <w:rPr>
          <w:rFonts w:hint="eastAsia" w:ascii="宋体" w:hAnsi="宋体"/>
          <w:bCs/>
          <w:color w:val="000000"/>
          <w:sz w:val="30"/>
          <w:highlight w:val="none"/>
        </w:rPr>
      </w:r>
      <w:r/>
    </w:p>
    <w:p>
      <w:pPr>
        <w:pStyle w:val="847"/>
        <w:ind w:left="0" w:firstLine="1098"/>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JSZC-320214-RHZH-C2026-0039</w:t>
      </w:r>
      <w:r>
        <w:rPr>
          <w:rFonts w:hint="eastAsia" w:ascii="黑体" w:hAnsi="华文中宋" w:eastAsia="黑体"/>
          <w:bCs/>
          <w:color w:val="000000"/>
          <w:sz w:val="30"/>
          <w:szCs w:val="30"/>
          <w:highlight w:val="none"/>
          <w:lang w:eastAsia="zh-CN"/>
        </w:rPr>
      </w:r>
      <w:r/>
    </w:p>
    <w:p>
      <w:pPr>
        <w:pStyle w:val="863"/>
        <w:ind w:left="0" w:firstLine="951"/>
        <w:keepLines w:val="0"/>
        <w:keepNext w:val="0"/>
        <w:pageBreakBefore w:val="0"/>
        <w:spacing w:line="360" w:lineRule="auto"/>
        <w:widowControl/>
        <w:rPr>
          <w:color w:val="000000"/>
          <w:highlight w:val="none"/>
        </w:rPr>
      </w:pPr>
      <w:r>
        <w:rPr>
          <w:color w:val="000000"/>
          <w:highlight w:val="none"/>
        </w:rPr>
      </w:r>
      <w:r/>
    </w:p>
    <w:p>
      <w:pPr>
        <w:pStyle w:val="847"/>
        <w:ind w:left="1197" w:firstLine="0"/>
        <w:jc w:val="left"/>
        <w:keepLines w:val="0"/>
        <w:keepNext w:val="0"/>
        <w:pageBreakBefore w:val="0"/>
        <w:spacing w:line="360" w:lineRule="auto"/>
        <w:widowControl/>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2026-2028年临时犬留所收容犬只管理项目</w:t>
      </w:r>
      <w:r>
        <w:rPr>
          <w:rFonts w:hint="eastAsia" w:ascii="黑体" w:hAnsi="华文中宋" w:eastAsia="黑体"/>
          <w:bCs/>
          <w:color w:val="000000"/>
          <w:sz w:val="30"/>
          <w:szCs w:val="30"/>
          <w:highlight w:val="none"/>
          <w:lang w:eastAsia="zh-CN"/>
        </w:rPr>
      </w:r>
      <w:r/>
    </w:p>
    <w:p>
      <w:pPr>
        <w:pStyle w:val="863"/>
        <w:ind w:left="0" w:firstLine="951"/>
        <w:rPr>
          <w:rFonts w:hint="eastAsia"/>
          <w:color w:val="000000"/>
          <w:highlight w:val="none"/>
        </w:rPr>
      </w:pPr>
      <w:r>
        <w:rPr>
          <w:rFonts w:hint="eastAsia"/>
          <w:color w:val="000000"/>
          <w:highlight w:val="none"/>
        </w:rPr>
      </w:r>
      <w:r/>
    </w:p>
    <w:p>
      <w:pPr>
        <w:pStyle w:val="847"/>
        <w:ind w:left="0" w:firstLine="1098"/>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采购人：</w:t>
      </w:r>
      <w:r>
        <w:rPr>
          <w:rFonts w:hint="eastAsia" w:ascii="黑体" w:hAnsi="华文中宋" w:eastAsia="黑体"/>
          <w:bCs/>
          <w:color w:val="000000"/>
          <w:sz w:val="30"/>
          <w:szCs w:val="30"/>
          <w:highlight w:val="none"/>
          <w:lang w:eastAsia="zh-CN"/>
        </w:rPr>
        <w:t xml:space="preserve">无锡市公安局无锡高新技术产业开发区分局</w:t>
      </w:r>
      <w:r>
        <w:rPr>
          <w:rFonts w:hint="eastAsia" w:ascii="黑体" w:hAnsi="华文中宋" w:eastAsia="黑体"/>
          <w:bCs/>
          <w:color w:val="000000"/>
          <w:sz w:val="30"/>
          <w:szCs w:val="30"/>
          <w:highlight w:val="none"/>
          <w:lang w:eastAsia="zh-CN"/>
        </w:rPr>
      </w:r>
      <w:r/>
    </w:p>
    <w:p>
      <w:pPr>
        <w:pStyle w:val="847"/>
        <w:ind w:left="0" w:firstLine="882"/>
        <w:jc w:val="left"/>
        <w:rPr>
          <w:rFonts w:hint="eastAsia" w:ascii="宋体" w:hAnsi="宋体" w:eastAsia="黑体"/>
          <w:b/>
          <w:color w:val="000000"/>
          <w:sz w:val="24"/>
          <w:highlight w:val="none"/>
          <w:u w:val="single"/>
        </w:rPr>
      </w:pPr>
      <w:r>
        <w:rPr>
          <w:rFonts w:hint="eastAsia" w:ascii="宋体" w:hAnsi="宋体" w:eastAsia="黑体"/>
          <w:b/>
          <w:color w:val="000000"/>
          <w:sz w:val="24"/>
          <w:highlight w:val="none"/>
          <w:u w:val="single"/>
        </w:rPr>
      </w:r>
      <w:r/>
    </w:p>
    <w:p>
      <w:pPr>
        <w:pStyle w:val="847"/>
        <w:ind w:left="0" w:firstLine="1098"/>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bCs/>
          <w:color w:val="000000"/>
          <w:sz w:val="30"/>
          <w:szCs w:val="30"/>
          <w:highlight w:val="none"/>
          <w:lang w:eastAsia="zh-CN"/>
        </w:rPr>
        <w:t xml:space="preserve">江苏仁合中惠工程咨询有限公司</w:t>
      </w:r>
      <w:r>
        <w:rPr>
          <w:rFonts w:hint="eastAsia" w:ascii="黑体" w:hAnsi="华文中宋" w:eastAsia="黑体"/>
          <w:bCs/>
          <w:color w:val="000000"/>
          <w:sz w:val="30"/>
          <w:szCs w:val="30"/>
          <w:highlight w:val="none"/>
          <w:lang w:eastAsia="zh-CN"/>
        </w:rPr>
      </w:r>
      <w:r/>
    </w:p>
    <w:p>
      <w:pPr>
        <w:pStyle w:val="847"/>
        <w:ind w:left="0" w:firstLine="1098"/>
        <w:rPr>
          <w:rFonts w:hint="eastAsia" w:ascii="宋体" w:hAnsi="宋体"/>
          <w:bCs/>
          <w:color w:val="000000"/>
          <w:sz w:val="30"/>
          <w:highlight w:val="none"/>
        </w:rPr>
      </w:pPr>
      <w:r>
        <w:rPr>
          <w:rFonts w:hint="eastAsia" w:ascii="宋体" w:hAnsi="宋体"/>
          <w:bCs/>
          <w:color w:val="000000"/>
          <w:sz w:val="30"/>
          <w:highlight w:val="none"/>
        </w:rPr>
      </w:r>
      <w:r/>
    </w:p>
    <w:p>
      <w:pPr>
        <w:pStyle w:val="847"/>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 xml:space="preserve">二〇二六</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七</w:t>
      </w:r>
      <w:r>
        <w:rPr>
          <w:rFonts w:hint="eastAsia" w:ascii="黑体" w:hAnsi="华文中宋" w:eastAsia="黑体"/>
          <w:bCs/>
          <w:color w:val="000000"/>
          <w:sz w:val="44"/>
          <w:szCs w:val="44"/>
          <w:highlight w:val="none"/>
        </w:rPr>
        <w:t xml:space="preserve">月</w:t>
      </w:r>
      <w:r>
        <w:rPr>
          <w:rFonts w:hint="eastAsia" w:ascii="黑体" w:hAnsi="华文中宋" w:eastAsia="黑体"/>
          <w:bCs/>
          <w:color w:val="000000"/>
          <w:sz w:val="44"/>
          <w:szCs w:val="44"/>
          <w:highlight w:val="none"/>
        </w:rPr>
      </w:r>
      <w:r/>
    </w:p>
    <w:p>
      <w:pPr>
        <w:pStyle w:val="847"/>
        <w:rPr>
          <w:rStyle w:val="864"/>
          <w:rFonts w:hint="eastAsia" w:ascii="宋体" w:hAnsi="宋体"/>
          <w:bCs/>
          <w:color w:val="000000"/>
          <w:sz w:val="48"/>
          <w:highlight w:val="none"/>
        </w:rPr>
      </w:pPr>
      <w:r>
        <w:rPr>
          <w:rStyle w:val="864"/>
          <w:rFonts w:hint="eastAsia" w:ascii="宋体" w:hAnsi="宋体"/>
          <w:bCs/>
          <w:color w:val="000000"/>
          <w:sz w:val="48"/>
          <w:highlight w:val="none"/>
        </w:rPr>
      </w:r>
      <w:r/>
    </w:p>
    <w:p>
      <w:pPr>
        <w:pStyle w:val="847"/>
        <w:jc w:val="both"/>
        <w:rPr>
          <w:rStyle w:val="864"/>
          <w:rFonts w:hint="eastAsia" w:eastAsia="黑体"/>
          <w:bCs/>
          <w:color w:val="000000"/>
          <w:sz w:val="48"/>
          <w:highlight w:val="none"/>
        </w:rPr>
      </w:pPr>
      <w:r>
        <w:rPr>
          <w:rStyle w:val="864"/>
          <w:rFonts w:hint="eastAsia" w:eastAsia="黑体"/>
          <w:bCs/>
          <w:color w:val="000000"/>
          <w:sz w:val="48"/>
          <w:highlight w:val="none"/>
        </w:rPr>
      </w:r>
      <w:r/>
    </w:p>
    <w:p>
      <w:pPr>
        <w:pStyle w:val="847"/>
        <w:jc w:val="center"/>
        <w:rPr>
          <w:rStyle w:val="864"/>
          <w:rFonts w:hint="eastAsia" w:eastAsia="黑体"/>
          <w:bCs/>
          <w:color w:val="000000"/>
          <w:sz w:val="48"/>
          <w:highlight w:val="none"/>
        </w:rPr>
      </w:pPr>
      <w:r>
        <w:rPr>
          <w:rStyle w:val="864"/>
          <w:rFonts w:hint="eastAsia" w:eastAsia="黑体"/>
          <w:bCs/>
          <w:color w:val="000000"/>
          <w:sz w:val="48"/>
          <w:highlight w:val="none"/>
        </w:rPr>
        <w:t xml:space="preserve">目     录</w:t>
      </w:r>
      <w:r>
        <w:rPr>
          <w:rStyle w:val="864"/>
          <w:rFonts w:hint="eastAsia" w:eastAsia="黑体"/>
          <w:bCs/>
          <w:color w:val="000000"/>
          <w:sz w:val="48"/>
          <w:highlight w:val="none"/>
        </w:rPr>
      </w:r>
      <w:r/>
    </w:p>
    <w:p>
      <w:pPr>
        <w:pStyle w:val="847"/>
        <w:jc w:val="center"/>
        <w:rPr>
          <w:rFonts w:hint="eastAsia" w:ascii="宋体" w:hAnsi="宋体"/>
          <w:bCs/>
          <w:color w:val="000000"/>
          <w:sz w:val="30"/>
          <w:highlight w:val="none"/>
        </w:rPr>
      </w:pPr>
      <w:r>
        <w:rPr>
          <w:rFonts w:hint="eastAsia" w:ascii="宋体" w:hAnsi="宋体"/>
          <w:bCs/>
          <w:color w:val="000000"/>
          <w:sz w:val="30"/>
          <w:highlight w:val="none"/>
        </w:rPr>
      </w:r>
      <w:r/>
    </w:p>
    <w:p>
      <w:pPr>
        <w:pStyle w:val="847"/>
        <w:jc w:val="center"/>
        <w:rPr>
          <w:rFonts w:hint="eastAsia" w:ascii="宋体" w:hAnsi="宋体"/>
          <w:bCs/>
          <w:color w:val="000000"/>
          <w:sz w:val="30"/>
          <w:highlight w:val="none"/>
        </w:rPr>
      </w:pPr>
      <w:r>
        <w:rPr>
          <w:rFonts w:hint="eastAsia" w:ascii="宋体" w:hAnsi="宋体"/>
          <w:bCs/>
          <w:color w:val="000000"/>
          <w:sz w:val="30"/>
          <w:highlight w:val="none"/>
        </w:rPr>
      </w:r>
      <w:r/>
    </w:p>
    <w:p>
      <w:pPr>
        <w:pStyle w:val="847"/>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一</w:t>
      </w:r>
      <w:r>
        <w:rPr>
          <w:rFonts w:hint="eastAsia" w:ascii="宋体" w:hAnsi="宋体"/>
          <w:bCs/>
          <w:color w:val="000000"/>
          <w:sz w:val="30"/>
          <w:szCs w:val="30"/>
          <w:highlight w:val="none"/>
          <w:lang w:eastAsia="zh-CN"/>
        </w:rPr>
        <w:t xml:space="preserve">、</w:t>
      </w:r>
      <w:r>
        <w:rPr>
          <w:rFonts w:hint="eastAsia" w:ascii="宋体" w:hAnsi="宋体"/>
          <w:bCs/>
          <w:color w:val="000000"/>
          <w:sz w:val="30"/>
          <w:szCs w:val="30"/>
          <w:highlight w:val="none"/>
        </w:rPr>
        <w:t xml:space="preserve">磋商邀请</w:t>
      </w:r>
      <w:r>
        <w:rPr>
          <w:rFonts w:hint="eastAsia" w:ascii="宋体" w:hAnsi="宋体"/>
          <w:bCs/>
          <w:color w:val="000000"/>
          <w:sz w:val="30"/>
          <w:szCs w:val="30"/>
          <w:highlight w:val="none"/>
        </w:rPr>
      </w:r>
      <w:r/>
    </w:p>
    <w:p>
      <w:pPr>
        <w:pStyle w:val="847"/>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二</w:t>
      </w:r>
      <w:r>
        <w:rPr>
          <w:rFonts w:hint="eastAsia" w:ascii="宋体" w:hAnsi="宋体"/>
          <w:bCs/>
          <w:color w:val="000000"/>
          <w:sz w:val="30"/>
          <w:szCs w:val="30"/>
          <w:highlight w:val="none"/>
          <w:lang w:eastAsia="zh-CN"/>
        </w:rPr>
        <w:t xml:space="preserve">、</w:t>
      </w:r>
      <w:r>
        <w:rPr>
          <w:rFonts w:hint="eastAsia" w:ascii="宋体" w:hAnsi="宋体"/>
          <w:bCs/>
          <w:color w:val="000000"/>
          <w:sz w:val="30"/>
          <w:szCs w:val="30"/>
          <w:highlight w:val="none"/>
        </w:rPr>
        <w:t xml:space="preserve">报价供应商须知</w:t>
      </w:r>
      <w:r>
        <w:rPr>
          <w:rFonts w:hint="eastAsia" w:ascii="宋体" w:hAnsi="宋体"/>
          <w:bCs/>
          <w:color w:val="000000"/>
          <w:sz w:val="30"/>
          <w:szCs w:val="30"/>
          <w:highlight w:val="none"/>
        </w:rPr>
      </w:r>
      <w:r/>
    </w:p>
    <w:p>
      <w:pPr>
        <w:pStyle w:val="847"/>
        <w:ind w:firstLine="450"/>
        <w:spacing w:line="720" w:lineRule="auto"/>
        <w:rPr>
          <w:rFonts w:ascii="宋体" w:hAnsi="宋体" w:eastAsia="宋体"/>
          <w:bCs/>
          <w:color w:val="000000"/>
          <w:sz w:val="30"/>
          <w:szCs w:val="30"/>
          <w:highlight w:val="none"/>
          <w:lang w:val="en-US" w:eastAsia="zh-CN"/>
        </w:rPr>
      </w:pPr>
      <w:r>
        <w:rPr>
          <w:rFonts w:hint="eastAsia" w:ascii="宋体" w:hAnsi="宋体"/>
          <w:bCs/>
          <w:color w:val="000000"/>
          <w:sz w:val="30"/>
          <w:szCs w:val="30"/>
          <w:highlight w:val="none"/>
        </w:rPr>
        <w:t xml:space="preserve">三</w:t>
      </w:r>
      <w:r>
        <w:rPr>
          <w:rFonts w:hint="eastAsia" w:ascii="宋体" w:hAnsi="宋体"/>
          <w:bCs/>
          <w:color w:val="000000"/>
          <w:sz w:val="30"/>
          <w:szCs w:val="30"/>
          <w:highlight w:val="none"/>
          <w:lang w:eastAsia="zh-CN"/>
        </w:rPr>
        <w:t xml:space="preserve">、</w:t>
      </w:r>
      <w:r>
        <w:rPr>
          <w:rFonts w:hint="eastAsia" w:ascii="宋体" w:hAnsi="宋体"/>
          <w:bCs/>
          <w:color w:val="000000"/>
          <w:sz w:val="30"/>
          <w:szCs w:val="30"/>
          <w:highlight w:val="none"/>
          <w:lang w:val="en-US" w:eastAsia="zh-CN"/>
        </w:rPr>
        <w:t xml:space="preserve">项目需求和有关说明</w:t>
      </w:r>
      <w:r>
        <w:rPr>
          <w:rFonts w:ascii="宋体" w:hAnsi="宋体" w:eastAsia="宋体"/>
          <w:bCs/>
          <w:color w:val="000000"/>
          <w:sz w:val="30"/>
          <w:szCs w:val="30"/>
          <w:highlight w:val="none"/>
          <w:lang w:val="en-US" w:eastAsia="zh-CN"/>
        </w:rPr>
      </w:r>
      <w:r/>
    </w:p>
    <w:p>
      <w:pPr>
        <w:pStyle w:val="847"/>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四</w:t>
      </w:r>
      <w:r>
        <w:rPr>
          <w:rFonts w:hint="eastAsia" w:ascii="宋体" w:hAnsi="宋体"/>
          <w:bCs/>
          <w:color w:val="000000"/>
          <w:sz w:val="30"/>
          <w:szCs w:val="30"/>
          <w:highlight w:val="none"/>
          <w:lang w:eastAsia="zh-CN"/>
        </w:rPr>
        <w:t xml:space="preserve">、</w:t>
      </w:r>
      <w:r>
        <w:rPr>
          <w:rFonts w:hint="eastAsia" w:ascii="宋体" w:hAnsi="宋体"/>
          <w:bCs/>
          <w:color w:val="000000"/>
          <w:sz w:val="30"/>
          <w:szCs w:val="30"/>
          <w:highlight w:val="none"/>
        </w:rPr>
        <w:t xml:space="preserve">合同书（格式文本）</w:t>
      </w:r>
      <w:r>
        <w:rPr>
          <w:rFonts w:hint="eastAsia" w:ascii="宋体" w:hAnsi="宋体"/>
          <w:bCs/>
          <w:color w:val="000000"/>
          <w:sz w:val="30"/>
          <w:szCs w:val="30"/>
          <w:highlight w:val="none"/>
        </w:rPr>
      </w:r>
      <w:r/>
    </w:p>
    <w:p>
      <w:pPr>
        <w:pStyle w:val="847"/>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五</w:t>
      </w:r>
      <w:r>
        <w:rPr>
          <w:rFonts w:hint="eastAsia" w:ascii="宋体" w:hAnsi="宋体"/>
          <w:bCs/>
          <w:color w:val="000000"/>
          <w:sz w:val="30"/>
          <w:szCs w:val="30"/>
          <w:highlight w:val="none"/>
          <w:lang w:eastAsia="zh-CN"/>
        </w:rPr>
        <w:t xml:space="preserve">、</w:t>
      </w:r>
      <w:r>
        <w:rPr>
          <w:rFonts w:hint="eastAsia" w:ascii="宋体" w:hAnsi="宋体"/>
          <w:bCs/>
          <w:color w:val="000000"/>
          <w:sz w:val="30"/>
          <w:szCs w:val="30"/>
          <w:highlight w:val="none"/>
        </w:rPr>
        <w:t xml:space="preserve">附件（响应文件格式）</w:t>
      </w:r>
      <w:r>
        <w:rPr>
          <w:rFonts w:hint="eastAsia" w:ascii="宋体" w:hAnsi="宋体"/>
          <w:bCs/>
          <w:color w:val="000000"/>
          <w:sz w:val="30"/>
          <w:szCs w:val="30"/>
          <w:highlight w:val="none"/>
        </w:rPr>
      </w:r>
      <w:r/>
    </w:p>
    <w:p>
      <w:pPr>
        <w:pStyle w:val="847"/>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47"/>
        <w:ind w:firstLine="450"/>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47"/>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47"/>
        <w:jc w:val="both"/>
        <w:spacing w:line="38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47"/>
        <w:jc w:val="both"/>
        <w:spacing w:line="38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47"/>
        <w:jc w:val="center"/>
        <w:spacing w:line="38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磋商邀请</w:t>
      </w:r>
      <w:r>
        <w:rPr>
          <w:rFonts w:hint="eastAsia" w:ascii="黑体" w:eastAsia="黑体"/>
          <w:bCs/>
          <w:color w:val="000000"/>
          <w:sz w:val="28"/>
          <w:szCs w:val="28"/>
          <w:highlight w:val="none"/>
        </w:rPr>
      </w:r>
      <w:r/>
    </w:p>
    <w:tbl>
      <w:tblPr>
        <w:tblW w:w="99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240"/>
      </w:tblGrid>
      <w:tr>
        <w:trPr>
          <w:trHeight w:val="70"/>
        </w:trPr>
        <w:tc>
          <w:tcPr>
            <w:tcW w:w="735" w:type="dxa"/>
            <w:vAlign w:val="top"/>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序号</w:t>
            </w:r>
            <w:r>
              <w:rPr>
                <w:rFonts w:hint="eastAsia" w:ascii="宋体" w:hAnsi="宋体" w:eastAsia="宋体"/>
                <w:bCs/>
                <w:color w:val="000000"/>
                <w:sz w:val="24"/>
                <w:szCs w:val="24"/>
                <w:highlight w:val="none"/>
              </w:rPr>
            </w:r>
            <w:r/>
          </w:p>
        </w:tc>
        <w:tc>
          <w:tcPr>
            <w:tcW w:w="9240" w:type="dxa"/>
            <w:vAlign w:val="top"/>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内    容</w:t>
            </w:r>
            <w:r>
              <w:rPr>
                <w:rFonts w:hint="eastAsia" w:ascii="宋体" w:hAnsi="宋体" w:eastAsia="宋体"/>
                <w:bCs/>
                <w:color w:val="000000"/>
                <w:sz w:val="24"/>
                <w:szCs w:val="24"/>
                <w:highlight w:val="none"/>
              </w:rPr>
            </w:r>
            <w:r/>
          </w:p>
        </w:tc>
      </w:tr>
      <w:tr>
        <w:trPr>
          <w:trHeight w:val="1186"/>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rPr>
            </w:r>
            <w:r/>
          </w:p>
        </w:tc>
        <w:tc>
          <w:tcPr>
            <w:tcW w:w="9240" w:type="dxa"/>
            <w:vAlign w:val="top"/>
            <w:textDirection w:val="lrTb"/>
            <w:noWrap w:val="false"/>
          </w:tcPr>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采购项目名称：</w:t>
            </w:r>
            <w:r>
              <w:rPr>
                <w:rFonts w:hint="eastAsia" w:ascii="宋体" w:hAnsi="宋体"/>
                <w:bCs/>
                <w:color w:val="000000"/>
                <w:sz w:val="24"/>
                <w:szCs w:val="24"/>
                <w:highlight w:val="none"/>
                <w:lang w:eastAsia="zh-CN"/>
              </w:rPr>
              <w:t xml:space="preserve">2026-2028年临时犬留所收容犬只管理项目</w:t>
            </w:r>
            <w:r>
              <w:rPr>
                <w:rFonts w:hint="eastAsia" w:ascii="宋体" w:hAnsi="宋体" w:eastAsia="宋体"/>
                <w:bCs/>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采购编号：</w:t>
            </w:r>
            <w:r>
              <w:rPr>
                <w:rFonts w:hint="eastAsia" w:ascii="宋体" w:hAnsi="宋体"/>
                <w:bCs/>
                <w:color w:val="000000"/>
                <w:sz w:val="24"/>
                <w:szCs w:val="24"/>
                <w:highlight w:val="none"/>
                <w:lang w:eastAsia="zh-CN"/>
              </w:rPr>
              <w:t xml:space="preserve">JSZC-320214-RHZH-C2026-0039</w:t>
            </w:r>
            <w:r>
              <w:rPr>
                <w:rFonts w:hint="eastAsia" w:ascii="宋体" w:hAnsi="宋体" w:eastAsia="宋体"/>
                <w:bCs/>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采购方式：竞争性磋商</w:t>
            </w:r>
            <w:r>
              <w:rPr>
                <w:rFonts w:hint="eastAsia" w:ascii="宋体" w:hAnsi="宋体" w:eastAsia="宋体"/>
                <w:color w:val="000000"/>
                <w:sz w:val="24"/>
                <w:szCs w:val="24"/>
                <w:highlight w:val="none"/>
              </w:rPr>
            </w:r>
            <w:r/>
          </w:p>
        </w:tc>
      </w:tr>
      <w:tr>
        <w:trPr>
          <w:trHeight w:val="70"/>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r>
            <w:r/>
          </w:p>
        </w:tc>
        <w:tc>
          <w:tcPr>
            <w:tcW w:w="9240" w:type="dxa"/>
            <w:vAlign w:val="top"/>
            <w:textDirection w:val="lrTb"/>
            <w:noWrap w:val="false"/>
          </w:tcPr>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无锡市公安局无锡高新技术产业开发区分局</w:t>
            </w:r>
            <w:r>
              <w:rPr>
                <w:rFonts w:hint="eastAsia" w:ascii="宋体" w:hAnsi="宋体" w:eastAsia="宋体"/>
                <w:bCs/>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采购人地址：</w:t>
            </w:r>
            <w:r>
              <w:rPr>
                <w:rFonts w:hint="eastAsia" w:ascii="宋体" w:hAnsi="宋体"/>
                <w:bCs/>
                <w:color w:val="000000"/>
                <w:sz w:val="24"/>
                <w:szCs w:val="24"/>
                <w:highlight w:val="none"/>
                <w:lang w:eastAsia="zh-CN"/>
              </w:rPr>
              <w:t xml:space="preserve">江苏省无锡市新吴区天山路18号</w:t>
            </w:r>
            <w:r>
              <w:rPr>
                <w:rFonts w:hint="eastAsia" w:ascii="宋体" w:hAnsi="宋体" w:eastAsia="宋体"/>
                <w:bCs/>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江苏仁合中惠工程咨询有限公司</w:t>
            </w:r>
            <w:r>
              <w:rPr>
                <w:rFonts w:hint="eastAsia" w:ascii="宋体" w:hAnsi="宋体" w:eastAsia="宋体"/>
                <w:bCs/>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采购机构地址：</w:t>
            </w:r>
            <w:r>
              <w:rPr>
                <w:rFonts w:hint="eastAsia" w:ascii="宋体" w:hAnsi="宋体"/>
                <w:bCs/>
                <w:color w:val="000000"/>
                <w:sz w:val="24"/>
                <w:szCs w:val="24"/>
                <w:highlight w:val="none"/>
                <w:lang w:eastAsia="zh-CN"/>
              </w:rPr>
              <w:t xml:space="preserve">无锡市滨湖区蓝庭公寓1号楼2402室</w:t>
            </w:r>
            <w:r>
              <w:rPr>
                <w:rFonts w:hint="eastAsia" w:ascii="宋体" w:hAnsi="宋体" w:eastAsia="宋体"/>
                <w:bCs/>
                <w:color w:val="000000"/>
                <w:sz w:val="24"/>
                <w:szCs w:val="24"/>
                <w:highlight w:val="none"/>
                <w:lang w:eastAsia="zh-CN"/>
              </w:rPr>
            </w:r>
            <w:r/>
          </w:p>
        </w:tc>
      </w:tr>
      <w:tr>
        <w:trPr>
          <w:trHeight w:val="70"/>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rPr>
            </w:r>
            <w:r/>
          </w:p>
        </w:tc>
        <w:tc>
          <w:tcPr>
            <w:tcW w:w="9240" w:type="dxa"/>
            <w:vAlign w:val="top"/>
            <w:textDirection w:val="lrTb"/>
            <w:noWrap w:val="false"/>
          </w:tcPr>
          <w:p>
            <w:pPr>
              <w:pStyle w:val="847"/>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847"/>
              <w:jc w:val="left"/>
              <w:keepLines w:val="0"/>
              <w:keepNext w:val="0"/>
              <w:pageBreakBefore w:val="0"/>
              <w:spacing w:after="0"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1、采购内容：</w:t>
            </w:r>
            <w:r>
              <w:rPr>
                <w:rFonts w:hint="eastAsia" w:ascii="宋体" w:hAnsi="宋体" w:cs="宋体"/>
                <w:color w:val="000000"/>
                <w:sz w:val="24"/>
                <w:highlight w:val="none"/>
                <w:lang w:eastAsia="zh-CN"/>
              </w:rPr>
              <w:t xml:space="preserve">2026-2028年临时犬留所收容犬只管理项目</w:t>
            </w:r>
            <w:r>
              <w:rPr>
                <w:rFonts w:hint="eastAsia" w:ascii="宋体" w:hAnsi="宋体" w:eastAsia="宋体" w:cs="宋体"/>
                <w:color w:val="000000"/>
                <w:sz w:val="24"/>
                <w:highlight w:val="none"/>
                <w:lang w:eastAsia="zh-CN"/>
              </w:rPr>
            </w:r>
            <w:r/>
          </w:p>
          <w:p>
            <w:pPr>
              <w:pStyle w:val="847"/>
              <w:keepLines w:val="0"/>
              <w:keepNext w:val="0"/>
              <w:pageBreakBefore w:val="0"/>
              <w:spacing w:after="0" w:line="48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lang w:eastAsia="zh-CN"/>
              </w:rPr>
              <w:t xml:space="preserve">服务期：</w:t>
            </w:r>
            <w:r>
              <w:rPr>
                <w:rFonts w:hint="eastAsia" w:ascii="宋体" w:hAnsi="宋体" w:eastAsia="宋体" w:cs="宋体"/>
                <w:bCs/>
                <w:color w:val="000000"/>
                <w:sz w:val="24"/>
                <w:highlight w:val="none"/>
                <w:lang w:val="en-US" w:eastAsia="zh-CN"/>
              </w:rPr>
              <w:t xml:space="preserve">2年/730天</w:t>
            </w:r>
            <w:r>
              <w:rPr>
                <w:rFonts w:hint="eastAsia" w:ascii="宋体" w:hAnsi="宋体" w:eastAsia="宋体" w:cs="宋体"/>
                <w:color w:val="000000"/>
                <w:sz w:val="24"/>
                <w:highlight w:val="none"/>
                <w:lang w:eastAsia="zh-CN"/>
              </w:rPr>
              <w:t xml:space="preserve">（以合同约定日期为准）。</w:t>
            </w:r>
            <w:r>
              <w:rPr>
                <w:rFonts w:hint="eastAsia" w:ascii="宋体" w:hAnsi="宋体" w:eastAsia="宋体" w:cs="宋体"/>
                <w:bCs/>
                <w:color w:val="000000"/>
                <w:sz w:val="24"/>
                <w:highlight w:val="none"/>
                <w:lang w:eastAsia="zh-CN"/>
              </w:rPr>
            </w:r>
            <w:r/>
          </w:p>
          <w:p>
            <w:pPr>
              <w:pStyle w:val="847"/>
              <w:keepLines w:val="0"/>
              <w:keepNext w:val="0"/>
              <w:pageBreakBefore w:val="0"/>
              <w:spacing w:after="0" w:line="4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eastAsia="zh-CN"/>
              </w:rPr>
              <w:t xml:space="preserve">服务要求</w:t>
            </w:r>
            <w:r>
              <w:rPr>
                <w:rFonts w:hint="eastAsia" w:ascii="宋体" w:hAnsi="宋体" w:eastAsia="宋体" w:cs="宋体"/>
                <w:bCs/>
                <w:color w:val="000000"/>
                <w:sz w:val="24"/>
                <w:highlight w:val="none"/>
                <w:lang w:eastAsia="zh-CN"/>
              </w:rPr>
              <w:t xml:space="preserve">：满足招标文件及采购需求。</w:t>
            </w:r>
            <w:r>
              <w:rPr>
                <w:rFonts w:hint="eastAsia" w:ascii="宋体" w:hAnsi="宋体" w:eastAsia="宋体" w:cs="宋体"/>
                <w:bCs/>
                <w:color w:val="000000"/>
                <w:sz w:val="24"/>
                <w:highlight w:val="none"/>
                <w:lang w:eastAsia="zh-CN"/>
              </w:rPr>
            </w:r>
            <w:r/>
          </w:p>
          <w:p>
            <w:pPr>
              <w:pStyle w:val="847"/>
              <w:jc w:val="left"/>
              <w:keepLines w:val="0"/>
              <w:keepNext w:val="0"/>
              <w:pageBreakBefore w:val="0"/>
              <w:spacing w:after="0" w:line="480" w:lineRule="exact"/>
              <w:rPr>
                <w:rFonts w:hint="eastAsia" w:ascii="宋体" w:hAnsi="宋体" w:eastAsia="宋体" w:cs="宋体"/>
                <w:bCs/>
                <w:color w:val="000000"/>
                <w:sz w:val="24"/>
                <w:highlight w:val="none"/>
              </w:rPr>
            </w:pPr>
            <w:r/>
            <w:bookmarkStart w:id="0" w:name="_Hlk54768372"/>
            <w:r/>
            <w:bookmarkStart w:id="1" w:name="_Hlk64821267"/>
            <w:r/>
            <w:bookmarkStart w:id="2" w:name="_Hlk67916433"/>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bookmarkEnd w:id="0"/>
            <w:r/>
            <w:bookmarkEnd w:id="1"/>
            <w:r>
              <w:rPr>
                <w:rFonts w:hint="eastAsia" w:ascii="宋体" w:hAnsi="宋体" w:eastAsia="宋体" w:cs="宋体"/>
                <w:bCs/>
                <w:color w:val="000000"/>
                <w:sz w:val="24"/>
                <w:highlight w:val="none"/>
                <w:lang w:val="en-US" w:eastAsia="zh-CN"/>
              </w:rPr>
              <w:t xml:space="preserve">服务内容：</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1）供应商负责犬只的日常饲养</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定期防疫、消毒、驱虫</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不得有丢失、私自送养、恶意灭杀等违反相关规定的行为。</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2）健全犬只收容、流向登记、防疫消毒、投食喂养等管理制度，建立上述必需的台账。</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3）对死亡犬只的无害化处理</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集中送交市犬留所处置。</w:t>
            </w:r>
            <w:r>
              <w:rPr>
                <w:rFonts w:hint="eastAsia" w:ascii="宋体" w:hAnsi="宋体" w:eastAsia="宋体" w:cs="宋体"/>
                <w:bCs/>
                <w:color w:val="000000"/>
                <w:sz w:val="24"/>
                <w:highlight w:val="none"/>
              </w:rPr>
            </w:r>
            <w:r/>
          </w:p>
          <w:p>
            <w:pPr>
              <w:pStyle w:val="847"/>
              <w:keepLines w:val="0"/>
              <w:keepNext w:val="0"/>
              <w:pageBreakBefore w:val="0"/>
              <w:spacing w:after="0" w:line="4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本项目预算金额：</w:t>
            </w:r>
            <w:r>
              <w:rPr>
                <w:rFonts w:hint="eastAsia" w:ascii="宋体" w:hAnsi="宋体" w:cs="宋体"/>
                <w:bCs/>
                <w:color w:val="000000"/>
                <w:sz w:val="24"/>
                <w:highlight w:val="none"/>
                <w:lang w:eastAsia="zh-CN"/>
              </w:rPr>
              <w:t xml:space="preserve">200万元</w:t>
            </w:r>
            <w:r>
              <w:rPr>
                <w:rFonts w:hint="eastAsia" w:ascii="宋体" w:hAnsi="宋体" w:cs="宋体"/>
                <w:bCs/>
                <w:color w:val="000000"/>
                <w:sz w:val="24"/>
                <w:highlight w:val="none"/>
                <w:lang w:val="en-US" w:eastAsia="zh-CN"/>
              </w:rPr>
              <w:t xml:space="preserve">/2年</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47"/>
              <w:keepLines w:val="0"/>
              <w:keepNext w:val="0"/>
              <w:pageBreakBefore w:val="0"/>
              <w:spacing w:after="0" w:line="4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最高限价：</w:t>
            </w:r>
            <w:r>
              <w:rPr>
                <w:rFonts w:hint="eastAsia" w:ascii="宋体" w:hAnsi="宋体" w:cs="宋体"/>
                <w:bCs/>
                <w:color w:val="000000"/>
                <w:sz w:val="24"/>
                <w:highlight w:val="none"/>
                <w:lang w:val="en-US" w:eastAsia="zh-CN"/>
              </w:rPr>
              <w:t xml:space="preserve">100</w:t>
            </w:r>
            <w:r>
              <w:rPr>
                <w:rFonts w:hint="eastAsia" w:ascii="宋体" w:hAnsi="宋体" w:cs="宋体"/>
                <w:bCs/>
                <w:color w:val="000000"/>
                <w:sz w:val="24"/>
                <w:highlight w:val="none"/>
                <w:lang w:eastAsia="zh-CN"/>
              </w:rPr>
              <w:t xml:space="preserve">万元</w:t>
            </w:r>
            <w:r>
              <w:rPr>
                <w:rFonts w:hint="eastAsia" w:ascii="宋体" w:hAnsi="宋体" w:cs="宋体"/>
                <w:bCs/>
                <w:color w:val="000000"/>
                <w:sz w:val="24"/>
                <w:highlight w:val="none"/>
                <w:lang w:val="en-US" w:eastAsia="zh-CN"/>
              </w:rPr>
              <w:t xml:space="preserve">/年，</w:t>
            </w:r>
            <w:r>
              <w:rPr>
                <w:rFonts w:hint="eastAsia" w:ascii="宋体" w:hAnsi="宋体" w:cs="宋体"/>
                <w:bCs/>
                <w:color w:val="000000"/>
                <w:sz w:val="24"/>
                <w:highlight w:val="none"/>
                <w:lang w:eastAsia="zh-CN"/>
              </w:rPr>
              <w:t xml:space="preserve">200万元</w:t>
            </w:r>
            <w:r>
              <w:rPr>
                <w:rFonts w:hint="eastAsia" w:ascii="宋体" w:hAnsi="宋体" w:cs="宋体"/>
                <w:bCs/>
                <w:color w:val="000000"/>
                <w:sz w:val="24"/>
                <w:highlight w:val="none"/>
                <w:lang w:val="en-US" w:eastAsia="zh-CN"/>
              </w:rPr>
              <w:t xml:space="preserve">/2年</w:t>
            </w:r>
            <w:r>
              <w:rPr>
                <w:rFonts w:hint="eastAsia" w:ascii="宋体" w:hAnsi="宋体" w:eastAsia="宋体" w:cs="宋体"/>
                <w:bCs/>
                <w:color w:val="000000"/>
                <w:sz w:val="24"/>
                <w:highlight w:val="none"/>
                <w:lang w:eastAsia="zh-CN"/>
              </w:rPr>
              <w:t xml:space="preserve">，超过最高限价的按无效标书处理。</w:t>
            </w:r>
            <w:r>
              <w:rPr>
                <w:rFonts w:hint="eastAsia" w:ascii="宋体" w:hAnsi="宋体" w:eastAsia="宋体" w:cs="宋体"/>
                <w:bCs/>
                <w:color w:val="000000"/>
                <w:sz w:val="24"/>
                <w:highlight w:val="none"/>
                <w:lang w:eastAsia="zh-CN"/>
              </w:rPr>
            </w:r>
            <w:r/>
          </w:p>
          <w:p>
            <w:pPr>
              <w:pStyle w:val="847"/>
              <w:jc w:val="left"/>
              <w:keepLines w:val="0"/>
              <w:keepNext w:val="0"/>
              <w:pageBreakBefore w:val="0"/>
              <w:spacing w:after="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、本项目是否专门面向中小企业：是。</w:t>
            </w:r>
            <w:r>
              <w:rPr>
                <w:rFonts w:hint="eastAsia" w:ascii="宋体" w:hAnsi="宋体" w:eastAsia="宋体" w:cs="宋体"/>
                <w:color w:val="000000"/>
                <w:sz w:val="24"/>
                <w:highlight w:val="none"/>
              </w:rPr>
            </w:r>
            <w:r/>
          </w:p>
          <w:p>
            <w:pPr>
              <w:pStyle w:val="847"/>
              <w:jc w:val="left"/>
              <w:keepLines w:val="0"/>
              <w:keepNext w:val="0"/>
              <w:pageBreakBefore w:val="0"/>
              <w:spacing w:after="0" w:line="480" w:lineRule="exact"/>
              <w:rPr>
                <w:rFonts w:hint="eastAsia"/>
                <w:color w:val="000000"/>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、本项目所属行业</w:t>
            </w:r>
            <w:bookmarkEnd w:id="2"/>
            <w:r>
              <w:rPr>
                <w:rFonts w:hint="eastAsia" w:ascii="宋体" w:hAnsi="宋体" w:eastAsia="宋体" w:cs="宋体"/>
                <w:color w:val="000000"/>
                <w:sz w:val="24"/>
                <w:highlight w:val="none"/>
              </w:rPr>
              <w:t xml:space="preserve">：其他未列明行业。</w:t>
            </w:r>
            <w:r>
              <w:rPr>
                <w:rFonts w:hint="eastAsia" w:ascii="宋体" w:hAnsi="宋体" w:eastAsia="宋体" w:cs="宋体"/>
                <w:color w:val="000000"/>
                <w:sz w:val="24"/>
                <w:highlight w:val="none"/>
                <w:lang w:val="zh-CN"/>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color w:val="000000"/>
                <w:highlight w:val="none"/>
              </w:rPr>
            </w:r>
            <w:r/>
          </w:p>
        </w:tc>
      </w:tr>
      <w:tr>
        <w:trPr>
          <w:trHeight w:val="525"/>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color w:val="000000"/>
                <w:sz w:val="24"/>
                <w:highlight w:val="none"/>
              </w:rPr>
            </w:pPr>
            <w:r>
              <w:rPr>
                <w:rFonts w:hint="eastAsia" w:ascii="宋体" w:hAnsi="宋体" w:eastAsia="宋体"/>
                <w:color w:val="000000"/>
                <w:sz w:val="24"/>
                <w:highlight w:val="none"/>
              </w:rPr>
              <w:t xml:space="preserve">4</w:t>
            </w:r>
            <w:r>
              <w:rPr>
                <w:rFonts w:hint="eastAsia" w:ascii="宋体" w:hAnsi="宋体" w:eastAsia="宋体"/>
                <w:color w:val="000000"/>
                <w:sz w:val="24"/>
                <w:highlight w:val="none"/>
              </w:rPr>
            </w:r>
            <w:r/>
          </w:p>
        </w:tc>
        <w:tc>
          <w:tcPr>
            <w:tcW w:w="9240" w:type="dxa"/>
            <w:vAlign w:val="center"/>
            <w:textDirection w:val="lrTb"/>
            <w:noWrap w:val="false"/>
          </w:tcPr>
          <w:p>
            <w:pPr>
              <w:pStyle w:val="847"/>
              <w:keepLines w:val="0"/>
              <w:keepNext w:val="0"/>
              <w:pageBreakBefore w:val="0"/>
              <w:spacing w:after="0"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847"/>
              <w:keepLines w:val="0"/>
              <w:keepNext w:val="0"/>
              <w:pageBreakBefore w:val="0"/>
              <w:spacing w:after="0" w:line="48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7"/>
              <w:keepLines w:val="0"/>
              <w:keepNext w:val="0"/>
              <w:pageBreakBefore w:val="0"/>
              <w:spacing w:after="0"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3、落实政府采购政策需满足的资格要求：供应商为中小型企业/微型企业（监狱企业、残疾人福利性单位视同小微企业）；</w:t>
            </w:r>
            <w:r>
              <w:rPr>
                <w:rFonts w:hint="eastAsia" w:ascii="宋体" w:hAnsi="宋体" w:eastAsia="宋体" w:cs="宋体"/>
                <w:color w:val="000000"/>
                <w:sz w:val="24"/>
                <w:highlight w:val="none"/>
              </w:rPr>
            </w:r>
            <w:r/>
          </w:p>
          <w:p>
            <w:pPr>
              <w:pStyle w:val="847"/>
              <w:keepLines w:val="0"/>
              <w:keepNext w:val="0"/>
              <w:pageBreakBefore w:val="0"/>
              <w:spacing w:after="0" w:line="480" w:lineRule="exact"/>
              <w:widowControl/>
              <w:rPr>
                <w:rFonts w:hint="eastAsia" w:ascii="宋体" w:hAnsi="宋体" w:eastAsia="宋体"/>
                <w:color w:val="000000"/>
                <w:sz w:val="24"/>
                <w:highlight w:val="none"/>
              </w:rPr>
            </w:pPr>
            <w:r>
              <w:rPr>
                <w:rFonts w:hint="eastAsia" w:ascii="宋体" w:hAnsi="宋体" w:eastAsia="宋体" w:cs="宋体"/>
                <w:color w:val="000000"/>
                <w:sz w:val="24"/>
                <w:highlight w:val="none"/>
              </w:rPr>
              <w:t xml:space="preserve">4、本项目不接受联合体投标。</w:t>
            </w:r>
            <w:r>
              <w:rPr>
                <w:rFonts w:hint="eastAsia" w:ascii="宋体" w:hAnsi="宋体" w:eastAsia="宋体"/>
                <w:color w:val="000000"/>
                <w:sz w:val="24"/>
                <w:highlight w:val="none"/>
              </w:rPr>
            </w:r>
            <w:r/>
          </w:p>
        </w:tc>
      </w:tr>
      <w:tr>
        <w:trPr>
          <w:trHeight w:val="70"/>
        </w:trPr>
        <w:tc>
          <w:tcPr>
            <w:tcW w:w="735" w:type="dxa"/>
            <w:vAlign w:val="center"/>
            <w:textDirection w:val="lrTb"/>
            <w:noWrap w:val="false"/>
          </w:tcPr>
          <w:p>
            <w:pPr>
              <w:pStyle w:val="847"/>
              <w:jc w:val="center"/>
              <w:keepLines w:val="0"/>
              <w:keepNext w:val="0"/>
              <w:pageBreakBefore w:val="0"/>
              <w:spacing w:after="0" w:line="480" w:lineRule="exact"/>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rPr>
            </w:r>
            <w:r/>
          </w:p>
        </w:tc>
        <w:tc>
          <w:tcPr>
            <w:tcW w:w="9240" w:type="dxa"/>
            <w:vAlign w:val="top"/>
            <w:textDirection w:val="lrTb"/>
            <w:noWrap w:val="false"/>
          </w:tcPr>
          <w:p>
            <w:pPr>
              <w:pStyle w:val="847"/>
              <w:keepLines w:val="0"/>
              <w:keepNext w:val="0"/>
              <w:pageBreakBefore w:val="0"/>
              <w:spacing w:after="0" w:line="48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磋商文件获取信息：</w:t>
            </w:r>
            <w:r>
              <w:rPr>
                <w:rFonts w:ascii="宋体" w:hAnsi="宋体" w:eastAsia="宋体" w:cs="宋体"/>
                <w:b/>
                <w:bCs/>
                <w:color w:val="000000"/>
                <w:sz w:val="24"/>
                <w:szCs w:val="24"/>
                <w:highlight w:val="none"/>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获取方式：供应商登录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投标文件（后缀名为zip，不得超过150M）并在苏采云平台上传该加密的响应文件，对招标文件各项内容做出实质性响应，否则其响应文件无效。</w:t>
            </w:r>
            <w:r>
              <w:rPr>
                <w:rFonts w:hint="eastAsia" w:ascii="宋体" w:hAnsi="宋体" w:eastAsia="宋体" w:cs="宋体"/>
                <w:color w:val="000000"/>
                <w:sz w:val="24"/>
                <w:szCs w:val="24"/>
                <w:highlight w:val="none"/>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磋商文件提供期限：自磋商文件公告发布之日起5个工作日。</w:t>
            </w:r>
            <w:r>
              <w:rPr>
                <w:rFonts w:hint="eastAsia" w:ascii="宋体" w:hAnsi="宋体" w:eastAsia="宋体" w:cs="宋体"/>
                <w:color w:val="000000"/>
                <w:sz w:val="24"/>
                <w:szCs w:val="24"/>
                <w:highlight w:val="none"/>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磋商文件获取地点：网上获取（http://jszfcg.jsczt.cn/jszc/login?）</w:t>
            </w:r>
            <w:r>
              <w:rPr>
                <w:rFonts w:hint="eastAsia" w:ascii="宋体" w:hAnsi="宋体" w:eastAsia="宋体" w:cs="宋体"/>
                <w:color w:val="000000"/>
                <w:sz w:val="24"/>
                <w:szCs w:val="24"/>
                <w:highlight w:val="none"/>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供应商应承担其编制投标文件以及递交投标文件所涉及的一切费用。无论投标结果如何，采购人对上述费用不负任何责任。</w:t>
            </w:r>
            <w:r>
              <w:rPr>
                <w:rFonts w:hint="eastAsia" w:ascii="宋体" w:hAnsi="宋体" w:eastAsia="宋体" w:cs="宋体"/>
                <w:color w:val="000000"/>
                <w:sz w:val="24"/>
                <w:szCs w:val="24"/>
                <w:highlight w:val="none"/>
              </w:rPr>
            </w:r>
            <w:r/>
          </w:p>
          <w:p>
            <w:pPr>
              <w:pStyle w:val="847"/>
              <w:jc w:val="left"/>
              <w:keepLines w:val="0"/>
              <w:keepNext w:val="0"/>
              <w:pageBreakBefore w:val="0"/>
              <w:spacing w:after="0" w:line="480" w:lineRule="exact"/>
              <w:rPr>
                <w:rFonts w:hint="eastAsia" w:eastAsia="宋体"/>
                <w:color w:val="000000"/>
                <w:highlight w:val="none"/>
              </w:rPr>
            </w:pPr>
            <w:r>
              <w:rPr>
                <w:rFonts w:hint="eastAsia" w:ascii="宋体" w:hAnsi="宋体" w:eastAsia="宋体" w:cs="宋体"/>
                <w:color w:val="000000"/>
                <w:sz w:val="24"/>
                <w:szCs w:val="24"/>
                <w:highlight w:val="none"/>
              </w:rPr>
              <w:t xml:space="preserve">说明：供应商须完成主体信息库注册和网上报名，方可按要求制作、上传响应文件，对响应文件各项内容做出实质性响应，否则投标无效。</w:t>
            </w:r>
            <w:r>
              <w:rPr>
                <w:rFonts w:hint="eastAsia" w:eastAsia="宋体"/>
                <w:color w:val="000000"/>
                <w:highlight w:val="none"/>
              </w:rPr>
            </w:r>
            <w:r/>
          </w:p>
        </w:tc>
      </w:tr>
      <w:tr>
        <w:trPr>
          <w:trHeight w:val="70"/>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eastAsia="zh-CN"/>
              </w:rPr>
            </w:r>
            <w:r/>
          </w:p>
        </w:tc>
        <w:tc>
          <w:tcPr>
            <w:tcW w:w="9240" w:type="dxa"/>
            <w:vAlign w:val="top"/>
            <w:textDirection w:val="lrTb"/>
            <w:noWrap w:val="false"/>
          </w:tcPr>
          <w:p>
            <w:pPr>
              <w:pStyle w:val="847"/>
              <w:jc w:val="left"/>
              <w:keepLines w:val="0"/>
              <w:keepNext w:val="0"/>
              <w:pageBreakBefore w:val="0"/>
              <w:spacing w:after="0" w:line="48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本项目无须缴纳磋商保证金</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r>
      <w:tr>
        <w:trPr>
          <w:trHeight w:val="447"/>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7</w:t>
            </w:r>
            <w:r>
              <w:rPr>
                <w:rFonts w:hint="eastAsia" w:ascii="宋体" w:hAnsi="宋体" w:eastAsia="宋体"/>
                <w:bCs/>
                <w:color w:val="000000"/>
                <w:sz w:val="24"/>
                <w:szCs w:val="24"/>
                <w:highlight w:val="none"/>
                <w:lang w:eastAsia="zh-CN"/>
              </w:rPr>
            </w:r>
            <w:r/>
          </w:p>
        </w:tc>
        <w:tc>
          <w:tcPr>
            <w:tcW w:w="9240" w:type="dxa"/>
            <w:vAlign w:val="top"/>
            <w:textDirection w:val="lrTb"/>
            <w:noWrap w:val="false"/>
          </w:tcPr>
          <w:p>
            <w:pPr>
              <w:pStyle w:val="847"/>
              <w:keepLines w:val="0"/>
              <w:keepNext w:val="0"/>
              <w:pageBreakBefore w:val="0"/>
              <w:spacing w:after="0" w:line="480" w:lineRule="exact"/>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磋商有效期：磋商截止之日起90天</w:t>
            </w:r>
            <w:r>
              <w:rPr>
                <w:rFonts w:hint="eastAsia" w:ascii="宋体" w:hAnsi="宋体" w:eastAsia="宋体"/>
                <w:bCs/>
                <w:color w:val="000000"/>
                <w:sz w:val="24"/>
                <w:szCs w:val="24"/>
                <w:highlight w:val="none"/>
              </w:rPr>
            </w:r>
            <w:r/>
          </w:p>
        </w:tc>
      </w:tr>
      <w:tr>
        <w:trPr>
          <w:trHeight w:val="558"/>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9240" w:type="dxa"/>
            <w:vAlign w:val="top"/>
            <w:textDirection w:val="lrTb"/>
            <w:noWrap w:val="false"/>
          </w:tcPr>
          <w:p>
            <w:pPr>
              <w:pStyle w:val="865"/>
              <w:keepLines w:val="0"/>
              <w:keepNext w:val="0"/>
              <w:pageBreakBefore w:val="0"/>
              <w:spacing w:after="0" w:line="480" w:lineRule="exact"/>
              <w:widowControl/>
              <w:rPr>
                <w:rFonts w:hint="eastAsia" w:hAnsi="宋体" w:eastAsia="宋体"/>
                <w:color w:val="000000"/>
                <w:highlight w:val="none"/>
              </w:rPr>
            </w:pPr>
            <w:r>
              <w:rPr>
                <w:rFonts w:hint="eastAsia" w:hAnsi="宋体" w:eastAsia="宋体"/>
                <w:color w:val="000000"/>
                <w:highlight w:val="none"/>
              </w:rPr>
              <w:t xml:space="preserve">1、网上磋商截止时间</w:t>
            </w:r>
            <w:r>
              <w:rPr>
                <w:rFonts w:hint="eastAsia" w:hAnsi="宋体" w:eastAsia="宋体"/>
                <w:b w:val="0"/>
                <w:bCs w:val="0"/>
                <w:color w:val="000000"/>
                <w:highlight w:val="none"/>
              </w:rPr>
              <w:t xml:space="preserve">：</w:t>
            </w:r>
            <w:r>
              <w:rPr>
                <w:rFonts w:hint="eastAsia" w:ascii="宋体" w:hAnsi="宋体" w:eastAsia="宋体"/>
                <w:b w:val="0"/>
                <w:bCs w:val="0"/>
                <w:color w:val="000000"/>
                <w:sz w:val="24"/>
                <w:highlight w:val="none"/>
                <w:lang w:eastAsia="zh-CN"/>
              </w:rPr>
              <w:t xml:space="preserve">202</w:t>
            </w:r>
            <w:r>
              <w:rPr>
                <w:rFonts w:hint="eastAsia" w:hAnsi="宋体"/>
                <w:b w:val="0"/>
                <w:bCs w:val="0"/>
                <w:color w:val="000000"/>
                <w:sz w:val="24"/>
                <w:highlight w:val="none"/>
                <w:lang w:val="en-US" w:eastAsia="zh-CN"/>
              </w:rPr>
              <w:t xml:space="preserve">6</w:t>
            </w:r>
            <w:r>
              <w:rPr>
                <w:rFonts w:hint="eastAsia" w:ascii="宋体" w:hAnsi="宋体" w:eastAsia="宋体"/>
                <w:b w:val="0"/>
                <w:bCs w:val="0"/>
                <w:color w:val="000000"/>
                <w:sz w:val="24"/>
                <w:highlight w:val="none"/>
                <w:lang w:eastAsia="zh-CN"/>
              </w:rPr>
              <w:t xml:space="preserve">年</w:t>
            </w:r>
            <w:r>
              <w:rPr>
                <w:rFonts w:hint="eastAsia" w:hAnsi="宋体"/>
                <w:b w:val="0"/>
                <w:bCs w:val="0"/>
                <w:color w:val="000000"/>
                <w:sz w:val="24"/>
                <w:highlight w:val="none"/>
                <w:lang w:val="en-US" w:eastAsia="zh-CN"/>
              </w:rPr>
              <w:t xml:space="preserve">8</w:t>
            </w:r>
            <w:r>
              <w:rPr>
                <w:rFonts w:hint="eastAsia" w:hAnsi="宋体" w:eastAsia="宋体"/>
                <w:b w:val="0"/>
                <w:bCs w:val="0"/>
                <w:color w:val="000000"/>
                <w:highlight w:val="none"/>
              </w:rPr>
              <w:t xml:space="preserve">月20</w:t>
            </w:r>
            <w:r>
              <w:rPr>
                <w:rFonts w:hint="eastAsia" w:hAnsi="宋体" w:eastAsia="宋体"/>
                <w:b w:val="0"/>
                <w:bCs w:val="0"/>
                <w:color w:val="000000"/>
                <w:highlight w:val="none"/>
              </w:rPr>
              <w:t xml:space="preserve">日</w:t>
            </w:r>
            <w:r>
              <w:rPr>
                <w:rFonts w:hint="eastAsia" w:hAnsi="宋体" w:eastAsia="宋体"/>
                <w:b w:val="0"/>
                <w:bCs w:val="0"/>
                <w:color w:val="000000"/>
                <w:highlight w:val="none"/>
              </w:rPr>
              <w:t xml:space="preserve">上午9</w:t>
            </w:r>
            <w:r>
              <w:rPr>
                <w:rFonts w:hint="eastAsia" w:hAnsi="宋体"/>
                <w:b w:val="0"/>
                <w:bCs w:val="0"/>
                <w:color w:val="000000"/>
                <w:highlight w:val="none"/>
                <w:lang w:val="en-US" w:eastAsia="zh-CN"/>
              </w:rPr>
              <w:t xml:space="preserve">：30</w:t>
            </w:r>
            <w:r>
              <w:rPr>
                <w:rFonts w:hint="eastAsia" w:hAnsi="宋体" w:eastAsia="宋体"/>
                <w:color w:val="000000"/>
                <w:highlight w:val="none"/>
              </w:rPr>
              <w:t xml:space="preserve">，磋商截止时间后的响应文件恕不接受。</w:t>
            </w:r>
            <w:r>
              <w:rPr>
                <w:rFonts w:hint="eastAsia" w:hAnsi="宋体" w:eastAsia="宋体"/>
                <w:color w:val="000000"/>
                <w:highlight w:val="none"/>
              </w:rPr>
            </w:r>
            <w:r/>
          </w:p>
          <w:p>
            <w:pPr>
              <w:pStyle w:val="847"/>
              <w:keepLines w:val="0"/>
              <w:keepNext w:val="0"/>
              <w:pageBreakBefore w:val="0"/>
              <w:spacing w:after="0"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2、网上投标解密时间：</w:t>
            </w:r>
            <w:r>
              <w:rPr>
                <w:rFonts w:hint="eastAsia" w:ascii="宋体" w:hAnsi="宋体" w:eastAsia="宋体" w:cs="宋体"/>
                <w:color w:val="000000"/>
                <w:sz w:val="24"/>
                <w:szCs w:val="24"/>
                <w:highlight w:val="none"/>
              </w:rPr>
              <w:t xml:space="preserve">2026年8月20日上午9：30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解密时限：开启解密后30分钟。</w:t>
            </w:r>
            <w:r>
              <w:rPr>
                <w:rFonts w:hint="eastAsia" w:ascii="宋体" w:hAnsi="宋体" w:eastAsia="宋体" w:cs="宋体"/>
                <w:color w:val="000000"/>
                <w:sz w:val="24"/>
                <w:szCs w:val="24"/>
                <w:highlight w:val="none"/>
              </w:rPr>
            </w:r>
            <w:r/>
          </w:p>
          <w:p>
            <w:pPr>
              <w:pStyle w:val="847"/>
              <w:keepLines w:val="0"/>
              <w:keepNext w:val="0"/>
              <w:pageBreakBefore w:val="0"/>
              <w:spacing w:after="0" w:line="48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地点：</w:t>
            </w:r>
            <w:r>
              <w:rPr>
                <w:rFonts w:hint="eastAsia" w:ascii="宋体" w:hAnsi="宋体" w:cs="宋体"/>
                <w:color w:val="000000"/>
                <w:sz w:val="24"/>
                <w:highlight w:val="none"/>
                <w:shd w:val="clear" w:color="auto" w:fill="ffffff"/>
              </w:rPr>
              <w:t xml:space="preserve">江苏省政府采购（苏采云）平台</w:t>
            </w:r>
            <w:r>
              <w:rPr>
                <w:rFonts w:hint="eastAsia" w:ascii="宋体" w:hAnsi="宋体" w:cs="宋体"/>
                <w:color w:val="000000"/>
                <w:sz w:val="24"/>
                <w:highlight w:val="none"/>
              </w:rPr>
              <w:t xml:space="preserve">，供应商无需到达磋商现场。</w:t>
            </w:r>
            <w:r>
              <w:rPr>
                <w:rFonts w:hint="eastAsia" w:ascii="宋体" w:hAnsi="宋体" w:cs="宋体"/>
                <w:color w:val="000000"/>
                <w:sz w:val="24"/>
                <w:highlight w:val="none"/>
              </w:rPr>
            </w:r>
            <w:r/>
          </w:p>
          <w:p>
            <w:pPr>
              <w:pStyle w:val="847"/>
              <w:keepLines w:val="0"/>
              <w:keepNext w:val="0"/>
              <w:pageBreakBefore w:val="0"/>
              <w:spacing w:after="0"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特别提醒：</w:t>
            </w:r>
            <w:r>
              <w:rPr>
                <w:rFonts w:hint="eastAsia" w:ascii="宋体" w:hAnsi="宋体" w:cs="宋体"/>
                <w:b/>
                <w:bCs/>
                <w:color w:val="000000"/>
                <w:sz w:val="24"/>
                <w:highlight w:val="none"/>
              </w:rPr>
            </w:r>
            <w:r/>
          </w:p>
          <w:p>
            <w:pPr>
              <w:pStyle w:val="847"/>
              <w:keepLines w:val="0"/>
              <w:keepNext w:val="0"/>
              <w:pageBreakBefore w:val="0"/>
              <w:spacing w:after="0" w:line="48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highlight w:val="none"/>
              </w:rPr>
              <w:t xml:space="preserve">本项目进行线上不见面采购活动，供应商准备好制作标书的笔记本电脑、CA锁（政务CA），在规定时间内登录苏采云网上开标大厅，等待开标流程进入“解锁环境”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点击“点击立即解密”进行标书解密，解锁完成后及时关注开标大厅，等待后续多次报价、答疑澄清等提示。具体操作流程详见《“苏采云”系统供应商操作手册》。</w:t>
            </w:r>
            <w:r>
              <w:rPr>
                <w:rFonts w:hint="eastAsia" w:ascii="宋体" w:hAnsi="宋体" w:eastAsia="宋体" w:cs="宋体"/>
                <w:color w:val="000000"/>
                <w:sz w:val="24"/>
                <w:szCs w:val="24"/>
                <w:highlight w:val="none"/>
              </w:rPr>
            </w:r>
            <w:r/>
          </w:p>
        </w:tc>
      </w:tr>
      <w:tr>
        <w:trPr>
          <w:trHeight w:val="753"/>
        </w:trPr>
        <w:tc>
          <w:tcPr>
            <w:tcW w:w="735" w:type="dxa"/>
            <w:vAlign w:val="center"/>
            <w:textDirection w:val="lrTb"/>
            <w:noWrap w:val="false"/>
          </w:tcPr>
          <w:p>
            <w:pPr>
              <w:pStyle w:val="847"/>
              <w:ind w:firstLine="120"/>
              <w:keepLines w:val="0"/>
              <w:keepNext w:val="0"/>
              <w:pageBreakBefore w:val="0"/>
              <w:spacing w:after="0" w:line="480" w:lineRule="exact"/>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eastAsia="zh-CN"/>
              </w:rPr>
            </w:r>
            <w:r/>
          </w:p>
        </w:tc>
        <w:tc>
          <w:tcPr>
            <w:tcW w:w="9240" w:type="dxa"/>
            <w:vAlign w:val="top"/>
            <w:textDirection w:val="lrTb"/>
            <w:noWrap w:val="false"/>
          </w:tcPr>
          <w:p>
            <w:pPr>
              <w:pStyle w:val="861"/>
              <w:keepLines w:val="0"/>
              <w:keepNext w:val="0"/>
              <w:pageBreakBefore w:val="0"/>
              <w:spacing w:before="0" w:beforeAutospacing="0" w:after="0" w:afterAutospacing="0" w:line="480" w:lineRule="exact"/>
              <w:rPr>
                <w:rFonts w:eastAsia="宋体"/>
                <w:color w:val="000000"/>
                <w:highlight w:val="none"/>
                <w:lang w:val="en-US" w:eastAsia="zh-CN"/>
              </w:rPr>
            </w:pPr>
            <w:r>
              <w:rPr>
                <w:rFonts w:hint="eastAsia" w:eastAsia="宋体"/>
                <w:color w:val="000000"/>
                <w:highlight w:val="none"/>
                <w:lang w:val="en-US" w:eastAsia="zh-CN"/>
              </w:rPr>
              <w:t xml:space="preserve">评审</w:t>
            </w:r>
            <w:r>
              <w:rPr>
                <w:rFonts w:hint="eastAsia" w:eastAsia="宋体"/>
                <w:color w:val="000000"/>
                <w:highlight w:val="none"/>
              </w:rPr>
              <w:t xml:space="preserve">时间：</w:t>
            </w:r>
            <w:r>
              <w:rPr>
                <w:rFonts w:hint="eastAsia" w:eastAsia="宋体"/>
                <w:color w:val="000000"/>
                <w:highlight w:val="none"/>
              </w:rPr>
              <w:t xml:space="preserve">2026年8月20日上午9：30</w:t>
            </w:r>
            <w:r>
              <w:rPr>
                <w:rFonts w:hint="eastAsia" w:eastAsia="宋体" w:cs="宋体"/>
                <w:b w:val="0"/>
                <w:bCs w:val="0"/>
                <w:color w:val="000000"/>
                <w:highlight w:val="none"/>
                <w:lang w:val="en-US" w:eastAsia="zh-CN"/>
              </w:rPr>
              <w:t xml:space="preserve">开标结束</w:t>
            </w:r>
            <w:r>
              <w:rPr>
                <w:rFonts w:eastAsia="宋体"/>
                <w:color w:val="000000"/>
                <w:highlight w:val="none"/>
                <w:lang w:val="en-US" w:eastAsia="zh-CN"/>
              </w:rPr>
            </w:r>
            <w:r/>
          </w:p>
          <w:p>
            <w:pPr>
              <w:pStyle w:val="861"/>
              <w:keepLines w:val="0"/>
              <w:keepNext w:val="0"/>
              <w:pageBreakBefore w:val="0"/>
              <w:spacing w:before="0" w:beforeAutospacing="0" w:after="0" w:afterAutospacing="0" w:line="480" w:lineRule="exact"/>
              <w:rPr>
                <w:rFonts w:hint="eastAsia" w:eastAsia="宋体"/>
                <w:color w:val="000000"/>
                <w:highlight w:val="none"/>
                <w:lang w:val="en-US" w:eastAsia="zh-CN"/>
              </w:rPr>
            </w:pPr>
            <w:r>
              <w:rPr>
                <w:rFonts w:hint="eastAsia" w:eastAsia="宋体"/>
                <w:color w:val="000000"/>
                <w:highlight w:val="none"/>
                <w:lang w:val="en-US" w:eastAsia="zh-CN"/>
              </w:rPr>
              <w:t xml:space="preserve">评审</w:t>
            </w:r>
            <w:r>
              <w:rPr>
                <w:rFonts w:hint="eastAsia" w:eastAsia="宋体"/>
                <w:color w:val="000000"/>
                <w:highlight w:val="none"/>
              </w:rPr>
              <w:t xml:space="preserve">地点：</w:t>
            </w:r>
            <w:r>
              <w:rPr>
                <w:rFonts w:hint="eastAsia" w:ascii="宋体" w:hAnsi="宋体" w:cs="宋体"/>
                <w:color w:val="000000"/>
                <w:sz w:val="24"/>
                <w:highlight w:val="none"/>
                <w:shd w:val="clear" w:color="auto" w:fill="ffffff"/>
              </w:rPr>
              <w:t xml:space="preserve">江苏省政府采购（苏采云）平台</w:t>
            </w:r>
            <w:r>
              <w:rPr>
                <w:rFonts w:hint="eastAsia" w:cs="宋体"/>
                <w:color w:val="000000"/>
                <w:sz w:val="24"/>
                <w:highlight w:val="none"/>
                <w:shd w:val="clear" w:color="auto" w:fill="ffffff"/>
                <w:lang w:eastAsia="zh-CN"/>
              </w:rPr>
              <w:t xml:space="preserve">，</w:t>
            </w:r>
            <w:r>
              <w:rPr>
                <w:rFonts w:hint="eastAsia"/>
                <w:color w:val="000000"/>
                <w:highlight w:val="none"/>
              </w:rPr>
              <w:t xml:space="preserve">无锡市公共资源交易中心新吴分中心</w:t>
            </w:r>
            <w:r>
              <w:rPr>
                <w:rFonts w:hint="eastAsia"/>
                <w:color w:val="000000"/>
                <w:highlight w:val="none"/>
                <w:lang w:val="en-US" w:eastAsia="zh-CN"/>
              </w:rPr>
              <w:t xml:space="preserve">评标室</w:t>
            </w:r>
            <w:r>
              <w:rPr>
                <w:rFonts w:hint="eastAsia" w:eastAsia="宋体"/>
                <w:color w:val="000000"/>
                <w:highlight w:val="none"/>
                <w:lang w:val="en-US" w:eastAsia="zh-CN"/>
              </w:rPr>
            </w:r>
            <w:r/>
          </w:p>
        </w:tc>
      </w:tr>
      <w:tr>
        <w:trPr>
          <w:trHeight w:val="1054"/>
        </w:trPr>
        <w:tc>
          <w:tcPr>
            <w:tcW w:w="735" w:type="dxa"/>
            <w:vAlign w:val="center"/>
            <w:textDirection w:val="lrTb"/>
            <w:noWrap w:val="false"/>
          </w:tcPr>
          <w:p>
            <w:pPr>
              <w:pStyle w:val="847"/>
              <w:jc w:val="center"/>
              <w:keepLines w:val="0"/>
              <w:keepNext w:val="0"/>
              <w:pageBreakBefore w:val="0"/>
              <w:spacing w:after="0" w:line="480" w:lineRule="exac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10</w:t>
            </w:r>
            <w:r>
              <w:rPr>
                <w:rFonts w:ascii="宋体" w:hAnsi="宋体" w:eastAsia="宋体"/>
                <w:bCs/>
                <w:color w:val="000000"/>
                <w:sz w:val="24"/>
                <w:szCs w:val="24"/>
                <w:highlight w:val="none"/>
                <w:lang w:val="en-US" w:eastAsia="zh-CN"/>
              </w:rPr>
            </w:r>
            <w:r/>
          </w:p>
        </w:tc>
        <w:tc>
          <w:tcPr>
            <w:tcW w:w="9240" w:type="dxa"/>
            <w:vAlign w:val="top"/>
            <w:textDirection w:val="lrTb"/>
            <w:noWrap w:val="false"/>
          </w:tcPr>
          <w:p>
            <w:pPr>
              <w:pStyle w:val="861"/>
              <w:keepLines w:val="0"/>
              <w:keepNext w:val="0"/>
              <w:pageBreakBefore w:val="0"/>
              <w:spacing w:before="0" w:beforeAutospacing="0" w:after="0" w:afterAutospacing="0" w:line="480" w:lineRule="exact"/>
              <w:rPr>
                <w:rFonts w:eastAsia="宋体"/>
                <w:color w:val="000000"/>
                <w:highlight w:val="none"/>
              </w:rPr>
            </w:pPr>
            <w:r>
              <w:rPr>
                <w:rFonts w:hint="eastAsia" w:eastAsia="宋体"/>
                <w:color w:val="000000"/>
                <w:highlight w:val="none"/>
              </w:rPr>
              <w:t xml:space="preserve">确定成交单位时间</w:t>
            </w:r>
            <w:r>
              <w:rPr>
                <w:rFonts w:hint="eastAsia" w:eastAsia="宋体"/>
                <w:b/>
                <w:bCs/>
                <w:color w:val="000000"/>
                <w:highlight w:val="none"/>
              </w:rPr>
              <w:t xml:space="preserve">：</w:t>
            </w:r>
            <w:r>
              <w:rPr>
                <w:rFonts w:hint="eastAsia" w:eastAsia="宋体"/>
                <w:b w:val="0"/>
                <w:bCs w:val="0"/>
                <w:color w:val="000000"/>
                <w:highlight w:val="none"/>
              </w:rPr>
              <w:t xml:space="preserve">2026年8月20日</w:t>
            </w:r>
            <w:r>
              <w:rPr>
                <w:rFonts w:hint="eastAsia" w:eastAsia="宋体"/>
                <w:b w:val="0"/>
                <w:bCs w:val="0"/>
                <w:color w:val="000000"/>
                <w:highlight w:val="none"/>
              </w:rPr>
              <w:t xml:space="preserve">评</w:t>
            </w:r>
            <w:r>
              <w:rPr>
                <w:rFonts w:hint="eastAsia" w:eastAsia="宋体"/>
                <w:b w:val="0"/>
                <w:bCs w:val="0"/>
                <w:color w:val="000000"/>
                <w:highlight w:val="none"/>
              </w:rPr>
              <w:t xml:space="preserve">审结束</w:t>
            </w:r>
            <w:r>
              <w:rPr>
                <w:rFonts w:eastAsia="宋体"/>
                <w:color w:val="000000"/>
                <w:highlight w:val="none"/>
              </w:rPr>
            </w:r>
            <w:r/>
          </w:p>
          <w:p>
            <w:pPr>
              <w:pStyle w:val="861"/>
              <w:keepLines w:val="0"/>
              <w:keepNext w:val="0"/>
              <w:pageBreakBefore w:val="0"/>
              <w:spacing w:before="0" w:beforeAutospacing="0" w:after="0" w:afterAutospacing="0" w:line="480" w:lineRule="exact"/>
              <w:rPr>
                <w:rFonts w:hint="eastAsia" w:eastAsia="宋体" w:cs="宋体"/>
                <w:color w:val="000000"/>
                <w:highlight w:val="none"/>
              </w:rPr>
            </w:pPr>
            <w:r>
              <w:rPr>
                <w:rFonts w:hint="eastAsia" w:eastAsia="宋体"/>
                <w:color w:val="000000"/>
                <w:highlight w:val="none"/>
              </w:rPr>
              <w:t xml:space="preserve">确定成交单位地点：</w:t>
            </w:r>
            <w:r>
              <w:rPr>
                <w:rFonts w:hint="eastAsia" w:ascii="宋体" w:hAnsi="宋体" w:cs="宋体"/>
                <w:color w:val="000000"/>
                <w:sz w:val="24"/>
                <w:highlight w:val="none"/>
                <w:shd w:val="clear" w:color="auto" w:fill="ffffff"/>
              </w:rPr>
              <w:t xml:space="preserve">江苏省政府采购（苏采云）平台</w:t>
            </w:r>
            <w:r>
              <w:rPr>
                <w:rFonts w:hint="eastAsia" w:cs="宋体"/>
                <w:color w:val="000000"/>
                <w:sz w:val="24"/>
                <w:highlight w:val="none"/>
                <w:shd w:val="clear" w:color="auto" w:fill="ffffff"/>
                <w:lang w:eastAsia="zh-CN"/>
              </w:rPr>
              <w:t xml:space="preserve">，</w:t>
            </w:r>
            <w:r>
              <w:rPr>
                <w:rFonts w:hint="eastAsia"/>
                <w:color w:val="000000"/>
                <w:highlight w:val="none"/>
              </w:rPr>
              <w:t xml:space="preserve">无锡市公共资源交易中心新吴分中心</w:t>
            </w:r>
            <w:r>
              <w:rPr>
                <w:rFonts w:hint="eastAsia"/>
                <w:color w:val="000000"/>
                <w:highlight w:val="none"/>
                <w:lang w:val="en-US" w:eastAsia="zh-CN"/>
              </w:rPr>
              <w:t xml:space="preserve">评标室</w:t>
            </w:r>
            <w:r>
              <w:rPr>
                <w:rFonts w:hint="eastAsia" w:eastAsia="宋体" w:cs="宋体"/>
                <w:color w:val="000000"/>
                <w:highlight w:val="none"/>
              </w:rPr>
            </w:r>
            <w:r/>
          </w:p>
        </w:tc>
      </w:tr>
      <w:tr>
        <w:trPr>
          <w:trHeight w:val="635"/>
        </w:trPr>
        <w:tc>
          <w:tcPr>
            <w:tcW w:w="735" w:type="dxa"/>
            <w:vAlign w:val="center"/>
            <w:textDirection w:val="lrTb"/>
            <w:noWrap w:val="false"/>
          </w:tcPr>
          <w:p>
            <w:pPr>
              <w:pStyle w:val="847"/>
              <w:jc w:val="center"/>
              <w:keepLines w:val="0"/>
              <w:keepNext w:val="0"/>
              <w:pageBreakBefore w:val="0"/>
              <w:spacing w:after="0" w:line="48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11</w:t>
            </w:r>
            <w:r>
              <w:rPr>
                <w:rFonts w:ascii="宋体" w:hAnsi="宋体" w:eastAsia="宋体"/>
                <w:color w:val="000000"/>
                <w:sz w:val="24"/>
                <w:szCs w:val="24"/>
                <w:highlight w:val="none"/>
                <w:lang w:val="en-US" w:eastAsia="zh-CN"/>
              </w:rPr>
            </w:r>
            <w:r/>
          </w:p>
        </w:tc>
        <w:tc>
          <w:tcPr>
            <w:tcW w:w="9240" w:type="dxa"/>
            <w:vAlign w:val="center"/>
            <w:textDirection w:val="lrTb"/>
            <w:noWrap w:val="false"/>
          </w:tcPr>
          <w:p>
            <w:pPr>
              <w:pStyle w:val="847"/>
              <w:keepLines w:val="0"/>
              <w:keepNext w:val="0"/>
              <w:pageBreakBefore w:val="0"/>
              <w:spacing w:after="0" w:line="480" w:lineRule="exact"/>
              <w:widowControl/>
              <w:rPr>
                <w:rFonts w:hint="eastAsia" w:ascii="宋体" w:hAnsi="宋体" w:cs="宋体"/>
                <w:b/>
                <w:color w:val="000000"/>
                <w:sz w:val="24"/>
                <w:highlight w:val="none"/>
              </w:rPr>
            </w:pP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文件份数：</w:t>
            </w:r>
            <w:r>
              <w:rPr>
                <w:rFonts w:hint="eastAsia" w:ascii="宋体" w:hAnsi="宋体" w:cs="宋体"/>
                <w:b/>
                <w:color w:val="000000"/>
                <w:sz w:val="24"/>
                <w:highlight w:val="none"/>
              </w:rPr>
            </w:r>
            <w:r/>
          </w:p>
          <w:p>
            <w:pPr>
              <w:pStyle w:val="847"/>
              <w:keepLines w:val="0"/>
              <w:keepNext w:val="0"/>
              <w:pageBreakBefore w:val="0"/>
              <w:spacing w:after="0"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因供应商可能会存在操作不熟练、业务不熟悉等因素，为保证开评标流程顺利，供应商如有问题应及时反馈，供应商在磋商截止时间前网上上传电子响应文件。</w:t>
            </w:r>
            <w:r>
              <w:rPr>
                <w:rFonts w:hint="eastAsia" w:ascii="宋体" w:hAnsi="宋体" w:cs="宋体"/>
                <w:color w:val="000000"/>
                <w:sz w:val="24"/>
                <w:highlight w:val="none"/>
              </w:rPr>
            </w:r>
            <w:r/>
          </w:p>
          <w:p>
            <w:pPr>
              <w:pStyle w:val="847"/>
              <w:keepLines w:val="0"/>
              <w:keepNext w:val="0"/>
              <w:pageBreakBefore w:val="0"/>
              <w:spacing w:after="0"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供应商在磋商前务必确认电脑浏览器设置、CA证书软件下载等，确保和CA证书匹配可以正常登录苏采云投标客户端。</w:t>
            </w:r>
            <w:r>
              <w:rPr>
                <w:rFonts w:hint="eastAsia" w:ascii="宋体" w:hAnsi="宋体" w:cs="宋体"/>
                <w:color w:val="000000"/>
                <w:sz w:val="24"/>
                <w:highlight w:val="none"/>
              </w:rPr>
            </w:r>
            <w:r/>
          </w:p>
          <w:p>
            <w:pPr>
              <w:pStyle w:val="847"/>
              <w:keepLines w:val="0"/>
              <w:keepNext w:val="0"/>
              <w:pageBreakBefore w:val="0"/>
              <w:spacing w:after="0"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本项目为不见面开标，供应商无需递交纸质响应文件至现场，仅成交供应商在成交公告结束后递交纸质版响应文件一正</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副至采购代理机构。若纸质响应文件与电子响应文件不符，则以电子响应文件为准。</w:t>
            </w:r>
            <w:r>
              <w:rPr>
                <w:rFonts w:hint="eastAsia" w:ascii="宋体" w:hAnsi="宋体" w:cs="宋体"/>
                <w:color w:val="000000"/>
                <w:sz w:val="24"/>
                <w:highlight w:val="none"/>
              </w:rPr>
            </w:r>
            <w:r/>
          </w:p>
          <w:p>
            <w:pPr>
              <w:pStyle w:val="847"/>
              <w:keepLines w:val="0"/>
              <w:keepNext w:val="0"/>
              <w:pageBreakBefore w:val="0"/>
              <w:spacing w:after="0"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供应商请仔细阅读供应商注册流程和磋商文件中关于电子开评标等相关事项，如有问题可发送邮件或电话咨询。</w:t>
            </w:r>
            <w:r>
              <w:rPr>
                <w:rFonts w:hint="eastAsia" w:ascii="宋体" w:hAnsi="宋体" w:cs="宋体"/>
                <w:color w:val="000000"/>
                <w:sz w:val="24"/>
                <w:highlight w:val="none"/>
              </w:rPr>
            </w:r>
            <w:r/>
          </w:p>
          <w:p>
            <w:pPr>
              <w:pStyle w:val="861"/>
              <w:keepLines w:val="0"/>
              <w:keepNext w:val="0"/>
              <w:pageBreakBefore w:val="0"/>
              <w:spacing w:before="0" w:beforeAutospacing="0" w:after="0" w:afterAutospacing="0" w:line="480" w:lineRule="exact"/>
              <w:rPr>
                <w:rFonts w:hint="eastAsia"/>
                <w:color w:val="000000"/>
                <w:highlight w:val="none"/>
              </w:rPr>
            </w:pPr>
            <w:r>
              <w:rPr>
                <w:rFonts w:hint="eastAsia" w:ascii="宋体" w:hAnsi="宋体" w:cs="宋体"/>
                <w:color w:val="000000"/>
                <w:sz w:val="24"/>
                <w:highlight w:val="none"/>
              </w:rPr>
              <w:t xml:space="preserve">5</w:t>
            </w:r>
            <w:r>
              <w:rPr>
                <w:rFonts w:hint="eastAsia" w:cs="宋体"/>
                <w:color w:val="000000"/>
                <w:sz w:val="24"/>
                <w:highlight w:val="none"/>
                <w:lang w:eastAsia="zh-CN"/>
              </w:rPr>
              <w:t xml:space="preserve">、</w:t>
            </w:r>
            <w:r>
              <w:rPr>
                <w:rFonts w:hint="eastAsia" w:ascii="宋体" w:hAnsi="宋体" w:cs="宋体"/>
                <w:bCs/>
                <w:color w:val="000000"/>
                <w:sz w:val="24"/>
                <w:highlight w:val="none"/>
              </w:rPr>
              <w:t xml:space="preserve">本次采购采用《江苏省政府采购（苏采云）平台》进行采购活动，</w:t>
            </w:r>
            <w:r>
              <w:rPr>
                <w:rFonts w:hint="eastAsia" w:ascii="宋体" w:hAnsi="宋体" w:cs="宋体"/>
                <w:color w:val="000000"/>
                <w:sz w:val="24"/>
                <w:highlight w:val="none"/>
              </w:rPr>
              <w:t xml:space="preserve">磋商</w:t>
            </w:r>
            <w:r>
              <w:rPr>
                <w:rFonts w:hint="eastAsia" w:ascii="宋体" w:hAnsi="宋体" w:cs="宋体"/>
                <w:bCs/>
                <w:color w:val="000000"/>
                <w:sz w:val="24"/>
                <w:highlight w:val="none"/>
              </w:rPr>
              <w:t xml:space="preserve">文件发布、报价、评审和</w:t>
            </w:r>
            <w:r>
              <w:rPr>
                <w:rFonts w:hint="eastAsia" w:ascii="宋体" w:hAnsi="宋体" w:cs="宋体"/>
                <w:color w:val="000000"/>
                <w:sz w:val="24"/>
                <w:highlight w:val="none"/>
              </w:rPr>
              <w:t xml:space="preserve">成交</w:t>
            </w:r>
            <w:r>
              <w:rPr>
                <w:rFonts w:hint="eastAsia" w:ascii="宋体" w:hAnsi="宋体" w:cs="宋体"/>
                <w:bCs/>
                <w:color w:val="000000"/>
                <w:sz w:val="24"/>
                <w:highlight w:val="none"/>
              </w:rPr>
              <w:t xml:space="preserve">结果发布全程电子化</w:t>
            </w:r>
            <w:r>
              <w:rPr>
                <w:rFonts w:hint="eastAsia" w:ascii="宋体" w:hAnsi="宋体" w:cs="宋体"/>
                <w:bCs/>
                <w:color w:val="000000"/>
                <w:sz w:val="24"/>
                <w:highlight w:val="none"/>
                <w:lang w:eastAsia="zh-CN"/>
              </w:rPr>
              <w:t xml:space="preserve">。</w:t>
            </w:r>
            <w:r>
              <w:rPr>
                <w:rFonts w:hint="eastAsia"/>
                <w:color w:val="000000"/>
                <w:highlight w:val="none"/>
              </w:rPr>
            </w:r>
            <w:r/>
          </w:p>
        </w:tc>
      </w:tr>
      <w:tr>
        <w:trPr>
          <w:trHeight w:val="635"/>
        </w:trPr>
        <w:tc>
          <w:tcPr>
            <w:tcW w:w="735" w:type="dxa"/>
            <w:vAlign w:val="center"/>
            <w:textDirection w:val="lrTb"/>
            <w:noWrap w:val="false"/>
          </w:tcPr>
          <w:p>
            <w:pPr>
              <w:pStyle w:val="847"/>
              <w:jc w:val="center"/>
              <w:keepLines w:val="0"/>
              <w:keepNext w:val="0"/>
              <w:pageBreakBefore w:val="0"/>
              <w:spacing w:after="0" w:line="48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r>
            <w:r/>
          </w:p>
        </w:tc>
        <w:tc>
          <w:tcPr>
            <w:tcW w:w="9240" w:type="dxa"/>
            <w:vAlign w:val="center"/>
            <w:textDirection w:val="lrTb"/>
            <w:noWrap w:val="false"/>
          </w:tcPr>
          <w:p>
            <w:pPr>
              <w:pStyle w:val="847"/>
              <w:keepLines w:val="0"/>
              <w:keepNext w:val="0"/>
              <w:pageBreakBefore w:val="0"/>
              <w:spacing w:after="0" w:line="480" w:lineRule="exact"/>
              <w:tabs>
                <w:tab w:val="left" w:pos="840" w:leader="none"/>
                <w:tab w:val="left" w:pos="10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供应商主体信息库注册：</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请有意参加本项目投标的供应商按以下流程进行操作：</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（2）“苏采云”系统使用的数字证书及电子签章为“意源”CA数字证书和“方正”电子签章。办理流程：详见《江苏省政府采购数字证书（供应商）CA及电子签章办理指南》，具体网址：http</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//jsxcmm.com/help/gys.html。请相关供应商提前完善相应办理材料。办理地点：无锡市公共资源交易中心（无锡市滨湖区观山路199号）12号楼二楼5号、6号窗口。</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（3）咨询电话：供应商注册：0519-86722801、0519-86722806，CA及电子加盖公章或签电子公章：0510-81827781，其他事项：0510-81827730。</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（4）潜在供应商访问“苏采云”系统的网络地址和方法：“苏采云”系统的网址：http</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//jszfcg.jsczt.cn/</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（6）招标代理机构（采购代理机构）将数据电文形式的采购文件加载至“苏采云”系统，供潜在供应商下载或者查阅。</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（7）苏采云系统使用谷歌浏览器参与不见面开标。</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如供应商未按上述要求操作，由此所产生的损失及风险供应商自行承担。</w:t>
            </w:r>
            <w:r>
              <w:rPr>
                <w:rFonts w:hint="eastAsia" w:ascii="宋体" w:hAnsi="宋体" w:cs="宋体"/>
                <w:b/>
                <w:bCs/>
                <w:color w:val="000000"/>
                <w:sz w:val="24"/>
                <w:highlight w:val="none"/>
              </w:rPr>
            </w:r>
            <w:r/>
          </w:p>
          <w:p>
            <w:pPr>
              <w:pStyle w:val="847"/>
              <w:keepLines w:val="0"/>
              <w:keepNext w:val="0"/>
              <w:pageBreakBefore w:val="0"/>
              <w:spacing w:after="0" w:line="480" w:lineRule="exact"/>
              <w:rPr>
                <w:rFonts w:hint="eastAsia" w:ascii="宋体" w:hAnsi="宋体" w:eastAsia="宋体"/>
                <w:b/>
                <w:bCs/>
                <w:color w:val="000000"/>
                <w:sz w:val="24"/>
                <w:szCs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有关本次招标的事项若存在变动或修改，敬请及时关注江苏政府采购网发布的信息更正公告。如潜在投标供应商未按上述要求操作，由此所产生的损失及风险由潜在投标供应商自行承担。</w:t>
            </w:r>
            <w:r>
              <w:rPr>
                <w:rFonts w:hint="eastAsia" w:ascii="宋体" w:hAnsi="宋体" w:eastAsia="宋体"/>
                <w:b/>
                <w:bCs/>
                <w:color w:val="000000"/>
                <w:sz w:val="24"/>
                <w:szCs w:val="24"/>
                <w:highlight w:val="none"/>
              </w:rPr>
            </w:r>
            <w:r/>
          </w:p>
        </w:tc>
      </w:tr>
      <w:tr>
        <w:trPr>
          <w:trHeight w:val="633"/>
        </w:trPr>
        <w:tc>
          <w:tcPr>
            <w:tcW w:w="735" w:type="dxa"/>
            <w:vAlign w:val="center"/>
            <w:textDirection w:val="lrTb"/>
            <w:noWrap w:val="false"/>
          </w:tcPr>
          <w:p>
            <w:pPr>
              <w:pStyle w:val="847"/>
              <w:jc w:val="center"/>
              <w:keepLines w:val="0"/>
              <w:keepNext w:val="0"/>
              <w:pageBreakBefore w:val="0"/>
              <w:spacing w:after="0" w:line="480" w:lineRule="exact"/>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14</w:t>
            </w:r>
            <w:r>
              <w:rPr>
                <w:rFonts w:ascii="宋体" w:hAnsi="宋体" w:eastAsia="宋体"/>
                <w:bCs/>
                <w:color w:val="000000"/>
                <w:sz w:val="24"/>
                <w:szCs w:val="24"/>
                <w:highlight w:val="none"/>
              </w:rPr>
            </w:r>
            <w:r/>
          </w:p>
        </w:tc>
        <w:tc>
          <w:tcPr>
            <w:tcW w:w="9240" w:type="dxa"/>
            <w:vAlign w:val="center"/>
            <w:textDirection w:val="lrTb"/>
            <w:noWrap w:val="false"/>
          </w:tcPr>
          <w:p>
            <w:pPr>
              <w:pStyle w:val="847"/>
              <w:jc w:val="left"/>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无锡市公安局无锡高新技术产业开发区分局</w:t>
            </w:r>
            <w:r>
              <w:rPr>
                <w:rFonts w:hint="eastAsia" w:ascii="宋体" w:hAnsi="宋体" w:eastAsia="宋体" w:cs="宋体"/>
                <w:color w:val="000000"/>
                <w:sz w:val="24"/>
                <w:szCs w:val="24"/>
                <w:highlight w:val="none"/>
                <w:lang w:eastAsia="zh-CN"/>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联系</w:t>
            </w:r>
            <w:r>
              <w:rPr>
                <w:rFonts w:hint="eastAsia" w:ascii="宋体" w:hAnsi="宋体" w:eastAsia="宋体" w:cs="宋体"/>
                <w:color w:val="000000"/>
                <w:sz w:val="24"/>
                <w:szCs w:val="24"/>
                <w:highlight w:val="none"/>
              </w:rPr>
              <w:t xml:space="preserve">地址：</w:t>
            </w:r>
            <w:r>
              <w:rPr>
                <w:rFonts w:hint="eastAsia" w:ascii="宋体" w:hAnsi="宋体"/>
                <w:color w:val="000000"/>
                <w:sz w:val="24"/>
                <w:highlight w:val="none"/>
                <w:lang w:eastAsia="zh-CN"/>
              </w:rPr>
              <w:t xml:space="preserve">江苏省无锡市新吴区天山路18号</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olor w:val="000000"/>
                <w:sz w:val="24"/>
                <w:highlight w:val="none"/>
                <w:lang w:val="en-US" w:eastAsia="zh-CN"/>
              </w:rPr>
              <w:t xml:space="preserve">袁警官</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highlight w:val="none"/>
                <w:lang w:eastAsia="zh-CN"/>
              </w:rPr>
              <w:t xml:space="preserve">0510-82228879</w:t>
            </w:r>
            <w:r>
              <w:rPr>
                <w:rFonts w:hint="eastAsia" w:ascii="宋体" w:hAnsi="宋体" w:eastAsia="宋体" w:cs="宋体"/>
                <w:color w:val="000000"/>
                <w:sz w:val="24"/>
                <w:szCs w:val="24"/>
                <w:highlight w:val="none"/>
                <w:lang w:eastAsia="zh-CN"/>
              </w:rPr>
            </w:r>
            <w:r/>
          </w:p>
          <w:p>
            <w:pPr>
              <w:pStyle w:val="847"/>
              <w:jc w:val="left"/>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江苏仁合中惠工程咨询有限公司  </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缑慧芳</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18015352446</w:t>
            </w:r>
            <w:r>
              <w:rPr>
                <w:rFonts w:ascii="宋体" w:hAnsi="宋体" w:eastAsia="宋体" w:cs="宋体"/>
                <w:color w:val="000000"/>
                <w:sz w:val="24"/>
                <w:szCs w:val="24"/>
                <w:highlight w:val="none"/>
                <w:lang w:val="en-US" w:eastAsia="zh-CN"/>
              </w:rPr>
            </w:r>
            <w:r/>
          </w:p>
          <w:p>
            <w:pPr>
              <w:pStyle w:val="847"/>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电子邮箱：</w:t>
            </w:r>
            <w:r>
              <w:rPr>
                <w:rFonts w:hint="eastAsia" w:ascii="宋体" w:hAnsi="宋体" w:cs="宋体"/>
                <w:color w:val="000000"/>
                <w:sz w:val="24"/>
                <w:szCs w:val="24"/>
                <w:highlight w:val="none"/>
                <w:lang w:eastAsia="zh-CN"/>
              </w:rPr>
              <w:t xml:space="preserve">644820794@qq.com</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w:t>
            </w:r>
            <w:r>
              <w:rPr>
                <w:rFonts w:hint="eastAsia" w:ascii="宋体" w:hAnsi="宋体"/>
                <w:bCs/>
                <w:color w:val="000000"/>
                <w:sz w:val="24"/>
                <w:szCs w:val="24"/>
                <w:highlight w:val="none"/>
                <w:lang w:eastAsia="zh-CN"/>
              </w:rPr>
              <w:t xml:space="preserve">无锡市滨湖区</w:t>
            </w:r>
            <w:r>
              <w:rPr>
                <w:rFonts w:hint="eastAsia" w:ascii="宋体" w:hAnsi="宋体" w:eastAsia="宋体" w:cs="宋体"/>
                <w:color w:val="000000"/>
                <w:sz w:val="24"/>
                <w:szCs w:val="24"/>
                <w:highlight w:val="none"/>
                <w:lang w:eastAsia="zh-CN"/>
              </w:rPr>
              <w:t xml:space="preserve">蓝庭公寓1号楼2402室</w:t>
            </w:r>
            <w:r>
              <w:rPr>
                <w:rFonts w:hint="eastAsia" w:ascii="宋体" w:hAnsi="宋体" w:eastAsia="宋体" w:cs="宋体"/>
                <w:color w:val="000000"/>
                <w:sz w:val="24"/>
                <w:szCs w:val="24"/>
                <w:highlight w:val="none"/>
                <w:lang w:eastAsia="zh-CN"/>
              </w:rPr>
            </w:r>
            <w:r/>
          </w:p>
          <w:p>
            <w:pPr>
              <w:pStyle w:val="847"/>
              <w:keepLines w:val="0"/>
              <w:keepNext w:val="0"/>
              <w:pageBreakBefore w:val="0"/>
              <w:spacing w:after="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847"/>
              <w:keepLines w:val="0"/>
              <w:keepNext w:val="0"/>
              <w:pageBreakBefore w:val="0"/>
              <w:spacing w:after="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传真：0510-88998760</w:t>
            </w:r>
            <w:r>
              <w:rPr>
                <w:rFonts w:hint="eastAsia" w:ascii="宋体" w:hAnsi="宋体" w:eastAsia="宋体" w:cs="宋体"/>
                <w:color w:val="000000"/>
                <w:sz w:val="24"/>
                <w:szCs w:val="24"/>
                <w:highlight w:val="none"/>
                <w:lang w:val="en-US" w:eastAsia="zh-CN"/>
              </w:rPr>
            </w:r>
            <w:r/>
          </w:p>
          <w:p>
            <w:pPr>
              <w:pStyle w:val="847"/>
              <w:keepLines w:val="0"/>
              <w:keepNext w:val="0"/>
              <w:pageBreakBefore w:val="0"/>
              <w:spacing w:after="0" w:line="480" w:lineRule="exact"/>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有关本次采购活动程序方面的问题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可来人、来函或电话联系。</w:t>
            </w:r>
            <w:r>
              <w:rPr>
                <w:rFonts w:hint="eastAsia" w:ascii="宋体" w:hAnsi="宋体" w:eastAsia="宋体"/>
                <w:color w:val="000000"/>
                <w:sz w:val="24"/>
                <w:szCs w:val="24"/>
                <w:highlight w:val="none"/>
              </w:rPr>
            </w:r>
            <w:r/>
          </w:p>
        </w:tc>
      </w:tr>
    </w:tbl>
    <w:p>
      <w:pPr>
        <w:pStyle w:val="847"/>
        <w:jc w:val="center"/>
        <w:spacing w:line="44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47"/>
        <w:jc w:val="center"/>
        <w:keepLines w:val="0"/>
        <w:keepNext w:val="0"/>
        <w:pageBreakBefore w:val="0"/>
        <w:spacing w:after="0" w:line="360" w:lineRule="auto"/>
        <w:widowControl/>
        <w:rPr>
          <w:rFonts w:hint="eastAsia" w:ascii="黑体" w:eastAsia="黑体"/>
          <w:bCs/>
          <w:color w:val="000000"/>
          <w:sz w:val="28"/>
          <w:szCs w:val="28"/>
          <w:highlight w:val="none"/>
        </w:rPr>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报价供应商须知</w:t>
      </w:r>
      <w:r>
        <w:rPr>
          <w:rFonts w:hint="eastAsia" w:ascii="黑体" w:eastAsia="黑体"/>
          <w:bCs/>
          <w:color w:val="000000"/>
          <w:sz w:val="28"/>
          <w:szCs w:val="28"/>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（一）遵循原则：</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宋体" w:hAnsi="宋体"/>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（二）磋商文件：</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1.磋商文件包括文件目录所列全部内容，供应商应仔细阅读，并在响应文件中充分响应磋商文件的所有要求。</w:t>
      </w:r>
      <w:r>
        <w:rPr>
          <w:rFonts w:ascii="宋体" w:hAnsi="宋体"/>
          <w:bCs/>
          <w:color w:val="000000"/>
          <w:sz w:val="24"/>
          <w:szCs w:val="24"/>
          <w:highlight w:val="none"/>
        </w:rPr>
      </w:r>
      <w:r/>
    </w:p>
    <w:p>
      <w:pPr>
        <w:pStyle w:val="847"/>
        <w:ind w:left="0" w:firstLine="480"/>
        <w:keepLines w:val="0"/>
        <w:keepNext w:val="0"/>
        <w:pageBreakBefore w:val="0"/>
        <w:spacing w:after="0"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s="宋体"/>
          <w:bCs/>
          <w:color w:val="000000"/>
          <w:sz w:val="24"/>
          <w:highlight w:val="none"/>
        </w:rPr>
        <w:t xml:space="preserve">供应商应登录“苏采云”系统（http</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//jszfcg.jsczt.cn/）下载采购文件及有关资料，按要求制作、上传响应文件，对采购文件各项内容做出实质性响应，否则投标无效。</w:t>
      </w:r>
      <w:r>
        <w:rPr>
          <w:rFonts w:ascii="宋体" w:hAnsi="宋体"/>
          <w:bCs/>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3.供应商一旦参加本项目磋商，即表明承诺接受了本磋商文件中所有条件和规定。</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rPr>
          <w:rFonts w:hint="eastAsia" w:ascii="宋体" w:hAnsi="宋体" w:cs="宋体"/>
          <w:bCs/>
          <w:color w:val="000000"/>
          <w:sz w:val="24"/>
          <w:highlight w:val="none"/>
        </w:rPr>
        <w:t xml:space="preserve">采购文件中的“法定代表人”是指供应商的营业执照的“法定代表人”或相关部门的登记证明文件中的“负责人”。</w:t>
      </w:r>
      <w:r>
        <w:rPr>
          <w:rFonts w:ascii="宋体" w:hAnsi="宋体" w:eastAsia="宋体"/>
          <w:bCs/>
          <w:color w:val="000000"/>
          <w:sz w:val="24"/>
          <w:szCs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.磋商文件仅作为本次磋商采购使用。</w:t>
      </w:r>
      <w:r>
        <w:rPr>
          <w:rFonts w:hint="eastAsia" w:ascii="宋体" w:hAnsi="宋体"/>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（三）磋商文件的解释：</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1.报价供应商如有需要对磋商文件要求澄清的问题，</w:t>
      </w:r>
      <w:r>
        <w:rPr>
          <w:rStyle w:val="860"/>
          <w:rFonts w:hint="eastAsia" w:cs="Times New Roman"/>
          <w:color w:val="000000"/>
          <w:highlight w:val="none"/>
        </w:rPr>
        <w:t xml:space="preserve">应当在磋商截止时间至少5日前</w:t>
      </w:r>
      <w:r>
        <w:rPr>
          <w:rFonts w:hint="eastAsia" w:ascii="宋体" w:hAnsi="宋体"/>
          <w:bCs/>
          <w:color w:val="000000"/>
          <w:sz w:val="24"/>
          <w:szCs w:val="24"/>
          <w:highlight w:val="none"/>
        </w:rPr>
        <w:t xml:space="preserve">将书面及电子邮件（两种形式均须发送）至</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，联系方式详见磋商邀请。</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2.采购人、</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将</w:t>
      </w:r>
      <w:r>
        <w:rPr>
          <w:rStyle w:val="860"/>
          <w:rFonts w:hint="eastAsia" w:cs="Times New Roman"/>
          <w:color w:val="000000"/>
          <w:highlight w:val="none"/>
        </w:rPr>
        <w:t xml:space="preserve">在磋商截止时间至少5日前</w:t>
      </w:r>
      <w:r>
        <w:rPr>
          <w:rFonts w:hint="eastAsia" w:ascii="宋体" w:hAnsi="宋体"/>
          <w:bCs/>
          <w:color w:val="000000"/>
          <w:sz w:val="24"/>
          <w:szCs w:val="24"/>
          <w:highlight w:val="none"/>
        </w:rPr>
        <w:t xml:space="preserve">对供应商针对磋商文件书面提出的要求澄清的问题进行书面答疑。</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3.本文件的最终解释权归采购人。</w:t>
      </w:r>
      <w:r>
        <w:rPr>
          <w:rFonts w:hint="eastAsia" w:ascii="宋体" w:hAnsi="宋体"/>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（四）磋商文件的补充或修正：</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Style w:val="860"/>
          <w:rFonts w:cs="Times New Roman"/>
          <w:color w:val="000000"/>
          <w:highlight w:val="none"/>
        </w:rPr>
      </w:pPr>
      <w:r>
        <w:rPr>
          <w:rStyle w:val="860"/>
          <w:rFonts w:hint="eastAsia" w:cs="Times New Roman"/>
          <w:color w:val="000000"/>
          <w:highlight w:val="none"/>
        </w:rPr>
        <w:t xml:space="preserve">1.采购人或者采购代理机构可以对已发出的磋商文件进行必要的澄清或者修改，但不得改变采购标的和资格条件。澄清或者修改应当在</w:t>
      </w:r>
      <w:r>
        <w:rPr>
          <w:rFonts w:hint="eastAsia" w:ascii="宋体" w:hAnsi="宋体"/>
          <w:color w:val="000000"/>
          <w:sz w:val="24"/>
          <w:highlight w:val="none"/>
        </w:rPr>
        <w:t xml:space="preserve">江苏政府采购网</w:t>
      </w:r>
      <w:r>
        <w:rPr>
          <w:rStyle w:val="860"/>
          <w:rFonts w:hint="eastAsia" w:cs="Times New Roman"/>
          <w:color w:val="000000"/>
          <w:highlight w:val="none"/>
        </w:rPr>
        <w:t xml:space="preserve">上发布澄清公告。澄清或者修改的内容为磋商文件的组成部分。</w:t>
      </w:r>
      <w:r>
        <w:rPr>
          <w:rStyle w:val="860"/>
          <w:rFonts w:cs="Times New Roman"/>
          <w:color w:val="000000"/>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Style w:val="860"/>
          <w:rFonts w:hint="eastAsia" w:cs="Times New Roman"/>
          <w:color w:val="000000"/>
          <w:highlight w:val="none"/>
        </w:rPr>
      </w:pPr>
      <w:r>
        <w:rPr>
          <w:rStyle w:val="860"/>
          <w:rFonts w:hint="eastAsia" w:cs="Times New Roman"/>
          <w:color w:val="000000"/>
          <w:highlight w:val="none"/>
        </w:rPr>
        <w:t xml:space="preserve">2.澄清或者修改的内容可能影响响应文件编制的，采购人或者采购代理机构应当在磋商截止时间至少5日前</w:t>
      </w:r>
      <w:r>
        <w:rPr>
          <w:rStyle w:val="860"/>
          <w:rFonts w:hint="eastAsia" w:eastAsia="宋体" w:cs="Times New Roman"/>
          <w:color w:val="000000"/>
          <w:highlight w:val="none"/>
          <w:lang w:eastAsia="zh-CN"/>
        </w:rPr>
        <w:t xml:space="preserve">，</w:t>
      </w:r>
      <w:r>
        <w:rPr>
          <w:rFonts w:hint="eastAsia" w:ascii="宋体" w:hAnsi="宋体"/>
          <w:color w:val="000000"/>
          <w:sz w:val="24"/>
          <w:szCs w:val="22"/>
          <w:highlight w:val="none"/>
        </w:rPr>
        <w:t xml:space="preserve">在</w:t>
      </w:r>
      <w:r>
        <w:rPr>
          <w:rFonts w:hint="eastAsia" w:ascii="宋体" w:hAnsi="宋体"/>
          <w:color w:val="000000"/>
          <w:sz w:val="24"/>
          <w:highlight w:val="none"/>
        </w:rPr>
        <w:t xml:space="preserve">江苏政府采购网</w:t>
      </w:r>
      <w:r>
        <w:rPr>
          <w:rFonts w:hint="eastAsia" w:ascii="宋体" w:hAnsi="宋体"/>
          <w:color w:val="000000"/>
          <w:sz w:val="24"/>
          <w:szCs w:val="22"/>
          <w:highlight w:val="none"/>
        </w:rPr>
        <w:t xml:space="preserve">上发布更正公告</w:t>
      </w:r>
      <w:r>
        <w:rPr>
          <w:rFonts w:hint="eastAsia" w:ascii="宋体" w:hAnsi="宋体"/>
          <w:color w:val="000000"/>
          <w:sz w:val="24"/>
          <w:szCs w:val="22"/>
          <w:highlight w:val="none"/>
          <w:lang w:eastAsia="zh-CN"/>
        </w:rPr>
        <w:t xml:space="preserve">，并以</w:t>
      </w:r>
      <w:r>
        <w:rPr>
          <w:rFonts w:hint="eastAsia" w:ascii="宋体" w:hAnsi="宋体" w:cs="宋体"/>
          <w:color w:val="000000"/>
          <w:sz w:val="24"/>
          <w:highlight w:val="none"/>
        </w:rPr>
        <w:t xml:space="preserve">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color w:val="000000"/>
          <w:sz w:val="24"/>
          <w:szCs w:val="24"/>
          <w:highlight w:val="none"/>
        </w:rPr>
        <w:t xml:space="preserve">获取</w:t>
      </w:r>
      <w:r>
        <w:rPr>
          <w:rFonts w:hint="eastAsia" w:ascii="宋体" w:hAnsi="宋体"/>
          <w:bCs/>
          <w:color w:val="000000"/>
          <w:sz w:val="24"/>
          <w:szCs w:val="24"/>
          <w:highlight w:val="none"/>
          <w:lang w:val="en-US" w:eastAsia="zh-CN"/>
        </w:rPr>
        <w:t xml:space="preserve">磋商</w:t>
      </w:r>
      <w:r>
        <w:rPr>
          <w:rFonts w:hint="eastAsia" w:ascii="宋体" w:hAnsi="宋体"/>
          <w:bCs/>
          <w:color w:val="000000"/>
          <w:sz w:val="24"/>
          <w:szCs w:val="24"/>
          <w:highlight w:val="none"/>
        </w:rPr>
        <w:t xml:space="preserve">文件的潜在</w:t>
      </w:r>
      <w:r>
        <w:rPr>
          <w:rFonts w:hint="eastAsia" w:ascii="宋体" w:hAnsi="宋体" w:cs="宋体"/>
          <w:color w:val="000000"/>
          <w:sz w:val="24"/>
          <w:highlight w:val="none"/>
        </w:rPr>
        <w:t xml:space="preserve">供应商</w:t>
      </w:r>
      <w:r>
        <w:rPr>
          <w:rStyle w:val="860"/>
          <w:rFonts w:hint="eastAsia" w:cs="Times New Roman"/>
          <w:color w:val="000000"/>
          <w:highlight w:val="none"/>
        </w:rPr>
        <w:t xml:space="preserve">；不足5日的，采购人或者采购代理机构应当顺延提交响应文件的截止时间。</w:t>
      </w:r>
      <w:r>
        <w:rPr>
          <w:rStyle w:val="860"/>
          <w:rFonts w:hint="eastAsia" w:cs="Times New Roman"/>
          <w:color w:val="000000"/>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Style w:val="860"/>
          <w:rFonts w:hint="eastAsia" w:cs="Times New Roman"/>
          <w:color w:val="000000"/>
          <w:highlight w:val="none"/>
        </w:rPr>
      </w:pPr>
      <w:r>
        <w:rPr>
          <w:rStyle w:val="860"/>
          <w:rFonts w:hint="eastAsia" w:cs="Times New Roman"/>
          <w:color w:val="000000"/>
          <w:highlight w:val="none"/>
        </w:rPr>
        <w:t xml:space="preserve">3.供应商应于磋商截止之日前</w:t>
      </w:r>
      <w:r>
        <w:rPr>
          <w:rStyle w:val="860"/>
          <w:rFonts w:hint="eastAsia" w:cs="Times New Roman"/>
          <w:bCs/>
          <w:color w:val="000000"/>
          <w:highlight w:val="none"/>
        </w:rPr>
        <w:t xml:space="preserve">关注原磋商公告媒体上发布的相关更正公告</w:t>
      </w:r>
      <w:r>
        <w:rPr>
          <w:rStyle w:val="860"/>
          <w:rFonts w:hint="eastAsia" w:cs="Times New Roman"/>
          <w:color w:val="000000"/>
          <w:highlight w:val="none"/>
        </w:rPr>
        <w:t xml:space="preserve">。因供应商未及时全面地关注更正公告导致其提交的响应材料不符合采购人要求，而造成的损失及风险（包括但不限于未成交）由供应商自行承担。</w:t>
      </w:r>
      <w:r>
        <w:rPr>
          <w:rStyle w:val="860"/>
          <w:rFonts w:hint="eastAsia" w:cs="Times New Roman"/>
          <w:color w:val="000000"/>
          <w:highlight w:val="none"/>
        </w:rPr>
      </w:r>
      <w:r/>
    </w:p>
    <w:p>
      <w:pPr>
        <w:pStyle w:val="847"/>
        <w:ind w:left="0" w:firstLine="482"/>
        <w:keepLines w:val="0"/>
        <w:keepNext w:val="0"/>
        <w:pageBreakBefore w:val="0"/>
        <w:spacing w:after="0" w:line="360" w:lineRule="auto"/>
        <w:widowControl/>
        <w:rPr>
          <w:rFonts w:hint="eastAsia" w:ascii="黑体" w:hAnsi="黑体" w:eastAsia="宋体" w:cs="黑体"/>
          <w:bCs/>
          <w:color w:val="000000"/>
          <w:sz w:val="24"/>
          <w:szCs w:val="24"/>
          <w:highlight w:val="none"/>
          <w:lang w:eastAsia="zh-CN"/>
        </w:rPr>
        <w:outlineLvl w:val="0"/>
      </w:pPr>
      <w:r>
        <w:rPr>
          <w:rFonts w:hint="eastAsia" w:ascii="Times New Roman" w:hAnsi="宋体" w:eastAsia="宋体" w:cs="宋体"/>
          <w:b/>
          <w:color w:val="000000"/>
          <w:sz w:val="24"/>
          <w:szCs w:val="24"/>
          <w:highlight w:val="none"/>
        </w:rPr>
        <w:t xml:space="preserve">（五）响应文件的组成：</w:t>
      </w:r>
      <w:r>
        <w:rPr>
          <w:rFonts w:hint="eastAsia" w:ascii="Times New Roman" w:hAnsi="宋体" w:eastAsia="宋体" w:cs="宋体"/>
          <w:b/>
          <w:color w:val="000000"/>
          <w:sz w:val="24"/>
          <w:szCs w:val="24"/>
          <w:highlight w:val="none"/>
          <w:lang w:eastAsia="zh-CN"/>
        </w:rPr>
        <w:t xml:space="preserve">（</w:t>
      </w:r>
      <w:r>
        <w:rPr>
          <w:rFonts w:hint="eastAsia" w:ascii="宋体" w:hAnsi="宋体" w:cs="宋体"/>
          <w:b/>
          <w:color w:val="000000"/>
          <w:sz w:val="24"/>
          <w:highlight w:val="none"/>
        </w:rPr>
        <w:t xml:space="preserve">响应</w:t>
      </w:r>
      <w:r>
        <w:rPr>
          <w:rFonts w:hint="eastAsia" w:ascii="宋体" w:hAnsi="宋体"/>
          <w:b/>
          <w:color w:val="000000"/>
          <w:sz w:val="24"/>
          <w:highlight w:val="none"/>
        </w:rPr>
        <w:t xml:space="preserve">文件</w:t>
      </w:r>
      <w:r>
        <w:rPr>
          <w:rFonts w:hint="eastAsia" w:ascii="宋体" w:hAnsi="宋体" w:cs="宋体"/>
          <w:b/>
          <w:color w:val="000000"/>
          <w:sz w:val="24"/>
          <w:highlight w:val="none"/>
        </w:rPr>
        <w:t xml:space="preserve">需上传至投标系统中，应包含所有响应内容</w:t>
      </w:r>
      <w:r>
        <w:rPr>
          <w:rFonts w:hint="eastAsia" w:ascii="宋体" w:hAnsi="宋体" w:cs="宋体"/>
          <w:b/>
          <w:color w:val="000000"/>
          <w:sz w:val="24"/>
          <w:highlight w:val="none"/>
          <w:lang w:eastAsia="zh-CN"/>
        </w:rPr>
        <w:t xml:space="preserve">）</w:t>
      </w:r>
      <w:r>
        <w:rPr>
          <w:rFonts w:hint="eastAsia" w:ascii="黑体" w:hAnsi="黑体" w:eastAsia="宋体" w:cs="黑体"/>
          <w:bCs/>
          <w:color w:val="000000"/>
          <w:sz w:val="24"/>
          <w:szCs w:val="24"/>
          <w:highlight w:val="none"/>
          <w:lang w:eastAsia="zh-CN"/>
        </w:rPr>
      </w:r>
      <w:r/>
    </w:p>
    <w:p>
      <w:pPr>
        <w:pStyle w:val="847"/>
        <w:ind w:left="0" w:firstLine="480"/>
        <w:jc w:val="left"/>
        <w:keepLines w:val="0"/>
        <w:keepNext w:val="0"/>
        <w:pageBreakBefore w:val="0"/>
        <w:spacing w:after="0" w:line="360" w:lineRule="auto"/>
        <w:widowControl/>
        <w:rPr>
          <w:rFonts w:hint="eastAsia" w:ascii="宋体" w:hAnsi="宋体"/>
          <w:bCs/>
          <w:color w:val="000000"/>
          <w:sz w:val="24"/>
          <w:highlight w:val="none"/>
        </w:rPr>
      </w:pPr>
      <w:r/>
      <w:bookmarkStart w:id="3" w:name="_Hlk54718772"/>
      <w:r>
        <w:rPr>
          <w:rFonts w:hint="eastAsia" w:ascii="宋体" w:hAnsi="宋体"/>
          <w:bCs/>
          <w:color w:val="000000"/>
          <w:sz w:val="24"/>
          <w:highlight w:val="none"/>
        </w:rPr>
        <w:t xml:space="preserve">第一部分 商务报价文件</w:t>
      </w:r>
      <w:r>
        <w:rPr>
          <w:rFonts w:hint="eastAsia" w:ascii="宋体" w:hAnsi="宋体"/>
          <w:bCs/>
          <w:color w:val="000000"/>
          <w:sz w:val="24"/>
          <w:highlight w:val="none"/>
        </w:rPr>
      </w:r>
      <w:r/>
    </w:p>
    <w:p>
      <w:pPr>
        <w:pStyle w:val="847"/>
        <w:ind w:left="0" w:firstLine="480"/>
        <w:keepLines w:val="0"/>
        <w:keepNext w:val="0"/>
        <w:pageBreakBefore w:val="0"/>
        <w:spacing w:after="0" w:line="360" w:lineRule="auto"/>
        <w:widowControl/>
        <w:rPr>
          <w:b/>
          <w:bCs/>
          <w:color w:val="000000"/>
          <w:sz w:val="24"/>
          <w:highlight w:val="none"/>
        </w:rPr>
      </w:pPr>
      <w:r>
        <w:rPr>
          <w:rFonts w:hint="eastAsia" w:ascii="宋体" w:hAnsi="宋体"/>
          <w:color w:val="000000"/>
          <w:sz w:val="24"/>
          <w:highlight w:val="none"/>
        </w:rPr>
        <w:t xml:space="preserve">1.</w:t>
      </w:r>
      <w:r>
        <w:rPr>
          <w:rFonts w:hint="eastAsia"/>
          <w:bCs/>
          <w:color w:val="000000"/>
          <w:sz w:val="24"/>
          <w:highlight w:val="none"/>
        </w:rPr>
        <w:t xml:space="preserve">响应</w:t>
      </w:r>
      <w:r>
        <w:rPr>
          <w:bCs/>
          <w:color w:val="000000"/>
          <w:sz w:val="24"/>
          <w:highlight w:val="none"/>
        </w:rPr>
        <w:t xml:space="preserve">函</w:t>
      </w:r>
      <w:r>
        <w:rPr>
          <w:rFonts w:hint="eastAsia"/>
          <w:bCs/>
          <w:color w:val="000000"/>
          <w:sz w:val="24"/>
          <w:highlight w:val="none"/>
          <w:lang w:eastAsia="zh-CN"/>
        </w:rPr>
        <w:t xml:space="preserve">（</w:t>
      </w:r>
      <w:r>
        <w:rPr>
          <w:b/>
          <w:bCs/>
          <w:color w:val="000000"/>
          <w:sz w:val="24"/>
          <w:highlight w:val="none"/>
        </w:rPr>
        <w:t xml:space="preserve">格式见附件</w:t>
      </w:r>
      <w:r>
        <w:rPr>
          <w:rFonts w:hint="eastAsia"/>
          <w:b/>
          <w:bCs/>
          <w:color w:val="000000"/>
          <w:sz w:val="24"/>
          <w:highlight w:val="none"/>
          <w:lang w:eastAsia="zh-CN"/>
        </w:rPr>
        <w:t xml:space="preserve">）</w:t>
      </w:r>
      <w:r>
        <w:rPr>
          <w:b/>
          <w:bCs/>
          <w:color w:val="000000"/>
          <w:sz w:val="24"/>
          <w:highlight w:val="none"/>
        </w:rPr>
      </w:r>
      <w:r/>
    </w:p>
    <w:p>
      <w:pPr>
        <w:pStyle w:val="847"/>
        <w:ind w:left="0" w:firstLine="480"/>
        <w:keepLines w:val="0"/>
        <w:keepNext w:val="0"/>
        <w:pageBreakBefore w:val="0"/>
        <w:spacing w:after="0" w:line="360" w:lineRule="auto"/>
        <w:widowControl/>
        <w:rPr>
          <w:rFonts w:hint="eastAsia"/>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.资格、资信证明文件</w:t>
      </w:r>
      <w:r>
        <w:rPr>
          <w:rFonts w:hint="eastAsia" w:hAnsi="宋体" w:cs="宋体"/>
          <w:b/>
          <w:color w:val="000000"/>
          <w:sz w:val="24"/>
          <w:highlight w:val="none"/>
        </w:rPr>
        <w:t xml:space="preserve">（</w:t>
      </w:r>
      <w:r>
        <w:rPr>
          <w:rFonts w:hint="eastAsia" w:ascii="宋体" w:hAnsi="宋体" w:cs="宋体"/>
          <w:b/>
          <w:bCs/>
          <w:color w:val="000000"/>
          <w:sz w:val="24"/>
          <w:highlight w:val="none"/>
        </w:rPr>
        <w:t xml:space="preserve">相关证明材料原件扫描后上传</w:t>
      </w:r>
      <w:r>
        <w:rPr>
          <w:rFonts w:hint="eastAsia" w:hAnsi="宋体" w:cs="宋体"/>
          <w:b/>
          <w:color w:val="000000"/>
          <w:sz w:val="24"/>
          <w:highlight w:val="none"/>
        </w:rPr>
        <w:t xml:space="preserve">，身份证应为正、反面）</w:t>
      </w:r>
      <w:r>
        <w:rPr>
          <w:rFonts w:hint="eastAsia"/>
          <w:b/>
          <w:bCs/>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ascii="宋体" w:hAnsi="宋体"/>
          <w:color w:val="000000"/>
          <w:sz w:val="24"/>
          <w:highlight w:val="none"/>
        </w:rPr>
      </w:pPr>
      <w:r>
        <w:rPr>
          <w:rFonts w:hint="eastAsia" w:ascii="宋体" w:hAnsi="宋体"/>
          <w:color w:val="000000"/>
          <w:sz w:val="24"/>
          <w:highlight w:val="none"/>
        </w:rPr>
        <w:t xml:space="preserve">（1）关于资格的声明函</w:t>
      </w:r>
      <w:r>
        <w:rPr>
          <w:rFonts w:hint="eastAsia" w:ascii="宋体" w:hAnsi="宋体"/>
          <w:b/>
          <w:bCs/>
          <w:color w:val="000000"/>
          <w:sz w:val="24"/>
          <w:highlight w:val="none"/>
        </w:rPr>
        <w:t xml:space="preserve">（格式见附件）；</w:t>
      </w:r>
      <w:r>
        <w:rPr>
          <w:rFonts w:ascii="宋体" w:hAnsi="宋体"/>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）具有独立承担民事责任能力的</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供应商营业执照或相关部门的登记证明文件复印件（</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供应商如是允许以分支机构身份参加投标的，提供</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供应商分支机构的营业执照扫描件）；</w:t>
      </w:r>
      <w:r>
        <w:rPr>
          <w:rFonts w:hint="eastAsia" w:ascii="宋体" w:hAnsi="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（3）报价供应商法定代表人授权委托书（格</w:t>
      </w:r>
      <w:r>
        <w:rPr>
          <w:rFonts w:hint="eastAsia" w:ascii="宋体" w:hAnsi="宋体"/>
          <w:b/>
          <w:bCs/>
          <w:color w:val="000000"/>
          <w:sz w:val="24"/>
          <w:highlight w:val="none"/>
        </w:rPr>
        <w:t xml:space="preserve">式见附件，法定代表人亲自参加投标的除外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供应商如允许以分支机构身份参加投标的，请自行将“法定代表人”更改为“负责人”，分支机构投标时涉及采购文件“法定代表人”要求的部分，其具体要求视同本条规定）；</w:t>
      </w:r>
      <w:r>
        <w:rPr>
          <w:rFonts w:hint="eastAsia" w:ascii="宋体" w:hAnsi="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b/>
          <w:bCs/>
          <w:color w:val="000000"/>
          <w:sz w:val="24"/>
          <w:highlight w:val="none"/>
        </w:rPr>
      </w:pPr>
      <w:r>
        <w:rPr>
          <w:rFonts w:hint="eastAsia" w:ascii="宋体" w:hAnsi="宋体"/>
          <w:color w:val="000000"/>
          <w:sz w:val="24"/>
          <w:highlight w:val="none"/>
        </w:rPr>
        <w:t xml:space="preserve">（4）报价供应商法定代表人身份证及</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供应商法定代表人授权代表身份证（</w:t>
      </w:r>
      <w:r>
        <w:rPr>
          <w:rFonts w:hint="eastAsia" w:ascii="宋体" w:hAnsi="宋体"/>
          <w:b/>
          <w:bCs/>
          <w:color w:val="000000"/>
          <w:sz w:val="24"/>
          <w:highlight w:val="none"/>
        </w:rPr>
        <w:t xml:space="preserve">法定代表人亲自参加投标的除外）；</w:t>
      </w:r>
      <w:r>
        <w:rPr>
          <w:rFonts w:hint="eastAsia" w:ascii="宋体" w:hAnsi="宋体"/>
          <w:b/>
          <w:bCs/>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（5）法定代表人授权委托人与企业签订的劳动合同（或在职证明）和由社保机构出具的近一年中任意一个月（不含投标当月）的缴费证明原件扫描件（网上查询带有二维码/验证码的打印件可作为原件使用，如</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供应商成立时间迟于要求开始的时间，则提供成立时间至采购文件中社保要求的截止时间内的社保缴费证明；若为退休人员提供返聘合同或其他证明材料）</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47"/>
        <w:ind w:left="0" w:firstLine="480"/>
        <w:keepLines w:val="0"/>
        <w:keepNext w:val="0"/>
        <w:pageBreakBefore w:val="0"/>
        <w:spacing w:after="0" w:line="360" w:lineRule="auto"/>
        <w:widowControl/>
        <w:tabs>
          <w:tab w:val="left" w:pos="0" w:leader="none"/>
        </w:tabs>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bCs/>
          <w:color w:val="000000"/>
          <w:sz w:val="24"/>
          <w:highlight w:val="none"/>
        </w:rPr>
        <w:t xml:space="preserve">报价供应商近一年内任意一个月（不含投标当月）的财务状况报告（资产负债表和利润表）或由会计师事务所出具的202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年度或202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年度的审计报告和所附已审财务报告（新成立企业只需提供从成立之年份起经审计的财务报告）；</w:t>
      </w:r>
      <w:r>
        <w:rPr>
          <w:rFonts w:hint="eastAsia" w:ascii="宋体" w:hAnsi="宋体"/>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bCs/>
          <w:color w:val="000000"/>
          <w:sz w:val="24"/>
          <w:highlight w:val="none"/>
        </w:rPr>
        <w:t xml:space="preserve">报价</w:t>
      </w:r>
      <w:r>
        <w:rPr>
          <w:rFonts w:hint="eastAsia" w:ascii="宋体" w:hAnsi="宋体"/>
          <w:color w:val="000000"/>
          <w:sz w:val="24"/>
          <w:highlight w:val="none"/>
        </w:rPr>
        <w:t xml:space="preserve">供应商近一年内任意一个月（不含投标当月）的依法缴纳税收的相关材料（提供相关主管部门证明或银行代扣证明）；</w:t>
      </w:r>
      <w:r>
        <w:rPr>
          <w:rFonts w:hint="eastAsia" w:ascii="宋体" w:hAnsi="宋体"/>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bCs/>
          <w:color w:val="000000"/>
          <w:sz w:val="24"/>
          <w:highlight w:val="none"/>
          <w:lang w:val="en-US" w:eastAsia="zh-CN"/>
        </w:rPr>
        <w:t xml:space="preserve">报价</w:t>
      </w:r>
      <w:r>
        <w:rPr>
          <w:rFonts w:hint="eastAsia" w:ascii="宋体" w:hAnsi="宋体"/>
          <w:color w:val="000000"/>
          <w:sz w:val="24"/>
          <w:highlight w:val="none"/>
        </w:rPr>
        <w:t xml:space="preserve">供应商近一年内任意一个月（不含投标当月）的依法缴纳社会保障资金的相关材料（提供相关主管部门证明或银行代扣证明）；</w:t>
      </w:r>
      <w:r>
        <w:rPr>
          <w:rFonts w:ascii="宋体" w:hAnsi="宋体"/>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color w:val="000000"/>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）承诺书</w:t>
      </w:r>
      <w:r>
        <w:rPr>
          <w:rFonts w:hint="eastAsia" w:ascii="宋体" w:hAnsi="宋体"/>
          <w:b/>
          <w:bCs/>
          <w:color w:val="000000"/>
          <w:sz w:val="24"/>
          <w:highlight w:val="none"/>
        </w:rPr>
        <w:t xml:space="preserve">（格式见附件）</w:t>
      </w:r>
      <w:r>
        <w:rPr>
          <w:rFonts w:hint="eastAsia" w:ascii="宋体" w:hAnsi="宋体"/>
          <w:color w:val="000000"/>
          <w:sz w:val="24"/>
          <w:highlight w:val="none"/>
        </w:rPr>
        <w:t xml:space="preserve">。</w:t>
      </w:r>
      <w:r>
        <w:rPr>
          <w:rFonts w:hint="eastAsia"/>
          <w:color w:val="000000"/>
          <w:highlight w:val="none"/>
        </w:rPr>
      </w:r>
      <w:r/>
    </w:p>
    <w:p>
      <w:pPr>
        <w:pStyle w:val="847"/>
        <w:ind w:left="0" w:firstLine="482"/>
        <w:keepLines w:val="0"/>
        <w:keepNext w:val="0"/>
        <w:pageBreakBefore w:val="0"/>
        <w:spacing w:after="0" w:line="360" w:lineRule="auto"/>
        <w:widowControl w:val="off"/>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）提供《中小企业声明函》或《残疾人福利性单位声明函》</w:t>
      </w:r>
      <w:r>
        <w:rPr>
          <w:rFonts w:hint="eastAsia" w:ascii="宋体" w:hAnsi="宋体"/>
          <w:b/>
          <w:bCs/>
          <w:color w:val="000000"/>
          <w:sz w:val="24"/>
          <w:highlight w:val="none"/>
        </w:rPr>
        <w:t xml:space="preserve">（格式见附件）</w:t>
      </w:r>
      <w:r>
        <w:rPr>
          <w:rFonts w:hint="eastAsia" w:ascii="宋体" w:hAnsi="宋体"/>
          <w:color w:val="000000"/>
          <w:sz w:val="24"/>
          <w:highlight w:val="none"/>
        </w:rPr>
        <w:t xml:space="preserve">或监狱企业的证明文件。</w:t>
      </w:r>
      <w:r>
        <w:rPr>
          <w:rFonts w:hint="eastAsia" w:ascii="宋体" w:hAnsi="宋体"/>
          <w:color w:val="000000"/>
          <w:sz w:val="24"/>
          <w:highlight w:val="none"/>
        </w:rPr>
      </w:r>
      <w:r/>
    </w:p>
    <w:p>
      <w:pPr>
        <w:pStyle w:val="847"/>
        <w:ind w:left="0" w:firstLine="482"/>
        <w:keepLines w:val="0"/>
        <w:keepNext w:val="0"/>
        <w:pageBreakBefore w:val="0"/>
        <w:spacing w:after="0" w:line="360" w:lineRule="auto"/>
        <w:widowControl w:val="off"/>
        <w:tabs>
          <w:tab w:val="left" w:pos="0" w:leader="none"/>
        </w:tabs>
        <w:rPr>
          <w:rFonts w:hint="eastAsia"/>
          <w:b/>
          <w:color w:val="000000"/>
          <w:sz w:val="24"/>
          <w:highlight w:val="none"/>
        </w:rPr>
      </w:pPr>
      <w:r>
        <w:rPr>
          <w:rFonts w:hint="eastAsia"/>
          <w:b/>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b/>
          <w:color w:val="000000"/>
          <w:sz w:val="24"/>
          <w:highlight w:val="none"/>
        </w:rPr>
      </w:r>
      <w:r/>
    </w:p>
    <w:p>
      <w:pPr>
        <w:pStyle w:val="847"/>
        <w:ind w:left="0" w:firstLine="482"/>
        <w:keepLines w:val="0"/>
        <w:keepNext w:val="0"/>
        <w:pageBreakBefore w:val="0"/>
        <w:spacing w:after="0" w:line="360" w:lineRule="auto"/>
        <w:widowControl w:val="off"/>
        <w:tabs>
          <w:tab w:val="left" w:pos="525" w:leader="none"/>
          <w:tab w:val="left" w:pos="945" w:leader="none"/>
        </w:tabs>
        <w:rPr>
          <w:rFonts w:hint="eastAsia"/>
          <w:b/>
          <w:color w:val="000000"/>
          <w:sz w:val="24"/>
          <w:highlight w:val="none"/>
        </w:rPr>
      </w:pPr>
      <w:r>
        <w:rPr>
          <w:rFonts w:hint="eastAsia"/>
          <w:b/>
          <w:color w:val="000000"/>
          <w:sz w:val="24"/>
          <w:highlight w:val="none"/>
        </w:rPr>
        <w:t xml:space="preserve">上述资格文件中的资格、资信文件必须按要求全部提供，否则投标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b/>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报价一览表</w:t>
      </w:r>
      <w:r>
        <w:rPr>
          <w:rFonts w:hint="eastAsia" w:ascii="宋体" w:hAnsi="宋体"/>
          <w:b/>
          <w:bCs/>
          <w:color w:val="000000"/>
          <w:sz w:val="24"/>
          <w:highlight w:val="none"/>
        </w:rPr>
        <w:t xml:space="preserve">（格式见附件）</w:t>
      </w:r>
      <w:r>
        <w:rPr>
          <w:rFonts w:ascii="宋体" w:hAnsi="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b/>
          <w:bCs w:val="0"/>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w:t>
      </w:r>
      <w:r>
        <w:rPr>
          <w:rFonts w:hint="eastAsia" w:ascii="宋体" w:hAnsi="宋体"/>
          <w:bCs/>
          <w:color w:val="000000"/>
          <w:sz w:val="24"/>
          <w:highlight w:val="none"/>
        </w:rPr>
        <w:t xml:space="preserve">报价明细表</w:t>
      </w:r>
      <w:r>
        <w:rPr>
          <w:rFonts w:hint="eastAsia" w:ascii="宋体" w:hAnsi="宋体"/>
          <w:b/>
          <w:bCs w:val="0"/>
          <w:color w:val="000000"/>
          <w:sz w:val="24"/>
          <w:highlight w:val="none"/>
        </w:rPr>
        <w:t xml:space="preserve">（格式见附件）</w:t>
      </w:r>
      <w:r>
        <w:rPr>
          <w:rFonts w:hint="eastAsia" w:ascii="宋体" w:hAnsi="宋体"/>
          <w:b/>
          <w:bCs w:val="0"/>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根据财政部《关于推动解决政府采购异常低价问题的通知》（财库〔2026〕2号）中相关内容：</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（1）评审过程中出现下列情形之一的，评审委员会应当启动异常低价投标（响应）审查程序：</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①投标（响应）报价低于全部通过符合性审查供应商投标（响应）报价平均值50%的，即投标（响应）报价</w:t>
      </w:r>
      <w:r>
        <w:rPr>
          <w:rFonts w:hint="eastAsia" w:eastAsia="宋体" w:cs="宋体"/>
          <w:b/>
          <w:color w:val="000000"/>
          <w:sz w:val="24"/>
          <w:highlight w:val="none"/>
          <w:lang w:eastAsia="zh-CN"/>
        </w:rPr>
        <w:t xml:space="preserve">〈</w:t>
      </w:r>
      <w:r>
        <w:rPr>
          <w:rFonts w:hint="eastAsia" w:eastAsia="宋体" w:cs="宋体"/>
          <w:b/>
          <w:color w:val="000000"/>
          <w:sz w:val="24"/>
          <w:highlight w:val="none"/>
        </w:rPr>
        <w:t xml:space="preserve">全部通过符合性审查供应商投标（响应）报价平均值×50%；</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②投标（响应）报价低于通过符合性审查的次低报价供应商投标（响应）报价50%的，即投标（响应）报价</w:t>
      </w:r>
      <w:r>
        <w:rPr>
          <w:rFonts w:hint="eastAsia" w:eastAsia="宋体" w:cs="宋体"/>
          <w:b/>
          <w:color w:val="000000"/>
          <w:sz w:val="24"/>
          <w:highlight w:val="none"/>
          <w:lang w:eastAsia="zh-CN"/>
        </w:rPr>
        <w:t xml:space="preserve">〈</w:t>
      </w:r>
      <w:r>
        <w:rPr>
          <w:rFonts w:hint="eastAsia" w:eastAsia="宋体" w:cs="宋体"/>
          <w:b/>
          <w:color w:val="000000"/>
          <w:sz w:val="24"/>
          <w:highlight w:val="none"/>
        </w:rPr>
        <w:t xml:space="preserve">通过符合性审查的次低报价供应商投标（响应）报价×50%；</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③投标（响应）报价低于采购项目最高限价45%的，即投标（响应）报价</w:t>
      </w:r>
      <w:r>
        <w:rPr>
          <w:rFonts w:hint="eastAsia" w:eastAsia="宋体" w:cs="宋体"/>
          <w:b/>
          <w:color w:val="000000"/>
          <w:sz w:val="24"/>
          <w:highlight w:val="none"/>
          <w:lang w:eastAsia="zh-CN"/>
        </w:rPr>
        <w:t xml:space="preserve">〈</w:t>
      </w:r>
      <w:r>
        <w:rPr>
          <w:rFonts w:hint="eastAsia" w:eastAsia="宋体" w:cs="宋体"/>
          <w:b/>
          <w:color w:val="000000"/>
          <w:sz w:val="24"/>
          <w:highlight w:val="none"/>
        </w:rPr>
        <w:t xml:space="preserve">采购项目最高限价×45%；</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lang w:val="en-US" w:eastAsia="zh-CN"/>
        </w:rPr>
        <w:t xml:space="preserve">④</w:t>
      </w:r>
      <w:r>
        <w:rPr>
          <w:rFonts w:hint="eastAsia" w:eastAsia="宋体" w:cs="宋体"/>
          <w:b/>
          <w:color w:val="000000"/>
          <w:sz w:val="24"/>
          <w:highlight w:val="none"/>
        </w:rPr>
        <w:t xml:space="preserve">评审委员会基于专业判断，认为供应商报价过低，有可能影响产品质量或者不能诚信履约的其他情形。</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rFonts w:hint="eastAsia" w:eastAsia="宋体" w:cs="宋体"/>
          <w:b/>
          <w:color w:val="000000"/>
          <w:sz w:val="24"/>
          <w:highlight w:val="none"/>
        </w:rPr>
      </w:pPr>
      <w:r>
        <w:rPr>
          <w:rFonts w:hint="eastAsia" w:eastAsia="宋体" w:cs="宋体"/>
          <w:b/>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eastAsia="宋体" w:cs="宋体"/>
          <w:b/>
          <w:color w:val="000000"/>
          <w:sz w:val="24"/>
          <w:highlight w:val="none"/>
        </w:rPr>
      </w:r>
      <w:r/>
    </w:p>
    <w:p>
      <w:pPr>
        <w:pStyle w:val="847"/>
        <w:ind w:left="0" w:firstLine="480"/>
        <w:keepLines w:val="0"/>
        <w:keepNext w:val="0"/>
        <w:pageBreakBefore w:val="0"/>
        <w:spacing w:after="0" w:line="360" w:lineRule="auto"/>
        <w:widowControl/>
        <w:tabs>
          <w:tab w:val="left" w:pos="0" w:leader="none"/>
        </w:tabs>
        <w:rPr>
          <w:color w:val="000000"/>
          <w:highlight w:val="none"/>
        </w:rPr>
      </w:pPr>
      <w:r>
        <w:rPr>
          <w:rFonts w:hint="eastAsia" w:eastAsia="宋体" w:cs="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ascii="宋体" w:hAnsi="宋体"/>
          <w:bCs/>
          <w:color w:val="000000"/>
          <w:sz w:val="24"/>
          <w:highlight w:val="none"/>
        </w:rPr>
        <w:t xml:space="preserve">.</w:t>
      </w:r>
      <w:r>
        <w:rPr>
          <w:rFonts w:hint="eastAsia" w:ascii="宋体" w:hAnsi="宋体"/>
          <w:bCs/>
          <w:color w:val="000000"/>
          <w:sz w:val="24"/>
          <w:highlight w:val="none"/>
        </w:rPr>
        <w:t xml:space="preserve">磋商偏离表（</w:t>
      </w:r>
      <w:r>
        <w:rPr>
          <w:rFonts w:hint="eastAsia" w:ascii="宋体" w:hAnsi="宋体"/>
          <w:b/>
          <w:bCs/>
          <w:color w:val="000000"/>
          <w:sz w:val="24"/>
          <w:highlight w:val="none"/>
        </w:rPr>
        <w:t xml:space="preserve">格式见附件</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ascii="宋体" w:hAnsi="宋体"/>
          <w:bCs/>
          <w:color w:val="000000"/>
          <w:sz w:val="24"/>
          <w:highlight w:val="none"/>
        </w:rPr>
        <w:t xml:space="preserve">.</w:t>
      </w:r>
      <w:r>
        <w:rPr>
          <w:rFonts w:hint="eastAsia" w:ascii="宋体" w:hAnsi="宋体"/>
          <w:bCs/>
          <w:color w:val="000000"/>
          <w:sz w:val="24"/>
          <w:highlight w:val="none"/>
        </w:rPr>
        <w:t xml:space="preserve">评分标准中对应的</w:t>
      </w:r>
      <w:r>
        <w:rPr>
          <w:rFonts w:hint="eastAsia" w:ascii="宋体" w:hAnsi="宋体"/>
          <w:bCs/>
          <w:color w:val="000000"/>
          <w:sz w:val="24"/>
          <w:highlight w:val="none"/>
          <w:lang w:eastAsia="zh-CN"/>
        </w:rPr>
        <w:t xml:space="preserve">其他所需</w:t>
      </w:r>
      <w:r>
        <w:rPr>
          <w:rFonts w:hint="eastAsia" w:ascii="宋体" w:hAnsi="宋体"/>
          <w:bCs/>
          <w:color w:val="000000"/>
          <w:sz w:val="24"/>
          <w:highlight w:val="none"/>
        </w:rPr>
        <w:t xml:space="preserve">证明材料（</w:t>
      </w:r>
      <w:r>
        <w:rPr>
          <w:rFonts w:hint="eastAsia" w:ascii="宋体" w:hAnsi="宋体"/>
          <w:b/>
          <w:bCs/>
          <w:color w:val="000000"/>
          <w:sz w:val="24"/>
          <w:highlight w:val="none"/>
        </w:rPr>
        <w:t xml:space="preserve">如有自行添加</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7</w:t>
      </w:r>
      <w:r>
        <w:rPr>
          <w:rFonts w:ascii="宋体" w:hAnsi="宋体"/>
          <w:bCs/>
          <w:color w:val="000000"/>
          <w:sz w:val="24"/>
          <w:highlight w:val="none"/>
        </w:rPr>
        <w:t xml:space="preserve">.</w:t>
      </w:r>
      <w:r>
        <w:rPr>
          <w:rFonts w:hint="eastAsia" w:ascii="宋体" w:hAnsi="宋体"/>
          <w:bCs/>
          <w:color w:val="000000"/>
          <w:sz w:val="24"/>
          <w:highlight w:val="none"/>
        </w:rPr>
        <w:t xml:space="preserve">要求采购人提供的配合（</w:t>
      </w:r>
      <w:r>
        <w:rPr>
          <w:rFonts w:hint="eastAsia" w:ascii="宋体" w:hAnsi="宋体"/>
          <w:b/>
          <w:bCs/>
          <w:color w:val="000000"/>
          <w:sz w:val="24"/>
          <w:highlight w:val="none"/>
        </w:rPr>
        <w:t xml:space="preserve">如有自拟并自行添加</w:t>
      </w:r>
      <w:r>
        <w:rPr>
          <w:rFonts w:hint="eastAsia" w:ascii="宋体" w:hAnsi="宋体"/>
          <w:bCs/>
          <w:color w:val="000000"/>
          <w:sz w:val="24"/>
          <w:highlight w:val="none"/>
        </w:rPr>
        <w:t xml:space="preserve">）</w:t>
      </w:r>
      <w:r>
        <w:rPr>
          <w:rFonts w:ascii="宋体" w:hAnsi="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8</w:t>
      </w:r>
      <w:r>
        <w:rPr>
          <w:rFonts w:ascii="宋体" w:hAnsi="宋体"/>
          <w:bCs/>
          <w:color w:val="000000"/>
          <w:sz w:val="24"/>
          <w:highlight w:val="none"/>
        </w:rPr>
        <w:t xml:space="preserve">.</w:t>
      </w:r>
      <w:r>
        <w:rPr>
          <w:rFonts w:hint="eastAsia" w:ascii="宋体" w:hAnsi="宋体"/>
          <w:bCs/>
          <w:color w:val="000000"/>
          <w:sz w:val="24"/>
          <w:highlight w:val="none"/>
        </w:rPr>
        <w:t xml:space="preserve">其</w:t>
      </w:r>
      <w:r>
        <w:rPr>
          <w:rFonts w:hint="eastAsia" w:ascii="宋体" w:hAnsi="宋体"/>
          <w:bCs/>
          <w:color w:val="000000"/>
          <w:sz w:val="24"/>
          <w:highlight w:val="none"/>
          <w:lang w:val="en-US" w:eastAsia="zh-CN"/>
        </w:rPr>
        <w:t xml:space="preserve">他</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报价供应商认为有必要提供的声明和文件，如有自拟并自行添加</w:t>
      </w:r>
      <w:r>
        <w:rPr>
          <w:rFonts w:hint="eastAsia" w:ascii="宋体" w:hAnsi="宋体"/>
          <w:bCs/>
          <w:color w:val="000000"/>
          <w:sz w:val="24"/>
          <w:highlight w:val="none"/>
        </w:rPr>
        <w:t xml:space="preserve">）</w:t>
      </w:r>
      <w:r>
        <w:rPr>
          <w:rFonts w:ascii="宋体" w:hAnsi="宋体"/>
          <w:bCs/>
          <w:color w:val="000000"/>
          <w:sz w:val="24"/>
          <w:highlight w:val="none"/>
        </w:rPr>
      </w:r>
      <w:r/>
    </w:p>
    <w:p>
      <w:pPr>
        <w:pStyle w:val="847"/>
        <w:ind w:left="0" w:firstLine="480"/>
        <w:jc w:val="left"/>
        <w:keepLines w:val="0"/>
        <w:keepNext w:val="0"/>
        <w:pageBreakBefore w:val="0"/>
        <w:spacing w:after="0" w:line="360" w:lineRule="auto"/>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第二部分 技术</w:t>
      </w:r>
      <w:bookmarkEnd w:id="3"/>
      <w:r>
        <w:rPr>
          <w:rFonts w:hint="eastAsia" w:ascii="宋体" w:hAnsi="宋体"/>
          <w:bCs/>
          <w:color w:val="000000"/>
          <w:sz w:val="24"/>
          <w:highlight w:val="none"/>
          <w:lang w:val="en-US" w:eastAsia="zh-CN"/>
        </w:rPr>
        <w:t xml:space="preserve">文件</w:t>
      </w:r>
      <w:r>
        <w:rPr>
          <w:rFonts w:hint="eastAsia" w:ascii="宋体" w:hAnsi="宋体" w:eastAsia="宋体"/>
          <w:bCs/>
          <w:color w:val="000000"/>
          <w:sz w:val="24"/>
          <w:highlight w:val="none"/>
          <w:lang w:eastAsia="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（1）</w:t>
      </w:r>
      <w:r>
        <w:rPr>
          <w:rFonts w:hint="eastAsia" w:ascii="宋体" w:hAnsi="宋体" w:cs="宋体"/>
          <w:color w:val="000000"/>
          <w:sz w:val="24"/>
          <w:highlight w:val="none"/>
        </w:rPr>
        <w:t xml:space="preserve">总体服务方案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（2）</w:t>
      </w:r>
      <w:r>
        <w:rPr>
          <w:rFonts w:hint="eastAsia" w:ascii="宋体" w:hAnsi="宋体" w:cs="宋体"/>
          <w:color w:val="000000"/>
          <w:sz w:val="24"/>
          <w:highlight w:val="none"/>
        </w:rPr>
        <w:t xml:space="preserve">犬只集中管理方案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（3）</w:t>
      </w:r>
      <w:r>
        <w:rPr>
          <w:rFonts w:hint="eastAsia" w:ascii="宋体" w:hAnsi="宋体"/>
          <w:color w:val="000000"/>
          <w:sz w:val="24"/>
          <w:highlight w:val="none"/>
        </w:rPr>
        <w:t xml:space="preserve">安全管理方案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4</w:t>
      </w:r>
      <w:r>
        <w:rPr>
          <w:rFonts w:hint="eastAsia" w:ascii="宋体" w:hAnsi="宋体"/>
          <w:bCs/>
          <w:color w:val="000000"/>
          <w:sz w:val="24"/>
          <w:highlight w:val="none"/>
          <w:lang w:val="zh-CN"/>
        </w:rPr>
        <w:t xml:space="preserve">）</w:t>
      </w:r>
      <w:r>
        <w:rPr>
          <w:rFonts w:hint="eastAsia" w:ascii="宋体" w:hAnsi="宋体" w:cs="宋体"/>
          <w:color w:val="000000"/>
          <w:sz w:val="24"/>
          <w:highlight w:val="none"/>
        </w:rPr>
        <w:t xml:space="preserve">犬只无害化处理方案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5</w:t>
      </w:r>
      <w:r>
        <w:rPr>
          <w:rFonts w:hint="eastAsia" w:ascii="宋体" w:hAnsi="宋体"/>
          <w:bCs/>
          <w:color w:val="000000"/>
          <w:sz w:val="24"/>
          <w:highlight w:val="none"/>
          <w:lang w:val="zh-CN"/>
        </w:rPr>
        <w:t xml:space="preserve">）</w:t>
      </w:r>
      <w:r>
        <w:rPr>
          <w:rFonts w:hint="eastAsia" w:ascii="宋体" w:hAnsi="宋体" w:cs="宋体"/>
          <w:color w:val="000000"/>
          <w:sz w:val="24"/>
          <w:highlight w:val="none"/>
        </w:rPr>
        <w:t xml:space="preserve">项目保障能力</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6</w:t>
      </w:r>
      <w:r>
        <w:rPr>
          <w:rFonts w:hint="eastAsia" w:ascii="宋体" w:hAnsi="宋体"/>
          <w:bCs/>
          <w:color w:val="000000"/>
          <w:sz w:val="24"/>
          <w:highlight w:val="none"/>
          <w:lang w:val="zh-CN"/>
        </w:rPr>
        <w:t xml:space="preserve">）后续服务方案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（7）应急处理方案</w:t>
      </w:r>
      <w:r>
        <w:rPr>
          <w:rFonts w:hint="eastAsia" w:ascii="宋体" w:hAnsi="宋体"/>
          <w:bCs/>
          <w:color w:val="000000"/>
          <w:sz w:val="24"/>
          <w:highlight w:val="none"/>
          <w:lang w:val="zh-CN"/>
        </w:rPr>
      </w:r>
      <w:r/>
    </w:p>
    <w:p>
      <w:pPr>
        <w:pStyle w:val="847"/>
        <w:ind w:firstLine="480"/>
        <w:keepLines w:val="0"/>
        <w:keepNext w:val="0"/>
        <w:pageBreakBefore w:val="0"/>
        <w:spacing w:after="0" w:line="360" w:lineRule="auto"/>
        <w:widowControl/>
        <w:tabs>
          <w:tab w:val="left" w:pos="945" w:leader="none"/>
        </w:tabs>
        <w:rPr>
          <w:rFonts w:hint="eastAsia" w:ascii="宋体" w:hAnsi="宋体" w:eastAsia="宋体" w:cs="宋体"/>
          <w:color w:val="000000"/>
          <w:sz w:val="24"/>
          <w:highlight w:val="none"/>
          <w:lang w:val="zh-CN"/>
        </w:rPr>
      </w:pP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lang w:val="zh-CN"/>
        </w:rPr>
        <w:t xml:space="preserve">）</w:t>
      </w:r>
      <w:r>
        <w:rPr>
          <w:rFonts w:hint="eastAsia" w:ascii="宋体" w:hAnsi="宋体" w:eastAsia="宋体" w:cs="宋体"/>
          <w:color w:val="000000"/>
          <w:sz w:val="24"/>
          <w:highlight w:val="none"/>
          <w:lang w:val="zh-CN"/>
        </w:rPr>
        <w:t xml:space="preserve">投标人针对本项目的特色服务及优势</w:t>
      </w:r>
      <w:r>
        <w:rPr>
          <w:rFonts w:hint="eastAsia" w:ascii="宋体" w:hAnsi="宋体" w:eastAsia="宋体" w:cs="宋体"/>
          <w:color w:val="000000"/>
          <w:sz w:val="24"/>
          <w:highlight w:val="none"/>
          <w:lang w:val="zh-CN"/>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lang w:eastAsia="zh-CN"/>
        </w:rPr>
      </w:pPr>
      <w:r>
        <w:rPr>
          <w:rFonts w:hint="eastAsia" w:ascii="Times New Roman" w:hAnsi="宋体" w:eastAsia="宋体" w:cs="宋体"/>
          <w:b/>
          <w:color w:val="000000"/>
          <w:sz w:val="24"/>
          <w:szCs w:val="24"/>
          <w:highlight w:val="none"/>
        </w:rPr>
        <w:t xml:space="preserve">（六）磋商报价说明</w:t>
      </w:r>
      <w:r>
        <w:rPr>
          <w:rFonts w:hint="eastAsia" w:ascii="Times New Roman" w:hAnsi="宋体" w:cs="宋体"/>
          <w:b/>
          <w:color w:val="000000"/>
          <w:sz w:val="24"/>
          <w:szCs w:val="24"/>
          <w:highlight w:val="none"/>
          <w:lang w:eastAsia="zh-CN"/>
        </w:rPr>
        <w:t xml:space="preserve">：</w:t>
      </w:r>
      <w:r>
        <w:rPr>
          <w:rFonts w:hint="eastAsia" w:ascii="Times New Roman" w:hAnsi="宋体" w:eastAsia="宋体" w:cs="宋体"/>
          <w:b/>
          <w:color w:val="000000"/>
          <w:sz w:val="24"/>
          <w:szCs w:val="24"/>
          <w:highlight w:val="none"/>
          <w:lang w:eastAsia="zh-CN"/>
        </w:rPr>
      </w:r>
      <w:r/>
    </w:p>
    <w:p>
      <w:pPr>
        <w:pStyle w:val="847"/>
        <w:ind w:left="0"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1.磋商报价应包括人员工资、差旅食宿费、文印费、资料搜集、综合整理、文本编制、图件编制、资料费、保险、利润、税金等服务期内满足采购人要求的全部费用。</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供应商应充分考虑服务期内所有可能影响到报价的因素（包括最低工资标准和社保基数的政策性调整），一旦投标结束最终中标，不予调整。</w:t>
      </w:r>
      <w:r>
        <w:rPr>
          <w:rFonts w:hint="eastAsia" w:ascii="宋体" w:hAnsi="宋体"/>
          <w:color w:val="000000"/>
          <w:sz w:val="24"/>
          <w:highlight w:val="none"/>
        </w:rPr>
      </w:r>
      <w:r/>
    </w:p>
    <w:p>
      <w:pPr>
        <w:pStyle w:val="847"/>
        <w:ind w:left="0"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供应商可先到现场踏勘以充分了解项目位置、情况、道路及任何其他足以影响承包价的情况，任何因忽视或误解项目情况而导致的索赔申请将不被批准。</w:t>
      </w:r>
      <w:r>
        <w:rPr>
          <w:rFonts w:hint="eastAsia" w:ascii="宋体" w:hAnsi="宋体"/>
          <w:color w:val="000000"/>
          <w:sz w:val="24"/>
          <w:highlight w:val="none"/>
        </w:rPr>
      </w:r>
      <w:r/>
    </w:p>
    <w:p>
      <w:pPr>
        <w:pStyle w:val="847"/>
        <w:ind w:left="0"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报价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int="eastAsia" w:ascii="宋体" w:hAnsi="宋体"/>
          <w:color w:val="000000"/>
          <w:sz w:val="24"/>
          <w:highlight w:val="none"/>
        </w:rPr>
      </w:r>
      <w:r/>
    </w:p>
    <w:p>
      <w:pPr>
        <w:pStyle w:val="847"/>
        <w:ind w:left="0"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4.磋商小组认为</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供应商的报价明显低于其他通过符合性审查的报价供应商的报价，有可能影响产品质量或者不能诚信履约的，应当要求其在</w:t>
      </w:r>
      <w:r>
        <w:rPr>
          <w:rFonts w:hint="eastAsia" w:ascii="宋体" w:hAnsi="宋体"/>
          <w:color w:val="000000"/>
          <w:sz w:val="24"/>
          <w:highlight w:val="none"/>
          <w:lang w:val="en-US" w:eastAsia="zh-CN"/>
        </w:rPr>
        <w:t xml:space="preserve">磋商</w:t>
      </w:r>
      <w:r>
        <w:rPr>
          <w:rFonts w:hint="eastAsia" w:ascii="宋体" w:hAnsi="宋体"/>
          <w:color w:val="000000"/>
          <w:sz w:val="24"/>
          <w:highlight w:val="none"/>
        </w:rPr>
        <w:t xml:space="preserve">现场合理的时间内（自通知之时起一小时内）提供书面说明，必要时提交相关证明材料；</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供应商不能证明其报价合理性的，磋商小组应当将其作为无效标处理。</w:t>
      </w:r>
      <w:r>
        <w:rPr>
          <w:rFonts w:hint="eastAsia" w:ascii="宋体" w:hAnsi="宋体"/>
          <w:color w:val="000000"/>
          <w:sz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（七）响应文件的要求：</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1.所有文件、往来函件均应使用简体中文（规格、型号辅助符号例外）。</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2.响应文件由供应商按给定格式如实填写（编写），须有法人（盖章）、法定代表人或法定代表人授权代表签字或盖章，方为有效，未尽事宜可自行补充。</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1050"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供应商报价一律以人民币为投标结算货币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结算单位为“元”。</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color w:val="000000"/>
          <w:sz w:val="24"/>
          <w:highlight w:val="none"/>
        </w:rPr>
        <w:t xml:space="preserve">响应文件格式部分，应由报价供应商按给定格式提供，不得更改。</w:t>
      </w:r>
      <w:r>
        <w:rPr>
          <w:rFonts w:hint="eastAsia" w:ascii="宋体" w:hAnsi="宋体"/>
          <w:bCs/>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5.磋商费用自理。</w:t>
      </w:r>
      <w:r>
        <w:rPr>
          <w:rFonts w:hint="eastAsia" w:ascii="宋体" w:hAnsi="宋体"/>
          <w:bCs/>
          <w:color w:val="000000"/>
          <w:sz w:val="24"/>
          <w:szCs w:val="24"/>
          <w:highlight w:val="none"/>
        </w:rPr>
      </w:r>
      <w:r/>
    </w:p>
    <w:p>
      <w:pPr>
        <w:pStyle w:val="847"/>
        <w:ind w:left="0" w:firstLine="482"/>
        <w:keepLines w:val="0"/>
        <w:keepNext w:val="0"/>
        <w:pageBreakBefore w:val="0"/>
        <w:spacing w:after="0" w:line="360" w:lineRule="auto"/>
        <w:widowControl/>
        <w:tabs>
          <w:tab w:val="left" w:pos="525" w:leader="none"/>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供应商应由其法定代表人或法定代表人授权代表在规定的网上投标时间内，凭CA数字证书登录政府采购交易管理一体化系统获取采购文件，在投标客户端制作响应文件（电子数据），并在磋商截止时间之前上传响应文件。</w:t>
      </w:r>
      <w:r>
        <w:rPr>
          <w:rFonts w:hint="eastAsia" w:ascii="宋体" w:hAnsi="宋体"/>
          <w:b/>
          <w:bCs/>
          <w:color w:val="000000"/>
          <w:sz w:val="24"/>
          <w:szCs w:val="24"/>
          <w:highlight w:val="none"/>
        </w:rPr>
      </w:r>
      <w:r/>
    </w:p>
    <w:p>
      <w:pPr>
        <w:pStyle w:val="847"/>
        <w:ind w:left="0" w:firstLine="482"/>
        <w:keepLines w:val="0"/>
        <w:keepNext w:val="0"/>
        <w:pageBreakBefore w:val="0"/>
        <w:spacing w:after="0" w:line="360" w:lineRule="auto"/>
        <w:widowControl/>
        <w:tabs>
          <w:tab w:val="left" w:pos="525" w:leader="none"/>
          <w:tab w:val="left" w:pos="94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7.供应商应对</w:t>
      </w:r>
      <w:r>
        <w:rPr>
          <w:rFonts w:ascii="宋体" w:hAnsi="宋体"/>
          <w:b/>
          <w:bCs/>
          <w:color w:val="000000"/>
          <w:sz w:val="24"/>
          <w:szCs w:val="24"/>
          <w:highlight w:val="none"/>
        </w:rPr>
        <w:t xml:space="preserve">CA</w:t>
      </w:r>
      <w:r>
        <w:rPr>
          <w:rFonts w:hint="eastAsia" w:ascii="宋体" w:hAnsi="宋体"/>
          <w:b/>
          <w:bCs/>
          <w:color w:val="000000"/>
          <w:sz w:val="24"/>
          <w:szCs w:val="24"/>
          <w:highlight w:val="none"/>
        </w:rPr>
        <w:t xml:space="preserve">数字证书妥善保管，如被他人盗用投标，后果自负。</w:t>
      </w:r>
      <w:r>
        <w:rPr>
          <w:rFonts w:ascii="宋体" w:hAnsi="宋体"/>
          <w:b/>
          <w:bCs/>
          <w:color w:val="000000"/>
          <w:sz w:val="24"/>
          <w:szCs w:val="24"/>
          <w:highlight w:val="none"/>
        </w:rPr>
      </w:r>
      <w:r/>
    </w:p>
    <w:p>
      <w:pPr>
        <w:pStyle w:val="847"/>
        <w:ind w:left="0" w:firstLine="482"/>
        <w:keepLines w:val="0"/>
        <w:keepNext w:val="0"/>
        <w:pageBreakBefore w:val="0"/>
        <w:spacing w:after="0" w:line="360" w:lineRule="auto"/>
        <w:widowControl/>
        <w:tabs>
          <w:tab w:val="left" w:pos="525" w:leader="none"/>
          <w:tab w:val="left" w:pos="94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8.供应商按竞争性磋商文件规定的网上解密时间进行解密，如未按时解密后果自负。</w:t>
      </w:r>
      <w:r>
        <w:rPr>
          <w:rFonts w:ascii="宋体" w:hAnsi="宋体"/>
          <w:b/>
          <w:bCs/>
          <w:color w:val="000000"/>
          <w:sz w:val="24"/>
          <w:szCs w:val="24"/>
          <w:highlight w:val="none"/>
        </w:rPr>
      </w:r>
      <w:r/>
    </w:p>
    <w:p>
      <w:pPr>
        <w:pStyle w:val="847"/>
        <w:ind w:left="0" w:firstLine="482"/>
        <w:keepLines w:val="0"/>
        <w:keepNext w:val="0"/>
        <w:pageBreakBefore w:val="0"/>
        <w:spacing w:after="0" w:line="360" w:lineRule="auto"/>
        <w:widowControl/>
        <w:tabs>
          <w:tab w:val="left" w:pos="525" w:leader="none"/>
          <w:tab w:val="left" w:pos="94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9.供应商应当对竞争性磋商文件提出的要求和条件作出实质性响应，并在电子投标系统逐条应答。</w:t>
      </w:r>
      <w:r>
        <w:rPr>
          <w:rFonts w:ascii="宋体" w:hAnsi="宋体"/>
          <w:b/>
          <w:bCs/>
          <w:color w:val="000000"/>
          <w:sz w:val="24"/>
          <w:szCs w:val="24"/>
          <w:highlight w:val="none"/>
        </w:rPr>
      </w:r>
      <w:r/>
    </w:p>
    <w:p>
      <w:pPr>
        <w:pStyle w:val="847"/>
        <w:ind w:left="0" w:firstLine="482"/>
        <w:keepLines w:val="0"/>
        <w:keepNext w:val="0"/>
        <w:pageBreakBefore w:val="0"/>
        <w:spacing w:after="0" w:line="360" w:lineRule="auto"/>
        <w:widowControl/>
        <w:tabs>
          <w:tab w:val="left" w:pos="525" w:leader="none"/>
          <w:tab w:val="left" w:pos="94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10.供应商应对要求提供的资格证明文件（如资质证书、资格证书）、技术资料（如白皮书、彩页、手册、检测报告、合同、中标通知书等）扫描上传至投标系统。</w:t>
      </w:r>
      <w:r>
        <w:rPr>
          <w:rFonts w:ascii="宋体" w:hAnsi="宋体"/>
          <w:b/>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11.供应商进行网上投标请参照《政府采购项目电子交易管理操作指南－供应商》。</w:t>
      </w:r>
      <w:r>
        <w:rPr>
          <w:rFonts w:hint="eastAsia" w:ascii="宋体" w:hAnsi="宋体"/>
          <w:b/>
          <w:bCs/>
          <w:color w:val="000000"/>
          <w:sz w:val="24"/>
          <w:szCs w:val="24"/>
          <w:highlight w:val="none"/>
        </w:rPr>
      </w:r>
      <w:r/>
    </w:p>
    <w:p>
      <w:pPr>
        <w:pStyle w:val="847"/>
        <w:ind w:left="0" w:firstLine="480"/>
        <w:keepLines w:val="0"/>
        <w:keepNext w:val="0"/>
        <w:pageBreakBefore w:val="0"/>
        <w:spacing w:after="0" w:line="360" w:lineRule="auto"/>
        <w:widowControl/>
        <w:tabs>
          <w:tab w:val="left" w:pos="0" w:leader="none"/>
          <w:tab w:val="left" w:pos="709" w:leader="none"/>
          <w:tab w:val="left" w:pos="84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文件的份数：</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tabs>
          <w:tab w:val="left" w:pos="0" w:leader="none"/>
          <w:tab w:val="left" w:pos="709" w:leader="none"/>
          <w:tab w:val="left" w:pos="846"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成交单位在</w:t>
      </w:r>
      <w:r>
        <w:rPr>
          <w:rFonts w:hint="eastAsia" w:ascii="宋体" w:hAnsi="宋体" w:cs="宋体"/>
          <w:b/>
          <w:color w:val="000000"/>
          <w:sz w:val="24"/>
          <w:highlight w:val="none"/>
        </w:rPr>
        <w:t xml:space="preserve">成交公告结束后</w:t>
      </w:r>
      <w:r>
        <w:rPr>
          <w:rFonts w:hint="eastAsia" w:ascii="宋体" w:hAnsi="宋体" w:cs="宋体"/>
          <w:bCs/>
          <w:color w:val="000000"/>
          <w:sz w:val="24"/>
          <w:highlight w:val="none"/>
        </w:rPr>
        <w:t xml:space="preserve">递交纸质版</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文件一正</w:t>
      </w:r>
      <w:r>
        <w:rPr>
          <w:rFonts w:hint="eastAsia" w:ascii="宋体" w:hAnsi="宋体" w:cs="宋体"/>
          <w:bCs/>
          <w:color w:val="000000"/>
          <w:sz w:val="24"/>
          <w:highlight w:val="none"/>
          <w:lang w:val="en-US" w:eastAsia="zh-CN"/>
        </w:rPr>
        <w:t xml:space="preserve">一</w:t>
      </w:r>
      <w:r>
        <w:rPr>
          <w:rFonts w:hint="eastAsia" w:ascii="宋体" w:hAnsi="宋体" w:cs="宋体"/>
          <w:bCs/>
          <w:color w:val="000000"/>
          <w:sz w:val="24"/>
          <w:highlight w:val="none"/>
        </w:rPr>
        <w:t xml:space="preserve">副至采购代理机构，若纸质</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文件与电子</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文件不符，则以电子</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文件为准。</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tabs>
          <w:tab w:val="left" w:pos="0" w:leader="none"/>
          <w:tab w:val="left" w:pos="709" w:leader="none"/>
          <w:tab w:val="left" w:pos="846"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供应商请仔细阅读供应商注册流程和</w:t>
      </w:r>
      <w:r>
        <w:rPr>
          <w:rFonts w:hint="eastAsia" w:ascii="宋体" w:hAnsi="宋体" w:cs="宋体"/>
          <w:color w:val="000000"/>
          <w:sz w:val="24"/>
          <w:highlight w:val="none"/>
        </w:rPr>
        <w:t xml:space="preserve">磋商</w:t>
      </w:r>
      <w:r>
        <w:rPr>
          <w:rFonts w:hint="eastAsia" w:ascii="宋体" w:hAnsi="宋体" w:cs="宋体"/>
          <w:bCs/>
          <w:color w:val="000000"/>
          <w:sz w:val="24"/>
          <w:highlight w:val="none"/>
        </w:rPr>
        <w:t xml:space="preserve">文件中关于电子开评标等相关事项，如有问题可发送邮件或电话咨询。</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tabs>
          <w:tab w:val="left" w:pos="0" w:leader="none"/>
          <w:tab w:val="left" w:pos="709" w:leader="none"/>
          <w:tab w:val="left" w:pos="846" w:leader="none"/>
        </w:tabs>
        <w:rPr>
          <w:rFonts w:hint="eastAsia" w:ascii="宋体" w:hAnsi="宋体"/>
          <w:b/>
          <w:bCs/>
          <w:color w:val="000000"/>
          <w:sz w:val="24"/>
          <w:szCs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本次采购采用《江苏省政府采购（苏采云）平台》进行采购活动，</w:t>
      </w:r>
      <w:r>
        <w:rPr>
          <w:rFonts w:hint="eastAsia" w:ascii="宋体" w:hAnsi="宋体" w:cs="宋体"/>
          <w:color w:val="000000"/>
          <w:sz w:val="24"/>
          <w:highlight w:val="none"/>
        </w:rPr>
        <w:t xml:space="preserve">磋商</w:t>
      </w:r>
      <w:r>
        <w:rPr>
          <w:rFonts w:hint="eastAsia" w:ascii="宋体" w:hAnsi="宋体" w:cs="宋体"/>
          <w:bCs/>
          <w:color w:val="000000"/>
          <w:sz w:val="24"/>
          <w:highlight w:val="none"/>
        </w:rPr>
        <w:t xml:space="preserve">文件发布、报价、评审和成交结果发布全程电子化。</w:t>
      </w:r>
      <w:r>
        <w:rPr>
          <w:rFonts w:hint="eastAsia" w:ascii="宋体" w:hAnsi="宋体"/>
          <w:b/>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（八）无效响应文件的确认：</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供应商有下列情况之一者，其响应文件无效：</w:t>
      </w:r>
      <w:r>
        <w:rPr>
          <w:rFonts w:hint="eastAsia" w:ascii="宋体" w:hAnsi="宋体" w:eastAsia="宋体" w:cs="宋体"/>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1.未按规定在“江苏政府采购云平台”注册的；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2.电子响应文件未按规定期限报价的；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3.电子响应文件未按要求签署、签章的；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4.供应商未按采购文件要求解密响应文件的；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5.供应商的法定代表人授权代表，无法定代表人授权委托书的；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6.不具备采购文件中规定的资格要求或未按采购文件规定的要求提供资格、资信证明文件的；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8.响应文件未按采购文件规定的内容和要求填写的；没有在投标系统指定位置上传对应文件、材料的；响应文件含有采购人不能接受的附加条件的；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9.投标文件未按招标文件规定的格式、内容和要求填写、制作的；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10.电子响应文件图片、字迹模糊不清、无法辨认的；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11.响应文件中有磋商文件未允许提供的选择性内容的；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12.不同供应商的响应文件载明的项目管理成员或者联系人员为同一人；</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13.不同供应商的响应文件异常一致或者投标报价呈规律性差异；</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14.恶意串通其他投标单位，故意哄抬价格或压价的；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15.提供虚假材料的（包括营业执照、财务报表、资格证明文件等）；</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16.响应文件未按磋商文件格式加盖供应商公章及法定代表人或授权代表签字或盖章的；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17.不同供应商的响应文件的上传形式、目录序号、排版格式、文字风格等存在明显的相似性或一致性，特征显示由同一单位或者同一个人编制的；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18.投标系统中不同供应商的MAC地址一致或标书制作工具客户端标识码一致的；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19.不同投标人聘请同一人为其报价提供技术或经济咨询服务的；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20.单位负责人为同一人或者存在直接控股、管理关系的不同供应商；</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21.磋商小组认为供应商的报价明显低于其他通过符合性审查的供应商的报价，有可能影响产品质量或者不能诚信履约的，未能在合理的时间内（自江苏省政府采购-苏采云平台通知之时起30分钟内）提供书面说明或相关证明材料；以证明其报价合理性的；</w:t>
      </w:r>
      <w:r>
        <w:rPr>
          <w:rFonts w:hint="eastAsia" w:ascii="宋体" w:hAnsi="宋体" w:eastAsia="宋体" w:cs="宋体"/>
          <w:b/>
          <w:bCs w:val="0"/>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22.未通过初步资格性审查、响应文件资格性检查、响应文件符合性检查的；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23.同一响应文件中单位名称落款与公章不是同一单位的；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24.不同供应商委托同一单位或者个人办理报价事宜的；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25.响应文件内容不全或不符合采购文件中规定的其他实质性要求的；</w:t>
      </w:r>
      <w:r>
        <w:rPr>
          <w:rFonts w:hint="eastAsia" w:ascii="宋体"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26.法律法规和采购文件规定的其他无效情形。</w:t>
      </w:r>
      <w:r>
        <w:rPr>
          <w:rFonts w:hint="eastAsia" w:ascii="Times New Roman" w:hAnsi="宋体" w:eastAsia="宋体" w:cs="宋体"/>
          <w:b w:val="0"/>
          <w:bCs/>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（九）磋商、评审：</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1.所有报价供应商在采购文件规定的时间内解密各自响应文件；</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2.响应文件递交截止时间后参加磋商的供应商或解密响应文件的供应商不足三家的，不开标；开标后，所有供应商可在线上开标大厅中看到所有报价供应商的报价；</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3.磋商时，响应文件报价出现前后不一致的，按照下列规定修正：</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（1）响应文件中报价一览表（报价表）内容与响应文件中相应内容不一致的，以报价一览表（报价表）为准；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10"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10"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（3）单价金额小数点或者百分比有明显错位的，以报价一览表的总价为准，并修改单价；</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10"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10"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磋商小组应当以书面形式要求报价供应商作出必要的澄清、说明或者补正，经报价供应商确认后产生约束力，报价供应商不确认的，其响应无效。</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4.电子响应文件与纸质响应文件（如有）不符的，以电子响应文件为准。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5.报价供应商未参加磋商的，视同认可磋商结果。</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6.评审程序</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840" w:leader="none"/>
          <w:tab w:val="left" w:pos="1050" w:leader="none"/>
          <w:tab w:val="left" w:pos="12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由专家及采购人代表组成磋商小组，并实行回避制度。</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840" w:leader="none"/>
          <w:tab w:val="left" w:pos="1050" w:leader="none"/>
          <w:tab w:val="left" w:pos="12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（1）响应文件初审。初审分为资格性检查和符合性检查。</w:t>
      </w:r>
      <w:r>
        <w:rPr>
          <w:rFonts w:hint="eastAsia" w:ascii="宋体" w:hAnsi="宋体" w:cs="宋体"/>
          <w:bCs/>
          <w:color w:val="000000"/>
          <w:sz w:val="24"/>
          <w:highlight w:val="none"/>
        </w:rPr>
      </w:r>
      <w:r/>
    </w:p>
    <w:p>
      <w:pPr>
        <w:pStyle w:val="847"/>
        <w:ind w:left="0" w:firstLine="480"/>
        <w:jc w:val="left"/>
        <w:keepLines w:val="0"/>
        <w:keepNext w:val="0"/>
        <w:pageBreakBefore w:val="0"/>
        <w:spacing w:after="0" w:line="360" w:lineRule="auto"/>
        <w:widowControl/>
        <w:tabs>
          <w:tab w:val="left" w:pos="525" w:leader="none"/>
          <w:tab w:val="left" w:pos="840" w:leader="none"/>
          <w:tab w:val="left" w:pos="1050" w:leader="none"/>
          <w:tab w:val="left" w:pos="12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①资格性检查。</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依据法律法规和采购文件的规定，对响应文件中的资格证明文件等进行审查；通过“信用中国”网站（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"http://www.creditchina.gov.cn" </w:instrText>
      </w:r>
      <w:r>
        <w:rPr>
          <w:rFonts w:hint="eastAsia" w:ascii="宋体" w:hAnsi="宋体" w:cs="宋体"/>
          <w:color w:val="000000"/>
          <w:highlight w:val="none"/>
        </w:rPr>
        <w:fldChar w:fldCharType="separate"/>
      </w:r>
      <w:r>
        <w:rPr>
          <w:rFonts w:hint="eastAsia" w:ascii="宋体" w:hAnsi="宋体" w:cs="宋体"/>
          <w:color w:val="000000"/>
          <w:sz w:val="24"/>
          <w:highlight w:val="none"/>
        </w:rPr>
        <w:t xml:space="preserve">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）、中国政府采购网（www.ccgp.gov.cn）、</w:t>
      </w:r>
      <w:r>
        <w:rPr>
          <w:rFonts w:hint="eastAsia" w:ascii="宋体" w:hAnsi="宋体" w:cs="宋体"/>
          <w:bCs/>
          <w:color w:val="000000"/>
          <w:sz w:val="24"/>
          <w:highlight w:val="none"/>
        </w:rPr>
        <w:t xml:space="preserve">“信用江苏”网站（credit.jiangsu.gov.cn）</w:t>
      </w:r>
      <w:r>
        <w:rPr>
          <w:rFonts w:hint="eastAsia" w:ascii="宋体" w:hAnsi="宋体" w:cs="宋体"/>
          <w:color w:val="000000"/>
          <w:sz w:val="24"/>
          <w:highlight w:val="none"/>
        </w:rPr>
        <w:t xml:space="preserve">查询供应商在磋商截止时间之前，是否被列入失信被执行人、重大税收违法失信主体、政府采购严重违法失信行为记录名单，以确定供应商是否具备投标资格。</w:t>
      </w:r>
      <w:r>
        <w:rPr>
          <w:rFonts w:hint="eastAsia" w:ascii="宋体" w:hAnsi="宋体" w:cs="宋体"/>
          <w:b/>
          <w:bCs/>
          <w:color w:val="000000"/>
          <w:sz w:val="24"/>
          <w:highlight w:val="none"/>
        </w:rPr>
        <w:t xml:space="preserve">信用查询结果以网页打印的形式留存并归档</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7"/>
        <w:ind w:left="0" w:firstLine="480"/>
        <w:jc w:val="left"/>
        <w:keepLines w:val="0"/>
        <w:keepNext w:val="0"/>
        <w:pageBreakBefore w:val="0"/>
        <w:spacing w:after="0" w:line="360" w:lineRule="auto"/>
        <w:widowControl/>
        <w:tabs>
          <w:tab w:val="left" w:pos="525" w:leader="none"/>
          <w:tab w:val="left" w:pos="840" w:leader="none"/>
          <w:tab w:val="left" w:pos="1050" w:leader="none"/>
          <w:tab w:val="left" w:pos="12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②符合性检查。</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依据采购文件的规定，从响应文件的有效性、完整性和对采购文件的响应程度进行审查，以确定是否对采购文件的实质性要求作出响应。</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（2）澄清有关问题。对响应文件中含义不明确、同类问题表述不一致或者有明显文字和计算错误的内容，</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可以通过政府采购交易管理一体化系统发起询标，要求报价供应商作出必要的澄清、说明或者纠正。报价供应商的澄清、说明或者补正应当通过政府采购交易管理一体化系统，由其授权的代表应答并加盖电子公章，且不得超出响应文件的范围或者改变响应文件的实质性内容。</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（3）磋商小组讨论、确定磋商程序和磋商内容。</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（4）磋商小组集中与单一供应商分别进行磋商。磋商轮次由磋商小组视情况决定。 </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磋商小组将以书面形式通知所有参加磋商的供应商。供应商应当按照磋商文件的变动情况和磋商小组的要求在规定的时间内重新提交响应文件，并由其法定代表人或授权代表签字或者加盖公章。如有负偏离，将作为无效报价。</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（6）磋商结束后，磋商小组要求所有实质性响应的供应商在规定时间内提交最后报价，提交最后报价的供应商不得少于2家。</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最后报价是供应商响应文件的有效组成部分。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（8）通过初审和磋商，并提交最后报价的报价供应商，可进入综合评分阶段。</w:t>
      </w:r>
      <w:r>
        <w:rPr>
          <w:rFonts w:hint="eastAsia" w:ascii="宋体" w:hAnsi="宋体" w:cs="宋体"/>
          <w:color w:val="000000"/>
          <w:sz w:val="24"/>
          <w:highlight w:val="none"/>
        </w:rPr>
      </w:r>
      <w:r/>
    </w:p>
    <w:p>
      <w:pPr>
        <w:pStyle w:val="847"/>
        <w:ind w:left="0" w:firstLine="482"/>
        <w:keepLines w:val="0"/>
        <w:keepNext w:val="0"/>
        <w:pageBreakBefore w:val="0"/>
        <w:spacing w:after="0" w:line="360" w:lineRule="auto"/>
        <w:widowControl/>
        <w:tabs>
          <w:tab w:val="left" w:pos="1365" w:leader="none"/>
        </w:tabs>
        <w:rPr>
          <w:rFonts w:hint="eastAsia" w:ascii="宋体" w:hAnsi="宋体" w:cs="宋体"/>
          <w:bCs/>
          <w:color w:val="000000"/>
          <w:sz w:val="24"/>
          <w:highlight w:val="none"/>
        </w:rPr>
      </w:pPr>
      <w:r>
        <w:rPr>
          <w:rFonts w:hint="eastAsia" w:ascii="宋体" w:hAnsi="宋体"/>
          <w:b/>
          <w:color w:val="000000"/>
          <w:sz w:val="24"/>
          <w:szCs w:val="22"/>
          <w:highlight w:val="none"/>
        </w:rPr>
        <w:t xml:space="preserve">报价供应商的最后一轮报价为最终报价，相应的清单子目单价，进行同比例调整。</w:t>
      </w:r>
      <w:r>
        <w:rPr>
          <w:rFonts w:hint="eastAsia" w:ascii="宋体" w:hAnsi="宋体" w:cs="宋体"/>
          <w:color w:val="000000"/>
          <w:sz w:val="24"/>
          <w:highlight w:val="none"/>
        </w:rPr>
        <w:t xml:space="preserve"> </w:t>
      </w:r>
      <w:r>
        <w:rPr>
          <w:rFonts w:hint="eastAsia" w:ascii="宋体" w:hAnsi="宋体" w:cs="宋体"/>
          <w:bCs/>
          <w:color w:val="000000"/>
          <w:sz w:val="24"/>
          <w:highlight w:val="none"/>
        </w:rPr>
      </w:r>
      <w:r/>
    </w:p>
    <w:p>
      <w:pPr>
        <w:pStyle w:val="847"/>
        <w:ind w:left="0" w:firstLine="482"/>
        <w:keepLines w:val="0"/>
        <w:keepNext w:val="0"/>
        <w:pageBreakBefore w:val="0"/>
        <w:spacing w:after="0" w:line="360" w:lineRule="auto"/>
        <w:widowControl/>
        <w:rPr>
          <w:rFonts w:ascii="宋体" w:hAnsi="宋体" w:cs="宋体"/>
          <w:color w:val="000000"/>
          <w:sz w:val="24"/>
          <w:highlight w:val="none"/>
        </w:rPr>
        <w:outlineLvl w:val="0"/>
      </w:pPr>
      <w:r>
        <w:rPr>
          <w:rFonts w:hint="eastAsia" w:ascii="宋体" w:hAnsi="宋体" w:cs="宋体"/>
          <w:b/>
          <w:bCs/>
          <w:color w:val="000000"/>
          <w:sz w:val="24"/>
          <w:highlight w:val="none"/>
        </w:rPr>
        <w:t xml:space="preserve">7.评审方法和主要因素：</w:t>
      </w:r>
      <w:r>
        <w:rPr>
          <w:rFonts w:ascii="宋体" w:hAnsi="宋体" w:cs="宋体"/>
          <w:color w:val="000000"/>
          <w:sz w:val="24"/>
          <w:highlight w:val="none"/>
        </w:rPr>
      </w:r>
      <w:r/>
    </w:p>
    <w:p>
      <w:pPr>
        <w:pStyle w:val="847"/>
        <w:ind w:left="0" w:firstLine="480"/>
        <w:keepLines w:val="0"/>
        <w:keepNext w:val="0"/>
        <w:pageBreakBefore w:val="0"/>
        <w:spacing w:after="0" w:line="360" w:lineRule="auto"/>
        <w:widowControl/>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遵循公平、公正、择优原则，独立按照评分标准分别评定供应商的分值。各供应商的最终得分为各评委所评定分值的平均值，评标结果按评审后得分由高到低顺序排列。响应文件满足磋商文件全部实质性要求，且按照评审因素的量化指标评审得分最高的供应商为排名第一的成交候选人。若评审得分相同的，按最后报价由低到高顺序排列。评审得分且最后报价相同的，按技术指标优劣顺序排列。</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比较与评价采用综合评分法（计分均保留2位小数）。</w:t>
      </w:r>
      <w:r>
        <w:rPr>
          <w:rFonts w:hint="eastAsia" w:ascii="宋体" w:hAnsi="宋体" w:cs="宋体"/>
          <w:color w:val="000000"/>
          <w:sz w:val="24"/>
          <w:highlight w:val="none"/>
        </w:rPr>
      </w:r>
      <w:r/>
    </w:p>
    <w:p>
      <w:pPr>
        <w:pStyle w:val="847"/>
        <w:ind w:left="0" w:firstLine="480"/>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评分项目及总分</w:t>
      </w:r>
      <w:r>
        <w:rPr>
          <w:rFonts w:hint="eastAsia" w:ascii="宋体" w:hAnsi="宋体"/>
          <w:b/>
          <w:bCs/>
          <w:color w:val="000000"/>
          <w:sz w:val="24"/>
          <w:highlight w:val="none"/>
        </w:rPr>
        <w:t xml:space="preserve">（10</w:t>
      </w:r>
      <w:r>
        <w:rPr>
          <w:rFonts w:hint="eastAsia" w:ascii="宋体" w:hAnsi="宋体"/>
          <w:b/>
          <w:bCs/>
          <w:color w:val="000000"/>
          <w:sz w:val="24"/>
          <w:highlight w:val="none"/>
          <w:lang w:val="en-US" w:eastAsia="zh-CN"/>
        </w:rPr>
        <w:t xml:space="preserve">0</w:t>
      </w:r>
      <w:r>
        <w:rPr>
          <w:rFonts w:hint="eastAsia" w:ascii="宋体" w:hAnsi="宋体"/>
          <w:b/>
          <w:bCs/>
          <w:color w:val="000000"/>
          <w:sz w:val="24"/>
          <w:highlight w:val="none"/>
        </w:rPr>
        <w:t xml:space="preserve">分）</w:t>
      </w:r>
      <w:r>
        <w:rPr>
          <w:rFonts w:ascii="宋体" w:hAnsi="宋体"/>
          <w:color w:val="000000"/>
          <w:sz w:val="24"/>
          <w:highlight w:val="none"/>
        </w:rPr>
      </w:r>
      <w:r/>
    </w:p>
    <w:p>
      <w:pPr>
        <w:pStyle w:val="847"/>
        <w:ind w:left="0" w:firstLine="482"/>
        <w:keepLines w:val="0"/>
        <w:keepNext w:val="0"/>
        <w:pageBreakBefore w:val="0"/>
        <w:spacing w:after="0"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投标</w:t>
      </w:r>
      <w:r>
        <w:rPr>
          <w:rFonts w:hint="eastAsia" w:ascii="宋体" w:hAnsi="宋体"/>
          <w:b/>
          <w:color w:val="000000"/>
          <w:sz w:val="24"/>
          <w:szCs w:val="24"/>
          <w:highlight w:val="none"/>
        </w:rPr>
        <w:t xml:space="preserve">报价                               </w:t>
      </w:r>
      <w:r>
        <w:rPr>
          <w:rFonts w:hint="eastAsia" w:ascii="宋体" w:hAnsi="宋体"/>
          <w:b/>
          <w:color w:val="000000"/>
          <w:sz w:val="24"/>
          <w:szCs w:val="24"/>
          <w:highlight w:val="none"/>
          <w:lang w:val="en-US" w:eastAsia="zh-CN"/>
        </w:rPr>
        <w:t xml:space="preserve">30</w:t>
      </w:r>
      <w:r>
        <w:rPr>
          <w:rFonts w:hint="eastAsia" w:ascii="宋体" w:hAnsi="宋体"/>
          <w:b/>
          <w:color w:val="000000"/>
          <w:sz w:val="24"/>
          <w:szCs w:val="24"/>
          <w:highlight w:val="none"/>
        </w:rPr>
        <w:t xml:space="preserve">分</w:t>
      </w:r>
      <w:r>
        <w:rPr>
          <w:rFonts w:hint="eastAsia" w:ascii="宋体" w:hAnsi="宋体"/>
          <w:b/>
          <w:color w:val="000000"/>
          <w:sz w:val="24"/>
          <w:szCs w:val="24"/>
          <w:highlight w:val="none"/>
        </w:rPr>
      </w:r>
      <w:r/>
    </w:p>
    <w:p>
      <w:pPr>
        <w:pStyle w:val="847"/>
        <w:ind w:left="0" w:firstLine="482"/>
        <w:keepLines w:val="0"/>
        <w:keepNext w:val="0"/>
        <w:pageBreakBefore w:val="0"/>
        <w:spacing w:after="0" w:line="360" w:lineRule="auto"/>
        <w:widowControl/>
        <w:rPr>
          <w:rFonts w:hint="eastAsia"/>
          <w:color w:val="000000"/>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2"/>
          <w:highlight w:val="none"/>
        </w:rPr>
        <w:t xml:space="preserve">报价供应商评价      </w:t>
      </w:r>
      <w:r>
        <w:rPr>
          <w:rFonts w:hint="eastAsia" w:ascii="宋体" w:hAnsi="宋体"/>
          <w:b/>
          <w:color w:val="000000"/>
          <w:sz w:val="24"/>
          <w:szCs w:val="24"/>
          <w:highlight w:val="none"/>
        </w:rPr>
        <w:t xml:space="preserve">           </w:t>
      </w:r>
      <w:r>
        <w:rPr>
          <w:rFonts w:hint="eastAsia" w:ascii="宋体" w:hAnsi="宋体"/>
          <w:b/>
          <w:color w:val="000000"/>
          <w:sz w:val="24"/>
          <w:szCs w:val="24"/>
          <w:highlight w:val="none"/>
        </w:rPr>
        <w:t xml:space="preserve"> </w:t>
      </w:r>
      <w:r>
        <w:rPr>
          <w:rFonts w:hint="eastAsia" w:ascii="宋体" w:hAnsi="宋体"/>
          <w:b/>
          <w:color w:val="000000"/>
          <w:sz w:val="24"/>
          <w:szCs w:val="24"/>
          <w:highlight w:val="none"/>
        </w:rPr>
        <w:t xml:space="preserve">       </w:t>
      </w:r>
      <w:r>
        <w:rPr>
          <w:rFonts w:hint="eastAsia" w:ascii="宋体" w:hAnsi="宋体"/>
          <w:b/>
          <w:color w:val="000000"/>
          <w:sz w:val="24"/>
          <w:szCs w:val="24"/>
          <w:highlight w:val="none"/>
          <w:lang w:val="en-US" w:eastAsia="zh-CN"/>
        </w:rPr>
        <w:t xml:space="preserve">17</w:t>
      </w:r>
      <w:r>
        <w:rPr>
          <w:rFonts w:hint="eastAsia" w:ascii="宋体" w:hAnsi="宋体"/>
          <w:b/>
          <w:color w:val="000000"/>
          <w:sz w:val="24"/>
          <w:szCs w:val="24"/>
          <w:highlight w:val="none"/>
        </w:rPr>
        <w:t xml:space="preserve">分</w:t>
      </w:r>
      <w:r>
        <w:rPr>
          <w:rFonts w:hint="eastAsia"/>
          <w:color w:val="000000"/>
          <w:highlight w:val="none"/>
        </w:rPr>
      </w:r>
      <w:r/>
    </w:p>
    <w:p>
      <w:pPr>
        <w:pStyle w:val="847"/>
        <w:ind w:left="0" w:firstLine="482"/>
        <w:keepLines w:val="0"/>
        <w:keepNext w:val="0"/>
        <w:pageBreakBefore w:val="0"/>
        <w:spacing w:after="0"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（3）技术文件                              </w:t>
      </w:r>
      <w:r>
        <w:rPr>
          <w:rFonts w:hint="eastAsia" w:ascii="宋体" w:hAnsi="宋体"/>
          <w:b/>
          <w:color w:val="000000"/>
          <w:sz w:val="24"/>
          <w:szCs w:val="24"/>
          <w:highlight w:val="none"/>
          <w:lang w:val="en-US" w:eastAsia="zh-CN"/>
        </w:rPr>
        <w:t xml:space="preserve"> 53</w:t>
      </w:r>
      <w:r>
        <w:rPr>
          <w:rFonts w:hint="eastAsia" w:ascii="宋体" w:hAnsi="宋体"/>
          <w:b/>
          <w:color w:val="000000"/>
          <w:sz w:val="24"/>
          <w:szCs w:val="24"/>
          <w:highlight w:val="none"/>
        </w:rPr>
        <w:t xml:space="preserve">分</w:t>
      </w:r>
      <w:r>
        <w:rPr>
          <w:rFonts w:hint="eastAsia" w:ascii="宋体" w:hAnsi="宋体"/>
          <w:b/>
          <w:color w:val="000000"/>
          <w:sz w:val="24"/>
          <w:szCs w:val="24"/>
          <w:highlight w:val="none"/>
        </w:rPr>
      </w:r>
      <w:r/>
    </w:p>
    <w:p>
      <w:pPr>
        <w:pStyle w:val="847"/>
        <w:ind w:left="0" w:firstLine="480"/>
        <w:keepLines w:val="0"/>
        <w:keepNext w:val="0"/>
        <w:pageBreakBefore w:val="0"/>
        <w:spacing w:after="0" w:line="360" w:lineRule="auto"/>
        <w:widowControl/>
        <w:rPr>
          <w:rFonts w:ascii="宋体" w:hAnsi="宋体"/>
          <w:strike w:val="0"/>
          <w:color w:val="000000"/>
          <w:sz w:val="24"/>
          <w:szCs w:val="24"/>
          <w:highlight w:val="none"/>
        </w:rPr>
      </w:pPr>
      <w:r>
        <w:rPr>
          <w:rFonts w:hint="eastAsia" w:ascii="宋体" w:hAnsi="宋体"/>
          <w:strike w:val="0"/>
          <w:color w:val="000000"/>
          <w:sz w:val="24"/>
          <w:szCs w:val="24"/>
          <w:highlight w:val="none"/>
        </w:rPr>
        <w:t xml:space="preserve">（二</w:t>
      </w:r>
      <w:r>
        <w:rPr>
          <w:rFonts w:hint="eastAsia" w:ascii="宋体" w:hAnsi="宋体"/>
          <w:strike w:val="0"/>
          <w:color w:val="000000"/>
          <w:sz w:val="24"/>
          <w:szCs w:val="24"/>
          <w:highlight w:val="none"/>
          <w:lang w:eastAsia="zh-CN"/>
        </w:rPr>
        <w:t xml:space="preserve">）</w:t>
      </w:r>
      <w:r>
        <w:rPr>
          <w:rFonts w:hint="eastAsia" w:ascii="宋体" w:hAnsi="宋体"/>
          <w:strike w:val="0"/>
          <w:color w:val="000000"/>
          <w:sz w:val="24"/>
          <w:szCs w:val="24"/>
          <w:highlight w:val="none"/>
        </w:rPr>
        <w:t xml:space="preserve">各项目评分标准</w:t>
      </w:r>
      <w:r>
        <w:rPr>
          <w:rFonts w:ascii="宋体" w:hAnsi="宋体"/>
          <w:strike w:val="0"/>
          <w:color w:val="000000"/>
          <w:sz w:val="24"/>
          <w:szCs w:val="24"/>
          <w:highlight w:val="none"/>
        </w:rPr>
      </w:r>
      <w:r/>
    </w:p>
    <w:p>
      <w:pPr>
        <w:pStyle w:val="847"/>
        <w:ind w:left="0" w:firstLine="482"/>
        <w:keepLines w:val="0"/>
        <w:keepNext w:val="0"/>
        <w:pageBreakBefore w:val="0"/>
        <w:spacing w:after="0" w:line="360" w:lineRule="auto"/>
        <w:widowControl/>
        <w:rPr>
          <w:rFonts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投标</w:t>
      </w:r>
      <w:r>
        <w:rPr>
          <w:rFonts w:hint="eastAsia" w:ascii="宋体" w:hAnsi="宋体"/>
          <w:b/>
          <w:color w:val="000000"/>
          <w:sz w:val="24"/>
          <w:highlight w:val="none"/>
        </w:rPr>
        <w:t xml:space="preserve">报价（</w:t>
      </w:r>
      <w:r>
        <w:rPr>
          <w:rFonts w:hint="eastAsia" w:ascii="宋体" w:hAnsi="宋体"/>
          <w:b/>
          <w:color w:val="000000"/>
          <w:sz w:val="24"/>
          <w:highlight w:val="none"/>
          <w:lang w:val="en-US" w:eastAsia="zh-CN"/>
        </w:rPr>
        <w:t xml:space="preserve">30</w:t>
      </w:r>
      <w:r>
        <w:rPr>
          <w:rFonts w:hint="eastAsia" w:ascii="宋体" w:hAnsi="宋体"/>
          <w:b/>
          <w:color w:val="000000"/>
          <w:sz w:val="24"/>
          <w:highlight w:val="none"/>
        </w:rPr>
        <w:t xml:space="preserve">分）</w:t>
      </w:r>
      <w:r>
        <w:rPr>
          <w:rFonts w:ascii="宋体" w:hAnsi="宋体"/>
          <w:b/>
          <w:color w:val="000000"/>
          <w:sz w:val="24"/>
          <w:highlight w:val="none"/>
        </w:rPr>
      </w:r>
      <w:r/>
    </w:p>
    <w:p>
      <w:pPr>
        <w:pStyle w:val="847"/>
        <w:ind w:left="0" w:firstLine="480"/>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采用低价优先法计算，即满足磋商文件要求且磋商价格最低的磋商报价为磋商基准价，其价格分为满分。其他供应商的价格分统一按照下列公式计算：</w:t>
      </w:r>
      <w:r>
        <w:rPr>
          <w:rFonts w:ascii="宋体" w:hAnsi="宋体"/>
          <w:color w:val="000000"/>
          <w:sz w:val="24"/>
          <w:highlight w:val="none"/>
        </w:rPr>
      </w:r>
      <w:r/>
    </w:p>
    <w:p>
      <w:pPr>
        <w:pStyle w:val="847"/>
        <w:ind w:left="0" w:firstLine="480"/>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磋商报价得分</w:t>
      </w:r>
      <w:r>
        <w:rPr>
          <w:rFonts w:ascii="宋体" w:hAnsi="宋体"/>
          <w:color w:val="000000"/>
          <w:sz w:val="24"/>
          <w:highlight w:val="none"/>
        </w:rPr>
        <w:t xml:space="preserve">=</w:t>
      </w:r>
      <w:r>
        <w:rPr>
          <w:rFonts w:hint="eastAsia" w:ascii="宋体" w:hAnsi="宋体"/>
          <w:color w:val="000000"/>
          <w:sz w:val="24"/>
          <w:highlight w:val="none"/>
        </w:rPr>
        <w:t xml:space="preserve">（磋商基准价</w:t>
      </w:r>
      <w:r>
        <w:rPr>
          <w:rFonts w:ascii="宋体" w:hAnsi="宋体"/>
          <w:color w:val="000000"/>
          <w:sz w:val="24"/>
          <w:highlight w:val="none"/>
        </w:rPr>
        <w:t xml:space="preserve">/</w:t>
      </w:r>
      <w:r>
        <w:rPr>
          <w:rFonts w:hint="eastAsia" w:ascii="宋体" w:hAnsi="宋体"/>
          <w:color w:val="000000"/>
          <w:sz w:val="24"/>
          <w:highlight w:val="none"/>
        </w:rPr>
        <w:t xml:space="preserve">最终磋商报价）×价格权值×100</w:t>
      </w:r>
      <w:r>
        <w:rPr>
          <w:rFonts w:ascii="宋体" w:hAnsi="宋体"/>
          <w:color w:val="000000"/>
          <w:sz w:val="24"/>
          <w:highlight w:val="none"/>
        </w:rPr>
      </w:r>
      <w:r/>
    </w:p>
    <w:p>
      <w:pPr>
        <w:pStyle w:val="847"/>
        <w:ind w:left="0" w:firstLine="482"/>
        <w:keepLines w:val="0"/>
        <w:keepNext w:val="0"/>
        <w:pageBreakBefore w:val="0"/>
        <w:spacing w:after="0" w:line="360" w:lineRule="auto"/>
        <w:widowControl/>
        <w:tabs>
          <w:tab w:val="left" w:pos="1365" w:leader="none"/>
        </w:tabs>
        <w:rPr>
          <w:rFonts w:ascii="宋体" w:hAnsi="宋体" w:cs="宋体"/>
          <w:b/>
          <w:bCs/>
          <w:color w:val="000000"/>
          <w:sz w:val="24"/>
          <w:szCs w:val="22"/>
          <w:highlight w:val="none"/>
        </w:rPr>
      </w:pPr>
      <w:r/>
      <w:bookmarkStart w:id="4" w:name="_Hlk58858644"/>
      <w:r>
        <w:rPr>
          <w:rFonts w:hint="eastAsia" w:ascii="宋体" w:hAnsi="宋体" w:cs="宋体"/>
          <w:b/>
          <w:bCs/>
          <w:color w:val="000000"/>
          <w:sz w:val="24"/>
          <w:szCs w:val="22"/>
          <w:highlight w:val="none"/>
        </w:rPr>
        <w:t xml:space="preserve">价格扣除：本项目专门面向中小微企业，</w:t>
      </w:r>
      <w:bookmarkEnd w:id="4"/>
      <w:r>
        <w:rPr>
          <w:rFonts w:hint="eastAsia" w:ascii="宋体" w:hAnsi="宋体" w:cs="宋体"/>
          <w:b/>
          <w:bCs/>
          <w:color w:val="000000"/>
          <w:sz w:val="24"/>
          <w:szCs w:val="22"/>
          <w:highlight w:val="none"/>
        </w:rPr>
        <w:t xml:space="preserve">不再执行价格评审优惠的扶持政策。</w:t>
      </w:r>
      <w:r>
        <w:rPr>
          <w:rFonts w:ascii="宋体" w:hAnsi="宋体" w:cs="宋体"/>
          <w:b/>
          <w:bCs/>
          <w:color w:val="000000"/>
          <w:sz w:val="24"/>
          <w:szCs w:val="22"/>
          <w:highlight w:val="none"/>
        </w:rPr>
      </w:r>
      <w:r/>
    </w:p>
    <w:p>
      <w:pPr>
        <w:pStyle w:val="847"/>
        <w:ind w:left="0" w:firstLine="480"/>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经磋商小组认定报价供应商的磋商报价明显低于其他通过符合性审查报价供应商的报价，有可能影响产品质量或者不能诚信履约，供应商必须在</w:t>
      </w:r>
      <w:r>
        <w:rPr>
          <w:rFonts w:hint="eastAsia" w:ascii="宋体" w:hAnsi="宋体" w:eastAsia="宋体" w:cs="Times New Roman"/>
          <w:color w:val="000000"/>
          <w:sz w:val="24"/>
          <w:highlight w:val="none"/>
          <w:lang w:val="en-US" w:eastAsia="zh-CN"/>
        </w:rPr>
        <w:t xml:space="preserve">半小时</w:t>
      </w:r>
      <w:r>
        <w:rPr>
          <w:rFonts w:hint="eastAsia" w:ascii="宋体" w:hAnsi="宋体" w:eastAsia="宋体" w:cs="Times New Roman"/>
          <w:color w:val="000000"/>
          <w:sz w:val="24"/>
          <w:highlight w:val="none"/>
        </w:rPr>
        <w:t xml:space="preserve">内通过政府采购交易管理一体化系统提供证明材料扫描件并加盖电子公章以证明其报价合理性。报价供应商不能证明其报</w:t>
      </w:r>
      <w:r>
        <w:rPr>
          <w:rFonts w:hint="eastAsia" w:ascii="宋体" w:hAnsi="宋体" w:eastAsia="宋体" w:cs="宋体"/>
          <w:color w:val="000000"/>
          <w:sz w:val="24"/>
          <w:highlight w:val="none"/>
        </w:rPr>
        <w:t xml:space="preserve">价合理性的，磋商小</w:t>
      </w:r>
      <w:r>
        <w:rPr>
          <w:rFonts w:hint="eastAsia" w:ascii="宋体" w:hAnsi="宋体" w:cs="宋体"/>
          <w:color w:val="000000"/>
          <w:sz w:val="24"/>
          <w:highlight w:val="none"/>
          <w:lang w:eastAsia="zh-CN"/>
        </w:rPr>
        <w:t xml:space="preserve">组应</w:t>
      </w:r>
      <w:r>
        <w:rPr>
          <w:rFonts w:hint="eastAsia" w:ascii="宋体" w:hAnsi="宋体" w:eastAsia="宋体" w:cs="宋体"/>
          <w:color w:val="000000"/>
          <w:sz w:val="24"/>
          <w:highlight w:val="none"/>
        </w:rPr>
        <w:t xml:space="preserve">当将其作为无效标书处理。</w:t>
      </w:r>
      <w:r>
        <w:rPr>
          <w:rFonts w:hint="eastAsia" w:ascii="宋体" w:hAnsi="宋体" w:eastAsia="宋体" w:cs="宋体"/>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根据财政部《关于推动解决政府采购异常低价问题的通知》（财库〔2026〕2号）中相关内容：</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（1）评审过程中出现下列情形之一的，评审委员会应当启动异常低价投标（响应）审查程序：</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①投标（响应）报价低于全部通过符合性审查供应商投标（响应）报价平均值50%的，即投标（响应）报价〈全部通过符合性审查供应商投标（响应）报价平均值×50%；</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③投标（响应）报价低于采购项目最高限价45%的，即投标（响应）报价〈采购项目最高限价×45%；</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lang w:val="en-US" w:eastAsia="zh-CN"/>
        </w:rPr>
      </w:r>
      <w:r/>
    </w:p>
    <w:p>
      <w:pPr>
        <w:pStyle w:val="847"/>
        <w:ind w:left="0" w:firstLine="482"/>
        <w:keepLines w:val="0"/>
        <w:keepNext w:val="0"/>
        <w:pageBreakBefore w:val="0"/>
        <w:spacing w:after="0" w:line="360" w:lineRule="auto"/>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（2）报价供应商综合实力评价（</w:t>
      </w:r>
      <w:r>
        <w:rPr>
          <w:rFonts w:hint="eastAsia" w:ascii="宋体" w:hAnsi="宋体" w:eastAsia="宋体" w:cs="宋体"/>
          <w:b/>
          <w:color w:val="000000"/>
          <w:sz w:val="24"/>
          <w:szCs w:val="22"/>
          <w:highlight w:val="none"/>
          <w:lang w:val="en-US" w:eastAsia="zh-CN"/>
        </w:rPr>
        <w:t xml:space="preserve">17</w:t>
      </w:r>
      <w:r>
        <w:rPr>
          <w:rFonts w:hint="eastAsia" w:ascii="宋体" w:hAnsi="宋体" w:eastAsia="宋体" w:cs="宋体"/>
          <w:b/>
          <w:color w:val="000000"/>
          <w:sz w:val="24"/>
          <w:szCs w:val="22"/>
          <w:highlight w:val="none"/>
        </w:rPr>
        <w:t xml:space="preserve">分）</w:t>
      </w:r>
      <w:r>
        <w:rPr>
          <w:rFonts w:hint="eastAsia" w:ascii="宋体" w:hAnsi="宋体" w:eastAsia="宋体" w:cs="宋体"/>
          <w:b/>
          <w:color w:val="000000"/>
          <w:sz w:val="24"/>
          <w:szCs w:val="22"/>
          <w:highlight w:val="none"/>
        </w:rPr>
      </w:r>
      <w:r/>
    </w:p>
    <w:p>
      <w:pPr>
        <w:pStyle w:val="847"/>
        <w:ind w:left="0" w:firstLine="482"/>
        <w:keepLines w:val="0"/>
        <w:keepNext w:val="0"/>
        <w:pageBreakBefore w:val="0"/>
        <w:spacing w:after="0" w:line="360" w:lineRule="auto"/>
        <w:widowControl/>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1、业绩（6分）</w:t>
      </w:r>
      <w:r>
        <w:rPr>
          <w:rFonts w:hint="eastAsia" w:ascii="宋体" w:hAnsi="宋体" w:eastAsia="宋体" w:cs="宋体"/>
          <w:b/>
          <w:bCs w:val="0"/>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val="en-US" w:eastAsia="zh-CN"/>
        </w:rPr>
        <w:t xml:space="preserve">报价</w:t>
      </w:r>
      <w:r>
        <w:rPr>
          <w:rFonts w:hint="eastAsia" w:ascii="宋体" w:hAnsi="宋体" w:eastAsia="宋体" w:cs="宋体"/>
          <w:b w:val="0"/>
          <w:bCs/>
          <w:color w:val="000000"/>
          <w:sz w:val="24"/>
          <w:highlight w:val="none"/>
        </w:rPr>
        <w:t xml:space="preserve">供应商提供202</w:t>
      </w: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年</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rPr>
        <w:t xml:space="preserve">月1日以来承接过同类项目业绩的，每一个得2分，最多得6分。（需提供相对应合同的原件扫描件，业绩时间以合同签订时间为准</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不提供不得分）</w:t>
      </w:r>
      <w:r>
        <w:rPr>
          <w:rFonts w:hint="eastAsia" w:ascii="宋体" w:hAnsi="宋体" w:eastAsia="宋体" w:cs="宋体"/>
          <w:b w:val="0"/>
          <w:bCs/>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2、报价供应商拟投入本项目的人员配置情况（6分）</w:t>
      </w:r>
      <w:r>
        <w:rPr>
          <w:rFonts w:hint="eastAsia" w:ascii="宋体" w:hAnsi="宋体" w:eastAsia="宋体" w:cs="宋体"/>
          <w:b/>
          <w:bCs w:val="0"/>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1）拟为本项目配置的项目组成员具有兽医执业证书的，有一个得2分，最高得4分；</w:t>
      </w:r>
      <w:r>
        <w:rPr>
          <w:rFonts w:hint="eastAsia" w:ascii="宋体" w:hAnsi="宋体" w:eastAsia="宋体" w:cs="宋体"/>
          <w:b w:val="0"/>
          <w:bCs/>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highlight w:val="none"/>
          <w:lang w:eastAsia="zh-CN"/>
        </w:rPr>
      </w:pPr>
      <w:r>
        <w:rPr>
          <w:rFonts w:hint="eastAsia" w:ascii="宋体" w:hAnsi="宋体" w:eastAsia="宋体" w:cs="宋体"/>
          <w:b w:val="0"/>
          <w:bCs/>
          <w:color w:val="000000"/>
          <w:sz w:val="24"/>
          <w:highlight w:val="none"/>
        </w:rPr>
        <w:t xml:space="preserve">2）拟为本项目配置的安保人员具有保安证的，有一个得1分，最高得2分</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847"/>
        <w:ind w:left="0" w:firstLine="482"/>
        <w:keepLines w:val="0"/>
        <w:keepNext w:val="0"/>
        <w:pageBreakBefore w:val="0"/>
        <w:spacing w:after="0" w:line="360" w:lineRule="auto"/>
        <w:widowControl/>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备注：提供拟投入本项目的人员配置表，内容包括姓名、身份证号码、执业证书等证明材料。上述人员</w:t>
      </w:r>
      <w:r>
        <w:rPr>
          <w:rFonts w:hint="eastAsia" w:ascii="宋体" w:hAnsi="宋体" w:cs="宋体"/>
          <w:b w:val="0"/>
          <w:bCs/>
          <w:color w:val="000000"/>
          <w:sz w:val="24"/>
          <w:highlight w:val="none"/>
          <w:lang w:val="en-US" w:eastAsia="zh-CN"/>
        </w:rPr>
        <w:t xml:space="preserve">的相关</w:t>
      </w:r>
      <w:r>
        <w:rPr>
          <w:rFonts w:hint="eastAsia" w:ascii="宋体" w:hAnsi="宋体" w:eastAsia="宋体" w:cs="宋体"/>
          <w:b w:val="0"/>
          <w:bCs/>
          <w:color w:val="000000"/>
          <w:sz w:val="24"/>
          <w:highlight w:val="none"/>
        </w:rPr>
        <w:t xml:space="preserve">证书请报价供应商提供其证书原件扫描件，不提供不得分。</w:t>
      </w:r>
      <w:r>
        <w:rPr>
          <w:rFonts w:hint="eastAsia" w:ascii="宋体" w:hAnsi="宋体" w:eastAsia="宋体" w:cs="宋体"/>
          <w:b/>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3、客户满意度（5分）</w:t>
      </w:r>
      <w:r>
        <w:rPr>
          <w:rFonts w:hint="eastAsia" w:ascii="宋体" w:hAnsi="宋体" w:eastAsia="宋体" w:cs="宋体"/>
          <w:b/>
          <w:color w:val="000000"/>
          <w:sz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报价供应商提供202</w:t>
      </w: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年</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rPr>
        <w:t xml:space="preserve">月1日以来服务单位对其犬只集中管理服务满意的，有一个得1分，最高得5分</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（提供须有服务单位盖章证明材料的原件扫描件，不提供的本项不得分）</w:t>
      </w:r>
      <w:r>
        <w:rPr>
          <w:rFonts w:hint="eastAsia" w:ascii="宋体" w:hAnsi="宋体" w:eastAsia="宋体" w:cs="宋体"/>
          <w:b/>
          <w:bCs w:val="0"/>
          <w:color w:val="000000"/>
          <w:sz w:val="24"/>
          <w:highlight w:val="none"/>
        </w:rPr>
        <w:t xml:space="preserve">（3）技术</w:t>
      </w:r>
      <w:r>
        <w:rPr>
          <w:rFonts w:hint="eastAsia" w:ascii="宋体" w:hAnsi="宋体" w:eastAsia="宋体" w:cs="宋体"/>
          <w:b/>
          <w:bCs w:val="0"/>
          <w:color w:val="000000"/>
          <w:sz w:val="24"/>
          <w:highlight w:val="none"/>
          <w:lang w:val="en-US" w:eastAsia="zh-CN"/>
        </w:rPr>
        <w:t xml:space="preserve">文件</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53</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val="0"/>
          <w:bCs/>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总体服务方案（</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包括：投标人对本项目的总体方案；对采购人需求的响应程度和承诺；对项目认识、熟悉程度说明。</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对采购人需求理解透彻，总体服务方案科学合理，亮点多，针对性强，具有改善性的</w:t>
      </w:r>
      <w:r>
        <w:rPr>
          <w:rFonts w:hint="eastAsia" w:ascii="宋体" w:hAnsi="宋体" w:eastAsia="宋体" w:cs="Times New Roman"/>
          <w:color w:val="000000"/>
          <w:sz w:val="24"/>
          <w:highlight w:val="none"/>
          <w:lang w:val="en-US" w:eastAsia="zh-CN"/>
        </w:rPr>
        <w:t xml:space="preserve">得8</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对采购人需求有理解，总体服务方案较科学合理，具有改善性效果，有亮点，有针对性</w:t>
      </w:r>
      <w:r>
        <w:rPr>
          <w:rFonts w:hint="eastAsia" w:ascii="宋体" w:hAnsi="宋体" w:eastAsia="宋体" w:cs="Times New Roman"/>
          <w:color w:val="000000"/>
          <w:sz w:val="24"/>
          <w:highlight w:val="none"/>
          <w:lang w:val="en-US" w:eastAsia="zh-CN"/>
        </w:rPr>
        <w:t xml:space="preserve">的得6</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对采购人需求有理解，总体服务方案有一定特点， 具有改善性效果，亮点少，针对性不强的</w:t>
      </w:r>
      <w:r>
        <w:rPr>
          <w:rFonts w:hint="eastAsia" w:ascii="宋体" w:hAnsi="宋体" w:eastAsia="宋体" w:cs="Times New Roman"/>
          <w:color w:val="000000"/>
          <w:sz w:val="24"/>
          <w:highlight w:val="none"/>
          <w:lang w:val="en-US" w:eastAsia="zh-CN"/>
        </w:rPr>
        <w:t xml:space="preserve">得4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对采购人需求理解一般，总体服务方案无特点，无针对性，改善性效果不明显的</w:t>
      </w:r>
      <w:r>
        <w:rPr>
          <w:rFonts w:hint="eastAsia" w:ascii="宋体" w:hAnsi="宋体" w:eastAsia="宋体" w:cs="Times New Roman"/>
          <w:color w:val="000000"/>
          <w:sz w:val="24"/>
          <w:highlight w:val="none"/>
          <w:lang w:val="en-US" w:eastAsia="zh-CN"/>
        </w:rPr>
        <w:t xml:space="preserve">得2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犬只集中管理方案（10分）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包括但不限于：犬只接收、饲养、分类、管理等。</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10分；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7分；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方案不够全面、合理、可行的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3分；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安全管理方案（10分）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包括但不限于：加强安保，并做好人员、犬只、无害化处理、设施设备等安全管理，确保不发生安全事故。</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对比方案合理的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10分；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对比方案较合理的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7分；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对比方案合理性欠缺的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3分；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犬只无害化处理方案（</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投标人提供针对本项目犬只无害化处理的方案。</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无害化处理的方案完善、可操作性强的</w:t>
      </w:r>
      <w:r>
        <w:rPr>
          <w:rFonts w:hint="eastAsia" w:ascii="宋体" w:hAnsi="宋体" w:eastAsia="宋体" w:cs="Times New Roman"/>
          <w:color w:val="000000"/>
          <w:sz w:val="24"/>
          <w:highlight w:val="none"/>
          <w:lang w:val="en-US" w:eastAsia="zh-CN"/>
        </w:rPr>
        <w:t xml:space="preserve">得4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无害化处理的方案较完善、可操作性较强的</w:t>
      </w:r>
      <w:r>
        <w:rPr>
          <w:rFonts w:hint="eastAsia" w:ascii="宋体" w:hAnsi="宋体" w:eastAsia="宋体" w:cs="Times New Roman"/>
          <w:color w:val="000000"/>
          <w:sz w:val="24"/>
          <w:highlight w:val="none"/>
          <w:lang w:val="en-US" w:eastAsia="zh-CN"/>
        </w:rPr>
        <w:t xml:space="preserve">得3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无害化处理的方案不够完善、可操作性欠缺的</w:t>
      </w:r>
      <w:r>
        <w:rPr>
          <w:rFonts w:hint="eastAsia" w:ascii="宋体" w:hAnsi="宋体" w:eastAsia="宋体" w:cs="Times New Roman"/>
          <w:color w:val="000000"/>
          <w:sz w:val="24"/>
          <w:highlight w:val="none"/>
          <w:lang w:val="en-US" w:eastAsia="zh-CN"/>
        </w:rPr>
        <w:t xml:space="preserve">得2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项目保障能力（5分）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包括但不限于车辆、器材、清洁消毒用品等。</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保障能力完善、能力强的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保障能力较完善、能力较强的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3分；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保障能力不够完善、能力欠缺的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2分；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后续服务方案（5分）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后续服务支持时间、响应速度等，安排科学合理、迅速高效</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后续服务方案具体、可行的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后续服务方案较具体、可行的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3分；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后续服务方案不够具体、可行的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2分；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应急处理方案（5分）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应急方案包括但不限于：突发事件的处理措施及预案，紧急情况的响应时间安排等</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应急方案具体、可行的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5分；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应急方案较具体、可行的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3分；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应急方案不够具体、可行的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2分；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投标人针对本项目的特色服务及优势（6分）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方案及优势全面、合理、可行的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6分；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方案及优势较全面、合理、可行的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4分；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方案及优势不够全面、合理、可行的</w:t>
      </w:r>
      <w:r>
        <w:rPr>
          <w:rFonts w:hint="eastAsia" w:ascii="宋体" w:hAnsi="宋体" w:eastAsia="宋体" w:cs="Times New Roman"/>
          <w:color w:val="000000"/>
          <w:sz w:val="24"/>
          <w:highlight w:val="none"/>
          <w:lang w:val="en-US" w:eastAsia="zh-CN"/>
        </w:rPr>
        <w:t xml:space="preserve">得</w:t>
      </w:r>
      <w:r>
        <w:rPr>
          <w:rFonts w:hint="eastAsia" w:ascii="宋体" w:hAnsi="宋体" w:eastAsia="宋体" w:cs="Times New Roman"/>
          <w:color w:val="000000"/>
          <w:sz w:val="24"/>
          <w:highlight w:val="none"/>
        </w:rPr>
        <w:t xml:space="preserve">2分；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未提供不得分。</w:t>
      </w:r>
      <w:r>
        <w:rPr>
          <w:rFonts w:hint="eastAsia" w:ascii="宋体" w:hAnsi="宋体" w:eastAsia="宋体" w:cs="Times New Roman"/>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注：技术标取磋商小组所有成员的平均值。</w:t>
      </w:r>
      <w:r>
        <w:rPr>
          <w:rFonts w:hint="eastAsia" w:ascii="宋体" w:hAnsi="宋体" w:eastAsia="宋体" w:cs="Times New Roman"/>
          <w:color w:val="000000"/>
          <w:sz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（十）确定成交供应商：</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磋商小组根据磋商文件规定的评标方法和评标标准进行评审，应当根据综合评分情况，按照评审得分由高到低顺序推荐3名成交候选供应商，并编写评审报告。采购代理机构自评审结束之日起2个工作日内将评审报告送交采购人。采购人自收到评审报告之日起5个工作日内在评审报告推荐的中标或者成交候选人中按顺序确定中标或者成交供应商。</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自中标、成交供应商确定之日起2个工作日内，在</w:t>
      </w:r>
      <w:r>
        <w:rPr>
          <w:rFonts w:hint="eastAsia" w:ascii="宋体" w:hAnsi="宋体"/>
          <w:color w:val="000000"/>
          <w:sz w:val="24"/>
          <w:highlight w:val="none"/>
        </w:rPr>
        <w:t xml:space="preserve">江苏政府采购网</w:t>
      </w:r>
      <w:r>
        <w:rPr>
          <w:rFonts w:hint="eastAsia" w:ascii="宋体" w:hAnsi="宋体" w:cs="宋体"/>
          <w:color w:val="000000"/>
          <w:sz w:val="24"/>
          <w:szCs w:val="24"/>
          <w:highlight w:val="none"/>
        </w:rPr>
        <w:t xml:space="preserve">发布中标、成交结果公告，同时向中标、成交供应商发出中标、成交通知书。</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和磋商小组对未成交原因不</w:t>
      </w:r>
      <w:r>
        <w:rPr>
          <w:rFonts w:hint="eastAsia" w:ascii="宋体" w:hAnsi="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解释。</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993" w:leader="none"/>
        </w:tabs>
        <w:rPr>
          <w:rFonts w:hint="eastAsia" w:ascii="宋体" w:hAnsi="宋体" w:cs="宋体"/>
          <w:color w:val="000000"/>
          <w:sz w:val="24"/>
          <w:szCs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如有质疑，按《中华人民共和国政府采购法》《政府采购货物和服务招标投标管理办法》《政府采购质疑和投诉办法》《关于印发〈政府采购质疑处理流程〉的通知》（苏财购〔2018〕86号）等有关法规处理。</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tabs>
          <w:tab w:val="left" w:pos="525" w:leader="none"/>
          <w:tab w:val="left" w:pos="945" w:leader="none"/>
          <w:tab w:val="left" w:pos="11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.磋商、开标及定标的整个过程均由相关部门监督。</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在发布成交结果公告的同时，</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将向成交供应商发出成交通知书。</w:t>
      </w:r>
      <w:r>
        <w:rPr>
          <w:rFonts w:hint="eastAsia" w:ascii="宋体" w:hAnsi="宋体" w:cs="宋体"/>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（十一）采购项目的终止：</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在招标采购中，出现下列情况之一的，采购人或者采购代理机构应当终止竞争性磋商采购活动，发布项目终止公告并说明原因，重新开展采购活动：</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因情况变化，不再符合规定的竞争性磋商采购方式适用情形的；</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出现影响采购公正的违法、违规行为；</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cs="宋体"/>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在采购活动中因重大变故，采购任务取消的。</w:t>
      </w:r>
      <w:r>
        <w:rPr>
          <w:rFonts w:hint="eastAsia" w:ascii="宋体" w:hAnsi="宋体" w:cs="宋体"/>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cs="宋体"/>
          <w:color w:val="000000"/>
          <w:sz w:val="24"/>
          <w:szCs w:val="24"/>
          <w:highlight w:val="none"/>
        </w:rPr>
        <w:outlineLvl w:val="0"/>
      </w:pPr>
      <w:r>
        <w:rPr>
          <w:rFonts w:hint="eastAsia" w:ascii="宋体" w:hAnsi="宋体" w:cs="宋体"/>
          <w:b/>
          <w:color w:val="000000"/>
          <w:sz w:val="24"/>
          <w:highlight w:val="none"/>
        </w:rPr>
        <w:t xml:space="preserve">（十二）磋商保证金：</w:t>
      </w:r>
      <w:r>
        <w:rPr>
          <w:rFonts w:hint="eastAsia" w:ascii="宋体" w:hAnsi="宋体" w:cs="宋体"/>
          <w:bCs/>
          <w:color w:val="000000"/>
          <w:sz w:val="24"/>
          <w:highlight w:val="none"/>
        </w:rPr>
        <w:t xml:space="preserve">本项目不收取</w:t>
      </w:r>
      <w:r>
        <w:rPr>
          <w:rFonts w:ascii="宋体" w:hAnsi="宋体" w:cs="宋体"/>
          <w:color w:val="000000"/>
          <w:sz w:val="24"/>
          <w:highlight w:val="none"/>
        </w:rPr>
        <w:t xml:space="preserve">磋商</w:t>
      </w:r>
      <w:r>
        <w:rPr>
          <w:rFonts w:hint="eastAsia" w:ascii="宋体" w:hAnsi="宋体" w:cs="宋体"/>
          <w:bCs/>
          <w:color w:val="000000"/>
          <w:sz w:val="24"/>
          <w:highlight w:val="none"/>
        </w:rPr>
        <w:t xml:space="preserve">保证金。</w:t>
      </w:r>
      <w:r>
        <w:rPr>
          <w:rFonts w:hint="eastAsia" w:ascii="宋体" w:hAnsi="宋体" w:cs="宋体"/>
          <w:color w:val="000000"/>
          <w:sz w:val="24"/>
          <w:szCs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三</w:t>
      </w:r>
      <w:r>
        <w:rPr>
          <w:rFonts w:hint="eastAsia" w:ascii="Times New Roman" w:hAnsi="宋体" w:eastAsia="宋体" w:cs="宋体"/>
          <w:b/>
          <w:color w:val="000000"/>
          <w:sz w:val="24"/>
          <w:szCs w:val="24"/>
          <w:highlight w:val="none"/>
        </w:rPr>
        <w:t xml:space="preserve">）成交无效的确认：</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（1）提供虚假材料谋取成交，成交后满足不了采购需求的；</w:t>
      </w:r>
      <w:r>
        <w:rPr>
          <w:rFonts w:hint="eastAsia" w:ascii="宋体" w:hAnsi="宋体"/>
          <w:bCs/>
          <w:color w:val="000000"/>
          <w:sz w:val="24"/>
          <w:highlight w:val="none"/>
        </w:rPr>
      </w:r>
      <w:r/>
    </w:p>
    <w:p>
      <w:pPr>
        <w:pStyle w:val="847"/>
        <w:ind w:left="0" w:firstLine="480"/>
        <w:keepLines w:val="0"/>
        <w:keepNext w:val="0"/>
        <w:pageBreakBefore w:val="0"/>
        <w:spacing w:after="0" w:line="360" w:lineRule="auto"/>
        <w:widowControl/>
        <w:rPr>
          <w:rFonts w:ascii="宋体" w:hAnsi="宋体"/>
          <w:bCs/>
          <w:color w:val="000000"/>
          <w:sz w:val="24"/>
          <w:highlight w:val="none"/>
        </w:rPr>
      </w:pPr>
      <w:r>
        <w:rPr>
          <w:rFonts w:hint="eastAsia" w:ascii="宋体" w:hAnsi="宋体"/>
          <w:bCs/>
          <w:color w:val="000000"/>
          <w:sz w:val="24"/>
          <w:highlight w:val="none"/>
        </w:rPr>
        <w:t xml:space="preserve">（2）采取不正当手段诋毁、排挤其他报价供应商的；</w:t>
      </w:r>
      <w:r>
        <w:rPr>
          <w:rFonts w:ascii="宋体" w:hAnsi="宋体"/>
          <w:bCs/>
          <w:color w:val="000000"/>
          <w:sz w:val="24"/>
          <w:highlight w:val="none"/>
        </w:rPr>
      </w:r>
      <w:r/>
    </w:p>
    <w:p>
      <w:pPr>
        <w:pStyle w:val="847"/>
        <w:ind w:left="0" w:firstLine="480"/>
        <w:keepLines w:val="0"/>
        <w:keepNext w:val="0"/>
        <w:pageBreakBefore w:val="0"/>
        <w:spacing w:after="0" w:line="360" w:lineRule="auto"/>
        <w:widowControl/>
        <w:rPr>
          <w:rFonts w:ascii="宋体" w:hAnsi="宋体"/>
          <w:bCs/>
          <w:color w:val="000000"/>
          <w:sz w:val="24"/>
          <w:highlight w:val="none"/>
        </w:rPr>
      </w:pPr>
      <w:r>
        <w:rPr>
          <w:rFonts w:hint="eastAsia" w:ascii="宋体" w:hAnsi="宋体"/>
          <w:bCs/>
          <w:color w:val="000000"/>
          <w:sz w:val="24"/>
          <w:highlight w:val="none"/>
        </w:rPr>
        <w:t xml:space="preserve">（3）与采购单位、其他报价供应商恶意串通的；</w:t>
      </w:r>
      <w:r>
        <w:rPr>
          <w:rFonts w:ascii="宋体" w:hAnsi="宋体"/>
          <w:bCs/>
          <w:color w:val="000000"/>
          <w:sz w:val="24"/>
          <w:highlight w:val="none"/>
        </w:rPr>
      </w:r>
      <w:r/>
    </w:p>
    <w:p>
      <w:pPr>
        <w:pStyle w:val="847"/>
        <w:ind w:left="0" w:firstLine="480"/>
        <w:keepLines w:val="0"/>
        <w:keepNext w:val="0"/>
        <w:pageBreakBefore w:val="0"/>
        <w:spacing w:after="0" w:line="360" w:lineRule="auto"/>
        <w:widowControl/>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rPr>
          <w:rFonts w:ascii="宋体" w:hAnsi="宋体"/>
          <w:bCs/>
          <w:color w:val="000000"/>
          <w:sz w:val="24"/>
          <w:highlight w:val="none"/>
        </w:rPr>
      </w:r>
      <w:r/>
    </w:p>
    <w:p>
      <w:pPr>
        <w:pStyle w:val="847"/>
        <w:ind w:left="0" w:firstLine="480"/>
        <w:keepLines w:val="0"/>
        <w:keepNext w:val="0"/>
        <w:pageBreakBefore w:val="0"/>
        <w:spacing w:after="0" w:line="360" w:lineRule="auto"/>
        <w:widowControl/>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（5）在磋商过程中与采购人进行协商谈判、不按照磋商文件和中标报价供应商的响应文件订立合同，或者与采购人另行订立背离合同实质性内容的协议的；</w:t>
      </w:r>
      <w:r>
        <w:rPr>
          <w:rFonts w:ascii="宋体" w:hAnsi="宋体"/>
          <w:bCs/>
          <w:color w:val="000000"/>
          <w:sz w:val="24"/>
          <w:highlight w:val="none"/>
        </w:rPr>
      </w:r>
      <w:r/>
    </w:p>
    <w:p>
      <w:pPr>
        <w:pStyle w:val="847"/>
        <w:ind w:left="0" w:firstLine="480"/>
        <w:keepLines w:val="0"/>
        <w:keepNext w:val="0"/>
        <w:pageBreakBefore w:val="0"/>
        <w:spacing w:after="0" w:line="360" w:lineRule="auto"/>
        <w:widowControl/>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rPr>
          <w:rFonts w:hint="eastAsia" w:ascii="宋体" w:hAnsi="宋体"/>
          <w:bCs/>
          <w:color w:val="000000"/>
          <w:sz w:val="24"/>
          <w:highlight w:val="none"/>
        </w:rPr>
      </w:r>
      <w:r/>
    </w:p>
    <w:p>
      <w:pPr>
        <w:pStyle w:val="847"/>
        <w:ind w:left="0" w:firstLine="480"/>
        <w:keepLines w:val="0"/>
        <w:keepNext w:val="0"/>
        <w:pageBreakBefore w:val="0"/>
        <w:spacing w:after="0" w:line="360" w:lineRule="auto"/>
        <w:widowControl/>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报价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四</w:t>
      </w:r>
      <w:r>
        <w:rPr>
          <w:rFonts w:hint="eastAsia" w:ascii="Times New Roman" w:hAnsi="宋体" w:eastAsia="宋体" w:cs="宋体"/>
          <w:b/>
          <w:color w:val="000000"/>
          <w:sz w:val="24"/>
          <w:szCs w:val="24"/>
          <w:highlight w:val="none"/>
        </w:rPr>
        <w:t xml:space="preserve">）签订、履行合同：</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1、采购人应当自成交通知书发出之日起三十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合同经</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见证后生效。</w:t>
      </w:r>
      <w:r>
        <w:rPr>
          <w:rFonts w:ascii="宋体" w:hAnsi="宋体"/>
          <w:bCs/>
          <w:color w:val="000000"/>
          <w:sz w:val="24"/>
          <w:szCs w:val="24"/>
          <w:highlight w:val="none"/>
        </w:rPr>
      </w:r>
      <w:r/>
    </w:p>
    <w:p>
      <w:pPr>
        <w:pStyle w:val="847"/>
        <w:ind w:left="0" w:firstLine="480"/>
        <w:keepLines w:val="0"/>
        <w:keepNext w:val="0"/>
        <w:pageBreakBefore w:val="0"/>
        <w:spacing w:after="0" w:line="360" w:lineRule="auto"/>
        <w:widowControl w:val="off"/>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监督合同的履行。成交方非因不可抗力未履行磋商文件、响应文件和合同规定的义务，一经查实，采购代理机构将根据具体情况提请政府采购监督管理部门作出相应处理。</w:t>
      </w:r>
      <w:r>
        <w:rPr>
          <w:rFonts w:hint="eastAsia" w:ascii="宋体" w:hAnsi="宋体"/>
          <w:bCs/>
          <w:color w:val="000000"/>
          <w:sz w:val="24"/>
          <w:szCs w:val="24"/>
          <w:highlight w:val="none"/>
        </w:rPr>
      </w:r>
      <w:r/>
    </w:p>
    <w:p>
      <w:pPr>
        <w:pStyle w:val="847"/>
        <w:ind w:left="0" w:firstLine="482"/>
        <w:keepLines w:val="0"/>
        <w:keepNext w:val="0"/>
        <w:pageBreakBefore w:val="0"/>
        <w:spacing w:after="0" w:line="360" w:lineRule="auto"/>
        <w:widowControl w:val="off"/>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五</w:t>
      </w:r>
      <w:r>
        <w:rPr>
          <w:rFonts w:hint="eastAsia" w:ascii="Times New Roman" w:hAnsi="宋体" w:eastAsia="宋体" w:cs="宋体"/>
          <w:b/>
          <w:color w:val="000000"/>
          <w:sz w:val="24"/>
          <w:szCs w:val="24"/>
          <w:highlight w:val="none"/>
        </w:rPr>
        <w:t xml:space="preserve">）政府采购政策（包括但不限于下列具体政策要求）</w:t>
      </w:r>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4、有关中小企业政策，如落实政府采购政策需满足的资格要求以及落实政府采购政策的价格调整的相关内容，可详见本文件其他章节。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5、中标、成交供应商可采用合同融资形式，中标供应商可凭政府采购合同办理融资贷款，详见政府采购网“政采贷”专栏。</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7、本项目中如有涉及数据库、操</w:t>
      </w:r>
      <w:r>
        <w:rPr>
          <w:rFonts w:hint="eastAsia" w:ascii="宋体" w:hAnsi="宋体" w:eastAsia="宋体" w:cs="宋体"/>
          <w:bCs/>
          <w:color w:val="000000"/>
          <w:sz w:val="24"/>
          <w:szCs w:val="24"/>
          <w:highlight w:val="none"/>
          <w:lang w:eastAsia="zh-CN"/>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采购人原则上应当自收到发票后10个工作日内将资金支付到合同约定的供应商账户。</w:t>
      </w:r>
      <w:r>
        <w:rPr>
          <w:rFonts w:hint="eastAsia" w:ascii="宋体" w:hAnsi="宋体" w:eastAsia="宋体" w:cs="宋体"/>
          <w:bCs/>
          <w:color w:val="000000"/>
          <w:sz w:val="24"/>
          <w:szCs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9、根据《国务院办公厅关于在政府采购中实施本国产品标准及相关政策的通知》（国办发〔</w:t>
      </w:r>
      <w:r>
        <w:rPr>
          <w:rFonts w:hint="eastAsia" w:ascii="宋体" w:hAnsi="宋体" w:eastAsia="宋体" w:cs="宋体"/>
          <w:bCs/>
          <w:color w:val="000000"/>
          <w:sz w:val="24"/>
          <w:szCs w:val="24"/>
          <w:highlight w:val="none"/>
          <w:lang w:eastAsia="zh-CN"/>
        </w:rPr>
        <w:t xml:space="preserve">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rPr>
          <w:rFonts w:hint="eastAsia" w:ascii="宋体" w:hAnsi="宋体" w:eastAsia="宋体" w:cs="宋体"/>
          <w:bCs/>
          <w:color w:val="000000"/>
          <w:sz w:val="24"/>
          <w:szCs w:val="24"/>
          <w:highlight w:val="none"/>
          <w:lang w:eastAsia="zh-CN"/>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六</w:t>
      </w:r>
      <w:r>
        <w:rPr>
          <w:rFonts w:hint="eastAsia" w:ascii="Times New Roman" w:hAnsi="宋体" w:eastAsia="宋体" w:cs="宋体"/>
          <w:b/>
          <w:color w:val="000000"/>
          <w:sz w:val="24"/>
          <w:szCs w:val="24"/>
          <w:highlight w:val="none"/>
        </w:rPr>
        <w:t xml:space="preserve">）</w:t>
      </w:r>
      <w:bookmarkStart w:id="5" w:name="_Hlk65486466"/>
      <w:r>
        <w:rPr>
          <w:rFonts w:hint="eastAsia" w:ascii="Times New Roman" w:hAnsi="宋体" w:eastAsia="宋体" w:cs="宋体"/>
          <w:b/>
          <w:color w:val="000000"/>
          <w:sz w:val="24"/>
          <w:szCs w:val="24"/>
          <w:highlight w:val="none"/>
        </w:rPr>
        <w:t xml:space="preserve">政府采购合同融资</w:t>
      </w:r>
      <w:bookmarkEnd w:id="5"/>
      <w:r>
        <w:rPr>
          <w:rFonts w:hint="eastAsia" w:ascii="Times New Roman" w:hAnsi="宋体" w:eastAsia="宋体" w:cs="宋体"/>
          <w:b/>
          <w:color w:val="000000"/>
          <w:sz w:val="24"/>
          <w:szCs w:val="24"/>
          <w:highlight w:val="none"/>
        </w:rPr>
      </w:r>
      <w:r/>
    </w:p>
    <w:p>
      <w:pPr>
        <w:pStyle w:val="847"/>
        <w:ind w:left="0" w:firstLine="480"/>
        <w:keepLines w:val="0"/>
        <w:keepNext w:val="0"/>
        <w:pageBreakBefore w:val="0"/>
        <w:spacing w:after="0"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cs="宋体"/>
          <w:color w:val="000000"/>
          <w:sz w:val="24"/>
          <w:highlight w:val="none"/>
        </w:rPr>
        <w:t xml:space="preserve">江苏省政府采购（苏采云）平台</w:t>
      </w:r>
      <w:r>
        <w:rPr>
          <w:rFonts w:hint="eastAsia" w:ascii="宋体" w:hAnsi="宋体" w:cs="宋体"/>
          <w:bCs/>
          <w:color w:val="000000"/>
          <w:sz w:val="24"/>
          <w:highlight w:val="none"/>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847"/>
        <w:ind w:left="0" w:firstLine="480"/>
        <w:keepLines w:val="0"/>
        <w:keepNext w:val="0"/>
        <w:pageBreakBefore w:val="0"/>
        <w:spacing w:after="0"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七</w:t>
      </w:r>
      <w:r>
        <w:rPr>
          <w:rFonts w:hint="eastAsia" w:ascii="Times New Roman" w:hAnsi="宋体" w:eastAsia="宋体" w:cs="宋体"/>
          <w:b/>
          <w:color w:val="000000"/>
          <w:sz w:val="24"/>
          <w:szCs w:val="24"/>
          <w:highlight w:val="none"/>
        </w:rPr>
        <w:t xml:space="preserve">）代理服务费：</w:t>
      </w:r>
      <w:r>
        <w:rPr>
          <w:rFonts w:hint="eastAsia" w:ascii="Times New Roman" w:hAnsi="宋体" w:eastAsia="宋体" w:cs="宋体"/>
          <w:b/>
          <w:color w:val="000000"/>
          <w:sz w:val="24"/>
          <w:szCs w:val="24"/>
          <w:highlight w:val="none"/>
        </w:rPr>
      </w:r>
      <w:r/>
    </w:p>
    <w:p>
      <w:pPr>
        <w:pStyle w:val="847"/>
        <w:ind w:left="0" w:firstLine="482"/>
        <w:keepLines w:val="0"/>
        <w:keepNext w:val="0"/>
        <w:pageBreakBefore w:val="0"/>
        <w:spacing w:after="0" w:line="360" w:lineRule="auto"/>
        <w:widowControl/>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本次</w:t>
      </w:r>
      <w:r>
        <w:rPr>
          <w:rFonts w:hint="eastAsia" w:ascii="宋体" w:hAnsi="宋体" w:eastAsia="宋体" w:cs="宋体"/>
          <w:b/>
          <w:bCs w:val="0"/>
          <w:color w:val="000000"/>
          <w:sz w:val="24"/>
          <w:highlight w:val="none"/>
          <w:lang w:val="en-US" w:eastAsia="zh-CN"/>
        </w:rPr>
        <w:t xml:space="preserve">项目的</w:t>
      </w:r>
      <w:r>
        <w:rPr>
          <w:rFonts w:hint="eastAsia" w:ascii="宋体" w:hAnsi="宋体" w:eastAsia="宋体" w:cs="宋体"/>
          <w:b/>
          <w:bCs w:val="0"/>
          <w:color w:val="000000"/>
          <w:sz w:val="24"/>
          <w:highlight w:val="none"/>
        </w:rPr>
        <w:t xml:space="preserve">采购代理服务费由</w:t>
      </w:r>
      <w:r>
        <w:rPr>
          <w:rFonts w:hint="eastAsia" w:ascii="宋体" w:hAnsi="宋体" w:eastAsia="宋体" w:cs="宋体"/>
          <w:b/>
          <w:bCs w:val="0"/>
          <w:color w:val="000000"/>
          <w:sz w:val="24"/>
          <w:highlight w:val="none"/>
          <w:lang w:val="en-US" w:eastAsia="zh-CN"/>
        </w:rPr>
        <w:t xml:space="preserve">采购人</w:t>
      </w:r>
      <w:r>
        <w:rPr>
          <w:rFonts w:hint="eastAsia" w:ascii="宋体" w:hAnsi="宋体" w:eastAsia="宋体" w:cs="宋体"/>
          <w:b/>
          <w:bCs w:val="0"/>
          <w:color w:val="000000"/>
          <w:sz w:val="24"/>
          <w:highlight w:val="none"/>
        </w:rPr>
        <w:t xml:space="preserve">支付，采购代理服务费的收费按差额定率累进法，中标金额100万以下费率为中标金额的1.5%；中标金额100万—500万费率为中标金额的0.8%。按差额定率累进法计算后下浮35%计取。</w:t>
      </w:r>
      <w:r>
        <w:rPr>
          <w:rFonts w:hint="eastAsia" w:ascii="宋体" w:hAnsi="宋体" w:eastAsia="宋体" w:cs="宋体"/>
          <w:b/>
          <w:bCs w:val="0"/>
          <w:color w:val="000000"/>
          <w:sz w:val="24"/>
          <w:highlight w:val="none"/>
        </w:rPr>
      </w:r>
      <w:r/>
    </w:p>
    <w:p>
      <w:pPr>
        <w:pStyle w:val="847"/>
        <w:ind w:left="0" w:firstLine="482"/>
        <w:keepLines w:val="0"/>
        <w:keepNext w:val="0"/>
        <w:pageBreakBefore w:val="0"/>
        <w:spacing w:after="0" w:line="360" w:lineRule="auto"/>
        <w:widowControl/>
        <w:rPr>
          <w:rFonts w:hint="eastAsia" w:ascii="Times New Roman" w:hAnsi="宋体" w:eastAsia="宋体" w:cs="宋体"/>
          <w:b/>
          <w:color w:val="000000"/>
          <w:sz w:val="24"/>
          <w:szCs w:val="24"/>
          <w:highlight w:val="none"/>
        </w:rPr>
      </w:pPr>
      <w:r>
        <w:rPr>
          <w:rFonts w:hint="eastAsia" w:ascii="Times New Roman" w:hAnsi="宋体" w:eastAsia="宋体" w:cs="宋体"/>
          <w:b/>
          <w:color w:val="000000"/>
          <w:sz w:val="24"/>
          <w:szCs w:val="24"/>
          <w:highlight w:val="none"/>
        </w:rPr>
        <w:t xml:space="preserve">（十</w:t>
      </w:r>
      <w:r>
        <w:rPr>
          <w:rFonts w:hint="eastAsia" w:ascii="Times New Roman" w:hAnsi="宋体" w:eastAsia="宋体" w:cs="宋体"/>
          <w:b/>
          <w:color w:val="000000"/>
          <w:sz w:val="24"/>
          <w:szCs w:val="24"/>
          <w:highlight w:val="none"/>
          <w:lang w:val="en-US" w:eastAsia="zh-CN"/>
        </w:rPr>
        <w:t xml:space="preserve">八</w:t>
      </w:r>
      <w:r>
        <w:rPr>
          <w:rFonts w:hint="eastAsia" w:ascii="Times New Roman" w:hAnsi="宋体" w:eastAsia="宋体" w:cs="宋体"/>
          <w:b/>
          <w:color w:val="000000"/>
          <w:sz w:val="24"/>
          <w:szCs w:val="24"/>
          <w:highlight w:val="none"/>
        </w:rPr>
        <w:t xml:space="preserve">）其他：</w:t>
      </w:r>
      <w:r>
        <w:rPr>
          <w:rFonts w:hint="eastAsia" w:ascii="Times New Roman" w:hAnsi="宋体" w:eastAsia="宋体" w:cs="宋体"/>
          <w:b/>
          <w:color w:val="000000"/>
          <w:sz w:val="24"/>
          <w:szCs w:val="24"/>
          <w:highlight w:val="none"/>
        </w:rPr>
      </w:r>
      <w:r/>
    </w:p>
    <w:p>
      <w:pPr>
        <w:pStyle w:val="847"/>
        <w:ind w:left="0" w:firstLine="48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1、磋商文件的条款必须认真审阅，供应商应自行检查磋商文件页数是否齐全。若有遗漏、重复或不清楚，需立刻通知采购人予以更正；凡属对条款的误解所造成的磋商价格失误，由供应商负责。</w:t>
      </w:r>
      <w:r>
        <w:rPr>
          <w:rFonts w:hint="eastAsia" w:ascii="宋体" w:hAnsi="宋体"/>
          <w:bCs/>
          <w:color w:val="000000"/>
          <w:sz w:val="24"/>
          <w:highlight w:val="none"/>
        </w:rPr>
      </w:r>
      <w:r/>
    </w:p>
    <w:p>
      <w:pPr>
        <w:pStyle w:val="847"/>
        <w:ind w:left="0" w:firstLine="480"/>
        <w:jc w:val="left"/>
        <w:keepLines w:val="0"/>
        <w:keepNext w:val="0"/>
        <w:pageBreakBefore w:val="0"/>
        <w:spacing w:after="0" w:line="360" w:lineRule="auto"/>
        <w:widowControl/>
        <w:rPr>
          <w:rFonts w:hint="eastAsia" w:ascii="宋体" w:hAnsi="宋体" w:eastAsia="宋体" w:cs="宋体"/>
          <w:bCs/>
          <w:color w:val="000000"/>
          <w:sz w:val="24"/>
          <w:highlight w:val="none"/>
        </w:rPr>
      </w:pPr>
      <w:r>
        <w:rPr>
          <w:rFonts w:hint="eastAsia" w:ascii="宋体" w:hAnsi="宋体" w:eastAsia="宋体" w:cs="宋体"/>
          <w:color w:val="000000"/>
          <w:sz w:val="24"/>
          <w:szCs w:val="34"/>
          <w:highlight w:val="none"/>
        </w:rPr>
        <w:t xml:space="preserve">2</w:t>
      </w:r>
      <w:r>
        <w:rPr>
          <w:rFonts w:hint="eastAsia" w:ascii="宋体" w:hAnsi="宋体" w:eastAsia="宋体" w:cs="宋体"/>
          <w:color w:val="000000"/>
          <w:sz w:val="24"/>
          <w:szCs w:val="34"/>
          <w:highlight w:val="none"/>
          <w:lang w:eastAsia="zh-CN"/>
        </w:rPr>
        <w:t xml:space="preserve">、</w:t>
      </w:r>
      <w:r>
        <w:rPr>
          <w:rFonts w:hint="eastAsia" w:ascii="宋体" w:hAnsi="宋体" w:eastAsia="宋体" w:cs="宋体"/>
          <w:bCs/>
          <w:color w:val="000000"/>
          <w:sz w:val="24"/>
          <w:highlight w:val="none"/>
        </w:rPr>
        <w:t xml:space="preserve">开标后，</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须自行准备设备（包括但不限于笔记本电脑、无线网络）登录“江苏省政府采购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苏采云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自行承担。</w:t>
      </w:r>
      <w:r>
        <w:rPr>
          <w:rFonts w:hint="eastAsia" w:ascii="宋体" w:hAnsi="宋体" w:eastAsia="宋体" w:cs="宋体"/>
          <w:bCs/>
          <w:color w:val="000000"/>
          <w:sz w:val="24"/>
          <w:highlight w:val="none"/>
        </w:rPr>
      </w:r>
      <w:r/>
    </w:p>
    <w:p>
      <w:pPr>
        <w:pStyle w:val="847"/>
        <w:ind w:left="0" w:firstLine="480"/>
        <w:jc w:val="left"/>
        <w:keepLines w:val="0"/>
        <w:keepNext w:val="0"/>
        <w:pageBreakBefore w:val="0"/>
        <w:spacing w:after="0" w:line="360" w:lineRule="auto"/>
        <w:widowControl/>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3、本项目为临时犬留所收容犬只管理项目，投标文件模版中关于符合本国产品标准的声明函不作要求，可不用填写具体内容，直接签章上传。</w:t>
      </w:r>
      <w:r>
        <w:rPr>
          <w:rFonts w:ascii="宋体" w:hAnsi="宋体" w:eastAsia="宋体" w:cs="宋体"/>
          <w:bCs/>
          <w:color w:val="000000"/>
          <w:sz w:val="24"/>
          <w:highlight w:val="none"/>
          <w:lang w:val="en-US" w:eastAsia="zh-CN"/>
        </w:rPr>
      </w:r>
      <w:r/>
    </w:p>
    <w:p>
      <w:pPr>
        <w:pStyle w:val="880"/>
        <w:rPr>
          <w:rFonts w:hint="eastAsia"/>
          <w:color w:val="000000"/>
          <w:highlight w:val="none"/>
        </w:rPr>
      </w:pPr>
      <w:r>
        <w:rPr>
          <w:rFonts w:hint="eastAsia"/>
          <w:color w:val="000000"/>
          <w:highlight w:val="none"/>
        </w:rPr>
      </w:r>
      <w:r/>
    </w:p>
    <w:p>
      <w:pPr>
        <w:pStyle w:val="880"/>
        <w:rPr>
          <w:rFonts w:hint="eastAsia"/>
          <w:color w:val="000000"/>
          <w:highlight w:val="none"/>
        </w:rPr>
      </w:pPr>
      <w:r>
        <w:rPr>
          <w:rFonts w:hint="eastAsia"/>
          <w:color w:val="000000"/>
          <w:highlight w:val="none"/>
        </w:rPr>
      </w:r>
      <w:r/>
    </w:p>
    <w:p>
      <w:pPr>
        <w:pStyle w:val="847"/>
        <w:keepLines w:val="0"/>
        <w:keepNext w:val="0"/>
        <w:pageBreakBefore w:val="0"/>
        <w:spacing w:after="0" w:line="360" w:lineRule="auto"/>
        <w:widowControl/>
        <w:tabs>
          <w:tab w:val="left" w:pos="3163" w:leader="none"/>
        </w:tabs>
        <w:rPr>
          <w:rFonts w:hint="eastAsia" w:ascii="宋体" w:hAnsi="宋体"/>
          <w:color w:val="000000"/>
          <w:sz w:val="24"/>
          <w:highlight w:val="none"/>
        </w:rPr>
      </w:pPr>
      <w:r/>
      <w:bookmarkStart w:id="6" w:name="_Hlk67914495"/>
      <w:r>
        <w:rPr>
          <w:rFonts w:hint="eastAsia" w:ascii="宋体" w:hAnsi="宋体"/>
          <w:color w:val="000000"/>
          <w:sz w:val="24"/>
          <w:highlight w:val="none"/>
        </w:rPr>
      </w:r>
      <w:r/>
    </w:p>
    <w:p>
      <w:pPr>
        <w:pStyle w:val="847"/>
        <w:ind w:firstLine="240"/>
        <w:jc w:val="center"/>
        <w:keepLines w:val="0"/>
        <w:keepNext w:val="0"/>
        <w:pageBreakBefore w:val="0"/>
        <w:spacing w:after="0" w:line="360" w:lineRule="auto"/>
        <w:widowControl/>
        <w:tabs>
          <w:tab w:val="left" w:pos="3163" w:leader="none"/>
        </w:tabs>
        <w:rPr>
          <w:rFonts w:hint="eastAsia" w:ascii="宋体" w:hAnsi="宋体"/>
          <w:color w:val="000000"/>
          <w:sz w:val="24"/>
          <w:highlight w:val="none"/>
        </w:rPr>
      </w:pPr>
      <w:r>
        <w:rPr>
          <w:rFonts w:hint="eastAsia" w:ascii="宋体" w:hAnsi="宋体"/>
          <w:color w:val="000000"/>
          <w:sz w:val="24"/>
          <w:highlight w:val="none"/>
        </w:rPr>
      </w:r>
      <w:r/>
    </w:p>
    <w:p>
      <w:pPr>
        <w:pStyle w:val="847"/>
        <w:ind w:firstLine="240"/>
        <w:jc w:val="center"/>
        <w:keepLines w:val="0"/>
        <w:keepNext w:val="0"/>
        <w:pageBreakBefore w:val="0"/>
        <w:spacing w:after="0" w:line="360" w:lineRule="auto"/>
        <w:widowControl/>
        <w:tabs>
          <w:tab w:val="left" w:pos="3163" w:leader="none"/>
        </w:tabs>
        <w:rPr>
          <w:rFonts w:hint="eastAsia" w:ascii="宋体" w:hAnsi="宋体"/>
          <w:color w:val="000000"/>
          <w:sz w:val="24"/>
          <w:highlight w:val="none"/>
        </w:rPr>
      </w:pPr>
      <w:r>
        <w:rPr>
          <w:rFonts w:hint="eastAsia" w:ascii="宋体" w:hAnsi="宋体"/>
          <w:color w:val="000000"/>
          <w:sz w:val="24"/>
          <w:highlight w:val="none"/>
        </w:rPr>
      </w:r>
      <w:r/>
    </w:p>
    <w:p>
      <w:pPr>
        <w:pStyle w:val="847"/>
        <w:ind w:firstLine="240"/>
        <w:jc w:val="center"/>
        <w:keepLines w:val="0"/>
        <w:keepNext w:val="0"/>
        <w:pageBreakBefore w:val="0"/>
        <w:spacing w:after="0" w:line="360" w:lineRule="auto"/>
        <w:widowControl/>
        <w:tabs>
          <w:tab w:val="left" w:pos="3163" w:leader="none"/>
        </w:tabs>
        <w:rPr>
          <w:rFonts w:hint="eastAsia" w:ascii="宋体" w:hAnsi="宋体"/>
          <w:color w:val="000000"/>
          <w:sz w:val="24"/>
          <w:highlight w:val="none"/>
        </w:rPr>
      </w:pPr>
      <w:r>
        <w:rPr>
          <w:rFonts w:hint="eastAsia" w:ascii="宋体" w:hAnsi="宋体"/>
          <w:color w:val="000000"/>
          <w:sz w:val="24"/>
          <w:highlight w:val="none"/>
        </w:rPr>
      </w:r>
      <w:r/>
    </w:p>
    <w:p>
      <w:pPr>
        <w:pStyle w:val="847"/>
        <w:ind w:firstLine="240"/>
        <w:jc w:val="center"/>
        <w:keepLines w:val="0"/>
        <w:keepNext w:val="0"/>
        <w:pageBreakBefore w:val="0"/>
        <w:spacing w:after="0" w:line="360" w:lineRule="auto"/>
        <w:widowControl/>
        <w:tabs>
          <w:tab w:val="left" w:pos="3163" w:leader="none"/>
        </w:tabs>
        <w:rPr>
          <w:rFonts w:hint="eastAsia" w:ascii="宋体" w:hAnsi="宋体"/>
          <w:color w:val="000000"/>
          <w:sz w:val="24"/>
          <w:highlight w:val="none"/>
        </w:rPr>
      </w:pPr>
      <w:r>
        <w:rPr>
          <w:rFonts w:hint="eastAsia" w:ascii="宋体" w:hAnsi="宋体"/>
          <w:color w:val="000000"/>
          <w:sz w:val="24"/>
          <w:highlight w:val="none"/>
        </w:rPr>
      </w:r>
      <w:r/>
    </w:p>
    <w:p>
      <w:pPr>
        <w:pStyle w:val="847"/>
        <w:ind w:firstLine="240"/>
        <w:jc w:val="center"/>
        <w:keepLines w:val="0"/>
        <w:keepNext w:val="0"/>
        <w:pageBreakBefore w:val="0"/>
        <w:spacing w:after="0" w:line="360" w:lineRule="auto"/>
        <w:widowControl/>
        <w:tabs>
          <w:tab w:val="left" w:pos="3163" w:leader="none"/>
        </w:tabs>
        <w:rPr>
          <w:rFonts w:hint="eastAsia" w:ascii="宋体" w:hAnsi="宋体"/>
          <w:color w:val="000000"/>
          <w:sz w:val="24"/>
          <w:highlight w:val="none"/>
        </w:rPr>
      </w:pPr>
      <w:r>
        <w:rPr>
          <w:rFonts w:hint="eastAsia" w:ascii="宋体" w:hAnsi="宋体"/>
          <w:color w:val="000000"/>
          <w:sz w:val="24"/>
          <w:highlight w:val="none"/>
        </w:rPr>
      </w:r>
      <w:r/>
    </w:p>
    <w:p>
      <w:pPr>
        <w:pStyle w:val="880"/>
        <w:rPr>
          <w:rFonts w:hint="eastAsia" w:ascii="宋体" w:hAnsi="宋体"/>
          <w:color w:val="000000"/>
          <w:sz w:val="24"/>
          <w:highlight w:val="none"/>
        </w:rPr>
      </w:pPr>
      <w:r>
        <w:rPr>
          <w:rFonts w:hint="eastAsia" w:ascii="宋体" w:hAnsi="宋体"/>
          <w:color w:val="000000"/>
          <w:sz w:val="24"/>
          <w:highlight w:val="none"/>
        </w:rPr>
      </w:r>
      <w:r/>
    </w:p>
    <w:p>
      <w:pPr>
        <w:pStyle w:val="880"/>
        <w:rPr>
          <w:rFonts w:hint="eastAsia" w:ascii="宋体" w:hAnsi="宋体"/>
          <w:color w:val="000000"/>
          <w:sz w:val="24"/>
          <w:highlight w:val="none"/>
        </w:rPr>
      </w:pPr>
      <w:r>
        <w:rPr>
          <w:rFonts w:hint="eastAsia" w:ascii="宋体" w:hAnsi="宋体"/>
          <w:color w:val="000000"/>
          <w:sz w:val="24"/>
          <w:highlight w:val="none"/>
        </w:rPr>
      </w:r>
      <w:r/>
    </w:p>
    <w:p>
      <w:pPr>
        <w:pStyle w:val="880"/>
        <w:rPr>
          <w:rFonts w:hint="eastAsia" w:ascii="宋体" w:hAnsi="宋体"/>
          <w:color w:val="000000"/>
          <w:sz w:val="24"/>
          <w:highlight w:val="none"/>
        </w:rPr>
      </w:pPr>
      <w:r>
        <w:rPr>
          <w:rFonts w:hint="eastAsia" w:ascii="宋体" w:hAnsi="宋体"/>
          <w:color w:val="000000"/>
          <w:sz w:val="24"/>
          <w:highlight w:val="none"/>
        </w:rPr>
      </w:r>
      <w:r/>
    </w:p>
    <w:p>
      <w:pPr>
        <w:pStyle w:val="880"/>
        <w:rPr>
          <w:rFonts w:hint="eastAsia" w:ascii="宋体" w:hAnsi="宋体"/>
          <w:color w:val="000000"/>
          <w:sz w:val="24"/>
          <w:highlight w:val="none"/>
        </w:rPr>
      </w:pPr>
      <w:r>
        <w:rPr>
          <w:rFonts w:hint="eastAsia" w:ascii="宋体" w:hAnsi="宋体"/>
          <w:color w:val="000000"/>
          <w:sz w:val="24"/>
          <w:highlight w:val="none"/>
        </w:rPr>
      </w:r>
      <w:r/>
    </w:p>
    <w:p>
      <w:pPr>
        <w:pStyle w:val="880"/>
        <w:rPr>
          <w:rFonts w:hint="eastAsia" w:ascii="宋体" w:hAnsi="宋体"/>
          <w:color w:val="000000"/>
          <w:sz w:val="24"/>
          <w:highlight w:val="none"/>
        </w:rPr>
      </w:pPr>
      <w:r>
        <w:rPr>
          <w:rFonts w:hint="eastAsia" w:ascii="宋体" w:hAnsi="宋体"/>
          <w:color w:val="000000"/>
          <w:sz w:val="24"/>
          <w:highlight w:val="none"/>
        </w:rPr>
      </w:r>
      <w:r/>
    </w:p>
    <w:p>
      <w:pPr>
        <w:pStyle w:val="880"/>
        <w:ind w:left="0"/>
        <w:rPr>
          <w:rFonts w:hint="eastAsia" w:ascii="宋体" w:hAnsi="宋体"/>
          <w:color w:val="000000"/>
          <w:sz w:val="24"/>
          <w:highlight w:val="none"/>
        </w:rPr>
      </w:pPr>
      <w:r>
        <w:rPr>
          <w:rFonts w:hint="eastAsia" w:ascii="宋体" w:hAnsi="宋体"/>
          <w:color w:val="000000"/>
          <w:sz w:val="24"/>
          <w:highlight w:val="none"/>
        </w:rPr>
      </w:r>
      <w:r/>
    </w:p>
    <w:p>
      <w:pPr>
        <w:pStyle w:val="847"/>
        <w:jc w:val="center"/>
        <w:keepLines w:val="0"/>
        <w:keepNext w:val="0"/>
        <w:pageBreakBefore w:val="0"/>
        <w:spacing w:after="0" w:line="360" w:lineRule="auto"/>
        <w:widowControl/>
        <w:tabs>
          <w:tab w:val="left" w:pos="3163" w:leader="none"/>
        </w:tabs>
        <w:rPr>
          <w:rFonts w:ascii="宋体" w:hAnsi="宋体" w:eastAsia="宋体" w:cs="宋体"/>
          <w:color w:val="000000"/>
          <w:highlight w:val="none"/>
          <w:lang w:val="en-US" w:eastAsia="zh-CN"/>
        </w:rPr>
      </w:pPr>
      <w:r>
        <w:rPr>
          <w:rFonts w:hint="eastAsia" w:ascii="宋体" w:hAnsi="宋体"/>
          <w:b/>
          <w:color w:val="000000"/>
          <w:sz w:val="36"/>
          <w:szCs w:val="36"/>
          <w:highlight w:val="none"/>
        </w:rPr>
        <w:t xml:space="preserve">三</w:t>
      </w:r>
      <w:bookmarkEnd w:id="6"/>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项目需求和有关说明</w:t>
      </w:r>
      <w:r>
        <w:rPr>
          <w:rFonts w:ascii="宋体" w:hAnsi="宋体" w:eastAsia="宋体" w:cs="宋体"/>
          <w:color w:val="000000"/>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投标人所投内容必须满足以下要求，不得有负偏离。</w:t>
      </w:r>
      <w:r>
        <w:rPr>
          <w:rFonts w:hint="eastAsia" w:ascii="宋体" w:hAnsi="宋体" w:eastAsia="宋体" w:cs="宋体"/>
          <w:bCs/>
          <w:color w:val="000000"/>
          <w:sz w:val="24"/>
          <w:highlight w:val="none"/>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一、项目基本情况</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自文明典范城市创建以来，</w:t>
      </w:r>
      <w:r>
        <w:rPr>
          <w:rFonts w:hint="eastAsia" w:ascii="宋体" w:hAnsi="宋体" w:eastAsia="宋体" w:cs="宋体"/>
          <w:bCs/>
          <w:color w:val="000000"/>
          <w:sz w:val="24"/>
          <w:highlight w:val="none"/>
          <w:lang w:val="en-US" w:eastAsia="zh-CN"/>
        </w:rPr>
        <w:t xml:space="preserve">为</w:t>
      </w:r>
      <w:r>
        <w:rPr>
          <w:rFonts w:hint="eastAsia" w:ascii="宋体" w:hAnsi="宋体" w:eastAsia="宋体" w:cs="宋体"/>
          <w:bCs/>
          <w:color w:val="000000"/>
          <w:sz w:val="24"/>
          <w:highlight w:val="none"/>
        </w:rPr>
        <w:t xml:space="preserve">加强对流浪犬、无主犬的清理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努力营造良好城市环境。拟采购委托第三方对流浪犬、无主犬收容服务。本项目</w:t>
      </w:r>
      <w:r>
        <w:rPr>
          <w:rFonts w:hint="eastAsia" w:ascii="宋体" w:hAnsi="宋体" w:eastAsia="宋体" w:cs="宋体"/>
          <w:bCs/>
          <w:color w:val="000000"/>
          <w:sz w:val="24"/>
          <w:highlight w:val="none"/>
        </w:rPr>
        <w:t xml:space="preserve">常年收容量暂按</w:t>
      </w:r>
      <w:r>
        <w:rPr>
          <w:rFonts w:hint="eastAsia" w:ascii="宋体" w:hAnsi="宋体" w:eastAsia="宋体" w:cs="宋体"/>
          <w:bCs/>
          <w:color w:val="000000"/>
          <w:sz w:val="24"/>
          <w:highlight w:val="none"/>
          <w:lang w:val="en-US" w:eastAsia="zh-CN"/>
        </w:rPr>
        <w:t xml:space="preserve">420</w:t>
      </w:r>
      <w:r>
        <w:rPr>
          <w:rFonts w:hint="eastAsia" w:ascii="宋体" w:hAnsi="宋体" w:eastAsia="宋体" w:cs="宋体"/>
          <w:bCs/>
          <w:color w:val="000000"/>
          <w:sz w:val="24"/>
          <w:highlight w:val="none"/>
        </w:rPr>
        <w:t xml:space="preserve">只计算</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服务期2年，</w:t>
      </w:r>
      <w:r>
        <w:rPr>
          <w:rFonts w:hint="eastAsia" w:ascii="宋体" w:hAnsi="宋体" w:eastAsia="宋体" w:cs="宋体"/>
          <w:bCs/>
          <w:color w:val="000000"/>
          <w:sz w:val="24"/>
          <w:highlight w:val="none"/>
        </w:rPr>
        <w:t xml:space="preserve">预算</w:t>
      </w:r>
      <w:r>
        <w:rPr>
          <w:rFonts w:hint="eastAsia" w:ascii="宋体" w:hAnsi="宋体" w:eastAsia="宋体" w:cs="宋体"/>
          <w:bCs/>
          <w:color w:val="000000"/>
          <w:sz w:val="24"/>
          <w:highlight w:val="none"/>
          <w:lang w:val="en-US" w:eastAsia="zh-CN"/>
        </w:rPr>
        <w:t xml:space="preserve">金额</w:t>
      </w:r>
      <w:r>
        <w:rPr>
          <w:rFonts w:hint="eastAsia" w:ascii="宋体" w:hAnsi="宋体" w:cs="宋体"/>
          <w:bCs/>
          <w:color w:val="000000"/>
          <w:sz w:val="24"/>
          <w:highlight w:val="none"/>
          <w:lang w:val="en-US" w:eastAsia="zh-CN"/>
        </w:rPr>
        <w:t xml:space="preserve">100</w:t>
      </w:r>
      <w:r>
        <w:rPr>
          <w:rFonts w:hint="eastAsia" w:ascii="宋体" w:hAnsi="宋体" w:cs="宋体"/>
          <w:bCs/>
          <w:color w:val="000000"/>
          <w:sz w:val="24"/>
          <w:highlight w:val="none"/>
          <w:lang w:eastAsia="zh-CN"/>
        </w:rPr>
        <w:t xml:space="preserve">万元</w:t>
      </w:r>
      <w:r>
        <w:rPr>
          <w:rFonts w:hint="eastAsia" w:ascii="宋体" w:hAnsi="宋体" w:cs="宋体"/>
          <w:bCs/>
          <w:color w:val="000000"/>
          <w:sz w:val="24"/>
          <w:highlight w:val="none"/>
          <w:lang w:val="en-US" w:eastAsia="zh-CN"/>
        </w:rPr>
        <w:t xml:space="preserve">/年，</w:t>
      </w:r>
      <w:r>
        <w:rPr>
          <w:rFonts w:hint="eastAsia" w:ascii="宋体" w:hAnsi="宋体" w:cs="宋体"/>
          <w:bCs/>
          <w:color w:val="000000"/>
          <w:sz w:val="24"/>
          <w:highlight w:val="none"/>
          <w:lang w:eastAsia="zh-CN"/>
        </w:rPr>
        <w:t xml:space="preserve">200万元</w:t>
      </w:r>
      <w:r>
        <w:rPr>
          <w:rFonts w:hint="eastAsia" w:ascii="宋体" w:hAnsi="宋体" w:cs="宋体"/>
          <w:bCs/>
          <w:color w:val="000000"/>
          <w:sz w:val="24"/>
          <w:highlight w:val="none"/>
          <w:lang w:val="en-US" w:eastAsia="zh-CN"/>
        </w:rPr>
        <w:t xml:space="preserve">/2年</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费用主要用于犬粮、兽医、办公、防护用品、药品、无公害、排污处置、水电等费用。</w:t>
      </w:r>
      <w:r>
        <w:rPr>
          <w:rFonts w:hint="eastAsia" w:ascii="宋体" w:hAnsi="宋体" w:eastAsia="宋体" w:cs="宋体"/>
          <w:bCs/>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二</w:t>
      </w:r>
      <w:r>
        <w:rPr>
          <w:rFonts w:hint="eastAsia" w:ascii="宋体" w:hAnsi="宋体" w:eastAsia="宋体" w:cs="宋体"/>
          <w:b/>
          <w:bCs w:val="0"/>
          <w:color w:val="000000"/>
          <w:sz w:val="24"/>
          <w:highlight w:val="none"/>
          <w:lang w:eastAsia="zh-CN"/>
        </w:rPr>
        <w:t xml:space="preserve">、场地要求：</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1、犬只收容单位在中标后（合同签订之日起10日内）必须确保收容场所可以正常运行使用。</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2、收容单位的场地使用期限要保证不低于2年。</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3、犬留所坐落场地需远离居民住宅区不低于200米且封闭管理。</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4、收容流浪犬场地面积不低于1800㎡，先期可收容1200条流浪犬，且后期可扩建，犬舍需保持通风、加温、降温设施设备齐全，满足最低1.5㎡/条的标准。</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5、需设置收容登记、犬粮存放、消毒杀菌、工具堆放、死亡处置等独立配套用房和处置、防护、消杀等工具和设备。</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6、对收容的犬只按体型、性别进行分区域喂养。</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三、人员配备：</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1、有2名以上饲养经验的从业人员。</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2、有宠物医疗资质的人员定期进行防疫检查和处置。</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四、环保要求：</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1、犬留所设置无吠声扰民，无异味散布，无疾病传播。</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2、动物排泄物有封闭污水管道及化粪池专门处置。</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五、运输要求：</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1、对死亡的犬只按要求先期消杀后及时送市犬留所无害化处置。</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2、目前在我区犬留所的流浪犬需要中标公司进行转运。</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六、服务期限</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本项目服务期：2年/730天（以合同约定日期为准）。</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七、免责申明</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1、在接收、移交和收容期间发生的人员被犬只咬伤事故的，我单位不承担任何责任及赔偿，一切后果及责任由收容单位承担；</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2、在犬只收容服务期间，发生消杀、饲养等人员被传染疾病的，我单位不承担任何责任及赔偿，一切后果及责任由收容单位承担。</w:t>
      </w:r>
      <w:r>
        <w:rPr>
          <w:rFonts w:hint="eastAsia" w:ascii="宋体" w:hAnsi="宋体" w:eastAsia="宋体" w:cs="宋体"/>
          <w:bCs/>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八、付款方式</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采用“先养后付”的支付方式</w:t>
      </w:r>
      <w:r>
        <w:rPr>
          <w:rFonts w:hint="eastAsia" w:ascii="宋体" w:hAnsi="宋体" w:eastAsia="宋体" w:cs="宋体"/>
          <w:bCs/>
          <w:color w:val="000000"/>
          <w:sz w:val="24"/>
          <w:highlight w:val="none"/>
          <w:lang w:eastAsia="zh-CN"/>
        </w:rPr>
        <w:t xml:space="preserve">，费用每月结算一次，每月经采购人对</w:t>
      </w:r>
      <w:r>
        <w:rPr>
          <w:rFonts w:hint="eastAsia" w:ascii="宋体" w:hAnsi="宋体" w:eastAsia="宋体" w:cs="宋体"/>
          <w:bCs/>
          <w:color w:val="000000"/>
          <w:sz w:val="24"/>
          <w:highlight w:val="none"/>
          <w:lang w:val="en-US" w:eastAsia="zh-CN"/>
        </w:rPr>
        <w:t xml:space="preserve">中标供应</w:t>
      </w:r>
      <w:r>
        <w:rPr>
          <w:rFonts w:hint="eastAsia" w:ascii="宋体" w:hAnsi="宋体" w:eastAsia="宋体" w:cs="宋体"/>
          <w:bCs/>
          <w:color w:val="000000"/>
          <w:sz w:val="24"/>
          <w:highlight w:val="none"/>
          <w:lang w:eastAsia="zh-CN"/>
        </w:rPr>
        <w:t xml:space="preserve">商进行考核，相</w:t>
      </w:r>
      <w:r>
        <w:rPr>
          <w:rFonts w:hint="eastAsia" w:ascii="宋体" w:hAnsi="宋体" w:eastAsia="宋体" w:cs="宋体"/>
          <w:bCs/>
          <w:color w:val="000000"/>
          <w:sz w:val="24"/>
          <w:highlight w:val="none"/>
          <w:lang w:val="en-US" w:eastAsia="zh-CN"/>
        </w:rPr>
        <w:t xml:space="preserve">关</w:t>
      </w:r>
      <w:r>
        <w:rPr>
          <w:rFonts w:hint="eastAsia" w:ascii="宋体" w:hAnsi="宋体" w:eastAsia="宋体" w:cs="宋体"/>
          <w:bCs/>
          <w:color w:val="000000"/>
          <w:sz w:val="24"/>
          <w:highlight w:val="none"/>
          <w:lang w:eastAsia="zh-CN"/>
        </w:rPr>
        <w:t xml:space="preserve">费用对账单经双方确认无误后，</w:t>
      </w:r>
      <w:r>
        <w:rPr>
          <w:rFonts w:hint="eastAsia" w:ascii="宋体" w:hAnsi="宋体" w:eastAsia="宋体" w:cs="宋体"/>
          <w:bCs/>
          <w:color w:val="000000"/>
          <w:sz w:val="24"/>
          <w:highlight w:val="none"/>
          <w:lang w:val="en-US" w:eastAsia="zh-CN"/>
        </w:rPr>
        <w:t xml:space="preserve">中标供应</w:t>
      </w:r>
      <w:r>
        <w:rPr>
          <w:rFonts w:hint="eastAsia" w:ascii="宋体" w:hAnsi="宋体" w:eastAsia="宋体" w:cs="宋体"/>
          <w:bCs/>
          <w:color w:val="000000"/>
          <w:sz w:val="24"/>
          <w:highlight w:val="none"/>
          <w:lang w:eastAsia="zh-CN"/>
        </w:rPr>
        <w:t xml:space="preserve">商开具当月增值税普通发票，次月采购人以转账的方式支付费用</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（备注：实际收容的犬只数小于</w:t>
      </w:r>
      <w:r>
        <w:rPr>
          <w:rFonts w:hint="eastAsia" w:ascii="宋体" w:hAnsi="宋体" w:eastAsia="宋体" w:cs="宋体"/>
          <w:bCs/>
          <w:color w:val="000000"/>
          <w:sz w:val="24"/>
          <w:highlight w:val="none"/>
          <w:lang w:val="en-US" w:eastAsia="zh-CN"/>
        </w:rPr>
        <w:t xml:space="preserve">420只，按实际收容只数</w:t>
      </w:r>
      <w:r>
        <w:rPr>
          <w:rFonts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中标单价（元/只/日）；实际收容的犬只数大于（含）420只，按合同总价支付，总金额超出合同总价的，需方不再支付费用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47"/>
        <w:ind w:left="0" w:firstLine="480"/>
        <w:keepLines w:val="0"/>
        <w:keepNext w:val="0"/>
        <w:pageBreakBefore w:val="0"/>
        <w:spacing w:after="0" w:line="360" w:lineRule="auto"/>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九、考核结算</w:t>
      </w:r>
      <w:r>
        <w:rPr>
          <w:rFonts w:hint="eastAsia" w:ascii="宋体" w:hAnsi="宋体" w:eastAsia="宋体" w:cs="宋体"/>
          <w:b/>
          <w:bCs w:val="0"/>
          <w:color w:val="000000"/>
          <w:sz w:val="24"/>
          <w:highlight w:val="none"/>
          <w:lang w:val="en-US" w:eastAsia="zh-CN"/>
        </w:rPr>
      </w:r>
      <w:r/>
    </w:p>
    <w:p>
      <w:pPr>
        <w:pStyle w:val="847"/>
        <w:ind w:left="0" w:firstLine="480"/>
        <w:keepLines w:val="0"/>
        <w:keepNext w:val="0"/>
        <w:pageBreakBefore w:val="0"/>
        <w:spacing w:after="0"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每月考核一次，设定服务公司基础分为100分，分值扣除按附件《考核评分表》执行，且扣除1分均为扣20元。如一个月扣分超过20分（含）的，将暂缓支付服务费用，直至整改结束并通过复核，累计三个月考核低于80分的，将按法律程序终止服务合同。每月结算时，须向采购人提供签字确认后的《考核评分表》、《犬只收容情况一览表》。</w:t>
      </w:r>
      <w:r>
        <w:rPr>
          <w:rFonts w:hint="eastAsia" w:ascii="宋体" w:hAnsi="宋体" w:eastAsia="宋体" w:cs="宋体"/>
          <w:bCs/>
          <w:color w:val="000000"/>
          <w:sz w:val="24"/>
          <w:highlight w:val="none"/>
          <w:lang w:val="en-US" w:eastAsia="zh-CN"/>
        </w:rPr>
      </w:r>
      <w:r/>
    </w:p>
    <w:p>
      <w:pPr>
        <w:pStyle w:val="847"/>
        <w:jc w:val="center"/>
        <w:keepLines w:val="0"/>
        <w:keepNext w:val="0"/>
        <w:pageBreakBefore/>
        <w:spacing w:before="139" w:line="221" w:lineRule="auto"/>
        <w:widowControl w:val="off"/>
        <w:rPr>
          <w:rFonts w:hint="eastAsia" w:ascii="黑体" w:hAnsi="黑体" w:eastAsia="宋体" w:cs="黑体"/>
          <w:b/>
          <w:bCs/>
          <w:color w:val="000000"/>
          <w:spacing w:val="4"/>
          <w:sz w:val="32"/>
          <w:szCs w:val="32"/>
          <w:highlight w:val="none"/>
          <w:lang w:eastAsia="zh-CN"/>
        </w:rPr>
      </w:pPr>
      <w:r>
        <w:rPr>
          <w:rFonts w:hint="eastAsia" w:ascii="宋体" w:hAnsi="宋体" w:eastAsia="宋体" w:cs="Times New Roman"/>
          <w:b/>
          <w:bCs/>
          <w:color w:val="000000"/>
          <w:sz w:val="24"/>
          <w:szCs w:val="24"/>
          <w:highlight w:val="none"/>
          <w:lang w:val="en-US" w:eastAsia="zh-CN" w:bidi="ar-SA"/>
        </w:rPr>
        <w:t xml:space="preserve">附件1：考核评分表</w:t>
      </w:r>
      <w:r>
        <w:rPr>
          <w:rFonts w:hint="eastAsia" w:ascii="黑体" w:hAnsi="黑体" w:eastAsia="宋体" w:cs="黑体"/>
          <w:b/>
          <w:bCs/>
          <w:color w:val="000000"/>
          <w:spacing w:val="4"/>
          <w:sz w:val="32"/>
          <w:szCs w:val="32"/>
          <w:highlight w:val="none"/>
          <w:lang w:eastAsia="zh-CN"/>
        </w:rPr>
      </w:r>
      <w:r/>
    </w:p>
    <w:tbl>
      <w:tblPr>
        <w:tblStyle w:val="858"/>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7574"/>
        <w:gridCol w:w="1103"/>
      </w:tblGrid>
      <w:tr>
        <w:trPr>
          <w:trHeight w:val="469"/>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考核部门</w:t>
            </w:r>
            <w:r>
              <w:rPr>
                <w:rFonts w:hint="eastAsia" w:ascii="宋体" w:hAnsi="宋体" w:cs="宋体"/>
                <w:b/>
                <w:bCs/>
                <w:i w:val="0"/>
                <w:iCs w:val="0"/>
                <w:color w:val="000000"/>
                <w:sz w:val="24"/>
                <w:szCs w:val="24"/>
                <w:highlight w:val="none"/>
                <w:u w:val="none"/>
                <w:lang w:val="en-US" w:eastAsia="zh-CN" w:bidi="ar"/>
              </w:rPr>
              <w:t xml:space="preserve">（盖章）</w:t>
            </w: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考核月份：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年     月</w:t>
            </w:r>
            <w:r>
              <w:rPr>
                <w:rFonts w:hint="eastAsia" w:ascii="宋体" w:hAnsi="宋体" w:eastAsia="宋体" w:cs="宋体"/>
                <w:color w:val="000000"/>
                <w:sz w:val="21"/>
                <w:szCs w:val="21"/>
                <w:highlight w:val="none"/>
                <w:lang w:val="en-US" w:eastAsia="zh-CN"/>
              </w:rPr>
            </w:r>
            <w:r/>
          </w:p>
        </w:tc>
      </w:tr>
      <w:tr>
        <w:trPr>
          <w:trHeight w:val="469"/>
        </w:trPr>
        <w:tc>
          <w:tcPr>
            <w:tcW w:w="1203"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ascii="宋体" w:hAnsi="宋体" w:eastAsia="宋体" w:cs="宋体"/>
                <w:b/>
                <w:bCs/>
                <w:color w:val="000000"/>
                <w:spacing w:val="2"/>
                <w:sz w:val="21"/>
                <w:szCs w:val="21"/>
                <w:highlight w:val="none"/>
              </w:rPr>
              <w:t xml:space="preserve">考核内容</w:t>
            </w:r>
            <w:r>
              <w:rPr>
                <w:rFonts w:hint="eastAsia" w:ascii="宋体" w:hAnsi="宋体" w:eastAsia="宋体" w:cs="宋体"/>
                <w:b/>
                <w:bCs/>
                <w:color w:val="000000"/>
                <w:sz w:val="21"/>
                <w:szCs w:val="21"/>
                <w:highlight w:val="none"/>
                <w:lang w:val="en-US" w:eastAsia="zh-CN" w:bidi="ar-SA"/>
              </w:rPr>
            </w:r>
            <w:r/>
          </w:p>
        </w:tc>
        <w:tc>
          <w:tcPr>
            <w:tcW w:w="7574" w:type="dxa"/>
            <w:vAlign w:val="center"/>
            <w:textDirection w:val="lrTb"/>
            <w:noWrap w:val="false"/>
          </w:tcPr>
          <w:p>
            <w:pPr>
              <w:pStyle w:val="847"/>
              <w:jc w:val="center"/>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ascii="宋体" w:hAnsi="宋体" w:eastAsia="宋体" w:cs="宋体"/>
                <w:b/>
                <w:bCs/>
                <w:color w:val="000000"/>
                <w:spacing w:val="39"/>
                <w:sz w:val="21"/>
                <w:szCs w:val="21"/>
                <w:highlight w:val="none"/>
              </w:rPr>
              <w:t xml:space="preserve">考核指标及</w:t>
            </w:r>
            <w:r>
              <w:rPr>
                <w:rFonts w:hint="eastAsia" w:ascii="宋体" w:hAnsi="宋体" w:eastAsia="宋体" w:cs="宋体"/>
                <w:b/>
                <w:bCs/>
                <w:color w:val="000000"/>
                <w:spacing w:val="39"/>
                <w:sz w:val="21"/>
                <w:szCs w:val="21"/>
                <w:highlight w:val="none"/>
                <w:lang w:eastAsia="zh-CN"/>
              </w:rPr>
              <w:t xml:space="preserve">分值说明</w:t>
            </w:r>
            <w:r>
              <w:rPr>
                <w:rFonts w:hint="eastAsia" w:ascii="宋体" w:hAnsi="宋体" w:eastAsia="宋体" w:cs="宋体"/>
                <w:b/>
                <w:bCs/>
                <w:color w:val="000000"/>
                <w:sz w:val="21"/>
                <w:szCs w:val="21"/>
                <w:highlight w:val="none"/>
                <w:lang w:val="en-US" w:eastAsia="zh-CN" w:bidi="ar-SA"/>
              </w:rPr>
            </w:r>
            <w:r/>
          </w:p>
        </w:tc>
        <w:tc>
          <w:tcPr>
            <w:tcW w:w="1103" w:type="dxa"/>
            <w:vAlign w:val="center"/>
            <w:textDirection w:val="lrTb"/>
            <w:noWrap w:val="false"/>
          </w:tcPr>
          <w:p>
            <w:pPr>
              <w:pStyle w:val="847"/>
              <w:ind w:left="149"/>
              <w:jc w:val="both"/>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扣分数</w:t>
            </w:r>
            <w:r>
              <w:rPr>
                <w:rFonts w:hint="eastAsia" w:ascii="宋体" w:hAnsi="宋体" w:eastAsia="宋体" w:cs="宋体"/>
                <w:b/>
                <w:bCs/>
                <w:color w:val="000000"/>
                <w:sz w:val="21"/>
                <w:szCs w:val="21"/>
                <w:highlight w:val="none"/>
                <w:lang w:val="en-US" w:eastAsia="zh-CN" w:bidi="ar-SA"/>
              </w:rPr>
            </w:r>
            <w:r/>
          </w:p>
        </w:tc>
      </w:tr>
      <w:tr>
        <w:trPr>
          <w:trHeight w:val="882"/>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ascii="宋体" w:hAnsi="宋体" w:eastAsia="宋体" w:cs="宋体"/>
                <w:color w:val="000000"/>
                <w:spacing w:val="10"/>
                <w:sz w:val="21"/>
                <w:szCs w:val="21"/>
                <w:highlight w:val="none"/>
              </w:rPr>
            </w:pPr>
            <w:r>
              <w:rPr>
                <w:rFonts w:ascii="宋体" w:hAnsi="宋体" w:eastAsia="宋体" w:cs="宋体"/>
                <w:color w:val="000000"/>
                <w:spacing w:val="3"/>
                <w:sz w:val="21"/>
                <w:szCs w:val="21"/>
                <w:highlight w:val="none"/>
              </w:rPr>
              <w:t xml:space="preserve">总体运营</w:t>
            </w:r>
            <w:r>
              <w:rPr>
                <w:rFonts w:hint="eastAsia" w:ascii="宋体" w:hAnsi="宋体" w:eastAsia="宋体" w:cs="宋体"/>
                <w:color w:val="000000"/>
                <w:sz w:val="21"/>
                <w:szCs w:val="21"/>
                <w:highlight w:val="none"/>
                <w:lang w:eastAsia="zh-CN"/>
              </w:rPr>
              <w:t xml:space="preserve">服务</w:t>
            </w:r>
            <w:r>
              <w:rPr>
                <w:rFonts w:ascii="宋体" w:hAnsi="宋体" w:eastAsia="宋体" w:cs="宋体"/>
                <w:color w:val="000000"/>
                <w:spacing w:val="1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30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13"/>
                <w:sz w:val="21"/>
                <w:szCs w:val="21"/>
                <w:highlight w:val="none"/>
              </w:rPr>
              <w:t xml:space="preserve">是否编制突发事件应急预案并处理好公共关系</w:t>
            </w:r>
            <w:r>
              <w:rPr>
                <w:rFonts w:ascii="宋体" w:hAnsi="宋体" w:eastAsia="宋体" w:cs="宋体"/>
                <w:color w:val="000000"/>
                <w:spacing w:val="12"/>
                <w:sz w:val="21"/>
                <w:szCs w:val="21"/>
                <w:highlight w:val="none"/>
              </w:rPr>
              <w:t xml:space="preserve">和突发事件，分值</w:t>
            </w:r>
            <w:r>
              <w:rPr>
                <w:rFonts w:hint="eastAsia" w:ascii="宋体" w:hAnsi="宋体" w:eastAsia="宋体" w:cs="宋体"/>
                <w:color w:val="000000"/>
                <w:spacing w:val="12"/>
                <w:sz w:val="21"/>
                <w:szCs w:val="21"/>
                <w:highlight w:val="none"/>
                <w:lang w:val="en-US" w:eastAsia="zh-CN"/>
              </w:rPr>
              <w:t xml:space="preserve">10</w:t>
            </w:r>
            <w:r>
              <w:rPr>
                <w:rFonts w:ascii="宋体" w:hAnsi="宋体" w:eastAsia="宋体" w:cs="宋体"/>
                <w:color w:val="000000"/>
                <w:spacing w:val="12"/>
                <w:sz w:val="21"/>
                <w:szCs w:val="21"/>
                <w:highlight w:val="none"/>
              </w:rPr>
              <w:t xml:space="preserve">分。如无应急预案，扣</w:t>
            </w:r>
            <w:r>
              <w:rPr>
                <w:rFonts w:hint="eastAsia" w:ascii="宋体" w:hAnsi="宋体" w:eastAsia="宋体" w:cs="宋体"/>
                <w:color w:val="000000"/>
                <w:spacing w:val="12"/>
                <w:sz w:val="21"/>
                <w:szCs w:val="21"/>
                <w:highlight w:val="none"/>
                <w:lang w:val="en-US" w:eastAsia="zh-CN"/>
              </w:rPr>
              <w:t xml:space="preserve">10</w:t>
            </w:r>
            <w:r>
              <w:rPr>
                <w:rFonts w:ascii="宋体" w:hAnsi="宋体" w:eastAsia="宋体" w:cs="宋体"/>
                <w:color w:val="000000"/>
                <w:spacing w:val="12"/>
                <w:sz w:val="21"/>
                <w:szCs w:val="21"/>
                <w:highlight w:val="none"/>
              </w:rPr>
              <w:t xml:space="preserve">分；未处理好公共关系，引起群体</w:t>
            </w:r>
            <w:r>
              <w:rPr>
                <w:rFonts w:ascii="宋体" w:hAnsi="宋体" w:eastAsia="宋体" w:cs="宋体"/>
                <w:color w:val="000000"/>
                <w:spacing w:val="-2"/>
                <w:sz w:val="21"/>
                <w:szCs w:val="21"/>
                <w:highlight w:val="none"/>
              </w:rPr>
              <w:t xml:space="preserve">事件，一件</w:t>
            </w:r>
            <w:r>
              <w:rPr>
                <w:rFonts w:hint="eastAsia" w:ascii="宋体" w:hAnsi="宋体" w:eastAsia="宋体" w:cs="宋体"/>
                <w:color w:val="000000"/>
                <w:spacing w:val="-2"/>
                <w:sz w:val="21"/>
                <w:szCs w:val="21"/>
                <w:highlight w:val="none"/>
                <w:lang w:val="en-US" w:eastAsia="zh-CN"/>
              </w:rPr>
              <w:t xml:space="preserve">1</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pacing w:val="12"/>
                <w:sz w:val="21"/>
                <w:szCs w:val="21"/>
                <w:highlight w:val="none"/>
              </w:rPr>
              <w:t xml:space="preserve">动物排泄物处置</w:t>
            </w:r>
            <w:r>
              <w:rPr>
                <w:rFonts w:hint="eastAsia" w:ascii="宋体" w:hAnsi="宋体" w:eastAsia="宋体" w:cs="宋体"/>
                <w:color w:val="000000"/>
                <w:spacing w:val="12"/>
                <w:sz w:val="21"/>
                <w:szCs w:val="21"/>
                <w:highlight w:val="none"/>
                <w:lang w:val="en-US" w:eastAsia="zh-CN"/>
              </w:rPr>
              <w:t xml:space="preserve">规范、卫生</w:t>
            </w:r>
            <w:r>
              <w:rPr>
                <w:rFonts w:hint="eastAsia" w:ascii="宋体" w:hAnsi="宋体" w:eastAsia="宋体" w:cs="宋体"/>
                <w:color w:val="000000"/>
                <w:spacing w:val="12"/>
                <w:sz w:val="21"/>
                <w:szCs w:val="21"/>
                <w:highlight w:val="none"/>
                <w:lang w:eastAsia="zh-CN"/>
              </w:rPr>
              <w:t xml:space="preserve">，</w:t>
            </w:r>
            <w:r>
              <w:rPr>
                <w:rFonts w:hint="eastAsia" w:ascii="宋体" w:hAnsi="宋体" w:eastAsia="宋体" w:cs="宋体"/>
                <w:color w:val="000000"/>
                <w:spacing w:val="12"/>
                <w:sz w:val="21"/>
                <w:szCs w:val="21"/>
                <w:highlight w:val="none"/>
                <w:lang w:val="en-US" w:eastAsia="zh-CN"/>
              </w:rPr>
              <w:t xml:space="preserve">分值10分。检查不合格每次扣1分，</w:t>
            </w:r>
            <w:r>
              <w:rPr>
                <w:rFonts w:ascii="宋体" w:hAnsi="宋体" w:eastAsia="宋体" w:cs="宋体"/>
                <w:color w:val="000000"/>
                <w:spacing w:val="23"/>
                <w:sz w:val="21"/>
                <w:szCs w:val="21"/>
                <w:highlight w:val="none"/>
              </w:rPr>
              <w:t xml:space="preserve">扣完为止。</w:t>
            </w:r>
            <w:r>
              <w:rPr>
                <w:rFonts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ind w:right="706"/>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2"/>
                <w:sz w:val="21"/>
                <w:szCs w:val="21"/>
                <w:highlight w:val="none"/>
                <w:lang w:val="en-US" w:eastAsia="zh-CN"/>
              </w:rPr>
              <w:t xml:space="preserve">犬留所设置无吠声扰民，无异味散布，无疾病传播。分值10分。每缺一小项每次</w:t>
            </w:r>
            <w:r>
              <w:rPr>
                <w:rFonts w:ascii="宋体" w:hAnsi="宋体" w:eastAsia="宋体" w:cs="宋体"/>
                <w:color w:val="000000"/>
                <w:spacing w:val="3"/>
                <w:sz w:val="21"/>
                <w:szCs w:val="21"/>
                <w:highlight w:val="none"/>
              </w:rPr>
              <w:t xml:space="preserve">扣</w:t>
            </w:r>
            <w:r>
              <w:rPr>
                <w:rFonts w:hint="eastAsia" w:ascii="宋体" w:hAnsi="宋体" w:eastAsia="宋体" w:cs="宋体"/>
                <w:color w:val="000000"/>
                <w:spacing w:val="3"/>
                <w:sz w:val="21"/>
                <w:szCs w:val="21"/>
                <w:highlight w:val="none"/>
                <w:lang w:val="en-US" w:eastAsia="zh-CN"/>
              </w:rPr>
              <w:t xml:space="preserve">1</w:t>
            </w:r>
            <w:r>
              <w:rPr>
                <w:rFonts w:ascii="宋体" w:hAnsi="宋体" w:eastAsia="宋体" w:cs="宋体"/>
                <w:color w:val="000000"/>
                <w:spacing w:val="3"/>
                <w:sz w:val="21"/>
                <w:szCs w:val="21"/>
                <w:highlight w:val="none"/>
              </w:rPr>
              <w:t xml:space="preserve">分， </w:t>
            </w:r>
            <w:r>
              <w:rPr>
                <w:rFonts w:ascii="宋体" w:hAnsi="宋体" w:eastAsia="宋体" w:cs="宋体"/>
                <w:color w:val="000000"/>
                <w:spacing w:val="23"/>
                <w:sz w:val="21"/>
                <w:szCs w:val="21"/>
                <w:highlight w:val="none"/>
              </w:rPr>
              <w:t xml:space="preserve">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783"/>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ascii="宋体" w:hAnsi="宋体" w:eastAsia="宋体" w:cs="宋体"/>
                <w:color w:val="000000"/>
                <w:spacing w:val="10"/>
                <w:sz w:val="21"/>
                <w:szCs w:val="21"/>
                <w:highlight w:val="none"/>
              </w:rPr>
            </w:pPr>
            <w:r>
              <w:rPr>
                <w:rFonts w:ascii="宋体" w:hAnsi="宋体" w:eastAsia="宋体" w:cs="宋体"/>
                <w:color w:val="000000"/>
                <w:spacing w:val="3"/>
                <w:sz w:val="21"/>
                <w:szCs w:val="21"/>
                <w:highlight w:val="none"/>
              </w:rPr>
              <w:t xml:space="preserve">犬只日常</w:t>
            </w:r>
            <w:r>
              <w:rPr>
                <w:rFonts w:ascii="宋体" w:hAnsi="宋体" w:eastAsia="宋体" w:cs="宋体"/>
                <w:color w:val="000000"/>
                <w:spacing w:val="4"/>
                <w:sz w:val="21"/>
                <w:szCs w:val="21"/>
                <w:highlight w:val="none"/>
              </w:rPr>
              <w:t xml:space="preserve">管理</w:t>
            </w:r>
            <w:r>
              <w:rPr>
                <w:rFonts w:ascii="宋体" w:hAnsi="宋体" w:eastAsia="宋体" w:cs="宋体"/>
                <w:color w:val="000000"/>
                <w:spacing w:val="1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30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pacing w:val="12"/>
                <w:sz w:val="21"/>
                <w:szCs w:val="21"/>
                <w:highlight w:val="none"/>
                <w:lang w:val="en-US" w:eastAsia="zh-CN"/>
              </w:rPr>
            </w:pPr>
            <w:r>
              <w:rPr>
                <w:rFonts w:ascii="宋体" w:hAnsi="宋体" w:eastAsia="宋体" w:cs="宋体"/>
                <w:color w:val="000000"/>
                <w:spacing w:val="1"/>
                <w:position w:val="15"/>
                <w:sz w:val="21"/>
                <w:szCs w:val="21"/>
                <w:highlight w:val="none"/>
              </w:rPr>
              <w:t xml:space="preserve">犬只接收登记、认养领养台账</w:t>
            </w:r>
            <w:r>
              <w:rPr>
                <w:rFonts w:hint="eastAsia" w:ascii="宋体" w:hAnsi="宋体" w:eastAsia="宋体" w:cs="宋体"/>
                <w:color w:val="000000"/>
                <w:spacing w:val="1"/>
                <w:position w:val="15"/>
                <w:sz w:val="21"/>
                <w:szCs w:val="21"/>
                <w:highlight w:val="none"/>
                <w:lang w:eastAsia="zh-CN"/>
              </w:rPr>
              <w:t xml:space="preserve">（</w:t>
            </w:r>
            <w:r>
              <w:rPr>
                <w:rFonts w:ascii="宋体" w:hAnsi="宋体" w:eastAsia="宋体" w:cs="宋体"/>
                <w:color w:val="000000"/>
                <w:spacing w:val="1"/>
                <w:position w:val="15"/>
                <w:sz w:val="21"/>
                <w:szCs w:val="21"/>
                <w:highlight w:val="none"/>
              </w:rPr>
              <w:t xml:space="preserve">犬只来源、品</w:t>
            </w:r>
            <w:r>
              <w:rPr>
                <w:rFonts w:ascii="宋体" w:hAnsi="宋体" w:eastAsia="宋体" w:cs="宋体"/>
                <w:color w:val="000000"/>
                <w:position w:val="15"/>
                <w:sz w:val="21"/>
                <w:szCs w:val="21"/>
                <w:highlight w:val="none"/>
              </w:rPr>
              <w:t xml:space="preserve">种、数量、认养领养人信息等小项</w:t>
            </w:r>
            <w:r>
              <w:rPr>
                <w:rFonts w:hint="eastAsia" w:ascii="宋体" w:hAnsi="宋体" w:eastAsia="宋体" w:cs="宋体"/>
                <w:color w:val="000000"/>
                <w:position w:val="15"/>
                <w:sz w:val="21"/>
                <w:szCs w:val="21"/>
                <w:highlight w:val="none"/>
                <w:lang w:eastAsia="zh-CN"/>
              </w:rPr>
              <w:t xml:space="preserve">）是否</w:t>
            </w:r>
            <w:r>
              <w:rPr>
                <w:rFonts w:ascii="宋体" w:hAnsi="宋体" w:eastAsia="宋体" w:cs="宋体"/>
                <w:color w:val="000000"/>
                <w:position w:val="15"/>
                <w:sz w:val="21"/>
                <w:szCs w:val="21"/>
                <w:highlight w:val="none"/>
              </w:rPr>
              <w:t xml:space="preserve">齐全规范，分值5分。每缺</w:t>
            </w:r>
            <w:r>
              <w:rPr>
                <w:rFonts w:hint="eastAsia" w:ascii="宋体" w:hAnsi="宋体" w:eastAsia="宋体" w:cs="宋体"/>
                <w:color w:val="000000"/>
                <w:position w:val="15"/>
                <w:sz w:val="21"/>
                <w:szCs w:val="21"/>
                <w:highlight w:val="none"/>
                <w:lang w:eastAsia="zh-CN"/>
              </w:rPr>
              <w:t xml:space="preserve">一</w:t>
            </w:r>
            <w:r>
              <w:rPr>
                <w:rFonts w:ascii="宋体" w:hAnsi="宋体" w:eastAsia="宋体" w:cs="宋体"/>
                <w:color w:val="000000"/>
                <w:position w:val="15"/>
                <w:sz w:val="21"/>
                <w:szCs w:val="21"/>
                <w:highlight w:val="none"/>
              </w:rPr>
              <w:t xml:space="preserve">小项扣</w:t>
            </w:r>
            <w:r>
              <w:rPr>
                <w:rFonts w:hint="eastAsia" w:ascii="宋体" w:hAnsi="宋体" w:eastAsia="宋体" w:cs="宋体"/>
                <w:color w:val="000000"/>
                <w:position w:val="15"/>
                <w:sz w:val="21"/>
                <w:szCs w:val="21"/>
                <w:highlight w:val="none"/>
                <w:lang w:val="en-US" w:eastAsia="zh-CN"/>
              </w:rPr>
              <w:t xml:space="preserve">0.5分，扣完为止。</w:t>
            </w:r>
            <w:r>
              <w:rPr>
                <w:rFonts w:ascii="宋体" w:hAnsi="宋体" w:eastAsia="宋体" w:cs="宋体"/>
                <w:color w:val="000000"/>
                <w:spacing w:val="12"/>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eastAsia="zh-CN"/>
              </w:rPr>
              <w:t xml:space="preserve">值班、</w:t>
            </w:r>
            <w:r>
              <w:rPr>
                <w:rFonts w:ascii="宋体" w:hAnsi="宋体" w:eastAsia="宋体" w:cs="宋体"/>
                <w:color w:val="000000"/>
                <w:spacing w:val="2"/>
                <w:sz w:val="21"/>
                <w:szCs w:val="21"/>
                <w:highlight w:val="none"/>
              </w:rPr>
              <w:t xml:space="preserve">清洗消毒台账等是否齐全规范，分值</w:t>
            </w: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分。每缺一小项扣</w:t>
            </w:r>
            <w:r>
              <w:rPr>
                <w:rFonts w:hint="eastAsia" w:ascii="宋体" w:hAnsi="宋体" w:eastAsia="宋体" w:cs="宋体"/>
                <w:color w:val="000000"/>
                <w:spacing w:val="2"/>
                <w:sz w:val="21"/>
                <w:szCs w:val="21"/>
                <w:highlight w:val="none"/>
                <w:lang w:val="en-US" w:eastAsia="zh-CN"/>
              </w:rPr>
              <w:t xml:space="preserve">0.5</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2"/>
                <w:sz w:val="21"/>
                <w:szCs w:val="21"/>
                <w:highlight w:val="none"/>
              </w:rPr>
              <w:t xml:space="preserve">犬粮使用台账</w:t>
            </w:r>
            <w:r>
              <w:rPr>
                <w:rFonts w:hint="eastAsia" w:ascii="宋体" w:hAnsi="宋体" w:eastAsia="宋体" w:cs="宋体"/>
                <w:color w:val="000000"/>
                <w:spacing w:val="2"/>
                <w:sz w:val="21"/>
                <w:szCs w:val="21"/>
                <w:highlight w:val="none"/>
                <w:lang w:eastAsia="zh-CN"/>
              </w:rPr>
              <w:t xml:space="preserve">（</w:t>
            </w:r>
            <w:r>
              <w:rPr>
                <w:rFonts w:ascii="宋体" w:hAnsi="宋体" w:eastAsia="宋体" w:cs="宋体"/>
                <w:color w:val="000000"/>
                <w:spacing w:val="2"/>
                <w:sz w:val="21"/>
                <w:szCs w:val="21"/>
                <w:highlight w:val="none"/>
              </w:rPr>
              <w:t xml:space="preserve">饲料投喂次数、重量等小项</w:t>
            </w:r>
            <w:r>
              <w:rPr>
                <w:rFonts w:hint="eastAsia" w:ascii="宋体" w:hAnsi="宋体" w:eastAsia="宋体" w:cs="宋体"/>
                <w:color w:val="000000"/>
                <w:spacing w:val="2"/>
                <w:sz w:val="21"/>
                <w:szCs w:val="21"/>
                <w:highlight w:val="none"/>
                <w:lang w:eastAsia="zh-CN"/>
              </w:rPr>
              <w:t xml:space="preserve">）</w:t>
            </w:r>
            <w:r>
              <w:rPr>
                <w:rFonts w:ascii="宋体" w:hAnsi="宋体" w:eastAsia="宋体" w:cs="宋体"/>
                <w:color w:val="000000"/>
                <w:spacing w:val="2"/>
                <w:sz w:val="21"/>
                <w:szCs w:val="21"/>
                <w:highlight w:val="none"/>
              </w:rPr>
              <w:t xml:space="preserve">是否齐全规范，分值5分。每缺一小项扣0.5分，扣完为止</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无害化处理</w:t>
            </w:r>
            <w:r>
              <w:rPr>
                <w:rFonts w:hint="eastAsia" w:ascii="宋体" w:hAnsi="宋体" w:eastAsia="宋体" w:cs="宋体"/>
                <w:color w:val="000000"/>
                <w:spacing w:val="3"/>
                <w:sz w:val="21"/>
                <w:szCs w:val="21"/>
                <w:highlight w:val="none"/>
                <w:lang w:eastAsia="zh-CN"/>
              </w:rPr>
              <w:t xml:space="preserve">移交</w:t>
            </w:r>
            <w:r>
              <w:rPr>
                <w:rFonts w:ascii="宋体" w:hAnsi="宋体" w:eastAsia="宋体" w:cs="宋体"/>
                <w:color w:val="000000"/>
                <w:spacing w:val="3"/>
                <w:sz w:val="21"/>
                <w:szCs w:val="21"/>
                <w:highlight w:val="none"/>
              </w:rPr>
              <w:t xml:space="preserve">台账</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病死犬</w:t>
            </w:r>
            <w:r>
              <w:rPr>
                <w:rFonts w:hint="eastAsia" w:ascii="宋体" w:hAnsi="宋体" w:eastAsia="宋体" w:cs="宋体"/>
                <w:color w:val="000000"/>
                <w:spacing w:val="3"/>
                <w:sz w:val="21"/>
                <w:szCs w:val="21"/>
                <w:highlight w:val="none"/>
                <w:lang w:eastAsia="zh-CN"/>
              </w:rPr>
              <w:t xml:space="preserve">移交</w:t>
            </w:r>
            <w:r>
              <w:rPr>
                <w:rFonts w:ascii="宋体" w:hAnsi="宋体" w:eastAsia="宋体" w:cs="宋体"/>
                <w:color w:val="000000"/>
                <w:spacing w:val="3"/>
                <w:sz w:val="21"/>
                <w:szCs w:val="21"/>
                <w:highlight w:val="none"/>
              </w:rPr>
              <w:t xml:space="preserve">次数、重量等小项</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是否齐全规范，分值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分。每缺一小项扣0.5</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疫情</w:t>
            </w:r>
            <w:r>
              <w:rPr>
                <w:rFonts w:ascii="宋体" w:hAnsi="宋体" w:eastAsia="宋体" w:cs="宋体"/>
                <w:color w:val="000000"/>
                <w:spacing w:val="10"/>
                <w:sz w:val="21"/>
                <w:szCs w:val="21"/>
                <w:highlight w:val="none"/>
              </w:rPr>
              <w:t xml:space="preserve">记录上报台账</w:t>
            </w:r>
            <w:r>
              <w:rPr>
                <w:rFonts w:hint="eastAsia" w:ascii="宋体" w:hAnsi="宋体" w:eastAsia="宋体" w:cs="宋体"/>
                <w:color w:val="000000"/>
                <w:spacing w:val="10"/>
                <w:sz w:val="21"/>
                <w:szCs w:val="21"/>
                <w:highlight w:val="none"/>
                <w:lang w:eastAsia="zh-CN"/>
              </w:rPr>
              <w:t xml:space="preserve">（</w:t>
            </w:r>
            <w:r>
              <w:rPr>
                <w:rFonts w:ascii="宋体" w:hAnsi="宋体" w:eastAsia="宋体" w:cs="宋体"/>
                <w:color w:val="000000"/>
                <w:spacing w:val="10"/>
                <w:sz w:val="21"/>
                <w:szCs w:val="21"/>
                <w:highlight w:val="none"/>
              </w:rPr>
              <w:t xml:space="preserve">有无上报、上报是否及时、处置情况等小项</w:t>
            </w:r>
            <w:r>
              <w:rPr>
                <w:rFonts w:hint="eastAsia" w:ascii="宋体" w:hAnsi="宋体" w:eastAsia="宋体" w:cs="宋体"/>
                <w:color w:val="000000"/>
                <w:spacing w:val="10"/>
                <w:sz w:val="21"/>
                <w:szCs w:val="21"/>
                <w:highlight w:val="none"/>
                <w:lang w:eastAsia="zh-CN"/>
              </w:rPr>
              <w:t xml:space="preserve">）</w:t>
            </w:r>
            <w:r>
              <w:rPr>
                <w:rFonts w:ascii="宋体" w:hAnsi="宋体" w:eastAsia="宋体" w:cs="宋体"/>
                <w:color w:val="000000"/>
                <w:spacing w:val="10"/>
                <w:sz w:val="21"/>
                <w:szCs w:val="21"/>
                <w:highlight w:val="none"/>
              </w:rPr>
              <w:t xml:space="preserve">是否齐全规范，分值</w:t>
            </w:r>
            <w:r>
              <w:rPr>
                <w:rFonts w:hint="eastAsia" w:ascii="宋体" w:hAnsi="宋体" w:eastAsia="宋体" w:cs="宋体"/>
                <w:color w:val="000000"/>
                <w:spacing w:val="10"/>
                <w:sz w:val="21"/>
                <w:szCs w:val="21"/>
                <w:highlight w:val="none"/>
                <w:lang w:val="en-US" w:eastAsia="zh-CN"/>
              </w:rPr>
              <w:t xml:space="preserve">5</w:t>
            </w:r>
            <w:r>
              <w:rPr>
                <w:rFonts w:ascii="宋体" w:hAnsi="宋体" w:eastAsia="宋体" w:cs="宋体"/>
                <w:color w:val="000000"/>
                <w:spacing w:val="10"/>
                <w:sz w:val="21"/>
                <w:szCs w:val="21"/>
                <w:highlight w:val="none"/>
              </w:rPr>
              <w:t xml:space="preserve">分。每缺一小项扣0.5分，</w:t>
            </w:r>
            <w:r>
              <w:rPr>
                <w:rFonts w:ascii="宋体" w:hAnsi="宋体" w:eastAsia="宋体" w:cs="宋体"/>
                <w:color w:val="000000"/>
                <w:spacing w:val="9"/>
                <w:sz w:val="21"/>
                <w:szCs w:val="21"/>
                <w:highlight w:val="none"/>
              </w:rPr>
              <w:t xml:space="preserve">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7"/>
                <w:sz w:val="21"/>
                <w:szCs w:val="21"/>
                <w:highlight w:val="none"/>
              </w:rPr>
              <w:t xml:space="preserve">废弃物</w:t>
            </w:r>
            <w:r>
              <w:rPr>
                <w:rFonts w:hint="eastAsia" w:ascii="宋体" w:hAnsi="宋体" w:eastAsia="宋体" w:cs="宋体"/>
                <w:color w:val="000000"/>
                <w:spacing w:val="7"/>
                <w:sz w:val="21"/>
                <w:szCs w:val="21"/>
                <w:highlight w:val="none"/>
                <w:lang w:eastAsia="zh-CN"/>
              </w:rPr>
              <w:t xml:space="preserve">（生活垃圾、粪污等）</w:t>
            </w:r>
            <w:r>
              <w:rPr>
                <w:rFonts w:ascii="宋体" w:hAnsi="宋体" w:eastAsia="宋体" w:cs="宋体"/>
                <w:color w:val="000000"/>
                <w:spacing w:val="7"/>
                <w:sz w:val="21"/>
                <w:szCs w:val="21"/>
                <w:highlight w:val="none"/>
              </w:rPr>
              <w:t xml:space="preserve">是否规范处置，分值</w:t>
            </w:r>
            <w:r>
              <w:rPr>
                <w:rFonts w:hint="eastAsia" w:ascii="宋体" w:hAnsi="宋体" w:eastAsia="宋体" w:cs="宋体"/>
                <w:color w:val="000000"/>
                <w:spacing w:val="7"/>
                <w:sz w:val="21"/>
                <w:szCs w:val="21"/>
                <w:highlight w:val="none"/>
                <w:lang w:val="en-US" w:eastAsia="zh-CN"/>
              </w:rPr>
              <w:t xml:space="preserve">5</w:t>
            </w:r>
            <w:r>
              <w:rPr>
                <w:rFonts w:ascii="宋体" w:hAnsi="宋体" w:eastAsia="宋体" w:cs="宋体"/>
                <w:color w:val="000000"/>
                <w:spacing w:val="7"/>
                <w:sz w:val="21"/>
                <w:szCs w:val="21"/>
                <w:highlight w:val="none"/>
              </w:rPr>
              <w:t xml:space="preserve">分。每缺一小项扣0.5分，扣完为</w:t>
            </w:r>
            <w:r>
              <w:rPr>
                <w:rFonts w:ascii="宋体" w:hAnsi="宋体" w:eastAsia="宋体" w:cs="宋体"/>
                <w:color w:val="000000"/>
                <w:spacing w:val="6"/>
                <w:sz w:val="21"/>
                <w:szCs w:val="21"/>
                <w:highlight w:val="none"/>
              </w:rPr>
              <w:t xml:space="preserve">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restart"/>
            <w:textDirection w:val="lrTb"/>
            <w:noWrap w:val="false"/>
          </w:tcPr>
          <w:p>
            <w:pPr>
              <w:pStyle w:val="847"/>
              <w:ind w:right="189"/>
              <w:jc w:val="both"/>
              <w:keepLines w:val="0"/>
              <w:keepNext w:val="0"/>
              <w:pageBreakBefore w:val="0"/>
              <w:spacing w:after="0" w:line="240"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en-US" w:eastAsia="zh-CN"/>
              </w:rPr>
              <w:t xml:space="preserve">运输</w:t>
            </w:r>
            <w:r>
              <w:rPr>
                <w:rFonts w:ascii="宋体" w:hAnsi="宋体" w:eastAsia="宋体" w:cs="宋体"/>
                <w:color w:val="000000"/>
                <w:spacing w:val="-3"/>
                <w:sz w:val="21"/>
                <w:szCs w:val="21"/>
                <w:highlight w:val="none"/>
              </w:rPr>
              <w:t xml:space="preserve">管理</w:t>
            </w:r>
            <w:r>
              <w:rPr>
                <w:rFonts w:ascii="宋体" w:hAnsi="宋体" w:eastAsia="宋体" w:cs="宋体"/>
                <w:color w:val="000000"/>
                <w:sz w:val="21"/>
                <w:szCs w:val="21"/>
                <w:highlight w:val="none"/>
              </w:rPr>
            </w:r>
            <w:r/>
          </w:p>
          <w:p>
            <w:pPr>
              <w:pStyle w:val="847"/>
              <w:ind w:right="189"/>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pacing w:val="13"/>
                <w:sz w:val="21"/>
                <w:szCs w:val="21"/>
                <w:highlight w:val="none"/>
                <w:lang w:val="en-US" w:eastAsia="zh-CN"/>
              </w:rPr>
              <w:t xml:space="preserve">10</w:t>
            </w:r>
            <w:r>
              <w:rPr>
                <w:rFonts w:ascii="宋体" w:hAnsi="宋体" w:eastAsia="宋体" w:cs="宋体"/>
                <w:color w:val="000000"/>
                <w:spacing w:val="13"/>
                <w:sz w:val="21"/>
                <w:szCs w:val="21"/>
                <w:highlight w:val="none"/>
              </w:rPr>
              <w:t xml:space="preserve">分</w:t>
            </w: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对死亡的犬只按要求先期消杀后及时送市犬留所无害化处置，分值5分。未按规定处置的，每次扣1分，扣完为止。</w:t>
            </w:r>
            <w:r>
              <w:rPr>
                <w:rFonts w:hint="eastAsia" w:ascii="宋体" w:hAnsi="宋体" w:eastAsia="宋体" w:cs="宋体"/>
                <w:color w:val="000000"/>
                <w:spacing w:val="3"/>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对我区犬留所的流浪犬转运处理，分值5分。未按规定转运的，每次扣1分，扣完为止。</w:t>
            </w:r>
            <w:r>
              <w:rPr>
                <w:rFonts w:hint="eastAsia" w:ascii="宋体" w:hAnsi="宋体" w:eastAsia="宋体" w:cs="宋体"/>
                <w:color w:val="000000"/>
                <w:spacing w:val="3"/>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328"/>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人员配备（</w:t>
            </w:r>
            <w:r>
              <w:rPr>
                <w:rFonts w:hint="eastAsia" w:ascii="宋体" w:hAnsi="宋体" w:eastAsia="宋体" w:cs="宋体"/>
                <w:color w:val="000000"/>
                <w:spacing w:val="13"/>
                <w:sz w:val="21"/>
                <w:szCs w:val="21"/>
                <w:highlight w:val="none"/>
                <w:lang w:val="en-US" w:eastAsia="zh-CN"/>
              </w:rPr>
              <w:t xml:space="preserve">10</w:t>
            </w:r>
            <w:r>
              <w:rPr>
                <w:rFonts w:ascii="宋体" w:hAnsi="宋体" w:eastAsia="宋体" w:cs="宋体"/>
                <w:color w:val="000000"/>
                <w:spacing w:val="13"/>
                <w:sz w:val="21"/>
                <w:szCs w:val="21"/>
                <w:highlight w:val="none"/>
              </w:rPr>
              <w:t xml:space="preserve">分</w:t>
            </w: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4"/>
                <w:sz w:val="21"/>
                <w:szCs w:val="21"/>
                <w:highlight w:val="none"/>
                <w:lang w:val="en-US" w:eastAsia="zh-CN"/>
              </w:rPr>
              <w:t xml:space="preserve">2</w:t>
            </w:r>
            <w:r>
              <w:rPr>
                <w:rFonts w:ascii="宋体" w:hAnsi="宋体" w:eastAsia="宋体" w:cs="宋体"/>
                <w:color w:val="000000"/>
                <w:spacing w:val="4"/>
                <w:sz w:val="21"/>
                <w:szCs w:val="21"/>
                <w:highlight w:val="none"/>
              </w:rPr>
              <w:t xml:space="preserve">名</w:t>
            </w:r>
            <w:r>
              <w:rPr>
                <w:rFonts w:hint="eastAsia" w:ascii="宋体" w:hAnsi="宋体" w:eastAsia="宋体" w:cs="宋体"/>
                <w:color w:val="000000"/>
                <w:spacing w:val="4"/>
                <w:sz w:val="21"/>
                <w:szCs w:val="21"/>
                <w:highlight w:val="none"/>
                <w:lang w:val="en-US" w:eastAsia="zh-CN"/>
              </w:rPr>
              <w:t xml:space="preserve">饲养从业</w:t>
            </w:r>
            <w:r>
              <w:rPr>
                <w:rFonts w:ascii="宋体" w:hAnsi="宋体" w:eastAsia="宋体" w:cs="宋体"/>
                <w:color w:val="000000"/>
                <w:spacing w:val="4"/>
                <w:sz w:val="21"/>
                <w:szCs w:val="21"/>
                <w:highlight w:val="none"/>
              </w:rPr>
              <w:t xml:space="preserve">人员是否配备到位，分值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w:t>
            </w:r>
            <w:r>
              <w:rPr>
                <w:rFonts w:hint="eastAsia" w:ascii="宋体" w:hAnsi="宋体" w:eastAsia="宋体" w:cs="宋体"/>
                <w:color w:val="000000"/>
                <w:spacing w:val="4"/>
                <w:sz w:val="21"/>
                <w:szCs w:val="21"/>
                <w:highlight w:val="none"/>
                <w:lang w:val="en-US" w:eastAsia="zh-CN"/>
              </w:rPr>
              <w:t xml:space="preserve">缺1人</w:t>
            </w:r>
            <w:r>
              <w:rPr>
                <w:rFonts w:ascii="宋体" w:hAnsi="宋体" w:eastAsia="宋体" w:cs="宋体"/>
                <w:color w:val="000000"/>
                <w:spacing w:val="4"/>
                <w:sz w:val="21"/>
                <w:szCs w:val="21"/>
                <w:highlight w:val="none"/>
              </w:rPr>
              <w:t xml:space="preserve">，扣</w:t>
            </w:r>
            <w:r>
              <w:rPr>
                <w:rFonts w:hint="eastAsia" w:ascii="宋体" w:hAnsi="宋体" w:eastAsia="宋体" w:cs="宋体"/>
                <w:color w:val="000000"/>
                <w:spacing w:val="4"/>
                <w:sz w:val="21"/>
                <w:szCs w:val="21"/>
                <w:highlight w:val="none"/>
                <w:lang w:val="en-US" w:eastAsia="zh-CN"/>
              </w:rPr>
              <w:t xml:space="preserve">2.5</w:t>
            </w:r>
            <w:r>
              <w:rPr>
                <w:rFonts w:ascii="宋体" w:hAnsi="宋体" w:eastAsia="宋体" w:cs="宋体"/>
                <w:color w:val="000000"/>
                <w:spacing w:val="4"/>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来客来电咨询解答</w:t>
            </w:r>
            <w:r>
              <w:rPr>
                <w:rFonts w:hint="eastAsia" w:ascii="宋体" w:hAnsi="宋体" w:eastAsia="宋体" w:cs="宋体"/>
                <w:color w:val="000000"/>
                <w:spacing w:val="3"/>
                <w:sz w:val="21"/>
                <w:szCs w:val="21"/>
                <w:highlight w:val="none"/>
                <w:lang w:eastAsia="zh-CN"/>
              </w:rPr>
              <w:t xml:space="preserve">、领养接待工作</w:t>
            </w:r>
            <w:r>
              <w:rPr>
                <w:rFonts w:ascii="宋体" w:hAnsi="宋体" w:eastAsia="宋体" w:cs="宋体"/>
                <w:color w:val="000000"/>
                <w:spacing w:val="3"/>
                <w:sz w:val="21"/>
                <w:szCs w:val="21"/>
                <w:highlight w:val="none"/>
              </w:rPr>
              <w:t xml:space="preserve">是否</w:t>
            </w:r>
            <w:r>
              <w:rPr>
                <w:rFonts w:hint="eastAsia" w:ascii="宋体" w:hAnsi="宋体" w:eastAsia="宋体" w:cs="宋体"/>
                <w:color w:val="000000"/>
                <w:spacing w:val="3"/>
                <w:sz w:val="21"/>
                <w:szCs w:val="21"/>
                <w:highlight w:val="none"/>
                <w:lang w:eastAsia="zh-CN"/>
              </w:rPr>
              <w:t xml:space="preserve">礼貌用语且</w:t>
            </w:r>
            <w:r>
              <w:rPr>
                <w:rFonts w:ascii="宋体" w:hAnsi="宋体" w:eastAsia="宋体" w:cs="宋体"/>
                <w:color w:val="000000"/>
                <w:spacing w:val="3"/>
                <w:sz w:val="21"/>
                <w:szCs w:val="21"/>
                <w:highlight w:val="none"/>
              </w:rPr>
              <w:t xml:space="preserve">有效开展，分值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w:t>
            </w:r>
            <w:r>
              <w:rPr>
                <w:rFonts w:hint="eastAsia" w:ascii="宋体" w:hAnsi="宋体" w:eastAsia="宋体" w:cs="宋体"/>
                <w:color w:val="000000"/>
                <w:spacing w:val="3"/>
                <w:sz w:val="21"/>
                <w:szCs w:val="21"/>
                <w:highlight w:val="none"/>
                <w:lang w:eastAsia="zh-CN"/>
              </w:rPr>
              <w:t xml:space="preserve">未开展的，扣</w:t>
            </w:r>
            <w:r>
              <w:rPr>
                <w:rFonts w:hint="eastAsia" w:ascii="宋体" w:hAnsi="宋体" w:eastAsia="宋体" w:cs="宋体"/>
                <w:color w:val="000000"/>
                <w:spacing w:val="3"/>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316"/>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安全管理</w:t>
            </w:r>
            <w:r>
              <w:rPr>
                <w:rFonts w:ascii="宋体" w:hAnsi="宋体" w:eastAsia="宋体" w:cs="宋体"/>
                <w:color w:val="000000"/>
                <w:spacing w:val="7"/>
                <w:sz w:val="21"/>
                <w:szCs w:val="21"/>
                <w:highlight w:val="none"/>
              </w:rPr>
              <w:t xml:space="preserve">工作</w:t>
            </w:r>
            <w:r>
              <w:rPr>
                <w:rFonts w:ascii="宋体" w:hAnsi="宋体" w:eastAsia="宋体" w:cs="宋体"/>
                <w:color w:val="00000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20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4"/>
                <w:sz w:val="21"/>
                <w:szCs w:val="21"/>
                <w:highlight w:val="none"/>
              </w:rPr>
              <w:t xml:space="preserve">是否制定</w:t>
            </w:r>
            <w:r>
              <w:rPr>
                <w:rFonts w:hint="eastAsia" w:ascii="宋体" w:hAnsi="宋体" w:eastAsia="宋体" w:cs="宋体"/>
                <w:color w:val="000000"/>
                <w:spacing w:val="4"/>
                <w:sz w:val="21"/>
                <w:szCs w:val="21"/>
                <w:highlight w:val="none"/>
                <w:lang w:eastAsia="zh-CN"/>
              </w:rPr>
              <w:t xml:space="preserve">值班人员</w:t>
            </w:r>
            <w:r>
              <w:rPr>
                <w:rFonts w:ascii="宋体" w:hAnsi="宋体" w:eastAsia="宋体" w:cs="宋体"/>
                <w:color w:val="000000"/>
                <w:spacing w:val="4"/>
                <w:sz w:val="21"/>
                <w:szCs w:val="21"/>
                <w:highlight w:val="none"/>
              </w:rPr>
              <w:t xml:space="preserve">规章制度并上墙公示，分值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分。如无，扣</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是否配备</w:t>
            </w:r>
            <w:r>
              <w:rPr>
                <w:rFonts w:hint="eastAsia" w:ascii="宋体" w:hAnsi="宋体" w:eastAsia="宋体" w:cs="宋体"/>
                <w:color w:val="000000"/>
                <w:spacing w:val="3"/>
                <w:sz w:val="21"/>
                <w:szCs w:val="21"/>
                <w:highlight w:val="none"/>
                <w:lang w:eastAsia="zh-CN"/>
              </w:rPr>
              <w:t xml:space="preserve">值班人员</w:t>
            </w:r>
            <w:r>
              <w:rPr>
                <w:rFonts w:hint="eastAsia" w:ascii="宋体" w:hAnsi="宋体" w:eastAsia="宋体" w:cs="宋体"/>
                <w:color w:val="000000"/>
                <w:spacing w:val="3"/>
                <w:sz w:val="21"/>
                <w:szCs w:val="21"/>
                <w:highlight w:val="none"/>
                <w:lang w:val="en-US" w:eastAsia="zh-CN"/>
              </w:rPr>
              <w:t xml:space="preserve">2</w:t>
            </w:r>
            <w:r>
              <w:rPr>
                <w:rFonts w:ascii="宋体" w:hAnsi="宋体" w:eastAsia="宋体" w:cs="宋体"/>
                <w:color w:val="000000"/>
                <w:spacing w:val="3"/>
                <w:sz w:val="21"/>
                <w:szCs w:val="21"/>
                <w:highlight w:val="none"/>
              </w:rPr>
              <w:t xml:space="preserve">名并有效开展工作，分值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分。如有人员缺岗，缺岗一次，扣0.5分，扣完为止。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开展安全生产，分值5分。如有发生工作人员因</w:t>
            </w:r>
            <w:r>
              <w:rPr>
                <w:rFonts w:ascii="宋体" w:hAnsi="宋体" w:eastAsia="宋体" w:cs="宋体"/>
                <w:color w:val="000000"/>
                <w:spacing w:val="2"/>
                <w:sz w:val="21"/>
                <w:szCs w:val="21"/>
                <w:highlight w:val="none"/>
              </w:rPr>
              <w:t xml:space="preserve">为工作引起的各种工伤、事故，发生一起扣2分，扣完5分为止。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4"/>
                <w:sz w:val="21"/>
                <w:szCs w:val="21"/>
                <w:highlight w:val="none"/>
              </w:rPr>
              <w:t xml:space="preserve">舆情应对工作是否有效开展，分值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分。如出现负面舆</w:t>
            </w:r>
            <w:r>
              <w:rPr>
                <w:rFonts w:ascii="宋体" w:hAnsi="宋体" w:eastAsia="宋体" w:cs="宋体"/>
                <w:color w:val="000000"/>
                <w:spacing w:val="3"/>
                <w:sz w:val="21"/>
                <w:szCs w:val="21"/>
                <w:highlight w:val="none"/>
              </w:rPr>
              <w:t xml:space="preserve">情，出现一次扣</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gridSpan w:val="2"/>
            <w:tcW w:w="8777" w:type="dxa"/>
            <w:vAlign w:val="center"/>
            <w:textDirection w:val="lrTb"/>
            <w:noWrap w:val="false"/>
          </w:tcPr>
          <w:p>
            <w:pPr>
              <w:pStyle w:val="847"/>
              <w:jc w:val="center"/>
              <w:keepLines w:val="0"/>
              <w:keepNext w:val="0"/>
              <w:pageBreakBefore w:val="0"/>
              <w:spacing w:after="0" w:line="240" w:lineRule="auto"/>
              <w:widowControl w:val="off"/>
              <w:rPr>
                <w:rFonts w:hint="eastAsia" w:ascii="宋体" w:hAnsi="宋体" w:eastAsia="宋体" w:cs="宋体"/>
                <w:color w:val="000000"/>
                <w:spacing w:val="4"/>
                <w:sz w:val="21"/>
                <w:szCs w:val="21"/>
                <w:highlight w:val="none"/>
                <w:lang w:val="en-US" w:eastAsia="zh-CN"/>
              </w:rPr>
            </w:pPr>
            <w:r>
              <w:rPr>
                <w:rFonts w:hint="eastAsia" w:ascii="宋体" w:hAnsi="宋体" w:cs="宋体"/>
                <w:color w:val="000000"/>
                <w:spacing w:val="4"/>
                <w:sz w:val="21"/>
                <w:szCs w:val="21"/>
                <w:highlight w:val="none"/>
                <w:lang w:val="en-US" w:eastAsia="zh-CN"/>
              </w:rPr>
              <w:t xml:space="preserve">总得分：                                                         扣分合计：</w:t>
            </w:r>
            <w:r>
              <w:rPr>
                <w:rFonts w:hint="eastAsia" w:ascii="宋体" w:hAnsi="宋体" w:eastAsia="宋体" w:cs="宋体"/>
                <w:color w:val="000000"/>
                <w:spacing w:val="4"/>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404"/>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考核部门负责人签字：                考核人签字：                被考核单位签字：</w:t>
            </w:r>
            <w:r>
              <w:rPr>
                <w:rFonts w:hint="eastAsia" w:ascii="宋体" w:hAnsi="宋体" w:cs="宋体"/>
                <w:color w:val="000000"/>
                <w:sz w:val="21"/>
                <w:szCs w:val="21"/>
                <w:highlight w:val="none"/>
                <w:vertAlign w:val="baseline"/>
                <w:lang w:val="en-US" w:eastAsia="zh-CN"/>
              </w:rPr>
            </w:r>
            <w:r/>
          </w:p>
        </w:tc>
      </w:tr>
      <w:tr>
        <w:trPr>
          <w:trHeight w:val="940"/>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备注：每月考核一次，设定服务公司基础分为100分，分值扣除按附件《考核评分表》执行，且扣除1分均为扣20元。如一个月扣分超过20分（含）的，将暂缓支付服务费用，直至整改结束并通过复核，累计三个月考核低于80分的，将按法律程序终止服务合同。</w:t>
            </w:r>
            <w:r>
              <w:rPr>
                <w:rFonts w:ascii="宋体" w:hAnsi="宋体" w:cs="宋体"/>
                <w:color w:val="000000"/>
                <w:sz w:val="21"/>
                <w:szCs w:val="21"/>
                <w:highlight w:val="none"/>
                <w:vertAlign w:val="baseline"/>
                <w:lang w:val="en-US" w:eastAsia="zh-CN"/>
              </w:rPr>
            </w:r>
            <w:r/>
          </w:p>
        </w:tc>
      </w:tr>
    </w:tbl>
    <w:p>
      <w:pPr>
        <w:pStyle w:val="847"/>
        <w:jc w:val="center"/>
        <w:spacing w:line="360" w:lineRule="auto"/>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r>
      <w:r/>
    </w:p>
    <w:p>
      <w:pPr>
        <w:pStyle w:val="847"/>
        <w:jc w:val="center"/>
        <w:spacing w:line="360" w:lineRule="auto"/>
        <w:rPr>
          <w:rFonts w:hint="eastAsia" w:ascii="宋体" w:hAnsi="宋体" w:eastAsia="宋体" w:cs="Times New Roman"/>
          <w:b/>
          <w:bCs/>
          <w:color w:val="000000"/>
          <w:sz w:val="24"/>
          <w:szCs w:val="24"/>
          <w:highlight w:val="none"/>
          <w:lang w:val="en-US" w:eastAsia="zh-CN" w:bidi="ar-SA"/>
        </w:rPr>
        <w:outlineLvl w:val="0"/>
      </w:pPr>
      <w:r>
        <w:rPr>
          <w:rFonts w:hint="eastAsia" w:ascii="宋体" w:hAnsi="宋体" w:eastAsia="宋体" w:cs="Times New Roman"/>
          <w:b/>
          <w:bCs/>
          <w:color w:val="000000"/>
          <w:sz w:val="24"/>
          <w:szCs w:val="24"/>
          <w:highlight w:val="none"/>
          <w:lang w:val="en-US" w:eastAsia="zh-CN" w:bidi="ar-SA"/>
        </w:rPr>
        <w:t xml:space="preserve">附件2：</w:t>
      </w:r>
      <w:r>
        <w:rPr>
          <w:rFonts w:hint="eastAsia" w:ascii="宋体" w:hAnsi="宋体" w:eastAsia="宋体" w:cs="宋体"/>
          <w:b/>
          <w:bCs/>
          <w:i w:val="0"/>
          <w:iCs w:val="0"/>
          <w:color w:val="000000"/>
          <w:sz w:val="24"/>
          <w:szCs w:val="24"/>
          <w:highlight w:val="none"/>
          <w:u w:val="none"/>
          <w:lang w:val="en-US" w:eastAsia="zh-CN" w:bidi="ar"/>
        </w:rPr>
        <w:t xml:space="preserve">犬只收容情况一览表</w:t>
      </w:r>
      <w:r>
        <w:rPr>
          <w:rFonts w:hint="eastAsia" w:ascii="宋体" w:hAnsi="宋体" w:eastAsia="宋体" w:cs="Times New Roman"/>
          <w:b/>
          <w:bCs/>
          <w:color w:val="000000"/>
          <w:sz w:val="24"/>
          <w:szCs w:val="24"/>
          <w:highlight w:val="none"/>
          <w:lang w:val="en-US" w:eastAsia="zh-CN" w:bidi="ar-SA"/>
        </w:rPr>
      </w:r>
      <w:r/>
    </w:p>
    <w:tbl>
      <w:tblPr>
        <w:tblW w:w="9097" w:type="dxa"/>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969"/>
        <w:gridCol w:w="632"/>
        <w:gridCol w:w="632"/>
        <w:gridCol w:w="632"/>
        <w:gridCol w:w="974"/>
        <w:gridCol w:w="801"/>
        <w:gridCol w:w="801"/>
        <w:gridCol w:w="801"/>
        <w:gridCol w:w="801"/>
        <w:gridCol w:w="805"/>
        <w:gridCol w:w="480"/>
      </w:tblGrid>
      <w:tr>
        <w:trPr>
          <w:trHeight w:val="369"/>
        </w:trPr>
        <w:tc>
          <w:tcPr>
            <w:tcW w:w="769"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日期</w:t>
            </w:r>
            <w:r>
              <w:rPr>
                <w:rFonts w:hint="eastAsia" w:ascii="宋体" w:hAnsi="宋体" w:eastAsia="宋体" w:cs="宋体"/>
                <w:i w:val="0"/>
                <w:iCs w:val="0"/>
                <w:color w:val="000000"/>
                <w:sz w:val="24"/>
                <w:szCs w:val="24"/>
                <w:highlight w:val="none"/>
                <w:u w:val="none"/>
              </w:rPr>
            </w:r>
            <w:r/>
          </w:p>
        </w:tc>
        <w:tc>
          <w:tcPr>
            <w:gridSpan w:val="5"/>
            <w:tcW w:w="383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犬只收容情况</w:t>
            </w:r>
            <w:r>
              <w:rPr>
                <w:rFonts w:hint="eastAsia" w:ascii="宋体" w:hAnsi="宋体" w:eastAsia="宋体" w:cs="宋体"/>
                <w:i w:val="0"/>
                <w:iCs w:val="0"/>
                <w:color w:val="000000"/>
                <w:sz w:val="24"/>
                <w:szCs w:val="24"/>
                <w:highlight w:val="none"/>
                <w:u w:val="none"/>
              </w:rPr>
            </w:r>
            <w:r/>
          </w:p>
        </w:tc>
        <w:tc>
          <w:tcPr>
            <w:gridSpan w:val="5"/>
            <w:tcW w:w="400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台账情况</w:t>
            </w:r>
            <w:r>
              <w:rPr>
                <w:rFonts w:hint="eastAsia" w:ascii="宋体" w:hAnsi="宋体" w:eastAsia="宋体" w:cs="宋体"/>
                <w:i w:val="0"/>
                <w:iCs w:val="0"/>
                <w:color w:val="000000"/>
                <w:sz w:val="24"/>
                <w:szCs w:val="24"/>
                <w:highlight w:val="none"/>
                <w:u w:val="none"/>
              </w:rPr>
            </w:r>
            <w:r/>
          </w:p>
        </w:tc>
        <w:tc>
          <w:tcPr>
            <w:tcW w:w="480"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909"/>
        </w:trPr>
        <w:tc>
          <w:tcPr>
            <w:tcW w:w="769"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上期存栏数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接收数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死亡数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领养数</w:t>
            </w: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本期存栏数</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犬只收容</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犬只领养</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犬只死亡</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防疫消毒</w:t>
            </w: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投食喂养</w:t>
            </w:r>
            <w:r>
              <w:rPr>
                <w:rFonts w:hint="eastAsia" w:ascii="宋体" w:hAnsi="宋体" w:eastAsia="宋体" w:cs="宋体"/>
                <w:i w:val="0"/>
                <w:iCs w:val="0"/>
                <w:color w:val="000000"/>
                <w:sz w:val="24"/>
                <w:szCs w:val="24"/>
                <w:highlight w:val="none"/>
                <w:u w:val="none"/>
              </w:rPr>
            </w:r>
            <w:r/>
          </w:p>
        </w:tc>
        <w:tc>
          <w:tcPr>
            <w:tcW w:w="480"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十一月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十二月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3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3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三月</w:t>
            </w:r>
            <w:r>
              <w:rPr>
                <w:rFonts w:hint="eastAsia"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color w:val="000000"/>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四月</w:t>
            </w:r>
            <w:r>
              <w:rPr>
                <w:color w:val="000000"/>
                <w:highlight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五月</w:t>
            </w:r>
            <w:r>
              <w:rPr>
                <w:rFonts w:hint="eastAsia"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六月</w:t>
            </w:r>
            <w:r>
              <w:rPr>
                <w:rFonts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七月</w:t>
            </w:r>
            <w:r>
              <w:rPr>
                <w:rFonts w:ascii="宋体" w:hAnsi="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八月</w:t>
            </w:r>
            <w:r>
              <w:rPr>
                <w:rFonts w:ascii="宋体" w:hAnsi="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47"/>
        <w:ind w:firstLine="480"/>
        <w:jc w:val="left"/>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47"/>
        <w:ind w:firstLine="480"/>
        <w:jc w:val="left"/>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服务单位签字：                           分管民警签字：</w:t>
      </w:r>
      <w:r>
        <w:rPr>
          <w:rFonts w:hint="eastAsia" w:ascii="宋体" w:hAnsi="宋体" w:eastAsia="宋体" w:cs="宋体"/>
          <w:i w:val="0"/>
          <w:iCs w:val="0"/>
          <w:color w:val="000000"/>
          <w:sz w:val="24"/>
          <w:szCs w:val="24"/>
          <w:highlight w:val="none"/>
          <w:u w:val="none"/>
          <w:lang w:val="en-US" w:eastAsia="zh-CN" w:bidi="ar"/>
        </w:rPr>
      </w:r>
      <w:r/>
    </w:p>
    <w:p>
      <w:pPr>
        <w:pStyle w:val="847"/>
        <w:jc w:val="center"/>
        <w:keepLines w:val="0"/>
        <w:keepNext w:val="0"/>
        <w:pageBreakBefore w:val="0"/>
        <w:spacing w:after="0" w:line="360" w:lineRule="auto"/>
        <w:widowControl/>
        <w:rPr>
          <w:rFonts w:hint="eastAsia" w:ascii="宋体" w:hAnsi="宋体" w:eastAsia="宋体"/>
          <w:b/>
          <w:color w:val="000000"/>
          <w:sz w:val="44"/>
          <w:szCs w:val="44"/>
          <w:highlight w:val="none"/>
          <w:lang w:val="en-US" w:eastAsia="zh-CN"/>
        </w:rPr>
      </w:pPr>
      <w:r>
        <w:rPr>
          <w:rFonts w:hint="eastAsia" w:ascii="宋体" w:hAnsi="宋体"/>
          <w:b/>
          <w:color w:val="000000"/>
          <w:sz w:val="44"/>
          <w:szCs w:val="44"/>
          <w:highlight w:val="none"/>
        </w:rPr>
        <w:br w:type="page" w:clear="all"/>
      </w:r>
      <w:r>
        <w:rPr>
          <w:rFonts w:hint="eastAsia" w:ascii="宋体" w:hAnsi="宋体" w:eastAsia="宋体" w:cs="宋体"/>
          <w:b/>
          <w:color w:val="000000"/>
          <w:sz w:val="36"/>
          <w:szCs w:val="36"/>
          <w:highlight w:val="none"/>
        </w:rPr>
        <w:t xml:space="preserve">四</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合同书</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格式文本</w:t>
      </w:r>
      <w:r>
        <w:rPr>
          <w:rFonts w:hint="eastAsia" w:ascii="宋体" w:hAnsi="宋体" w:eastAsia="宋体" w:cs="宋体"/>
          <w:b/>
          <w:color w:val="000000"/>
          <w:sz w:val="36"/>
          <w:szCs w:val="36"/>
          <w:highlight w:val="none"/>
          <w:lang w:eastAsia="zh-CN"/>
        </w:rPr>
        <w:t xml:space="preserve">）</w:t>
      </w:r>
      <w:r>
        <w:rPr>
          <w:rFonts w:hint="eastAsia" w:ascii="宋体" w:hAnsi="宋体" w:eastAsia="宋体"/>
          <w:b/>
          <w:color w:val="000000"/>
          <w:sz w:val="44"/>
          <w:szCs w:val="44"/>
          <w:highlight w:val="none"/>
          <w:lang w:val="en-US" w:eastAsia="zh-CN"/>
        </w:rPr>
      </w:r>
      <w:r/>
    </w:p>
    <w:p>
      <w:pPr>
        <w:pStyle w:val="847"/>
        <w:numPr>
          <w:ilvl w:val="0"/>
          <w:numId w:val="0"/>
        </w:numPr>
        <w:jc w:val="center"/>
        <w:keepLines w:val="0"/>
        <w:keepNext w:val="0"/>
        <w:pageBreakBefore w:val="0"/>
        <w:spacing w:after="0" w:line="360" w:lineRule="auto"/>
        <w:widowControl w:val="off"/>
        <w:rPr>
          <w:rFonts w:hint="eastAsia" w:ascii="黑体" w:hAnsi="黑体" w:eastAsia="黑体"/>
          <w:b/>
          <w:color w:val="000000"/>
          <w:sz w:val="32"/>
          <w:szCs w:val="32"/>
          <w:highlight w:val="none"/>
          <w:lang w:val="en-US" w:eastAsia="zh-CN"/>
        </w:rPr>
      </w:pPr>
      <w:r>
        <w:rPr>
          <w:rFonts w:hint="eastAsia" w:ascii="宋体" w:hAnsi="宋体" w:eastAsia="宋体" w:cs="宋体"/>
          <w:b/>
          <w:bCs w:val="0"/>
          <w:color w:val="000000"/>
          <w:sz w:val="32"/>
          <w:szCs w:val="32"/>
          <w:highlight w:val="none"/>
          <w:lang w:eastAsia="zh-CN"/>
        </w:rPr>
        <w:t xml:space="preserve">江苏省政府采购合同（服务）</w:t>
      </w:r>
      <w:r>
        <w:rPr>
          <w:rFonts w:hint="eastAsia" w:ascii="黑体" w:hAnsi="黑体" w:eastAsia="黑体"/>
          <w:b/>
          <w:color w:val="000000"/>
          <w:sz w:val="32"/>
          <w:szCs w:val="32"/>
          <w:highlight w:val="none"/>
          <w:lang w:val="en-US" w:eastAsia="zh-CN"/>
        </w:rPr>
      </w:r>
      <w:r/>
    </w:p>
    <w:p>
      <w:pPr>
        <w:pStyle w:val="847"/>
        <w:keepLines w:val="0"/>
        <w:keepNext w:val="0"/>
        <w:pageBreakBefore w:val="0"/>
        <w:spacing w:after="0" w:line="360" w:lineRule="auto"/>
        <w:widowControl/>
        <w:rPr>
          <w:rFonts w:ascii="宋体"/>
          <w:bCs/>
          <w:color w:val="000000"/>
          <w:sz w:val="24"/>
          <w:highlight w:val="none"/>
          <w:u w:val="single"/>
        </w:rPr>
      </w:pPr>
      <w:r>
        <w:rPr>
          <w:rFonts w:hint="eastAsia" w:ascii="宋体" w:hAnsi="宋体"/>
          <w:bCs/>
          <w:color w:val="000000"/>
          <w:sz w:val="24"/>
          <w:highlight w:val="none"/>
        </w:rPr>
        <w:t xml:space="preserve">需方（采购人）：</w:t>
      </w:r>
      <w:r>
        <w:rPr>
          <w:rFonts w:ascii="宋体" w:hAnsi="宋体"/>
          <w:bCs/>
          <w:color w:val="000000"/>
          <w:sz w:val="24"/>
          <w:highlight w:val="none"/>
          <w:u w:val="single"/>
        </w:rPr>
        <w:t xml:space="preserve">                         </w:t>
      </w:r>
      <w:r>
        <w:rPr>
          <w:rFonts w:ascii="宋体"/>
          <w:bCs/>
          <w:color w:val="000000"/>
          <w:sz w:val="24"/>
          <w:highlight w:val="none"/>
          <w:u w:val="single"/>
        </w:rPr>
      </w:r>
      <w:r/>
    </w:p>
    <w:p>
      <w:pPr>
        <w:pStyle w:val="847"/>
        <w:keepLines w:val="0"/>
        <w:keepNext w:val="0"/>
        <w:pageBreakBefore w:val="0"/>
        <w:spacing w:after="0" w:line="360" w:lineRule="auto"/>
        <w:widowControl/>
        <w:rPr>
          <w:rFonts w:ascii="宋体"/>
          <w:bCs/>
          <w:color w:val="000000"/>
          <w:sz w:val="24"/>
          <w:highlight w:val="none"/>
          <w:u w:val="single"/>
        </w:rPr>
      </w:pPr>
      <w:r>
        <w:rPr>
          <w:rFonts w:hint="eastAsia" w:ascii="宋体" w:hAnsi="宋体"/>
          <w:bCs/>
          <w:color w:val="000000"/>
          <w:sz w:val="24"/>
          <w:highlight w:val="none"/>
        </w:rPr>
        <w:t xml:space="preserve">供方（中标方）：</w:t>
      </w:r>
      <w:r>
        <w:rPr>
          <w:rFonts w:ascii="宋体" w:hAnsi="宋体"/>
          <w:bCs/>
          <w:color w:val="000000"/>
          <w:sz w:val="24"/>
          <w:highlight w:val="none"/>
          <w:u w:val="single"/>
        </w:rPr>
        <w:t xml:space="preserve">                         </w:t>
      </w:r>
      <w:r>
        <w:rPr>
          <w:rFonts w:ascii="宋体"/>
          <w:bCs/>
          <w:color w:val="000000"/>
          <w:sz w:val="24"/>
          <w:highlight w:val="none"/>
          <w:u w:val="singl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一、</w:t>
      </w:r>
      <w:r>
        <w:rPr>
          <w:rFonts w:hint="eastAsia" w:ascii="宋体" w:hAnsi="宋体"/>
          <w:bCs/>
          <w:color w:val="000000"/>
          <w:sz w:val="24"/>
          <w:highlight w:val="none"/>
        </w:rPr>
        <w:t xml:space="preserve">采购编号：</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二、</w:t>
      </w:r>
      <w:r>
        <w:rPr>
          <w:rFonts w:hint="eastAsia" w:ascii="宋体" w:hAnsi="宋体"/>
          <w:bCs/>
          <w:color w:val="000000"/>
          <w:sz w:val="24"/>
          <w:highlight w:val="none"/>
        </w:rPr>
        <w:t xml:space="preserve">采购内容：</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中标总金额：（大写）</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eastAsia="宋体"/>
          <w:bCs/>
          <w:color w:val="000000"/>
          <w:sz w:val="24"/>
          <w:highlight w:val="none"/>
          <w:lang w:val="en-US" w:eastAsia="zh-CN"/>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服务要求及验收标准：</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五、</w:t>
      </w:r>
      <w:r>
        <w:rPr>
          <w:rFonts w:hint="eastAsia" w:ascii="宋体" w:hAnsi="宋体"/>
          <w:bCs/>
          <w:color w:val="000000"/>
          <w:sz w:val="24"/>
          <w:highlight w:val="none"/>
        </w:rPr>
        <w:t xml:space="preserve">服务期：</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六、</w:t>
      </w:r>
      <w:r>
        <w:rPr>
          <w:rFonts w:hint="eastAsia" w:ascii="宋体" w:hAnsi="宋体"/>
          <w:bCs/>
          <w:color w:val="000000"/>
          <w:sz w:val="24"/>
          <w:highlight w:val="none"/>
        </w:rPr>
        <w:t xml:space="preserve">服务地点和方式：</w:t>
      </w:r>
      <w:r>
        <w:rPr>
          <w:rFonts w:ascii="宋体" w:hAnsi="宋体"/>
          <w:bCs/>
          <w:color w:val="000000"/>
          <w:sz w:val="24"/>
          <w:highlight w:val="none"/>
          <w:u w:val="single"/>
        </w:rPr>
        <w:t xml:space="preserve">                                                 </w:t>
      </w:r>
      <w:r>
        <w:rPr>
          <w:rFonts w:ascii="宋体"/>
          <w:bCs/>
          <w:color w:val="000000"/>
          <w:sz w:val="24"/>
          <w:highlight w:val="none"/>
        </w:rPr>
      </w:r>
      <w:r/>
    </w:p>
    <w:p>
      <w:pPr>
        <w:pStyle w:val="847"/>
        <w:ind w:firstLine="480"/>
        <w:jc w:val="left"/>
        <w:keepLines w:val="0"/>
        <w:keepNext w:val="0"/>
        <w:pageBreakBefore w:val="0"/>
        <w:spacing w:after="0" w:line="360" w:lineRule="auto"/>
        <w:widowControl/>
        <w:rPr>
          <w:rFonts w:ascii="Times New Roman" w:hAnsi="宋体" w:eastAsia="宋体" w:cs="宋体"/>
          <w:color w:val="000000"/>
          <w:sz w:val="24"/>
          <w:szCs w:val="24"/>
          <w:highlight w:val="none"/>
          <w:u w:val="single"/>
          <w:lang w:val="en-US" w:eastAsia="zh-CN"/>
        </w:rPr>
      </w:pPr>
      <w:r>
        <w:rPr>
          <w:rFonts w:hint="eastAsia" w:ascii="宋体" w:hAnsi="宋体"/>
          <w:bCs/>
          <w:color w:val="000000"/>
          <w:sz w:val="24"/>
          <w:highlight w:val="none"/>
          <w:lang w:val="en-US" w:eastAsia="zh-CN"/>
        </w:rPr>
        <w:t xml:space="preserve">七、</w:t>
      </w:r>
      <w:r>
        <w:rPr>
          <w:rFonts w:hint="eastAsia" w:ascii="宋体" w:hAnsi="宋体"/>
          <w:bCs/>
          <w:color w:val="000000"/>
          <w:sz w:val="24"/>
          <w:highlight w:val="none"/>
        </w:rPr>
        <w:t xml:space="preserve">付款方式：</w:t>
      </w:r>
      <w:r>
        <w:rPr>
          <w:rFonts w:hint="eastAsia" w:ascii="Times New Roman" w:hAnsi="宋体" w:eastAsia="宋体" w:cs="宋体"/>
          <w:color w:val="000000"/>
          <w:sz w:val="24"/>
          <w:szCs w:val="24"/>
          <w:highlight w:val="none"/>
          <w:u w:val="single"/>
          <w:lang w:val="en-US" w:eastAsia="zh-CN"/>
        </w:rPr>
        <w:t xml:space="preserve">采用“先养后付”的支付方式，费用每月结算一次，每月经采购人对中标供应商进行考核，相关费用对账单经双方确认无误后，中标供应商开具当月增值税普通发票，次月采购人以转账的方式支付费用。（备注：实际收容的犬只数小于420只，按实际收容只数</w:t>
      </w:r>
      <w:r>
        <w:rPr>
          <w:rFonts w:ascii="Times New Roman" w:hAnsi="宋体" w:eastAsia="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中标单价</w:t>
      </w:r>
      <w:r>
        <w:rPr>
          <w:rFonts w:hint="eastAsia" w:hAnsi="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元/只/日</w:t>
      </w:r>
      <w:r>
        <w:rPr>
          <w:rFonts w:hint="eastAsia" w:hAnsi="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；实际收容的犬只数大于</w:t>
      </w:r>
      <w:r>
        <w:rPr>
          <w:rFonts w:hint="eastAsia" w:hAnsi="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含</w:t>
      </w:r>
      <w:r>
        <w:rPr>
          <w:rFonts w:hint="eastAsia" w:hAnsi="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420只，按合同总价支付，总金额超出合同总价的，</w:t>
      </w:r>
      <w:r>
        <w:rPr>
          <w:rFonts w:hint="eastAsia" w:ascii="Times New Roman" w:hAnsi="宋体" w:eastAsia="宋体" w:cs="宋体"/>
          <w:color w:val="000000"/>
          <w:sz w:val="24"/>
          <w:szCs w:val="24"/>
          <w:highlight w:val="none"/>
          <w:u w:val="single"/>
          <w:lang w:val="en-US" w:eastAsia="zh-CN"/>
        </w:rPr>
        <w:t xml:space="preserve">需</w:t>
      </w:r>
      <w:r>
        <w:rPr>
          <w:rFonts w:hint="eastAsia" w:ascii="Times New Roman" w:hAnsi="宋体" w:eastAsia="宋体" w:cs="宋体"/>
          <w:color w:val="000000"/>
          <w:sz w:val="24"/>
          <w:szCs w:val="24"/>
          <w:highlight w:val="none"/>
          <w:u w:val="single"/>
          <w:lang w:val="en-US" w:eastAsia="zh-CN"/>
        </w:rPr>
        <w:t xml:space="preserve">方不再支付费用</w:t>
      </w:r>
      <w:r>
        <w:rPr>
          <w:rFonts w:hint="eastAsia" w:hAnsi="宋体" w:cs="宋体"/>
          <w:color w:val="000000"/>
          <w:sz w:val="24"/>
          <w:szCs w:val="24"/>
          <w:highlight w:val="none"/>
          <w:u w:val="single"/>
          <w:lang w:val="en-US" w:eastAsia="zh-CN"/>
        </w:rPr>
        <w:t xml:space="preserve">）</w:t>
      </w:r>
      <w:r>
        <w:rPr>
          <w:rFonts w:ascii="Times New Roman" w:hAnsi="宋体" w:eastAsia="宋体" w:cs="宋体"/>
          <w:color w:val="000000"/>
          <w:sz w:val="24"/>
          <w:szCs w:val="24"/>
          <w:highlight w:val="none"/>
          <w:u w:val="single"/>
          <w:lang w:val="en-US" w:eastAsia="zh-CN"/>
        </w:rPr>
      </w:r>
      <w:r/>
    </w:p>
    <w:p>
      <w:pPr>
        <w:pStyle w:val="847"/>
        <w:ind w:firstLine="480"/>
        <w:jc w:val="left"/>
        <w:keepLines w:val="0"/>
        <w:keepNext w:val="0"/>
        <w:pageBreakBefore w:val="0"/>
        <w:spacing w:after="0" w:line="360" w:lineRule="auto"/>
        <w:widowControl/>
        <w:rPr>
          <w:rFonts w:hint="eastAsia" w:ascii="Times New Roman" w:hAnsi="宋体" w:eastAsia="宋体" w:cs="宋体"/>
          <w:color w:val="000000"/>
          <w:sz w:val="24"/>
          <w:szCs w:val="24"/>
          <w:highlight w:val="none"/>
          <w:u w:val="single"/>
          <w:lang w:val="en-US" w:eastAsia="zh-CN"/>
        </w:rPr>
      </w:pPr>
      <w:r>
        <w:rPr>
          <w:rFonts w:hint="eastAsia" w:ascii="Times New Roman" w:hAnsi="宋体" w:eastAsia="宋体" w:cs="宋体"/>
          <w:color w:val="000000"/>
          <w:sz w:val="24"/>
          <w:szCs w:val="24"/>
          <w:highlight w:val="none"/>
          <w:u w:val="single"/>
          <w:lang w:val="en-US" w:eastAsia="zh-CN"/>
        </w:rPr>
        <w:t xml:space="preserve">每月考核一次，设定服务公司基础分为100分，分值扣除按附件《考核评分表》执行，且扣除1分均为扣20元。如一个月扣分超过20分（含）的，将暂缓支付服务费用，直至整改结束并通过复核，累计三个月考核低于80分的，将按法律程序终止服务合同。每月结算时，须向采购人提供签字确认后的《考核评分表</w:t>
      </w:r>
      <w:r>
        <w:rPr>
          <w:rFonts w:hint="eastAsia" w:hAnsi="宋体" w:cs="宋体"/>
          <w:color w:val="000000"/>
          <w:sz w:val="24"/>
          <w:szCs w:val="24"/>
          <w:highlight w:val="none"/>
          <w:u w:val="single"/>
          <w:lang w:val="en-US" w:eastAsia="zh-CN"/>
        </w:rPr>
        <w:t xml:space="preserve">》、《</w:t>
      </w:r>
      <w:r>
        <w:rPr>
          <w:rFonts w:hint="eastAsia" w:ascii="Times New Roman" w:hAnsi="宋体" w:eastAsia="宋体" w:cs="宋体"/>
          <w:color w:val="000000"/>
          <w:sz w:val="24"/>
          <w:szCs w:val="24"/>
          <w:highlight w:val="none"/>
          <w:u w:val="single"/>
          <w:lang w:val="en-US" w:eastAsia="zh-CN"/>
        </w:rPr>
        <w:t xml:space="preserve">犬只收容情况一览表》。</w:t>
      </w:r>
      <w:r>
        <w:rPr>
          <w:rFonts w:hint="eastAsia" w:ascii="Times New Roman" w:hAnsi="宋体" w:eastAsia="宋体" w:cs="宋体"/>
          <w:color w:val="000000"/>
          <w:sz w:val="24"/>
          <w:szCs w:val="24"/>
          <w:highlight w:val="none"/>
          <w:u w:val="single"/>
          <w:lang w:val="en-US" w:eastAsia="zh-CN"/>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八、</w:t>
      </w:r>
      <w:r>
        <w:rPr>
          <w:rFonts w:hint="eastAsia" w:ascii="宋体" w:hAnsi="宋体"/>
          <w:bCs/>
          <w:color w:val="000000"/>
          <w:sz w:val="24"/>
          <w:highlight w:val="none"/>
        </w:rPr>
        <w:t xml:space="preserve">售后服务：</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九、</w:t>
      </w:r>
      <w:r>
        <w:rPr>
          <w:rFonts w:hint="eastAsia" w:ascii="宋体" w:hAnsi="宋体"/>
          <w:bCs/>
          <w:color w:val="000000"/>
          <w:sz w:val="24"/>
          <w:highlight w:val="none"/>
        </w:rPr>
        <w:t xml:space="preserve">违约责任：</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color w:val="000000"/>
          <w:sz w:val="24"/>
          <w:highlight w:val="none"/>
          <w:lang w:val="en-US" w:eastAsia="zh-CN"/>
        </w:rPr>
        <w:t xml:space="preserve">十、</w:t>
      </w:r>
      <w:r>
        <w:rPr>
          <w:rFonts w:hint="eastAsia" w:ascii="宋体" w:hAnsi="宋体"/>
          <w:color w:val="000000"/>
          <w:sz w:val="24"/>
          <w:highlight w:val="none"/>
        </w:rPr>
        <w:t xml:space="preserve">解决争议的方式：</w:t>
      </w:r>
      <w:r>
        <w:rPr>
          <w:rFonts w:ascii="宋体" w:hAnsi="宋体"/>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十一、其他</w:t>
      </w:r>
      <w:r>
        <w:rPr>
          <w:rFonts w:hint="eastAsia" w:ascii="宋体" w:hAnsi="宋体"/>
          <w:bCs/>
          <w:color w:val="000000"/>
          <w:sz w:val="24"/>
          <w:highlight w:val="none"/>
        </w:rPr>
        <w:t xml:space="preserve">事项：</w:t>
      </w:r>
      <w:r>
        <w:rPr>
          <w:rFonts w:ascii="宋体" w:hAnsi="宋体"/>
          <w:bCs/>
          <w:color w:val="000000"/>
          <w:sz w:val="24"/>
          <w:highlight w:val="none"/>
          <w:u w:val="single"/>
        </w:rPr>
        <w:t xml:space="preserve">                                                             </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十二、</w:t>
      </w:r>
      <w:r>
        <w:rPr>
          <w:rFonts w:hint="eastAsia" w:ascii="宋体" w:hAnsi="宋体"/>
          <w:bCs/>
          <w:color w:val="000000"/>
          <w:sz w:val="24"/>
          <w:highlight w:val="none"/>
        </w:rPr>
        <w:t xml:space="preserve">合同不可分割部分：</w:t>
      </w:r>
      <w:r>
        <w:rPr>
          <w:rFonts w:ascii="宋体"/>
          <w:bCs/>
          <w:color w:val="000000"/>
          <w:sz w:val="24"/>
          <w:highlight w:val="none"/>
        </w:rPr>
      </w:r>
      <w:r/>
    </w:p>
    <w:p>
      <w:pPr>
        <w:pStyle w:val="847"/>
        <w:ind w:firstLine="480"/>
        <w:keepLines w:val="0"/>
        <w:keepNext w:val="0"/>
        <w:pageBreakBefore w:val="0"/>
        <w:spacing w:after="0" w:line="360" w:lineRule="auto"/>
        <w:widowControl/>
        <w:tabs>
          <w:tab w:val="left" w:pos="210" w:leader="none"/>
          <w:tab w:val="left" w:pos="42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招标文件、响应文件、合同条款及中标通知书，供方在投标、评标过程中所作</w:t>
      </w:r>
      <w:r>
        <w:rPr>
          <w:rFonts w:hint="eastAsia" w:ascii="宋体" w:hAnsi="宋体"/>
          <w:bCs/>
          <w:color w:val="000000"/>
          <w:sz w:val="24"/>
          <w:highlight w:val="none"/>
          <w:lang w:eastAsia="zh-CN"/>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lang w:val="en-US" w:eastAsia="zh-CN"/>
        </w:rPr>
        <w:t xml:space="preserve">十三、</w:t>
      </w:r>
      <w:r>
        <w:rPr>
          <w:rFonts w:hint="eastAsia" w:ascii="宋体" w:hAnsi="宋体"/>
          <w:bCs/>
          <w:color w:val="000000"/>
          <w:sz w:val="24"/>
          <w:highlight w:val="none"/>
        </w:rPr>
        <w:t xml:space="preserve">合同备案：</w:t>
      </w:r>
      <w:r>
        <w:rPr>
          <w:rFonts w:ascii="宋体"/>
          <w:bCs/>
          <w:color w:val="000000"/>
          <w:sz w:val="24"/>
          <w:highlight w:val="none"/>
        </w:rPr>
      </w:r>
      <w:r/>
    </w:p>
    <w:p>
      <w:pPr>
        <w:pStyle w:val="847"/>
        <w:ind w:firstLine="480"/>
        <w:keepLines w:val="0"/>
        <w:keepNext w:val="0"/>
        <w:pageBreakBefore w:val="0"/>
        <w:spacing w:after="0" w:line="360" w:lineRule="auto"/>
        <w:widowControl/>
        <w:tabs>
          <w:tab w:val="left" w:pos="210" w:leader="none"/>
          <w:tab w:val="left" w:pos="735" w:leader="none"/>
          <w:tab w:val="left" w:pos="1155" w:leader="none"/>
        </w:tabs>
        <w:rPr>
          <w:rFonts w:ascii="宋体"/>
          <w:bCs/>
          <w:color w:val="000000"/>
          <w:sz w:val="24"/>
          <w:highlight w:val="none"/>
        </w:rPr>
      </w:pP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叁</w:t>
      </w:r>
      <w:r>
        <w:rPr>
          <w:rFonts w:hint="eastAsia" w:ascii="宋体" w:hAnsi="宋体"/>
          <w:bCs/>
          <w:color w:val="000000"/>
          <w:sz w:val="24"/>
          <w:highlight w:val="none"/>
        </w:rPr>
        <w:t xml:space="preserve">份，供需双方各执</w:t>
      </w:r>
      <w:r>
        <w:rPr>
          <w:rFonts w:hint="eastAsia" w:ascii="宋体" w:hAnsi="宋体"/>
          <w:bCs/>
          <w:color w:val="000000"/>
          <w:sz w:val="24"/>
          <w:highlight w:val="none"/>
          <w:lang w:val="en-US" w:eastAsia="zh-CN"/>
        </w:rPr>
        <w:t xml:space="preserve">壹</w:t>
      </w:r>
      <w:r>
        <w:rPr>
          <w:rFonts w:hint="eastAsia" w:ascii="宋体" w:hAnsi="宋体"/>
          <w:bCs/>
          <w:color w:val="000000"/>
          <w:sz w:val="24"/>
          <w:highlight w:val="none"/>
        </w:rPr>
        <w:t xml:space="preserve">份，</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执</w:t>
      </w:r>
      <w:r>
        <w:rPr>
          <w:rFonts w:hint="eastAsia" w:ascii="宋体" w:hAnsi="宋体"/>
          <w:bCs/>
          <w:color w:val="000000"/>
          <w:sz w:val="24"/>
          <w:highlight w:val="none"/>
          <w:lang w:val="en-US" w:eastAsia="zh-CN"/>
        </w:rPr>
        <w:t xml:space="preserve">壹</w:t>
      </w:r>
      <w:r>
        <w:rPr>
          <w:rFonts w:hint="eastAsia" w:ascii="宋体" w:hAnsi="宋体"/>
          <w:bCs/>
          <w:color w:val="000000"/>
          <w:sz w:val="24"/>
          <w:highlight w:val="none"/>
        </w:rPr>
        <w:t xml:space="preserve">份。</w:t>
      </w:r>
      <w:r>
        <w:rPr>
          <w:rFonts w:ascii="宋体"/>
          <w:bCs/>
          <w:color w:val="000000"/>
          <w:sz w:val="24"/>
          <w:highlight w:val="none"/>
        </w:rPr>
      </w:r>
      <w:r/>
    </w:p>
    <w:p>
      <w:pPr>
        <w:pStyle w:val="847"/>
        <w:numPr>
          <w:ilvl w:val="0"/>
          <w:numId w:val="0"/>
        </w:numPr>
        <w:keepLines w:val="0"/>
        <w:keepNext w:val="0"/>
        <w:pageBreakBefore w:val="0"/>
        <w:spacing w:after="0" w:line="360" w:lineRule="auto"/>
        <w:widowControl/>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lang w:val="en-US" w:eastAsia="zh-CN"/>
        </w:rPr>
        <w:t xml:space="preserve">十四、</w:t>
      </w:r>
      <w:r>
        <w:rPr>
          <w:rFonts w:hint="eastAsia" w:ascii="宋体" w:hAnsi="宋体"/>
          <w:bCs/>
          <w:color w:val="000000"/>
          <w:sz w:val="24"/>
          <w:highlight w:val="none"/>
        </w:rPr>
        <w:t xml:space="preserve">合同生效：</w:t>
      </w:r>
      <w:r>
        <w:rPr>
          <w:rFonts w:ascii="宋体"/>
          <w:bCs/>
          <w:color w:val="000000"/>
          <w:sz w:val="24"/>
          <w:highlight w:val="none"/>
        </w:rPr>
      </w:r>
      <w:r/>
    </w:p>
    <w:p>
      <w:pPr>
        <w:pStyle w:val="847"/>
        <w:ind w:firstLine="480"/>
        <w:keepLines w:val="0"/>
        <w:keepNext w:val="0"/>
        <w:pageBreakBefore w:val="0"/>
        <w:spacing w:after="0" w:line="360" w:lineRule="auto"/>
        <w:widowControl/>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本合同由供需双方签字、盖章，并经</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见证后生效。</w:t>
      </w:r>
      <w:r>
        <w:rPr>
          <w:rFonts w:ascii="宋体"/>
          <w:bCs/>
          <w:color w:val="000000"/>
          <w:sz w:val="24"/>
          <w:highlight w:val="none"/>
        </w:rPr>
      </w:r>
      <w:r/>
    </w:p>
    <w:p>
      <w:pPr>
        <w:pStyle w:val="847"/>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r>
      <w:r/>
    </w:p>
    <w:p>
      <w:pPr>
        <w:pStyle w:val="847"/>
        <w:keepLines w:val="0"/>
        <w:keepNext w:val="0"/>
        <w:pageBreakBefore w:val="0"/>
        <w:spacing w:after="0" w:line="360" w:lineRule="auto"/>
        <w:widowControl/>
        <w:rPr>
          <w:rFonts w:ascii="宋体"/>
          <w:bCs/>
          <w:color w:val="000000"/>
          <w:sz w:val="24"/>
          <w:highlight w:val="none"/>
          <w:u w:val="single"/>
        </w:rPr>
      </w:pPr>
      <w:r>
        <w:rPr>
          <w:rFonts w:hint="eastAsia" w:ascii="宋体" w:hAnsi="宋体"/>
          <w:bCs/>
          <w:color w:val="000000"/>
          <w:sz w:val="24"/>
          <w:highlight w:val="none"/>
        </w:rPr>
        <w:t xml:space="preserve">需方（采购人）：</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t xml:space="preserve">   </w:t>
      </w:r>
      <w:r>
        <w:rPr>
          <w:rFonts w:hint="eastAsia" w:ascii="宋体" w:hAnsi="宋体"/>
          <w:bCs/>
          <w:color w:val="000000"/>
          <w:sz w:val="24"/>
          <w:highlight w:val="none"/>
        </w:rPr>
        <w:t xml:space="preserve">供方（中标方）：</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bCs/>
          <w:color w:val="000000"/>
          <w:sz w:val="24"/>
          <w:highlight w:val="none"/>
          <w:u w:val="single"/>
        </w:rPr>
      </w:r>
      <w:r/>
    </w:p>
    <w:p>
      <w:pPr>
        <w:pStyle w:val="847"/>
        <w:keepLines w:val="0"/>
        <w:keepNext w:val="0"/>
        <w:pageBreakBefore w:val="0"/>
        <w:spacing w:after="0" w:line="360" w:lineRule="auto"/>
        <w:widowControl/>
        <w:rPr>
          <w:rFonts w:ascii="宋体"/>
          <w:bCs/>
          <w:color w:val="000000"/>
          <w:sz w:val="24"/>
          <w:highlight w:val="none"/>
          <w:u w:val="single"/>
        </w:rPr>
      </w:pP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rPr>
          <w:rFonts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rPr>
          <w:rFonts w:ascii="宋体"/>
          <w:bCs/>
          <w:color w:val="000000"/>
          <w:sz w:val="24"/>
          <w:highlight w:val="none"/>
          <w:u w:val="single"/>
        </w:rPr>
      </w:r>
      <w:r/>
    </w:p>
    <w:p>
      <w:pPr>
        <w:pStyle w:val="847"/>
        <w:keepLines w:val="0"/>
        <w:keepNext w:val="0"/>
        <w:pageBreakBefore w:val="0"/>
        <w:spacing w:after="0" w:line="360" w:lineRule="auto"/>
        <w:widowControl/>
        <w:rPr>
          <w:rFonts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ascii="宋体" w:hAnsi="宋体"/>
          <w:bCs/>
          <w:color w:val="000000"/>
          <w:sz w:val="24"/>
          <w:highlight w:val="none"/>
        </w:rPr>
      </w:r>
      <w:r/>
    </w:p>
    <w:p>
      <w:pPr>
        <w:pStyle w:val="847"/>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r>
      <w:r/>
    </w:p>
    <w:p>
      <w:pPr>
        <w:pStyle w:val="847"/>
        <w:jc w:val="center"/>
        <w:keepLines w:val="0"/>
        <w:keepNext w:val="0"/>
        <w:pageBreakBefore w:val="0"/>
        <w:spacing w:after="0" w:line="360" w:lineRule="auto"/>
        <w:widowControl/>
        <w:rPr>
          <w:rFonts w:ascii="宋体" w:eastAsia="宋体"/>
          <w:bCs/>
          <w:color w:val="000000"/>
          <w:sz w:val="24"/>
          <w:highlight w:val="none"/>
          <w:u w:val="single"/>
          <w:lang w:val="en-US" w:eastAsia="zh-CN"/>
        </w:rPr>
      </w:pPr>
      <w:r>
        <w:rPr>
          <w:rFonts w:hint="eastAsia" w:ascii="宋体" w:hAnsi="宋体"/>
          <w:bCs/>
          <w:color w:val="000000"/>
          <w:sz w:val="24"/>
          <w:highlight w:val="none"/>
        </w:rPr>
        <w:t xml:space="preserve">供方户名：</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eastAsia="宋体"/>
          <w:bCs/>
          <w:color w:val="000000"/>
          <w:sz w:val="24"/>
          <w:highlight w:val="none"/>
          <w:u w:val="single"/>
          <w:lang w:val="en-US" w:eastAsia="zh-CN"/>
        </w:rPr>
      </w:r>
      <w:r/>
    </w:p>
    <w:p>
      <w:pPr>
        <w:pStyle w:val="847"/>
        <w:jc w:val="center"/>
        <w:keepLines w:val="0"/>
        <w:keepNext w:val="0"/>
        <w:pageBreakBefore w:val="0"/>
        <w:spacing w:after="0" w:line="360" w:lineRule="auto"/>
        <w:widowControl/>
        <w:rPr>
          <w:rFonts w:ascii="宋体" w:hAnsi="宋体"/>
          <w:bCs/>
          <w:color w:val="000000"/>
          <w:sz w:val="24"/>
          <w:highlight w:val="none"/>
          <w:u w:val="singl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供方开户银行：</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hAnsi="宋体"/>
          <w:bCs/>
          <w:color w:val="000000"/>
          <w:sz w:val="24"/>
          <w:highlight w:val="none"/>
          <w:u w:val="single"/>
        </w:rPr>
      </w:r>
      <w:r/>
    </w:p>
    <w:p>
      <w:pPr>
        <w:pStyle w:val="847"/>
        <w:jc w:val="center"/>
        <w:keepLines w:val="0"/>
        <w:keepNext w:val="0"/>
        <w:pageBreakBefore w:val="0"/>
        <w:spacing w:after="0" w:line="360" w:lineRule="auto"/>
        <w:widowControl/>
        <w:rPr>
          <w:rFonts w:ascii="宋体"/>
          <w:bCs/>
          <w:color w:val="000000"/>
          <w:sz w:val="24"/>
          <w:highlight w:val="none"/>
          <w:u w:val="single"/>
        </w:rPr>
      </w:pPr>
      <w:r>
        <w:rPr>
          <w:rFonts w:hint="eastAsia" w:ascii="宋体" w:hAnsi="宋体"/>
          <w:bCs/>
          <w:color w:val="000000"/>
          <w:sz w:val="24"/>
          <w:highlight w:val="none"/>
        </w:rPr>
        <w:t xml:space="preserve">供方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bCs/>
          <w:color w:val="000000"/>
          <w:sz w:val="24"/>
          <w:highlight w:val="none"/>
          <w:u w:val="single"/>
        </w:rPr>
      </w:r>
      <w:r/>
    </w:p>
    <w:p>
      <w:pPr>
        <w:pStyle w:val="847"/>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r>
      <w:r/>
    </w:p>
    <w:p>
      <w:pPr>
        <w:pStyle w:val="847"/>
        <w:keepLines w:val="0"/>
        <w:keepNext w:val="0"/>
        <w:pageBreakBefore w:val="0"/>
        <w:spacing w:after="0" w:line="360" w:lineRule="auto"/>
        <w:widowControl/>
        <w:rPr>
          <w:rFonts w:asci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lang w:eastAsia="zh-CN"/>
        </w:rPr>
        <w:t xml:space="preserve">江苏仁合中惠工程咨询有限公司</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（盖章）</w:t>
      </w:r>
      <w:r>
        <w:rPr>
          <w:rFonts w:ascii="宋体"/>
          <w:bCs/>
          <w:color w:val="000000"/>
          <w:sz w:val="24"/>
          <w:highlight w:val="none"/>
        </w:rPr>
      </w:r>
      <w:r/>
    </w:p>
    <w:p>
      <w:pPr>
        <w:pStyle w:val="847"/>
        <w:jc w:val="left"/>
        <w:keepLines w:val="0"/>
        <w:keepNext w:val="0"/>
        <w:pageBreakBefore w:val="0"/>
        <w:spacing w:after="0" w:line="360" w:lineRule="auto"/>
        <w:widowControl/>
        <w:rPr>
          <w:rFonts w:ascii="宋体"/>
          <w:bCs/>
          <w:color w:val="000000"/>
          <w:sz w:val="24"/>
          <w:highlight w:val="none"/>
        </w:rPr>
      </w:pPr>
      <w:r>
        <w:rPr>
          <w:rFonts w:hint="eastAsia" w:ascii="宋体" w:hAnsi="宋体"/>
          <w:bCs/>
          <w:color w:val="000000"/>
          <w:sz w:val="24"/>
          <w:highlight w:val="none"/>
        </w:rPr>
        <w:t xml:space="preserve">见证人：</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bCs/>
          <w:color w:val="000000"/>
          <w:sz w:val="24"/>
          <w:highlight w:val="none"/>
        </w:rPr>
      </w:r>
      <w:r/>
    </w:p>
    <w:p>
      <w:pPr>
        <w:pStyle w:val="847"/>
        <w:jc w:val="left"/>
        <w:keepLines w:val="0"/>
        <w:keepNext w:val="0"/>
        <w:pageBreakBefore w:val="0"/>
        <w:spacing w:after="0" w:line="360" w:lineRule="auto"/>
        <w:widowControl/>
        <w:rPr>
          <w:rFonts w:hint="eastAsia"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rPr>
      </w:r>
      <w:r/>
    </w:p>
    <w:p>
      <w:pPr>
        <w:pStyle w:val="847"/>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r>
      <w:r/>
    </w:p>
    <w:p>
      <w:pPr>
        <w:pStyle w:val="847"/>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w:t>
      </w:r>
      <w:r>
        <w:rPr>
          <w:rFonts w:asci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供需双方必须以本格式文本，按照合同条款拟订合同。</w:t>
      </w:r>
      <w:r>
        <w:rPr>
          <w:rFonts w:hint="eastAsia" w:ascii="宋体" w:hAnsi="宋体"/>
          <w:bCs/>
          <w:color w:val="000000"/>
          <w:sz w:val="24"/>
          <w:highlight w:val="none"/>
        </w:rPr>
      </w:r>
      <w:r/>
    </w:p>
    <w:p>
      <w:pPr>
        <w:pStyle w:val="847"/>
        <w:jc w:val="center"/>
        <w:keepLines w:val="0"/>
        <w:keepNext w:val="0"/>
        <w:pageBreakBefore w:val="0"/>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t xml:space="preserve">合同条款</w:t>
      </w:r>
      <w:r>
        <w:rPr>
          <w:rFonts w:hint="eastAsia" w:ascii="黑体" w:eastAsia="黑体"/>
          <w:bCs/>
          <w:color w:val="000000"/>
          <w:sz w:val="28"/>
          <w:szCs w:val="28"/>
          <w:highlight w:val="none"/>
        </w:rPr>
      </w:r>
      <w:r/>
    </w:p>
    <w:p>
      <w:pPr>
        <w:pStyle w:val="861"/>
        <w:ind w:firstLine="480"/>
        <w:jc w:val="both"/>
        <w:keepLines w:val="0"/>
        <w:keepNext w:val="0"/>
        <w:pageBreakBefore w:val="0"/>
        <w:spacing w:before="0" w:beforeAutospacing="0" w:after="0" w:afterAutospacing="0" w:line="360" w:lineRule="auto"/>
        <w:rPr>
          <w:color w:val="000000"/>
          <w:highlight w:val="none"/>
        </w:rPr>
      </w:pPr>
      <w:r>
        <w:rPr>
          <w:color w:val="000000"/>
          <w:highlight w:val="none"/>
        </w:rPr>
        <w:t xml:space="preserve">根据编号</w:t>
      </w:r>
      <w:r>
        <w:rPr>
          <w:rFonts w:hint="eastAsia"/>
          <w:color w:val="000000"/>
          <w:highlight w:val="none"/>
          <w:u w:val="single"/>
          <w:lang w:eastAsia="zh-CN"/>
        </w:rPr>
        <w:t xml:space="preserve">JSZC-320214-RHZH-C2026-0039</w:t>
      </w:r>
      <w:r>
        <w:rPr>
          <w:color w:val="000000"/>
          <w:highlight w:val="none"/>
        </w:rPr>
        <w:t xml:space="preserve">招标文件和该文件的中标通知书及供方投标文件，供需双方就此次招标及相关问题，同意按下列条款规定执行。</w:t>
      </w:r>
      <w:r>
        <w:rPr>
          <w:color w:val="000000"/>
          <w:highlight w:val="none"/>
        </w:rPr>
      </w:r>
      <w:r/>
    </w:p>
    <w:p>
      <w:pPr>
        <w:pStyle w:val="847"/>
        <w:ind w:firstLine="48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u w:val="single"/>
          <w:lang w:eastAsia="zh-CN"/>
        </w:rPr>
        <w:t xml:space="preserve">无锡市公安局无锡高新技术产业开发区分局（</w:t>
      </w:r>
      <w:r>
        <w:rPr>
          <w:rFonts w:hint="eastAsia" w:ascii="宋体" w:hAnsi="宋体" w:eastAsia="宋体" w:cs="宋体"/>
          <w:bCs/>
          <w:color w:val="000000"/>
          <w:sz w:val="24"/>
          <w:highlight w:val="none"/>
        </w:rPr>
        <w:t xml:space="preserve">以</w:t>
      </w:r>
      <w:r>
        <w:rPr>
          <w:rFonts w:hint="eastAsia" w:ascii="宋体" w:hAnsi="宋体" w:eastAsia="宋体" w:cs="宋体"/>
          <w:color w:val="000000"/>
          <w:sz w:val="24"/>
          <w:szCs w:val="24"/>
          <w:highlight w:val="none"/>
        </w:rPr>
        <w:t xml:space="preserve">下简称甲方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拟向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外包犬只临时收容</w:t>
      </w:r>
      <w:r>
        <w:rPr>
          <w:rFonts w:hint="eastAsia" w:ascii="宋体" w:hAnsi="宋体" w:eastAsia="宋体" w:cs="宋体"/>
          <w:bCs/>
          <w:color w:val="000000"/>
          <w:sz w:val="24"/>
          <w:highlight w:val="none"/>
        </w:rPr>
        <w:t xml:space="preserve">服务</w:t>
      </w:r>
      <w:r>
        <w:rPr>
          <w:rFonts w:hint="eastAsia" w:ascii="宋体" w:hAnsi="宋体" w:eastAsia="宋体" w:cs="宋体"/>
          <w:bCs/>
          <w:color w:val="000000"/>
          <w:sz w:val="24"/>
          <w:highlight w:val="none"/>
          <w:lang w:eastAsia="zh-CN"/>
        </w:rPr>
        <w:t xml:space="preserve">，双方约定如下：</w:t>
      </w:r>
      <w:r>
        <w:rPr>
          <w:rFonts w:hint="eastAsia" w:ascii="宋体" w:hAnsi="宋体" w:eastAsia="宋体" w:cs="宋体"/>
          <w:bCs/>
          <w:color w:val="000000"/>
          <w:sz w:val="24"/>
          <w:highlight w:val="none"/>
          <w:lang w:eastAsia="zh-CN"/>
        </w:rPr>
      </w:r>
      <w:r/>
    </w:p>
    <w:p>
      <w:pPr>
        <w:pStyle w:val="847"/>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eastAsia="zh-CN"/>
        </w:rPr>
        <w:t xml:space="preserve">一、服务内容</w:t>
      </w:r>
      <w:r>
        <w:rPr>
          <w:rFonts w:hint="eastAsia" w:ascii="宋体" w:hAnsi="宋体" w:eastAsia="宋体" w:cs="宋体"/>
          <w:b/>
          <w:bCs w:val="0"/>
          <w:color w:val="000000"/>
          <w:sz w:val="24"/>
          <w:highlight w:val="none"/>
          <w:lang w:eastAsia="zh-CN"/>
        </w:rPr>
      </w:r>
      <w:r/>
    </w:p>
    <w:p>
      <w:pPr>
        <w:pStyle w:val="847"/>
        <w:ind w:firstLine="48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甲方向乙方外包犬只临时收容服务（乙方提供场地、犬只收留、日常饲养管理、卫生防疫消毒等服务），具体内容详见</w:t>
      </w:r>
      <w:r>
        <w:rPr>
          <w:rFonts w:hint="eastAsia" w:ascii="宋体" w:hAnsi="宋体" w:eastAsia="宋体" w:cs="宋体"/>
          <w:bCs/>
          <w:color w:val="000000"/>
          <w:sz w:val="24"/>
          <w:highlight w:val="none"/>
          <w:lang w:val="en-US" w:eastAsia="zh-CN"/>
        </w:rPr>
        <w:t xml:space="preserve">招标文件《项目需求及有关说明》。</w:t>
      </w:r>
      <w:r>
        <w:rPr>
          <w:rFonts w:hint="eastAsia" w:ascii="宋体" w:hAnsi="宋体" w:eastAsia="宋体" w:cs="宋体"/>
          <w:bCs/>
          <w:color w:val="000000"/>
          <w:sz w:val="24"/>
          <w:highlight w:val="none"/>
        </w:rPr>
      </w:r>
      <w:r/>
    </w:p>
    <w:p>
      <w:pPr>
        <w:pStyle w:val="847"/>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val="en-US" w:eastAsia="zh-CN"/>
        </w:rPr>
        <w:t xml:space="preserve">二、</w:t>
      </w:r>
      <w:r>
        <w:rPr>
          <w:rFonts w:hint="eastAsia" w:ascii="宋体" w:hAnsi="宋体" w:eastAsia="宋体" w:cs="宋体"/>
          <w:b/>
          <w:bCs w:val="0"/>
          <w:color w:val="000000"/>
          <w:sz w:val="24"/>
          <w:highlight w:val="none"/>
        </w:rPr>
        <w:t xml:space="preserve">收费标准</w:t>
      </w:r>
      <w:r>
        <w:rPr>
          <w:rFonts w:hint="eastAsia" w:ascii="宋体" w:hAnsi="宋体" w:eastAsia="宋体" w:cs="宋体"/>
          <w:b/>
          <w:bCs w:val="0"/>
          <w:color w:val="000000"/>
          <w:sz w:val="24"/>
          <w:highlight w:val="none"/>
          <w:lang w:eastAsia="zh-CN"/>
        </w:rPr>
      </w:r>
      <w:r/>
    </w:p>
    <w:p>
      <w:pPr>
        <w:pStyle w:val="847"/>
        <w:ind w:firstLine="48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按每犬</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en-US" w:eastAsia="zh-CN"/>
        </w:rPr>
        <w:t xml:space="preserve">元/日，不区分大小，费用包括犬粮、兽医、办公、防护用品、药品、无公害、排污处置、水电等所有费用</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47"/>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rPr>
        <w:t xml:space="preserve">三、服务时间</w:t>
      </w:r>
      <w:r>
        <w:rPr>
          <w:rFonts w:hint="eastAsia" w:ascii="宋体" w:hAnsi="宋体" w:eastAsia="宋体" w:cs="宋体"/>
          <w:b/>
          <w:bCs w:val="0"/>
          <w:color w:val="000000"/>
          <w:sz w:val="24"/>
          <w:highlight w:val="none"/>
          <w:lang w:eastAsia="zh-CN"/>
        </w:rPr>
      </w:r>
      <w:r/>
    </w:p>
    <w:p>
      <w:pPr>
        <w:pStyle w:val="847"/>
        <w:ind w:firstLine="48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自</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2026</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日至</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2028</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协议期为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2</w:t>
      </w:r>
      <w:r>
        <w:rPr>
          <w:rFonts w:hint="eastAsia" w:ascii="宋体" w:hAnsi="宋体" w:eastAsia="宋体" w:cs="宋体"/>
          <w:bCs/>
          <w:color w:val="000000"/>
          <w:sz w:val="24"/>
          <w:highlight w:val="none"/>
          <w:lang w:val="en-US" w:eastAsia="zh-CN"/>
        </w:rPr>
        <w:t xml:space="preserve">年</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47"/>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
          <w:bCs w:val="0"/>
          <w:color w:val="000000"/>
          <w:sz w:val="24"/>
          <w:highlight w:val="none"/>
          <w:lang w:eastAsia="zh-CN"/>
        </w:rPr>
      </w:pPr>
      <w:r>
        <w:rPr>
          <w:rFonts w:hint="eastAsia" w:ascii="宋体" w:hAnsi="宋体" w:eastAsia="宋体" w:cs="宋体"/>
          <w:b/>
          <w:bCs w:val="0"/>
          <w:color w:val="000000"/>
          <w:sz w:val="24"/>
          <w:highlight w:val="none"/>
          <w:lang w:val="en-US" w:eastAsia="zh-CN"/>
        </w:rPr>
        <w:t xml:space="preserve">四</w:t>
      </w:r>
      <w:r>
        <w:rPr>
          <w:rFonts w:hint="eastAsia" w:ascii="宋体" w:hAnsi="宋体" w:eastAsia="宋体" w:cs="宋体"/>
          <w:b/>
          <w:bCs w:val="0"/>
          <w:color w:val="000000"/>
          <w:sz w:val="24"/>
          <w:highlight w:val="none"/>
          <w:lang w:eastAsia="zh-CN"/>
        </w:rPr>
        <w:t xml:space="preserve">、甲、乙双方权利义务</w:t>
      </w:r>
      <w:r>
        <w:rPr>
          <w:rFonts w:hint="eastAsia" w:ascii="宋体" w:hAnsi="宋体" w:eastAsia="宋体" w:cs="宋体"/>
          <w:b/>
          <w:bCs w:val="0"/>
          <w:color w:val="000000"/>
          <w:sz w:val="24"/>
          <w:highlight w:val="none"/>
          <w:lang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1、乙方必须根据无锡市养犬管理工作小组办公室下发的《临时收容站（点）犬只收容管理暂行规定》《临时收容点设置注意事项》，完善临时收容点的软硬件设施，确保每只犬只有1.5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的活动空间、收容场所内有不低于200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的犬只运动场。健全犬只收容、流向登记、防疫消毒、投食喂养、巡视检查等管理制度，建立上述必需的台账。</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2、乙方负责犬只的日常饲养，医治伤犬、病犬，看护收容犬只的生命健康，负责死亡犬只的无害化处理，定期防疫、消毒、驱虫，不得有丢失、私自送养、恶意灭杀等违反相关规定的行为。</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3、乙方需加强内部管理，不得私自将临时收容点任何数据及相关视频资料等外传，否则将追究相关法律责任。</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4、乙方需加强犬只收容管理过程中的安全责任教育，发生一切安全责任事故（如犬只伤人、设施坍塌等）的后果均由乙方承担，与甲方无关。</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5、甲方必须按照《临时收容站（点）犬只收容管理暂行规定》填好相应表格，并将相关表格同拟收容犬只一起送往临时收容点，并配合临时收容点工作人员做好犬只移交工作。</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6、甲方需在乙方收到流浪犬后的次月支付上月乙方提供犬只收容的服务费用，费用按此协议的收费标准结算。</w:t>
      </w:r>
      <w:r>
        <w:rPr>
          <w:rFonts w:hint="eastAsia" w:ascii="宋体" w:hAnsi="宋体" w:eastAsia="宋体" w:cs="宋体"/>
          <w:color w:val="000000"/>
          <w:sz w:val="24"/>
          <w:szCs w:val="24"/>
          <w:highlight w:val="none"/>
          <w:lang w:val="en-US" w:eastAsia="zh-CN"/>
        </w:rPr>
      </w:r>
      <w:r/>
    </w:p>
    <w:p>
      <w:pPr>
        <w:pStyle w:val="847"/>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eastAsia="zh-CN"/>
        </w:rPr>
        <w:t xml:space="preserve">、项目验收</w:t>
      </w:r>
      <w:r>
        <w:rPr>
          <w:rFonts w:hint="eastAsia" w:ascii="宋体" w:hAnsi="宋体" w:eastAsia="宋体" w:cs="宋体"/>
          <w:b/>
          <w:bCs w:val="0"/>
          <w:color w:val="000000"/>
          <w:sz w:val="24"/>
          <w:szCs w:val="24"/>
          <w:highlight w:val="none"/>
          <w:lang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1.甲方依法组织履约验收工作。</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3.对于实际使用人和甲方分离的项目，甲方邀请实际使用人参与验收。</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lang w:val="en-US" w:eastAsia="zh-CN"/>
        </w:rPr>
      </w:r>
      <w:r/>
    </w:p>
    <w:p>
      <w:pPr>
        <w:pStyle w:val="847"/>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违约责任</w:t>
      </w:r>
      <w:r>
        <w:rPr>
          <w:rFonts w:hint="eastAsia" w:ascii="宋体" w:hAnsi="宋体" w:eastAsia="宋体" w:cs="宋体"/>
          <w:b/>
          <w:bCs w:val="0"/>
          <w:color w:val="000000"/>
          <w:sz w:val="24"/>
          <w:szCs w:val="24"/>
          <w:highlight w:val="none"/>
          <w:lang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1.甲方无正当理由拒绝接受乙方提供服务的，甲方向乙方偿付拒绝接受服务合同价款总值 5% 的违约金。</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2.甲方无故逾期验收和办理合同款项支付手续的，每逾期1天甲方向乙方偿付欠款总额的5‰违约金，但累计违约金总额不超过欠款总额的5%。</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 </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lang w:val="en-US" w:eastAsia="zh-CN"/>
        </w:rPr>
      </w:r>
      <w:r/>
    </w:p>
    <w:p>
      <w:pPr>
        <w:pStyle w:val="847"/>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、不可抗力事件处理</w:t>
      </w:r>
      <w:r>
        <w:rPr>
          <w:rFonts w:hint="eastAsia" w:ascii="宋体" w:hAnsi="宋体" w:eastAsia="宋体" w:cs="宋体"/>
          <w:b/>
          <w:bCs w:val="0"/>
          <w:color w:val="000000"/>
          <w:sz w:val="24"/>
          <w:szCs w:val="24"/>
          <w:highlight w:val="none"/>
          <w:lang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color w:val="000000"/>
          <w:sz w:val="24"/>
          <w:szCs w:val="24"/>
          <w:highlight w:val="none"/>
          <w:lang w:val="en-US" w:eastAsia="zh-CN"/>
        </w:rPr>
      </w:r>
      <w:r/>
    </w:p>
    <w:p>
      <w:pPr>
        <w:pStyle w:val="847"/>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eastAsia="zh-CN"/>
        </w:rPr>
        <w:t xml:space="preserve">、解决争议的方法</w:t>
      </w:r>
      <w:r>
        <w:rPr>
          <w:rFonts w:hint="eastAsia" w:ascii="宋体" w:hAnsi="宋体" w:eastAsia="宋体" w:cs="宋体"/>
          <w:b/>
          <w:bCs w:val="0"/>
          <w:color w:val="000000"/>
          <w:sz w:val="24"/>
          <w:szCs w:val="24"/>
          <w:highlight w:val="none"/>
          <w:lang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1.本协议履行的过程中发生的任何争议，若双方不能通过友好协商的方式加以解决，向本协议签订所在地的有关仲裁机构申请仲裁，或向人民法院提起诉讼。</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2.在法院审理期间，除提交法院审理的事项外，本协议其他事项和条款仍继续执行。</w:t>
      </w:r>
      <w:r>
        <w:rPr>
          <w:rFonts w:hint="eastAsia" w:ascii="宋体" w:hAnsi="宋体" w:eastAsia="宋体" w:cs="宋体"/>
          <w:color w:val="000000"/>
          <w:sz w:val="24"/>
          <w:szCs w:val="24"/>
          <w:highlight w:val="none"/>
          <w:lang w:val="en-US" w:eastAsia="zh-CN"/>
        </w:rPr>
      </w:r>
      <w:r/>
    </w:p>
    <w:p>
      <w:pPr>
        <w:pStyle w:val="847"/>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lang w:eastAsia="zh-CN"/>
        </w:rPr>
        <w:t xml:space="preserve">、合同生效及其</w:t>
      </w:r>
      <w:r>
        <w:rPr>
          <w:rFonts w:hint="eastAsia" w:ascii="宋体" w:hAnsi="宋体" w:cs="宋体"/>
          <w:b/>
          <w:bCs w:val="0"/>
          <w:color w:val="000000"/>
          <w:sz w:val="24"/>
          <w:szCs w:val="24"/>
          <w:highlight w:val="none"/>
          <w:lang w:eastAsia="zh-CN"/>
        </w:rPr>
        <w:t xml:space="preserve">他</w:t>
      </w:r>
      <w:r>
        <w:rPr>
          <w:rFonts w:hint="eastAsia" w:ascii="宋体" w:hAnsi="宋体" w:eastAsia="宋体" w:cs="宋体"/>
          <w:b/>
          <w:bCs w:val="0"/>
          <w:color w:val="000000"/>
          <w:sz w:val="24"/>
          <w:szCs w:val="24"/>
          <w:highlight w:val="none"/>
          <w:lang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color w:val="000000"/>
          <w:sz w:val="24"/>
          <w:szCs w:val="24"/>
          <w:highlight w:val="none"/>
          <w:lang w:val="en-US" w:eastAsia="zh-CN"/>
        </w:rPr>
      </w:r>
      <w:r/>
    </w:p>
    <w:p>
      <w:pPr>
        <w:pStyle w:val="847"/>
        <w:numPr>
          <w:ilvl w:val="0"/>
          <w:numId w:val="0"/>
        </w:numPr>
        <w:ind w:left="0" w:firstLine="480"/>
        <w:keepLines w:val="0"/>
        <w:keepNext w:val="0"/>
        <w:pageBreakBefore w:val="0"/>
        <w:spacing w:after="0"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2.供需双方确认：对本合同条款及后果均已知悉，一致确认不存在欺诈、胁迫、乘人之危、重大误解、显失公平等任何可能导致合同无效或被撤销的情形。</w:t>
      </w:r>
      <w:r>
        <w:rPr>
          <w:rFonts w:hint="eastAsia" w:ascii="宋体" w:hAnsi="宋体" w:eastAsia="宋体" w:cs="宋体"/>
          <w:color w:val="000000"/>
          <w:sz w:val="24"/>
          <w:szCs w:val="24"/>
          <w:highlight w:val="none"/>
          <w:lang w:val="en-US" w:eastAsia="zh-CN"/>
        </w:rPr>
      </w:r>
      <w:r/>
    </w:p>
    <w:p>
      <w:pPr>
        <w:pStyle w:val="847"/>
        <w:jc w:val="center"/>
        <w:keepLines w:val="0"/>
        <w:keepNext w:val="0"/>
        <w:pageBreakBefore/>
        <w:spacing w:before="139" w:line="221" w:lineRule="auto"/>
        <w:widowControl w:val="off"/>
        <w:rPr>
          <w:rFonts w:hint="eastAsia" w:ascii="黑体" w:hAnsi="黑体" w:eastAsia="宋体" w:cs="黑体"/>
          <w:b/>
          <w:bCs/>
          <w:color w:val="000000"/>
          <w:spacing w:val="4"/>
          <w:sz w:val="32"/>
          <w:szCs w:val="32"/>
          <w:highlight w:val="none"/>
          <w:lang w:eastAsia="zh-CN"/>
        </w:rPr>
      </w:pPr>
      <w:r>
        <w:rPr>
          <w:rFonts w:hint="eastAsia" w:ascii="宋体" w:hAnsi="宋体" w:eastAsia="宋体" w:cs="Times New Roman"/>
          <w:color w:val="000000"/>
          <w:sz w:val="24"/>
          <w:szCs w:val="24"/>
          <w:highlight w:val="none"/>
          <w:lang w:val="en-US" w:eastAsia="zh-CN" w:bidi="ar-SA"/>
        </w:rPr>
        <w:t xml:space="preserve">附件1：</w:t>
      </w:r>
      <w:r>
        <w:rPr>
          <w:rFonts w:hint="eastAsia" w:ascii="宋体" w:hAnsi="宋体" w:eastAsia="宋体" w:cs="Times New Roman"/>
          <w:b/>
          <w:bCs/>
          <w:color w:val="000000"/>
          <w:sz w:val="24"/>
          <w:szCs w:val="24"/>
          <w:highlight w:val="none"/>
          <w:lang w:val="en-US" w:eastAsia="zh-CN" w:bidi="ar-SA"/>
        </w:rPr>
        <w:t xml:space="preserve">考核评分表</w:t>
      </w:r>
      <w:r>
        <w:rPr>
          <w:rFonts w:hint="eastAsia" w:ascii="黑体" w:hAnsi="黑体" w:eastAsia="宋体" w:cs="黑体"/>
          <w:b/>
          <w:bCs/>
          <w:color w:val="000000"/>
          <w:spacing w:val="4"/>
          <w:sz w:val="32"/>
          <w:szCs w:val="32"/>
          <w:highlight w:val="none"/>
          <w:lang w:eastAsia="zh-CN"/>
        </w:rPr>
      </w:r>
      <w:r/>
    </w:p>
    <w:tbl>
      <w:tblPr>
        <w:tblStyle w:val="858"/>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7574"/>
        <w:gridCol w:w="1103"/>
      </w:tblGrid>
      <w:tr>
        <w:trPr>
          <w:trHeight w:val="469"/>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考核部门</w:t>
            </w:r>
            <w:r>
              <w:rPr>
                <w:rFonts w:hint="eastAsia" w:ascii="宋体" w:hAnsi="宋体" w:cs="宋体"/>
                <w:b/>
                <w:bCs/>
                <w:i w:val="0"/>
                <w:iCs w:val="0"/>
                <w:color w:val="000000"/>
                <w:sz w:val="24"/>
                <w:szCs w:val="24"/>
                <w:highlight w:val="none"/>
                <w:u w:val="none"/>
                <w:lang w:val="en-US" w:eastAsia="zh-CN" w:bidi="ar"/>
              </w:rPr>
              <w:t xml:space="preserve">（盖章）</w:t>
            </w: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考核月份：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年     月</w:t>
            </w:r>
            <w:r>
              <w:rPr>
                <w:rFonts w:hint="eastAsia" w:ascii="宋体" w:hAnsi="宋体" w:eastAsia="宋体" w:cs="宋体"/>
                <w:color w:val="000000"/>
                <w:sz w:val="21"/>
                <w:szCs w:val="21"/>
                <w:highlight w:val="none"/>
                <w:lang w:val="en-US" w:eastAsia="zh-CN"/>
              </w:rPr>
            </w:r>
            <w:r/>
          </w:p>
        </w:tc>
      </w:tr>
      <w:tr>
        <w:trPr>
          <w:trHeight w:val="469"/>
        </w:trPr>
        <w:tc>
          <w:tcPr>
            <w:tcW w:w="1203"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ascii="宋体" w:hAnsi="宋体" w:eastAsia="宋体" w:cs="宋体"/>
                <w:b/>
                <w:bCs/>
                <w:color w:val="000000"/>
                <w:spacing w:val="2"/>
                <w:sz w:val="21"/>
                <w:szCs w:val="21"/>
                <w:highlight w:val="none"/>
              </w:rPr>
              <w:t xml:space="preserve">考核内容</w:t>
            </w:r>
            <w:r>
              <w:rPr>
                <w:rFonts w:hint="eastAsia" w:ascii="宋体" w:hAnsi="宋体" w:eastAsia="宋体" w:cs="宋体"/>
                <w:b/>
                <w:bCs/>
                <w:color w:val="000000"/>
                <w:sz w:val="21"/>
                <w:szCs w:val="21"/>
                <w:highlight w:val="none"/>
                <w:lang w:val="en-US" w:eastAsia="zh-CN" w:bidi="ar-SA"/>
              </w:rPr>
            </w:r>
            <w:r/>
          </w:p>
        </w:tc>
        <w:tc>
          <w:tcPr>
            <w:tcW w:w="7574" w:type="dxa"/>
            <w:vAlign w:val="center"/>
            <w:textDirection w:val="lrTb"/>
            <w:noWrap w:val="false"/>
          </w:tcPr>
          <w:p>
            <w:pPr>
              <w:pStyle w:val="847"/>
              <w:jc w:val="center"/>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ascii="宋体" w:hAnsi="宋体" w:eastAsia="宋体" w:cs="宋体"/>
                <w:b/>
                <w:bCs/>
                <w:color w:val="000000"/>
                <w:spacing w:val="39"/>
                <w:sz w:val="21"/>
                <w:szCs w:val="21"/>
                <w:highlight w:val="none"/>
              </w:rPr>
              <w:t xml:space="preserve">考核指标及</w:t>
            </w:r>
            <w:r>
              <w:rPr>
                <w:rFonts w:hint="eastAsia" w:ascii="宋体" w:hAnsi="宋体" w:eastAsia="宋体" w:cs="宋体"/>
                <w:b/>
                <w:bCs/>
                <w:color w:val="000000"/>
                <w:spacing w:val="39"/>
                <w:sz w:val="21"/>
                <w:szCs w:val="21"/>
                <w:highlight w:val="none"/>
                <w:lang w:eastAsia="zh-CN"/>
              </w:rPr>
              <w:t xml:space="preserve">分值说明</w:t>
            </w:r>
            <w:r>
              <w:rPr>
                <w:rFonts w:hint="eastAsia" w:ascii="宋体" w:hAnsi="宋体" w:eastAsia="宋体" w:cs="宋体"/>
                <w:b/>
                <w:bCs/>
                <w:color w:val="000000"/>
                <w:sz w:val="21"/>
                <w:szCs w:val="21"/>
                <w:highlight w:val="none"/>
                <w:lang w:val="en-US" w:eastAsia="zh-CN" w:bidi="ar-SA"/>
              </w:rPr>
            </w:r>
            <w:r/>
          </w:p>
        </w:tc>
        <w:tc>
          <w:tcPr>
            <w:tcW w:w="1103" w:type="dxa"/>
            <w:vAlign w:val="center"/>
            <w:textDirection w:val="lrTb"/>
            <w:noWrap w:val="false"/>
          </w:tcPr>
          <w:p>
            <w:pPr>
              <w:pStyle w:val="847"/>
              <w:ind w:left="149"/>
              <w:jc w:val="both"/>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扣分数</w:t>
            </w:r>
            <w:r>
              <w:rPr>
                <w:rFonts w:hint="eastAsia" w:ascii="宋体" w:hAnsi="宋体" w:eastAsia="宋体" w:cs="宋体"/>
                <w:b/>
                <w:bCs/>
                <w:color w:val="000000"/>
                <w:sz w:val="21"/>
                <w:szCs w:val="21"/>
                <w:highlight w:val="none"/>
                <w:lang w:val="en-US" w:eastAsia="zh-CN" w:bidi="ar-SA"/>
              </w:rPr>
            </w:r>
            <w:r/>
          </w:p>
        </w:tc>
      </w:tr>
      <w:tr>
        <w:trPr>
          <w:trHeight w:val="882"/>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pacing w:val="3"/>
                <w:sz w:val="21"/>
                <w:szCs w:val="21"/>
                <w:highlight w:val="none"/>
              </w:rPr>
              <w:t xml:space="preserve">总体运营</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lang w:eastAsia="zh-CN"/>
              </w:rPr>
            </w:r>
            <w:r/>
          </w:p>
          <w:p>
            <w:pPr>
              <w:pStyle w:val="847"/>
              <w:ind w:left="315"/>
              <w:jc w:val="both"/>
              <w:keepLines w:val="0"/>
              <w:keepNext w:val="0"/>
              <w:pageBreakBefore w:val="0"/>
              <w:spacing w:after="0" w:line="240" w:lineRule="auto"/>
              <w:widowControl w:val="off"/>
              <w:rPr>
                <w:rFonts w:ascii="宋体" w:hAnsi="宋体" w:eastAsia="宋体" w:cs="宋体"/>
                <w:color w:val="000000"/>
                <w:spacing w:val="10"/>
                <w:sz w:val="21"/>
                <w:szCs w:val="21"/>
                <w:highlight w:val="none"/>
              </w:rPr>
            </w:pPr>
            <w:r>
              <w:rPr>
                <w:rFonts w:ascii="宋体" w:hAnsi="宋体" w:eastAsia="宋体" w:cs="宋体"/>
                <w:color w:val="000000"/>
                <w:spacing w:val="1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30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13"/>
                <w:sz w:val="21"/>
                <w:szCs w:val="21"/>
                <w:highlight w:val="none"/>
              </w:rPr>
              <w:t xml:space="preserve">是否编制突发事件应急预案并处理好公共关系</w:t>
            </w:r>
            <w:r>
              <w:rPr>
                <w:rFonts w:ascii="宋体" w:hAnsi="宋体" w:eastAsia="宋体" w:cs="宋体"/>
                <w:color w:val="000000"/>
                <w:spacing w:val="12"/>
                <w:sz w:val="21"/>
                <w:szCs w:val="21"/>
                <w:highlight w:val="none"/>
              </w:rPr>
              <w:t xml:space="preserve">和突发事件，分值</w:t>
            </w:r>
            <w:r>
              <w:rPr>
                <w:rFonts w:hint="eastAsia" w:ascii="宋体" w:hAnsi="宋体" w:eastAsia="宋体" w:cs="宋体"/>
                <w:color w:val="000000"/>
                <w:spacing w:val="12"/>
                <w:sz w:val="21"/>
                <w:szCs w:val="21"/>
                <w:highlight w:val="none"/>
                <w:lang w:val="en-US" w:eastAsia="zh-CN"/>
              </w:rPr>
              <w:t xml:space="preserve">10</w:t>
            </w:r>
            <w:r>
              <w:rPr>
                <w:rFonts w:ascii="宋体" w:hAnsi="宋体" w:eastAsia="宋体" w:cs="宋体"/>
                <w:color w:val="000000"/>
                <w:spacing w:val="12"/>
                <w:sz w:val="21"/>
                <w:szCs w:val="21"/>
                <w:highlight w:val="none"/>
              </w:rPr>
              <w:t xml:space="preserve">分。如无应急预案，扣</w:t>
            </w:r>
            <w:r>
              <w:rPr>
                <w:rFonts w:hint="eastAsia" w:ascii="宋体" w:hAnsi="宋体" w:eastAsia="宋体" w:cs="宋体"/>
                <w:color w:val="000000"/>
                <w:spacing w:val="12"/>
                <w:sz w:val="21"/>
                <w:szCs w:val="21"/>
                <w:highlight w:val="none"/>
                <w:lang w:val="en-US" w:eastAsia="zh-CN"/>
              </w:rPr>
              <w:t xml:space="preserve">10</w:t>
            </w:r>
            <w:r>
              <w:rPr>
                <w:rFonts w:ascii="宋体" w:hAnsi="宋体" w:eastAsia="宋体" w:cs="宋体"/>
                <w:color w:val="000000"/>
                <w:spacing w:val="12"/>
                <w:sz w:val="21"/>
                <w:szCs w:val="21"/>
                <w:highlight w:val="none"/>
              </w:rPr>
              <w:t xml:space="preserve">分；未处理好公共关系，引起群体</w:t>
            </w:r>
            <w:r>
              <w:rPr>
                <w:rFonts w:ascii="宋体" w:hAnsi="宋体" w:eastAsia="宋体" w:cs="宋体"/>
                <w:color w:val="000000"/>
                <w:spacing w:val="-2"/>
                <w:sz w:val="21"/>
                <w:szCs w:val="21"/>
                <w:highlight w:val="none"/>
              </w:rPr>
              <w:t xml:space="preserve">事件，一件</w:t>
            </w:r>
            <w:r>
              <w:rPr>
                <w:rFonts w:hint="eastAsia" w:ascii="宋体" w:hAnsi="宋体" w:eastAsia="宋体" w:cs="宋体"/>
                <w:color w:val="000000"/>
                <w:spacing w:val="-2"/>
                <w:sz w:val="21"/>
                <w:szCs w:val="21"/>
                <w:highlight w:val="none"/>
                <w:lang w:val="en-US" w:eastAsia="zh-CN"/>
              </w:rPr>
              <w:t xml:space="preserve">1</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pacing w:val="12"/>
                <w:sz w:val="21"/>
                <w:szCs w:val="21"/>
                <w:highlight w:val="none"/>
              </w:rPr>
              <w:t xml:space="preserve">动物排泄物处置</w:t>
            </w:r>
            <w:r>
              <w:rPr>
                <w:rFonts w:hint="eastAsia" w:ascii="宋体" w:hAnsi="宋体" w:eastAsia="宋体" w:cs="宋体"/>
                <w:color w:val="000000"/>
                <w:spacing w:val="12"/>
                <w:sz w:val="21"/>
                <w:szCs w:val="21"/>
                <w:highlight w:val="none"/>
                <w:lang w:val="en-US" w:eastAsia="zh-CN"/>
              </w:rPr>
              <w:t xml:space="preserve">规范、卫生</w:t>
            </w:r>
            <w:r>
              <w:rPr>
                <w:rFonts w:hint="eastAsia" w:ascii="宋体" w:hAnsi="宋体" w:eastAsia="宋体" w:cs="宋体"/>
                <w:color w:val="000000"/>
                <w:spacing w:val="12"/>
                <w:sz w:val="21"/>
                <w:szCs w:val="21"/>
                <w:highlight w:val="none"/>
                <w:lang w:eastAsia="zh-CN"/>
              </w:rPr>
              <w:t xml:space="preserve">，</w:t>
            </w:r>
            <w:r>
              <w:rPr>
                <w:rFonts w:hint="eastAsia" w:ascii="宋体" w:hAnsi="宋体" w:eastAsia="宋体" w:cs="宋体"/>
                <w:color w:val="000000"/>
                <w:spacing w:val="12"/>
                <w:sz w:val="21"/>
                <w:szCs w:val="21"/>
                <w:highlight w:val="none"/>
                <w:lang w:val="en-US" w:eastAsia="zh-CN"/>
              </w:rPr>
              <w:t xml:space="preserve">分值10分。检查不合格每次扣1分，</w:t>
            </w:r>
            <w:r>
              <w:rPr>
                <w:rFonts w:ascii="宋体" w:hAnsi="宋体" w:eastAsia="宋体" w:cs="宋体"/>
                <w:color w:val="000000"/>
                <w:spacing w:val="23"/>
                <w:sz w:val="21"/>
                <w:szCs w:val="21"/>
                <w:highlight w:val="none"/>
              </w:rPr>
              <w:t xml:space="preserve">扣完为止。</w:t>
            </w:r>
            <w:r>
              <w:rPr>
                <w:rFonts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ind w:right="706"/>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2"/>
                <w:sz w:val="21"/>
                <w:szCs w:val="21"/>
                <w:highlight w:val="none"/>
                <w:lang w:val="en-US" w:eastAsia="zh-CN"/>
              </w:rPr>
              <w:t xml:space="preserve">犬留所设置无吠声扰民，无异味散布，无疾病传播。分值10分。每缺一小项每次</w:t>
            </w:r>
            <w:r>
              <w:rPr>
                <w:rFonts w:ascii="宋体" w:hAnsi="宋体" w:eastAsia="宋体" w:cs="宋体"/>
                <w:color w:val="000000"/>
                <w:spacing w:val="3"/>
                <w:sz w:val="21"/>
                <w:szCs w:val="21"/>
                <w:highlight w:val="none"/>
              </w:rPr>
              <w:t xml:space="preserve">扣</w:t>
            </w:r>
            <w:r>
              <w:rPr>
                <w:rFonts w:hint="eastAsia" w:ascii="宋体" w:hAnsi="宋体" w:eastAsia="宋体" w:cs="宋体"/>
                <w:color w:val="000000"/>
                <w:spacing w:val="3"/>
                <w:sz w:val="21"/>
                <w:szCs w:val="21"/>
                <w:highlight w:val="none"/>
                <w:lang w:val="en-US" w:eastAsia="zh-CN"/>
              </w:rPr>
              <w:t xml:space="preserve">1</w:t>
            </w:r>
            <w:r>
              <w:rPr>
                <w:rFonts w:ascii="宋体" w:hAnsi="宋体" w:eastAsia="宋体" w:cs="宋体"/>
                <w:color w:val="000000"/>
                <w:spacing w:val="3"/>
                <w:sz w:val="21"/>
                <w:szCs w:val="21"/>
                <w:highlight w:val="none"/>
              </w:rPr>
              <w:t xml:space="preserve">分，</w:t>
            </w:r>
            <w:r>
              <w:rPr>
                <w:rFonts w:ascii="宋体" w:hAnsi="宋体" w:eastAsia="宋体" w:cs="宋体"/>
                <w:color w:val="000000"/>
                <w:spacing w:val="23"/>
                <w:sz w:val="21"/>
                <w:szCs w:val="21"/>
                <w:highlight w:val="none"/>
              </w:rPr>
              <w:t xml:space="preserve">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Arial" w:hAnsi="Arial" w:eastAsia="宋体" w:cs="Arial"/>
                <w:color w:val="000000"/>
                <w:sz w:val="21"/>
                <w:szCs w:val="21"/>
                <w:highlight w:val="none"/>
                <w:lang w:val="en-US" w:eastAsia="zh-CN"/>
              </w:rPr>
            </w:pPr>
            <w:r>
              <w:rPr>
                <w:rFonts w:ascii="Arial" w:hAnsi="Arial" w:eastAsia="宋体" w:cs="Arial"/>
                <w:color w:val="000000"/>
                <w:sz w:val="21"/>
                <w:szCs w:val="21"/>
                <w:highlight w:val="none"/>
                <w:lang w:val="en-US" w:eastAsia="zh-CN"/>
              </w:rPr>
            </w:r>
            <w:r/>
          </w:p>
        </w:tc>
      </w:tr>
      <w:tr>
        <w:trPr>
          <w:trHeight w:val="783"/>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犬只日常</w:t>
            </w:r>
            <w:r>
              <w:rPr>
                <w:rFonts w:ascii="宋体" w:hAnsi="宋体" w:eastAsia="宋体" w:cs="宋体"/>
                <w:color w:val="000000"/>
                <w:spacing w:val="4"/>
                <w:sz w:val="21"/>
                <w:szCs w:val="21"/>
                <w:highlight w:val="none"/>
              </w:rPr>
              <w:t xml:space="preserve">管理</w:t>
            </w:r>
            <w:r>
              <w:rPr>
                <w:rFonts w:ascii="宋体" w:hAnsi="宋体" w:eastAsia="宋体" w:cs="宋体"/>
                <w:color w:val="000000"/>
                <w:sz w:val="21"/>
                <w:szCs w:val="21"/>
                <w:highlight w:val="none"/>
              </w:rPr>
            </w:r>
            <w:r/>
          </w:p>
          <w:p>
            <w:pPr>
              <w:pStyle w:val="847"/>
              <w:ind w:left="385"/>
              <w:jc w:val="both"/>
              <w:keepLines w:val="0"/>
              <w:keepNext w:val="0"/>
              <w:pageBreakBefore w:val="0"/>
              <w:spacing w:after="0" w:line="240" w:lineRule="auto"/>
              <w:widowControl w:val="off"/>
              <w:rPr>
                <w:rFonts w:ascii="宋体" w:hAnsi="宋体" w:eastAsia="宋体" w:cs="宋体"/>
                <w:color w:val="000000"/>
                <w:spacing w:val="10"/>
                <w:sz w:val="21"/>
                <w:szCs w:val="21"/>
                <w:highlight w:val="none"/>
              </w:rPr>
            </w:pPr>
            <w:r>
              <w:rPr>
                <w:rFonts w:ascii="宋体" w:hAnsi="宋体" w:eastAsia="宋体" w:cs="宋体"/>
                <w:color w:val="000000"/>
                <w:spacing w:val="1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30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pacing w:val="12"/>
                <w:sz w:val="21"/>
                <w:szCs w:val="21"/>
                <w:highlight w:val="none"/>
                <w:lang w:val="en-US" w:eastAsia="zh-CN"/>
              </w:rPr>
            </w:pPr>
            <w:r>
              <w:rPr>
                <w:rFonts w:ascii="宋体" w:hAnsi="宋体" w:eastAsia="宋体" w:cs="宋体"/>
                <w:color w:val="000000"/>
                <w:spacing w:val="1"/>
                <w:position w:val="15"/>
                <w:sz w:val="21"/>
                <w:szCs w:val="21"/>
                <w:highlight w:val="none"/>
              </w:rPr>
              <w:t xml:space="preserve">犬只接收登记、认养领养台账</w:t>
            </w:r>
            <w:r>
              <w:rPr>
                <w:rFonts w:hint="eastAsia" w:ascii="宋体" w:hAnsi="宋体" w:eastAsia="宋体" w:cs="宋体"/>
                <w:color w:val="000000"/>
                <w:spacing w:val="1"/>
                <w:position w:val="15"/>
                <w:sz w:val="21"/>
                <w:szCs w:val="21"/>
                <w:highlight w:val="none"/>
                <w:lang w:eastAsia="zh-CN"/>
              </w:rPr>
              <w:t xml:space="preserve">（</w:t>
            </w:r>
            <w:r>
              <w:rPr>
                <w:rFonts w:ascii="宋体" w:hAnsi="宋体" w:eastAsia="宋体" w:cs="宋体"/>
                <w:color w:val="000000"/>
                <w:spacing w:val="1"/>
                <w:position w:val="15"/>
                <w:sz w:val="21"/>
                <w:szCs w:val="21"/>
                <w:highlight w:val="none"/>
              </w:rPr>
              <w:t xml:space="preserve">犬只来源、品</w:t>
            </w:r>
            <w:r>
              <w:rPr>
                <w:rFonts w:ascii="宋体" w:hAnsi="宋体" w:eastAsia="宋体" w:cs="宋体"/>
                <w:color w:val="000000"/>
                <w:position w:val="15"/>
                <w:sz w:val="21"/>
                <w:szCs w:val="21"/>
                <w:highlight w:val="none"/>
              </w:rPr>
              <w:t xml:space="preserve">种、数量、认养领养人信息等小项</w:t>
            </w:r>
            <w:r>
              <w:rPr>
                <w:rFonts w:hint="eastAsia" w:ascii="宋体" w:hAnsi="宋体" w:eastAsia="宋体" w:cs="宋体"/>
                <w:color w:val="000000"/>
                <w:position w:val="15"/>
                <w:sz w:val="21"/>
                <w:szCs w:val="21"/>
                <w:highlight w:val="none"/>
                <w:lang w:eastAsia="zh-CN"/>
              </w:rPr>
              <w:t xml:space="preserve">）是否</w:t>
            </w:r>
            <w:r>
              <w:rPr>
                <w:rFonts w:ascii="宋体" w:hAnsi="宋体" w:eastAsia="宋体" w:cs="宋体"/>
                <w:color w:val="000000"/>
                <w:position w:val="15"/>
                <w:sz w:val="21"/>
                <w:szCs w:val="21"/>
                <w:highlight w:val="none"/>
              </w:rPr>
              <w:t xml:space="preserve">齐全规范，分值5分。每缺</w:t>
            </w:r>
            <w:r>
              <w:rPr>
                <w:rFonts w:hint="eastAsia" w:ascii="宋体" w:hAnsi="宋体" w:eastAsia="宋体" w:cs="宋体"/>
                <w:color w:val="000000"/>
                <w:position w:val="15"/>
                <w:sz w:val="21"/>
                <w:szCs w:val="21"/>
                <w:highlight w:val="none"/>
                <w:lang w:eastAsia="zh-CN"/>
              </w:rPr>
              <w:t xml:space="preserve">一</w:t>
            </w:r>
            <w:r>
              <w:rPr>
                <w:rFonts w:ascii="宋体" w:hAnsi="宋体" w:eastAsia="宋体" w:cs="宋体"/>
                <w:color w:val="000000"/>
                <w:position w:val="15"/>
                <w:sz w:val="21"/>
                <w:szCs w:val="21"/>
                <w:highlight w:val="none"/>
              </w:rPr>
              <w:t xml:space="preserve">小项扣</w:t>
            </w:r>
            <w:r>
              <w:rPr>
                <w:rFonts w:hint="eastAsia" w:ascii="宋体" w:hAnsi="宋体" w:eastAsia="宋体" w:cs="宋体"/>
                <w:color w:val="000000"/>
                <w:position w:val="15"/>
                <w:sz w:val="21"/>
                <w:szCs w:val="21"/>
                <w:highlight w:val="none"/>
                <w:lang w:val="en-US" w:eastAsia="zh-CN"/>
              </w:rPr>
              <w:t xml:space="preserve">0.5分，扣完为止。</w:t>
            </w:r>
            <w:r>
              <w:rPr>
                <w:rFonts w:ascii="宋体" w:hAnsi="宋体" w:eastAsia="宋体" w:cs="宋体"/>
                <w:color w:val="000000"/>
                <w:spacing w:val="12"/>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eastAsia="zh-CN"/>
              </w:rPr>
              <w:t xml:space="preserve">值班、</w:t>
            </w:r>
            <w:r>
              <w:rPr>
                <w:rFonts w:ascii="宋体" w:hAnsi="宋体" w:eastAsia="宋体" w:cs="宋体"/>
                <w:color w:val="000000"/>
                <w:spacing w:val="2"/>
                <w:sz w:val="21"/>
                <w:szCs w:val="21"/>
                <w:highlight w:val="none"/>
              </w:rPr>
              <w:t xml:space="preserve">清洗消毒台账等是否齐全规范，分值</w:t>
            </w: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分。每缺一小项扣</w:t>
            </w:r>
            <w:r>
              <w:rPr>
                <w:rFonts w:hint="eastAsia" w:ascii="宋体" w:hAnsi="宋体" w:eastAsia="宋体" w:cs="宋体"/>
                <w:color w:val="000000"/>
                <w:spacing w:val="2"/>
                <w:sz w:val="21"/>
                <w:szCs w:val="21"/>
                <w:highlight w:val="none"/>
                <w:lang w:val="en-US" w:eastAsia="zh-CN"/>
              </w:rPr>
              <w:t xml:space="preserve">0.5</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2"/>
                <w:sz w:val="21"/>
                <w:szCs w:val="21"/>
                <w:highlight w:val="none"/>
              </w:rPr>
              <w:t xml:space="preserve">犬粮使用台账</w:t>
            </w:r>
            <w:r>
              <w:rPr>
                <w:rFonts w:hint="eastAsia" w:ascii="宋体" w:hAnsi="宋体" w:eastAsia="宋体" w:cs="宋体"/>
                <w:color w:val="000000"/>
                <w:spacing w:val="2"/>
                <w:sz w:val="21"/>
                <w:szCs w:val="21"/>
                <w:highlight w:val="none"/>
                <w:lang w:eastAsia="zh-CN"/>
              </w:rPr>
              <w:t xml:space="preserve">（</w:t>
            </w:r>
            <w:r>
              <w:rPr>
                <w:rFonts w:ascii="宋体" w:hAnsi="宋体" w:eastAsia="宋体" w:cs="宋体"/>
                <w:color w:val="000000"/>
                <w:spacing w:val="2"/>
                <w:sz w:val="21"/>
                <w:szCs w:val="21"/>
                <w:highlight w:val="none"/>
              </w:rPr>
              <w:t xml:space="preserve">饲料投喂次数、重量等小项</w:t>
            </w:r>
            <w:r>
              <w:rPr>
                <w:rFonts w:hint="eastAsia" w:ascii="宋体" w:hAnsi="宋体" w:eastAsia="宋体" w:cs="宋体"/>
                <w:color w:val="000000"/>
                <w:spacing w:val="2"/>
                <w:sz w:val="21"/>
                <w:szCs w:val="21"/>
                <w:highlight w:val="none"/>
                <w:lang w:eastAsia="zh-CN"/>
              </w:rPr>
              <w:t xml:space="preserve">）</w:t>
            </w:r>
            <w:r>
              <w:rPr>
                <w:rFonts w:ascii="宋体" w:hAnsi="宋体" w:eastAsia="宋体" w:cs="宋体"/>
                <w:color w:val="000000"/>
                <w:spacing w:val="2"/>
                <w:sz w:val="21"/>
                <w:szCs w:val="21"/>
                <w:highlight w:val="none"/>
              </w:rPr>
              <w:t xml:space="preserve">是否齐全规范，分值5分。每缺一小项扣0.5分，扣完为止</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无害化处理</w:t>
            </w:r>
            <w:r>
              <w:rPr>
                <w:rFonts w:hint="eastAsia" w:ascii="宋体" w:hAnsi="宋体" w:eastAsia="宋体" w:cs="宋体"/>
                <w:color w:val="000000"/>
                <w:spacing w:val="3"/>
                <w:sz w:val="21"/>
                <w:szCs w:val="21"/>
                <w:highlight w:val="none"/>
                <w:lang w:eastAsia="zh-CN"/>
              </w:rPr>
              <w:t xml:space="preserve">移交</w:t>
            </w:r>
            <w:r>
              <w:rPr>
                <w:rFonts w:ascii="宋体" w:hAnsi="宋体" w:eastAsia="宋体" w:cs="宋体"/>
                <w:color w:val="000000"/>
                <w:spacing w:val="3"/>
                <w:sz w:val="21"/>
                <w:szCs w:val="21"/>
                <w:highlight w:val="none"/>
              </w:rPr>
              <w:t xml:space="preserve">台账</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病死犬</w:t>
            </w:r>
            <w:r>
              <w:rPr>
                <w:rFonts w:hint="eastAsia" w:ascii="宋体" w:hAnsi="宋体" w:eastAsia="宋体" w:cs="宋体"/>
                <w:color w:val="000000"/>
                <w:spacing w:val="3"/>
                <w:sz w:val="21"/>
                <w:szCs w:val="21"/>
                <w:highlight w:val="none"/>
                <w:lang w:eastAsia="zh-CN"/>
              </w:rPr>
              <w:t xml:space="preserve">移交</w:t>
            </w:r>
            <w:r>
              <w:rPr>
                <w:rFonts w:ascii="宋体" w:hAnsi="宋体" w:eastAsia="宋体" w:cs="宋体"/>
                <w:color w:val="000000"/>
                <w:spacing w:val="3"/>
                <w:sz w:val="21"/>
                <w:szCs w:val="21"/>
                <w:highlight w:val="none"/>
              </w:rPr>
              <w:t xml:space="preserve">次数、重量等小项</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是否齐全规范，分值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分。每缺一小项扣0.5</w:t>
            </w:r>
            <w:r>
              <w:rPr>
                <w:rFonts w:ascii="宋体" w:hAnsi="宋体" w:eastAsia="宋体" w:cs="宋体"/>
                <w:color w:val="000000"/>
                <w:spacing w:val="2"/>
                <w:sz w:val="21"/>
                <w:szCs w:val="21"/>
                <w:highlight w:val="none"/>
              </w:rPr>
              <w:t xml:space="preserve">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疫情</w:t>
            </w:r>
            <w:r>
              <w:rPr>
                <w:rFonts w:ascii="宋体" w:hAnsi="宋体" w:eastAsia="宋体" w:cs="宋体"/>
                <w:color w:val="000000"/>
                <w:spacing w:val="10"/>
                <w:sz w:val="21"/>
                <w:szCs w:val="21"/>
                <w:highlight w:val="none"/>
              </w:rPr>
              <w:t xml:space="preserve">记录上报台账</w:t>
            </w:r>
            <w:r>
              <w:rPr>
                <w:rFonts w:hint="eastAsia" w:ascii="宋体" w:hAnsi="宋体" w:eastAsia="宋体" w:cs="宋体"/>
                <w:color w:val="000000"/>
                <w:spacing w:val="10"/>
                <w:sz w:val="21"/>
                <w:szCs w:val="21"/>
                <w:highlight w:val="none"/>
                <w:lang w:eastAsia="zh-CN"/>
              </w:rPr>
              <w:t xml:space="preserve">（</w:t>
            </w:r>
            <w:r>
              <w:rPr>
                <w:rFonts w:ascii="宋体" w:hAnsi="宋体" w:eastAsia="宋体" w:cs="宋体"/>
                <w:color w:val="000000"/>
                <w:spacing w:val="10"/>
                <w:sz w:val="21"/>
                <w:szCs w:val="21"/>
                <w:highlight w:val="none"/>
              </w:rPr>
              <w:t xml:space="preserve">有无上报、上报是否及时、处置情况等小项</w:t>
            </w:r>
            <w:r>
              <w:rPr>
                <w:rFonts w:hint="eastAsia" w:ascii="宋体" w:hAnsi="宋体" w:eastAsia="宋体" w:cs="宋体"/>
                <w:color w:val="000000"/>
                <w:spacing w:val="10"/>
                <w:sz w:val="21"/>
                <w:szCs w:val="21"/>
                <w:highlight w:val="none"/>
                <w:lang w:eastAsia="zh-CN"/>
              </w:rPr>
              <w:t xml:space="preserve">）</w:t>
            </w:r>
            <w:r>
              <w:rPr>
                <w:rFonts w:ascii="宋体" w:hAnsi="宋体" w:eastAsia="宋体" w:cs="宋体"/>
                <w:color w:val="000000"/>
                <w:spacing w:val="10"/>
                <w:sz w:val="21"/>
                <w:szCs w:val="21"/>
                <w:highlight w:val="none"/>
              </w:rPr>
              <w:t xml:space="preserve">是否齐全规范，分值</w:t>
            </w:r>
            <w:r>
              <w:rPr>
                <w:rFonts w:hint="eastAsia" w:ascii="宋体" w:hAnsi="宋体" w:eastAsia="宋体" w:cs="宋体"/>
                <w:color w:val="000000"/>
                <w:spacing w:val="10"/>
                <w:sz w:val="21"/>
                <w:szCs w:val="21"/>
                <w:highlight w:val="none"/>
                <w:lang w:val="en-US" w:eastAsia="zh-CN"/>
              </w:rPr>
              <w:t xml:space="preserve">5</w:t>
            </w:r>
            <w:r>
              <w:rPr>
                <w:rFonts w:ascii="宋体" w:hAnsi="宋体" w:eastAsia="宋体" w:cs="宋体"/>
                <w:color w:val="000000"/>
                <w:spacing w:val="10"/>
                <w:sz w:val="21"/>
                <w:szCs w:val="21"/>
                <w:highlight w:val="none"/>
              </w:rPr>
              <w:t xml:space="preserve">分。每缺一小项扣0.5分，</w:t>
            </w:r>
            <w:r>
              <w:rPr>
                <w:rFonts w:ascii="宋体" w:hAnsi="宋体" w:eastAsia="宋体" w:cs="宋体"/>
                <w:color w:val="000000"/>
                <w:spacing w:val="9"/>
                <w:sz w:val="21"/>
                <w:szCs w:val="21"/>
                <w:highlight w:val="none"/>
              </w:rPr>
              <w:t xml:space="preserve">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7"/>
                <w:sz w:val="21"/>
                <w:szCs w:val="21"/>
                <w:highlight w:val="none"/>
              </w:rPr>
              <w:t xml:space="preserve">废弃物</w:t>
            </w:r>
            <w:r>
              <w:rPr>
                <w:rFonts w:hint="eastAsia" w:ascii="宋体" w:hAnsi="宋体" w:eastAsia="宋体" w:cs="宋体"/>
                <w:color w:val="000000"/>
                <w:spacing w:val="7"/>
                <w:sz w:val="21"/>
                <w:szCs w:val="21"/>
                <w:highlight w:val="none"/>
                <w:lang w:eastAsia="zh-CN"/>
              </w:rPr>
              <w:t xml:space="preserve">（生活垃圾、粪污等）</w:t>
            </w:r>
            <w:r>
              <w:rPr>
                <w:rFonts w:ascii="宋体" w:hAnsi="宋体" w:eastAsia="宋体" w:cs="宋体"/>
                <w:color w:val="000000"/>
                <w:spacing w:val="7"/>
                <w:sz w:val="21"/>
                <w:szCs w:val="21"/>
                <w:highlight w:val="none"/>
              </w:rPr>
              <w:t xml:space="preserve">是否规范处置，分值</w:t>
            </w:r>
            <w:r>
              <w:rPr>
                <w:rFonts w:hint="eastAsia" w:ascii="宋体" w:hAnsi="宋体" w:eastAsia="宋体" w:cs="宋体"/>
                <w:color w:val="000000"/>
                <w:spacing w:val="7"/>
                <w:sz w:val="21"/>
                <w:szCs w:val="21"/>
                <w:highlight w:val="none"/>
                <w:lang w:val="en-US" w:eastAsia="zh-CN"/>
              </w:rPr>
              <w:t xml:space="preserve">5</w:t>
            </w:r>
            <w:r>
              <w:rPr>
                <w:rFonts w:ascii="宋体" w:hAnsi="宋体" w:eastAsia="宋体" w:cs="宋体"/>
                <w:color w:val="000000"/>
                <w:spacing w:val="7"/>
                <w:sz w:val="21"/>
                <w:szCs w:val="21"/>
                <w:highlight w:val="none"/>
              </w:rPr>
              <w:t xml:space="preserve">分。每缺一小项扣0.5分，扣完为</w:t>
            </w:r>
            <w:r>
              <w:rPr>
                <w:rFonts w:ascii="宋体" w:hAnsi="宋体" w:eastAsia="宋体" w:cs="宋体"/>
                <w:color w:val="000000"/>
                <w:spacing w:val="6"/>
                <w:sz w:val="21"/>
                <w:szCs w:val="21"/>
                <w:highlight w:val="none"/>
              </w:rPr>
              <w:t xml:space="preserve">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restart"/>
            <w:textDirection w:val="lrTb"/>
            <w:noWrap w:val="false"/>
          </w:tcPr>
          <w:p>
            <w:pPr>
              <w:pStyle w:val="847"/>
              <w:ind w:right="189"/>
              <w:jc w:val="both"/>
              <w:keepLines w:val="0"/>
              <w:keepNext w:val="0"/>
              <w:pageBreakBefore w:val="0"/>
              <w:spacing w:after="0" w:line="240"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en-US" w:eastAsia="zh-CN"/>
              </w:rPr>
              <w:t xml:space="preserve">运输</w:t>
            </w:r>
            <w:r>
              <w:rPr>
                <w:rFonts w:ascii="宋体" w:hAnsi="宋体" w:eastAsia="宋体" w:cs="宋体"/>
                <w:color w:val="000000"/>
                <w:spacing w:val="-3"/>
                <w:sz w:val="21"/>
                <w:szCs w:val="21"/>
                <w:highlight w:val="none"/>
              </w:rPr>
              <w:t xml:space="preserve">管理</w:t>
            </w:r>
            <w:r>
              <w:rPr>
                <w:rFonts w:ascii="宋体" w:hAnsi="宋体" w:eastAsia="宋体" w:cs="宋体"/>
                <w:color w:val="000000"/>
                <w:sz w:val="21"/>
                <w:szCs w:val="21"/>
                <w:highlight w:val="none"/>
              </w:rPr>
            </w:r>
            <w:r/>
          </w:p>
          <w:p>
            <w:pPr>
              <w:pStyle w:val="847"/>
              <w:ind w:right="189"/>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pacing w:val="13"/>
                <w:sz w:val="21"/>
                <w:szCs w:val="21"/>
                <w:highlight w:val="none"/>
                <w:lang w:val="en-US" w:eastAsia="zh-CN"/>
              </w:rPr>
              <w:t xml:space="preserve">10</w:t>
            </w:r>
            <w:r>
              <w:rPr>
                <w:rFonts w:ascii="宋体" w:hAnsi="宋体" w:eastAsia="宋体" w:cs="宋体"/>
                <w:color w:val="000000"/>
                <w:spacing w:val="13"/>
                <w:sz w:val="21"/>
                <w:szCs w:val="21"/>
                <w:highlight w:val="none"/>
              </w:rPr>
              <w:t xml:space="preserve">分</w:t>
            </w: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对死亡的犬只按要求先期消杀后及时送市犬留所无害化处置，分值5分。未按规定处置的，每次扣1分，扣完为止。</w:t>
            </w:r>
            <w:r>
              <w:rPr>
                <w:rFonts w:hint="eastAsia" w:ascii="宋体" w:hAnsi="宋体" w:eastAsia="宋体" w:cs="宋体"/>
                <w:color w:val="000000"/>
                <w:spacing w:val="3"/>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对我区犬留所的流浪犬转运处理，分值5分。未按规定转运的，每次扣1分，扣完为止。</w:t>
            </w:r>
            <w:r>
              <w:rPr>
                <w:rFonts w:hint="eastAsia" w:ascii="宋体" w:hAnsi="宋体" w:eastAsia="宋体" w:cs="宋体"/>
                <w:color w:val="000000"/>
                <w:spacing w:val="3"/>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328"/>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人员配备（</w:t>
            </w:r>
            <w:r>
              <w:rPr>
                <w:rFonts w:hint="eastAsia" w:ascii="宋体" w:hAnsi="宋体" w:eastAsia="宋体" w:cs="宋体"/>
                <w:color w:val="000000"/>
                <w:spacing w:val="13"/>
                <w:sz w:val="21"/>
                <w:szCs w:val="21"/>
                <w:highlight w:val="none"/>
                <w:lang w:val="en-US" w:eastAsia="zh-CN"/>
              </w:rPr>
              <w:t xml:space="preserve">10</w:t>
            </w:r>
            <w:r>
              <w:rPr>
                <w:rFonts w:ascii="宋体" w:hAnsi="宋体" w:eastAsia="宋体" w:cs="宋体"/>
                <w:color w:val="000000"/>
                <w:spacing w:val="13"/>
                <w:sz w:val="21"/>
                <w:szCs w:val="21"/>
                <w:highlight w:val="none"/>
              </w:rPr>
              <w:t xml:space="preserve">分</w:t>
            </w:r>
            <w:r>
              <w:rPr>
                <w:rFonts w:hint="eastAsia" w:ascii="宋体" w:hAnsi="宋体" w:eastAsia="宋体" w:cs="宋体"/>
                <w:color w:val="000000"/>
                <w:spacing w:val="13"/>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4"/>
                <w:sz w:val="21"/>
                <w:szCs w:val="21"/>
                <w:highlight w:val="none"/>
                <w:lang w:val="en-US" w:eastAsia="zh-CN"/>
              </w:rPr>
              <w:t xml:space="preserve">2</w:t>
            </w:r>
            <w:r>
              <w:rPr>
                <w:rFonts w:ascii="宋体" w:hAnsi="宋体" w:eastAsia="宋体" w:cs="宋体"/>
                <w:color w:val="000000"/>
                <w:spacing w:val="4"/>
                <w:sz w:val="21"/>
                <w:szCs w:val="21"/>
                <w:highlight w:val="none"/>
              </w:rPr>
              <w:t xml:space="preserve">名</w:t>
            </w:r>
            <w:r>
              <w:rPr>
                <w:rFonts w:hint="eastAsia" w:ascii="宋体" w:hAnsi="宋体" w:eastAsia="宋体" w:cs="宋体"/>
                <w:color w:val="000000"/>
                <w:spacing w:val="4"/>
                <w:sz w:val="21"/>
                <w:szCs w:val="21"/>
                <w:highlight w:val="none"/>
                <w:lang w:val="en-US" w:eastAsia="zh-CN"/>
              </w:rPr>
              <w:t xml:space="preserve">饲养从业</w:t>
            </w:r>
            <w:r>
              <w:rPr>
                <w:rFonts w:ascii="宋体" w:hAnsi="宋体" w:eastAsia="宋体" w:cs="宋体"/>
                <w:color w:val="000000"/>
                <w:spacing w:val="4"/>
                <w:sz w:val="21"/>
                <w:szCs w:val="21"/>
                <w:highlight w:val="none"/>
              </w:rPr>
              <w:t xml:space="preserve">人员是否配备到位，分值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w:t>
            </w:r>
            <w:r>
              <w:rPr>
                <w:rFonts w:hint="eastAsia" w:ascii="宋体" w:hAnsi="宋体" w:eastAsia="宋体" w:cs="宋体"/>
                <w:color w:val="000000"/>
                <w:spacing w:val="4"/>
                <w:sz w:val="21"/>
                <w:szCs w:val="21"/>
                <w:highlight w:val="none"/>
                <w:lang w:val="en-US" w:eastAsia="zh-CN"/>
              </w:rPr>
              <w:t xml:space="preserve">缺1人</w:t>
            </w:r>
            <w:r>
              <w:rPr>
                <w:rFonts w:ascii="宋体" w:hAnsi="宋体" w:eastAsia="宋体" w:cs="宋体"/>
                <w:color w:val="000000"/>
                <w:spacing w:val="4"/>
                <w:sz w:val="21"/>
                <w:szCs w:val="21"/>
                <w:highlight w:val="none"/>
              </w:rPr>
              <w:t xml:space="preserve">，扣</w:t>
            </w:r>
            <w:r>
              <w:rPr>
                <w:rFonts w:hint="eastAsia" w:ascii="宋体" w:hAnsi="宋体" w:eastAsia="宋体" w:cs="宋体"/>
                <w:color w:val="000000"/>
                <w:spacing w:val="4"/>
                <w:sz w:val="21"/>
                <w:szCs w:val="21"/>
                <w:highlight w:val="none"/>
                <w:lang w:val="en-US" w:eastAsia="zh-CN"/>
              </w:rPr>
              <w:t xml:space="preserve">2.5</w:t>
            </w:r>
            <w:r>
              <w:rPr>
                <w:rFonts w:ascii="宋体" w:hAnsi="宋体" w:eastAsia="宋体" w:cs="宋体"/>
                <w:color w:val="000000"/>
                <w:spacing w:val="4"/>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来客来电咨询解答</w:t>
            </w:r>
            <w:r>
              <w:rPr>
                <w:rFonts w:hint="eastAsia" w:ascii="宋体" w:hAnsi="宋体" w:eastAsia="宋体" w:cs="宋体"/>
                <w:color w:val="000000"/>
                <w:spacing w:val="3"/>
                <w:sz w:val="21"/>
                <w:szCs w:val="21"/>
                <w:highlight w:val="none"/>
                <w:lang w:eastAsia="zh-CN"/>
              </w:rPr>
              <w:t xml:space="preserve">、领养接待工作</w:t>
            </w:r>
            <w:r>
              <w:rPr>
                <w:rFonts w:ascii="宋体" w:hAnsi="宋体" w:eastAsia="宋体" w:cs="宋体"/>
                <w:color w:val="000000"/>
                <w:spacing w:val="3"/>
                <w:sz w:val="21"/>
                <w:szCs w:val="21"/>
                <w:highlight w:val="none"/>
              </w:rPr>
              <w:t xml:space="preserve">是否</w:t>
            </w:r>
            <w:r>
              <w:rPr>
                <w:rFonts w:hint="eastAsia" w:ascii="宋体" w:hAnsi="宋体" w:eastAsia="宋体" w:cs="宋体"/>
                <w:color w:val="000000"/>
                <w:spacing w:val="3"/>
                <w:sz w:val="21"/>
                <w:szCs w:val="21"/>
                <w:highlight w:val="none"/>
                <w:lang w:eastAsia="zh-CN"/>
              </w:rPr>
              <w:t xml:space="preserve">礼貌用语且</w:t>
            </w:r>
            <w:r>
              <w:rPr>
                <w:rFonts w:ascii="宋体" w:hAnsi="宋体" w:eastAsia="宋体" w:cs="宋体"/>
                <w:color w:val="000000"/>
                <w:spacing w:val="3"/>
                <w:sz w:val="21"/>
                <w:szCs w:val="21"/>
                <w:highlight w:val="none"/>
              </w:rPr>
              <w:t xml:space="preserve">有效开展，分值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w:t>
            </w:r>
            <w:r>
              <w:rPr>
                <w:rFonts w:hint="eastAsia" w:ascii="宋体" w:hAnsi="宋体" w:eastAsia="宋体" w:cs="宋体"/>
                <w:color w:val="000000"/>
                <w:spacing w:val="3"/>
                <w:sz w:val="21"/>
                <w:szCs w:val="21"/>
                <w:highlight w:val="none"/>
                <w:lang w:eastAsia="zh-CN"/>
              </w:rPr>
              <w:t xml:space="preserve">未开展的，扣</w:t>
            </w:r>
            <w:r>
              <w:rPr>
                <w:rFonts w:hint="eastAsia" w:ascii="宋体" w:hAnsi="宋体" w:eastAsia="宋体" w:cs="宋体"/>
                <w:color w:val="000000"/>
                <w:spacing w:val="3"/>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316"/>
        </w:trPr>
        <w:tc>
          <w:tcPr>
            <w:tcW w:w="1203" w:type="dxa"/>
            <w:vAlign w:val="center"/>
            <w:vMerge w:val="restart"/>
            <w:textDirection w:val="lrTb"/>
            <w:noWrap w:val="false"/>
          </w:tcPr>
          <w:p>
            <w:pPr>
              <w:pStyle w:val="847"/>
              <w:jc w:val="both"/>
              <w:keepLines w:val="0"/>
              <w:keepNext w:val="0"/>
              <w:pageBreakBefore w:val="0"/>
              <w:spacing w:after="0" w:line="240"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安全管理</w:t>
            </w:r>
            <w:r>
              <w:rPr>
                <w:rFonts w:ascii="宋体" w:hAnsi="宋体" w:eastAsia="宋体" w:cs="宋体"/>
                <w:color w:val="000000"/>
                <w:spacing w:val="7"/>
                <w:sz w:val="21"/>
                <w:szCs w:val="21"/>
                <w:highlight w:val="none"/>
              </w:rPr>
              <w:t xml:space="preserve">工作</w:t>
            </w:r>
            <w:r>
              <w:rPr>
                <w:rFonts w:ascii="宋体" w:hAnsi="宋体" w:eastAsia="宋体" w:cs="宋体"/>
                <w:color w:val="000000"/>
                <w:sz w:val="21"/>
                <w:szCs w:val="21"/>
                <w:highlight w:val="none"/>
              </w:rPr>
            </w:r>
            <w:r/>
          </w:p>
          <w:p>
            <w:pPr>
              <w:pStyle w:val="847"/>
              <w:jc w:val="both"/>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pacing w:val="10"/>
                <w:sz w:val="21"/>
                <w:szCs w:val="21"/>
                <w:highlight w:val="none"/>
                <w:lang w:val="en-US" w:eastAsia="zh-CN"/>
              </w:rPr>
              <w:t xml:space="preserve">20</w:t>
            </w:r>
            <w:r>
              <w:rPr>
                <w:rFonts w:ascii="宋体" w:hAnsi="宋体" w:eastAsia="宋体" w:cs="宋体"/>
                <w:color w:val="000000"/>
                <w:spacing w:val="10"/>
                <w:sz w:val="21"/>
                <w:szCs w:val="21"/>
                <w:highlight w:val="none"/>
              </w:rPr>
              <w:t xml:space="preserve">分</w:t>
            </w:r>
            <w:r>
              <w:rPr>
                <w:rFonts w:hint="eastAsia" w:ascii="宋体" w:hAnsi="宋体" w:eastAsia="宋体" w:cs="宋体"/>
                <w:color w:val="000000"/>
                <w:spacing w:val="1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4"/>
                <w:sz w:val="21"/>
                <w:szCs w:val="21"/>
                <w:highlight w:val="none"/>
              </w:rPr>
              <w:t xml:space="preserve">是否制定</w:t>
            </w:r>
            <w:r>
              <w:rPr>
                <w:rFonts w:hint="eastAsia" w:ascii="宋体" w:hAnsi="宋体" w:eastAsia="宋体" w:cs="宋体"/>
                <w:color w:val="000000"/>
                <w:spacing w:val="4"/>
                <w:sz w:val="21"/>
                <w:szCs w:val="21"/>
                <w:highlight w:val="none"/>
                <w:lang w:eastAsia="zh-CN"/>
              </w:rPr>
              <w:t xml:space="preserve">值班人员</w:t>
            </w:r>
            <w:r>
              <w:rPr>
                <w:rFonts w:ascii="宋体" w:hAnsi="宋体" w:eastAsia="宋体" w:cs="宋体"/>
                <w:color w:val="000000"/>
                <w:spacing w:val="4"/>
                <w:sz w:val="21"/>
                <w:szCs w:val="21"/>
                <w:highlight w:val="none"/>
              </w:rPr>
              <w:t xml:space="preserve">规章制度并上墙公示，分值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分。如无，扣</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是否配备</w:t>
            </w:r>
            <w:r>
              <w:rPr>
                <w:rFonts w:hint="eastAsia" w:ascii="宋体" w:hAnsi="宋体" w:eastAsia="宋体" w:cs="宋体"/>
                <w:color w:val="000000"/>
                <w:spacing w:val="3"/>
                <w:sz w:val="21"/>
                <w:szCs w:val="21"/>
                <w:highlight w:val="none"/>
                <w:lang w:eastAsia="zh-CN"/>
              </w:rPr>
              <w:t xml:space="preserve">值班人员</w:t>
            </w:r>
            <w:r>
              <w:rPr>
                <w:rFonts w:hint="eastAsia" w:ascii="宋体" w:hAnsi="宋体" w:eastAsia="宋体" w:cs="宋体"/>
                <w:color w:val="000000"/>
                <w:spacing w:val="3"/>
                <w:sz w:val="21"/>
                <w:szCs w:val="21"/>
                <w:highlight w:val="none"/>
                <w:lang w:val="en-US" w:eastAsia="zh-CN"/>
              </w:rPr>
              <w:t xml:space="preserve">2</w:t>
            </w:r>
            <w:r>
              <w:rPr>
                <w:rFonts w:ascii="宋体" w:hAnsi="宋体" w:eastAsia="宋体" w:cs="宋体"/>
                <w:color w:val="000000"/>
                <w:spacing w:val="3"/>
                <w:sz w:val="21"/>
                <w:szCs w:val="21"/>
                <w:highlight w:val="none"/>
              </w:rPr>
              <w:t xml:space="preserve">名并有效开展工作，分值</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分。如有人员缺岗，缺岗一次，扣0.5分，扣完为止。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3"/>
                <w:sz w:val="21"/>
                <w:szCs w:val="21"/>
                <w:highlight w:val="none"/>
              </w:rPr>
              <w:t xml:space="preserve">开展安全生产，分值5分。如有发生工作人员因</w:t>
            </w:r>
            <w:r>
              <w:rPr>
                <w:rFonts w:ascii="宋体" w:hAnsi="宋体" w:eastAsia="宋体" w:cs="宋体"/>
                <w:color w:val="000000"/>
                <w:spacing w:val="2"/>
                <w:sz w:val="21"/>
                <w:szCs w:val="21"/>
                <w:highlight w:val="none"/>
              </w:rPr>
              <w:t xml:space="preserve">为工作引起的各种工伤、事故，发生一起扣2分，扣完5分为止。</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tcW w:w="1203" w:type="dxa"/>
            <w:vAlign w:val="center"/>
            <w:vMerge w:val="continue"/>
            <w:textDirection w:val="lrTb"/>
            <w:noWrap w:val="false"/>
          </w:tcPr>
          <w:p>
            <w:pPr>
              <w:pStyle w:val="847"/>
              <w:jc w:val="center"/>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r>
            <w:r/>
          </w:p>
        </w:tc>
        <w:tc>
          <w:tcPr>
            <w:tcW w:w="7574" w:type="dxa"/>
            <w:vAlign w:val="center"/>
            <w:textDirection w:val="lrTb"/>
            <w:noWrap w:val="false"/>
          </w:tcPr>
          <w:p>
            <w:pPr>
              <w:pStyle w:val="847"/>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4"/>
                <w:sz w:val="21"/>
                <w:szCs w:val="21"/>
                <w:highlight w:val="none"/>
              </w:rPr>
              <w:t xml:space="preserve">舆情应对工作是否有效开展，分值</w:t>
            </w:r>
            <w:r>
              <w:rPr>
                <w:rFonts w:hint="eastAsia" w:ascii="宋体" w:hAnsi="宋体" w:eastAsia="宋体" w:cs="宋体"/>
                <w:color w:val="000000"/>
                <w:spacing w:val="4"/>
                <w:sz w:val="21"/>
                <w:szCs w:val="21"/>
                <w:highlight w:val="none"/>
                <w:lang w:val="en-US" w:eastAsia="zh-CN"/>
              </w:rPr>
              <w:t xml:space="preserve">5</w:t>
            </w:r>
            <w:r>
              <w:rPr>
                <w:rFonts w:ascii="宋体" w:hAnsi="宋体" w:eastAsia="宋体" w:cs="宋体"/>
                <w:color w:val="000000"/>
                <w:spacing w:val="4"/>
                <w:sz w:val="21"/>
                <w:szCs w:val="21"/>
                <w:highlight w:val="none"/>
              </w:rPr>
              <w:t xml:space="preserve">分。如出现负面舆</w:t>
            </w:r>
            <w:r>
              <w:rPr>
                <w:rFonts w:ascii="宋体" w:hAnsi="宋体" w:eastAsia="宋体" w:cs="宋体"/>
                <w:color w:val="000000"/>
                <w:spacing w:val="3"/>
                <w:sz w:val="21"/>
                <w:szCs w:val="21"/>
                <w:highlight w:val="none"/>
              </w:rPr>
              <w:t xml:space="preserve">情，出现一次扣</w:t>
            </w:r>
            <w:r>
              <w:rPr>
                <w:rFonts w:hint="eastAsia" w:ascii="宋体" w:hAnsi="宋体" w:eastAsia="宋体" w:cs="宋体"/>
                <w:color w:val="000000"/>
                <w:spacing w:val="3"/>
                <w:sz w:val="21"/>
                <w:szCs w:val="21"/>
                <w:highlight w:val="none"/>
                <w:lang w:val="en-US" w:eastAsia="zh-CN"/>
              </w:rPr>
              <w:t xml:space="preserve">5</w:t>
            </w:r>
            <w:r>
              <w:rPr>
                <w:rFonts w:ascii="宋体" w:hAnsi="宋体" w:eastAsia="宋体" w:cs="宋体"/>
                <w:color w:val="000000"/>
                <w:spacing w:val="3"/>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594"/>
        </w:trPr>
        <w:tc>
          <w:tcPr>
            <w:gridSpan w:val="2"/>
            <w:tcW w:w="8777" w:type="dxa"/>
            <w:vAlign w:val="center"/>
            <w:textDirection w:val="lrTb"/>
            <w:noWrap w:val="false"/>
          </w:tcPr>
          <w:p>
            <w:pPr>
              <w:pStyle w:val="847"/>
              <w:jc w:val="center"/>
              <w:keepLines w:val="0"/>
              <w:keepNext w:val="0"/>
              <w:pageBreakBefore w:val="0"/>
              <w:spacing w:after="0" w:line="240" w:lineRule="auto"/>
              <w:widowControl w:val="off"/>
              <w:rPr>
                <w:rFonts w:hint="eastAsia" w:ascii="宋体" w:hAnsi="宋体" w:eastAsia="宋体" w:cs="宋体"/>
                <w:color w:val="000000"/>
                <w:spacing w:val="4"/>
                <w:sz w:val="21"/>
                <w:szCs w:val="21"/>
                <w:highlight w:val="none"/>
                <w:lang w:val="en-US" w:eastAsia="zh-CN"/>
              </w:rPr>
            </w:pPr>
            <w:r>
              <w:rPr>
                <w:rFonts w:hint="eastAsia" w:ascii="宋体" w:hAnsi="宋体" w:cs="宋体"/>
                <w:color w:val="000000"/>
                <w:spacing w:val="4"/>
                <w:sz w:val="21"/>
                <w:szCs w:val="21"/>
                <w:highlight w:val="none"/>
                <w:lang w:val="en-US" w:eastAsia="zh-CN"/>
              </w:rPr>
              <w:t xml:space="preserve">总得分：                                                         扣分合计：</w:t>
            </w:r>
            <w:r>
              <w:rPr>
                <w:rFonts w:hint="eastAsia" w:ascii="宋体" w:hAnsi="宋体" w:eastAsia="宋体" w:cs="宋体"/>
                <w:color w:val="000000"/>
                <w:spacing w:val="4"/>
                <w:sz w:val="21"/>
                <w:szCs w:val="21"/>
                <w:highlight w:val="none"/>
                <w:lang w:val="en-US" w:eastAsia="zh-CN"/>
              </w:rPr>
            </w:r>
            <w:r/>
          </w:p>
        </w:tc>
        <w:tc>
          <w:tcPr>
            <w:tcW w:w="1103" w:type="dxa"/>
            <w:vAlign w:val="center"/>
            <w:textDirection w:val="lrTb"/>
            <w:noWrap w:val="false"/>
          </w:tcPr>
          <w:p>
            <w:pPr>
              <w:pStyle w:val="847"/>
              <w:jc w:val="center"/>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ascii="宋体" w:hAnsi="宋体" w:cs="宋体"/>
                <w:color w:val="000000"/>
                <w:sz w:val="21"/>
                <w:szCs w:val="21"/>
                <w:highlight w:val="none"/>
                <w:vertAlign w:val="baseline"/>
                <w:lang w:val="en-US" w:eastAsia="zh-CN"/>
              </w:rPr>
            </w:r>
            <w:r/>
          </w:p>
        </w:tc>
      </w:tr>
      <w:tr>
        <w:trPr>
          <w:trHeight w:val="404"/>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考核部门负责人签字：                考核人签字：                被考核单位签字：</w:t>
            </w:r>
            <w:r>
              <w:rPr>
                <w:rFonts w:hint="eastAsia" w:ascii="宋体" w:hAnsi="宋体" w:cs="宋体"/>
                <w:color w:val="000000"/>
                <w:sz w:val="21"/>
                <w:szCs w:val="21"/>
                <w:highlight w:val="none"/>
                <w:vertAlign w:val="baseline"/>
                <w:lang w:val="en-US" w:eastAsia="zh-CN"/>
              </w:rPr>
            </w:r>
            <w:r/>
          </w:p>
        </w:tc>
      </w:tr>
      <w:tr>
        <w:trPr>
          <w:trHeight w:val="940"/>
        </w:trPr>
        <w:tc>
          <w:tcPr>
            <w:gridSpan w:val="3"/>
            <w:tcW w:w="9880" w:type="dxa"/>
            <w:vAlign w:val="center"/>
            <w:textDirection w:val="lrTb"/>
            <w:noWrap w:val="false"/>
          </w:tcPr>
          <w:p>
            <w:pPr>
              <w:pStyle w:val="847"/>
              <w:jc w:val="both"/>
              <w:keepLines w:val="0"/>
              <w:keepNext w:val="0"/>
              <w:pageBreakBefore w:val="0"/>
              <w:spacing w:after="0" w:line="240" w:lineRule="auto"/>
              <w:widowControl w:val="off"/>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备注：每月考核一次，设定服务公司基础分为100分，分值扣除按附件《考核评分表》执行，且扣除1分均为扣20元。如一个月扣分超过20分（含）的，将暂缓支付服务费用，直至整改结束并通过复核，累计三个月考核低于80分的，将按法律程序终止服务合同。</w:t>
            </w:r>
            <w:r>
              <w:rPr>
                <w:rFonts w:ascii="宋体" w:hAnsi="宋体" w:cs="宋体"/>
                <w:color w:val="000000"/>
                <w:sz w:val="21"/>
                <w:szCs w:val="21"/>
                <w:highlight w:val="none"/>
                <w:vertAlign w:val="baseline"/>
                <w:lang w:val="en-US" w:eastAsia="zh-CN"/>
              </w:rPr>
            </w:r>
            <w:r/>
          </w:p>
        </w:tc>
      </w:tr>
    </w:tbl>
    <w:p>
      <w:pPr>
        <w:pStyle w:val="847"/>
        <w:jc w:val="center"/>
        <w:spacing w:line="360" w:lineRule="auto"/>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r>
      <w:r/>
    </w:p>
    <w:p>
      <w:pPr>
        <w:pStyle w:val="847"/>
        <w:jc w:val="center"/>
        <w:spacing w:line="360" w:lineRule="auto"/>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附件2：</w:t>
      </w:r>
      <w:r>
        <w:rPr>
          <w:rFonts w:hint="eastAsia" w:ascii="宋体" w:hAnsi="宋体" w:eastAsia="宋体" w:cs="宋体"/>
          <w:i w:val="0"/>
          <w:iCs w:val="0"/>
          <w:color w:val="000000"/>
          <w:sz w:val="24"/>
          <w:szCs w:val="24"/>
          <w:highlight w:val="none"/>
          <w:u w:val="none"/>
          <w:lang w:val="en-US" w:eastAsia="zh-CN" w:bidi="ar"/>
        </w:rPr>
        <w:t xml:space="preserve">犬只收容情况一览表</w:t>
      </w:r>
      <w:r>
        <w:rPr>
          <w:rFonts w:hint="eastAsia" w:ascii="宋体" w:hAnsi="宋体" w:eastAsia="宋体" w:cs="Times New Roman"/>
          <w:color w:val="000000"/>
          <w:sz w:val="24"/>
          <w:szCs w:val="24"/>
          <w:highlight w:val="none"/>
          <w:lang w:val="en-US" w:eastAsia="zh-CN" w:bidi="ar-SA"/>
        </w:rPr>
      </w:r>
      <w:r/>
    </w:p>
    <w:tbl>
      <w:tblPr>
        <w:tblpPr w:horzAnchor="page" w:tblpXSpec="center" w:vertAnchor="text" w:tblpY="11" w:leftFromText="180" w:topFromText="0" w:rightFromText="180" w:bottomFromText="0"/>
        <w:tblW w:w="9097" w:type="dxa"/>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969"/>
        <w:gridCol w:w="632"/>
        <w:gridCol w:w="632"/>
        <w:gridCol w:w="632"/>
        <w:gridCol w:w="974"/>
        <w:gridCol w:w="801"/>
        <w:gridCol w:w="801"/>
        <w:gridCol w:w="801"/>
        <w:gridCol w:w="801"/>
        <w:gridCol w:w="805"/>
        <w:gridCol w:w="480"/>
      </w:tblGrid>
      <w:tr>
        <w:trPr>
          <w:trHeight w:val="369"/>
        </w:trPr>
        <w:tc>
          <w:tcPr>
            <w:tcW w:w="769"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日期</w:t>
            </w:r>
            <w:r>
              <w:rPr>
                <w:rFonts w:hint="eastAsia" w:ascii="宋体" w:hAnsi="宋体" w:eastAsia="宋体" w:cs="宋体"/>
                <w:i w:val="0"/>
                <w:iCs w:val="0"/>
                <w:color w:val="000000"/>
                <w:sz w:val="24"/>
                <w:szCs w:val="24"/>
                <w:highlight w:val="none"/>
                <w:u w:val="none"/>
              </w:rPr>
            </w:r>
            <w:r/>
          </w:p>
        </w:tc>
        <w:tc>
          <w:tcPr>
            <w:gridSpan w:val="5"/>
            <w:tcW w:w="383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犬只收容情况</w:t>
            </w:r>
            <w:r>
              <w:rPr>
                <w:rFonts w:hint="eastAsia" w:ascii="宋体" w:hAnsi="宋体" w:eastAsia="宋体" w:cs="宋体"/>
                <w:i w:val="0"/>
                <w:iCs w:val="0"/>
                <w:color w:val="000000"/>
                <w:sz w:val="24"/>
                <w:szCs w:val="24"/>
                <w:highlight w:val="none"/>
                <w:u w:val="none"/>
              </w:rPr>
            </w:r>
            <w:r/>
          </w:p>
        </w:tc>
        <w:tc>
          <w:tcPr>
            <w:gridSpan w:val="5"/>
            <w:tcW w:w="400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台账情况</w:t>
            </w:r>
            <w:r>
              <w:rPr>
                <w:rFonts w:hint="eastAsia" w:ascii="宋体" w:hAnsi="宋体" w:eastAsia="宋体" w:cs="宋体"/>
                <w:i w:val="0"/>
                <w:iCs w:val="0"/>
                <w:color w:val="000000"/>
                <w:sz w:val="24"/>
                <w:szCs w:val="24"/>
                <w:highlight w:val="none"/>
                <w:u w:val="none"/>
              </w:rPr>
            </w:r>
            <w:r/>
          </w:p>
        </w:tc>
        <w:tc>
          <w:tcPr>
            <w:tcW w:w="480"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909"/>
        </w:trPr>
        <w:tc>
          <w:tcPr>
            <w:tcW w:w="769"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上期存栏数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接收数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死亡数</w:t>
            </w: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领养数</w:t>
            </w: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本期存栏数</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犬只收容</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犬只领养</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犬只死亡</w:t>
            </w: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防疫消毒</w:t>
            </w: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投食喂养</w:t>
            </w:r>
            <w:r>
              <w:rPr>
                <w:rFonts w:hint="eastAsia" w:ascii="宋体" w:hAnsi="宋体" w:eastAsia="宋体" w:cs="宋体"/>
                <w:i w:val="0"/>
                <w:iCs w:val="0"/>
                <w:color w:val="000000"/>
                <w:sz w:val="24"/>
                <w:szCs w:val="24"/>
                <w:highlight w:val="none"/>
                <w:u w:val="none"/>
              </w:rPr>
            </w:r>
            <w:r/>
          </w:p>
        </w:tc>
        <w:tc>
          <w:tcPr>
            <w:tcW w:w="480"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九月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十月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十一月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十二月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一月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bidi="ar"/>
              </w:rPr>
              <w:t xml:space="preserve">二月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93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rPr>
              <w:t xml:space="preserve">三月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93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rPr>
              <w:t xml:space="preserve">四月</w:t>
            </w:r>
            <w:r>
              <w:rPr>
                <w:rFonts w:hint="eastAsia" w:ascii="宋体" w:hAnsi="宋体" w:eastAsia="宋体" w:cs="宋体"/>
                <w:i w:val="0"/>
                <w:iCs w:val="0"/>
                <w:color w:val="000000"/>
                <w:sz w:val="24"/>
                <w:szCs w:val="24"/>
                <w:highlight w:val="none"/>
                <w:u w:val="none"/>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rPr>
              <w:framePr w:vAnchor="text" w:hAnchor="page" w:xAlign="center" w:y="11"/>
              <w:suppressLineNumbers w:val="0"/>
            </w:pPr>
            <w:r>
              <w:rPr>
                <w:rFonts w:hint="eastAsia" w:ascii="宋体" w:hAnsi="宋体" w:eastAsia="宋体" w:cs="宋体"/>
                <w:i w:val="0"/>
                <w:iCs w:val="0"/>
                <w:color w:val="000000"/>
                <w:sz w:val="24"/>
                <w:szCs w:val="24"/>
                <w:highlight w:val="none"/>
                <w:u w:val="none"/>
                <w:lang w:val="en-US" w:eastAsia="zh-CN"/>
              </w:rPr>
              <w:t xml:space="preserve">五月</w:t>
            </w:r>
            <w:r>
              <w:rPr>
                <w:rFonts w:hint="eastAsia"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color w:val="000000"/>
                <w:highlight w:val="none"/>
                <w:lang w:val="en-US" w:eastAsia="zh-CN"/>
              </w:rPr>
              <w:framePr w:vAnchor="text" w:hAnchor="page" w:xAlign="center" w:y="11"/>
              <w:suppressLineNumbers w:val="0"/>
            </w:pPr>
            <w:r>
              <w:rPr>
                <w:rFonts w:hint="eastAsia" w:ascii="宋体" w:hAnsi="宋体" w:cs="宋体"/>
                <w:i w:val="0"/>
                <w:iCs w:val="0"/>
                <w:color w:val="000000"/>
                <w:sz w:val="24"/>
                <w:szCs w:val="24"/>
                <w:highlight w:val="none"/>
                <w:u w:val="none"/>
                <w:lang w:val="en-US" w:eastAsia="zh-CN"/>
              </w:rPr>
              <w:t xml:space="preserve">六月</w:t>
            </w:r>
            <w:r>
              <w:rPr>
                <w:color w:val="000000"/>
                <w:highlight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565"/>
        </w:trPr>
        <w:tc>
          <w:tcPr>
            <w:tcW w:w="7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rPr>
              <w:framePr w:vAnchor="text" w:hAnchor="page" w:xAlign="center" w:y="11"/>
              <w:suppressLineNumbers w:val="0"/>
            </w:pPr>
            <w:r>
              <w:rPr>
                <w:rFonts w:hint="eastAsia" w:ascii="宋体" w:hAnsi="宋体" w:cs="宋体"/>
                <w:i w:val="0"/>
                <w:iCs w:val="0"/>
                <w:color w:val="000000"/>
                <w:sz w:val="24"/>
                <w:szCs w:val="24"/>
                <w:highlight w:val="none"/>
                <w:u w:val="none"/>
                <w:lang w:val="en-US" w:eastAsia="zh-CN"/>
              </w:rPr>
              <w:t xml:space="preserve">七月</w:t>
            </w:r>
            <w:r>
              <w:rPr>
                <w:rFonts w:hint="eastAsia"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r>
        <w:trPr>
          <w:trHeight w:val="627"/>
        </w:trPr>
        <w:tc>
          <w:tcPr>
            <w:tcW w:w="769" w:type="dxa"/>
            <w:vAlign w:val="center"/>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framePr w:vAnchor="text" w:hAnchor="page" w:xAlign="center" w:y="11"/>
              <w:suppressLineNumbers w:val="0"/>
            </w:pPr>
            <w:r>
              <w:rPr>
                <w:rFonts w:hint="eastAsia" w:ascii="宋体" w:hAnsi="宋体" w:cs="宋体"/>
                <w:i w:val="0"/>
                <w:iCs w:val="0"/>
                <w:color w:val="000000"/>
                <w:sz w:val="24"/>
                <w:szCs w:val="24"/>
                <w:highlight w:val="none"/>
                <w:u w:val="none"/>
                <w:lang w:val="en-US" w:eastAsia="zh-CN"/>
              </w:rPr>
              <w:t xml:space="preserve">八月</w:t>
            </w:r>
            <w:r>
              <w:rPr>
                <w:rFonts w:ascii="宋体" w:hAnsi="宋体" w:eastAsia="宋体" w:cs="宋体"/>
                <w:i w:val="0"/>
                <w:iCs w:val="0"/>
                <w:color w:val="000000"/>
                <w:sz w:val="24"/>
                <w:szCs w:val="24"/>
                <w:highlight w:val="none"/>
                <w:u w:val="none"/>
                <w:lang w:val="en-US" w:eastAsia="zh-CN"/>
              </w:rPr>
            </w:r>
            <w:r/>
          </w:p>
        </w:tc>
        <w:tc>
          <w:tcPr>
            <w:tcW w:w="969"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632"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974"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1"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805" w:type="dxa"/>
            <w:vAlign w:val="center"/>
            <w:textDirection w:val="lrTb"/>
            <w:noWrap/>
          </w:tcPr>
          <w:p>
            <w:pPr>
              <w:pStyle w:val="847"/>
              <w:jc w:val="center"/>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c>
          <w:tcPr>
            <w:tcW w:w="480" w:type="dxa"/>
            <w:vAlign w:val="center"/>
            <w:textDirection w:val="lrTb"/>
            <w:noWrap/>
          </w:tcPr>
          <w:p>
            <w:pPr>
              <w:pStyle w:val="847"/>
              <w:rPr>
                <w:rFonts w:hint="eastAsia" w:ascii="宋体" w:hAnsi="宋体" w:eastAsia="宋体" w:cs="宋体"/>
                <w:i w:val="0"/>
                <w:iCs w:val="0"/>
                <w:color w:val="000000"/>
                <w:sz w:val="24"/>
                <w:szCs w:val="24"/>
                <w:highlight w:val="none"/>
                <w:u w:val="none"/>
              </w:rPr>
              <w:framePr w:vAnchor="text" w:hAnchor="page" w:xAlign="center" w:y="11"/>
            </w:pPr>
            <w:r>
              <w:rPr>
                <w:rFonts w:hint="eastAsia" w:ascii="宋体" w:hAnsi="宋体" w:eastAsia="宋体" w:cs="宋体"/>
                <w:i w:val="0"/>
                <w:iCs w:val="0"/>
                <w:color w:val="000000"/>
                <w:sz w:val="24"/>
                <w:szCs w:val="24"/>
                <w:highlight w:val="none"/>
                <w:u w:val="none"/>
              </w:rPr>
            </w:r>
            <w:r/>
          </w:p>
        </w:tc>
      </w:tr>
    </w:tbl>
    <w:p>
      <w:pPr>
        <w:pStyle w:val="847"/>
        <w:ind w:firstLine="240"/>
        <w:jc w:val="left"/>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47"/>
        <w:ind w:firstLine="240"/>
        <w:jc w:val="left"/>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服务单位签字：                           分管民警签字：</w:t>
      </w:r>
      <w:r>
        <w:rPr>
          <w:rFonts w:hint="eastAsia" w:ascii="宋体" w:hAnsi="宋体" w:eastAsia="宋体" w:cs="宋体"/>
          <w:i w:val="0"/>
          <w:iCs w:val="0"/>
          <w:color w:val="000000"/>
          <w:sz w:val="24"/>
          <w:szCs w:val="24"/>
          <w:highlight w:val="none"/>
          <w:u w:val="none"/>
          <w:lang w:val="en-US" w:eastAsia="zh-CN" w:bidi="ar"/>
        </w:rPr>
      </w:r>
      <w:r/>
    </w:p>
    <w:p>
      <w:pPr>
        <w:pStyle w:val="861"/>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61"/>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61"/>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无锡市公安局廉政承诺书</w:t>
      </w:r>
      <w:r>
        <w:rPr>
          <w:rFonts w:hint="eastAsia" w:ascii="宋体" w:hAnsi="宋体" w:eastAsia="宋体" w:cs="宋体"/>
          <w:b/>
          <w:color w:val="000000"/>
          <w:sz w:val="44"/>
          <w:szCs w:val="44"/>
          <w:highlight w:val="none"/>
        </w:rPr>
      </w:r>
      <w:r/>
    </w:p>
    <w:p>
      <w:pPr>
        <w:pStyle w:val="847"/>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根据《关于进一步加强和改进工程建设管理监督工作的意见》（锡公党</w:t>
      </w:r>
      <w:r>
        <w:rPr>
          <w:rFonts w:hint="eastAsia" w:ascii="宋体" w:hAnsi="宋体" w:eastAsia="宋体" w:cs="宋体"/>
          <w:color w:val="000000"/>
          <w:sz w:val="28"/>
          <w:szCs w:val="28"/>
          <w:highlight w:val="none"/>
          <w:lang w:eastAsia="zh-CN"/>
        </w:rPr>
        <w:t xml:space="preserve">〔2010〕20号</w:t>
      </w:r>
      <w:r>
        <w:rPr>
          <w:rFonts w:hint="eastAsia" w:ascii="宋体" w:hAnsi="宋体" w:eastAsia="宋体" w:cs="宋体"/>
          <w:color w:val="000000"/>
          <w:sz w:val="28"/>
          <w:szCs w:val="28"/>
          <w:highlight w:val="none"/>
        </w:rPr>
        <w:t xml:space="preserve">）的规定，本人在负责</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2026-2028年临时犬留所收容犬只管理</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项目建设过程中会严格遵守并郑重承诺：</w:t>
      </w:r>
      <w:r>
        <w:rPr>
          <w:rFonts w:hint="eastAsia" w:ascii="宋体" w:hAnsi="宋体" w:eastAsia="宋体" w:cs="宋体"/>
          <w:color w:val="000000"/>
          <w:sz w:val="28"/>
          <w:szCs w:val="28"/>
          <w:highlight w:val="none"/>
          <w:u w:val="singl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bCs/>
          <w:color w:val="000000"/>
          <w:sz w:val="28"/>
          <w:szCs w:val="28"/>
          <w:highlight w:val="none"/>
          <w:lang w:eastAsia="zh-CN"/>
        </w:rPr>
        <w:t xml:space="preserve">其他</w:t>
      </w:r>
      <w:r>
        <w:rPr>
          <w:rFonts w:hint="eastAsia" w:ascii="宋体" w:hAnsi="宋体" w:eastAsia="宋体" w:cs="宋体"/>
          <w:bCs/>
          <w:color w:val="000000"/>
          <w:sz w:val="28"/>
          <w:szCs w:val="28"/>
          <w:highlight w:val="none"/>
        </w:rPr>
        <w:t xml:space="preserve">娱乐活动；</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不接受承建单位的礼品、礼金、有价证券和贵重物品，不向承建单位及材料设备供应商处报销任何应由个人支付的费用；</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二、不介绍亲朋好友参与和工程建设有关的经济活动；</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三、不私下与承建单位工作人员及（或）</w:t>
      </w:r>
      <w:r>
        <w:rPr>
          <w:rFonts w:hint="eastAsia" w:ascii="宋体" w:hAnsi="宋体" w:eastAsia="宋体" w:cs="宋体"/>
          <w:color w:val="000000"/>
          <w:sz w:val="28"/>
          <w:szCs w:val="28"/>
          <w:highlight w:val="none"/>
        </w:rPr>
        <w:t xml:space="preserve">承包商、</w:t>
      </w:r>
      <w:r>
        <w:rPr>
          <w:rFonts w:hint="eastAsia" w:ascii="宋体" w:hAnsi="宋体" w:eastAsia="宋体" w:cs="宋体"/>
          <w:bCs/>
          <w:color w:val="000000"/>
          <w:sz w:val="28"/>
          <w:szCs w:val="28"/>
          <w:highlight w:val="none"/>
        </w:rPr>
        <w:t xml:space="preserve">材料供应商就工程承包、工程费用、材料设备供应、工程量变动、工程验收、工程质量等问题进行协商或一人说了算；</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四、严格把好工程质量关；严格遵守经费使用制度，自觉按合同约定履行；</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五、严格按照《人民警察纪律条令》的要求，恪尽职守、履行职责、坚决完成上级领导交予的工程建设任务。</w:t>
      </w:r>
      <w:r>
        <w:rPr>
          <w:rFonts w:hint="eastAsia" w:ascii="宋体" w:hAnsi="宋体" w:eastAsia="宋体" w:cs="宋体"/>
          <w:bCs/>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ind w:firstLine="3586"/>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承诺人（签名、盖章）：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7"/>
        <w:ind w:firstLine="65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日</w:t>
      </w:r>
      <w:r>
        <w:rPr>
          <w:rFonts w:hint="eastAsia" w:ascii="宋体" w:hAnsi="宋体" w:eastAsia="宋体" w:cs="宋体"/>
          <w:color w:val="000000"/>
          <w:sz w:val="28"/>
          <w:szCs w:val="28"/>
          <w:highlight w:val="none"/>
        </w:rPr>
      </w:r>
      <w:r/>
    </w:p>
    <w:p>
      <w:pPr>
        <w:pStyle w:val="847"/>
        <w:ind w:firstLine="56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注：（1）承诺书签订范围为各建设单位的主管领导和经办民警；</w:t>
      </w:r>
      <w:r>
        <w:rPr>
          <w:rFonts w:hint="eastAsia" w:ascii="宋体" w:hAnsi="宋体" w:eastAsia="宋体" w:cs="宋体"/>
          <w:bCs/>
          <w:color w:val="000000"/>
          <w:sz w:val="28"/>
          <w:szCs w:val="28"/>
          <w:highlight w:val="none"/>
        </w:rPr>
      </w:r>
      <w:r/>
    </w:p>
    <w:p>
      <w:pPr>
        <w:pStyle w:val="847"/>
        <w:ind w:firstLine="1120"/>
        <w:keepLines w:val="0"/>
        <w:keepNext w:val="0"/>
        <w:pageBreakBefore w:val="0"/>
        <w:spacing w:after="0" w:line="360" w:lineRule="auto"/>
        <w:widowControl/>
        <w:tabs>
          <w:tab w:val="left" w:pos="210" w:leader="none"/>
          <w:tab w:val="left" w:pos="420"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（2）承诺书签订后一周内上报同级纪检监察部门备案。</w:t>
      </w:r>
      <w:r>
        <w:rPr>
          <w:rFonts w:hint="eastAsia" w:ascii="宋体" w:hAnsi="宋体" w:eastAsia="宋体" w:cs="宋体"/>
          <w:bCs/>
          <w:color w:val="000000"/>
          <w:sz w:val="28"/>
          <w:szCs w:val="28"/>
          <w:highlight w:val="none"/>
        </w:rPr>
      </w:r>
      <w:r/>
    </w:p>
    <w:p>
      <w:pPr>
        <w:pStyle w:val="849"/>
        <w:rPr>
          <w:rFonts w:hint="eastAsia"/>
          <w:color w:val="000000"/>
          <w:highlight w:val="none"/>
        </w:rPr>
      </w:pPr>
      <w:r>
        <w:rPr>
          <w:rFonts w:hint="eastAsia"/>
          <w:color w:val="000000"/>
          <w:highlight w:val="none"/>
        </w:rPr>
      </w:r>
      <w:r/>
    </w:p>
    <w:p>
      <w:pPr>
        <w:pStyle w:val="847"/>
        <w:rPr>
          <w:rFonts w:hint="eastAsia"/>
          <w:color w:val="000000"/>
          <w:highlight w:val="none"/>
        </w:rPr>
      </w:pPr>
      <w:r>
        <w:rPr>
          <w:rFonts w:hint="eastAsia"/>
          <w:color w:val="000000"/>
          <w:highlight w:val="none"/>
        </w:rPr>
      </w:r>
      <w:r/>
    </w:p>
    <w:p>
      <w:pPr>
        <w:pStyle w:val="847"/>
        <w:rPr>
          <w:rFonts w:hint="eastAsia"/>
          <w:color w:val="000000"/>
          <w:highlight w:val="none"/>
        </w:rPr>
      </w:pPr>
      <w:r>
        <w:rPr>
          <w:rFonts w:hint="eastAsia"/>
          <w:color w:val="000000"/>
          <w:highlight w:val="none"/>
        </w:rPr>
      </w:r>
      <w:r/>
    </w:p>
    <w:p>
      <w:pPr>
        <w:pStyle w:val="847"/>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保密工作责任书</w:t>
      </w:r>
      <w:r>
        <w:rPr>
          <w:rFonts w:hint="eastAsia" w:ascii="宋体" w:hAnsi="宋体" w:eastAsia="宋体" w:cs="宋体"/>
          <w:b/>
          <w:color w:val="000000"/>
          <w:sz w:val="44"/>
          <w:szCs w:val="44"/>
          <w:highlight w:val="none"/>
        </w:rPr>
      </w:r>
      <w:r/>
    </w:p>
    <w:p>
      <w:pPr>
        <w:pStyle w:val="847"/>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u w:val="single"/>
          <w:lang w:eastAsia="zh-CN"/>
        </w:rPr>
        <w:t xml:space="preserve">无锡市公安局无锡高新技术产业开发区分局</w:t>
      </w:r>
      <w:r>
        <w:rPr>
          <w:rFonts w:hint="eastAsia" w:ascii="宋体" w:hAnsi="宋体" w:eastAsia="宋体" w:cs="宋体"/>
          <w:color w:val="000000"/>
          <w:sz w:val="28"/>
          <w:szCs w:val="28"/>
          <w:highlight w:val="none"/>
          <w:lang w:eastAsia="zh-CN"/>
        </w:rPr>
      </w:r>
      <w:r/>
    </w:p>
    <w:p>
      <w:pPr>
        <w:pStyle w:val="847"/>
        <w:keepLines w:val="0"/>
        <w:keepNext w:val="0"/>
        <w:pageBreakBefore w:val="0"/>
        <w:spacing w:line="360" w:lineRule="auto"/>
        <w:widowControl w:val="off"/>
        <w:rPr>
          <w:rFonts w:hint="eastAsia" w:ascii="宋体" w:hAnsi="宋体" w:eastAsia="宋体" w:cs="宋体"/>
          <w:bCs/>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lang w:val="en-US"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eastAsia="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要求，</w:t>
      </w:r>
      <w:r>
        <w:rPr>
          <w:rFonts w:hint="eastAsia" w:ascii="宋体" w:hAnsi="宋体" w:eastAsia="宋体" w:cs="宋体"/>
          <w:color w:val="000000"/>
          <w:sz w:val="28"/>
          <w:szCs w:val="28"/>
          <w:highlight w:val="none"/>
          <w:lang w:eastAsia="zh-CN"/>
        </w:rPr>
        <w:t xml:space="preserve">无锡市公安局无锡高新技术产业开发区分局</w:t>
      </w:r>
      <w:r>
        <w:rPr>
          <w:rFonts w:hint="eastAsia" w:ascii="宋体" w:hAnsi="宋体" w:eastAsia="宋体" w:cs="宋体"/>
          <w:color w:val="000000"/>
          <w:sz w:val="28"/>
          <w:szCs w:val="28"/>
          <w:highlight w:val="none"/>
        </w:rPr>
        <w:t xml:space="preserve">（以下简称甲方）与乙方签订保密责任书。</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甲方责任：</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000000"/>
          <w:sz w:val="28"/>
          <w:szCs w:val="28"/>
          <w:highlight w:val="none"/>
          <w:lang w:val="en-US" w:eastAsia="zh-CN"/>
        </w:rPr>
        <w:t xml:space="preserve">投标及合同履约过程中全流程</w:t>
      </w:r>
      <w:r>
        <w:rPr>
          <w:rFonts w:hint="eastAsia" w:ascii="宋体" w:hAnsi="宋体" w:eastAsia="宋体" w:cs="宋体"/>
          <w:color w:val="000000"/>
          <w:sz w:val="28"/>
          <w:szCs w:val="28"/>
          <w:highlight w:val="none"/>
        </w:rPr>
        <w:t xml:space="preserve">保密。</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（二）及时传达国家和公安工作中对保密工作的指导精神。</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（三）督促、指导乙方建立健全保密规章制度，做好公安计算机信息系统安全防范和警务信息的保密工作。</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（四）督促乙方开展经常性的保密检查，做好失泄密隐患的整改和失泄密案件的查处工作。</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（五）督查、指导乙方对</w:t>
      </w:r>
      <w:r>
        <w:rPr>
          <w:rFonts w:hint="eastAsia" w:ascii="宋体" w:hAnsi="宋体" w:eastAsia="宋体" w:cs="宋体"/>
          <w:color w:val="000000"/>
          <w:sz w:val="28"/>
          <w:szCs w:val="28"/>
          <w:highlight w:val="none"/>
          <w:lang w:val="en-US" w:eastAsia="zh-CN"/>
        </w:rPr>
        <w:t xml:space="preserve">提供</w:t>
      </w:r>
      <w:r>
        <w:rPr>
          <w:rFonts w:hint="eastAsia" w:ascii="宋体" w:hAnsi="宋体" w:eastAsia="宋体" w:cs="宋体"/>
          <w:color w:val="000000"/>
          <w:sz w:val="28"/>
          <w:szCs w:val="28"/>
          <w:highlight w:val="none"/>
        </w:rPr>
        <w:t xml:space="preserve">公安计算机</w:t>
      </w:r>
      <w:r>
        <w:rPr>
          <w:rFonts w:hint="eastAsia" w:ascii="宋体" w:hAnsi="宋体" w:eastAsia="宋体" w:cs="宋体"/>
          <w:color w:val="000000"/>
          <w:sz w:val="28"/>
          <w:szCs w:val="28"/>
          <w:highlight w:val="none"/>
          <w:lang w:val="en-US" w:eastAsia="zh-CN"/>
        </w:rPr>
        <w:t xml:space="preserve">服务人员</w:t>
      </w:r>
      <w:r>
        <w:rPr>
          <w:rFonts w:hint="eastAsia" w:ascii="宋体" w:hAnsi="宋体" w:eastAsia="宋体" w:cs="宋体"/>
          <w:color w:val="000000"/>
          <w:sz w:val="28"/>
          <w:szCs w:val="28"/>
          <w:highlight w:val="none"/>
        </w:rPr>
        <w:t xml:space="preserve">的保密业务培训。</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（六）不定期</w:t>
      </w:r>
      <w:r>
        <w:rPr>
          <w:rFonts w:hint="eastAsia" w:ascii="宋体" w:hAnsi="宋体" w:eastAsia="宋体" w:cs="宋体"/>
          <w:color w:val="000000"/>
          <w:sz w:val="28"/>
          <w:szCs w:val="28"/>
          <w:highlight w:val="none"/>
          <w:lang w:eastAsia="zh-CN"/>
        </w:rPr>
        <w:t xml:space="preserve">地</w:t>
      </w:r>
      <w:r>
        <w:rPr>
          <w:rFonts w:hint="eastAsia" w:ascii="宋体" w:hAnsi="宋体" w:eastAsia="宋体" w:cs="宋体"/>
          <w:color w:val="000000"/>
          <w:sz w:val="28"/>
          <w:szCs w:val="28"/>
          <w:highlight w:val="none"/>
        </w:rPr>
        <w:t xml:space="preserve">检查乙方对</w:t>
      </w:r>
      <w:r>
        <w:rPr>
          <w:rFonts w:hint="eastAsia" w:ascii="宋体" w:hAnsi="宋体" w:eastAsia="宋体" w:cs="宋体"/>
          <w:color w:val="000000"/>
          <w:sz w:val="28"/>
          <w:szCs w:val="28"/>
          <w:highlight w:val="none"/>
          <w:lang w:val="en-US" w:eastAsia="zh-CN"/>
        </w:rPr>
        <w:t xml:space="preserve">提供</w:t>
      </w:r>
      <w:r>
        <w:rPr>
          <w:rFonts w:hint="eastAsia" w:ascii="宋体" w:hAnsi="宋体" w:eastAsia="宋体" w:cs="宋体"/>
          <w:color w:val="000000"/>
          <w:sz w:val="28"/>
          <w:szCs w:val="28"/>
          <w:highlight w:val="none"/>
        </w:rPr>
        <w:t xml:space="preserve">公安计算机</w:t>
      </w:r>
      <w:r>
        <w:rPr>
          <w:rFonts w:hint="eastAsia" w:ascii="宋体" w:hAnsi="宋体" w:eastAsia="宋体" w:cs="宋体"/>
          <w:color w:val="000000"/>
          <w:sz w:val="28"/>
          <w:szCs w:val="28"/>
          <w:highlight w:val="none"/>
          <w:lang w:val="en-US" w:eastAsia="zh-CN"/>
        </w:rPr>
        <w:t xml:space="preserve">服务的工作人员</w:t>
      </w:r>
      <w:r>
        <w:rPr>
          <w:rFonts w:hint="eastAsia" w:ascii="宋体" w:hAnsi="宋体" w:eastAsia="宋体" w:cs="宋体"/>
          <w:color w:val="000000"/>
          <w:sz w:val="28"/>
          <w:szCs w:val="28"/>
          <w:highlight w:val="none"/>
        </w:rPr>
        <w:t xml:space="preserve">的管理、使用、保管等工作情况，监督做好公安</w:t>
      </w:r>
      <w:r>
        <w:rPr>
          <w:rFonts w:hint="eastAsia" w:ascii="宋体" w:hAnsi="宋体" w:eastAsia="宋体" w:cs="宋体"/>
          <w:color w:val="000000"/>
          <w:sz w:val="28"/>
          <w:szCs w:val="28"/>
          <w:highlight w:val="none"/>
          <w:lang w:eastAsia="zh-CN"/>
        </w:rPr>
        <w:t xml:space="preserve">网络</w:t>
      </w:r>
      <w:r>
        <w:rPr>
          <w:rFonts w:hint="eastAsia" w:ascii="宋体" w:hAnsi="宋体" w:eastAsia="宋体" w:cs="宋体"/>
          <w:color w:val="000000"/>
          <w:sz w:val="28"/>
          <w:szCs w:val="28"/>
          <w:highlight w:val="none"/>
        </w:rPr>
        <w:t xml:space="preserve">信息载体（含计算机）终身管理的要求。</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乙方责任</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（一）建立公安计算机保密工作领导小组，制定相关保密管理制度，把保密责任落实到具体项目责任人和维护工作人员，与他们签订保密责任状。</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（二）加强对</w:t>
      </w:r>
      <w:r>
        <w:rPr>
          <w:rFonts w:hint="eastAsia" w:ascii="宋体" w:hAnsi="宋体" w:eastAsia="宋体" w:cs="宋体"/>
          <w:color w:val="000000"/>
          <w:sz w:val="28"/>
          <w:szCs w:val="28"/>
          <w:highlight w:val="none"/>
          <w:lang w:val="en-US" w:eastAsia="zh-CN"/>
        </w:rPr>
        <w:t xml:space="preserve">相关</w:t>
      </w:r>
      <w:r>
        <w:rPr>
          <w:rFonts w:hint="eastAsia" w:ascii="宋体" w:hAnsi="宋体" w:eastAsia="宋体" w:cs="宋体"/>
          <w:color w:val="000000"/>
          <w:sz w:val="28"/>
          <w:szCs w:val="28"/>
          <w:highlight w:val="none"/>
        </w:rPr>
        <w:t xml:space="preserve">人员的安全保密教育和培训，真正做到不该说的秘密不说、不该看的秘密不看、不该做的事不做，把警务秘密知悉范围缩小到最小，确定到人。</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（三）公安网电脑、公安网信息计算机和公安网信息磁介质载体，不得直接或间接接入因特网、公共信息网和其他单位局域网，必须实行物理隔离。</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000000"/>
          <w:sz w:val="28"/>
          <w:szCs w:val="28"/>
          <w:highlight w:val="none"/>
          <w:lang w:eastAsia="zh-CN"/>
        </w:rPr>
        <w:t xml:space="preserve">当作</w:t>
      </w:r>
      <w:r>
        <w:rPr>
          <w:rFonts w:hint="eastAsia" w:ascii="宋体" w:hAnsi="宋体" w:eastAsia="宋体" w:cs="宋体"/>
          <w:color w:val="000000"/>
          <w:sz w:val="28"/>
          <w:szCs w:val="28"/>
          <w:highlight w:val="none"/>
        </w:rPr>
        <w:t xml:space="preserve">与公安无关的信息系统、软件维护基础数据使用。</w:t>
      </w:r>
      <w:r>
        <w:rPr>
          <w:rFonts w:hint="eastAsia" w:ascii="宋体" w:hAnsi="宋体" w:eastAsia="宋体" w:cs="宋体"/>
          <w:color w:val="000000"/>
          <w:sz w:val="28"/>
          <w:szCs w:val="28"/>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（六）如因疏于职守，致使公安警务秘密发生泄密事件的，愿依据有关法律法规承担责任，情节特别严重的按照刑法有关规定追究刑事责任。</w:t>
      </w:r>
      <w:r>
        <w:rPr>
          <w:rFonts w:hint="eastAsia" w:ascii="宋体" w:hAnsi="宋体" w:eastAsia="宋体" w:cs="宋体"/>
          <w:color w:val="000000"/>
          <w:sz w:val="28"/>
          <w:szCs w:val="28"/>
          <w:highlight w:val="none"/>
        </w:rPr>
      </w:r>
      <w:r/>
    </w:p>
    <w:p>
      <w:pPr>
        <w:pStyle w:val="8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本责任书一式两份，在甲、乙双方盖章签字后生效。</w:t>
      </w:r>
      <w:r>
        <w:rPr>
          <w:rFonts w:hint="eastAsia" w:ascii="宋体" w:hAnsi="宋体" w:eastAsia="宋体" w:cs="宋体"/>
          <w:color w:val="000000"/>
          <w:sz w:val="28"/>
          <w:szCs w:val="28"/>
          <w:highlight w:val="none"/>
        </w:rPr>
      </w:r>
      <w:r/>
    </w:p>
    <w:p>
      <w:pPr>
        <w:pStyle w:val="880"/>
        <w:ind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0"/>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甲方（签字盖章）                    乙方（签字盖章）</w:t>
      </w:r>
      <w:r>
        <w:rPr>
          <w:rFonts w:hint="eastAsia" w:ascii="宋体" w:hAnsi="宋体" w:eastAsia="宋体" w:cs="宋体"/>
          <w:color w:val="000000"/>
          <w:sz w:val="28"/>
          <w:szCs w:val="28"/>
          <w:highlight w:val="none"/>
        </w:rPr>
      </w:r>
      <w:r/>
    </w:p>
    <w:p>
      <w:pPr>
        <w:pStyle w:val="880"/>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0"/>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0"/>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0"/>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847"/>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7"/>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7"/>
        <w:jc w:val="center"/>
        <w:keepLines w:val="0"/>
        <w:keepNext w:val="0"/>
        <w:pageBreakBefore w:val="0"/>
        <w:spacing w:line="360" w:lineRule="auto"/>
        <w:widowControl w:val="off"/>
        <w:rPr>
          <w:rFonts w:hint="eastAsia" w:ascii="宋体" w:hAnsi="宋体" w:eastAsia="宋体" w:cs="宋体"/>
          <w:color w:val="000000"/>
          <w:sz w:val="44"/>
          <w:szCs w:val="44"/>
          <w:highlight w:val="none"/>
        </w:rPr>
      </w:pPr>
      <w:r>
        <w:rPr>
          <w:rFonts w:hint="eastAsia" w:ascii="宋体" w:hAnsi="宋体" w:eastAsia="宋体" w:cs="宋体"/>
          <w:b/>
          <w:color w:val="000000"/>
          <w:sz w:val="44"/>
          <w:szCs w:val="44"/>
          <w:highlight w:val="none"/>
          <w:lang w:val="en-US" w:eastAsia="zh-CN"/>
        </w:rPr>
        <w:t xml:space="preserve">无</w:t>
      </w:r>
      <w:r>
        <w:rPr>
          <w:rFonts w:hint="eastAsia" w:ascii="宋体" w:hAnsi="宋体" w:eastAsia="宋体" w:cs="宋体"/>
          <w:b/>
          <w:color w:val="000000"/>
          <w:sz w:val="44"/>
          <w:szCs w:val="44"/>
          <w:highlight w:val="none"/>
        </w:rPr>
        <w:t xml:space="preserve">锡市公安局供应商诚信承诺书</w:t>
      </w:r>
      <w:r>
        <w:rPr>
          <w:rFonts w:hint="eastAsia" w:ascii="宋体" w:hAnsi="宋体" w:eastAsia="宋体" w:cs="宋体"/>
          <w:color w:val="000000"/>
          <w:sz w:val="44"/>
          <w:szCs w:val="44"/>
          <w:highlight w:val="none"/>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在实施</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2026-2028年临时犬留所收容犬只管理</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项目</w:t>
      </w:r>
      <w:r>
        <w:rPr>
          <w:rFonts w:hint="eastAsia" w:ascii="宋体" w:hAnsi="宋体" w:eastAsia="宋体" w:cs="宋体"/>
          <w:color w:val="000000"/>
          <w:sz w:val="28"/>
          <w:szCs w:val="28"/>
          <w:highlight w:val="none"/>
          <w:lang w:eastAsia="zh-CN"/>
        </w:rPr>
        <w:t xml:space="preserve">建设过程中，本单位郑重承诺：</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一、不提供虚假材料参与招投标。</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二、不使用不正当手段诋毁、排挤其他供应商。</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三、不与采购人、采购代理机构或者其他供应商恶意串通。</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四、不向采购人、采购代理机构、采购监督管理机构相关工作人员和评审专家行贿或者提供其他不正当利益。</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五、不捏造事实或者提供虚假投诉材料进行投诉。</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六、中标后应当及时与采购人或者采购代理机构签订合同。</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七、不将中标项目转让给他人，或者在招标文件中未说明，且未经采购人或者采购代理机构同意，将中标项目分包给他人。</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八、不在合同中增加招投标文件中未约定之明显有损采购当事人利益的条款。</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九、项目实施过程中应积极主动配合设计、监理、审计、检验检测等第三方机构，确保项目顺利实施。</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十、现场文明施工，不出现消防安全事故和工伤事故，保证人员、财产安全，如因施工发生任何意外或造成人员伤亡，施工方承担完全责任。</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十一、严格执行国家、省、市相关规范、标准，保证工程质量符合合同要求。</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十二、合理组织安排施工程序，严格控制施工进度，保证按期完工。</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十三、依法履行售后服务（质量保修）义务，售后服务自工程竣工验收合格之日起计算，确保用户在质保期内顺利使用。</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十四、及时报送结算资料，提交的资料完整、清晰、齐全、真实，如存在遗漏、缺项等问题，导致的后果由施工单位负全责，缺项、漏项视作自动让利。</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十五、报送的工程结算资料内容不弄虚作假、高估冒算。提交的工程结算经审计，审计核减金额不超出报审金额的20%（含20%）；如有，超出部分在审定金额中予以扣除。</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十六、不擅自变更施工内容，确需变更的，严格按照相关程序履行变更签证手续，未按规定履行变更签证手续的，视作全额让利。</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十七、严格按合同内容施工，工程结算经审计后不超过合同价的10%，如有，超出部分视作全额让利。</w:t>
      </w:r>
      <w:r>
        <w:rPr>
          <w:rFonts w:hint="eastAsia" w:ascii="宋体" w:hAnsi="宋体" w:eastAsia="宋体" w:cs="宋体"/>
          <w:color w:val="000000"/>
          <w:sz w:val="28"/>
          <w:szCs w:val="28"/>
          <w:highlight w:val="none"/>
          <w:lang w:eastAsia="zh-CN"/>
        </w:rPr>
      </w:r>
      <w:r/>
    </w:p>
    <w:p>
      <w:pPr>
        <w:pStyle w:val="880"/>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rPr>
          <w:rFonts w:hint="eastAsia" w:ascii="宋体" w:hAnsi="宋体" w:eastAsia="宋体" w:cs="宋体"/>
          <w:color w:val="000000"/>
          <w:sz w:val="28"/>
          <w:szCs w:val="28"/>
          <w:highlight w:val="none"/>
          <w:lang w:eastAsia="zh-CN"/>
        </w:rPr>
      </w:r>
      <w:r/>
    </w:p>
    <w:p>
      <w:pPr>
        <w:pStyle w:val="847"/>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47"/>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7"/>
        <w:ind w:firstLine="39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承诺人（签名、盖章）：             </w:t>
      </w:r>
      <w:r>
        <w:rPr>
          <w:rFonts w:hint="eastAsia" w:ascii="宋体" w:hAnsi="宋体" w:eastAsia="宋体" w:cs="宋体"/>
          <w:color w:val="000000"/>
          <w:sz w:val="28"/>
          <w:szCs w:val="28"/>
          <w:highlight w:val="none"/>
        </w:rPr>
      </w:r>
      <w:r/>
    </w:p>
    <w:p>
      <w:pPr>
        <w:pStyle w:val="847"/>
        <w:ind w:firstLine="560"/>
        <w:jc w:val="righ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月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日</w:t>
      </w:r>
      <w:r>
        <w:rPr>
          <w:rFonts w:hint="eastAsia" w:ascii="宋体" w:hAnsi="宋体" w:eastAsia="宋体" w:cs="宋体"/>
          <w:color w:val="000000"/>
          <w:sz w:val="28"/>
          <w:szCs w:val="28"/>
          <w:highlight w:val="none"/>
        </w:rPr>
      </w:r>
      <w:r/>
    </w:p>
    <w:p>
      <w:pPr>
        <w:pStyle w:val="847"/>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847"/>
        <w:jc w:val="center"/>
        <w:pageBreakBefore w:val="0"/>
        <w:spacing w:after="0"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五</w:t>
      </w:r>
      <w:r>
        <w:rPr>
          <w:rFonts w:hint="eastAsia" w:ascii="黑体" w:hAnsi="黑体" w:eastAsia="黑体"/>
          <w:bCs/>
          <w:color w:val="000000"/>
          <w:sz w:val="28"/>
          <w:szCs w:val="28"/>
          <w:highlight w:val="none"/>
          <w:lang w:eastAsia="zh-CN"/>
        </w:rPr>
        <w:t xml:space="preserve">、</w:t>
      </w:r>
      <w:r>
        <w:rPr>
          <w:rFonts w:hint="eastAsia" w:ascii="黑体" w:hAnsi="黑体" w:eastAsia="黑体"/>
          <w:bCs/>
          <w:color w:val="000000"/>
          <w:sz w:val="28"/>
          <w:szCs w:val="28"/>
          <w:highlight w:val="none"/>
        </w:rPr>
        <w:t xml:space="preserve">附件（响应文件格式）</w:t>
      </w:r>
      <w:r>
        <w:rPr>
          <w:rFonts w:hint="eastAsia" w:ascii="黑体" w:hAnsi="黑体" w:eastAsia="黑体"/>
          <w:bCs/>
          <w:color w:val="000000"/>
          <w:sz w:val="28"/>
          <w:szCs w:val="28"/>
          <w:highlight w:val="none"/>
        </w:rPr>
      </w:r>
      <w:r/>
    </w:p>
    <w:p>
      <w:pPr>
        <w:pStyle w:val="847"/>
        <w:pageBreakBefore w:val="0"/>
        <w:spacing w:after="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47"/>
        <w:jc w:val="center"/>
        <w:pageBreakBefore w:val="0"/>
        <w:spacing w:after="0" w:line="360" w:lineRule="auto"/>
        <w:rPr>
          <w:rFonts w:hint="eastAsia" w:ascii="宋体" w:hAnsi="宋体"/>
          <w:b/>
          <w:color w:val="000000"/>
          <w:sz w:val="48"/>
          <w:highlight w:val="none"/>
        </w:rPr>
      </w:pPr>
      <w:r>
        <w:rPr>
          <w:rFonts w:hint="eastAsia" w:ascii="宋体" w:hAnsi="宋体"/>
          <w:b/>
          <w:color w:val="000000"/>
          <w:sz w:val="48"/>
          <w:highlight w:val="none"/>
          <w:u w:val="single"/>
        </w:rPr>
        <w:t xml:space="preserve">                  </w:t>
      </w:r>
      <w:r>
        <w:rPr>
          <w:rFonts w:hint="eastAsia" w:ascii="宋体" w:hAnsi="宋体"/>
          <w:b/>
          <w:color w:val="000000"/>
          <w:sz w:val="48"/>
          <w:highlight w:val="none"/>
        </w:rPr>
        <w:t xml:space="preserve">项目竞争性磋商</w:t>
      </w:r>
      <w:r>
        <w:rPr>
          <w:rFonts w:hint="eastAsia" w:ascii="宋体" w:hAnsi="宋体"/>
          <w:b/>
          <w:color w:val="000000"/>
          <w:sz w:val="48"/>
          <w:highlight w:val="none"/>
        </w:rPr>
      </w:r>
      <w:r/>
    </w:p>
    <w:p>
      <w:pPr>
        <w:pStyle w:val="847"/>
        <w:jc w:val="center"/>
        <w:pageBreakBefore w:val="0"/>
        <w:spacing w:after="0"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847"/>
        <w:jc w:val="center"/>
        <w:pageBreakBefore w:val="0"/>
        <w:spacing w:after="0" w:line="360" w:lineRule="auto"/>
        <w:rPr>
          <w:rFonts w:hint="eastAsia" w:ascii="宋体" w:hAnsi="宋体"/>
          <w:b/>
          <w:color w:val="000000"/>
          <w:sz w:val="72"/>
          <w:highlight w:val="none"/>
        </w:rPr>
      </w:pPr>
      <w:r>
        <w:rPr>
          <w:rFonts w:hint="eastAsia" w:ascii="宋体" w:hAnsi="宋体"/>
          <w:b/>
          <w:color w:val="000000"/>
          <w:sz w:val="72"/>
          <w:highlight w:val="none"/>
        </w:rPr>
        <w:t xml:space="preserve">响应文件</w:t>
      </w:r>
      <w:r>
        <w:rPr>
          <w:rFonts w:hint="eastAsia" w:ascii="宋体" w:hAnsi="宋体"/>
          <w:b/>
          <w:color w:val="000000"/>
          <w:sz w:val="72"/>
          <w:highlight w:val="none"/>
        </w:rPr>
      </w:r>
      <w:r/>
    </w:p>
    <w:p>
      <w:pPr>
        <w:pStyle w:val="853"/>
        <w:rPr>
          <w:rFonts w:hint="eastAsia"/>
          <w:color w:val="000000"/>
          <w:highlight w:val="none"/>
        </w:rPr>
      </w:pPr>
      <w:r>
        <w:rPr>
          <w:rFonts w:hint="eastAsia"/>
          <w:color w:val="000000"/>
          <w:highlight w:val="none"/>
        </w:rPr>
      </w:r>
      <w:r/>
    </w:p>
    <w:p>
      <w:pPr>
        <w:pStyle w:val="847"/>
        <w:jc w:val="left"/>
        <w:pageBreakBefore w:val="0"/>
        <w:spacing w:after="0" w:line="360" w:lineRule="auto"/>
        <w:rPr>
          <w:rFonts w:hint="eastAsia" w:ascii="宋体" w:hAnsi="宋体"/>
          <w:b/>
          <w:color w:val="000000"/>
          <w:sz w:val="30"/>
          <w:highlight w:val="none"/>
        </w:rPr>
      </w:pPr>
      <w:r>
        <w:rPr>
          <w:rFonts w:hint="eastAsia" w:ascii="宋体" w:hAnsi="宋体"/>
          <w:b/>
          <w:color w:val="000000"/>
          <w:sz w:val="30"/>
          <w:highlight w:val="none"/>
        </w:rPr>
        <w:t xml:space="preserve">项目编号： </w:t>
      </w:r>
      <w:r>
        <w:rPr>
          <w:rFonts w:hint="eastAsia" w:ascii="宋体" w:hAnsi="宋体"/>
          <w:b/>
          <w:color w:val="000000"/>
          <w:sz w:val="30"/>
          <w:highlight w:val="none"/>
          <w:u w:val="single"/>
        </w:rPr>
        <w:t xml:space="preserve">                                            </w:t>
      </w:r>
      <w:r>
        <w:rPr>
          <w:rFonts w:hint="eastAsia" w:ascii="宋体" w:hAnsi="宋体"/>
          <w:b/>
          <w:color w:val="000000"/>
          <w:sz w:val="30"/>
          <w:highlight w:val="none"/>
        </w:rPr>
      </w:r>
      <w:r/>
    </w:p>
    <w:p>
      <w:pPr>
        <w:pStyle w:val="847"/>
        <w:pageBreakBefore w:val="0"/>
        <w:spacing w:after="0" w:line="360" w:lineRule="auto"/>
        <w:rPr>
          <w:rFonts w:hint="eastAsia" w:ascii="宋体" w:hAnsi="宋体"/>
          <w:b/>
          <w:color w:val="000000"/>
          <w:sz w:val="28"/>
          <w:highlight w:val="none"/>
        </w:rPr>
      </w:pPr>
      <w:r>
        <w:rPr>
          <w:rFonts w:hint="eastAsia" w:ascii="宋体" w:hAnsi="宋体"/>
          <w:b/>
          <w:color w:val="000000"/>
          <w:sz w:val="28"/>
          <w:highlight w:val="none"/>
        </w:rPr>
      </w:r>
      <w:r/>
    </w:p>
    <w:p>
      <w:pPr>
        <w:pStyle w:val="847"/>
        <w:pageBreakBefore w:val="0"/>
        <w:spacing w:after="0" w:line="360" w:lineRule="auto"/>
        <w:rPr>
          <w:rFonts w:hint="eastAsia" w:ascii="宋体" w:hAnsi="宋体"/>
          <w:b/>
          <w:color w:val="000000"/>
          <w:sz w:val="30"/>
          <w:highlight w:val="none"/>
          <w:u w:val="single"/>
        </w:rPr>
      </w:pPr>
      <w:r>
        <w:rPr>
          <w:rFonts w:hint="eastAsia" w:ascii="宋体" w:hAnsi="宋体"/>
          <w:b/>
          <w:color w:val="000000"/>
          <w:sz w:val="28"/>
          <w:highlight w:val="none"/>
        </w:rPr>
        <w:t xml:space="preserve">项目</w:t>
      </w:r>
      <w:r>
        <w:rPr>
          <w:rFonts w:hint="eastAsia" w:ascii="宋体" w:hAnsi="宋体"/>
          <w:b/>
          <w:color w:val="000000"/>
          <w:sz w:val="30"/>
          <w:highlight w:val="none"/>
        </w:rPr>
        <w:t xml:space="preserve">名称：</w:t>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r>
      <w:r/>
    </w:p>
    <w:p>
      <w:pPr>
        <w:pStyle w:val="847"/>
        <w:pageBreakBefore w:val="0"/>
        <w:spacing w:after="0"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67"/>
        <w:ind w:firstLine="680"/>
        <w:pageBreakBefore w:val="0"/>
        <w:spacing w:after="0" w:line="360" w:lineRule="auto"/>
        <w:rPr>
          <w:rFonts w:hint="eastAsia"/>
          <w:color w:val="000000"/>
          <w:highlight w:val="none"/>
        </w:rPr>
      </w:pPr>
      <w:r>
        <w:rPr>
          <w:rFonts w:hint="eastAsia"/>
          <w:color w:val="000000"/>
          <w:highlight w:val="none"/>
        </w:rPr>
      </w:r>
      <w:r/>
    </w:p>
    <w:p>
      <w:pPr>
        <w:pStyle w:val="847"/>
        <w:pageBreakBefore w:val="0"/>
        <w:spacing w:after="0" w:line="360" w:lineRule="auto"/>
        <w:rPr>
          <w:rFonts w:hint="eastAsia" w:ascii="宋体" w:hAnsi="宋体"/>
          <w:b/>
          <w:color w:val="000000"/>
          <w:sz w:val="30"/>
          <w:highlight w:val="none"/>
          <w:u w:val="single"/>
        </w:rPr>
      </w:pPr>
      <w:r>
        <w:rPr>
          <w:rFonts w:hint="eastAsia" w:ascii="宋体" w:hAnsi="宋体"/>
          <w:b/>
          <w:color w:val="000000"/>
          <w:sz w:val="30"/>
          <w:highlight w:val="none"/>
        </w:rPr>
        <w:t xml:space="preserve">供应商：</w:t>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（盖公章）</w:t>
      </w:r>
      <w:r>
        <w:rPr>
          <w:rFonts w:hint="eastAsia" w:ascii="宋体" w:hAnsi="宋体"/>
          <w:b/>
          <w:color w:val="000000"/>
          <w:sz w:val="30"/>
          <w:highlight w:val="none"/>
          <w:u w:val="single"/>
        </w:rPr>
      </w:r>
      <w:r/>
    </w:p>
    <w:p>
      <w:pPr>
        <w:pStyle w:val="847"/>
        <w:pageBreakBefore w:val="0"/>
        <w:spacing w:after="0" w:line="360" w:lineRule="auto"/>
        <w:rPr>
          <w:rFonts w:hint="eastAsia" w:ascii="宋体" w:hAnsi="宋体"/>
          <w:b/>
          <w:color w:val="000000"/>
          <w:sz w:val="30"/>
          <w:highlight w:val="none"/>
        </w:rPr>
      </w:pPr>
      <w:r>
        <w:rPr>
          <w:rFonts w:hint="eastAsia" w:ascii="宋体" w:hAnsi="宋体"/>
          <w:b/>
          <w:color w:val="000000"/>
          <w:sz w:val="30"/>
          <w:highlight w:val="none"/>
        </w:rPr>
        <w:t xml:space="preserve">法定代表人或</w:t>
      </w:r>
      <w:r>
        <w:rPr>
          <w:rFonts w:hint="eastAsia" w:ascii="宋体" w:hAnsi="宋体"/>
          <w:b/>
          <w:color w:val="000000"/>
          <w:sz w:val="30"/>
          <w:highlight w:val="none"/>
        </w:rPr>
      </w:r>
      <w:r/>
    </w:p>
    <w:p>
      <w:pPr>
        <w:pStyle w:val="847"/>
        <w:pageBreakBefore w:val="0"/>
        <w:spacing w:after="0" w:line="360" w:lineRule="auto"/>
        <w:rPr>
          <w:rFonts w:hint="eastAsia" w:ascii="宋体" w:hAnsi="宋体"/>
          <w:b/>
          <w:color w:val="000000"/>
          <w:sz w:val="30"/>
          <w:highlight w:val="none"/>
          <w:u w:val="single"/>
        </w:rPr>
      </w:pPr>
      <w:r>
        <w:rPr>
          <w:rFonts w:hint="eastAsia" w:ascii="宋体" w:hAnsi="宋体"/>
          <w:b/>
          <w:color w:val="000000"/>
          <w:sz w:val="30"/>
          <w:highlight w:val="none"/>
        </w:rPr>
        <w:t xml:space="preserve">其委托代理人：</w:t>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rPr>
        <w:tab/>
      </w:r>
      <w:r>
        <w:rPr>
          <w:rFonts w:hint="eastAsia" w:ascii="宋体" w:hAnsi="宋体"/>
          <w:b/>
          <w:color w:val="000000"/>
          <w:sz w:val="30"/>
          <w:highlight w:val="none"/>
          <w:u w:val="single"/>
        </w:rPr>
        <w:t xml:space="preserve">          </w:t>
      </w:r>
      <w:r>
        <w:rPr>
          <w:rFonts w:hint="eastAsia" w:ascii="宋体" w:hAnsi="宋体"/>
          <w:b/>
          <w:color w:val="000000"/>
          <w:sz w:val="30"/>
          <w:highlight w:val="none"/>
          <w:u w:val="single"/>
          <w:lang w:val="en-US" w:eastAsia="zh-CN"/>
        </w:rPr>
        <w:t xml:space="preserve">  </w:t>
      </w:r>
      <w:r>
        <w:rPr>
          <w:rFonts w:hint="eastAsia" w:ascii="宋体" w:hAnsi="宋体"/>
          <w:b/>
          <w:color w:val="000000"/>
          <w:sz w:val="30"/>
          <w:highlight w:val="none"/>
          <w:u w:val="single"/>
        </w:rPr>
        <w:t xml:space="preserve">（签字或盖章）</w:t>
      </w:r>
      <w:r>
        <w:rPr>
          <w:rFonts w:hint="eastAsia" w:ascii="宋体" w:hAnsi="宋体"/>
          <w:b/>
          <w:color w:val="000000"/>
          <w:sz w:val="30"/>
          <w:highlight w:val="none"/>
          <w:u w:val="single"/>
        </w:rPr>
      </w:r>
      <w:r/>
    </w:p>
    <w:p>
      <w:pPr>
        <w:pStyle w:val="847"/>
        <w:pageBreakBefore w:val="0"/>
        <w:spacing w:after="0"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47"/>
        <w:pageBreakBefore w:val="0"/>
        <w:spacing w:after="0" w:line="360" w:lineRule="auto"/>
        <w:rPr>
          <w:rFonts w:hint="eastAsia" w:ascii="宋体" w:hAnsi="宋体"/>
          <w:b/>
          <w:color w:val="000000"/>
          <w:sz w:val="30"/>
          <w:highlight w:val="none"/>
        </w:rPr>
      </w:pPr>
      <w:r>
        <w:rPr>
          <w:rFonts w:hint="eastAsia" w:ascii="宋体" w:hAnsi="宋体"/>
          <w:b/>
          <w:color w:val="000000"/>
          <w:sz w:val="30"/>
          <w:highlight w:val="none"/>
        </w:rPr>
        <w:t xml:space="preserve">日  期：</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 年</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 月</w:t>
      </w:r>
      <w:r>
        <w:rPr>
          <w:rFonts w:hint="eastAsia" w:ascii="宋体" w:hAnsi="宋体"/>
          <w:b/>
          <w:color w:val="000000"/>
          <w:sz w:val="30"/>
          <w:highlight w:val="none"/>
          <w:u w:val="single"/>
        </w:rPr>
        <w:t xml:space="preserve">           </w:t>
      </w:r>
      <w:r>
        <w:rPr>
          <w:rFonts w:hint="eastAsia" w:ascii="宋体" w:hAnsi="宋体"/>
          <w:b/>
          <w:color w:val="000000"/>
          <w:sz w:val="30"/>
          <w:highlight w:val="none"/>
        </w:rPr>
        <w:t xml:space="preserve">日</w:t>
      </w:r>
      <w:r>
        <w:rPr>
          <w:rFonts w:hint="eastAsia" w:ascii="宋体" w:hAnsi="宋体"/>
          <w:b/>
          <w:color w:val="000000"/>
          <w:sz w:val="30"/>
          <w:highlight w:val="none"/>
        </w:rPr>
      </w:r>
      <w:r/>
    </w:p>
    <w:p>
      <w:pPr>
        <w:pStyle w:val="847"/>
        <w:pageBreakBefore w:val="0"/>
        <w:spacing w:after="0" w:line="360" w:lineRule="auto"/>
        <w:rPr>
          <w:rFonts w:hint="eastAsia" w:ascii="黑体" w:hAnsi="黑体" w:eastAsia="黑体"/>
          <w:bCs/>
          <w:color w:val="000000"/>
          <w:sz w:val="28"/>
          <w:szCs w:val="28"/>
          <w:highlight w:val="none"/>
        </w:rPr>
        <w:outlineLvl w:val="0"/>
      </w:pPr>
      <w:r>
        <w:rPr>
          <w:rFonts w:hint="eastAsia" w:ascii="黑体" w:hAnsi="黑体" w:eastAsia="黑体"/>
          <w:bCs/>
          <w:color w:val="000000"/>
          <w:sz w:val="28"/>
          <w:szCs w:val="28"/>
          <w:highlight w:val="none"/>
        </w:rPr>
      </w:r>
      <w:r/>
    </w:p>
    <w:p>
      <w:pPr>
        <w:pStyle w:val="847"/>
        <w:pageBreakBefore w:val="0"/>
        <w:spacing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left"/>
        <w:pageBreakBefore w:val="0"/>
        <w:spacing w:after="0"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7"/>
        <w:numPr>
          <w:ilvl w:val="0"/>
          <w:numId w:val="0"/>
        </w:numPr>
        <w:jc w:val="left"/>
        <w:pageBreakBefore w:val="0"/>
        <w:spacing w:after="0"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t xml:space="preserve">（一）响应函（格式）</w:t>
      </w:r>
      <w:r>
        <w:rPr>
          <w:rFonts w:hint="eastAsia" w:ascii="宋体" w:hAnsi="宋体" w:eastAsia="宋体" w:cs="宋体"/>
          <w:b/>
          <w:color w:val="000000"/>
          <w:sz w:val="32"/>
          <w:szCs w:val="32"/>
          <w:highlight w:val="none"/>
        </w:rPr>
      </w:r>
      <w:r/>
    </w:p>
    <w:p>
      <w:pPr>
        <w:pStyle w:val="849"/>
        <w:numPr>
          <w:ilvl w:val="0"/>
          <w:numId w:val="0"/>
        </w:numPr>
        <w:jc w:val="center"/>
        <w:pageBreakBefore w:val="0"/>
        <w:spacing w:line="360" w:lineRule="auto"/>
        <w:rPr>
          <w:rFonts w:hint="eastAsia"/>
          <w:color w:val="000000"/>
          <w:sz w:val="28"/>
          <w:szCs w:val="28"/>
          <w:highlight w:val="none"/>
        </w:rPr>
      </w:pPr>
      <w:r>
        <w:rPr>
          <w:rFonts w:hint="eastAsia" w:ascii="宋体" w:hAnsi="宋体" w:eastAsia="宋体" w:cs="宋体"/>
          <w:b/>
          <w:color w:val="000000"/>
          <w:sz w:val="32"/>
          <w:szCs w:val="32"/>
          <w:highlight w:val="none"/>
        </w:rPr>
        <w:t xml:space="preserve">响应函</w:t>
      </w:r>
      <w:r>
        <w:rPr>
          <w:rFonts w:hint="eastAsia"/>
          <w:color w:val="000000"/>
          <w:sz w:val="28"/>
          <w:szCs w:val="28"/>
          <w:highlight w:val="none"/>
        </w:rPr>
      </w:r>
      <w:r/>
    </w:p>
    <w:p>
      <w:pPr>
        <w:pStyle w:val="847"/>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致：江苏仁合中惠工程咨询有限公司</w:t>
      </w:r>
      <w:r>
        <w:rPr>
          <w:rFonts w:hint="eastAsia" w:ascii="宋体" w:hAnsi="宋体" w:eastAsia="宋体" w:cs="宋体"/>
          <w:bCs/>
          <w:color w:val="000000"/>
          <w:sz w:val="24"/>
          <w:szCs w:val="24"/>
          <w:highlight w:val="none"/>
        </w:rPr>
      </w:r>
      <w:r/>
    </w:p>
    <w:p>
      <w:pPr>
        <w:pStyle w:val="847"/>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编号</w:t>
      </w:r>
      <w:r>
        <w:rPr>
          <w:rFonts w:hint="eastAsia" w:ascii="宋体" w:hAnsi="宋体" w:cs="宋体"/>
          <w:bCs/>
          <w:color w:val="000000"/>
          <w:sz w:val="24"/>
          <w:szCs w:val="24"/>
          <w:highlight w:val="none"/>
          <w:lang w:eastAsia="zh-CN"/>
        </w:rPr>
        <w:t xml:space="preserve">JSZC-320214-RHZH-C2026-0039</w:t>
      </w:r>
      <w:r>
        <w:rPr>
          <w:rFonts w:hint="eastAsia" w:ascii="宋体" w:hAnsi="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文件，经仔细阅读和研究，我方决定参加此次</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项目的投标。</w:t>
      </w:r>
      <w:r>
        <w:rPr>
          <w:rFonts w:hint="eastAsia" w:ascii="宋体" w:hAnsi="宋体" w:eastAsia="宋体" w:cs="宋体"/>
          <w:bCs/>
          <w:color w:val="000000"/>
          <w:sz w:val="24"/>
          <w:szCs w:val="24"/>
          <w:highlight w:val="none"/>
        </w:rPr>
      </w:r>
      <w:r/>
    </w:p>
    <w:p>
      <w:pPr>
        <w:pStyle w:val="847"/>
        <w:numPr>
          <w:ilvl w:val="0"/>
          <w:numId w:val="0"/>
        </w:numPr>
        <w:ind w:left="0" w:firstLine="525"/>
        <w:keepLines w:val="0"/>
        <w:keepNext w:val="0"/>
        <w:pageBreakBefore w:val="0"/>
        <w:spacing w:after="0"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一、</w:t>
      </w:r>
      <w:r>
        <w:rPr>
          <w:rFonts w:hint="eastAsia" w:ascii="宋体" w:hAnsi="宋体" w:eastAsia="宋体" w:cs="宋体"/>
          <w:bCs/>
          <w:color w:val="000000"/>
          <w:sz w:val="24"/>
          <w:szCs w:val="24"/>
          <w:highlight w:val="none"/>
        </w:rPr>
        <w:t xml:space="preserve">我方愿意按照</w:t>
      </w:r>
      <w:r>
        <w:rPr>
          <w:rFonts w:hint="eastAsia" w:ascii="宋体" w:hAnsi="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文件的一切要求，提供本项目的投标，投标总价见《</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一览表》。</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840" w:leader="none"/>
          <w:tab w:val="left" w:pos="945" w:leader="none"/>
          <w:tab w:val="left" w:pos="1050" w:leader="none"/>
        </w:tabs>
        <w:rPr>
          <w:rStyle w:val="860"/>
          <w:rFonts w:hint="eastAsia" w:ascii="宋体" w:hAnsi="宋体" w:eastAsia="宋体" w:cs="宋体"/>
          <w:bCs/>
          <w:color w:val="000000"/>
          <w:highlight w:val="none"/>
        </w:rPr>
      </w:pPr>
      <w:r>
        <w:rPr>
          <w:rFonts w:hint="eastAsia" w:ascii="Times New Roman" w:hAnsi="Times New Roman" w:eastAsia="Times New Roman" w:cs="Times New Roman"/>
          <w:bCs/>
          <w:color w:val="000000"/>
          <w:sz w:val="24"/>
          <w:szCs w:val="24"/>
          <w:highlight w:val="none"/>
        </w:rPr>
        <w:t xml:space="preserve">二、</w:t>
      </w:r>
      <w:r>
        <w:rPr>
          <w:rFonts w:hint="eastAsia" w:ascii="宋体" w:hAnsi="宋体" w:eastAsia="宋体" w:cs="宋体"/>
          <w:bCs/>
          <w:color w:val="000000"/>
          <w:sz w:val="24"/>
          <w:szCs w:val="24"/>
          <w:highlight w:val="none"/>
        </w:rPr>
        <w:t xml:space="preserve">我方愿意提供招标文件中要求的文件、资料。</w:t>
      </w:r>
      <w:r>
        <w:rPr>
          <w:rStyle w:val="860"/>
          <w:rFonts w:hint="eastAsia" w:ascii="宋体" w:hAnsi="宋体" w:eastAsia="宋体" w:cs="宋体"/>
          <w:bCs/>
          <w:color w:val="000000"/>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三、</w:t>
      </w:r>
      <w:r>
        <w:rPr>
          <w:rFonts w:hint="eastAsia" w:ascii="宋体" w:hAnsi="宋体" w:eastAsia="宋体" w:cs="宋体"/>
          <w:bCs/>
          <w:color w:val="000000"/>
          <w:sz w:val="24"/>
          <w:szCs w:val="24"/>
          <w:highlight w:val="none"/>
        </w:rPr>
        <w:t xml:space="preserve">我方同意按招标文件中的规定，本</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文件投标的有效期限为开标之日起90天。</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四、</w:t>
      </w:r>
      <w:r>
        <w:rPr>
          <w:rFonts w:hint="eastAsia" w:ascii="宋体" w:hAnsi="宋体" w:eastAsia="宋体" w:cs="宋体"/>
          <w:bCs/>
          <w:color w:val="000000"/>
          <w:sz w:val="24"/>
          <w:szCs w:val="24"/>
          <w:highlight w:val="none"/>
        </w:rPr>
        <w:t xml:space="preserve">如果我方的</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文件被接受，我方将履行招标文件中规定的每一项要求，按期、按质、按量，完成服务任务。</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五、</w:t>
      </w:r>
      <w:r>
        <w:rPr>
          <w:rFonts w:hint="eastAsia" w:ascii="宋体" w:hAnsi="宋体" w:eastAsia="宋体" w:cs="宋体"/>
          <w:bCs/>
          <w:color w:val="000000"/>
          <w:sz w:val="24"/>
          <w:szCs w:val="24"/>
          <w:highlight w:val="none"/>
        </w:rPr>
        <w:t xml:space="preserve">我方认为贵中心有权决定</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者。</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六、</w:t>
      </w:r>
      <w:r>
        <w:rPr>
          <w:rFonts w:hint="eastAsia" w:ascii="宋体" w:hAnsi="宋体" w:eastAsia="宋体" w:cs="宋体"/>
          <w:bCs/>
          <w:color w:val="000000"/>
          <w:sz w:val="24"/>
          <w:szCs w:val="24"/>
          <w:highlight w:val="none"/>
        </w:rPr>
        <w:t xml:space="preserve">我方愿意遵守《中华人民共和国政府采购法》，并</w:t>
      </w:r>
      <w:r>
        <w:rPr>
          <w:rFonts w:hint="eastAsia" w:ascii="宋体" w:hAnsi="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七、</w:t>
      </w:r>
      <w:r>
        <w:rPr>
          <w:rFonts w:hint="eastAsia" w:ascii="宋体" w:hAnsi="宋体" w:eastAsia="宋体" w:cs="宋体"/>
          <w:bCs/>
          <w:color w:val="000000"/>
          <w:sz w:val="24"/>
          <w:szCs w:val="24"/>
          <w:highlight w:val="none"/>
        </w:rPr>
        <w:t xml:space="preserve">我方认可并遵守招标文件的所有规定，放弃对招标文件提出质疑的权利。</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八、</w:t>
      </w:r>
      <w:r>
        <w:rPr>
          <w:rFonts w:hint="eastAsia" w:ascii="宋体" w:hAnsi="宋体" w:eastAsia="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九、</w:t>
      </w:r>
      <w:r>
        <w:rPr>
          <w:rFonts w:hint="eastAsia" w:ascii="宋体" w:hAnsi="宋体" w:eastAsia="宋体" w:cs="宋体"/>
          <w:bCs/>
          <w:color w:val="000000"/>
          <w:sz w:val="24"/>
          <w:szCs w:val="24"/>
          <w:highlight w:val="none"/>
        </w:rPr>
        <w:t xml:space="preserve">如果我方被确定为中标供应商，我方愿意</w:t>
      </w:r>
      <w:r>
        <w:rPr>
          <w:rFonts w:hint="eastAsia" w:ascii="宋体" w:hAnsi="宋体" w:eastAsia="宋体" w:cs="宋体"/>
          <w:color w:val="000000"/>
          <w:sz w:val="24"/>
          <w:szCs w:val="24"/>
          <w:highlight w:val="none"/>
        </w:rPr>
        <w:t xml:space="preserve">向</w:t>
      </w:r>
      <w:r>
        <w:rPr>
          <w:rFonts w:hint="eastAsia" w:ascii="宋体" w:hAnsi="宋体" w:eastAsia="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eastAsia="宋体" w:cs="宋体"/>
          <w:bCs/>
          <w:color w:val="000000"/>
          <w:sz w:val="24"/>
          <w:szCs w:val="24"/>
          <w:highlight w:val="none"/>
        </w:rPr>
        <w:t xml:space="preserve">履约保证金。且我方如无不可抗力，又未履行招标文件、</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文件和合同条款的，一经查实，我方愿意赔偿由此而造成的一切损失，并同意接受按招标文件的相关要求对我方进行的处理。</w:t>
      </w:r>
      <w:r>
        <w:rPr>
          <w:rFonts w:hint="eastAsia" w:ascii="宋体" w:hAnsi="宋体" w:eastAsia="宋体" w:cs="宋体"/>
          <w:bCs/>
          <w:color w:val="000000"/>
          <w:sz w:val="24"/>
          <w:szCs w:val="24"/>
          <w:highlight w:val="none"/>
        </w:rPr>
      </w:r>
      <w:r/>
    </w:p>
    <w:p>
      <w:pPr>
        <w:pStyle w:val="847"/>
        <w:numPr>
          <w:ilvl w:val="0"/>
          <w:numId w:val="0"/>
        </w:numPr>
        <w:ind w:left="0" w:firstLine="523"/>
        <w:keepLines w:val="0"/>
        <w:keepNext w:val="0"/>
        <w:pageBreakBefore w:val="0"/>
        <w:spacing w:after="0"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highlight w:val="none"/>
        </w:rPr>
        <w:t xml:space="preserve">十、</w:t>
      </w: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854"/>
        <w:keepLines w:val="0"/>
        <w:keepNext w:val="0"/>
        <w:pageBreakBefore w:val="0"/>
        <w:spacing w:after="0" w:line="360" w:lineRule="auto"/>
        <w:tabs>
          <w:tab w:val="center" w:pos="7143" w:leader="none"/>
          <w:tab w:val="right" w:pos="14287"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47"/>
        <w:ind w:firstLine="480"/>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47"/>
        <w:ind w:firstLine="482"/>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47"/>
        <w:ind w:firstLine="482"/>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847"/>
        <w:ind w:firstLine="480"/>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hint="eastAsia" w:ascii="宋体" w:hAnsi="宋体" w:eastAsia="宋体" w:cs="宋体"/>
          <w:bCs/>
          <w:color w:val="000000"/>
          <w:sz w:val="24"/>
          <w:szCs w:val="24"/>
          <w:highlight w:val="none"/>
        </w:rPr>
      </w:r>
      <w:r/>
    </w:p>
    <w:p>
      <w:pPr>
        <w:pStyle w:val="847"/>
        <w:ind w:firstLine="48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开户名称：</w:t>
      </w:r>
      <w:r>
        <w:rPr>
          <w:rFonts w:hint="eastAsia" w:ascii="宋体" w:hAnsi="宋体"/>
          <w:bCs/>
          <w:color w:val="000000"/>
          <w:sz w:val="24"/>
          <w:szCs w:val="24"/>
          <w:highlight w:val="none"/>
        </w:rPr>
      </w:r>
      <w:r/>
    </w:p>
    <w:p>
      <w:pPr>
        <w:pStyle w:val="847"/>
        <w:ind w:firstLine="48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开户银行：</w:t>
      </w:r>
      <w:r>
        <w:rPr>
          <w:rFonts w:hint="eastAsia" w:ascii="宋体" w:hAnsi="宋体"/>
          <w:bCs/>
          <w:color w:val="000000"/>
          <w:sz w:val="24"/>
          <w:szCs w:val="24"/>
          <w:highlight w:val="none"/>
        </w:rPr>
      </w:r>
      <w:r/>
    </w:p>
    <w:p>
      <w:pPr>
        <w:pStyle w:val="847"/>
        <w:ind w:firstLine="48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开户账号：</w:t>
      </w:r>
      <w:bookmarkStart w:id="7" w:name="（报价人）法定代表人授权书（格式）"/>
      <w:r/>
      <w:bookmarkEnd w:id="7"/>
      <w:r/>
      <w:bookmarkStart w:id="8" w:name="校园网系统报价和服务承诺表（格式）"/>
      <w:r/>
      <w:bookmarkEnd w:id="8"/>
      <w:r>
        <w:rPr>
          <w:rFonts w:hint="eastAsia" w:ascii="宋体" w:hAnsi="宋体"/>
          <w:bCs/>
          <w:color w:val="000000"/>
          <w:sz w:val="24"/>
          <w:szCs w:val="24"/>
          <w:highlight w:val="none"/>
        </w:rPr>
      </w:r>
      <w:r/>
    </w:p>
    <w:p>
      <w:pPr>
        <w:pStyle w:val="847"/>
        <w:jc w:val="left"/>
        <w:keepLines w:val="0"/>
        <w:keepNext w:val="0"/>
        <w:pageBreakBefore w:val="0"/>
        <w:spacing w:after="0" w:line="360" w:lineRule="auto"/>
        <w:rPr>
          <w:rFonts w:hint="eastAsia" w:ascii="宋体" w:hAnsi="宋体" w:eastAsia="宋体" w:cs="宋体"/>
          <w:bCs/>
          <w:color w:val="000000"/>
          <w:szCs w:val="21"/>
          <w:highlight w:val="none"/>
        </w:rPr>
        <w:outlineLvl w:val="0"/>
      </w:pPr>
      <w:r>
        <w:rPr>
          <w:rFonts w:hint="eastAsia" w:ascii="宋体" w:hAnsi="宋体" w:eastAsia="宋体" w:cs="宋体"/>
          <w:b/>
          <w:color w:val="000000"/>
          <w:sz w:val="28"/>
          <w:szCs w:val="28"/>
          <w:highlight w:val="none"/>
        </w:rPr>
        <w:br w:type="page" w:clear="all"/>
      </w:r>
      <w:bookmarkStart w:id="9" w:name="_Hlk54721208"/>
      <w:r>
        <w:rPr>
          <w:rFonts w:hint="eastAsia" w:ascii="宋体" w:hAnsi="宋体" w:eastAsia="宋体" w:cs="宋体"/>
          <w:b/>
          <w:color w:val="000000"/>
          <w:sz w:val="32"/>
          <w:szCs w:val="32"/>
          <w:highlight w:val="none"/>
        </w:rPr>
        <w:t xml:space="preserve">（二）关于资格的声明函（格式）</w:t>
      </w:r>
      <w:r>
        <w:rPr>
          <w:rFonts w:hint="eastAsia" w:ascii="宋体" w:hAnsi="宋体" w:eastAsia="宋体" w:cs="宋体"/>
          <w:bCs/>
          <w:color w:val="000000"/>
          <w:szCs w:val="21"/>
          <w:highlight w:val="none"/>
        </w:rPr>
      </w:r>
      <w:r/>
    </w:p>
    <w:p>
      <w:pPr>
        <w:pStyle w:val="847"/>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numPr>
          <w:ilvl w:val="0"/>
          <w:numId w:val="0"/>
        </w:numPr>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关于资格的声明函</w:t>
      </w:r>
      <w:r>
        <w:rPr>
          <w:rFonts w:hint="eastAsia" w:ascii="宋体" w:hAnsi="宋体" w:eastAsia="宋体" w:cs="宋体"/>
          <w:b/>
          <w:color w:val="000000"/>
          <w:sz w:val="32"/>
          <w:szCs w:val="32"/>
          <w:highlight w:val="none"/>
        </w:rPr>
      </w:r>
      <w:r/>
    </w:p>
    <w:p>
      <w:pPr>
        <w:pStyle w:val="847"/>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r>
      <w:r/>
    </w:p>
    <w:p>
      <w:pPr>
        <w:pStyle w:val="847"/>
        <w:jc w:val="center"/>
        <w:spacing w:line="48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84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致：江苏仁合中惠工程咨询有限公司</w:t>
      </w:r>
      <w:r>
        <w:rPr>
          <w:rFonts w:hint="eastAsia" w:ascii="宋体" w:hAnsi="宋体" w:eastAsia="宋体" w:cs="宋体"/>
          <w:bCs/>
          <w:color w:val="000000"/>
          <w:sz w:val="24"/>
          <w:szCs w:val="24"/>
          <w:highlight w:val="none"/>
        </w:rPr>
      </w:r>
      <w:r/>
    </w:p>
    <w:p>
      <w:pPr>
        <w:pStyle w:val="847"/>
        <w:ind w:firstLine="480"/>
        <w:spacing w:line="480" w:lineRule="auto"/>
        <w:rPr>
          <w:rFonts w:hint="eastAsia" w:ascii="宋体" w:hAnsi="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我公司（单位）参加本次项目（</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rPr>
        <w:t xml:space="preserve">）政府采购活动前三年内，在经营活动中没有重大</w:t>
      </w:r>
      <w:r>
        <w:rPr>
          <w:rFonts w:hint="eastAsia" w:ascii="宋体" w:hAnsi="宋体" w:cs="宋体"/>
          <w:bCs/>
          <w:color w:val="000000"/>
          <w:sz w:val="24"/>
          <w:szCs w:val="24"/>
          <w:highlight w:val="none"/>
          <w:lang w:val="en-US" w:eastAsia="zh-CN"/>
        </w:rPr>
        <w:t xml:space="preserve">安全事故</w:t>
      </w:r>
      <w:r>
        <w:rPr>
          <w:rFonts w:hint="eastAsia" w:ascii="宋体" w:hAnsi="宋体" w:eastAsia="宋体" w:cs="宋体"/>
          <w:bCs/>
          <w:color w:val="000000"/>
          <w:sz w:val="24"/>
          <w:szCs w:val="24"/>
          <w:highlight w:val="none"/>
        </w:rPr>
        <w:t xml:space="preserve">违法记录</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84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愿意承担由此而产生的一切后果。</w:t>
      </w:r>
      <w:r>
        <w:rPr>
          <w:rFonts w:hint="eastAsia" w:ascii="宋体" w:hAnsi="宋体" w:eastAsia="宋体" w:cs="宋体"/>
          <w:bCs/>
          <w:color w:val="000000"/>
          <w:sz w:val="24"/>
          <w:szCs w:val="24"/>
          <w:highlight w:val="none"/>
        </w:rPr>
      </w:r>
      <w:r/>
    </w:p>
    <w:p>
      <w:pPr>
        <w:pStyle w:val="847"/>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报价</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47"/>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49"/>
        <w:rPr>
          <w:rFonts w:hint="eastAsia"/>
          <w:color w:val="000000"/>
          <w:highlight w:val="none"/>
        </w:rPr>
      </w:pPr>
      <w:r>
        <w:rPr>
          <w:rFonts w:hint="eastAsia"/>
          <w:color w:val="000000"/>
          <w:highlight w:val="none"/>
        </w:rPr>
      </w:r>
      <w:r/>
    </w:p>
    <w:p>
      <w:pPr>
        <w:pStyle w:val="84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ind w:firstLine="420"/>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备注：上述所称“重大违法记录”</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是指供应商因违法经营受到刑事处罚或者责令停产停业、吊销许可证或者执照、较大数额罚款等行政处罚。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847"/>
        <w:numPr>
          <w:ilvl w:val="0"/>
          <w:numId w:val="0"/>
        </w:numPr>
        <w:jc w:val="left"/>
        <w:keepLines/>
        <w:keepNext/>
        <w:pageBreakBefore w:val="0"/>
        <w:spacing w:after="0" w:line="360" w:lineRule="auto"/>
        <w:rPr>
          <w:rFonts w:hint="eastAsia" w:ascii="宋体" w:hAnsi="宋体" w:eastAsia="宋体" w:cs="宋体"/>
          <w:b/>
          <w:bCs w:val="0"/>
          <w:color w:val="000000"/>
          <w:sz w:val="28"/>
          <w:szCs w:val="28"/>
          <w:highlight w:val="none"/>
        </w:rPr>
        <w:sectPr>
          <w:headerReference w:type="default" r:id="rId9"/>
          <w:footerReference w:type="default" r:id="rId10"/>
          <w:footnotePr/>
          <w:endnotePr/>
          <w:type w:val="nextPage"/>
          <w:pgSz w:w="11906" w:h="16838" w:orient="portrait"/>
          <w:pgMar w:top="1276" w:right="1134" w:bottom="1276" w:left="1134" w:header="624" w:footer="907" w:gutter="0"/>
          <w:cols w:num="1" w:sep="0" w:space="1701" w:equalWidth="1"/>
          <w:docGrid w:linePitch="360"/>
        </w:sectPr>
        <w:outlineLvl w:val="2"/>
      </w:pPr>
      <w:r>
        <w:rPr>
          <w:rFonts w:hint="eastAsia" w:ascii="宋体" w:hAnsi="宋体" w:eastAsia="宋体" w:cs="宋体"/>
          <w:b/>
          <w:bCs w:val="0"/>
          <w:color w:val="000000"/>
          <w:sz w:val="28"/>
          <w:szCs w:val="28"/>
          <w:highlight w:val="none"/>
        </w:rPr>
      </w:r>
      <w:r/>
    </w:p>
    <w:p>
      <w:pPr>
        <w:pStyle w:val="847"/>
        <w:numPr>
          <w:ilvl w:val="0"/>
          <w:numId w:val="0"/>
        </w:numPr>
        <w:jc w:val="left"/>
        <w:keepLines/>
        <w:keepNext/>
        <w:pageBreakBefore w:val="0"/>
        <w:spacing w:after="0" w:line="360" w:lineRule="auto"/>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（三</w:t>
      </w:r>
      <w:r>
        <w:rPr>
          <w:rFonts w:hint="eastAsia" w:ascii="宋体" w:hAnsi="宋体" w:cs="宋体"/>
          <w:b/>
          <w:bCs w:val="0"/>
          <w:color w:val="000000"/>
          <w:sz w:val="32"/>
          <w:szCs w:val="32"/>
          <w:highlight w:val="none"/>
          <w:lang w:eastAsia="zh-CN"/>
        </w:rPr>
        <w:t xml:space="preserve">）</w:t>
      </w:r>
      <w:r>
        <w:rPr>
          <w:rFonts w:hint="eastAsia" w:ascii="宋体" w:hAnsi="宋体" w:eastAsia="宋体" w:cs="宋体"/>
          <w:b/>
          <w:bCs w:val="0"/>
          <w:color w:val="000000"/>
          <w:sz w:val="32"/>
          <w:szCs w:val="32"/>
          <w:highlight w:val="none"/>
        </w:rPr>
        <w:t xml:space="preserve">法定代表人授权委托书（格式）</w:t>
      </w:r>
      <w:r>
        <w:rPr>
          <w:rFonts w:hint="eastAsia" w:ascii="宋体" w:hAnsi="宋体" w:eastAsia="宋体" w:cs="宋体"/>
          <w:b/>
          <w:bCs w:val="0"/>
          <w:color w:val="000000"/>
          <w:sz w:val="32"/>
          <w:szCs w:val="32"/>
          <w:highlight w:val="none"/>
        </w:rPr>
      </w:r>
      <w:r/>
    </w:p>
    <w:p>
      <w:pPr>
        <w:pStyle w:val="847"/>
        <w:jc w:val="center"/>
        <w:keepLines w:val="0"/>
        <w:keepNext w:val="0"/>
        <w:pageBreakBefore w:val="0"/>
        <w:spacing w:after="0"/>
        <w:widowControl/>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法定代表人授权委托书</w:t>
      </w:r>
      <w:r>
        <w:rPr>
          <w:rFonts w:hint="eastAsia" w:ascii="宋体" w:hAnsi="宋体" w:eastAsia="宋体" w:cs="宋体"/>
          <w:b/>
          <w:bCs w:val="0"/>
          <w:color w:val="000000"/>
          <w:sz w:val="28"/>
          <w:szCs w:val="28"/>
          <w:highlight w:val="none"/>
        </w:rPr>
      </w:r>
      <w:r/>
    </w:p>
    <w:p>
      <w:pPr>
        <w:pStyle w:val="847"/>
        <w:jc w:val="center"/>
        <w:keepLines w:val="0"/>
        <w:keepNext w:val="0"/>
        <w:pageBreakBefore w:val="0"/>
        <w:spacing w:after="0" w:line="48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jc w:val="center"/>
        <w:keepLines w:val="0"/>
        <w:keepNext w:val="0"/>
        <w:pageBreakBefore w:val="0"/>
        <w:spacing w:after="0" w:line="48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r>
      <w:r/>
    </w:p>
    <w:p>
      <w:pPr>
        <w:pStyle w:val="847"/>
        <w:keepLines w:val="0"/>
        <w:keepNext w:val="0"/>
        <w:pageBreakBefore w:val="0"/>
        <w:spacing w:after="0" w:line="48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47"/>
        <w:jc w:val="left"/>
        <w:pageBreakBefore w:val="0"/>
        <w:spacing w:after="0" w:line="360" w:lineRule="auto"/>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eastAsia="zh-CN"/>
        </w:rPr>
        <w:t xml:space="preserve">江苏仁合中惠工程咨询有限公司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7"/>
        <w:ind w:firstLine="480"/>
        <w:keepLines w:val="0"/>
        <w:keepNext w:val="0"/>
        <w:pageBreakBefore w:val="0"/>
        <w:spacing w:after="0"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（报价供应商单位名称）</w:t>
      </w:r>
      <w:r>
        <w:rPr>
          <w:rFonts w:hint="eastAsia" w:ascii="宋体" w:hAnsi="宋体" w:eastAsia="宋体" w:cs="宋体"/>
          <w:bCs/>
          <w:color w:val="000000"/>
          <w:sz w:val="24"/>
          <w:highlight w:val="none"/>
        </w:rPr>
        <w:t xml:space="preserve">系中华人民共和国合法企业，法定地址：</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，特授权</w:t>
      </w:r>
      <w:r>
        <w:rPr>
          <w:rFonts w:hint="eastAsia" w:ascii="宋体" w:hAnsi="宋体" w:eastAsia="宋体" w:cs="宋体"/>
          <w:bCs/>
          <w:color w:val="000000"/>
          <w:sz w:val="24"/>
          <w:highlight w:val="none"/>
          <w:u w:val="single"/>
        </w:rPr>
        <w:t xml:space="preserve">    （姓名）</w:t>
      </w:r>
      <w:r>
        <w:rPr>
          <w:rFonts w:hint="eastAsia" w:ascii="宋体" w:hAnsi="宋体" w:eastAsia="宋体" w:cs="宋体"/>
          <w:bCs/>
          <w:color w:val="000000"/>
          <w:sz w:val="24"/>
          <w:highlight w:val="none"/>
        </w:rPr>
        <w:t xml:space="preserve">代表我公司（单位）全权办理针对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磋商</w:t>
      </w:r>
      <w:r>
        <w:rPr>
          <w:rFonts w:hint="eastAsia" w:ascii="宋体" w:hAnsi="宋体" w:eastAsia="宋体" w:cs="宋体"/>
          <w:bCs/>
          <w:color w:val="000000"/>
          <w:sz w:val="24"/>
          <w:highlight w:val="none"/>
        </w:rPr>
        <w:t xml:space="preserve">，参与</w:t>
      </w:r>
      <w:r>
        <w:rPr>
          <w:rFonts w:hint="eastAsia" w:ascii="宋体" w:hAnsi="宋体" w:eastAsia="宋体" w:cs="宋体"/>
          <w:bCs/>
          <w:color w:val="000000"/>
          <w:sz w:val="24"/>
          <w:szCs w:val="24"/>
          <w:highlight w:val="none"/>
        </w:rPr>
        <w:t xml:space="preserve">磋商、评审、签约</w:t>
      </w:r>
      <w:r>
        <w:rPr>
          <w:rFonts w:hint="eastAsia" w:ascii="宋体" w:hAnsi="宋体" w:eastAsia="宋体" w:cs="宋体"/>
          <w:bCs/>
          <w:color w:val="000000"/>
          <w:sz w:val="24"/>
          <w:highlight w:val="none"/>
        </w:rPr>
        <w:t xml:space="preserve">等具体工作，并签署全部有关的文件、协议及合同。</w:t>
      </w:r>
      <w:r>
        <w:rPr>
          <w:rFonts w:hint="eastAsia" w:ascii="宋体" w:hAnsi="宋体" w:eastAsia="宋体" w:cs="宋体"/>
          <w:bCs/>
          <w:color w:val="000000"/>
          <w:sz w:val="24"/>
          <w:highlight w:val="none"/>
        </w:rPr>
      </w:r>
      <w:r/>
    </w:p>
    <w:p>
      <w:pPr>
        <w:pStyle w:val="847"/>
        <w:ind w:firstLine="525"/>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我公司（单位）对被授权人的签名负全部责任。</w:t>
      </w:r>
      <w:r>
        <w:rPr>
          <w:rFonts w:hint="eastAsia" w:ascii="宋体" w:hAnsi="宋体" w:eastAsia="宋体" w:cs="宋体"/>
          <w:bCs/>
          <w:color w:val="000000"/>
          <w:sz w:val="24"/>
          <w:szCs w:val="24"/>
          <w:highlight w:val="none"/>
        </w:rPr>
      </w:r>
      <w:r/>
    </w:p>
    <w:p>
      <w:pPr>
        <w:pStyle w:val="847"/>
        <w:ind w:firstLine="523"/>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color w:val="000000"/>
          <w:sz w:val="24"/>
          <w:szCs w:val="24"/>
          <w:highlight w:val="none"/>
        </w:rPr>
      </w:r>
      <w:r/>
    </w:p>
    <w:p>
      <w:pPr>
        <w:pStyle w:val="847"/>
        <w:ind w:firstLine="525"/>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被授权人情况：</w:t>
      </w:r>
      <w:r>
        <w:rPr>
          <w:rFonts w:hint="eastAsia" w:ascii="宋体" w:hAnsi="宋体" w:eastAsia="宋体" w:cs="宋体"/>
          <w:bCs/>
          <w:color w:val="000000"/>
          <w:sz w:val="24"/>
          <w:szCs w:val="24"/>
          <w:highlight w:val="none"/>
        </w:rPr>
      </w:r>
      <w:r/>
    </w:p>
    <w:p>
      <w:pPr>
        <w:pStyle w:val="847"/>
        <w:ind w:firstLine="525"/>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w:t>
      </w:r>
      <w:r>
        <w:rPr>
          <w:rFonts w:hint="eastAsia" w:ascii="宋体" w:hAnsi="宋体" w:eastAsia="宋体" w:cs="宋体"/>
          <w:bCs/>
          <w:color w:val="000000"/>
          <w:sz w:val="24"/>
          <w:szCs w:val="24"/>
          <w:highlight w:val="none"/>
        </w:rPr>
      </w:r>
      <w:r/>
    </w:p>
    <w:p>
      <w:pPr>
        <w:pStyle w:val="847"/>
        <w:ind w:firstLine="525"/>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身份证件号码：                电话：</w:t>
      </w:r>
      <w:r>
        <w:rPr>
          <w:rFonts w:hint="eastAsia" w:ascii="宋体" w:hAnsi="宋体" w:eastAsia="宋体" w:cs="宋体"/>
          <w:bCs/>
          <w:color w:val="000000"/>
          <w:sz w:val="24"/>
          <w:szCs w:val="24"/>
          <w:highlight w:val="none"/>
        </w:rPr>
      </w:r>
      <w:r/>
    </w:p>
    <w:p>
      <w:pPr>
        <w:pStyle w:val="847"/>
        <w:ind w:firstLine="525"/>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rPr>
      </w:r>
      <w:r/>
    </w:p>
    <w:p>
      <w:pPr>
        <w:pStyle w:val="847"/>
        <w:ind w:firstLine="525"/>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被授权人签名：                单位名称（盖章）：</w:t>
      </w:r>
      <w:r>
        <w:rPr>
          <w:rFonts w:hint="eastAsia" w:ascii="宋体" w:hAnsi="宋体" w:eastAsia="宋体" w:cs="宋体"/>
          <w:bCs/>
          <w:color w:val="000000"/>
          <w:sz w:val="24"/>
          <w:szCs w:val="24"/>
          <w:highlight w:val="none"/>
        </w:rPr>
      </w:r>
      <w:r/>
    </w:p>
    <w:p>
      <w:pPr>
        <w:pStyle w:val="847"/>
        <w:ind w:firstLine="42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bCs/>
          <w:color w:val="000000"/>
          <w:sz w:val="24"/>
          <w:szCs w:val="24"/>
          <w:highlight w:val="none"/>
        </w:rPr>
      </w:r>
      <w:r/>
    </w:p>
    <w:p>
      <w:pPr>
        <w:pStyle w:val="847"/>
        <w:ind w:firstLine="420"/>
        <w:pageBreakBefore w:val="0"/>
        <w:spacing w:after="0" w:line="360" w:lineRule="auto"/>
        <w:rPr>
          <w:rFonts w:ascii="宋体" w:hAnsi="宋体" w:cs="宋体"/>
          <w:bCs/>
          <w:color w:val="000000"/>
          <w:sz w:val="24"/>
          <w:highlight w:val="none"/>
          <w:shd w:val="clear" w:color="auto" w:fill="auto"/>
        </w:rPr>
      </w:pPr>
      <w:r>
        <w:rPr>
          <w:rFonts w:ascii="宋体" w:hAnsi="宋体" w:cs="宋体"/>
          <w:color w:val="000000"/>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5715</wp:posOffset>
                </wp:positionH>
                <wp:positionV relativeFrom="paragraph">
                  <wp:posOffset>5715</wp:posOffset>
                </wp:positionV>
                <wp:extent cx="2686685" cy="1376045"/>
                <wp:effectExtent l="0" t="0" r="0" b="0"/>
                <wp:wrapTight wrapText="bothSides">
                  <wp:wrapPolygon edited="1">
                    <wp:start x="-33" y="-65"/>
                    <wp:lineTo x="-33" y="21479"/>
                    <wp:lineTo x="21500" y="21479"/>
                    <wp:lineTo x="21500" y="-65"/>
                    <wp:lineTo x="-33" y="-65"/>
                  </wp:wrapPolygon>
                </wp:wrapTight>
                <wp:docPr id="1" name=""/>
                <wp:cNvGraphicFramePr/>
                <a:graphic xmlns:a="http://schemas.openxmlformats.org/drawingml/2006/main">
                  <a:graphicData uri="http://schemas.microsoft.com/office/word/2010/wordprocessingShape">
                    <wps:wsp>
                      <wps:cNvPr id="0" name=""/>
                      <wps:cNvSpPr txBox="1"/>
                      <wps:spPr bwMode="auto">
                        <a:xfrm>
                          <a:off x="0" y="0"/>
                          <a:ext cx="2686685" cy="1376045"/>
                        </a:xfrm>
                        <a:prstGeom prst="rect">
                          <a:avLst/>
                        </a:prstGeom>
                        <a:solidFill>
                          <a:srgbClr val="FFFFFF"/>
                        </a:solidFill>
                        <a:ln>
                          <a:solidFill>
                            <a:srgbClr val="000000"/>
                          </a:solidFill>
                        </a:ln>
                      </wps:spPr>
                      <wps:txbx>
                        <w:txbxContent>
                          <w:p>
                            <w:pPr>
                              <w:pStyle w:val="847"/>
                              <w:jc w:val="center"/>
                              <w:rPr>
                                <w:rFonts w:ascii="黑体" w:eastAsia="黑体"/>
                                <w:color w:val="000000"/>
                                <w:sz w:val="32"/>
                                <w:szCs w:val="32"/>
                              </w:rPr>
                            </w:pPr>
                            <w:r>
                              <w:rPr>
                                <w:rFonts w:ascii="黑体" w:eastAsia="黑体"/>
                                <w:color w:val="000000"/>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法定代表人身份证正面</w:t>
                            </w:r>
                            <w:r>
                              <w:rPr>
                                <w:rFonts w:ascii="黑体" w:eastAsia="黑体"/>
                                <w:color w:val="000000"/>
                                <w:sz w:val="32"/>
                                <w:szCs w:val="32"/>
                              </w:rPr>
                            </w:r>
                            <w:r/>
                          </w:p>
                          <w:p>
                            <w:pPr>
                              <w:pStyle w:val="847"/>
                            </w:pPr>
                            <w:r/>
                            <w:r/>
                          </w:p>
                          <w:p>
                            <w:pPr>
                              <w:pStyle w:val="847"/>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0.4pt;mso-position-horizontal:absolute;mso-position-vertical-relative:text;margin-top:0.4pt;mso-position-vertical:absolute;width:211.5pt;height:108.3pt;mso-wrap-distance-left:9.0pt;mso-wrap-distance-top:0.0pt;mso-wrap-distance-right:9.0pt;mso-wrap-distance-bottom:0.0pt;visibility:visible;" wrapcoords="-152 -300 -152 99440 99537 99440 99537 -300 -152 -300" fillcolor="#FFFFFF" strokecolor="#000000">
                <w10:wrap type="tight"/>
                <v:textbox inset="0,0,0,0">
                  <w:txbxContent>
                    <w:p>
                      <w:pPr>
                        <w:pStyle w:val="847"/>
                        <w:jc w:val="center"/>
                        <w:rPr>
                          <w:rFonts w:ascii="黑体" w:eastAsia="黑体"/>
                          <w:color w:val="000000"/>
                          <w:sz w:val="32"/>
                          <w:szCs w:val="32"/>
                        </w:rPr>
                      </w:pPr>
                      <w:r>
                        <w:rPr>
                          <w:rFonts w:ascii="黑体" w:eastAsia="黑体"/>
                          <w:color w:val="000000"/>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法定代表人身份证正面</w:t>
                      </w:r>
                      <w:r>
                        <w:rPr>
                          <w:rFonts w:ascii="黑体" w:eastAsia="黑体"/>
                          <w:color w:val="000000"/>
                          <w:sz w:val="32"/>
                          <w:szCs w:val="32"/>
                        </w:rPr>
                      </w:r>
                      <w:r/>
                    </w:p>
                    <w:p>
                      <w:pPr>
                        <w:pStyle w:val="847"/>
                      </w:pPr>
                      <w:r/>
                      <w:r/>
                    </w:p>
                    <w:p>
                      <w:pPr>
                        <w:pStyle w:val="847"/>
                      </w:pPr>
                      <w:r/>
                      <w:r/>
                    </w:p>
                  </w:txbxContent>
                </v:textbox>
              </v:shape>
            </w:pict>
          </mc:Fallback>
        </mc:AlternateContent>
      </w:r>
      <w:r>
        <w:rPr>
          <w:rFonts w:ascii="宋体" w:hAnsi="宋体" w:cs="宋体"/>
          <w:color w:val="000000"/>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839208</wp:posOffset>
                </wp:positionH>
                <wp:positionV relativeFrom="paragraph">
                  <wp:posOffset>5715</wp:posOffset>
                </wp:positionV>
                <wp:extent cx="2635250" cy="1386840"/>
                <wp:effectExtent l="0" t="0" r="0" b="0"/>
                <wp:wrapTight wrapText="bothSides">
                  <wp:wrapPolygon edited="1">
                    <wp:start x="-35" y="-65"/>
                    <wp:lineTo x="-35" y="21469"/>
                    <wp:lineTo x="21486" y="21469"/>
                    <wp:lineTo x="21486" y="-65"/>
                    <wp:lineTo x="-35" y="-65"/>
                  </wp:wrapPolygon>
                </wp:wrapTight>
                <wp:docPr id="2" name=""/>
                <wp:cNvGraphicFramePr/>
                <a:graphic xmlns:a="http://schemas.openxmlformats.org/drawingml/2006/main">
                  <a:graphicData uri="http://schemas.microsoft.com/office/word/2010/wordprocessingShape">
                    <wps:wsp>
                      <wps:cNvPr id="0" name=""/>
                      <wps:cNvSpPr txBox="1"/>
                      <wps:spPr bwMode="auto">
                        <a:xfrm>
                          <a:off x="0" y="0"/>
                          <a:ext cx="2635250" cy="1386840"/>
                        </a:xfrm>
                        <a:prstGeom prst="rect">
                          <a:avLst/>
                        </a:prstGeom>
                        <a:solidFill>
                          <a:srgbClr val="FFFFFF"/>
                        </a:solidFill>
                        <a:ln>
                          <a:solidFill>
                            <a:srgbClr val="000000"/>
                          </a:solidFill>
                        </a:ln>
                      </wps:spPr>
                      <wps:txbx>
                        <w:txbxContent>
                          <w:p>
                            <w:pPr>
                              <w:pStyle w:val="847"/>
                              <w:jc w:val="center"/>
                              <w:rPr>
                                <w:rFonts w:ascii="黑体" w:eastAsia="黑体"/>
                                <w:sz w:val="32"/>
                                <w:szCs w:val="32"/>
                              </w:rPr>
                            </w:pPr>
                            <w:r>
                              <w:rPr>
                                <w:rFonts w:ascii="黑体" w:eastAsia="黑体"/>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ascii="黑体" w:eastAsia="黑体"/>
                                <w:color w:val="000000"/>
                                <w:sz w:val="32"/>
                                <w:szCs w:val="32"/>
                              </w:rPr>
                            </w:r>
                            <w:r/>
                          </w:p>
                          <w:p>
                            <w:pPr>
                              <w:pStyle w:val="847"/>
                              <w:jc w:val="center"/>
                              <w:rPr>
                                <w:rFonts w:ascii="黑体" w:eastAsia="黑体"/>
                                <w:color w:val="000000"/>
                                <w:sz w:val="32"/>
                                <w:szCs w:val="32"/>
                              </w:rPr>
                            </w:pPr>
                            <w:r>
                              <w:rPr>
                                <w:rFonts w:ascii="黑体" w:eastAsia="黑体"/>
                                <w:color w:val="000000"/>
                                <w:sz w:val="32"/>
                                <w:szCs w:val="32"/>
                              </w:rPr>
                            </w:r>
                            <w:r/>
                          </w:p>
                          <w:p>
                            <w:pPr>
                              <w:pStyle w:val="847"/>
                            </w:pPr>
                            <w:r/>
                            <w:r/>
                          </w:p>
                          <w:p>
                            <w:pPr>
                              <w:pStyle w:val="847"/>
                            </w:pPr>
                            <w:r/>
                            <w:r/>
                          </w:p>
                        </w:txbxContent>
                      </wps:txbx>
                      <wps:bodyPr wrap="square" upright="1"/>
                    </wps:wsp>
                  </a:graphicData>
                </a:graphic>
              </wp:anchor>
            </w:drawing>
          </mc:Choice>
          <mc:Fallback>
            <w:pict>
              <v:shape id="shape 1" o:spid="_x0000_s1" o:spt="202" type="#_x0000_t202" style="position:absolute;z-index:-250609663;o:allowoverlap:true;o:allowincell:true;mso-position-horizontal-relative:text;margin-left:66.1pt;mso-position-horizontal:absolute;mso-position-vertical-relative:text;margin-top:0.4pt;mso-position-vertical:absolute;width:207.5pt;height:109.2pt;mso-wrap-distance-left:9.0pt;mso-wrap-distance-top:0.0pt;mso-wrap-distance-right:9.0pt;mso-wrap-distance-bottom:0.0pt;visibility:visible;" wrapcoords="-161 -300 -161 99394 99472 99394 99472 -300 -161 -300" fillcolor="#FFFFFF" strokecolor="#000000">
                <w10:wrap type="tight"/>
                <v:textbox inset="0,0,0,0">
                  <w:txbxContent>
                    <w:p>
                      <w:pPr>
                        <w:pStyle w:val="847"/>
                        <w:jc w:val="center"/>
                        <w:rPr>
                          <w:rFonts w:ascii="黑体" w:eastAsia="黑体"/>
                          <w:sz w:val="32"/>
                          <w:szCs w:val="32"/>
                        </w:rPr>
                      </w:pPr>
                      <w:r>
                        <w:rPr>
                          <w:rFonts w:ascii="黑体" w:eastAsia="黑体"/>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ascii="黑体" w:eastAsia="黑体"/>
                          <w:color w:val="000000"/>
                          <w:sz w:val="32"/>
                          <w:szCs w:val="32"/>
                        </w:rPr>
                      </w:r>
                      <w:r/>
                    </w:p>
                    <w:p>
                      <w:pPr>
                        <w:pStyle w:val="847"/>
                        <w:jc w:val="center"/>
                        <w:rPr>
                          <w:rFonts w:ascii="黑体" w:eastAsia="黑体"/>
                          <w:color w:val="000000"/>
                          <w:sz w:val="32"/>
                          <w:szCs w:val="32"/>
                        </w:rPr>
                      </w:pPr>
                      <w:r>
                        <w:rPr>
                          <w:rFonts w:ascii="黑体" w:eastAsia="黑体"/>
                          <w:color w:val="000000"/>
                          <w:sz w:val="32"/>
                          <w:szCs w:val="32"/>
                        </w:rPr>
                      </w:r>
                      <w:r/>
                    </w:p>
                    <w:p>
                      <w:pPr>
                        <w:pStyle w:val="847"/>
                      </w:pPr>
                      <w:r/>
                      <w:r/>
                    </w:p>
                    <w:p>
                      <w:pPr>
                        <w:pStyle w:val="847"/>
                      </w:pPr>
                      <w:r/>
                      <w:r/>
                    </w:p>
                  </w:txbxContent>
                </v:textbox>
              </v:shape>
            </w:pict>
          </mc:Fallback>
        </mc:AlternateContent>
      </w:r>
      <w:r>
        <w:rPr>
          <w:rFonts w:ascii="宋体" w:hAnsi="宋体" w:cs="宋体"/>
          <w:bCs/>
          <w:color w:val="000000"/>
          <w:sz w:val="24"/>
          <w:highlight w:val="none"/>
          <w:shd w:val="clear" w:color="auto" w:fill="auto"/>
        </w:rPr>
      </w:r>
      <w:r/>
    </w:p>
    <w:p>
      <w:pPr>
        <w:pStyle w:val="847"/>
        <w:ind w:firstLine="420"/>
        <w:pageBreakBefore w:val="0"/>
        <w:spacing w:after="0" w:line="360" w:lineRule="auto"/>
        <w:rPr>
          <w:rFonts w:ascii="宋体" w:hAnsi="宋体" w:cs="宋体"/>
          <w:bCs/>
          <w:color w:val="000000"/>
          <w:sz w:val="30"/>
          <w:highlight w:val="none"/>
          <w:shd w:val="clear" w:color="auto" w:fill="auto"/>
        </w:rPr>
      </w:pPr>
      <w:r>
        <w:rPr>
          <w:rFonts w:ascii="宋体" w:hAnsi="宋体" w:cs="宋体"/>
          <w:bCs/>
          <w:color w:val="000000"/>
          <w:sz w:val="30"/>
          <w:highlight w:val="none"/>
          <w:shd w:val="clear" w:color="auto" w:fill="auto"/>
        </w:rPr>
      </w:r>
      <w:r/>
    </w:p>
    <w:p>
      <w:pPr>
        <w:pStyle w:val="847"/>
        <w:ind w:firstLine="420"/>
        <w:pageBreakBefore w:val="0"/>
        <w:spacing w:after="0" w:line="360" w:lineRule="auto"/>
        <w:rPr>
          <w:rFonts w:ascii="宋体" w:hAnsi="宋体" w:cs="宋体"/>
          <w:color w:val="000000"/>
          <w:highlight w:val="none"/>
          <w:shd w:val="clear" w:color="auto" w:fill="auto"/>
        </w:rPr>
      </w:pPr>
      <w:r>
        <w:rPr>
          <w:rFonts w:ascii="宋体" w:hAnsi="宋体" w:cs="宋体"/>
          <w:color w:val="000000"/>
          <w:highlight w:val="none"/>
          <w:shd w:val="clear" w:color="auto" w:fill="auto"/>
        </w:rPr>
      </w:r>
      <w:r/>
    </w:p>
    <w:p>
      <w:pPr>
        <w:pStyle w:val="847"/>
        <w:pageBreakBefore w:val="0"/>
        <w:spacing w:after="0" w:line="360" w:lineRule="auto"/>
        <w:rPr>
          <w:rFonts w:ascii="宋体" w:hAnsi="宋体" w:cs="宋体"/>
          <w:bCs/>
          <w:color w:val="000000"/>
          <w:sz w:val="24"/>
          <w:highlight w:val="none"/>
          <w:shd w:val="clear" w:color="auto" w:fill="auto"/>
        </w:rPr>
        <w:outlineLvl w:val="0"/>
      </w:pPr>
      <w:r>
        <w:rPr>
          <w:rFonts w:ascii="宋体" w:hAnsi="宋体" w:cs="宋体"/>
          <w:bCs/>
          <w:color w:val="000000"/>
          <w:sz w:val="24"/>
          <w:highlight w:val="none"/>
          <w:shd w:val="clear" w:color="auto" w:fill="auto"/>
        </w:rPr>
      </w:r>
      <w:r/>
    </w:p>
    <w:p>
      <w:pPr>
        <w:pStyle w:val="847"/>
        <w:pageBreakBefore w:val="0"/>
        <w:spacing w:after="0" w:line="360" w:lineRule="auto"/>
        <w:rPr>
          <w:rFonts w:hint="eastAsia"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r>
      <w:r/>
    </w:p>
    <w:p>
      <w:pPr>
        <w:pStyle w:val="847"/>
        <w:ind w:firstLine="420"/>
        <w:pageBreakBefore w:val="0"/>
        <w:spacing w:after="0" w:line="360" w:lineRule="auto"/>
        <w:rPr>
          <w:rFonts w:ascii="宋体" w:hAnsi="宋体" w:cs="宋体"/>
          <w:bCs/>
          <w:color w:val="000000"/>
          <w:sz w:val="24"/>
          <w:highlight w:val="none"/>
          <w:shd w:val="clear" w:color="auto" w:fill="auto"/>
        </w:rPr>
      </w:pPr>
      <w:r>
        <w:rPr>
          <w:rFonts w:ascii="宋体" w:hAnsi="宋体" w:cs="宋体"/>
          <w:color w:val="000000"/>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5715</wp:posOffset>
                </wp:positionH>
                <wp:positionV relativeFrom="paragraph">
                  <wp:posOffset>5715</wp:posOffset>
                </wp:positionV>
                <wp:extent cx="2655570" cy="1426845"/>
                <wp:effectExtent l="0" t="0" r="0" b="0"/>
                <wp:wrapTight wrapText="bothSides">
                  <wp:wrapPolygon edited="1">
                    <wp:start x="-33" y="-61"/>
                    <wp:lineTo x="-33" y="21488"/>
                    <wp:lineTo x="21495" y="21488"/>
                    <wp:lineTo x="21495" y="-61"/>
                    <wp:lineTo x="-33" y="-61"/>
                  </wp:wrapPolygon>
                </wp:wrapTight>
                <wp:docPr id="3" name=""/>
                <wp:cNvGraphicFramePr/>
                <a:graphic xmlns:a="http://schemas.openxmlformats.org/drawingml/2006/main">
                  <a:graphicData uri="http://schemas.microsoft.com/office/word/2010/wordprocessingShape">
                    <wps:wsp>
                      <wps:cNvPr id="0" name=""/>
                      <wps:cNvSpPr txBox="1"/>
                      <wps:spPr bwMode="auto">
                        <a:xfrm>
                          <a:off x="0" y="0"/>
                          <a:ext cx="2655570" cy="1426845"/>
                        </a:xfrm>
                        <a:prstGeom prst="rect">
                          <a:avLst/>
                        </a:prstGeom>
                        <a:solidFill>
                          <a:srgbClr val="FFFFFF"/>
                        </a:solidFill>
                        <a:ln>
                          <a:solidFill>
                            <a:srgbClr val="000000"/>
                          </a:solidFill>
                        </a:ln>
                      </wps:spPr>
                      <wps:txbx>
                        <w:txbxContent>
                          <w:p>
                            <w:pPr>
                              <w:pStyle w:val="847"/>
                              <w:jc w:val="center"/>
                              <w:rPr>
                                <w:rFonts w:ascii="黑体" w:eastAsia="黑体"/>
                                <w:color w:val="000000"/>
                                <w:sz w:val="32"/>
                                <w:szCs w:val="32"/>
                              </w:rPr>
                            </w:pPr>
                            <w:r>
                              <w:rPr>
                                <w:rFonts w:ascii="黑体" w:eastAsia="黑体"/>
                                <w:color w:val="000000"/>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被授权代表身份证正面</w:t>
                            </w:r>
                            <w:r>
                              <w:rPr>
                                <w:rFonts w:ascii="黑体" w:eastAsia="黑体"/>
                                <w:color w:val="000000"/>
                                <w:sz w:val="32"/>
                                <w:szCs w:val="32"/>
                              </w:rPr>
                            </w:r>
                            <w:r/>
                          </w:p>
                          <w:p>
                            <w:pPr>
                              <w:pStyle w:val="847"/>
                            </w:pPr>
                            <w:r/>
                            <w:r/>
                          </w:p>
                          <w:p>
                            <w:pPr>
                              <w:pStyle w:val="847"/>
                            </w:pPr>
                            <w:r/>
                            <w:r/>
                          </w:p>
                        </w:txbxContent>
                      </wps:txbx>
                      <wps:bodyPr wrap="square" upright="1"/>
                    </wps:wsp>
                  </a:graphicData>
                </a:graphic>
              </wp:anchor>
            </w:drawing>
          </mc:Choice>
          <mc:Fallback>
            <w:pict>
              <v:shape id="shape 2" o:spid="_x0000_s2" o:spt="202" type="#_x0000_t202" style="position:absolute;z-index:-250609662;o:allowoverlap:true;o:allowincell:true;mso-position-horizontal-relative:text;margin-left:0.4pt;mso-position-horizontal:absolute;mso-position-vertical-relative:text;margin-top:0.4pt;mso-position-vertical:absolute;width:209.1pt;height:112.3pt;mso-wrap-distance-left:9.0pt;mso-wrap-distance-top:0.0pt;mso-wrap-distance-right:9.0pt;mso-wrap-distance-bottom:0.0pt;visibility:visible;" wrapcoords="-152 -281 -152 99481 99514 99481 99514 -281 -152 -281" fillcolor="#FFFFFF" strokecolor="#000000">
                <w10:wrap type="tight"/>
                <v:textbox inset="0,0,0,0">
                  <w:txbxContent>
                    <w:p>
                      <w:pPr>
                        <w:pStyle w:val="847"/>
                        <w:jc w:val="center"/>
                        <w:rPr>
                          <w:rFonts w:ascii="黑体" w:eastAsia="黑体"/>
                          <w:color w:val="000000"/>
                          <w:sz w:val="32"/>
                          <w:szCs w:val="32"/>
                        </w:rPr>
                      </w:pPr>
                      <w:r>
                        <w:rPr>
                          <w:rFonts w:ascii="黑体" w:eastAsia="黑体"/>
                          <w:color w:val="000000"/>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被授权代表身份证正面</w:t>
                      </w:r>
                      <w:r>
                        <w:rPr>
                          <w:rFonts w:ascii="黑体" w:eastAsia="黑体"/>
                          <w:color w:val="000000"/>
                          <w:sz w:val="32"/>
                          <w:szCs w:val="32"/>
                        </w:rPr>
                      </w:r>
                      <w:r/>
                    </w:p>
                    <w:p>
                      <w:pPr>
                        <w:pStyle w:val="847"/>
                      </w:pPr>
                      <w:r/>
                      <w:r/>
                    </w:p>
                    <w:p>
                      <w:pPr>
                        <w:pStyle w:val="847"/>
                      </w:pPr>
                      <w:r/>
                      <w:r/>
                    </w:p>
                  </w:txbxContent>
                </v:textbox>
              </v:shape>
            </w:pict>
          </mc:Fallback>
        </mc:AlternateContent>
      </w:r>
      <w:r>
        <w:rPr>
          <w:rFonts w:ascii="宋体" w:hAnsi="宋体" w:cs="宋体"/>
          <w:color w:val="000000"/>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846664</wp:posOffset>
                </wp:positionH>
                <wp:positionV relativeFrom="paragraph">
                  <wp:posOffset>5715</wp:posOffset>
                </wp:positionV>
                <wp:extent cx="2659380" cy="1373505"/>
                <wp:effectExtent l="0" t="0" r="0" b="0"/>
                <wp:wrapTight wrapText="bothSides">
                  <wp:wrapPolygon edited="1">
                    <wp:start x="-33" y="-61"/>
                    <wp:lineTo x="-33" y="21488"/>
                    <wp:lineTo x="21495" y="21488"/>
                    <wp:lineTo x="21495" y="-61"/>
                    <wp:lineTo x="-33" y="-61"/>
                  </wp:wrapPolygon>
                </wp:wrapTight>
                <wp:docPr id="4" name=""/>
                <wp:cNvGraphicFramePr/>
                <a:graphic xmlns:a="http://schemas.openxmlformats.org/drawingml/2006/main">
                  <a:graphicData uri="http://schemas.microsoft.com/office/word/2010/wordprocessingShape">
                    <wps:wsp>
                      <wps:cNvPr id="0" name=""/>
                      <wps:cNvSpPr txBox="1"/>
                      <wps:spPr bwMode="auto">
                        <a:xfrm>
                          <a:off x="0" y="0"/>
                          <a:ext cx="2659380" cy="1373505"/>
                        </a:xfrm>
                        <a:prstGeom prst="rect">
                          <a:avLst/>
                        </a:prstGeom>
                        <a:solidFill>
                          <a:srgbClr val="FFFFFF"/>
                        </a:solidFill>
                        <a:ln>
                          <a:solidFill>
                            <a:srgbClr val="000000"/>
                          </a:solidFill>
                        </a:ln>
                      </wps:spPr>
                      <wps:txbx>
                        <w:txbxContent>
                          <w:p>
                            <w:pPr>
                              <w:pStyle w:val="847"/>
                              <w:jc w:val="center"/>
                              <w:rPr>
                                <w:rFonts w:ascii="黑体" w:eastAsia="黑体"/>
                                <w:sz w:val="32"/>
                                <w:szCs w:val="32"/>
                              </w:rPr>
                            </w:pPr>
                            <w:r>
                              <w:rPr>
                                <w:rFonts w:ascii="黑体" w:eastAsia="黑体"/>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被授权代表身份证反面</w:t>
                            </w:r>
                            <w:r>
                              <w:rPr>
                                <w:rFonts w:ascii="黑体" w:eastAsia="黑体"/>
                                <w:color w:val="000000"/>
                                <w:sz w:val="32"/>
                                <w:szCs w:val="32"/>
                              </w:rPr>
                            </w:r>
                            <w:r/>
                          </w:p>
                          <w:p>
                            <w:pPr>
                              <w:pStyle w:val="847"/>
                            </w:pPr>
                            <w:r/>
                            <w:r/>
                          </w:p>
                          <w:p>
                            <w:pPr>
                              <w:pStyle w:val="847"/>
                            </w:pPr>
                            <w:r/>
                            <w:r/>
                          </w:p>
                        </w:txbxContent>
                      </wps:txbx>
                      <wps:bodyPr wrap="square" upright="1"/>
                    </wps:wsp>
                  </a:graphicData>
                </a:graphic>
              </wp:anchor>
            </w:drawing>
          </mc:Choice>
          <mc:Fallback>
            <w:pict>
              <v:shape id="shape 3" o:spid="_x0000_s3" o:spt="202" type="#_x0000_t202" style="position:absolute;z-index:-250609661;o:allowoverlap:true;o:allowincell:true;mso-position-horizontal-relative:text;margin-left:66.7pt;mso-position-horizontal:absolute;mso-position-vertical-relative:text;margin-top:0.4pt;mso-position-vertical:absolute;width:209.4pt;height:108.1pt;mso-wrap-distance-left:9.0pt;mso-wrap-distance-top:0.0pt;mso-wrap-distance-right:9.0pt;mso-wrap-distance-bottom:0.0pt;visibility:visible;" wrapcoords="-152 -281 -152 99481 99514 99481 99514 -281 -152 -281" fillcolor="#FFFFFF" strokecolor="#000000">
                <w10:wrap type="tight"/>
                <v:textbox inset="0,0,0,0">
                  <w:txbxContent>
                    <w:p>
                      <w:pPr>
                        <w:pStyle w:val="847"/>
                        <w:jc w:val="center"/>
                        <w:rPr>
                          <w:rFonts w:ascii="黑体" w:eastAsia="黑体"/>
                          <w:sz w:val="32"/>
                          <w:szCs w:val="32"/>
                        </w:rPr>
                      </w:pPr>
                      <w:r>
                        <w:rPr>
                          <w:rFonts w:ascii="黑体" w:eastAsia="黑体"/>
                          <w:sz w:val="32"/>
                          <w:szCs w:val="32"/>
                        </w:rPr>
                      </w:r>
                      <w:r/>
                    </w:p>
                    <w:p>
                      <w:pPr>
                        <w:pStyle w:val="847"/>
                        <w:jc w:val="center"/>
                        <w:rPr>
                          <w:rFonts w:ascii="黑体" w:eastAsia="黑体"/>
                          <w:color w:val="000000"/>
                          <w:sz w:val="32"/>
                          <w:szCs w:val="32"/>
                        </w:rPr>
                      </w:pPr>
                      <w:r>
                        <w:rPr>
                          <w:rFonts w:hint="eastAsia" w:ascii="黑体" w:eastAsia="黑体"/>
                          <w:color w:val="000000"/>
                          <w:sz w:val="32"/>
                          <w:szCs w:val="32"/>
                        </w:rPr>
                        <w:t xml:space="preserve">被授权代表身份证反面</w:t>
                      </w:r>
                      <w:r>
                        <w:rPr>
                          <w:rFonts w:ascii="黑体" w:eastAsia="黑体"/>
                          <w:color w:val="000000"/>
                          <w:sz w:val="32"/>
                          <w:szCs w:val="32"/>
                        </w:rPr>
                      </w:r>
                      <w:r/>
                    </w:p>
                    <w:p>
                      <w:pPr>
                        <w:pStyle w:val="847"/>
                      </w:pPr>
                      <w:r/>
                      <w:r/>
                    </w:p>
                    <w:p>
                      <w:pPr>
                        <w:pStyle w:val="847"/>
                      </w:pPr>
                      <w:r/>
                      <w:r/>
                    </w:p>
                  </w:txbxContent>
                </v:textbox>
              </v:shape>
            </w:pict>
          </mc:Fallback>
        </mc:AlternateContent>
      </w:r>
      <w:r>
        <w:rPr>
          <w:rFonts w:ascii="宋体" w:hAnsi="宋体" w:cs="宋体"/>
          <w:bCs/>
          <w:color w:val="000000"/>
          <w:sz w:val="24"/>
          <w:highlight w:val="none"/>
          <w:shd w:val="clear" w:color="auto" w:fill="auto"/>
        </w:rPr>
      </w:r>
      <w:r/>
    </w:p>
    <w:p>
      <w:pPr>
        <w:pStyle w:val="847"/>
        <w:ind w:firstLine="420"/>
        <w:pageBreakBefore w:val="0"/>
        <w:spacing w:after="0" w:line="360" w:lineRule="auto"/>
        <w:rPr>
          <w:rFonts w:ascii="宋体" w:hAnsi="宋体" w:cs="宋体"/>
          <w:bCs/>
          <w:color w:val="000000"/>
          <w:sz w:val="30"/>
          <w:highlight w:val="none"/>
          <w:shd w:val="clear" w:color="auto" w:fill="auto"/>
        </w:rPr>
      </w:pPr>
      <w:r>
        <w:rPr>
          <w:rFonts w:ascii="宋体" w:hAnsi="宋体" w:cs="宋体"/>
          <w:bCs/>
          <w:color w:val="000000"/>
          <w:sz w:val="30"/>
          <w:highlight w:val="none"/>
          <w:shd w:val="clear" w:color="auto" w:fill="auto"/>
        </w:rPr>
      </w:r>
      <w:r/>
    </w:p>
    <w:p>
      <w:pPr>
        <w:pStyle w:val="847"/>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keepLines w:val="0"/>
        <w:keepNext w:val="0"/>
        <w:pageBreakBefore w:val="0"/>
        <w:spacing w:line="48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47"/>
        <w:keepLines w:val="0"/>
        <w:keepNext w:val="0"/>
        <w:pageBreakBefore w:val="0"/>
        <w:spacing w:line="48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47"/>
        <w:keepLines w:val="0"/>
        <w:keepNext w:val="0"/>
        <w:pageBreakBefore w:val="0"/>
        <w:spacing w:line="48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法定代表人亲自参加投标的需提供：</w:t>
      </w:r>
      <w:r>
        <w:rPr>
          <w:rFonts w:hint="eastAsia" w:ascii="宋体" w:hAnsi="宋体" w:eastAsia="宋体" w:cs="宋体"/>
          <w:b/>
          <w:bCs/>
          <w:color w:val="000000"/>
          <w:sz w:val="28"/>
          <w:szCs w:val="28"/>
          <w:highlight w:val="none"/>
        </w:rPr>
      </w:r>
      <w:r/>
    </w:p>
    <w:p>
      <w:pPr>
        <w:pStyle w:val="847"/>
        <w:jc w:val="center"/>
        <w:keepLines w:val="0"/>
        <w:keepNext w:val="0"/>
        <w:pageBreakBefore w:val="0"/>
        <w:spacing w:after="0" w:line="48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法定代表人身份证明书（格式）</w:t>
      </w:r>
      <w:r>
        <w:rPr>
          <w:rFonts w:hint="eastAsia" w:ascii="宋体" w:hAnsi="宋体" w:eastAsia="宋体" w:cs="宋体"/>
          <w:b/>
          <w:bCs/>
          <w:color w:val="000000"/>
          <w:sz w:val="28"/>
          <w:szCs w:val="28"/>
          <w:highlight w:val="none"/>
        </w:rPr>
      </w:r>
      <w:r/>
    </w:p>
    <w:p>
      <w:pPr>
        <w:pStyle w:val="847"/>
        <w:ind w:firstLine="612"/>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ab/>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性别：</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（报价供应商单位名称）</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847"/>
        <w:ind w:firstLine="610"/>
        <w:keepLines w:val="0"/>
        <w:keepNext w:val="0"/>
        <w:pageBreakBefore w:val="0"/>
        <w:spacing w:after="0"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847"/>
        <w:ind w:firstLine="4800"/>
        <w:keepLines w:val="0"/>
        <w:keepNext w:val="0"/>
        <w:pageBreakBefore w:val="0"/>
        <w:spacing w:after="0" w:line="480" w:lineRule="auto"/>
        <w:widowControl/>
        <w:tabs>
          <w:tab w:val="left" w:pos="720" w:leader="none"/>
          <w:tab w:val="left" w:pos="9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报价供应商：</w:t>
      </w:r>
      <w:r>
        <w:rPr>
          <w:rFonts w:hint="eastAsia" w:ascii="宋体" w:hAnsi="宋体" w:eastAsia="宋体" w:cs="宋体"/>
          <w:color w:val="000000"/>
          <w:sz w:val="24"/>
          <w:szCs w:val="24"/>
          <w:highlight w:val="none"/>
          <w:u w:val="single"/>
        </w:rPr>
        <w:t xml:space="preserve">             （盖公章）</w:t>
      </w:r>
      <w:r>
        <w:rPr>
          <w:rFonts w:hint="eastAsia" w:ascii="宋体" w:hAnsi="宋体" w:eastAsia="宋体" w:cs="宋体"/>
          <w:color w:val="000000"/>
          <w:sz w:val="24"/>
          <w:szCs w:val="24"/>
          <w:highlight w:val="none"/>
          <w:u w:val="single"/>
        </w:rPr>
      </w:r>
      <w:r/>
    </w:p>
    <w:p>
      <w:pPr>
        <w:pStyle w:val="847"/>
        <w:ind w:firstLine="5280"/>
        <w:keepLines w:val="0"/>
        <w:keepNext w:val="0"/>
        <w:pageBreakBefore w:val="0"/>
        <w:spacing w:after="0"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847"/>
              <w:keepLines w:val="0"/>
              <w:keepNext w:val="0"/>
              <w:pageBreakBefore w:val="0"/>
              <w:spacing w:after="0" w:line="360" w:lineRule="auto"/>
              <w:widowControl/>
              <w:rPr>
                <w:rFonts w:hAnsi="宋体"/>
                <w:color w:val="000000"/>
                <w:sz w:val="24"/>
                <w:highlight w:val="none"/>
              </w:rPr>
            </w:pPr>
            <w:r>
              <w:rPr>
                <w:rFonts w:hAnsi="宋体"/>
                <w:color w:val="000000"/>
                <w:sz w:val="24"/>
                <w:highlight w:val="none"/>
              </w:rPr>
            </w:r>
            <w:r/>
          </w:p>
          <w:p>
            <w:pPr>
              <w:pStyle w:val="847"/>
              <w:keepLines w:val="0"/>
              <w:keepNext w:val="0"/>
              <w:pageBreakBefore w:val="0"/>
              <w:spacing w:after="0" w:line="360" w:lineRule="auto"/>
              <w:widowControl/>
              <w:rPr>
                <w:rFonts w:hAnsi="宋体"/>
                <w:color w:val="000000"/>
                <w:sz w:val="24"/>
                <w:highlight w:val="none"/>
              </w:rPr>
            </w:pPr>
            <w:r>
              <w:rPr>
                <w:rFonts w:hAnsi="宋体"/>
                <w:color w:val="000000"/>
                <w:sz w:val="24"/>
                <w:highlight w:val="none"/>
              </w:rPr>
            </w:r>
            <w:r/>
          </w:p>
          <w:p>
            <w:pPr>
              <w:pStyle w:val="847"/>
              <w:jc w:val="center"/>
              <w:keepLines w:val="0"/>
              <w:keepNext w:val="0"/>
              <w:pageBreakBefore w:val="0"/>
              <w:spacing w:after="0" w:line="360" w:lineRule="auto"/>
              <w:widowControl/>
              <w:rPr>
                <w:rFonts w:hAnsi="宋体"/>
                <w:color w:val="000000"/>
                <w:sz w:val="24"/>
                <w:highlight w:val="none"/>
              </w:rPr>
            </w:pPr>
            <w:r>
              <w:rPr>
                <w:rFonts w:hint="eastAsia" w:hAnsi="宋体"/>
                <w:color w:val="000000"/>
                <w:sz w:val="24"/>
                <w:highlight w:val="none"/>
              </w:rPr>
              <w:t xml:space="preserve">法定代表人身份证</w:t>
            </w:r>
            <w:r>
              <w:rPr>
                <w:rFonts w:hAnsi="宋体"/>
                <w:color w:val="000000"/>
                <w:sz w:val="24"/>
                <w:highlight w:val="none"/>
              </w:rPr>
            </w:r>
            <w:r/>
          </w:p>
          <w:p>
            <w:pPr>
              <w:pStyle w:val="847"/>
              <w:jc w:val="center"/>
              <w:keepLines w:val="0"/>
              <w:keepNext w:val="0"/>
              <w:pageBreakBefore w:val="0"/>
              <w:spacing w:after="0" w:line="360" w:lineRule="auto"/>
              <w:widowControl/>
              <w:rPr>
                <w:rFonts w:hAnsi="宋体"/>
                <w:color w:val="000000"/>
                <w:sz w:val="24"/>
                <w:highlight w:val="none"/>
              </w:rPr>
            </w:pPr>
            <w:r>
              <w:rPr>
                <w:rFonts w:hint="eastAsia" w:hAnsi="宋体"/>
                <w:color w:val="000000"/>
                <w:sz w:val="24"/>
                <w:highlight w:val="none"/>
              </w:rPr>
              <w:t xml:space="preserve">（正面）</w:t>
            </w:r>
            <w:r>
              <w:rPr>
                <w:rFonts w:hAnsi="宋体"/>
                <w:color w:val="000000"/>
                <w:sz w:val="24"/>
                <w:highlight w:val="none"/>
              </w:rPr>
            </w:r>
            <w:r/>
          </w:p>
        </w:tc>
        <w:tc>
          <w:tcPr>
            <w:tcW w:w="555" w:type="dxa"/>
            <w:vAlign w:val="top"/>
            <w:textDirection w:val="lrTb"/>
            <w:noWrap w:val="false"/>
          </w:tcPr>
          <w:p>
            <w:pPr>
              <w:pStyle w:val="847"/>
              <w:jc w:val="left"/>
              <w:keepLines w:val="0"/>
              <w:keepNext w:val="0"/>
              <w:pageBreakBefore w:val="0"/>
              <w:spacing w:after="0" w:line="360" w:lineRule="auto"/>
              <w:widowControl/>
              <w:rPr>
                <w:rFonts w:hAnsi="宋体"/>
                <w:color w:val="000000"/>
                <w:sz w:val="24"/>
                <w:highlight w:val="none"/>
              </w:rPr>
            </w:pPr>
            <w:r>
              <w:rPr>
                <w:rFonts w:hAnsi="宋体"/>
                <w:color w:val="000000"/>
                <w:sz w:val="24"/>
                <w:highlight w:val="none"/>
              </w:rPr>
            </w:r>
            <w:r/>
          </w:p>
        </w:tc>
        <w:tc>
          <w:tcPr>
            <w:tcW w:w="4860" w:type="dxa"/>
            <w:vAlign w:val="top"/>
            <w:textDirection w:val="lrTb"/>
            <w:noWrap w:val="false"/>
          </w:tcPr>
          <w:p>
            <w:pPr>
              <w:pStyle w:val="847"/>
              <w:keepLines w:val="0"/>
              <w:keepNext w:val="0"/>
              <w:pageBreakBefore w:val="0"/>
              <w:spacing w:after="0" w:line="360" w:lineRule="auto"/>
              <w:widowControl/>
              <w:rPr>
                <w:rFonts w:hAnsi="宋体"/>
                <w:color w:val="000000"/>
                <w:sz w:val="24"/>
                <w:highlight w:val="none"/>
              </w:rPr>
            </w:pPr>
            <w:r>
              <w:rPr>
                <w:rFonts w:hAnsi="宋体"/>
                <w:color w:val="000000"/>
                <w:sz w:val="24"/>
                <w:highlight w:val="none"/>
              </w:rPr>
            </w:r>
            <w:r/>
          </w:p>
          <w:p>
            <w:pPr>
              <w:pStyle w:val="847"/>
              <w:keepLines w:val="0"/>
              <w:keepNext w:val="0"/>
              <w:pageBreakBefore w:val="0"/>
              <w:spacing w:after="0" w:line="360" w:lineRule="auto"/>
              <w:widowControl/>
              <w:rPr>
                <w:rFonts w:hAnsi="宋体"/>
                <w:color w:val="000000"/>
                <w:sz w:val="24"/>
                <w:highlight w:val="none"/>
              </w:rPr>
            </w:pPr>
            <w:r>
              <w:rPr>
                <w:rFonts w:hAnsi="宋体"/>
                <w:color w:val="000000"/>
                <w:sz w:val="24"/>
                <w:highlight w:val="none"/>
              </w:rPr>
            </w:r>
            <w:r/>
          </w:p>
          <w:p>
            <w:pPr>
              <w:pStyle w:val="847"/>
              <w:jc w:val="center"/>
              <w:keepLines w:val="0"/>
              <w:keepNext w:val="0"/>
              <w:pageBreakBefore w:val="0"/>
              <w:spacing w:after="0" w:line="360" w:lineRule="auto"/>
              <w:widowControl/>
              <w:rPr>
                <w:rFonts w:hAnsi="宋体"/>
                <w:color w:val="000000"/>
                <w:sz w:val="24"/>
                <w:highlight w:val="none"/>
              </w:rPr>
            </w:pPr>
            <w:r>
              <w:rPr>
                <w:rFonts w:hint="eastAsia" w:hAnsi="宋体"/>
                <w:color w:val="000000"/>
                <w:sz w:val="24"/>
                <w:highlight w:val="none"/>
              </w:rPr>
              <w:t xml:space="preserve">法定代表人身份证</w:t>
            </w:r>
            <w:r>
              <w:rPr>
                <w:rFonts w:hAnsi="宋体"/>
                <w:color w:val="000000"/>
                <w:sz w:val="24"/>
                <w:highlight w:val="none"/>
              </w:rPr>
            </w:r>
            <w:r/>
          </w:p>
          <w:p>
            <w:pPr>
              <w:pStyle w:val="847"/>
              <w:jc w:val="center"/>
              <w:keepLines w:val="0"/>
              <w:keepNext w:val="0"/>
              <w:pageBreakBefore w:val="0"/>
              <w:spacing w:after="0" w:line="360" w:lineRule="auto"/>
              <w:widowControl/>
              <w:rPr>
                <w:rFonts w:hAnsi="宋体"/>
                <w:color w:val="000000"/>
                <w:sz w:val="24"/>
                <w:highlight w:val="none"/>
              </w:rPr>
            </w:pPr>
            <w:r>
              <w:rPr>
                <w:rFonts w:hint="eastAsia" w:hAnsi="宋体"/>
                <w:color w:val="000000"/>
                <w:sz w:val="24"/>
                <w:highlight w:val="none"/>
              </w:rPr>
              <w:t xml:space="preserve">（反面）</w:t>
            </w:r>
            <w:r>
              <w:rPr>
                <w:rFonts w:hAnsi="宋体"/>
                <w:color w:val="000000"/>
                <w:sz w:val="24"/>
                <w:highlight w:val="none"/>
              </w:rPr>
            </w:r>
            <w:r/>
          </w:p>
        </w:tc>
      </w:tr>
    </w:tbl>
    <w:p>
      <w:pPr>
        <w:pStyle w:val="847"/>
        <w:jc w:val="left"/>
        <w:pageBreakBefore/>
        <w:rPr>
          <w:rFonts w:hint="eastAsia" w:ascii="宋体" w:hAnsi="宋体" w:eastAsia="宋体" w:cs="宋体"/>
          <w:b/>
          <w:bCs w:val="0"/>
          <w:color w:val="000000"/>
          <w:sz w:val="32"/>
          <w:szCs w:val="32"/>
          <w:highlight w:val="none"/>
        </w:rPr>
        <w:outlineLvl w:val="0"/>
      </w:pPr>
      <w:r>
        <w:rPr>
          <w:rFonts w:hint="eastAsia" w:ascii="宋体" w:hAnsi="宋体" w:eastAsia="宋体" w:cs="宋体"/>
          <w:b/>
          <w:bCs w:val="0"/>
          <w:color w:val="000000"/>
          <w:sz w:val="32"/>
          <w:szCs w:val="32"/>
          <w:highlight w:val="none"/>
        </w:rPr>
        <w:t xml:space="preserve">（四）拟投入本项目人员</w:t>
      </w:r>
      <w:r>
        <w:rPr>
          <w:rFonts w:hint="eastAsia" w:ascii="宋体" w:hAnsi="宋体" w:cs="宋体"/>
          <w:b/>
          <w:bCs w:val="0"/>
          <w:color w:val="000000"/>
          <w:sz w:val="32"/>
          <w:szCs w:val="32"/>
          <w:highlight w:val="none"/>
          <w:lang w:val="en-US" w:eastAsia="zh-CN"/>
        </w:rPr>
        <w:t xml:space="preserve">配备</w:t>
      </w:r>
      <w:r>
        <w:rPr>
          <w:rFonts w:hint="eastAsia" w:ascii="宋体" w:hAnsi="宋体" w:eastAsia="宋体" w:cs="宋体"/>
          <w:b/>
          <w:bCs w:val="0"/>
          <w:color w:val="000000"/>
          <w:sz w:val="32"/>
          <w:szCs w:val="32"/>
          <w:highlight w:val="none"/>
        </w:rPr>
        <w:t xml:space="preserve">表（格式）</w:t>
      </w:r>
      <w:r>
        <w:rPr>
          <w:rFonts w:hint="eastAsia" w:ascii="宋体" w:hAnsi="宋体" w:eastAsia="宋体" w:cs="宋体"/>
          <w:b/>
          <w:bCs w:val="0"/>
          <w:color w:val="000000"/>
          <w:sz w:val="32"/>
          <w:szCs w:val="32"/>
          <w:highlight w:val="none"/>
        </w:rPr>
      </w:r>
      <w:r/>
    </w:p>
    <w:p>
      <w:pPr>
        <w:pStyle w:val="84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7"/>
        <w:jc w:val="cente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rPr>
        <w:t xml:space="preserve">拟投入本项目人员配备表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4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供应商名称（盖章）           采购项目编号：</w:t>
      </w:r>
      <w:r>
        <w:rPr>
          <w:rFonts w:hint="eastAsia" w:ascii="宋体" w:hAnsi="宋体" w:eastAsia="宋体" w:cs="宋体"/>
          <w:bCs/>
          <w:color w:val="000000"/>
          <w:sz w:val="24"/>
          <w:szCs w:val="24"/>
          <w:highlight w:val="none"/>
        </w:rPr>
      </w:r>
      <w:r/>
    </w:p>
    <w:tbl>
      <w:tblPr>
        <w:tblW w:w="101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406"/>
        <w:gridCol w:w="1287"/>
        <w:gridCol w:w="1450"/>
        <w:gridCol w:w="2483"/>
        <w:gridCol w:w="1249"/>
      </w:tblGrid>
      <w:tr>
        <w:trPr>
          <w:trHeight w:val="922"/>
        </w:trPr>
        <w:tc>
          <w:tcPr>
            <w:tcW w:w="1278" w:type="dxa"/>
            <w:vAlign w:val="center"/>
            <w:textDirection w:val="lrTb"/>
            <w:noWrap w:val="false"/>
          </w:tcPr>
          <w:p>
            <w:pPr>
              <w:pStyle w:val="847"/>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rPr>
                <w:rFonts w:hint="eastAsia" w:ascii="宋体" w:hAnsi="宋体" w:eastAsia="宋体" w:cs="宋体"/>
                <w:b/>
                <w:color w:val="000000"/>
                <w:sz w:val="24"/>
                <w:szCs w:val="24"/>
                <w:highlight w:val="none"/>
                <w:lang w:val="en-US" w:eastAsia="zh-CN"/>
              </w:rPr>
            </w:r>
            <w:r/>
          </w:p>
        </w:tc>
        <w:tc>
          <w:tcPr>
            <w:tcW w:w="2406" w:type="dxa"/>
            <w:vAlign w:val="center"/>
            <w:textDirection w:val="lrTb"/>
            <w:noWrap w:val="false"/>
          </w:tcPr>
          <w:p>
            <w:pPr>
              <w:pStyle w:val="84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拟在本项目担任职务</w:t>
            </w:r>
            <w:r>
              <w:rPr>
                <w:rFonts w:hint="eastAsia" w:ascii="宋体" w:hAnsi="宋体" w:eastAsia="宋体" w:cs="宋体"/>
                <w:b/>
                <w:color w:val="000000"/>
                <w:sz w:val="24"/>
                <w:szCs w:val="24"/>
                <w:highlight w:val="none"/>
              </w:rPr>
            </w:r>
            <w:r/>
          </w:p>
        </w:tc>
        <w:tc>
          <w:tcPr>
            <w:tcW w:w="1287" w:type="dxa"/>
            <w:vAlign w:val="center"/>
            <w:textDirection w:val="lrTb"/>
            <w:noWrap w:val="false"/>
          </w:tcPr>
          <w:p>
            <w:pPr>
              <w:pStyle w:val="84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rPr>
                <w:rFonts w:hint="eastAsia" w:ascii="宋体" w:hAnsi="宋体" w:eastAsia="宋体" w:cs="宋体"/>
                <w:b/>
                <w:color w:val="000000"/>
                <w:sz w:val="24"/>
                <w:szCs w:val="24"/>
                <w:highlight w:val="none"/>
              </w:rPr>
            </w:r>
            <w:r/>
          </w:p>
        </w:tc>
        <w:tc>
          <w:tcPr>
            <w:tcW w:w="1450" w:type="dxa"/>
            <w:vAlign w:val="center"/>
            <w:textDirection w:val="lrTb"/>
            <w:noWrap w:val="false"/>
          </w:tcPr>
          <w:p>
            <w:pPr>
              <w:pStyle w:val="84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职称</w:t>
            </w:r>
            <w:r>
              <w:rPr>
                <w:rFonts w:hint="eastAsia" w:ascii="宋体" w:hAnsi="宋体" w:eastAsia="宋体" w:cs="宋体"/>
                <w:b/>
                <w:color w:val="000000"/>
                <w:sz w:val="24"/>
                <w:szCs w:val="24"/>
                <w:highlight w:val="none"/>
              </w:rPr>
            </w:r>
            <w:r/>
          </w:p>
        </w:tc>
        <w:tc>
          <w:tcPr>
            <w:tcW w:w="2483" w:type="dxa"/>
            <w:vAlign w:val="center"/>
            <w:textDirection w:val="lrTb"/>
            <w:noWrap w:val="false"/>
          </w:tcPr>
          <w:p>
            <w:pPr>
              <w:pStyle w:val="84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证书号/身份证号</w:t>
            </w:r>
            <w:r>
              <w:rPr>
                <w:rFonts w:hint="eastAsia" w:ascii="宋体" w:hAnsi="宋体" w:eastAsia="宋体" w:cs="宋体"/>
                <w:b/>
                <w:color w:val="000000"/>
                <w:sz w:val="24"/>
                <w:szCs w:val="24"/>
                <w:highlight w:val="none"/>
              </w:rPr>
            </w:r>
            <w:r/>
          </w:p>
        </w:tc>
        <w:tc>
          <w:tcPr>
            <w:tcW w:w="1249" w:type="dxa"/>
            <w:vAlign w:val="center"/>
            <w:textDirection w:val="lrTb"/>
            <w:noWrap w:val="false"/>
          </w:tcPr>
          <w:p>
            <w:pPr>
              <w:pStyle w:val="847"/>
              <w:jc w:val="center"/>
              <w:tabs>
                <w:tab w:val="left" w:pos="376" w:leader="none"/>
              </w:tabs>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w:t>
            </w:r>
            <w:r>
              <w:rPr>
                <w:rFonts w:ascii="宋体" w:hAnsi="宋体" w:eastAsia="宋体" w:cs="宋体"/>
                <w:b/>
                <w:color w:val="000000"/>
                <w:sz w:val="24"/>
                <w:szCs w:val="24"/>
                <w:highlight w:val="none"/>
                <w:lang w:val="en-US" w:eastAsia="zh-CN"/>
              </w:rPr>
            </w:r>
            <w:r/>
          </w:p>
        </w:tc>
      </w:tr>
      <w:tr>
        <w:trPr>
          <w:trHeight w:val="732"/>
        </w:trPr>
        <w:tc>
          <w:tcPr>
            <w:tcW w:w="1278" w:type="dxa"/>
            <w:vAlign w:val="center"/>
            <w:textDirection w:val="lrTb"/>
            <w:noWrap w:val="false"/>
          </w:tcPr>
          <w:p>
            <w:pPr>
              <w:pStyle w:val="84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10"/>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32"/>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32"/>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32"/>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32"/>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762"/>
        </w:trPr>
        <w:tc>
          <w:tcPr>
            <w:tcW w:w="1278" w:type="dxa"/>
            <w:vAlign w:val="center"/>
            <w:textDirection w:val="lrTb"/>
            <w:noWrap w:val="false"/>
          </w:tcPr>
          <w:p>
            <w:pPr>
              <w:pStyle w:val="84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06"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87"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50"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483"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49" w:type="dxa"/>
            <w:vAlign w:val="top"/>
            <w:textDirection w:val="lrTb"/>
            <w:noWrap w:val="false"/>
          </w:tcPr>
          <w:p>
            <w:pPr>
              <w:pStyle w:val="84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bl>
    <w:p>
      <w:pPr>
        <w:pStyle w:val="84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4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7"/>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注：1.上表如需要自行延长。</w:t>
      </w:r>
      <w:r>
        <w:rPr>
          <w:rFonts w:hint="eastAsia" w:ascii="宋体" w:hAnsi="宋体" w:eastAsia="宋体" w:cs="宋体"/>
          <w:bCs/>
          <w:color w:val="000000"/>
          <w:sz w:val="24"/>
          <w:szCs w:val="24"/>
          <w:highlight w:val="none"/>
        </w:rPr>
      </w:r>
      <w:r/>
    </w:p>
    <w:p>
      <w:pPr>
        <w:pStyle w:val="847"/>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2.上表内容须提供人员证书</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cs="宋体"/>
          <w:bCs/>
          <w:color w:val="000000"/>
          <w:sz w:val="24"/>
          <w:szCs w:val="24"/>
          <w:highlight w:val="none"/>
          <w:lang w:val="en-US" w:eastAsia="zh-CN"/>
        </w:rPr>
        <w:t xml:space="preserve">等相关材料</w:t>
      </w:r>
      <w:r>
        <w:rPr>
          <w:rFonts w:hint="eastAsia" w:ascii="宋体" w:hAnsi="宋体" w:eastAsia="宋体" w:cs="宋体"/>
          <w:bCs/>
          <w:color w:val="000000"/>
          <w:sz w:val="24"/>
          <w:szCs w:val="24"/>
          <w:highlight w:val="none"/>
        </w:rPr>
        <w:t xml:space="preserve">作为填列证明材料，证明材料请附在本表之后。</w:t>
      </w:r>
      <w:r>
        <w:rPr>
          <w:rFonts w:hint="eastAsia" w:ascii="宋体" w:hAnsi="宋体" w:eastAsia="宋体" w:cs="宋体"/>
          <w:bCs/>
          <w:color w:val="000000"/>
          <w:sz w:val="24"/>
          <w:szCs w:val="24"/>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left"/>
        <w:pageBreakBefore/>
        <w:spacing w:line="360" w:lineRule="auto"/>
        <w:rPr>
          <w:rFonts w:hint="eastAsia" w:ascii="宋体" w:hAnsi="宋体" w:eastAsia="宋体" w:cs="宋体"/>
          <w:b/>
          <w:bCs w:val="0"/>
          <w:color w:val="000000"/>
          <w:sz w:val="32"/>
          <w:szCs w:val="32"/>
          <w:highlight w:val="none"/>
        </w:rPr>
        <w:outlineLvl w:val="0"/>
      </w:pPr>
      <w:r>
        <w:rPr>
          <w:rFonts w:hint="eastAsia" w:ascii="宋体" w:hAnsi="宋体" w:eastAsia="宋体" w:cs="宋体"/>
          <w:b/>
          <w:bCs w:val="0"/>
          <w:color w:val="000000"/>
          <w:sz w:val="32"/>
          <w:szCs w:val="32"/>
          <w:highlight w:val="none"/>
        </w:rPr>
        <w:t xml:space="preserve">（</w:t>
      </w:r>
      <w:r>
        <w:rPr>
          <w:rFonts w:hint="eastAsia" w:ascii="宋体" w:hAnsi="宋体" w:eastAsia="宋体" w:cs="宋体"/>
          <w:b/>
          <w:bCs w:val="0"/>
          <w:color w:val="000000"/>
          <w:sz w:val="32"/>
          <w:szCs w:val="32"/>
          <w:highlight w:val="none"/>
          <w:lang w:val="en-US" w:eastAsia="zh-CN"/>
        </w:rPr>
        <w:t xml:space="preserve">五</w:t>
      </w:r>
      <w:r>
        <w:rPr>
          <w:rFonts w:hint="eastAsia" w:ascii="宋体" w:hAnsi="宋体" w:eastAsia="宋体" w:cs="宋体"/>
          <w:b/>
          <w:bCs w:val="0"/>
          <w:color w:val="000000"/>
          <w:sz w:val="32"/>
          <w:szCs w:val="32"/>
          <w:highlight w:val="none"/>
        </w:rPr>
        <w:t xml:space="preserve">）</w:t>
      </w:r>
      <w:r>
        <w:rPr>
          <w:rFonts w:hint="eastAsia" w:ascii="宋体" w:hAnsi="宋体" w:eastAsia="宋体" w:cs="宋体"/>
          <w:b/>
          <w:bCs w:val="0"/>
          <w:color w:val="000000"/>
          <w:sz w:val="32"/>
          <w:szCs w:val="32"/>
          <w:highlight w:val="none"/>
          <w:lang w:val="en-US" w:eastAsia="zh-CN"/>
        </w:rPr>
        <w:t xml:space="preserve">业绩一览表</w:t>
      </w:r>
      <w:r>
        <w:rPr>
          <w:rFonts w:hint="eastAsia" w:ascii="宋体" w:hAnsi="宋体" w:eastAsia="宋体" w:cs="宋体"/>
          <w:b/>
          <w:bCs w:val="0"/>
          <w:color w:val="000000"/>
          <w:sz w:val="32"/>
          <w:szCs w:val="32"/>
          <w:highlight w:val="none"/>
        </w:rPr>
        <w:t xml:space="preserve">（格式）</w:t>
      </w:r>
      <w:r>
        <w:rPr>
          <w:rFonts w:hint="eastAsia" w:ascii="宋体" w:hAnsi="宋体" w:eastAsia="宋体" w:cs="宋体"/>
          <w:b/>
          <w:bCs w:val="0"/>
          <w:color w:val="000000"/>
          <w:sz w:val="32"/>
          <w:szCs w:val="32"/>
          <w:highlight w:val="none"/>
        </w:rPr>
      </w:r>
      <w:r/>
    </w:p>
    <w:p>
      <w:pPr>
        <w:pStyle w:val="847"/>
        <w:jc w:val="cente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一览表（</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r>
      <w:r/>
    </w:p>
    <w:p>
      <w:pPr>
        <w:pStyle w:val="847"/>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供应商名称（盖章）                    采购编号：</w:t>
      </w:r>
      <w:r>
        <w:rPr>
          <w:rFonts w:hint="eastAsia" w:ascii="宋体" w:hAnsi="宋体" w:eastAsia="宋体" w:cs="宋体"/>
          <w:bCs/>
          <w:color w:val="000000"/>
          <w:sz w:val="24"/>
          <w:szCs w:val="24"/>
          <w:highlight w:val="none"/>
          <w:lang w:eastAsia="zh-CN"/>
        </w:rPr>
      </w:r>
      <w:r/>
    </w:p>
    <w:tbl>
      <w:tblPr>
        <w:tblpPr w:horzAnchor="page" w:tblpX="1110" w:vertAnchor="text" w:tblpY="297"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业主单位</w:t>
            </w:r>
            <w:r>
              <w:rPr>
                <w:rFonts w:hint="eastAsia" w:ascii="宋体" w:hAnsi="宋体" w:eastAsia="宋体" w:cs="宋体"/>
                <w:bCs/>
                <w:color w:val="000000"/>
                <w:sz w:val="24"/>
                <w:szCs w:val="24"/>
                <w:highlight w:val="none"/>
              </w:rPr>
            </w:r>
            <w:r/>
          </w:p>
        </w:tc>
        <w:tc>
          <w:tcPr>
            <w:tcW w:w="1417"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签订时间</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完成情况</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lang w:val="en-US" w:eastAsia="zh-CN"/>
              </w:rPr>
              <w:framePr w:vAnchor="text" w:hAnchor="page" w:x="1110" w:y="297"/>
              <w:outlineLvl w:val="0"/>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lang w:val="en-US" w:eastAsia="zh-CN"/>
              </w:rPr>
              <w:framePr w:vAnchor="text" w:hAnchor="page" w:x="1110" w:y="297"/>
              <w:outlineLvl w:val="0"/>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lang w:val="en-US" w:eastAsia="zh-CN"/>
              </w:rPr>
              <w:framePr w:vAnchor="text" w:hAnchor="page" w:x="1110" w:y="297"/>
              <w:outlineLvl w:val="0"/>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lang w:val="en-US" w:eastAsia="zh-CN"/>
              </w:rPr>
              <w:framePr w:vAnchor="text" w:hAnchor="page" w:x="1110" w:y="297"/>
              <w:outlineLvl w:val="0"/>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r>
        <w:trPr>
          <w:trHeight w:val="454"/>
        </w:trPr>
        <w:tc>
          <w:tcPr>
            <w:tcW w:w="750" w:type="dxa"/>
            <w:vAlign w:val="center"/>
            <w:textDirection w:val="lrTb"/>
            <w:noWrap w:val="false"/>
          </w:tcPr>
          <w:p>
            <w:pPr>
              <w:pStyle w:val="847"/>
              <w:jc w:val="center"/>
              <w:spacing w:line="340" w:lineRule="exact"/>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148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2835"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417"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c>
          <w:tcPr>
            <w:tcW w:w="1559" w:type="dxa"/>
            <w:vAlign w:val="top"/>
            <w:textDirection w:val="lrTb"/>
            <w:noWrap w:val="false"/>
          </w:tcPr>
          <w:p>
            <w:pPr>
              <w:pStyle w:val="847"/>
              <w:jc w:val="center"/>
              <w:rPr>
                <w:rFonts w:hint="eastAsia" w:ascii="宋体" w:hAnsi="宋体" w:eastAsia="宋体" w:cs="宋体"/>
                <w:bCs/>
                <w:color w:val="000000"/>
                <w:sz w:val="24"/>
                <w:szCs w:val="24"/>
                <w:highlight w:val="none"/>
              </w:rPr>
              <w:framePr w:vAnchor="text" w:hAnchor="page" w:x="1110" w:y="297"/>
              <w:outlineLvl w:val="0"/>
            </w:pPr>
            <w:r>
              <w:rPr>
                <w:rFonts w:hint="eastAsia" w:ascii="宋体" w:hAnsi="宋体" w:eastAsia="宋体" w:cs="宋体"/>
                <w:bCs/>
                <w:color w:val="000000"/>
                <w:sz w:val="24"/>
                <w:szCs w:val="24"/>
                <w:highlight w:val="none"/>
              </w:rPr>
            </w:r>
            <w:r/>
          </w:p>
        </w:tc>
      </w:tr>
    </w:tbl>
    <w:p>
      <w:pPr>
        <w:pStyle w:val="847"/>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847"/>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4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备注：合同等复印件请附于本表之后。</w:t>
      </w:r>
      <w:r>
        <w:rPr>
          <w:rFonts w:hint="eastAsia" w:ascii="宋体" w:hAnsi="宋体" w:eastAsia="宋体" w:cs="宋体"/>
          <w:color w:val="000000"/>
          <w:sz w:val="24"/>
          <w:szCs w:val="24"/>
          <w:highlight w:val="none"/>
        </w:rPr>
      </w:r>
      <w:r/>
    </w:p>
    <w:p>
      <w:pPr>
        <w:pStyle w:val="847"/>
        <w:jc w:val="left"/>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表格不够可自行扩展。</w:t>
      </w:r>
      <w:r>
        <w:rPr>
          <w:rFonts w:hint="eastAsia" w:ascii="宋体" w:hAnsi="宋体" w:eastAsia="宋体" w:cs="宋体"/>
          <w:bCs/>
          <w:color w:val="000000"/>
          <w:sz w:val="24"/>
          <w:szCs w:val="24"/>
          <w:highlight w:val="none"/>
        </w:rPr>
      </w:r>
      <w:r/>
    </w:p>
    <w:p>
      <w:pPr>
        <w:pStyle w:val="847"/>
        <w:jc w:val="lef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6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）承诺书（格式）</w:t>
      </w:r>
      <w:r>
        <w:rPr>
          <w:rFonts w:hint="eastAsia" w:ascii="宋体" w:hAnsi="宋体" w:eastAsia="宋体" w:cs="宋体"/>
          <w:color w:val="000000"/>
          <w:sz w:val="24"/>
          <w:szCs w:val="24"/>
          <w:highlight w:val="none"/>
          <w:u w:val="single"/>
        </w:rPr>
      </w:r>
      <w:r/>
    </w:p>
    <w:p>
      <w:pPr>
        <w:pStyle w:val="847"/>
        <w:jc w:val="center"/>
        <w:rPr>
          <w:rFonts w:hint="eastAsia" w:ascii="宋体" w:hAnsi="宋体" w:eastAsia="宋体" w:cs="宋体"/>
          <w:bCs/>
          <w:color w:val="000000"/>
          <w:sz w:val="28"/>
          <w:szCs w:val="28"/>
          <w:highlight w:val="none"/>
        </w:rPr>
      </w:pPr>
      <w:r>
        <w:rPr>
          <w:rFonts w:hint="eastAsia" w:ascii="宋体" w:hAnsi="宋体" w:eastAsia="宋体" w:cs="宋体"/>
          <w:b/>
          <w:bCs w:val="0"/>
          <w:color w:val="000000"/>
          <w:sz w:val="32"/>
          <w:szCs w:val="32"/>
          <w:highlight w:val="none"/>
        </w:rPr>
        <w:t xml:space="preserve">承诺书</w:t>
      </w:r>
      <w:r>
        <w:rPr>
          <w:rFonts w:hint="eastAsia" w:ascii="宋体" w:hAnsi="宋体" w:eastAsia="宋体" w:cs="宋体"/>
          <w:bCs/>
          <w:color w:val="000000"/>
          <w:sz w:val="28"/>
          <w:szCs w:val="28"/>
          <w:highlight w:val="none"/>
        </w:rPr>
      </w:r>
      <w:r/>
    </w:p>
    <w:p>
      <w:pPr>
        <w:pStyle w:val="847"/>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名称）针</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rPr>
        <w:t xml:space="preserve">）所提供的</w:t>
      </w:r>
      <w:r>
        <w:rPr>
          <w:rFonts w:hint="eastAsia" w:ascii="宋体" w:hAnsi="宋体" w:cs="宋体"/>
          <w:bCs/>
          <w:color w:val="000000"/>
          <w:sz w:val="24"/>
          <w:szCs w:val="24"/>
          <w:highlight w:val="none"/>
          <w:lang w:eastAsia="zh-CN"/>
        </w:rPr>
        <w:t xml:space="preserve">2026-2028年临时犬留所收容犬只管理项目</w:t>
      </w:r>
      <w:r>
        <w:rPr>
          <w:rFonts w:hint="eastAsia" w:ascii="宋体" w:hAnsi="宋体" w:eastAsia="宋体" w:cs="宋体"/>
          <w:bCs/>
          <w:color w:val="000000"/>
          <w:sz w:val="24"/>
          <w:szCs w:val="24"/>
          <w:highlight w:val="none"/>
        </w:rPr>
        <w:t xml:space="preserve">符合采购文件要求；</w:t>
      </w:r>
      <w:r>
        <w:rPr>
          <w:rFonts w:hint="eastAsia" w:ascii="宋体" w:hAnsi="宋体" w:eastAsia="宋体" w:cs="宋体"/>
          <w:color w:val="000000"/>
          <w:sz w:val="24"/>
          <w:szCs w:val="24"/>
          <w:highlight w:val="none"/>
        </w:rPr>
      </w:r>
      <w:r/>
    </w:p>
    <w:p>
      <w:pPr>
        <w:pStyle w:val="847"/>
        <w:ind w:firstLine="465"/>
        <w:spacing w:line="360" w:lineRule="auto"/>
        <w:tabs>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2、本公司（单位）具备履行合同所必需的设备和专业技术能力；</w:t>
      </w:r>
      <w:r>
        <w:rPr>
          <w:rFonts w:hint="eastAsia" w:ascii="宋体" w:hAnsi="宋体" w:eastAsia="宋体" w:cs="宋体"/>
          <w:color w:val="000000"/>
          <w:sz w:val="24"/>
          <w:szCs w:val="24"/>
          <w:highlight w:val="none"/>
          <w:lang w:eastAsia="zh-CN"/>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Style w:val="859"/>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p>
      <w:pPr>
        <w:pStyle w:val="847"/>
        <w:ind w:firstLine="465"/>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p>
      <w:pPr>
        <w:pStyle w:val="84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847"/>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4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47"/>
        <w:ind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Cs w:val="21"/>
          <w:highlight w:val="none"/>
        </w:rPr>
        <w:t xml:space="preserve">注：以上内容由投标单位根据采购要求可自行完善。</w:t>
      </w:r>
      <w:r>
        <w:rPr>
          <w:rFonts w:hint="eastAsia" w:ascii="宋体" w:hAnsi="宋体" w:eastAsia="宋体" w:cs="宋体"/>
          <w:bCs/>
          <w:color w:val="000000"/>
          <w:sz w:val="24"/>
          <w:szCs w:val="24"/>
          <w:highlight w:val="none"/>
        </w:rPr>
      </w:r>
      <w:r/>
    </w:p>
    <w:p>
      <w:pPr>
        <w:pStyle w:val="847"/>
        <w:jc w:val="both"/>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政府采购投标及履约承诺函</w:t>
      </w:r>
      <w:r>
        <w:rPr>
          <w:rFonts w:hint="eastAsia" w:ascii="宋体" w:hAnsi="宋体" w:eastAsia="宋体" w:cs="宋体"/>
          <w:b/>
          <w:color w:val="000000"/>
          <w:sz w:val="24"/>
          <w:szCs w:val="24"/>
          <w:highlight w:val="none"/>
        </w:rPr>
      </w:r>
      <w:r/>
    </w:p>
    <w:p>
      <w:pPr>
        <w:pStyle w:val="84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供应商名称）在此承诺：</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单位</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愿针对此次</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     标段 </w:t>
      </w:r>
      <w:r>
        <w:rPr>
          <w:rFonts w:hint="eastAsia" w:ascii="宋体" w:hAnsi="宋体" w:eastAsia="宋体" w:cs="宋体"/>
          <w:bCs/>
          <w:color w:val="000000"/>
          <w:sz w:val="24"/>
          <w:szCs w:val="24"/>
          <w:highlight w:val="none"/>
        </w:rPr>
        <w:t xml:space="preserve">（项目名称）进行投标。我单位承诺如下：</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1.我单位本招标项目所提供的货物或服务未侵犯知识产权。</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2.我单位参与本项目投标前三年内，在经营活动中没有违法记录。</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4.我单位具备《中华人民共和国政府采购法》第二十二条规定的条件，承诺如下：</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（2）我方符合法律、行政法规规定的其他条件。</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5.我单位未被列入失信被执行人、税收违法案件当事人名单、政府采购严重违法失信行为记录名单。</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000000"/>
          <w:sz w:val="24"/>
          <w:szCs w:val="24"/>
          <w:highlight w:val="none"/>
          <w:lang w:eastAsia="zh-CN"/>
        </w:rPr>
        <w:t xml:space="preserve">做出</w:t>
      </w:r>
      <w:r>
        <w:rPr>
          <w:rFonts w:hint="eastAsia" w:ascii="宋体" w:hAnsi="宋体" w:eastAsia="宋体" w:cs="宋体"/>
          <w:bCs/>
          <w:color w:val="000000"/>
          <w:sz w:val="24"/>
          <w:szCs w:val="24"/>
          <w:highlight w:val="none"/>
        </w:rPr>
        <w:t xml:space="preserve">的一切承诺的证明材料。</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7.我方与其他供应商不存在单位负责人为同一人或者存在直接控股、管理关系。</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8.我方承诺未为本项目提供整体设计、规范编制或者项目管理、监理、检测等服务。</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9.我单位参与该项目投标，严格遵循公平竞争的原则，不恶意串通，不妨碍其他</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供应商的竞争行为，不损害采购人或者其他报价供应商的合法权益。我单位已清楚，如违反上述要求，将作投标无效处理，并自动放弃贵单位自本项目起所有采购项目的投标事宜。</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000000"/>
          <w:sz w:val="24"/>
          <w:szCs w:val="24"/>
          <w:highlight w:val="none"/>
          <w:lang w:eastAsia="zh-CN"/>
        </w:rPr>
        <w:t xml:space="preserve">所做的</w:t>
      </w:r>
      <w:r>
        <w:rPr>
          <w:rFonts w:hint="eastAsia" w:ascii="宋体" w:hAnsi="宋体" w:eastAsia="宋体" w:cs="宋体"/>
          <w:bCs/>
          <w:color w:val="000000"/>
          <w:sz w:val="24"/>
          <w:szCs w:val="24"/>
          <w:highlight w:val="none"/>
        </w:rPr>
        <w:t xml:space="preserve">一切承诺履约。</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报价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13.我单位承诺不非法转包、分包。</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14.我单位承诺未参与本项目的采购需求、技术指标、商务指标等内容的设定，不存在对其他报价供应商不公平的行为。</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以上承诺，如有违反，愿依照国家相关法律处理，并承担由此给采购人带来的损失。</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15.所有与本项目有关的函件请发往下列地址：</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 址：__________________，邮政编码：__________________</w:t>
      </w:r>
      <w:r>
        <w:rPr>
          <w:rFonts w:hint="eastAsia" w:ascii="宋体" w:hAnsi="宋体" w:eastAsia="宋体" w:cs="宋体"/>
          <w:bCs/>
          <w:color w:val="000000"/>
          <w:sz w:val="24"/>
          <w:szCs w:val="24"/>
          <w:highlight w:val="none"/>
        </w:rPr>
      </w:r>
      <w:r/>
    </w:p>
    <w:p>
      <w:pPr>
        <w:pStyle w:val="847"/>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电 话：__________________，传 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847"/>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代表姓名：_______________，职 务：</w:t>
      </w:r>
      <w:r>
        <w:rPr>
          <w:rFonts w:hint="eastAsia" w:ascii="宋体" w:hAnsi="宋体" w:eastAsia="宋体" w:cs="宋体"/>
          <w:bCs/>
          <w:color w:val="000000"/>
          <w:sz w:val="24"/>
          <w:szCs w:val="24"/>
          <w:highlight w:val="none"/>
          <w:u w:val="single"/>
          <w:lang w:val="en-US" w:eastAsia="zh-CN"/>
        </w:rPr>
        <w:t xml:space="preserve">                    </w:t>
      </w:r>
      <w:r>
        <w:rPr>
          <w:rFonts w:ascii="宋体" w:hAnsi="宋体" w:eastAsia="宋体" w:cs="宋体"/>
          <w:bCs/>
          <w:color w:val="000000"/>
          <w:sz w:val="24"/>
          <w:szCs w:val="24"/>
          <w:highlight w:val="none"/>
          <w:lang w:val="en-US" w:eastAsia="zh-CN"/>
        </w:rPr>
      </w:r>
      <w:r/>
    </w:p>
    <w:p>
      <w:pPr>
        <w:pStyle w:val="84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ind w:firstLine="372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供应商（盖章）：</w:t>
      </w:r>
      <w:r>
        <w:rPr>
          <w:rFonts w:hint="eastAsia" w:ascii="宋体" w:hAnsi="宋体" w:eastAsia="宋体" w:cs="宋体"/>
          <w:bCs/>
          <w:color w:val="000000"/>
          <w:sz w:val="24"/>
          <w:szCs w:val="24"/>
          <w:highlight w:val="none"/>
        </w:rPr>
      </w:r>
      <w:r/>
    </w:p>
    <w:p>
      <w:pPr>
        <w:pStyle w:val="847"/>
        <w:ind w:firstLine="3703"/>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47"/>
        <w:ind w:firstLine="3840"/>
        <w:keepLines w:val="0"/>
        <w:keepNext w:val="0"/>
        <w:pageBreakBefore w:val="0"/>
        <w:spacing w:line="360" w:lineRule="auto"/>
        <w:shd w:val="clear" w:color="auto" w:fill="auto"/>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2"/>
          <w:szCs w:val="32"/>
          <w:highlight w:val="none"/>
        </w:rPr>
        <w:t xml:space="preserve">（</w:t>
      </w:r>
      <w:r>
        <w:rPr>
          <w:rFonts w:hint="eastAsia" w:ascii="宋体" w:hAnsi="宋体" w:cs="宋体"/>
          <w:b/>
          <w:color w:val="000000"/>
          <w:sz w:val="32"/>
          <w:szCs w:val="32"/>
          <w:highlight w:val="none"/>
          <w:lang w:val="en-US" w:eastAsia="zh-CN"/>
        </w:rPr>
        <w:t xml:space="preserve">七</w:t>
      </w:r>
      <w:r>
        <w:rPr>
          <w:rFonts w:hint="eastAsia" w:ascii="宋体" w:hAnsi="宋体" w:eastAsia="宋体" w:cs="宋体"/>
          <w:b/>
          <w:color w:val="000000"/>
          <w:sz w:val="32"/>
          <w:szCs w:val="32"/>
          <w:highlight w:val="none"/>
        </w:rPr>
        <w:t xml:space="preserve">）报价一览表</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格式</w:t>
      </w:r>
      <w:r>
        <w:rPr>
          <w:rFonts w:hint="eastAsia" w:ascii="宋体" w:hAnsi="宋体" w:cs="宋体"/>
          <w:b/>
          <w:color w:val="000000"/>
          <w:sz w:val="32"/>
          <w:szCs w:val="32"/>
          <w:highlight w:val="none"/>
          <w:lang w:eastAsia="zh-CN"/>
        </w:rPr>
        <w:t xml:space="preserve">）</w:t>
      </w:r>
      <w:r>
        <w:rPr>
          <w:rFonts w:hint="eastAsia" w:ascii="宋体" w:hAnsi="宋体" w:eastAsia="宋体" w:cs="宋体"/>
          <w:b/>
          <w:color w:val="000000"/>
          <w:sz w:val="28"/>
          <w:szCs w:val="28"/>
          <w:highlight w:val="none"/>
          <w:lang w:eastAsia="zh-CN"/>
        </w:rPr>
      </w:r>
      <w:r/>
    </w:p>
    <w:p>
      <w:pPr>
        <w:pStyle w:val="847"/>
        <w:jc w:val="center"/>
        <w:pageBreakBefore w:val="0"/>
        <w:spacing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报价一览表</w:t>
      </w:r>
      <w:r>
        <w:rPr>
          <w:rFonts w:hint="eastAsia" w:ascii="宋体" w:hAnsi="宋体" w:eastAsia="宋体" w:cs="宋体"/>
          <w:b/>
          <w:color w:val="000000"/>
          <w:sz w:val="28"/>
          <w:szCs w:val="28"/>
          <w:highlight w:val="none"/>
        </w:rPr>
      </w:r>
      <w:r/>
    </w:p>
    <w:p>
      <w:pPr>
        <w:pStyle w:val="847"/>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w:t>
      </w:r>
      <w:r>
        <w:rPr>
          <w:rFonts w:hint="eastAsia" w:ascii="宋体" w:hAnsi="宋体" w:eastAsia="宋体" w:cs="宋体"/>
          <w:bCs/>
          <w:color w:val="000000"/>
          <w:sz w:val="24"/>
          <w:szCs w:val="24"/>
          <w:highlight w:val="none"/>
          <w:lang w:val="en-US" w:eastAsia="zh-CN"/>
        </w:rPr>
      </w:r>
      <w:r/>
    </w:p>
    <w:p>
      <w:pPr>
        <w:pStyle w:val="847"/>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lang w:eastAsia="zh-CN"/>
        </w:rPr>
      </w:r>
      <w:r/>
    </w:p>
    <w:p>
      <w:pPr>
        <w:pStyle w:val="847"/>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采购项目名称：</w:t>
      </w:r>
      <w:r>
        <w:rPr>
          <w:rFonts w:hint="eastAsia" w:ascii="宋体" w:hAnsi="宋体" w:cs="宋体"/>
          <w:color w:val="000000"/>
          <w:sz w:val="24"/>
          <w:highlight w:val="none"/>
          <w:lang w:eastAsia="zh-CN"/>
        </w:rPr>
        <w:t xml:space="preserve">2026-2028年临时犬留所收容犬只管理项目</w:t>
      </w:r>
      <w:r>
        <w:rPr>
          <w:rFonts w:hint="eastAsia" w:ascii="宋体" w:hAnsi="宋体" w:eastAsia="宋体" w:cs="宋体"/>
          <w:bCs/>
          <w:color w:val="000000"/>
          <w:sz w:val="24"/>
          <w:szCs w:val="24"/>
          <w:highlight w:val="none"/>
          <w:lang w:eastAsia="zh-CN"/>
        </w:rPr>
      </w:r>
      <w:r/>
    </w:p>
    <w:tbl>
      <w:tblPr>
        <w:tblW w:w="9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6"/>
        <w:gridCol w:w="6343"/>
      </w:tblGrid>
      <w:tr>
        <w:trPr>
          <w:cantSplit/>
          <w:trHeight w:val="936"/>
        </w:trPr>
        <w:tc>
          <w:tcPr>
            <w:tcW w:w="3136" w:type="dxa"/>
            <w:vAlign w:val="center"/>
            <w:textDirection w:val="lrTb"/>
            <w:noWrap w:val="false"/>
          </w:tcPr>
          <w:p>
            <w:pPr>
              <w:pStyle w:val="847"/>
              <w:jc w:val="center"/>
              <w:keepLines w:val="0"/>
              <w:pageBreakBefore w:val="0"/>
              <w:spacing w:line="240" w:lineRule="auto"/>
              <w:widowControl/>
              <w:rPr>
                <w:rFonts w:hint="eastAsia" w:hAnsi="宋体" w:cs="宋体"/>
                <w:b/>
                <w:bCs/>
                <w:color w:val="000000"/>
                <w:sz w:val="24"/>
                <w:szCs w:val="24"/>
                <w:highlight w:val="none"/>
              </w:rPr>
            </w:pPr>
            <w:r>
              <w:rPr>
                <w:rFonts w:hint="eastAsia" w:hAnsi="宋体" w:cs="宋体"/>
                <w:b/>
                <w:bCs/>
                <w:color w:val="000000"/>
                <w:sz w:val="24"/>
                <w:szCs w:val="24"/>
                <w:highlight w:val="none"/>
                <w:lang w:val="en-US" w:eastAsia="zh-CN"/>
              </w:rPr>
              <w:t xml:space="preserve">投标总</w:t>
            </w:r>
            <w:r>
              <w:rPr>
                <w:rFonts w:hint="eastAsia" w:hAnsi="宋体" w:cs="宋体"/>
                <w:b/>
                <w:bCs/>
                <w:color w:val="000000"/>
                <w:sz w:val="24"/>
                <w:szCs w:val="24"/>
                <w:highlight w:val="none"/>
              </w:rPr>
              <w:t xml:space="preserve">报价</w:t>
            </w:r>
            <w:r>
              <w:rPr>
                <w:rFonts w:hint="eastAsia" w:hAnsi="宋体" w:cs="宋体"/>
                <w:b/>
                <w:bCs/>
                <w:color w:val="000000"/>
                <w:sz w:val="24"/>
                <w:szCs w:val="24"/>
                <w:highlight w:val="none"/>
              </w:rPr>
            </w:r>
            <w:r/>
          </w:p>
          <w:p>
            <w:pPr>
              <w:pStyle w:val="847"/>
              <w:jc w:val="center"/>
              <w:keepLines w:val="0"/>
              <w:pageBreakBefore w:val="0"/>
              <w:spacing w:line="24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（人民币，元）</w:t>
            </w:r>
            <w:r>
              <w:rPr>
                <w:rFonts w:hint="eastAsia" w:hAnsi="宋体" w:cs="宋体"/>
                <w:color w:val="000000"/>
                <w:sz w:val="24"/>
                <w:szCs w:val="24"/>
                <w:highlight w:val="none"/>
              </w:rPr>
            </w:r>
            <w:r/>
          </w:p>
        </w:tc>
        <w:tc>
          <w:tcPr>
            <w:tcW w:w="6343" w:type="dxa"/>
            <w:vAlign w:val="center"/>
            <w:textDirection w:val="lrTb"/>
            <w:noWrap w:val="false"/>
          </w:tcPr>
          <w:p>
            <w:pPr>
              <w:pStyle w:val="847"/>
              <w:jc w:val="both"/>
              <w:keepLines w:val="0"/>
              <w:pageBreakBefore w:val="0"/>
              <w:spacing w:line="24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大写：</w:t>
            </w:r>
            <w:r>
              <w:rPr>
                <w:rFonts w:hint="eastAsia" w:hAnsi="宋体" w:cs="宋体"/>
                <w:color w:val="000000"/>
                <w:sz w:val="24"/>
                <w:szCs w:val="24"/>
                <w:highlight w:val="none"/>
              </w:rPr>
            </w:r>
            <w:r/>
          </w:p>
          <w:p>
            <w:pPr>
              <w:pStyle w:val="847"/>
              <w:jc w:val="both"/>
              <w:keepLines w:val="0"/>
              <w:pageBreakBefore w:val="0"/>
              <w:spacing w:line="24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小写：</w:t>
            </w:r>
            <w:r>
              <w:rPr>
                <w:rFonts w:hint="eastAsia" w:hAnsi="宋体" w:cs="宋体"/>
                <w:color w:val="000000"/>
                <w:sz w:val="24"/>
                <w:szCs w:val="24"/>
                <w:highlight w:val="none"/>
              </w:rPr>
            </w:r>
            <w:r/>
          </w:p>
        </w:tc>
      </w:tr>
      <w:tr>
        <w:trPr>
          <w:cantSplit/>
          <w:trHeight w:val="893"/>
        </w:trPr>
        <w:tc>
          <w:tcPr>
            <w:tcW w:w="3136" w:type="dxa"/>
            <w:vAlign w:val="center"/>
            <w:textDirection w:val="lrTb"/>
            <w:noWrap w:val="false"/>
          </w:tcPr>
          <w:p>
            <w:pPr>
              <w:pStyle w:val="847"/>
              <w:jc w:val="center"/>
              <w:keepLines w:val="0"/>
              <w:pageBreakBefore w:val="0"/>
              <w:spacing w:line="240" w:lineRule="auto"/>
              <w:widowControl/>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服务</w:t>
            </w:r>
            <w:r>
              <w:rPr>
                <w:rFonts w:hint="eastAsia" w:eastAsia="宋体"/>
                <w:color w:val="000000"/>
                <w:sz w:val="24"/>
                <w:szCs w:val="24"/>
                <w:highlight w:val="none"/>
                <w:lang w:val="en-US" w:eastAsia="zh-CN"/>
              </w:rPr>
              <w:t xml:space="preserve">期</w:t>
            </w:r>
            <w:r>
              <w:rPr>
                <w:rFonts w:hint="eastAsia" w:eastAsia="宋体"/>
                <w:color w:val="000000"/>
                <w:sz w:val="24"/>
                <w:szCs w:val="24"/>
                <w:highlight w:val="none"/>
                <w:lang w:val="en-US" w:eastAsia="zh-CN"/>
              </w:rPr>
            </w:r>
            <w:r/>
          </w:p>
        </w:tc>
        <w:tc>
          <w:tcPr>
            <w:tcW w:w="6343" w:type="dxa"/>
            <w:vAlign w:val="center"/>
            <w:textDirection w:val="lrTb"/>
            <w:noWrap w:val="false"/>
          </w:tcPr>
          <w:p>
            <w:pPr>
              <w:pStyle w:val="847"/>
              <w:jc w:val="center"/>
              <w:keepLines w:val="0"/>
              <w:pageBreakBefore w:val="0"/>
              <w:spacing w:line="240" w:lineRule="auto"/>
              <w:widowControl/>
              <w:rPr>
                <w:color w:val="000000"/>
                <w:sz w:val="24"/>
                <w:szCs w:val="24"/>
                <w:highlight w:val="none"/>
              </w:rPr>
            </w:pPr>
            <w:r>
              <w:rPr>
                <w:rFonts w:hint="eastAsia" w:ascii="宋体" w:hAnsi="宋体" w:eastAsia="宋体" w:cs="宋体"/>
                <w:color w:val="000000"/>
                <w:sz w:val="24"/>
                <w:szCs w:val="24"/>
                <w:highlight w:val="none"/>
                <w:lang w:val="en-US" w:eastAsia="zh-CN"/>
              </w:rPr>
              <w:t xml:space="preserve">2年/730天（以合同约定日期为准）</w:t>
            </w:r>
            <w:r>
              <w:rPr>
                <w:color w:val="000000"/>
                <w:sz w:val="24"/>
                <w:szCs w:val="24"/>
                <w:highlight w:val="none"/>
              </w:rPr>
            </w:r>
            <w:r/>
          </w:p>
        </w:tc>
      </w:tr>
      <w:tr>
        <w:trPr>
          <w:cantSplit/>
          <w:trHeight w:val="893"/>
        </w:trPr>
        <w:tc>
          <w:tcPr>
            <w:tcW w:w="3136" w:type="dxa"/>
            <w:vAlign w:val="center"/>
            <w:textDirection w:val="lrTb"/>
            <w:noWrap w:val="false"/>
          </w:tcPr>
          <w:p>
            <w:pPr>
              <w:pStyle w:val="847"/>
              <w:jc w:val="center"/>
              <w:keepLines w:val="0"/>
              <w:pageBreakBefore w:val="0"/>
              <w:spacing w:line="24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服务要求</w:t>
            </w:r>
            <w:r>
              <w:rPr>
                <w:rFonts w:hint="eastAsia" w:eastAsia="宋体"/>
                <w:color w:val="000000"/>
                <w:sz w:val="24"/>
                <w:szCs w:val="24"/>
                <w:highlight w:val="none"/>
                <w:lang w:eastAsia="zh-CN"/>
              </w:rPr>
            </w:r>
            <w:r/>
          </w:p>
        </w:tc>
        <w:tc>
          <w:tcPr>
            <w:tcW w:w="6343" w:type="dxa"/>
            <w:vAlign w:val="center"/>
            <w:textDirection w:val="lrTb"/>
            <w:noWrap w:val="false"/>
          </w:tcPr>
          <w:p>
            <w:pPr>
              <w:pStyle w:val="847"/>
              <w:jc w:val="center"/>
              <w:keepLines w:val="0"/>
              <w:pageBreakBefore w:val="0"/>
              <w:spacing w:line="240" w:lineRule="auto"/>
              <w:rPr>
                <w:color w:val="000000"/>
                <w:sz w:val="24"/>
                <w:szCs w:val="24"/>
                <w:highlight w:val="none"/>
              </w:rPr>
            </w:pPr>
            <w:r>
              <w:rPr>
                <w:color w:val="000000"/>
                <w:sz w:val="24"/>
                <w:szCs w:val="24"/>
                <w:highlight w:val="none"/>
              </w:rPr>
            </w:r>
            <w:r/>
          </w:p>
        </w:tc>
      </w:tr>
      <w:tr>
        <w:trPr>
          <w:cantSplit/>
          <w:trHeight w:val="893"/>
        </w:trPr>
        <w:tc>
          <w:tcPr>
            <w:tcW w:w="3136" w:type="dxa"/>
            <w:vAlign w:val="center"/>
            <w:textDirection w:val="lrTb"/>
            <w:noWrap w:val="false"/>
          </w:tcPr>
          <w:p>
            <w:pPr>
              <w:pStyle w:val="847"/>
              <w:jc w:val="center"/>
              <w:keepLines w:val="0"/>
              <w:pageBreakBefore w:val="0"/>
              <w:spacing w:line="240" w:lineRule="auto"/>
              <w:widowControl/>
              <w:rPr>
                <w:rFonts w:hint="eastAsia"/>
                <w:color w:val="000000"/>
                <w:sz w:val="24"/>
                <w:szCs w:val="24"/>
                <w:highlight w:val="none"/>
              </w:rPr>
            </w:pPr>
            <w:r>
              <w:rPr>
                <w:rFonts w:hint="eastAsia"/>
                <w:color w:val="000000"/>
                <w:sz w:val="24"/>
                <w:szCs w:val="24"/>
                <w:highlight w:val="none"/>
              </w:rPr>
              <w:t xml:space="preserve">项目负责人</w:t>
            </w:r>
            <w:r>
              <w:rPr>
                <w:rFonts w:hint="eastAsia"/>
                <w:color w:val="000000"/>
                <w:sz w:val="24"/>
                <w:szCs w:val="24"/>
                <w:highlight w:val="none"/>
              </w:rPr>
            </w:r>
            <w:r/>
          </w:p>
        </w:tc>
        <w:tc>
          <w:tcPr>
            <w:tcW w:w="6343" w:type="dxa"/>
            <w:vAlign w:val="center"/>
            <w:textDirection w:val="lrTb"/>
            <w:noWrap w:val="false"/>
          </w:tcPr>
          <w:p>
            <w:pPr>
              <w:pStyle w:val="847"/>
              <w:jc w:val="center"/>
              <w:keepLines w:val="0"/>
              <w:pageBreakBefore w:val="0"/>
              <w:spacing w:line="240" w:lineRule="auto"/>
              <w:rPr>
                <w:color w:val="000000"/>
                <w:sz w:val="24"/>
                <w:szCs w:val="24"/>
                <w:highlight w:val="none"/>
              </w:rPr>
            </w:pPr>
            <w:r>
              <w:rPr>
                <w:color w:val="000000"/>
                <w:sz w:val="24"/>
                <w:szCs w:val="24"/>
                <w:highlight w:val="none"/>
              </w:rPr>
            </w:r>
            <w:r/>
          </w:p>
        </w:tc>
      </w:tr>
      <w:tr>
        <w:trPr>
          <w:cantSplit/>
          <w:trHeight w:val="1409"/>
        </w:trPr>
        <w:tc>
          <w:tcPr>
            <w:tcW w:w="3136" w:type="dxa"/>
            <w:vAlign w:val="center"/>
            <w:textDirection w:val="lrTb"/>
            <w:noWrap w:val="false"/>
          </w:tcPr>
          <w:p>
            <w:pPr>
              <w:pStyle w:val="847"/>
              <w:jc w:val="center"/>
              <w:keepLines w:val="0"/>
              <w:pageBreakBefore w:val="0"/>
              <w:spacing w:line="240" w:lineRule="auto"/>
              <w:widowControl/>
              <w:rPr>
                <w:rFonts w:hint="eastAsia" w:hAnsi="宋体" w:cs="宋体"/>
                <w:color w:val="000000"/>
                <w:sz w:val="24"/>
                <w:szCs w:val="24"/>
                <w:highlight w:val="none"/>
                <w:lang w:eastAsia="zh-CN"/>
              </w:rPr>
            </w:pPr>
            <w:r>
              <w:rPr>
                <w:rFonts w:hint="eastAsia" w:hAnsi="宋体" w:cs="宋体"/>
                <w:color w:val="000000"/>
                <w:sz w:val="24"/>
                <w:szCs w:val="24"/>
                <w:highlight w:val="none"/>
                <w:lang w:eastAsia="zh-CN"/>
              </w:rPr>
              <w:t xml:space="preserve">是否属于小、微型企业/监狱企业/残疾人福利性单位</w:t>
            </w:r>
            <w:r>
              <w:rPr>
                <w:rFonts w:hint="eastAsia" w:hAnsi="宋体" w:cs="宋体"/>
                <w:color w:val="000000"/>
                <w:sz w:val="24"/>
                <w:szCs w:val="24"/>
                <w:highlight w:val="none"/>
                <w:lang w:eastAsia="zh-CN"/>
              </w:rPr>
            </w:r>
            <w:r/>
          </w:p>
        </w:tc>
        <w:tc>
          <w:tcPr>
            <w:tcW w:w="6343" w:type="dxa"/>
            <w:vAlign w:val="center"/>
            <w:textDirection w:val="lrTb"/>
            <w:noWrap w:val="false"/>
          </w:tcPr>
          <w:p>
            <w:pPr>
              <w:pStyle w:val="847"/>
              <w:jc w:val="center"/>
              <w:keepLines w:val="0"/>
              <w:pageBreakBefore w:val="0"/>
              <w:spacing w:line="240" w:lineRule="auto"/>
              <w:rPr>
                <w:color w:val="000000"/>
                <w:sz w:val="24"/>
                <w:szCs w:val="24"/>
                <w:highlight w:val="none"/>
              </w:rPr>
            </w:pPr>
            <w:r>
              <w:rPr>
                <w:color w:val="000000"/>
                <w:sz w:val="24"/>
                <w:szCs w:val="24"/>
                <w:highlight w:val="none"/>
              </w:rPr>
            </w:r>
            <w:r/>
          </w:p>
        </w:tc>
      </w:tr>
    </w:tbl>
    <w:p>
      <w:pPr>
        <w:pStyle w:val="847"/>
        <w:keepLines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47"/>
        <w:keepLines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注：金额精确到小数点后2位。</w:t>
      </w:r>
      <w:r>
        <w:rPr>
          <w:rFonts w:hint="eastAsia" w:ascii="宋体" w:hAnsi="宋体" w:eastAsia="宋体" w:cs="宋体"/>
          <w:b/>
          <w:bCs/>
          <w:color w:val="000000"/>
          <w:sz w:val="24"/>
          <w:highlight w:val="none"/>
          <w:lang w:val="en-US" w:eastAsia="zh-CN"/>
        </w:rPr>
      </w:r>
      <w:r/>
    </w:p>
    <w:p>
      <w:pPr>
        <w:pStyle w:val="847"/>
        <w:keepLines w:val="0"/>
        <w:pageBreakBefore w:val="0"/>
        <w:spacing w:line="360" w:lineRule="auto"/>
        <w:rPr>
          <w:rFonts w:hint="eastAsia" w:ascii="宋体" w:hAnsi="宋体" w:cs="宋体"/>
          <w:bCs/>
          <w:color w:val="000000"/>
          <w:sz w:val="32"/>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 w:val="32"/>
          <w:highlight w:val="none"/>
        </w:rPr>
      </w:r>
      <w:r/>
    </w:p>
    <w:p>
      <w:pPr>
        <w:pStyle w:val="875"/>
        <w:jc w:val="both"/>
        <w:keepLines w:val="0"/>
        <w:pageBreakBefore w:val="0"/>
        <w:spacing w:line="360" w:lineRule="auto"/>
        <w:rPr>
          <w:rFonts w:hint="eastAsia" w:hAnsi="宋体" w:cs="宋体"/>
          <w:color w:val="000000"/>
          <w:sz w:val="24"/>
          <w:szCs w:val="24"/>
          <w:highlight w:val="none"/>
        </w:rPr>
      </w:pPr>
      <w:r>
        <w:rPr>
          <w:rFonts w:hint="eastAsia" w:ascii="宋体" w:hAnsi="宋体" w:eastAsia="宋体" w:cs="宋体"/>
          <w:color w:val="000000"/>
          <w:sz w:val="24"/>
          <w:highlight w:val="none"/>
        </w:rPr>
        <w:t xml:space="preserve">年    月    日</w:t>
      </w:r>
      <w:r>
        <w:rPr>
          <w:rFonts w:hint="eastAsia" w:hAnsi="宋体" w:cs="宋体"/>
          <w:color w:val="000000"/>
          <w:sz w:val="24"/>
          <w:szCs w:val="24"/>
          <w:highlight w:val="none"/>
        </w:rPr>
      </w:r>
      <w:r/>
    </w:p>
    <w:p>
      <w:pPr>
        <w:pStyle w:val="847"/>
        <w:keepLines w:val="0"/>
        <w:pageBreakBefore w:val="0"/>
        <w:spacing w:before="156" w:line="360" w:lineRule="auto"/>
        <w:rPr>
          <w:color w:val="000000"/>
          <w:sz w:val="24"/>
          <w:szCs w:val="24"/>
          <w:highlight w:val="none"/>
        </w:rPr>
      </w:pPr>
      <w:r>
        <w:rPr>
          <w:rFonts w:hint="eastAsia" w:hAnsi="宋体" w:cs="宋体"/>
          <w:color w:val="000000"/>
          <w:sz w:val="24"/>
          <w:szCs w:val="24"/>
          <w:highlight w:val="none"/>
        </w:rPr>
        <w:t xml:space="preserve">填写说明：</w:t>
      </w:r>
      <w:r>
        <w:rPr>
          <w:color w:val="000000"/>
          <w:sz w:val="24"/>
          <w:szCs w:val="24"/>
          <w:highlight w:val="none"/>
        </w:rPr>
      </w:r>
      <w:r/>
    </w:p>
    <w:p>
      <w:pPr>
        <w:pStyle w:val="847"/>
        <w:ind w:firstLine="482"/>
        <w:keepLines w:val="0"/>
        <w:pageBreakBefore w:val="0"/>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lang w:eastAsia="zh-CN"/>
        </w:rPr>
        <w:t xml:space="preserve">报价一览表</w:t>
      </w:r>
      <w:r>
        <w:rPr>
          <w:rFonts w:hint="eastAsia" w:hAnsi="宋体" w:cs="宋体"/>
          <w:b/>
          <w:bCs/>
          <w:color w:val="000000"/>
          <w:sz w:val="24"/>
          <w:szCs w:val="24"/>
          <w:highlight w:val="none"/>
        </w:rPr>
        <w:t xml:space="preserve">中的内容应与投标函内容一致，否则评标时一律按</w:t>
      </w:r>
      <w:r>
        <w:rPr>
          <w:rFonts w:hint="eastAsia" w:hAnsi="宋体" w:cs="宋体"/>
          <w:b/>
          <w:bCs/>
          <w:color w:val="000000"/>
          <w:sz w:val="24"/>
          <w:szCs w:val="24"/>
          <w:highlight w:val="none"/>
          <w:lang w:eastAsia="zh-CN"/>
        </w:rPr>
        <w:t xml:space="preserve">报价一览表</w:t>
      </w:r>
      <w:r>
        <w:rPr>
          <w:rFonts w:hint="eastAsia" w:hAnsi="宋体" w:cs="宋体"/>
          <w:b/>
          <w:bCs/>
          <w:color w:val="000000"/>
          <w:sz w:val="24"/>
          <w:szCs w:val="24"/>
          <w:highlight w:val="none"/>
        </w:rPr>
        <w:t xml:space="preserve">中内容为准，</w:t>
      </w:r>
      <w:r>
        <w:rPr>
          <w:rFonts w:hint="eastAsia" w:hAnsi="宋体" w:cs="宋体"/>
          <w:b/>
          <w:bCs/>
          <w:color w:val="000000"/>
          <w:sz w:val="24"/>
          <w:szCs w:val="24"/>
          <w:highlight w:val="none"/>
          <w:lang w:eastAsia="zh-CN"/>
        </w:rPr>
        <w:t xml:space="preserve">报价一览表</w:t>
      </w:r>
      <w:r>
        <w:rPr>
          <w:rFonts w:hint="eastAsia" w:hAnsi="宋体" w:cs="宋体"/>
          <w:b/>
          <w:bCs/>
          <w:color w:val="000000"/>
          <w:sz w:val="24"/>
          <w:szCs w:val="24"/>
          <w:highlight w:val="none"/>
        </w:rPr>
        <w:t xml:space="preserve">中必须盖章或签字。</w:t>
      </w:r>
      <w:r>
        <w:rPr>
          <w:rFonts w:hint="eastAsia" w:hAnsi="宋体" w:cs="宋体"/>
          <w:b/>
          <w:bCs/>
          <w:color w:val="000000"/>
          <w:sz w:val="24"/>
          <w:szCs w:val="24"/>
          <w:highlight w:val="none"/>
        </w:rPr>
      </w:r>
      <w:r/>
    </w:p>
    <w:p>
      <w:pPr>
        <w:pStyle w:val="847"/>
        <w:numPr>
          <w:ilvl w:val="0"/>
          <w:numId w:val="0"/>
        </w:numPr>
        <w:ind w:left="720" w:hanging="720"/>
        <w:spacing w:line="400" w:lineRule="exact"/>
        <w:rPr>
          <w:rFonts w:hint="eastAsia" w:ascii="宋体" w:hAnsi="宋体" w:eastAsia="宋体" w:cs="宋体"/>
          <w:b/>
          <w:bCs w:val="0"/>
          <w:color w:val="000000"/>
          <w:sz w:val="28"/>
          <w:szCs w:val="28"/>
          <w:highlight w:val="none"/>
        </w:rPr>
      </w:pPr>
      <w:r>
        <w:rPr>
          <w:rFonts w:hint="eastAsia" w:ascii="宋体" w:hAnsi="宋体" w:eastAsia="宋体" w:cs="宋体"/>
          <w:b w:val="0"/>
          <w:bCs w:val="0"/>
          <w:color w:val="000000"/>
          <w:sz w:val="24"/>
          <w:highlight w:val="none"/>
        </w:rPr>
        <w:br w:type="page" w:clear="all"/>
      </w:r>
      <w:r>
        <w:rPr>
          <w:rFonts w:hint="eastAsia" w:ascii="宋体" w:hAnsi="宋体" w:eastAsia="宋体" w:cs="宋体"/>
          <w:b/>
          <w:bCs w:val="0"/>
          <w:color w:val="000000"/>
          <w:sz w:val="32"/>
          <w:szCs w:val="32"/>
          <w:highlight w:val="none"/>
          <w:lang w:eastAsia="zh-CN"/>
        </w:rPr>
        <w:t xml:space="preserve">（</w:t>
      </w:r>
      <w:r>
        <w:rPr>
          <w:rFonts w:hint="eastAsia" w:ascii="宋体" w:hAnsi="宋体" w:eastAsia="宋体" w:cs="宋体"/>
          <w:b/>
          <w:bCs w:val="0"/>
          <w:color w:val="000000"/>
          <w:sz w:val="32"/>
          <w:szCs w:val="32"/>
          <w:highlight w:val="none"/>
          <w:lang w:val="en-US" w:eastAsia="zh-CN"/>
        </w:rPr>
        <w:t xml:space="preserve">八</w:t>
      </w:r>
      <w:r>
        <w:rPr>
          <w:rFonts w:hint="eastAsia" w:ascii="宋体" w:hAnsi="宋体" w:eastAsia="宋体" w:cs="宋体"/>
          <w:b/>
          <w:bCs w:val="0"/>
          <w:color w:val="000000"/>
          <w:sz w:val="32"/>
          <w:szCs w:val="32"/>
          <w:highlight w:val="none"/>
          <w:lang w:eastAsia="zh-CN"/>
        </w:rPr>
        <w:t xml:space="preserve">）</w:t>
      </w:r>
      <w:r>
        <w:rPr>
          <w:rFonts w:hint="eastAsia" w:ascii="宋体" w:hAnsi="宋体" w:eastAsia="宋体" w:cs="宋体"/>
          <w:b/>
          <w:bCs w:val="0"/>
          <w:color w:val="000000"/>
          <w:sz w:val="32"/>
          <w:szCs w:val="32"/>
          <w:highlight w:val="none"/>
        </w:rPr>
        <w:t xml:space="preserve">报价明</w:t>
      </w:r>
      <w:r>
        <w:rPr>
          <w:rFonts w:hint="eastAsia" w:ascii="宋体" w:hAnsi="宋体" w:eastAsia="宋体" w:cs="宋体"/>
          <w:b/>
          <w:bCs w:val="0"/>
          <w:color w:val="000000"/>
          <w:sz w:val="32"/>
          <w:szCs w:val="32"/>
          <w:highlight w:val="none"/>
        </w:rPr>
        <w:t xml:space="preserve">细表（格式）</w:t>
      </w:r>
      <w:r>
        <w:rPr>
          <w:rFonts w:hint="eastAsia" w:ascii="宋体" w:hAnsi="宋体" w:eastAsia="宋体" w:cs="宋体"/>
          <w:b/>
          <w:bCs w:val="0"/>
          <w:color w:val="000000"/>
          <w:sz w:val="28"/>
          <w:szCs w:val="28"/>
          <w:highlight w:val="none"/>
        </w:rPr>
      </w:r>
      <w:r/>
    </w:p>
    <w:p>
      <w:pPr>
        <w:pStyle w:val="849"/>
        <w:numPr>
          <w:ilvl w:val="0"/>
          <w:numId w:val="0"/>
        </w:numPr>
        <w:jc w:val="center"/>
        <w:rPr>
          <w:rFonts w:hint="eastAsia"/>
          <w:color w:val="000000"/>
          <w:highlight w:val="none"/>
        </w:rPr>
      </w:pPr>
      <w:r>
        <w:rPr>
          <w:rFonts w:hint="eastAsia" w:ascii="宋体" w:hAnsi="宋体" w:eastAsia="宋体" w:cs="宋体"/>
          <w:b/>
          <w:bCs w:val="0"/>
          <w:color w:val="000000"/>
          <w:sz w:val="28"/>
          <w:szCs w:val="28"/>
          <w:highlight w:val="none"/>
        </w:rPr>
        <w:t xml:space="preserve">报价明细表</w:t>
      </w:r>
      <w:r>
        <w:rPr>
          <w:rFonts w:hint="eastAsia"/>
          <w:color w:val="000000"/>
          <w:highlight w:val="none"/>
        </w:rPr>
      </w:r>
      <w:r/>
    </w:p>
    <w:p>
      <w:pPr>
        <w:pStyle w:val="847"/>
        <w:ind w:firstLine="240"/>
        <w:spacing w:line="360" w:lineRule="auto"/>
        <w:rPr>
          <w:rFonts w:hint="eastAsia" w:hAnsi="宋体"/>
          <w:bCs/>
          <w:color w:val="000000"/>
          <w:sz w:val="24"/>
          <w:highlight w:val="none"/>
        </w:rPr>
      </w:pPr>
      <w:r>
        <w:rPr>
          <w:rFonts w:hint="eastAsia" w:hAnsi="宋体"/>
          <w:bCs/>
          <w:color w:val="000000"/>
          <w:sz w:val="24"/>
          <w:highlight w:val="none"/>
          <w:lang w:val="en-US" w:eastAsia="zh-CN"/>
        </w:rPr>
        <w:t xml:space="preserve">报价</w:t>
      </w:r>
      <w:r>
        <w:rPr>
          <w:rFonts w:hint="eastAsia" w:hAnsi="宋体"/>
          <w:bCs/>
          <w:color w:val="000000"/>
          <w:sz w:val="24"/>
          <w:highlight w:val="none"/>
        </w:rPr>
        <w:t xml:space="preserve">供应商名称（盖章）                     采购</w:t>
      </w:r>
      <w:r>
        <w:rPr>
          <w:rFonts w:hint="eastAsia" w:hAnsi="宋体"/>
          <w:bCs/>
          <w:color w:val="000000"/>
          <w:sz w:val="24"/>
          <w:highlight w:val="none"/>
          <w:lang w:val="en-US" w:eastAsia="zh-CN"/>
        </w:rPr>
        <w:t xml:space="preserve">项目</w:t>
      </w:r>
      <w:r>
        <w:rPr>
          <w:rFonts w:hint="eastAsia" w:hAnsi="宋体"/>
          <w:bCs/>
          <w:color w:val="000000"/>
          <w:sz w:val="24"/>
          <w:highlight w:val="none"/>
        </w:rPr>
        <w:t xml:space="preserve">编号：</w:t>
      </w:r>
      <w:r>
        <w:rPr>
          <w:rFonts w:hint="eastAsia" w:hAnsi="宋体"/>
          <w:bCs/>
          <w:color w:val="000000"/>
          <w:sz w:val="24"/>
          <w:highlight w:val="none"/>
        </w:rPr>
      </w:r>
      <w:r/>
    </w:p>
    <w:p>
      <w:pPr>
        <w:pStyle w:val="847"/>
        <w:ind w:firstLine="240"/>
        <w:spacing w:line="360" w:lineRule="auto"/>
        <w:rPr>
          <w:rFonts w:hint="eastAsia" w:hAnsi="宋体"/>
          <w:bCs/>
          <w:color w:val="000000"/>
          <w:sz w:val="24"/>
          <w:highlight w:val="none"/>
        </w:rPr>
      </w:pPr>
      <w:r>
        <w:rPr>
          <w:rFonts w:hint="eastAsia" w:hAnsi="宋体"/>
          <w:bCs/>
          <w:color w:val="000000"/>
          <w:sz w:val="24"/>
          <w:highlight w:val="none"/>
        </w:rPr>
        <w:t xml:space="preserve">授 权 代 表（签字）： </w:t>
      </w:r>
      <w:r>
        <w:rPr>
          <w:rFonts w:hint="eastAsia" w:hAnsi="宋体"/>
          <w:bCs/>
          <w:color w:val="000000"/>
          <w:sz w:val="24"/>
          <w:highlight w:val="none"/>
          <w:u w:val="single"/>
        </w:rPr>
        <w:t xml:space="preserve">              </w:t>
      </w:r>
      <w:r>
        <w:rPr>
          <w:rFonts w:hint="eastAsia" w:hAnsi="宋体"/>
          <w:bCs/>
          <w:color w:val="000000"/>
          <w:sz w:val="24"/>
          <w:highlight w:val="none"/>
        </w:rPr>
      </w:r>
      <w:r/>
    </w:p>
    <w:tbl>
      <w:tblPr>
        <w:tblW w:w="890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63"/>
        <w:gridCol w:w="2731"/>
        <w:gridCol w:w="750"/>
        <w:gridCol w:w="863"/>
        <w:gridCol w:w="1575"/>
        <w:gridCol w:w="1001"/>
        <w:gridCol w:w="1321"/>
      </w:tblGrid>
      <w:tr>
        <w:trPr>
          <w:cantSplit/>
          <w:trHeight w:val="1432"/>
        </w:trPr>
        <w:tc>
          <w:tcPr>
            <w:tcMar>
              <w:left w:w="15" w:type="dxa"/>
              <w:top w:w="15" w:type="dxa"/>
              <w:right w:w="15" w:type="dxa"/>
              <w:bottom w:w="0" w:type="dxa"/>
            </w:tcMar>
            <w:tcW w:w="663" w:type="dxa"/>
            <w:vAlign w:val="center"/>
            <w:textDirection w:val="lrTb"/>
            <w:noWrap/>
          </w:tcPr>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2731" w:type="dxa"/>
            <w:vAlign w:val="center"/>
            <w:textDirection w:val="lrTb"/>
            <w:noWrap/>
          </w:tcPr>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750" w:type="dxa"/>
            <w:vAlign w:val="center"/>
            <w:textDirection w:val="lrTb"/>
            <w:noWrap w:val="false"/>
          </w:tcPr>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863" w:type="dxa"/>
            <w:vAlign w:val="center"/>
            <w:textDirection w:val="lrTb"/>
            <w:noWrap w:val="false"/>
          </w:tcPr>
          <w:p>
            <w:pPr>
              <w:pStyle w:val="847"/>
              <w:jc w:val="center"/>
              <w:spacing w:before="5"/>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单位</w:t>
            </w:r>
            <w:r>
              <w:rPr>
                <w:rFonts w:hint="eastAsia" w:ascii="宋体" w:hAnsi="宋体" w:eastAsia="宋体" w:cs="宋体"/>
                <w:b/>
                <w:bCs/>
                <w:color w:val="000000"/>
                <w:sz w:val="24"/>
                <w:szCs w:val="24"/>
                <w:highlight w:val="none"/>
                <w:lang w:eastAsia="zh-CN"/>
              </w:rPr>
            </w:r>
            <w:r/>
          </w:p>
        </w:tc>
        <w:tc>
          <w:tcPr>
            <w:tcW w:w="1575" w:type="dxa"/>
            <w:vAlign w:val="center"/>
            <w:textDirection w:val="lrTb"/>
            <w:noWrap w:val="false"/>
          </w:tcPr>
          <w:p>
            <w:pPr>
              <w:pStyle w:val="847"/>
              <w:jc w:val="center"/>
              <w:spacing w:before="5"/>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天数</w:t>
            </w:r>
            <w:r>
              <w:rPr>
                <w:rFonts w:hint="eastAsia" w:ascii="宋体" w:hAnsi="宋体" w:eastAsia="宋体" w:cs="宋体"/>
                <w:b/>
                <w:bCs/>
                <w:color w:val="000000"/>
                <w:sz w:val="24"/>
                <w:szCs w:val="24"/>
                <w:highlight w:val="none"/>
                <w:lang w:val="en-US" w:eastAsia="zh-CN"/>
              </w:rPr>
            </w:r>
            <w:r/>
          </w:p>
        </w:tc>
        <w:tc>
          <w:tcPr>
            <w:tcW w:w="1001" w:type="dxa"/>
            <w:vAlign w:val="center"/>
            <w:textDirection w:val="lrTb"/>
            <w:noWrap w:val="false"/>
          </w:tcPr>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单报价（元）</w:t>
            </w:r>
            <w:r>
              <w:rPr>
                <w:rFonts w:hint="eastAsia" w:ascii="宋体" w:hAnsi="宋体" w:eastAsia="宋体" w:cs="宋体"/>
                <w:b/>
                <w:bCs/>
                <w:color w:val="000000"/>
                <w:sz w:val="24"/>
                <w:szCs w:val="24"/>
                <w:highlight w:val="none"/>
              </w:rPr>
            </w:r>
            <w:r/>
          </w:p>
        </w:tc>
        <w:tc>
          <w:tcPr>
            <w:tcW w:w="1321" w:type="dxa"/>
            <w:vAlign w:val="center"/>
            <w:textDirection w:val="lrTb"/>
            <w:noWrap w:val="false"/>
          </w:tcPr>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总报价</w:t>
            </w:r>
            <w:r>
              <w:rPr>
                <w:rFonts w:hint="eastAsia" w:ascii="宋体" w:hAnsi="宋体" w:eastAsia="宋体" w:cs="宋体"/>
                <w:b/>
                <w:bCs/>
                <w:color w:val="000000"/>
                <w:sz w:val="24"/>
                <w:szCs w:val="24"/>
                <w:highlight w:val="none"/>
              </w:rPr>
            </w:r>
            <w:r/>
          </w:p>
          <w:p>
            <w:pPr>
              <w:pStyle w:val="847"/>
              <w:jc w:val="center"/>
              <w:spacing w:before="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rPr>
            </w:r>
            <w:r/>
          </w:p>
        </w:tc>
      </w:tr>
      <w:tr>
        <w:trPr>
          <w:cantSplit/>
          <w:trHeight w:val="741"/>
        </w:trPr>
        <w:tc>
          <w:tcPr>
            <w:tcMar>
              <w:left w:w="15" w:type="dxa"/>
              <w:top w:w="15" w:type="dxa"/>
              <w:right w:w="15" w:type="dxa"/>
              <w:bottom w:w="0" w:type="dxa"/>
            </w:tcMar>
            <w:tcW w:w="663" w:type="dxa"/>
            <w:vAlign w:val="center"/>
            <w:vMerge w:val="restart"/>
            <w:textDirection w:val="lrTb"/>
            <w:noWrap/>
          </w:tcPr>
          <w:p>
            <w:pPr>
              <w:pStyle w:val="855"/>
              <w:jc w:val="center"/>
              <w:spacing w:before="5"/>
              <w:tabs>
                <w:tab w:val="clear" w:pos="7143" w:leader="none"/>
                <w:tab w:val="clear" w:pos="14287" w:leader="none"/>
              </w:tabs>
              <w:rPr>
                <w:rFonts w:hint="eastAsia" w:ascii="宋体" w:hAnsi="宋体" w:eastAsia="宋体" w:cs="宋体"/>
                <w:color w:val="000000"/>
                <w:sz w:val="24"/>
                <w:szCs w:val="24"/>
                <w:highlight w:val="none"/>
                <w:lang w:val="en-US" w:eastAsia="zh-CN"/>
              </w:rPr>
              <w:pBdr>
                <w:bottom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2731" w:type="dxa"/>
            <w:vAlign w:val="center"/>
            <w:vMerge w:val="restart"/>
            <w:textDirection w:val="lrTb"/>
            <w:noWrap/>
          </w:tcPr>
          <w:p>
            <w:pPr>
              <w:pStyle w:val="847"/>
              <w:jc w:val="center"/>
              <w:spacing w:before="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2026-2028年临时犬留所收容犬只管理项目</w:t>
            </w: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750" w:type="dxa"/>
            <w:vAlign w:val="center"/>
            <w:vMerge w:val="restart"/>
            <w:textDirection w:val="lrTb"/>
            <w:noWrap w:val="false"/>
          </w:tcPr>
          <w:p>
            <w:pPr>
              <w:pStyle w:val="847"/>
              <w:jc w:val="center"/>
              <w:spacing w:before="5"/>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420</w:t>
            </w: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863" w:type="dxa"/>
            <w:vAlign w:val="center"/>
            <w:vMerge w:val="restart"/>
            <w:textDirection w:val="lrTb"/>
            <w:noWrap w:val="false"/>
          </w:tcPr>
          <w:p>
            <w:pPr>
              <w:pStyle w:val="847"/>
              <w:jc w:val="center"/>
              <w:spacing w:before="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只/天</w:t>
            </w:r>
            <w:r>
              <w:rPr>
                <w:rFonts w:hint="eastAsia" w:ascii="宋体" w:hAnsi="宋体" w:eastAsia="宋体" w:cs="宋体"/>
                <w:color w:val="000000"/>
                <w:sz w:val="24"/>
                <w:szCs w:val="24"/>
                <w:highlight w:val="none"/>
                <w:lang w:val="en-US" w:eastAsia="zh-CN"/>
              </w:rPr>
            </w:r>
            <w:r/>
          </w:p>
        </w:tc>
        <w:tc>
          <w:tcPr>
            <w:tcW w:w="1575" w:type="dxa"/>
            <w:vAlign w:val="center"/>
            <w:textDirection w:val="lrTb"/>
            <w:noWrap w:val="false"/>
          </w:tcPr>
          <w:p>
            <w:pPr>
              <w:pStyle w:val="847"/>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1年/365天</w:t>
            </w:r>
            <w:r>
              <w:rPr>
                <w:rFonts w:ascii="宋体" w:hAnsi="宋体" w:eastAsia="宋体" w:cs="宋体"/>
                <w:b/>
                <w:bCs/>
                <w:color w:val="000000"/>
                <w:sz w:val="24"/>
                <w:szCs w:val="24"/>
                <w:highlight w:val="none"/>
                <w:lang w:val="en-US" w:eastAsia="zh-CN"/>
              </w:rPr>
            </w:r>
            <w:r/>
          </w:p>
        </w:tc>
        <w:tc>
          <w:tcPr>
            <w:tcW w:w="1001" w:type="dxa"/>
            <w:vAlign w:val="center"/>
            <w:vMerge w:val="restart"/>
            <w:textDirection w:val="lrTb"/>
            <w:noWrap w:val="false"/>
          </w:tcPr>
          <w:p>
            <w:pPr>
              <w:pStyle w:val="847"/>
              <w:jc w:val="center"/>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tc>
        <w:tc>
          <w:tcPr>
            <w:tcW w:w="1321" w:type="dxa"/>
            <w:vAlign w:val="center"/>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trHeight w:val="726"/>
        </w:trPr>
        <w:tc>
          <w:tcPr>
            <w:tcMar>
              <w:left w:w="15" w:type="dxa"/>
              <w:top w:w="15" w:type="dxa"/>
              <w:right w:w="15" w:type="dxa"/>
              <w:bottom w:w="0" w:type="dxa"/>
            </w:tcMar>
            <w:tcW w:w="663" w:type="dxa"/>
            <w:vAlign w:val="center"/>
            <w:vMerge w:val="continue"/>
            <w:textDirection w:val="lrTb"/>
            <w:noWrap/>
          </w:tcPr>
          <w:p>
            <w:pPr>
              <w:pStyle w:val="855"/>
              <w:jc w:val="center"/>
              <w:spacing w:before="5"/>
              <w:tabs>
                <w:tab w:val="clear" w:pos="7143" w:leader="none"/>
                <w:tab w:val="clear" w:pos="14287" w:leader="none"/>
              </w:tabs>
              <w:rPr>
                <w:rFonts w:hint="eastAsia" w:ascii="宋体" w:hAnsi="宋体" w:eastAsia="宋体" w:cs="宋体"/>
                <w:color w:val="000000"/>
                <w:sz w:val="24"/>
                <w:szCs w:val="24"/>
                <w:highlight w:val="none"/>
              </w:rPr>
              <w:pBdr>
                <w:bottom w:val="none" w:color="000000" w:sz="0" w:space="0"/>
              </w:pBd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731" w:type="dxa"/>
            <w:vAlign w:val="center"/>
            <w:vMerge w:val="continue"/>
            <w:textDirection w:val="lrTb"/>
            <w:noWrap/>
          </w:tcPr>
          <w:p>
            <w:pPr>
              <w:pStyle w:val="847"/>
              <w:jc w:val="center"/>
              <w:spacing w:before="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50" w:type="dxa"/>
            <w:vAlign w:val="center"/>
            <w:vMerge w:val="continue"/>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863" w:type="dxa"/>
            <w:vAlign w:val="center"/>
            <w:vMerge w:val="continue"/>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575" w:type="dxa"/>
            <w:vAlign w:val="center"/>
            <w:textDirection w:val="lrTb"/>
            <w:noWrap w:val="false"/>
          </w:tcPr>
          <w:p>
            <w:pPr>
              <w:pStyle w:val="847"/>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2年/730天</w:t>
            </w:r>
            <w:r>
              <w:rPr>
                <w:rFonts w:ascii="宋体" w:hAnsi="宋体" w:eastAsia="宋体" w:cs="宋体"/>
                <w:b/>
                <w:bCs/>
                <w:color w:val="000000"/>
                <w:sz w:val="24"/>
                <w:szCs w:val="24"/>
                <w:highlight w:val="none"/>
                <w:lang w:val="en-US" w:eastAsia="zh-CN"/>
              </w:rPr>
            </w:r>
            <w:r/>
          </w:p>
        </w:tc>
        <w:tc>
          <w:tcPr>
            <w:tcW w:w="1001" w:type="dxa"/>
            <w:vAlign w:val="center"/>
            <w:vMerge w:val="continue"/>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321" w:type="dxa"/>
            <w:vAlign w:val="center"/>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trHeight w:val="459"/>
        </w:trPr>
        <w:tc>
          <w:tcPr>
            <w:gridSpan w:val="7"/>
            <w:tcMar>
              <w:left w:w="15" w:type="dxa"/>
              <w:top w:w="15" w:type="dxa"/>
              <w:right w:w="15" w:type="dxa"/>
              <w:bottom w:w="0" w:type="dxa"/>
            </w:tcMar>
            <w:tcW w:w="8904" w:type="dxa"/>
            <w:vAlign w:val="center"/>
            <w:textDirection w:val="lrTb"/>
            <w:noWrap w:val="false"/>
          </w:tcPr>
          <w:p>
            <w:pPr>
              <w:pStyle w:val="84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2年/730天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：大写</w:t>
            </w:r>
            <w:r>
              <w:rPr>
                <w:rFonts w:hint="eastAsia" w:ascii="宋体" w:hAnsi="宋体" w:eastAsia="宋体" w:cs="宋体"/>
                <w:b/>
                <w:bCs/>
                <w:color w:val="000000"/>
                <w:sz w:val="24"/>
                <w:szCs w:val="24"/>
                <w:highlight w:val="none"/>
              </w:rPr>
            </w:r>
            <w:r/>
          </w:p>
          <w:p>
            <w:pPr>
              <w:pStyle w:val="847"/>
              <w:ind w:firstLine="26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小写</w:t>
            </w:r>
            <w:r>
              <w:rPr>
                <w:rFonts w:hint="eastAsia" w:ascii="宋体" w:hAnsi="宋体" w:eastAsia="宋体" w:cs="宋体"/>
                <w:b/>
                <w:bCs/>
                <w:color w:val="000000"/>
                <w:sz w:val="24"/>
                <w:szCs w:val="24"/>
                <w:highlight w:val="none"/>
              </w:rPr>
            </w:r>
            <w:r/>
          </w:p>
        </w:tc>
      </w:tr>
      <w:tr>
        <w:trPr>
          <w:cantSplit/>
          <w:trHeight w:val="879"/>
        </w:trPr>
        <w:tc>
          <w:tcPr>
            <w:tcW w:w="663" w:type="dxa"/>
            <w:vAlign w:val="center"/>
            <w:vMerge w:val="restart"/>
            <w:textDirection w:val="lrTb"/>
            <w:noWrap w:val="false"/>
          </w:tcPr>
          <w:p>
            <w:pPr>
              <w:pStyle w:val="856"/>
              <w:ind w:left="0" w:firstLine="0"/>
              <w:spacing w:line="240"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服</w:t>
            </w:r>
            <w:r>
              <w:rPr>
                <w:rFonts w:ascii="宋体" w:hAnsi="宋体" w:eastAsia="宋体" w:cs="宋体"/>
                <w:b/>
                <w:bCs/>
                <w:color w:val="000000"/>
                <w:sz w:val="24"/>
                <w:szCs w:val="24"/>
                <w:highlight w:val="none"/>
                <w:lang w:val="en-US" w:eastAsia="zh-CN"/>
              </w:rPr>
            </w:r>
            <w:r/>
          </w:p>
          <w:p>
            <w:pPr>
              <w:pStyle w:val="856"/>
              <w:ind w:left="0" w:firstLine="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6"/>
              <w:ind w:left="0" w:firstLine="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务</w:t>
            </w:r>
            <w:r>
              <w:rPr>
                <w:rFonts w:hint="eastAsia" w:ascii="宋体" w:hAnsi="宋体" w:eastAsia="宋体" w:cs="宋体"/>
                <w:b/>
                <w:bCs/>
                <w:color w:val="000000"/>
                <w:sz w:val="24"/>
                <w:szCs w:val="24"/>
                <w:highlight w:val="none"/>
              </w:rPr>
            </w:r>
            <w:r/>
          </w:p>
          <w:p>
            <w:pPr>
              <w:pStyle w:val="856"/>
              <w:ind w:left="42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6"/>
              <w:ind w:left="0" w:firstLine="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w:t>
            </w:r>
            <w:r>
              <w:rPr>
                <w:rFonts w:hint="eastAsia" w:ascii="宋体" w:hAnsi="宋体" w:eastAsia="宋体" w:cs="宋体"/>
                <w:b/>
                <w:bCs/>
                <w:color w:val="000000"/>
                <w:sz w:val="24"/>
                <w:szCs w:val="24"/>
                <w:highlight w:val="none"/>
              </w:rPr>
            </w:r>
            <w:r/>
          </w:p>
          <w:p>
            <w:pPr>
              <w:pStyle w:val="856"/>
              <w:ind w:left="42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6"/>
              <w:ind w:left="0" w:firstLine="0"/>
              <w:spacing w:line="24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诺</w:t>
            </w:r>
            <w:r>
              <w:rPr>
                <w:rFonts w:hint="eastAsia" w:ascii="宋体" w:hAnsi="宋体" w:eastAsia="宋体" w:cs="宋体"/>
                <w:bCs/>
                <w:color w:val="000000"/>
                <w:sz w:val="24"/>
                <w:szCs w:val="24"/>
                <w:highlight w:val="none"/>
              </w:rPr>
            </w:r>
            <w:r/>
          </w:p>
        </w:tc>
        <w:tc>
          <w:tcPr>
            <w:gridSpan w:val="6"/>
            <w:tcW w:w="8241" w:type="dxa"/>
            <w:vAlign w:val="center"/>
            <w:textDirection w:val="lrTb"/>
            <w:noWrap w:val="false"/>
          </w:tcPr>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1.服务质量：</w:t>
            </w: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2.服务团队配置：</w:t>
            </w: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3.其他承诺：</w:t>
            </w: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（以上是主要承诺，供投标人参考，投标人应在满足招标文件要求的基础上，根据自己单位的情况</w:t>
            </w:r>
            <w:r>
              <w:rPr>
                <w:rFonts w:hint="eastAsia" w:ascii="宋体" w:hAnsi="宋体" w:cs="宋体"/>
                <w:bCs/>
                <w:color w:val="000000"/>
                <w:sz w:val="24"/>
                <w:szCs w:val="24"/>
                <w:highlight w:val="none"/>
                <w:lang w:eastAsia="zh-CN"/>
              </w:rPr>
              <w:t xml:space="preserve">做出</w:t>
            </w:r>
            <w:r>
              <w:rPr>
                <w:rFonts w:hint="eastAsia" w:ascii="宋体" w:hAnsi="宋体" w:eastAsia="宋体" w:cs="宋体"/>
                <w:bCs/>
                <w:color w:val="000000"/>
                <w:sz w:val="24"/>
                <w:szCs w:val="24"/>
                <w:highlight w:val="none"/>
              </w:rPr>
              <w:t xml:space="preserve">具体承诺）</w:t>
            </w:r>
            <w:r>
              <w:rPr>
                <w:rFonts w:hint="eastAsia" w:ascii="宋体" w:hAnsi="宋体" w:eastAsia="宋体" w:cs="宋体"/>
                <w:bCs/>
                <w:color w:val="000000"/>
                <w:sz w:val="24"/>
                <w:szCs w:val="24"/>
                <w:highlight w:val="none"/>
              </w:rPr>
            </w:r>
            <w:r/>
          </w:p>
        </w:tc>
      </w:tr>
      <w:tr>
        <w:trPr>
          <w:cantSplit/>
          <w:trHeight w:val="1163"/>
        </w:trPr>
        <w:tc>
          <w:tcPr>
            <w:tcW w:w="663" w:type="dxa"/>
            <w:vAlign w:val="center"/>
            <w:vMerge w:val="continue"/>
            <w:textDirection w:val="lrTb"/>
            <w:noWrap w:val="false"/>
          </w:tcPr>
          <w:p>
            <w:pPr>
              <w:pStyle w:val="856"/>
              <w:ind w:left="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gridSpan w:val="6"/>
            <w:tcW w:w="8241" w:type="dxa"/>
            <w:vAlign w:val="center"/>
            <w:textDirection w:val="lrTb"/>
            <w:noWrap w:val="false"/>
          </w:tcPr>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47"/>
        <w:ind w:firstLine="361"/>
        <w:spacing w:line="360" w:lineRule="auto"/>
        <w:rPr>
          <w:rFonts w:hAnsi="宋体"/>
          <w:bCs/>
          <w:color w:val="000000"/>
          <w:sz w:val="24"/>
          <w:highlight w:val="none"/>
        </w:rPr>
        <w:outlineLvl w:val="0"/>
      </w:pPr>
      <w:r>
        <w:rPr>
          <w:rFonts w:hint="eastAsia" w:hAnsi="宋体"/>
          <w:b/>
          <w:color w:val="000000"/>
          <w:sz w:val="24"/>
          <w:highlight w:val="none"/>
        </w:rPr>
        <w:t xml:space="preserve">注：</w:t>
      </w:r>
      <w:r>
        <w:rPr>
          <w:rFonts w:hint="eastAsia" w:hAnsi="宋体"/>
          <w:bCs/>
          <w:color w:val="000000"/>
          <w:sz w:val="24"/>
          <w:highlight w:val="none"/>
        </w:rPr>
        <w:t xml:space="preserve">（1）报价人应当根据“</w:t>
      </w:r>
      <w:r>
        <w:rPr>
          <w:rFonts w:hint="eastAsia" w:hAnsi="宋体"/>
          <w:bCs/>
          <w:color w:val="000000"/>
          <w:sz w:val="24"/>
          <w:highlight w:val="none"/>
          <w:lang w:val="en-US" w:eastAsia="zh-CN"/>
        </w:rPr>
        <w:t xml:space="preserve">采购需求</w:t>
      </w:r>
      <w:r>
        <w:rPr>
          <w:rFonts w:hint="eastAsia" w:hAnsi="宋体"/>
          <w:bCs/>
          <w:color w:val="000000"/>
          <w:sz w:val="24"/>
          <w:highlight w:val="none"/>
        </w:rPr>
        <w:t xml:space="preserve">”的内容在上表中详细填写，包含但不限于以上内容，请各供应商自行补充完善；</w:t>
      </w:r>
      <w:r>
        <w:rPr>
          <w:rFonts w:hAnsi="宋体"/>
          <w:bCs/>
          <w:color w:val="000000"/>
          <w:sz w:val="24"/>
          <w:highlight w:val="none"/>
        </w:rPr>
      </w:r>
      <w:r/>
    </w:p>
    <w:p>
      <w:pPr>
        <w:pStyle w:val="847"/>
        <w:ind w:firstLine="840"/>
        <w:spacing w:line="360" w:lineRule="auto"/>
        <w:rPr>
          <w:rFonts w:hint="eastAsia" w:hAnsi="宋体"/>
          <w:bCs/>
          <w:color w:val="000000"/>
          <w:sz w:val="24"/>
          <w:highlight w:val="none"/>
        </w:rPr>
        <w:outlineLvl w:val="0"/>
      </w:pPr>
      <w:r>
        <w:rPr>
          <w:rFonts w:hint="eastAsia" w:hAnsi="宋体"/>
          <w:bCs/>
          <w:color w:val="000000"/>
          <w:sz w:val="24"/>
          <w:highlight w:val="none"/>
        </w:rPr>
        <w:t xml:space="preserve">（2）表格不够可自行延长；</w:t>
      </w:r>
      <w:r>
        <w:rPr>
          <w:rFonts w:hint="eastAsia" w:hAnsi="宋体"/>
          <w:bCs/>
          <w:color w:val="000000"/>
          <w:sz w:val="24"/>
          <w:highlight w:val="none"/>
        </w:rPr>
      </w:r>
      <w:r/>
    </w:p>
    <w:p>
      <w:pPr>
        <w:pStyle w:val="847"/>
        <w:ind w:firstLine="840"/>
        <w:spacing w:line="360" w:lineRule="auto"/>
        <w:rPr>
          <w:rFonts w:hint="eastAsia" w:hAnsi="宋体"/>
          <w:bCs/>
          <w:color w:val="000000"/>
          <w:sz w:val="24"/>
          <w:highlight w:val="none"/>
        </w:rPr>
        <w:outlineLvl w:val="0"/>
      </w:pPr>
      <w:r>
        <w:rPr>
          <w:rFonts w:hint="eastAsia" w:hAnsi="宋体"/>
          <w:bCs/>
          <w:color w:val="000000"/>
          <w:sz w:val="24"/>
          <w:highlight w:val="none"/>
        </w:rPr>
        <w:t xml:space="preserve">（3）本表所填内容和附件中列表</w:t>
      </w:r>
      <w:r>
        <w:rPr>
          <w:rFonts w:hint="eastAsia" w:hAnsi="宋体"/>
          <w:bCs/>
          <w:color w:val="000000"/>
          <w:sz w:val="24"/>
          <w:highlight w:val="none"/>
          <w:lang w:eastAsia="zh-CN"/>
        </w:rPr>
        <w:t xml:space="preserve">内容</w:t>
      </w:r>
      <w:r>
        <w:rPr>
          <w:rFonts w:hint="eastAsia" w:hAnsi="宋体"/>
          <w:bCs/>
          <w:color w:val="000000"/>
          <w:sz w:val="24"/>
          <w:highlight w:val="none"/>
        </w:rPr>
        <w:t xml:space="preserve">并不冲突，请供应商认真填写本表及附件列表。</w:t>
      </w:r>
      <w:r>
        <w:rPr>
          <w:rFonts w:hint="eastAsia" w:hAnsi="宋体"/>
          <w:bCs/>
          <w:color w:val="000000"/>
          <w:sz w:val="24"/>
          <w:highlight w:val="none"/>
        </w:rPr>
      </w:r>
      <w:r/>
    </w:p>
    <w:p>
      <w:pPr>
        <w:pStyle w:val="847"/>
        <w:ind w:firstLine="360"/>
        <w:spacing w:line="360" w:lineRule="auto"/>
        <w:rPr>
          <w:rFonts w:hint="eastAsia" w:hAnsi="宋体"/>
          <w:bCs/>
          <w:color w:val="000000"/>
          <w:sz w:val="24"/>
          <w:highlight w:val="none"/>
        </w:rPr>
        <w:outlineLvl w:val="0"/>
      </w:pPr>
      <w:r>
        <w:rPr>
          <w:rFonts w:hint="eastAsia" w:hAnsi="宋体"/>
          <w:bCs/>
          <w:color w:val="000000"/>
          <w:sz w:val="24"/>
          <w:highlight w:val="none"/>
        </w:rPr>
      </w:r>
      <w:r/>
    </w:p>
    <w:p>
      <w:pPr>
        <w:pStyle w:val="847"/>
        <w:ind w:firstLine="360"/>
        <w:spacing w:line="360" w:lineRule="auto"/>
        <w:rPr>
          <w:rFonts w:hint="eastAsia" w:hAnsi="宋体"/>
          <w:bCs/>
          <w:color w:val="000000"/>
          <w:sz w:val="24"/>
          <w:highlight w:val="none"/>
        </w:rPr>
        <w:outlineLvl w:val="0"/>
      </w:pPr>
      <w:r>
        <w:rPr>
          <w:rFonts w:hint="eastAsia" w:hAnsi="宋体"/>
          <w:bCs/>
          <w:color w:val="000000"/>
          <w:sz w:val="24"/>
          <w:highlight w:val="none"/>
        </w:rPr>
      </w:r>
      <w:r/>
    </w:p>
    <w:p>
      <w:pPr>
        <w:pStyle w:val="847"/>
        <w:numPr>
          <w:ilvl w:val="0"/>
          <w:numId w:val="0"/>
        </w:numPr>
        <w:jc w:val="left"/>
        <w:keepLines w:val="0"/>
        <w:keepNext w:val="0"/>
        <w:pageBreakBefore w:val="0"/>
        <w:spacing w:after="0" w:line="360" w:lineRule="auto"/>
        <w:widowControl w:val="off"/>
        <w:rPr>
          <w:rFonts w:hint="eastAsia" w:ascii="宋体" w:hAnsi="宋体" w:eastAsia="宋体" w:cs="宋体"/>
          <w:b/>
          <w:bCs w:val="0"/>
          <w:color w:val="000000"/>
          <w:sz w:val="32"/>
          <w:szCs w:val="32"/>
          <w:highlight w:val="none"/>
        </w:rPr>
        <w:outlineLvl w:val="0"/>
      </w:pPr>
      <w:r>
        <w:rPr>
          <w:rFonts w:hint="eastAsia" w:ascii="宋体" w:hAnsi="宋体" w:eastAsia="宋体" w:cs="宋体"/>
          <w:b/>
          <w:bCs w:val="0"/>
          <w:color w:val="000000"/>
          <w:sz w:val="32"/>
          <w:szCs w:val="32"/>
          <w:highlight w:val="none"/>
        </w:rPr>
        <w:t xml:space="preserve">（九）磋商偏离表</w:t>
      </w:r>
      <w:r>
        <w:rPr>
          <w:rFonts w:hint="eastAsia" w:ascii="宋体" w:hAnsi="宋体" w:eastAsia="宋体" w:cs="宋体"/>
          <w:b/>
          <w:bCs w:val="0"/>
          <w:color w:val="000000"/>
          <w:sz w:val="32"/>
          <w:szCs w:val="32"/>
          <w:highlight w:val="none"/>
        </w:rPr>
      </w:r>
      <w:r/>
    </w:p>
    <w:p>
      <w:pPr>
        <w:pStyle w:val="849"/>
        <w:numPr>
          <w:ilvl w:val="0"/>
          <w:numId w:val="0"/>
        </w:numPr>
        <w:jc w:val="center"/>
        <w:rPr>
          <w:rFonts w:hint="eastAsia"/>
          <w:color w:val="000000"/>
          <w:highlight w:val="none"/>
        </w:rPr>
      </w:pPr>
      <w:r>
        <w:rPr>
          <w:rFonts w:hint="eastAsia" w:ascii="宋体" w:hAnsi="宋体" w:eastAsia="宋体" w:cs="宋体"/>
          <w:b/>
          <w:bCs w:val="0"/>
          <w:color w:val="000000"/>
          <w:sz w:val="32"/>
          <w:szCs w:val="32"/>
          <w:highlight w:val="none"/>
        </w:rPr>
        <w:t xml:space="preserve">磋商偏离表</w:t>
      </w:r>
      <w:r>
        <w:rPr>
          <w:rFonts w:hint="eastAsia"/>
          <w:color w:val="000000"/>
          <w:highlight w:val="none"/>
        </w:rPr>
      </w:r>
      <w:r/>
    </w:p>
    <w:p>
      <w:pPr>
        <w:pStyle w:val="847"/>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        采购项目编号：</w:t>
      </w:r>
      <w:r>
        <w:rPr>
          <w:rFonts w:hint="eastAsia" w:ascii="宋体" w:hAnsi="宋体" w:cs="宋体"/>
          <w:bCs/>
          <w:color w:val="000000"/>
          <w:sz w:val="24"/>
          <w:szCs w:val="24"/>
          <w:highlight w:val="none"/>
          <w:lang w:eastAsia="zh-CN"/>
        </w:rPr>
        <w:t xml:space="preserve">JSZC-320214-RHZH-C2026-0039</w:t>
      </w:r>
      <w:r>
        <w:rPr>
          <w:rFonts w:hint="eastAsia" w:ascii="宋体" w:hAnsi="宋体" w:eastAsia="宋体" w:cs="宋体"/>
          <w:bCs/>
          <w:color w:val="000000"/>
          <w:sz w:val="24"/>
          <w:szCs w:val="24"/>
          <w:highlight w:val="none"/>
          <w:lang w:eastAsia="zh-CN"/>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84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47"/>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（2）如无任何服务偏离，请于本表 “偏离说明”中注明“无偏离”；</w:t>
      </w: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873"/>
        <w:ind w:left="12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7"/>
        <w:pageBreakBefore w:val="0"/>
        <w:spacing w:after="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847"/>
        <w:keepLines w:val="0"/>
        <w:keepNext w:val="0"/>
        <w:pageBreakBefore w:val="0"/>
        <w:spacing w:after="0" w:line="400" w:lineRule="exact"/>
        <w:widowControl/>
        <w:rPr>
          <w:rFonts w:hint="eastAsia" w:ascii="宋体" w:hAnsi="宋体" w:eastAsia="宋体" w:cs="宋体"/>
          <w:b/>
          <w:bCs w:val="0"/>
          <w:color w:val="000000"/>
          <w:sz w:val="32"/>
          <w:szCs w:val="32"/>
          <w:highlight w:val="none"/>
        </w:rPr>
        <w:outlineLvl w:val="2"/>
      </w:pPr>
      <w:r>
        <w:rPr>
          <w:rFonts w:hint="eastAsia" w:ascii="宋体" w:hAnsi="宋体" w:eastAsia="宋体" w:cs="宋体"/>
          <w:b/>
          <w:bCs/>
          <w:color w:val="000000"/>
          <w:sz w:val="28"/>
          <w:szCs w:val="28"/>
          <w:highlight w:val="none"/>
          <w:lang w:val="zh-TW" w:eastAsia="zh-TW"/>
        </w:rPr>
        <w:br w:type="page" w:clear="all"/>
      </w:r>
      <w:r>
        <w:rPr>
          <w:rFonts w:hint="eastAsia" w:ascii="宋体" w:hAnsi="宋体" w:eastAsia="宋体" w:cs="宋体"/>
          <w:b/>
          <w:bCs w:val="0"/>
          <w:color w:val="000000"/>
          <w:sz w:val="32"/>
          <w:szCs w:val="32"/>
          <w:highlight w:val="none"/>
        </w:rPr>
        <w:t xml:space="preserve">（十）供应商简介和经营情况说明（格式）</w:t>
      </w:r>
      <w:r>
        <w:rPr>
          <w:rFonts w:hint="eastAsia" w:ascii="宋体" w:hAnsi="宋体" w:eastAsia="宋体" w:cs="宋体"/>
          <w:b/>
          <w:bCs w:val="0"/>
          <w:color w:val="000000"/>
          <w:sz w:val="32"/>
          <w:szCs w:val="32"/>
          <w:highlight w:val="none"/>
        </w:rPr>
      </w:r>
      <w:r/>
    </w:p>
    <w:p>
      <w:pPr>
        <w:pStyle w:val="862"/>
        <w:ind w:left="0" w:firstLine="0"/>
        <w:jc w:val="center"/>
        <w:keepLines w:val="0"/>
        <w:keepNext w:val="0"/>
        <w:pageBreakBefore w:val="0"/>
        <w:spacing w:after="0"/>
        <w:widowControl/>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862"/>
        <w:ind w:left="0" w:firstLine="0"/>
        <w:jc w:val="center"/>
        <w:keepLines w:val="0"/>
        <w:keepNext w:val="0"/>
        <w:pageBreakBefore w:val="0"/>
        <w:spacing w:after="0"/>
        <w:widowControl/>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供应商情况表</w:t>
      </w:r>
      <w:r>
        <w:rPr>
          <w:rFonts w:hint="eastAsia" w:ascii="宋体" w:hAnsi="宋体" w:eastAsia="宋体" w:cs="宋体"/>
          <w:b/>
          <w:bCs w:val="0"/>
          <w:color w:val="000000"/>
          <w:sz w:val="32"/>
          <w:szCs w:val="32"/>
          <w:highlight w:val="none"/>
        </w:rPr>
      </w:r>
      <w:r/>
    </w:p>
    <w:p>
      <w:pPr>
        <w:pStyle w:val="852"/>
        <w:ind w:firstLine="480"/>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84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3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852"/>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p>
            <w:pPr>
              <w:pStyle w:val="852"/>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r>
      <w:tr>
        <w:trPr>
          <w:trHeight w:val="566"/>
        </w:trPr>
        <w:tc>
          <w:tcPr>
            <w:tcW w:w="2612"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年12月资产总额</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trHeight w:val="885"/>
        </w:trPr>
        <w:tc>
          <w:tcPr>
            <w:tcW w:w="2612"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年12月股东权益</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年业务收入</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年实现利润</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132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办公面积</w:t>
            </w:r>
            <w:r>
              <w:rPr>
                <w:rFonts w:hint="eastAsia" w:ascii="宋体" w:hAnsi="宋体" w:eastAsia="宋体" w:cs="宋体"/>
                <w:color w:val="000000"/>
                <w:sz w:val="24"/>
                <w:szCs w:val="24"/>
                <w:highlight w:val="none"/>
              </w:rPr>
            </w:r>
            <w:r/>
          </w:p>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852"/>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trHeight w:val="568"/>
        </w:trPr>
        <w:tc>
          <w:tcPr>
            <w:gridSpan w:val="2"/>
            <w:tcW w:w="4895"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3"/>
        </w:trPr>
        <w:tc>
          <w:tcPr>
            <w:gridSpan w:val="2"/>
            <w:tcW w:w="4895"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0"/>
        </w:trPr>
        <w:tc>
          <w:tcPr>
            <w:gridSpan w:val="2"/>
            <w:tcW w:w="4895"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7"/>
        </w:trPr>
        <w:tc>
          <w:tcPr>
            <w:gridSpan w:val="2"/>
            <w:tcW w:w="4895"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近三年来受行业主管部门考核评价及业主评价意见</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7"/>
        </w:trPr>
        <w:tc>
          <w:tcPr>
            <w:gridSpan w:val="2"/>
            <w:tcW w:w="4895"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最近3年内有无因违纪</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其他原因被投诉或起诉的情况及说明</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hint="eastAsia" w:ascii="宋体" w:hAnsi="宋体" w:eastAsia="宋体" w:cs="宋体"/>
                <w:color w:val="000000"/>
                <w:sz w:val="24"/>
                <w:szCs w:val="24"/>
                <w:highlight w:val="none"/>
              </w:rPr>
            </w:r>
            <w:r/>
          </w:p>
        </w:tc>
      </w:tr>
      <w:tr>
        <w:trPr>
          <w:trHeight w:val="921"/>
        </w:trPr>
        <w:tc>
          <w:tcPr>
            <w:gridSpan w:val="2"/>
            <w:tcW w:w="4895"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47"/>
              <w:ind w:firstLine="480"/>
              <w:keepLines w:val="0"/>
              <w:keepNext w:val="0"/>
              <w:pageBreakBefore w:val="0"/>
              <w:spacing w:after="0"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895"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52"/>
              <w:ind w:firstLine="480"/>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47"/>
        <w:keepLines w:val="0"/>
        <w:keepNext w:val="0"/>
        <w:pageBreakBefore w:val="0"/>
        <w:spacing w:after="0"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7"/>
        <w:ind w:firstLine="480"/>
        <w:keepLines w:val="0"/>
        <w:keepNext w:val="0"/>
        <w:pageBreakBefore w:val="0"/>
        <w:spacing w:after="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报价</w:t>
      </w:r>
      <w:r>
        <w:rPr>
          <w:rFonts w:hint="eastAsia" w:ascii="宋体" w:hAnsi="宋体" w:eastAsia="宋体" w:cs="宋体"/>
          <w:b/>
          <w:bCs/>
          <w:color w:val="000000"/>
          <w:sz w:val="24"/>
          <w:highlight w:val="none"/>
        </w:rPr>
        <w:t xml:space="preserve">供应商（盖章）：</w:t>
      </w:r>
      <w:r>
        <w:rPr>
          <w:rFonts w:hint="eastAsia" w:ascii="宋体" w:hAnsi="宋体" w:eastAsia="宋体" w:cs="宋体"/>
          <w:b/>
          <w:bCs/>
          <w:color w:val="000000"/>
          <w:sz w:val="24"/>
          <w:highlight w:val="none"/>
        </w:rPr>
      </w:r>
      <w:r/>
    </w:p>
    <w:p>
      <w:pPr>
        <w:pStyle w:val="847"/>
        <w:ind w:firstLine="480"/>
        <w:keepLines w:val="0"/>
        <w:keepNext w:val="0"/>
        <w:pageBreakBefore w:val="0"/>
        <w:spacing w:after="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847"/>
        <w:ind w:firstLine="480"/>
        <w:keepLines w:val="0"/>
        <w:keepNext w:val="0"/>
        <w:pageBreakBefore w:val="0"/>
        <w:spacing w:after="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847"/>
        <w:spacing w:line="440" w:lineRule="exact"/>
        <w:rPr>
          <w:rFonts w:ascii="宋体" w:hAnsi="宋体" w:eastAsia="宋体" w:cs="宋体"/>
          <w:b/>
          <w:color w:val="000000"/>
          <w:highlight w:val="none"/>
          <w:lang w:val="en-US" w:eastAsia="zh-CN"/>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一</w:t>
      </w:r>
      <w:r>
        <w:rPr>
          <w:rFonts w:hint="eastAsia" w:ascii="宋体" w:hAnsi="宋体" w:eastAsia="宋体" w:cs="宋体"/>
          <w:b/>
          <w:bCs/>
          <w:color w:val="000000"/>
          <w:sz w:val="32"/>
          <w:szCs w:val="32"/>
          <w:highlight w:val="none"/>
        </w:rPr>
        <w:t xml:space="preserve">）</w:t>
      </w:r>
      <w:r>
        <w:rPr>
          <w:rFonts w:hint="eastAsia" w:ascii="宋体" w:hAnsi="宋体" w:cs="宋体"/>
          <w:b/>
          <w:bCs/>
          <w:color w:val="000000"/>
          <w:sz w:val="32"/>
          <w:szCs w:val="32"/>
          <w:highlight w:val="none"/>
          <w:lang w:val="en-US" w:eastAsia="zh-CN"/>
        </w:rPr>
        <w:t xml:space="preserve">价格折扣文件</w:t>
      </w:r>
      <w:r>
        <w:rPr>
          <w:rFonts w:ascii="宋体" w:hAnsi="宋体" w:eastAsia="宋体" w:cs="宋体"/>
          <w:b/>
          <w:color w:val="000000"/>
          <w:highlight w:val="none"/>
          <w:lang w:val="en-US" w:eastAsia="zh-CN"/>
        </w:rPr>
      </w:r>
      <w:r/>
    </w:p>
    <w:p>
      <w:pPr>
        <w:pStyle w:val="848"/>
        <w:jc w:val="center"/>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 xml:space="preserve">企业报价折扣证明</w:t>
      </w:r>
      <w:r>
        <w:rPr>
          <w:rFonts w:hint="eastAsia" w:ascii="宋体" w:hAnsi="宋体" w:eastAsia="宋体" w:cs="宋体"/>
          <w:b/>
          <w:bCs w:val="0"/>
          <w:color w:val="000000"/>
          <w:sz w:val="32"/>
          <w:szCs w:val="32"/>
          <w:highlight w:val="none"/>
          <w:lang w:val="en-US" w:eastAsia="zh-CN"/>
        </w:rPr>
      </w:r>
      <w:r/>
    </w:p>
    <w:tbl>
      <w:tblPr>
        <w:tblStyle w:val="858"/>
        <w:tblW w:w="101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trHeight w:val="1077"/>
        </w:trPr>
        <w:tc>
          <w:tcPr>
            <w:tcW w:w="748" w:type="dxa"/>
            <w:vAlign w:val="center"/>
            <w:textDirection w:val="lrTb"/>
            <w:noWrap w:val="false"/>
          </w:tcPr>
          <w:p>
            <w:pPr>
              <w:pStyle w:val="847"/>
              <w:jc w:val="center"/>
              <w:spacing w:after="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1640" w:type="dxa"/>
            <w:vAlign w:val="center"/>
            <w:textDirection w:val="lrTb"/>
            <w:noWrap w:val="false"/>
          </w:tcPr>
          <w:p>
            <w:pPr>
              <w:pStyle w:val="847"/>
              <w:jc w:val="center"/>
              <w:spacing w:after="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企业性质</w:t>
            </w:r>
            <w:r>
              <w:rPr>
                <w:rFonts w:hint="eastAsia" w:ascii="宋体" w:hAnsi="宋体" w:eastAsia="宋体" w:cs="宋体"/>
                <w:b/>
                <w:bCs/>
                <w:color w:val="000000"/>
                <w:sz w:val="24"/>
                <w:szCs w:val="24"/>
                <w:highlight w:val="none"/>
                <w:vertAlign w:val="baseline"/>
                <w:lang w:val="en-US" w:eastAsia="zh-CN"/>
              </w:rPr>
            </w:r>
            <w:r/>
          </w:p>
        </w:tc>
        <w:tc>
          <w:tcPr>
            <w:tcW w:w="2585" w:type="dxa"/>
            <w:vAlign w:val="center"/>
            <w:textDirection w:val="lrTb"/>
            <w:noWrap w:val="false"/>
          </w:tcPr>
          <w:p>
            <w:pPr>
              <w:pStyle w:val="847"/>
              <w:jc w:val="center"/>
              <w:spacing w:after="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服务承接商类别</w:t>
            </w:r>
            <w:r>
              <w:rPr>
                <w:rFonts w:hint="eastAsia" w:ascii="宋体" w:hAnsi="宋体" w:eastAsia="宋体" w:cs="宋体"/>
                <w:b/>
                <w:bCs/>
                <w:color w:val="000000"/>
                <w:sz w:val="24"/>
                <w:szCs w:val="24"/>
                <w:highlight w:val="none"/>
                <w:vertAlign w:val="baseline"/>
                <w:lang w:val="en-US" w:eastAsia="zh-CN"/>
              </w:rPr>
            </w:r>
            <w:r/>
          </w:p>
        </w:tc>
        <w:tc>
          <w:tcPr>
            <w:tcW w:w="5226" w:type="dxa"/>
            <w:vAlign w:val="center"/>
            <w:textDirection w:val="lrTb"/>
            <w:noWrap w:val="false"/>
          </w:tcPr>
          <w:p>
            <w:pPr>
              <w:pStyle w:val="847"/>
              <w:jc w:val="center"/>
              <w:spacing w:after="0" w:line="240" w:lineRule="auto"/>
              <w:rPr>
                <w:rFonts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响应文件中需要提供的相关证明材料</w:t>
            </w:r>
            <w:r>
              <w:rPr>
                <w:rFonts w:ascii="宋体" w:hAnsi="宋体" w:eastAsia="宋体" w:cs="宋体"/>
                <w:b/>
                <w:bCs/>
                <w:color w:val="000000"/>
                <w:sz w:val="24"/>
                <w:szCs w:val="24"/>
                <w:highlight w:val="none"/>
                <w:vertAlign w:val="baseline"/>
                <w:lang w:val="en-US" w:eastAsia="zh-CN"/>
              </w:rPr>
            </w:r>
            <w:r/>
          </w:p>
        </w:tc>
      </w:tr>
      <w:tr>
        <w:trPr>
          <w:trHeight w:val="1272"/>
        </w:trPr>
        <w:tc>
          <w:tcPr>
            <w:tcW w:w="748" w:type="dxa"/>
            <w:vAlign w:val="center"/>
            <w:textDirection w:val="lrTb"/>
            <w:noWrap w:val="false"/>
          </w:tcPr>
          <w:p>
            <w:pPr>
              <w:pStyle w:val="847"/>
              <w:jc w:val="center"/>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640"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中</w:t>
            </w:r>
            <w:r>
              <w:rPr>
                <w:rFonts w:hint="eastAsia" w:ascii="宋体" w:hAnsi="宋体" w:eastAsia="宋体" w:cs="宋体"/>
                <w:color w:val="000000"/>
                <w:sz w:val="24"/>
                <w:szCs w:val="24"/>
                <w:highlight w:val="none"/>
                <w:vertAlign w:val="baseline"/>
                <w:lang w:val="en-US" w:eastAsia="zh-CN"/>
              </w:rPr>
              <w:t xml:space="preserve">小微型企业</w:t>
            </w:r>
            <w:r>
              <w:rPr>
                <w:rFonts w:hint="eastAsia" w:ascii="宋体" w:hAnsi="宋体" w:eastAsia="宋体" w:cs="宋体"/>
                <w:color w:val="000000"/>
                <w:sz w:val="24"/>
                <w:szCs w:val="24"/>
                <w:highlight w:val="none"/>
                <w:vertAlign w:val="baseline"/>
                <w:lang w:val="en-US" w:eastAsia="zh-CN"/>
              </w:rPr>
            </w:r>
            <w:r/>
          </w:p>
        </w:tc>
        <w:tc>
          <w:tcPr>
            <w:tcW w:w="2585"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服务的承接商为</w:t>
            </w:r>
            <w:r>
              <w:rPr>
                <w:rFonts w:hint="eastAsia" w:ascii="宋体" w:hAnsi="宋体" w:cs="宋体"/>
                <w:color w:val="000000"/>
                <w:sz w:val="24"/>
                <w:szCs w:val="24"/>
                <w:highlight w:val="none"/>
                <w:vertAlign w:val="baseline"/>
                <w:lang w:val="en-US" w:eastAsia="zh-CN"/>
              </w:rPr>
              <w:t xml:space="preserve">中</w:t>
            </w:r>
            <w:r>
              <w:rPr>
                <w:rFonts w:hint="eastAsia" w:ascii="宋体" w:hAnsi="宋体" w:eastAsia="宋体" w:cs="宋体"/>
                <w:color w:val="000000"/>
                <w:sz w:val="24"/>
                <w:szCs w:val="24"/>
                <w:highlight w:val="none"/>
                <w:vertAlign w:val="baseline"/>
                <w:lang w:val="en-US" w:eastAsia="zh-CN"/>
              </w:rPr>
              <w:t xml:space="preserve">小微企业</w:t>
            </w:r>
            <w:r>
              <w:rPr>
                <w:rFonts w:hint="eastAsia" w:ascii="宋体" w:hAnsi="宋体" w:eastAsia="宋体" w:cs="宋体"/>
                <w:color w:val="000000"/>
                <w:sz w:val="24"/>
                <w:szCs w:val="24"/>
                <w:highlight w:val="none"/>
                <w:vertAlign w:val="baseline"/>
                <w:lang w:val="en-US" w:eastAsia="zh-CN"/>
              </w:rPr>
            </w:r>
            <w:r/>
          </w:p>
        </w:tc>
        <w:tc>
          <w:tcPr>
            <w:tcW w:w="5226"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《中小企业声明函》（格式见附件1）</w:t>
            </w:r>
            <w:r>
              <w:rPr>
                <w:rFonts w:hint="eastAsia" w:ascii="宋体" w:hAnsi="宋体" w:eastAsia="宋体" w:cs="宋体"/>
                <w:color w:val="000000"/>
                <w:sz w:val="24"/>
                <w:szCs w:val="24"/>
                <w:highlight w:val="none"/>
                <w:vertAlign w:val="baseline"/>
                <w:lang w:val="en-US" w:eastAsia="zh-CN"/>
              </w:rPr>
            </w:r>
            <w:r/>
          </w:p>
        </w:tc>
      </w:tr>
      <w:tr>
        <w:trPr>
          <w:trHeight w:val="1272"/>
        </w:trPr>
        <w:tc>
          <w:tcPr>
            <w:tcW w:w="748" w:type="dxa"/>
            <w:vAlign w:val="center"/>
            <w:textDirection w:val="lrTb"/>
            <w:noWrap w:val="false"/>
          </w:tcPr>
          <w:p>
            <w:pPr>
              <w:pStyle w:val="847"/>
              <w:jc w:val="center"/>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1640"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残疾人福利性单位</w:t>
            </w:r>
            <w:r>
              <w:rPr>
                <w:rFonts w:hint="eastAsia" w:ascii="宋体" w:hAnsi="宋体" w:eastAsia="宋体" w:cs="宋体"/>
                <w:color w:val="000000"/>
                <w:sz w:val="24"/>
                <w:szCs w:val="24"/>
                <w:highlight w:val="none"/>
                <w:vertAlign w:val="baseline"/>
                <w:lang w:val="en-US" w:eastAsia="zh-CN"/>
              </w:rPr>
            </w:r>
            <w:r/>
          </w:p>
        </w:tc>
        <w:tc>
          <w:tcPr>
            <w:tcW w:w="2585"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服务的承接商为残疾人福利性单位</w:t>
            </w:r>
            <w:r>
              <w:rPr>
                <w:rFonts w:hint="eastAsia" w:ascii="宋体" w:hAnsi="宋体" w:eastAsia="宋体" w:cs="宋体"/>
                <w:color w:val="000000"/>
                <w:sz w:val="24"/>
                <w:szCs w:val="24"/>
                <w:highlight w:val="none"/>
                <w:vertAlign w:val="baseline"/>
                <w:lang w:val="en-US" w:eastAsia="zh-CN"/>
              </w:rPr>
            </w:r>
            <w:r/>
          </w:p>
        </w:tc>
        <w:tc>
          <w:tcPr>
            <w:tcW w:w="5226"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《残疾人福利性单位声明函》（格式见附件2）</w:t>
            </w:r>
            <w:r>
              <w:rPr>
                <w:rFonts w:hint="eastAsia" w:ascii="宋体" w:hAnsi="宋体" w:eastAsia="宋体" w:cs="宋体"/>
                <w:color w:val="000000"/>
                <w:sz w:val="24"/>
                <w:szCs w:val="24"/>
                <w:highlight w:val="none"/>
                <w:vertAlign w:val="baseline"/>
                <w:lang w:val="en-US" w:eastAsia="zh-CN"/>
              </w:rPr>
            </w:r>
            <w:r/>
          </w:p>
        </w:tc>
      </w:tr>
      <w:tr>
        <w:trPr>
          <w:trHeight w:val="1915"/>
        </w:trPr>
        <w:tc>
          <w:tcPr>
            <w:tcW w:w="748" w:type="dxa"/>
            <w:vAlign w:val="center"/>
            <w:textDirection w:val="lrTb"/>
            <w:noWrap w:val="false"/>
          </w:tcPr>
          <w:p>
            <w:pPr>
              <w:pStyle w:val="847"/>
              <w:jc w:val="center"/>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1640"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监狱企业</w:t>
            </w:r>
            <w:r>
              <w:rPr>
                <w:rFonts w:hint="eastAsia" w:ascii="宋体" w:hAnsi="宋体" w:eastAsia="宋体" w:cs="宋体"/>
                <w:color w:val="000000"/>
                <w:sz w:val="24"/>
                <w:szCs w:val="24"/>
                <w:highlight w:val="none"/>
                <w:vertAlign w:val="baseline"/>
                <w:lang w:val="en-US" w:eastAsia="zh-CN"/>
              </w:rPr>
            </w:r>
            <w:r/>
          </w:p>
        </w:tc>
        <w:tc>
          <w:tcPr>
            <w:tcW w:w="2585" w:type="dxa"/>
            <w:vAlign w:val="center"/>
            <w:textDirection w:val="lrTb"/>
            <w:noWrap w:val="false"/>
          </w:tcPr>
          <w:p>
            <w:pPr>
              <w:pStyle w:val="847"/>
              <w:jc w:val="both"/>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服务的承接商为监狱企业</w:t>
            </w:r>
            <w:r>
              <w:rPr>
                <w:rFonts w:hint="eastAsia" w:ascii="宋体" w:hAnsi="宋体" w:eastAsia="宋体" w:cs="宋体"/>
                <w:color w:val="000000"/>
                <w:sz w:val="24"/>
                <w:szCs w:val="24"/>
                <w:highlight w:val="none"/>
                <w:vertAlign w:val="baseline"/>
                <w:lang w:val="en-US" w:eastAsia="zh-CN"/>
              </w:rPr>
            </w:r>
            <w:r/>
          </w:p>
        </w:tc>
        <w:tc>
          <w:tcPr>
            <w:tcW w:w="5226" w:type="dxa"/>
            <w:vAlign w:val="center"/>
            <w:textDirection w:val="lrTb"/>
            <w:noWrap w:val="false"/>
          </w:tcPr>
          <w:p>
            <w:pPr>
              <w:pStyle w:val="847"/>
              <w:jc w:val="both"/>
              <w:spacing w:after="0"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省级以上监狱</w:t>
            </w:r>
            <w:r>
              <w:rPr>
                <w:rFonts w:hint="eastAsia" w:ascii="宋体" w:hAnsi="宋体" w:cs="宋体"/>
                <w:color w:val="000000"/>
                <w:sz w:val="24"/>
                <w:szCs w:val="24"/>
                <w:highlight w:val="none"/>
                <w:vertAlign w:val="baseline"/>
                <w:lang w:val="en-US" w:eastAsia="zh-CN"/>
              </w:rPr>
              <w:t xml:space="preserve">管理局</w:t>
            </w:r>
            <w:r>
              <w:rPr>
                <w:rFonts w:hint="eastAsia" w:ascii="宋体" w:hAnsi="宋体" w:eastAsia="宋体" w:cs="宋体"/>
                <w:color w:val="000000"/>
                <w:sz w:val="24"/>
                <w:szCs w:val="24"/>
                <w:highlight w:val="none"/>
                <w:vertAlign w:val="baseline"/>
                <w:lang w:val="en-US" w:eastAsia="zh-CN"/>
              </w:rPr>
              <w:t xml:space="preserve">、戒毒管理局（含新疆生产建设兵团）出具的属于监狱企业的证明文件</w:t>
            </w:r>
            <w:r>
              <w:rPr>
                <w:rFonts w:ascii="宋体" w:hAnsi="宋体" w:eastAsia="宋体" w:cs="宋体"/>
                <w:color w:val="000000"/>
                <w:sz w:val="24"/>
                <w:szCs w:val="24"/>
                <w:highlight w:val="none"/>
                <w:vertAlign w:val="baseline"/>
                <w:lang w:val="en-US" w:eastAsia="zh-CN"/>
              </w:rPr>
            </w:r>
            <w:r/>
          </w:p>
        </w:tc>
      </w:tr>
    </w:tbl>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rPr>
          <w:rFonts w:hint="eastAsia" w:ascii="宋体" w:hAnsi="宋体" w:eastAsia="宋体" w:cs="宋体"/>
          <w:b/>
          <w:bCs/>
          <w:color w:val="000000"/>
          <w:sz w:val="28"/>
          <w:szCs w:val="28"/>
          <w:highlight w:val="none"/>
          <w:lang w:val="zh-TW" w:eastAsia="zh-TW"/>
        </w:rPr>
      </w:pPr>
      <w:r>
        <w:rPr>
          <w:rFonts w:hint="eastAsia" w:ascii="宋体" w:hAnsi="宋体" w:eastAsia="宋体" w:cs="宋体"/>
          <w:b/>
          <w:bCs/>
          <w:color w:val="000000"/>
          <w:sz w:val="28"/>
          <w:szCs w:val="28"/>
          <w:highlight w:val="none"/>
          <w:lang w:val="zh-TW" w:eastAsia="zh-TW"/>
        </w:rPr>
      </w:r>
      <w:r/>
    </w:p>
    <w:p>
      <w:pPr>
        <w:pStyle w:val="847"/>
        <w:keepLines w:val="0"/>
        <w:keepNext w:val="0"/>
        <w:pageBreakBefore/>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lang w:val="en-US" w:eastAsia="zh-CN"/>
        </w:rPr>
        <w:t xml:space="preserve">附件1</w:t>
      </w:r>
      <w:r>
        <w:rPr>
          <w:rFonts w:hint="eastAsia" w:ascii="宋体" w:hAnsi="宋体" w:cs="宋体"/>
          <w:b/>
          <w:bCs w:val="0"/>
          <w:color w:val="000000"/>
          <w:sz w:val="32"/>
          <w:szCs w:val="32"/>
          <w:highlight w:val="none"/>
          <w:lang w:val="en-US" w:eastAsia="zh-CN"/>
        </w:rPr>
        <w:t xml:space="preserve">：</w:t>
      </w:r>
      <w:r>
        <w:rPr>
          <w:rFonts w:hint="eastAsia" w:ascii="宋体" w:hAnsi="宋体" w:eastAsia="宋体" w:cs="宋体"/>
          <w:b/>
          <w:bCs w:val="0"/>
          <w:color w:val="000000"/>
          <w:sz w:val="32"/>
          <w:szCs w:val="32"/>
          <w:highlight w:val="none"/>
        </w:rPr>
        <w:t xml:space="preserve">中小企业声明函（格式）</w:t>
      </w:r>
      <w:r>
        <w:rPr>
          <w:rFonts w:hint="eastAsia" w:ascii="宋体" w:hAnsi="宋体" w:eastAsia="宋体" w:cs="宋体"/>
          <w:b/>
          <w:bCs w:val="0"/>
          <w:color w:val="000000"/>
          <w:sz w:val="32"/>
          <w:szCs w:val="32"/>
          <w:highlight w:val="none"/>
        </w:rPr>
      </w:r>
      <w:r/>
    </w:p>
    <w:p>
      <w:pPr>
        <w:pStyle w:val="847"/>
        <w:jc w:val="both"/>
        <w:keepLines w:val="0"/>
        <w:keepNext w:val="0"/>
        <w:pageBreakBefore w:val="0"/>
        <w:spacing w:after="0" w:line="360" w:lineRule="auto"/>
        <w:rPr>
          <w:rFonts w:hint="eastAsia" w:hAnsi="宋体" w:cs="宋体"/>
          <w:b/>
          <w:bCs/>
          <w:color w:val="000000"/>
          <w:sz w:val="32"/>
          <w:szCs w:val="32"/>
          <w:highlight w:val="none"/>
        </w:rPr>
        <w:outlineLvl w:val="0"/>
      </w:pPr>
      <w:r>
        <w:rPr>
          <w:rFonts w:hint="eastAsia" w:hAnsi="宋体" w:cs="宋体"/>
          <w:b/>
          <w:bCs/>
          <w:color w:val="000000"/>
          <w:sz w:val="32"/>
          <w:szCs w:val="32"/>
          <w:highlight w:val="none"/>
        </w:rPr>
      </w:r>
      <w:r/>
    </w:p>
    <w:p>
      <w:pPr>
        <w:pStyle w:val="847"/>
        <w:jc w:val="center"/>
        <w:keepLines w:val="0"/>
        <w:keepNext w:val="0"/>
        <w:pageBreakBefore w:val="0"/>
        <w:spacing w:after="0" w:line="360" w:lineRule="auto"/>
        <w:rPr>
          <w:rFonts w:hint="eastAsia" w:hAnsi="宋体" w:cs="宋体"/>
          <w:b/>
          <w:bCs/>
          <w:color w:val="000000"/>
          <w:sz w:val="32"/>
          <w:szCs w:val="32"/>
          <w:highlight w:val="none"/>
        </w:rPr>
        <w:outlineLvl w:val="0"/>
      </w:pPr>
      <w:r>
        <w:rPr>
          <w:rFonts w:hint="eastAsia" w:hAnsi="宋体" w:cs="宋体"/>
          <w:b/>
          <w:bCs/>
          <w:color w:val="000000"/>
          <w:sz w:val="32"/>
          <w:szCs w:val="32"/>
          <w:highlight w:val="none"/>
        </w:rPr>
        <w:t xml:space="preserve">中小企业声明函（</w:t>
      </w:r>
      <w:r>
        <w:rPr>
          <w:rFonts w:hint="eastAsia" w:hAnsi="宋体" w:cs="宋体"/>
          <w:b/>
          <w:bCs/>
          <w:color w:val="000000"/>
          <w:sz w:val="32"/>
          <w:szCs w:val="32"/>
          <w:highlight w:val="none"/>
          <w:lang w:val="en-US" w:eastAsia="zh-CN"/>
        </w:rPr>
        <w:t xml:space="preserve">服务</w:t>
      </w:r>
      <w:r>
        <w:rPr>
          <w:rFonts w:hint="eastAsia" w:hAnsi="宋体" w:cs="宋体"/>
          <w:b/>
          <w:bCs/>
          <w:color w:val="000000"/>
          <w:sz w:val="32"/>
          <w:szCs w:val="32"/>
          <w:highlight w:val="none"/>
        </w:rPr>
        <w:t xml:space="preserve">）</w:t>
      </w:r>
      <w:r>
        <w:rPr>
          <w:rFonts w:hint="eastAsia" w:hAnsi="宋体" w:cs="宋体"/>
          <w:b/>
          <w:bCs/>
          <w:color w:val="000000"/>
          <w:sz w:val="32"/>
          <w:szCs w:val="32"/>
          <w:highlight w:val="none"/>
        </w:rPr>
      </w:r>
      <w:r/>
    </w:p>
    <w:p>
      <w:pPr>
        <w:pStyle w:val="847"/>
        <w:ind w:firstLine="560"/>
        <w:jc w:val="left"/>
        <w:keepLines w:val="0"/>
        <w:keepNext w:val="0"/>
        <w:spacing w:after="0"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000000"/>
          <w:sz w:val="28"/>
          <w:szCs w:val="28"/>
          <w:highlight w:val="none"/>
          <w:u w:val="single"/>
          <w:lang w:bidi="ar"/>
        </w:rPr>
        <w:t xml:space="preserve">（</w:t>
      </w:r>
      <w:r>
        <w:rPr>
          <w:rFonts w:hint="eastAsia" w:ascii="宋体" w:hAnsi="宋体" w:eastAsia="宋体" w:cs="宋体"/>
          <w:color w:val="000000"/>
          <w:sz w:val="28"/>
          <w:szCs w:val="28"/>
          <w:highlight w:val="none"/>
          <w:u w:val="single"/>
          <w:lang w:bidi="ar"/>
        </w:rPr>
        <w:t xml:space="preserve">单位名称）</w:t>
      </w:r>
      <w:r>
        <w:rPr>
          <w:rFonts w:hint="eastAsia" w:ascii="宋体" w:hAnsi="宋体" w:eastAsia="宋体" w:cs="宋体"/>
          <w:color w:val="000000"/>
          <w:sz w:val="28"/>
          <w:szCs w:val="28"/>
          <w:highlight w:val="none"/>
          <w:lang w:bidi="ar"/>
        </w:rPr>
        <w:t xml:space="preserve">的</w:t>
      </w:r>
      <w:r>
        <w:rPr>
          <w:rFonts w:hint="eastAsia" w:ascii="宋体" w:hAnsi="宋体" w:eastAsia="宋体" w:cs="宋体"/>
          <w:color w:val="000000"/>
          <w:sz w:val="28"/>
          <w:szCs w:val="28"/>
          <w:highlight w:val="none"/>
          <w:u w:val="single"/>
          <w:lang w:bidi="ar"/>
        </w:rPr>
        <w:t xml:space="preserve">（项目名称）</w:t>
      </w:r>
      <w:r>
        <w:rPr>
          <w:rFonts w:hint="eastAsia" w:ascii="宋体" w:hAnsi="宋体" w:eastAsia="宋体" w:cs="宋体"/>
          <w:color w:val="000000"/>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rPr>
          <w:rFonts w:hint="eastAsia" w:ascii="宋体" w:hAnsi="宋体" w:eastAsia="宋体" w:cs="宋体"/>
          <w:color w:val="000000"/>
          <w:sz w:val="28"/>
          <w:szCs w:val="28"/>
          <w:highlight w:val="none"/>
        </w:rPr>
      </w:r>
      <w:r/>
    </w:p>
    <w:p>
      <w:pPr>
        <w:pStyle w:val="847"/>
        <w:ind w:firstLine="560"/>
        <w:jc w:val="left"/>
        <w:keepLines w:val="0"/>
        <w:keepNext w:val="0"/>
        <w:spacing w:after="0" w:line="360" w:lineRule="auto"/>
        <w:widowControl/>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lang w:bidi="ar"/>
        </w:rPr>
        <w:t xml:space="preserve">1.</w:t>
      </w:r>
      <w:r>
        <w:rPr>
          <w:rFonts w:hint="eastAsia" w:ascii="宋体" w:hAnsi="宋体" w:eastAsia="宋体" w:cs="宋体"/>
          <w:i w:val="0"/>
          <w:iCs w:val="0"/>
          <w:color w:val="000000"/>
          <w:sz w:val="28"/>
          <w:szCs w:val="28"/>
          <w:highlight w:val="none"/>
          <w:u w:val="single"/>
          <w:lang w:bidi="ar"/>
        </w:rPr>
        <w:t xml:space="preserve"> （标的名称） </w:t>
      </w:r>
      <w:r>
        <w:rPr>
          <w:rFonts w:hint="eastAsia" w:ascii="宋体" w:hAnsi="宋体" w:eastAsia="宋体" w:cs="宋体"/>
          <w:i w:val="0"/>
          <w:iCs w:val="0"/>
          <w:color w:val="000000"/>
          <w:sz w:val="28"/>
          <w:szCs w:val="28"/>
          <w:highlight w:val="none"/>
          <w:lang w:bidi="ar"/>
        </w:rPr>
        <w:t xml:space="preserve">，属于</w:t>
      </w:r>
      <w:r>
        <w:rPr>
          <w:rFonts w:hint="eastAsia" w:ascii="宋体" w:hAnsi="宋体" w:eastAsia="宋体" w:cs="宋体"/>
          <w:i w:val="0"/>
          <w:iCs w:val="0"/>
          <w:color w:val="000000"/>
          <w:sz w:val="28"/>
          <w:szCs w:val="28"/>
          <w:highlight w:val="none"/>
          <w:u w:val="single"/>
          <w:lang w:bidi="ar"/>
        </w:rPr>
        <w:t xml:space="preserve">（采购文件中明确的所属行业）</w:t>
      </w:r>
      <w:r>
        <w:rPr>
          <w:rFonts w:hint="eastAsia" w:ascii="宋体" w:hAnsi="宋体" w:eastAsia="宋体" w:cs="宋体"/>
          <w:i w:val="0"/>
          <w:iCs w:val="0"/>
          <w:color w:val="000000"/>
          <w:sz w:val="28"/>
          <w:szCs w:val="28"/>
          <w:highlight w:val="none"/>
          <w:lang w:bidi="ar"/>
        </w:rPr>
        <w:t xml:space="preserve">行业；承建（承接）企业为</w:t>
      </w:r>
      <w:r>
        <w:rPr>
          <w:rFonts w:hint="eastAsia" w:ascii="宋体" w:hAnsi="宋体" w:eastAsia="宋体" w:cs="宋体"/>
          <w:i w:val="0"/>
          <w:iCs w:val="0"/>
          <w:color w:val="000000"/>
          <w:sz w:val="28"/>
          <w:szCs w:val="28"/>
          <w:highlight w:val="none"/>
          <w:u w:val="single"/>
          <w:lang w:bidi="ar"/>
        </w:rPr>
        <w:t xml:space="preserve">（企业名称）</w:t>
      </w:r>
      <w:r>
        <w:rPr>
          <w:rFonts w:hint="eastAsia" w:ascii="宋体" w:hAnsi="宋体" w:eastAsia="宋体" w:cs="宋体"/>
          <w:i w:val="0"/>
          <w:iCs w:val="0"/>
          <w:color w:val="000000"/>
          <w:sz w:val="28"/>
          <w:szCs w:val="28"/>
          <w:highlight w:val="none"/>
          <w:lang w:bidi="ar"/>
        </w:rPr>
        <w:t xml:space="preserve">，从业人员</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人，营业收入为</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万元，资产总额为</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万元，属于</w:t>
      </w:r>
      <w:r>
        <w:rPr>
          <w:rFonts w:hint="eastAsia" w:ascii="宋体" w:hAnsi="宋体" w:eastAsia="宋体" w:cs="宋体"/>
          <w:i w:val="0"/>
          <w:iCs w:val="0"/>
          <w:color w:val="000000"/>
          <w:sz w:val="28"/>
          <w:szCs w:val="28"/>
          <w:highlight w:val="none"/>
          <w:u w:val="single"/>
          <w:lang w:bidi="ar"/>
        </w:rPr>
        <w:t xml:space="preserve">（中型企业、小型企业、微型企业）</w:t>
      </w:r>
      <w:r>
        <w:rPr>
          <w:rFonts w:hint="eastAsia" w:ascii="宋体" w:hAnsi="宋体" w:eastAsia="宋体" w:cs="宋体"/>
          <w:i w:val="0"/>
          <w:iCs w:val="0"/>
          <w:color w:val="000000"/>
          <w:sz w:val="28"/>
          <w:szCs w:val="28"/>
          <w:highlight w:val="none"/>
          <w:lang w:bidi="ar"/>
        </w:rPr>
        <w:t xml:space="preserve">； </w:t>
      </w:r>
      <w:r>
        <w:rPr>
          <w:rFonts w:hint="eastAsia" w:ascii="宋体" w:hAnsi="宋体" w:eastAsia="宋体" w:cs="宋体"/>
          <w:i w:val="0"/>
          <w:iCs w:val="0"/>
          <w:color w:val="000000"/>
          <w:sz w:val="28"/>
          <w:szCs w:val="28"/>
          <w:highlight w:val="none"/>
        </w:rPr>
      </w:r>
      <w:r/>
    </w:p>
    <w:p>
      <w:pPr>
        <w:pStyle w:val="847"/>
        <w:ind w:firstLine="560"/>
        <w:jc w:val="left"/>
        <w:keepLines w:val="0"/>
        <w:keepNext w:val="0"/>
        <w:spacing w:after="0" w:line="360" w:lineRule="auto"/>
        <w:widowControl/>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lang w:bidi="ar"/>
        </w:rPr>
        <w:t xml:space="preserve">2. </w:t>
      </w:r>
      <w:r>
        <w:rPr>
          <w:rFonts w:hint="eastAsia" w:ascii="宋体" w:hAnsi="宋体" w:eastAsia="宋体" w:cs="宋体"/>
          <w:i w:val="0"/>
          <w:iCs w:val="0"/>
          <w:color w:val="000000"/>
          <w:sz w:val="28"/>
          <w:szCs w:val="28"/>
          <w:highlight w:val="none"/>
          <w:u w:val="single"/>
          <w:lang w:bidi="ar"/>
        </w:rPr>
        <w:t xml:space="preserve"> （标的名称） </w:t>
      </w:r>
      <w:r>
        <w:rPr>
          <w:rFonts w:hint="eastAsia" w:ascii="宋体" w:hAnsi="宋体" w:eastAsia="宋体" w:cs="宋体"/>
          <w:i w:val="0"/>
          <w:iCs w:val="0"/>
          <w:color w:val="000000"/>
          <w:sz w:val="28"/>
          <w:szCs w:val="28"/>
          <w:highlight w:val="none"/>
          <w:lang w:bidi="ar"/>
        </w:rPr>
        <w:t xml:space="preserve">，属于</w:t>
      </w:r>
      <w:r>
        <w:rPr>
          <w:rFonts w:hint="eastAsia" w:ascii="宋体" w:hAnsi="宋体" w:eastAsia="宋体" w:cs="宋体"/>
          <w:i w:val="0"/>
          <w:iCs w:val="0"/>
          <w:color w:val="000000"/>
          <w:sz w:val="28"/>
          <w:szCs w:val="28"/>
          <w:highlight w:val="none"/>
          <w:u w:val="single"/>
          <w:lang w:bidi="ar"/>
        </w:rPr>
        <w:t xml:space="preserve">（采购文件中明确的所属行业）</w:t>
      </w:r>
      <w:r>
        <w:rPr>
          <w:rFonts w:hint="eastAsia" w:ascii="宋体" w:hAnsi="宋体" w:eastAsia="宋体" w:cs="宋体"/>
          <w:i w:val="0"/>
          <w:iCs w:val="0"/>
          <w:color w:val="000000"/>
          <w:sz w:val="28"/>
          <w:szCs w:val="28"/>
          <w:highlight w:val="none"/>
          <w:lang w:bidi="ar"/>
        </w:rPr>
        <w:t xml:space="preserve">行业；承建（承接）企业为</w:t>
      </w:r>
      <w:r>
        <w:rPr>
          <w:rFonts w:hint="eastAsia" w:ascii="宋体" w:hAnsi="宋体" w:eastAsia="宋体" w:cs="宋体"/>
          <w:i w:val="0"/>
          <w:iCs w:val="0"/>
          <w:color w:val="000000"/>
          <w:sz w:val="28"/>
          <w:szCs w:val="28"/>
          <w:highlight w:val="none"/>
          <w:u w:val="single"/>
          <w:lang w:bidi="ar"/>
        </w:rPr>
        <w:t xml:space="preserve">（企业名称）</w:t>
      </w:r>
      <w:r>
        <w:rPr>
          <w:rFonts w:hint="eastAsia" w:ascii="宋体" w:hAnsi="宋体" w:eastAsia="宋体" w:cs="宋体"/>
          <w:i w:val="0"/>
          <w:iCs w:val="0"/>
          <w:color w:val="000000"/>
          <w:sz w:val="28"/>
          <w:szCs w:val="28"/>
          <w:highlight w:val="none"/>
          <w:lang w:bidi="ar"/>
        </w:rPr>
        <w:t xml:space="preserve">，从业人员</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人，营业收入为</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万元，资产总额为</w:t>
      </w:r>
      <w:r>
        <w:rPr>
          <w:rFonts w:hint="eastAsia" w:ascii="宋体" w:hAnsi="宋体" w:eastAsia="宋体" w:cs="宋体"/>
          <w:i w:val="0"/>
          <w:iCs w:val="0"/>
          <w:color w:val="000000"/>
          <w:sz w:val="28"/>
          <w:szCs w:val="28"/>
          <w:highlight w:val="none"/>
          <w:u w:val="single"/>
          <w:lang w:bidi="ar"/>
        </w:rPr>
        <w:t xml:space="preserve">  </w:t>
      </w:r>
      <w:r>
        <w:rPr>
          <w:rFonts w:hint="eastAsia" w:ascii="宋体" w:hAnsi="宋体" w:eastAsia="宋体" w:cs="宋体"/>
          <w:i w:val="0"/>
          <w:iCs w:val="0"/>
          <w:color w:val="000000"/>
          <w:sz w:val="28"/>
          <w:szCs w:val="28"/>
          <w:highlight w:val="none"/>
          <w:lang w:bidi="ar"/>
        </w:rPr>
        <w:t xml:space="preserve">万元，属于</w:t>
      </w:r>
      <w:r>
        <w:rPr>
          <w:rFonts w:hint="eastAsia" w:ascii="宋体" w:hAnsi="宋体" w:eastAsia="宋体" w:cs="宋体"/>
          <w:i w:val="0"/>
          <w:iCs w:val="0"/>
          <w:color w:val="000000"/>
          <w:sz w:val="28"/>
          <w:szCs w:val="28"/>
          <w:highlight w:val="none"/>
          <w:u w:val="single"/>
          <w:lang w:bidi="ar"/>
        </w:rPr>
        <w:t xml:space="preserve">（中型企业、小型企业、微型企业）</w:t>
      </w:r>
      <w:r>
        <w:rPr>
          <w:rFonts w:hint="eastAsia" w:ascii="宋体" w:hAnsi="宋体" w:eastAsia="宋体" w:cs="宋体"/>
          <w:i w:val="0"/>
          <w:iCs w:val="0"/>
          <w:color w:val="000000"/>
          <w:sz w:val="28"/>
          <w:szCs w:val="28"/>
          <w:highlight w:val="none"/>
          <w:lang w:bidi="ar"/>
        </w:rPr>
        <w:t xml:space="preserve">； </w:t>
      </w:r>
      <w:r>
        <w:rPr>
          <w:rFonts w:hint="eastAsia" w:ascii="宋体" w:hAnsi="宋体" w:eastAsia="宋体" w:cs="宋体"/>
          <w:i w:val="0"/>
          <w:iCs w:val="0"/>
          <w:color w:val="000000"/>
          <w:sz w:val="28"/>
          <w:szCs w:val="28"/>
          <w:highlight w:val="none"/>
        </w:rPr>
      </w:r>
      <w:r/>
    </w:p>
    <w:p>
      <w:pPr>
        <w:pStyle w:val="847"/>
        <w:ind w:firstLine="560"/>
        <w:jc w:val="left"/>
        <w:keepLines w:val="0"/>
        <w:keepNext w:val="0"/>
        <w:spacing w:after="0"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p>
      <w:pPr>
        <w:pStyle w:val="847"/>
        <w:ind w:firstLine="560"/>
        <w:jc w:val="left"/>
        <w:keepLines w:val="0"/>
        <w:keepNext w:val="0"/>
        <w:spacing w:after="0"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847"/>
        <w:ind w:firstLine="560"/>
        <w:jc w:val="left"/>
        <w:keepLines w:val="0"/>
        <w:keepNext w:val="0"/>
        <w:spacing w:after="0"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本企业对上述声明内容的真实性负责。如有虚假，将依法承担相应责任。 </w:t>
      </w:r>
      <w:r>
        <w:rPr>
          <w:rFonts w:hint="eastAsia" w:ascii="宋体" w:hAnsi="宋体" w:eastAsia="宋体" w:cs="宋体"/>
          <w:color w:val="000000"/>
          <w:sz w:val="28"/>
          <w:szCs w:val="28"/>
          <w:highlight w:val="none"/>
        </w:rPr>
      </w:r>
      <w:r/>
    </w:p>
    <w:p>
      <w:pPr>
        <w:pStyle w:val="847"/>
        <w:ind w:firstLine="560"/>
        <w:jc w:val="center"/>
        <w:keepLines w:val="0"/>
        <w:keepNext w:val="0"/>
        <w:spacing w:after="0"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
        </w:rPr>
        <w:t xml:space="preserve">                                        </w:t>
      </w:r>
      <w:r>
        <w:rPr>
          <w:rFonts w:hint="eastAsia" w:ascii="宋体" w:hAnsi="宋体" w:eastAsia="宋体" w:cs="宋体"/>
          <w:color w:val="000000"/>
          <w:sz w:val="28"/>
          <w:szCs w:val="28"/>
          <w:highlight w:val="none"/>
          <w:lang w:bidi="ar"/>
        </w:rPr>
        <w:t xml:space="preserve">企业名称（盖章）： </w:t>
      </w:r>
      <w:r>
        <w:rPr>
          <w:rFonts w:hint="eastAsia" w:ascii="宋体" w:hAnsi="宋体" w:eastAsia="宋体" w:cs="宋体"/>
          <w:color w:val="000000"/>
          <w:sz w:val="28"/>
          <w:szCs w:val="28"/>
          <w:highlight w:val="none"/>
        </w:rPr>
      </w:r>
      <w:r/>
    </w:p>
    <w:p>
      <w:pPr>
        <w:pStyle w:val="847"/>
        <w:jc w:val="center"/>
        <w:keepLines w:val="0"/>
        <w:keepNext w:val="0"/>
        <w:spacing w:after="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lang w:bidi="ar"/>
        </w:rPr>
        <w:t xml:space="preserve">                                  日 期：</w:t>
      </w:r>
      <w:r>
        <w:rPr>
          <w:rFonts w:hint="eastAsia" w:ascii="宋体" w:hAnsi="宋体" w:eastAsia="宋体" w:cs="宋体"/>
          <w:b/>
          <w:color w:val="000000"/>
          <w:sz w:val="28"/>
          <w:szCs w:val="28"/>
          <w:highlight w:val="none"/>
        </w:rPr>
      </w:r>
      <w:r/>
    </w:p>
    <w:p>
      <w:pPr>
        <w:pStyle w:val="847"/>
        <w:ind w:left="106" w:right="111" w:firstLine="170"/>
        <w:keepLines w:val="0"/>
        <w:keepNext w:val="0"/>
        <w:spacing w:after="0" w:line="348" w:lineRule="auto"/>
        <w:rPr>
          <w:rFonts w:hint="eastAsia" w:ascii="宋体" w:hAnsi="宋体" w:cs="宋体"/>
          <w:color w:val="000000"/>
          <w:szCs w:val="21"/>
          <w:highlight w:val="none"/>
        </w:rPr>
      </w:pPr>
      <w:r>
        <w:rPr>
          <w:rFonts w:ascii="宋体" w:hAnsi="宋体" w:cs="宋体"/>
          <w:b/>
          <w:bCs/>
          <w:color w:val="000000"/>
          <w:spacing w:val="-2"/>
          <w:szCs w:val="21"/>
          <w:highlight w:val="none"/>
        </w:rPr>
        <w:t xml:space="preserve">注：</w:t>
      </w:r>
      <w:r>
        <w:rPr>
          <w:rFonts w:hint="eastAsia" w:ascii="宋体" w:hAnsi="宋体" w:cs="宋体"/>
          <w:color w:val="000000"/>
          <w:szCs w:val="21"/>
          <w:highlight w:val="none"/>
        </w:rPr>
        <w:t xml:space="preserve">1.从业人员、营业收入、资产总额填报上一年度数据，无上一年度数据的新成立企业可不填报。</w:t>
      </w:r>
      <w:r>
        <w:rPr>
          <w:rFonts w:hint="eastAsia" w:ascii="宋体" w:hAnsi="宋体" w:cs="宋体"/>
          <w:color w:val="000000"/>
          <w:szCs w:val="21"/>
          <w:highlight w:val="none"/>
        </w:rPr>
      </w:r>
      <w:r/>
    </w:p>
    <w:p>
      <w:pPr>
        <w:pStyle w:val="847"/>
        <w:ind w:left="106" w:right="111" w:firstLine="170"/>
        <w:keepLines w:val="0"/>
        <w:keepNext w:val="0"/>
        <w:spacing w:after="0" w:line="348" w:lineRule="auto"/>
        <w:rPr>
          <w:rFonts w:ascii="宋体" w:hAnsi="宋体" w:cs="宋体"/>
          <w:color w:val="000000"/>
          <w:szCs w:val="21"/>
          <w:highlight w:val="none"/>
        </w:rPr>
      </w:pPr>
      <w:r>
        <w:rPr>
          <w:rFonts w:hint="eastAsia" w:ascii="宋体" w:hAnsi="宋体" w:cs="宋体"/>
          <w:color w:val="000000"/>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rPr>
        <w:t xml:space="preserve"> </w:t>
      </w:r>
      <w:r>
        <w:rPr>
          <w:rFonts w:ascii="宋体" w:hAnsi="宋体" w:cs="宋体"/>
          <w:color w:val="000000"/>
          <w:szCs w:val="21"/>
          <w:highlight w:val="none"/>
        </w:rPr>
      </w:r>
      <w:r/>
    </w:p>
    <w:p>
      <w:pPr>
        <w:pStyle w:val="847"/>
        <w:keepLines w:val="0"/>
        <w:keepNext w:val="0"/>
        <w:pageBreakBefore/>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lang w:val="en-US" w:eastAsia="zh-CN"/>
        </w:rPr>
        <w:t xml:space="preserve">附件2：</w:t>
      </w:r>
      <w:r>
        <w:rPr>
          <w:rFonts w:hint="eastAsia" w:ascii="宋体" w:hAnsi="宋体" w:eastAsia="宋体" w:cs="宋体"/>
          <w:b/>
          <w:bCs w:val="0"/>
          <w:color w:val="000000"/>
          <w:sz w:val="32"/>
          <w:szCs w:val="32"/>
          <w:highlight w:val="none"/>
        </w:rPr>
        <w:t xml:space="preserve">残疾人福利性单位声明函（格式）</w:t>
      </w:r>
      <w:r>
        <w:rPr>
          <w:rFonts w:hint="eastAsia" w:ascii="宋体" w:hAnsi="宋体" w:eastAsia="宋体" w:cs="宋体"/>
          <w:b/>
          <w:bCs w:val="0"/>
          <w:color w:val="000000"/>
          <w:sz w:val="32"/>
          <w:szCs w:val="32"/>
          <w:highlight w:val="none"/>
        </w:rPr>
      </w:r>
      <w:r/>
    </w:p>
    <w:p>
      <w:pPr>
        <w:pStyle w:val="847"/>
        <w:spacing w:line="48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47"/>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残疾人福利性单位声明函</w:t>
      </w:r>
      <w:r>
        <w:rPr>
          <w:rFonts w:hint="eastAsia" w:ascii="宋体" w:hAnsi="宋体" w:eastAsia="宋体" w:cs="宋体"/>
          <w:b/>
          <w:bCs w:val="0"/>
          <w:color w:val="000000"/>
          <w:sz w:val="28"/>
          <w:szCs w:val="28"/>
          <w:highlight w:val="none"/>
        </w:rPr>
      </w:r>
      <w:r/>
    </w:p>
    <w:p>
      <w:pPr>
        <w:pStyle w:val="84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84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jc w:val="center"/>
        <w:pageBreakBefore w:val="0"/>
        <w:spacing w:after="0" w:line="360" w:lineRule="auto"/>
        <w:rPr>
          <w:rFonts w:hint="eastAsia" w:ascii="宋体" w:hAnsi="宋体" w:eastAsia="宋体" w:cs="宋体"/>
          <w:b/>
          <w:bCs/>
          <w:color w:val="000000"/>
          <w:sz w:val="32"/>
          <w:szCs w:val="24"/>
          <w:highlight w:val="none"/>
        </w:rPr>
        <w:outlineLvl w:val="0"/>
      </w:pPr>
      <w:r>
        <w:rPr>
          <w:rFonts w:hint="eastAsia" w:ascii="宋体" w:hAnsi="宋体" w:eastAsia="宋体" w:cs="宋体"/>
          <w:b/>
          <w:bCs/>
          <w:color w:val="000000"/>
          <w:sz w:val="32"/>
          <w:szCs w:val="24"/>
          <w:highlight w:val="none"/>
        </w:rPr>
      </w:r>
      <w:r/>
    </w:p>
    <w:p>
      <w:pPr>
        <w:pStyle w:val="847"/>
        <w:pageBreakBefore w:val="0"/>
        <w:spacing w:after="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7"/>
        <w:jc w:val="center"/>
        <w:pageBreakBefore w:val="0"/>
        <w:spacing w:after="0" w:line="360" w:lineRule="auto"/>
        <w:rPr>
          <w:rFonts w:hint="eastAsia" w:ascii="宋体" w:hAnsi="宋体" w:eastAsia="宋体" w:cs="宋体"/>
          <w:b/>
          <w:bCs/>
          <w:color w:val="000000"/>
          <w:sz w:val="28"/>
          <w:szCs w:val="28"/>
          <w:highlight w:val="none"/>
        </w:rPr>
      </w:pPr>
      <w:r>
        <w:rPr>
          <w:rFonts w:hint="eastAsia" w:ascii="宋体" w:hAnsi="宋体" w:eastAsia="宋体" w:cs="宋体"/>
          <w:b/>
          <w:bCs w:val="0"/>
          <w:color w:val="000000"/>
          <w:sz w:val="28"/>
          <w:szCs w:val="28"/>
          <w:highlight w:val="none"/>
        </w:rPr>
        <w:br w:type="page" w:clear="all"/>
      </w:r>
      <w:r>
        <w:rPr>
          <w:rFonts w:hint="eastAsia" w:ascii="宋体" w:hAnsi="宋体" w:eastAsia="宋体" w:cs="宋体"/>
          <w:b/>
          <w:bCs/>
          <w:color w:val="000000"/>
          <w:sz w:val="32"/>
          <w:szCs w:val="32"/>
          <w:highlight w:val="none"/>
          <w:lang w:val="en-US" w:eastAsia="zh-CN"/>
        </w:rPr>
        <w:t xml:space="preserve">（十二）技术文件（格式自拟）</w:t>
      </w:r>
      <w:bookmarkEnd w:id="9"/>
      <w:r>
        <w:rPr>
          <w:rFonts w:hint="eastAsia" w:ascii="宋体" w:hAnsi="宋体" w:eastAsia="宋体" w:cs="宋体"/>
          <w:b/>
          <w:bCs/>
          <w:color w:val="000000"/>
          <w:sz w:val="28"/>
          <w:szCs w:val="28"/>
          <w:highlight w:val="none"/>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（1）</w:t>
      </w:r>
      <w:r>
        <w:rPr>
          <w:rFonts w:hint="eastAsia" w:ascii="宋体" w:hAnsi="宋体" w:cs="宋体"/>
          <w:color w:val="000000"/>
          <w:sz w:val="24"/>
          <w:highlight w:val="none"/>
        </w:rPr>
        <w:t xml:space="preserve">总体服务方案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（2）</w:t>
      </w:r>
      <w:r>
        <w:rPr>
          <w:rFonts w:hint="eastAsia" w:ascii="宋体" w:hAnsi="宋体" w:cs="宋体"/>
          <w:color w:val="000000"/>
          <w:sz w:val="24"/>
          <w:highlight w:val="none"/>
        </w:rPr>
        <w:t xml:space="preserve">犬只集中管理方案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（3）</w:t>
      </w:r>
      <w:r>
        <w:rPr>
          <w:rFonts w:hint="eastAsia" w:ascii="宋体" w:hAnsi="宋体"/>
          <w:color w:val="000000"/>
          <w:sz w:val="24"/>
          <w:highlight w:val="none"/>
        </w:rPr>
        <w:t xml:space="preserve">安全管理方案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4</w:t>
      </w:r>
      <w:r>
        <w:rPr>
          <w:rFonts w:hint="eastAsia" w:ascii="宋体" w:hAnsi="宋体"/>
          <w:bCs/>
          <w:color w:val="000000"/>
          <w:sz w:val="24"/>
          <w:highlight w:val="none"/>
          <w:lang w:val="zh-CN"/>
        </w:rPr>
        <w:t xml:space="preserve">）</w:t>
      </w:r>
      <w:r>
        <w:rPr>
          <w:rFonts w:hint="eastAsia" w:ascii="宋体" w:hAnsi="宋体" w:cs="宋体"/>
          <w:color w:val="000000"/>
          <w:sz w:val="24"/>
          <w:highlight w:val="none"/>
        </w:rPr>
        <w:t xml:space="preserve">犬只无害化处理方案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5</w:t>
      </w:r>
      <w:r>
        <w:rPr>
          <w:rFonts w:hint="eastAsia" w:ascii="宋体" w:hAnsi="宋体"/>
          <w:bCs/>
          <w:color w:val="000000"/>
          <w:sz w:val="24"/>
          <w:highlight w:val="none"/>
          <w:lang w:val="zh-CN"/>
        </w:rPr>
        <w:t xml:space="preserve">）</w:t>
      </w:r>
      <w:r>
        <w:rPr>
          <w:rFonts w:hint="eastAsia" w:ascii="宋体" w:hAnsi="宋体" w:cs="宋体"/>
          <w:color w:val="000000"/>
          <w:sz w:val="24"/>
          <w:highlight w:val="none"/>
        </w:rPr>
        <w:t xml:space="preserve">项目保障能力</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ascii="宋体" w:hAnsi="宋体"/>
          <w:bCs/>
          <w:color w:val="000000"/>
          <w:sz w:val="24"/>
          <w:highlight w:val="none"/>
          <w:lang w:val="zh-CN"/>
        </w:rPr>
      </w:pPr>
      <w:r>
        <w:rPr>
          <w:rFonts w:hint="eastAsia" w:ascii="宋体" w:hAnsi="宋体"/>
          <w:bCs/>
          <w:color w:val="000000"/>
          <w:sz w:val="24"/>
          <w:highlight w:val="none"/>
          <w:lang w:val="zh-CN"/>
        </w:rPr>
        <w:t xml:space="preserve">（</w:t>
      </w:r>
      <w:r>
        <w:rPr>
          <w:rFonts w:ascii="宋体" w:hAnsi="宋体"/>
          <w:bCs/>
          <w:color w:val="000000"/>
          <w:sz w:val="24"/>
          <w:highlight w:val="none"/>
          <w:lang w:val="zh-CN"/>
        </w:rPr>
        <w:t xml:space="preserve">6</w:t>
      </w:r>
      <w:r>
        <w:rPr>
          <w:rFonts w:hint="eastAsia" w:ascii="宋体" w:hAnsi="宋体"/>
          <w:bCs/>
          <w:color w:val="000000"/>
          <w:sz w:val="24"/>
          <w:highlight w:val="none"/>
          <w:lang w:val="zh-CN"/>
        </w:rPr>
        <w:t xml:space="preserve">）后续服务方案</w:t>
      </w:r>
      <w:r>
        <w:rPr>
          <w:rFonts w:ascii="宋体" w:hAnsi="宋体"/>
          <w:bCs/>
          <w:color w:val="000000"/>
          <w:sz w:val="24"/>
          <w:highlight w:val="none"/>
          <w:lang w:val="zh-CN"/>
        </w:rPr>
      </w:r>
      <w:r/>
    </w:p>
    <w:p>
      <w:pPr>
        <w:pStyle w:val="847"/>
        <w:ind w:left="0" w:firstLine="480"/>
        <w:keepLines w:val="0"/>
        <w:keepNext w:val="0"/>
        <w:pageBreakBefore w:val="0"/>
        <w:spacing w:after="0" w:line="360" w:lineRule="auto"/>
        <w:widowControl/>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（7）应急处理方案</w:t>
      </w:r>
      <w:r>
        <w:rPr>
          <w:rFonts w:hint="eastAsia" w:ascii="宋体" w:hAnsi="宋体"/>
          <w:bCs/>
          <w:color w:val="000000"/>
          <w:sz w:val="24"/>
          <w:highlight w:val="none"/>
          <w:lang w:val="zh-CN"/>
        </w:rPr>
      </w:r>
      <w:r/>
    </w:p>
    <w:p>
      <w:pPr>
        <w:pStyle w:val="847"/>
        <w:ind w:firstLine="480"/>
        <w:keepLines w:val="0"/>
        <w:keepNext w:val="0"/>
        <w:pageBreakBefore w:val="0"/>
        <w:spacing w:after="0" w:line="360" w:lineRule="auto"/>
        <w:widowControl/>
        <w:tabs>
          <w:tab w:val="left" w:pos="945" w:leader="none"/>
        </w:tabs>
        <w:rPr>
          <w:rFonts w:hint="eastAsia" w:ascii="宋体" w:hAnsi="宋体" w:eastAsia="宋体" w:cs="宋体"/>
          <w:color w:val="000000"/>
          <w:sz w:val="24"/>
          <w:highlight w:val="none"/>
          <w:lang w:val="zh-CN"/>
        </w:rPr>
      </w:pP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lang w:val="zh-CN"/>
        </w:rPr>
        <w:t xml:space="preserve">）</w:t>
      </w:r>
      <w:r>
        <w:rPr>
          <w:rFonts w:hint="eastAsia" w:ascii="宋体" w:hAnsi="宋体" w:eastAsia="宋体" w:cs="宋体"/>
          <w:color w:val="000000"/>
          <w:sz w:val="24"/>
          <w:highlight w:val="none"/>
          <w:lang w:val="zh-CN"/>
        </w:rPr>
        <w:t xml:space="preserve">投标人针对本项目的特色服务及优势</w:t>
      </w:r>
      <w:r>
        <w:rPr>
          <w:rFonts w:hint="eastAsia" w:ascii="宋体" w:hAnsi="宋体" w:eastAsia="宋体" w:cs="宋体"/>
          <w:color w:val="000000"/>
          <w:sz w:val="24"/>
          <w:highlight w:val="none"/>
          <w:lang w:val="zh-CN"/>
        </w:rPr>
      </w:r>
      <w:r/>
    </w:p>
    <w:p>
      <w:pPr>
        <w:pStyle w:val="847"/>
        <w:pageBreakBefore w:val="0"/>
        <w:spacing w:after="0"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47"/>
        <w:pageBreakBefore w:val="0"/>
        <w:spacing w:after="0" w:line="360"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7"/>
        <w:jc w:val="left"/>
        <w:pageBreakBefore w:val="0"/>
        <w:spacing w:after="0" w:line="360" w:lineRule="auto"/>
        <w:tabs>
          <w:tab w:val="left" w:pos="525" w:leader="none"/>
          <w:tab w:val="left" w:pos="945"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847"/>
        <w:ind w:firstLine="480"/>
        <w:pageBreakBefore w:val="0"/>
        <w:spacing w:after="0"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notePr/>
      <w:endnotePr/>
      <w:type w:val="nextPage"/>
      <w:pgSz w:w="11906" w:h="16838" w:orient="portrait"/>
      <w:pgMar w:top="1276" w:right="1134" w:bottom="1276"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15</w:t>
    </w:r>
    <w:r>
      <w:fldChar w:fldCharType="end"/>
    </w:r>
    <w:r>
      <w:rPr>
        <w:rStyle w:val="879"/>
      </w:rPr>
    </w:r>
    <w:r/>
  </w:p>
  <w:p>
    <w:pPr>
      <w:pStyle w:val="877"/>
      <w:jc w:val="center"/>
      <w:tabs>
        <w:tab w:val="center" w:pos="4153" w:leader="none"/>
        <w:tab w:val="right" w:pos="8306" w:leader="none"/>
      </w:tabs>
    </w:pP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right" w:pos="8306" w:leader="none"/>
      </w:tabs>
      <w:rPr>
        <w:rFonts w:hint="eastAsia" w:ascii="宋体" w:hAnsi="宋体" w:eastAsia="宋体" w:cs="宋体"/>
        <w:sz w:val="21"/>
      </w:rPr>
      <w:pBdr>
        <w:bottom w:val="single" w:color="000000" w:sz="8" w:space="0"/>
      </w:pBdr>
    </w:pPr>
    <w:r>
      <w:rPr>
        <w:rFonts w:hint="eastAsia" w:ascii="宋体" w:hAnsi="宋体" w:cs="宋体"/>
        <w:sz w:val="20"/>
        <w:szCs w:val="20"/>
        <w:u w:val="none"/>
        <w:lang w:val="en-US" w:eastAsia="zh-CN"/>
      </w:rPr>
      <w:t xml:space="preserve">JSZC-320214-RHZH-C2026-0039</w:t>
    </w:r>
    <w:r>
      <w:rPr>
        <w:rFonts w:hint="eastAsia" w:ascii="宋体" w:hAnsi="宋体" w:eastAsia="宋体" w:cs="宋体"/>
        <w:sz w:val="20"/>
        <w:szCs w:val="20"/>
        <w:u w:val="none"/>
        <w:lang w:val="en-US" w:eastAsia="zh-CN"/>
      </w:rPr>
      <w:t xml:space="preserve"> </w:t>
    </w:r>
    <w:r>
      <w:rPr>
        <w:rFonts w:hint="eastAsia" w:ascii="宋体" w:hAnsi="宋体" w:cs="宋体"/>
        <w:sz w:val="20"/>
        <w:szCs w:val="20"/>
        <w:u w:val="none"/>
        <w:lang w:val="en-US" w:eastAsia="zh-CN"/>
      </w:rPr>
      <w:t xml:space="preserve">                              2026-2028年临时犬留所收容犬只管理项目</w:t>
    </w:r>
    <w:r>
      <w:rPr>
        <w:rFonts w:hint="eastAsia" w:ascii="宋体" w:hAnsi="宋体" w:eastAsia="宋体" w:cs="宋体"/>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0"/>
      <w:isLgl w:val="false"/>
      <w:suff w:val="tab"/>
      <w:lvlText w:val=""/>
      <w:lvlJc w:val="left"/>
      <w:pPr>
        <w:pStyle w:val="847"/>
        <w:ind w:left="2040" w:hanging="360"/>
        <w:tabs>
          <w:tab w:val="num" w:pos="2040" w:leader="none"/>
        </w:tabs>
      </w:pPr>
      <w:rPr>
        <w:rFonts w:ascii="Wingdings" w:hAnsi="Wingdings"/>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
    <w:multiLevelType w:val="hybridMultilevel"/>
    <w:lvl w:ilvl="0">
      <w:start w:val="1"/>
      <w:numFmt w:val="bullet"/>
      <w:pStyle w:val="869"/>
      <w:isLgl w:val="false"/>
      <w:suff w:val="tab"/>
      <w:lvlText w:val=""/>
      <w:lvlJc w:val="left"/>
      <w:pPr>
        <w:pStyle w:val="847"/>
        <w:ind w:left="420" w:hanging="420"/>
        <w:tabs>
          <w:tab w:val="num" w:pos="420" w:leader="none"/>
        </w:tabs>
      </w:pPr>
      <w:rPr>
        <w:rFonts w:ascii="Wingdings" w:hAnsi="Wingdings"/>
      </w:rPr>
    </w:lvl>
    <w:lvl w:ilvl="1">
      <w:start w:val="1"/>
      <w:numFmt w:val="bullet"/>
      <w:isLgl w:val="false"/>
      <w:suff w:val="tab"/>
      <w:lvlText w:val=""/>
      <w:lvlJc w:val="left"/>
      <w:pPr>
        <w:pStyle w:val="847"/>
        <w:ind w:left="3165" w:hanging="420"/>
        <w:tabs>
          <w:tab w:val="num" w:pos="3165" w:leader="none"/>
        </w:tabs>
      </w:pPr>
      <w:rPr>
        <w:rFonts w:ascii="Wingdings" w:hAnsi="Wingdings"/>
      </w:rPr>
    </w:lvl>
    <w:lvl w:ilvl="2">
      <w:start w:val="1"/>
      <w:numFmt w:val="bullet"/>
      <w:isLgl w:val="false"/>
      <w:suff w:val="tab"/>
      <w:lvlText w:val=""/>
      <w:lvlJc w:val="left"/>
      <w:pPr>
        <w:pStyle w:val="847"/>
        <w:ind w:left="3585" w:hanging="420"/>
        <w:tabs>
          <w:tab w:val="num" w:pos="3585" w:leader="none"/>
        </w:tabs>
      </w:pPr>
      <w:rPr>
        <w:rFonts w:ascii="Wingdings" w:hAnsi="Wingdings"/>
      </w:rPr>
    </w:lvl>
    <w:lvl w:ilvl="3">
      <w:start w:val="1"/>
      <w:numFmt w:val="bullet"/>
      <w:isLgl w:val="false"/>
      <w:suff w:val="tab"/>
      <w:lvlText w:val=""/>
      <w:lvlJc w:val="left"/>
      <w:pPr>
        <w:pStyle w:val="847"/>
        <w:ind w:left="4005" w:hanging="420"/>
        <w:tabs>
          <w:tab w:val="num" w:pos="4005" w:leader="none"/>
        </w:tabs>
      </w:pPr>
      <w:rPr>
        <w:rFonts w:ascii="Wingdings" w:hAnsi="Wingdings"/>
      </w:rPr>
    </w:lvl>
    <w:lvl w:ilvl="4">
      <w:start w:val="1"/>
      <w:numFmt w:val="bullet"/>
      <w:isLgl w:val="false"/>
      <w:suff w:val="tab"/>
      <w:lvlText w:val=""/>
      <w:lvlJc w:val="left"/>
      <w:pPr>
        <w:pStyle w:val="847"/>
        <w:ind w:left="4425" w:hanging="420"/>
        <w:tabs>
          <w:tab w:val="num" w:pos="4425" w:leader="none"/>
        </w:tabs>
      </w:pPr>
      <w:rPr>
        <w:rFonts w:ascii="Wingdings" w:hAnsi="Wingdings"/>
      </w:rPr>
    </w:lvl>
    <w:lvl w:ilvl="5">
      <w:start w:val="1"/>
      <w:numFmt w:val="bullet"/>
      <w:isLgl w:val="false"/>
      <w:suff w:val="tab"/>
      <w:lvlText w:val=""/>
      <w:lvlJc w:val="left"/>
      <w:pPr>
        <w:pStyle w:val="847"/>
        <w:ind w:left="4845" w:hanging="420"/>
        <w:tabs>
          <w:tab w:val="num" w:pos="4845" w:leader="none"/>
        </w:tabs>
      </w:pPr>
      <w:rPr>
        <w:rFonts w:ascii="Wingdings" w:hAnsi="Wingdings"/>
      </w:rPr>
    </w:lvl>
    <w:lvl w:ilvl="6">
      <w:start w:val="1"/>
      <w:numFmt w:val="bullet"/>
      <w:isLgl w:val="false"/>
      <w:suff w:val="tab"/>
      <w:lvlText w:val=""/>
      <w:lvlJc w:val="left"/>
      <w:pPr>
        <w:pStyle w:val="847"/>
        <w:ind w:left="5265" w:hanging="420"/>
        <w:tabs>
          <w:tab w:val="num" w:pos="5265" w:leader="none"/>
        </w:tabs>
      </w:pPr>
      <w:rPr>
        <w:rFonts w:ascii="Wingdings" w:hAnsi="Wingdings"/>
      </w:rPr>
    </w:lvl>
    <w:lvl w:ilvl="7">
      <w:start w:val="1"/>
      <w:numFmt w:val="bullet"/>
      <w:isLgl w:val="false"/>
      <w:suff w:val="tab"/>
      <w:lvlText w:val=""/>
      <w:lvlJc w:val="left"/>
      <w:pPr>
        <w:pStyle w:val="847"/>
        <w:ind w:left="5685" w:hanging="420"/>
        <w:tabs>
          <w:tab w:val="num" w:pos="5685" w:leader="none"/>
        </w:tabs>
      </w:pPr>
      <w:rPr>
        <w:rFonts w:ascii="Wingdings" w:hAnsi="Wingdings"/>
      </w:rPr>
    </w:lvl>
    <w:lvl w:ilvl="8">
      <w:start w:val="1"/>
      <w:numFmt w:val="bullet"/>
      <w:isLgl w:val="false"/>
      <w:suff w:val="tab"/>
      <w:lvlText w:val=""/>
      <w:lvlJc w:val="left"/>
      <w:pPr>
        <w:pStyle w:val="847"/>
        <w:ind w:left="6105" w:hanging="420"/>
        <w:tabs>
          <w:tab w:val="num" w:pos="6105" w:leader="none"/>
        </w:tabs>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7"/>
    <w:next w:val="847"/>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7"/>
    <w:next w:val="847"/>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7"/>
    <w:next w:val="847"/>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7"/>
    <w:next w:val="847"/>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7"/>
    <w:next w:val="847"/>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7"/>
    <w:next w:val="847"/>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7"/>
    <w:next w:val="84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7"/>
    <w:next w:val="847"/>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7"/>
    <w:next w:val="847"/>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47"/>
    <w:next w:val="847"/>
    <w:link w:val="690"/>
    <w:uiPriority w:val="10"/>
    <w:qFormat/>
    <w:pPr>
      <w:contextualSpacing/>
      <w:spacing w:before="300" w:after="200"/>
    </w:pPr>
    <w:rPr>
      <w:sz w:val="48"/>
      <w:szCs w:val="48"/>
    </w:rPr>
  </w:style>
  <w:style w:type="character" w:styleId="690">
    <w:name w:val="Title Char"/>
    <w:link w:val="689"/>
    <w:uiPriority w:val="10"/>
    <w:rPr>
      <w:sz w:val="48"/>
      <w:szCs w:val="48"/>
    </w:rPr>
  </w:style>
  <w:style w:type="paragraph" w:styleId="691">
    <w:name w:val="Subtitle"/>
    <w:basedOn w:val="847"/>
    <w:next w:val="847"/>
    <w:link w:val="692"/>
    <w:uiPriority w:val="11"/>
    <w:qFormat/>
    <w:pPr>
      <w:spacing w:before="200" w:after="200"/>
    </w:pPr>
    <w:rPr>
      <w:sz w:val="24"/>
      <w:szCs w:val="24"/>
    </w:rPr>
  </w:style>
  <w:style w:type="character" w:styleId="692">
    <w:name w:val="Subtitle Char"/>
    <w:link w:val="691"/>
    <w:uiPriority w:val="11"/>
    <w:rPr>
      <w:sz w:val="24"/>
      <w:szCs w:val="24"/>
    </w:rPr>
  </w:style>
  <w:style w:type="paragraph" w:styleId="693">
    <w:name w:val="Quote"/>
    <w:basedOn w:val="847"/>
    <w:next w:val="847"/>
    <w:link w:val="694"/>
    <w:uiPriority w:val="29"/>
    <w:qFormat/>
    <w:pPr>
      <w:ind w:left="720" w:right="720"/>
    </w:pPr>
    <w:rPr>
      <w:i/>
    </w:rPr>
  </w:style>
  <w:style w:type="character" w:styleId="694">
    <w:name w:val="Quote Char"/>
    <w:link w:val="693"/>
    <w:uiPriority w:val="29"/>
    <w:rPr>
      <w:i/>
    </w:rPr>
  </w:style>
  <w:style w:type="paragraph" w:styleId="695">
    <w:name w:val="Intense Quote"/>
    <w:basedOn w:val="847"/>
    <w:next w:val="847"/>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paragraph" w:styleId="697">
    <w:name w:val="Header"/>
    <w:basedOn w:val="847"/>
    <w:link w:val="698"/>
    <w:uiPriority w:val="99"/>
    <w:unhideWhenUsed/>
    <w:pPr>
      <w:spacing w:after="0" w:line="240" w:lineRule="auto"/>
      <w:tabs>
        <w:tab w:val="center" w:pos="7143" w:leader="none"/>
        <w:tab w:val="right" w:pos="14287" w:leader="none"/>
      </w:tabs>
    </w:pPr>
  </w:style>
  <w:style w:type="character" w:styleId="698">
    <w:name w:val="Header Char"/>
    <w:link w:val="697"/>
    <w:uiPriority w:val="99"/>
  </w:style>
  <w:style w:type="paragraph" w:styleId="699">
    <w:name w:val="Footer"/>
    <w:basedOn w:val="847"/>
    <w:link w:val="702"/>
    <w:uiPriority w:val="99"/>
    <w:unhideWhenUsed/>
    <w:pPr>
      <w:spacing w:after="0" w:line="240" w:lineRule="auto"/>
      <w:tabs>
        <w:tab w:val="center" w:pos="7143" w:leader="none"/>
        <w:tab w:val="right" w:pos="14287" w:leader="none"/>
      </w:tabs>
    </w:pPr>
  </w:style>
  <w:style w:type="character" w:styleId="700">
    <w:name w:val="Footer Char"/>
    <w:link w:val="699"/>
    <w:uiPriority w:val="99"/>
  </w:style>
  <w:style w:type="paragraph" w:styleId="701">
    <w:name w:val="Caption"/>
    <w:basedOn w:val="847"/>
    <w:next w:val="847"/>
    <w:uiPriority w:val="35"/>
    <w:semiHidden/>
    <w:unhideWhenUsed/>
    <w:qFormat/>
    <w:pPr>
      <w:spacing w:line="276" w:lineRule="auto"/>
    </w:pPr>
    <w:rPr>
      <w:b/>
      <w:bCs/>
      <w:color w:val="4f81bd" w:themeColor="accent1"/>
      <w:sz w:val="18"/>
      <w:szCs w:val="18"/>
    </w:rPr>
  </w:style>
  <w:style w:type="character" w:styleId="702">
    <w:name w:val="Caption Char"/>
    <w:basedOn w:val="701"/>
    <w:link w:val="699"/>
    <w:uiPriority w:val="99"/>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47"/>
    <w:link w:val="847"/>
    <w:qFormat/>
    <w:pPr>
      <w:jc w:val="left"/>
      <w:spacing w:after="200" w:line="300" w:lineRule="atLeast"/>
      <w:widowControl/>
    </w:pPr>
    <w:rPr>
      <w:rFonts w:ascii="Calibri" w:hAnsi="Calibri" w:eastAsia="宋体" w:cs="宋体"/>
      <w:sz w:val="22"/>
      <w:szCs w:val="22"/>
    </w:rPr>
  </w:style>
  <w:style w:type="paragraph" w:styleId="848">
    <w:name w:val="标题 3"/>
    <w:basedOn w:val="847"/>
    <w:next w:val="847"/>
    <w:link w:val="847"/>
    <w:uiPriority w:val="9"/>
    <w:unhideWhenUsed/>
    <w:qFormat/>
    <w:pPr>
      <w:keepLines/>
      <w:keepNext/>
      <w:spacing w:before="320" w:after="200"/>
      <w:outlineLvl w:val="2"/>
    </w:pPr>
    <w:rPr>
      <w:rFonts w:ascii="Arial" w:hAnsi="Arial" w:eastAsia="Arial" w:cs="Arial"/>
      <w:sz w:val="30"/>
      <w:szCs w:val="30"/>
    </w:rPr>
  </w:style>
  <w:style w:type="paragraph" w:styleId="849">
    <w:name w:val="标题 4"/>
    <w:basedOn w:val="847"/>
    <w:next w:val="847"/>
    <w:link w:val="847"/>
    <w:uiPriority w:val="9"/>
    <w:unhideWhenUsed/>
    <w:qFormat/>
    <w:pPr>
      <w:keepLines/>
      <w:keepNext/>
      <w:spacing w:before="320" w:after="200"/>
      <w:outlineLvl w:val="3"/>
    </w:pPr>
    <w:rPr>
      <w:rFonts w:ascii="Arial" w:hAnsi="Arial" w:eastAsia="Arial" w:cs="Arial"/>
      <w:b/>
      <w:bCs/>
      <w:sz w:val="26"/>
      <w:szCs w:val="26"/>
    </w:rPr>
  </w:style>
  <w:style w:type="character" w:styleId="850">
    <w:name w:val="默认段落字体"/>
    <w:next w:val="850"/>
    <w:link w:val="847"/>
    <w:semiHidden/>
  </w:style>
  <w:style w:type="table" w:styleId="851">
    <w:name w:val="普通表格"/>
    <w:next w:val="851"/>
    <w:link w:val="847"/>
    <w:semiHidden/>
    <w:tblPr/>
  </w:style>
  <w:style w:type="paragraph" w:styleId="852">
    <w:name w:val="正文缩进"/>
    <w:basedOn w:val="847"/>
    <w:next w:val="852"/>
    <w:link w:val="847"/>
    <w:qFormat/>
    <w:pPr>
      <w:ind w:firstLine="420"/>
      <w:jc w:val="left"/>
      <w:widowControl/>
    </w:pPr>
    <w:rPr>
      <w:sz w:val="20"/>
      <w:szCs w:val="20"/>
    </w:rPr>
  </w:style>
  <w:style w:type="paragraph" w:styleId="853">
    <w:name w:val="索引 4"/>
    <w:basedOn w:val="847"/>
    <w:next w:val="847"/>
    <w:link w:val="847"/>
    <w:qFormat/>
    <w:pPr>
      <w:ind w:left="1260"/>
    </w:pPr>
    <w:rPr>
      <w:rFonts w:eastAsia="楷体_GB2312"/>
      <w:sz w:val="26"/>
    </w:rPr>
  </w:style>
  <w:style w:type="paragraph" w:styleId="854">
    <w:name w:val="页脚"/>
    <w:basedOn w:val="847"/>
    <w:next w:val="854"/>
    <w:link w:val="847"/>
    <w:pPr>
      <w:jc w:val="left"/>
      <w:tabs>
        <w:tab w:val="center" w:pos="4153" w:leader="none"/>
        <w:tab w:val="right" w:pos="8306" w:leader="none"/>
      </w:tabs>
    </w:pPr>
    <w:rPr>
      <w:sz w:val="18"/>
    </w:rPr>
  </w:style>
  <w:style w:type="paragraph" w:styleId="855">
    <w:name w:val="页眉"/>
    <w:basedOn w:val="847"/>
    <w:next w:val="855"/>
    <w:link w:val="847"/>
    <w:uiPriority w:val="99"/>
    <w:unhideWhenUsed/>
    <w:qFormat/>
    <w:pPr>
      <w:spacing w:after="0" w:line="240" w:lineRule="auto"/>
      <w:tabs>
        <w:tab w:val="center" w:pos="7143" w:leader="none"/>
        <w:tab w:val="right" w:pos="14287" w:leader="none"/>
      </w:tabs>
    </w:pPr>
  </w:style>
  <w:style w:type="paragraph" w:styleId="856">
    <w:name w:val="正文文本 2"/>
    <w:basedOn w:val="847"/>
    <w:next w:val="856"/>
    <w:link w:val="847"/>
    <w:qFormat/>
    <w:pPr>
      <w:ind w:firstLine="420"/>
      <w:spacing w:after="20" w:line="720" w:lineRule="auto"/>
    </w:pPr>
    <w:rPr>
      <w:sz w:val="30"/>
    </w:rPr>
  </w:style>
  <w:style w:type="paragraph" w:styleId="857">
    <w:name w:val="普通(网站)"/>
    <w:basedOn w:val="847"/>
    <w:next w:val="857"/>
    <w:link w:val="847"/>
    <w:qFormat/>
    <w:pPr>
      <w:ind w:firstLine="420"/>
      <w:jc w:val="left"/>
      <w:spacing w:before="100" w:beforeAutospacing="1" w:after="100" w:afterAutospacing="1" w:line="288" w:lineRule="auto"/>
      <w:widowControl/>
    </w:pPr>
    <w:rPr>
      <w:rFonts w:ascii="宋体" w:hAnsi="宋体"/>
      <w:sz w:val="24"/>
    </w:rPr>
  </w:style>
  <w:style w:type="table" w:styleId="858">
    <w:name w:val="网格型"/>
    <w:next w:val="858"/>
    <w:link w:val="847"/>
    <w:uiPriority w:val="59"/>
    <w:qFormat/>
    <w:pPr>
      <w:spacing w:after="0" w:line="240" w:lineRule="auto"/>
    </w:pPr>
    <w:tblPr/>
  </w:style>
  <w:style w:type="character" w:styleId="859">
    <w:name w:val="超链接1"/>
    <w:next w:val="859"/>
    <w:link w:val="847"/>
    <w:qFormat/>
    <w:rPr>
      <w:rFonts w:ascii="Calibri" w:hAnsi="Calibri" w:eastAsia="宋体" w:cs="宋体"/>
      <w:sz w:val="22"/>
      <w:szCs w:val="22"/>
    </w:rPr>
  </w:style>
  <w:style w:type="character" w:styleId="860">
    <w:name w:val="HTML 打字机1"/>
    <w:next w:val="860"/>
    <w:link w:val="847"/>
    <w:qFormat/>
    <w:rPr>
      <w:rFonts w:ascii="宋体" w:hAnsi="宋体" w:eastAsia="宋体" w:cs="宋体"/>
      <w:sz w:val="24"/>
      <w:szCs w:val="24"/>
    </w:rPr>
  </w:style>
  <w:style w:type="paragraph" w:styleId="861">
    <w:name w:val="普通(网站)1"/>
    <w:basedOn w:val="847"/>
    <w:next w:val="861"/>
    <w:link w:val="847"/>
    <w:uiPriority w:val="99"/>
    <w:qFormat/>
    <w:pPr>
      <w:jc w:val="left"/>
      <w:spacing w:before="100" w:beforeAutospacing="1" w:after="100" w:afterAutospacing="1"/>
      <w:widowControl/>
    </w:pPr>
    <w:rPr>
      <w:rFonts w:ascii="宋体" w:hAnsi="宋体"/>
      <w:sz w:val="24"/>
      <w:szCs w:val="24"/>
    </w:rPr>
  </w:style>
  <w:style w:type="paragraph" w:styleId="862">
    <w:name w:val="正文缩进1"/>
    <w:basedOn w:val="847"/>
    <w:next w:val="862"/>
    <w:link w:val="847"/>
    <w:qFormat/>
    <w:pPr>
      <w:ind w:firstLine="420"/>
    </w:pPr>
  </w:style>
  <w:style w:type="paragraph" w:styleId="863">
    <w:name w:val="目录 21"/>
    <w:basedOn w:val="847"/>
    <w:next w:val="847"/>
    <w:link w:val="847"/>
    <w:qFormat/>
    <w:pPr>
      <w:ind w:left="420"/>
    </w:pPr>
    <w:rPr>
      <w:rFonts w:eastAsia="楷体_GB2312"/>
      <w:sz w:val="26"/>
    </w:rPr>
  </w:style>
  <w:style w:type="character" w:styleId="864">
    <w:name w:val="已访问的超链接1"/>
    <w:next w:val="864"/>
    <w:link w:val="847"/>
    <w:qFormat/>
    <w:rPr>
      <w:rFonts w:ascii="Calibri" w:hAnsi="Calibri" w:eastAsia="宋体" w:cs="宋体"/>
      <w:sz w:val="22"/>
      <w:szCs w:val="22"/>
    </w:rPr>
  </w:style>
  <w:style w:type="paragraph" w:styleId="865">
    <w:name w:val="UserStyle_6"/>
    <w:basedOn w:val="847"/>
    <w:next w:val="847"/>
    <w:link w:val="847"/>
    <w:uiPriority w:val="99"/>
    <w:qFormat/>
    <w:rPr>
      <w:rFonts w:ascii="宋体" w:cs="宋体"/>
      <w:sz w:val="24"/>
      <w:szCs w:val="24"/>
    </w:rPr>
  </w:style>
  <w:style w:type="paragraph" w:styleId="866">
    <w:name w:val="列表段落1"/>
    <w:basedOn w:val="847"/>
    <w:next w:val="866"/>
    <w:link w:val="847"/>
    <w:qFormat/>
    <w:pPr>
      <w:ind w:firstLine="420"/>
    </w:pPr>
    <w:rPr>
      <w:szCs w:val="21"/>
    </w:rPr>
  </w:style>
  <w:style w:type="paragraph" w:styleId="867">
    <w:name w:val="_Style 1"/>
    <w:basedOn w:val="847"/>
    <w:next w:val="867"/>
    <w:link w:val="847"/>
    <w:qFormat/>
    <w:pPr>
      <w:ind w:firstLine="420"/>
    </w:pPr>
    <w:rPr>
      <w:rFonts w:ascii="Calibri" w:hAnsi="Calibri" w:eastAsia="宋体" w:cs="Calibri"/>
      <w:sz w:val="34"/>
      <w:szCs w:val="34"/>
    </w:rPr>
  </w:style>
  <w:style w:type="paragraph" w:styleId="868">
    <w:name w:val="正文文本1"/>
    <w:basedOn w:val="847"/>
    <w:next w:val="869"/>
    <w:link w:val="847"/>
    <w:qFormat/>
    <w:rPr>
      <w:rFonts w:ascii="华文中宋" w:eastAsia="华文中宋"/>
      <w:bCs/>
      <w:sz w:val="28"/>
    </w:rPr>
  </w:style>
  <w:style w:type="paragraph" w:styleId="869">
    <w:name w:val="列表1"/>
    <w:basedOn w:val="847"/>
    <w:next w:val="869"/>
    <w:link w:val="847"/>
    <w:qFormat/>
    <w:pPr>
      <w:numPr>
        <w:ilvl w:val="0"/>
        <w:numId w:val="1"/>
      </w:numPr>
      <w:spacing w:after="20" w:line="288" w:lineRule="auto"/>
      <w:tabs>
        <w:tab w:val="left" w:pos="420" w:leader="none"/>
      </w:tabs>
    </w:pPr>
    <w:rPr>
      <w:szCs w:val="20"/>
      <w:lang w:val="en-GB"/>
    </w:rPr>
  </w:style>
  <w:style w:type="paragraph" w:styleId="870">
    <w:name w:val="列表项目符号 51"/>
    <w:basedOn w:val="847"/>
    <w:next w:val="870"/>
    <w:link w:val="847"/>
    <w:qFormat/>
    <w:pPr>
      <w:numPr>
        <w:ilvl w:val="0"/>
        <w:numId w:val="2"/>
      </w:numPr>
      <w:tabs>
        <w:tab w:val="left" w:pos="2040" w:leader="none"/>
      </w:tabs>
    </w:pPr>
  </w:style>
  <w:style w:type="table" w:styleId="871">
    <w:name w:val="网格型1"/>
    <w:basedOn w:val="872"/>
    <w:next w:val="871"/>
    <w:link w:val="847"/>
    <w:qFormat/>
    <w:pPr>
      <w:jc w:val="both"/>
      <w:widowControl w:val="off"/>
    </w:pPr>
    <w:tblPr/>
  </w:style>
  <w:style w:type="table" w:styleId="872">
    <w:name w:val="普通表格1"/>
    <w:next w:val="872"/>
    <w:link w:val="847"/>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paragraph" w:styleId="873">
    <w:name w:val="索引 41"/>
    <w:basedOn w:val="847"/>
    <w:next w:val="847"/>
    <w:link w:val="847"/>
    <w:qFormat/>
    <w:pPr>
      <w:ind w:left="1260"/>
    </w:pPr>
    <w:rPr>
      <w:rFonts w:eastAsia="楷体_GB2312"/>
      <w:sz w:val="26"/>
    </w:rPr>
  </w:style>
  <w:style w:type="paragraph" w:styleId="874">
    <w:name w:val="正文文本缩进 31"/>
    <w:basedOn w:val="847"/>
    <w:next w:val="874"/>
    <w:link w:val="847"/>
    <w:qFormat/>
    <w:pPr>
      <w:ind w:left="359" w:firstLine="359"/>
    </w:pPr>
  </w:style>
  <w:style w:type="paragraph" w:styleId="875">
    <w:name w:val="标题 31"/>
    <w:basedOn w:val="847"/>
    <w:next w:val="847"/>
    <w:link w:val="847"/>
    <w:qFormat/>
    <w:pPr>
      <w:jc w:val="center"/>
      <w:keepNext/>
      <w:outlineLvl w:val="2"/>
    </w:pPr>
    <w:rPr>
      <w:rFonts w:eastAsia="楷体_GB2312"/>
      <w:b/>
      <w:bCs/>
      <w:sz w:val="15"/>
    </w:rPr>
  </w:style>
  <w:style w:type="paragraph" w:styleId="876">
    <w:name w:val="页眉11"/>
    <w:basedOn w:val="847"/>
    <w:next w:val="876"/>
    <w:link w:val="847"/>
    <w:qFormat/>
    <w:pPr>
      <w:jc w:val="center"/>
      <w:tabs>
        <w:tab w:val="center" w:pos="4153" w:leader="none"/>
        <w:tab w:val="right" w:pos="8306" w:leader="none"/>
      </w:tabs>
      <w:pBdr>
        <w:bottom w:val="single" w:color="000000" w:sz="6" w:space="1"/>
      </w:pBdr>
    </w:pPr>
    <w:rPr>
      <w:rFonts w:ascii="Tahoma" w:hAnsi="Tahoma"/>
      <w:sz w:val="18"/>
      <w:szCs w:val="24"/>
    </w:rPr>
  </w:style>
  <w:style w:type="paragraph" w:styleId="877">
    <w:name w:val="页脚1"/>
    <w:basedOn w:val="847"/>
    <w:next w:val="878"/>
    <w:link w:val="847"/>
    <w:qFormat/>
    <w:pPr>
      <w:jc w:val="left"/>
      <w:tabs>
        <w:tab w:val="center" w:pos="4153" w:leader="none"/>
        <w:tab w:val="right" w:pos="8306" w:leader="none"/>
      </w:tabs>
    </w:pPr>
    <w:rPr>
      <w:rFonts w:ascii="Tahoma" w:hAnsi="Tahoma"/>
      <w:sz w:val="18"/>
      <w:szCs w:val="24"/>
    </w:rPr>
  </w:style>
  <w:style w:type="paragraph" w:styleId="878">
    <w:name w:val="TOC Heading1"/>
    <w:next w:val="847"/>
    <w:link w:val="847"/>
    <w:qFormat/>
    <w:rPr>
      <w:rFonts w:ascii="Times New Roman" w:hAnsi="Times New Roman" w:eastAsia="宋体" w:cs="Times New Roman"/>
      <w:sz w:val="32"/>
      <w:lang w:val="en-US" w:eastAsia="zh-CN" w:bidi="ar-SA"/>
    </w:rPr>
  </w:style>
  <w:style w:type="character" w:styleId="879">
    <w:name w:val="页码1"/>
    <w:next w:val="879"/>
    <w:link w:val="847"/>
    <w:qFormat/>
  </w:style>
  <w:style w:type="paragraph" w:styleId="880">
    <w:name w:val="List Paragraph"/>
    <w:basedOn w:val="847"/>
    <w:next w:val="880"/>
    <w:link w:val="847"/>
    <w:uiPriority w:val="34"/>
    <w:qFormat/>
    <w:pPr>
      <w:contextualSpacing/>
      <w:ind w:left="720"/>
    </w:pPr>
  </w:style>
  <w:style w:type="paragraph" w:styleId="881">
    <w:name w:val="Fließtext"/>
    <w:basedOn w:val="847"/>
    <w:next w:val="881"/>
    <w:link w:val="847"/>
    <w:uiPriority w:val="99"/>
    <w:qFormat/>
  </w:style>
  <w:style w:type="paragraph" w:styleId="882">
    <w:name w:val="纯文本1"/>
    <w:basedOn w:val="847"/>
    <w:next w:val="882"/>
    <w:link w:val="847"/>
    <w:qFormat/>
    <w:rPr>
      <w:rFonts w:ascii="宋体" w:hAnsi="Courier New"/>
      <w:sz w:val="20"/>
    </w:rPr>
  </w:style>
  <w:style w:type="character" w:styleId="883" w:default="1">
    <w:name w:val="Default Paragraph Font"/>
    <w:uiPriority w:val="1"/>
    <w:semiHidden/>
    <w:unhideWhenUsed/>
  </w:style>
  <w:style w:type="numbering" w:styleId="884" w:default="1">
    <w:name w:val="No List"/>
    <w:uiPriority w:val="99"/>
    <w:semiHidden/>
    <w:unhideWhenUsed/>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张强</cp:lastModifiedBy>
  <cp:revision>4</cp:revision>
  <dcterms:created xsi:type="dcterms:W3CDTF">2025-08-04T08:25:00Z</dcterms:created>
  <dcterms:modified xsi:type="dcterms:W3CDTF">2026-07-24T02:45:08Z</dcterms:modified>
</cp:coreProperties>
</file>