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南京市政府采购</w:t>
      </w:r>
      <w:r/>
    </w:p>
    <w:p>
      <w:pPr>
        <w:jc w:val="center"/>
        <w:spacing w:line="276" w:lineRule="auto"/>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公开招标文件</w:t>
      </w:r>
      <w:r/>
    </w:p>
    <w:p>
      <w:pPr>
        <w:jc w:val="center"/>
        <w:spacing w:line="48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480" w:lineRule="auto"/>
        <w:rPr>
          <w:rFonts w:ascii="黑体" w:eastAsia="黑体"/>
          <w:sz w:val="36"/>
          <w:szCs w:val="36"/>
          <w:lang w:val="en-US"/>
        </w:rPr>
      </w:pPr>
      <w:r>
        <w:rPr>
          <w:rFonts w:ascii="黑体" w:eastAsia="黑体"/>
          <w:sz w:val="36"/>
          <w:szCs w:val="36"/>
          <w:lang w:val="en-US"/>
        </w:rPr>
      </w:r>
      <w:r/>
    </w:p>
    <w:tbl>
      <w:tblPr>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39"/>
      </w:tblGrid>
      <w:tr>
        <w:trPr>
          <w:jc w:val="center"/>
          <w:trHeight w:val="1593"/>
        </w:trPr>
        <w:tc>
          <w:tcPr>
            <w:tcBorders>
              <w:top w:val="none" w:color="000000" w:sz="4" w:space="0"/>
              <w:left w:val="none" w:color="000000" w:sz="4" w:space="0"/>
              <w:bottom w:val="none" w:color="000000" w:sz="4" w:space="0"/>
              <w:right w:val="none" w:color="000000" w:sz="4" w:space="0"/>
            </w:tcBorders>
            <w:tcW w:w="9639" w:type="dxa"/>
            <w:textDirection w:val="lrTb"/>
            <w:noWrap w:val="false"/>
          </w:tcPr>
          <w:p>
            <w:pPr>
              <w:spacing w:line="360" w:lineRule="auto"/>
              <w:rPr>
                <w:rFonts w:ascii="黑体" w:eastAsia="黑体"/>
                <w:sz w:val="36"/>
                <w:szCs w:val="36"/>
              </w:rPr>
            </w:pPr>
            <w:r>
              <w:rPr>
                <w:rFonts w:hint="eastAsia" w:ascii="黑体" w:eastAsia="黑体"/>
                <w:sz w:val="36"/>
                <w:szCs w:val="36"/>
              </w:rPr>
              <w:t xml:space="preserve">采购编号：</w:t>
            </w:r>
            <w:r>
              <w:rPr>
                <w:rFonts w:hint="eastAsia" w:ascii="黑体" w:eastAsia="黑体"/>
                <w:sz w:val="36"/>
                <w:szCs w:val="36"/>
                <w:lang w:val="en-US"/>
              </w:rPr>
              <w:t xml:space="preserve">JSZC-320104-JSCY-G2026-0022</w:t>
            </w:r>
            <w:r/>
          </w:p>
          <w:p>
            <w:pPr>
              <w:spacing w:line="360" w:lineRule="auto"/>
              <w:rPr>
                <w:rFonts w:ascii="黑体" w:eastAsia="黑体"/>
                <w:sz w:val="36"/>
                <w:szCs w:val="36"/>
              </w:rPr>
            </w:pPr>
            <w:r>
              <w:rPr>
                <w:rFonts w:hint="eastAsia" w:ascii="黑体" w:eastAsia="黑体"/>
                <w:sz w:val="36"/>
                <w:szCs w:val="36"/>
              </w:rPr>
              <w:t xml:space="preserve">采购项目：</w:t>
            </w:r>
            <w:r>
              <w:rPr>
                <w:rFonts w:hint="eastAsia" w:ascii="黑体" w:eastAsia="黑体"/>
                <w:sz w:val="36"/>
                <w:szCs w:val="36"/>
                <w:lang w:val="en-US"/>
              </w:rPr>
              <w:t xml:space="preserve">南部新城开放区域城市综合治理辅助服务</w:t>
            </w:r>
            <w:r/>
          </w:p>
          <w:p>
            <w:pPr>
              <w:spacing w:line="360" w:lineRule="auto"/>
              <w:rPr>
                <w:rFonts w:ascii="黑体" w:eastAsia="黑体"/>
                <w:sz w:val="36"/>
                <w:szCs w:val="36"/>
              </w:rPr>
              <w:outlineLvl w:val="0"/>
            </w:pPr>
            <w:r>
              <w:rPr>
                <w:rFonts w:hint="eastAsia" w:ascii="黑体" w:eastAsia="黑体"/>
                <w:sz w:val="36"/>
                <w:szCs w:val="36"/>
              </w:rPr>
              <w:t xml:space="preserve">采购单位：</w:t>
            </w:r>
            <w:r>
              <w:rPr>
                <w:rFonts w:ascii="黑体" w:hAnsi="黑体" w:eastAsia="黑体" w:cs="黑体"/>
                <w:sz w:val="36"/>
                <w:szCs w:val="36"/>
              </w:rPr>
              <w:t xml:space="preserve">南京市秦淮区人民政府红花街道办事处</w:t>
            </w:r>
            <w:r/>
          </w:p>
          <w:p>
            <w:pPr>
              <w:spacing w:line="360" w:lineRule="auto"/>
              <w:rPr>
                <w:rFonts w:ascii="黑体" w:eastAsia="黑体"/>
                <w:sz w:val="36"/>
                <w:szCs w:val="36"/>
              </w:rPr>
            </w:pPr>
            <w:r>
              <w:rPr>
                <w:rFonts w:hint="eastAsia" w:ascii="黑体" w:eastAsia="黑体"/>
                <w:sz w:val="36"/>
                <w:szCs w:val="36"/>
              </w:rPr>
              <w:t xml:space="preserve">采购类别：服务类</w:t>
            </w:r>
            <w:r/>
          </w:p>
        </w:tc>
      </w:tr>
    </w:tbl>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4915" cy="220853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3765398" cy="220911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6.4pt;height:173.9pt;mso-wrap-distance-left:0.0pt;mso-wrap-distance-top:0.0pt;mso-wrap-distance-right:0.0pt;mso-wrap-distance-bottom:0.0pt;" stroked="f">
                <v:path textboxrect="0,0,0,0"/>
                <v:imagedata r:id="rId21" o:title=""/>
              </v:shape>
            </w:pict>
          </mc:Fallback>
        </mc:AlternateContent>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b/>
          <w:bCs/>
          <w:sz w:val="32"/>
        </w:rPr>
      </w:pPr>
      <w:r>
        <w:rPr>
          <w:rFonts w:hint="eastAsia" w:ascii="黑体" w:hAnsi="宋体" w:eastAsia="黑体"/>
          <w:b/>
          <w:bCs/>
          <w:sz w:val="32"/>
        </w:rPr>
      </w:r>
      <w:r/>
    </w:p>
    <w:p>
      <w:pPr>
        <w:rPr>
          <w:rFonts w:hint="eastAsia" w:ascii="黑体" w:hAnsi="宋体" w:eastAsia="黑体"/>
          <w:b/>
          <w:bCs/>
          <w:sz w:val="32"/>
        </w:rPr>
      </w:pPr>
      <w:r>
        <w:rPr>
          <w:rFonts w:hint="eastAsia" w:ascii="黑体" w:hAnsi="宋体" w:eastAsia="黑体"/>
          <w:b/>
          <w:bCs/>
          <w:sz w:val="32"/>
        </w:rPr>
      </w:r>
      <w:r/>
    </w:p>
    <w:p>
      <w:pPr>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jc w:val="center"/>
        <w:spacing w:line="360" w:lineRule="auto"/>
        <w:rPr>
          <w:rFonts w:ascii="宋体" w:hAnsi="宋体"/>
          <w:b/>
          <w:bCs/>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七</w:t>
      </w:r>
      <w:r>
        <w:rPr>
          <w:rFonts w:hint="eastAsia" w:ascii="黑体" w:hAnsi="黑体" w:eastAsia="黑体" w:cs="黑体"/>
          <w:sz w:val="36"/>
          <w:szCs w:val="36"/>
        </w:rPr>
        <w:t xml:space="preserve">月</w:t>
      </w:r>
      <w:r/>
    </w:p>
    <w:p>
      <w:pPr>
        <w:jc w:val="center"/>
        <w:spacing w:before="100" w:beforeAutospacing="1" w:after="100" w:afterAutospacing="1"/>
        <w:rPr>
          <w:rFonts w:hint="eastAsia" w:ascii="黑体" w:hAnsi="宋体" w:eastAsia="黑体"/>
          <w:bCs/>
          <w:sz w:val="32"/>
          <w:szCs w:val="32"/>
        </w:rPr>
      </w:pPr>
      <w:r>
        <w:rPr>
          <w:rFonts w:hint="eastAsia" w:ascii="黑体" w:hAnsi="宋体" w:eastAsia="黑体"/>
          <w:bCs/>
          <w:sz w:val="32"/>
          <w:szCs w:val="32"/>
        </w:rPr>
        <w:t xml:space="preserve">目  录</w:t>
      </w:r>
      <w:r/>
    </w:p>
    <w:p>
      <w:pPr>
        <w:pStyle w:val="860"/>
        <w:jc w:val="both"/>
        <w:spacing w:line="360" w:lineRule="auto"/>
        <w:tabs>
          <w:tab w:val="right" w:pos="9060" w:leader="middleDot"/>
        </w:tabs>
        <w:rPr>
          <w:rFonts w:hint="eastAsia" w:ascii="宋体" w:hAnsi="宋体" w:eastAsia="宋体"/>
          <w:sz w:val="24"/>
          <w:szCs w:val="24"/>
        </w:rPr>
      </w:pPr>
      <w:r/>
      <w:hyperlink w:tooltip="#_Toc381716859" w:anchor="_Toc381716859" w:history="1">
        <w:r>
          <w:rPr>
            <w:rStyle w:val="890"/>
            <w:rFonts w:hint="eastAsia" w:ascii="宋体" w:hAnsi="宋体" w:eastAsia="宋体"/>
            <w:color w:val="auto"/>
            <w:sz w:val="24"/>
            <w:szCs w:val="24"/>
            <w:u w:val="none"/>
          </w:rPr>
          <w:t xml:space="preserve">第一章  </w:t>
        </w:r>
        <w:r>
          <w:rPr>
            <w:rStyle w:val="890"/>
            <w:rFonts w:hint="eastAsia" w:ascii="宋体" w:hAnsi="宋体" w:eastAsia="宋体"/>
            <w:color w:val="auto"/>
            <w:sz w:val="24"/>
            <w:szCs w:val="24"/>
            <w:u w:val="none"/>
            <w:lang w:val="en-US" w:eastAsia="zh-Hans"/>
          </w:rPr>
          <w:t xml:space="preserve">招标公告</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
    </w:p>
    <w:p>
      <w:pPr>
        <w:pStyle w:val="860"/>
        <w:jc w:val="both"/>
        <w:spacing w:line="360" w:lineRule="auto"/>
        <w:tabs>
          <w:tab w:val="right" w:pos="9060" w:leader="middleDot"/>
        </w:tabs>
        <w:rPr>
          <w:rFonts w:hint="eastAsia" w:ascii="宋体" w:hAnsi="宋体" w:eastAsia="宋体"/>
          <w:caps w:val="0"/>
          <w:sz w:val="24"/>
          <w:szCs w:val="24"/>
        </w:rPr>
      </w:pPr>
      <w:r>
        <w:rPr>
          <w:rStyle w:val="890"/>
          <w:rFonts w:hint="eastAsia" w:ascii="宋体" w:hAnsi="宋体" w:eastAsia="宋体"/>
          <w:color w:val="auto"/>
          <w:sz w:val="24"/>
          <w:szCs w:val="24"/>
          <w:u w:val="none"/>
          <w:lang w:val="en-US" w:eastAsia="zh-Hans"/>
        </w:rPr>
        <w:t xml:space="preserve">第二章  供应商须知</w:t>
      </w:r>
      <w:hyperlink w:tooltip="#_Toc381716860" w:anchor="_Toc381716860" w:history="1">
        <w:r>
          <w:rPr>
            <w:rFonts w:hint="eastAsia" w:ascii="宋体" w:hAnsi="宋体" w:eastAsia="宋体"/>
            <w:sz w:val="24"/>
            <w:szCs w:val="24"/>
          </w:rPr>
          <w:t xml:space="preserve">······························6</w:t>
        </w:r>
      </w:hyperlink>
      <w:r/>
      <w:r/>
    </w:p>
    <w:p>
      <w:pPr>
        <w:pStyle w:val="860"/>
        <w:jc w:val="both"/>
        <w:spacing w:line="360" w:lineRule="auto"/>
        <w:tabs>
          <w:tab w:val="right" w:pos="9060" w:leader="middleDot"/>
        </w:tabs>
        <w:rPr>
          <w:rFonts w:hint="eastAsia" w:ascii="宋体" w:hAnsi="宋体" w:eastAsia="宋体"/>
          <w:sz w:val="24"/>
          <w:szCs w:val="24"/>
        </w:rPr>
      </w:pPr>
      <w:r/>
      <w:hyperlink w:tooltip="#_Toc381716873" w:anchor="_Toc381716873" w:history="1">
        <w:r>
          <w:rPr>
            <w:rStyle w:val="890"/>
            <w:rFonts w:hint="eastAsia" w:ascii="宋体" w:hAnsi="宋体" w:eastAsia="宋体"/>
            <w:color w:val="auto"/>
            <w:sz w:val="24"/>
            <w:szCs w:val="24"/>
            <w:u w:val="none"/>
          </w:rPr>
          <w:t xml:space="preserve">第三章  纪律和职责</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1</w:t>
      </w:r>
      <w:r/>
    </w:p>
    <w:p>
      <w:pPr>
        <w:pStyle w:val="860"/>
        <w:jc w:val="both"/>
        <w:spacing w:line="360" w:lineRule="auto"/>
        <w:tabs>
          <w:tab w:val="right" w:pos="9060" w:leader="middleDot"/>
        </w:tabs>
        <w:rPr>
          <w:rFonts w:eastAsia="宋体"/>
        </w:rPr>
      </w:pPr>
      <w:r/>
      <w:hyperlink w:tooltip="#_Toc381716873" w:anchor="_Toc381716873" w:history="1">
        <w:r>
          <w:rPr>
            <w:rStyle w:val="890"/>
            <w:rFonts w:hint="eastAsia" w:ascii="宋体" w:hAnsi="宋体" w:eastAsia="宋体"/>
            <w:color w:val="auto"/>
            <w:sz w:val="24"/>
            <w:szCs w:val="24"/>
            <w:u w:val="none"/>
          </w:rPr>
          <w:t xml:space="preserve">第四章  评标标准</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2</w:t>
      </w:r>
      <w:r/>
    </w:p>
    <w:p>
      <w:pPr>
        <w:pStyle w:val="860"/>
        <w:jc w:val="both"/>
        <w:spacing w:line="360" w:lineRule="auto"/>
        <w:tabs>
          <w:tab w:val="right" w:pos="9060" w:leader="middleDot"/>
        </w:tabs>
        <w:rPr>
          <w:rFonts w:hint="eastAsia" w:ascii="宋体" w:hAnsi="宋体" w:eastAsia="宋体"/>
          <w:sz w:val="24"/>
          <w:szCs w:val="24"/>
        </w:rPr>
      </w:pPr>
      <w:r/>
      <w:hyperlink w:tooltip="#_Toc381716885" w:anchor="_Toc381716885" w:history="1">
        <w:r>
          <w:rPr>
            <w:rStyle w:val="890"/>
            <w:rFonts w:hint="eastAsia" w:ascii="宋体" w:hAnsi="宋体" w:eastAsia="宋体"/>
            <w:color w:val="auto"/>
            <w:sz w:val="24"/>
            <w:szCs w:val="24"/>
            <w:u w:val="none"/>
          </w:rPr>
          <w:t xml:space="preserve">第五章  采购项目需求</w:t>
        </w:r>
        <w:r>
          <w:rPr>
            <w:rFonts w:hint="eastAsia" w:ascii="宋体" w:hAnsi="宋体" w:eastAsia="宋体"/>
            <w:sz w:val="24"/>
            <w:szCs w:val="24"/>
          </w:rPr>
          <w:t xml:space="preserve">·····························</w:t>
        </w:r>
        <w:r>
          <w:rPr>
            <w:rFonts w:ascii="宋体" w:hAnsi="宋体" w:eastAsia="宋体"/>
            <w:sz w:val="24"/>
            <w:szCs w:val="24"/>
          </w:rPr>
          <w:t xml:space="preserve">2</w:t>
        </w:r>
      </w:hyperlink>
      <w:r>
        <w:rPr>
          <w:rFonts w:hint="eastAsia" w:ascii="宋体" w:hAnsi="宋体" w:eastAsia="宋体"/>
          <w:sz w:val="24"/>
          <w:szCs w:val="24"/>
        </w:rPr>
        <w:t xml:space="preserve">5</w:t>
      </w:r>
      <w:r/>
    </w:p>
    <w:p>
      <w:pPr>
        <w:pStyle w:val="860"/>
        <w:jc w:val="both"/>
        <w:spacing w:line="360" w:lineRule="auto"/>
        <w:tabs>
          <w:tab w:val="right" w:pos="9060" w:leader="middleDot"/>
        </w:tabs>
        <w:rPr>
          <w:rFonts w:eastAsia="宋体"/>
        </w:rPr>
      </w:pPr>
      <w:r/>
      <w:hyperlink w:tooltip="#_Toc381716885" w:anchor="_Toc381716885" w:history="1">
        <w:r>
          <w:rPr>
            <w:rStyle w:val="890"/>
            <w:rFonts w:hint="eastAsia" w:ascii="宋体" w:hAnsi="宋体" w:eastAsia="宋体"/>
            <w:color w:val="auto"/>
            <w:sz w:val="24"/>
            <w:szCs w:val="24"/>
            <w:u w:val="none"/>
          </w:rPr>
          <w:t xml:space="preserve">第六章 </w:t>
        </w:r>
        <w:r>
          <w:rPr>
            <w:rStyle w:val="890"/>
            <w:rFonts w:hint="eastAsia" w:ascii="宋体" w:hAnsi="宋体" w:eastAsia="宋体"/>
            <w:color w:val="auto"/>
            <w:sz w:val="24"/>
            <w:szCs w:val="24"/>
            <w:u w:val="none"/>
            <w:lang w:val="en-US"/>
          </w:rPr>
          <w:t xml:space="preserve"> </w:t>
        </w:r>
        <w:r>
          <w:rPr>
            <w:rStyle w:val="890"/>
            <w:rFonts w:hint="eastAsia" w:ascii="宋体" w:hAnsi="宋体" w:eastAsia="宋体"/>
            <w:color w:val="auto"/>
            <w:sz w:val="24"/>
            <w:szCs w:val="24"/>
            <w:u w:val="none"/>
          </w:rPr>
          <w:t xml:space="preserve">合同主要条款及格式</w:t>
        </w:r>
        <w:r>
          <w:rPr>
            <w:rFonts w:hint="eastAsia" w:ascii="宋体" w:hAnsi="宋体" w:eastAsia="宋体"/>
            <w:sz w:val="24"/>
            <w:szCs w:val="24"/>
          </w:rPr>
          <w:t xml:space="preserve">··························3</w:t>
        </w:r>
      </w:hyperlink>
      <w:r>
        <w:rPr>
          <w:rFonts w:hint="eastAsia" w:ascii="宋体" w:hAnsi="宋体" w:eastAsia="宋体"/>
          <w:sz w:val="24"/>
          <w:szCs w:val="24"/>
          <w:lang w:val="en-US"/>
        </w:rPr>
        <w:t xml:space="preserve">0</w:t>
      </w:r>
      <w:r/>
    </w:p>
    <w:p>
      <w:pPr>
        <w:pStyle w:val="860"/>
        <w:jc w:val="both"/>
        <w:spacing w:line="360" w:lineRule="auto"/>
        <w:tabs>
          <w:tab w:val="right" w:pos="9060" w:leader="middleDot"/>
        </w:tabs>
        <w:rPr>
          <w:rFonts w:hint="eastAsia" w:ascii="宋体" w:hAnsi="宋体" w:eastAsia="宋体"/>
          <w:caps w:val="0"/>
          <w:sz w:val="24"/>
          <w:szCs w:val="24"/>
        </w:rPr>
      </w:pPr>
      <w:r/>
      <w:hyperlink w:tooltip="#_Toc381716888" w:anchor="_Toc381716888" w:history="1">
        <w:r>
          <w:rPr>
            <w:rStyle w:val="890"/>
            <w:rFonts w:hint="eastAsia" w:ascii="宋体" w:hAnsi="宋体" w:eastAsia="宋体"/>
            <w:color w:val="auto"/>
            <w:sz w:val="24"/>
            <w:szCs w:val="24"/>
            <w:u w:val="none"/>
          </w:rPr>
          <w:t xml:space="preserve">第七章  投标文件格式</w:t>
        </w:r>
        <w:r>
          <w:rPr>
            <w:rFonts w:hint="eastAsia" w:ascii="宋体" w:hAnsi="宋体" w:eastAsia="宋体"/>
            <w:sz w:val="24"/>
            <w:szCs w:val="24"/>
          </w:rPr>
          <w:t xml:space="preserve">·····························</w:t>
        </w:r>
        <w:r>
          <w:rPr>
            <w:rFonts w:hint="eastAsia" w:ascii="宋体" w:hAnsi="宋体" w:eastAsia="宋体"/>
            <w:sz w:val="24"/>
            <w:szCs w:val="24"/>
            <w:lang w:val="en-US"/>
          </w:rPr>
          <w:t xml:space="preserve">3</w:t>
        </w:r>
      </w:hyperlink>
      <w:r>
        <w:rPr>
          <w:rFonts w:hint="eastAsia" w:ascii="宋体" w:hAnsi="宋体" w:eastAsia="宋体"/>
          <w:sz w:val="24"/>
          <w:szCs w:val="24"/>
          <w:lang w:val="en-US"/>
        </w:rPr>
        <w:t xml:space="preserve">5</w:t>
      </w:r>
      <w:r/>
    </w:p>
    <w:p>
      <w:pPr>
        <w:jc w:val="both"/>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黑体" w:hAnsi="黑体" w:eastAsia="黑体" w:cs="黑体"/>
          <w:sz w:val="32"/>
          <w:szCs w:val="32"/>
          <w:lang w:val="en-U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rPr>
        <w:t xml:space="preserve">招标公告</w:t>
      </w:r>
      <w:r/>
    </w:p>
    <w:p>
      <w:pPr>
        <w:pStyle w:val="876"/>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bCs/>
          <w:u w:val="single"/>
          <w:lang w:val="en-US"/>
        </w:rPr>
        <w:t xml:space="preserve">南部新城开放区域城市综合治理辅助服务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w:t>
      </w:r>
      <w:r>
        <w:rPr>
          <w:rFonts w:hint="eastAsia" w:ascii="宋体" w:hAnsi="宋体" w:eastAsia="宋体" w:cs="宋体"/>
        </w:rPr>
        <w:t xml:space="preserve">，并于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8</w:t>
      </w:r>
      <w:r>
        <w:rPr>
          <w:rFonts w:hint="eastAsia" w:ascii="宋体" w:hAnsi="宋体" w:eastAsia="宋体" w:cs="宋体"/>
          <w:u w:val="single"/>
        </w:rPr>
        <w:t xml:space="preserve">月</w:t>
      </w:r>
      <w:r>
        <w:rPr>
          <w:rFonts w:hint="eastAsia" w:ascii="宋体" w:hAnsi="宋体" w:eastAsia="宋体" w:cs="宋体"/>
          <w:u w:val="single"/>
          <w:lang w:val="en-US"/>
        </w:rPr>
        <w:t xml:space="preserve">13</w:t>
      </w:r>
      <w:r>
        <w:rPr>
          <w:rFonts w:hint="eastAsia" w:ascii="宋体" w:hAnsi="宋体" w:eastAsia="宋体" w:cs="宋体"/>
          <w:u w:val="single"/>
        </w:rPr>
        <w:t xml:space="preserve">日9时00分</w:t>
      </w:r>
      <w:r>
        <w:rPr>
          <w:rFonts w:hint="eastAsia" w:ascii="宋体" w:hAnsi="宋体" w:eastAsia="宋体" w:cs="宋体"/>
        </w:rPr>
        <w:t xml:space="preserve">（北京时间）前递交投标文件。</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1.1采购编号：</w:t>
      </w:r>
      <w:r>
        <w:rPr>
          <w:rFonts w:hint="eastAsia" w:ascii="宋体" w:hAnsi="宋体" w:eastAsia="宋体" w:cs="宋体"/>
        </w:rPr>
        <w:t xml:space="preserve">JSZC-320104-JSCY-G2026-0022</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1.2项目名称：</w:t>
      </w:r>
      <w:r>
        <w:rPr>
          <w:rFonts w:hint="eastAsia" w:ascii="宋体" w:hAnsi="宋体" w:eastAsia="宋体" w:cs="宋体"/>
          <w:lang w:val="en-US"/>
        </w:rPr>
        <w:t xml:space="preserve">南部新城开放区域城市综合治理辅助服务</w:t>
      </w:r>
      <w:r/>
    </w:p>
    <w:p>
      <w:pPr>
        <w:pStyle w:val="876"/>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1.</w:t>
      </w:r>
      <w:r>
        <w:rPr>
          <w:rFonts w:hint="eastAsia" w:ascii="宋体" w:hAnsi="宋体" w:eastAsia="宋体" w:cs="宋体"/>
          <w:lang w:val="en-US"/>
        </w:rPr>
        <w:t xml:space="preserve">3预算金额：</w:t>
      </w:r>
      <w:r>
        <w:rPr>
          <w:rFonts w:hint="eastAsia" w:ascii="宋体" w:hAnsi="宋体" w:eastAsia="宋体" w:cs="宋体"/>
          <w:lang w:val="en-US"/>
        </w:rPr>
        <w:t xml:space="preserve">480</w:t>
      </w:r>
      <w:r>
        <w:rPr>
          <w:rFonts w:hint="eastAsia" w:ascii="宋体" w:hAnsi="宋体" w:eastAsia="宋体" w:cs="宋体"/>
          <w:lang w:val="en-US"/>
        </w:rPr>
        <w:t xml:space="preserve">万元</w:t>
      </w:r>
      <w:r/>
    </w:p>
    <w:p>
      <w:pPr>
        <w:pStyle w:val="876"/>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1.4最高限价：</w:t>
      </w:r>
      <w:r>
        <w:rPr>
          <w:rFonts w:hint="eastAsia" w:ascii="宋体" w:hAnsi="宋体" w:eastAsia="宋体" w:cs="宋体"/>
          <w:lang w:val="en-US"/>
        </w:rPr>
        <w:t xml:space="preserve">480</w:t>
      </w:r>
      <w:r>
        <w:rPr>
          <w:rFonts w:hint="eastAsia" w:ascii="宋体" w:hAnsi="宋体" w:eastAsia="宋体" w:cs="宋体"/>
          <w:lang w:val="en-US"/>
        </w:rPr>
        <w:t xml:space="preserve">万元</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1.5采购</w:t>
      </w:r>
      <w:r>
        <w:rPr>
          <w:rFonts w:hint="eastAsia" w:ascii="宋体" w:hAnsi="宋体" w:eastAsia="宋体" w:cs="宋体"/>
          <w:lang w:val="en-US"/>
        </w:rPr>
        <w:t xml:space="preserve">需求</w:t>
      </w:r>
      <w:r>
        <w:rPr>
          <w:rFonts w:hint="eastAsia" w:ascii="宋体" w:hAnsi="宋体" w:eastAsia="宋体" w:cs="宋体"/>
        </w:rPr>
        <w:t xml:space="preserve">：</w:t>
      </w:r>
      <w:r>
        <w:rPr>
          <w:rFonts w:ascii="宋体" w:hAnsi="宋体" w:eastAsia="宋体" w:cs="宋体"/>
          <w:lang w:val="en-US"/>
        </w:rPr>
        <w:t xml:space="preserve">在南部新城开放区域开展24小时网格化治理辅助服务、保证全时段“屯兵街面”，为重点单位提供“一单位一策”专项保障服务、投诉响应跟踪服务、突发事件应急服务、宣传和场景营造服务等。提供街巷、路面治理辅助服务，打造红花特色的街巷服务品牌。</w:t>
      </w:r>
      <w:r>
        <w:rPr>
          <w:rFonts w:hint="eastAsia" w:ascii="宋体" w:hAnsi="宋体" w:eastAsia="宋体" w:cs="宋体"/>
        </w:rPr>
        <w:t xml:space="preserve">具体内容详见采购文件。</w:t>
      </w:r>
      <w:r/>
    </w:p>
    <w:p>
      <w:pPr>
        <w:pStyle w:val="876"/>
        <w:spacing w:before="0" w:beforeAutospacing="0" w:after="0" w:afterAutospacing="0" w:line="360" w:lineRule="auto"/>
        <w:rPr>
          <w:rFonts w:hint="eastAsia" w:ascii="宋体" w:hAnsi="宋体" w:eastAsia="宋体"/>
          <w:bCs/>
          <w:iCs/>
          <w:lang w:val="en-US"/>
        </w:rPr>
      </w:pPr>
      <w:r>
        <w:rPr>
          <w:rFonts w:hint="eastAsia" w:ascii="宋体" w:hAnsi="宋体" w:eastAsia="宋体" w:cs="宋体"/>
        </w:rPr>
        <w:t xml:space="preserve">1.6合同履行期限：</w:t>
      </w:r>
      <w:bookmarkStart w:id="0" w:name="OLE_LINK6"/>
      <w:r>
        <w:rPr>
          <w:rFonts w:hint="eastAsia" w:ascii="宋体" w:hAnsi="宋体" w:eastAsia="宋体" w:cs="宋体"/>
        </w:rPr>
        <w:t xml:space="preserve">一年</w:t>
      </w:r>
      <w:r>
        <w:rPr>
          <w:rFonts w:hint="eastAsia" w:ascii="宋体" w:hAnsi="宋体" w:eastAsia="宋体" w:cs="宋体"/>
        </w:rPr>
        <w:t xml:space="preserve">（20</w:t>
      </w:r>
      <w:r>
        <w:rPr>
          <w:rFonts w:ascii="宋体" w:hAnsi="宋体" w:eastAsia="宋体" w:cs="宋体"/>
        </w:rPr>
        <w:t xml:space="preserve">26年</w:t>
      </w:r>
      <w:r>
        <w:rPr>
          <w:rFonts w:hint="eastAsia" w:ascii="宋体" w:hAnsi="宋体" w:eastAsia="宋体" w:cs="宋体"/>
        </w:rPr>
        <w:t xml:space="preserve">9</w:t>
      </w:r>
      <w:r>
        <w:rPr>
          <w:rFonts w:ascii="宋体" w:hAnsi="宋体" w:eastAsia="宋体" w:cs="宋体"/>
        </w:rPr>
        <w:t xml:space="preserve">月1日-</w:t>
      </w:r>
      <w:r>
        <w:rPr>
          <w:rFonts w:hint="eastAsia" w:ascii="宋体" w:hAnsi="宋体" w:eastAsia="宋体" w:cs="宋体"/>
        </w:rPr>
        <w:t xml:space="preserve">20</w:t>
      </w:r>
      <w:r>
        <w:rPr>
          <w:rFonts w:ascii="宋体" w:hAnsi="宋体" w:eastAsia="宋体" w:cs="宋体"/>
        </w:rPr>
        <w:t xml:space="preserve">2</w:t>
      </w:r>
      <w:r>
        <w:rPr>
          <w:rFonts w:hint="eastAsia" w:ascii="宋体" w:hAnsi="宋体" w:eastAsia="宋体" w:cs="宋体"/>
        </w:rPr>
        <w:t xml:space="preserve">7</w:t>
      </w:r>
      <w:r>
        <w:rPr>
          <w:rFonts w:ascii="宋体" w:hAnsi="宋体" w:eastAsia="宋体" w:cs="宋体"/>
        </w:rPr>
        <w:t xml:space="preserve">年</w:t>
      </w:r>
      <w:r>
        <w:rPr>
          <w:rFonts w:hint="eastAsia" w:ascii="宋体" w:hAnsi="宋体" w:eastAsia="宋体" w:cs="宋体"/>
        </w:rPr>
        <w:t xml:space="preserve">8</w:t>
      </w:r>
      <w:r>
        <w:rPr>
          <w:rFonts w:ascii="宋体" w:hAnsi="宋体" w:eastAsia="宋体" w:cs="宋体"/>
        </w:rPr>
        <w:t xml:space="preserve">月31日</w:t>
      </w:r>
      <w:r>
        <w:rPr>
          <w:rFonts w:hint="eastAsia" w:ascii="宋体" w:hAnsi="宋体" w:eastAsia="宋体" w:cs="宋体"/>
        </w:rPr>
        <w:t xml:space="preserve">）</w:t>
      </w:r>
      <w:r>
        <w:rPr>
          <w:rFonts w:hint="eastAsia" w:ascii="宋体" w:hAnsi="宋体" w:eastAsia="宋体" w:cs="宋体"/>
        </w:rPr>
        <w:t xml:space="preserve">。</w:t>
      </w:r>
      <w:bookmarkEnd w:id="0"/>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1.</w:t>
      </w:r>
      <w:r>
        <w:rPr>
          <w:rFonts w:hint="eastAsia" w:ascii="宋体" w:hAnsi="宋体" w:eastAsia="宋体" w:cs="宋体"/>
        </w:rPr>
        <w:t xml:space="preserve">7</w:t>
      </w:r>
      <w:r>
        <w:rPr>
          <w:rFonts w:hint="eastAsia" w:ascii="宋体" w:hAnsi="宋体" w:eastAsia="宋体" w:cs="宋体"/>
          <w:lang w:val="en-US"/>
        </w:rPr>
        <w:t xml:space="preserve">本项目不接受联合体投标。</w:t>
      </w:r>
      <w:r/>
    </w:p>
    <w:p>
      <w:pPr>
        <w:pStyle w:val="876"/>
        <w:spacing w:before="0" w:beforeAutospacing="0" w:after="0" w:afterAutospacing="0" w:line="360" w:lineRule="auto"/>
        <w:rPr>
          <w:rFonts w:hint="eastAsia" w:ascii="宋体" w:hAnsi="宋体" w:eastAsia="宋体" w:cs="宋体"/>
        </w:rPr>
      </w:pPr>
      <w:r>
        <w:rPr>
          <w:rStyle w:val="883"/>
          <w:rFonts w:hint="eastAsia" w:ascii="宋体" w:hAnsi="宋体" w:eastAsia="宋体" w:cs="宋体"/>
        </w:rPr>
        <w:t xml:space="preserve">二、申请人的资格要求：</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2.1满足《中华人民共和国政府采购法》第二十二条规定。</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（1）供应商提供《南京市政府采购供应商信用记录表暨信用承诺书》。</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w:t>
      </w:r>
      <w:r>
        <w:rPr>
          <w:rFonts w:hint="eastAsia" w:ascii="宋体" w:hAnsi="宋体" w:eastAsia="宋体" w:cs="宋体"/>
        </w:rPr>
        <w:t xml:space="preserve">优惠政策。</w:t>
      </w:r>
      <w:r/>
    </w:p>
    <w:p>
      <w:pPr>
        <w:pStyle w:val="876"/>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2.3本项目的特定资格要求：</w:t>
      </w:r>
      <w:r>
        <w:rPr>
          <w:rFonts w:hint="eastAsia" w:ascii="宋体" w:hAnsi="宋体" w:eastAsia="宋体" w:cs="宋体"/>
        </w:rPr>
        <w:t xml:space="preserve">无。</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87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w:t>
      </w:r>
      <w:r/>
    </w:p>
    <w:p>
      <w:pPr>
        <w:pStyle w:val="876"/>
        <w:spacing w:before="0" w:beforeAutospacing="0" w:after="0" w:afterAutospacing="0" w:line="360" w:lineRule="auto"/>
        <w:widowControl w:val="off"/>
        <w:rPr>
          <w:rFonts w:hint="eastAsia" w:ascii="宋体" w:hAnsi="宋体" w:eastAsia="宋体" w:cs="宋体"/>
        </w:rPr>
      </w:pPr>
      <w:r>
        <w:rPr>
          <w:rStyle w:val="883"/>
          <w:rFonts w:hint="eastAsia" w:ascii="宋体" w:hAnsi="宋体" w:eastAsia="宋体" w:cs="宋体"/>
        </w:rPr>
        <w:t xml:space="preserve">三、获取招标文件</w:t>
      </w:r>
      <w:r/>
    </w:p>
    <w:p>
      <w:pPr>
        <w:pStyle w:val="876"/>
        <w:spacing w:before="0" w:beforeAutospacing="0" w:after="0" w:afterAutospacing="0" w:line="360" w:lineRule="auto"/>
        <w:widowControl w:val="off"/>
        <w:rPr>
          <w:rStyle w:val="883"/>
          <w:rFonts w:hint="eastAsia" w:ascii="宋体" w:hAnsi="宋体" w:eastAsia="宋体" w:cs="宋体"/>
          <w:b w:val="0"/>
          <w:bCs w:val="0"/>
        </w:rPr>
      </w:pPr>
      <w:r>
        <w:rPr>
          <w:rStyle w:val="883"/>
          <w:rFonts w:hint="eastAsia" w:ascii="宋体" w:hAnsi="宋体" w:eastAsia="宋体" w:cs="宋体"/>
          <w:b w:val="0"/>
          <w:bCs w:val="0"/>
          <w:lang w:val="en-US"/>
        </w:rPr>
        <w:t xml:space="preserve">3.1</w:t>
      </w:r>
      <w:r>
        <w:rPr>
          <w:rStyle w:val="883"/>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p>
    <w:p>
      <w:pPr>
        <w:pStyle w:val="876"/>
        <w:spacing w:before="0" w:beforeAutospacing="0" w:after="0" w:afterAutospacing="0" w:line="360" w:lineRule="auto"/>
        <w:rPr>
          <w:rFonts w:hint="eastAsia" w:ascii="宋体" w:hAnsi="宋体" w:eastAsia="宋体" w:cs="宋体"/>
          <w:u w:val="single"/>
        </w:rPr>
      </w:pPr>
      <w:r>
        <w:rPr>
          <w:rStyle w:val="883"/>
          <w:rFonts w:hint="eastAsia" w:ascii="宋体" w:hAnsi="宋体" w:eastAsia="宋体" w:cs="宋体"/>
          <w:b w:val="0"/>
          <w:bCs w:val="0"/>
          <w:lang w:val="en-US"/>
        </w:rPr>
        <w:t xml:space="preserve">3.2</w:t>
      </w:r>
      <w:r>
        <w:rPr>
          <w:rFonts w:hint="eastAsia" w:ascii="宋体" w:hAnsi="宋体" w:eastAsia="宋体" w:cs="宋体"/>
        </w:rPr>
        <w:t xml:space="preserve">地点：江苏政府采购网“苏采云”系统；</w:t>
      </w:r>
      <w:r/>
    </w:p>
    <w:p>
      <w:pPr>
        <w:pStyle w:val="876"/>
        <w:spacing w:before="0" w:beforeAutospacing="0" w:after="0" w:afterAutospacing="0" w:line="360" w:lineRule="auto"/>
        <w:rPr>
          <w:rStyle w:val="883"/>
          <w:rFonts w:hint="eastAsia" w:ascii="宋体" w:hAnsi="宋体" w:eastAsia="宋体" w:cs="宋体"/>
          <w:b w:val="0"/>
          <w:bCs w:val="0"/>
        </w:rPr>
      </w:pPr>
      <w:r>
        <w:rPr>
          <w:rStyle w:val="883"/>
          <w:rFonts w:hint="eastAsia" w:ascii="宋体" w:hAnsi="宋体" w:eastAsia="宋体" w:cs="宋体"/>
          <w:b w:val="0"/>
          <w:bCs w:val="0"/>
          <w:lang w:val="en-US"/>
        </w:rPr>
        <w:t xml:space="preserve">3.3</w:t>
      </w:r>
      <w:r>
        <w:rPr>
          <w:rStyle w:val="883"/>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w:t>
      </w:r>
      <w:r>
        <w:rPr>
          <w:rFonts w:hint="eastAsia" w:ascii="宋体" w:hAnsi="宋体" w:eastAsia="宋体" w:cs="宋体"/>
        </w:rPr>
        <w:t xml:space="preserve">后到“已参与项目”界面中找到该项目下载文件并进行操作；</w:t>
      </w:r>
      <w:r/>
    </w:p>
    <w:p>
      <w:pPr>
        <w:pStyle w:val="876"/>
        <w:spacing w:before="0" w:beforeAutospacing="0" w:after="0" w:afterAutospacing="0" w:line="360" w:lineRule="auto"/>
        <w:rPr>
          <w:rStyle w:val="883"/>
          <w:rFonts w:hint="eastAsia" w:ascii="宋体" w:hAnsi="宋体" w:eastAsia="宋体" w:cs="宋体"/>
          <w:b w:val="0"/>
          <w:bCs w:val="0"/>
        </w:rPr>
      </w:pPr>
      <w:r>
        <w:rPr>
          <w:rStyle w:val="883"/>
          <w:rFonts w:hint="eastAsia" w:ascii="宋体" w:hAnsi="宋体" w:eastAsia="宋体" w:cs="宋体"/>
          <w:b w:val="0"/>
          <w:bCs w:val="0"/>
          <w:lang w:val="en-US"/>
        </w:rPr>
        <w:t xml:space="preserve">3.4</w:t>
      </w:r>
      <w:r>
        <w:rPr>
          <w:rStyle w:val="883"/>
          <w:rFonts w:hint="eastAsia" w:ascii="宋体" w:hAnsi="宋体" w:eastAsia="宋体" w:cs="宋体"/>
          <w:b w:val="0"/>
          <w:bCs w:val="0"/>
        </w:rPr>
        <w:t xml:space="preserve">售价：0.00元。</w:t>
      </w:r>
      <w:r/>
    </w:p>
    <w:p>
      <w:pPr>
        <w:pStyle w:val="876"/>
        <w:spacing w:before="0" w:beforeAutospacing="0" w:after="0" w:afterAutospacing="0" w:line="360" w:lineRule="auto"/>
        <w:rPr>
          <w:rFonts w:hint="eastAsia" w:ascii="宋体" w:hAnsi="宋体" w:eastAsia="宋体" w:cs="宋体"/>
        </w:rPr>
      </w:pPr>
      <w:r>
        <w:rPr>
          <w:rStyle w:val="883"/>
          <w:rFonts w:hint="eastAsia" w:ascii="宋体" w:hAnsi="宋体" w:eastAsia="宋体" w:cs="宋体"/>
        </w:rPr>
        <w:t xml:space="preserve">四、提交投标文件截止时间、开标时间和地点</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4.1递交投标</w:t>
      </w:r>
      <w:r>
        <w:rPr>
          <w:rFonts w:hint="eastAsia" w:ascii="宋体" w:hAnsi="宋体" w:eastAsia="宋体" w:cs="宋体"/>
        </w:rPr>
        <w:t xml:space="preserve">文件截止时间、开标时间：202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8</w:t>
      </w:r>
      <w:r>
        <w:rPr>
          <w:rFonts w:hint="eastAsia" w:ascii="宋体" w:hAnsi="宋体" w:eastAsia="宋体" w:cs="宋体"/>
        </w:rPr>
        <w:t xml:space="preserve">月</w:t>
      </w:r>
      <w:r>
        <w:rPr>
          <w:rFonts w:hint="eastAsia" w:ascii="宋体" w:hAnsi="宋体" w:eastAsia="宋体" w:cs="宋体"/>
          <w:lang w:val="en-US"/>
        </w:rPr>
        <w:t xml:space="preserve">13</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时00分（北京时间）；</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876"/>
        <w:spacing w:before="0" w:beforeAutospacing="0" w:after="0" w:afterAutospacing="0" w:line="360" w:lineRule="auto"/>
        <w:rPr>
          <w:rFonts w:hint="eastAsia" w:ascii="宋体" w:hAnsi="宋体" w:eastAsia="宋体" w:cs="宋体"/>
        </w:rPr>
      </w:pPr>
      <w:r>
        <w:rPr>
          <w:rStyle w:val="883"/>
          <w:rFonts w:hint="eastAsia" w:ascii="宋体" w:hAnsi="宋体" w:eastAsia="宋体" w:cs="宋体"/>
        </w:rPr>
        <w:t xml:space="preserve">五、公告期限</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876"/>
        <w:spacing w:before="0" w:beforeAutospacing="0" w:after="0" w:afterAutospacing="0" w:line="360" w:lineRule="auto"/>
        <w:rPr>
          <w:rStyle w:val="883"/>
          <w:rFonts w:hint="eastAsia" w:ascii="宋体" w:hAnsi="宋体" w:eastAsia="宋体" w:cs="宋体"/>
        </w:rPr>
      </w:pPr>
      <w:r>
        <w:rPr>
          <w:rStyle w:val="883"/>
          <w:rFonts w:hint="eastAsia" w:ascii="宋体" w:hAnsi="宋体" w:eastAsia="宋体" w:cs="宋体"/>
        </w:rPr>
        <w:t xml:space="preserve">六、其他补充事宜</w:t>
      </w:r>
      <w:r/>
    </w:p>
    <w:p>
      <w:pPr>
        <w:pStyle w:val="87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6.1集中现场考察或答疑：</w:t>
      </w:r>
      <w:r>
        <w:rPr>
          <w:rFonts w:hint="eastAsia" w:ascii="宋体" w:hAnsi="宋体" w:eastAsia="宋体" w:cs="宋体"/>
        </w:rPr>
        <w:t xml:space="preserve">采购人不组织，如有疑问详询采购人。</w:t>
      </w:r>
      <w:r/>
    </w:p>
    <w:p>
      <w:pPr>
        <w:pStyle w:val="87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6.2投标保证金数额及交纳办法：本项目不收取投标保证金。</w:t>
      </w:r>
      <w:r/>
    </w:p>
    <w:p>
      <w:pPr>
        <w:pStyle w:val="87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4</w:t>
      </w:r>
      <w:r>
        <w:rPr>
          <w:rFonts w:hint="eastAsia" w:ascii="宋体" w:hAnsi="宋体" w:eastAsia="宋体" w:cs="宋体"/>
        </w:rPr>
        <w:t xml:space="preserve">政府采购信用承诺</w:t>
      </w:r>
      <w:r/>
    </w:p>
    <w:p>
      <w:pPr>
        <w:pStyle w:val="87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6.4.1</w:t>
      </w:r>
      <w:r>
        <w:rPr>
          <w:rFonts w:hint="eastAsia" w:ascii="宋体" w:hAnsi="宋体" w:eastAsia="宋体" w:cs="宋体"/>
        </w:rPr>
        <w:t xml:space="preserve">根据《关于在政府采购活动中推行信用承诺制的通知》宁财购通〔2021〕5号规定，参加南京地区政府</w:t>
      </w:r>
      <w:r>
        <w:rPr>
          <w:rFonts w:hint="eastAsia" w:ascii="宋体" w:hAnsi="宋体" w:eastAsia="宋体" w:cs="宋体"/>
        </w:rPr>
        <w:t xml:space="preserve">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w:t>
      </w:r>
      <w:r>
        <w:rPr>
          <w:rFonts w:hint="eastAsia" w:ascii="宋体" w:hAnsi="宋体" w:eastAsia="宋体" w:cs="宋体"/>
        </w:rPr>
        <w:t xml:space="preserve">用记录”模块页面点击“信用记录打印”下载本单位《南京市政府采购供应商信用记录表暨信用承诺书》，由法人签字并盖单位公章，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。打印时间须为本采购公告发布之日起至提交投标文件截止日前。</w:t>
      </w:r>
      <w:r/>
    </w:p>
    <w:p>
      <w:pPr>
        <w:pStyle w:val="87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6.4.2</w:t>
      </w:r>
      <w:r>
        <w:rPr>
          <w:rFonts w:hint="eastAsia" w:ascii="宋体" w:hAnsi="宋体" w:eastAsia="宋体" w:cs="宋体"/>
        </w:rPr>
        <w:t xml:space="preserve">在政府采购资格审查环节，供应商只需提供《南京市政府采购供应商信用记录表暨信用承诺书》即可替代以下证明材料： </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87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87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876"/>
        <w:spacing w:before="0" w:beforeAutospacing="0" w:after="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6.4.3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6.4.4</w:t>
      </w:r>
      <w:r>
        <w:rPr>
          <w:rFonts w:hint="eastAsia" w:ascii="宋体" w:hAnsi="宋体" w:eastAsia="宋体" w:cs="宋体"/>
        </w:rPr>
        <w:t xml:space="preserve">其中不适用信用承诺的情形：供应商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rPr>
        <w:t xml:space="preserve">。</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6.4.5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公告媒体</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公示发布，敬请各供应商关注；</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（2）若有关本次采购存在变动或修改，敬请各供应商及时关注</w:t>
      </w:r>
      <w:r>
        <w:rPr>
          <w:rFonts w:hint="eastAsia" w:ascii="宋体" w:hAnsi="宋体" w:eastAsia="宋体"/>
        </w:rPr>
        <w:t xml:space="preserve">采购公告媒体平台</w:t>
      </w:r>
      <w:r>
        <w:rPr>
          <w:rFonts w:hint="eastAsia" w:ascii="宋体" w:hAnsi="宋体" w:eastAsia="宋体" w:cs="宋体"/>
        </w:rPr>
        <w:t xml:space="preserve">发布的关于本项目的信息更正公告。</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jc w:val="left"/>
        <w:spacing w:line="360" w:lineRule="auto"/>
        <w:rPr>
          <w:rFonts w:hint="eastAsia" w:ascii="宋体" w:hAnsi="宋体" w:eastAsia="宋体"/>
          <w:sz w:val="24"/>
          <w:szCs w:val="24"/>
          <w:lang w:val="en-US" w:eastAsia="zh-Hans"/>
        </w:rPr>
      </w:pPr>
      <w:r>
        <w:rPr>
          <w:rFonts w:hint="eastAsia" w:ascii="宋体" w:hAnsi="宋体" w:eastAsia="宋体"/>
          <w:sz w:val="24"/>
          <w:szCs w:val="24"/>
        </w:rPr>
        <w:t xml:space="preserve">7.1</w:t>
      </w:r>
      <w:r>
        <w:rPr>
          <w:rFonts w:hint="eastAsia" w:ascii="宋体" w:hAnsi="宋体" w:eastAsia="宋体"/>
          <w:sz w:val="24"/>
          <w:szCs w:val="24"/>
          <w:lang w:val="en-US" w:eastAsia="zh-Hans"/>
        </w:rPr>
        <w:t xml:space="preserve">采购人信息</w:t>
      </w:r>
      <w:r/>
    </w:p>
    <w:p>
      <w:pPr>
        <w:jc w:val="left"/>
        <w:spacing w:line="360" w:lineRule="auto"/>
        <w:rPr>
          <w:rFonts w:hint="eastAsia" w:ascii="宋体" w:hAnsi="宋体" w:eastAsia="宋体"/>
          <w:sz w:val="24"/>
          <w:szCs w:val="24"/>
        </w:rPr>
      </w:pPr>
      <w:r/>
      <w:bookmarkStart w:id="1" w:name="OLE_LINK3"/>
      <w:r>
        <w:rPr>
          <w:rFonts w:hint="eastAsia" w:ascii="宋体" w:hAnsi="宋体" w:eastAsia="宋体"/>
          <w:sz w:val="24"/>
          <w:szCs w:val="24"/>
        </w:rPr>
        <w:t xml:space="preserve">单位名称：</w:t>
      </w:r>
      <w:r>
        <w:rPr>
          <w:rFonts w:ascii="宋体" w:hAnsi="宋体" w:eastAsia="宋体"/>
          <w:sz w:val="24"/>
          <w:szCs w:val="24"/>
        </w:rPr>
        <w:t xml:space="preserve">南京市秦淮区人民政府红花街道办事处</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lang w:val="en-US"/>
        </w:rPr>
        <w:t xml:space="preserve">南京市秦淮区大明路11号</w:t>
      </w:r>
      <w:bookmarkEnd w:id="1"/>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cs="宋体"/>
          <w:color w:val="000000"/>
          <w:sz w:val="24"/>
          <w:szCs w:val="24"/>
          <w:lang w:val="en-US"/>
        </w:rPr>
        <w:t xml:space="preserve">陶先生</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联系电话：</w:t>
      </w:r>
      <w:bookmarkStart w:id="2" w:name="OLE_LINK7"/>
      <w:r>
        <w:rPr>
          <w:rFonts w:hint="eastAsia" w:ascii="宋体" w:hAnsi="宋体" w:eastAsia="宋体" w:cs="宋体"/>
          <w:color w:val="000000"/>
          <w:sz w:val="24"/>
          <w:szCs w:val="24"/>
          <w:lang w:val="en-US"/>
        </w:rPr>
        <w:t xml:space="preserve">025-52652127</w:t>
      </w:r>
      <w:bookmarkEnd w:id="2"/>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7.2</w:t>
      </w:r>
      <w:r>
        <w:rPr>
          <w:rFonts w:hint="eastAsia" w:ascii="宋体" w:hAnsi="宋体" w:eastAsia="宋体"/>
          <w:sz w:val="24"/>
          <w:szCs w:val="24"/>
          <w:lang w:val="en-US" w:eastAsia="zh-Hans"/>
        </w:rPr>
        <w:t xml:space="preserve">采购代理机构信息</w:t>
      </w:r>
      <w:r>
        <w:rPr>
          <w:rFonts w:hint="eastAsia" w:ascii="宋体" w:hAnsi="宋体" w:eastAsia="宋体"/>
          <w:sz w:val="24"/>
          <w:szCs w:val="24"/>
          <w:lang w:val="en-US"/>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3" w:name="OLE_LINK1"/>
      <w:r>
        <w:rPr>
          <w:rFonts w:hint="eastAsia" w:ascii="宋体" w:hAnsi="宋体" w:eastAsia="宋体"/>
          <w:sz w:val="24"/>
          <w:szCs w:val="24"/>
        </w:rPr>
        <w:t xml:space="preserve">025-58956151 </w:t>
      </w:r>
      <w:bookmarkEnd w:id="3"/>
      <w:r/>
      <w:r/>
    </w:p>
    <w:p>
      <w:pPr>
        <w:jc w:val="left"/>
        <w:spacing w:line="360" w:lineRule="auto"/>
        <w:rPr>
          <w:rFonts w:hint="eastAsia" w:ascii="宋体" w:hAnsi="宋体" w:eastAsia="宋体"/>
          <w:sz w:val="24"/>
          <w:szCs w:val="24"/>
          <w:shd w:val="clear" w:color="auto" w:fill="ffffff"/>
          <w:lang w:val="en-US" w:eastAsia="zh-Hans"/>
        </w:rPr>
      </w:pPr>
      <w:r>
        <w:rPr>
          <w:rFonts w:hint="eastAsia" w:ascii="宋体" w:hAnsi="宋体" w:eastAsia="宋体"/>
          <w:sz w:val="24"/>
          <w:szCs w:val="24"/>
          <w:shd w:val="clear" w:color="auto" w:fill="ffffff"/>
        </w:rPr>
        <w:t xml:space="preserve">7.3</w:t>
      </w:r>
      <w:r>
        <w:rPr>
          <w:rFonts w:hint="eastAsia" w:ascii="宋体" w:hAnsi="宋体" w:eastAsia="宋体"/>
          <w:sz w:val="24"/>
          <w:szCs w:val="24"/>
          <w:shd w:val="clear" w:color="auto" w:fill="ffffff"/>
          <w:lang w:val="en-US" w:eastAsia="zh-Hans"/>
        </w:rPr>
        <w:t xml:space="preserve">项目联系方式</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8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3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2125"/>
        <w:gridCol w:w="7518"/>
      </w:tblGrid>
      <w:tr>
        <w:trPr>
          <w:jc w:val="center"/>
        </w:trPr>
        <w:tc>
          <w:tcPr>
            <w:tcW w:w="340"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027"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3632"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p>
        </w:tc>
        <w:tc>
          <w:tcPr>
            <w:tcW w:w="3632" w:type="pct"/>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w:t>
            </w:r>
            <w:r>
              <w:rPr>
                <w:rFonts w:hint="eastAsia" w:ascii="宋体" w:hAnsi="宋体" w:eastAsia="宋体"/>
                <w:sz w:val="21"/>
                <w:szCs w:val="21"/>
              </w:rPr>
              <w:t xml:space="preserve">南京市秦淮区人民政府红花街道办事处</w:t>
            </w:r>
            <w:r/>
          </w:p>
          <w:p>
            <w:pPr>
              <w:jc w:val="left"/>
              <w:spacing w:line="360" w:lineRule="auto"/>
              <w:rPr>
                <w:rFonts w:hint="eastAsia" w:ascii="宋体" w:hAnsi="宋体" w:eastAsia="宋体"/>
                <w:sz w:val="21"/>
                <w:szCs w:val="21"/>
              </w:rPr>
            </w:pPr>
            <w:r>
              <w:rPr>
                <w:rFonts w:ascii="宋体" w:hAnsi="宋体" w:eastAsia="宋体"/>
                <w:sz w:val="21"/>
                <w:szCs w:val="21"/>
              </w:rPr>
              <w:t xml:space="preserve">地址：</w:t>
            </w:r>
            <w:r>
              <w:rPr>
                <w:rFonts w:ascii="宋体" w:hAnsi="宋体" w:eastAsia="宋体"/>
                <w:sz w:val="21"/>
                <w:szCs w:val="21"/>
                <w:lang w:val="en-US"/>
              </w:rPr>
              <w:t xml:space="preserve">南京市秦淮区大明路11号</w:t>
            </w:r>
            <w:r/>
          </w:p>
          <w:p>
            <w:pPr>
              <w:jc w:val="left"/>
              <w:spacing w:line="360" w:lineRule="auto"/>
              <w:rPr>
                <w:rFonts w:hint="eastAsia" w:ascii="宋体" w:hAnsi="宋体" w:eastAsia="宋体"/>
                <w:sz w:val="21"/>
                <w:szCs w:val="21"/>
              </w:rPr>
            </w:pPr>
            <w:r>
              <w:rPr>
                <w:rFonts w:ascii="宋体" w:hAnsi="宋体" w:eastAsia="宋体"/>
                <w:sz w:val="21"/>
                <w:szCs w:val="21"/>
              </w:rPr>
              <w:t xml:space="preserve">联系人：</w:t>
            </w:r>
            <w:r>
              <w:rPr>
                <w:rFonts w:ascii="宋体" w:hAnsi="宋体" w:eastAsia="宋体"/>
                <w:sz w:val="21"/>
                <w:szCs w:val="21"/>
                <w:lang w:val="en-US"/>
              </w:rPr>
              <w:t xml:space="preserve">陶先生</w:t>
            </w:r>
            <w:r/>
          </w:p>
          <w:p>
            <w:pPr>
              <w:jc w:val="left"/>
              <w:spacing w:line="360" w:lineRule="auto"/>
              <w:rPr>
                <w:rFonts w:hint="eastAsia" w:ascii="宋体" w:hAnsi="宋体" w:eastAsia="宋体"/>
                <w:sz w:val="21"/>
                <w:szCs w:val="21"/>
                <w:lang w:val="en-US"/>
              </w:rPr>
            </w:pPr>
            <w:r>
              <w:rPr>
                <w:rFonts w:ascii="宋体" w:hAnsi="宋体" w:eastAsia="宋体"/>
                <w:sz w:val="21"/>
                <w:szCs w:val="21"/>
              </w:rPr>
              <w:t xml:space="preserve">电话：</w:t>
            </w:r>
            <w:r>
              <w:rPr>
                <w:rFonts w:ascii="宋体" w:hAnsi="宋体" w:eastAsia="宋体"/>
                <w:sz w:val="21"/>
                <w:szCs w:val="21"/>
                <w:lang w:val="en-US"/>
              </w:rPr>
              <w:t xml:space="preserve">025-52652127</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p>
        </w:tc>
        <w:tc>
          <w:tcPr>
            <w:tcW w:w="3632" w:type="pct"/>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rPr>
              <w:t xml:space="preserve">电话：025-58956151</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南部新城开放区域城市综合治理辅助服务</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sz w:val="21"/>
                <w:szCs w:val="21"/>
                <w:lang w:val="en-US"/>
              </w:rPr>
              <w:t xml:space="preserve">其他未列明行业</w:t>
            </w:r>
            <w:r>
              <w:rPr>
                <w:rFonts w:hint="eastAsia" w:ascii="宋体" w:hAnsi="宋体" w:eastAsia="宋体"/>
                <w:sz w:val="21"/>
                <w:szCs w:val="21"/>
                <w:lang w:val="en-US"/>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一个分包，</w:t>
            </w:r>
            <w:r>
              <w:rPr>
                <w:rFonts w:ascii="宋体" w:hAnsi="宋体" w:eastAsia="宋体" w:cs="宋体"/>
                <w:sz w:val="21"/>
                <w:szCs w:val="21"/>
              </w:rPr>
              <w:t xml:space="preserve">南京市</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拒绝接收提交投标文件截止时间后上传的任何电子响应文件。</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10</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投标无效情形</w:t>
            </w:r>
            <w:r/>
          </w:p>
        </w:tc>
        <w:tc>
          <w:tcPr>
            <w:tcW w:w="3632" w:type="pct"/>
            <w:vAlign w:val="center"/>
            <w:textDirection w:val="lrTb"/>
            <w:noWrap w:val="false"/>
          </w:tcPr>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不同供应商的投标文件异常一致或者投标报价呈规律性差异。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供应商被“信用中国”网站（www.creditchina.gov.cn）、中国政府采购网（www.ccgp.gov.cn）列入失信被执行人或重大税收违法案件当事人名单或政府采购严重失信行为记录名单。</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（16）评标委员会按照本招标文件规定对供应商进行异常低价投标审查后，认为供应商不能证明其报价合理性的。</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（17）投标文件未按照招标文件要求签署或加盖电子签章。</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（18）法律法规及本招标文件规定的其他无效投标情形。</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p>
        </w:tc>
        <w:tc>
          <w:tcPr>
            <w:tcW w:w="102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不得使用其他形式（如带有“专用章”、“合同章”、“财务章”、“业务章”等字样）的公章；否则，按无效投标处理。</w:t>
            </w:r>
            <w:r/>
          </w:p>
          <w:p>
            <w:pPr>
              <w:jc w:val="left"/>
              <w:spacing w:line="360" w:lineRule="auto"/>
              <w:rPr>
                <w:rFonts w:hint="eastAsia" w:ascii="宋体" w:hAnsi="宋体" w:eastAsia="宋体"/>
                <w:sz w:val="21"/>
                <w:szCs w:val="21"/>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spacing w:line="360" w:lineRule="auto"/>
        <w:rPr>
          <w:rFonts w:hint="eastAsia" w:ascii="宋体" w:hAnsi="宋体" w:eastAsia="宋体"/>
          <w:b/>
          <w:sz w:val="24"/>
          <w:szCs w:val="24"/>
        </w:rPr>
      </w:pPr>
      <w:r>
        <w:rPr>
          <w:rFonts w:hint="eastAsia" w:ascii="宋体" w:hAnsi="宋体" w:eastAsia="宋体"/>
          <w:sz w:val="24"/>
          <w:szCs w:val="24"/>
        </w:rPr>
        <w:t xml:space="preserve">  2.2“服务”指本招标文件中所述相关服务。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具体内容如下：</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1）货物：供应商提供的货物均为小微企业制造的，给予投标报价10%的扣除，用扣除后的价格参与评审。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2）工程：供应商为小微企业，则给予投标价格5%的扣除，用扣除后的价格参与评审。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3）服务：供应商为小微企业，则给予投标价格10%的扣除，用扣除后的价格参与评审。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（本项目为服务类采购，按此条标准执行，在投标系统上传《中小企业声明函》。属于监狱企业的在投标系统上传由省级以上监狱管理局、戒毒管理局</w:t>
      </w:r>
      <w:r>
        <w:rPr>
          <w:rFonts w:hint="eastAsia" w:ascii="宋体" w:hAnsi="宋体" w:eastAsia="宋体"/>
          <w:bCs/>
          <w:sz w:val="24"/>
          <w:szCs w:val="24"/>
        </w:rPr>
        <w:t xml:space="preserve">（</w:t>
      </w:r>
      <w:r>
        <w:rPr>
          <w:rFonts w:hint="eastAsia" w:ascii="宋体" w:hAnsi="宋体" w:eastAsia="宋体"/>
          <w:bCs/>
          <w:sz w:val="24"/>
          <w:szCs w:val="24"/>
        </w:rPr>
        <w:t xml:space="preserve">含新疆生产建设兵团</w:t>
      </w:r>
      <w:r>
        <w:rPr>
          <w:rFonts w:hint="eastAsia" w:ascii="宋体" w:hAnsi="宋体" w:eastAsia="宋体"/>
          <w:bCs/>
          <w:sz w:val="24"/>
          <w:szCs w:val="24"/>
        </w:rPr>
        <w:t xml:space="preserve">）</w:t>
      </w:r>
      <w:r>
        <w:rPr>
          <w:rFonts w:hint="eastAsia" w:ascii="宋体" w:hAnsi="宋体" w:eastAsia="宋体"/>
          <w:bCs/>
          <w:sz w:val="24"/>
          <w:szCs w:val="24"/>
        </w:rPr>
        <w:t xml:space="preserve">出具证明文件或《残疾人福利性单位声明函》）</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）供应商同时为小型、微型企业、监狱企业或残疾人福利性单位的，评审中只享受一次价格扣除。不重复进行价格扣除。</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lang w:val="en-US"/>
        </w:rPr>
        <w:t xml:space="preserve">（7）未</w:t>
      </w:r>
      <w:r>
        <w:rPr>
          <w:rFonts w:hint="eastAsia" w:ascii="宋体" w:hAnsi="宋体" w:eastAsia="宋体"/>
          <w:bCs/>
          <w:sz w:val="24"/>
          <w:szCs w:val="24"/>
        </w:rPr>
        <w:t xml:space="preserve">按要求提供相关材料的，不享受相关政策。</w:t>
      </w:r>
      <w:r/>
    </w:p>
    <w:p>
      <w:pPr>
        <w:ind w:firstLine="240"/>
        <w:jc w:val="left"/>
        <w:spacing w:line="360" w:lineRule="auto"/>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2</w:t>
      </w:r>
      <w:r>
        <w:rPr>
          <w:rFonts w:ascii="宋体" w:hAnsi="宋体" w:eastAsia="宋体"/>
          <w:bCs/>
          <w:sz w:val="24"/>
          <w:szCs w:val="24"/>
        </w:rPr>
        <w:t xml:space="preserve">政府采购中实施本国产品标准及相关政策</w:t>
      </w:r>
      <w:r>
        <w:rPr>
          <w:rFonts w:hint="eastAsia" w:ascii="宋体" w:hAnsi="宋体" w:eastAsia="宋体"/>
          <w:bCs/>
          <w:sz w:val="24"/>
          <w:szCs w:val="24"/>
        </w:rPr>
        <w:t xml:space="preserve">：本项目为服务类采购，不执行</w:t>
      </w:r>
      <w:r>
        <w:rPr>
          <w:rFonts w:hint="eastAsia" w:ascii="宋体" w:hAnsi="宋体" w:eastAsia="宋体"/>
          <w:bCs/>
          <w:sz w:val="24"/>
          <w:szCs w:val="24"/>
        </w:rPr>
        <w:t xml:space="preserve">本国产品的支持政策</w:t>
      </w:r>
      <w:r>
        <w:rPr>
          <w:rFonts w:hint="eastAsia" w:ascii="宋体" w:hAnsi="宋体" w:eastAsia="宋体"/>
          <w:bCs/>
          <w:sz w:val="24"/>
          <w:szCs w:val="24"/>
        </w:rPr>
        <w:t xml:space="preserve">。</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w:t>
      </w:r>
      <w:r>
        <w:rPr>
          <w:rFonts w:hint="eastAsia" w:ascii="宋体" w:hAnsi="宋体" w:eastAsia="宋体"/>
          <w:bCs/>
          <w:sz w:val="24"/>
          <w:szCs w:val="24"/>
          <w:lang w:val="en-US"/>
        </w:rPr>
        <w:t xml:space="preserve">3</w:t>
      </w:r>
      <w:r>
        <w:rPr>
          <w:rFonts w:hint="eastAsia" w:ascii="宋体" w:hAnsi="宋体" w:eastAsia="宋体"/>
          <w:bCs/>
          <w:sz w:val="24"/>
          <w:szCs w:val="24"/>
        </w:rPr>
        <w:t xml:space="preserve">供应商信用</w:t>
      </w:r>
      <w:r>
        <w:rPr>
          <w:rFonts w:hint="eastAsia" w:ascii="宋体" w:hAnsi="宋体" w:eastAsia="宋体"/>
          <w:bCs/>
          <w:sz w:val="24"/>
          <w:szCs w:val="24"/>
          <w:lang w:val="en-US"/>
        </w:rPr>
        <w:t xml:space="preserve">：</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w:t>
      </w:r>
      <w:r>
        <w:rPr>
          <w:rFonts w:hint="eastAsia" w:ascii="宋体" w:hAnsi="宋体" w:eastAsia="宋体"/>
          <w:bCs/>
          <w:sz w:val="24"/>
          <w:szCs w:val="24"/>
        </w:rPr>
        <w:t xml:space="preserve">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p>
    <w:p>
      <w:pPr>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val="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对不同文本投标文件的解释发生异议的，以中文文本为准。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  9、投标费用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9</w:t>
      </w:r>
      <w:r>
        <w:rPr>
          <w:rFonts w:hint="eastAsia" w:ascii="宋体" w:hAnsi="宋体" w:eastAsia="宋体"/>
          <w:sz w:val="24"/>
          <w:szCs w:val="24"/>
        </w:rPr>
        <w:t xml:space="preserve">.2本次采购招标代理服务费由中标供应商参照计价格【2002】1980号文件规定的基准费率</w:t>
      </w:r>
      <w:r>
        <w:rPr>
          <w:rFonts w:hint="eastAsia" w:ascii="宋体" w:hAnsi="宋体" w:eastAsia="宋体"/>
          <w:sz w:val="24"/>
          <w:szCs w:val="24"/>
        </w:rPr>
        <w:t xml:space="preserve">标准</w:t>
      </w:r>
      <w:r>
        <w:rPr>
          <w:rFonts w:hint="eastAsia" w:ascii="宋体" w:hAnsi="宋体" w:eastAsia="宋体"/>
          <w:sz w:val="24"/>
          <w:szCs w:val="24"/>
        </w:rPr>
        <w:t xml:space="preserve">下浮</w:t>
      </w:r>
      <w:r>
        <w:rPr>
          <w:rFonts w:hint="eastAsia" w:ascii="宋体" w:hAnsi="宋体" w:eastAsia="宋体"/>
          <w:sz w:val="24"/>
          <w:szCs w:val="24"/>
        </w:rPr>
        <w:t xml:space="preserve">10</w:t>
      </w:r>
      <w:r>
        <w:rPr>
          <w:rFonts w:hint="eastAsia" w:ascii="宋体" w:hAnsi="宋体" w:eastAsia="宋体"/>
          <w:sz w:val="24"/>
          <w:szCs w:val="24"/>
        </w:rPr>
        <w:t xml:space="preserve">％</w:t>
      </w:r>
      <w:r>
        <w:rPr>
          <w:rFonts w:hint="eastAsia" w:ascii="宋体" w:hAnsi="宋体" w:eastAsia="宋体"/>
          <w:sz w:val="24"/>
          <w:szCs w:val="24"/>
        </w:rPr>
        <w:t xml:space="preserve">计算支付给采购代理机构，该费用无需单列，但得包含在投标报价中。</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9</w:t>
      </w:r>
      <w:r>
        <w:rPr>
          <w:rFonts w:hint="eastAsia" w:ascii="宋体" w:hAnsi="宋体" w:eastAsia="宋体"/>
          <w:sz w:val="24"/>
          <w:szCs w:val="24"/>
        </w:rPr>
        <w:t xml:space="preserve">.3本次采购招标代理服务费在中标供应商领取中标通知书时结算。</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9.4本次采购评审专家费由采购人支付。</w:t>
      </w:r>
      <w:r/>
    </w:p>
    <w:p>
      <w:pPr>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p>
    <w:p>
      <w:pPr>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eastAsia="宋体"/>
          <w:sz w:val="24"/>
          <w:szCs w:val="24"/>
        </w:rPr>
      </w:pPr>
      <w:r>
        <w:rPr>
          <w:rFonts w:hint="eastAsia" w:ascii="宋体" w:hAnsi="宋体" w:eastAsia="宋体"/>
          <w:sz w:val="24"/>
          <w:szCs w:val="24"/>
        </w:rPr>
        <w:t xml:space="preserve">  10.3投标文件</w:t>
      </w:r>
      <w:r>
        <w:rPr>
          <w:rFonts w:hint="eastAsia" w:ascii="宋体" w:hAnsi="宋体" w:eastAsia="宋体"/>
          <w:sz w:val="24"/>
          <w:szCs w:val="24"/>
          <w:lang w:val="en-US"/>
        </w:rPr>
        <w:t xml:space="preserve">包含</w:t>
      </w:r>
      <w:r>
        <w:rPr>
          <w:rFonts w:hint="eastAsia" w:ascii="宋体" w:hAnsi="宋体" w:eastAsia="宋体"/>
          <w:sz w:val="24"/>
          <w:szCs w:val="24"/>
        </w:rPr>
        <w:t xml:space="preserve">商务部分、技术部分、价格部分。</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（1）※投标函（投标申请及声明），格式见第七章；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（2）※法定代表人授权委托书，格式见第七章；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（3）※不存在与参加本项目的其他供应商单位负责人为同一人或者存在直接控股、管理关系承诺，格式见第七章；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（4）※《南京市政府采购供应商信用记录表暨信用承诺书》</w:t>
      </w:r>
      <w:r>
        <w:rPr>
          <w:rFonts w:hint="eastAsia" w:ascii="宋体" w:hAnsi="宋体" w:eastAsia="宋体"/>
          <w:b/>
          <w:bCs/>
          <w:sz w:val="24"/>
          <w:szCs w:val="24"/>
          <w:lang w:val="en-US"/>
        </w:rPr>
        <w:t xml:space="preserve">（说明：供应商在提供此承诺书的基础上，也可以同时提供承诺函替代的材料，替代材料详见第七章</w:t>
      </w:r>
      <w:r>
        <w:rPr>
          <w:rFonts w:hint="eastAsia" w:ascii="宋体" w:hAnsi="宋体" w:eastAsia="宋体"/>
          <w:b/>
          <w:bCs/>
          <w:sz w:val="24"/>
          <w:szCs w:val="24"/>
        </w:rPr>
        <w:t xml:space="preserve">）； </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公告中2.3采购人根据采购项目的特殊要求规定的特定条件的证明文件；</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）《商务条款偏离表》，格式见第七章。</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.1技术部分是证明供应商提供的服务是合格的、并符合招标文件要求的证明文件，以及</w:t>
      </w:r>
      <w:r>
        <w:rPr>
          <w:rFonts w:hint="eastAsia" w:ascii="宋体" w:hAnsi="宋体" w:eastAsia="宋体"/>
          <w:sz w:val="24"/>
          <w:szCs w:val="24"/>
        </w:rPr>
        <w:t xml:space="preserve">对投标报价表中的服务的详细说明，这些文件可以是文字资料、图纸（表）和数据等。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提供的服务如与招标文件要求有不符之处，应说明其差别之所在，并在《技术条款偏离表》中逐条予以说明。</w:t>
      </w:r>
      <w:r/>
    </w:p>
    <w:p>
      <w:pPr>
        <w:spacing w:line="360" w:lineRule="auto"/>
        <w:rPr>
          <w:rFonts w:hint="eastAsia" w:ascii="仿宋" w:hAnsi="仿宋" w:eastAsia="仿宋" w:cs="仿宋"/>
          <w:b/>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sz w:val="24"/>
          <w:szCs w:val="24"/>
        </w:rPr>
        <w:t xml:space="preserve">其中加※项目不得有缺失或无效：</w:t>
      </w:r>
      <w:r/>
    </w:p>
    <w:p>
      <w:pPr>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r/>
    </w:p>
    <w:p>
      <w:p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（2）服务内容的详细说明；</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（3）项目实施方案；</w:t>
      </w:r>
      <w:r/>
    </w:p>
    <w:p>
      <w:pPr>
        <w:spacing w:line="360" w:lineRule="auto"/>
        <w:rPr>
          <w:rFonts w:hint="eastAsia" w:ascii="宋体" w:hAnsi="宋体" w:eastAsia="宋体"/>
          <w:sz w:val="24"/>
          <w:szCs w:val="24"/>
        </w:rPr>
      </w:pPr>
      <w:r>
        <w:rPr>
          <w:rFonts w:hint="eastAsia" w:ascii="宋体" w:hAnsi="宋体" w:eastAsia="宋体"/>
          <w:sz w:val="24"/>
          <w:szCs w:val="24"/>
        </w:rPr>
        <w:t xml:space="preserve">  （4）验收标准、技术资料；</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（5）服务承诺；</w:t>
      </w:r>
      <w:r/>
    </w:p>
    <w:p>
      <w:pPr>
        <w:spacing w:line="360" w:lineRule="auto"/>
        <w:rPr>
          <w:rFonts w:hint="eastAsia" w:ascii="宋体" w:hAnsi="宋体" w:eastAsia="宋体"/>
          <w:sz w:val="24"/>
          <w:szCs w:val="24"/>
        </w:rPr>
      </w:pPr>
      <w:r>
        <w:rPr>
          <w:rFonts w:hint="eastAsia" w:ascii="宋体" w:hAnsi="宋体" w:eastAsia="宋体"/>
          <w:sz w:val="24"/>
          <w:szCs w:val="24"/>
        </w:rPr>
        <w:t xml:space="preserve">  （6）供应商认为需要提供的其他技术资料等；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（7）《技术条款偏离表》，格式见第七章。</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13.1价格部分是对投标服务价格构成的说明，每一项服务仅接受一个价格。</w:t>
      </w:r>
      <w:r/>
    </w:p>
    <w:p>
      <w:pPr>
        <w:pStyle w:val="850"/>
        <w:spacing w:line="360" w:lineRule="auto"/>
        <w:rPr>
          <w:rFonts w:hint="eastAsia" w:hAnsi="宋体" w:cs="宋体"/>
          <w:b/>
          <w:sz w:val="24"/>
          <w:szCs w:val="24"/>
        </w:rPr>
      </w:pPr>
      <w:r>
        <w:rPr>
          <w:rFonts w:hint="eastAsia" w:hAnsi="宋体" w:cs="宋体"/>
          <w:sz w:val="24"/>
          <w:szCs w:val="24"/>
        </w:rPr>
        <w:t xml:space="preserve">  13.2报价应包含完成本服务项目发生的所有含税费用、支付给员工的工资和国家强制缴纳的各种社会保障资金</w:t>
      </w:r>
      <w:r>
        <w:rPr>
          <w:rFonts w:hint="eastAsia" w:hAnsi="宋体" w:cs="宋体"/>
          <w:bCs/>
          <w:sz w:val="24"/>
          <w:szCs w:val="24"/>
        </w:rPr>
        <w:t xml:space="preserve">，以</w:t>
      </w:r>
      <w:r>
        <w:rPr>
          <w:rFonts w:hint="eastAsia" w:hAnsi="宋体" w:cs="宋体"/>
          <w:sz w:val="24"/>
          <w:szCs w:val="24"/>
        </w:rPr>
        <w:t xml:space="preserve">及供应商认为需要的其他费用等</w:t>
      </w:r>
      <w:r>
        <w:rPr>
          <w:rFonts w:hint="eastAsia" w:hAnsi="宋体" w:cs="宋体"/>
          <w:b/>
          <w:sz w:val="24"/>
          <w:szCs w:val="24"/>
        </w:rPr>
        <w:t xml:space="preserve">。</w:t>
      </w:r>
      <w:r/>
    </w:p>
    <w:p>
      <w:pPr>
        <w:pStyle w:val="850"/>
        <w:spacing w:line="360" w:lineRule="auto"/>
        <w:rPr>
          <w:rFonts w:hint="eastAsia" w:hAnsi="宋体" w:cs="宋体"/>
          <w:sz w:val="24"/>
          <w:szCs w:val="24"/>
        </w:rPr>
      </w:pPr>
      <w:r>
        <w:rPr>
          <w:rFonts w:hint="eastAsia" w:hAnsi="宋体"/>
          <w:sz w:val="24"/>
          <w:szCs w:val="24"/>
        </w:rPr>
        <w:t xml:space="preserve">  13.3供应商的任何错漏、优惠、竞争性报价不得作为减轻责任、减少服务、增加收费、降低质量的理由。</w:t>
      </w:r>
      <w:r/>
    </w:p>
    <w:p>
      <w:pPr>
        <w:pStyle w:val="850"/>
        <w:spacing w:line="360" w:lineRule="auto"/>
        <w:rPr>
          <w:rFonts w:hint="eastAsia" w:hAnsi="宋体" w:cs="宋体"/>
          <w:sz w:val="24"/>
          <w:szCs w:val="24"/>
        </w:rPr>
      </w:pPr>
      <w:r>
        <w:rPr>
          <w:rFonts w:hint="eastAsia" w:hAnsi="宋体" w:cs="宋体"/>
          <w:sz w:val="24"/>
          <w:szCs w:val="24"/>
        </w:rPr>
        <w:t xml:space="preserve">  13.4《开标一览表》按苏采云投标系统格式填报，《</w:t>
      </w:r>
      <w:r>
        <w:rPr>
          <w:rFonts w:hint="eastAsia" w:hAnsi="宋体" w:cs="宋体"/>
          <w:sz w:val="24"/>
          <w:szCs w:val="24"/>
        </w:rPr>
        <w:t xml:space="preserve">分项报价</w:t>
      </w:r>
      <w:r>
        <w:rPr>
          <w:rFonts w:hAnsi="宋体" w:cs="宋体"/>
          <w:sz w:val="24"/>
          <w:szCs w:val="24"/>
        </w:rPr>
        <w:t xml:space="preserve">表</w:t>
      </w:r>
      <w:r>
        <w:rPr>
          <w:rFonts w:hint="eastAsia" w:hAnsi="宋体" w:cs="宋体"/>
          <w:sz w:val="24"/>
          <w:szCs w:val="24"/>
        </w:rPr>
        <w:t xml:space="preserve">》标明提供服务的总价以及分项报价，格式见第七章。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rPr>
        <w:t xml:space="preserve">本项目不收取投标保证金</w:t>
      </w:r>
      <w:r>
        <w:rPr>
          <w:rFonts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val="en-US"/>
        </w:rPr>
        <w:t xml:space="preserve">删除等</w:t>
      </w:r>
      <w:r>
        <w:rPr>
          <w:rFonts w:hint="eastAsia" w:ascii="宋体" w:hAnsi="宋体" w:eastAsia="宋体"/>
          <w:b/>
          <w:bCs/>
          <w:sz w:val="24"/>
          <w:szCs w:val="24"/>
        </w:rPr>
        <w:t xml:space="preserve">调整。</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p>
    <w:p>
      <w:pPr>
        <w:ind w:firstLine="240"/>
        <w:spacing w:line="360" w:lineRule="auto"/>
        <w:rPr>
          <w:rFonts w:hint="eastAsia"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网络环境、网络带宽等因素可能对投标产生的影响，如因供应商自身原因造成的电子投标文件上传不成功的，按照本招标文件第二章第25.1条规定做无效投标处理。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spacing w:line="360" w:lineRule="auto"/>
        <w:rPr>
          <w:rFonts w:hint="eastAsia"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拒绝接收投标截止时间后上传的任何投标文件。</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p>
    <w:p>
      <w:pPr>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p>
    <w:p>
      <w:pPr>
        <w:ind w:firstLine="241"/>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20.3供应商如果对开标过程和开标结果有疑义，应当根据《操作手册》规定提出，苏采云系统中《开标记录表》公布后5分钟内未提出的，视同认可开标结果。</w:t>
      </w:r>
      <w:r/>
    </w:p>
    <w:p>
      <w:pPr>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w:t>
      </w:r>
      <w:r>
        <w:rPr>
          <w:rFonts w:hint="eastAsia" w:ascii="宋体" w:hAnsi="宋体" w:eastAsia="宋体"/>
          <w:sz w:val="24"/>
          <w:szCs w:val="24"/>
        </w:rPr>
        <w:t xml:space="preserve">的基本要求和谈判依据。原评标委员会改为谈判小组，并根据政府采购法等法律法规进行谈判。参加投标的供应商，根据自愿原则，选择参加竞争性谈判或单一来源方式采购。</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p>
    <w:p>
      <w:pPr>
        <w:pStyle w:val="1489"/>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可于中标结果公告期限届满之日起通过苏采云系统查看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489"/>
        <w:ind w:firstLine="241"/>
        <w:spacing w:before="0" w:after="0" w:line="360" w:lineRule="auto"/>
        <w:rPr>
          <w:rFonts w:hint="eastAsia" w:ascii="宋体" w:hAnsi="宋体" w:eastAsia="宋体" w:cs="宋体"/>
          <w:sz w:val="24"/>
          <w:szCs w:val="24"/>
        </w:rPr>
      </w:pPr>
      <w:r/>
      <w:bookmarkStart w:id="4" w:name="_Toc16938548"/>
      <w:r/>
      <w:bookmarkStart w:id="5" w:name="_Toc20823304"/>
      <w:r/>
      <w:bookmarkStart w:id="6" w:name="_Toc513029232"/>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4"/>
      <w:r/>
      <w:bookmarkEnd w:id="5"/>
      <w:r/>
      <w:bookmarkEnd w:id="6"/>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w:t>
      </w:r>
      <w:r>
        <w:rPr>
          <w:rFonts w:hint="eastAsia" w:ascii="宋体" w:hAnsi="宋体" w:eastAsia="宋体" w:cs="宋体"/>
          <w:sz w:val="24"/>
          <w:szCs w:val="24"/>
        </w:rPr>
        <w:t xml:space="preserve">见《操作手册》。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489"/>
        <w:ind w:firstLine="241"/>
        <w:spacing w:before="0" w:after="0" w:line="360" w:lineRule="auto"/>
        <w:rPr>
          <w:rFonts w:hint="eastAsia" w:ascii="宋体" w:hAnsi="宋体" w:eastAsia="宋体" w:cs="宋体"/>
          <w:sz w:val="24"/>
          <w:szCs w:val="24"/>
        </w:rPr>
      </w:pPr>
      <w:r/>
      <w:bookmarkStart w:id="7" w:name="_Toc16938549"/>
      <w:r/>
      <w:bookmarkStart w:id="8" w:name="_Toc20823305"/>
      <w:r/>
      <w:bookmarkStart w:id="9" w:name="_Toc513029233"/>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7"/>
      <w:r/>
      <w:bookmarkEnd w:id="8"/>
      <w:r/>
      <w:bookmarkEnd w:id="9"/>
      <w:r>
        <w:rPr>
          <w:rFonts w:hint="eastAsia" w:ascii="宋体" w:hAnsi="宋体" w:eastAsia="宋体" w:cs="宋体"/>
          <w:sz w:val="24"/>
          <w:szCs w:val="24"/>
        </w:rPr>
        <w:t xml:space="preserve">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24.4.1投标文件中开标一览表内容与投标文件中相应内容不一致的，以开标一览表为准；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24.4.2大写金额和小写金额不一致的，以大写金额为准；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24.4.3单价金额小数点或者百分比有明显错位的，以开标一览表的总价为准，并修改单价；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24.4.4总价金额与按单价汇总金额不一致的，以单价金额计算结果为准。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w:t>
      </w:r>
      <w:r>
        <w:rPr>
          <w:rFonts w:hint="eastAsia" w:ascii="宋体" w:hAnsi="宋体" w:eastAsia="宋体" w:cs="宋体"/>
          <w:sz w:val="24"/>
          <w:szCs w:val="24"/>
        </w:rPr>
        <w:t xml:space="preserve">标将被拒绝。</w:t>
      </w:r>
      <w:r/>
    </w:p>
    <w:p>
      <w:pPr>
        <w:ind w:firstLine="240"/>
        <w:jc w:val="left"/>
        <w:spacing w:line="360" w:lineRule="auto"/>
        <w:rPr>
          <w:rFonts w:hint="eastAsia" w:ascii="宋体" w:hAnsi="宋体" w:eastAsia="宋体" w:cs="宋体"/>
          <w:sz w:val="24"/>
          <w:szCs w:val="24"/>
        </w:rPr>
      </w:pPr>
      <w:r/>
      <w:bookmarkStart w:id="10" w:name="_Toc16938550"/>
      <w:r/>
      <w:bookmarkStart w:id="11" w:name="_Toc20823306"/>
      <w:r/>
      <w:bookmarkStart w:id="12" w:name="_Toc513029234"/>
      <w:r>
        <w:rPr>
          <w:rFonts w:hint="eastAsia" w:ascii="宋体" w:hAnsi="宋体" w:eastAsia="宋体" w:cs="宋体"/>
          <w:sz w:val="24"/>
          <w:szCs w:val="24"/>
        </w:rPr>
        <w:t xml:space="preserve">24.6 供应商在开、评标全过程中应保持通讯畅通，及时登录苏采云系统查阅、答复相关信息，并安排专人与采购代理机构及评标委员会联系。</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1.投标（响应）报价低于全部通过符合性审查供应商投标（响应）报价平均值50%的，即投标（响应）报价&lt;全部通过符合性审查供应商投标（响应）报价平均值×50%；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2.投标（响应）报价低于通过符合性审查的次低报价供应商投标（响应）报价50%的，即投标（响应）报价&lt;通过符合性审查的次低报价供应商投标（响应）报价×50%；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3.投标（响应）报价低于采购项目最高限价45%的，即投标（响应）报价&lt;采购项目最高限价×45%；</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委员会应当将其作为无效投标（响应）处理。</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0"/>
      <w:r/>
      <w:bookmarkEnd w:id="11"/>
      <w:r/>
      <w:bookmarkEnd w:id="12"/>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的投标文件异常一致或者投标报价呈规律性差异。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供应商</w:t>
      </w:r>
      <w:r>
        <w:rPr>
          <w:rFonts w:hint="eastAsia" w:ascii="宋体" w:hAnsi="宋体" w:eastAsia="宋体" w:cs="宋体"/>
          <w:sz w:val="24"/>
          <w:szCs w:val="24"/>
        </w:rPr>
        <w:t xml:space="preserve">的报价超过了采购预算或最高限价。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12 </w:t>
      </w:r>
      <w:r>
        <w:rPr>
          <w:rFonts w:hint="eastAsia" w:ascii="宋体" w:hAnsi="宋体" w:eastAsia="宋体" w:cs="宋体"/>
          <w:sz w:val="24"/>
          <w:szCs w:val="24"/>
        </w:rPr>
        <w:t xml:space="preserve">未通过符合性审查。</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投标文件含有采购人不能接受的附加条件。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6 </w:t>
      </w:r>
      <w:bookmarkStart w:id="13" w:name="OLE_LINK4"/>
      <w:r>
        <w:rPr>
          <w:rFonts w:hint="eastAsia" w:ascii="宋体" w:hAnsi="宋体"/>
          <w:sz w:val="24"/>
          <w:szCs w:val="21"/>
        </w:rPr>
        <w:t xml:space="preserve">评标委员会按照本招标文件规定对</w:t>
      </w:r>
      <w:r>
        <w:rPr>
          <w:rFonts w:hint="eastAsia" w:ascii="宋体" w:hAnsi="宋体" w:eastAsia="宋体" w:cs="宋体"/>
          <w:sz w:val="24"/>
          <w:szCs w:val="21"/>
        </w:rPr>
        <w:t xml:space="preserve">供应商</w:t>
      </w:r>
      <w:r>
        <w:rPr>
          <w:rFonts w:hint="eastAsia" w:ascii="宋体" w:hAnsi="宋体"/>
          <w:sz w:val="24"/>
          <w:szCs w:val="21"/>
        </w:rPr>
        <w:t xml:space="preserve">进行异常低价投标审查后，认为</w:t>
      </w:r>
      <w:r>
        <w:rPr>
          <w:rFonts w:hint="eastAsia" w:ascii="宋体" w:hAnsi="宋体" w:eastAsia="宋体" w:cs="宋体"/>
          <w:sz w:val="24"/>
          <w:szCs w:val="21"/>
        </w:rPr>
        <w:t xml:space="preserve">供应商</w:t>
      </w:r>
      <w:r>
        <w:rPr>
          <w:rFonts w:hint="eastAsia" w:ascii="宋体" w:hAnsi="宋体"/>
          <w:sz w:val="24"/>
          <w:szCs w:val="21"/>
        </w:rPr>
        <w:t xml:space="preserve">不能证明其报价合理性的</w:t>
      </w:r>
      <w:r>
        <w:rPr>
          <w:rFonts w:hint="eastAsia" w:ascii="宋体" w:hAnsi="宋体" w:eastAsia="宋体" w:cs="宋体"/>
          <w:sz w:val="24"/>
          <w:szCs w:val="24"/>
        </w:rPr>
        <w:t xml:space="preserve">。</w:t>
      </w:r>
      <w:bookmarkEnd w:id="13"/>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.1.17投标文件未按照招标文件要求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.1.18法律法规及本招标文件规定的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出现影响采购公正的违法、违规行为。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因重大变故采购任务取消。</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489"/>
        <w:ind w:firstLine="241"/>
        <w:jc w:val="left"/>
        <w:spacing w:before="0" w:after="0" w:line="360" w:lineRule="auto"/>
        <w:rPr>
          <w:rFonts w:hint="eastAsia" w:ascii="宋体" w:hAnsi="宋体" w:eastAsia="宋体" w:cs="宋体"/>
          <w:sz w:val="24"/>
          <w:szCs w:val="24"/>
        </w:rPr>
      </w:pPr>
      <w:r/>
      <w:bookmarkStart w:id="14" w:name="_Toc513029238"/>
      <w:r/>
      <w:bookmarkStart w:id="15" w:name="_Toc16938554"/>
      <w:r/>
      <w:bookmarkStart w:id="16" w:name="_Toc20823310"/>
      <w:r>
        <w:rPr>
          <w:rFonts w:hint="eastAsia" w:ascii="宋体" w:hAnsi="宋体" w:eastAsia="宋体" w:cs="宋体"/>
          <w:sz w:val="24"/>
          <w:szCs w:val="24"/>
        </w:rPr>
        <w:t xml:space="preserve">2</w:t>
      </w:r>
      <w:bookmarkEnd w:id="14"/>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15"/>
      <w:r/>
      <w:bookmarkEnd w:id="16"/>
      <w:r>
        <w:rPr>
          <w:rFonts w:hint="eastAsia" w:ascii="宋体" w:hAnsi="宋体" w:eastAsia="宋体" w:cs="宋体"/>
          <w:sz w:val="24"/>
          <w:szCs w:val="24"/>
        </w:rPr>
        <w:t xml:space="preserve">中标单位</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按以下第（2）种方式确定中标人：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将在原采购公告媒体平台发布中标公告，公告期限为1个工作日。</w:t>
      </w:r>
      <w:r/>
    </w:p>
    <w:p>
      <w:pPr>
        <w:pStyle w:val="1489"/>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w:t>
      </w:r>
      <w:r>
        <w:rPr>
          <w:rFonts w:hint="eastAsia" w:ascii="宋体" w:hAnsi="宋体" w:eastAsia="宋体" w:cs="宋体"/>
          <w:sz w:val="24"/>
          <w:szCs w:val="24"/>
          <w:lang w:val="en-US"/>
        </w:rPr>
        <w:t xml:space="preserve">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lang w:val="en-US"/>
        </w:rPr>
        <w:t xml:space="preserve">将向中标供应商发出《中标通知书》。投标文件中仅提供《南京市政府采购供应商信用记录表暨信用承诺书》的中标供应商，应在中标公告发布之日起3工作日内将“南京市政府采购供应商信用记录表暨信用承诺书”替代的证明材料提交给采购代理机构核验，核验无误后由采购代理机构或采购人向中标供应商发出中标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rPr>
        <w:t xml:space="preserve">合同签订之日起2个工作日内采购人进行合同公示。</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ind w:firstLine="238"/>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ind w:firstLine="241"/>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.5中标通知书发出后，中标供应商无正当理由拒绝与采购人签订合同的，不得参加采购人重新组织的采购活动。情节严重的，由财政部门将其列入不良行为记录名单，在一至三年内禁止参加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组织的政府采购活动，并予以通报。</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cs="宋体"/>
          <w:bCs/>
          <w:sz w:val="24"/>
          <w:szCs w:val="24"/>
        </w:rPr>
        <w:t xml:space="preserve">。</w:t>
      </w:r>
      <w:r/>
    </w:p>
    <w:p>
      <w:pPr>
        <w:ind w:firstLine="24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29.2采购代理机构询问电话：刘工，025-58956151；</w:t>
      </w:r>
      <w:r/>
    </w:p>
    <w:p>
      <w:pPr>
        <w:ind w:firstLine="240"/>
        <w:jc w:val="left"/>
        <w:spacing w:line="360" w:lineRule="auto"/>
        <w:rPr>
          <w:rFonts w:hint="eastAsia" w:ascii="宋体" w:hAnsi="宋体" w:eastAsia="宋体" w:cs="宋体"/>
          <w:color w:val="000000"/>
          <w:sz w:val="24"/>
          <w:szCs w:val="24"/>
          <w:lang w:val="en-US"/>
        </w:rPr>
      </w:pPr>
      <w:r>
        <w:rPr>
          <w:rFonts w:hint="eastAsia" w:ascii="宋体" w:hAnsi="宋体" w:eastAsia="宋体" w:cs="宋体"/>
          <w:bCs/>
          <w:sz w:val="24"/>
          <w:szCs w:val="24"/>
        </w:rPr>
        <w:t xml:space="preserve">采购人询问电话：</w:t>
      </w:r>
      <w:r>
        <w:rPr>
          <w:rFonts w:hint="eastAsia" w:ascii="宋体" w:hAnsi="宋体" w:eastAsia="宋体" w:cs="宋体"/>
          <w:color w:val="000000"/>
          <w:sz w:val="24"/>
          <w:szCs w:val="24"/>
          <w:lang w:val="en-US"/>
        </w:rPr>
        <w:t xml:space="preserve">陶先生，025-52652127。</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相关规定，提出质疑的供应商应当是参与项目投标活动的供应商，潜在供应商已依法获取</w:t>
      </w:r>
      <w:r>
        <w:rPr>
          <w:rFonts w:hint="eastAsia" w:ascii="宋体" w:hAnsi="宋体" w:eastAsia="宋体"/>
          <w:sz w:val="24"/>
          <w:szCs w:val="24"/>
          <w:lang w:bidi="ar"/>
        </w:rPr>
        <w:t xml:space="preserve">采购</w:t>
      </w:r>
      <w:r>
        <w:rPr>
          <w:rFonts w:ascii="宋体" w:hAnsi="宋体" w:eastAsia="宋体"/>
          <w:sz w:val="24"/>
          <w:szCs w:val="24"/>
          <w:lang w:bidi="ar"/>
        </w:rPr>
        <w:t xml:space="preserve">文件</w:t>
      </w:r>
      <w:r>
        <w:rPr>
          <w:rFonts w:hint="eastAsia" w:ascii="宋体" w:hAnsi="宋体" w:eastAsia="宋体"/>
          <w:sz w:val="24"/>
          <w:szCs w:val="24"/>
          <w:lang w:val="en-US" w:bidi="ar"/>
        </w:rPr>
        <w:t xml:space="preserve">的，可以对采购文件提出质疑。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委托代理人提出的质疑，应当提交供应商签署的授权委托书。其授权委托书应当载明委托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p>
    <w:p>
      <w:pPr>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邮编：210009</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w:t>
      </w:r>
      <w:r>
        <w:rPr>
          <w:rFonts w:hint="eastAsia" w:ascii="宋体" w:hAnsi="宋体" w:eastAsia="宋体"/>
          <w:sz w:val="24"/>
          <w:szCs w:val="24"/>
        </w:rPr>
        <w:t xml:space="preserve">《南京市政府采购供应商信用管理工作暂行办法》，失信行为将被记入供应商诚信档案。</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33、违反信用承诺的法律责任</w:t>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宋体"/>
          <w:sz w:val="24"/>
          <w:szCs w:val="24"/>
          <w:lang w:val="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Start w:id="17" w:name="_Toc381716887"/>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ind w:firstLine="240"/>
        <w:jc w:val="center"/>
        <w:spacing w:line="360" w:lineRule="auto"/>
        <w:rPr>
          <w:rFonts w:hint="eastAsia" w:ascii="黑体" w:hAnsi="宋体" w:eastAsia="黑体"/>
          <w:sz w:val="32"/>
          <w:szCs w:val="32"/>
        </w:rPr>
        <w:outlineLvl w:val="0"/>
      </w:pPr>
      <w:r>
        <w:rPr>
          <w:rFonts w:hint="eastAsia" w:ascii="黑体" w:hAnsi="宋体" w:eastAsia="黑体"/>
          <w:sz w:val="32"/>
          <w:szCs w:val="32"/>
        </w:rPr>
        <w:t xml:space="preserve">第三章  评审纪律和</w:t>
      </w:r>
      <w:bookmarkEnd w:id="17"/>
      <w:r>
        <w:rPr>
          <w:rFonts w:hint="eastAsia" w:ascii="黑体" w:hAnsi="宋体" w:eastAsia="黑体"/>
          <w:sz w:val="32"/>
          <w:szCs w:val="32"/>
        </w:rPr>
        <w:t xml:space="preserve">职责</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（六）记录、复制或者带走任何评标资料；</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55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1133"/>
        <w:gridCol w:w="7369"/>
        <w:gridCol w:w="851"/>
        <w:gridCol w:w="711"/>
      </w:tblGrid>
      <w:tr>
        <w:trPr>
          <w:jc w:val="center"/>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bookmarkStart w:id="18" w:name="_Hlk235013737"/>
            <w:r>
              <w:rPr>
                <w:rFonts w:hint="eastAsia" w:ascii="宋体" w:hAnsi="宋体" w:eastAsia="宋体"/>
                <w:b/>
                <w:sz w:val="21"/>
                <w:szCs w:val="21"/>
              </w:rPr>
              <w:t xml:space="preserve">序号</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b/>
                <w:sz w:val="21"/>
                <w:szCs w:val="21"/>
              </w:rPr>
              <w:t xml:space="preserve">评审因素</w:t>
            </w:r>
            <w:r/>
          </w:p>
        </w:tc>
        <w:tc>
          <w:tcPr>
            <w:tcW w:w="3420" w:type="pct"/>
            <w:vAlign w:val="center"/>
            <w:textDirection w:val="lrTb"/>
            <w:noWrap w:val="false"/>
          </w:tcPr>
          <w:p>
            <w:pPr>
              <w:pStyle w:val="844"/>
              <w:ind w:firstLine="0"/>
              <w:jc w:val="center"/>
              <w:spacing w:line="360" w:lineRule="auto"/>
              <w:rPr>
                <w:rFonts w:hint="eastAsia" w:ascii="宋体" w:hAnsi="宋体" w:eastAsia="宋体" w:cs="宋体"/>
                <w:color w:val="000000" w:themeColor="text1"/>
                <w:sz w:val="21"/>
                <w:szCs w:val="21"/>
              </w:rPr>
            </w:pPr>
            <w:r>
              <w:rPr>
                <w:rFonts w:hint="eastAsia" w:ascii="宋体" w:hAnsi="宋体" w:eastAsia="宋体"/>
                <w:b/>
                <w:sz w:val="21"/>
                <w:szCs w:val="21"/>
              </w:rPr>
              <w:t xml:space="preserve">评审标准</w:t>
            </w:r>
            <w:r/>
          </w:p>
        </w:tc>
        <w:tc>
          <w:tcPr>
            <w:tcW w:w="395" w:type="pct"/>
            <w:vAlign w:val="center"/>
            <w:textDirection w:val="lrTb"/>
            <w:noWrap w:val="false"/>
          </w:tcPr>
          <w:p>
            <w:pPr>
              <w:pStyle w:val="844"/>
              <w:ind w:firstLine="0"/>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评分</w:t>
            </w:r>
            <w:r/>
          </w:p>
          <w:p>
            <w:pPr>
              <w:pStyle w:val="844"/>
              <w:ind w:firstLine="0"/>
              <w:jc w:val="center"/>
              <w:spacing w:line="360" w:lineRule="auto"/>
              <w:rPr>
                <w:rFonts w:hint="eastAsia" w:ascii="宋体" w:hAnsi="宋体" w:eastAsia="宋体"/>
                <w:b/>
                <w:sz w:val="21"/>
                <w:szCs w:val="21"/>
              </w:rPr>
            </w:pPr>
            <w:r>
              <w:rPr>
                <w:rFonts w:hint="eastAsia" w:ascii="宋体" w:hAnsi="宋体" w:eastAsia="宋体"/>
                <w:b/>
                <w:sz w:val="21"/>
                <w:szCs w:val="21"/>
              </w:rPr>
              <w:t xml:space="preserve">类型</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b/>
                <w:sz w:val="21"/>
                <w:szCs w:val="21"/>
              </w:rPr>
              <w:t xml:space="preserve">分值</w:t>
            </w:r>
            <w:r/>
          </w:p>
        </w:tc>
      </w:tr>
      <w:tr>
        <w:trPr>
          <w:jc w:val="center"/>
        </w:trPr>
        <w:tc>
          <w:tcPr>
            <w:gridSpan w:val="5"/>
            <w:tcW w:w="5000" w:type="pct"/>
            <w:vAlign w:val="center"/>
            <w:textDirection w:val="lrTb"/>
            <w:noWrap w:val="false"/>
          </w:tcPr>
          <w:p>
            <w:pPr>
              <w:pStyle w:val="844"/>
              <w:ind w:firstLine="0"/>
              <w:jc w:val="center"/>
              <w:spacing w:line="360" w:lineRule="auto"/>
              <w:rPr>
                <w:rFonts w:hint="eastAsia" w:ascii="宋体" w:hAnsi="宋体" w:eastAsia="宋体"/>
                <w:b/>
                <w:sz w:val="21"/>
                <w:szCs w:val="21"/>
              </w:rPr>
            </w:pPr>
            <w:r>
              <w:rPr>
                <w:rFonts w:hint="eastAsia" w:ascii="宋体" w:hAnsi="宋体" w:eastAsia="宋体"/>
                <w:b/>
                <w:sz w:val="21"/>
                <w:szCs w:val="21"/>
              </w:rPr>
              <w:t xml:space="preserve">一、价格部分（10分）</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价格</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采用低价优先法计算，即满足招标文件要求且</w:t>
            </w:r>
            <w:r>
              <w:rPr>
                <w:rFonts w:hint="eastAsia" w:ascii="宋体" w:hAnsi="宋体" w:eastAsia="宋体" w:cs="宋体"/>
                <w:color w:val="000000" w:themeColor="text1"/>
                <w:sz w:val="21"/>
                <w:szCs w:val="21"/>
              </w:rPr>
              <w:t xml:space="preserve">投标</w:t>
            </w:r>
            <w:r>
              <w:rPr>
                <w:rFonts w:hint="eastAsia" w:ascii="宋体" w:hAnsi="宋体" w:eastAsia="宋体" w:cs="宋体"/>
                <w:color w:val="000000" w:themeColor="text1"/>
                <w:sz w:val="21"/>
                <w:szCs w:val="21"/>
              </w:rPr>
              <w:t xml:space="preserve">价格最低的报价为评审基准价，其价格分为满分。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其他供应商的价格分统一按照下列公式计算：</w:t>
            </w:r>
            <w:r>
              <w:rPr>
                <w:rFonts w:hint="eastAsia" w:ascii="宋体" w:hAnsi="宋体" w:eastAsia="宋体" w:cs="宋体"/>
                <w:color w:val="000000" w:themeColor="text1"/>
                <w:sz w:val="21"/>
                <w:szCs w:val="21"/>
              </w:rPr>
              <w:t xml:space="preserve">投标</w:t>
            </w:r>
            <w:r>
              <w:rPr>
                <w:rFonts w:hint="eastAsia" w:ascii="宋体" w:hAnsi="宋体" w:eastAsia="宋体" w:cs="宋体"/>
                <w:color w:val="000000" w:themeColor="text1"/>
                <w:sz w:val="21"/>
                <w:szCs w:val="21"/>
              </w:rPr>
              <w:t xml:space="preserve">报价得分=（评审基准价/</w:t>
            </w:r>
            <w:r>
              <w:rPr>
                <w:rFonts w:hint="eastAsia" w:ascii="宋体" w:hAnsi="宋体" w:eastAsia="宋体" w:cs="宋体"/>
                <w:color w:val="000000" w:themeColor="text1"/>
                <w:sz w:val="21"/>
                <w:szCs w:val="21"/>
              </w:rPr>
              <w:t xml:space="preserve">投标</w:t>
            </w:r>
            <w:r>
              <w:rPr>
                <w:rFonts w:hint="eastAsia" w:ascii="宋体" w:hAnsi="宋体" w:eastAsia="宋体" w:cs="宋体"/>
                <w:color w:val="000000" w:themeColor="text1"/>
                <w:sz w:val="21"/>
                <w:szCs w:val="21"/>
              </w:rPr>
              <w:t xml:space="preserve">报价）×10×100%（小数点</w:t>
            </w:r>
            <w:r>
              <w:rPr>
                <w:rFonts w:hint="eastAsia" w:ascii="宋体" w:hAnsi="宋体" w:eastAsia="宋体" w:cs="宋体"/>
                <w:color w:val="000000" w:themeColor="text1"/>
                <w:sz w:val="21"/>
                <w:szCs w:val="21"/>
              </w:rPr>
              <w:t xml:space="preserve">保</w:t>
            </w:r>
            <w:r>
              <w:rPr>
                <w:rFonts w:hint="eastAsia" w:ascii="宋体" w:hAnsi="宋体" w:eastAsia="宋体" w:cs="宋体"/>
                <w:color w:val="000000" w:themeColor="text1"/>
                <w:sz w:val="21"/>
                <w:szCs w:val="21"/>
              </w:rPr>
              <w:t xml:space="preserve">留两位）</w:t>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客观分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10</w:t>
            </w:r>
            <w:r/>
          </w:p>
        </w:tc>
      </w:tr>
      <w:tr>
        <w:trPr>
          <w:jc w:val="center"/>
          <w:trHeight w:val="90"/>
        </w:trPr>
        <w:tc>
          <w:tcPr>
            <w:gridSpan w:val="5"/>
            <w:tcW w:w="5000" w:type="pct"/>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二、技术部分（</w:t>
            </w:r>
            <w:r>
              <w:rPr>
                <w:rFonts w:hint="eastAsia" w:ascii="宋体" w:hAnsi="宋体" w:eastAsia="宋体" w:cs="宋体"/>
                <w:b/>
                <w:color w:val="000000" w:themeColor="text1"/>
                <w:sz w:val="21"/>
                <w:szCs w:val="21"/>
              </w:rPr>
              <w:t xml:space="preserve">63</w:t>
            </w:r>
            <w:r>
              <w:rPr>
                <w:rFonts w:hint="eastAsia" w:ascii="宋体" w:hAnsi="宋体" w:eastAsia="宋体" w:cs="宋体"/>
                <w:b/>
                <w:color w:val="000000" w:themeColor="text1"/>
                <w:sz w:val="21"/>
                <w:szCs w:val="21"/>
              </w:rPr>
              <w:t xml:space="preserve">分）</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bookmarkStart w:id="19" w:name="_Hlk235023868"/>
            <w:r>
              <w:rPr>
                <w:rFonts w:hint="eastAsia" w:ascii="宋体" w:hAnsi="宋体" w:eastAsia="宋体" w:cs="宋体"/>
                <w:b/>
                <w:color w:val="000000" w:themeColor="text1"/>
                <w:sz w:val="21"/>
                <w:szCs w:val="21"/>
              </w:rPr>
              <w:t xml:space="preserve">2.1</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技术保障计划</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color w:val="000000" w:themeColor="text1"/>
                <w:sz w:val="21"/>
                <w:szCs w:val="21"/>
              </w:rPr>
            </w:pPr>
            <w:r/>
            <w:bookmarkStart w:id="20" w:name="OLE_LINK11"/>
            <w:r>
              <w:rPr>
                <w:rFonts w:hint="eastAsia" w:ascii="宋体" w:hAnsi="宋体" w:eastAsia="宋体" w:cs="宋体"/>
                <w:color w:val="000000" w:themeColor="text1"/>
                <w:sz w:val="21"/>
                <w:szCs w:val="21"/>
              </w:rPr>
              <w:t xml:space="preserve">评委根据</w:t>
            </w:r>
            <w:r>
              <w:rPr>
                <w:rFonts w:hint="eastAsia" w:ascii="宋体" w:hAnsi="宋体" w:eastAsia="宋体" w:cs="宋体"/>
                <w:color w:val="000000" w:themeColor="text1"/>
                <w:sz w:val="21"/>
                <w:szCs w:val="21"/>
              </w:rPr>
              <w:t xml:space="preserve">供应商</w:t>
            </w:r>
            <w:r>
              <w:rPr>
                <w:rFonts w:hint="eastAsia" w:ascii="宋体" w:hAnsi="宋体" w:eastAsia="宋体" w:cs="宋体"/>
                <w:color w:val="000000" w:themeColor="text1"/>
                <w:sz w:val="21"/>
                <w:szCs w:val="21"/>
              </w:rPr>
              <w:t xml:space="preserve">针对本项目制定的技术保障计划的完整性、可行性等进行综合评分。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技术保障计划完整可行</w:t>
            </w:r>
            <w:r>
              <w:rPr>
                <w:rFonts w:hint="eastAsia" w:ascii="宋体" w:hAnsi="宋体" w:eastAsia="宋体" w:cs="宋体"/>
                <w:color w:val="000000" w:themeColor="text1"/>
                <w:sz w:val="21"/>
                <w:szCs w:val="21"/>
              </w:rPr>
              <w:t xml:space="preserve">，</w:t>
            </w:r>
            <w:r>
              <w:rPr>
                <w:rFonts w:ascii="宋体" w:hAnsi="宋体" w:eastAsia="宋体" w:cs="宋体"/>
                <w:color w:val="000000" w:themeColor="text1"/>
                <w:sz w:val="21"/>
                <w:szCs w:val="21"/>
              </w:rPr>
              <w:t xml:space="preserve">且对关键技术路径有明确阐述</w:t>
            </w:r>
            <w:r>
              <w:rPr>
                <w:rFonts w:hint="eastAsia" w:ascii="宋体" w:hAnsi="宋体" w:eastAsia="宋体" w:cs="宋体"/>
                <w:color w:val="000000" w:themeColor="text1"/>
                <w:sz w:val="21"/>
                <w:szCs w:val="21"/>
              </w:rPr>
              <w:t xml:space="preserve">的得</w:t>
            </w:r>
            <w:r>
              <w:rPr>
                <w:rFonts w:hint="eastAsia" w:ascii="宋体" w:hAnsi="宋体" w:eastAsia="宋体" w:cs="宋体"/>
                <w:color w:val="000000" w:themeColor="text1"/>
                <w:sz w:val="21"/>
                <w:szCs w:val="21"/>
              </w:rPr>
              <w:t xml:space="preserve">9</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技术保障计划较为完整</w:t>
            </w:r>
            <w:r>
              <w:rPr>
                <w:rFonts w:hint="eastAsia" w:ascii="宋体" w:hAnsi="宋体" w:eastAsia="宋体" w:cs="宋体"/>
                <w:color w:val="000000" w:themeColor="text1"/>
                <w:sz w:val="21"/>
                <w:szCs w:val="21"/>
              </w:rPr>
              <w:t xml:space="preserve">，但细节内容整体有待完善</w:t>
            </w:r>
            <w:r>
              <w:rPr>
                <w:rFonts w:hint="eastAsia" w:ascii="宋体" w:hAnsi="宋体" w:eastAsia="宋体" w:cs="宋体"/>
                <w:color w:val="000000" w:themeColor="text1"/>
                <w:sz w:val="21"/>
                <w:szCs w:val="21"/>
              </w:rPr>
              <w:t xml:space="preserve">的得</w:t>
            </w:r>
            <w:r>
              <w:rPr>
                <w:rFonts w:hint="eastAsia"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技术保障计划</w:t>
            </w:r>
            <w:r>
              <w:rPr>
                <w:rFonts w:hint="eastAsia" w:ascii="宋体" w:hAnsi="宋体" w:eastAsia="宋体" w:cs="宋体"/>
                <w:color w:val="000000" w:themeColor="text1"/>
                <w:sz w:val="21"/>
                <w:szCs w:val="21"/>
              </w:rPr>
              <w:t xml:space="preserve">不完整</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rPr>
              <w:t xml:space="preserve">细节内容不清晰，缺乏可行性</w:t>
            </w:r>
            <w:r>
              <w:rPr>
                <w:rFonts w:hint="eastAsia" w:ascii="宋体" w:hAnsi="宋体" w:eastAsia="宋体" w:cs="宋体"/>
                <w:color w:val="000000" w:themeColor="text1"/>
                <w:sz w:val="21"/>
                <w:szCs w:val="21"/>
              </w:rPr>
              <w:t xml:space="preserve">的得</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未提供不得分。</w:t>
            </w:r>
            <w:bookmarkEnd w:id="20"/>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主观分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9</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2.2</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时段和地段安排分配方案</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评委根据</w:t>
            </w:r>
            <w:r>
              <w:rPr>
                <w:rFonts w:hint="eastAsia" w:ascii="宋体" w:hAnsi="宋体" w:eastAsia="宋体" w:cs="宋体"/>
                <w:color w:val="000000" w:themeColor="text1"/>
                <w:sz w:val="21"/>
                <w:szCs w:val="21"/>
              </w:rPr>
              <w:t xml:space="preserve">供应商</w:t>
            </w:r>
            <w:r>
              <w:rPr>
                <w:rFonts w:hint="eastAsia" w:ascii="宋体" w:hAnsi="宋体" w:eastAsia="宋体" w:cs="宋体"/>
                <w:color w:val="000000" w:themeColor="text1"/>
                <w:sz w:val="21"/>
                <w:szCs w:val="21"/>
              </w:rPr>
              <w:t xml:space="preserve">提供的关于时段和地段安排分配方案的合理性进行综合评分。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方案描述清晰，规划科学、合理，可操作性强</w:t>
            </w:r>
            <w:r>
              <w:rPr>
                <w:rFonts w:hint="eastAsia" w:ascii="宋体" w:hAnsi="宋体" w:eastAsia="宋体" w:cs="宋体"/>
                <w:color w:val="000000" w:themeColor="text1"/>
                <w:sz w:val="21"/>
                <w:szCs w:val="21"/>
              </w:rPr>
              <w:t xml:space="preserve">的</w:t>
            </w:r>
            <w:r>
              <w:rPr>
                <w:rFonts w:hint="eastAsia"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9</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方案描述较清晰，规划较科学、合理，可操作性较强</w:t>
            </w:r>
            <w:r>
              <w:rPr>
                <w:rFonts w:hint="eastAsia" w:ascii="宋体" w:hAnsi="宋体" w:eastAsia="宋体" w:cs="宋体"/>
                <w:color w:val="000000" w:themeColor="text1"/>
                <w:sz w:val="21"/>
                <w:szCs w:val="21"/>
              </w:rPr>
              <w:t xml:space="preserve">的</w:t>
            </w:r>
            <w:r>
              <w:rPr>
                <w:rFonts w:hint="eastAsia"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方案描述</w:t>
            </w:r>
            <w:r>
              <w:rPr>
                <w:rFonts w:hint="eastAsia" w:ascii="宋体" w:hAnsi="宋体" w:eastAsia="宋体" w:cs="宋体"/>
                <w:color w:val="000000" w:themeColor="text1"/>
                <w:sz w:val="21"/>
                <w:szCs w:val="21"/>
              </w:rPr>
              <w:t xml:space="preserve">不清晰</w:t>
            </w:r>
            <w:r>
              <w:rPr>
                <w:rFonts w:hint="eastAsia" w:ascii="宋体" w:hAnsi="宋体" w:eastAsia="宋体" w:cs="宋体"/>
                <w:color w:val="000000" w:themeColor="text1"/>
                <w:sz w:val="21"/>
                <w:szCs w:val="21"/>
              </w:rPr>
              <w:t xml:space="preserve">，规划</w:t>
            </w:r>
            <w:r>
              <w:rPr>
                <w:rFonts w:hint="eastAsia" w:ascii="宋体" w:hAnsi="宋体" w:eastAsia="宋体" w:cs="宋体"/>
                <w:color w:val="000000" w:themeColor="text1"/>
                <w:sz w:val="21"/>
                <w:szCs w:val="21"/>
              </w:rPr>
              <w:t xml:space="preserve">缺乏</w:t>
            </w:r>
            <w:r>
              <w:rPr>
                <w:rFonts w:hint="eastAsia" w:ascii="宋体" w:hAnsi="宋体" w:eastAsia="宋体" w:cs="宋体"/>
                <w:color w:val="000000" w:themeColor="text1"/>
                <w:sz w:val="21"/>
                <w:szCs w:val="21"/>
              </w:rPr>
              <w:t xml:space="preserve">科学合理性，</w:t>
            </w:r>
            <w:r>
              <w:rPr>
                <w:rFonts w:hint="eastAsia" w:ascii="宋体" w:hAnsi="宋体" w:eastAsia="宋体" w:cs="宋体"/>
                <w:color w:val="000000" w:themeColor="text1"/>
                <w:sz w:val="21"/>
                <w:szCs w:val="21"/>
              </w:rPr>
              <w:t xml:space="preserve">可操作性弱</w:t>
            </w:r>
            <w:r>
              <w:rPr>
                <w:rFonts w:hint="eastAsia" w:ascii="宋体" w:hAnsi="宋体" w:eastAsia="宋体" w:cs="宋体"/>
                <w:color w:val="000000" w:themeColor="text1"/>
                <w:sz w:val="21"/>
                <w:szCs w:val="21"/>
              </w:rPr>
              <w:t xml:space="preserve">的得</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未提供不得分。</w:t>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主观分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9</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2.3</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服务内容和</w:t>
            </w:r>
            <w:r>
              <w:rPr>
                <w:rFonts w:hint="eastAsia" w:ascii="宋体" w:hAnsi="宋体" w:eastAsia="宋体" w:cs="宋体"/>
                <w:b/>
                <w:color w:val="000000" w:themeColor="text1"/>
                <w:sz w:val="21"/>
                <w:szCs w:val="21"/>
              </w:rPr>
              <w:t xml:space="preserve">服务</w:t>
            </w:r>
            <w:r>
              <w:rPr>
                <w:rFonts w:hint="eastAsia" w:ascii="宋体" w:hAnsi="宋体" w:eastAsia="宋体" w:cs="宋体"/>
                <w:b/>
                <w:color w:val="000000" w:themeColor="text1"/>
                <w:sz w:val="21"/>
                <w:szCs w:val="21"/>
              </w:rPr>
              <w:t xml:space="preserve">标准方案</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color w:val="000000" w:themeColor="text1"/>
                <w:sz w:val="21"/>
                <w:szCs w:val="21"/>
              </w:rPr>
            </w:pPr>
            <w:r/>
            <w:bookmarkStart w:id="21" w:name="OLE_LINK12"/>
            <w:r>
              <w:rPr>
                <w:rFonts w:hint="eastAsia" w:ascii="宋体" w:hAnsi="宋体" w:eastAsia="宋体" w:cs="宋体"/>
                <w:color w:val="000000" w:themeColor="text1"/>
                <w:sz w:val="21"/>
                <w:szCs w:val="21"/>
              </w:rPr>
              <w:t xml:space="preserve">评委根据</w:t>
            </w:r>
            <w:r>
              <w:rPr>
                <w:rFonts w:hint="eastAsia" w:ascii="宋体" w:hAnsi="宋体" w:eastAsia="宋体" w:cs="宋体"/>
                <w:color w:val="000000" w:themeColor="text1"/>
                <w:sz w:val="21"/>
                <w:szCs w:val="21"/>
              </w:rPr>
              <w:t xml:space="preserve">供应商</w:t>
            </w:r>
            <w:r>
              <w:rPr>
                <w:rFonts w:hint="eastAsia" w:ascii="宋体" w:hAnsi="宋体" w:eastAsia="宋体" w:cs="宋体"/>
                <w:color w:val="000000" w:themeColor="text1"/>
                <w:sz w:val="21"/>
                <w:szCs w:val="21"/>
              </w:rPr>
              <w:t xml:space="preserve">提供的有关服务内容和</w:t>
            </w:r>
            <w:r>
              <w:rPr>
                <w:rFonts w:hint="eastAsia" w:ascii="宋体" w:hAnsi="宋体" w:eastAsia="宋体" w:cs="宋体"/>
                <w:color w:val="000000" w:themeColor="text1"/>
                <w:sz w:val="21"/>
                <w:szCs w:val="21"/>
              </w:rPr>
              <w:t xml:space="preserve">服务</w:t>
            </w:r>
            <w:r>
              <w:rPr>
                <w:rFonts w:hint="eastAsia" w:ascii="宋体" w:hAnsi="宋体" w:eastAsia="宋体" w:cs="宋体"/>
                <w:color w:val="000000" w:themeColor="text1"/>
                <w:sz w:val="21"/>
                <w:szCs w:val="21"/>
              </w:rPr>
              <w:t xml:space="preserve">标准方案的合理性、完整性和全面性进行综合评分。</w:t>
            </w:r>
            <w:r/>
          </w:p>
          <w:p>
            <w:pPr>
              <w:pStyle w:val="844"/>
              <w:ind w:firstLine="0"/>
              <w:spacing w:line="360" w:lineRule="auto"/>
              <w:rPr>
                <w:rFonts w:hint="eastAsia" w:ascii="宋体" w:hAnsi="宋体" w:eastAsia="宋体" w:cs="宋体"/>
                <w:color w:val="000000" w:themeColor="text1"/>
                <w:sz w:val="21"/>
                <w:szCs w:val="21"/>
              </w:rPr>
            </w:pPr>
            <w:r>
              <w:rPr>
                <w:rFonts w:ascii="宋体" w:hAnsi="宋体" w:eastAsia="宋体" w:cs="宋体"/>
                <w:color w:val="000000" w:themeColor="text1"/>
                <w:sz w:val="21"/>
                <w:szCs w:val="21"/>
              </w:rPr>
              <w:t xml:space="preserve">方案完整、全面、合理，服务内容与服务标准清晰明确，可操作性强</w:t>
            </w:r>
            <w:r>
              <w:rPr>
                <w:rFonts w:hint="eastAsia" w:ascii="宋体" w:hAnsi="宋体" w:eastAsia="宋体" w:cs="宋体"/>
                <w:color w:val="000000" w:themeColor="text1"/>
                <w:sz w:val="21"/>
                <w:szCs w:val="21"/>
              </w:rPr>
              <w:t xml:space="preserve">的得9分；</w:t>
            </w:r>
            <w:r/>
          </w:p>
          <w:p>
            <w:pPr>
              <w:pStyle w:val="844"/>
              <w:ind w:firstLine="0"/>
              <w:spacing w:line="360" w:lineRule="auto"/>
              <w:rPr>
                <w:rFonts w:hint="eastAsia" w:ascii="宋体" w:hAnsi="宋体" w:eastAsia="宋体" w:cs="宋体"/>
                <w:color w:val="000000" w:themeColor="text1"/>
                <w:sz w:val="21"/>
                <w:szCs w:val="21"/>
              </w:rPr>
            </w:pPr>
            <w:r>
              <w:rPr>
                <w:rFonts w:ascii="宋体" w:hAnsi="宋体" w:eastAsia="宋体" w:cs="宋体"/>
                <w:color w:val="000000" w:themeColor="text1"/>
                <w:sz w:val="21"/>
                <w:szCs w:val="21"/>
              </w:rPr>
              <w:t xml:space="preserve">方案较完整，服务内容与服务标准基本清晰，</w:t>
            </w:r>
            <w:r>
              <w:rPr>
                <w:rFonts w:hint="eastAsia" w:ascii="宋体" w:hAnsi="宋体" w:eastAsia="宋体" w:cs="宋体"/>
                <w:color w:val="000000" w:themeColor="text1"/>
                <w:sz w:val="21"/>
                <w:szCs w:val="21"/>
              </w:rPr>
              <w:t xml:space="preserve">整体有待完善的得6分；</w:t>
            </w:r>
            <w:r/>
          </w:p>
          <w:p>
            <w:pPr>
              <w:pStyle w:val="844"/>
              <w:ind w:firstLine="0"/>
              <w:spacing w:line="360" w:lineRule="auto"/>
              <w:rPr>
                <w:rFonts w:hint="eastAsia" w:ascii="宋体" w:hAnsi="宋体" w:eastAsia="宋体" w:cs="宋体"/>
                <w:color w:val="000000" w:themeColor="text1"/>
                <w:sz w:val="21"/>
                <w:szCs w:val="21"/>
              </w:rPr>
            </w:pPr>
            <w:r>
              <w:rPr>
                <w:rFonts w:ascii="宋体" w:hAnsi="宋体" w:eastAsia="宋体" w:cs="宋体"/>
                <w:color w:val="000000" w:themeColor="text1"/>
                <w:sz w:val="21"/>
                <w:szCs w:val="21"/>
              </w:rPr>
              <w:t xml:space="preserve">方案在全面性或合理性上存在明显欠缺，关键内容缺失或难以落地执行</w:t>
            </w:r>
            <w:r>
              <w:rPr>
                <w:rFonts w:hint="eastAsia" w:ascii="宋体" w:hAnsi="宋体" w:eastAsia="宋体" w:cs="宋体"/>
                <w:color w:val="000000" w:themeColor="text1"/>
                <w:sz w:val="21"/>
                <w:szCs w:val="21"/>
              </w:rPr>
              <w:t xml:space="preserve">的得3分；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未提供不得分。</w:t>
            </w:r>
            <w:bookmarkEnd w:id="21"/>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主观分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9</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2.4</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ascii="宋体" w:hAnsi="宋体" w:eastAsia="宋体" w:cs="宋体"/>
                <w:b/>
                <w:color w:val="000000" w:themeColor="text1"/>
                <w:sz w:val="21"/>
                <w:szCs w:val="21"/>
              </w:rPr>
              <w:t xml:space="preserve">服务质量保证措施</w:t>
            </w:r>
            <w:r/>
          </w:p>
        </w:tc>
        <w:tc>
          <w:tcPr>
            <w:tcW w:w="3420" w:type="pct"/>
            <w:vAlign w:val="center"/>
            <w:textDirection w:val="lrTb"/>
            <w:noWrap w:val="false"/>
          </w:tcPr>
          <w:p>
            <w:pPr>
              <w:spacing w:line="360" w:lineRule="auto"/>
              <w:rPr>
                <w:rFonts w:hint="eastAsia" w:ascii="宋体" w:hAnsi="宋体" w:eastAsia="宋体" w:cs="仿宋"/>
                <w:sz w:val="21"/>
                <w:szCs w:val="21"/>
              </w:rPr>
            </w:pPr>
            <w:r>
              <w:rPr>
                <w:rFonts w:hint="eastAsia" w:ascii="宋体" w:hAnsi="宋体" w:eastAsia="宋体" w:cs="仿宋"/>
                <w:sz w:val="21"/>
                <w:szCs w:val="21"/>
              </w:rPr>
              <w:t xml:space="preserve">评委根据供应商提供的服务质量保证措施</w:t>
            </w:r>
            <w:r>
              <w:rPr>
                <w:rFonts w:hint="eastAsia" w:ascii="宋体" w:hAnsi="宋体" w:eastAsia="宋体" w:cs="仿宋"/>
                <w:sz w:val="21"/>
                <w:szCs w:val="21"/>
              </w:rPr>
              <w:t xml:space="preserve">的合理性、完整性和全面性</w:t>
            </w:r>
            <w:r>
              <w:rPr>
                <w:rFonts w:hint="eastAsia" w:ascii="宋体" w:hAnsi="宋体" w:eastAsia="宋体" w:cs="仿宋"/>
                <w:sz w:val="21"/>
                <w:szCs w:val="21"/>
              </w:rPr>
              <w:t xml:space="preserve">进行综合评分。</w:t>
            </w:r>
            <w:r/>
          </w:p>
          <w:p>
            <w:pPr>
              <w:spacing w:line="360" w:lineRule="auto"/>
              <w:rPr>
                <w:rFonts w:hint="eastAsia" w:ascii="宋体" w:hAnsi="宋体" w:eastAsia="宋体" w:cs="仿宋"/>
                <w:sz w:val="21"/>
                <w:szCs w:val="21"/>
              </w:rPr>
            </w:pPr>
            <w:r>
              <w:rPr>
                <w:rFonts w:hint="eastAsia" w:ascii="宋体" w:hAnsi="宋体" w:eastAsia="宋体" w:cs="仿宋"/>
                <w:sz w:val="21"/>
                <w:szCs w:val="21"/>
              </w:rPr>
              <w:t xml:space="preserve">服务质量保证措施</w:t>
            </w:r>
            <w:r>
              <w:rPr>
                <w:rFonts w:hint="eastAsia" w:ascii="宋体" w:hAnsi="宋体" w:eastAsia="宋体" w:cs="仿宋"/>
                <w:sz w:val="21"/>
                <w:szCs w:val="21"/>
              </w:rPr>
              <w:t xml:space="preserve">合理可行，内容</w:t>
            </w:r>
            <w:r>
              <w:rPr>
                <w:rFonts w:hint="eastAsia" w:ascii="宋体" w:hAnsi="宋体" w:eastAsia="宋体" w:cs="仿宋"/>
                <w:sz w:val="21"/>
                <w:szCs w:val="21"/>
              </w:rPr>
              <w:t xml:space="preserve">全面</w:t>
            </w:r>
            <w:r>
              <w:rPr>
                <w:rFonts w:hint="eastAsia" w:ascii="宋体" w:hAnsi="宋体" w:eastAsia="宋体" w:cs="仿宋"/>
                <w:sz w:val="21"/>
                <w:szCs w:val="21"/>
              </w:rPr>
              <w:t xml:space="preserve">完整，能够保障</w:t>
            </w:r>
            <w:r>
              <w:rPr>
                <w:rFonts w:hint="eastAsia" w:ascii="宋体" w:hAnsi="宋体" w:eastAsia="宋体" w:cs="仿宋"/>
                <w:sz w:val="21"/>
                <w:szCs w:val="21"/>
              </w:rPr>
              <w:t xml:space="preserve">本项目</w:t>
            </w:r>
            <w:r>
              <w:rPr>
                <w:rFonts w:hint="eastAsia" w:ascii="宋体" w:hAnsi="宋体" w:eastAsia="宋体" w:cs="仿宋"/>
                <w:sz w:val="21"/>
                <w:szCs w:val="21"/>
              </w:rPr>
              <w:t xml:space="preserve">服务质量</w:t>
            </w:r>
            <w:r>
              <w:rPr>
                <w:rFonts w:hint="eastAsia" w:ascii="宋体" w:hAnsi="宋体" w:eastAsia="宋体" w:cs="仿宋"/>
                <w:sz w:val="21"/>
                <w:szCs w:val="21"/>
              </w:rPr>
              <w:t xml:space="preserve">的</w:t>
            </w:r>
            <w:r>
              <w:rPr>
                <w:rFonts w:hint="eastAsia" w:ascii="宋体" w:hAnsi="宋体" w:eastAsia="宋体" w:cs="仿宋"/>
                <w:sz w:val="21"/>
                <w:szCs w:val="21"/>
              </w:rPr>
              <w:t xml:space="preserve">得</w:t>
            </w:r>
            <w:r>
              <w:rPr>
                <w:rFonts w:hint="eastAsia" w:ascii="宋体" w:hAnsi="宋体" w:eastAsia="宋体" w:cs="仿宋"/>
                <w:sz w:val="21"/>
                <w:szCs w:val="21"/>
              </w:rPr>
              <w:t xml:space="preserve">9</w:t>
            </w:r>
            <w:r>
              <w:rPr>
                <w:rFonts w:hint="eastAsia" w:ascii="宋体" w:hAnsi="宋体" w:eastAsia="宋体" w:cs="仿宋"/>
                <w:sz w:val="21"/>
                <w:szCs w:val="21"/>
              </w:rPr>
              <w:t xml:space="preserve">分；</w:t>
            </w:r>
            <w:r/>
          </w:p>
          <w:p>
            <w:pPr>
              <w:spacing w:line="360" w:lineRule="auto"/>
              <w:rPr>
                <w:rFonts w:hint="eastAsia" w:ascii="宋体" w:hAnsi="宋体" w:eastAsia="宋体" w:cs="仿宋"/>
                <w:sz w:val="21"/>
                <w:szCs w:val="21"/>
              </w:rPr>
            </w:pPr>
            <w:r>
              <w:rPr>
                <w:rFonts w:hint="eastAsia" w:ascii="宋体" w:hAnsi="宋体" w:eastAsia="宋体" w:cs="仿宋"/>
                <w:sz w:val="21"/>
                <w:szCs w:val="21"/>
              </w:rPr>
              <w:t xml:space="preserve">服务质量保证措施</w:t>
            </w:r>
            <w:r>
              <w:rPr>
                <w:rFonts w:hint="eastAsia" w:ascii="宋体" w:hAnsi="宋体" w:eastAsia="宋体" w:cs="仿宋"/>
                <w:sz w:val="21"/>
                <w:szCs w:val="21"/>
              </w:rPr>
              <w:t xml:space="preserve">一般</w:t>
            </w:r>
            <w:r>
              <w:rPr>
                <w:rFonts w:hint="eastAsia" w:ascii="宋体" w:hAnsi="宋体" w:eastAsia="宋体" w:cs="仿宋"/>
                <w:sz w:val="21"/>
                <w:szCs w:val="21"/>
              </w:rPr>
              <w:t xml:space="preserve">，</w:t>
            </w:r>
            <w:r>
              <w:rPr>
                <w:rFonts w:hint="eastAsia" w:ascii="宋体" w:hAnsi="宋体" w:eastAsia="宋体" w:cs="仿宋"/>
                <w:sz w:val="21"/>
                <w:szCs w:val="21"/>
              </w:rPr>
              <w:t xml:space="preserve">内容基本完整，较能保障本项目服务质量</w:t>
            </w:r>
            <w:r>
              <w:rPr>
                <w:rFonts w:hint="eastAsia" w:ascii="宋体" w:hAnsi="宋体" w:eastAsia="宋体" w:cs="仿宋"/>
                <w:sz w:val="21"/>
                <w:szCs w:val="21"/>
              </w:rPr>
              <w:t xml:space="preserve">的</w:t>
            </w:r>
            <w:r>
              <w:rPr>
                <w:rFonts w:hint="eastAsia" w:ascii="宋体" w:hAnsi="宋体" w:eastAsia="宋体" w:cs="仿宋"/>
                <w:sz w:val="21"/>
                <w:szCs w:val="21"/>
              </w:rPr>
              <w:t xml:space="preserve">得</w:t>
            </w:r>
            <w:r>
              <w:rPr>
                <w:rFonts w:hint="eastAsia" w:ascii="宋体" w:hAnsi="宋体" w:eastAsia="宋体" w:cs="仿宋"/>
                <w:sz w:val="21"/>
                <w:szCs w:val="21"/>
              </w:rPr>
              <w:t xml:space="preserve">6</w:t>
            </w:r>
            <w:r>
              <w:rPr>
                <w:rFonts w:hint="eastAsia" w:ascii="宋体" w:hAnsi="宋体" w:eastAsia="宋体" w:cs="仿宋"/>
                <w:sz w:val="21"/>
                <w:szCs w:val="21"/>
              </w:rPr>
              <w:t xml:space="preserve">分；</w:t>
            </w:r>
            <w:r/>
          </w:p>
          <w:p>
            <w:pPr>
              <w:spacing w:line="360" w:lineRule="auto"/>
              <w:rPr>
                <w:rFonts w:hint="eastAsia" w:ascii="宋体" w:hAnsi="宋体" w:eastAsia="宋体" w:cs="仿宋"/>
                <w:sz w:val="21"/>
                <w:szCs w:val="21"/>
              </w:rPr>
            </w:pPr>
            <w:r>
              <w:rPr>
                <w:rFonts w:hint="eastAsia" w:ascii="宋体" w:hAnsi="宋体" w:eastAsia="宋体" w:cs="仿宋"/>
                <w:sz w:val="21"/>
                <w:szCs w:val="21"/>
              </w:rPr>
              <w:t xml:space="preserve">服务质量保证措施简单、笼统，</w:t>
            </w:r>
            <w:r>
              <w:rPr>
                <w:rFonts w:hint="eastAsia" w:ascii="宋体" w:hAnsi="宋体" w:eastAsia="宋体" w:cs="仿宋"/>
                <w:sz w:val="21"/>
                <w:szCs w:val="21"/>
              </w:rPr>
              <w:t xml:space="preserve">无法保障本项目服务质量</w:t>
            </w:r>
            <w:r>
              <w:rPr>
                <w:rFonts w:hint="eastAsia" w:ascii="宋体" w:hAnsi="宋体" w:eastAsia="宋体" w:cs="仿宋"/>
                <w:sz w:val="21"/>
                <w:szCs w:val="21"/>
              </w:rPr>
              <w:t xml:space="preserve">的</w:t>
            </w:r>
            <w:r>
              <w:rPr>
                <w:rFonts w:hint="eastAsia" w:ascii="宋体" w:hAnsi="宋体" w:eastAsia="宋体" w:cs="仿宋"/>
                <w:sz w:val="21"/>
                <w:szCs w:val="21"/>
              </w:rPr>
              <w:t xml:space="preserve">得3分；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仿宋"/>
                <w:sz w:val="21"/>
                <w:szCs w:val="21"/>
              </w:rPr>
              <w:t xml:space="preserve">未提供不得分。</w:t>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主观分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9</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w:t>
            </w:r>
            <w:r>
              <w:rPr>
                <w:rFonts w:hint="eastAsia" w:ascii="宋体" w:hAnsi="宋体" w:eastAsia="宋体" w:cs="宋体"/>
                <w:b/>
                <w:color w:val="000000" w:themeColor="text1"/>
                <w:sz w:val="21"/>
                <w:szCs w:val="21"/>
              </w:rPr>
              <w:t xml:space="preserve">5</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沟通执行机制</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color w:val="000000" w:themeColor="text1"/>
                <w:sz w:val="21"/>
                <w:szCs w:val="21"/>
              </w:rPr>
            </w:pPr>
            <w:r/>
            <w:bookmarkStart w:id="22" w:name="OLE_LINK13"/>
            <w:r>
              <w:rPr>
                <w:rFonts w:hint="eastAsia" w:ascii="宋体" w:hAnsi="宋体" w:eastAsia="宋体" w:cs="宋体"/>
                <w:color w:val="000000" w:themeColor="text1"/>
                <w:sz w:val="21"/>
                <w:szCs w:val="21"/>
              </w:rPr>
              <w:t xml:space="preserve">评委根据</w:t>
            </w:r>
            <w:r>
              <w:rPr>
                <w:rFonts w:hint="eastAsia" w:ascii="宋体" w:hAnsi="宋体" w:eastAsia="宋体" w:cs="宋体"/>
                <w:color w:val="000000" w:themeColor="text1"/>
                <w:sz w:val="21"/>
                <w:szCs w:val="21"/>
              </w:rPr>
              <w:t xml:space="preserve">供应商</w:t>
            </w:r>
            <w:r>
              <w:rPr>
                <w:rFonts w:hint="eastAsia" w:ascii="宋体" w:hAnsi="宋体" w:eastAsia="宋体" w:cs="宋体"/>
                <w:color w:val="000000" w:themeColor="text1"/>
                <w:sz w:val="21"/>
                <w:szCs w:val="21"/>
              </w:rPr>
              <w:t xml:space="preserve">提供的沟通执行机制</w:t>
            </w:r>
            <w:r>
              <w:rPr>
                <w:rFonts w:hint="eastAsia" w:ascii="宋体" w:hAnsi="宋体" w:eastAsia="宋体" w:cs="宋体"/>
                <w:color w:val="000000" w:themeColor="text1"/>
                <w:sz w:val="21"/>
                <w:szCs w:val="21"/>
              </w:rPr>
              <w:t xml:space="preserve">的可行性</w:t>
            </w:r>
            <w:r>
              <w:rPr>
                <w:rFonts w:hint="eastAsia" w:ascii="宋体" w:hAnsi="宋体" w:eastAsia="宋体" w:cs="宋体"/>
                <w:color w:val="000000" w:themeColor="text1"/>
                <w:sz w:val="21"/>
                <w:szCs w:val="21"/>
              </w:rPr>
              <w:t xml:space="preserve">进行综合评分。</w:t>
            </w:r>
            <w:r/>
          </w:p>
          <w:p>
            <w:pPr>
              <w:pStyle w:val="844"/>
              <w:ind w:firstLine="0"/>
              <w:jc w:val="left"/>
              <w:spacing w:line="360" w:lineRule="auto"/>
              <w:rPr>
                <w:rFonts w:hint="eastAsia" w:ascii="宋体" w:hAnsi="宋体" w:eastAsia="宋体" w:cs="宋体"/>
                <w:color w:val="000000" w:themeColor="text1"/>
                <w:sz w:val="21"/>
                <w:szCs w:val="21"/>
              </w:rPr>
            </w:pPr>
            <w:r>
              <w:rPr>
                <w:rFonts w:ascii="宋体" w:hAnsi="宋体" w:eastAsia="宋体" w:cs="宋体"/>
                <w:color w:val="000000" w:themeColor="text1"/>
                <w:sz w:val="21"/>
                <w:szCs w:val="21"/>
              </w:rPr>
              <w:t xml:space="preserve">沟通执行机制完善可行，明确规定了固定时间节点主动向采购人系统性汇报</w:t>
            </w:r>
            <w:r>
              <w:rPr>
                <w:rFonts w:hint="eastAsia" w:ascii="宋体" w:hAnsi="宋体" w:eastAsia="宋体" w:cs="宋体"/>
                <w:color w:val="000000" w:themeColor="text1"/>
                <w:sz w:val="21"/>
                <w:szCs w:val="21"/>
              </w:rPr>
              <w:t xml:space="preserve">的得9分；</w:t>
            </w:r>
            <w:r/>
          </w:p>
          <w:p>
            <w:pPr>
              <w:pStyle w:val="844"/>
              <w:ind w:firstLine="0"/>
              <w:jc w:val="left"/>
              <w:spacing w:line="360" w:lineRule="auto"/>
              <w:rPr>
                <w:rFonts w:hint="eastAsia" w:ascii="宋体" w:hAnsi="宋体" w:eastAsia="宋体" w:cs="宋体"/>
                <w:color w:val="000000" w:themeColor="text1"/>
                <w:sz w:val="21"/>
                <w:szCs w:val="21"/>
              </w:rPr>
            </w:pPr>
            <w:r>
              <w:rPr>
                <w:rFonts w:ascii="宋体" w:hAnsi="宋体" w:eastAsia="宋体" w:cs="宋体"/>
                <w:color w:val="000000" w:themeColor="text1"/>
                <w:sz w:val="21"/>
                <w:szCs w:val="21"/>
              </w:rPr>
              <w:t xml:space="preserve">沟通执行机制较为可行，虽无固定时间节点，但能确保项目实施过程中遇到情况及时向采购人汇报</w:t>
            </w:r>
            <w:r>
              <w:rPr>
                <w:rFonts w:hint="eastAsia" w:ascii="宋体" w:hAnsi="宋体" w:eastAsia="宋体" w:cs="宋体"/>
                <w:color w:val="000000" w:themeColor="text1"/>
                <w:sz w:val="21"/>
                <w:szCs w:val="21"/>
              </w:rPr>
              <w:t xml:space="preserve">的</w:t>
            </w:r>
            <w:r>
              <w:rPr>
                <w:rFonts w:hint="eastAsia"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ascii="宋体" w:hAnsi="宋体" w:eastAsia="宋体" w:cs="宋体"/>
                <w:color w:val="000000" w:themeColor="text1"/>
                <w:sz w:val="21"/>
                <w:szCs w:val="21"/>
              </w:rPr>
              <w:t xml:space="preserve">沟通执行机制基本可行，仅在采购人问询时能准确汇报相关信息，缺乏主动沟通机制</w:t>
            </w:r>
            <w:r>
              <w:rPr>
                <w:rFonts w:hint="eastAsia" w:ascii="宋体" w:hAnsi="宋体" w:eastAsia="宋体" w:cs="宋体"/>
                <w:color w:val="000000" w:themeColor="text1"/>
                <w:sz w:val="21"/>
                <w:szCs w:val="21"/>
              </w:rPr>
              <w:t xml:space="preserve">的</w:t>
            </w:r>
            <w:r>
              <w:rPr>
                <w:rFonts w:hint="eastAsia"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未提供不得分。</w:t>
            </w:r>
            <w:bookmarkEnd w:id="22"/>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主观分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9</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w:t>
            </w:r>
            <w:r>
              <w:rPr>
                <w:rFonts w:hint="eastAsia" w:ascii="宋体" w:hAnsi="宋体" w:eastAsia="宋体" w:cs="宋体"/>
                <w:b/>
                <w:color w:val="000000" w:themeColor="text1"/>
                <w:sz w:val="21"/>
                <w:szCs w:val="21"/>
              </w:rPr>
              <w:t xml:space="preserve">6</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bCs/>
                <w:color w:val="000000" w:themeColor="text1"/>
                <w:sz w:val="21"/>
                <w:szCs w:val="21"/>
              </w:rPr>
            </w:pPr>
            <w:r>
              <w:rPr>
                <w:rFonts w:ascii="宋体" w:hAnsi="宋体" w:eastAsia="宋体" w:cs="宋体"/>
                <w:b/>
                <w:bCs/>
                <w:color w:val="000000" w:themeColor="text1"/>
                <w:sz w:val="21"/>
                <w:szCs w:val="21"/>
              </w:rPr>
              <w:t xml:space="preserve">岗位设置方案</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评委</w:t>
            </w:r>
            <w:r>
              <w:rPr>
                <w:rFonts w:ascii="宋体" w:hAnsi="宋体" w:eastAsia="宋体" w:cs="宋体"/>
                <w:color w:val="000000" w:themeColor="text1"/>
                <w:sz w:val="21"/>
                <w:szCs w:val="21"/>
              </w:rPr>
              <w:t xml:space="preserve">根据供应商提供的岗位设置方案（包括岗位职责分工、工作流程、岗位制度等方面）</w:t>
            </w:r>
            <w:r>
              <w:rPr>
                <w:rFonts w:hint="eastAsia" w:ascii="宋体" w:hAnsi="宋体" w:eastAsia="宋体" w:cs="宋体"/>
                <w:color w:val="000000" w:themeColor="text1"/>
                <w:sz w:val="21"/>
                <w:szCs w:val="21"/>
              </w:rPr>
              <w:t xml:space="preserve">的合理性</w:t>
            </w:r>
            <w:r>
              <w:rPr>
                <w:rFonts w:hint="eastAsia" w:ascii="宋体" w:hAnsi="宋体" w:eastAsia="宋体" w:cs="宋体"/>
                <w:color w:val="000000" w:themeColor="text1"/>
                <w:sz w:val="21"/>
                <w:szCs w:val="21"/>
              </w:rPr>
              <w:t xml:space="preserve">进行综合</w:t>
            </w:r>
            <w:r>
              <w:rPr>
                <w:rFonts w:ascii="宋体" w:hAnsi="宋体" w:eastAsia="宋体" w:cs="宋体"/>
                <w:color w:val="000000" w:themeColor="text1"/>
                <w:sz w:val="21"/>
                <w:szCs w:val="21"/>
              </w:rPr>
              <w:t xml:space="preserve">评分</w:t>
            </w:r>
            <w:r>
              <w:rPr>
                <w:rFonts w:hint="eastAsia" w:ascii="宋体" w:hAnsi="宋体" w:eastAsia="宋体" w:cs="宋体"/>
                <w:color w:val="000000" w:themeColor="text1"/>
                <w:sz w:val="21"/>
                <w:szCs w:val="21"/>
              </w:rPr>
              <w:t xml:space="preserve">。</w:t>
            </w:r>
            <w:r/>
          </w:p>
          <w:p>
            <w:pPr>
              <w:pStyle w:val="844"/>
              <w:ind w:firstLine="0"/>
              <w:jc w:val="left"/>
              <w:spacing w:line="360" w:lineRule="auto"/>
              <w:rPr>
                <w:rFonts w:hint="eastAsia" w:ascii="宋体" w:hAnsi="宋体" w:eastAsia="宋体" w:cs="宋体"/>
                <w:color w:val="000000" w:themeColor="text1"/>
                <w:sz w:val="21"/>
                <w:szCs w:val="21"/>
              </w:rPr>
            </w:pPr>
            <w:r>
              <w:rPr>
                <w:rFonts w:ascii="宋体" w:hAnsi="宋体" w:eastAsia="宋体" w:cs="宋体"/>
                <w:color w:val="000000" w:themeColor="text1"/>
                <w:sz w:val="21"/>
                <w:szCs w:val="21"/>
              </w:rPr>
              <w:t xml:space="preserve">岗位设置合理，有明确的部门职责，工作流程完整、科学、可行，各类规章制度健全规范</w:t>
            </w:r>
            <w:r>
              <w:rPr>
                <w:rFonts w:hint="eastAsia" w:ascii="宋体" w:hAnsi="宋体" w:eastAsia="宋体" w:cs="宋体"/>
                <w:color w:val="000000" w:themeColor="text1"/>
                <w:sz w:val="21"/>
                <w:szCs w:val="21"/>
              </w:rPr>
              <w:t xml:space="preserve">的</w:t>
            </w:r>
            <w:r>
              <w:rPr>
                <w:rFonts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9</w:t>
            </w:r>
            <w:r>
              <w:rPr>
                <w:rFonts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ascii="宋体" w:hAnsi="宋体" w:eastAsia="宋体" w:cs="宋体"/>
                <w:color w:val="000000" w:themeColor="text1"/>
                <w:sz w:val="21"/>
                <w:szCs w:val="21"/>
              </w:rPr>
              <w:t xml:space="preserve">岗位设置</w:t>
            </w:r>
            <w:r>
              <w:rPr>
                <w:rFonts w:hint="eastAsia" w:ascii="宋体" w:hAnsi="宋体" w:eastAsia="宋体" w:cs="宋体"/>
                <w:color w:val="000000" w:themeColor="text1"/>
                <w:sz w:val="21"/>
                <w:szCs w:val="21"/>
              </w:rPr>
              <w:t xml:space="preserve">一般</w:t>
            </w:r>
            <w:r>
              <w:rPr>
                <w:rFonts w:ascii="宋体" w:hAnsi="宋体" w:eastAsia="宋体" w:cs="宋体"/>
                <w:color w:val="000000" w:themeColor="text1"/>
                <w:sz w:val="21"/>
                <w:szCs w:val="21"/>
              </w:rPr>
              <w:t xml:space="preserve">，有部门职责，工作流程</w:t>
            </w:r>
            <w:r>
              <w:rPr>
                <w:rFonts w:hint="eastAsia" w:ascii="宋体" w:hAnsi="宋体" w:eastAsia="宋体" w:cs="宋体"/>
                <w:color w:val="000000" w:themeColor="text1"/>
                <w:sz w:val="21"/>
                <w:szCs w:val="21"/>
              </w:rPr>
              <w:t xml:space="preserve">较为</w:t>
            </w:r>
            <w:r>
              <w:rPr>
                <w:rFonts w:ascii="宋体" w:hAnsi="宋体" w:eastAsia="宋体" w:cs="宋体"/>
                <w:color w:val="000000" w:themeColor="text1"/>
                <w:sz w:val="21"/>
                <w:szCs w:val="21"/>
              </w:rPr>
              <w:t xml:space="preserve">完整，各类规章制度</w:t>
            </w:r>
            <w:r>
              <w:rPr>
                <w:rFonts w:hint="eastAsia" w:ascii="宋体" w:hAnsi="宋体" w:eastAsia="宋体" w:cs="宋体"/>
                <w:color w:val="000000" w:themeColor="text1"/>
                <w:sz w:val="21"/>
                <w:szCs w:val="21"/>
              </w:rPr>
              <w:t xml:space="preserve">基本</w:t>
            </w:r>
            <w:r>
              <w:rPr>
                <w:rFonts w:ascii="宋体" w:hAnsi="宋体" w:eastAsia="宋体" w:cs="宋体"/>
                <w:color w:val="000000" w:themeColor="text1"/>
                <w:sz w:val="21"/>
                <w:szCs w:val="21"/>
              </w:rPr>
              <w:t xml:space="preserve">健全</w:t>
            </w:r>
            <w:r>
              <w:rPr>
                <w:rFonts w:hint="eastAsia" w:ascii="宋体" w:hAnsi="宋体" w:eastAsia="宋体" w:cs="宋体"/>
                <w:color w:val="000000" w:themeColor="text1"/>
                <w:sz w:val="21"/>
                <w:szCs w:val="21"/>
              </w:rPr>
              <w:t xml:space="preserve">的</w:t>
            </w:r>
            <w:r>
              <w:rPr>
                <w:rFonts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6</w:t>
            </w:r>
            <w:r>
              <w:rPr>
                <w:rFonts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ascii="宋体" w:hAnsi="宋体" w:eastAsia="宋体" w:cs="宋体"/>
                <w:color w:val="000000" w:themeColor="text1"/>
                <w:sz w:val="21"/>
                <w:szCs w:val="21"/>
              </w:rPr>
              <w:t xml:space="preserve">岗位设置不齐全或不合理，或无部门职责，或无工作流程的描述</w:t>
            </w:r>
            <w:r>
              <w:rPr>
                <w:rFonts w:hint="eastAsia" w:ascii="宋体" w:hAnsi="宋体" w:eastAsia="宋体" w:cs="宋体"/>
                <w:color w:val="000000" w:themeColor="text1"/>
                <w:sz w:val="21"/>
                <w:szCs w:val="21"/>
              </w:rPr>
              <w:t xml:space="preserve">，或</w:t>
            </w:r>
            <w:r>
              <w:rPr>
                <w:rFonts w:ascii="宋体" w:hAnsi="宋体" w:eastAsia="宋体" w:cs="宋体"/>
                <w:color w:val="000000" w:themeColor="text1"/>
                <w:sz w:val="21"/>
                <w:szCs w:val="21"/>
              </w:rPr>
              <w:t xml:space="preserve">各类规章制度</w:t>
            </w:r>
            <w:r>
              <w:rPr>
                <w:rFonts w:hint="eastAsia" w:ascii="宋体" w:hAnsi="宋体" w:eastAsia="宋体" w:cs="宋体"/>
                <w:color w:val="000000" w:themeColor="text1"/>
                <w:sz w:val="21"/>
                <w:szCs w:val="21"/>
              </w:rPr>
              <w:t xml:space="preserve">不健全</w:t>
            </w:r>
            <w:r>
              <w:rPr>
                <w:rFonts w:hint="eastAsia" w:ascii="宋体" w:hAnsi="宋体" w:eastAsia="宋体" w:cs="宋体"/>
                <w:color w:val="000000" w:themeColor="text1"/>
                <w:sz w:val="21"/>
                <w:szCs w:val="21"/>
              </w:rPr>
              <w:t xml:space="preserve">的</w:t>
            </w:r>
            <w:r>
              <w:rPr>
                <w:rFonts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3</w:t>
            </w:r>
            <w:r>
              <w:rPr>
                <w:rFonts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未提供不得分。</w:t>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主观分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9</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w:t>
            </w:r>
            <w:r>
              <w:rPr>
                <w:rFonts w:hint="eastAsia" w:ascii="宋体" w:hAnsi="宋体" w:eastAsia="宋体" w:cs="宋体"/>
                <w:b/>
                <w:color w:val="000000" w:themeColor="text1"/>
                <w:sz w:val="21"/>
                <w:szCs w:val="21"/>
              </w:rPr>
              <w:t xml:space="preserve">7</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突发事件应急处理预案</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评委根据供应商提供的突发事件应急处理预案</w:t>
            </w:r>
            <w:r>
              <w:rPr>
                <w:rFonts w:hint="eastAsia" w:ascii="宋体" w:hAnsi="宋体" w:eastAsia="宋体" w:cs="宋体"/>
                <w:color w:val="000000" w:themeColor="text1"/>
                <w:sz w:val="21"/>
                <w:szCs w:val="21"/>
              </w:rPr>
              <w:t xml:space="preserve">的完整性</w:t>
            </w:r>
            <w:r>
              <w:rPr>
                <w:rFonts w:hint="eastAsia" w:ascii="宋体" w:hAnsi="宋体" w:eastAsia="宋体" w:cs="宋体"/>
                <w:color w:val="000000" w:themeColor="text1"/>
                <w:sz w:val="21"/>
                <w:szCs w:val="21"/>
              </w:rPr>
              <w:t xml:space="preserve">进行综合评分。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预案完备健全，考虑周到，对本项目针对性强，具有实际可操作性</w:t>
            </w:r>
            <w:r>
              <w:rPr>
                <w:rFonts w:hint="eastAsia" w:ascii="宋体" w:hAnsi="宋体" w:eastAsia="宋体" w:cs="宋体"/>
                <w:color w:val="000000" w:themeColor="text1"/>
                <w:sz w:val="21"/>
                <w:szCs w:val="21"/>
              </w:rPr>
              <w:t xml:space="preserve">的</w:t>
            </w:r>
            <w:r>
              <w:rPr>
                <w:rFonts w:hint="eastAsia"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9</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预案比较完备、健全，考虑较为周到，可操作性较强</w:t>
            </w:r>
            <w:r>
              <w:rPr>
                <w:rFonts w:hint="eastAsia" w:ascii="宋体" w:hAnsi="宋体" w:eastAsia="宋体" w:cs="宋体"/>
                <w:color w:val="000000" w:themeColor="text1"/>
                <w:sz w:val="21"/>
                <w:szCs w:val="21"/>
              </w:rPr>
              <w:t xml:space="preserve">的</w:t>
            </w:r>
            <w:r>
              <w:rPr>
                <w:rFonts w:hint="eastAsia"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预案针对性弱、考虑不周全，实际可操作性</w:t>
            </w:r>
            <w:r>
              <w:rPr>
                <w:rFonts w:hint="eastAsia" w:ascii="宋体" w:hAnsi="宋体" w:eastAsia="宋体" w:cs="宋体"/>
                <w:color w:val="000000" w:themeColor="text1"/>
                <w:sz w:val="21"/>
                <w:szCs w:val="21"/>
              </w:rPr>
              <w:t xml:space="preserve">弱</w:t>
            </w:r>
            <w:r>
              <w:rPr>
                <w:rFonts w:hint="eastAsia" w:ascii="宋体" w:hAnsi="宋体" w:eastAsia="宋体" w:cs="宋体"/>
                <w:color w:val="000000" w:themeColor="text1"/>
                <w:sz w:val="21"/>
                <w:szCs w:val="21"/>
              </w:rPr>
              <w:t xml:space="preserve">的</w:t>
            </w:r>
            <w:r>
              <w:rPr>
                <w:rFonts w:hint="eastAsia" w:ascii="宋体" w:hAnsi="宋体" w:eastAsia="宋体" w:cs="宋体"/>
                <w:color w:val="000000" w:themeColor="text1"/>
                <w:sz w:val="21"/>
                <w:szCs w:val="21"/>
              </w:rPr>
              <w:t xml:space="preserve">得</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rPr>
              <w:t xml:space="preserve">分；</w:t>
            </w:r>
            <w:r/>
          </w:p>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未提供不得分。</w:t>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主观分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9</w:t>
            </w:r>
            <w:bookmarkEnd w:id="19"/>
            <w:r/>
          </w:p>
        </w:tc>
      </w:tr>
      <w:tr>
        <w:trPr>
          <w:jc w:val="center"/>
          <w:trHeight w:val="90"/>
        </w:trPr>
        <w:tc>
          <w:tcPr>
            <w:gridSpan w:val="5"/>
            <w:tcW w:w="5000" w:type="pct"/>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三、商务部分（</w:t>
            </w:r>
            <w:r>
              <w:rPr>
                <w:rFonts w:hint="eastAsia" w:ascii="宋体" w:hAnsi="宋体" w:eastAsia="宋体" w:cs="宋体"/>
                <w:b/>
                <w:color w:val="000000" w:themeColor="text1"/>
                <w:sz w:val="21"/>
                <w:szCs w:val="21"/>
              </w:rPr>
              <w:t xml:space="preserve">27</w:t>
            </w:r>
            <w:r>
              <w:rPr>
                <w:rFonts w:hint="eastAsia" w:ascii="宋体" w:hAnsi="宋体" w:eastAsia="宋体" w:cs="宋体"/>
                <w:b/>
                <w:color w:val="000000" w:themeColor="text1"/>
                <w:sz w:val="21"/>
                <w:szCs w:val="21"/>
              </w:rPr>
              <w:t xml:space="preserve">分）</w:t>
            </w:r>
            <w:r/>
          </w:p>
        </w:tc>
      </w:tr>
      <w:tr>
        <w:trPr>
          <w:jc w:val="center"/>
          <w:trHeight w:val="54"/>
        </w:trPr>
        <w:tc>
          <w:tcPr>
            <w:tcW w:w="329"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3.1</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项目团队成员</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本项目拟派的项目团队成员中每有一人具有高级（三级）保安员及以上证书，得2分，最多得4分。</w:t>
            </w:r>
            <w:r/>
          </w:p>
          <w:p>
            <w:pPr>
              <w:pStyle w:val="844"/>
              <w:ind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注：提供人员保安证书复印件并加盖公章。</w:t>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客观分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3.2</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项目经理</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本项目拟派的项目经理：</w:t>
            </w:r>
            <w:r/>
          </w:p>
          <w:p>
            <w:pPr>
              <w:pStyle w:val="844"/>
              <w:ind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①年龄45周岁及以下且具有本科及以上学历得4分。提供人员身份证、学历证书等复印件并加盖公章；</w:t>
            </w:r>
            <w:r/>
          </w:p>
          <w:p>
            <w:pPr>
              <w:pStyle w:val="844"/>
              <w:ind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②</w:t>
            </w:r>
            <w:bookmarkStart w:id="23" w:name="OLE_LINK2"/>
            <w:r>
              <w:rPr>
                <w:rFonts w:hint="eastAsia" w:ascii="宋体" w:hAnsi="宋体" w:eastAsia="宋体" w:cs="宋体"/>
                <w:sz w:val="21"/>
                <w:szCs w:val="21"/>
              </w:rPr>
              <w:t xml:space="preserve">供应商承诺拟派的</w:t>
            </w:r>
            <w:r>
              <w:rPr>
                <w:rFonts w:ascii="宋体" w:hAnsi="宋体" w:eastAsia="宋体" w:cs="宋体"/>
                <w:sz w:val="21"/>
                <w:szCs w:val="21"/>
              </w:rPr>
              <w:t xml:space="preserve">项目</w:t>
            </w:r>
            <w:r>
              <w:rPr>
                <w:rFonts w:hint="eastAsia" w:ascii="宋体" w:hAnsi="宋体" w:eastAsia="宋体" w:cs="宋体"/>
                <w:sz w:val="21"/>
                <w:szCs w:val="21"/>
              </w:rPr>
              <w:t xml:space="preserve">经理</w:t>
            </w:r>
            <w:r>
              <w:rPr>
                <w:rFonts w:ascii="宋体" w:hAnsi="宋体" w:eastAsia="宋体" w:cs="宋体"/>
                <w:sz w:val="21"/>
                <w:szCs w:val="21"/>
              </w:rPr>
              <w:t xml:space="preserve">具有</w:t>
            </w:r>
            <w:r>
              <w:rPr>
                <w:rFonts w:hint="eastAsia" w:ascii="宋体" w:hAnsi="宋体" w:eastAsia="宋体" w:cs="宋体"/>
                <w:sz w:val="21"/>
                <w:szCs w:val="21"/>
              </w:rPr>
              <w:t xml:space="preserve">五</w:t>
            </w:r>
            <w:r>
              <w:rPr>
                <w:rFonts w:ascii="宋体" w:hAnsi="宋体" w:eastAsia="宋体" w:cs="宋体"/>
                <w:sz w:val="21"/>
                <w:szCs w:val="21"/>
              </w:rPr>
              <w:t xml:space="preserve">年及以上担任项目经理</w:t>
            </w:r>
            <w:r>
              <w:rPr>
                <w:rFonts w:hint="eastAsia" w:ascii="宋体" w:hAnsi="宋体" w:eastAsia="宋体" w:cs="宋体"/>
                <w:sz w:val="21"/>
                <w:szCs w:val="21"/>
              </w:rPr>
              <w:t xml:space="preserve">（项目负责人）</w:t>
            </w:r>
            <w:r>
              <w:rPr>
                <w:rFonts w:hint="eastAsia" w:ascii="宋体" w:hAnsi="宋体" w:eastAsia="宋体" w:cs="宋体"/>
                <w:sz w:val="21"/>
                <w:szCs w:val="21"/>
              </w:rPr>
              <w:t xml:space="preserve">岗位</w:t>
            </w:r>
            <w:r>
              <w:rPr>
                <w:rFonts w:ascii="宋体" w:hAnsi="宋体" w:eastAsia="宋体" w:cs="宋体"/>
                <w:sz w:val="21"/>
                <w:szCs w:val="21"/>
              </w:rPr>
              <w:t xml:space="preserve">工作经验</w:t>
            </w:r>
            <w:bookmarkEnd w:id="23"/>
            <w:r>
              <w:rPr>
                <w:rFonts w:hint="eastAsia" w:ascii="宋体" w:hAnsi="宋体" w:eastAsia="宋体" w:cs="宋体"/>
                <w:sz w:val="21"/>
                <w:szCs w:val="21"/>
              </w:rPr>
              <w:t xml:space="preserve">得4分。</w:t>
            </w:r>
            <w:bookmarkStart w:id="24" w:name="OLE_LINK5"/>
            <w:r>
              <w:rPr>
                <w:rFonts w:hint="eastAsia" w:ascii="宋体" w:hAnsi="宋体" w:eastAsia="宋体" w:cs="宋体"/>
                <w:sz w:val="21"/>
                <w:szCs w:val="21"/>
              </w:rPr>
              <w:t xml:space="preserve">提供承诺书加盖公章。</w:t>
            </w:r>
            <w:bookmarkEnd w:id="24"/>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客观分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8</w:t>
            </w:r>
            <w:r/>
          </w:p>
        </w:tc>
      </w:tr>
      <w:tr>
        <w:trPr>
          <w:jc w:val="center"/>
          <w:trHeight w:val="90"/>
        </w:trPr>
        <w:tc>
          <w:tcPr>
            <w:tcW w:w="329"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3.3</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秩序主管</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本项目拟派的秩序主管（从除项目经理以外的团队成员中任命一名）：</w:t>
            </w:r>
            <w:r/>
          </w:p>
          <w:p>
            <w:pPr>
              <w:pStyle w:val="844"/>
              <w:ind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①年龄40周岁及以下且具有专科及以上学历得3分。提供人员身份证、学历证书等复印件并加盖公章；</w:t>
            </w:r>
            <w:r/>
          </w:p>
          <w:p>
            <w:pPr>
              <w:pStyle w:val="844"/>
              <w:ind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②供应商承诺拟派的秩序主管</w:t>
            </w:r>
            <w:r>
              <w:rPr>
                <w:rFonts w:ascii="宋体" w:hAnsi="宋体" w:eastAsia="宋体" w:cs="宋体"/>
                <w:sz w:val="21"/>
                <w:szCs w:val="21"/>
              </w:rPr>
              <w:t xml:space="preserve">具有</w:t>
            </w:r>
            <w:r>
              <w:rPr>
                <w:rFonts w:hint="eastAsia" w:ascii="宋体" w:hAnsi="宋体" w:eastAsia="宋体" w:cs="宋体"/>
                <w:sz w:val="21"/>
                <w:szCs w:val="21"/>
              </w:rPr>
              <w:t xml:space="preserve">三</w:t>
            </w:r>
            <w:r>
              <w:rPr>
                <w:rFonts w:ascii="宋体" w:hAnsi="宋体" w:eastAsia="宋体" w:cs="宋体"/>
                <w:sz w:val="21"/>
                <w:szCs w:val="21"/>
              </w:rPr>
              <w:t xml:space="preserve">年及以上担任</w:t>
            </w:r>
            <w:r>
              <w:rPr>
                <w:rFonts w:hint="eastAsia" w:ascii="宋体" w:hAnsi="宋体" w:eastAsia="宋体" w:cs="宋体"/>
                <w:sz w:val="21"/>
                <w:szCs w:val="21"/>
              </w:rPr>
              <w:t xml:space="preserve">主管（队长）岗位</w:t>
            </w:r>
            <w:r>
              <w:rPr>
                <w:rFonts w:ascii="宋体" w:hAnsi="宋体" w:eastAsia="宋体" w:cs="宋体"/>
                <w:sz w:val="21"/>
                <w:szCs w:val="21"/>
              </w:rPr>
              <w:t xml:space="preserve">工作经验</w:t>
            </w:r>
            <w:r>
              <w:rPr>
                <w:rFonts w:hint="eastAsia" w:ascii="宋体" w:hAnsi="宋体" w:eastAsia="宋体" w:cs="宋体"/>
                <w:sz w:val="21"/>
                <w:szCs w:val="21"/>
              </w:rPr>
              <w:t xml:space="preserve">得3分。提供承诺书加盖公章。</w:t>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客观分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w:t>
            </w:r>
            <w:r/>
          </w:p>
        </w:tc>
      </w:tr>
      <w:tr>
        <w:trPr>
          <w:jc w:val="center"/>
        </w:trPr>
        <w:tc>
          <w:tcPr>
            <w:tcW w:w="329"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3.4</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业绩</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供应商自2023年1月1日以来（以合同签订时间为准）具有类似项目业绩，每提供一个得3分，最多得6分。（提供合同复印件加盖公章，合同须能反映相关信息，未提供则不得分）</w:t>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客观分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6</w:t>
            </w:r>
            <w:r/>
          </w:p>
        </w:tc>
      </w:tr>
      <w:tr>
        <w:trPr>
          <w:jc w:val="center"/>
        </w:trPr>
        <w:tc>
          <w:tcPr>
            <w:tcW w:w="329"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3.5</w:t>
            </w:r>
            <w:r/>
          </w:p>
        </w:tc>
        <w:tc>
          <w:tcPr>
            <w:tcW w:w="526"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服务承诺</w:t>
            </w:r>
            <w:r/>
          </w:p>
        </w:tc>
        <w:tc>
          <w:tcPr>
            <w:tcW w:w="3420" w:type="pct"/>
            <w:vAlign w:val="center"/>
            <w:textDirection w:val="lrTb"/>
            <w:noWrap w:val="false"/>
          </w:tcPr>
          <w:p>
            <w:pPr>
              <w:pStyle w:val="844"/>
              <w:ind w:firstLine="0"/>
              <w:jc w:val="left"/>
              <w:spacing w:line="360" w:lineRule="auto"/>
              <w:rPr>
                <w:rFonts w:hint="eastAsia" w:ascii="宋体" w:hAnsi="宋体" w:eastAsia="宋体" w:cs="宋体"/>
                <w:sz w:val="21"/>
                <w:szCs w:val="21"/>
              </w:rPr>
            </w:pPr>
            <w:r>
              <w:rPr>
                <w:rFonts w:ascii="宋体" w:hAnsi="宋体" w:eastAsia="宋体" w:cs="宋体"/>
                <w:sz w:val="21"/>
                <w:szCs w:val="21"/>
              </w:rPr>
              <w:t xml:space="preserve">供应商承诺中标后购买雇主责任险和公众责任险等商业险，保险条款中明确供应商在从事</w:t>
            </w:r>
            <w:r>
              <w:rPr>
                <w:rFonts w:hint="eastAsia" w:ascii="宋体" w:hAnsi="宋体" w:eastAsia="宋体" w:cs="宋体"/>
                <w:sz w:val="21"/>
                <w:szCs w:val="21"/>
              </w:rPr>
              <w:t xml:space="preserve">本项目</w:t>
            </w:r>
            <w:r>
              <w:rPr>
                <w:rFonts w:ascii="宋体" w:hAnsi="宋体" w:eastAsia="宋体" w:cs="宋体"/>
                <w:sz w:val="21"/>
                <w:szCs w:val="21"/>
              </w:rPr>
              <w:t xml:space="preserve">服务过程中，造成第三方人身伤亡或财产损失或其它安全事故，供应商负责处理及赔偿事宜，提供书面承诺书的得</w:t>
            </w:r>
            <w:r>
              <w:rPr>
                <w:rFonts w:hint="eastAsia" w:ascii="宋体" w:hAnsi="宋体" w:eastAsia="宋体" w:cs="宋体"/>
                <w:sz w:val="21"/>
                <w:szCs w:val="21"/>
              </w:rPr>
              <w:t xml:space="preserve">3</w:t>
            </w:r>
            <w:r>
              <w:rPr>
                <w:rFonts w:ascii="宋体" w:hAnsi="宋体" w:eastAsia="宋体" w:cs="宋体"/>
                <w:sz w:val="21"/>
                <w:szCs w:val="21"/>
              </w:rPr>
              <w:t xml:space="preserve">分，未提供不得分。（提供承诺函加盖公章，格式自拟）</w:t>
            </w:r>
            <w:r/>
          </w:p>
        </w:tc>
        <w:tc>
          <w:tcPr>
            <w:tcW w:w="395"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客观分</w:t>
            </w:r>
            <w:r/>
          </w:p>
        </w:tc>
        <w:tc>
          <w:tcPr>
            <w:tcW w:w="330" w:type="pct"/>
            <w:vAlign w:val="center"/>
            <w:textDirection w:val="lrTb"/>
            <w:noWrap w:val="false"/>
          </w:tcPr>
          <w:p>
            <w:pPr>
              <w:pStyle w:val="84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w:t>
            </w:r>
            <w:bookmarkEnd w:id="18"/>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bookmarkStart w:id="25" w:name="_Hlk73364312"/>
      <w:r>
        <w:rPr>
          <w:rFonts w:hint="eastAsia" w:ascii="宋体" w:hAnsi="宋体" w:eastAsia="宋体"/>
          <w:sz w:val="21"/>
          <w:szCs w:val="21"/>
        </w:rPr>
        <w:t xml:space="preserve"> </w:t>
      </w:r>
      <w:bookmarkEnd w:id="25"/>
      <w:r/>
    </w:p>
    <w:p>
      <w:pPr>
        <w:ind w:firstLine="211"/>
        <w:jc w:val="left"/>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pStyle w:val="1069"/>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一</w:t>
      </w:r>
      <w:r>
        <w:rPr>
          <w:rFonts w:hint="eastAsia" w:ascii="宋体" w:hAnsi="宋体" w:eastAsia="宋体"/>
          <w:b/>
          <w:bCs/>
          <w:sz w:val="24"/>
          <w:szCs w:val="24"/>
        </w:rPr>
        <w:t xml:space="preserve">、项目概况</w:t>
      </w:r>
      <w:r/>
    </w:p>
    <w:p>
      <w:pPr>
        <w:ind w:firstLine="480"/>
        <w:spacing w:line="360" w:lineRule="auto"/>
        <w:tabs>
          <w:tab w:val="left" w:pos="700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w:t>
      </w:r>
      <w:r>
        <w:rPr>
          <w:rFonts w:hint="eastAsia" w:ascii="宋体" w:hAnsi="宋体" w:eastAsia="宋体" w:cs="宋体"/>
          <w:color w:val="000000" w:themeColor="text1"/>
          <w:sz w:val="24"/>
          <w:szCs w:val="24"/>
        </w:rPr>
        <w:t xml:space="preserve">项目名称：</w:t>
      </w:r>
      <w:r>
        <w:rPr>
          <w:rFonts w:hint="eastAsia" w:ascii="宋体" w:hAnsi="宋体" w:eastAsia="宋体" w:cs="宋体"/>
          <w:bCs/>
          <w:color w:val="000000" w:themeColor="text1"/>
          <w:sz w:val="24"/>
          <w:szCs w:val="24"/>
        </w:rPr>
        <w:t xml:space="preserve">南部新城开放区域城市综合治理辅助服务</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rPr>
        <w:t xml:space="preserve">（二）</w:t>
      </w:r>
      <w:r>
        <w:rPr>
          <w:rFonts w:hint="eastAsia" w:ascii="宋体" w:hAnsi="宋体" w:eastAsia="宋体" w:cs="宋体"/>
          <w:color w:val="000000" w:themeColor="text1"/>
          <w:sz w:val="24"/>
          <w:szCs w:val="24"/>
        </w:rPr>
        <w:t xml:space="preserve">采购内容：在南部新城开放区域开展24小时网格化治理辅助服务、保证全时段“屯兵街面”，为重点单位提供“一单位一策”专项保障服务、投诉响应跟踪服务、突发事件应急服务、宣传和场景营造服务等。</w:t>
      </w:r>
      <w:r>
        <w:rPr>
          <w:rFonts w:hint="eastAsia" w:ascii="宋体" w:hAnsi="宋体" w:eastAsia="宋体" w:cs="宋体"/>
          <w:color w:val="000000" w:themeColor="text1"/>
          <w:sz w:val="24"/>
          <w:szCs w:val="24"/>
          <w:lang w:val="en-US"/>
        </w:rPr>
        <w:t xml:space="preserve">提供街巷、路面治理辅助服务</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打造红花特色的街巷服务品牌。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项目服务期限：</w:t>
      </w:r>
      <w:r>
        <w:rPr>
          <w:rFonts w:ascii="宋体" w:hAnsi="宋体" w:eastAsia="宋体" w:cs="宋体"/>
          <w:sz w:val="24"/>
          <w:szCs w:val="24"/>
        </w:rPr>
        <w:t xml:space="preserve">一年（2026年9月1日-2027年8月31日）。</w:t>
      </w:r>
      <w:r/>
    </w:p>
    <w:p>
      <w:pPr>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二、项目要求</w:t>
      </w:r>
      <w:r/>
    </w:p>
    <w:p>
      <w:pPr>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（一）服务内容</w:t>
      </w:r>
      <w:r/>
    </w:p>
    <w:p>
      <w:pPr>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实施“五管”“一督促”“</w:t>
      </w:r>
      <w:r>
        <w:rPr>
          <w:rFonts w:hint="eastAsia" w:ascii="宋体" w:hAnsi="宋体" w:eastAsia="宋体" w:cs="宋体"/>
          <w:b/>
          <w:bCs/>
          <w:color w:val="000000" w:themeColor="text1"/>
          <w:sz w:val="24"/>
          <w:szCs w:val="24"/>
        </w:rPr>
        <w:t xml:space="preserve">六</w:t>
      </w:r>
      <w:r>
        <w:rPr>
          <w:rFonts w:hint="eastAsia" w:ascii="宋体" w:hAnsi="宋体" w:eastAsia="宋体" w:cs="宋体"/>
          <w:b/>
          <w:bCs/>
          <w:color w:val="000000" w:themeColor="text1"/>
          <w:sz w:val="24"/>
          <w:szCs w:val="24"/>
        </w:rPr>
        <w:t xml:space="preserve">重点”服务</w:t>
      </w:r>
      <w:r>
        <w:rPr>
          <w:rFonts w:hint="eastAsia" w:ascii="宋体" w:hAnsi="宋体" w:eastAsia="宋体" w:cs="宋体"/>
          <w:b/>
          <w:bCs/>
          <w:color w:val="000000" w:themeColor="text1"/>
          <w:sz w:val="24"/>
          <w:szCs w:val="24"/>
        </w:rPr>
        <w:t xml:space="preserve">，具体服务内容如下：</w:t>
      </w:r>
      <w:r/>
    </w:p>
    <w:p>
      <w:pPr>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1、“五管”为五项管理辅助服务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（1）停车秩序（机动车以及非机动车）管理辅助服务。对机动车违停，通过劝导、疏通等方式解决，无法通过沟通解决的，及时联系交警处理违停违章问题。非机动车乱停放，则直接将非机动车归置整齐。</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（2）路面整洁管理辅助服务。对路面的卫生脏乱差情况进行有效及时的处理，如可以直接解决的，例如小件垃圾则直接清理，如发现大批垃圾无法处理，则主动联系有关部门协助清理。</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（3）流动摊贩管理辅助服务。在街面上进行常态化的巡逻，一旦发现流动的小摊小贩，及时劝阻，尝试劝离，若不听劝阻，则及时向执法人员报告情况，解决问题。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rPr>
        <w:t xml:space="preserve">（4）违建搭棚管理辅助服务。针对违建搭棚的问题，采用定期排查与不定期抽查的方式，一经发现，及时劝阻</w:t>
      </w:r>
      <w:r>
        <w:rPr>
          <w:rFonts w:hint="eastAsia" w:ascii="宋体" w:hAnsi="宋体" w:eastAsia="宋体" w:cs="宋体"/>
          <w:sz w:val="24"/>
          <w:szCs w:val="24"/>
        </w:rPr>
        <w:t xml:space="preserve">。不</w:t>
      </w:r>
      <w:r>
        <w:rPr>
          <w:rFonts w:hint="eastAsia" w:ascii="宋体" w:hAnsi="宋体" w:eastAsia="宋体" w:cs="宋体"/>
          <w:sz w:val="24"/>
          <w:szCs w:val="24"/>
        </w:rPr>
        <w:t xml:space="preserve">听</w:t>
      </w:r>
      <w:r>
        <w:rPr>
          <w:rFonts w:hint="eastAsia" w:ascii="宋体" w:hAnsi="宋体" w:eastAsia="宋体" w:cs="宋体"/>
          <w:sz w:val="24"/>
          <w:szCs w:val="24"/>
        </w:rPr>
        <w:t xml:space="preserve">劝阻的，则及时向执法人员报告情况，解决问题。</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sz w:val="24"/>
          <w:szCs w:val="24"/>
        </w:rPr>
        <w:t xml:space="preserve">（5）工单管理辅助服务。设立专人负责安排接听12345</w:t>
      </w:r>
      <w:r>
        <w:rPr>
          <w:rFonts w:ascii="宋体" w:hAnsi="宋体" w:eastAsia="宋体"/>
          <w:sz w:val="24"/>
          <w:szCs w:val="24"/>
          <w:lang w:val="en-US"/>
        </w:rPr>
        <w:t xml:space="preserve">及12319</w:t>
      </w:r>
      <w:r>
        <w:rPr>
          <w:rFonts w:hint="eastAsia" w:ascii="宋体" w:hAnsi="宋体" w:eastAsia="宋体" w:cs="宋体"/>
          <w:sz w:val="24"/>
          <w:szCs w:val="24"/>
        </w:rPr>
        <w:t xml:space="preserve">热线，配合从事12345</w:t>
      </w:r>
      <w:r>
        <w:rPr>
          <w:rFonts w:ascii="宋体" w:hAnsi="宋体" w:eastAsia="宋体"/>
          <w:sz w:val="24"/>
          <w:szCs w:val="24"/>
          <w:lang w:val="en-US"/>
        </w:rPr>
        <w:t xml:space="preserve">及12319</w:t>
      </w:r>
      <w:r>
        <w:rPr>
          <w:rFonts w:hint="eastAsia" w:ascii="宋体" w:hAnsi="宋体" w:eastAsia="宋体" w:cs="宋体"/>
          <w:sz w:val="24"/>
          <w:szCs w:val="24"/>
        </w:rPr>
        <w:t xml:space="preserve">工单跟踪、协调处置工作，中标人应调度相关便民服务资源，协助采购人及时高效解决12345</w:t>
      </w:r>
      <w:r>
        <w:rPr>
          <w:rFonts w:ascii="宋体" w:hAnsi="宋体" w:eastAsia="宋体"/>
          <w:sz w:val="24"/>
          <w:szCs w:val="24"/>
          <w:lang w:val="en-US"/>
        </w:rPr>
        <w:t xml:space="preserve">及12319</w:t>
      </w:r>
      <w:r>
        <w:rPr>
          <w:rFonts w:hint="eastAsia" w:ascii="宋体" w:hAnsi="宋体" w:eastAsia="宋体" w:cs="宋体"/>
          <w:sz w:val="24"/>
          <w:szCs w:val="24"/>
        </w:rPr>
        <w:t xml:space="preserve">工单中力所能及的群众身边的服务事项。同时设立应急处理岗位对扫雪防冻，防汛排涝、紧急秩序维护等临时</w:t>
      </w:r>
      <w:r>
        <w:rPr>
          <w:rFonts w:hint="eastAsia" w:ascii="宋体" w:hAnsi="宋体" w:eastAsia="宋体" w:cs="宋体"/>
          <w:color w:val="000000" w:themeColor="text1"/>
          <w:sz w:val="24"/>
          <w:szCs w:val="24"/>
        </w:rPr>
        <w:t xml:space="preserve">性任务提供应急处置服务。</w:t>
      </w:r>
      <w:r/>
    </w:p>
    <w:p>
      <w:pPr>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2、“一督促”</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督促文明创建，氛围营造，对标文明城市创建的要求，在服务区域内，对违规张贴进行铲除清理，根据街道要求做好文明城市相关宣传品张贴布置、标识设置摆放、文明行为宣传引导等，营造文明城市创建氛围。</w:t>
      </w:r>
      <w:r/>
    </w:p>
    <w:p>
      <w:pPr>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w:t>
      </w:r>
      <w:r>
        <w:rPr>
          <w:rFonts w:hint="eastAsia" w:ascii="宋体" w:hAnsi="宋体" w:eastAsia="宋体" w:cs="宋体"/>
          <w:b/>
          <w:bCs/>
          <w:color w:val="000000" w:themeColor="text1"/>
          <w:sz w:val="24"/>
          <w:szCs w:val="24"/>
        </w:rPr>
        <w:t xml:space="preserve">六</w:t>
      </w:r>
      <w:r>
        <w:rPr>
          <w:rFonts w:hint="eastAsia" w:ascii="宋体" w:hAnsi="宋体" w:eastAsia="宋体" w:cs="宋体"/>
          <w:b/>
          <w:bCs/>
          <w:color w:val="000000" w:themeColor="text1"/>
          <w:sz w:val="24"/>
          <w:szCs w:val="24"/>
        </w:rPr>
        <w:t xml:space="preserve">重点”</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突出开放区域内的</w:t>
      </w:r>
      <w:r>
        <w:rPr>
          <w:rFonts w:hint="eastAsia" w:ascii="宋体" w:hAnsi="宋体" w:eastAsia="宋体" w:cs="宋体"/>
          <w:color w:val="000000" w:themeColor="text1"/>
          <w:sz w:val="24"/>
          <w:szCs w:val="24"/>
        </w:rPr>
        <w:t xml:space="preserve">六</w:t>
      </w:r>
      <w:r>
        <w:rPr>
          <w:rFonts w:hint="eastAsia" w:ascii="宋体" w:hAnsi="宋体" w:eastAsia="宋体" w:cs="宋体"/>
          <w:color w:val="000000" w:themeColor="text1"/>
          <w:sz w:val="24"/>
          <w:szCs w:val="24"/>
        </w:rPr>
        <w:t xml:space="preserve">个重点保障单位，明远小学、第二历史档案馆、</w:t>
      </w:r>
      <w:r>
        <w:rPr>
          <w:rFonts w:hint="eastAsia" w:ascii="宋体" w:hAnsi="宋体" w:eastAsia="宋体" w:cs="宋体"/>
          <w:color w:val="000000" w:themeColor="text1"/>
          <w:sz w:val="24"/>
          <w:szCs w:val="24"/>
        </w:rPr>
        <w:t xml:space="preserve">南京外国语学校</w:t>
      </w:r>
      <w:r>
        <w:rPr>
          <w:rFonts w:hint="eastAsia" w:ascii="宋体" w:hAnsi="宋体" w:eastAsia="宋体" w:cs="宋体"/>
          <w:color w:val="000000" w:themeColor="text1"/>
          <w:sz w:val="24"/>
          <w:szCs w:val="24"/>
        </w:rPr>
        <w:t xml:space="preserve">、不动产档案馆、保利复地街区</w:t>
      </w:r>
      <w:r>
        <w:rPr>
          <w:rFonts w:ascii="宋体" w:hAnsi="宋体" w:eastAsia="宋体" w:cs="宋体"/>
          <w:color w:val="000000" w:themeColor="text1"/>
          <w:sz w:val="24"/>
          <w:szCs w:val="24"/>
        </w:rPr>
        <w:t xml:space="preserve">、南京市中医院</w:t>
      </w:r>
      <w:r>
        <w:rPr>
          <w:rFonts w:hint="eastAsia" w:ascii="宋体" w:hAnsi="宋体" w:eastAsia="宋体" w:cs="宋体"/>
          <w:color w:val="000000" w:themeColor="text1"/>
          <w:sz w:val="24"/>
          <w:szCs w:val="24"/>
        </w:rPr>
        <w:t xml:space="preserve">。对重点保障单位的服务结合驻点单位的需求，以一单位一策的方式，确定服务内容，刚性配备人力支持，确保服务质量。</w:t>
      </w:r>
      <w:r/>
    </w:p>
    <w:p>
      <w:pPr>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lang w:val="en-US"/>
        </w:rPr>
        <w:t xml:space="preserve">二</w:t>
      </w: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lang w:val="en-US"/>
        </w:rPr>
        <w:t xml:space="preserve">服务范围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rPr>
        <w:t xml:space="preserve">红花街道</w:t>
      </w:r>
      <w:r>
        <w:rPr>
          <w:rFonts w:hint="eastAsia" w:ascii="宋体" w:hAnsi="宋体" w:eastAsia="宋体" w:cs="宋体"/>
          <w:sz w:val="24"/>
          <w:szCs w:val="24"/>
        </w:rPr>
        <w:t xml:space="preserve">辖区南部新城所有开放区域道路以及其他交付小区以及企事业单位周边。</w:t>
      </w:r>
      <w:r/>
    </w:p>
    <w:p>
      <w:pPr>
        <w:pStyle w:val="844"/>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（三）服务要求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1、人员及调度要求</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组建一支从事网格化城市综合治理辅助服务的队伍（人员45周岁及以下），总人数须不低于42人。根据需求具体人员安</w:t>
      </w:r>
      <w:r>
        <w:rPr>
          <w:rFonts w:ascii="宋体" w:hAnsi="宋体" w:eastAsia="宋体" w:cs="宋体"/>
          <w:sz w:val="24"/>
          <w:szCs w:val="24"/>
        </w:rPr>
        <w:t xml:space="preserve">排要求如下：以明远小学、第二历史档案馆、南京外国语学校、不动产档案馆、保利复地街区、南京市中医院等六个区域为重点向周边扩展，每个区域须安排4人进行常态化巡查服务，同时其他路段须配备7名巡查管理人员和临时性“屯兵街面”重点人员进行网格化辅助服务，夜间须安排轮班执勤保障人员8名，根据采购人要求，需配备1名项目经理</w:t>
      </w:r>
      <w:r>
        <w:rPr>
          <w:rFonts w:hint="eastAsia" w:ascii="宋体" w:hAnsi="宋体" w:eastAsia="宋体" w:cs="宋体"/>
          <w:sz w:val="24"/>
          <w:szCs w:val="24"/>
        </w:rPr>
        <w:t xml:space="preserve">（项目负责人）</w:t>
      </w:r>
      <w:r>
        <w:rPr>
          <w:rFonts w:ascii="宋体" w:hAnsi="宋体" w:eastAsia="宋体" w:cs="宋体"/>
          <w:sz w:val="24"/>
          <w:szCs w:val="24"/>
        </w:rPr>
        <w:t xml:space="preserve">为现场管理人员，2名现场项目文员负责数据整理</w:t>
      </w:r>
      <w:r>
        <w:rPr>
          <w:rFonts w:hint="eastAsia" w:ascii="宋体" w:hAnsi="宋体" w:eastAsia="宋体" w:cs="宋体"/>
          <w:sz w:val="24"/>
          <w:szCs w:val="24"/>
        </w:rPr>
        <w:t xml:space="preserve">、</w:t>
      </w:r>
      <w:r>
        <w:rPr>
          <w:rFonts w:ascii="宋体" w:hAnsi="宋体" w:eastAsia="宋体" w:cs="宋体"/>
          <w:sz w:val="24"/>
          <w:szCs w:val="24"/>
        </w:rPr>
        <w:t xml:space="preserve">整改跟踪</w:t>
      </w:r>
      <w:r>
        <w:rPr>
          <w:rFonts w:hint="eastAsia" w:ascii="宋体" w:hAnsi="宋体" w:eastAsia="宋体" w:cs="宋体"/>
          <w:sz w:val="24"/>
          <w:szCs w:val="24"/>
        </w:rPr>
        <w:t xml:space="preserve">、</w:t>
      </w:r>
      <w:r>
        <w:rPr>
          <w:rFonts w:ascii="宋体" w:hAnsi="宋体" w:eastAsia="宋体" w:cs="宋体"/>
          <w:sz w:val="24"/>
          <w:szCs w:val="24"/>
        </w:rPr>
        <w:t xml:space="preserve">12345</w:t>
      </w:r>
      <w:r>
        <w:rPr>
          <w:rFonts w:ascii="宋体" w:hAnsi="宋体" w:eastAsia="宋体"/>
          <w:sz w:val="24"/>
          <w:szCs w:val="24"/>
          <w:lang w:val="en-US"/>
        </w:rPr>
        <w:t xml:space="preserve">及12319</w:t>
      </w:r>
      <w:r>
        <w:rPr>
          <w:rFonts w:ascii="宋体" w:hAnsi="宋体" w:eastAsia="宋体" w:cs="宋体"/>
          <w:sz w:val="24"/>
          <w:szCs w:val="24"/>
        </w:rPr>
        <w:t xml:space="preserve">投诉工单辅助服务。根据项目需要为街巷城市治理辅助人员统一配备工作证件、工作服、工具包、定位记录仪等设备及相关工具。</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2、在项目执行过程中，中标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如有人员调整，须经采购人同意并书面说明告知采购人，采购人有权对不适宜人员提出调整建议，中标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须服从安排。</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3、工作方案和组织</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工作任务、时间进度安排合理，组织落实措施可行（中标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每月须向采购人书面报告工作进程）。</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4、项目结束后，中标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需将所有涉及材料整理后交由采购人归档保存。</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保证是本</w:t>
      </w:r>
      <w:r>
        <w:rPr>
          <w:rFonts w:hint="eastAsia"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t xml:space="preserve">规定提供的一切技术和资料的合法持有者，如果发生第三方指控侵权时，则由中标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负责与第三方交涉并承担由此引起的一切法律上和经济上的责任。</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6、采购人同意在</w:t>
      </w:r>
      <w:r>
        <w:rPr>
          <w:rFonts w:hint="eastAsia" w:ascii="宋体" w:hAnsi="宋体" w:eastAsia="宋体" w:cs="宋体"/>
          <w:color w:val="000000" w:themeColor="text1"/>
          <w:sz w:val="24"/>
          <w:szCs w:val="24"/>
        </w:rPr>
        <w:t xml:space="preserve">服务期</w:t>
      </w:r>
      <w:r>
        <w:rPr>
          <w:rFonts w:hint="eastAsia" w:ascii="宋体" w:hAnsi="宋体" w:eastAsia="宋体" w:cs="宋体"/>
          <w:color w:val="000000" w:themeColor="text1"/>
          <w:sz w:val="24"/>
          <w:szCs w:val="24"/>
        </w:rPr>
        <w:t xml:space="preserve">内对中标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提供给采购人的技术资料进行保密，如果上述技术资料中的一部分或者全部被中标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或第三方公布，采购人对公开部分则不再承担保密义务。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应对采购人提供的有关资料保密，除非事先征得采购人书面同意，不得将采购人提供的相关资料用于本</w:t>
      </w:r>
      <w:r>
        <w:rPr>
          <w:rFonts w:hint="eastAsia"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t xml:space="preserve">范围外的所有其他场合。</w:t>
      </w:r>
      <w:r/>
    </w:p>
    <w:p>
      <w:pPr>
        <w:pStyle w:val="844"/>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四、项目考核制度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w:t>
      </w:r>
      <w:bookmarkStart w:id="26" w:name="OLE_LINK9"/>
      <w:r>
        <w:rPr>
          <w:rFonts w:ascii="宋体" w:hAnsi="宋体" w:eastAsia="宋体" w:cs="宋体"/>
          <w:sz w:val="24"/>
          <w:szCs w:val="24"/>
        </w:rPr>
        <w:t xml:space="preserve">采购人每半年对中标供应商的服务进行一次考核，全年共考核两次。</w:t>
      </w:r>
      <w:bookmarkStart w:id="27" w:name="OLE_LINK8"/>
      <w:r/>
      <w:bookmarkStart w:id="28" w:name="OLE_LINK10"/>
      <w:r>
        <w:rPr>
          <w:rFonts w:ascii="宋体" w:hAnsi="宋体" w:eastAsia="宋体" w:cs="宋体"/>
          <w:sz w:val="24"/>
          <w:szCs w:val="24"/>
        </w:rPr>
        <w:t xml:space="preserve">全年考核得分</w:t>
      </w:r>
      <w:bookmarkEnd w:id="27"/>
      <w:r>
        <w:rPr>
          <w:rFonts w:ascii="宋体" w:hAnsi="宋体" w:eastAsia="宋体" w:cs="宋体"/>
          <w:sz w:val="24"/>
          <w:szCs w:val="24"/>
        </w:rPr>
        <w:t xml:space="preserve">为两次半年考核分数的算术平均值</w:t>
      </w:r>
      <w:r>
        <w:rPr>
          <w:rFonts w:hint="eastAsia" w:ascii="宋体" w:hAnsi="宋体" w:eastAsia="宋体" w:cs="宋体"/>
          <w:sz w:val="24"/>
          <w:szCs w:val="24"/>
        </w:rPr>
        <w:t xml:space="preserve">（计算结果如有小数点的，则按四舍五入取整）</w:t>
      </w:r>
      <w:bookmarkEnd w:id="28"/>
      <w:r>
        <w:rPr>
          <w:rFonts w:ascii="宋体" w:hAnsi="宋体" w:eastAsia="宋体" w:cs="宋体"/>
          <w:sz w:val="24"/>
          <w:szCs w:val="24"/>
        </w:rPr>
        <w:t xml:space="preserve">，该得分与合同尾款的支付金额直接挂钩。</w:t>
      </w:r>
      <w:bookmarkEnd w:id="26"/>
      <w:r>
        <w:rPr>
          <w:rFonts w:hint="eastAsia" w:ascii="宋体" w:hAnsi="宋体" w:eastAsia="宋体" w:cs="宋体"/>
          <w:sz w:val="24"/>
          <w:szCs w:val="24"/>
        </w:rPr>
        <w:t xml:space="preserve">考核</w:t>
      </w:r>
      <w:r>
        <w:rPr>
          <w:rFonts w:hint="eastAsia" w:ascii="宋体" w:hAnsi="宋体" w:eastAsia="宋体" w:cs="宋体"/>
          <w:sz w:val="24"/>
          <w:szCs w:val="24"/>
        </w:rPr>
        <w:t xml:space="preserve">内容</w:t>
      </w:r>
      <w:r>
        <w:rPr>
          <w:rFonts w:hint="eastAsia" w:ascii="宋体" w:hAnsi="宋体" w:eastAsia="宋体" w:cs="宋体"/>
          <w:sz w:val="24"/>
          <w:szCs w:val="24"/>
        </w:rPr>
        <w:t xml:space="preserve">如下：</w:t>
      </w:r>
      <w:r/>
    </w:p>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南部新城区域综合管理考评表</w:t>
      </w:r>
      <w:r/>
    </w:p>
    <w:tbl>
      <w:tblPr>
        <w:tblW w:w="5513" w:type="pct"/>
        <w:jc w:val="center"/>
        <w:tblLook w:val="04A0" w:firstRow="1" w:lastRow="0" w:firstColumn="1" w:lastColumn="0" w:noHBand="0" w:noVBand="1"/>
      </w:tblPr>
      <w:tblGrid>
        <w:gridCol w:w="701"/>
        <w:gridCol w:w="709"/>
        <w:gridCol w:w="1277"/>
        <w:gridCol w:w="1621"/>
        <w:gridCol w:w="4616"/>
        <w:gridCol w:w="801"/>
        <w:gridCol w:w="456"/>
        <w:gridCol w:w="554"/>
      </w:tblGrid>
      <w:tr>
        <w:trPr>
          <w:jc w:val="center"/>
          <w:trHeight w:val="324"/>
        </w:trPr>
        <w:tc>
          <w:tcPr>
            <w:gridSpan w:val="8"/>
            <w:tcBorders>
              <w:top w:val="single" w:color="auto" w:sz="4" w:space="0"/>
              <w:left w:val="single" w:color="auto" w:sz="4" w:space="0"/>
              <w:bottom w:val="single" w:color="auto" w:sz="4" w:space="0"/>
              <w:right w:val="single" w:color="auto" w:sz="4" w:space="0"/>
            </w:tcBorders>
            <w:tcW w:w="5000" w:type="pct"/>
            <w:vAlign w:val="bottom"/>
            <w:textDirection w:val="lrTb"/>
            <w:noWrap/>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考评时间：</w:t>
            </w:r>
            <w:r>
              <w:rPr>
                <w:rFonts w:ascii="宋体" w:hAnsi="宋体" w:eastAsia="宋体"/>
                <w:color w:val="000000"/>
                <w:sz w:val="24"/>
                <w:szCs w:val="24"/>
                <w:u w:val="single"/>
                <w:lang w:val="en-US"/>
              </w:rPr>
              <w:t xml:space="preserve">    </w:t>
            </w:r>
            <w:r>
              <w:rPr>
                <w:rFonts w:ascii="宋体" w:hAnsi="宋体" w:eastAsia="宋体" w:cs="宋体"/>
                <w:color w:val="000000"/>
                <w:sz w:val="24"/>
                <w:szCs w:val="24"/>
                <w:lang w:val="en-US"/>
              </w:rPr>
              <w:t xml:space="preserve">年</w:t>
            </w:r>
            <w:r>
              <w:rPr>
                <w:rFonts w:ascii="宋体" w:hAnsi="宋体" w:eastAsia="宋体"/>
                <w:color w:val="000000"/>
                <w:sz w:val="24"/>
                <w:szCs w:val="24"/>
                <w:u w:val="single"/>
                <w:lang w:val="en-US"/>
              </w:rPr>
              <w:t xml:space="preserve">    </w:t>
            </w:r>
            <w:r>
              <w:rPr>
                <w:rFonts w:ascii="宋体" w:hAnsi="宋体" w:eastAsia="宋体" w:cs="宋体"/>
                <w:color w:val="000000"/>
                <w:sz w:val="24"/>
                <w:szCs w:val="24"/>
                <w:lang w:val="en-US"/>
              </w:rPr>
              <w:t xml:space="preserve">月</w:t>
            </w:r>
            <w:r/>
          </w:p>
        </w:tc>
      </w:tr>
      <w:tr>
        <w:trPr>
          <w:jc w:val="center"/>
          <w:trHeight w:val="1101"/>
        </w:trPr>
        <w:tc>
          <w:tcPr>
            <w:tcBorders>
              <w:top w:val="none" w:color="000000" w:sz="4" w:space="0"/>
              <w:left w:val="single" w:color="auto" w:sz="4" w:space="0"/>
              <w:bottom w:val="single" w:color="auto" w:sz="4" w:space="0"/>
              <w:right w:val="single" w:color="auto" w:sz="4" w:space="0"/>
            </w:tcBorders>
            <w:tcW w:w="32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序号</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分值</w:t>
            </w:r>
            <w:r/>
          </w:p>
        </w:tc>
        <w:tc>
          <w:tcPr>
            <w:tcBorders>
              <w:top w:val="none" w:color="000000" w:sz="4" w:space="0"/>
              <w:left w:val="none" w:color="000000" w:sz="4" w:space="0"/>
              <w:bottom w:val="single" w:color="auto" w:sz="4" w:space="0"/>
              <w:right w:val="single" w:color="auto" w:sz="4" w:space="0"/>
            </w:tcBorders>
            <w:tcW w:w="595"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考核项目</w:t>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考核条目</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考核内容及细则</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完成情况</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得分</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备注</w:t>
            </w:r>
            <w:r/>
          </w:p>
        </w:tc>
      </w:tr>
      <w:tr>
        <w:trPr>
          <w:jc w:val="center"/>
          <w:trHeight w:val="441"/>
        </w:trPr>
        <w:tc>
          <w:tcPr>
            <w:tcBorders>
              <w:top w:val="none" w:color="000000" w:sz="4" w:space="0"/>
              <w:left w:val="single" w:color="auto" w:sz="4" w:space="0"/>
              <w:bottom w:val="single" w:color="auto" w:sz="4" w:space="0"/>
              <w:right w:val="single" w:color="auto" w:sz="4" w:space="0"/>
            </w:tcBorders>
            <w:tcW w:w="327" w:type="pct"/>
            <w:vAlign w:val="center"/>
            <w:vMerge w:val="restart"/>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1</w:t>
            </w:r>
            <w:r/>
          </w:p>
        </w:tc>
        <w:tc>
          <w:tcPr>
            <w:tcBorders>
              <w:top w:val="none" w:color="000000" w:sz="4" w:space="0"/>
              <w:left w:val="single" w:color="auto" w:sz="4" w:space="0"/>
              <w:bottom w:val="single" w:color="auto" w:sz="4" w:space="0"/>
              <w:right w:val="single" w:color="auto" w:sz="4" w:space="0"/>
            </w:tcBorders>
            <w:tcW w:w="330" w:type="pct"/>
            <w:vAlign w:val="center"/>
            <w:vMerge w:val="restart"/>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20</w:t>
            </w:r>
            <w:r/>
          </w:p>
        </w:tc>
        <w:tc>
          <w:tcPr>
            <w:tcBorders>
              <w:top w:val="none" w:color="000000" w:sz="4" w:space="0"/>
              <w:left w:val="single" w:color="auto" w:sz="4" w:space="0"/>
              <w:bottom w:val="single" w:color="auto" w:sz="4" w:space="0"/>
              <w:right w:val="single" w:color="auto" w:sz="4" w:space="0"/>
            </w:tcBorders>
            <w:tcW w:w="595" w:type="pct"/>
            <w:vAlign w:val="center"/>
            <w:vMerge w:val="restart"/>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屯兵街面</w:t>
            </w:r>
            <w:r/>
          </w:p>
        </w:tc>
        <w:tc>
          <w:tcPr>
            <w:tcBorders>
              <w:top w:val="none" w:color="000000" w:sz="4" w:space="0"/>
              <w:left w:val="single" w:color="auto" w:sz="4" w:space="0"/>
              <w:bottom w:val="single" w:color="auto" w:sz="4" w:space="0"/>
              <w:right w:val="single" w:color="auto" w:sz="4" w:space="0"/>
            </w:tcBorders>
            <w:tcW w:w="755" w:type="pct"/>
            <w:vAlign w:val="center"/>
            <w:vMerge w:val="restart"/>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在岗在位及日常巡查（</w:t>
            </w:r>
            <w:r>
              <w:rPr>
                <w:rFonts w:ascii="宋体" w:hAnsi="宋体" w:eastAsia="宋体"/>
                <w:color w:val="000000"/>
                <w:sz w:val="24"/>
                <w:szCs w:val="24"/>
                <w:lang w:val="en-US"/>
              </w:rPr>
              <w:t xml:space="preserve">10</w:t>
            </w:r>
            <w:r>
              <w:rPr>
                <w:rFonts w:ascii="宋体" w:hAnsi="宋体" w:eastAsia="宋体" w:cs="宋体"/>
                <w:color w:val="000000"/>
                <w:sz w:val="24"/>
                <w:szCs w:val="24"/>
                <w:lang w:val="en-US"/>
              </w:rPr>
              <w:t xml:space="preserve">分）</w:t>
            </w:r>
            <w:r/>
          </w:p>
        </w:tc>
        <w:tc>
          <w:tcPr>
            <w:tcBorders>
              <w:top w:val="none" w:color="000000" w:sz="4" w:space="0"/>
              <w:left w:val="single" w:color="auto" w:sz="4" w:space="0"/>
              <w:bottom w:val="single" w:color="auto" w:sz="4" w:space="0"/>
              <w:right w:val="single" w:color="auto" w:sz="4" w:space="0"/>
            </w:tcBorders>
            <w:tcW w:w="2150" w:type="pct"/>
            <w:vAlign w:val="center"/>
            <w:vMerge w:val="restart"/>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按照南部新城区域综合管理责任体系，在责任路段定时定点巡查，做好巡查日志记录。</w:t>
            </w:r>
            <w:r>
              <w:rPr>
                <w:rFonts w:ascii="宋体" w:hAnsi="宋体" w:eastAsia="宋体"/>
                <w:color w:val="000000"/>
                <w:sz w:val="24"/>
                <w:szCs w:val="24"/>
                <w:lang w:val="en-US"/>
              </w:rPr>
              <w:br/>
            </w:r>
            <w:r>
              <w:rPr>
                <w:rFonts w:ascii="宋体" w:hAnsi="宋体" w:eastAsia="宋体" w:cs="宋体"/>
                <w:color w:val="000000"/>
                <w:sz w:val="24"/>
                <w:szCs w:val="24"/>
                <w:lang w:val="en-US"/>
              </w:rPr>
              <w:t xml:space="preserve">要求：对照综合管理方案及责任体系，采用不定期抽查方式，每有一人不在岗或当天无巡查日志的扣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w:t>
            </w:r>
            <w:r/>
          </w:p>
        </w:tc>
        <w:tc>
          <w:tcPr>
            <w:tcBorders>
              <w:top w:val="none" w:color="000000" w:sz="4" w:space="0"/>
              <w:left w:val="single" w:color="auto" w:sz="4" w:space="0"/>
              <w:bottom w:val="single" w:color="000000" w:sz="4" w:space="0"/>
              <w:right w:val="single" w:color="auto" w:sz="4" w:space="0"/>
            </w:tcBorders>
            <w:tcW w:w="373" w:type="pct"/>
            <w:vAlign w:val="center"/>
            <w:vMerge w:val="restart"/>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　</w:t>
            </w:r>
            <w:r/>
          </w:p>
        </w:tc>
        <w:tc>
          <w:tcPr>
            <w:tcBorders>
              <w:top w:val="none" w:color="000000" w:sz="4" w:space="0"/>
              <w:left w:val="single" w:color="auto" w:sz="4" w:space="0"/>
              <w:bottom w:val="single" w:color="000000" w:sz="4" w:space="0"/>
              <w:right w:val="single" w:color="auto" w:sz="4" w:space="0"/>
            </w:tcBorders>
            <w:tcW w:w="212" w:type="pct"/>
            <w:vAlign w:val="center"/>
            <w:vMerge w:val="restart"/>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single" w:color="auto" w:sz="4" w:space="0"/>
              <w:bottom w:val="single" w:color="000000" w:sz="4" w:space="0"/>
              <w:right w:val="single" w:color="auto" w:sz="4" w:space="0"/>
            </w:tcBorders>
            <w:tcW w:w="257" w:type="pct"/>
            <w:vAlign w:val="center"/>
            <w:vMerge w:val="restart"/>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327"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59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2150"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single" w:color="auto" w:sz="4" w:space="0"/>
              <w:bottom w:val="single" w:color="000000" w:sz="4" w:space="0"/>
              <w:right w:val="single" w:color="auto" w:sz="4" w:space="0"/>
            </w:tcBorders>
            <w:tcW w:w="373"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single" w:color="auto" w:sz="4" w:space="0"/>
              <w:bottom w:val="single" w:color="000000" w:sz="4" w:space="0"/>
              <w:right w:val="single" w:color="auto" w:sz="4" w:space="0"/>
            </w:tcBorders>
            <w:tcW w:w="212"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000000" w:sz="4" w:space="0"/>
              <w:right w:val="single" w:color="auto" w:sz="4" w:space="0"/>
            </w:tcBorders>
            <w:tcW w:w="257"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r>
      <w:tr>
        <w:trPr>
          <w:jc w:val="center"/>
          <w:trHeight w:val="1101"/>
        </w:trPr>
        <w:tc>
          <w:tcPr>
            <w:tcBorders>
              <w:top w:val="none" w:color="000000" w:sz="4" w:space="0"/>
              <w:left w:val="single" w:color="auto" w:sz="4" w:space="0"/>
              <w:bottom w:val="single" w:color="auto" w:sz="4" w:space="0"/>
              <w:right w:val="single" w:color="auto" w:sz="4" w:space="0"/>
            </w:tcBorders>
            <w:tcW w:w="327"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59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工作规范</w:t>
            </w:r>
            <w:r/>
          </w:p>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w:t>
            </w:r>
            <w:r>
              <w:rPr>
                <w:rFonts w:ascii="宋体" w:hAnsi="宋体" w:eastAsia="宋体"/>
                <w:color w:val="000000"/>
                <w:sz w:val="24"/>
                <w:szCs w:val="24"/>
                <w:lang w:val="en-US"/>
              </w:rPr>
              <w:t xml:space="preserve">5</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按要求规范着装，佩戴工作帽，穿黑色工作鞋。骑车巡逻时按规定佩戴头盔。工作期间禁止抽烟、玩手机等无关行为。</w:t>
            </w:r>
            <w:r>
              <w:rPr>
                <w:rFonts w:ascii="宋体" w:hAnsi="宋体" w:eastAsia="宋体"/>
                <w:color w:val="000000"/>
                <w:sz w:val="24"/>
                <w:szCs w:val="24"/>
                <w:lang w:val="en-US"/>
              </w:rPr>
              <w:br/>
            </w:r>
            <w:r>
              <w:rPr>
                <w:rFonts w:ascii="宋体" w:hAnsi="宋体" w:eastAsia="宋体" w:cs="宋体"/>
                <w:color w:val="000000"/>
                <w:sz w:val="24"/>
                <w:szCs w:val="24"/>
                <w:lang w:val="en-US"/>
              </w:rPr>
              <w:t xml:space="preserve">每发现一人扣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1080"/>
        </w:trPr>
        <w:tc>
          <w:tcPr>
            <w:tcBorders>
              <w:top w:val="none" w:color="000000" w:sz="4" w:space="0"/>
              <w:left w:val="single" w:color="auto" w:sz="4" w:space="0"/>
              <w:bottom w:val="single" w:color="auto" w:sz="4" w:space="0"/>
              <w:right w:val="single" w:color="auto" w:sz="4" w:space="0"/>
            </w:tcBorders>
            <w:tcW w:w="327"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59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领导调度</w:t>
            </w:r>
            <w:r/>
          </w:p>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w:t>
            </w:r>
            <w:r>
              <w:rPr>
                <w:rFonts w:ascii="宋体" w:hAnsi="宋体" w:eastAsia="宋体"/>
                <w:color w:val="000000"/>
                <w:sz w:val="24"/>
                <w:szCs w:val="24"/>
                <w:lang w:val="en-US"/>
              </w:rPr>
              <w:t xml:space="preserve">5</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在上级领导集中调度时，未完成相关工作或达不到工作最低要求的，视情节扣</w:t>
            </w:r>
            <w:r>
              <w:rPr>
                <w:rFonts w:ascii="宋体" w:hAnsi="宋体" w:eastAsia="宋体"/>
                <w:color w:val="000000"/>
                <w:sz w:val="24"/>
                <w:szCs w:val="24"/>
                <w:lang w:val="en-US"/>
              </w:rPr>
              <w:t xml:space="preserve">1-3</w:t>
            </w:r>
            <w:r>
              <w:rPr>
                <w:rFonts w:ascii="宋体" w:hAnsi="宋体" w:eastAsia="宋体" w:cs="宋体"/>
                <w:color w:val="000000"/>
                <w:sz w:val="24"/>
                <w:szCs w:val="24"/>
                <w:lang w:val="en-US"/>
              </w:rPr>
              <w:t xml:space="preserve">分，项目负责人每周至少组织</w:t>
            </w:r>
            <w:r>
              <w:rPr>
                <w:rFonts w:ascii="宋体" w:hAnsi="宋体" w:eastAsia="宋体"/>
                <w:color w:val="000000"/>
                <w:sz w:val="24"/>
                <w:szCs w:val="24"/>
                <w:lang w:val="en-US"/>
              </w:rPr>
              <w:t xml:space="preserve">5</w:t>
            </w:r>
            <w:r>
              <w:rPr>
                <w:rFonts w:ascii="宋体" w:hAnsi="宋体" w:eastAsia="宋体" w:cs="宋体"/>
                <w:color w:val="000000"/>
                <w:sz w:val="24"/>
                <w:szCs w:val="24"/>
                <w:lang w:val="en-US"/>
              </w:rPr>
              <w:t xml:space="preserve">次集中调度，未调度或者无相关记录的，缺</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次扣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699"/>
        </w:trPr>
        <w:tc>
          <w:tcPr>
            <w:tcBorders>
              <w:top w:val="none" w:color="000000" w:sz="4" w:space="0"/>
              <w:left w:val="single" w:color="auto" w:sz="4" w:space="0"/>
              <w:bottom w:val="single" w:color="auto" w:sz="4" w:space="0"/>
              <w:right w:val="single" w:color="auto" w:sz="4" w:space="0"/>
            </w:tcBorders>
            <w:tcW w:w="327" w:type="pct"/>
            <w:vAlign w:val="center"/>
            <w:vMerge w:val="restart"/>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2</w:t>
            </w:r>
            <w:r/>
          </w:p>
        </w:tc>
        <w:tc>
          <w:tcPr>
            <w:tcBorders>
              <w:top w:val="none" w:color="000000" w:sz="4" w:space="0"/>
              <w:left w:val="single" w:color="auto" w:sz="4" w:space="0"/>
              <w:bottom w:val="single" w:color="auto" w:sz="4" w:space="0"/>
              <w:right w:val="single" w:color="auto" w:sz="4" w:space="0"/>
            </w:tcBorders>
            <w:tcW w:w="330" w:type="pct"/>
            <w:vAlign w:val="center"/>
            <w:vMerge w:val="restart"/>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70</w:t>
            </w:r>
            <w:r/>
          </w:p>
        </w:tc>
        <w:tc>
          <w:tcPr>
            <w:tcBorders>
              <w:top w:val="none" w:color="000000" w:sz="4" w:space="0"/>
              <w:left w:val="single" w:color="auto" w:sz="4" w:space="0"/>
              <w:bottom w:val="single" w:color="auto" w:sz="4" w:space="0"/>
              <w:right w:val="single" w:color="auto" w:sz="4" w:space="0"/>
            </w:tcBorders>
            <w:tcW w:w="595" w:type="pct"/>
            <w:vAlign w:val="center"/>
            <w:vMerge w:val="restart"/>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网格化管理</w:t>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市容市貌（</w:t>
            </w:r>
            <w:r>
              <w:rPr>
                <w:rFonts w:ascii="宋体" w:hAnsi="宋体" w:eastAsia="宋体"/>
                <w:color w:val="000000"/>
                <w:sz w:val="24"/>
                <w:szCs w:val="24"/>
                <w:lang w:val="en-US"/>
              </w:rPr>
              <w:t xml:space="preserve">20</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确保南部新城区域环境卫生干净、整洁、有序，及时处理路面垃圾及广告招贴，规范非机动车摆放，发现违规设置广告牌及市政设施损坏情况及时上报。</w:t>
            </w:r>
            <w:r>
              <w:rPr>
                <w:rFonts w:ascii="宋体" w:hAnsi="宋体" w:eastAsia="宋体"/>
                <w:color w:val="000000"/>
                <w:sz w:val="24"/>
                <w:szCs w:val="24"/>
                <w:lang w:val="en-US"/>
              </w:rPr>
              <w:br/>
            </w:r>
            <w:r>
              <w:rPr>
                <w:rFonts w:ascii="宋体" w:hAnsi="宋体" w:eastAsia="宋体" w:cs="宋体"/>
                <w:color w:val="000000"/>
                <w:sz w:val="24"/>
                <w:szCs w:val="24"/>
                <w:lang w:val="en-US"/>
              </w:rPr>
              <w:t xml:space="preserve">路面有白色垃圾长时间未清理的，一次扣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分，新广告招贴未及时处理的一次扣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分，共享单车秩序散乱长时间无人整理的一次扣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分，违规广告牌未能及时撤除的一次扣</w:t>
            </w:r>
            <w:r>
              <w:rPr>
                <w:rFonts w:ascii="宋体" w:hAnsi="宋体" w:eastAsia="宋体"/>
                <w:color w:val="000000"/>
                <w:sz w:val="24"/>
                <w:szCs w:val="24"/>
                <w:lang w:val="en-US"/>
              </w:rPr>
              <w:t xml:space="preserve">2</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939"/>
        </w:trPr>
        <w:tc>
          <w:tcPr>
            <w:tcBorders>
              <w:top w:val="none" w:color="000000" w:sz="4" w:space="0"/>
              <w:left w:val="single" w:color="auto" w:sz="4" w:space="0"/>
              <w:bottom w:val="single" w:color="auto" w:sz="4" w:space="0"/>
              <w:right w:val="single" w:color="auto" w:sz="4" w:space="0"/>
            </w:tcBorders>
            <w:tcW w:w="327"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59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流动摊贩（15分）</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发现南部新城区域内流动摊贩及时上报。</w:t>
            </w:r>
            <w:r>
              <w:rPr>
                <w:rFonts w:ascii="宋体" w:hAnsi="宋体" w:eastAsia="宋体"/>
                <w:color w:val="000000"/>
                <w:sz w:val="24"/>
                <w:szCs w:val="24"/>
                <w:lang w:val="en-US"/>
              </w:rPr>
              <w:br/>
            </w:r>
            <w:r>
              <w:rPr>
                <w:rFonts w:ascii="宋体" w:hAnsi="宋体" w:eastAsia="宋体" w:cs="宋体"/>
                <w:color w:val="000000"/>
                <w:sz w:val="24"/>
                <w:szCs w:val="24"/>
                <w:lang w:val="en-US"/>
              </w:rPr>
              <w:t xml:space="preserve">未发现摊贩或者发现后未及时上报的一次扣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972"/>
        </w:trPr>
        <w:tc>
          <w:tcPr>
            <w:tcBorders>
              <w:top w:val="none" w:color="000000" w:sz="4" w:space="0"/>
              <w:left w:val="single" w:color="auto" w:sz="4" w:space="0"/>
              <w:bottom w:val="single" w:color="auto" w:sz="4" w:space="0"/>
              <w:right w:val="single" w:color="auto" w:sz="4" w:space="0"/>
            </w:tcBorders>
            <w:tcW w:w="327"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59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停车管理</w:t>
            </w:r>
            <w:r/>
          </w:p>
          <w:p>
            <w:pPr>
              <w:jc w:val="center"/>
              <w:spacing w:line="360" w:lineRule="auto"/>
              <w:widowControl/>
              <w:rPr>
                <w:rFonts w:hint="eastAsia" w:ascii="宋体" w:hAnsi="宋体" w:eastAsia="宋体" w:cs="宋体"/>
                <w:color w:val="000000"/>
                <w:sz w:val="24"/>
                <w:szCs w:val="24"/>
                <w:lang w:val="en-US"/>
              </w:rPr>
            </w:pP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10</w:t>
            </w:r>
            <w:r>
              <w:rPr>
                <w:rFonts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t xml:space="preserve">）</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规范南部新城内部重点道路</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如校场大道</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夹岗门路等路段的机动车停放秩序</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通过劝导、疏通等方式解决</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无法通过沟通解决的，及时联系交警处理违停违章问题。</w:t>
            </w:r>
            <w:r>
              <w:rPr>
                <w:rFonts w:ascii="宋体" w:hAnsi="宋体" w:eastAsia="宋体"/>
                <w:color w:val="000000"/>
                <w:sz w:val="24"/>
                <w:szCs w:val="24"/>
                <w:lang w:val="en-US"/>
              </w:rPr>
              <w:br/>
            </w:r>
            <w:r>
              <w:rPr>
                <w:rFonts w:ascii="宋体" w:hAnsi="宋体" w:eastAsia="宋体" w:cs="宋体"/>
                <w:color w:val="000000"/>
                <w:sz w:val="24"/>
                <w:szCs w:val="24"/>
                <w:lang w:val="en-US"/>
              </w:rPr>
              <w:t xml:space="preserve">重点道路停车秩序较乱</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无人劝导</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也未联系交警处理的</w:t>
            </w: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次扣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648"/>
        </w:trPr>
        <w:tc>
          <w:tcPr>
            <w:tcBorders>
              <w:top w:val="none" w:color="000000" w:sz="4" w:space="0"/>
              <w:left w:val="single" w:color="auto" w:sz="4" w:space="0"/>
              <w:bottom w:val="single" w:color="auto" w:sz="4" w:space="0"/>
              <w:right w:val="single" w:color="auto" w:sz="4" w:space="0"/>
            </w:tcBorders>
            <w:tcW w:w="327"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59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占道施工</w:t>
            </w:r>
            <w:r/>
          </w:p>
          <w:p>
            <w:pPr>
              <w:jc w:val="center"/>
              <w:spacing w:line="360" w:lineRule="auto"/>
              <w:widowControl/>
              <w:rPr>
                <w:rFonts w:hint="eastAsia" w:ascii="宋体" w:hAnsi="宋体" w:eastAsia="宋体" w:cs="宋体"/>
                <w:color w:val="000000"/>
                <w:sz w:val="24"/>
                <w:szCs w:val="24"/>
                <w:lang w:val="en-US"/>
              </w:rPr>
            </w:pP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15</w:t>
            </w:r>
            <w:r>
              <w:rPr>
                <w:rFonts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t xml:space="preserve">）</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发现存在在建项目占道施工现象的</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第一时间上报执法中队，提醒工地做好周边安全围挡和车辆人员疏导工作。</w:t>
            </w:r>
            <w:r>
              <w:rPr>
                <w:rFonts w:ascii="宋体" w:hAnsi="宋体" w:eastAsia="宋体"/>
                <w:color w:val="000000"/>
                <w:sz w:val="24"/>
                <w:szCs w:val="24"/>
                <w:lang w:val="en-US"/>
              </w:rPr>
              <w:br/>
            </w:r>
            <w:r>
              <w:rPr>
                <w:rFonts w:ascii="宋体" w:hAnsi="宋体" w:eastAsia="宋体" w:cs="宋体"/>
                <w:color w:val="000000"/>
                <w:sz w:val="24"/>
                <w:szCs w:val="24"/>
                <w:lang w:val="en-US"/>
              </w:rPr>
              <w:t xml:space="preserve">未发现占道施工的</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一次扣一分</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因未发现占道施工引起重大事故的扣</w:t>
            </w:r>
            <w:r>
              <w:rPr>
                <w:rFonts w:ascii="宋体" w:hAnsi="宋体" w:eastAsia="宋体"/>
                <w:color w:val="000000"/>
                <w:sz w:val="24"/>
                <w:szCs w:val="24"/>
                <w:lang w:val="en-US"/>
              </w:rPr>
              <w:t xml:space="preserve">5-10</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7"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59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工单回复</w:t>
            </w:r>
            <w:r/>
          </w:p>
          <w:p>
            <w:pPr>
              <w:jc w:val="center"/>
              <w:spacing w:line="360" w:lineRule="auto"/>
              <w:widowControl/>
              <w:rPr>
                <w:rFonts w:hint="eastAsia" w:ascii="宋体" w:hAnsi="宋体" w:eastAsia="宋体" w:cs="宋体"/>
                <w:color w:val="000000"/>
                <w:sz w:val="24"/>
                <w:szCs w:val="24"/>
                <w:lang w:val="en-US"/>
              </w:rPr>
            </w:pP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5</w:t>
            </w:r>
            <w:r>
              <w:rPr>
                <w:rFonts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t xml:space="preserve">）</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协助处理涉及南部新城区域内部管理的</w:t>
            </w:r>
            <w:r>
              <w:rPr>
                <w:rFonts w:ascii="宋体" w:hAnsi="宋体" w:eastAsia="宋体"/>
                <w:color w:val="000000"/>
                <w:sz w:val="24"/>
                <w:szCs w:val="24"/>
                <w:lang w:val="en-US"/>
              </w:rPr>
              <w:t xml:space="preserve">12345</w:t>
            </w:r>
            <w:r>
              <w:rPr>
                <w:rFonts w:ascii="宋体" w:hAnsi="宋体" w:eastAsia="宋体" w:cs="宋体"/>
                <w:color w:val="000000"/>
                <w:sz w:val="24"/>
                <w:szCs w:val="24"/>
                <w:lang w:val="en-US"/>
              </w:rPr>
              <w:t xml:space="preserve">及</w:t>
            </w:r>
            <w:r>
              <w:rPr>
                <w:rFonts w:ascii="宋体" w:hAnsi="宋体" w:eastAsia="宋体"/>
                <w:color w:val="000000"/>
                <w:sz w:val="24"/>
                <w:szCs w:val="24"/>
                <w:lang w:val="en-US"/>
              </w:rPr>
              <w:t xml:space="preserve">12319</w:t>
            </w:r>
            <w:r>
              <w:rPr>
                <w:rFonts w:ascii="宋体" w:hAnsi="宋体" w:eastAsia="宋体" w:cs="宋体"/>
                <w:color w:val="000000"/>
                <w:sz w:val="24"/>
                <w:szCs w:val="24"/>
                <w:lang w:val="en-US"/>
              </w:rPr>
              <w:t xml:space="preserve">工单。</w:t>
            </w:r>
            <w:r>
              <w:rPr>
                <w:rFonts w:ascii="宋体" w:hAnsi="宋体" w:eastAsia="宋体"/>
                <w:color w:val="000000"/>
                <w:sz w:val="24"/>
                <w:szCs w:val="24"/>
                <w:lang w:val="en-US"/>
              </w:rPr>
              <w:br/>
            </w:r>
            <w:r>
              <w:rPr>
                <w:rFonts w:ascii="宋体" w:hAnsi="宋体" w:eastAsia="宋体" w:cs="宋体"/>
                <w:color w:val="000000"/>
                <w:sz w:val="24"/>
                <w:szCs w:val="24"/>
                <w:lang w:val="en-US"/>
              </w:rPr>
              <w:t xml:space="preserve">出现问题工单或者返工单的</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一次扣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648"/>
        </w:trPr>
        <w:tc>
          <w:tcPr>
            <w:tcBorders>
              <w:top w:val="none" w:color="000000" w:sz="4" w:space="0"/>
              <w:left w:val="single" w:color="auto" w:sz="4" w:space="0"/>
              <w:bottom w:val="single" w:color="auto" w:sz="4" w:space="0"/>
              <w:right w:val="single" w:color="auto" w:sz="4" w:space="0"/>
            </w:tcBorders>
            <w:tcW w:w="327"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330"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59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违建管理</w:t>
            </w:r>
            <w:r/>
          </w:p>
          <w:p>
            <w:pPr>
              <w:jc w:val="center"/>
              <w:spacing w:line="360" w:lineRule="auto"/>
              <w:widowControl/>
              <w:rPr>
                <w:rFonts w:hint="eastAsia" w:ascii="宋体" w:hAnsi="宋体" w:eastAsia="宋体" w:cs="宋体"/>
                <w:color w:val="000000"/>
                <w:sz w:val="24"/>
                <w:szCs w:val="24"/>
                <w:lang w:val="en-US"/>
              </w:rPr>
            </w:pP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5</w:t>
            </w:r>
            <w:r>
              <w:rPr>
                <w:rFonts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t xml:space="preserve">）</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巡查发现违章搭建</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要第一时间上报执法人员。</w:t>
            </w:r>
            <w:r>
              <w:rPr>
                <w:rFonts w:ascii="宋体" w:hAnsi="宋体" w:eastAsia="宋体"/>
                <w:color w:val="000000"/>
                <w:sz w:val="24"/>
                <w:szCs w:val="24"/>
                <w:lang w:val="en-US"/>
              </w:rPr>
              <w:br/>
            </w:r>
            <w:r>
              <w:rPr>
                <w:rFonts w:ascii="宋体" w:hAnsi="宋体" w:eastAsia="宋体" w:cs="宋体"/>
                <w:color w:val="000000"/>
                <w:sz w:val="24"/>
                <w:szCs w:val="24"/>
                <w:lang w:val="en-US"/>
              </w:rPr>
              <w:t xml:space="preserve">未发现违章搭建的</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一处扣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648"/>
        </w:trPr>
        <w:tc>
          <w:tcPr>
            <w:tcBorders>
              <w:top w:val="none" w:color="000000" w:sz="4" w:space="0"/>
              <w:left w:val="single" w:color="auto" w:sz="4" w:space="0"/>
              <w:bottom w:val="single" w:color="auto" w:sz="4" w:space="0"/>
              <w:right w:val="single" w:color="auto" w:sz="4" w:space="0"/>
            </w:tcBorders>
            <w:tcW w:w="32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3</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5</w:t>
            </w:r>
            <w:r/>
          </w:p>
        </w:tc>
        <w:tc>
          <w:tcPr>
            <w:gridSpan w:val="2"/>
            <w:tcBorders>
              <w:top w:val="single" w:color="auto" w:sz="4" w:space="0"/>
              <w:left w:val="none" w:color="000000" w:sz="4" w:space="0"/>
              <w:bottom w:val="single" w:color="auto" w:sz="4" w:space="0"/>
              <w:right w:val="single" w:color="auto" w:sz="4" w:space="0"/>
            </w:tcBorders>
            <w:tcW w:w="1350"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执法线索上报</w:t>
            </w:r>
            <w:r/>
          </w:p>
          <w:p>
            <w:pPr>
              <w:jc w:val="center"/>
              <w:spacing w:line="360" w:lineRule="auto"/>
              <w:widowControl/>
              <w:rPr>
                <w:rFonts w:hint="eastAsia" w:ascii="宋体" w:hAnsi="宋体" w:eastAsia="宋体" w:cs="宋体"/>
                <w:color w:val="000000"/>
                <w:sz w:val="24"/>
                <w:szCs w:val="24"/>
                <w:lang w:val="en-US"/>
              </w:rPr>
            </w:pP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5</w:t>
            </w:r>
            <w:r>
              <w:rPr>
                <w:rFonts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t xml:space="preserve">）</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在日常巡查中发现的排水排污</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污水漫溢</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砍树毁绿等案件线索</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要第一时间上报执法中队。</w:t>
            </w:r>
            <w:r>
              <w:rPr>
                <w:rFonts w:ascii="宋体" w:hAnsi="宋体" w:eastAsia="宋体"/>
                <w:color w:val="000000"/>
                <w:sz w:val="24"/>
                <w:szCs w:val="24"/>
                <w:lang w:val="en-US"/>
              </w:rPr>
              <w:br/>
            </w:r>
            <w:r>
              <w:rPr>
                <w:rFonts w:ascii="宋体" w:hAnsi="宋体" w:eastAsia="宋体" w:cs="宋体"/>
                <w:color w:val="000000"/>
                <w:sz w:val="24"/>
                <w:szCs w:val="24"/>
                <w:lang w:val="en-US"/>
              </w:rPr>
              <w:t xml:space="preserve">未及时发现并上报的，一处扣</w:t>
            </w:r>
            <w:r>
              <w:rPr>
                <w:rFonts w:ascii="宋体" w:hAnsi="宋体" w:eastAsia="宋体"/>
                <w:color w:val="000000"/>
                <w:sz w:val="24"/>
                <w:szCs w:val="24"/>
                <w:lang w:val="en-US"/>
              </w:rPr>
              <w:t xml:space="preserve">1</w:t>
            </w:r>
            <w:r>
              <w:rPr>
                <w:rFonts w:ascii="宋体" w:hAnsi="宋体" w:eastAsia="宋体" w:cs="宋体"/>
                <w:color w:val="000000"/>
                <w:sz w:val="24"/>
                <w:szCs w:val="24"/>
                <w:lang w:val="en-US"/>
              </w:rPr>
              <w:t xml:space="preserve">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1101"/>
        </w:trPr>
        <w:tc>
          <w:tcPr>
            <w:tcBorders>
              <w:top w:val="none" w:color="000000" w:sz="4" w:space="0"/>
              <w:left w:val="single" w:color="auto" w:sz="4" w:space="0"/>
              <w:bottom w:val="single" w:color="auto" w:sz="4" w:space="0"/>
              <w:right w:val="single" w:color="auto" w:sz="4" w:space="0"/>
            </w:tcBorders>
            <w:tcW w:w="32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4</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5</w:t>
            </w:r>
            <w:r/>
          </w:p>
        </w:tc>
        <w:tc>
          <w:tcPr>
            <w:gridSpan w:val="2"/>
            <w:tcBorders>
              <w:top w:val="single" w:color="auto" w:sz="4" w:space="0"/>
              <w:left w:val="none" w:color="000000" w:sz="4" w:space="0"/>
              <w:bottom w:val="single" w:color="auto" w:sz="4" w:space="0"/>
              <w:right w:val="single" w:color="auto" w:sz="4" w:space="0"/>
            </w:tcBorders>
            <w:tcW w:w="1350"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重大活动保障</w:t>
            </w:r>
            <w:r/>
          </w:p>
          <w:p>
            <w:pPr>
              <w:jc w:val="center"/>
              <w:spacing w:line="360" w:lineRule="auto"/>
              <w:widowControl/>
              <w:rPr>
                <w:rFonts w:hint="eastAsia" w:ascii="宋体" w:hAnsi="宋体" w:eastAsia="宋体" w:cs="宋体"/>
                <w:color w:val="000000"/>
                <w:sz w:val="24"/>
                <w:szCs w:val="24"/>
                <w:lang w:val="en-US"/>
              </w:rPr>
            </w:pP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5</w:t>
            </w:r>
            <w:r>
              <w:rPr>
                <w:rFonts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t xml:space="preserve">）</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协助做好南部新城重大活动现场保障</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包括环境卫生</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秩序维护</w:t>
            </w:r>
            <w:r>
              <w:rPr>
                <w:rFonts w:hint="eastAsia" w:ascii="宋体" w:hAnsi="宋体" w:eastAsia="宋体"/>
                <w:color w:val="000000"/>
                <w:sz w:val="24"/>
                <w:szCs w:val="24"/>
                <w:lang w:val="en-US"/>
              </w:rPr>
              <w:t xml:space="preserve">，</w:t>
            </w:r>
            <w:r>
              <w:rPr>
                <w:rFonts w:ascii="宋体" w:hAnsi="宋体" w:eastAsia="宋体" w:cs="宋体"/>
                <w:color w:val="000000"/>
                <w:sz w:val="24"/>
                <w:szCs w:val="24"/>
                <w:lang w:val="en-US"/>
              </w:rPr>
              <w:t xml:space="preserve">车辆疏导等工作。</w:t>
            </w:r>
            <w:r>
              <w:rPr>
                <w:rFonts w:hint="eastAsia" w:ascii="宋体" w:hAnsi="宋体" w:eastAsia="宋体" w:cs="宋体"/>
                <w:color w:val="000000"/>
                <w:sz w:val="24"/>
                <w:szCs w:val="24"/>
                <w:lang w:val="en-US"/>
              </w:rPr>
              <w:t xml:space="preserve">未做好的，每次扣1分。</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r>
        <w:trPr>
          <w:jc w:val="center"/>
          <w:trHeight w:val="563"/>
        </w:trPr>
        <w:tc>
          <w:tcPr>
            <w:tcBorders>
              <w:top w:val="none" w:color="000000" w:sz="4" w:space="0"/>
              <w:left w:val="single" w:color="auto" w:sz="4" w:space="0"/>
              <w:bottom w:val="single" w:color="auto" w:sz="4" w:space="0"/>
              <w:right w:val="single" w:color="auto" w:sz="4" w:space="0"/>
            </w:tcBorders>
            <w:tcW w:w="327"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合计</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100</w:t>
            </w:r>
            <w:r/>
          </w:p>
        </w:tc>
        <w:tc>
          <w:tcPr>
            <w:gridSpan w:val="2"/>
            <w:tcBorders>
              <w:top w:val="single" w:color="auto" w:sz="4" w:space="0"/>
              <w:left w:val="none" w:color="000000" w:sz="4" w:space="0"/>
              <w:bottom w:val="single" w:color="auto" w:sz="4" w:space="0"/>
              <w:right w:val="single" w:color="auto" w:sz="4" w:space="0"/>
            </w:tcBorders>
            <w:tcW w:w="1350"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50"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rPr>
            </w:pPr>
            <w:r>
              <w:rPr>
                <w:rFonts w:ascii="宋体" w:hAnsi="宋体" w:eastAsia="宋体" w:cs="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c>
          <w:tcPr>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ascii="宋体" w:hAnsi="宋体" w:eastAsia="宋体"/>
                <w:color w:val="000000"/>
                <w:sz w:val="24"/>
                <w:szCs w:val="24"/>
                <w:lang w:val="en-US"/>
              </w:rPr>
              <w:t xml:space="preserve">　</w:t>
            </w:r>
            <w:r/>
          </w:p>
        </w:tc>
      </w:tr>
    </w:tbl>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二</w:t>
      </w:r>
      <w:r>
        <w:rPr>
          <w:rFonts w:hint="eastAsia" w:ascii="宋体" w:hAnsi="宋体" w:eastAsia="宋体" w:cs="宋体"/>
          <w:sz w:val="24"/>
          <w:szCs w:val="24"/>
        </w:rPr>
        <w:t xml:space="preserve">）</w:t>
      </w:r>
      <w:r>
        <w:rPr>
          <w:rFonts w:hint="eastAsia" w:ascii="宋体" w:hAnsi="宋体" w:eastAsia="宋体" w:cs="宋体"/>
          <w:sz w:val="24"/>
          <w:szCs w:val="24"/>
        </w:rPr>
        <w:t xml:space="preserve">全年考核得分</w:t>
      </w:r>
      <w:r>
        <w:rPr>
          <w:rFonts w:hint="eastAsia" w:ascii="宋体" w:hAnsi="宋体" w:eastAsia="宋体" w:cs="宋体"/>
          <w:sz w:val="24"/>
          <w:szCs w:val="24"/>
        </w:rPr>
        <w:t xml:space="preserve">的</w:t>
      </w:r>
      <w:r>
        <w:rPr>
          <w:rFonts w:hint="eastAsia" w:ascii="宋体" w:hAnsi="宋体" w:eastAsia="宋体" w:cs="宋体"/>
          <w:sz w:val="24"/>
          <w:szCs w:val="24"/>
        </w:rPr>
        <w:t xml:space="preserve">运用</w:t>
      </w:r>
      <w:r/>
    </w:p>
    <w:p>
      <w:pPr>
        <w:ind w:firstLine="480"/>
        <w:spacing w:line="360" w:lineRule="auto"/>
        <w:rPr>
          <w:rFonts w:hint="eastAsia" w:ascii="宋体" w:hAnsi="宋体" w:eastAsia="宋体" w:cs="宋体"/>
          <w:sz w:val="24"/>
          <w:szCs w:val="24"/>
          <w:lang w:val="en-US"/>
        </w:rPr>
      </w:pPr>
      <w:r/>
      <w:bookmarkStart w:id="29" w:name="OLE_LINK17"/>
      <w:r>
        <w:rPr>
          <w:rFonts w:hint="eastAsia" w:ascii="宋体" w:hAnsi="宋体" w:eastAsia="宋体" w:cs="宋体"/>
          <w:sz w:val="24"/>
          <w:szCs w:val="24"/>
          <w:lang w:val="en-US"/>
        </w:rPr>
        <w:t xml:space="preserve">1、</w:t>
      </w:r>
      <w:r>
        <w:rPr>
          <w:rFonts w:ascii="宋体" w:hAnsi="宋体" w:eastAsia="宋体" w:cs="宋体"/>
          <w:sz w:val="24"/>
          <w:szCs w:val="24"/>
          <w:lang w:val="en-US"/>
        </w:rPr>
        <w:t xml:space="preserve">总分≥90分，不扣款；</w:t>
      </w:r>
      <w:r/>
    </w:p>
    <w:p>
      <w:pPr>
        <w:ind w:firstLine="48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2、60分≤</w:t>
      </w:r>
      <w:r>
        <w:rPr>
          <w:rFonts w:ascii="宋体" w:hAnsi="宋体" w:eastAsia="宋体" w:cs="宋体"/>
          <w:sz w:val="24"/>
          <w:szCs w:val="24"/>
          <w:lang w:val="en-US"/>
        </w:rPr>
        <w:t xml:space="preserve">总分</w:t>
      </w:r>
      <w:r>
        <w:rPr>
          <w:rFonts w:hint="eastAsia" w:ascii="宋体" w:hAnsi="宋体" w:eastAsia="宋体" w:cs="宋体"/>
          <w:sz w:val="24"/>
          <w:szCs w:val="24"/>
          <w:lang w:val="en-US"/>
        </w:rPr>
        <w:t xml:space="preserve">＜</w:t>
      </w:r>
      <w:r>
        <w:rPr>
          <w:rFonts w:ascii="宋体" w:hAnsi="宋体" w:eastAsia="宋体" w:cs="宋体"/>
          <w:sz w:val="24"/>
          <w:szCs w:val="24"/>
          <w:lang w:val="en-US"/>
        </w:rPr>
        <w:t xml:space="preserve">90分，每</w:t>
      </w:r>
      <w:r>
        <w:rPr>
          <w:rFonts w:ascii="宋体" w:hAnsi="宋体" w:eastAsia="宋体" w:cs="宋体"/>
          <w:sz w:val="24"/>
          <w:szCs w:val="24"/>
          <w:lang w:val="en-US"/>
        </w:rPr>
        <w:t xml:space="preserve">低</w:t>
      </w:r>
      <w:r>
        <w:rPr>
          <w:rFonts w:hint="eastAsia" w:ascii="宋体" w:hAnsi="宋体" w:eastAsia="宋体" w:cs="宋体"/>
          <w:sz w:val="24"/>
          <w:szCs w:val="24"/>
          <w:lang w:val="en-US"/>
        </w:rPr>
        <w:t xml:space="preserve">于90分</w:t>
      </w:r>
      <w:r>
        <w:rPr>
          <w:rFonts w:ascii="宋体" w:hAnsi="宋体" w:eastAsia="宋体" w:cs="宋体"/>
          <w:sz w:val="24"/>
          <w:szCs w:val="24"/>
          <w:lang w:val="en-US"/>
        </w:rPr>
        <w:t xml:space="preserve">1分，扣除合同尾款的</w:t>
      </w:r>
      <w:r>
        <w:rPr>
          <w:rFonts w:hint="eastAsia" w:ascii="宋体" w:hAnsi="宋体" w:eastAsia="宋体" w:cs="宋体"/>
          <w:sz w:val="24"/>
          <w:szCs w:val="24"/>
          <w:lang w:val="en-US"/>
        </w:rPr>
        <w:t xml:space="preserve">5‰；</w:t>
      </w:r>
      <w:r/>
    </w:p>
    <w:p>
      <w:pPr>
        <w:ind w:firstLine="48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3、总分＜</w:t>
      </w:r>
      <w:r>
        <w:rPr>
          <w:rFonts w:ascii="宋体" w:hAnsi="宋体" w:eastAsia="宋体" w:cs="宋体"/>
          <w:sz w:val="24"/>
          <w:szCs w:val="24"/>
          <w:lang w:val="en-US"/>
        </w:rPr>
        <w:t xml:space="preserve">60分，按验收不合格处理，采购人不向中标供应商支付合同尾款。</w:t>
      </w:r>
      <w:bookmarkEnd w:id="29"/>
      <w:r/>
    </w:p>
    <w:p>
      <w:pPr>
        <w:ind w:firstLine="42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五、付款方式</w:t>
      </w:r>
      <w:r/>
    </w:p>
    <w:p>
      <w:pPr>
        <w:ind w:firstLine="480"/>
        <w:spacing w:line="360" w:lineRule="auto"/>
        <w:rPr>
          <w:rFonts w:hint="eastAsia" w:ascii="宋体" w:hAnsi="宋体" w:eastAsia="宋体" w:cs="宋体"/>
          <w:sz w:val="24"/>
          <w:szCs w:val="24"/>
        </w:rPr>
      </w:pPr>
      <w:r/>
      <w:bookmarkStart w:id="30" w:name="OLE_LINK15"/>
      <w:r>
        <w:rPr>
          <w:rFonts w:hint="eastAsia" w:ascii="宋体" w:hAnsi="宋体" w:eastAsia="宋体" w:cs="宋体"/>
          <w:sz w:val="24"/>
          <w:szCs w:val="24"/>
        </w:rPr>
        <w:t xml:space="preserve">（一）</w:t>
      </w:r>
      <w:r>
        <w:rPr>
          <w:rFonts w:hint="eastAsia" w:ascii="宋体" w:hAnsi="宋体" w:eastAsia="宋体" w:cs="宋体"/>
          <w:sz w:val="24"/>
          <w:szCs w:val="24"/>
        </w:rPr>
        <w:t xml:space="preserve">合同签订十五个工作日内，采购人向</w:t>
      </w:r>
      <w:r>
        <w:rPr>
          <w:rFonts w:hint="eastAsia" w:ascii="宋体" w:hAnsi="宋体" w:eastAsia="宋体" w:cs="宋体"/>
          <w:sz w:val="24"/>
          <w:szCs w:val="24"/>
        </w:rPr>
        <w:t xml:space="preserve">中标供应商</w:t>
      </w:r>
      <w:r>
        <w:rPr>
          <w:rFonts w:hint="eastAsia" w:ascii="宋体" w:hAnsi="宋体" w:eastAsia="宋体" w:cs="宋体"/>
          <w:sz w:val="24"/>
          <w:szCs w:val="24"/>
        </w:rPr>
        <w:t xml:space="preserve">支付合同总价的</w:t>
      </w:r>
      <w:r>
        <w:rPr>
          <w:rFonts w:hint="eastAsia" w:ascii="宋体" w:hAnsi="宋体" w:eastAsia="宋体" w:cs="宋体"/>
          <w:sz w:val="24"/>
          <w:szCs w:val="24"/>
          <w:lang w:val="en-US"/>
        </w:rPr>
        <w:t xml:space="preserve">40</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rPr>
        <w:t xml:space="preserve">中标供应商服务满半年后十五个工作日内，</w:t>
      </w:r>
      <w:r>
        <w:rPr>
          <w:rFonts w:hint="eastAsia" w:ascii="宋体" w:hAnsi="宋体" w:eastAsia="宋体" w:cs="宋体"/>
          <w:sz w:val="24"/>
          <w:szCs w:val="24"/>
        </w:rPr>
        <w:t xml:space="preserve">采购人向</w:t>
      </w:r>
      <w:r>
        <w:rPr>
          <w:rFonts w:hint="eastAsia" w:ascii="宋体" w:hAnsi="宋体" w:eastAsia="宋体" w:cs="宋体"/>
          <w:sz w:val="24"/>
          <w:szCs w:val="24"/>
        </w:rPr>
        <w:t xml:space="preserve">中标供应商</w:t>
      </w:r>
      <w:r>
        <w:rPr>
          <w:rFonts w:hint="eastAsia" w:ascii="宋体" w:hAnsi="宋体" w:eastAsia="宋体" w:cs="宋体"/>
          <w:sz w:val="24"/>
          <w:szCs w:val="24"/>
        </w:rPr>
        <w:t xml:space="preserve">支付合同总价的</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r>
        <w:rPr>
          <w:rFonts w:hint="eastAsia" w:ascii="宋体" w:hAnsi="宋体" w:eastAsia="宋体" w:cs="宋体"/>
          <w:sz w:val="24"/>
          <w:szCs w:val="24"/>
        </w:rPr>
        <w:t xml:space="preserve">合同总价的30%作为合同尾款，待</w:t>
      </w:r>
      <w:r>
        <w:rPr>
          <w:rFonts w:hint="eastAsia" w:ascii="宋体" w:hAnsi="宋体" w:eastAsia="宋体" w:cs="宋体"/>
          <w:sz w:val="24"/>
          <w:szCs w:val="24"/>
        </w:rPr>
        <w:t xml:space="preserve">服务期满</w:t>
      </w:r>
      <w:r>
        <w:rPr>
          <w:rFonts w:hint="eastAsia" w:ascii="宋体" w:hAnsi="宋体" w:eastAsia="宋体" w:cs="宋体"/>
          <w:sz w:val="24"/>
          <w:szCs w:val="24"/>
        </w:rPr>
        <w:t xml:space="preserve">全部项目实施结束，</w:t>
      </w:r>
      <w:r>
        <w:rPr>
          <w:rFonts w:hint="eastAsia" w:ascii="宋体" w:hAnsi="宋体" w:eastAsia="宋体" w:cs="宋体"/>
          <w:sz w:val="24"/>
          <w:szCs w:val="24"/>
        </w:rPr>
        <w:t xml:space="preserve">经采购人</w:t>
      </w:r>
      <w:r>
        <w:rPr>
          <w:rFonts w:hint="eastAsia" w:ascii="宋体" w:hAnsi="宋体" w:eastAsia="宋体" w:cs="宋体"/>
          <w:sz w:val="24"/>
          <w:szCs w:val="24"/>
        </w:rPr>
        <w:t xml:space="preserve">验收合格后</w:t>
      </w:r>
      <w:r>
        <w:rPr>
          <w:rFonts w:hint="eastAsia" w:ascii="宋体" w:hAnsi="宋体" w:eastAsia="宋体" w:cs="宋体"/>
          <w:sz w:val="24"/>
          <w:szCs w:val="24"/>
        </w:rPr>
        <w:t xml:space="preserve">十五个工作日内</w:t>
      </w:r>
      <w:r>
        <w:rPr>
          <w:rFonts w:hint="eastAsia" w:ascii="宋体" w:hAnsi="宋体" w:eastAsia="宋体" w:cs="宋体"/>
          <w:sz w:val="24"/>
          <w:szCs w:val="24"/>
        </w:rPr>
        <w:t xml:space="preserve">付清尾款</w:t>
      </w:r>
      <w:r>
        <w:rPr>
          <w:rFonts w:hint="eastAsia" w:ascii="宋体" w:hAnsi="宋体" w:eastAsia="宋体" w:cs="宋体"/>
          <w:sz w:val="24"/>
          <w:szCs w:val="24"/>
        </w:rPr>
        <w:t xml:space="preserve">（</w:t>
      </w:r>
      <w:r>
        <w:rPr>
          <w:rFonts w:hint="eastAsia" w:ascii="宋体" w:hAnsi="宋体" w:eastAsia="宋体" w:cs="宋体"/>
          <w:sz w:val="24"/>
          <w:szCs w:val="24"/>
        </w:rPr>
        <w:t xml:space="preserve">扣除考核扣款</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每次付款前五日，中标</w:t>
      </w:r>
      <w:r>
        <w:rPr>
          <w:rFonts w:hint="eastAsia" w:ascii="宋体" w:hAnsi="宋体" w:eastAsia="宋体" w:cs="宋体"/>
          <w:sz w:val="24"/>
          <w:szCs w:val="24"/>
        </w:rPr>
        <w:t xml:space="preserve">供应</w:t>
      </w:r>
      <w:r>
        <w:rPr>
          <w:rFonts w:hint="eastAsia" w:ascii="宋体" w:hAnsi="宋体" w:eastAsia="宋体" w:cs="宋体"/>
          <w:color w:val="000000" w:themeColor="text1"/>
          <w:sz w:val="24"/>
          <w:szCs w:val="24"/>
        </w:rPr>
        <w:t xml:space="preserve">商</w:t>
      </w:r>
      <w:r>
        <w:rPr>
          <w:rFonts w:hint="eastAsia" w:ascii="宋体" w:hAnsi="宋体" w:eastAsia="宋体" w:cs="宋体"/>
          <w:color w:val="000000" w:themeColor="text1"/>
          <w:sz w:val="24"/>
          <w:szCs w:val="24"/>
        </w:rPr>
        <w:t xml:space="preserve">须提供等额的正式发票，否则采购人有权拒绝付款。</w:t>
      </w:r>
      <w:bookmarkEnd w:id="30"/>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9"/>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备注：“第</w:t>
      </w:r>
      <w:r>
        <w:rPr>
          <w:rFonts w:hint="eastAsia" w:ascii="宋体" w:hAnsi="宋体" w:eastAsia="宋体" w:cs="宋体"/>
          <w:b/>
          <w:bCs/>
          <w:sz w:val="24"/>
          <w:szCs w:val="24"/>
          <w:u w:val="single"/>
        </w:rPr>
        <w:t xml:space="preserve">五</w:t>
      </w:r>
      <w:r>
        <w:rPr>
          <w:rFonts w:hint="eastAsia" w:ascii="宋体" w:hAnsi="宋体" w:eastAsia="宋体"/>
          <w:b/>
          <w:bCs/>
          <w:sz w:val="24"/>
          <w:szCs w:val="24"/>
          <w:u w:val="single"/>
        </w:rPr>
        <w:t xml:space="preserve">章</w:t>
      </w:r>
      <w:r>
        <w:rPr>
          <w:rFonts w:ascii="宋体" w:hAnsi="宋体" w:eastAsia="宋体"/>
          <w:b/>
          <w:bCs/>
          <w:sz w:val="24"/>
          <w:szCs w:val="24"/>
          <w:u w:val="single"/>
        </w:rPr>
        <w:t xml:space="preserve"> </w:t>
      </w:r>
      <w:r>
        <w:rPr>
          <w:rFonts w:hint="eastAsia" w:ascii="宋体" w:hAnsi="宋体" w:eastAsia="宋体" w:cs="宋体"/>
          <w:b/>
          <w:bCs/>
          <w:sz w:val="24"/>
          <w:szCs w:val="24"/>
          <w:u w:val="single"/>
        </w:rPr>
        <w:t xml:space="preserve">采购</w:t>
      </w:r>
      <w:r>
        <w:rPr>
          <w:rFonts w:hint="eastAsia" w:ascii="宋体" w:hAnsi="宋体" w:eastAsia="宋体"/>
          <w:b/>
          <w:bCs/>
          <w:sz w:val="24"/>
          <w:szCs w:val="24"/>
          <w:u w:val="single"/>
        </w:rPr>
        <w:t xml:space="preserve">项目</w:t>
      </w:r>
      <w:r>
        <w:rPr>
          <w:rFonts w:ascii="宋体" w:hAnsi="宋体" w:eastAsia="宋体"/>
          <w:b/>
          <w:bCs/>
          <w:sz w:val="24"/>
          <w:szCs w:val="24"/>
          <w:u w:val="single"/>
        </w:rPr>
        <w:t xml:space="preserve">需求”所有内容均为实质性要求，不允许负偏离，</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cs="宋体"/>
          <w:b/>
          <w:bCs/>
          <w:sz w:val="24"/>
          <w:szCs w:val="24"/>
          <w:u w:val="single"/>
        </w:rPr>
        <w:t xml:space="preserve">第七章第十条“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否则作为无效投标。</w:t>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before="120" w:after="120" w:line="264" w:lineRule="auto"/>
        <w:rPr>
          <w:rFonts w:ascii="宋体" w:hAnsi="宋体"/>
          <w:bCs/>
          <w:color w:val="000000"/>
          <w:sz w:val="24"/>
        </w:rPr>
      </w:pPr>
      <w:r/>
      <w:bookmarkStart w:id="31" w:name="_Toc513029243"/>
      <w:r/>
      <w:bookmarkStart w:id="32" w:name="_Toc16938559"/>
      <w:r/>
      <w:bookmarkStart w:id="33" w:name="_Toc20823315"/>
      <w:r>
        <w:rPr>
          <w:rFonts w:hint="eastAsia" w:ascii="宋体" w:hAnsi="宋体" w:eastAsia="宋体" w:cs="宋体"/>
          <w:bCs/>
          <w:color w:val="000000"/>
          <w:sz w:val="24"/>
          <w:szCs w:val="21"/>
        </w:rPr>
        <w:t xml:space="preserve">以下</w:t>
      </w:r>
      <w:r>
        <w:rPr>
          <w:rFonts w:hint="eastAsia" w:ascii="宋体" w:hAnsi="宋体" w:eastAsia="宋体" w:cs="宋体"/>
          <w:bCs/>
          <w:color w:val="000000"/>
          <w:sz w:val="24"/>
          <w:szCs w:val="21"/>
          <w:lang w:val="en-US"/>
        </w:rPr>
        <w:t xml:space="preserve">为本项目的合同</w:t>
      </w:r>
      <w:r>
        <w:rPr>
          <w:rFonts w:hint="eastAsia" w:ascii="宋体" w:hAnsi="宋体" w:eastAsia="宋体" w:cs="宋体"/>
          <w:bCs/>
          <w:color w:val="000000"/>
          <w:sz w:val="24"/>
          <w:szCs w:val="21"/>
        </w:rPr>
        <w:t xml:space="preserve">条款，</w:t>
      </w:r>
      <w:r>
        <w:rPr>
          <w:rFonts w:hint="eastAsia" w:ascii="宋体" w:hAnsi="宋体" w:eastAsia="宋体" w:cs="宋体"/>
          <w:bCs/>
          <w:color w:val="000000"/>
          <w:sz w:val="24"/>
          <w:szCs w:val="21"/>
          <w:lang w:val="en-US"/>
        </w:rPr>
        <w:t xml:space="preserve">合同双方不得对招标、投标文件内容作</w:t>
      </w:r>
      <w:r>
        <w:rPr>
          <w:rFonts w:hint="eastAsia" w:ascii="宋体" w:hAnsi="宋体" w:eastAsia="宋体" w:cs="宋体"/>
          <w:bCs/>
          <w:color w:val="000000"/>
          <w:sz w:val="24"/>
          <w:szCs w:val="21"/>
        </w:rPr>
        <w:t xml:space="preserve">实质性修改。</w:t>
      </w:r>
      <w:r/>
    </w:p>
    <w:p>
      <w:pPr>
        <w:jc w:val="center"/>
        <w:spacing w:before="120" w:after="120" w:line="264" w:lineRule="auto"/>
        <w:rPr>
          <w:rFonts w:hint="eastAsia" w:ascii="黑体" w:hAnsi="黑体" w:eastAsia="黑体" w:cs="方正小标宋简体"/>
          <w:bCs/>
          <w:color w:val="000000"/>
          <w:sz w:val="32"/>
          <w:szCs w:val="32"/>
        </w:rPr>
      </w:pPr>
      <w:r>
        <w:rPr>
          <w:rFonts w:hint="eastAsia" w:ascii="黑体" w:hAnsi="黑体" w:eastAsia="黑体" w:cs="方正小标宋简体"/>
          <w:bCs/>
          <w:color w:val="000000"/>
          <w:sz w:val="32"/>
          <w:szCs w:val="32"/>
        </w:rPr>
      </w:r>
      <w:r/>
    </w:p>
    <w:p>
      <w:pPr>
        <w:jc w:val="center"/>
        <w:spacing w:before="120" w:after="120" w:line="264" w:lineRule="auto"/>
        <w:rPr>
          <w:rFonts w:hint="eastAsia" w:ascii="黑体" w:hAnsi="黑体" w:eastAsia="黑体" w:cs="方正小标宋简体"/>
          <w:bCs/>
          <w:color w:val="000000"/>
          <w:sz w:val="32"/>
          <w:szCs w:val="32"/>
        </w:rPr>
      </w:pPr>
      <w:r>
        <w:rPr>
          <w:rFonts w:hint="eastAsia" w:ascii="黑体" w:hAnsi="黑体" w:eastAsia="黑体" w:cs="方正小标宋简体"/>
          <w:bCs/>
          <w:color w:val="000000"/>
          <w:sz w:val="32"/>
          <w:szCs w:val="32"/>
        </w:rPr>
        <w:t xml:space="preserve">南京市政府采购合同（服务）</w:t>
      </w:r>
      <w:r/>
    </w:p>
    <w:p>
      <w:pPr>
        <w:jc w:val="left"/>
        <w:spacing w:before="120" w:after="120" w:line="360" w:lineRule="auto"/>
        <w:rPr>
          <w:rFonts w:hint="eastAsia" w:ascii="宋体" w:hAnsi="宋体" w:eastAsia="宋体" w:cs="Courier New"/>
          <w:color w:val="000000"/>
          <w:sz w:val="24"/>
          <w:szCs w:val="24"/>
        </w:rPr>
      </w:pPr>
      <w:r>
        <w:rPr>
          <w:rFonts w:ascii="宋体" w:hAnsi="宋体" w:eastAsia="宋体" w:cs="Courier New"/>
          <w:color w:val="000000"/>
          <w:sz w:val="24"/>
          <w:szCs w:val="24"/>
        </w:rPr>
        <w:t xml:space="preserve">合同编号：</w:t>
      </w:r>
      <w:r/>
    </w:p>
    <w:p>
      <w:pPr>
        <w:spacing w:before="120" w:after="120" w:line="360" w:lineRule="auto"/>
        <w:rPr>
          <w:rFonts w:hint="eastAsia" w:ascii="宋体" w:hAnsi="宋体" w:eastAsia="宋体" w:cs="Courier New"/>
          <w:color w:val="000000"/>
          <w:sz w:val="24"/>
          <w:szCs w:val="24"/>
        </w:rPr>
      </w:pPr>
      <w:r>
        <w:rPr>
          <w:rFonts w:hint="eastAsia" w:ascii="宋体" w:hAnsi="宋体" w:eastAsia="宋体" w:cs="宋体"/>
          <w:color w:val="000000"/>
          <w:sz w:val="24"/>
          <w:szCs w:val="24"/>
        </w:rPr>
        <w:t xml:space="preserve">项目名称：</w:t>
      </w:r>
      <w:r>
        <w:rPr>
          <w:rFonts w:ascii="宋体" w:hAnsi="宋体" w:eastAsia="宋体" w:cs="Courier New"/>
          <w:color w:val="000000"/>
          <w:sz w:val="24"/>
          <w:szCs w:val="24"/>
        </w:rPr>
        <w:t xml:space="preserve">                                       </w:t>
      </w:r>
      <w:r>
        <w:rPr>
          <w:rFonts w:hint="eastAsia" w:ascii="宋体" w:hAnsi="宋体" w:eastAsia="宋体" w:cs="宋体"/>
          <w:color w:val="000000"/>
          <w:sz w:val="24"/>
          <w:szCs w:val="24"/>
        </w:rPr>
        <w:t xml:space="preserve">项目编号：</w:t>
      </w:r>
      <w:r/>
    </w:p>
    <w:p>
      <w:pPr>
        <w:jc w:val="left"/>
        <w:spacing w:before="120" w:after="120" w:line="360" w:lineRule="auto"/>
        <w:rPr>
          <w:rFonts w:hint="eastAsia" w:ascii="宋体" w:hAnsi="宋体" w:eastAsia="宋体" w:cs="Courier New"/>
          <w:color w:val="000000"/>
          <w:sz w:val="24"/>
          <w:szCs w:val="24"/>
        </w:rPr>
      </w:pPr>
      <w:r>
        <w:rPr>
          <w:rFonts w:ascii="宋体" w:hAnsi="宋体" w:eastAsia="宋体" w:cs="Courier New"/>
          <w:color w:val="000000"/>
          <w:sz w:val="24"/>
          <w:szCs w:val="24"/>
        </w:rPr>
        <w:t xml:space="preserve">甲方（买方）：</w:t>
      </w:r>
      <w:r/>
    </w:p>
    <w:p>
      <w:pPr>
        <w:jc w:val="left"/>
        <w:spacing w:before="120" w:after="120" w:line="360" w:lineRule="auto"/>
        <w:rPr>
          <w:rFonts w:hint="eastAsia" w:ascii="宋体" w:hAnsi="宋体" w:eastAsia="宋体" w:cs="Courier New"/>
          <w:color w:val="000000"/>
          <w:sz w:val="24"/>
          <w:szCs w:val="24"/>
        </w:rPr>
      </w:pPr>
      <w:r>
        <w:rPr>
          <w:rFonts w:ascii="宋体" w:hAnsi="宋体" w:eastAsia="宋体" w:cs="Courier New"/>
          <w:color w:val="000000"/>
          <w:sz w:val="24"/>
          <w:szCs w:val="24"/>
        </w:rPr>
        <w:t xml:space="preserve">乙方（卖方）：</w:t>
      </w:r>
      <w:r/>
    </w:p>
    <w:p>
      <w:pPr>
        <w:spacing w:line="360" w:lineRule="auto"/>
        <w:rPr>
          <w:rFonts w:hint="eastAsia" w:ascii="宋体" w:hAnsi="宋体" w:eastAsia="宋体" w:cs="Courier New"/>
          <w:b/>
          <w:color w:val="000000"/>
          <w:sz w:val="24"/>
          <w:szCs w:val="24"/>
        </w:rP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rPr>
        <w:t xml:space="preserve">江苏驰驿招标代理有限公司</w:t>
      </w:r>
      <w:r>
        <w:rPr>
          <w:rFonts w:hint="eastAsia" w:ascii="宋体" w:hAnsi="宋体" w:eastAsia="宋体" w:cs="宋体"/>
          <w:color w:val="000000"/>
          <w:sz w:val="24"/>
          <w:szCs w:val="24"/>
          <w:lang w:val="en-US"/>
        </w:rPr>
        <w:t xml:space="preserve">组织的</w:t>
      </w:r>
      <w:r>
        <w:rPr>
          <w:rFonts w:ascii="宋体" w:hAnsi="宋体" w:eastAsia="宋体" w:cs="Courier New"/>
          <w:iCs/>
          <w:color w:val="000000"/>
          <w:sz w:val="24"/>
          <w:szCs w:val="24"/>
          <w:u w:val="single"/>
        </w:rPr>
        <w:t xml:space="preserve">南部新城开放区域城市综合治理辅助服务</w:t>
      </w:r>
      <w:r>
        <w:rPr>
          <w:rFonts w:hint="eastAsia" w:ascii="宋体" w:hAnsi="宋体" w:eastAsia="宋体" w:cs="宋体"/>
          <w:color w:val="000000"/>
          <w:sz w:val="24"/>
          <w:szCs w:val="24"/>
        </w:rPr>
        <w:t xml:space="preserve">项目公开招标结果，签署本合同。</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一、合同内容</w:t>
      </w:r>
      <w:r/>
    </w:p>
    <w:p>
      <w:pPr>
        <w:spacing w:line="360" w:lineRule="auto"/>
        <w:rPr>
          <w:rFonts w:hint="eastAsia" w:ascii="宋体" w:hAnsi="宋体" w:eastAsia="宋体"/>
          <w:color w:val="000000"/>
          <w:sz w:val="24"/>
          <w:szCs w:val="24"/>
        </w:rPr>
      </w:pPr>
      <w:r>
        <w:rPr>
          <w:rFonts w:ascii="宋体" w:hAnsi="宋体" w:eastAsia="宋体" w:cs="Courier New"/>
          <w:color w:val="000000"/>
          <w:sz w:val="24"/>
          <w:szCs w:val="24"/>
        </w:rPr>
        <w:t xml:space="preserve">1.1 </w:t>
      </w:r>
      <w:r>
        <w:rPr>
          <w:rFonts w:hint="eastAsia" w:ascii="宋体" w:hAnsi="宋体" w:eastAsia="宋体" w:cs="宋体"/>
          <w:color w:val="000000"/>
          <w:sz w:val="24"/>
          <w:szCs w:val="24"/>
        </w:rPr>
        <w:t xml:space="preserve">标的名称：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ascii="宋体" w:hAnsi="宋体" w:eastAsia="宋体" w:cs="Courier New"/>
          <w:color w:val="000000"/>
          <w:sz w:val="24"/>
          <w:szCs w:val="24"/>
        </w:rPr>
        <w:t xml:space="preserve">1.2</w:t>
      </w:r>
      <w:r>
        <w:rPr>
          <w:rFonts w:hint="eastAsia" w:ascii="宋体" w:hAnsi="宋体" w:eastAsia="宋体" w:cs="Courier New"/>
          <w:color w:val="000000"/>
          <w:sz w:val="24"/>
          <w:szCs w:val="24"/>
        </w:rPr>
        <w:t xml:space="preserve"> </w:t>
      </w:r>
      <w:r>
        <w:rPr>
          <w:rFonts w:hint="eastAsia" w:ascii="宋体" w:hAnsi="宋体" w:eastAsia="宋体" w:cs="宋体"/>
          <w:color w:val="000000"/>
          <w:sz w:val="24"/>
          <w:szCs w:val="24"/>
        </w:rPr>
        <w:t xml:space="preserve">标的质量：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360"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w:t>
      </w:r>
      <w:r>
        <w:rPr>
          <w:rFonts w:hint="eastAsia" w:ascii="宋体" w:hAnsi="宋体" w:eastAsia="宋体" w:cs="宋体"/>
          <w:color w:val="000000"/>
          <w:sz w:val="24"/>
          <w:szCs w:val="24"/>
        </w:rPr>
        <w:t xml:space="preserve">标的数量（规模）：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360"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w:t>
      </w:r>
      <w:r>
        <w:rPr>
          <w:rFonts w:hint="eastAsia" w:ascii="宋体" w:hAnsi="宋体" w:eastAsia="宋体" w:cs="宋体"/>
          <w:color w:val="000000"/>
          <w:sz w:val="24"/>
          <w:szCs w:val="24"/>
        </w:rPr>
        <w:t xml:space="preserve">履行时间（期限）：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360"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360"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360" w:lineRule="auto"/>
        <w:rPr>
          <w:rFonts w:hint="eastAsia" w:ascii="宋体" w:hAnsi="宋体" w:eastAsia="宋体"/>
          <w:sz w:val="24"/>
          <w:szCs w:val="24"/>
        </w:rPr>
      </w:pPr>
      <w:r>
        <w:rPr>
          <w:rFonts w:ascii="宋体" w:hAnsi="宋体" w:eastAsia="宋体" w:cs="宋体"/>
          <w:sz w:val="24"/>
          <w:szCs w:val="24"/>
        </w:rPr>
        <w:t xml:space="preserve">1.</w:t>
      </w:r>
      <w:r>
        <w:rPr>
          <w:rFonts w:hint="eastAsia" w:ascii="宋体" w:hAnsi="宋体" w:eastAsia="宋体" w:cs="宋体"/>
          <w:sz w:val="24"/>
          <w:szCs w:val="24"/>
          <w:lang w:val="en-US"/>
        </w:rPr>
        <w:t xml:space="preserve">7</w:t>
      </w:r>
      <w:r>
        <w:rPr>
          <w:rFonts w:ascii="宋体" w:hAnsi="宋体" w:eastAsia="宋体" w:cs="宋体"/>
          <w:sz w:val="24"/>
          <w:szCs w:val="24"/>
        </w:rPr>
        <w:t xml:space="preserve">合同组成：关于本项目的招标文件、投标文件、工作说明书（如有）、</w:t>
      </w:r>
      <w:r>
        <w:rPr>
          <w:rFonts w:hint="eastAsia" w:ascii="宋体" w:hAnsi="宋体" w:eastAsia="宋体" w:cs="宋体"/>
          <w:sz w:val="24"/>
          <w:szCs w:val="24"/>
        </w:rPr>
        <w:t xml:space="preserve">考核方法（如有）</w:t>
      </w:r>
      <w:r>
        <w:rPr>
          <w:rFonts w:ascii="宋体" w:hAnsi="宋体" w:eastAsia="宋体" w:cs="宋体"/>
          <w:sz w:val="24"/>
          <w:szCs w:val="24"/>
        </w:rPr>
        <w:t xml:space="preserve">是本合同的组成部分，本合同未约定的，双方应当按照上述文件履行，如上述文件存在冲突的，以甲方选择的解释顺序为准。</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二、合同金额</w:t>
      </w:r>
      <w:r/>
    </w:p>
    <w:p>
      <w:pPr>
        <w:pStyle w:val="850"/>
        <w:spacing w:line="360" w:lineRule="auto"/>
        <w:rPr>
          <w:rFonts w:hint="eastAsia" w:hAnsi="宋体"/>
          <w:color w:val="000000"/>
          <w:sz w:val="24"/>
          <w:szCs w:val="24"/>
        </w:rPr>
      </w:pPr>
      <w:r>
        <w:rPr>
          <w:rFonts w:hAnsi="宋体" w:cs="Courier New"/>
          <w:color w:val="000000"/>
          <w:sz w:val="24"/>
          <w:szCs w:val="24"/>
        </w:rPr>
        <w:t xml:space="preserve">2.1 </w:t>
      </w:r>
      <w:r>
        <w:rPr>
          <w:rFonts w:hint="eastAsia" w:hAnsi="宋体"/>
          <w:sz w:val="24"/>
          <w:szCs w:val="24"/>
        </w:rPr>
        <w:t xml:space="preserve">本合同金额为：人民币____________________元，（大写：_____________________）</w:t>
      </w:r>
      <w:r>
        <w:rPr>
          <w:rFonts w:hint="eastAsia" w:hAnsi="宋体" w:cs="Courier New"/>
          <w:sz w:val="24"/>
          <w:szCs w:val="24"/>
        </w:rPr>
        <w:t xml:space="preserve">。</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三、技术资料</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w:t>
      </w:r>
      <w:r>
        <w:rPr>
          <w:rFonts w:hint="eastAsia" w:ascii="宋体" w:hAnsi="宋体" w:eastAsia="宋体" w:cs="Courier New"/>
          <w:color w:val="000000"/>
          <w:sz w:val="24"/>
          <w:szCs w:val="24"/>
        </w:rPr>
        <w:t xml:space="preserve">员提供，也应注意保密并限于履行合同的必需范围。保密期至保密内容按照相关法律法规规定，以合法方式和途径将其全部披露或本合同终止后5年为止，以两者孰长为准</w:t>
      </w:r>
      <w:r>
        <w:rPr>
          <w:rFonts w:hint="eastAsia" w:ascii="宋体" w:hAnsi="宋体" w:eastAsia="宋体" w:cs="宋体"/>
          <w:color w:val="000000"/>
          <w:sz w:val="24"/>
          <w:szCs w:val="24"/>
        </w:rPr>
        <w:t xml:space="preserve">。</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四、知识产权</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五、产权担保</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六、履约保证金</w:t>
      </w:r>
      <w:r/>
    </w:p>
    <w:p>
      <w:pPr>
        <w:spacing w:line="360" w:lineRule="auto"/>
        <w:rPr>
          <w:rFonts w:hint="eastAsia" w:ascii="宋体" w:hAnsi="宋体" w:eastAsia="宋体" w:cs="Courier New"/>
          <w:color w:val="000000"/>
          <w:sz w:val="24"/>
          <w:szCs w:val="24"/>
        </w:rPr>
        <w:outlineLvl w:val="3"/>
      </w:pPr>
      <w:r>
        <w:rPr>
          <w:rFonts w:hint="eastAsia" w:ascii="宋体" w:hAnsi="宋体" w:eastAsia="宋体" w:cs="Courier New"/>
          <w:color w:val="000000"/>
          <w:sz w:val="24"/>
          <w:szCs w:val="24"/>
          <w:lang w:val="en-US"/>
        </w:rPr>
        <w:t xml:space="preserve">6.1 本项目乙方无需缴纳</w:t>
      </w:r>
      <w:r>
        <w:rPr>
          <w:rFonts w:hint="eastAsia" w:ascii="宋体" w:hAnsi="宋体" w:eastAsia="宋体" w:cs="Courier New"/>
          <w:color w:val="000000"/>
          <w:sz w:val="24"/>
          <w:szCs w:val="24"/>
        </w:rPr>
        <w:t xml:space="preserve">履约保证金。</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七、合同转包或分包</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rPr>
        <w:t xml:space="preserve"> </w:t>
      </w:r>
      <w:r>
        <w:rPr>
          <w:rFonts w:hint="eastAsia" w:ascii="宋体" w:hAnsi="宋体" w:eastAsia="宋体" w:cs="Courier New"/>
          <w:color w:val="000000"/>
          <w:sz w:val="24"/>
          <w:szCs w:val="24"/>
        </w:rPr>
        <w:t xml:space="preserve">乙方不得将合同标的转包给他人履行。</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八、合同款项支付</w:t>
      </w:r>
      <w:r/>
    </w:p>
    <w:p>
      <w:pPr>
        <w:pStyle w:val="850"/>
        <w:spacing w:line="360" w:lineRule="auto"/>
        <w:rPr>
          <w:rFonts w:hint="eastAsia" w:hAnsi="宋体"/>
          <w:sz w:val="24"/>
          <w:szCs w:val="24"/>
        </w:rPr>
        <w:outlineLvl w:val="3"/>
      </w:pPr>
      <w:r>
        <w:rPr>
          <w:rFonts w:hint="eastAsia" w:hAnsi="宋体" w:cs="Courier New"/>
          <w:sz w:val="24"/>
          <w:szCs w:val="24"/>
        </w:rPr>
        <w:t xml:space="preserve">8.1 合同款项的支付方式及时间</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8.1.1</w:t>
      </w:r>
      <w:r>
        <w:rPr>
          <w:rFonts w:hint="eastAsia" w:ascii="宋体" w:hAnsi="宋体" w:eastAsia="宋体" w:cs="宋体"/>
          <w:color w:val="000000" w:themeColor="text1"/>
          <w:sz w:val="24"/>
          <w:szCs w:val="24"/>
        </w:rPr>
        <w:t xml:space="preserve">合同签订十五个工作日内，</w:t>
      </w: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rPr>
        <w:t xml:space="preserve">向</w:t>
      </w: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rPr>
        <w:t xml:space="preserve">支付合同总价的</w:t>
      </w:r>
      <w:r>
        <w:rPr>
          <w:rFonts w:hint="eastAsia" w:ascii="宋体" w:hAnsi="宋体" w:eastAsia="宋体" w:cs="宋体"/>
          <w:color w:val="000000" w:themeColor="text1"/>
          <w:sz w:val="24"/>
          <w:szCs w:val="24"/>
          <w:lang w:val="en-US"/>
        </w:rPr>
        <w:t xml:space="preserve">40</w:t>
      </w:r>
      <w:r>
        <w:rPr>
          <w:rFonts w:hint="eastAsia" w:ascii="宋体" w:hAnsi="宋体" w:eastAsia="宋体" w:cs="宋体"/>
          <w:color w:val="000000" w:themeColor="text1"/>
          <w:sz w:val="24"/>
          <w:szCs w:val="24"/>
        </w:rPr>
        <w:t xml:space="preserve">%。</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8.1.2乙方服务满半年后十五个工作日内，甲方</w:t>
      </w:r>
      <w:r>
        <w:rPr>
          <w:rFonts w:hint="eastAsia" w:ascii="宋体" w:hAnsi="宋体" w:eastAsia="宋体" w:cs="宋体"/>
          <w:color w:val="000000" w:themeColor="text1"/>
          <w:sz w:val="24"/>
          <w:szCs w:val="24"/>
        </w:rPr>
        <w:t xml:space="preserve">向</w:t>
      </w: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rPr>
        <w:t xml:space="preserve">支付合同总价的</w:t>
      </w:r>
      <w:r>
        <w:rPr>
          <w:rFonts w:hint="eastAsia" w:ascii="宋体" w:hAnsi="宋体" w:eastAsia="宋体" w:cs="宋体"/>
          <w:color w:val="000000" w:themeColor="text1"/>
          <w:sz w:val="24"/>
          <w:szCs w:val="24"/>
          <w:lang w:val="en-US"/>
        </w:rPr>
        <w:t xml:space="preserve">3</w:t>
      </w:r>
      <w:r>
        <w:rPr>
          <w:rFonts w:hint="eastAsia" w:ascii="宋体" w:hAnsi="宋体" w:eastAsia="宋体" w:cs="宋体"/>
          <w:color w:val="000000" w:themeColor="text1"/>
          <w:sz w:val="24"/>
          <w:szCs w:val="24"/>
        </w:rPr>
        <w:t xml:space="preserve">0%。</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8.1.3</w:t>
      </w:r>
      <w:r>
        <w:rPr>
          <w:rFonts w:hint="eastAsia" w:ascii="宋体" w:hAnsi="宋体" w:eastAsia="宋体" w:cs="宋体"/>
          <w:color w:val="000000" w:themeColor="text1"/>
          <w:sz w:val="24"/>
          <w:szCs w:val="24"/>
        </w:rPr>
        <w:t xml:space="preserve">合同总价的30%作为合同尾款，待</w:t>
      </w:r>
      <w:r>
        <w:rPr>
          <w:rFonts w:hint="eastAsia" w:ascii="宋体" w:hAnsi="宋体" w:eastAsia="宋体" w:cs="宋体"/>
          <w:color w:val="000000" w:themeColor="text1"/>
          <w:sz w:val="24"/>
          <w:szCs w:val="24"/>
        </w:rPr>
        <w:t xml:space="preserve">服务期满</w:t>
      </w:r>
      <w:r>
        <w:rPr>
          <w:rFonts w:hint="eastAsia" w:ascii="宋体" w:hAnsi="宋体" w:eastAsia="宋体" w:cs="宋体"/>
          <w:color w:val="000000" w:themeColor="text1"/>
          <w:sz w:val="24"/>
          <w:szCs w:val="24"/>
        </w:rPr>
        <w:t xml:space="preserve">全部项目实施结束，</w:t>
      </w:r>
      <w:r>
        <w:rPr>
          <w:rFonts w:hint="eastAsia" w:ascii="宋体" w:hAnsi="宋体" w:eastAsia="宋体" w:cs="宋体"/>
          <w:color w:val="000000" w:themeColor="text1"/>
          <w:sz w:val="24"/>
          <w:szCs w:val="24"/>
        </w:rPr>
        <w:t xml:space="preserve">经甲方</w:t>
      </w:r>
      <w:r>
        <w:rPr>
          <w:rFonts w:hint="eastAsia" w:ascii="宋体" w:hAnsi="宋体" w:eastAsia="宋体" w:cs="宋体"/>
          <w:color w:val="000000" w:themeColor="text1"/>
          <w:sz w:val="24"/>
          <w:szCs w:val="24"/>
        </w:rPr>
        <w:t xml:space="preserve">验收合格后</w:t>
      </w:r>
      <w:r>
        <w:rPr>
          <w:rFonts w:hint="eastAsia" w:ascii="宋体" w:hAnsi="宋体" w:eastAsia="宋体" w:cs="宋体"/>
          <w:color w:val="000000" w:themeColor="text1"/>
          <w:sz w:val="24"/>
          <w:szCs w:val="24"/>
        </w:rPr>
        <w:t xml:space="preserve">十五个工作日内</w:t>
      </w:r>
      <w:r>
        <w:rPr>
          <w:rFonts w:hint="eastAsia" w:ascii="宋体" w:hAnsi="宋体" w:eastAsia="宋体" w:cs="宋体"/>
          <w:color w:val="000000" w:themeColor="text1"/>
          <w:sz w:val="24"/>
          <w:szCs w:val="24"/>
        </w:rPr>
        <w:t xml:space="preserve">付清尾款</w:t>
      </w:r>
      <w:r>
        <w:rPr>
          <w:rFonts w:hint="eastAsia" w:ascii="宋体" w:hAnsi="宋体" w:eastAsia="宋体" w:cs="宋体"/>
          <w:color w:val="000000" w:themeColor="text1"/>
          <w:sz w:val="24"/>
          <w:szCs w:val="24"/>
        </w:rPr>
        <w:t xml:space="preserve">（扣除考核扣款）</w:t>
      </w:r>
      <w:r>
        <w:rPr>
          <w:rFonts w:hint="eastAsia" w:ascii="宋体" w:hAnsi="宋体" w:eastAsia="宋体" w:cs="宋体"/>
          <w:color w:val="000000" w:themeColor="text1"/>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themeColor="text1"/>
          <w:sz w:val="24"/>
          <w:szCs w:val="24"/>
        </w:rPr>
        <w:t xml:space="preserve">注：</w:t>
      </w:r>
      <w:r>
        <w:rPr>
          <w:rFonts w:hint="eastAsia" w:ascii="宋体" w:hAnsi="宋体" w:eastAsia="宋体" w:cs="宋体"/>
          <w:color w:val="000000" w:themeColor="text1"/>
          <w:sz w:val="24"/>
          <w:szCs w:val="24"/>
        </w:rPr>
        <w:t xml:space="preserve">每次付款前五日，</w:t>
      </w: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rPr>
        <w:t xml:space="preserve">须提供等额的正式发票，否则</w:t>
      </w: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rPr>
        <w:t xml:space="preserve">有权拒绝付款。</w:t>
      </w:r>
      <w:r/>
    </w:p>
    <w:p>
      <w:pPr>
        <w:pStyle w:val="850"/>
        <w:spacing w:line="360" w:lineRule="auto"/>
        <w:rPr>
          <w:rFonts w:hint="eastAsia" w:hAnsi="宋体"/>
          <w:sz w:val="24"/>
          <w:szCs w:val="24"/>
        </w:rPr>
      </w:pPr>
      <w:r>
        <w:rPr>
          <w:rFonts w:hint="eastAsia" w:hAnsi="宋体" w:cs="Courier New"/>
          <w:sz w:val="24"/>
          <w:szCs w:val="24"/>
        </w:rPr>
        <w:t xml:space="preserve">8.2 根据《保障中小企业款项支付条例》规定，甲方未按合同约定支付款项的，乙方可以向有关部门投诉。</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九、税费</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rPr>
        <w:t xml:space="preserve">的</w:t>
      </w:r>
      <w:r>
        <w:rPr>
          <w:rFonts w:hint="eastAsia" w:ascii="宋体" w:hAnsi="宋体" w:eastAsia="宋体" w:cs="Courier New"/>
          <w:color w:val="000000"/>
          <w:sz w:val="24"/>
          <w:szCs w:val="24"/>
        </w:rPr>
        <w:t xml:space="preserve">相关税费均由乙方负担。</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十、项目验收</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w:t>
      </w:r>
      <w:r>
        <w:rPr>
          <w:rFonts w:hint="eastAsia" w:ascii="宋体" w:hAnsi="宋体" w:eastAsia="宋体" w:cs="Courier New"/>
          <w:color w:val="000000"/>
          <w:sz w:val="24"/>
          <w:szCs w:val="24"/>
        </w:rPr>
        <w:t xml:space="preserve">等内容，并可根据项目特点对服务期内的服务实施情况进行分期考核，综合考核情况和服务效果进行验收。乙方应根据验收方案做好相应配合工作。</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如有必要，甲方可邀请参加本项目投标的其他供应商或第三方专业机构及专家参与验收，相关意见将作为验收结论的参考。</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甲方成立验收小组，按照采购合同约定对乙方的履约情况进行验收。验收时甲方按照采购合同的约定对每一项服务的履约情况进行确认。验收结束后</w:t>
      </w:r>
      <w:r>
        <w:rPr>
          <w:rFonts w:hint="eastAsia" w:ascii="宋体" w:hAnsi="宋体" w:eastAsia="宋体" w:cs="宋体"/>
          <w:color w:val="000000"/>
          <w:sz w:val="24"/>
          <w:szCs w:val="24"/>
        </w:rPr>
        <w:t xml:space="preserve">，</w:t>
      </w:r>
      <w:r>
        <w:rPr>
          <w:rFonts w:hint="eastAsia" w:ascii="宋体" w:hAnsi="宋体" w:eastAsia="宋体" w:cs="Courier New"/>
          <w:color w:val="000000"/>
          <w:sz w:val="24"/>
          <w:szCs w:val="24"/>
        </w:rPr>
        <w:t xml:space="preserve">验收小组出具验收书</w:t>
      </w:r>
      <w:r>
        <w:rPr>
          <w:rFonts w:hint="eastAsia" w:ascii="宋体" w:hAnsi="宋体" w:eastAsia="宋体" w:cs="宋体"/>
          <w:color w:val="000000"/>
          <w:sz w:val="24"/>
          <w:szCs w:val="24"/>
        </w:rPr>
        <w:t xml:space="preserve">，</w:t>
      </w:r>
      <w:r>
        <w:rPr>
          <w:rFonts w:hint="eastAsia" w:ascii="宋体" w:hAnsi="宋体" w:eastAsia="宋体" w:cs="Courier New"/>
          <w:color w:val="000000"/>
          <w:sz w:val="24"/>
          <w:szCs w:val="24"/>
        </w:rPr>
        <w:t xml:space="preserve">列明各项</w:t>
      </w:r>
      <w:r>
        <w:rPr>
          <w:rFonts w:hint="eastAsia" w:ascii="宋体" w:hAnsi="宋体" w:eastAsia="宋体" w:cs="宋体"/>
          <w:color w:val="000000"/>
          <w:sz w:val="24"/>
          <w:szCs w:val="24"/>
          <w:lang w:val="en-US"/>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eastAsia="宋体" w:cs="宋体"/>
          <w:color w:val="000000"/>
          <w:sz w:val="24"/>
          <w:szCs w:val="24"/>
        </w:rPr>
        <w:t xml:space="preserve">，</w:t>
      </w:r>
      <w:r>
        <w:rPr>
          <w:rFonts w:hint="eastAsia" w:ascii="宋体" w:hAnsi="宋体" w:eastAsia="宋体" w:cs="Courier New"/>
          <w:color w:val="000000"/>
          <w:sz w:val="24"/>
          <w:szCs w:val="24"/>
        </w:rPr>
        <w:t xml:space="preserve">由验收双方共同签署。验收结果与采购合同约定的资金支付及履约保证金退还挂钩。履约验收的各项资料存档备查。</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宋体"/>
          <w:color w:val="000000"/>
          <w:sz w:val="24"/>
          <w:szCs w:val="24"/>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宋体"/>
          <w:color w:val="000000"/>
          <w:sz w:val="24"/>
          <w:szCs w:val="24"/>
        </w:rPr>
        <w:t xml:space="preserve">，</w:t>
      </w:r>
      <w:r>
        <w:rPr>
          <w:rFonts w:hint="eastAsia" w:ascii="宋体" w:hAnsi="宋体" w:eastAsia="宋体" w:cs="Courier New"/>
          <w:color w:val="000000"/>
          <w:sz w:val="24"/>
          <w:szCs w:val="24"/>
        </w:rPr>
        <w:t xml:space="preserve">甲方将及时报告本级财政部门。</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十一、违约责任</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b/>
          <w:bCs/>
          <w:color w:val="000000"/>
          <w:sz w:val="24"/>
          <w:szCs w:val="24"/>
          <w:u w:val="single"/>
          <w:lang w:val="en-US"/>
        </w:rPr>
        <w:t xml:space="preserve">5%</w:t>
      </w:r>
      <w:r>
        <w:rPr>
          <w:rFonts w:hint="eastAsia" w:ascii="宋体" w:hAnsi="宋体" w:eastAsia="宋体" w:cs="Courier New"/>
          <w:color w:val="000000"/>
          <w:sz w:val="24"/>
          <w:szCs w:val="24"/>
          <w:u w:val="single"/>
          <w:lang w:val="en-US"/>
        </w:rPr>
        <w:t xml:space="preserve"> </w:t>
      </w:r>
      <w:r>
        <w:rPr>
          <w:rFonts w:hint="eastAsia" w:ascii="宋体" w:hAnsi="宋体" w:eastAsia="宋体" w:cs="Courier New"/>
          <w:color w:val="000000"/>
          <w:sz w:val="24"/>
          <w:szCs w:val="24"/>
          <w:lang w:val="en-US"/>
        </w:rPr>
        <w:t xml:space="preserve">的违约金。</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sz w:val="24"/>
          <w:szCs w:val="24"/>
        </w:rPr>
        <w:t xml:space="preserve">甲方无故逾期验收和办理支付手续的，应按逾期付款总额每日</w:t>
      </w:r>
      <w:r>
        <w:rPr>
          <w:rFonts w:hint="eastAsia" w:ascii="宋体" w:hAnsi="宋体" w:eastAsia="宋体" w:cs="Courier New"/>
          <w:sz w:val="24"/>
          <w:szCs w:val="24"/>
          <w:u w:val="single"/>
        </w:rPr>
        <w:t xml:space="preserve"> </w:t>
      </w:r>
      <w:r>
        <w:rPr>
          <w:rFonts w:hint="eastAsia" w:ascii="宋体" w:hAnsi="宋体" w:eastAsia="宋体" w:cs="Courier New"/>
          <w:b/>
          <w:bCs/>
          <w:sz w:val="24"/>
          <w:szCs w:val="24"/>
          <w:u w:val="single"/>
          <w:lang w:val="en-US"/>
        </w:rPr>
        <w:t xml:space="preserve">5‰</w:t>
      </w:r>
      <w:r>
        <w:rPr>
          <w:rFonts w:hint="eastAsia" w:ascii="宋体" w:hAnsi="宋体" w:eastAsia="宋体" w:cs="Courier New"/>
          <w:b/>
          <w:bCs/>
          <w:sz w:val="24"/>
          <w:szCs w:val="24"/>
          <w:u w:val="single"/>
          <w:lang w:val="en-US"/>
        </w:rPr>
        <w:t xml:space="preserve"> </w:t>
      </w:r>
      <w:r>
        <w:rPr>
          <w:rFonts w:hint="eastAsia" w:ascii="宋体" w:hAnsi="宋体" w:eastAsia="宋体" w:cs="Courier New"/>
          <w:sz w:val="24"/>
          <w:szCs w:val="24"/>
        </w:rPr>
        <w:t xml:space="preserve">向乙方支付违约金，</w:t>
      </w:r>
      <w:r>
        <w:rPr>
          <w:rFonts w:ascii="宋体" w:hAnsi="宋体" w:eastAsia="宋体" w:cs="宋体"/>
          <w:sz w:val="24"/>
          <w:szCs w:val="24"/>
        </w:rPr>
        <w:t xml:space="preserve">但违约金最高不得超过合同总价的</w:t>
      </w:r>
      <w:r>
        <w:rPr>
          <w:rFonts w:hint="eastAsia" w:ascii="宋体" w:hAnsi="宋体" w:eastAsia="宋体" w:cs="宋体"/>
          <w:b/>
          <w:bCs/>
          <w:sz w:val="24"/>
          <w:szCs w:val="24"/>
          <w:u w:val="single"/>
        </w:rPr>
        <w:t xml:space="preserve"> </w:t>
      </w:r>
      <w:r>
        <w:rPr>
          <w:rFonts w:hint="eastAsia" w:ascii="宋体" w:hAnsi="宋体" w:eastAsia="宋体" w:cs="Courier New"/>
          <w:b/>
          <w:bCs/>
          <w:sz w:val="24"/>
          <w:szCs w:val="24"/>
          <w:u w:val="single"/>
          <w:lang w:val="en-US"/>
        </w:rPr>
        <w:t xml:space="preserve">5</w:t>
      </w:r>
      <w:r>
        <w:rPr>
          <w:rFonts w:hint="eastAsia" w:ascii="宋体" w:hAnsi="宋体" w:eastAsia="宋体" w:cs="Courier New"/>
          <w:b/>
          <w:bCs/>
          <w:sz w:val="24"/>
          <w:szCs w:val="24"/>
          <w:u w:val="single"/>
          <w:lang w:val="en-US"/>
        </w:rPr>
        <w:t xml:space="preserve"> </w:t>
      </w:r>
      <w:r>
        <w:rPr>
          <w:rFonts w:ascii="宋体" w:hAnsi="宋体" w:eastAsia="宋体" w:cs="宋体"/>
          <w:sz w:val="24"/>
          <w:szCs w:val="24"/>
        </w:rPr>
        <w:t xml:space="preserve">%。</w:t>
      </w:r>
      <w:r/>
    </w:p>
    <w:p>
      <w:pPr>
        <w:spacing w:line="360" w:lineRule="auto"/>
        <w:rPr>
          <w:rFonts w:hint="eastAsia" w:ascii="宋体" w:hAnsi="宋体" w:eastAsia="宋体" w:cs="Courier New"/>
          <w:sz w:val="24"/>
          <w:szCs w:val="24"/>
        </w:rPr>
      </w:pPr>
      <w:r>
        <w:rPr>
          <w:rFonts w:hint="eastAsia" w:ascii="宋体" w:hAnsi="宋体" w:eastAsia="宋体" w:cs="Courier New"/>
          <w:color w:val="000000"/>
          <w:sz w:val="24"/>
          <w:szCs w:val="24"/>
        </w:rPr>
        <w:t xml:space="preserve">11.3 乙方逾期提供服务的，应按逾期提供服务合同总额每日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b/>
          <w:bCs/>
          <w:sz w:val="24"/>
          <w:szCs w:val="24"/>
          <w:u w:val="single"/>
          <w:lang w:val="en-US"/>
        </w:rPr>
        <w:t xml:space="preserve">5‰</w:t>
      </w:r>
      <w:r>
        <w:rPr>
          <w:rFonts w:hint="eastAsia" w:ascii="宋体" w:hAnsi="宋体" w:eastAsia="宋体" w:cs="Courier New"/>
          <w:sz w:val="24"/>
          <w:szCs w:val="24"/>
          <w:u w:val="single"/>
          <w:lang w:val="en-US"/>
        </w:rPr>
        <w:t xml:space="preserve"> </w:t>
      </w:r>
      <w:r>
        <w:rPr>
          <w:rFonts w:hint="eastAsia" w:ascii="宋体" w:hAnsi="宋体" w:eastAsia="宋体" w:cs="Courier New"/>
          <w:sz w:val="24"/>
          <w:szCs w:val="24"/>
          <w:lang w:val="en-US"/>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sz w:val="24"/>
          <w:szCs w:val="24"/>
        </w:rPr>
        <w:t xml:space="preserve">，应向甲方支付合同总</w:t>
      </w:r>
      <w:r>
        <w:rPr>
          <w:rFonts w:hint="eastAsia" w:ascii="宋体" w:hAnsi="宋体" w:eastAsia="宋体" w:cs="Courier New"/>
          <w:sz w:val="24"/>
          <w:szCs w:val="24"/>
          <w:lang w:val="en-US"/>
        </w:rPr>
        <w:t xml:space="preserve">额</w:t>
      </w:r>
      <w:r>
        <w:rPr>
          <w:rFonts w:hint="eastAsia" w:ascii="宋体" w:hAnsi="宋体" w:eastAsia="宋体" w:cs="Courier New"/>
          <w:sz w:val="24"/>
          <w:szCs w:val="24"/>
          <w:u w:val="single"/>
          <w:lang w:val="en-US"/>
        </w:rPr>
        <w:t xml:space="preserve"> </w:t>
      </w:r>
      <w:r>
        <w:rPr>
          <w:rFonts w:hint="eastAsia" w:ascii="宋体" w:hAnsi="宋体" w:eastAsia="宋体" w:cs="Courier New"/>
          <w:b/>
          <w:bCs/>
          <w:sz w:val="24"/>
          <w:szCs w:val="24"/>
          <w:u w:val="single"/>
          <w:lang w:val="en-US"/>
        </w:rPr>
        <w:t xml:space="preserve">5%</w:t>
      </w:r>
      <w:r>
        <w:rPr>
          <w:rFonts w:hint="eastAsia" w:ascii="宋体" w:hAnsi="宋体" w:eastAsia="宋体" w:cs="Courier New"/>
          <w:sz w:val="24"/>
          <w:szCs w:val="24"/>
          <w:u w:val="single"/>
          <w:lang w:val="en-US"/>
        </w:rPr>
        <w:t xml:space="preserve"> </w:t>
      </w:r>
      <w:r>
        <w:rPr>
          <w:rFonts w:hint="eastAsia" w:ascii="宋体" w:hAnsi="宋体" w:eastAsia="宋体" w:cs="Courier New"/>
          <w:sz w:val="24"/>
          <w:szCs w:val="24"/>
        </w:rPr>
        <w:t xml:space="preserve">的违约金。</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spacing w:line="360" w:lineRule="auto"/>
        <w:rPr>
          <w:rFonts w:hint="eastAsia" w:ascii="宋体" w:hAnsi="宋体" w:eastAsia="宋体"/>
          <w:sz w:val="24"/>
          <w:szCs w:val="24"/>
        </w:rPr>
      </w:pPr>
      <w:r>
        <w:rPr>
          <w:rFonts w:hint="eastAsia" w:ascii="宋体" w:hAnsi="宋体" w:eastAsia="宋体" w:cs="Courier New"/>
          <w:color w:val="000000"/>
          <w:sz w:val="24"/>
          <w:szCs w:val="24"/>
          <w:lang w:val="en-US"/>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十二、不可抗力事件处理</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w:t>
      </w:r>
      <w:r>
        <w:rPr>
          <w:rFonts w:hint="eastAsia" w:ascii="宋体" w:hAnsi="宋体" w:eastAsia="宋体" w:cs="Courier New"/>
          <w:color w:val="000000"/>
          <w:sz w:val="24"/>
          <w:szCs w:val="24"/>
        </w:rPr>
        <w:t xml:space="preserve">其延长期与不可抗力影响期相同。</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十三、解决争议的方法</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双方在签订、履行合同中所发生的一切争议，应通过友好协商解决。如协商不成的由甲方住所地人民法院管辖。</w:t>
      </w:r>
      <w:r/>
    </w:p>
    <w:p>
      <w:pPr>
        <w:spacing w:line="360" w:lineRule="auto"/>
        <w:rPr>
          <w:rFonts w:hint="eastAsia" w:ascii="宋体" w:hAnsi="宋体" w:eastAsia="宋体" w:cs="方正黑体_GBK"/>
          <w:b/>
          <w:color w:val="000000"/>
          <w:sz w:val="24"/>
          <w:szCs w:val="24"/>
        </w:rPr>
      </w:pPr>
      <w:r>
        <w:rPr>
          <w:rFonts w:hint="eastAsia" w:ascii="宋体" w:hAnsi="宋体" w:eastAsia="宋体" w:cs="方正黑体_GBK"/>
          <w:b/>
          <w:color w:val="000000"/>
          <w:sz w:val="24"/>
          <w:szCs w:val="24"/>
        </w:rPr>
        <w:t xml:space="preserve">十四、合同生效及其它</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rPr>
        <w:t xml:space="preserve"> </w:t>
      </w:r>
      <w:r>
        <w:rPr>
          <w:rFonts w:hint="eastAsia" w:ascii="宋体" w:hAnsi="宋体" w:eastAsia="宋体" w:cs="宋体"/>
          <w:color w:val="000000"/>
          <w:sz w:val="24"/>
          <w:szCs w:val="24"/>
          <w:lang w:val="en-US"/>
        </w:rPr>
        <w:t xml:space="preserve">本</w:t>
      </w:r>
      <w:r>
        <w:rPr>
          <w:rFonts w:hint="eastAsia" w:ascii="宋体" w:hAnsi="宋体" w:eastAsia="宋体" w:cs="Courier New"/>
          <w:color w:val="000000"/>
          <w:sz w:val="24"/>
          <w:szCs w:val="24"/>
        </w:rPr>
        <w:t xml:space="preserve">合同经双方加盖单位公章后生效。</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rPr>
        <w:t xml:space="preserve">中华人民共和国</w:t>
      </w:r>
      <w:r>
        <w:rPr>
          <w:rFonts w:hint="eastAsia" w:ascii="宋体" w:hAnsi="宋体" w:eastAsia="宋体" w:cs="Courier New"/>
          <w:color w:val="000000"/>
          <w:sz w:val="24"/>
          <w:szCs w:val="24"/>
        </w:rPr>
        <w:t xml:space="preserve">政府采购法》有关条文执行。</w:t>
      </w:r>
      <w:r/>
    </w:p>
    <w:p>
      <w:pPr>
        <w:spacing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w:t>
      </w:r>
      <w:r>
        <w:rPr>
          <w:rFonts w:hint="eastAsia" w:ascii="宋体" w:hAnsi="宋体" w:eastAsia="宋体" w:cs="宋体"/>
          <w:color w:val="000000"/>
          <w:sz w:val="24"/>
          <w:szCs w:val="24"/>
        </w:rPr>
        <w:t xml:space="preserve">肆</w:t>
      </w:r>
      <w:r>
        <w:rPr>
          <w:rFonts w:hint="eastAsia" w:ascii="宋体" w:hAnsi="宋体" w:eastAsia="宋体" w:cs="Courier New"/>
          <w:color w:val="000000"/>
          <w:sz w:val="24"/>
          <w:szCs w:val="24"/>
        </w:rPr>
        <w:t xml:space="preserve">份，具有同等法律效力，甲</w:t>
      </w:r>
      <w:r>
        <w:rPr>
          <w:rFonts w:hint="eastAsia" w:ascii="宋体" w:hAnsi="宋体" w:eastAsia="宋体" w:cs="Courier New"/>
          <w:color w:val="000000"/>
          <w:sz w:val="24"/>
          <w:szCs w:val="24"/>
        </w:rPr>
        <w:t xml:space="preserve">乙双方各</w:t>
      </w:r>
      <w:r>
        <w:rPr>
          <w:rFonts w:hint="eastAsia" w:ascii="宋体" w:hAnsi="宋体" w:eastAsia="宋体" w:cs="宋体"/>
          <w:color w:val="000000"/>
          <w:sz w:val="24"/>
          <w:szCs w:val="24"/>
        </w:rPr>
        <w:t xml:space="preserve">执</w:t>
      </w:r>
      <w:r>
        <w:rPr>
          <w:rFonts w:hint="eastAsia" w:ascii="宋体" w:hAnsi="宋体" w:eastAsia="宋体" w:cs="宋体"/>
          <w:color w:val="000000"/>
          <w:sz w:val="24"/>
          <w:szCs w:val="24"/>
        </w:rPr>
        <w:t xml:space="preserve">贰</w:t>
      </w:r>
      <w:r>
        <w:rPr>
          <w:rFonts w:hint="eastAsia" w:ascii="宋体" w:hAnsi="宋体" w:eastAsia="宋体" w:cs="宋体"/>
          <w:color w:val="000000"/>
          <w:sz w:val="24"/>
          <w:szCs w:val="24"/>
        </w:rPr>
        <w:t xml:space="preserve">份</w:t>
      </w:r>
      <w:r>
        <w:rPr>
          <w:rFonts w:hint="eastAsia" w:ascii="宋体" w:hAnsi="宋体" w:eastAsia="宋体" w:cs="Courier New"/>
          <w:color w:val="000000"/>
          <w:sz w:val="24"/>
          <w:szCs w:val="24"/>
        </w:rPr>
        <w:t xml:space="preserve">。</w:t>
      </w:r>
      <w:r/>
    </w:p>
    <w:p>
      <w:pPr>
        <w:pStyle w:val="850"/>
        <w:spacing w:before="120" w:after="120" w:line="360" w:lineRule="auto"/>
        <w:rPr>
          <w:rFonts w:hint="eastAsia" w:hAnsi="宋体"/>
          <w:sz w:val="24"/>
          <w:szCs w:val="24"/>
        </w:rPr>
      </w:pPr>
      <w:r>
        <w:rPr>
          <w:rFonts w:hint="eastAsia" w:hAnsi="宋体" w:cs="Courier New"/>
          <w:sz w:val="24"/>
          <w:szCs w:val="24"/>
        </w:rPr>
        <w:t xml:space="preserve">  </w:t>
      </w:r>
      <w:bookmarkEnd w:id="31"/>
      <w:bookmarkEnd w:id="32"/>
      <w:bookmarkEnd w:id="33"/>
      <w:r/>
    </w:p>
    <w:p>
      <w:pPr>
        <w:pStyle w:val="850"/>
        <w:spacing w:before="120" w:after="120" w:line="360" w:lineRule="auto"/>
        <w:rPr>
          <w:rFonts w:hint="eastAsia" w:hAnsi="宋体"/>
          <w:sz w:val="24"/>
          <w:szCs w:val="24"/>
        </w:rPr>
      </w:pPr>
      <w:r>
        <w:rPr>
          <w:rFonts w:hint="eastAsia" w:hAnsi="宋体" w:cs="Courier New"/>
          <w:sz w:val="24"/>
          <w:szCs w:val="24"/>
        </w:rPr>
        <w:t xml:space="preserve">甲方：（公章）                       乙方：（公章） </w:t>
      </w:r>
      <w:r/>
    </w:p>
    <w:p>
      <w:pPr>
        <w:pStyle w:val="850"/>
        <w:spacing w:before="120" w:after="120" w:line="360" w:lineRule="auto"/>
        <w:rPr>
          <w:rFonts w:hint="eastAsia" w:hAnsi="宋体"/>
          <w:sz w:val="24"/>
          <w:szCs w:val="24"/>
        </w:rPr>
      </w:pPr>
      <w:r>
        <w:rPr>
          <w:rFonts w:hint="eastAsia" w:hAnsi="宋体" w:cs="Courier New"/>
          <w:sz w:val="24"/>
          <w:szCs w:val="24"/>
        </w:rPr>
        <w:t xml:space="preserve">地址：                               地址： </w:t>
      </w:r>
      <w:r/>
    </w:p>
    <w:p>
      <w:pPr>
        <w:pStyle w:val="850"/>
        <w:spacing w:before="120" w:after="120" w:line="360" w:lineRule="auto"/>
        <w:rPr>
          <w:rFonts w:hint="eastAsia" w:hAnsi="宋体"/>
          <w:sz w:val="24"/>
          <w:szCs w:val="24"/>
        </w:rPr>
      </w:pPr>
      <w:r>
        <w:rPr>
          <w:rFonts w:hint="eastAsia" w:hAnsi="宋体" w:cs="Courier New"/>
          <w:sz w:val="24"/>
          <w:szCs w:val="24"/>
        </w:rPr>
        <w:t xml:space="preserve">法定代表人或授权代表：               法定代表人或授权代表：</w:t>
      </w:r>
      <w:r/>
    </w:p>
    <w:p>
      <w:pPr>
        <w:pStyle w:val="850"/>
        <w:spacing w:before="120" w:after="120" w:line="360" w:lineRule="auto"/>
        <w:rPr>
          <w:rFonts w:hint="eastAsia" w:hAnsi="宋体"/>
          <w:sz w:val="24"/>
          <w:szCs w:val="24"/>
        </w:rPr>
      </w:pPr>
      <w:r>
        <w:rPr>
          <w:rFonts w:hint="eastAsia" w:hAnsi="宋体" w:cs="Courier New"/>
          <w:sz w:val="24"/>
          <w:szCs w:val="24"/>
        </w:rPr>
        <w:t xml:space="preserve">联系电话：                           联系电话：          </w:t>
      </w:r>
      <w:r/>
    </w:p>
    <w:p>
      <w:pPr>
        <w:pStyle w:val="850"/>
        <w:spacing w:before="120" w:after="120" w:line="360" w:lineRule="auto"/>
        <w:rPr>
          <w:rFonts w:hint="eastAsia" w:hAnsi="宋体"/>
          <w:sz w:val="24"/>
          <w:szCs w:val="24"/>
        </w:rPr>
      </w:pPr>
      <w:r>
        <w:rPr>
          <w:rFonts w:hint="eastAsia" w:hAnsi="宋体" w:cs="Courier New"/>
          <w:sz w:val="24"/>
          <w:szCs w:val="24"/>
        </w:rPr>
        <w:t xml:space="preserve">                                          </w:t>
      </w:r>
      <w:r/>
    </w:p>
    <w:p>
      <w:pPr>
        <w:pStyle w:val="850"/>
        <w:ind w:firstLine="4800"/>
        <w:spacing w:before="120" w:after="120" w:line="360" w:lineRule="auto"/>
        <w:rPr>
          <w:rFonts w:hint="eastAsia" w:hAnsi="宋体"/>
          <w:sz w:val="24"/>
          <w:szCs w:val="24"/>
        </w:rPr>
      </w:pPr>
      <w:r>
        <w:rPr>
          <w:rFonts w:hint="eastAsia" w:hAnsi="宋体" w:cs="Courier New"/>
          <w:sz w:val="24"/>
          <w:szCs w:val="24"/>
        </w:rPr>
        <w:t xml:space="preserve">签订日期：</w:t>
      </w:r>
      <w:r/>
    </w:p>
    <w:p>
      <w:pPr>
        <w:pStyle w:val="850"/>
        <w:ind w:firstLine="5280"/>
        <w:spacing w:before="120" w:after="120" w:line="264" w:lineRule="auto"/>
        <w:rPr>
          <w:rFonts w:hint="eastAsia" w:hAnsi="宋体"/>
          <w:sz w:val="24"/>
          <w:szCs w:val="24"/>
        </w:rPr>
      </w:pPr>
      <w:r>
        <w:rPr>
          <w:rFonts w:hint="eastAsia" w:hAnsi="宋体"/>
          <w:sz w:val="24"/>
          <w:szCs w:val="24"/>
        </w:rPr>
      </w:r>
      <w:r/>
    </w:p>
    <w:p>
      <w:pPr>
        <w:pStyle w:val="850"/>
        <w:ind w:firstLine="5280"/>
        <w:spacing w:before="120" w:after="120" w:line="264" w:lineRule="auto"/>
        <w:rPr>
          <w:rFonts w:hint="eastAsia" w:hAnsi="宋体"/>
          <w:sz w:val="24"/>
          <w:szCs w:val="24"/>
        </w:rPr>
      </w:pPr>
      <w:r>
        <w:rPr>
          <w:rFonts w:hint="eastAsia" w:hAnsi="宋体"/>
          <w:sz w:val="24"/>
          <w:szCs w:val="24"/>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jc w:val="center"/>
        <w:spacing w:before="120" w:after="120" w:line="264" w:lineRule="auto"/>
        <w:rPr>
          <w:rFonts w:hint="eastAsia" w:ascii="宋体" w:hAnsi="宋体" w:eastAsia="宋体"/>
          <w:b/>
          <w:sz w:val="30"/>
          <w:szCs w:val="21"/>
        </w:rPr>
        <w:outlineLvl w:val="1"/>
      </w:pPr>
      <w:r>
        <w:rPr>
          <w:rFonts w:hint="eastAsia" w:ascii="宋体" w:hAnsi="宋体" w:eastAsia="宋体"/>
          <w:b/>
          <w:sz w:val="30"/>
          <w:szCs w:val="21"/>
        </w:rPr>
        <w:t xml:space="preserve">《*******合同》补充协议（合同附件）</w:t>
      </w:r>
      <w:r/>
    </w:p>
    <w:p>
      <w:pPr>
        <w:pStyle w:val="850"/>
        <w:jc w:val="center"/>
        <w:spacing w:line="264" w:lineRule="auto"/>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jc w:val="left"/>
        <w:spacing w:line="360" w:lineRule="auto"/>
        <w:rPr>
          <w:rFonts w:hint="eastAsia" w:ascii="宋体" w:hAnsi="宋体" w:eastAsia="宋体" w:cs="宋体"/>
          <w:sz w:val="24"/>
          <w:szCs w:val="24"/>
        </w:rPr>
        <w:sectPr>
          <w:headerReference w:type="default" r:id="rId12"/>
          <w:footnotePr/>
          <w:endnotePr/>
          <w:type w:val="nextPage"/>
          <w:pgSz w:w="11906" w:h="16838" w:orient="portrait"/>
          <w:pgMar w:top="1440" w:right="1080" w:bottom="1440" w:left="1080" w:header="1020" w:footer="680" w:gutter="0"/>
          <w:pgNumType w:start="1"/>
          <w:cols w:num="1" w:sep="0" w:space="720" w:equalWidth="1"/>
          <w:docGrid w:linePitch="360"/>
        </w:sectPr>
      </w:pPr>
      <w:r>
        <w:rPr>
          <w:rFonts w:hint="eastAsia" w:ascii="宋体" w:hAnsi="宋体" w:eastAsia="宋体" w:cs="宋体"/>
          <w:sz w:val="24"/>
          <w:szCs w:val="24"/>
        </w:rPr>
      </w:r>
      <w:r/>
    </w:p>
    <w:p>
      <w:pPr>
        <w:jc w:val="center"/>
        <w:spacing w:line="420" w:lineRule="auto"/>
        <w:rPr>
          <w:rFonts w:hint="eastAsia"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p>
    <w:p>
      <w:pPr>
        <w:jc w:val="center"/>
        <w:spacing w:before="100" w:beforeAutospacing="1" w:after="100" w:afterAutospacing="1" w:line="360" w:lineRule="auto"/>
        <w:rPr>
          <w:rFonts w:hint="eastAsia"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p>
    <w:p>
      <w:pPr>
        <w:pStyle w:val="878"/>
        <w:rPr>
          <w:lang w:val="en-US" w:bidi="ar"/>
        </w:rPr>
      </w:pPr>
      <w:r>
        <w:rPr>
          <w:lang w:val="en-US" w:bidi="ar"/>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b/>
          <w:sz w:val="24"/>
          <w:szCs w:val="24"/>
          <w:lang w:val="en-US" w:bidi="ar"/>
        </w:rPr>
        <w:t xml:space="preserve">一、</w:t>
      </w:r>
      <w:r>
        <w:rPr>
          <w:rFonts w:hint="eastAsia" w:ascii="宋体" w:hAnsi="宋体" w:eastAsia="宋体"/>
          <w:b/>
          <w:sz w:val="24"/>
          <w:szCs w:val="24"/>
          <w:lang w:val="en-US" w:bidi="ar"/>
        </w:rPr>
        <w:t xml:space="preserve">中小企业声明函（服务）</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sz w:val="24"/>
          <w:szCs w:val="24"/>
          <w:u w:val="single"/>
          <w:lang w:val="en-US" w:bidi="ar"/>
        </w:rPr>
        <w:t xml:space="preserve"> </w:t>
      </w:r>
      <w:r>
        <w:rPr>
          <w:rFonts w:ascii="宋体" w:hAnsi="宋体" w:eastAsia="宋体"/>
          <w:sz w:val="24"/>
          <w:szCs w:val="24"/>
          <w:u w:val="single"/>
          <w:lang w:bidi="ar"/>
        </w:rPr>
        <w:t xml:space="preserve">南京市秦淮区人民政府红花街道办事处</w:t>
      </w:r>
      <w:r>
        <w:rPr>
          <w:rFonts w:hint="eastAsia" w:ascii="宋体" w:hAnsi="宋体" w:eastAsia="宋体"/>
          <w:i/>
          <w:sz w:val="24"/>
          <w:szCs w:val="24"/>
          <w:u w:val="single"/>
          <w:lang w:val="en-US" w:bidi="ar"/>
        </w:rPr>
        <w:t xml:space="preserve">（单位名称）</w:t>
      </w:r>
      <w:r>
        <w:rPr>
          <w:rFonts w:hint="eastAsia" w:ascii="宋体" w:hAnsi="宋体" w:eastAsia="宋体"/>
          <w:sz w:val="24"/>
          <w:szCs w:val="24"/>
          <w:lang w:val="en-US" w:bidi="ar"/>
        </w:rPr>
        <w:t xml:space="preserve">的</w:t>
      </w:r>
      <w:r>
        <w:rPr>
          <w:rFonts w:hint="eastAsia" w:ascii="宋体" w:hAnsi="宋体" w:eastAsia="宋体"/>
          <w:sz w:val="24"/>
          <w:szCs w:val="24"/>
          <w:u w:val="single"/>
          <w:lang w:val="en-US" w:bidi="ar"/>
        </w:rPr>
        <w:t xml:space="preserve"> </w:t>
      </w:r>
      <w:r>
        <w:rPr>
          <w:rFonts w:hint="eastAsia" w:ascii="宋体" w:hAnsi="宋体" w:eastAsia="宋体"/>
          <w:sz w:val="24"/>
          <w:szCs w:val="24"/>
          <w:u w:val="single"/>
          <w:lang w:bidi="ar"/>
        </w:rPr>
        <w:t xml:space="preserve">南部新城开放区域城市综合治理辅助服务</w:t>
      </w:r>
      <w:r>
        <w:rPr>
          <w:rFonts w:hint="eastAsia" w:ascii="宋体" w:hAnsi="宋体" w:eastAsia="宋体"/>
          <w:i/>
          <w:sz w:val="24"/>
          <w:szCs w:val="24"/>
          <w:u w:val="single"/>
          <w:lang w:val="en-US" w:bidi="ar"/>
        </w:rPr>
        <w:t xml:space="preserve">（项目名称）</w:t>
      </w:r>
      <w:r>
        <w:rPr>
          <w:rFonts w:hint="eastAsia" w:ascii="宋体" w:hAnsi="宋体" w:eastAsia="宋体"/>
          <w:sz w:val="24"/>
          <w:szCs w:val="24"/>
          <w:lang w:val="en-US" w:bidi="ar"/>
        </w:rPr>
        <w:t xml:space="preserve">采购活动，服务全部由符合政策要求的中小企业承接。相关企业（含联合体中的中小企业、签订分包意向协议的中小企业）的具体情况如下： </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u w:val="single"/>
          <w:lang w:val="en-US" w:bidi="ar"/>
        </w:rPr>
        <w:t xml:space="preserve">南部新城开放区域城市综合治理辅助服务</w:t>
      </w:r>
      <w:r>
        <w:rPr>
          <w:rFonts w:hint="eastAsia" w:ascii="宋体" w:hAnsi="宋体" w:eastAsia="宋体"/>
          <w:sz w:val="24"/>
          <w:szCs w:val="24"/>
          <w:lang w:val="en-US" w:bidi="ar"/>
        </w:rPr>
        <w:t xml:space="preserve">，属于 </w:t>
      </w:r>
      <w:r>
        <w:rPr>
          <w:rFonts w:hint="eastAsia" w:ascii="宋体" w:hAnsi="宋体" w:eastAsia="宋体"/>
          <w:iCs/>
          <w:sz w:val="24"/>
          <w:szCs w:val="24"/>
          <w:u w:val="single"/>
          <w:lang w:val="en-US" w:bidi="ar"/>
        </w:rPr>
        <w:t xml:space="preserve">其他未列明行业</w:t>
      </w:r>
      <w:r>
        <w:rPr>
          <w:rFonts w:hint="eastAsia" w:ascii="宋体" w:hAnsi="宋体" w:eastAsia="宋体"/>
          <w:i/>
          <w:sz w:val="24"/>
          <w:szCs w:val="24"/>
          <w:u w:val="single"/>
          <w:lang w:val="en-US" w:bidi="ar"/>
        </w:rPr>
        <w:t xml:space="preserve"> </w:t>
      </w:r>
      <w:r>
        <w:rPr>
          <w:rFonts w:hint="eastAsia" w:ascii="宋体" w:hAnsi="宋体" w:eastAsia="宋体"/>
          <w:sz w:val="24"/>
          <w:szCs w:val="24"/>
          <w:lang w:val="en-US" w:bidi="ar"/>
        </w:rPr>
        <w:t xml:space="preserve">；承建（承接）企业为</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万元，属于</w:t>
      </w:r>
      <w:r>
        <w:rPr>
          <w:rFonts w:hint="eastAsia" w:ascii="宋体" w:hAnsi="宋体" w:eastAsia="宋体"/>
          <w:sz w:val="24"/>
          <w:szCs w:val="24"/>
          <w:u w:val="single"/>
          <w:lang w:val="en-US" w:bidi="ar"/>
        </w:rPr>
        <w:t xml:space="preserve">       </w:t>
      </w:r>
      <w:r>
        <w:rPr>
          <w:rFonts w:hint="eastAsia" w:ascii="宋体" w:hAnsi="宋体" w:eastAsia="宋体"/>
          <w:i/>
          <w:sz w:val="24"/>
          <w:szCs w:val="24"/>
          <w:lang w:val="en-US" w:bidi="ar"/>
        </w:rPr>
        <w:t xml:space="preserve">（中型企业、小型企业、微型企业）</w:t>
      </w:r>
      <w:r>
        <w:rPr>
          <w:rFonts w:hint="eastAsia" w:ascii="宋体" w:hAnsi="宋体" w:eastAsia="宋体"/>
          <w:sz w:val="24"/>
          <w:szCs w:val="24"/>
          <w:lang w:val="en-US" w:bidi="ar"/>
        </w:rPr>
        <w:t xml:space="preserve">； </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企业名称</w:t>
      </w:r>
      <w:bookmarkStart w:id="34" w:name="OLE_LINK16"/>
      <w:r>
        <w:rPr>
          <w:rFonts w:hint="eastAsia" w:ascii="宋体" w:hAnsi="宋体" w:eastAsia="宋体"/>
          <w:sz w:val="24"/>
          <w:szCs w:val="24"/>
          <w:lang w:val="en-US" w:bidi="ar"/>
        </w:rPr>
        <w:t xml:space="preserve">（加盖公章扫描上传或电子签章）</w:t>
      </w:r>
      <w:bookmarkEnd w:id="34"/>
      <w:r>
        <w:rPr>
          <w:rFonts w:hint="eastAsia" w:ascii="宋体" w:hAnsi="宋体" w:eastAsia="宋体"/>
          <w:sz w:val="24"/>
          <w:szCs w:val="24"/>
          <w:lang w:val="en-US" w:bidi="ar"/>
        </w:rPr>
        <w:t xml:space="preserve">： </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p>
    <w:p>
      <w:pPr>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p>
      <w:pPr>
        <w:ind w:firstLine="482"/>
        <w:jc w:val="left"/>
        <w:spacing w:line="360" w:lineRule="auto"/>
        <w:widowControl/>
        <w:rPr>
          <w:rFonts w:hint="eastAsia" w:ascii="宋体" w:hAnsi="宋体" w:eastAsia="宋体"/>
          <w:sz w:val="24"/>
          <w:szCs w:val="24"/>
          <w:lang w:val="en-US" w:bidi="ar"/>
        </w:rPr>
      </w:pPr>
      <w:r>
        <w:rPr>
          <w:rFonts w:hint="eastAsia" w:ascii="宋体" w:hAnsi="宋体" w:eastAsia="宋体"/>
          <w:b/>
          <w:bCs/>
          <w:sz w:val="24"/>
          <w:szCs w:val="24"/>
          <w:lang w:val="en-US" w:bidi="ar"/>
        </w:rPr>
        <w:t xml:space="preserve">备注：</w:t>
      </w:r>
      <w:r>
        <w:rPr>
          <w:rFonts w:hint="eastAsia" w:ascii="宋体" w:hAnsi="宋体" w:eastAsia="宋体"/>
          <w:sz w:val="24"/>
          <w:szCs w:val="24"/>
          <w:lang w:val="en-US" w:bidi="ar"/>
        </w:rPr>
        <w:t xml:space="preserve">从业人员、营业收入、资产总额填报上一年度数据，无上一年度数据的新成立企业可不填报。</w:t>
      </w:r>
      <w:r/>
    </w:p>
    <w:p>
      <w:pPr>
        <w:spacing w:line="420" w:lineRule="auto"/>
        <w:rPr>
          <w:rFonts w:hint="eastAsia" w:ascii="宋体" w:hAnsi="宋体" w:eastAsia="宋体"/>
          <w:sz w:val="24"/>
          <w:szCs w:val="24"/>
        </w:rPr>
      </w:pPr>
      <w:r>
        <w:rPr>
          <w:rFonts w:hint="eastAsia" w:ascii="宋体" w:hAnsi="宋体" w:eastAsia="宋体"/>
          <w:sz w:val="24"/>
          <w:szCs w:val="24"/>
        </w:rPr>
      </w:r>
      <w:r/>
    </w:p>
    <w:p>
      <w:pPr>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lang w:val="en-US" w:bidi="ar"/>
        </w:rPr>
        <w:t xml:space="preserve">（加盖公章扫描上传或电子签章）</w:t>
      </w:r>
      <w:r>
        <w:rPr>
          <w:rFonts w:hint="eastAsia" w:ascii="宋体" w:hAnsi="宋体" w:eastAsia="宋体"/>
          <w:sz w:val="24"/>
          <w:szCs w:val="24"/>
        </w:rPr>
        <w:t xml:space="preserve">：</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shd w:val="clear" w:color="auto" w:fill="ffffff"/>
        <w:widowControl/>
        <w:rPr>
          <w:rFonts w:hint="eastAsia" w:ascii="宋体" w:hAnsi="宋体" w:eastAsia="宋体" w:cs="黑体"/>
          <w:b/>
          <w:bCs/>
          <w:sz w:val="24"/>
          <w:szCs w:val="24"/>
        </w:rPr>
      </w:pPr>
      <w:r>
        <w:rPr>
          <w:rFonts w:hint="eastAsia" w:ascii="仿宋_GB2312" w:eastAsia="仿宋_GB2312"/>
          <w:sz w:val="24"/>
        </w:rPr>
        <w:br w:type="page" w:clear="all"/>
      </w:r>
      <w:r>
        <w:rPr>
          <w:rFonts w:hint="eastAsia" w:ascii="宋体" w:hAnsi="宋体" w:eastAsia="宋体" w:cs="黑体"/>
          <w:b/>
          <w:bCs/>
          <w:sz w:val="24"/>
          <w:szCs w:val="24"/>
          <w:lang w:val="en-US"/>
        </w:rPr>
        <w:t xml:space="preserve">四</w:t>
      </w:r>
      <w:r>
        <w:rPr>
          <w:rFonts w:hint="eastAsia" w:ascii="宋体" w:hAnsi="宋体" w:eastAsia="宋体" w:cs="黑体"/>
          <w:b/>
          <w:bCs/>
          <w:sz w:val="24"/>
          <w:szCs w:val="24"/>
        </w:rPr>
        <w:t xml:space="preserve">、投标函（投标申请及声明）</w:t>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南京市秦淮区人民政府红花街道办事处</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、一旦我方中标，我方将根据招标文件的规定严格履行合同，并保证于承诺的时间提供服务，交付采购人验收。</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w:t>
      </w:r>
      <w:r>
        <w:rPr>
          <w:rFonts w:hint="eastAsia" w:ascii="宋体" w:hAnsi="宋体" w:eastAsia="宋体"/>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、与本投标有关的正式联系方式为：</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bookmarkStart w:id="35" w:name="_Hlk208235536"/>
      <w:r>
        <w:rPr>
          <w:rFonts w:hint="eastAsia" w:ascii="宋体" w:hAnsi="宋体" w:eastAsia="宋体"/>
          <w:sz w:val="24"/>
          <w:szCs w:val="24"/>
        </w:rPr>
        <w:t xml:space="preserve">（加盖公章扫描上传或电子签章）</w:t>
      </w:r>
      <w:bookmarkEnd w:id="35"/>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20"/>
        <w:spacing w:line="360" w:lineRule="auto"/>
        <w:rPr>
          <w:rFonts w:ascii="宋体" w:hAnsi="宋体"/>
          <w:sz w:val="28"/>
          <w:szCs w:val="28"/>
        </w:rPr>
      </w:pPr>
      <w:r>
        <w:rPr>
          <w:rFonts w:ascii="宋体" w:hAnsi="宋体"/>
          <w:sz w:val="28"/>
          <w:szCs w:val="28"/>
        </w:rPr>
      </w:r>
      <w:r/>
    </w:p>
    <w:p>
      <w:pPr>
        <w:ind w:firstLine="420"/>
        <w:jc w:val="left"/>
        <w:spacing w:line="360" w:lineRule="auto"/>
        <w:widowControl/>
        <w:rPr>
          <w:rFonts w:ascii="宋体" w:hAnsi="宋体"/>
          <w:sz w:val="28"/>
          <w:szCs w:val="28"/>
        </w:rPr>
      </w:pPr>
      <w:r>
        <w:rPr>
          <w:rFonts w:ascii="宋体" w:hAnsi="宋体"/>
          <w:sz w:val="28"/>
          <w:szCs w:val="28"/>
        </w:rPr>
      </w:r>
      <w:r/>
    </w:p>
    <w:p>
      <w:pPr>
        <w:jc w:val="center"/>
        <w:spacing w:line="360" w:lineRule="auto"/>
        <w:widowControl/>
        <w:rPr>
          <w:rFonts w:hint="eastAsia" w:ascii="宋体" w:hAnsi="宋体" w:eastAsia="宋体" w:cs="黑体"/>
          <w:b/>
          <w:bCs/>
          <w:sz w:val="24"/>
          <w:szCs w:val="24"/>
        </w:rPr>
      </w:pPr>
      <w:r>
        <w:rPr>
          <w:rFonts w:hint="eastAsia" w:ascii="宋体" w:hAnsi="宋体"/>
          <w:sz w:val="28"/>
          <w:szCs w:val="28"/>
        </w:rPr>
        <w:br w:type="page" w:clear="all"/>
      </w:r>
      <w:r>
        <w:rPr>
          <w:rFonts w:hint="eastAsia" w:ascii="宋体" w:hAnsi="宋体" w:eastAsia="宋体" w:cs="黑体"/>
          <w:b/>
          <w:bCs/>
          <w:sz w:val="24"/>
          <w:szCs w:val="24"/>
          <w:lang w:val="en-US"/>
        </w:rPr>
        <w:t xml:space="preserve">五</w:t>
      </w:r>
      <w:r>
        <w:rPr>
          <w:rFonts w:hint="eastAsia" w:ascii="宋体" w:hAnsi="宋体" w:eastAsia="宋体" w:cs="黑体"/>
          <w:b/>
          <w:bCs/>
          <w:sz w:val="24"/>
          <w:szCs w:val="24"/>
        </w:rPr>
        <w:t xml:space="preserve">、法定代表人授权委托书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南京市秦淮区人民政府红花街道办事处</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Theme="minorEastAsia"/>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843"/>
        <w:ind w:firstLine="480"/>
        <w:widowControl/>
        <w:rPr>
          <w:rFonts w:hint="eastAsia" w:ascii="宋体" w:hAnsi="宋体" w:eastAsia="宋体"/>
          <w:b/>
          <w:color w:val="000000"/>
          <w:sz w:val="24"/>
          <w:szCs w:val="24"/>
          <w:u w:val="single"/>
        </w:rPr>
      </w:pPr>
      <w:r>
        <w:rPr>
          <w:rFonts w:ascii="宋体" w:hAnsi="宋体" w:eastAsia="宋体"/>
          <w:b/>
          <w:color w:val="000000"/>
          <w:sz w:val="24"/>
          <w:szCs w:val="24"/>
          <w:u w:val="single"/>
        </w:rPr>
        <w:t xml:space="preserve">附：法定代表人、</w:t>
      </w:r>
      <w:r>
        <w:rPr>
          <w:rFonts w:hint="eastAsia" w:ascii="宋体" w:hAnsi="宋体" w:eastAsia="宋体"/>
          <w:b/>
          <w:color w:val="000000"/>
          <w:sz w:val="24"/>
          <w:szCs w:val="24"/>
          <w:u w:val="single"/>
        </w:rPr>
        <w:t xml:space="preserve">被授权人</w:t>
      </w:r>
      <w:r>
        <w:rPr>
          <w:rFonts w:ascii="宋体" w:hAnsi="宋体" w:eastAsia="宋体"/>
          <w:b/>
          <w:color w:val="000000"/>
          <w:sz w:val="24"/>
          <w:szCs w:val="24"/>
          <w:u w:val="single"/>
        </w:rPr>
        <w:t xml:space="preserve">的身份证明文件的复印件:</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rPr>
          <w:rFonts w:hint="eastAsia" w:ascii="宋体" w:hAnsi="宋体" w:eastAsia="宋体"/>
          <w:color w:val="000000"/>
          <w:sz w:val="24"/>
          <w:szCs w:val="24"/>
        </w:rPr>
      </w:pPr>
      <w:r>
        <w:rPr>
          <w:rFonts w:hint="eastAsia" w:ascii="宋体" w:hAnsi="宋体" w:eastAsia="宋体"/>
          <w:sz w:val="24"/>
          <w:szCs w:val="24"/>
        </w:rPr>
        <mc:AlternateContent>
          <mc:Choice Requires="wpg">
            <w:drawing>
              <wp:inline xmlns:wp="http://schemas.openxmlformats.org/drawingml/2006/wordprocessingDrawing" distT="0" distB="0" distL="0" distR="0">
                <wp:extent cx="5857240" cy="1885071"/>
                <wp:effectExtent l="0" t="0" r="10160" b="20320"/>
                <wp:docPr id="6"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57240" cy="1885071"/>
                        </a:xfrm>
                        <a:prstGeom prst="rect">
                          <a:avLst/>
                        </a:prstGeom>
                        <a:solidFill>
                          <a:srgbClr val="FFFFFF"/>
                        </a:solidFill>
                        <a:ln w="9525" cmpd="sng">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inline>
            </w:drawing>
          </mc:Choice>
          <mc:Fallback>
            <w:pict>
              <v:shape id="shape 5" o:spid="_x0000_s5" o:spt="202" type="#_x0000_t202" style="width:461.2pt;height:148.4pt;mso-wrap-distance-left:0.0pt;mso-wrap-distance-top:0.0pt;mso-wrap-distance-right:0.0pt;mso-wrap-distance-bottom:0.0pt;v-text-anchor:top;visibility:visible;" fillcolor="#FFFFFF" strokecolor="#000000" strokeweight="0.75pt">
                <v:textbox inset="0,0,0,0">
                  <w:txbxContent>
                    <w:p>
                      <w:r/>
                      <w:r/>
                    </w:p>
                  </w:txbxContent>
                </v:textbox>
              </v:shape>
            </w:pict>
          </mc:Fallback>
        </mc:AlternateContent>
      </w:r>
      <w:r/>
    </w:p>
    <w:p>
      <w:pPr>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lang w:val="en-US"/>
        </w:rPr>
        <w:t xml:space="preserve">六</w:t>
      </w:r>
      <w:r>
        <w:rPr>
          <w:rFonts w:hint="eastAsia" w:ascii="宋体" w:hAnsi="宋体" w:eastAsia="宋体" w:cs="黑体"/>
          <w:b/>
          <w:bCs/>
          <w:sz w:val="24"/>
          <w:szCs w:val="24"/>
        </w:rPr>
        <w:t xml:space="preserve">、不存在与参加本项目的其他供应商单位负责人为同一人或者存在直接控股、</w:t>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rPr>
        <w:t xml:space="preserve">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南京市秦淮区人民政府红花街道办事处</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878"/>
      </w:pPr>
      <w:r/>
      <w:r/>
    </w:p>
    <w:p>
      <w:pPr>
        <w:rPr>
          <w:rFonts w:eastAsia="等线"/>
          <w:lang w:val="en-GB"/>
        </w:rPr>
      </w:pPr>
      <w:r>
        <w:rPr>
          <w:rFonts w:eastAsia="等线"/>
          <w:lang w:val="en-GB"/>
        </w:rPr>
      </w:r>
      <w:r/>
    </w:p>
    <w:p>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w:t>
      </w:r>
      <w:r>
        <w:rPr>
          <w:rFonts w:ascii="黑体" w:hAnsi="黑体" w:eastAsia="黑体" w:cs="黑体"/>
          <w:sz w:val="24"/>
          <w:szCs w:val="24"/>
        </w:rPr>
        <w:t xml:space="preserve">南京市政府采购供应商信用记录表暨信用承诺书</w:t>
      </w:r>
      <w:r/>
    </w:p>
    <w:p>
      <w:pPr>
        <w:pStyle w:val="876"/>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r>
      <w:r/>
    </w:p>
    <w:p>
      <w:pPr>
        <w:pStyle w:val="876"/>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rPr>
        <w:t xml:space="preserve">（</w:t>
      </w:r>
      <w:r>
        <w:rPr>
          <w:rFonts w:hint="eastAsia" w:ascii="宋体" w:hAnsi="宋体" w:eastAsia="宋体" w:cs="宋体"/>
          <w:b/>
          <w:bCs/>
          <w:lang w:val="en-US"/>
        </w:rPr>
        <w:t xml:space="preserve">一</w:t>
      </w:r>
      <w:r>
        <w:rPr>
          <w:rFonts w:hint="eastAsia" w:ascii="宋体" w:hAnsi="宋体" w:eastAsia="宋体" w:cs="宋体"/>
          <w:b/>
          <w:bCs/>
        </w:rPr>
        <w:t xml:space="preserve">）</w:t>
      </w:r>
      <w:r>
        <w:rPr>
          <w:rFonts w:hint="eastAsia" w:ascii="宋体" w:hAnsi="宋体" w:eastAsia="宋体" w:cs="宋体"/>
          <w:b/>
          <w:bCs/>
          <w:lang w:val="en-US"/>
        </w:rPr>
        <w:t xml:space="preserve">供应商提供《南京市政府采购供应商信用记录表暨信用承诺书》。</w:t>
      </w:r>
      <w:r/>
    </w:p>
    <w:p>
      <w:pPr>
        <w:pStyle w:val="876"/>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rPr>
        <w:t xml:space="preserve">供应商应尽早做好承诺工作</w:t>
      </w:r>
      <w:r>
        <w:rPr>
          <w:rFonts w:hint="eastAsia" w:ascii="宋体" w:hAnsi="宋体" w:eastAsia="宋体" w:cs="宋体"/>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w:t>
      </w:r>
      <w:r>
        <w:rPr>
          <w:rFonts w:ascii="宋体" w:hAnsi="宋体" w:eastAsia="宋体" w:cs="宋体"/>
          <w:b/>
          <w:bCs/>
        </w:rPr>
        <w:t xml:space="preserve">打印时间须为本采购公告发布之日起至提交投标文件截止日前。</w:t>
      </w:r>
      <w:r/>
    </w:p>
    <w:p>
      <w:pPr>
        <w:pStyle w:val="876"/>
        <w:spacing w:before="80" w:beforeAutospacing="0" w:after="80" w:afterAutospacing="0" w:line="360" w:lineRule="auto"/>
        <w:rPr>
          <w:rFonts w:hint="eastAsia" w:ascii="宋体" w:hAnsi="宋体" w:eastAsia="宋体" w:cs="宋体"/>
          <w:lang w:val="en-US"/>
        </w:rPr>
      </w:pPr>
      <w:r>
        <w:rPr>
          <w:rFonts w:hint="eastAsia" w:ascii="宋体" w:hAnsi="宋体" w:eastAsia="宋体" w:cs="宋体"/>
        </w:rPr>
        <w:t xml:space="preserve">其中不适用信用承诺的情形：供应商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rPr>
        <w:t xml:space="preserve">。</w:t>
      </w:r>
      <w:r/>
    </w:p>
    <w:p>
      <w:pPr>
        <w:pStyle w:val="876"/>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lang w:val="en-US"/>
        </w:rPr>
        <w:t xml:space="preserve">（二）在资格审查环节，《南京市政府采购供应商信用记录表暨信用承诺书》替代的内容如下：</w:t>
      </w:r>
      <w:r/>
    </w:p>
    <w:p>
      <w:pPr>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、具有独立承担民事责任的能力：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）如供应商是事业单位的，应提供有效的“事业单位法人证书”；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）如供应商是非企业专业服务机构的，应提供有效的执业许可证等证明文件；</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4</w:t>
      </w:r>
      <w:r>
        <w:rPr>
          <w:rFonts w:hint="eastAsia" w:ascii="宋体" w:hAnsi="宋体" w:eastAsia="宋体"/>
          <w:sz w:val="24"/>
          <w:szCs w:val="24"/>
          <w:lang w:val="en-US"/>
        </w:rPr>
        <w:t xml:space="preserve">）如供应商是个体工商户的，应提供有效的“个体工商户营业执照”；</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5</w:t>
      </w:r>
      <w:r>
        <w:rPr>
          <w:rFonts w:hint="eastAsia" w:ascii="宋体" w:hAnsi="宋体" w:eastAsia="宋体"/>
          <w:sz w:val="24"/>
          <w:szCs w:val="24"/>
          <w:lang w:val="en-US"/>
        </w:rPr>
        <w:t xml:space="preserve">）如供应商是自然人的，应提供有效的自然人身份证明。</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）健全的财务会计制度指供应商能够严格执行现行的财务会计管理制度，财务管理</w:t>
      </w:r>
      <w:r>
        <w:rPr>
          <w:rFonts w:hint="eastAsia" w:ascii="宋体" w:hAnsi="宋体" w:eastAsia="宋体"/>
          <w:sz w:val="24"/>
          <w:szCs w:val="24"/>
          <w:lang w:val="en-US"/>
        </w:rPr>
        <w:t xml:space="preserve">制度清晰，能够按规定真实、全面地反映企业的生产经营活动；</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）供应商成立不满一个月的可以不提供。</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、具有履行合同所必需的设备和专业技术能力：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）根据项目需求提供履行合同所必需的设备和专业技术能力的证明材料；</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rPr>
        <w:t xml:space="preserve">、有依法缴纳税收和社会保障资金的良好记录：</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缴纳增值税或企业所得税凭据</w:t>
      </w:r>
      <w:r>
        <w:rPr>
          <w:rFonts w:hint="eastAsia" w:ascii="宋体" w:hAnsi="宋体" w:eastAsia="宋体"/>
          <w:sz w:val="24"/>
          <w:szCs w:val="24"/>
          <w:lang w:val="en-US"/>
        </w:rPr>
        <w:t xml:space="preserve">，无税收产生的则提供无欠税证明</w:t>
      </w:r>
      <w:r>
        <w:rPr>
          <w:rFonts w:hint="eastAsia" w:ascii="宋体" w:hAnsi="宋体" w:eastAsia="宋体"/>
          <w:sz w:val="24"/>
          <w:szCs w:val="24"/>
          <w:lang w:val="en-US"/>
        </w:rPr>
        <w:t xml:space="preserve">；</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）依法免税或不需要缴纳社会保障资金的供应商应提供相关证明材料。</w:t>
      </w:r>
      <w:r/>
    </w:p>
    <w:p>
      <w:pPr>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jc w:val="left"/>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南京市秦淮区人民政府红花街道办事处</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36" w:name="sendNo"/>
      <w:r>
        <w:rPr>
          <w:rFonts w:hint="eastAsia" w:ascii="宋体" w:hAnsi="宋体" w:eastAsia="宋体"/>
          <w:sz w:val="24"/>
          <w:szCs w:val="24"/>
          <w:lang w:val="en-US"/>
        </w:rPr>
        <w:t xml:space="preserve">财库〔202</w:t>
      </w:r>
      <w:bookmarkEnd w:id="36"/>
      <w:r>
        <w:rPr>
          <w:rFonts w:hint="eastAsia" w:ascii="宋体" w:hAnsi="宋体" w:eastAsia="宋体"/>
          <w:sz w:val="24"/>
          <w:szCs w:val="24"/>
          <w:lang w:val="en-US"/>
        </w:rPr>
        <w:t xml:space="preserve">2〕3 号：《中华人民共和国政府采购法</w:t>
      </w:r>
      <w:r>
        <w:rPr>
          <w:rFonts w:hint="eastAsia" w:ascii="宋体" w:hAnsi="宋体" w:eastAsia="宋体"/>
          <w:sz w:val="24"/>
          <w:szCs w:val="24"/>
          <w:lang w:val="en-US"/>
        </w:rPr>
        <w:t xml:space="preserve">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6、法律、行政法规规定的其他条件：无</w:t>
      </w:r>
      <w:r/>
    </w:p>
    <w:p>
      <w:pPr>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p>
    <w:p>
      <w:pPr>
        <w:jc w:val="left"/>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供应商在“信用中国”网站（www.creditchina.gov.cn）、“中国政府采购网”网站（</w:t>
      </w:r>
      <w:r>
        <w:rPr>
          <w:rFonts w:hint="eastAsia" w:ascii="宋体" w:hAnsi="宋体" w:eastAsia="宋体" w:cs="黑体"/>
          <w:bCs/>
          <w:sz w:val="24"/>
          <w:szCs w:val="24"/>
          <w:lang w:val="en-US"/>
        </w:rPr>
        <w:t xml:space="preserve">www.ccgp.gov.cn</w:t>
      </w:r>
      <w:r>
        <w:rPr>
          <w:rFonts w:hint="eastAsia" w:ascii="宋体" w:hAnsi="宋体" w:eastAsia="宋体" w:cs="黑体"/>
          <w:sz w:val="24"/>
          <w:szCs w:val="24"/>
          <w:lang w:val="en-US"/>
        </w:rPr>
        <w:t xml:space="preserve">）输入单位名称查询的记录。</w:t>
      </w:r>
      <w:r/>
    </w:p>
    <w:p>
      <w:pPr>
        <w:jc w:val="center"/>
        <w:spacing w:line="360" w:lineRule="auto"/>
        <w:widowControl/>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jc w:val="center"/>
        <w:spacing w:line="360" w:lineRule="auto"/>
        <w:widowControl/>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八、第一章招标公告</w:t>
      </w:r>
      <w:r>
        <w:rPr>
          <w:rFonts w:ascii="宋体" w:hAnsi="宋体" w:eastAsia="宋体" w:cs="黑体"/>
          <w:b/>
          <w:bCs/>
          <w:sz w:val="24"/>
          <w:szCs w:val="24"/>
          <w:lang w:val="en-US"/>
        </w:rPr>
        <w:t xml:space="preserve">2</w:t>
      </w:r>
      <w:r>
        <w:rPr>
          <w:rFonts w:hint="eastAsia" w:ascii="宋体" w:hAnsi="宋体" w:eastAsia="宋体" w:cs="黑体"/>
          <w:b/>
          <w:bCs/>
          <w:sz w:val="24"/>
          <w:szCs w:val="24"/>
          <w:lang w:val="en-US"/>
        </w:rPr>
        <w:t xml:space="preserve">.</w:t>
      </w:r>
      <w:r>
        <w:rPr>
          <w:rFonts w:ascii="宋体" w:hAnsi="宋体" w:eastAsia="宋体" w:cs="黑体"/>
          <w:b/>
          <w:bCs/>
          <w:sz w:val="24"/>
          <w:szCs w:val="24"/>
          <w:lang w:val="en-US"/>
        </w:rPr>
        <w:t xml:space="preserve">3</w:t>
      </w:r>
      <w:r>
        <w:rPr>
          <w:rFonts w:hint="eastAsia" w:ascii="宋体" w:hAnsi="宋体" w:eastAsia="宋体" w:cs="黑体"/>
          <w:b/>
          <w:bCs/>
          <w:sz w:val="24"/>
          <w:szCs w:val="24"/>
          <w:lang w:val="en-US"/>
        </w:rPr>
        <w:t xml:space="preserve">采购人根据采购项目的特殊要求规定的特定条件的</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证明文件</w:t>
      </w:r>
      <w:r/>
    </w:p>
    <w:p>
      <w:pPr>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注：供应商应当按照采购文件规定的要求上传相关证明材料，如未做要求，则可以不予提供。</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九、无围标、串标行为承诺函</w:t>
      </w:r>
      <w:r/>
    </w:p>
    <w:p>
      <w:pPr>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南京市秦淮区人民政府红花街道办事处</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ind w:firstLine="3360"/>
        <w:spacing w:line="360" w:lineRule="auto"/>
        <w:rPr>
          <w:rFonts w:hint="eastAsia" w:ascii="宋体" w:hAnsi="宋体" w:eastAsia="宋体"/>
          <w:sz w:val="24"/>
          <w:szCs w:val="24"/>
        </w:rPr>
      </w:pPr>
      <w:r>
        <w:rPr>
          <w:rFonts w:hint="eastAsia" w:ascii="宋体" w:hAnsi="宋体" w:eastAsia="宋体"/>
          <w:sz w:val="24"/>
          <w:szCs w:val="24"/>
        </w:rPr>
        <w:t xml:space="preserve">  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spacing w:line="360" w:lineRule="auto"/>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南京市秦淮区人民政府红花街道办事处</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ind w:firstLine="4400"/>
        <w:spacing w:line="360" w:lineRule="auto"/>
        <w:rPr>
          <w:rFonts w:hint="eastAsia" w:ascii="宋体" w:hAnsi="宋体" w:eastAsia="宋体"/>
          <w:sz w:val="24"/>
          <w:szCs w:val="24"/>
        </w:rPr>
      </w:pPr>
      <w:r>
        <w:rPr>
          <w:rFonts w:hint="eastAsia" w:ascii="宋体" w:hAnsi="宋体" w:eastAsia="宋体"/>
          <w:sz w:val="24"/>
          <w:szCs w:val="24"/>
        </w:rPr>
        <w:t xml:space="preserve">    </w:t>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pStyle w:val="878"/>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78"/>
        <w:rPr>
          <w:lang w:val="en-US"/>
        </w:rPr>
      </w:pPr>
      <w:r>
        <w:rPr>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十一、《商务条款偏离表》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40"/>
        <w:gridCol w:w="1595"/>
        <w:gridCol w:w="2658"/>
        <w:gridCol w:w="1861"/>
        <w:gridCol w:w="1313"/>
        <w:gridCol w:w="1003"/>
      </w:tblGrid>
      <w:tr>
        <w:trPr>
          <w:jc w:val="center"/>
          <w:trHeight w:val="284"/>
          <w:tblHeader/>
        </w:trPr>
        <w:tc>
          <w:tcPr>
            <w:gridSpan w:val="4"/>
            <w:tcBorders>
              <w:top w:val="none" w:color="000000" w:sz="4" w:space="0"/>
              <w:left w:val="none" w:color="000000" w:sz="4" w:space="0"/>
              <w:right w:val="none" w:color="000000" w:sz="4" w:space="0"/>
            </w:tcBorders>
            <w:tcW w:w="372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277"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十二、《</w:t>
      </w:r>
      <w:r>
        <w:rPr>
          <w:rFonts w:hint="eastAsia" w:ascii="宋体" w:hAnsi="宋体" w:eastAsia="宋体"/>
          <w:b/>
          <w:sz w:val="24"/>
          <w:szCs w:val="24"/>
        </w:rPr>
        <w:t xml:space="preserve">技术条款偏离表》</w:t>
      </w:r>
      <w:r/>
    </w:p>
    <w:tbl>
      <w:tblPr>
        <w:tblW w:w="5000" w:type="pct"/>
        <w:jc w:val="center"/>
        <w:tblCellMar>
          <w:left w:w="0" w:type="dxa"/>
          <w:right w:w="0" w:type="dxa"/>
        </w:tblCellMar>
        <w:tblLook w:val="04A0" w:firstRow="1" w:lastRow="0" w:firstColumn="1" w:lastColumn="0" w:noHBand="0" w:noVBand="1"/>
      </w:tblPr>
      <w:tblGrid>
        <w:gridCol w:w="734"/>
        <w:gridCol w:w="1558"/>
        <w:gridCol w:w="2596"/>
        <w:gridCol w:w="1426"/>
        <w:gridCol w:w="1689"/>
        <w:gridCol w:w="1067"/>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十三、项目</w:t>
      </w:r>
      <w:r>
        <w:rPr>
          <w:rFonts w:hint="eastAsia" w:ascii="宋体" w:hAnsi="宋体" w:eastAsia="宋体"/>
          <w:b/>
          <w:bCs/>
          <w:sz w:val="24"/>
          <w:szCs w:val="24"/>
          <w:lang w:val="en-US"/>
        </w:rPr>
        <w:t xml:space="preserve">经理</w:t>
      </w:r>
      <w:r>
        <w:rPr>
          <w:rFonts w:hint="eastAsia" w:ascii="宋体" w:hAnsi="宋体" w:eastAsia="宋体"/>
          <w:b/>
          <w:bCs/>
          <w:sz w:val="24"/>
          <w:szCs w:val="24"/>
        </w:rPr>
        <w:t xml:space="preserve">简介表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939"/>
        <w:gridCol w:w="938"/>
        <w:gridCol w:w="1204"/>
        <w:gridCol w:w="1204"/>
        <w:gridCol w:w="1375"/>
        <w:gridCol w:w="736"/>
        <w:gridCol w:w="967"/>
        <w:gridCol w:w="1707"/>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3526"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项目名称：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p>
        </w:tc>
        <w:tc>
          <w:tcPr>
            <w:gridSpan w:val="2"/>
            <w:tcBorders>
              <w:top w:val="none" w:color="000000" w:sz="4" w:space="0"/>
              <w:left w:val="none" w:color="000000" w:sz="4" w:space="0"/>
              <w:bottom w:val="none" w:color="000000" w:sz="4" w:space="0"/>
              <w:right w:val="none" w:color="000000" w:sz="4" w:space="0"/>
            </w:tcBorders>
            <w:tcW w:w="1474"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420" w:lineRule="auto"/>
        <w:widowControl/>
        <w:rPr>
          <w:rFonts w:hint="eastAsia" w:ascii="宋体" w:hAnsi="宋体" w:eastAsia="宋体"/>
          <w:b/>
          <w:bCs/>
          <w:sz w:val="24"/>
          <w:szCs w:val="24"/>
        </w:rPr>
      </w:pPr>
      <w:r>
        <w:rPr>
          <w:rFonts w:hint="eastAsia" w:ascii="宋体" w:hAnsi="宋体" w:eastAsia="宋体"/>
          <w:b/>
          <w:sz w:val="24"/>
          <w:szCs w:val="24"/>
          <w:lang w:val="en-US"/>
        </w:rPr>
        <w:t xml:space="preserve">十四、</w:t>
      </w:r>
      <w:r>
        <w:rPr>
          <w:rFonts w:hint="eastAsia" w:ascii="宋体" w:hAnsi="宋体" w:eastAsia="宋体"/>
          <w:b/>
          <w:bCs/>
          <w:sz w:val="24"/>
          <w:szCs w:val="24"/>
        </w:rPr>
        <w:t xml:space="preserve">技术团队配置表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1005"/>
        <w:gridCol w:w="1276"/>
        <w:gridCol w:w="806"/>
        <w:gridCol w:w="821"/>
        <w:gridCol w:w="1658"/>
        <w:gridCol w:w="1484"/>
        <w:gridCol w:w="2010"/>
      </w:tblGrid>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right w:val="single" w:color="000000" w:sz="4" w:space="0"/>
            </w:tcBorders>
            <w:tcW w:w="70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right w:val="single" w:color="000000" w:sz="4" w:space="0"/>
            </w:tcBorders>
            <w:tcW w:w="44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right w:val="single" w:color="000000" w:sz="4" w:space="0"/>
            </w:tcBorders>
            <w:tcW w:w="453"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9"/>
        <w:ind w:firstLine="482"/>
        <w:rPr>
          <w:rFonts w:hint="eastAsia" w:ascii="宋体" w:hAnsi="宋体" w:eastAsia="宋体"/>
          <w:b/>
          <w:sz w:val="24"/>
          <w:szCs w:val="24"/>
        </w:rPr>
      </w:pPr>
      <w:r>
        <w:rPr>
          <w:rFonts w:hint="eastAsia" w:ascii="宋体" w:hAnsi="宋体" w:eastAsia="宋体"/>
          <w:b/>
          <w:sz w:val="24"/>
          <w:szCs w:val="24"/>
        </w:rPr>
      </w:r>
      <w:r/>
    </w:p>
    <w:p>
      <w:pPr>
        <w:pStyle w:val="1069"/>
        <w:ind w:firstLine="482"/>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8"/>
          <w:szCs w:val="28"/>
        </w:rPr>
        <w:outlineLvl w:val="0"/>
      </w:pPr>
      <w:r>
        <w:rPr>
          <w:rFonts w:hint="eastAsia" w:ascii="宋体" w:hAnsi="宋体" w:eastAsia="宋体"/>
          <w:sz w:val="24"/>
          <w:szCs w:val="24"/>
        </w:rPr>
        <w:br w:type="page" w:clear="all"/>
      </w:r>
      <w:r>
        <w:rPr>
          <w:rFonts w:hint="eastAsia" w:ascii="宋体" w:hAnsi="宋体" w:eastAsia="宋体" w:cs="黑体"/>
          <w:b/>
          <w:bCs/>
          <w:sz w:val="28"/>
          <w:szCs w:val="28"/>
          <w:lang w:val="en-US"/>
        </w:rPr>
        <w:t xml:space="preserve">十五、</w:t>
      </w:r>
      <w:r>
        <w:rPr>
          <w:rFonts w:hint="eastAsia" w:ascii="宋体" w:hAnsi="宋体" w:eastAsia="宋体" w:cs="黑体"/>
          <w:b/>
          <w:bCs/>
          <w:sz w:val="28"/>
          <w:szCs w:val="28"/>
        </w:rPr>
        <w:t xml:space="preserve">开标一览表</w:t>
      </w:r>
      <w:r/>
    </w:p>
    <w:p>
      <w:pPr>
        <w:jc w:val="center"/>
        <w:spacing w:line="420" w:lineRule="auto"/>
        <w:rPr>
          <w:rFonts w:hint="eastAsia" w:ascii="宋体" w:hAnsi="宋体" w:eastAsia="宋体"/>
          <w:b/>
          <w:bCs/>
          <w:sz w:val="24"/>
          <w:szCs w:val="24"/>
          <w:u w:val="single"/>
          <w:lang w:val="en-US"/>
        </w:rPr>
        <w:outlineLvl w:val="0"/>
      </w:pPr>
      <w:r>
        <w:rPr>
          <w:rFonts w:hint="eastAsia" w:ascii="宋体" w:hAnsi="宋体" w:eastAsia="宋体"/>
          <w:b/>
          <w:bCs/>
          <w:sz w:val="24"/>
          <w:szCs w:val="24"/>
          <w:u w:val="single"/>
        </w:rPr>
        <w:t xml:space="preserve">按苏采云投标系统格式填写</w:t>
      </w:r>
      <w:r>
        <w:rPr>
          <w:rFonts w:hint="eastAsia" w:ascii="宋体" w:hAnsi="宋体" w:eastAsia="宋体"/>
          <w:b/>
          <w:bCs/>
          <w:sz w:val="24"/>
          <w:szCs w:val="24"/>
          <w:u w:val="single"/>
          <w:lang w:val="en-US"/>
        </w:rPr>
        <w:t xml:space="preserve">。</w:t>
      </w:r>
      <w:r/>
    </w:p>
    <w:p>
      <w:pPr>
        <w:pStyle w:val="878"/>
        <w:rPr>
          <w:lang w:val="en-US"/>
        </w:rPr>
      </w:pPr>
      <w:r>
        <w:rPr>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jc w:val="center"/>
        <w:spacing w:line="360" w:lineRule="auto"/>
        <w:widowControl/>
        <w:rPr>
          <w:rFonts w:hint="eastAsia" w:ascii="宋体" w:hAnsi="宋体" w:eastAsia="宋体" w:cs="黑体"/>
          <w:b/>
          <w:sz w:val="28"/>
          <w:szCs w:val="28"/>
        </w:rPr>
      </w:pPr>
      <w:r>
        <w:rPr>
          <w:rFonts w:hint="eastAsia" w:ascii="宋体" w:hAnsi="宋体" w:eastAsia="宋体" w:cs="黑体"/>
          <w:b/>
          <w:sz w:val="28"/>
          <w:szCs w:val="28"/>
          <w:lang w:val="en-US"/>
        </w:rPr>
        <w:t xml:space="preserve">十六、</w:t>
      </w:r>
      <w:r>
        <w:rPr>
          <w:rFonts w:hint="eastAsia" w:ascii="宋体" w:hAnsi="宋体" w:eastAsia="宋体" w:cs="黑体"/>
          <w:b/>
          <w:sz w:val="28"/>
          <w:szCs w:val="28"/>
          <w:lang w:val="en-US"/>
        </w:rPr>
        <w:t xml:space="preserve">分项报价</w:t>
      </w:r>
      <w:r>
        <w:rPr>
          <w:rFonts w:ascii="宋体" w:hAnsi="宋体" w:eastAsia="宋体" w:cs="黑体"/>
          <w:b/>
          <w:sz w:val="28"/>
          <w:szCs w:val="28"/>
          <w:lang w:val="en-US"/>
        </w:rPr>
        <w:t xml:space="preserve">表</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p>
    <w:tbl>
      <w:tblPr>
        <w:tblW w:w="5000" w:type="pct"/>
        <w:jc w:val="center"/>
        <w:tblCellMar>
          <w:left w:w="10" w:type="dxa"/>
          <w:right w:w="10" w:type="dxa"/>
        </w:tblCellMar>
        <w:tblLook w:val="04A0" w:firstRow="1" w:lastRow="0" w:firstColumn="1" w:lastColumn="0" w:noHBand="0" w:noVBand="1"/>
      </w:tblPr>
      <w:tblGrid>
        <w:gridCol w:w="914"/>
        <w:gridCol w:w="4748"/>
        <w:gridCol w:w="3395"/>
      </w:tblGrid>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505" w:type="pct"/>
            <w:vAlign w:val="center"/>
            <w:textDirection w:val="lrTb"/>
            <w:noWrap w:val="false"/>
          </w:tcPr>
          <w:p>
            <w:pPr>
              <w:jc w:val="center"/>
              <w:spacing w:line="360" w:lineRule="auto"/>
              <w:rPr>
                <w:rFonts w:hint="eastAsia" w:ascii="宋体" w:hAnsi="宋体" w:eastAsia="宋体" w:cs="仿宋"/>
                <w:b/>
                <w:bCs/>
                <w:color w:val="000000" w:themeColor="text1"/>
                <w:sz w:val="24"/>
                <w:szCs w:val="24"/>
              </w:rPr>
            </w:pPr>
            <w:r>
              <w:rPr>
                <w:rFonts w:hint="eastAsia" w:ascii="宋体" w:hAnsi="宋体" w:eastAsia="宋体" w:cs="仿宋"/>
                <w:b/>
                <w:bCs/>
                <w:color w:val="000000" w:themeColor="text1"/>
                <w:sz w:val="24"/>
                <w:szCs w:val="24"/>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621" w:type="pct"/>
            <w:vAlign w:val="center"/>
            <w:textDirection w:val="lrTb"/>
            <w:noWrap w:val="false"/>
          </w:tcPr>
          <w:p>
            <w:pPr>
              <w:jc w:val="center"/>
              <w:spacing w:line="360" w:lineRule="auto"/>
              <w:rPr>
                <w:rFonts w:hint="eastAsia" w:ascii="宋体" w:hAnsi="宋体" w:eastAsia="宋体" w:cs="仿宋"/>
                <w:b/>
                <w:bCs/>
                <w:color w:val="000000" w:themeColor="text1"/>
                <w:sz w:val="24"/>
                <w:szCs w:val="24"/>
              </w:rPr>
            </w:pPr>
            <w:r>
              <w:rPr>
                <w:rFonts w:hint="eastAsia" w:ascii="宋体" w:hAnsi="宋体" w:eastAsia="宋体" w:cs="仿宋"/>
                <w:b/>
                <w:bCs/>
                <w:color w:val="000000" w:themeColor="text1"/>
                <w:sz w:val="24"/>
                <w:szCs w:val="24"/>
              </w:rPr>
              <w:t xml:space="preserve">服务类别名称</w:t>
            </w:r>
            <w:r/>
          </w:p>
        </w:tc>
        <w:tc>
          <w:tcPr>
            <w:shd w:val="clear" w:color="000000" w:fill="ffffff"/>
            <w:tcBorders>
              <w:top w:val="single" w:color="000000" w:sz="6" w:space="0"/>
              <w:left w:val="single" w:color="auto" w:sz="4" w:space="0"/>
              <w:bottom w:val="single" w:color="000000" w:sz="6" w:space="0"/>
              <w:right w:val="single" w:color="auto" w:sz="4" w:space="0"/>
            </w:tcBorders>
            <w:tcW w:w="1874" w:type="pct"/>
            <w:vAlign w:val="center"/>
            <w:textDirection w:val="lrTb"/>
            <w:noWrap w:val="false"/>
          </w:tcPr>
          <w:p>
            <w:pPr>
              <w:jc w:val="center"/>
              <w:spacing w:line="360" w:lineRule="auto"/>
              <w:rPr>
                <w:rFonts w:hint="eastAsia" w:ascii="宋体" w:hAnsi="宋体" w:eastAsia="宋体" w:cs="仿宋"/>
                <w:b/>
                <w:bCs/>
                <w:color w:val="000000" w:themeColor="text1"/>
                <w:sz w:val="24"/>
                <w:szCs w:val="24"/>
              </w:rPr>
            </w:pPr>
            <w:r>
              <w:rPr>
                <w:rFonts w:hint="eastAsia" w:ascii="宋体" w:hAnsi="宋体" w:eastAsia="宋体" w:cs="仿宋"/>
                <w:b/>
                <w:bCs/>
                <w:color w:val="000000" w:themeColor="text1"/>
                <w:sz w:val="24"/>
                <w:szCs w:val="24"/>
              </w:rPr>
              <w:t xml:space="preserve">合计</w:t>
            </w:r>
            <w:r>
              <w:rPr>
                <w:rFonts w:hint="eastAsia" w:ascii="宋体" w:hAnsi="宋体" w:eastAsia="宋体" w:cs="仿宋"/>
                <w:b/>
                <w:bCs/>
                <w:color w:val="000000" w:themeColor="text1"/>
                <w:sz w:val="24"/>
                <w:szCs w:val="24"/>
              </w:rPr>
              <w:t xml:space="preserve">报价（元）</w:t>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505"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lang w:val="en-US"/>
              </w:rPr>
              <w:t xml:space="preserve">1</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621"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人工</w:t>
            </w:r>
            <w:r>
              <w:rPr>
                <w:rFonts w:hint="eastAsia" w:ascii="宋体" w:hAnsi="宋体" w:eastAsia="宋体" w:cs="仿宋"/>
                <w:color w:val="000000" w:themeColor="text1"/>
                <w:sz w:val="24"/>
                <w:szCs w:val="24"/>
              </w:rPr>
              <w:t xml:space="preserve">费用</w:t>
            </w:r>
            <w:r/>
          </w:p>
        </w:tc>
        <w:tc>
          <w:tcPr>
            <w:shd w:val="clear" w:color="000000" w:fill="ffffff"/>
            <w:tcBorders>
              <w:top w:val="single" w:color="000000" w:sz="6" w:space="0"/>
              <w:left w:val="single" w:color="auto" w:sz="4" w:space="0"/>
              <w:bottom w:val="single" w:color="000000" w:sz="6" w:space="0"/>
              <w:right w:val="single" w:color="auto" w:sz="4" w:space="0"/>
            </w:tcBorders>
            <w:tcW w:w="1874"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505"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lang w:val="en-US"/>
              </w:rPr>
              <w:t xml:space="preserve">2</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621"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宋体"/>
                <w:color w:val="000000" w:themeColor="text1"/>
                <w:sz w:val="24"/>
                <w:szCs w:val="24"/>
              </w:rPr>
              <w:t xml:space="preserve">工作证件、工作服、工具包、定位记录仪</w:t>
            </w:r>
            <w:r>
              <w:rPr>
                <w:rFonts w:hint="eastAsia" w:ascii="宋体" w:hAnsi="宋体" w:eastAsia="宋体" w:cs="宋体"/>
                <w:color w:val="000000" w:themeColor="text1"/>
                <w:sz w:val="24"/>
                <w:szCs w:val="24"/>
              </w:rPr>
              <w:t xml:space="preserve">等</w:t>
            </w:r>
            <w:r>
              <w:rPr>
                <w:rFonts w:hint="eastAsia" w:ascii="宋体" w:hAnsi="宋体" w:eastAsia="宋体" w:cs="宋体"/>
                <w:color w:val="000000" w:themeColor="text1"/>
                <w:sz w:val="24"/>
                <w:szCs w:val="24"/>
              </w:rPr>
              <w:t xml:space="preserve">设备及相关工具</w:t>
            </w:r>
            <w:r>
              <w:rPr>
                <w:rFonts w:hint="eastAsia" w:ascii="宋体" w:hAnsi="宋体" w:eastAsia="宋体"/>
                <w:sz w:val="24"/>
                <w:szCs w:val="24"/>
              </w:rPr>
              <w:t xml:space="preserve">费用</w:t>
            </w:r>
            <w:r/>
          </w:p>
        </w:tc>
        <w:tc>
          <w:tcPr>
            <w:shd w:val="clear" w:color="000000" w:fill="ffffff"/>
            <w:tcBorders>
              <w:top w:val="single" w:color="000000" w:sz="6" w:space="0"/>
              <w:left w:val="single" w:color="auto" w:sz="4" w:space="0"/>
              <w:bottom w:val="single" w:color="000000" w:sz="6" w:space="0"/>
              <w:right w:val="single" w:color="auto" w:sz="4" w:space="0"/>
            </w:tcBorders>
            <w:tcW w:w="1874"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505"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lang w:val="en-US"/>
              </w:rPr>
              <w:t xml:space="preserve">3</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621"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sz w:val="24"/>
                <w:szCs w:val="24"/>
              </w:rPr>
              <w:t xml:space="preserve">其他费用（供应商认为需要的其他一切费用，包括但不限于人员食宿费、交通费、福利费、企业管理、利润</w:t>
            </w:r>
            <w:r>
              <w:rPr>
                <w:rFonts w:hint="eastAsia" w:ascii="宋体" w:hAnsi="宋体" w:eastAsia="宋体"/>
                <w:sz w:val="24"/>
                <w:szCs w:val="24"/>
              </w:rPr>
              <w:t xml:space="preserve">、税金</w:t>
            </w:r>
            <w:r>
              <w:rPr>
                <w:rFonts w:hint="eastAsia" w:ascii="宋体" w:hAnsi="宋体" w:eastAsia="宋体"/>
                <w:sz w:val="24"/>
                <w:szCs w:val="24"/>
              </w:rPr>
              <w:t xml:space="preserve">等与项目相关的一切费用均包含在内）</w:t>
            </w:r>
            <w:r/>
          </w:p>
        </w:tc>
        <w:tc>
          <w:tcPr>
            <w:shd w:val="clear" w:color="000000" w:fill="ffffff"/>
            <w:tcBorders>
              <w:top w:val="single" w:color="000000" w:sz="6" w:space="0"/>
              <w:left w:val="single" w:color="auto" w:sz="4" w:space="0"/>
              <w:bottom w:val="single" w:color="000000" w:sz="6" w:space="0"/>
              <w:right w:val="single" w:color="auto" w:sz="4" w:space="0"/>
            </w:tcBorders>
            <w:tcW w:w="1874"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505" w:type="pct"/>
            <w:vAlign w:val="center"/>
            <w:textDirection w:val="lrTb"/>
            <w:noWrap w:val="false"/>
          </w:tcPr>
          <w:p>
            <w:pPr>
              <w:jc w:val="center"/>
              <w:spacing w:line="360" w:lineRule="auto"/>
              <w:rPr>
                <w:rFonts w:hint="eastAsia" w:ascii="宋体" w:hAnsi="宋体" w:eastAsia="宋体" w:cs="仿宋"/>
                <w:color w:val="000000" w:themeColor="text1"/>
                <w:sz w:val="24"/>
                <w:szCs w:val="24"/>
                <w:lang w:val="en-US"/>
              </w:rPr>
            </w:pPr>
            <w:r>
              <w:rPr>
                <w:rFonts w:hint="eastAsia" w:ascii="宋体" w:hAnsi="宋体" w:eastAsia="宋体" w:cs="仿宋"/>
                <w:color w:val="000000" w:themeColor="text1"/>
                <w:sz w:val="24"/>
                <w:szCs w:val="24"/>
                <w:lang w:val="en-US"/>
              </w:rPr>
            </w:r>
            <w:r/>
          </w:p>
        </w:tc>
        <w:tc>
          <w:tcPr>
            <w:shd w:val="clear" w:color="000000" w:fill="ffffff"/>
            <w:tcBorders>
              <w:top w:val="single" w:color="000000" w:sz="6" w:space="0"/>
              <w:left w:val="single" w:color="000000" w:sz="6" w:space="0"/>
              <w:bottom w:val="single" w:color="000000" w:sz="6" w:space="0"/>
              <w:right w:val="single" w:color="auto" w:sz="4" w:space="0"/>
            </w:tcBorders>
            <w:tcMar>
              <w:left w:w="108" w:type="dxa"/>
              <w:right w:w="108" w:type="dxa"/>
            </w:tcMar>
            <w:tcW w:w="2621"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ascii="宋体" w:hAnsi="宋体" w:eastAsia="宋体" w:cs="仿宋"/>
                <w:color w:val="000000" w:themeColor="text1"/>
                <w:sz w:val="24"/>
                <w:szCs w:val="24"/>
              </w:rPr>
              <w:t xml:space="preserve">……</w:t>
            </w:r>
            <w:r/>
          </w:p>
        </w:tc>
        <w:tc>
          <w:tcPr>
            <w:shd w:val="clear" w:color="000000" w:fill="ffffff"/>
            <w:tcBorders>
              <w:top w:val="single" w:color="000000" w:sz="6" w:space="0"/>
              <w:left w:val="single" w:color="auto" w:sz="4" w:space="0"/>
              <w:bottom w:val="single" w:color="000000" w:sz="6" w:space="0"/>
              <w:right w:val="single" w:color="auto" w:sz="4" w:space="0"/>
            </w:tcBorders>
            <w:tcW w:w="1874"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r>
            <w:r/>
          </w:p>
        </w:tc>
      </w:tr>
      <w:tr>
        <w:trPr>
          <w:jc w:val="center"/>
          <w:trHeight w:val="567"/>
        </w:trPr>
        <w:tc>
          <w:tcPr>
            <w:gridSpan w:val="2"/>
            <w:shd w:val="clear" w:color="000000" w:fill="ffffff"/>
            <w:tcBorders>
              <w:top w:val="single" w:color="000000" w:sz="6" w:space="0"/>
              <w:left w:val="single" w:color="000000" w:sz="6" w:space="0"/>
              <w:bottom w:val="single" w:color="000000" w:sz="6" w:space="0"/>
              <w:right w:val="single" w:color="auto" w:sz="4" w:space="0"/>
            </w:tcBorders>
            <w:tcMar>
              <w:left w:w="108" w:type="dxa"/>
              <w:right w:w="108" w:type="dxa"/>
            </w:tcMar>
            <w:tcW w:w="3126" w:type="pct"/>
            <w:vAlign w:val="center"/>
            <w:textDirection w:val="lrTb"/>
            <w:noWrap w:val="false"/>
          </w:tcPr>
          <w:p>
            <w:pPr>
              <w:jc w:val="center"/>
              <w:spacing w:line="360" w:lineRule="auto"/>
              <w:rPr>
                <w:rFonts w:hint="eastAsia" w:ascii="宋体" w:hAnsi="宋体" w:eastAsia="宋体" w:cs="仿宋"/>
                <w:b/>
                <w:bCs/>
                <w:color w:val="000000" w:themeColor="text1"/>
                <w:sz w:val="24"/>
                <w:szCs w:val="24"/>
              </w:rPr>
            </w:pPr>
            <w:r>
              <w:rPr>
                <w:rFonts w:hint="eastAsia" w:ascii="宋体" w:hAnsi="宋体" w:eastAsia="宋体" w:cs="仿宋"/>
                <w:b/>
                <w:bCs/>
                <w:color w:val="000000" w:themeColor="text1"/>
                <w:sz w:val="24"/>
                <w:szCs w:val="24"/>
              </w:rPr>
              <w:t xml:space="preserve">投标总价（元）</w:t>
            </w:r>
            <w:r/>
          </w:p>
        </w:tc>
        <w:tc>
          <w:tcPr>
            <w:shd w:val="clear" w:color="000000" w:fill="ffffff"/>
            <w:tcBorders>
              <w:top w:val="single" w:color="000000" w:sz="6" w:space="0"/>
              <w:left w:val="single" w:color="auto" w:sz="4" w:space="0"/>
              <w:bottom w:val="single" w:color="000000" w:sz="6" w:space="0"/>
              <w:right w:val="single" w:color="auto" w:sz="4" w:space="0"/>
            </w:tcBorders>
            <w:tcW w:w="1874" w:type="pct"/>
            <w:vAlign w:val="center"/>
            <w:textDirection w:val="lrTb"/>
            <w:noWrap w:val="false"/>
          </w:tcPr>
          <w:p>
            <w:pPr>
              <w:jc w:val="center"/>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r>
            <w:r/>
          </w:p>
        </w:tc>
      </w:tr>
    </w:tbl>
    <w:p>
      <w:pPr>
        <w:jc w:val="left"/>
        <w:spacing w:line="360" w:lineRule="auto"/>
        <w:rPr>
          <w:rFonts w:hint="eastAsia" w:ascii="宋体" w:hAnsi="宋体" w:eastAsia="宋体"/>
          <w:sz w:val="24"/>
          <w:szCs w:val="24"/>
          <w:lang w:val="en-US"/>
        </w:rPr>
      </w:pPr>
      <w:r>
        <w:rPr>
          <w:rFonts w:hint="eastAsia" w:ascii="宋体" w:hAnsi="宋体" w:eastAsia="宋体"/>
          <w:color w:val="000000"/>
          <w:sz w:val="24"/>
          <w:szCs w:val="24"/>
          <w:lang w:val="en-US"/>
        </w:rPr>
        <w:t xml:space="preserve">注：</w:t>
      </w:r>
      <w:r>
        <w:rPr>
          <w:rFonts w:ascii="宋体" w:hAnsi="宋体" w:eastAsia="宋体"/>
          <w:color w:val="000000"/>
          <w:sz w:val="24"/>
          <w:szCs w:val="24"/>
          <w:lang w:val="en-US"/>
        </w:rPr>
        <w:t xml:space="preserve">（1）</w:t>
      </w:r>
      <w:r>
        <w:rPr>
          <w:rFonts w:hint="eastAsia" w:ascii="宋体" w:hAnsi="宋体" w:eastAsia="宋体"/>
          <w:sz w:val="24"/>
          <w:szCs w:val="24"/>
          <w:lang w:val="en-US"/>
        </w:rPr>
        <w:t xml:space="preserve">服务期限为一年，服务总人数不低于42人。</w:t>
      </w:r>
      <w:r/>
    </w:p>
    <w:p>
      <w:pPr>
        <w:ind w:firstLine="480"/>
        <w:jc w:val="left"/>
        <w:spacing w:line="360" w:lineRule="auto"/>
        <w:rPr>
          <w:rFonts w:hint="eastAsia" w:ascii="宋体" w:hAnsi="宋体" w:eastAsia="宋体"/>
          <w:color w:val="000000"/>
          <w:sz w:val="24"/>
          <w:szCs w:val="24"/>
          <w:lang w:val="en-US"/>
        </w:rPr>
      </w:pPr>
      <w:r>
        <w:rPr>
          <w:rFonts w:hint="eastAsia" w:ascii="宋体" w:hAnsi="宋体" w:eastAsia="宋体"/>
          <w:sz w:val="24"/>
          <w:szCs w:val="24"/>
          <w:lang w:val="en-US"/>
        </w:rPr>
        <w:t xml:space="preserve">（2）</w:t>
      </w:r>
      <w:r>
        <w:rPr>
          <w:rFonts w:ascii="宋体" w:hAnsi="宋体" w:eastAsia="宋体"/>
          <w:color w:val="000000"/>
          <w:sz w:val="24"/>
          <w:szCs w:val="24"/>
          <w:lang w:val="en-US"/>
        </w:rPr>
        <w:t xml:space="preserve">此表为样表，行数可自行添加，但表式不变。</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w:t>
      </w:r>
      <w:r>
        <w:rPr>
          <w:rFonts w:hint="eastAsia" w:ascii="宋体" w:hAnsi="宋体" w:eastAsia="宋体"/>
          <w:color w:val="000000"/>
          <w:sz w:val="24"/>
          <w:szCs w:val="24"/>
          <w:lang w:val="en-US"/>
        </w:rPr>
        <w:t xml:space="preserve">3</w:t>
      </w:r>
      <w:r>
        <w:rPr>
          <w:rFonts w:ascii="宋体" w:hAnsi="宋体" w:eastAsia="宋体"/>
          <w:color w:val="000000"/>
          <w:sz w:val="24"/>
          <w:szCs w:val="24"/>
          <w:lang w:val="en-US"/>
        </w:rPr>
        <w:t xml:space="preserve">）投标总价应当与</w:t>
      </w:r>
      <w:r>
        <w:rPr>
          <w:rFonts w:hint="eastAsia" w:ascii="宋体" w:hAnsi="宋体" w:eastAsia="宋体"/>
          <w:color w:val="000000"/>
          <w:sz w:val="24"/>
          <w:szCs w:val="24"/>
          <w:lang w:val="en-US"/>
        </w:rPr>
        <w:t xml:space="preserve">苏采云</w:t>
      </w:r>
      <w:r>
        <w:rPr>
          <w:rFonts w:hint="eastAsia" w:ascii="宋体" w:hAnsi="宋体" w:eastAsia="宋体"/>
          <w:color w:val="000000"/>
          <w:sz w:val="24"/>
          <w:szCs w:val="24"/>
          <w:lang w:val="en-US"/>
        </w:rPr>
        <w:t xml:space="preserve">系统</w:t>
      </w:r>
      <w:r>
        <w:rPr>
          <w:rFonts w:ascii="宋体" w:hAnsi="宋体" w:eastAsia="宋体"/>
          <w:color w:val="000000"/>
          <w:sz w:val="24"/>
          <w:szCs w:val="24"/>
          <w:lang w:val="en-US"/>
        </w:rPr>
        <w:t xml:space="preserve">《开标一览表》中</w:t>
      </w:r>
      <w:r>
        <w:rPr>
          <w:rFonts w:hint="eastAsia" w:ascii="宋体" w:hAnsi="宋体" w:eastAsia="宋体"/>
          <w:color w:val="000000"/>
          <w:sz w:val="24"/>
          <w:szCs w:val="24"/>
          <w:lang w:val="en-US"/>
        </w:rPr>
        <w:t xml:space="preserve">的填报金额</w:t>
      </w:r>
      <w:r>
        <w:rPr>
          <w:rFonts w:ascii="宋体" w:hAnsi="宋体" w:eastAsia="宋体"/>
          <w:color w:val="000000"/>
          <w:sz w:val="24"/>
          <w:szCs w:val="24"/>
          <w:lang w:val="en-US"/>
        </w:rPr>
        <w:t xml:space="preserve">一致。</w:t>
      </w:r>
      <w:r>
        <w:rPr>
          <w:rFonts w:hint="eastAsia" w:ascii="宋体" w:hAnsi="宋体" w:eastAsia="宋体"/>
          <w:color w:val="000000"/>
          <w:sz w:val="24"/>
          <w:szCs w:val="24"/>
          <w:lang w:val="en-US"/>
        </w:rPr>
        <w:t xml:space="preserve">为完成本项目</w:t>
      </w:r>
      <w:r>
        <w:rPr>
          <w:rFonts w:hint="eastAsia" w:ascii="宋体" w:hAnsi="宋体" w:eastAsia="宋体"/>
          <w:sz w:val="24"/>
          <w:szCs w:val="24"/>
          <w:lang w:val="en-US"/>
        </w:rPr>
        <w:t xml:space="preserve">所需的一切费用均已包含在投标报价中，一旦中标，采购人将不再另行支付任何额外费用。</w:t>
      </w:r>
      <w:r/>
    </w:p>
    <w:p>
      <w:pPr>
        <w:ind w:firstLine="480"/>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r>
      <w:r/>
    </w:p>
    <w:sectPr>
      <w:headerReference w:type="default" r:id="rId13"/>
      <w:footerReference w:type="default" r:id="rId17"/>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pPr>
      <w:pStyle w:val="857"/>
      <w:jc w:val="both"/>
      <w:rPr>
        <w:sz w:val="21"/>
        <w:szCs w:val="21"/>
      </w:rPr>
    </w:pP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ascii="楷体" w:hAnsi="楷体" w:eastAsia="楷体" w:cs="楷体"/>
        <w:iCs/>
        <w:lang w:val="en-US"/>
      </w:rPr>
      <w:t xml:space="preserve">南部新城开放区域城市综合治理辅助服务</w: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5124450</wp:posOffset>
              </wp:positionH>
              <wp:positionV relativeFrom="paragraph">
                <wp:posOffset>-111760</wp:posOffset>
              </wp:positionV>
              <wp:extent cx="704850" cy="444500"/>
              <wp:effectExtent l="0" t="0" r="0" b="0"/>
              <wp:wrapNone/>
              <wp:docPr id="1" name="图片 1204477748"/>
              <wp:cNvGraphicFramePr/>
              <a:graphic xmlns:a="http://schemas.openxmlformats.org/drawingml/2006/main">
                <a:graphicData uri="http://schemas.openxmlformats.org/drawingml/2006/picture">
                  <pic:pic xmlns:pic="http://schemas.openxmlformats.org/drawingml/2006/picture">
                    <pic:nvPicPr>
                      <pic:cNvPr id="1204477748" name="图片 1204477748"/>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公开招标文件</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Fonts w:eastAsia="宋体"/>
      </w:rPr>
      <w:pBdr>
        <w:bottom w:val="none" w:color="000000" w:sz="0" w:space="0"/>
      </w:pBd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right</wp:align>
              </wp:positionH>
              <wp:positionV relativeFrom="paragraph">
                <wp:posOffset>-58228</wp:posOffset>
              </wp:positionV>
              <wp:extent cx="503015" cy="318470"/>
              <wp:effectExtent l="0" t="0" r="0" b="5715"/>
              <wp:wrapNone/>
              <wp:docPr id="2" name="图片 165411097"/>
              <wp:cNvGraphicFramePr/>
              <a:graphic xmlns:a="http://schemas.openxmlformats.org/drawingml/2006/main">
                <a:graphicData uri="http://schemas.openxmlformats.org/drawingml/2006/picture">
                  <pic:pic xmlns:pic="http://schemas.openxmlformats.org/drawingml/2006/picture">
                    <pic:nvPicPr>
                      <pic:cNvPr id="165411097" name="图片 165411097"/>
                      <pic:cNvPicPr/>
                      <pic:nvPr/>
                    </pic:nvPicPr>
                    <pic:blipFill>
                      <a:blip r:embed="rId1"/>
                      <a:stretch/>
                    </pic:blipFill>
                    <pic:spPr bwMode="auto">
                      <a:xfrm>
                        <a:off x="0" y="0"/>
                        <a:ext cx="503015" cy="31847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so-position-horizontal:right;mso-position-vertical-relative:text;margin-top:-4.6pt;mso-position-vertical:absolute;width:39.6pt;height:25.1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南部新城开放区域城市综合治理辅助服务</w:t>
    </w:r>
    <w:r>
      <w:rPr>
        <w:rFonts w:hint="eastAsia" w:ascii="楷体" w:hAnsi="楷体" w:eastAsia="楷体" w:cs="楷体"/>
        <w:iCs/>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5054600</wp:posOffset>
              </wp:positionH>
              <wp:positionV relativeFrom="paragraph">
                <wp:posOffset>-88900</wp:posOffset>
              </wp:positionV>
              <wp:extent cx="704850" cy="44450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398.0pt;mso-position-horizontal:absolute;mso-position-vertical-relative:text;margin-top:-7.0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8046085</wp:posOffset>
              </wp:positionH>
              <wp:positionV relativeFrom="paragraph">
                <wp:posOffset>-170180</wp:posOffset>
              </wp:positionV>
              <wp:extent cx="704850" cy="44450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南部新城开放区域城市综合治理辅助服务</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6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52"/>
      <w:isLgl w:val="false"/>
      <w:suff w:val="tab"/>
      <w:lvlText w:val="%1"/>
      <w:lvlJc w:val="left"/>
      <w:pPr>
        <w:ind w:left="567" w:hanging="567"/>
        <w:tabs>
          <w:tab w:val="left" w:pos="567" w:leader="none"/>
        </w:tabs>
      </w:pPr>
      <w:rPr>
        <w:rFonts w:hint="eastAsia"/>
      </w:rPr>
    </w:lvl>
    <w:lvl w:ilvl="1">
      <w:start w:val="1"/>
      <w:numFmt w:val="decimal"/>
      <w:pStyle w:val="1349"/>
      <w:isLgl w:val="false"/>
      <w:suff w:val="tab"/>
      <w:lvlText w:val="%1.%2"/>
      <w:lvlJc w:val="left"/>
      <w:pPr>
        <w:ind w:left="567" w:hanging="283"/>
        <w:tabs>
          <w:tab w:val="left" w:pos="1004" w:leader="none"/>
        </w:tabs>
      </w:pPr>
      <w:rPr>
        <w:rFonts w:hint="eastAsia"/>
      </w:rPr>
    </w:lvl>
    <w:lvl w:ilvl="2">
      <w:start w:val="1"/>
      <w:numFmt w:val="decimal"/>
      <w:pStyle w:val="134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pStyle w:val="1300"/>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0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26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7">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
  </w:num>
  <w:num w:numId="4">
    <w:abstractNumId w:val="0"/>
  </w:num>
  <w:num w:numId="5">
    <w:abstractNumId w:val="2"/>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1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1095"/>
    <w:uiPriority w:val="29"/>
    <w:rPr>
      <w:i/>
    </w:rPr>
  </w:style>
  <w:style w:type="character" w:styleId="40">
    <w:name w:val="Intense Quote Char"/>
    <w:link w:val="1173"/>
    <w:uiPriority w:val="30"/>
    <w:rPr>
      <w:i/>
    </w:rPr>
  </w:style>
  <w:style w:type="table" w:styleId="49">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7" w:default="1">
    <w:name w:val="Normal"/>
    <w:qFormat/>
    <w:pPr>
      <w:jc w:val="both"/>
      <w:widowControl w:val="off"/>
    </w:pPr>
    <w:rPr>
      <w:rFonts w:eastAsia="Calibri"/>
      <w:lang w:val="zh-CN"/>
    </w:rPr>
  </w:style>
  <w:style w:type="paragraph" w:styleId="818">
    <w:name w:val="Heading 1"/>
    <w:basedOn w:val="817"/>
    <w:next w:val="817"/>
    <w:link w:val="1037"/>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819">
    <w:name w:val="Heading 2"/>
    <w:basedOn w:val="817"/>
    <w:next w:val="830"/>
    <w:link w:val="1038"/>
    <w:uiPriority w:val="9"/>
    <w:qFormat/>
    <w:pPr>
      <w:jc w:val="left"/>
      <w:keepLines/>
      <w:keepNext/>
      <w:spacing w:before="120" w:after="120"/>
      <w:outlineLvl w:val="1"/>
    </w:pPr>
    <w:rPr>
      <w:rFonts w:ascii="宋体" w:hAnsi="宋体" w:eastAsia="宋体"/>
      <w:b/>
      <w:sz w:val="21"/>
      <w:szCs w:val="24"/>
      <w:lang w:val="en-US"/>
    </w:rPr>
  </w:style>
  <w:style w:type="paragraph" w:styleId="820">
    <w:name w:val="Heading 3"/>
    <w:basedOn w:val="817"/>
    <w:next w:val="830"/>
    <w:link w:val="1039"/>
    <w:qFormat/>
    <w:pPr>
      <w:keepLines/>
      <w:keepNext/>
      <w:spacing w:line="390" w:lineRule="atLeast"/>
      <w:shd w:val="clear" w:color="auto" w:fill="ffffff"/>
      <w:outlineLvl w:val="2"/>
    </w:pPr>
    <w:rPr>
      <w:rFonts w:ascii="宋体" w:hAnsi="宋体" w:eastAsia="宋体"/>
      <w:b/>
      <w:sz w:val="21"/>
      <w:szCs w:val="21"/>
    </w:rPr>
  </w:style>
  <w:style w:type="paragraph" w:styleId="821">
    <w:name w:val="Heading 4"/>
    <w:basedOn w:val="817"/>
    <w:next w:val="817"/>
    <w:link w:val="1040"/>
    <w:uiPriority w:val="9"/>
    <w:qFormat/>
    <w:pPr>
      <w:keepLines/>
      <w:keepNext/>
      <w:spacing w:before="120" w:after="120"/>
      <w:outlineLvl w:val="3"/>
    </w:pPr>
    <w:rPr>
      <w:rFonts w:ascii="Arial" w:hAnsi="Arial" w:eastAsia="黑体"/>
      <w:b/>
      <w:sz w:val="28"/>
      <w:lang w:val="en-US"/>
    </w:rPr>
  </w:style>
  <w:style w:type="paragraph" w:styleId="822">
    <w:name w:val="Heading 5"/>
    <w:basedOn w:val="817"/>
    <w:next w:val="830"/>
    <w:link w:val="1041"/>
    <w:uiPriority w:val="9"/>
    <w:qFormat/>
    <w:pPr>
      <w:keepNext/>
      <w:spacing w:before="156" w:after="156"/>
      <w:outlineLvl w:val="4"/>
    </w:pPr>
    <w:rPr>
      <w:rFonts w:ascii="黑体" w:eastAsia="黑体"/>
      <w:b/>
      <w:color w:val="000000"/>
      <w:sz w:val="28"/>
      <w:lang w:val="en-US"/>
    </w:rPr>
  </w:style>
  <w:style w:type="paragraph" w:styleId="823">
    <w:name w:val="Heading 6"/>
    <w:basedOn w:val="817"/>
    <w:next w:val="817"/>
    <w:link w:val="1042"/>
    <w:uiPriority w:val="9"/>
    <w:qFormat/>
    <w:pPr>
      <w:keepLines/>
      <w:keepNext/>
      <w:spacing w:before="240" w:after="64" w:line="320" w:lineRule="auto"/>
      <w:outlineLvl w:val="5"/>
    </w:pPr>
    <w:rPr>
      <w:rFonts w:ascii="Arial" w:hAnsi="Arial" w:eastAsia="黑体"/>
      <w:b/>
      <w:bCs/>
      <w:sz w:val="24"/>
      <w:szCs w:val="24"/>
      <w:lang w:val="en-US"/>
    </w:rPr>
  </w:style>
  <w:style w:type="paragraph" w:styleId="824">
    <w:name w:val="Heading 7"/>
    <w:basedOn w:val="817"/>
    <w:next w:val="817"/>
    <w:link w:val="1043"/>
    <w:uiPriority w:val="9"/>
    <w:qFormat/>
    <w:pPr>
      <w:keepLines/>
      <w:keepNext/>
      <w:spacing w:before="240" w:after="64" w:line="320" w:lineRule="auto"/>
      <w:outlineLvl w:val="6"/>
    </w:pPr>
    <w:rPr>
      <w:rFonts w:eastAsia="宋体"/>
      <w:b/>
      <w:bCs/>
      <w:sz w:val="24"/>
      <w:szCs w:val="24"/>
      <w:lang w:val="en-US"/>
    </w:rPr>
  </w:style>
  <w:style w:type="paragraph" w:styleId="825">
    <w:name w:val="Heading 8"/>
    <w:basedOn w:val="817"/>
    <w:next w:val="817"/>
    <w:link w:val="1044"/>
    <w:uiPriority w:val="9"/>
    <w:qFormat/>
    <w:pPr>
      <w:keepLines/>
      <w:keepNext/>
      <w:spacing w:before="240" w:after="64" w:line="320" w:lineRule="auto"/>
      <w:outlineLvl w:val="7"/>
    </w:pPr>
    <w:rPr>
      <w:rFonts w:ascii="Arial" w:hAnsi="Arial" w:eastAsia="黑体"/>
      <w:sz w:val="24"/>
      <w:szCs w:val="24"/>
      <w:lang w:val="en-US"/>
    </w:rPr>
  </w:style>
  <w:style w:type="paragraph" w:styleId="826">
    <w:name w:val="Heading 9"/>
    <w:basedOn w:val="817"/>
    <w:next w:val="817"/>
    <w:link w:val="1045"/>
    <w:uiPriority w:val="9"/>
    <w:qFormat/>
    <w:pPr>
      <w:keepLines/>
      <w:keepNext/>
      <w:spacing w:before="240" w:after="64" w:line="320" w:lineRule="auto"/>
      <w:outlineLvl w:val="8"/>
    </w:pPr>
    <w:rPr>
      <w:rFonts w:ascii="Arial" w:hAnsi="Arial" w:eastAsia="黑体"/>
      <w:sz w:val="21"/>
      <w:szCs w:val="21"/>
      <w:lang w:val="en-US"/>
    </w:rPr>
  </w:style>
  <w:style w:type="character" w:styleId="827" w:default="1">
    <w:name w:val="Default Paragraph Font"/>
    <w:uiPriority w:val="1"/>
    <w:semiHidden/>
    <w:unhideWhenUsed/>
  </w:style>
  <w:style w:type="table" w:styleId="828" w:default="1">
    <w:name w:val="Normal Table"/>
    <w:uiPriority w:val="99"/>
    <w:semiHidden/>
    <w:unhideWhenUsed/>
    <w:tblPr>
      <w:tblInd w:w="0" w:type="dxa"/>
      <w:tblCellMar>
        <w:left w:w="108" w:type="dxa"/>
        <w:top w:w="0" w:type="dxa"/>
        <w:right w:w="108" w:type="dxa"/>
        <w:bottom w:w="0" w:type="dxa"/>
      </w:tblCellMar>
    </w:tblPr>
  </w:style>
  <w:style w:type="numbering" w:styleId="829" w:default="1">
    <w:name w:val="No List"/>
    <w:uiPriority w:val="99"/>
    <w:semiHidden/>
    <w:unhideWhenUsed/>
  </w:style>
  <w:style w:type="paragraph" w:styleId="830">
    <w:name w:val="Normal Indent"/>
    <w:basedOn w:val="817"/>
    <w:link w:val="1116"/>
    <w:qFormat/>
    <w:pPr>
      <w:ind w:firstLine="420"/>
    </w:pPr>
    <w:rPr>
      <w:rFonts w:eastAsia="宋体"/>
    </w:rPr>
  </w:style>
  <w:style w:type="paragraph" w:styleId="831">
    <w:name w:val="List 3"/>
    <w:basedOn w:val="817"/>
    <w:uiPriority w:val="99"/>
    <w:qFormat/>
    <w:pPr>
      <w:ind w:left="1260" w:hanging="420"/>
    </w:pPr>
  </w:style>
  <w:style w:type="paragraph" w:styleId="832">
    <w:name w:val="toc 7"/>
    <w:basedOn w:val="817"/>
    <w:next w:val="817"/>
    <w:uiPriority w:val="39"/>
    <w:semiHidden/>
    <w:qFormat/>
    <w:pPr>
      <w:ind w:left="1260"/>
      <w:jc w:val="left"/>
    </w:pPr>
    <w:rPr>
      <w:sz w:val="18"/>
    </w:rPr>
  </w:style>
  <w:style w:type="paragraph" w:styleId="833">
    <w:name w:val="List Number 2"/>
    <w:basedOn w:val="817"/>
    <w:uiPriority w:val="99"/>
    <w:qFormat/>
    <w:pPr>
      <w:ind w:left="1440" w:hanging="1440"/>
      <w:spacing w:line="360" w:lineRule="auto"/>
      <w:tabs>
        <w:tab w:val="left" w:pos="1440" w:leader="none"/>
      </w:tabs>
    </w:pPr>
    <w:rPr>
      <w:sz w:val="24"/>
      <w:szCs w:val="24"/>
    </w:rPr>
  </w:style>
  <w:style w:type="paragraph" w:styleId="834">
    <w:name w:val="index 8"/>
    <w:basedOn w:val="817"/>
    <w:next w:val="817"/>
    <w:semiHidden/>
    <w:qFormat/>
    <w:pPr>
      <w:ind w:left="2940"/>
    </w:pPr>
  </w:style>
  <w:style w:type="paragraph" w:styleId="835">
    <w:name w:val="List Number"/>
    <w:basedOn w:val="817"/>
    <w:uiPriority w:val="99"/>
    <w:qFormat/>
    <w:pPr>
      <w:ind w:left="2952" w:hanging="432"/>
      <w:tabs>
        <w:tab w:val="left" w:pos="2952" w:leader="none"/>
      </w:tabs>
    </w:pPr>
    <w:rPr>
      <w:szCs w:val="24"/>
    </w:rPr>
  </w:style>
  <w:style w:type="paragraph" w:styleId="836">
    <w:name w:val="Caption"/>
    <w:basedOn w:val="817"/>
    <w:next w:val="817"/>
    <w:uiPriority w:val="35"/>
    <w:semiHidden/>
    <w:unhideWhenUsed/>
    <w:qFormat/>
    <w:pPr>
      <w:spacing w:line="276" w:lineRule="auto"/>
    </w:pPr>
    <w:rPr>
      <w:b/>
      <w:bCs/>
      <w:color w:val="4f81bd" w:themeColor="accent1"/>
      <w:sz w:val="18"/>
      <w:szCs w:val="18"/>
    </w:rPr>
  </w:style>
  <w:style w:type="paragraph" w:styleId="837">
    <w:name w:val="index 5"/>
    <w:basedOn w:val="817"/>
    <w:next w:val="817"/>
    <w:semiHidden/>
    <w:qFormat/>
    <w:pPr>
      <w:ind w:left="1680"/>
    </w:pPr>
  </w:style>
  <w:style w:type="paragraph" w:styleId="838">
    <w:name w:val="Document Map"/>
    <w:basedOn w:val="817"/>
    <w:link w:val="1046"/>
    <w:uiPriority w:val="99"/>
    <w:semiHidden/>
    <w:qFormat/>
    <w:pPr>
      <w:shd w:val="clear" w:color="auto" w:fill="000080"/>
    </w:pPr>
    <w:rPr>
      <w:rFonts w:eastAsia="宋体"/>
      <w:sz w:val="21"/>
      <w:lang w:val="en-US"/>
    </w:rPr>
  </w:style>
  <w:style w:type="paragraph" w:styleId="839">
    <w:name w:val="annotation text"/>
    <w:basedOn w:val="817"/>
    <w:link w:val="1047"/>
    <w:uiPriority w:val="99"/>
    <w:qFormat/>
    <w:pPr>
      <w:jc w:val="left"/>
    </w:pPr>
    <w:rPr>
      <w:rFonts w:eastAsia="宋体"/>
      <w:sz w:val="21"/>
      <w:lang w:val="en-US"/>
    </w:rPr>
  </w:style>
  <w:style w:type="paragraph" w:styleId="840">
    <w:name w:val="index 6"/>
    <w:basedOn w:val="817"/>
    <w:next w:val="817"/>
    <w:semiHidden/>
    <w:qFormat/>
    <w:pPr>
      <w:ind w:left="2100"/>
    </w:pPr>
  </w:style>
  <w:style w:type="paragraph" w:styleId="841">
    <w:name w:val="Salutation"/>
    <w:basedOn w:val="817"/>
    <w:next w:val="817"/>
    <w:link w:val="1048"/>
    <w:uiPriority w:val="99"/>
    <w:qFormat/>
    <w:rPr>
      <w:rFonts w:ascii="仿宋_GB2312" w:hAnsi="Calibri" w:eastAsia="仿宋_GB2312"/>
      <w:sz w:val="28"/>
    </w:rPr>
  </w:style>
  <w:style w:type="paragraph" w:styleId="842">
    <w:name w:val="Body Text 3"/>
    <w:basedOn w:val="817"/>
    <w:link w:val="1049"/>
    <w:uiPriority w:val="99"/>
    <w:qFormat/>
    <w:rPr>
      <w:rFonts w:ascii="仿宋_GB2312" w:hAnsi="Arial" w:eastAsia="仿宋_GB2312"/>
      <w:sz w:val="32"/>
    </w:rPr>
  </w:style>
  <w:style w:type="paragraph" w:styleId="843">
    <w:name w:val="Body Text"/>
    <w:basedOn w:val="817"/>
    <w:next w:val="817"/>
    <w:link w:val="1050"/>
    <w:uiPriority w:val="99"/>
    <w:qFormat/>
    <w:rPr>
      <w:rFonts w:ascii="楷体_GB2312" w:hAnsi="Arial" w:eastAsia="楷体_GB2312"/>
      <w:sz w:val="28"/>
    </w:rPr>
  </w:style>
  <w:style w:type="paragraph" w:styleId="844">
    <w:name w:val="Body Text Indent"/>
    <w:basedOn w:val="817"/>
    <w:next w:val="845"/>
    <w:link w:val="1051"/>
    <w:uiPriority w:val="99"/>
    <w:qFormat/>
    <w:pPr>
      <w:ind w:firstLine="645"/>
    </w:pPr>
    <w:rPr>
      <w:rFonts w:ascii="楷体_GB2312" w:eastAsia="楷体_GB2312"/>
      <w:sz w:val="32"/>
      <w:lang w:val="en-US"/>
    </w:rPr>
  </w:style>
  <w:style w:type="paragraph" w:styleId="845">
    <w:name w:val="envelope return"/>
    <w:basedOn w:val="817"/>
    <w:qFormat/>
    <w:rPr>
      <w:rFonts w:ascii="Arial" w:hAnsi="Arial" w:cs="Arial"/>
      <w:szCs w:val="24"/>
    </w:rPr>
  </w:style>
  <w:style w:type="paragraph" w:styleId="846">
    <w:name w:val="List 2"/>
    <w:basedOn w:val="817"/>
    <w:uiPriority w:val="99"/>
    <w:qFormat/>
    <w:pPr>
      <w:ind w:left="100" w:hanging="200"/>
    </w:pPr>
    <w:rPr>
      <w:rFonts w:eastAsia="宋体"/>
      <w:sz w:val="21"/>
      <w:szCs w:val="21"/>
      <w:lang w:val="en-US"/>
    </w:rPr>
  </w:style>
  <w:style w:type="paragraph" w:styleId="847">
    <w:name w:val="index 4"/>
    <w:basedOn w:val="817"/>
    <w:next w:val="817"/>
    <w:semiHidden/>
    <w:qFormat/>
    <w:pPr>
      <w:ind w:left="1260"/>
    </w:pPr>
  </w:style>
  <w:style w:type="paragraph" w:styleId="848">
    <w:name w:val="toc 5"/>
    <w:basedOn w:val="817"/>
    <w:next w:val="817"/>
    <w:uiPriority w:val="39"/>
    <w:semiHidden/>
    <w:qFormat/>
    <w:pPr>
      <w:ind w:left="840"/>
      <w:jc w:val="left"/>
    </w:pPr>
    <w:rPr>
      <w:sz w:val="18"/>
    </w:rPr>
  </w:style>
  <w:style w:type="paragraph" w:styleId="849">
    <w:name w:val="toc 3"/>
    <w:basedOn w:val="817"/>
    <w:next w:val="817"/>
    <w:uiPriority w:val="39"/>
    <w:semiHidden/>
    <w:qFormat/>
    <w:pPr>
      <w:ind w:left="420"/>
      <w:jc w:val="left"/>
    </w:pPr>
    <w:rPr>
      <w:i/>
    </w:rPr>
  </w:style>
  <w:style w:type="paragraph" w:styleId="850">
    <w:name w:val="Plain Text"/>
    <w:basedOn w:val="817"/>
    <w:next w:val="817"/>
    <w:link w:val="1052"/>
    <w:qFormat/>
    <w:rPr>
      <w:rFonts w:ascii="宋体" w:hAnsi="Courier New" w:eastAsia="宋体"/>
      <w:sz w:val="21"/>
      <w:lang w:val="en-US"/>
    </w:rPr>
  </w:style>
  <w:style w:type="paragraph" w:styleId="851">
    <w:name w:val="toc 8"/>
    <w:basedOn w:val="817"/>
    <w:next w:val="817"/>
    <w:uiPriority w:val="39"/>
    <w:semiHidden/>
    <w:qFormat/>
    <w:pPr>
      <w:ind w:left="1470"/>
      <w:jc w:val="left"/>
    </w:pPr>
    <w:rPr>
      <w:sz w:val="18"/>
    </w:rPr>
  </w:style>
  <w:style w:type="paragraph" w:styleId="852">
    <w:name w:val="index 3"/>
    <w:basedOn w:val="817"/>
    <w:next w:val="817"/>
    <w:uiPriority w:val="99"/>
    <w:semiHidden/>
    <w:qFormat/>
    <w:pPr>
      <w:ind w:left="840"/>
    </w:pPr>
  </w:style>
  <w:style w:type="paragraph" w:styleId="853">
    <w:name w:val="Date"/>
    <w:basedOn w:val="817"/>
    <w:next w:val="817"/>
    <w:link w:val="1053"/>
    <w:uiPriority w:val="99"/>
    <w:qFormat/>
    <w:pPr>
      <w:ind w:left="100"/>
    </w:pPr>
    <w:rPr>
      <w:rFonts w:ascii="Calibri" w:hAnsi="Calibri"/>
      <w:sz w:val="28"/>
    </w:rPr>
  </w:style>
  <w:style w:type="paragraph" w:styleId="854">
    <w:name w:val="Body Text Indent 2"/>
    <w:basedOn w:val="817"/>
    <w:link w:val="1054"/>
    <w:uiPriority w:val="99"/>
    <w:qFormat/>
    <w:pPr>
      <w:ind w:left="630" w:firstLine="645"/>
    </w:pPr>
    <w:rPr>
      <w:rFonts w:ascii="Arial" w:hAnsi="Arial" w:eastAsia="仿宋_GB2312"/>
      <w:sz w:val="32"/>
      <w:lang w:val="en-US"/>
    </w:rPr>
  </w:style>
  <w:style w:type="paragraph" w:styleId="855">
    <w:name w:val="endnote text"/>
    <w:basedOn w:val="817"/>
    <w:link w:val="1055"/>
    <w:uiPriority w:val="99"/>
    <w:qFormat/>
    <w:pPr>
      <w:jc w:val="left"/>
    </w:pPr>
    <w:rPr>
      <w:rFonts w:ascii="Calibri" w:hAnsi="Calibri"/>
      <w:szCs w:val="24"/>
    </w:rPr>
  </w:style>
  <w:style w:type="paragraph" w:styleId="856">
    <w:name w:val="Balloon Text"/>
    <w:basedOn w:val="817"/>
    <w:link w:val="1056"/>
    <w:uiPriority w:val="99"/>
    <w:semiHidden/>
    <w:qFormat/>
    <w:rPr>
      <w:rFonts w:ascii="Calibri" w:hAnsi="Calibri"/>
      <w:sz w:val="18"/>
      <w:szCs w:val="18"/>
    </w:rPr>
  </w:style>
  <w:style w:type="paragraph" w:styleId="857">
    <w:name w:val="Footer"/>
    <w:basedOn w:val="817"/>
    <w:link w:val="1057"/>
    <w:uiPriority w:val="99"/>
    <w:qFormat/>
    <w:pPr>
      <w:jc w:val="left"/>
      <w:tabs>
        <w:tab w:val="center" w:pos="4153" w:leader="none"/>
        <w:tab w:val="right" w:pos="8306" w:leader="none"/>
      </w:tabs>
    </w:pPr>
    <w:rPr>
      <w:rFonts w:eastAsia="宋体"/>
      <w:sz w:val="18"/>
    </w:rPr>
  </w:style>
  <w:style w:type="paragraph" w:styleId="858">
    <w:name w:val="Header"/>
    <w:basedOn w:val="817"/>
    <w:link w:val="1058"/>
    <w:qFormat/>
    <w:pPr>
      <w:jc w:val="center"/>
      <w:tabs>
        <w:tab w:val="center" w:pos="4153" w:leader="none"/>
        <w:tab w:val="right" w:pos="8306" w:leader="none"/>
      </w:tabs>
      <w:pBdr>
        <w:bottom w:val="single" w:color="000000" w:sz="6" w:space="1"/>
      </w:pBdr>
    </w:pPr>
    <w:rPr>
      <w:rFonts w:ascii="Calibri" w:hAnsi="Calibri"/>
      <w:sz w:val="18"/>
    </w:rPr>
  </w:style>
  <w:style w:type="paragraph" w:styleId="859">
    <w:name w:val="Signature"/>
    <w:basedOn w:val="817"/>
    <w:link w:val="1059"/>
    <w:uiPriority w:val="99"/>
    <w:qFormat/>
    <w:pPr>
      <w:jc w:val="center"/>
      <w:spacing w:after="600" w:line="312" w:lineRule="atLeast"/>
    </w:pPr>
    <w:rPr>
      <w:rFonts w:ascii="Calibri" w:hAnsi="Calibri" w:eastAsia="仿宋_GB2312"/>
      <w:sz w:val="24"/>
    </w:rPr>
  </w:style>
  <w:style w:type="paragraph" w:styleId="860">
    <w:name w:val="toc 1"/>
    <w:basedOn w:val="817"/>
    <w:next w:val="817"/>
    <w:uiPriority w:val="39"/>
    <w:qFormat/>
    <w:pPr>
      <w:jc w:val="left"/>
      <w:spacing w:before="120" w:after="120"/>
    </w:pPr>
    <w:rPr>
      <w:b/>
      <w:caps/>
    </w:rPr>
  </w:style>
  <w:style w:type="paragraph" w:styleId="861">
    <w:name w:val="toc 4"/>
    <w:basedOn w:val="817"/>
    <w:next w:val="817"/>
    <w:uiPriority w:val="39"/>
    <w:semiHidden/>
    <w:qFormat/>
    <w:pPr>
      <w:ind w:left="630"/>
      <w:jc w:val="left"/>
    </w:pPr>
    <w:rPr>
      <w:sz w:val="18"/>
    </w:rPr>
  </w:style>
  <w:style w:type="paragraph" w:styleId="862">
    <w:name w:val="index heading"/>
    <w:basedOn w:val="817"/>
    <w:next w:val="863"/>
    <w:uiPriority w:val="99"/>
    <w:semiHidden/>
    <w:qFormat/>
  </w:style>
  <w:style w:type="paragraph" w:styleId="863">
    <w:name w:val="index 1"/>
    <w:basedOn w:val="817"/>
    <w:next w:val="817"/>
    <w:uiPriority w:val="99"/>
    <w:semiHidden/>
    <w:qFormat/>
    <w:rPr>
      <w:rFonts w:ascii="仿宋_GB2312" w:hAnsi="宋体" w:eastAsia="仿宋_GB2312"/>
      <w:sz w:val="30"/>
      <w:szCs w:val="24"/>
    </w:rPr>
  </w:style>
  <w:style w:type="paragraph" w:styleId="864">
    <w:name w:val="Subtitle"/>
    <w:basedOn w:val="817"/>
    <w:next w:val="817"/>
    <w:link w:val="1060"/>
    <w:uiPriority w:val="11"/>
    <w:qFormat/>
    <w:pPr>
      <w:jc w:val="left"/>
      <w:spacing w:after="600" w:line="276" w:lineRule="auto"/>
      <w:widowControl/>
    </w:pPr>
    <w:rPr>
      <w:rFonts w:ascii="Cambria" w:hAnsi="Cambria" w:cs="宋体"/>
      <w:i/>
      <w:iCs/>
      <w:spacing w:val="13"/>
      <w:sz w:val="24"/>
      <w:szCs w:val="24"/>
      <w:lang w:eastAsia="en-US" w:bidi="en-US"/>
    </w:rPr>
  </w:style>
  <w:style w:type="paragraph" w:styleId="865">
    <w:name w:val="List"/>
    <w:basedOn w:val="817"/>
    <w:uiPriority w:val="99"/>
    <w:qFormat/>
    <w:pPr>
      <w:ind w:left="200" w:hanging="200"/>
    </w:pPr>
    <w:rPr>
      <w:rFonts w:eastAsia="宋体"/>
      <w:sz w:val="21"/>
      <w:szCs w:val="21"/>
      <w:lang w:val="en-US"/>
    </w:rPr>
  </w:style>
  <w:style w:type="paragraph" w:styleId="866">
    <w:name w:val="footnote text"/>
    <w:basedOn w:val="817"/>
    <w:link w:val="1061"/>
    <w:uiPriority w:val="99"/>
    <w:qFormat/>
    <w:pPr>
      <w:jc w:val="left"/>
    </w:pPr>
    <w:rPr>
      <w:rFonts w:ascii="Calibri" w:hAnsi="Calibri"/>
      <w:sz w:val="18"/>
      <w:szCs w:val="18"/>
    </w:rPr>
  </w:style>
  <w:style w:type="paragraph" w:styleId="867">
    <w:name w:val="toc 6"/>
    <w:basedOn w:val="817"/>
    <w:next w:val="817"/>
    <w:uiPriority w:val="39"/>
    <w:semiHidden/>
    <w:qFormat/>
    <w:pPr>
      <w:ind w:left="1050"/>
      <w:jc w:val="left"/>
    </w:pPr>
    <w:rPr>
      <w:sz w:val="18"/>
    </w:rPr>
  </w:style>
  <w:style w:type="paragraph" w:styleId="868">
    <w:name w:val="Body Text Indent 3"/>
    <w:basedOn w:val="817"/>
    <w:link w:val="1062"/>
    <w:qFormat/>
    <w:pPr>
      <w:ind w:firstLine="504"/>
      <w:spacing w:line="360" w:lineRule="auto"/>
      <w:tabs>
        <w:tab w:val="left" w:pos="0" w:leader="none"/>
      </w:tabs>
    </w:pPr>
    <w:rPr>
      <w:rFonts w:ascii="宋体"/>
      <w:b/>
      <w:bCs/>
      <w:sz w:val="24"/>
      <w:szCs w:val="24"/>
    </w:rPr>
  </w:style>
  <w:style w:type="paragraph" w:styleId="869">
    <w:name w:val="index 7"/>
    <w:basedOn w:val="817"/>
    <w:next w:val="817"/>
    <w:semiHidden/>
    <w:qFormat/>
    <w:pPr>
      <w:ind w:left="2520"/>
    </w:pPr>
  </w:style>
  <w:style w:type="paragraph" w:styleId="870">
    <w:name w:val="index 9"/>
    <w:basedOn w:val="817"/>
    <w:next w:val="817"/>
    <w:semiHidden/>
    <w:qFormat/>
    <w:pPr>
      <w:ind w:left="3360"/>
    </w:pPr>
  </w:style>
  <w:style w:type="paragraph" w:styleId="871">
    <w:name w:val="table of figures"/>
    <w:basedOn w:val="817"/>
    <w:next w:val="817"/>
    <w:uiPriority w:val="99"/>
    <w:semiHidden/>
    <w:qFormat/>
    <w:pPr>
      <w:ind w:left="840" w:hanging="420"/>
    </w:pPr>
  </w:style>
  <w:style w:type="paragraph" w:styleId="872">
    <w:name w:val="toc 2"/>
    <w:basedOn w:val="817"/>
    <w:next w:val="817"/>
    <w:uiPriority w:val="39"/>
    <w:semiHidden/>
    <w:qFormat/>
    <w:pPr>
      <w:ind w:left="210"/>
      <w:jc w:val="left"/>
    </w:pPr>
    <w:rPr>
      <w:smallCaps/>
    </w:rPr>
  </w:style>
  <w:style w:type="paragraph" w:styleId="873">
    <w:name w:val="toc 9"/>
    <w:basedOn w:val="817"/>
    <w:next w:val="817"/>
    <w:uiPriority w:val="39"/>
    <w:semiHidden/>
    <w:qFormat/>
    <w:pPr>
      <w:ind w:left="1680"/>
      <w:jc w:val="left"/>
    </w:pPr>
    <w:rPr>
      <w:sz w:val="18"/>
    </w:rPr>
  </w:style>
  <w:style w:type="paragraph" w:styleId="874">
    <w:name w:val="Body Text 2"/>
    <w:basedOn w:val="817"/>
    <w:link w:val="1063"/>
    <w:qFormat/>
    <w:pPr>
      <w:ind w:left="720" w:hanging="720"/>
      <w:widowControl/>
    </w:pPr>
    <w:rPr>
      <w:sz w:val="24"/>
      <w:lang w:val="en-GB"/>
    </w:rPr>
  </w:style>
  <w:style w:type="paragraph" w:styleId="875">
    <w:name w:val="HTML Preformatted"/>
    <w:basedOn w:val="817"/>
    <w:link w:val="106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876">
    <w:name w:val="Normal (Web)"/>
    <w:basedOn w:val="817"/>
    <w:uiPriority w:val="99"/>
    <w:qFormat/>
    <w:pPr>
      <w:jc w:val="left"/>
      <w:spacing w:before="100" w:beforeAutospacing="1" w:after="100" w:afterAutospacing="1"/>
      <w:widowControl/>
    </w:pPr>
    <w:rPr>
      <w:rFonts w:ascii="Arial" w:hAnsi="Arial" w:eastAsia="Arial Unicode MS" w:cs="Arial"/>
      <w:sz w:val="24"/>
      <w:szCs w:val="24"/>
    </w:rPr>
  </w:style>
  <w:style w:type="paragraph" w:styleId="877">
    <w:name w:val="index 2"/>
    <w:basedOn w:val="817"/>
    <w:next w:val="817"/>
    <w:uiPriority w:val="99"/>
    <w:semiHidden/>
    <w:qFormat/>
    <w:pPr>
      <w:ind w:left="420"/>
    </w:pPr>
  </w:style>
  <w:style w:type="paragraph" w:styleId="878">
    <w:name w:val="Title"/>
    <w:basedOn w:val="817"/>
    <w:next w:val="817"/>
    <w:link w:val="1036"/>
    <w:uiPriority w:val="10"/>
    <w:qFormat/>
    <w:pPr>
      <w:jc w:val="center"/>
      <w:spacing w:line="420" w:lineRule="exact"/>
      <w:widowControl/>
    </w:pPr>
    <w:rPr>
      <w:rFonts w:eastAsia="黑体"/>
      <w:b/>
      <w:sz w:val="28"/>
      <w:lang w:val="en-GB"/>
    </w:rPr>
  </w:style>
  <w:style w:type="paragraph" w:styleId="879">
    <w:name w:val="annotation subject"/>
    <w:basedOn w:val="839"/>
    <w:next w:val="839"/>
    <w:link w:val="1065"/>
    <w:uiPriority w:val="99"/>
    <w:semiHidden/>
    <w:qFormat/>
    <w:rPr>
      <w:b/>
      <w:bCs/>
    </w:rPr>
  </w:style>
  <w:style w:type="paragraph" w:styleId="880">
    <w:name w:val="Body Text First Indent"/>
    <w:basedOn w:val="843"/>
    <w:link w:val="1066"/>
    <w:uiPriority w:val="99"/>
    <w:qFormat/>
    <w:pPr>
      <w:ind w:firstLine="420"/>
      <w:spacing w:after="120"/>
    </w:pPr>
    <w:rPr>
      <w:sz w:val="21"/>
      <w:szCs w:val="24"/>
    </w:rPr>
  </w:style>
  <w:style w:type="paragraph" w:styleId="881">
    <w:name w:val="Body Text First Indent 2"/>
    <w:basedOn w:val="844"/>
    <w:link w:val="1067"/>
    <w:uiPriority w:val="99"/>
    <w:qFormat/>
    <w:pPr>
      <w:ind w:firstLine="420"/>
      <w:spacing w:line="360" w:lineRule="auto"/>
    </w:pPr>
    <w:rPr>
      <w:rFonts w:ascii="宋体" w:hAnsi="宋体"/>
    </w:rPr>
  </w:style>
  <w:style w:type="table" w:styleId="882">
    <w:name w:val="Table Grid"/>
    <w:basedOn w:val="828"/>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uiPriority w:val="22"/>
    <w:qFormat/>
    <w:rPr>
      <w:b/>
      <w:bCs/>
    </w:rPr>
  </w:style>
  <w:style w:type="character" w:styleId="884">
    <w:name w:val="endnote reference"/>
    <w:uiPriority w:val="99"/>
    <w:qFormat/>
    <w:rPr>
      <w:vertAlign w:val="superscript"/>
    </w:rPr>
  </w:style>
  <w:style w:type="character" w:styleId="885">
    <w:name w:val="page number"/>
    <w:uiPriority w:val="99"/>
    <w:qFormat/>
  </w:style>
  <w:style w:type="character" w:styleId="886">
    <w:name w:val="FollowedHyperlink"/>
    <w:uiPriority w:val="99"/>
    <w:qFormat/>
    <w:rPr>
      <w:color w:val="800080"/>
      <w:u w:val="single"/>
    </w:rPr>
  </w:style>
  <w:style w:type="character" w:styleId="887">
    <w:name w:val="Emphasis"/>
    <w:uiPriority w:val="20"/>
    <w:qFormat/>
    <w:rPr>
      <w:b/>
      <w:bCs/>
      <w:i/>
      <w:iCs/>
      <w:spacing w:val="10"/>
      <w:shd w:val="clear" w:color="auto" w:fill="auto"/>
    </w:rPr>
  </w:style>
  <w:style w:type="character" w:styleId="888">
    <w:name w:val="line number"/>
    <w:uiPriority w:val="99"/>
    <w:qFormat/>
  </w:style>
  <w:style w:type="character" w:styleId="889">
    <w:name w:val="HTML Typewriter"/>
    <w:uiPriority w:val="99"/>
    <w:qFormat/>
    <w:rPr>
      <w:rFonts w:ascii="宋体" w:hAnsi="宋体" w:eastAsia="宋体" w:cs="宋体"/>
      <w:sz w:val="24"/>
      <w:szCs w:val="24"/>
    </w:rPr>
  </w:style>
  <w:style w:type="character" w:styleId="890">
    <w:name w:val="Hyperlink"/>
    <w:uiPriority w:val="99"/>
    <w:qFormat/>
    <w:rPr>
      <w:color w:val="0000ff"/>
      <w:u w:val="single"/>
    </w:rPr>
  </w:style>
  <w:style w:type="character" w:styleId="891">
    <w:name w:val="annotation reference"/>
    <w:uiPriority w:val="99"/>
    <w:qFormat/>
    <w:rPr>
      <w:sz w:val="21"/>
    </w:rPr>
  </w:style>
  <w:style w:type="character" w:styleId="892">
    <w:name w:val="footnote reference"/>
    <w:uiPriority w:val="99"/>
    <w:qFormat/>
    <w:rPr>
      <w:vertAlign w:val="superscript"/>
    </w:rPr>
  </w:style>
  <w:style w:type="character" w:styleId="893">
    <w:name w:val="HTML Sample"/>
    <w:uiPriority w:val="99"/>
    <w:qFormat/>
    <w:rPr>
      <w:rFonts w:ascii="Courier New" w:hAnsi="宋体" w:eastAsia="宋体" w:cs="Courier New"/>
    </w:rPr>
  </w:style>
  <w:style w:type="character" w:styleId="894" w:customStyle="1">
    <w:name w:val="Heading 1 Char"/>
    <w:uiPriority w:val="9"/>
    <w:qFormat/>
    <w:rPr>
      <w:rFonts w:ascii="Arial" w:hAnsi="Arial" w:eastAsia="Arial" w:cs="Arial"/>
      <w:sz w:val="40"/>
      <w:szCs w:val="40"/>
    </w:rPr>
  </w:style>
  <w:style w:type="character" w:styleId="895" w:customStyle="1">
    <w:name w:val="Heading 2 Char"/>
    <w:uiPriority w:val="9"/>
    <w:qFormat/>
    <w:rPr>
      <w:rFonts w:ascii="Arial" w:hAnsi="Arial" w:eastAsia="Arial" w:cs="Arial"/>
      <w:sz w:val="34"/>
    </w:rPr>
  </w:style>
  <w:style w:type="character" w:styleId="896" w:customStyle="1">
    <w:name w:val="Heading 3 Char"/>
    <w:uiPriority w:val="9"/>
    <w:qFormat/>
    <w:rPr>
      <w:rFonts w:ascii="Arial" w:hAnsi="Arial" w:eastAsia="Arial" w:cs="Arial"/>
      <w:sz w:val="30"/>
      <w:szCs w:val="30"/>
    </w:rPr>
  </w:style>
  <w:style w:type="character" w:styleId="897" w:customStyle="1">
    <w:name w:val="Heading 4 Char"/>
    <w:uiPriority w:val="9"/>
    <w:qFormat/>
    <w:rPr>
      <w:rFonts w:ascii="Arial" w:hAnsi="Arial" w:eastAsia="Arial" w:cs="Arial"/>
      <w:b/>
      <w:bCs/>
      <w:sz w:val="26"/>
      <w:szCs w:val="26"/>
    </w:rPr>
  </w:style>
  <w:style w:type="character" w:styleId="898" w:customStyle="1">
    <w:name w:val="Heading 5 Char"/>
    <w:uiPriority w:val="9"/>
    <w:qFormat/>
    <w:rPr>
      <w:rFonts w:ascii="Arial" w:hAnsi="Arial" w:eastAsia="Arial" w:cs="Arial"/>
      <w:b/>
      <w:bCs/>
      <w:sz w:val="24"/>
      <w:szCs w:val="24"/>
    </w:rPr>
  </w:style>
  <w:style w:type="character" w:styleId="899" w:customStyle="1">
    <w:name w:val="Heading 6 Char"/>
    <w:uiPriority w:val="9"/>
    <w:qFormat/>
    <w:rPr>
      <w:rFonts w:ascii="Arial" w:hAnsi="Arial" w:eastAsia="Arial" w:cs="Arial"/>
      <w:b/>
      <w:bCs/>
      <w:sz w:val="22"/>
      <w:szCs w:val="22"/>
    </w:rPr>
  </w:style>
  <w:style w:type="character" w:styleId="900" w:customStyle="1">
    <w:name w:val="Heading 7 Char"/>
    <w:uiPriority w:val="9"/>
    <w:qFormat/>
    <w:rPr>
      <w:rFonts w:ascii="Arial" w:hAnsi="Arial" w:eastAsia="Arial" w:cs="Arial"/>
      <w:b/>
      <w:bCs/>
      <w:i/>
      <w:iCs/>
      <w:sz w:val="22"/>
      <w:szCs w:val="22"/>
    </w:rPr>
  </w:style>
  <w:style w:type="character" w:styleId="901" w:customStyle="1">
    <w:name w:val="Heading 8 Char"/>
    <w:uiPriority w:val="9"/>
    <w:qFormat/>
    <w:rPr>
      <w:rFonts w:ascii="Arial" w:hAnsi="Arial" w:eastAsia="Arial" w:cs="Arial"/>
      <w:i/>
      <w:iCs/>
      <w:sz w:val="22"/>
      <w:szCs w:val="22"/>
    </w:rPr>
  </w:style>
  <w:style w:type="character" w:styleId="902" w:customStyle="1">
    <w:name w:val="Heading 9 Char"/>
    <w:uiPriority w:val="9"/>
    <w:qFormat/>
    <w:rPr>
      <w:rFonts w:ascii="Arial" w:hAnsi="Arial" w:eastAsia="Arial" w:cs="Arial"/>
      <w:i/>
      <w:iCs/>
      <w:sz w:val="21"/>
      <w:szCs w:val="21"/>
    </w:rPr>
  </w:style>
  <w:style w:type="character" w:styleId="903" w:customStyle="1">
    <w:name w:val="Title Char"/>
    <w:uiPriority w:val="10"/>
    <w:qFormat/>
    <w:rPr>
      <w:sz w:val="48"/>
      <w:szCs w:val="48"/>
    </w:rPr>
  </w:style>
  <w:style w:type="character" w:styleId="904" w:customStyle="1">
    <w:name w:val="Subtitle Char"/>
    <w:uiPriority w:val="11"/>
    <w:qFormat/>
    <w:rPr>
      <w:sz w:val="24"/>
      <w:szCs w:val="24"/>
    </w:rPr>
  </w:style>
  <w:style w:type="character" w:styleId="905" w:customStyle="1">
    <w:name w:val="Header Char"/>
    <w:uiPriority w:val="99"/>
    <w:qFormat/>
  </w:style>
  <w:style w:type="character" w:styleId="906" w:customStyle="1">
    <w:name w:val="Footer Char"/>
    <w:uiPriority w:val="99"/>
    <w:qFormat/>
  </w:style>
  <w:style w:type="character" w:styleId="907" w:customStyle="1">
    <w:name w:val="Caption Char"/>
    <w:uiPriority w:val="99"/>
    <w:qFormat/>
  </w:style>
  <w:style w:type="table" w:styleId="90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5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Footnote Text Char"/>
    <w:uiPriority w:val="99"/>
    <w:qFormat/>
    <w:rPr>
      <w:sz w:val="18"/>
    </w:rPr>
  </w:style>
  <w:style w:type="character" w:styleId="1034" w:customStyle="1">
    <w:name w:val="Endnote Text Char"/>
    <w:uiPriority w:val="99"/>
    <w:qFormat/>
    <w:rPr>
      <w:sz w:val="20"/>
    </w:rPr>
  </w:style>
  <w:style w:type="paragraph" w:styleId="1035" w:customStyle="1">
    <w:name w:val="TOC 标题1"/>
    <w:uiPriority w:val="39"/>
    <w:unhideWhenUsed/>
    <w:qFormat/>
  </w:style>
  <w:style w:type="character" w:styleId="1036" w:customStyle="1">
    <w:name w:val="标题 字符"/>
    <w:link w:val="878"/>
    <w:uiPriority w:val="10"/>
    <w:qFormat/>
    <w:rPr>
      <w:rFonts w:eastAsia="黑体"/>
      <w:b/>
      <w:sz w:val="28"/>
      <w:lang w:val="en-GB" w:eastAsia="zh-CN" w:bidi="ar-SA"/>
    </w:rPr>
  </w:style>
  <w:style w:type="character" w:styleId="1037" w:customStyle="1">
    <w:name w:val="标题 1 字符"/>
    <w:link w:val="818"/>
    <w:uiPriority w:val="9"/>
    <w:qFormat/>
    <w:rPr>
      <w:rFonts w:ascii="黑体" w:eastAsia="黑体"/>
      <w:b/>
      <w:sz w:val="24"/>
      <w:szCs w:val="28"/>
      <w:lang w:val="en-US" w:eastAsia="zh-CN" w:bidi="ar-SA"/>
    </w:rPr>
  </w:style>
  <w:style w:type="character" w:styleId="1038" w:customStyle="1">
    <w:name w:val="标题 2 字符"/>
    <w:link w:val="819"/>
    <w:uiPriority w:val="9"/>
    <w:qFormat/>
    <w:rPr>
      <w:rFonts w:ascii="宋体" w:hAnsi="宋体" w:eastAsia="宋体"/>
      <w:b/>
      <w:sz w:val="21"/>
      <w:szCs w:val="24"/>
      <w:lang w:val="en-US" w:eastAsia="zh-CN" w:bidi="ar-SA"/>
    </w:rPr>
  </w:style>
  <w:style w:type="character" w:styleId="1039" w:customStyle="1">
    <w:name w:val="标题 3 字符"/>
    <w:link w:val="820"/>
    <w:qFormat/>
    <w:rPr>
      <w:rFonts w:ascii="宋体" w:hAnsi="宋体" w:eastAsia="宋体"/>
      <w:b/>
      <w:sz w:val="21"/>
      <w:szCs w:val="21"/>
      <w:shd w:val="clear" w:color="auto" w:fill="ffffff"/>
    </w:rPr>
  </w:style>
  <w:style w:type="character" w:styleId="1040" w:customStyle="1">
    <w:name w:val="标题 4 字符"/>
    <w:link w:val="821"/>
    <w:uiPriority w:val="9"/>
    <w:qFormat/>
    <w:rPr>
      <w:rFonts w:ascii="Arial" w:hAnsi="Arial" w:eastAsia="黑体"/>
      <w:b/>
      <w:sz w:val="28"/>
      <w:lang w:val="en-US" w:eastAsia="zh-CN" w:bidi="ar-SA"/>
    </w:rPr>
  </w:style>
  <w:style w:type="character" w:styleId="1041" w:customStyle="1">
    <w:name w:val="标题 5 字符"/>
    <w:link w:val="822"/>
    <w:uiPriority w:val="9"/>
    <w:qFormat/>
    <w:rPr>
      <w:rFonts w:ascii="黑体" w:eastAsia="黑体"/>
      <w:b/>
      <w:color w:val="000000"/>
      <w:sz w:val="28"/>
      <w:lang w:val="en-US" w:eastAsia="zh-CN" w:bidi="ar-SA"/>
    </w:rPr>
  </w:style>
  <w:style w:type="character" w:styleId="1042" w:customStyle="1">
    <w:name w:val="标题 6 字符"/>
    <w:link w:val="823"/>
    <w:uiPriority w:val="9"/>
    <w:qFormat/>
    <w:rPr>
      <w:rFonts w:ascii="Arial" w:hAnsi="Arial" w:eastAsia="黑体"/>
      <w:b/>
      <w:bCs/>
      <w:sz w:val="24"/>
      <w:szCs w:val="24"/>
      <w:lang w:val="en-US" w:eastAsia="zh-CN" w:bidi="ar-SA"/>
    </w:rPr>
  </w:style>
  <w:style w:type="character" w:styleId="1043" w:customStyle="1">
    <w:name w:val="标题 7 字符"/>
    <w:link w:val="824"/>
    <w:uiPriority w:val="9"/>
    <w:qFormat/>
    <w:rPr>
      <w:rFonts w:eastAsia="宋体"/>
      <w:b/>
      <w:bCs/>
      <w:sz w:val="24"/>
      <w:szCs w:val="24"/>
      <w:lang w:val="en-US" w:eastAsia="zh-CN" w:bidi="ar-SA"/>
    </w:rPr>
  </w:style>
  <w:style w:type="character" w:styleId="1044" w:customStyle="1">
    <w:name w:val="标题 8 字符"/>
    <w:link w:val="825"/>
    <w:uiPriority w:val="9"/>
    <w:qFormat/>
    <w:rPr>
      <w:rFonts w:ascii="Arial" w:hAnsi="Arial" w:eastAsia="黑体"/>
      <w:sz w:val="24"/>
      <w:szCs w:val="24"/>
      <w:lang w:val="en-US" w:eastAsia="zh-CN" w:bidi="ar-SA"/>
    </w:rPr>
  </w:style>
  <w:style w:type="character" w:styleId="1045" w:customStyle="1">
    <w:name w:val="标题 9 字符"/>
    <w:link w:val="826"/>
    <w:uiPriority w:val="9"/>
    <w:qFormat/>
    <w:rPr>
      <w:rFonts w:ascii="Arial" w:hAnsi="Arial" w:eastAsia="黑体"/>
      <w:sz w:val="21"/>
      <w:szCs w:val="21"/>
      <w:lang w:val="en-US" w:eastAsia="zh-CN" w:bidi="ar-SA"/>
    </w:rPr>
  </w:style>
  <w:style w:type="character" w:styleId="1046" w:customStyle="1">
    <w:name w:val="文档结构图 字符"/>
    <w:link w:val="838"/>
    <w:uiPriority w:val="99"/>
    <w:qFormat/>
    <w:rPr>
      <w:rFonts w:eastAsia="宋体"/>
      <w:sz w:val="21"/>
      <w:lang w:val="en-US" w:eastAsia="zh-CN" w:bidi="ar-SA"/>
    </w:rPr>
  </w:style>
  <w:style w:type="character" w:styleId="1047" w:customStyle="1">
    <w:name w:val="批注文字 字符"/>
    <w:link w:val="839"/>
    <w:uiPriority w:val="99"/>
    <w:qFormat/>
    <w:rPr>
      <w:rFonts w:eastAsia="宋体"/>
      <w:sz w:val="21"/>
      <w:lang w:val="en-US" w:eastAsia="zh-CN" w:bidi="ar-SA"/>
    </w:rPr>
  </w:style>
  <w:style w:type="character" w:styleId="1048" w:customStyle="1">
    <w:name w:val="称呼 字符"/>
    <w:link w:val="841"/>
    <w:uiPriority w:val="99"/>
    <w:qFormat/>
    <w:rPr>
      <w:rFonts w:ascii="仿宋_GB2312" w:hAnsi="Calibri" w:eastAsia="仿宋_GB2312" w:cs="宋体"/>
      <w:sz w:val="28"/>
      <w:lang w:val="zh-CN"/>
    </w:rPr>
  </w:style>
  <w:style w:type="character" w:styleId="1049" w:customStyle="1">
    <w:name w:val="正文文本 3 字符"/>
    <w:link w:val="842"/>
    <w:uiPriority w:val="99"/>
    <w:qFormat/>
    <w:rPr>
      <w:rFonts w:ascii="仿宋_GB2312" w:hAnsi="Arial" w:eastAsia="仿宋_GB2312" w:cs="宋体"/>
      <w:sz w:val="32"/>
      <w:lang w:val="zh-CN"/>
    </w:rPr>
  </w:style>
  <w:style w:type="character" w:styleId="1050" w:customStyle="1">
    <w:name w:val="正文文本 字符1"/>
    <w:link w:val="843"/>
    <w:uiPriority w:val="99"/>
    <w:qFormat/>
    <w:rPr>
      <w:rFonts w:ascii="楷体_GB2312" w:hAnsi="Arial" w:eastAsia="楷体_GB2312" w:cs="宋体"/>
      <w:sz w:val="28"/>
      <w:lang w:val="zh-CN"/>
    </w:rPr>
  </w:style>
  <w:style w:type="character" w:styleId="1051" w:customStyle="1">
    <w:name w:val="正文文本缩进 字符"/>
    <w:link w:val="844"/>
    <w:uiPriority w:val="99"/>
    <w:qFormat/>
    <w:rPr>
      <w:rFonts w:ascii="楷体_GB2312" w:eastAsia="楷体_GB2312"/>
      <w:sz w:val="32"/>
      <w:lang w:val="en-US" w:eastAsia="zh-CN" w:bidi="ar-SA"/>
    </w:rPr>
  </w:style>
  <w:style w:type="character" w:styleId="1052" w:customStyle="1">
    <w:name w:val="纯文本 字符"/>
    <w:link w:val="850"/>
    <w:qFormat/>
    <w:rPr>
      <w:rFonts w:ascii="宋体" w:hAnsi="Courier New" w:eastAsia="宋体"/>
      <w:sz w:val="21"/>
      <w:lang w:val="en-US" w:eastAsia="zh-CN" w:bidi="ar-SA"/>
    </w:rPr>
  </w:style>
  <w:style w:type="character" w:styleId="1053" w:customStyle="1">
    <w:name w:val="日期 字符"/>
    <w:link w:val="853"/>
    <w:uiPriority w:val="99"/>
    <w:qFormat/>
    <w:rPr>
      <w:rFonts w:ascii="Calibri" w:hAnsi="Calibri" w:eastAsia="Calibri" w:cs="宋体"/>
      <w:sz w:val="28"/>
      <w:lang w:val="zh-CN"/>
    </w:rPr>
  </w:style>
  <w:style w:type="character" w:styleId="1054" w:customStyle="1">
    <w:name w:val="正文文本缩进 2 字符"/>
    <w:link w:val="854"/>
    <w:uiPriority w:val="99"/>
    <w:qFormat/>
    <w:rPr>
      <w:rFonts w:ascii="Arial" w:hAnsi="Arial" w:eastAsia="仿宋_GB2312"/>
      <w:sz w:val="32"/>
      <w:lang w:val="en-US" w:eastAsia="zh-CN" w:bidi="ar-SA"/>
    </w:rPr>
  </w:style>
  <w:style w:type="character" w:styleId="1055" w:customStyle="1">
    <w:name w:val="尾注文本 字符"/>
    <w:link w:val="855"/>
    <w:uiPriority w:val="99"/>
    <w:qFormat/>
    <w:rPr>
      <w:rFonts w:ascii="Calibri" w:hAnsi="Calibri" w:eastAsia="Calibri" w:cs="宋体"/>
      <w:szCs w:val="24"/>
      <w:lang w:val="zh-CN"/>
    </w:rPr>
  </w:style>
  <w:style w:type="character" w:styleId="1056" w:customStyle="1">
    <w:name w:val="批注框文本 字符"/>
    <w:link w:val="856"/>
    <w:uiPriority w:val="99"/>
    <w:semiHidden/>
    <w:qFormat/>
    <w:rPr>
      <w:rFonts w:ascii="Calibri" w:hAnsi="Calibri" w:eastAsia="Calibri" w:cs="宋体"/>
      <w:sz w:val="18"/>
      <w:szCs w:val="18"/>
      <w:lang w:val="zh-CN"/>
    </w:rPr>
  </w:style>
  <w:style w:type="character" w:styleId="1057" w:customStyle="1">
    <w:name w:val="页脚 字符"/>
    <w:link w:val="857"/>
    <w:uiPriority w:val="99"/>
    <w:qFormat/>
    <w:rPr>
      <w:sz w:val="18"/>
    </w:rPr>
  </w:style>
  <w:style w:type="character" w:styleId="1058" w:customStyle="1">
    <w:name w:val="页眉 字符"/>
    <w:link w:val="858"/>
    <w:qFormat/>
    <w:rPr>
      <w:rFonts w:ascii="Calibri" w:hAnsi="Calibri" w:eastAsia="Calibri" w:cs="宋体"/>
      <w:sz w:val="18"/>
      <w:lang w:val="zh-CN"/>
    </w:rPr>
  </w:style>
  <w:style w:type="character" w:styleId="1059" w:customStyle="1">
    <w:name w:val="签名 字符"/>
    <w:link w:val="859"/>
    <w:uiPriority w:val="99"/>
    <w:qFormat/>
    <w:rPr>
      <w:rFonts w:ascii="Calibri" w:hAnsi="Calibri" w:eastAsia="仿宋_GB2312" w:cs="宋体"/>
      <w:sz w:val="24"/>
      <w:lang w:val="zh-CN"/>
    </w:rPr>
  </w:style>
  <w:style w:type="character" w:styleId="1060" w:customStyle="1">
    <w:name w:val="副标题 字符"/>
    <w:link w:val="864"/>
    <w:uiPriority w:val="11"/>
    <w:qFormat/>
    <w:rPr>
      <w:rFonts w:ascii="Cambria" w:hAnsi="Cambria" w:eastAsia="Calibri" w:cs="宋体"/>
      <w:i/>
      <w:iCs/>
      <w:spacing w:val="13"/>
      <w:sz w:val="24"/>
      <w:szCs w:val="24"/>
      <w:lang w:val="zh-CN" w:eastAsia="en-US" w:bidi="en-US"/>
    </w:rPr>
  </w:style>
  <w:style w:type="character" w:styleId="1061" w:customStyle="1">
    <w:name w:val="脚注文本 字符"/>
    <w:link w:val="866"/>
    <w:uiPriority w:val="99"/>
    <w:qFormat/>
    <w:rPr>
      <w:rFonts w:ascii="Calibri" w:hAnsi="Calibri" w:eastAsia="Calibri" w:cs="宋体"/>
      <w:sz w:val="18"/>
      <w:szCs w:val="18"/>
      <w:lang w:val="zh-CN"/>
    </w:rPr>
  </w:style>
  <w:style w:type="character" w:styleId="1062" w:customStyle="1">
    <w:name w:val="正文文本缩进 3 字符"/>
    <w:link w:val="868"/>
    <w:uiPriority w:val="99"/>
    <w:qFormat/>
    <w:rPr>
      <w:rFonts w:ascii="Arial" w:hAnsi="Arial" w:eastAsia="仿宋_GB2312"/>
      <w:color w:val="ffff00"/>
      <w:sz w:val="32"/>
      <w:lang w:val="en-US" w:eastAsia="zh-CN" w:bidi="ar-SA"/>
    </w:rPr>
  </w:style>
  <w:style w:type="character" w:styleId="1063" w:customStyle="1">
    <w:name w:val="正文文本 2 字符"/>
    <w:link w:val="874"/>
    <w:uiPriority w:val="99"/>
    <w:qFormat/>
    <w:rPr>
      <w:rFonts w:ascii="楷体_GB2312" w:hAnsi="Calibri" w:eastAsia="楷体_GB2312" w:cs="宋体"/>
      <w:sz w:val="28"/>
      <w:lang w:val="zh-CN"/>
    </w:rPr>
  </w:style>
  <w:style w:type="character" w:styleId="1064" w:customStyle="1">
    <w:name w:val="HTML 预设格式 字符"/>
    <w:link w:val="875"/>
    <w:uiPriority w:val="99"/>
    <w:qFormat/>
    <w:rPr>
      <w:rFonts w:ascii="黑体" w:hAnsi="Courier New" w:eastAsia="黑体" w:cs="Courier New"/>
      <w:lang w:val="en-US" w:eastAsia="zh-CN" w:bidi="ar-SA"/>
    </w:rPr>
  </w:style>
  <w:style w:type="character" w:styleId="1065" w:customStyle="1">
    <w:name w:val="批注主题 字符"/>
    <w:link w:val="879"/>
    <w:uiPriority w:val="99"/>
    <w:qFormat/>
    <w:rPr>
      <w:rFonts w:eastAsia="宋体"/>
      <w:b/>
      <w:bCs/>
      <w:sz w:val="21"/>
      <w:lang w:val="en-US" w:eastAsia="zh-CN" w:bidi="ar-SA"/>
    </w:rPr>
  </w:style>
  <w:style w:type="character" w:styleId="1066" w:customStyle="1">
    <w:name w:val="正文文本首行缩进 字符"/>
    <w:link w:val="880"/>
    <w:uiPriority w:val="99"/>
    <w:qFormat/>
    <w:rPr>
      <w:rFonts w:ascii="楷体_GB2312" w:hAnsi="Arial" w:eastAsia="楷体_GB2312" w:cs="宋体"/>
      <w:sz w:val="21"/>
      <w:szCs w:val="24"/>
      <w:lang w:val="zh-CN"/>
    </w:rPr>
  </w:style>
  <w:style w:type="character" w:styleId="1067" w:customStyle="1">
    <w:name w:val="正文文本首行缩进 2 字符"/>
    <w:link w:val="881"/>
    <w:uiPriority w:val="99"/>
    <w:qFormat/>
    <w:rPr>
      <w:rFonts w:ascii="宋体" w:hAnsi="宋体" w:eastAsia="楷体_GB2312"/>
      <w:sz w:val="32"/>
      <w:lang w:val="en-US" w:eastAsia="zh-CN" w:bidi="ar-SA"/>
    </w:rPr>
  </w:style>
  <w:style w:type="character" w:styleId="1068" w:customStyle="1">
    <w:name w:val="正文文本 字符"/>
    <w:qFormat/>
    <w:rPr>
      <w:rFonts w:ascii="Calibri" w:hAnsi="Calibri" w:cs="Calibri"/>
      <w:sz w:val="21"/>
      <w:szCs w:val="24"/>
    </w:rPr>
  </w:style>
  <w:style w:type="paragraph" w:styleId="1069" w:customStyle="1">
    <w:name w:val="首行缩进"/>
    <w:basedOn w:val="817"/>
    <w:qFormat/>
    <w:pPr>
      <w:ind w:firstLine="480"/>
    </w:pPr>
  </w:style>
  <w:style w:type="character" w:styleId="1070" w:customStyle="1">
    <w:name w:val="Char Char2"/>
    <w:qFormat/>
    <w:rPr>
      <w:rFonts w:ascii="宋体" w:hAnsi="Courier New" w:eastAsia="宋体"/>
      <w:sz w:val="21"/>
      <w:lang w:val="en-US" w:eastAsia="zh-CN"/>
    </w:rPr>
  </w:style>
  <w:style w:type="character" w:styleId="1071" w:customStyle="1">
    <w:name w:val="华宇段落1 Char Char"/>
    <w:qFormat/>
    <w:rPr>
      <w:rFonts w:eastAsia="宋体"/>
      <w:bCs/>
      <w:sz w:val="24"/>
      <w:szCs w:val="24"/>
      <w:lang w:val="en-US" w:eastAsia="zh-CN" w:bidi="ar-SA"/>
    </w:rPr>
  </w:style>
  <w:style w:type="character" w:styleId="1072" w:customStyle="1">
    <w:name w:val="Char Char31"/>
    <w:qFormat/>
    <w:rPr>
      <w:rFonts w:ascii="Arial" w:hAnsi="Arial" w:eastAsia="黑体"/>
      <w:b/>
      <w:sz w:val="28"/>
      <w:lang w:val="en-US" w:eastAsia="zh-CN"/>
    </w:rPr>
  </w:style>
  <w:style w:type="character" w:styleId="1073" w:customStyle="1">
    <w:name w:val="style13"/>
    <w:qFormat/>
    <w:rPr>
      <w:sz w:val="18"/>
      <w:szCs w:val="18"/>
    </w:rPr>
  </w:style>
  <w:style w:type="character" w:styleId="1074" w:customStyle="1">
    <w:name w:val="para_small"/>
    <w:qFormat/>
  </w:style>
  <w:style w:type="character" w:styleId="1075" w:customStyle="1">
    <w:name w:val="content"/>
    <w:qFormat/>
  </w:style>
  <w:style w:type="character" w:styleId="1076" w:customStyle="1">
    <w:name w:val="Char Char27"/>
    <w:qFormat/>
    <w:rPr>
      <w:b/>
      <w:sz w:val="44"/>
    </w:rPr>
  </w:style>
  <w:style w:type="character" w:styleId="1077" w:customStyle="1">
    <w:name w:val="列出段落 Char"/>
    <w:link w:val="1078"/>
    <w:uiPriority w:val="34"/>
    <w:qFormat/>
    <w:rPr>
      <w:rFonts w:ascii="Arial" w:hAnsi="Arial" w:eastAsia="黑体" w:cs="宋体"/>
      <w:sz w:val="24"/>
      <w:szCs w:val="24"/>
      <w:lang w:val="zh-CN" w:eastAsia="en-US"/>
    </w:rPr>
  </w:style>
  <w:style w:type="paragraph" w:styleId="1078" w:customStyle="1">
    <w:name w:val="列出段落1"/>
    <w:basedOn w:val="817"/>
    <w:link w:val="1077"/>
    <w:uiPriority w:val="34"/>
    <w:qFormat/>
    <w:pPr>
      <w:contextualSpacing/>
      <w:ind w:left="720"/>
      <w:jc w:val="left"/>
      <w:widowControl/>
    </w:pPr>
    <w:rPr>
      <w:rFonts w:ascii="Arial" w:hAnsi="Arial" w:eastAsia="黑体"/>
      <w:sz w:val="24"/>
      <w:szCs w:val="24"/>
      <w:lang w:eastAsia="en-US"/>
    </w:rPr>
  </w:style>
  <w:style w:type="character" w:styleId="1079" w:customStyle="1">
    <w:name w:val="小四 段落 宋体 Char Char Char Char Char"/>
    <w:qFormat/>
    <w:rPr>
      <w:rFonts w:eastAsia="宋体"/>
      <w:sz w:val="24"/>
      <w:szCs w:val="24"/>
      <w:lang w:val="en-US" w:eastAsia="zh-CN" w:bidi="ar-SA"/>
    </w:rPr>
  </w:style>
  <w:style w:type="character" w:styleId="1080" w:customStyle="1">
    <w:name w:val="不明显参考1"/>
    <w:qFormat/>
    <w:rPr>
      <w:smallCaps/>
    </w:rPr>
  </w:style>
  <w:style w:type="character" w:styleId="1081" w:customStyle="1">
    <w:name w:val="样式 非加粗"/>
    <w:qFormat/>
    <w:rPr>
      <w:rFonts w:eastAsia="宋体"/>
      <w:sz w:val="28"/>
    </w:rPr>
  </w:style>
  <w:style w:type="character" w:styleId="1082" w:customStyle="1">
    <w:name w:val="Char Char4"/>
    <w:qFormat/>
    <w:rPr>
      <w:rFonts w:ascii="方正大黑简体" w:eastAsia="方正大黑简体"/>
      <w:position w:val="6"/>
      <w:sz w:val="30"/>
      <w:lang w:val="en-US" w:eastAsia="zh-CN"/>
    </w:rPr>
  </w:style>
  <w:style w:type="character" w:styleId="1083" w:customStyle="1">
    <w:name w:val="apple-converted-space"/>
    <w:qFormat/>
  </w:style>
  <w:style w:type="character" w:styleId="1084" w:customStyle="1">
    <w:name w:val="font01"/>
    <w:qFormat/>
    <w:rPr>
      <w:rFonts w:hint="eastAsia" w:ascii="宋体" w:hAnsi="宋体" w:eastAsia="宋体" w:cs="宋体"/>
      <w:color w:val="000000"/>
      <w:sz w:val="20"/>
      <w:szCs w:val="20"/>
      <w:u w:val="none"/>
    </w:rPr>
  </w:style>
  <w:style w:type="character" w:styleId="1085" w:customStyle="1">
    <w:name w:val="Char Char25"/>
    <w:qFormat/>
    <w:rPr>
      <w:rFonts w:ascii="Arial" w:hAnsi="Arial" w:eastAsia="黑体"/>
      <w:b/>
      <w:sz w:val="28"/>
    </w:rPr>
  </w:style>
  <w:style w:type="character" w:styleId="1086" w:customStyle="1">
    <w:name w:val="小四 段落 宋体 Char Char Char Char Char Char Char"/>
    <w:qFormat/>
    <w:rPr>
      <w:rFonts w:eastAsia="宋体"/>
      <w:sz w:val="24"/>
      <w:lang w:val="en-US" w:eastAsia="zh-CN"/>
    </w:rPr>
  </w:style>
  <w:style w:type="character" w:styleId="1087" w:customStyle="1">
    <w:name w:val="纯文本 Char Char Char1"/>
    <w:qFormat/>
    <w:rPr>
      <w:rFonts w:ascii="宋体" w:hAnsi="Courier New" w:eastAsia="宋体"/>
      <w:sz w:val="21"/>
      <w:szCs w:val="21"/>
      <w:lang w:val="en-US" w:eastAsia="zh-CN" w:bidi="ar-SA"/>
    </w:rPr>
  </w:style>
  <w:style w:type="character" w:styleId="1088" w:customStyle="1">
    <w:name w:val="样式 首行缩进:  2 字符 Char"/>
    <w:qFormat/>
    <w:rPr>
      <w:rFonts w:eastAsia="宋体" w:cs="宋体"/>
      <w:sz w:val="24"/>
      <w:lang w:val="en-US" w:eastAsia="zh-CN" w:bidi="ar-SA"/>
    </w:rPr>
  </w:style>
  <w:style w:type="character" w:styleId="1089" w:customStyle="1">
    <w:name w:val="apple-style-span"/>
    <w:qFormat/>
    <w:rPr>
      <w:rFonts w:cs="Times New Roman"/>
    </w:rPr>
  </w:style>
  <w:style w:type="character" w:styleId="1090" w:customStyle="1">
    <w:name w:val="Char Char26"/>
    <w:qFormat/>
    <w:rPr>
      <w:b/>
      <w:bCs/>
      <w:sz w:val="32"/>
      <w:szCs w:val="32"/>
    </w:rPr>
  </w:style>
  <w:style w:type="character" w:styleId="1091" w:customStyle="1">
    <w:name w:val="Char Char33"/>
    <w:qFormat/>
    <w:rPr>
      <w:rFonts w:ascii="Arial" w:hAnsi="Arial" w:eastAsia="黑体"/>
      <w:b/>
      <w:sz w:val="32"/>
      <w:lang w:val="en-US" w:eastAsia="zh-CN"/>
    </w:rPr>
  </w:style>
  <w:style w:type="character" w:styleId="1092" w:customStyle="1">
    <w:name w:val="华宇段落1 Char Char Char Char"/>
    <w:qFormat/>
    <w:rPr>
      <w:rFonts w:eastAsia="宋体"/>
      <w:sz w:val="24"/>
      <w:lang w:val="en-US" w:eastAsia="zh-CN"/>
    </w:rPr>
  </w:style>
  <w:style w:type="character" w:styleId="1093" w:customStyle="1">
    <w:name w:val="小四 段落 宋体 Char Char Char1"/>
    <w:qFormat/>
    <w:rPr>
      <w:rFonts w:ascii="宋体" w:hAnsi="宋体" w:eastAsia="宋体"/>
      <w:sz w:val="24"/>
      <w:szCs w:val="24"/>
      <w:lang w:val="en-US" w:eastAsia="zh-CN" w:bidi="ar-SA"/>
    </w:rPr>
  </w:style>
  <w:style w:type="character" w:styleId="1094" w:customStyle="1">
    <w:name w:val="引用 字符"/>
    <w:qFormat/>
    <w:rPr>
      <w:rFonts w:ascii="Calibri" w:hAnsi="Calibri" w:eastAsia="宋体"/>
      <w:i/>
      <w:iCs/>
      <w:sz w:val="22"/>
      <w:szCs w:val="22"/>
      <w:lang w:val="en-US" w:eastAsia="en-US" w:bidi="en-US"/>
    </w:rPr>
  </w:style>
  <w:style w:type="paragraph" w:styleId="1095">
    <w:name w:val="Quote"/>
    <w:basedOn w:val="817"/>
    <w:next w:val="817"/>
    <w:link w:val="1181"/>
    <w:uiPriority w:val="29"/>
    <w:qFormat/>
    <w:pPr>
      <w:ind w:left="360" w:right="360"/>
      <w:jc w:val="left"/>
      <w:spacing w:before="200" w:line="276" w:lineRule="auto"/>
      <w:widowControl/>
    </w:pPr>
    <w:rPr>
      <w:rFonts w:ascii="Calibri" w:hAnsi="Calibri" w:eastAsia="宋体"/>
      <w:i/>
      <w:iCs/>
      <w:sz w:val="22"/>
      <w:lang w:eastAsia="en-US"/>
    </w:rPr>
  </w:style>
  <w:style w:type="character" w:styleId="1096" w:customStyle="1">
    <w:name w:val="标准小四 Char Char"/>
    <w:qFormat/>
    <w:rPr>
      <w:rFonts w:ascii="Arial" w:hAnsi="Arial" w:eastAsia="宋体"/>
      <w:sz w:val="24"/>
      <w:szCs w:val="21"/>
      <w:lang w:val="en-US" w:eastAsia="zh-CN" w:bidi="ar-SA"/>
    </w:rPr>
  </w:style>
  <w:style w:type="character" w:styleId="1097" w:customStyle="1">
    <w:name w:val="Char Char13"/>
    <w:qFormat/>
    <w:rPr>
      <w:rFonts w:ascii="宋体" w:hAnsi="宋体" w:eastAsia="宋体"/>
      <w:sz w:val="24"/>
      <w:lang w:val="en-US" w:eastAsia="zh-CN"/>
    </w:rPr>
  </w:style>
  <w:style w:type="character" w:styleId="1098" w:customStyle="1">
    <w:name w:val="Char Char251"/>
    <w:qFormat/>
    <w:rPr>
      <w:rFonts w:ascii="Arial" w:hAnsi="Arial" w:eastAsia="黑体"/>
      <w:b/>
      <w:sz w:val="28"/>
    </w:rPr>
  </w:style>
  <w:style w:type="character" w:styleId="1099" w:customStyle="1">
    <w:name w:val="Char Char6"/>
    <w:qFormat/>
    <w:rPr>
      <w:rFonts w:eastAsia="宋体"/>
      <w:sz w:val="24"/>
      <w:lang w:val="en-US" w:eastAsia="zh-CN"/>
    </w:rPr>
  </w:style>
  <w:style w:type="character" w:styleId="1100" w:customStyle="1">
    <w:name w:val="Char Char20"/>
    <w:qFormat/>
    <w:rPr>
      <w:rFonts w:ascii="Arial" w:hAnsi="Arial" w:eastAsia="黑体"/>
      <w:sz w:val="21"/>
    </w:rPr>
  </w:style>
  <w:style w:type="character" w:styleId="1101" w:customStyle="1">
    <w:name w:val="新图表正文 Char Char"/>
    <w:link w:val="1102"/>
    <w:qFormat/>
    <w:rPr>
      <w:sz w:val="18"/>
      <w:szCs w:val="21"/>
      <w:lang w:val="en-US" w:eastAsia="zh-CN" w:bidi="ar-SA"/>
    </w:rPr>
  </w:style>
  <w:style w:type="paragraph" w:styleId="1102" w:customStyle="1">
    <w:name w:val="新图表正文"/>
    <w:link w:val="1101"/>
    <w:qFormat/>
    <w:pPr>
      <w:jc w:val="both"/>
    </w:pPr>
    <w:rPr>
      <w:sz w:val="18"/>
      <w:szCs w:val="21"/>
    </w:rPr>
  </w:style>
  <w:style w:type="character" w:styleId="1103" w:customStyle="1">
    <w:name w:val="小四 段落 宋体 Char Char Char Char Char Char"/>
    <w:qFormat/>
    <w:rPr>
      <w:rFonts w:eastAsia="宋体"/>
      <w:sz w:val="24"/>
      <w:szCs w:val="24"/>
      <w:lang w:val="en-US" w:eastAsia="zh-CN" w:bidi="ar-SA"/>
    </w:rPr>
  </w:style>
  <w:style w:type="character" w:styleId="1104" w:customStyle="1">
    <w:name w:val="Char Char271"/>
    <w:qFormat/>
    <w:rPr>
      <w:b/>
      <w:bCs/>
      <w:sz w:val="44"/>
      <w:szCs w:val="44"/>
    </w:rPr>
  </w:style>
  <w:style w:type="character" w:styleId="1105" w:customStyle="1">
    <w:name w:val="Char Char22"/>
    <w:qFormat/>
    <w:rPr>
      <w:b/>
      <w:sz w:val="24"/>
    </w:rPr>
  </w:style>
  <w:style w:type="character" w:styleId="1106" w:customStyle="1">
    <w:name w:val="Char Char11"/>
    <w:qFormat/>
    <w:rPr>
      <w:rFonts w:ascii="宋体" w:hAnsi="宋体" w:eastAsia="宋体"/>
      <w:sz w:val="24"/>
      <w:lang w:val="en-US" w:eastAsia="zh-CN"/>
    </w:rPr>
  </w:style>
  <w:style w:type="character" w:styleId="1107" w:customStyle="1">
    <w:name w:val="3zw"/>
    <w:qFormat/>
  </w:style>
  <w:style w:type="character" w:styleId="1108" w:customStyle="1">
    <w:name w:val="h Char Char"/>
    <w:qFormat/>
    <w:rPr>
      <w:rFonts w:eastAsia="宋体"/>
      <w:sz w:val="18"/>
      <w:szCs w:val="18"/>
      <w:lang w:val="en-US" w:eastAsia="zh-CN" w:bidi="ar-SA"/>
    </w:rPr>
  </w:style>
  <w:style w:type="character" w:styleId="1109" w:customStyle="1">
    <w:name w:val="Char Char24"/>
    <w:qFormat/>
    <w:rPr>
      <w:b/>
      <w:bCs/>
      <w:sz w:val="28"/>
      <w:szCs w:val="28"/>
    </w:rPr>
  </w:style>
  <w:style w:type="character" w:styleId="1110" w:customStyle="1">
    <w:name w:val="Char Char5"/>
    <w:qFormat/>
    <w:rPr>
      <w:rFonts w:eastAsia="宋体"/>
      <w:sz w:val="24"/>
      <w:lang w:val="en-US" w:eastAsia="zh-CN"/>
    </w:rPr>
  </w:style>
  <w:style w:type="character" w:styleId="1111" w:customStyle="1">
    <w:name w:val="小四 段落 宋体 Char Char Char Char Char Char Char Char"/>
    <w:qFormat/>
    <w:rPr>
      <w:rFonts w:eastAsia="宋体"/>
      <w:sz w:val="24"/>
      <w:szCs w:val="24"/>
      <w:lang w:val="en-US" w:eastAsia="zh-CN" w:bidi="ar-SA"/>
    </w:rPr>
  </w:style>
  <w:style w:type="character" w:styleId="1112" w:customStyle="1">
    <w:name w:val="style131"/>
    <w:qFormat/>
    <w:rPr>
      <w:rFonts w:cs="Times New Roman"/>
      <w:sz w:val="18"/>
      <w:szCs w:val="18"/>
    </w:rPr>
  </w:style>
  <w:style w:type="character" w:styleId="1113" w:customStyle="1">
    <w:name w:val="ih151"/>
    <w:qFormat/>
    <w:rPr>
      <w:color w:val="666666"/>
      <w:sz w:val="18"/>
      <w:szCs w:val="18"/>
      <w:u w:val="none"/>
    </w:rPr>
  </w:style>
  <w:style w:type="character" w:styleId="1114" w:customStyle="1">
    <w:name w:val="font141"/>
    <w:qFormat/>
    <w:rPr>
      <w:rFonts w:hint="eastAsia" w:ascii="宋体" w:hAnsi="宋体" w:eastAsia="宋体" w:cs="宋体"/>
      <w:color w:val="000000"/>
      <w:sz w:val="18"/>
      <w:szCs w:val="18"/>
      <w:u w:val="none"/>
    </w:rPr>
  </w:style>
  <w:style w:type="character" w:styleId="11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16" w:customStyle="1">
    <w:name w:val="正文缩进 字符"/>
    <w:link w:val="830"/>
    <w:qFormat/>
    <w:rPr>
      <w:rFonts w:eastAsia="宋体"/>
      <w:lang w:bidi="ar-SA"/>
    </w:rPr>
  </w:style>
  <w:style w:type="character" w:styleId="1117" w:customStyle="1">
    <w:name w:val="普通文字 Char Char3"/>
    <w:qFormat/>
    <w:rPr>
      <w:rFonts w:ascii="宋体" w:hAnsi="Courier New" w:eastAsia="宋体"/>
      <w:sz w:val="21"/>
      <w:lang w:val="en-US" w:eastAsia="zh-CN"/>
    </w:rPr>
  </w:style>
  <w:style w:type="character" w:styleId="1118" w:customStyle="1">
    <w:name w:val="A2"/>
    <w:qFormat/>
    <w:rPr>
      <w:rFonts w:cs="Helvetica"/>
      <w:color w:val="000000"/>
      <w:sz w:val="18"/>
      <w:szCs w:val="18"/>
    </w:rPr>
  </w:style>
  <w:style w:type="character" w:styleId="1119" w:customStyle="1">
    <w:name w:val="Char Char12"/>
    <w:qFormat/>
    <w:rPr>
      <w:rFonts w:ascii="Arial" w:hAnsi="Arial" w:eastAsia="黑体"/>
      <w:sz w:val="21"/>
      <w:lang w:val="en-US" w:eastAsia="zh-CN"/>
    </w:rPr>
  </w:style>
  <w:style w:type="character" w:styleId="1120" w:customStyle="1">
    <w:name w:val="Char Char21"/>
    <w:qFormat/>
    <w:rPr>
      <w:rFonts w:ascii="Arial" w:hAnsi="Arial" w:eastAsia="黑体"/>
      <w:sz w:val="24"/>
      <w:szCs w:val="24"/>
    </w:rPr>
  </w:style>
  <w:style w:type="character" w:styleId="1121" w:customStyle="1">
    <w:name w:val="subtitle1"/>
    <w:qFormat/>
    <w:rPr>
      <w:rFonts w:ascii="Georgia" w:hAnsi="Georgia"/>
      <w:b/>
      <w:bCs/>
      <w:color w:val="666666"/>
      <w:sz w:val="18"/>
      <w:szCs w:val="18"/>
    </w:rPr>
  </w:style>
  <w:style w:type="character" w:styleId="1122" w:customStyle="1">
    <w:name w:val="特点 Char1"/>
    <w:qFormat/>
    <w:rPr>
      <w:rFonts w:eastAsia="宋体"/>
      <w:sz w:val="21"/>
      <w:lang w:val="en-US" w:eastAsia="zh-CN" w:bidi="ar-SA"/>
    </w:rPr>
  </w:style>
  <w:style w:type="character" w:styleId="1123" w:customStyle="1">
    <w:name w:val="Char Char29"/>
    <w:qFormat/>
    <w:rPr>
      <w:rFonts w:ascii="Times New Roman" w:hAnsi="Times New Roman" w:eastAsia="宋体" w:cs="Times New Roman"/>
      <w:b/>
      <w:bCs/>
      <w:sz w:val="44"/>
      <w:szCs w:val="44"/>
    </w:rPr>
  </w:style>
  <w:style w:type="character" w:styleId="1124" w:customStyle="1">
    <w:name w:val="111111 Char"/>
    <w:link w:val="1125"/>
    <w:qFormat/>
    <w:rPr>
      <w:rFonts w:ascii="宋体" w:hAnsi="宋体" w:eastAsia="黑体" w:cs="宋体"/>
      <w:b/>
      <w:bCs/>
      <w:sz w:val="21"/>
      <w:szCs w:val="21"/>
      <w:lang w:val="en-US" w:eastAsia="zh-CN" w:bidi="ar-SA"/>
    </w:rPr>
  </w:style>
  <w:style w:type="paragraph" w:styleId="1125" w:customStyle="1">
    <w:name w:val="111111"/>
    <w:basedOn w:val="817"/>
    <w:link w:val="1124"/>
    <w:qFormat/>
    <w:pPr>
      <w:jc w:val="center"/>
      <w:spacing w:before="120" w:after="120"/>
    </w:pPr>
    <w:rPr>
      <w:rFonts w:ascii="宋体" w:hAnsi="宋体" w:eastAsia="黑体" w:cs="宋体"/>
      <w:b/>
      <w:bCs/>
      <w:sz w:val="21"/>
      <w:szCs w:val="21"/>
      <w:lang w:val="en-US"/>
    </w:rPr>
  </w:style>
  <w:style w:type="character" w:styleId="1126" w:customStyle="1">
    <w:name w:val="Char Char7"/>
    <w:qFormat/>
    <w:rPr>
      <w:rFonts w:eastAsia="宋体"/>
      <w:b/>
      <w:sz w:val="24"/>
      <w:lang w:val="en-US" w:eastAsia="zh-CN"/>
    </w:rPr>
  </w:style>
  <w:style w:type="character" w:styleId="1127" w:customStyle="1">
    <w:name w:val="Char Char28"/>
    <w:qFormat/>
    <w:rPr>
      <w:rFonts w:ascii="Arial" w:hAnsi="Arial" w:eastAsia="黑体"/>
      <w:b/>
      <w:sz w:val="32"/>
    </w:rPr>
  </w:style>
  <w:style w:type="character" w:styleId="1128" w:customStyle="1">
    <w:name w:val="标准文本 Char Char"/>
    <w:qFormat/>
    <w:rPr>
      <w:rFonts w:eastAsia="宋体" w:cs="宋体"/>
      <w:sz w:val="24"/>
      <w:szCs w:val="24"/>
      <w:lang w:val="en-US" w:eastAsia="zh-CN" w:bidi="ar-SA"/>
    </w:rPr>
  </w:style>
  <w:style w:type="character" w:styleId="1129" w:customStyle="1">
    <w:name w:val="已访问的超链接1"/>
    <w:qFormat/>
    <w:rPr>
      <w:color w:val="000000"/>
      <w:u w:val="none"/>
    </w:rPr>
  </w:style>
  <w:style w:type="character" w:styleId="1130" w:customStyle="1">
    <w:name w:val="无间隔 字符"/>
    <w:link w:val="1131"/>
    <w:qFormat/>
    <w:rPr>
      <w:rFonts w:eastAsia="微软雅黑"/>
      <w:sz w:val="24"/>
      <w:szCs w:val="22"/>
      <w:lang w:val="en-US" w:eastAsia="zh-CN" w:bidi="ar-SA"/>
    </w:rPr>
  </w:style>
  <w:style w:type="paragraph" w:styleId="1131">
    <w:name w:val="No Spacing"/>
    <w:link w:val="1130"/>
    <w:uiPriority w:val="1"/>
    <w:qFormat/>
    <w:pPr>
      <w:jc w:val="both"/>
      <w:widowControl w:val="off"/>
    </w:pPr>
    <w:rPr>
      <w:rFonts w:eastAsia="微软雅黑"/>
      <w:sz w:val="24"/>
      <w:szCs w:val="22"/>
    </w:rPr>
  </w:style>
  <w:style w:type="character" w:styleId="1132" w:customStyle="1">
    <w:name w:val="Char Char221"/>
    <w:qFormat/>
    <w:rPr>
      <w:b/>
      <w:bCs/>
      <w:sz w:val="24"/>
      <w:szCs w:val="24"/>
    </w:rPr>
  </w:style>
  <w:style w:type="character" w:styleId="1133" w:customStyle="1">
    <w:name w:val="Char Char18"/>
    <w:qFormat/>
    <w:rPr>
      <w:rFonts w:eastAsia="宋体"/>
      <w:b/>
      <w:sz w:val="24"/>
      <w:lang w:val="en-US" w:eastAsia="zh-CN"/>
    </w:rPr>
  </w:style>
  <w:style w:type="character" w:styleId="1134" w:customStyle="1">
    <w:name w:val="书籍标题1"/>
    <w:qFormat/>
    <w:rPr>
      <w:i/>
      <w:iCs/>
      <w:smallCaps/>
      <w:spacing w:val="5"/>
    </w:rPr>
  </w:style>
  <w:style w:type="character" w:styleId="1135" w:customStyle="1">
    <w:name w:val="Char Char261"/>
    <w:qFormat/>
    <w:rPr>
      <w:b/>
      <w:sz w:val="32"/>
    </w:rPr>
  </w:style>
  <w:style w:type="character" w:styleId="1136" w:customStyle="1">
    <w:name w:val="111111 Char Char"/>
    <w:qFormat/>
    <w:rPr>
      <w:rFonts w:ascii="宋体" w:hAnsi="宋体" w:eastAsia="黑体"/>
      <w:b/>
      <w:sz w:val="21"/>
      <w:lang w:val="en-US" w:eastAsia="zh-CN"/>
    </w:rPr>
  </w:style>
  <w:style w:type="character" w:styleId="1137" w:customStyle="1">
    <w:name w:val="point_normal1"/>
    <w:qFormat/>
    <w:rPr>
      <w:rFonts w:ascii="Arial" w:hAnsi="Arial" w:cs="Arial"/>
      <w:sz w:val="18"/>
      <w:szCs w:val="18"/>
    </w:rPr>
  </w:style>
  <w:style w:type="character" w:styleId="1138" w:customStyle="1">
    <w:name w:val="表格抬头 Char"/>
    <w:link w:val="1139"/>
    <w:qFormat/>
    <w:rPr>
      <w:rFonts w:ascii="黑体" w:eastAsia="黑体"/>
      <w:b/>
      <w:sz w:val="21"/>
      <w:lang w:bidi="ar-SA"/>
    </w:rPr>
  </w:style>
  <w:style w:type="paragraph" w:styleId="1139" w:customStyle="1">
    <w:name w:val="表格抬头"/>
    <w:basedOn w:val="817"/>
    <w:link w:val="1138"/>
    <w:qFormat/>
    <w:pPr>
      <w:jc w:val="center"/>
    </w:pPr>
    <w:rPr>
      <w:rFonts w:ascii="黑体" w:eastAsia="黑体"/>
      <w:b/>
      <w:sz w:val="21"/>
    </w:rPr>
  </w:style>
  <w:style w:type="character" w:styleId="1140" w:customStyle="1">
    <w:name w:val="纯文本 Char Char"/>
    <w:qFormat/>
    <w:rPr>
      <w:rFonts w:ascii="宋体" w:hAnsi="Courier New" w:eastAsia="宋体"/>
      <w:sz w:val="21"/>
      <w:szCs w:val="21"/>
      <w:lang w:val="en-US" w:eastAsia="zh-CN" w:bidi="ar-SA"/>
    </w:rPr>
  </w:style>
  <w:style w:type="character" w:styleId="1141" w:customStyle="1">
    <w:name w:val="param-value"/>
    <w:qFormat/>
  </w:style>
  <w:style w:type="character" w:styleId="1142" w:customStyle="1">
    <w:name w:val="明显参考1"/>
    <w:uiPriority w:val="32"/>
    <w:qFormat/>
    <w:rPr>
      <w:smallCaps/>
      <w:spacing w:val="5"/>
      <w:u w:val="single"/>
    </w:rPr>
  </w:style>
  <w:style w:type="character" w:styleId="1143" w:customStyle="1">
    <w:name w:val="listbenefit"/>
    <w:qFormat/>
  </w:style>
  <w:style w:type="character" w:styleId="1144" w:customStyle="1">
    <w:name w:val="concon"/>
    <w:qFormat/>
  </w:style>
  <w:style w:type="character" w:styleId="1145" w:customStyle="1">
    <w:name w:val="Char Char231"/>
    <w:qFormat/>
    <w:rPr>
      <w:rFonts w:ascii="宋体" w:hAnsi="Courier New" w:eastAsia="宋体"/>
      <w:sz w:val="21"/>
      <w:szCs w:val="21"/>
      <w:lang w:val="en-US" w:eastAsia="zh-CN" w:bidi="ar-SA"/>
    </w:rPr>
  </w:style>
  <w:style w:type="character" w:styleId="1146" w:customStyle="1">
    <w:name w:val="normalfont1"/>
    <w:qFormat/>
    <w:rPr>
      <w:rFonts w:ascii="ˎ̥" w:hAnsi="ˎ̥"/>
      <w:sz w:val="18"/>
      <w:szCs w:val="18"/>
      <w:u w:val="none"/>
    </w:rPr>
  </w:style>
  <w:style w:type="character" w:styleId="1147" w:customStyle="1">
    <w:name w:val="Char Char17"/>
    <w:qFormat/>
    <w:rPr>
      <w:rFonts w:ascii="宋体" w:hAnsi="Courier New"/>
      <w:sz w:val="21"/>
      <w:szCs w:val="21"/>
    </w:rPr>
  </w:style>
  <w:style w:type="character" w:styleId="1148" w:customStyle="1">
    <w:name w:val="不明显强调1"/>
    <w:uiPriority w:val="19"/>
    <w:qFormat/>
    <w:rPr>
      <w:i/>
    </w:rPr>
  </w:style>
  <w:style w:type="character" w:styleId="1149" w:customStyle="1">
    <w:name w:val="标题 3 Char"/>
    <w:qFormat/>
    <w:rPr>
      <w:rFonts w:ascii="宋体" w:hAnsi="宋体" w:eastAsia="宋体"/>
      <w:b/>
      <w:bCs/>
      <w:sz w:val="24"/>
      <w:szCs w:val="32"/>
      <w:lang w:val="en-US" w:eastAsia="zh-CN" w:bidi="ar-SA"/>
    </w:rPr>
  </w:style>
  <w:style w:type="character" w:styleId="1150" w:customStyle="1">
    <w:name w:val="case31"/>
    <w:qFormat/>
    <w:rPr>
      <w:sz w:val="21"/>
      <w:szCs w:val="21"/>
    </w:rPr>
  </w:style>
  <w:style w:type="character" w:styleId="1151" w:customStyle="1">
    <w:name w:val="Char Char30"/>
    <w:qFormat/>
    <w:rPr>
      <w:rFonts w:eastAsia="宋体"/>
      <w:b/>
      <w:sz w:val="28"/>
      <w:lang w:val="en-US" w:eastAsia="zh-CN"/>
    </w:rPr>
  </w:style>
  <w:style w:type="character" w:styleId="1152" w:customStyle="1">
    <w:name w:val="明显强调1"/>
    <w:qFormat/>
    <w:rPr>
      <w:b/>
      <w:bCs/>
    </w:rPr>
  </w:style>
  <w:style w:type="character" w:styleId="1153" w:customStyle="1">
    <w:name w:val="Char Char15"/>
    <w:qFormat/>
    <w:rPr>
      <w:rFonts w:ascii="Arial" w:hAnsi="Arial" w:eastAsia="黑体"/>
      <w:sz w:val="21"/>
      <w:lang w:val="en-US" w:eastAsia="zh-CN"/>
    </w:rPr>
  </w:style>
  <w:style w:type="character" w:styleId="1154" w:customStyle="1">
    <w:name w:val="样式 宋体 小四"/>
    <w:qFormat/>
    <w:rPr>
      <w:rFonts w:ascii="宋体" w:hAnsi="宋体"/>
      <w:sz w:val="24"/>
    </w:rPr>
  </w:style>
  <w:style w:type="character" w:styleId="1155" w:customStyle="1">
    <w:name w:val="正文 + 宋体 Char"/>
    <w:qFormat/>
    <w:rPr>
      <w:rFonts w:eastAsia="宋体"/>
      <w:sz w:val="21"/>
      <w:szCs w:val="24"/>
      <w:lang w:val="en-US" w:eastAsia="zh-CN" w:bidi="ar-SA"/>
    </w:rPr>
  </w:style>
  <w:style w:type="character" w:styleId="1156" w:customStyle="1">
    <w:name w:val="ask-title"/>
    <w:qFormat/>
  </w:style>
  <w:style w:type="character" w:styleId="1157" w:customStyle="1">
    <w:name w:val="纯文本 Char Char Char"/>
    <w:qFormat/>
    <w:rPr>
      <w:rFonts w:ascii="宋体" w:hAnsi="Courier New" w:eastAsia="宋体"/>
      <w:sz w:val="21"/>
      <w:szCs w:val="21"/>
      <w:lang w:val="en-US" w:eastAsia="zh-CN" w:bidi="ar-SA"/>
    </w:rPr>
  </w:style>
  <w:style w:type="character" w:styleId="1158" w:customStyle="1">
    <w:name w:val="小四 段落 宋体 Char1"/>
    <w:qFormat/>
    <w:rPr>
      <w:rFonts w:eastAsia="宋体"/>
      <w:sz w:val="24"/>
      <w:szCs w:val="24"/>
      <w:lang w:val="en-US" w:eastAsia="zh-CN" w:bidi="ar-SA"/>
    </w:rPr>
  </w:style>
  <w:style w:type="character" w:styleId="1159" w:customStyle="1">
    <w:name w:val="方案文档 Char Char"/>
    <w:qFormat/>
    <w:rPr>
      <w:rFonts w:ascii="宋体" w:hAnsi="宋体" w:eastAsia="宋体"/>
      <w:sz w:val="24"/>
      <w:lang w:val="zh-CN" w:eastAsia="zh-CN"/>
    </w:rPr>
  </w:style>
  <w:style w:type="character" w:styleId="1160" w:customStyle="1">
    <w:name w:val="Char Char16"/>
    <w:qFormat/>
    <w:rPr>
      <w:rFonts w:ascii="Arial" w:hAnsi="Arial" w:eastAsia="黑体"/>
      <w:sz w:val="24"/>
      <w:lang w:val="en-US" w:eastAsia="zh-CN"/>
    </w:rPr>
  </w:style>
  <w:style w:type="character" w:styleId="116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62" w:customStyle="1">
    <w:name w:val="Char Char201"/>
    <w:qFormat/>
    <w:rPr>
      <w:rFonts w:ascii="Arial" w:hAnsi="Arial" w:eastAsia="黑体"/>
      <w:sz w:val="21"/>
      <w:szCs w:val="21"/>
    </w:rPr>
  </w:style>
  <w:style w:type="character" w:styleId="1163" w:customStyle="1">
    <w:name w:val="Char Char23"/>
    <w:qFormat/>
    <w:rPr>
      <w:rFonts w:ascii="Arial" w:hAnsi="Arial" w:eastAsia="黑体"/>
      <w:b/>
      <w:bCs/>
      <w:sz w:val="24"/>
      <w:szCs w:val="24"/>
    </w:rPr>
  </w:style>
  <w:style w:type="character" w:styleId="1164" w:customStyle="1">
    <w:name w:val="medium_text1"/>
    <w:qFormat/>
    <w:rPr>
      <w:sz w:val="24"/>
    </w:rPr>
  </w:style>
  <w:style w:type="character" w:styleId="1165" w:customStyle="1">
    <w:name w:val="普通文字1 Char"/>
    <w:qFormat/>
    <w:rPr>
      <w:rFonts w:ascii="宋体" w:eastAsia="宋体"/>
      <w:sz w:val="21"/>
      <w:szCs w:val="21"/>
      <w:lang w:val="en-US" w:eastAsia="zh-CN" w:bidi="ar-SA"/>
    </w:rPr>
  </w:style>
  <w:style w:type="character" w:styleId="1166" w:customStyle="1">
    <w:name w:val="Char Char241"/>
    <w:qFormat/>
    <w:rPr>
      <w:b/>
      <w:sz w:val="28"/>
    </w:rPr>
  </w:style>
  <w:style w:type="character" w:styleId="1167" w:customStyle="1">
    <w:name w:val="Char Char34"/>
    <w:qFormat/>
    <w:rPr>
      <w:rFonts w:eastAsia="宋体"/>
      <w:b/>
      <w:sz w:val="44"/>
      <w:lang w:val="en-US" w:eastAsia="zh-CN"/>
    </w:rPr>
  </w:style>
  <w:style w:type="character" w:styleId="1168" w:customStyle="1">
    <w:name w:val="Char Char8"/>
    <w:qFormat/>
    <w:rPr>
      <w:rFonts w:eastAsia="宋体"/>
      <w:sz w:val="18"/>
      <w:lang w:val="en-US" w:eastAsia="zh-CN"/>
    </w:rPr>
  </w:style>
  <w:style w:type="character" w:styleId="1169" w:customStyle="1">
    <w:name w:val="t1"/>
    <w:qFormat/>
  </w:style>
  <w:style w:type="character" w:styleId="1170" w:customStyle="1">
    <w:name w:val="Char Char9"/>
    <w:qFormat/>
    <w:rPr>
      <w:rFonts w:eastAsia="宋体"/>
      <w:sz w:val="21"/>
      <w:lang w:val="en-US" w:eastAsia="zh-CN"/>
    </w:rPr>
  </w:style>
  <w:style w:type="character" w:styleId="1171" w:customStyle="1">
    <w:name w:val="Char Char232"/>
    <w:qFormat/>
    <w:rPr>
      <w:rFonts w:ascii="Arial" w:hAnsi="Arial" w:eastAsia="黑体"/>
      <w:b/>
      <w:sz w:val="24"/>
    </w:rPr>
  </w:style>
  <w:style w:type="character" w:styleId="1172" w:customStyle="1">
    <w:name w:val="明显引用 字符"/>
    <w:qFormat/>
    <w:rPr>
      <w:rFonts w:ascii="Calibri" w:hAnsi="Calibri" w:eastAsia="宋体"/>
      <w:b/>
      <w:bCs/>
      <w:i/>
      <w:iCs/>
      <w:sz w:val="22"/>
      <w:szCs w:val="22"/>
      <w:lang w:val="en-US" w:eastAsia="en-US" w:bidi="en-US"/>
    </w:rPr>
  </w:style>
  <w:style w:type="paragraph" w:styleId="1173">
    <w:name w:val="Intense Quote"/>
    <w:basedOn w:val="817"/>
    <w:next w:val="817"/>
    <w:link w:val="1193"/>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174" w:customStyle="1">
    <w:name w:val="小四 段落 宋体 Char Char Char Char1"/>
    <w:qFormat/>
    <w:rPr>
      <w:rFonts w:eastAsia="宋体"/>
      <w:sz w:val="24"/>
      <w:szCs w:val="24"/>
      <w:lang w:val="en-US" w:eastAsia="zh-CN" w:bidi="ar-SA"/>
    </w:rPr>
  </w:style>
  <w:style w:type="character" w:styleId="1175" w:customStyle="1">
    <w:name w:val="2nd level Char"/>
    <w:qFormat/>
    <w:rPr>
      <w:rFonts w:ascii="Arial" w:hAnsi="Arial" w:eastAsia="黑体"/>
      <w:b/>
      <w:bCs/>
      <w:sz w:val="32"/>
      <w:szCs w:val="32"/>
      <w:lang w:val="en-US" w:eastAsia="zh-CN" w:bidi="ar-SA"/>
    </w:rPr>
  </w:style>
  <w:style w:type="character" w:styleId="1176" w:customStyle="1">
    <w:name w:val="样式 首行缩进:  2 字符 Char Char Char"/>
    <w:qFormat/>
    <w:rPr>
      <w:rFonts w:eastAsia="宋体"/>
      <w:sz w:val="24"/>
      <w:lang w:val="en-US" w:eastAsia="zh-CN"/>
    </w:rPr>
  </w:style>
  <w:style w:type="character" w:styleId="1177" w:customStyle="1">
    <w:name w:val="标准文本 Char"/>
    <w:qFormat/>
    <w:rPr>
      <w:rFonts w:eastAsia="宋体" w:cs="宋体"/>
      <w:sz w:val="24"/>
      <w:szCs w:val="24"/>
      <w:lang w:val="en-US" w:eastAsia="zh-CN" w:bidi="ar-SA"/>
    </w:rPr>
  </w:style>
  <w:style w:type="character" w:styleId="1178" w:customStyle="1">
    <w:name w:val="Char Char281"/>
    <w:qFormat/>
    <w:rPr>
      <w:rFonts w:ascii="Arial" w:hAnsi="Arial" w:eastAsia="黑体" w:cs="Arial"/>
      <w:b/>
      <w:bCs/>
      <w:sz w:val="32"/>
      <w:szCs w:val="32"/>
    </w:rPr>
  </w:style>
  <w:style w:type="character" w:styleId="1179" w:customStyle="1">
    <w:name w:val="华宇段落1 Char Char Char"/>
    <w:qFormat/>
    <w:rPr>
      <w:rFonts w:eastAsia="宋体"/>
      <w:bCs/>
      <w:sz w:val="24"/>
      <w:szCs w:val="24"/>
      <w:lang w:val="en-US" w:eastAsia="zh-CN" w:bidi="ar-SA"/>
    </w:rPr>
  </w:style>
  <w:style w:type="character" w:styleId="1180" w:customStyle="1">
    <w:name w:val="Char Char291"/>
    <w:qFormat/>
    <w:rPr>
      <w:rFonts w:ascii="Times New Roman" w:hAnsi="Times New Roman" w:eastAsia="宋体"/>
      <w:b/>
      <w:sz w:val="44"/>
    </w:rPr>
  </w:style>
  <w:style w:type="character" w:styleId="1181" w:customStyle="1">
    <w:name w:val="引用 字符1"/>
    <w:link w:val="1095"/>
    <w:uiPriority w:val="29"/>
    <w:qFormat/>
    <w:rPr>
      <w:rFonts w:ascii="Calibri" w:hAnsi="Calibri"/>
      <w:i/>
      <w:iCs/>
      <w:sz w:val="22"/>
      <w:lang w:eastAsia="en-US"/>
    </w:rPr>
  </w:style>
  <w:style w:type="character" w:styleId="1182" w:customStyle="1">
    <w:name w:val="textcontents"/>
    <w:qFormat/>
  </w:style>
  <w:style w:type="character" w:styleId="1183" w:customStyle="1">
    <w:name w:val="Char Char3"/>
    <w:qFormat/>
    <w:rPr>
      <w:rFonts w:eastAsia="宋体"/>
      <w:sz w:val="18"/>
      <w:lang w:val="en-US" w:eastAsia="zh-CN"/>
    </w:rPr>
  </w:style>
  <w:style w:type="character" w:styleId="1184" w:customStyle="1">
    <w:name w:val="标准小四 Char"/>
    <w:qFormat/>
    <w:rPr>
      <w:rFonts w:ascii="Arial" w:hAnsi="Arial" w:eastAsia="宋体"/>
      <w:sz w:val="24"/>
      <w:szCs w:val="21"/>
      <w:lang w:val="en-US" w:eastAsia="zh-CN" w:bidi="ar-SA"/>
    </w:rPr>
  </w:style>
  <w:style w:type="character" w:styleId="1185" w:customStyle="1">
    <w:name w:val="Char Char19"/>
    <w:qFormat/>
    <w:rPr>
      <w:rFonts w:ascii="Arial" w:hAnsi="Arial" w:eastAsia="黑体"/>
      <w:b/>
      <w:sz w:val="24"/>
      <w:lang w:val="en-US" w:eastAsia="zh-CN"/>
    </w:rPr>
  </w:style>
  <w:style w:type="character" w:styleId="1186" w:customStyle="1">
    <w:name w:val="Char Char10"/>
    <w:qFormat/>
    <w:rPr>
      <w:rFonts w:eastAsia="宋体"/>
      <w:b/>
      <w:sz w:val="24"/>
      <w:lang w:val="en-US" w:eastAsia="zh-CN"/>
    </w:rPr>
  </w:style>
  <w:style w:type="character" w:styleId="1187" w:customStyle="1">
    <w:name w:val="content_lineheight1"/>
    <w:qFormat/>
  </w:style>
  <w:style w:type="character" w:styleId="1188" w:customStyle="1">
    <w:name w:val="Char Char171"/>
    <w:qFormat/>
    <w:rPr>
      <w:rFonts w:ascii="宋体" w:hAnsi="Courier New"/>
      <w:sz w:val="21"/>
    </w:rPr>
  </w:style>
  <w:style w:type="character" w:styleId="1189" w:customStyle="1">
    <w:name w:val="font5 Char Char"/>
    <w:qFormat/>
    <w:rPr>
      <w:rFonts w:ascii="宋体" w:hAnsi="宋体" w:eastAsia="宋体"/>
      <w:sz w:val="28"/>
      <w:lang w:val="en-US" w:eastAsia="zh-CN"/>
    </w:rPr>
  </w:style>
  <w:style w:type="character" w:styleId="1190" w:customStyle="1">
    <w:name w:val="Char Char14"/>
    <w:qFormat/>
    <w:rPr>
      <w:rFonts w:eastAsia="黑体"/>
      <w:b/>
      <w:sz w:val="28"/>
      <w:lang w:val="en-GB" w:eastAsia="zh-CN"/>
    </w:rPr>
  </w:style>
  <w:style w:type="character" w:styleId="1191" w:customStyle="1">
    <w:name w:val="标题 Char1"/>
    <w:qFormat/>
    <w:rPr>
      <w:rFonts w:ascii="Cambria" w:eastAsia="宋体" w:cs="Times New Roman"/>
      <w:b/>
      <w:bCs/>
      <w:sz w:val="32"/>
      <w:szCs w:val="32"/>
    </w:rPr>
  </w:style>
  <w:style w:type="character" w:styleId="1192" w:customStyle="1">
    <w:name w:val="Title1 Char"/>
    <w:qFormat/>
    <w:rPr>
      <w:rFonts w:eastAsia="宋体"/>
      <w:b/>
      <w:bCs/>
      <w:sz w:val="44"/>
      <w:szCs w:val="44"/>
      <w:lang w:val="en-US" w:eastAsia="zh-CN" w:bidi="ar-SA"/>
    </w:rPr>
  </w:style>
  <w:style w:type="character" w:styleId="1193" w:customStyle="1">
    <w:name w:val="明显引用 字符1"/>
    <w:link w:val="1173"/>
    <w:uiPriority w:val="30"/>
    <w:qFormat/>
    <w:rPr>
      <w:rFonts w:ascii="Calibri" w:hAnsi="Calibri"/>
      <w:b/>
      <w:bCs/>
      <w:i/>
      <w:iCs/>
      <w:sz w:val="22"/>
      <w:lang w:eastAsia="en-US"/>
    </w:rPr>
  </w:style>
  <w:style w:type="character" w:styleId="1194" w:customStyle="1">
    <w:name w:val="标准文本 Char Char Char"/>
    <w:qFormat/>
    <w:rPr>
      <w:rFonts w:eastAsia="宋体"/>
      <w:sz w:val="24"/>
      <w:lang w:val="en-US" w:eastAsia="zh-CN"/>
    </w:rPr>
  </w:style>
  <w:style w:type="character" w:styleId="1195" w:customStyle="1">
    <w:name w:val="title_emph1"/>
    <w:qFormat/>
    <w:rPr>
      <w:rFonts w:ascii="Arial" w:cs="Arial"/>
      <w:b/>
      <w:bCs/>
      <w:sz w:val="18"/>
      <w:szCs w:val="18"/>
    </w:rPr>
  </w:style>
  <w:style w:type="character" w:styleId="1196" w:customStyle="1">
    <w:name w:val="样式 首行缩进:  2 字符 Char Char"/>
    <w:link w:val="1197"/>
    <w:qFormat/>
    <w:rPr>
      <w:rFonts w:eastAsia="宋体" w:cs="宋体"/>
      <w:sz w:val="24"/>
      <w:lang w:val="en-US" w:eastAsia="zh-CN" w:bidi="ar-SA"/>
    </w:rPr>
  </w:style>
  <w:style w:type="paragraph" w:styleId="1197" w:customStyle="1">
    <w:name w:val="样式 首行缩进:  2 字符"/>
    <w:basedOn w:val="817"/>
    <w:link w:val="1196"/>
    <w:qFormat/>
    <w:pPr>
      <w:ind w:firstLine="480"/>
      <w:spacing w:line="360" w:lineRule="auto"/>
    </w:pPr>
    <w:rPr>
      <w:rFonts w:eastAsia="宋体" w:cs="宋体"/>
      <w:sz w:val="24"/>
      <w:lang w:val="en-US"/>
    </w:rPr>
  </w:style>
  <w:style w:type="character" w:styleId="1198" w:customStyle="1">
    <w:name w:val="Char Char32"/>
    <w:qFormat/>
    <w:rPr>
      <w:rFonts w:eastAsia="宋体"/>
      <w:b/>
      <w:sz w:val="32"/>
      <w:lang w:val="en-US" w:eastAsia="zh-CN"/>
    </w:rPr>
  </w:style>
  <w:style w:type="character" w:styleId="1199" w:customStyle="1">
    <w:name w:val="Char Char211"/>
    <w:qFormat/>
    <w:rPr>
      <w:rFonts w:ascii="Arial" w:hAnsi="Arial" w:eastAsia="黑体"/>
      <w:sz w:val="24"/>
    </w:rPr>
  </w:style>
  <w:style w:type="character" w:styleId="1200" w:customStyle="1">
    <w:name w:val="纯文本 Char1"/>
    <w:qFormat/>
    <w:rPr>
      <w:rFonts w:ascii="宋体" w:hAnsi="Courier New" w:cs="Courier New"/>
      <w:sz w:val="21"/>
      <w:szCs w:val="21"/>
    </w:rPr>
  </w:style>
  <w:style w:type="character" w:styleId="1201" w:customStyle="1">
    <w:name w:val="标准小四 Char Char Char"/>
    <w:qFormat/>
    <w:rPr>
      <w:rFonts w:ascii="Arial" w:hAnsi="Arial" w:eastAsia="宋体"/>
      <w:sz w:val="21"/>
      <w:lang w:val="en-US" w:eastAsia="zh-CN"/>
    </w:rPr>
  </w:style>
  <w:style w:type="character" w:styleId="1202" w:customStyle="1">
    <w:name w:val="标题 3 Char Char"/>
    <w:qFormat/>
    <w:rPr>
      <w:rFonts w:eastAsia="仿宋_GB2312"/>
      <w:b/>
      <w:bCs/>
      <w:sz w:val="28"/>
      <w:szCs w:val="32"/>
      <w:lang w:val="en-US" w:eastAsia="zh-CN" w:bidi="ar-SA"/>
    </w:rPr>
  </w:style>
  <w:style w:type="paragraph" w:styleId="1203" w:customStyle="1">
    <w:name w:val="a0"/>
    <w:basedOn w:val="817"/>
    <w:qFormat/>
    <w:pPr>
      <w:spacing w:before="100" w:beforeAutospacing="1" w:after="100" w:afterAutospacing="1"/>
      <w:widowControl/>
    </w:pPr>
    <w:rPr>
      <w:rFonts w:ascii="宋体" w:hAnsi="宋体" w:cs="宋体"/>
      <w:sz w:val="24"/>
      <w:szCs w:val="24"/>
    </w:rPr>
  </w:style>
  <w:style w:type="paragraph" w:styleId="1204" w:customStyle="1">
    <w:name w:val="p0"/>
    <w:basedOn w:val="817"/>
    <w:qFormat/>
    <w:pPr>
      <w:jc w:val="left"/>
      <w:spacing w:before="100" w:beforeAutospacing="1" w:after="100" w:afterAutospacing="1"/>
      <w:widowControl/>
    </w:pPr>
    <w:rPr>
      <w:rFonts w:ascii="宋体" w:hAnsi="宋体" w:cs="宋体"/>
      <w:sz w:val="24"/>
      <w:szCs w:val="24"/>
    </w:rPr>
  </w:style>
  <w:style w:type="paragraph" w:styleId="1205" w:customStyle="1">
    <w:name w:val="Pa6"/>
    <w:basedOn w:val="817"/>
    <w:next w:val="817"/>
    <w:qFormat/>
    <w:pPr>
      <w:jc w:val="left"/>
      <w:spacing w:line="241" w:lineRule="atLeast"/>
    </w:pPr>
    <w:rPr>
      <w:rFonts w:ascii="汉仪大黑简" w:eastAsia="汉仪大黑简"/>
      <w:sz w:val="24"/>
      <w:szCs w:val="24"/>
    </w:rPr>
  </w:style>
  <w:style w:type="paragraph" w:styleId="1206" w:customStyle="1">
    <w:name w:val="xl87"/>
    <w:basedOn w:val="817"/>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07" w:customStyle="1">
    <w:name w:val="Char Char Char Char Char Char Char Char1"/>
    <w:basedOn w:val="817"/>
    <w:qFormat/>
    <w:pPr>
      <w:jc w:val="left"/>
      <w:spacing w:after="160" w:line="240" w:lineRule="exact"/>
      <w:widowControl/>
    </w:pPr>
    <w:rPr>
      <w:rFonts w:ascii="Verdana" w:hAnsi="Verdana" w:eastAsia="宋体"/>
      <w:lang w:val="en-US" w:eastAsia="en-US"/>
    </w:rPr>
  </w:style>
  <w:style w:type="paragraph" w:styleId="1208" w:customStyle="1">
    <w:name w:val="Char Char Char Char Char Char Char1 Char"/>
    <w:basedOn w:val="817"/>
    <w:qFormat/>
    <w:rPr>
      <w:rFonts w:ascii="Tahoma" w:hAnsi="Tahoma" w:cs="Tahoma"/>
      <w:sz w:val="24"/>
    </w:rPr>
  </w:style>
  <w:style w:type="paragraph" w:styleId="1209" w:customStyle="1">
    <w:name w:val="Char Char Char Char Char Char Char Char Char Char Char1"/>
    <w:basedOn w:val="817"/>
    <w:qFormat/>
    <w:rPr>
      <w:rFonts w:ascii="Tahoma" w:hAnsi="Tahoma" w:eastAsia="宋体" w:cs="Tahoma"/>
      <w:sz w:val="24"/>
      <w:lang w:val="en-US"/>
    </w:rPr>
  </w:style>
  <w:style w:type="paragraph" w:styleId="1210" w:customStyle="1">
    <w:name w:val="Char Char1 Char"/>
    <w:basedOn w:val="817"/>
    <w:qFormat/>
    <w:pPr>
      <w:jc w:val="left"/>
      <w:spacing w:after="160" w:line="240" w:lineRule="exact"/>
      <w:widowControl/>
    </w:pPr>
    <w:rPr>
      <w:rFonts w:ascii="Verdana" w:hAnsi="Verdana"/>
      <w:lang w:eastAsia="en-US"/>
    </w:rPr>
  </w:style>
  <w:style w:type="paragraph" w:styleId="1211" w:customStyle="1">
    <w:name w:val="正文 New New New New New New New New New New New New New New"/>
    <w:qFormat/>
    <w:pPr>
      <w:jc w:val="both"/>
      <w:widowControl w:val="off"/>
    </w:pPr>
    <w:rPr>
      <w:rFonts w:hint="eastAsia"/>
      <w:sz w:val="21"/>
    </w:rPr>
  </w:style>
  <w:style w:type="paragraph" w:styleId="1212" w:customStyle="1">
    <w:name w:val="Item List Char Char"/>
    <w:qFormat/>
    <w:pPr>
      <w:jc w:val="both"/>
      <w:spacing w:line="288" w:lineRule="auto"/>
    </w:pPr>
    <w:rPr>
      <w:rFonts w:ascii="Arial" w:hAnsi="Arial" w:cs="Arial"/>
      <w:b/>
      <w:bCs/>
      <w:sz w:val="21"/>
      <w:szCs w:val="28"/>
    </w:rPr>
  </w:style>
  <w:style w:type="paragraph" w:styleId="1213" w:customStyle="1">
    <w:name w:val="xl78"/>
    <w:basedOn w:val="817"/>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214" w:customStyle="1">
    <w:name w:val="xl31"/>
    <w:basedOn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15" w:customStyle="1">
    <w:name w:val="xl41"/>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16" w:customStyle="1">
    <w:name w:val="默认段落字体 Para Char Char Char Char Char Char Char"/>
    <w:basedOn w:val="817"/>
    <w:qFormat/>
  </w:style>
  <w:style w:type="paragraph" w:styleId="1217" w:customStyle="1">
    <w:name w:val="Char Char Char Char Char Char Char Char Char Char Char Char Char Char Char Char Char Char Char Char Char Char Char"/>
    <w:basedOn w:val="817"/>
    <w:qFormat/>
    <w:rPr>
      <w:rFonts w:ascii="Tahoma" w:hAnsi="Tahoma"/>
      <w:sz w:val="24"/>
    </w:rPr>
  </w:style>
  <w:style w:type="paragraph" w:styleId="1218" w:customStyle="1">
    <w:name w:val="项目符号，一级"/>
    <w:basedOn w:val="1219"/>
    <w:next w:val="1219"/>
    <w:qFormat/>
    <w:pPr>
      <w:ind w:left="376" w:firstLine="0"/>
      <w:spacing w:line="240" w:lineRule="atLeast"/>
      <w:tabs>
        <w:tab w:val="left" w:pos="1320" w:leader="none"/>
      </w:tabs>
    </w:pPr>
    <w:rPr>
      <w:bCs w:val="0"/>
      <w:color w:val="000000"/>
      <w:szCs w:val="24"/>
    </w:rPr>
  </w:style>
  <w:style w:type="paragraph" w:styleId="1219" w:customStyle="1">
    <w:name w:val="正文格式"/>
    <w:basedOn w:val="817"/>
    <w:qFormat/>
    <w:pPr>
      <w:ind w:left="178" w:right="44" w:hanging="178"/>
      <w:jc w:val="left"/>
      <w:spacing w:before="78" w:line="360" w:lineRule="auto"/>
      <w:widowControl/>
    </w:pPr>
    <w:rPr>
      <w:rFonts w:ascii="宋体" w:hAnsi="宋体"/>
      <w:bCs/>
      <w:szCs w:val="21"/>
    </w:rPr>
  </w:style>
  <w:style w:type="paragraph" w:styleId="1220" w:customStyle="1">
    <w:name w:val="正文2"/>
    <w:basedOn w:val="817"/>
    <w:qFormat/>
    <w:pPr>
      <w:ind w:firstLine="510"/>
      <w:spacing w:before="156" w:line="360" w:lineRule="auto"/>
    </w:pPr>
    <w:rPr>
      <w:sz w:val="24"/>
    </w:rPr>
  </w:style>
  <w:style w:type="paragraph" w:styleId="1221" w:customStyle="1">
    <w:name w:val="正文 New New New New New"/>
    <w:qFormat/>
    <w:pPr>
      <w:jc w:val="both"/>
      <w:widowControl w:val="off"/>
    </w:pPr>
    <w:rPr>
      <w:sz w:val="21"/>
      <w:szCs w:val="24"/>
    </w:rPr>
  </w:style>
  <w:style w:type="paragraph" w:styleId="1222" w:customStyle="1">
    <w:name w:val="flType"/>
    <w:basedOn w:val="1223"/>
    <w:qFormat/>
    <w:pPr>
      <w:spacing w:after="284"/>
    </w:pPr>
    <w:rPr>
      <w:rFonts w:eastAsia="宋体"/>
    </w:rPr>
  </w:style>
  <w:style w:type="paragraph" w:styleId="1223" w:customStyle="1">
    <w:name w:val="flName"/>
    <w:basedOn w:val="1224"/>
    <w:qFormat/>
    <w:pPr>
      <w:spacing w:before="0" w:line="113" w:lineRule="atLeast"/>
    </w:pPr>
  </w:style>
  <w:style w:type="paragraph" w:styleId="1224" w:customStyle="1">
    <w:name w:val="flNote"/>
    <w:basedOn w:val="817"/>
    <w:qFormat/>
    <w:pPr>
      <w:jc w:val="center"/>
      <w:spacing w:before="567" w:line="360" w:lineRule="atLeast"/>
    </w:pPr>
    <w:rPr>
      <w:rFonts w:eastAsia="黑体"/>
      <w:b/>
      <w:sz w:val="24"/>
    </w:rPr>
  </w:style>
  <w:style w:type="paragraph" w:styleId="1225">
    <w:name w:val="List Paragraph"/>
    <w:basedOn w:val="817"/>
    <w:link w:val="1503"/>
    <w:uiPriority w:val="34"/>
    <w:qFormat/>
    <w:pPr>
      <w:ind w:firstLine="420"/>
    </w:pPr>
  </w:style>
  <w:style w:type="paragraph" w:styleId="1226" w:customStyle="1">
    <w:name w:val="Char Char Char Char Char Char Char Char Char Char"/>
    <w:basedOn w:val="817"/>
    <w:qFormat/>
    <w:pPr>
      <w:spacing w:line="360" w:lineRule="auto"/>
    </w:pPr>
    <w:rPr>
      <w:rFonts w:eastAsia="宋体"/>
      <w:sz w:val="24"/>
      <w:lang w:val="en-US"/>
    </w:rPr>
  </w:style>
  <w:style w:type="paragraph" w:styleId="1227" w:customStyle="1">
    <w:name w:val="table_1stline"/>
    <w:basedOn w:val="817"/>
    <w:qFormat/>
    <w:pPr>
      <w:jc w:val="left"/>
      <w:spacing w:before="120"/>
      <w:widowControl/>
    </w:pPr>
    <w:rPr>
      <w:rFonts w:eastAsia="宋体"/>
      <w:bCs/>
      <w:lang w:val="de-DE" w:eastAsia="de-DE"/>
    </w:rPr>
  </w:style>
  <w:style w:type="paragraph" w:styleId="1228" w:customStyle="1">
    <w:name w:val="马刚标题4"/>
    <w:basedOn w:val="1229"/>
    <w:next w:val="817"/>
    <w:qFormat/>
    <w:pPr>
      <w:spacing w:before="100" w:after="40"/>
      <w:tabs>
        <w:tab w:val="left" w:pos="1050" w:leader="none"/>
      </w:tabs>
      <w:outlineLvl w:val="3"/>
    </w:pPr>
    <w:rPr>
      <w:b w:val="0"/>
    </w:rPr>
  </w:style>
  <w:style w:type="paragraph" w:styleId="1229" w:customStyle="1">
    <w:name w:val="马刚标题3"/>
    <w:basedOn w:val="817"/>
    <w:next w:val="81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30" w:customStyle="1">
    <w:name w:val="公文标题 2"/>
    <w:basedOn w:val="817"/>
    <w:next w:val="1231"/>
    <w:qFormat/>
    <w:pPr>
      <w:outlineLvl w:val="1"/>
    </w:pPr>
    <w:rPr>
      <w:rFonts w:ascii="仿宋_GB2312" w:hAnsi="宋体" w:eastAsia="仿宋_GB2312"/>
      <w:sz w:val="28"/>
      <w:szCs w:val="24"/>
    </w:rPr>
  </w:style>
  <w:style w:type="paragraph" w:styleId="1231" w:customStyle="1">
    <w:name w:val="公文正文"/>
    <w:basedOn w:val="844"/>
    <w:qFormat/>
    <w:pPr>
      <w:ind w:firstLine="200"/>
    </w:pPr>
    <w:rPr>
      <w:rFonts w:ascii="仿宋_GB2312" w:hAnsi="宋体" w:eastAsia="仿宋_GB2312"/>
      <w:sz w:val="28"/>
      <w:szCs w:val="24"/>
    </w:rPr>
  </w:style>
  <w:style w:type="paragraph" w:styleId="1232" w:customStyle="1">
    <w:name w:val="列出段落"/>
    <w:basedOn w:val="817"/>
    <w:uiPriority w:val="34"/>
    <w:qFormat/>
    <w:pPr>
      <w:ind w:firstLine="420"/>
    </w:pPr>
    <w:rPr>
      <w:szCs w:val="24"/>
    </w:rPr>
  </w:style>
  <w:style w:type="paragraph" w:styleId="1233" w:customStyle="1">
    <w:name w:val="Char Char Char Char Char Char Char Char Char Char Char Char Char Char Char Char Char Char Char Char Char"/>
    <w:basedOn w:val="817"/>
    <w:qFormat/>
    <w:rPr>
      <w:rFonts w:ascii="Tahoma" w:hAnsi="Tahoma"/>
      <w:sz w:val="24"/>
    </w:rPr>
  </w:style>
  <w:style w:type="paragraph" w:styleId="1234" w:customStyle="1">
    <w:name w:val="样式 标题 2H2h2sect 1.2Heading 2 HiddenHeading 2 CCBSheading 2..."/>
    <w:basedOn w:val="819"/>
    <w:qFormat/>
    <w:pPr>
      <w:ind w:left="576" w:hanging="36"/>
      <w:spacing w:before="260" w:after="260"/>
      <w:tabs>
        <w:tab w:val="left" w:pos="576" w:leader="none"/>
      </w:tabs>
    </w:pPr>
    <w:rPr>
      <w:bCs/>
      <w:sz w:val="28"/>
      <w:szCs w:val="20"/>
    </w:rPr>
  </w:style>
  <w:style w:type="paragraph" w:styleId="1235" w:customStyle="1">
    <w:name w:val="xl56"/>
    <w:basedOn w:val="81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36" w:customStyle="1">
    <w:name w:val="xl68"/>
    <w:basedOn w:val="817"/>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237" w:customStyle="1">
    <w:name w:val="font5"/>
    <w:basedOn w:val="817"/>
    <w:qFormat/>
    <w:pPr>
      <w:jc w:val="left"/>
      <w:spacing w:before="100" w:beforeAutospacing="1" w:after="100" w:afterAutospacing="1"/>
      <w:widowControl/>
    </w:pPr>
    <w:rPr>
      <w:rFonts w:ascii="宋体" w:hAnsi="宋体" w:cs="宋体"/>
      <w:sz w:val="18"/>
      <w:szCs w:val="18"/>
    </w:rPr>
  </w:style>
  <w:style w:type="paragraph" w:styleId="1238" w:customStyle="1">
    <w:name w:val="font8"/>
    <w:basedOn w:val="817"/>
    <w:qFormat/>
    <w:pPr>
      <w:jc w:val="left"/>
      <w:spacing w:before="100" w:beforeAutospacing="1" w:after="100" w:afterAutospacing="1"/>
      <w:widowControl/>
    </w:pPr>
    <w:rPr>
      <w:rFonts w:ascii="宋体" w:hAnsi="宋体" w:cs="宋体"/>
      <w:b/>
      <w:bCs/>
      <w:i/>
      <w:iCs/>
    </w:rPr>
  </w:style>
  <w:style w:type="paragraph" w:styleId="1239" w:customStyle="1">
    <w:name w:val="普通文字"/>
    <w:basedOn w:val="817"/>
    <w:next w:val="817"/>
    <w:qFormat/>
    <w:rPr>
      <w:rFonts w:ascii="宋体" w:hAnsi="宋体" w:cs="宋体"/>
      <w:sz w:val="24"/>
    </w:rPr>
  </w:style>
  <w:style w:type="paragraph" w:styleId="1240" w:customStyle="1">
    <w:name w:val="Char Char Char Char Char Char Char Char Char Char Char Char Char Char Char Char Char Char Char Char Char11"/>
    <w:basedOn w:val="817"/>
    <w:qFormat/>
    <w:rPr>
      <w:rFonts w:ascii="Tahoma" w:hAnsi="Tahoma" w:cs="Tahoma"/>
      <w:sz w:val="24"/>
    </w:rPr>
  </w:style>
  <w:style w:type="paragraph" w:styleId="1241" w:customStyle="1">
    <w:name w:val="Char Char Char Char Char Char Char"/>
    <w:basedOn w:val="817"/>
    <w:qFormat/>
    <w:pPr>
      <w:jc w:val="left"/>
    </w:pPr>
    <w:rPr>
      <w:rFonts w:ascii="Tahoma" w:hAnsi="Tahoma"/>
      <w:sz w:val="24"/>
    </w:rPr>
  </w:style>
  <w:style w:type="paragraph" w:styleId="1242" w:customStyle="1">
    <w:name w:val="正文 居中"/>
    <w:basedOn w:val="817"/>
    <w:qFormat/>
    <w:pPr>
      <w:jc w:val="center"/>
      <w:spacing w:line="360" w:lineRule="auto"/>
    </w:pPr>
    <w:rPr>
      <w:sz w:val="24"/>
    </w:rPr>
  </w:style>
  <w:style w:type="paragraph" w:styleId="1243" w:customStyle="1">
    <w:name w:val="符号与编号 Char"/>
    <w:basedOn w:val="817"/>
    <w:qFormat/>
    <w:pPr>
      <w:ind w:left="720"/>
      <w:spacing w:after="156" w:line="400" w:lineRule="atLeast"/>
      <w:tabs>
        <w:tab w:val="left" w:pos="720" w:leader="none"/>
      </w:tabs>
    </w:pPr>
    <w:rPr>
      <w:sz w:val="24"/>
      <w:szCs w:val="24"/>
    </w:rPr>
  </w:style>
  <w:style w:type="paragraph" w:styleId="1244" w:customStyle="1">
    <w:name w:val="正文 + 宋体"/>
    <w:basedOn w:val="817"/>
    <w:qFormat/>
    <w:pPr>
      <w:ind w:firstLine="420"/>
      <w:spacing w:line="360" w:lineRule="auto"/>
    </w:pPr>
    <w:rPr>
      <w:szCs w:val="24"/>
    </w:rPr>
  </w:style>
  <w:style w:type="paragraph" w:styleId="1245" w:customStyle="1">
    <w:name w:val="Char Char Char"/>
    <w:basedOn w:val="838"/>
    <w:qFormat/>
    <w:pPr>
      <w:spacing w:line="436" w:lineRule="exact"/>
    </w:pPr>
    <w:rPr>
      <w:szCs w:val="24"/>
    </w:rPr>
  </w:style>
  <w:style w:type="paragraph" w:styleId="1246" w:customStyle="1">
    <w:name w:val="xl83"/>
    <w:basedOn w:val="817"/>
    <w:qFormat/>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247" w:customStyle="1">
    <w:name w:val="xl37"/>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248" w:customStyle="1">
    <w:name w:val="xl51"/>
    <w:basedOn w:val="81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49" w:customStyle="1">
    <w:name w:val="xl47"/>
    <w:basedOn w:val="8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50" w:customStyle="1">
    <w:name w:val="样式 样式 标题 3H3sect1.2.3BOD 0Heading 3 - oldh3l3CTLevel 3 Head... +..."/>
    <w:basedOn w:val="817"/>
    <w:qFormat/>
    <w:pPr>
      <w:jc w:val="left"/>
      <w:keepLines/>
      <w:keepNext/>
      <w:spacing w:before="156" w:after="156"/>
      <w:outlineLvl w:val="2"/>
    </w:pPr>
    <w:rPr>
      <w:rFonts w:cs="宋体"/>
      <w:b/>
      <w:bCs/>
      <w:sz w:val="24"/>
    </w:rPr>
  </w:style>
  <w:style w:type="paragraph" w:styleId="1251" w:customStyle="1">
    <w:name w:val="Body Text 21"/>
    <w:basedOn w:val="817"/>
    <w:qFormat/>
    <w:pPr>
      <w:ind w:left="720" w:hanging="720"/>
      <w:widowControl/>
    </w:pPr>
    <w:rPr>
      <w:sz w:val="24"/>
      <w:lang w:val="en-GB"/>
    </w:rPr>
  </w:style>
  <w:style w:type="paragraph" w:styleId="1252" w:customStyle="1">
    <w:name w:val="xl53"/>
    <w:basedOn w:val="81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53" w:customStyle="1">
    <w:name w:val="Char Char1 Char Char Char Char1 Char Char Char Char Char Char"/>
    <w:basedOn w:val="817"/>
    <w:qFormat/>
    <w:rPr>
      <w:rFonts w:ascii="Tahoma" w:hAnsi="Tahoma"/>
      <w:sz w:val="24"/>
    </w:rPr>
  </w:style>
  <w:style w:type="paragraph" w:styleId="1254" w:customStyle="1">
    <w:name w:val="Body Text 211"/>
    <w:basedOn w:val="817"/>
    <w:qFormat/>
    <w:pPr>
      <w:ind w:left="720" w:hanging="720"/>
      <w:widowControl/>
    </w:pPr>
    <w:rPr>
      <w:rFonts w:eastAsia="宋体"/>
      <w:sz w:val="24"/>
      <w:lang w:val="en-GB"/>
    </w:rPr>
  </w:style>
  <w:style w:type="paragraph" w:styleId="1255" w:customStyle="1">
    <w:name w:val="xl49"/>
    <w:basedOn w:val="817"/>
    <w:qFormat/>
    <w:pPr>
      <w:jc w:val="center"/>
      <w:spacing w:before="100" w:beforeAutospacing="1" w:after="100" w:afterAutospacing="1"/>
      <w:widowControl/>
      <w:pBdr>
        <w:left w:val="single" w:color="000000" w:sz="4" w:space="0"/>
        <w:right w:val="single" w:color="000000" w:sz="4" w:space="0"/>
      </w:pBdr>
    </w:pPr>
    <w:rPr>
      <w:b/>
      <w:bCs/>
    </w:rPr>
  </w:style>
  <w:style w:type="paragraph" w:styleId="1256" w:customStyle="1">
    <w:name w:val="xl46"/>
    <w:basedOn w:val="817"/>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57" w:customStyle="1">
    <w:name w:val="font12"/>
    <w:basedOn w:val="817"/>
    <w:qFormat/>
    <w:pPr>
      <w:jc w:val="left"/>
      <w:spacing w:before="100" w:beforeAutospacing="1" w:after="100" w:afterAutospacing="1"/>
      <w:widowControl/>
    </w:pPr>
    <w:rPr>
      <w:rFonts w:ascii="宋体" w:hAnsi="宋体" w:cs="宋体"/>
      <w:sz w:val="36"/>
      <w:szCs w:val="36"/>
    </w:rPr>
  </w:style>
  <w:style w:type="paragraph" w:styleId="1258" w:customStyle="1">
    <w:name w:val="二级条标题"/>
    <w:basedOn w:val="817"/>
    <w:next w:val="1259"/>
    <w:qFormat/>
    <w:pPr>
      <w:ind w:hanging="420"/>
      <w:widowControl/>
      <w:tabs>
        <w:tab w:val="left" w:pos="2240" w:leader="none"/>
      </w:tabs>
      <w:outlineLvl w:val="3"/>
    </w:pPr>
    <w:rPr>
      <w:rFonts w:eastAsia="黑体"/>
    </w:rPr>
  </w:style>
  <w:style w:type="paragraph" w:styleId="1259" w:customStyle="1">
    <w:name w:val="段"/>
    <w:qFormat/>
    <w:pPr>
      <w:ind w:firstLine="200"/>
      <w:jc w:val="both"/>
    </w:pPr>
    <w:rPr>
      <w:sz w:val="21"/>
    </w:rPr>
  </w:style>
  <w:style w:type="paragraph" w:styleId="1260" w:customStyle="1">
    <w:name w:val="font11"/>
    <w:basedOn w:val="817"/>
    <w:qFormat/>
    <w:pPr>
      <w:jc w:val="left"/>
      <w:spacing w:before="100" w:beforeAutospacing="1" w:after="100" w:afterAutospacing="1"/>
      <w:widowControl/>
    </w:pPr>
    <w:rPr>
      <w:b/>
      <w:bCs/>
      <w:sz w:val="18"/>
      <w:szCs w:val="18"/>
    </w:rPr>
  </w:style>
  <w:style w:type="paragraph" w:styleId="1261" w:customStyle="1">
    <w:name w:val="小四 段落 宋体 Char Char Char Char"/>
    <w:basedOn w:val="817"/>
    <w:qFormat/>
    <w:pPr>
      <w:ind w:right="-33" w:firstLine="480"/>
      <w:jc w:val="left"/>
      <w:spacing w:line="360" w:lineRule="auto"/>
    </w:pPr>
    <w:rPr>
      <w:sz w:val="24"/>
      <w:szCs w:val="24"/>
    </w:rPr>
  </w:style>
  <w:style w:type="paragraph" w:styleId="1262" w:customStyle="1">
    <w:name w:val="样式 加点正文 + 段前: 0.5 行 段后: 0.5 行1"/>
    <w:basedOn w:val="817"/>
    <w:qFormat/>
    <w:pPr>
      <w:numPr>
        <w:numId w:val="1"/>
      </w:numPr>
      <w:ind w:left="1268"/>
      <w:spacing w:before="156" w:after="156" w:line="300" w:lineRule="auto"/>
      <w:tabs>
        <w:tab w:val="left" w:pos="1268" w:leader="none"/>
      </w:tabs>
    </w:pPr>
    <w:rPr>
      <w:sz w:val="24"/>
    </w:rPr>
  </w:style>
  <w:style w:type="paragraph" w:styleId="1263" w:customStyle="1">
    <w:name w:val="章标题"/>
    <w:next w:val="1259"/>
    <w:qFormat/>
    <w:pPr>
      <w:jc w:val="both"/>
      <w:spacing w:before="156" w:after="156"/>
      <w:outlineLvl w:val="1"/>
    </w:pPr>
    <w:rPr>
      <w:rFonts w:eastAsia="黑体"/>
      <w:sz w:val="21"/>
    </w:rPr>
  </w:style>
  <w:style w:type="paragraph" w:styleId="1264" w:customStyle="1">
    <w:name w:val="xl48"/>
    <w:basedOn w:val="817"/>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265" w:customStyle="1">
    <w:name w:val="方案正文"/>
    <w:basedOn w:val="817"/>
    <w:qFormat/>
    <w:pPr>
      <w:ind w:firstLine="359"/>
      <w:jc w:val="left"/>
      <w:spacing w:before="156" w:line="360" w:lineRule="auto"/>
    </w:pPr>
    <w:rPr>
      <w:rFonts w:ascii="Arial" w:hAnsi="Arial" w:cs="宋体"/>
      <w:sz w:val="24"/>
      <w:szCs w:val="21"/>
    </w:rPr>
  </w:style>
  <w:style w:type="paragraph" w:styleId="1266" w:customStyle="1">
    <w:name w:val="xl44"/>
    <w:basedOn w:val="8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rPr>
  </w:style>
  <w:style w:type="paragraph" w:styleId="1267" w:customStyle="1">
    <w:name w:val="标题1"/>
    <w:basedOn w:val="817"/>
    <w:next w:val="817"/>
    <w:qFormat/>
    <w:pPr>
      <w:jc w:val="center"/>
      <w:spacing w:line="700" w:lineRule="atLeast"/>
      <w:tabs>
        <w:tab w:val="left" w:pos="9193" w:leader="none"/>
        <w:tab w:val="left" w:pos="9827" w:leader="none"/>
      </w:tabs>
    </w:pPr>
    <w:rPr>
      <w:rFonts w:ascii="方正小标宋_GBK" w:eastAsia="方正小标宋_GBK"/>
      <w:sz w:val="44"/>
      <w:lang w:val="en-US"/>
    </w:rPr>
  </w:style>
  <w:style w:type="paragraph" w:styleId="1268" w:customStyle="1">
    <w:name w:val="af17cgridlangnp1033langf"/>
    <w:qFormat/>
    <w:pPr>
      <w:ind w:left="567" w:firstLine="510"/>
      <w:jc w:val="both"/>
      <w:spacing w:before="156" w:line="360" w:lineRule="atLeast"/>
      <w:widowControl w:val="off"/>
    </w:pPr>
  </w:style>
  <w:style w:type="paragraph" w:styleId="1269" w:customStyle="1">
    <w:name w:val="Char Char Char11"/>
    <w:basedOn w:val="817"/>
    <w:qFormat/>
    <w:rPr>
      <w:rFonts w:ascii="Tahoma" w:hAnsi="Tahoma"/>
      <w:sz w:val="24"/>
    </w:rPr>
  </w:style>
  <w:style w:type="paragraph" w:styleId="1270" w:customStyle="1">
    <w:name w:val="样式 样式 首行缩进:  0.74 厘米 行距: 1.5 倍行距 + 段后: 0.5 行"/>
    <w:basedOn w:val="817"/>
    <w:qFormat/>
    <w:pPr>
      <w:ind w:firstLine="420"/>
      <w:spacing w:line="360" w:lineRule="auto"/>
    </w:pPr>
    <w:rPr>
      <w:rFonts w:ascii="楷体_GB2312" w:eastAsia="楷体_GB2312"/>
      <w:bCs/>
      <w:sz w:val="24"/>
    </w:rPr>
  </w:style>
  <w:style w:type="paragraph" w:styleId="1271" w:customStyle="1">
    <w:name w:val="Char Char1 Char Char Char Char"/>
    <w:basedOn w:val="838"/>
    <w:qFormat/>
    <w:pPr>
      <w:ind w:left="357"/>
      <w:jc w:val="left"/>
      <w:spacing w:line="436" w:lineRule="exact"/>
      <w:outlineLvl w:val="3"/>
    </w:pPr>
    <w:rPr>
      <w:rFonts w:ascii="Tahoma" w:hAnsi="Tahoma" w:cs="Tahoma"/>
      <w:b/>
      <w:sz w:val="24"/>
      <w:szCs w:val="24"/>
    </w:rPr>
  </w:style>
  <w:style w:type="paragraph" w:styleId="1272" w:customStyle="1">
    <w:name w:val="样式2"/>
    <w:basedOn w:val="817"/>
    <w:qFormat/>
    <w:pPr>
      <w:ind w:left="200"/>
      <w:spacing w:line="360" w:lineRule="auto"/>
    </w:pPr>
    <w:rPr>
      <w:rFonts w:ascii="宋体" w:hAnsi="宋体"/>
      <w:b/>
      <w:sz w:val="24"/>
      <w:szCs w:val="24"/>
    </w:rPr>
  </w:style>
  <w:style w:type="paragraph" w:styleId="1273" w:customStyle="1">
    <w:name w:val="content_lineheight"/>
    <w:basedOn w:val="817"/>
    <w:qFormat/>
    <w:pPr>
      <w:jc w:val="left"/>
      <w:spacing w:before="100" w:beforeAutospacing="1" w:after="100" w:afterAutospacing="1"/>
      <w:widowControl/>
    </w:pPr>
    <w:rPr>
      <w:rFonts w:ascii="宋体" w:hAnsi="宋体"/>
      <w:sz w:val="24"/>
      <w:szCs w:val="24"/>
    </w:rPr>
  </w:style>
  <w:style w:type="paragraph" w:styleId="1274" w:customStyle="1">
    <w:name w:val="xl60"/>
    <w:basedOn w:val="81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75" w:customStyle="1">
    <w:name w:val="Char Char1 Char1"/>
    <w:basedOn w:val="817"/>
    <w:qFormat/>
    <w:pPr>
      <w:jc w:val="left"/>
      <w:spacing w:after="160" w:line="240" w:lineRule="exact"/>
      <w:widowControl/>
    </w:pPr>
    <w:rPr>
      <w:rFonts w:ascii="Verdana" w:hAnsi="Verdana" w:eastAsia="宋体"/>
      <w:lang w:val="en-US" w:eastAsia="en-US"/>
    </w:rPr>
  </w:style>
  <w:style w:type="paragraph" w:styleId="1276" w:customStyle="1">
    <w:name w:val="正文 首行缩进:  2 字符 Char"/>
    <w:basedOn w:val="817"/>
    <w:qFormat/>
    <w:pPr>
      <w:ind w:firstLine="480"/>
      <w:spacing w:line="360" w:lineRule="auto"/>
    </w:pPr>
    <w:rPr>
      <w:rFonts w:cs="宋体"/>
      <w:sz w:val="24"/>
    </w:rPr>
  </w:style>
  <w:style w:type="paragraph" w:styleId="1277" w:customStyle="1">
    <w:name w:val="xl81"/>
    <w:basedOn w:val="817"/>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278" w:customStyle="1">
    <w:name w:val="Char Char Char Char Char Char Char Char Char Char Char"/>
    <w:basedOn w:val="817"/>
    <w:qFormat/>
    <w:rPr>
      <w:rFonts w:ascii="Tahoma" w:hAnsi="Tahoma"/>
      <w:sz w:val="24"/>
    </w:rPr>
  </w:style>
  <w:style w:type="paragraph" w:styleId="1279" w:customStyle="1">
    <w:name w:val="文档正文"/>
    <w:basedOn w:val="817"/>
    <w:qFormat/>
    <w:pPr>
      <w:spacing w:line="360" w:lineRule="auto"/>
    </w:pPr>
    <w:rPr>
      <w:rFonts w:ascii="宋体" w:hAnsi="宋体"/>
      <w:b/>
      <w:bCs/>
      <w:szCs w:val="24"/>
    </w:rPr>
  </w:style>
  <w:style w:type="paragraph" w:styleId="1280" w:customStyle="1">
    <w:name w:val="华宇段落1 Char"/>
    <w:basedOn w:val="817"/>
    <w:qFormat/>
    <w:pPr>
      <w:ind w:firstLine="200"/>
      <w:spacing w:line="360" w:lineRule="auto"/>
    </w:pPr>
    <w:rPr>
      <w:bCs/>
      <w:sz w:val="24"/>
      <w:szCs w:val="24"/>
    </w:rPr>
  </w:style>
  <w:style w:type="paragraph" w:styleId="1281" w:customStyle="1">
    <w:name w:val="样式3"/>
    <w:basedOn w:val="817"/>
    <w:next w:val="817"/>
    <w:qFormat/>
    <w:pPr>
      <w:spacing w:line="360" w:lineRule="auto"/>
    </w:pPr>
  </w:style>
  <w:style w:type="paragraph" w:styleId="1282" w:customStyle="1">
    <w:name w:val="xl88"/>
    <w:basedOn w:val="817"/>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283" w:customStyle="1">
    <w:name w:val="xl76"/>
    <w:basedOn w:val="817"/>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284" w:customStyle="1">
    <w:name w:val="xl65"/>
    <w:basedOn w:val="817"/>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85" w:customStyle="1">
    <w:name w:val="tableau"/>
    <w:basedOn w:val="817"/>
    <w:qFormat/>
    <w:pPr>
      <w:jc w:val="center"/>
      <w:spacing w:before="20" w:after="20"/>
      <w:widowControl/>
    </w:pPr>
    <w:rPr>
      <w:rFonts w:ascii="Arial" w:hAnsi="Arial"/>
      <w:sz w:val="16"/>
      <w:lang w:val="en-GB" w:eastAsia="en-US"/>
    </w:rPr>
  </w:style>
  <w:style w:type="paragraph" w:styleId="1286" w:customStyle="1">
    <w:name w:val="正文--wdh"/>
    <w:basedOn w:val="817"/>
    <w:qFormat/>
    <w:pPr>
      <w:spacing w:line="360" w:lineRule="auto"/>
    </w:pPr>
    <w:rPr>
      <w:rFonts w:eastAsia="宋体"/>
      <w:sz w:val="24"/>
      <w:szCs w:val="24"/>
      <w:lang w:val="en-US"/>
    </w:rPr>
  </w:style>
  <w:style w:type="paragraph" w:styleId="1287" w:customStyle="1">
    <w:name w:val="xl62"/>
    <w:basedOn w:val="81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88" w:customStyle="1">
    <w:name w:val="样式 样式 首行缩进:  2 字符 + 行距: 1.5 倍行距"/>
    <w:basedOn w:val="817"/>
    <w:qFormat/>
    <w:pPr>
      <w:ind w:firstLine="470"/>
      <w:spacing w:line="360" w:lineRule="auto"/>
    </w:pPr>
    <w:rPr>
      <w:sz w:val="24"/>
    </w:rPr>
  </w:style>
  <w:style w:type="paragraph" w:styleId="1289" w:customStyle="1">
    <w:name w:val="表格文字"/>
    <w:basedOn w:val="817"/>
    <w:qFormat/>
    <w:pPr>
      <w:ind w:firstLine="200"/>
      <w:jc w:val="left"/>
      <w:spacing w:line="360" w:lineRule="auto"/>
    </w:pPr>
    <w:rPr>
      <w:rFonts w:ascii="Arial" w:hAnsi="Arial"/>
      <w:sz w:val="24"/>
    </w:rPr>
  </w:style>
  <w:style w:type="paragraph" w:styleId="1290" w:customStyle="1">
    <w:name w:val="font9"/>
    <w:basedOn w:val="817"/>
    <w:qFormat/>
    <w:pPr>
      <w:jc w:val="left"/>
      <w:spacing w:before="100" w:beforeAutospacing="1" w:after="100" w:afterAutospacing="1"/>
      <w:widowControl/>
    </w:pPr>
    <w:rPr>
      <w:b/>
      <w:bCs/>
    </w:rPr>
  </w:style>
  <w:style w:type="paragraph" w:styleId="1291" w:customStyle="1">
    <w:name w:val="xl55"/>
    <w:basedOn w:val="817"/>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292" w:customStyle="1">
    <w:name w:val="普通正文"/>
    <w:basedOn w:val="817"/>
    <w:qFormat/>
    <w:pPr>
      <w:ind w:firstLine="480"/>
      <w:jc w:val="left"/>
      <w:spacing w:before="120" w:after="120" w:line="360" w:lineRule="auto"/>
    </w:pPr>
    <w:rPr>
      <w:rFonts w:ascii="Arial" w:hAnsi="Arial" w:eastAsia="宋体"/>
      <w:sz w:val="24"/>
      <w:szCs w:val="24"/>
      <w:lang w:val="en-US"/>
    </w:rPr>
  </w:style>
  <w:style w:type="paragraph" w:styleId="1293" w:customStyle="1">
    <w:name w:val="小四 段落 宋体 Char"/>
    <w:basedOn w:val="835"/>
    <w:qFormat/>
    <w:pPr>
      <w:ind w:left="0" w:right="-33" w:firstLine="600"/>
      <w:jc w:val="left"/>
      <w:tabs>
        <w:tab w:val="clear" w:pos="2952" w:leader="none"/>
      </w:tabs>
    </w:pPr>
    <w:rPr>
      <w:rFonts w:ascii="仿宋_GB2312" w:eastAsia="仿宋_GB2312"/>
      <w:sz w:val="30"/>
      <w:szCs w:val="30"/>
    </w:rPr>
  </w:style>
  <w:style w:type="paragraph" w:styleId="1294" w:customStyle="1">
    <w:name w:val="Char1 Char Char Char"/>
    <w:basedOn w:val="817"/>
    <w:qFormat/>
    <w:rPr>
      <w:rFonts w:ascii="Tahoma" w:hAnsi="Tahoma"/>
      <w:sz w:val="24"/>
    </w:rPr>
  </w:style>
  <w:style w:type="paragraph" w:styleId="1295" w:customStyle="1">
    <w:name w:val="标题1，章节第一层"/>
    <w:basedOn w:val="1219"/>
    <w:next w:val="1219"/>
    <w:qFormat/>
    <w:pPr>
      <w:ind w:left="482"/>
      <w:spacing w:before="0"/>
      <w:tabs>
        <w:tab w:val="left" w:pos="693" w:leader="none"/>
      </w:tabs>
      <w:outlineLvl w:val="0"/>
    </w:pPr>
    <w:rPr>
      <w:color w:val="000000"/>
      <w:sz w:val="24"/>
      <w:szCs w:val="24"/>
    </w:rPr>
  </w:style>
  <w:style w:type="paragraph" w:styleId="1296" w:customStyle="1">
    <w:name w:val="Char Char Char Char Char Char Char Char Char1"/>
    <w:basedOn w:val="817"/>
    <w:qFormat/>
    <w:pPr>
      <w:ind w:left="360" w:hanging="360"/>
      <w:tabs>
        <w:tab w:val="left" w:pos="360" w:leader="none"/>
      </w:tabs>
    </w:pPr>
    <w:rPr>
      <w:rFonts w:eastAsia="宋体"/>
      <w:sz w:val="24"/>
      <w:szCs w:val="24"/>
      <w:lang w:val="en-US"/>
    </w:rPr>
  </w:style>
  <w:style w:type="paragraph" w:styleId="1297" w:customStyle="1">
    <w:name w:val="xl64"/>
    <w:basedOn w:val="817"/>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298" w:customStyle="1">
    <w:name w:val="7"/>
    <w:basedOn w:val="817"/>
    <w:next w:val="876"/>
    <w:qFormat/>
    <w:pPr>
      <w:jc w:val="left"/>
      <w:spacing w:before="100" w:beforeAutospacing="1" w:after="100" w:afterAutospacing="1"/>
      <w:widowControl/>
    </w:pPr>
    <w:rPr>
      <w:rFonts w:ascii="宋体" w:hAnsi="宋体"/>
      <w:sz w:val="24"/>
    </w:rPr>
  </w:style>
  <w:style w:type="paragraph" w:styleId="1299" w:customStyle="1">
    <w:name w:val="正文 New"/>
    <w:qFormat/>
    <w:pPr>
      <w:jc w:val="both"/>
      <w:widowControl w:val="off"/>
    </w:pPr>
    <w:rPr>
      <w:sz w:val="21"/>
    </w:rPr>
  </w:style>
  <w:style w:type="paragraph" w:styleId="1300" w:customStyle="1">
    <w:name w:val="Item Step in Table"/>
    <w:qFormat/>
    <w:pPr>
      <w:numPr>
        <w:numId w:val="2"/>
      </w:numPr>
      <w:jc w:val="both"/>
      <w:spacing w:before="40" w:after="40"/>
    </w:pPr>
    <w:rPr>
      <w:rFonts w:ascii="Arial" w:hAnsi="Arial" w:cs="Arial"/>
      <w:sz w:val="18"/>
      <w:szCs w:val="18"/>
    </w:rPr>
  </w:style>
  <w:style w:type="paragraph" w:styleId="1301" w:customStyle="1">
    <w:name w:val="xl69"/>
    <w:basedOn w:val="817"/>
    <w:qFormat/>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302" w:customStyle="1">
    <w:name w:val="_Style 3"/>
    <w:basedOn w:val="817"/>
    <w:uiPriority w:val="34"/>
    <w:qFormat/>
    <w:pPr>
      <w:ind w:firstLine="420"/>
    </w:pPr>
    <w:rPr>
      <w:szCs w:val="24"/>
    </w:rPr>
  </w:style>
  <w:style w:type="paragraph" w:styleId="1303" w:customStyle="1">
    <w:name w:val="msonormal"/>
    <w:basedOn w:val="817"/>
    <w:qFormat/>
    <w:pPr>
      <w:jc w:val="left"/>
      <w:spacing w:before="100" w:beforeAutospacing="1" w:after="100" w:afterAutospacing="1"/>
      <w:widowControl/>
    </w:pPr>
    <w:rPr>
      <w:rFonts w:ascii="宋体" w:hAnsi="宋体" w:eastAsia="宋体"/>
      <w:sz w:val="24"/>
      <w:szCs w:val="24"/>
      <w:lang w:val="en-US"/>
    </w:rPr>
  </w:style>
  <w:style w:type="paragraph" w:styleId="1304" w:customStyle="1">
    <w:name w:val="论文正文"/>
    <w:basedOn w:val="854"/>
    <w:qFormat/>
    <w:pPr>
      <w:ind w:left="0" w:firstLine="200"/>
      <w:jc w:val="left"/>
      <w:spacing w:line="360" w:lineRule="auto"/>
    </w:pPr>
    <w:rPr>
      <w:rFonts w:ascii="Times New Roman" w:hAnsi="Times New Roman"/>
      <w:sz w:val="28"/>
      <w:szCs w:val="24"/>
    </w:rPr>
  </w:style>
  <w:style w:type="paragraph" w:styleId="1305" w:customStyle="1">
    <w:name w:val="项目符号：一级"/>
    <w:basedOn w:val="1219"/>
    <w:next w:val="1219"/>
    <w:qFormat/>
    <w:pPr>
      <w:ind w:right="-134"/>
    </w:pPr>
    <w:rPr>
      <w:bCs w:val="0"/>
    </w:rPr>
  </w:style>
  <w:style w:type="paragraph" w:styleId="1306" w:customStyle="1">
    <w:name w:val="Char Char Char Char Char Char Char Char Char Char Char Char Char"/>
    <w:basedOn w:val="817"/>
    <w:qFormat/>
    <w:pPr>
      <w:jc w:val="left"/>
      <w:spacing w:after="160" w:line="240" w:lineRule="exact"/>
      <w:widowControl/>
    </w:pPr>
    <w:rPr>
      <w:szCs w:val="24"/>
    </w:rPr>
  </w:style>
  <w:style w:type="paragraph" w:styleId="1307" w:customStyle="1">
    <w:name w:val="标题4，章节第四层"/>
    <w:basedOn w:val="817"/>
    <w:next w:val="817"/>
    <w:qFormat/>
    <w:pPr>
      <w:spacing w:line="360" w:lineRule="auto"/>
      <w:tabs>
        <w:tab w:val="left" w:pos="0" w:leader="none"/>
      </w:tabs>
      <w:outlineLvl w:val="3"/>
    </w:pPr>
    <w:rPr>
      <w:rFonts w:ascii="宋体" w:hAnsi="宋体"/>
      <w:b/>
      <w:sz w:val="24"/>
      <w:szCs w:val="24"/>
    </w:rPr>
  </w:style>
  <w:style w:type="paragraph" w:styleId="1308" w:customStyle="1">
    <w:name w:val="Char Char Char Char Char Char"/>
    <w:basedOn w:val="817"/>
    <w:qFormat/>
    <w:rPr>
      <w:rFonts w:ascii="Tahoma" w:hAnsi="Tahoma" w:cs="Tahoma"/>
      <w:sz w:val="24"/>
    </w:rPr>
  </w:style>
  <w:style w:type="paragraph" w:styleId="1309" w:customStyle="1">
    <w:name w:val="xl42"/>
    <w:basedOn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10" w:customStyle="1">
    <w:name w:val="正文 + Arial Char"/>
    <w:basedOn w:val="817"/>
    <w:qFormat/>
    <w:pPr>
      <w:ind w:left="315" w:hanging="315"/>
      <w:spacing w:line="300" w:lineRule="auto"/>
      <w:widowControl/>
      <w:tabs>
        <w:tab w:val="left" w:pos="315" w:leader="none"/>
      </w:tabs>
    </w:pPr>
    <w:rPr>
      <w:rFonts w:ascii="Arial" w:hAnsi="Arial" w:cs="Arial"/>
      <w:b/>
      <w:color w:val="000000"/>
    </w:rPr>
  </w:style>
  <w:style w:type="paragraph" w:styleId="1311" w:customStyle="1">
    <w:name w:val="font13"/>
    <w:basedOn w:val="817"/>
    <w:qFormat/>
    <w:pPr>
      <w:jc w:val="left"/>
      <w:spacing w:before="100" w:beforeAutospacing="1" w:after="100" w:afterAutospacing="1"/>
      <w:widowControl/>
    </w:pPr>
    <w:rPr>
      <w:i/>
      <w:iCs/>
      <w:sz w:val="36"/>
      <w:szCs w:val="36"/>
    </w:rPr>
  </w:style>
  <w:style w:type="paragraph" w:styleId="1312" w:customStyle="1">
    <w:name w:val="样式 段后: 0.25 行"/>
    <w:basedOn w:val="817"/>
    <w:qFormat/>
    <w:pPr>
      <w:ind w:firstLine="420"/>
      <w:jc w:val="left"/>
      <w:spacing w:after="78" w:line="300" w:lineRule="auto"/>
      <w:widowControl/>
    </w:pPr>
    <w:rPr>
      <w:rFonts w:ascii="Arial" w:hAnsi="Arial" w:cs="宋体"/>
      <w:sz w:val="22"/>
      <w:lang w:eastAsia="en-US" w:bidi="en-US"/>
    </w:rPr>
  </w:style>
  <w:style w:type="paragraph" w:styleId="1313" w:customStyle="1">
    <w:name w:val="List Paragraph1"/>
    <w:basedOn w:val="817"/>
    <w:qFormat/>
    <w:pPr>
      <w:ind w:left="720"/>
      <w:jc w:val="left"/>
      <w:widowControl/>
    </w:pPr>
    <w:rPr>
      <w:rFonts w:ascii="Arial" w:hAnsi="Arial" w:eastAsia="黑体"/>
      <w:sz w:val="24"/>
      <w:szCs w:val="24"/>
      <w:lang w:val="en-US" w:eastAsia="en-US"/>
    </w:rPr>
  </w:style>
  <w:style w:type="paragraph" w:styleId="1314" w:customStyle="1">
    <w:name w:val="插图"/>
    <w:basedOn w:val="817"/>
    <w:qFormat/>
    <w:pPr>
      <w:jc w:val="center"/>
      <w:tabs>
        <w:tab w:val="left" w:pos="1620" w:leader="none"/>
      </w:tabs>
    </w:pPr>
    <w:rPr>
      <w:bCs/>
      <w:color w:val="000000"/>
      <w:szCs w:val="22"/>
    </w:rPr>
  </w:style>
  <w:style w:type="paragraph" w:styleId="1315" w:customStyle="1">
    <w:name w:val="正文文本 21"/>
    <w:basedOn w:val="817"/>
    <w:qFormat/>
    <w:pPr>
      <w:ind w:left="720" w:hanging="720"/>
      <w:widowControl/>
    </w:pPr>
    <w:rPr>
      <w:sz w:val="24"/>
      <w:lang w:val="en-GB"/>
    </w:rPr>
  </w:style>
  <w:style w:type="paragraph" w:styleId="1316" w:customStyle="1">
    <w:name w:val="页眉与页脚"/>
    <w:qFormat/>
    <w:pPr>
      <w:tabs>
        <w:tab w:val="right" w:pos="9020" w:leader="none"/>
      </w:tabs>
    </w:pPr>
    <w:rPr>
      <w:rFonts w:ascii="Helvetica" w:hAnsi="Helvetica" w:eastAsia="Arial Unicode MS" w:cs="Arial Unicode MS"/>
      <w:color w:val="000000"/>
      <w:sz w:val="24"/>
      <w:szCs w:val="24"/>
    </w:rPr>
  </w:style>
  <w:style w:type="paragraph" w:styleId="1317" w:customStyle="1">
    <w:name w:val="xl25"/>
    <w:basedOn w:val="817"/>
    <w:qFormat/>
    <w:pPr>
      <w:jc w:val="center"/>
      <w:spacing w:before="100" w:beforeAutospacing="1" w:after="100" w:afterAutospacing="1"/>
      <w:widowControl/>
      <w:pBdr>
        <w:right w:val="single" w:color="000000" w:sz="4" w:space="0"/>
      </w:pBdr>
    </w:pPr>
    <w:rPr>
      <w:szCs w:val="21"/>
    </w:rPr>
  </w:style>
  <w:style w:type="paragraph" w:styleId="1318" w:customStyle="1">
    <w:name w:val="Default Text"/>
    <w:basedOn w:val="817"/>
    <w:qFormat/>
    <w:pPr>
      <w:jc w:val="left"/>
      <w:widowControl/>
    </w:pPr>
    <w:rPr>
      <w:sz w:val="24"/>
      <w:lang w:eastAsia="en-US"/>
    </w:rPr>
  </w:style>
  <w:style w:type="paragraph" w:styleId="1319" w:customStyle="1">
    <w:name w:val="xl72"/>
    <w:basedOn w:val="817"/>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20" w:customStyle="1">
    <w:name w:val="Pa5"/>
    <w:basedOn w:val="817"/>
    <w:next w:val="817"/>
    <w:qFormat/>
    <w:pPr>
      <w:jc w:val="left"/>
      <w:spacing w:line="241" w:lineRule="atLeast"/>
    </w:pPr>
    <w:rPr>
      <w:rFonts w:ascii="汉仪大黑简" w:eastAsia="汉仪大黑简"/>
      <w:sz w:val="24"/>
      <w:szCs w:val="24"/>
    </w:rPr>
  </w:style>
  <w:style w:type="paragraph" w:styleId="1321" w:customStyle="1">
    <w:name w:val="标准小四"/>
    <w:basedOn w:val="817"/>
    <w:qFormat/>
    <w:pPr>
      <w:ind w:firstLine="480"/>
      <w:spacing w:line="360" w:lineRule="auto"/>
    </w:pPr>
    <w:rPr>
      <w:rFonts w:ascii="Arial" w:hAnsi="Arial"/>
      <w:sz w:val="24"/>
      <w:szCs w:val="21"/>
    </w:rPr>
  </w:style>
  <w:style w:type="paragraph" w:styleId="1322" w:customStyle="1">
    <w:name w:val="表格内文字"/>
    <w:basedOn w:val="817"/>
    <w:qFormat/>
    <w:pPr>
      <w:spacing w:line="300" w:lineRule="atLeast"/>
    </w:pPr>
    <w:rPr>
      <w:sz w:val="18"/>
      <w:szCs w:val="24"/>
    </w:rPr>
  </w:style>
  <w:style w:type="paragraph" w:styleId="1323" w:customStyle="1">
    <w:name w:val="Char Char Char1"/>
    <w:basedOn w:val="838"/>
    <w:qFormat/>
    <w:pPr>
      <w:spacing w:line="436" w:lineRule="exact"/>
    </w:pPr>
    <w:rPr>
      <w:sz w:val="24"/>
      <w:szCs w:val="24"/>
    </w:rPr>
  </w:style>
  <w:style w:type="paragraph" w:styleId="1324" w:customStyle="1">
    <w:name w:val="Char Char110"/>
    <w:basedOn w:val="817"/>
    <w:qFormat/>
    <w:rPr>
      <w:rFonts w:ascii="Tahoma" w:hAnsi="Tahoma" w:eastAsia="宋体" w:cs="Tahoma"/>
      <w:sz w:val="24"/>
      <w:lang w:val="en-US"/>
    </w:rPr>
  </w:style>
  <w:style w:type="paragraph" w:styleId="1325" w:customStyle="1">
    <w:name w:val="正文lzq"/>
    <w:basedOn w:val="817"/>
    <w:qFormat/>
    <w:pPr>
      <w:ind w:firstLine="480"/>
      <w:spacing w:line="360" w:lineRule="auto"/>
    </w:pPr>
    <w:rPr>
      <w:sz w:val="24"/>
    </w:rPr>
  </w:style>
  <w:style w:type="paragraph" w:styleId="1326" w:customStyle="1">
    <w:name w:val="图标"/>
    <w:basedOn w:val="817"/>
    <w:next w:val="817"/>
    <w:qFormat/>
    <w:pPr>
      <w:ind w:left="840" w:hanging="420"/>
      <w:jc w:val="center"/>
      <w:spacing w:before="120" w:after="120" w:line="320" w:lineRule="atLeast"/>
      <w:tabs>
        <w:tab w:val="left" w:pos="567" w:leader="none"/>
        <w:tab w:val="left" w:pos="840" w:leader="none"/>
      </w:tabs>
    </w:pPr>
    <w:rPr>
      <w:rFonts w:eastAsia="仿宋_GB2312"/>
      <w:sz w:val="24"/>
      <w:lang w:val="en-US"/>
    </w:rPr>
  </w:style>
  <w:style w:type="paragraph" w:styleId="1327" w:customStyle="1">
    <w:name w:val="标题5，章节第五层"/>
    <w:basedOn w:val="817"/>
    <w:next w:val="81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28" w:customStyle="1">
    <w:name w:val="中等深浅网格 1 - 强调文字颜色 21"/>
    <w:basedOn w:val="817"/>
    <w:qFormat/>
    <w:pPr>
      <w:ind w:firstLine="420"/>
    </w:pPr>
    <w:rPr>
      <w:rFonts w:ascii="Calibri" w:hAnsi="Calibri"/>
      <w:szCs w:val="22"/>
    </w:rPr>
  </w:style>
  <w:style w:type="paragraph" w:styleId="1329" w:customStyle="1">
    <w:name w:val="Char Char Char Char1"/>
    <w:basedOn w:val="838"/>
    <w:qFormat/>
    <w:pPr>
      <w:spacing w:line="360" w:lineRule="auto"/>
    </w:pPr>
    <w:rPr>
      <w:rFonts w:ascii="Tahoma" w:hAnsi="Tahoma"/>
      <w:sz w:val="24"/>
      <w:szCs w:val="24"/>
    </w:rPr>
  </w:style>
  <w:style w:type="paragraph" w:styleId="1330" w:customStyle="1">
    <w:name w:val="Table Text Char"/>
    <w:qFormat/>
    <w:pPr>
      <w:spacing w:before="80" w:after="80"/>
    </w:pPr>
    <w:rPr>
      <w:rFonts w:ascii="Arial" w:hAnsi="Arial" w:cs="Arial"/>
      <w:sz w:val="18"/>
      <w:szCs w:val="28"/>
    </w:rPr>
  </w:style>
  <w:style w:type="paragraph" w:styleId="1331" w:customStyle="1">
    <w:name w:val="Char1 Char Char Char1"/>
    <w:basedOn w:val="817"/>
    <w:qFormat/>
    <w:rPr>
      <w:rFonts w:ascii="Tahoma" w:hAnsi="Tahoma" w:eastAsia="宋体"/>
      <w:sz w:val="24"/>
      <w:lang w:val="en-US"/>
    </w:rPr>
  </w:style>
  <w:style w:type="paragraph" w:styleId="1332" w:customStyle="1">
    <w:name w:val="xl33"/>
    <w:basedOn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33" w:customStyle="1">
    <w:name w:val="Char Char Char Char Char Char Char Char Char"/>
    <w:basedOn w:val="817"/>
    <w:qFormat/>
    <w:pPr>
      <w:ind w:left="200" w:hanging="200"/>
      <w:tabs>
        <w:tab w:val="left" w:pos="360" w:leader="none"/>
      </w:tabs>
    </w:pPr>
    <w:rPr>
      <w:sz w:val="24"/>
      <w:szCs w:val="24"/>
    </w:rPr>
  </w:style>
  <w:style w:type="paragraph" w:styleId="1334" w:customStyle="1">
    <w:name w:val="Char Char"/>
    <w:basedOn w:val="817"/>
    <w:qFormat/>
    <w:rPr>
      <w:rFonts w:ascii="Tahoma" w:hAnsi="Tahoma" w:cs="Tahoma"/>
      <w:sz w:val="24"/>
    </w:rPr>
  </w:style>
  <w:style w:type="paragraph" w:styleId="1335" w:customStyle="1">
    <w:name w:val="部分1"/>
    <w:basedOn w:val="817"/>
    <w:qFormat/>
    <w:pPr>
      <w:jc w:val="center"/>
      <w:keepNext/>
      <w:pageBreakBefore/>
      <w:spacing w:line="360" w:lineRule="auto"/>
      <w:tabs>
        <w:tab w:val="left" w:pos="360" w:leader="none"/>
      </w:tabs>
      <w:outlineLvl w:val="0"/>
    </w:pPr>
    <w:rPr>
      <w:rFonts w:eastAsia="黑体"/>
      <w:b/>
      <w:sz w:val="36"/>
    </w:rPr>
  </w:style>
  <w:style w:type="paragraph" w:styleId="1336" w:customStyle="1">
    <w:name w:val="font7"/>
    <w:basedOn w:val="817"/>
    <w:qFormat/>
    <w:pPr>
      <w:jc w:val="left"/>
      <w:spacing w:before="100" w:beforeAutospacing="1" w:after="100" w:afterAutospacing="1"/>
      <w:widowControl/>
    </w:pPr>
    <w:rPr>
      <w:rFonts w:hint="eastAsia" w:ascii="宋体" w:hAnsi="宋体"/>
      <w:b/>
      <w:bCs/>
      <w:sz w:val="24"/>
      <w:szCs w:val="24"/>
    </w:rPr>
  </w:style>
  <w:style w:type="paragraph" w:styleId="1337" w:customStyle="1">
    <w:name w:val="Test2"/>
    <w:basedOn w:val="819"/>
    <w:qFormat/>
    <w:pPr>
      <w:jc w:val="center"/>
      <w:spacing w:before="156" w:after="156" w:line="480" w:lineRule="exact"/>
      <w:widowControl/>
    </w:pPr>
    <w:rPr>
      <w:rFonts w:ascii="黑体" w:hAnsi="Arial" w:eastAsia="黑体"/>
      <w:bCs/>
      <w:sz w:val="24"/>
    </w:rPr>
  </w:style>
  <w:style w:type="paragraph" w:styleId="1338" w:customStyle="1">
    <w:name w:val="表格内容"/>
    <w:basedOn w:val="817"/>
    <w:qFormat/>
    <w:pPr>
      <w:jc w:val="center"/>
      <w:spacing w:before="60" w:line="300" w:lineRule="auto"/>
      <w:widowControl/>
    </w:pPr>
  </w:style>
  <w:style w:type="paragraph" w:styleId="1339" w:customStyle="1">
    <w:name w:val="Char Char Char Char Char Char Char Char"/>
    <w:basedOn w:val="817"/>
    <w:qFormat/>
    <w:rPr>
      <w:rFonts w:ascii="Tahoma" w:hAnsi="Tahoma"/>
      <w:sz w:val="24"/>
    </w:rPr>
  </w:style>
  <w:style w:type="paragraph" w:styleId="1340" w:customStyle="1">
    <w:name w:val="Char Char Char Char Char Char Char Char Char Char Char Char Char Char1"/>
    <w:basedOn w:val="817"/>
    <w:qFormat/>
    <w:rPr>
      <w:rFonts w:ascii="Tahoma" w:hAnsi="Tahoma" w:eastAsia="宋体" w:cs="Tahoma"/>
      <w:sz w:val="24"/>
      <w:lang w:val="en-US"/>
    </w:rPr>
  </w:style>
  <w:style w:type="paragraph" w:styleId="1341" w:customStyle="1">
    <w:name w:val="_Style 42"/>
    <w:basedOn w:val="817"/>
    <w:next w:val="843"/>
    <w:qFormat/>
    <w:rPr>
      <w:rFonts w:ascii="楷体_GB2312" w:hAnsi="Arial" w:eastAsia="楷体_GB2312"/>
      <w:sz w:val="28"/>
    </w:rPr>
  </w:style>
  <w:style w:type="paragraph" w:styleId="1342" w:customStyle="1">
    <w:name w:val="xl86"/>
    <w:basedOn w:val="817"/>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343" w:customStyle="1">
    <w:name w:val="样式1"/>
    <w:basedOn w:val="817"/>
    <w:qFormat/>
    <w:pPr>
      <w:ind w:firstLine="480"/>
      <w:spacing w:line="300" w:lineRule="auto"/>
    </w:pPr>
    <w:rPr>
      <w:sz w:val="24"/>
      <w:szCs w:val="24"/>
    </w:rPr>
  </w:style>
  <w:style w:type="paragraph" w:styleId="1344" w:customStyle="1">
    <w:name w:val="默认段落字体 Para Char Char Char Char Char Char Char Char Char1 Char Char Char Char Char Char Char"/>
    <w:basedOn w:val="838"/>
    <w:qFormat/>
  </w:style>
  <w:style w:type="paragraph" w:styleId="1345" w:customStyle="1">
    <w:name w:val="样式"/>
    <w:basedOn w:val="817"/>
    <w:qFormat/>
    <w:pPr>
      <w:spacing w:before="120" w:after="120" w:line="360" w:lineRule="auto"/>
    </w:pPr>
    <w:rPr>
      <w:rFonts w:ascii="宋体"/>
      <w:sz w:val="24"/>
    </w:rPr>
  </w:style>
  <w:style w:type="paragraph" w:styleId="1346" w:customStyle="1">
    <w:name w:val="标题3"/>
    <w:basedOn w:val="820"/>
    <w:qFormat/>
    <w:pPr>
      <w:keepLines w:val="0"/>
      <w:keepNext w:val="0"/>
      <w:spacing w:line="360" w:lineRule="auto"/>
    </w:pPr>
    <w:rPr>
      <w:rFonts w:eastAsia="仿宋_GB2312"/>
      <w:b w:val="0"/>
      <w:bCs/>
      <w:sz w:val="30"/>
      <w:szCs w:val="32"/>
    </w:rPr>
  </w:style>
  <w:style w:type="paragraph" w:styleId="1347" w:customStyle="1">
    <w:name w:val="xl59"/>
    <w:basedOn w:val="81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348" w:customStyle="1">
    <w:name w:val="丁华标题3"/>
    <w:basedOn w:val="1349"/>
    <w:next w:val="1350"/>
    <w:qFormat/>
    <w:pPr>
      <w:numPr>
        <w:ilvl w:val="2"/>
      </w:numPr>
      <w:ind w:left="1980" w:hanging="420"/>
      <w:spacing w:after="0"/>
      <w:tabs>
        <w:tab w:val="left" w:pos="1470" w:leader="none"/>
        <w:tab w:val="left" w:pos="1980" w:leader="none"/>
      </w:tabs>
      <w:outlineLvl w:val="2"/>
    </w:pPr>
    <w:rPr>
      <w:sz w:val="24"/>
    </w:rPr>
  </w:style>
  <w:style w:type="paragraph" w:styleId="1349" w:customStyle="1">
    <w:name w:val="丁华标题2"/>
    <w:basedOn w:val="819"/>
    <w:next w:val="1350"/>
    <w:qFormat/>
    <w:pPr>
      <w:numPr>
        <w:ilvl w:val="1"/>
        <w:numId w:val="3"/>
      </w:numPr>
      <w:spacing w:line="415" w:lineRule="auto"/>
    </w:pPr>
    <w:rPr>
      <w:rFonts w:ascii="Arial" w:hAnsi="Arial" w:eastAsia="黑体"/>
      <w:b w:val="0"/>
      <w:sz w:val="28"/>
      <w:szCs w:val="20"/>
    </w:rPr>
  </w:style>
  <w:style w:type="paragraph" w:styleId="1350" w:customStyle="1">
    <w:name w:val="丁华正文"/>
    <w:basedOn w:val="868"/>
    <w:qFormat/>
    <w:pPr>
      <w:ind w:firstLine="510"/>
    </w:pPr>
    <w:rPr>
      <w:rFonts w:ascii="Times New Roman" w:eastAsia="宋体"/>
      <w:color w:val="000000"/>
      <w:szCs w:val="16"/>
    </w:rPr>
  </w:style>
  <w:style w:type="paragraph" w:styleId="1351" w:customStyle="1">
    <w:name w:val="xl38"/>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52" w:customStyle="1">
    <w:name w:val="xl45"/>
    <w:basedOn w:val="817"/>
    <w:qFormat/>
    <w:pPr>
      <w:jc w:val="center"/>
      <w:spacing w:before="100" w:beforeAutospacing="1" w:after="100" w:afterAutospacing="1"/>
      <w:widowControl/>
      <w:pBdr>
        <w:left w:val="single" w:color="000000" w:sz="4" w:space="0"/>
        <w:right w:val="single" w:color="000000" w:sz="4" w:space="0"/>
      </w:pBdr>
    </w:pPr>
    <w:rPr>
      <w:rFonts w:ascii="宋体" w:hAnsi="宋体" w:cs="宋体"/>
      <w:b/>
      <w:bCs/>
    </w:rPr>
  </w:style>
  <w:style w:type="paragraph" w:styleId="1353" w:customStyle="1">
    <w:name w:val="表蕊"/>
    <w:basedOn w:val="817"/>
    <w:qFormat/>
    <w:pPr>
      <w:jc w:val="left"/>
      <w:spacing w:line="320" w:lineRule="atLeast"/>
    </w:pPr>
    <w:rPr>
      <w:rFonts w:eastAsia="楷体_GB2312"/>
      <w:spacing w:val="-10"/>
    </w:rPr>
  </w:style>
  <w:style w:type="paragraph" w:styleId="1354" w:customStyle="1">
    <w:name w:val="列表内容"/>
    <w:basedOn w:val="817"/>
    <w:next w:val="817"/>
    <w:qFormat/>
    <w:pPr>
      <w:ind w:left="840" w:hanging="420"/>
      <w:jc w:val="left"/>
      <w:widowControl/>
      <w:tabs>
        <w:tab w:val="left" w:pos="840" w:leader="none"/>
      </w:tabs>
    </w:pPr>
    <w:rPr>
      <w:sz w:val="18"/>
      <w:szCs w:val="24"/>
    </w:rPr>
  </w:style>
  <w:style w:type="paragraph" w:styleId="1355" w:customStyle="1">
    <w:name w:val="font6"/>
    <w:basedOn w:val="817"/>
    <w:qFormat/>
    <w:pPr>
      <w:jc w:val="left"/>
      <w:spacing w:before="100" w:beforeAutospacing="1" w:after="100" w:afterAutospacing="1"/>
      <w:widowControl/>
    </w:pPr>
    <w:rPr>
      <w:rFonts w:ascii="宋体" w:hAnsi="宋体" w:cs="宋体"/>
      <w:b/>
      <w:bCs/>
    </w:rPr>
  </w:style>
  <w:style w:type="paragraph" w:styleId="1356" w:customStyle="1">
    <w:name w:val="xl91"/>
    <w:basedOn w:val="817"/>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357" w:customStyle="1">
    <w:name w:val="标题6"/>
    <w:basedOn w:val="822"/>
    <w:qFormat/>
    <w:pPr>
      <w:ind w:left="420" w:hanging="420"/>
      <w:keepLines/>
      <w:tabs>
        <w:tab w:val="left" w:pos="420" w:leader="none"/>
      </w:tabs>
    </w:pPr>
    <w:rPr>
      <w:rFonts w:ascii="Times New Roman"/>
      <w:b w:val="0"/>
      <w:bCs/>
      <w:sz w:val="24"/>
      <w:szCs w:val="28"/>
    </w:rPr>
  </w:style>
  <w:style w:type="paragraph" w:styleId="1358" w:customStyle="1">
    <w:name w:val="xl73"/>
    <w:basedOn w:val="817"/>
    <w:qFormat/>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359" w:customStyle="1">
    <w:name w:val="正文 首行缩进:  2 字符 Char Char"/>
    <w:basedOn w:val="817"/>
    <w:qFormat/>
    <w:pPr>
      <w:ind w:firstLine="480"/>
      <w:spacing w:line="360" w:lineRule="auto"/>
    </w:pPr>
    <w:rPr>
      <w:rFonts w:ascii="楷体_GB2312" w:eastAsia="楷体_GB2312"/>
      <w:bCs/>
      <w:sz w:val="24"/>
      <w:szCs w:val="24"/>
    </w:rPr>
  </w:style>
  <w:style w:type="paragraph" w:styleId="1360" w:customStyle="1">
    <w:name w:val="我的正文"/>
    <w:basedOn w:val="817"/>
    <w:qFormat/>
    <w:pPr>
      <w:ind w:firstLine="420"/>
      <w:jc w:val="left"/>
      <w:spacing w:line="360" w:lineRule="auto"/>
      <w:widowControl/>
    </w:pPr>
    <w:rPr>
      <w:rFonts w:ascii="宋体" w:hAnsi="宋体" w:cs="宋体"/>
      <w:szCs w:val="21"/>
    </w:rPr>
  </w:style>
  <w:style w:type="paragraph" w:styleId="1361" w:customStyle="1">
    <w:name w:val="Char11"/>
    <w:basedOn w:val="817"/>
    <w:qFormat/>
    <w:rPr>
      <w:rFonts w:ascii="仿宋_GB2312" w:eastAsia="仿宋_GB2312"/>
      <w:b/>
      <w:sz w:val="32"/>
      <w:szCs w:val="32"/>
      <w:lang w:val="en-US"/>
    </w:rPr>
  </w:style>
  <w:style w:type="paragraph" w:styleId="1362" w:customStyle="1">
    <w:name w:val="Bullets L1"/>
    <w:basedOn w:val="817"/>
    <w:qFormat/>
    <w:pPr>
      <w:numPr>
        <w:numId w:val="4"/>
      </w:numPr>
      <w:jc w:val="left"/>
      <w:spacing w:before="60" w:after="60"/>
      <w:widowControl/>
    </w:pPr>
    <w:rPr>
      <w:rFonts w:ascii="Arial" w:hAnsi="Arial"/>
    </w:rPr>
  </w:style>
  <w:style w:type="paragraph" w:styleId="1363" w:customStyle="1">
    <w:name w:val="样式4 Char"/>
    <w:basedOn w:val="817"/>
    <w:qFormat/>
    <w:pPr>
      <w:ind w:firstLine="480"/>
      <w:jc w:val="left"/>
      <w:spacing w:line="360" w:lineRule="auto"/>
      <w:widowControl/>
    </w:pPr>
    <w:rPr>
      <w:rFonts w:cs="宋体"/>
      <w:color w:val="000000"/>
      <w:sz w:val="24"/>
      <w:szCs w:val="24"/>
    </w:rPr>
  </w:style>
  <w:style w:type="paragraph" w:styleId="1364" w:customStyle="1">
    <w:name w:val="xl82"/>
    <w:basedOn w:val="817"/>
    <w:qFormat/>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65" w:customStyle="1">
    <w:name w:val="Char Char1"/>
    <w:basedOn w:val="817"/>
    <w:qFormat/>
    <w:rPr>
      <w:rFonts w:ascii="Tahoma" w:hAnsi="Tahoma"/>
      <w:sz w:val="24"/>
    </w:rPr>
  </w:style>
  <w:style w:type="paragraph" w:styleId="1366" w:customStyle="1">
    <w:name w:val="a"/>
    <w:basedOn w:val="817"/>
    <w:qFormat/>
    <w:pPr>
      <w:spacing w:before="100" w:beforeAutospacing="1" w:after="100" w:afterAutospacing="1"/>
      <w:widowControl/>
    </w:pPr>
    <w:rPr>
      <w:rFonts w:ascii="宋体" w:hAnsi="宋体" w:cs="宋体"/>
      <w:sz w:val="24"/>
      <w:szCs w:val="24"/>
    </w:rPr>
  </w:style>
  <w:style w:type="paragraph" w:styleId="1367" w:customStyle="1">
    <w:name w:val="zw"/>
    <w:basedOn w:val="817"/>
    <w:qFormat/>
    <w:pPr>
      <w:ind w:firstLine="480"/>
      <w:jc w:val="left"/>
      <w:spacing w:line="360" w:lineRule="auto"/>
      <w:widowControl/>
    </w:pPr>
    <w:rPr>
      <w:rFonts w:ascii="宋体" w:hAnsi="宋体"/>
      <w:bCs/>
      <w:sz w:val="24"/>
    </w:rPr>
  </w:style>
  <w:style w:type="paragraph" w:styleId="1368" w:customStyle="1">
    <w:name w:val="font10"/>
    <w:basedOn w:val="817"/>
    <w:qFormat/>
    <w:pPr>
      <w:jc w:val="left"/>
      <w:spacing w:before="100" w:beforeAutospacing="1" w:after="100" w:afterAutospacing="1"/>
      <w:widowControl/>
    </w:pPr>
    <w:rPr>
      <w:rFonts w:ascii="楷体_GB2312" w:hAnsi="宋体" w:eastAsia="楷体_GB2312" w:cs="宋体"/>
      <w:b/>
      <w:bCs/>
      <w:sz w:val="18"/>
      <w:szCs w:val="18"/>
    </w:rPr>
  </w:style>
  <w:style w:type="paragraph" w:styleId="1369" w:customStyle="1">
    <w:name w:val="1"/>
    <w:basedOn w:val="817"/>
    <w:next w:val="874"/>
    <w:qFormat/>
    <w:pPr>
      <w:spacing w:line="360" w:lineRule="auto"/>
    </w:pPr>
    <w:rPr>
      <w:rFonts w:eastAsia="仿宋_GB2312"/>
      <w:sz w:val="24"/>
      <w:szCs w:val="24"/>
    </w:rPr>
  </w:style>
  <w:style w:type="paragraph" w:styleId="1370" w:customStyle="1">
    <w:name w:val="xl71"/>
    <w:basedOn w:val="817"/>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71" w:customStyle="1">
    <w:name w:val="Char Char Char Char Char Char Char Char Char Char Char Char Char Char Char Char Char Char Char Char Char1"/>
    <w:basedOn w:val="817"/>
    <w:qFormat/>
    <w:rPr>
      <w:rFonts w:ascii="Tahoma" w:hAnsi="Tahoma" w:eastAsia="宋体"/>
      <w:sz w:val="24"/>
      <w:lang w:val="en-US"/>
    </w:rPr>
  </w:style>
  <w:style w:type="paragraph" w:styleId="1372" w:customStyle="1">
    <w:name w:val="font14"/>
    <w:basedOn w:val="817"/>
    <w:qFormat/>
    <w:pPr>
      <w:jc w:val="left"/>
      <w:spacing w:before="100" w:beforeAutospacing="1" w:after="100" w:afterAutospacing="1"/>
      <w:widowControl/>
    </w:pPr>
    <w:rPr>
      <w:sz w:val="36"/>
      <w:szCs w:val="36"/>
    </w:rPr>
  </w:style>
  <w:style w:type="paragraph" w:styleId="1373" w:customStyle="1">
    <w:name w:val="样式 标题 3H3sect1.2.3BOD 0Heading 3 - oldh3l3CTLevel 3 Head..."/>
    <w:basedOn w:val="820"/>
    <w:qFormat/>
    <w:pPr>
      <w:jc w:val="left"/>
      <w:spacing w:before="156" w:after="156"/>
    </w:pPr>
    <w:rPr>
      <w:rFonts w:cs="宋体"/>
      <w:bCs/>
      <w:sz w:val="30"/>
    </w:rPr>
  </w:style>
  <w:style w:type="paragraph" w:styleId="1374" w:customStyle="1">
    <w:name w:val="段 Char"/>
    <w:qFormat/>
    <w:pPr>
      <w:ind w:firstLine="200"/>
      <w:jc w:val="both"/>
    </w:pPr>
    <w:rPr>
      <w:sz w:val="21"/>
    </w:rPr>
  </w:style>
  <w:style w:type="paragraph" w:styleId="1375" w:customStyle="1">
    <w:name w:val="xl30"/>
    <w:basedOn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76" w:customStyle="1">
    <w:name w:val="标准文本"/>
    <w:basedOn w:val="817"/>
    <w:qFormat/>
    <w:pPr>
      <w:ind w:firstLine="480"/>
      <w:spacing w:line="360" w:lineRule="auto"/>
    </w:pPr>
    <w:rPr>
      <w:rFonts w:cs="宋体"/>
      <w:sz w:val="24"/>
      <w:szCs w:val="24"/>
    </w:rPr>
  </w:style>
  <w:style w:type="paragraph" w:styleId="1377" w:customStyle="1">
    <w:name w:val="xl77"/>
    <w:basedOn w:val="817"/>
    <w:qFormat/>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378" w:customStyle="1">
    <w:name w:val="xl57"/>
    <w:basedOn w:val="81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79" w:customStyle="1">
    <w:name w:val="Char"/>
    <w:basedOn w:val="817"/>
    <w:qFormat/>
    <w:pPr>
      <w:spacing w:after="156" w:line="360" w:lineRule="auto"/>
    </w:pPr>
    <w:rPr>
      <w:rFonts w:ascii="Tahoma" w:hAnsi="Tahoma"/>
      <w:sz w:val="24"/>
    </w:rPr>
  </w:style>
  <w:style w:type="paragraph" w:styleId="1380" w:customStyle="1">
    <w:name w:val="table_lines"/>
    <w:basedOn w:val="817"/>
    <w:qFormat/>
    <w:pPr>
      <w:jc w:val="left"/>
      <w:widowControl/>
    </w:pPr>
    <w:rPr>
      <w:rFonts w:eastAsia="宋体"/>
      <w:lang w:val="de-DE" w:eastAsia="de-DE"/>
    </w:rPr>
  </w:style>
  <w:style w:type="paragraph" w:styleId="1381" w:customStyle="1">
    <w:name w:val="样式 段后: 0.5 行 左  0.75 字符"/>
    <w:basedOn w:val="817"/>
    <w:qFormat/>
    <w:pPr>
      <w:ind w:firstLine="420"/>
      <w:spacing w:line="360" w:lineRule="auto"/>
      <w:widowControl/>
    </w:pPr>
    <w:rPr>
      <w:rFonts w:hAnsi="Arial" w:cs="Arial"/>
      <w:szCs w:val="21"/>
    </w:rPr>
  </w:style>
  <w:style w:type="paragraph" w:styleId="1382" w:customStyle="1">
    <w:name w:val="Char Char Char Char Char Char Char Char Char2"/>
    <w:basedOn w:val="817"/>
    <w:qFormat/>
    <w:pPr>
      <w:ind w:left="360" w:hanging="360"/>
      <w:tabs>
        <w:tab w:val="left" w:pos="360" w:leader="none"/>
      </w:tabs>
    </w:pPr>
    <w:rPr>
      <w:sz w:val="24"/>
      <w:szCs w:val="24"/>
    </w:rPr>
  </w:style>
  <w:style w:type="paragraph" w:styleId="1383" w:customStyle="1">
    <w:name w:val="xl40"/>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84" w:customStyle="1">
    <w:name w:val="xl32"/>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85" w:customStyle="1">
    <w:name w:val="正文--表格内正文"/>
    <w:basedOn w:val="817"/>
    <w:qFormat/>
    <w:pPr>
      <w:jc w:val="center"/>
      <w:spacing w:before="156" w:line="0" w:lineRule="atLeast"/>
    </w:pPr>
    <w:rPr>
      <w:rFonts w:ascii="宋体" w:hAnsi="宋体"/>
      <w:color w:val="000000"/>
      <w:sz w:val="24"/>
      <w:szCs w:val="24"/>
    </w:rPr>
  </w:style>
  <w:style w:type="paragraph" w:styleId="1386" w:customStyle="1">
    <w:name w:val="Char Char Char Char Char Char Char Char Char Char Char Char Char Char"/>
    <w:basedOn w:val="817"/>
    <w:qFormat/>
    <w:rPr>
      <w:rFonts w:ascii="Tahoma" w:hAnsi="Tahoma" w:cs="Tahoma"/>
      <w:sz w:val="24"/>
    </w:rPr>
  </w:style>
  <w:style w:type="paragraph" w:styleId="1387" w:customStyle="1">
    <w:name w:val="Normal1"/>
    <w:basedOn w:val="817"/>
    <w:qFormat/>
    <w:rPr>
      <w:rFonts w:ascii="Calibri" w:hAnsi="Calibri" w:cs="宋体"/>
    </w:rPr>
  </w:style>
  <w:style w:type="paragraph" w:styleId="1388" w:customStyle="1">
    <w:name w:val="小四 段落 宋体 Char Char"/>
    <w:basedOn w:val="817"/>
    <w:qFormat/>
    <w:pPr>
      <w:ind w:firstLine="480"/>
      <w:spacing w:line="360" w:lineRule="auto"/>
    </w:pPr>
    <w:rPr>
      <w:rFonts w:ascii="宋体" w:hAnsi="宋体"/>
      <w:sz w:val="24"/>
      <w:szCs w:val="24"/>
    </w:rPr>
  </w:style>
  <w:style w:type="paragraph" w:styleId="1389" w:customStyle="1">
    <w:name w:val="Char12"/>
    <w:basedOn w:val="817"/>
    <w:qFormat/>
    <w:rPr>
      <w:rFonts w:ascii="Tahoma" w:hAnsi="Tahoma" w:cs="仿宋_GB2312"/>
      <w:sz w:val="24"/>
      <w:szCs w:val="28"/>
    </w:rPr>
  </w:style>
  <w:style w:type="paragraph" w:styleId="1390" w:customStyle="1">
    <w:name w:val="Char Char Char Char"/>
    <w:basedOn w:val="838"/>
    <w:qFormat/>
    <w:pPr>
      <w:spacing w:line="360" w:lineRule="auto"/>
    </w:pPr>
    <w:rPr>
      <w:rFonts w:ascii="Tahoma" w:hAnsi="Tahoma"/>
      <w:sz w:val="24"/>
      <w:szCs w:val="24"/>
    </w:rPr>
  </w:style>
  <w:style w:type="paragraph" w:styleId="1391" w:customStyle="1">
    <w:name w:val="xl67"/>
    <w:basedOn w:val="817"/>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392" w:customStyle="1">
    <w:name w:val="Char Char Char Char Char"/>
    <w:basedOn w:val="817"/>
    <w:qFormat/>
    <w:rPr>
      <w:rFonts w:ascii="Tahoma" w:hAnsi="Tahoma" w:cs="Tahoma"/>
      <w:sz w:val="24"/>
    </w:rPr>
  </w:style>
  <w:style w:type="paragraph" w:styleId="1393" w:customStyle="1">
    <w:name w:val="正文 A"/>
    <w:qFormat/>
    <w:pPr>
      <w:jc w:val="both"/>
      <w:widowControl w:val="off"/>
    </w:pPr>
    <w:rPr>
      <w:rFonts w:eastAsia="Times New Roman"/>
      <w:color w:val="000000"/>
      <w:sz w:val="21"/>
      <w:szCs w:val="21"/>
    </w:rPr>
  </w:style>
  <w:style w:type="paragraph" w:styleId="1394" w:customStyle="1">
    <w:name w:val="xl63"/>
    <w:basedOn w:val="817"/>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95" w:customStyle="1">
    <w:name w:val="xl24"/>
    <w:basedOn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96" w:customStyle="1">
    <w:name w:val="Char Char Char Char Char Char Char Char Char Char Char2"/>
    <w:basedOn w:val="817"/>
    <w:qFormat/>
    <w:rPr>
      <w:rFonts w:ascii="Tahoma" w:hAnsi="Tahoma" w:cs="Tahoma"/>
      <w:sz w:val="24"/>
    </w:rPr>
  </w:style>
  <w:style w:type="paragraph" w:styleId="1397" w:customStyle="1">
    <w:name w:val="xl54"/>
    <w:basedOn w:val="81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rPr>
  </w:style>
  <w:style w:type="paragraph" w:styleId="1398" w:customStyle="1">
    <w:name w:val="符号与编号 Char Char"/>
    <w:basedOn w:val="817"/>
    <w:qFormat/>
    <w:pPr>
      <w:ind w:left="839" w:hanging="419"/>
      <w:spacing w:after="156" w:line="400" w:lineRule="atLeast"/>
      <w:tabs>
        <w:tab w:val="left" w:pos="840" w:leader="none"/>
      </w:tabs>
    </w:pPr>
    <w:rPr>
      <w:sz w:val="24"/>
      <w:szCs w:val="24"/>
    </w:rPr>
  </w:style>
  <w:style w:type="paragraph" w:styleId="1399" w:customStyle="1">
    <w:name w:val="正文1"/>
    <w:basedOn w:val="817"/>
    <w:next w:val="817"/>
    <w:qFormat/>
    <w:pPr>
      <w:ind w:firstLine="510"/>
      <w:spacing w:before="156" w:line="360" w:lineRule="auto"/>
    </w:pPr>
    <w:rPr>
      <w:sz w:val="24"/>
    </w:rPr>
  </w:style>
  <w:style w:type="paragraph" w:styleId="1400" w:customStyle="1">
    <w:name w:val="Normal11"/>
    <w:basedOn w:val="817"/>
    <w:qFormat/>
    <w:rPr>
      <w:rFonts w:ascii="Calibri" w:hAnsi="Calibri" w:cs="宋体"/>
    </w:rPr>
  </w:style>
  <w:style w:type="paragraph" w:styleId="1401" w:customStyle="1">
    <w:name w:val="greytypebeni"/>
    <w:basedOn w:val="817"/>
    <w:qFormat/>
    <w:pPr>
      <w:jc w:val="left"/>
      <w:widowControl/>
    </w:pPr>
    <w:rPr>
      <w:rFonts w:ascii="宋体" w:hAnsi="宋体" w:cs="宋体"/>
      <w:sz w:val="24"/>
      <w:szCs w:val="24"/>
    </w:rPr>
  </w:style>
  <w:style w:type="paragraph" w:styleId="1402" w:customStyle="1">
    <w:name w:val="标题2，章节第二层"/>
    <w:basedOn w:val="817"/>
    <w:next w:val="1219"/>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03" w:customStyle="1">
    <w:name w:val="附录1"/>
    <w:qFormat/>
    <w:pPr>
      <w:ind w:left="902" w:hanging="420"/>
      <w:spacing w:before="240" w:line="600" w:lineRule="atLeast"/>
      <w:tabs>
        <w:tab w:val="left" w:pos="907" w:leader="none"/>
      </w:tabs>
    </w:pPr>
    <w:rPr>
      <w:b/>
      <w:i/>
      <w:sz w:val="28"/>
    </w:rPr>
  </w:style>
  <w:style w:type="paragraph" w:styleId="1404" w:customStyle="1">
    <w:name w:val="Char Char111"/>
    <w:basedOn w:val="817"/>
    <w:qFormat/>
    <w:rPr>
      <w:rFonts w:ascii="Tahoma" w:hAnsi="Tahoma" w:cs="Tahoma"/>
      <w:sz w:val="24"/>
    </w:rPr>
  </w:style>
  <w:style w:type="paragraph" w:styleId="1405" w:customStyle="1">
    <w:name w:val="标题 4宋体"/>
    <w:basedOn w:val="821"/>
    <w:qFormat/>
    <w:pPr>
      <w:jc w:val="left"/>
      <w:keepLines w:val="0"/>
      <w:spacing w:before="0" w:after="0" w:line="360" w:lineRule="auto"/>
    </w:pPr>
    <w:rPr>
      <w:rFonts w:ascii="宋体" w:hAnsi="宋体" w:eastAsia="宋体"/>
      <w:bCs/>
      <w:color w:val="000000"/>
      <w:sz w:val="24"/>
    </w:rPr>
  </w:style>
  <w:style w:type="paragraph" w:styleId="1406" w:customStyle="1">
    <w:name w:val="xl90"/>
    <w:basedOn w:val="817"/>
    <w:qFormat/>
    <w:pPr>
      <w:jc w:val="left"/>
      <w:spacing w:before="100" w:beforeAutospacing="1" w:after="100" w:afterAutospacing="1"/>
      <w:widowControl/>
    </w:pPr>
    <w:rPr>
      <w:rFonts w:ascii="宋体" w:hAnsi="宋体" w:eastAsia="宋体"/>
      <w:sz w:val="24"/>
      <w:szCs w:val="24"/>
      <w:lang w:val="en-US"/>
    </w:rPr>
  </w:style>
  <w:style w:type="paragraph" w:styleId="1407" w:customStyle="1">
    <w:name w:val="列出段落2"/>
    <w:basedOn w:val="817"/>
    <w:qFormat/>
    <w:pPr>
      <w:ind w:left="720"/>
      <w:jc w:val="left"/>
      <w:widowControl/>
    </w:pPr>
    <w:rPr>
      <w:rFonts w:ascii="Arial" w:hAnsi="Arial" w:eastAsia="黑体" w:cs="Arial"/>
      <w:sz w:val="24"/>
      <w:szCs w:val="24"/>
      <w:lang w:eastAsia="en-US"/>
    </w:rPr>
  </w:style>
  <w:style w:type="paragraph" w:styleId="1408" w:customStyle="1">
    <w:name w:val="xl74"/>
    <w:basedOn w:val="817"/>
    <w:qFormat/>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09" w:customStyle="1">
    <w:name w:val="批注主题1"/>
    <w:basedOn w:val="839"/>
    <w:next w:val="839"/>
    <w:qFormat/>
    <w:rPr>
      <w:b/>
      <w:bCs/>
      <w:sz w:val="20"/>
      <w:szCs w:val="24"/>
    </w:rPr>
  </w:style>
  <w:style w:type="paragraph" w:styleId="1410" w:customStyle="1">
    <w:name w:val="二级目录"/>
    <w:next w:val="817"/>
    <w:qFormat/>
    <w:pPr>
      <w:tabs>
        <w:tab w:val="left" w:pos="360" w:leader="none"/>
        <w:tab w:val="left" w:pos="1145" w:leader="none"/>
      </w:tabs>
      <w:outlineLvl w:val="1"/>
    </w:pPr>
    <w:rPr>
      <w:b/>
      <w:sz w:val="30"/>
      <w:szCs w:val="28"/>
    </w:rPr>
  </w:style>
  <w:style w:type="paragraph" w:styleId="1411" w:customStyle="1">
    <w:name w:val="xl61"/>
    <w:basedOn w:val="817"/>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12" w:customStyle="1">
    <w:name w:val="表格1"/>
    <w:basedOn w:val="817"/>
    <w:qFormat/>
    <w:rPr>
      <w:rFonts w:ascii="宋体"/>
      <w:szCs w:val="21"/>
    </w:rPr>
  </w:style>
  <w:style w:type="paragraph" w:styleId="1413" w:customStyle="1">
    <w:name w:val="Char Char Char Char Char Char Char Char2"/>
    <w:basedOn w:val="817"/>
    <w:qFormat/>
    <w:rPr>
      <w:rFonts w:ascii="Tahoma" w:hAnsi="Tahoma" w:cs="Tahoma"/>
      <w:sz w:val="24"/>
    </w:rPr>
  </w:style>
  <w:style w:type="paragraph" w:styleId="1414" w:customStyle="1">
    <w:name w:val="大标题"/>
    <w:basedOn w:val="817"/>
    <w:next w:val="817"/>
    <w:qFormat/>
    <w:pPr>
      <w:ind w:hanging="420"/>
      <w:pageBreakBefore/>
      <w:spacing w:line="360" w:lineRule="auto"/>
      <w:tabs>
        <w:tab w:val="left" w:pos="420" w:leader="none"/>
      </w:tabs>
      <w:outlineLvl w:val="0"/>
    </w:pPr>
    <w:rPr>
      <w:b/>
      <w:iCs/>
      <w:sz w:val="44"/>
      <w:szCs w:val="24"/>
    </w:rPr>
  </w:style>
  <w:style w:type="paragraph" w:styleId="1415" w:customStyle="1">
    <w:name w:val="Char Char1 Char Char2 Char Char"/>
    <w:basedOn w:val="817"/>
    <w:qFormat/>
    <w:pPr>
      <w:jc w:val="left"/>
      <w:spacing w:after="160" w:line="240" w:lineRule="exact"/>
      <w:widowControl/>
    </w:pPr>
    <w:rPr>
      <w:rFonts w:eastAsia="宋体"/>
      <w:sz w:val="21"/>
      <w:szCs w:val="24"/>
      <w:lang w:val="en-US"/>
    </w:rPr>
  </w:style>
  <w:style w:type="paragraph" w:styleId="1416" w:customStyle="1">
    <w:name w:val="标题3，章节第三层"/>
    <w:basedOn w:val="817"/>
    <w:next w:val="1219"/>
    <w:qFormat/>
    <w:pPr>
      <w:spacing w:before="78" w:line="300" w:lineRule="auto"/>
      <w:outlineLvl w:val="2"/>
    </w:pPr>
    <w:rPr>
      <w:rFonts w:ascii="Arial" w:hAnsi="Arial" w:eastAsia="华文细黑"/>
      <w:sz w:val="30"/>
      <w:szCs w:val="24"/>
    </w:rPr>
  </w:style>
  <w:style w:type="paragraph" w:styleId="1417" w:customStyle="1">
    <w:name w:val="正文_0"/>
    <w:qFormat/>
    <w:rPr>
      <w:rFonts w:ascii="Garamond" w:hAnsi="Garamond"/>
      <w:sz w:val="22"/>
    </w:rPr>
  </w:style>
  <w:style w:type="paragraph" w:styleId="1418" w:customStyle="1">
    <w:name w:val="xl79"/>
    <w:basedOn w:val="817"/>
    <w:qFormat/>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19" w:customStyle="1">
    <w:name w:val="Char Char Char Char Char1"/>
    <w:basedOn w:val="817"/>
    <w:qFormat/>
    <w:rPr>
      <w:rFonts w:ascii="Tahoma" w:hAnsi="Tahoma"/>
      <w:sz w:val="24"/>
    </w:rPr>
  </w:style>
  <w:style w:type="paragraph" w:styleId="1420" w:customStyle="1">
    <w:name w:val="Char Char Char Char Char Char Char Char Char Char Char Char Char1"/>
    <w:basedOn w:val="838"/>
    <w:qFormat/>
    <w:rPr>
      <w:rFonts w:ascii="Tahoma" w:hAnsi="Tahoma"/>
      <w:sz w:val="24"/>
      <w:szCs w:val="24"/>
    </w:rPr>
  </w:style>
  <w:style w:type="paragraph" w:styleId="1421" w:customStyle="1">
    <w:name w:val="xl66"/>
    <w:basedOn w:val="817"/>
    <w:qFormat/>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22" w:customStyle="1">
    <w:name w:val="Char2 Char Char Char Char Char Char1"/>
    <w:basedOn w:val="817"/>
    <w:qFormat/>
    <w:pPr>
      <w:ind w:hanging="425"/>
      <w:keepNext/>
      <w:spacing w:before="80" w:after="80"/>
      <w:widowControl/>
      <w:tabs>
        <w:tab w:val="left" w:pos="425" w:leader="none"/>
      </w:tabs>
    </w:pPr>
    <w:rPr>
      <w:rFonts w:ascii="Arial" w:hAnsi="Arial" w:cs="Arial"/>
    </w:rPr>
  </w:style>
  <w:style w:type="paragraph" w:styleId="1423" w:customStyle="1">
    <w:name w:val="修订1"/>
    <w:semiHidden/>
    <w:qFormat/>
    <w:rPr>
      <w:sz w:val="21"/>
      <w:szCs w:val="24"/>
    </w:rPr>
  </w:style>
  <w:style w:type="paragraph" w:styleId="1424" w:customStyle="1">
    <w:name w:val="正文文本缩进1"/>
    <w:basedOn w:val="817"/>
    <w:qFormat/>
    <w:pPr>
      <w:ind w:left="420"/>
      <w:spacing w:after="120"/>
    </w:pPr>
    <w:rPr>
      <w:szCs w:val="24"/>
    </w:rPr>
  </w:style>
  <w:style w:type="paragraph" w:styleId="1425" w:customStyle="1">
    <w:name w:val="Char Char Char Char2"/>
    <w:basedOn w:val="817"/>
    <w:qFormat/>
    <w:pPr>
      <w:jc w:val="center"/>
      <w:spacing w:after="160" w:line="240" w:lineRule="exact"/>
      <w:widowControl/>
    </w:pPr>
    <w:rPr>
      <w:rFonts w:ascii="黑体" w:hAnsi="Verdana" w:eastAsia="黑体"/>
      <w:sz w:val="32"/>
      <w:szCs w:val="32"/>
      <w:lang w:eastAsia="en-US"/>
    </w:rPr>
  </w:style>
  <w:style w:type="paragraph" w:styleId="1426" w:customStyle="1">
    <w:name w:val="xl80"/>
    <w:basedOn w:val="817"/>
    <w:qFormat/>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27" w:customStyle="1">
    <w:name w:val="Char Char35"/>
    <w:basedOn w:val="817"/>
    <w:qFormat/>
    <w:rPr>
      <w:rFonts w:ascii="Tahoma" w:hAnsi="Tahoma"/>
      <w:sz w:val="24"/>
    </w:rPr>
  </w:style>
  <w:style w:type="paragraph" w:styleId="1428" w:customStyle="1">
    <w:name w:val="Char Char1 Char Char Char Char1 Char Char Char Char Char Char1"/>
    <w:basedOn w:val="817"/>
    <w:qFormat/>
    <w:rPr>
      <w:rFonts w:ascii="Tahoma" w:hAnsi="Tahoma" w:eastAsia="宋体"/>
      <w:sz w:val="24"/>
      <w:lang w:val="en-US"/>
    </w:rPr>
  </w:style>
  <w:style w:type="paragraph" w:styleId="1429" w:customStyle="1">
    <w:name w:val="Char Char Char Char Char Char Char Char Char Char Char Char Char Char Char Char Char Char Char Char Char Char Char11"/>
    <w:basedOn w:val="817"/>
    <w:qFormat/>
    <w:rPr>
      <w:rFonts w:ascii="Tahoma" w:hAnsi="Tahoma" w:cs="Tahoma"/>
      <w:sz w:val="24"/>
    </w:rPr>
  </w:style>
  <w:style w:type="paragraph" w:styleId="1430" w:customStyle="1">
    <w:name w:val="条1"/>
    <w:basedOn w:val="817"/>
    <w:qFormat/>
    <w:pPr>
      <w:ind w:left="780" w:hanging="360"/>
      <w:spacing w:before="156" w:line="360" w:lineRule="auto"/>
      <w:tabs>
        <w:tab w:val="left" w:pos="780" w:leader="none"/>
      </w:tabs>
    </w:pPr>
    <w:rPr>
      <w:rFonts w:eastAsia="黑体"/>
      <w:sz w:val="24"/>
    </w:rPr>
  </w:style>
  <w:style w:type="paragraph" w:styleId="1431" w:customStyle="1">
    <w:name w:val="Char Char Char Char Char Char Char11"/>
    <w:basedOn w:val="817"/>
    <w:qFormat/>
    <w:rPr>
      <w:rFonts w:ascii="Tahoma" w:hAnsi="Tahoma"/>
      <w:sz w:val="24"/>
    </w:rPr>
  </w:style>
  <w:style w:type="paragraph" w:styleId="1432" w:customStyle="1">
    <w:name w:val="马刚标题1"/>
    <w:basedOn w:val="818"/>
    <w:next w:val="817"/>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33" w:customStyle="1">
    <w:name w:val="Char1 Char Char Char2"/>
    <w:basedOn w:val="817"/>
    <w:qFormat/>
    <w:rPr>
      <w:rFonts w:ascii="Tahoma" w:hAnsi="Tahoma" w:cs="Tahoma"/>
      <w:sz w:val="24"/>
    </w:rPr>
  </w:style>
  <w:style w:type="paragraph" w:styleId="1434" w:customStyle="1">
    <w:name w:val="Table Paragraph"/>
    <w:basedOn w:val="817"/>
    <w:uiPriority w:val="1"/>
    <w:qFormat/>
    <w:rPr>
      <w:rFonts w:ascii="宋体" w:hAnsi="宋体" w:eastAsia="宋体" w:cs="宋体"/>
      <w:lang w:bidi="zh-CN"/>
    </w:rPr>
  </w:style>
  <w:style w:type="paragraph" w:styleId="1435" w:customStyle="1">
    <w:name w:val="Body Text(ch)"/>
    <w:basedOn w:val="817"/>
    <w:next w:val="843"/>
    <w:qFormat/>
    <w:pPr>
      <w:spacing w:after="120"/>
    </w:pPr>
    <w:rPr>
      <w:rFonts w:ascii="宋体" w:hAnsi="Arial" w:eastAsia="宋体"/>
      <w:bCs/>
      <w:iCs/>
      <w:sz w:val="21"/>
      <w:szCs w:val="24"/>
      <w:lang w:val="en-US"/>
    </w:rPr>
  </w:style>
  <w:style w:type="paragraph" w:styleId="1436" w:customStyle="1">
    <w:name w:val="样式 标题 2第一章 标题 2Heading 2 HiddenHeading 2 CCBSheading 2H2h2..."/>
    <w:basedOn w:val="81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37" w:customStyle="1">
    <w:name w:val="Char Char Char Char Char Char Char Char Char Char Char Char Char Char Char Char Char Char Char Char Char Char Char1"/>
    <w:basedOn w:val="817"/>
    <w:qFormat/>
    <w:rPr>
      <w:rFonts w:ascii="Tahoma" w:hAnsi="Tahoma" w:eastAsia="宋体" w:cs="Tahoma"/>
      <w:sz w:val="24"/>
      <w:lang w:val="en-US"/>
    </w:rPr>
  </w:style>
  <w:style w:type="paragraph" w:styleId="1438" w:customStyle="1">
    <w:name w:val="Normal Indent1"/>
    <w:basedOn w:val="817"/>
    <w:qFormat/>
    <w:pPr>
      <w:ind w:firstLine="420"/>
    </w:pPr>
    <w:rPr>
      <w:rFonts w:eastAsia="宋体"/>
      <w:lang w:val="en-US"/>
    </w:rPr>
  </w:style>
  <w:style w:type="paragraph" w:styleId="1439" w:customStyle="1">
    <w:name w:val="Char Char Char Char Char Char Char Char Char Char Char Char Char Char2"/>
    <w:basedOn w:val="817"/>
    <w:qFormat/>
    <w:rPr>
      <w:rFonts w:ascii="Tahoma" w:hAnsi="Tahoma"/>
      <w:sz w:val="24"/>
    </w:rPr>
  </w:style>
  <w:style w:type="paragraph" w:styleId="1440" w:customStyle="1">
    <w:name w:val="xl85"/>
    <w:basedOn w:val="817"/>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41" w:customStyle="1">
    <w:name w:val="批注框文本1"/>
    <w:basedOn w:val="817"/>
    <w:qFormat/>
    <w:rPr>
      <w:rFonts w:eastAsia="宋体"/>
      <w:sz w:val="18"/>
      <w:szCs w:val="18"/>
      <w:lang w:val="en-US"/>
    </w:rPr>
  </w:style>
  <w:style w:type="paragraph" w:styleId="1442" w:customStyle="1">
    <w:name w:val="Char2"/>
    <w:basedOn w:val="838"/>
    <w:qFormat/>
    <w:rPr>
      <w:rFonts w:ascii="Tahoma" w:hAnsi="Tahoma"/>
      <w:sz w:val="24"/>
      <w:szCs w:val="24"/>
    </w:rPr>
  </w:style>
  <w:style w:type="paragraph" w:styleId="1443" w:customStyle="1">
    <w:name w:val="xl28"/>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44" w:customStyle="1">
    <w:name w:val="xl43"/>
    <w:basedOn w:val="8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445" w:customStyle="1">
    <w:name w:val="纯文本1"/>
    <w:basedOn w:val="817"/>
    <w:qFormat/>
    <w:rPr>
      <w:rFonts w:ascii="宋体" w:hAnsi="宋体" w:eastAsia="楷体_GB2312" w:cs="宋体"/>
      <w:sz w:val="28"/>
    </w:rPr>
  </w:style>
  <w:style w:type="paragraph" w:styleId="1446" w:customStyle="1">
    <w:name w:val="默认段落字体 Para Char"/>
    <w:basedOn w:val="817"/>
    <w:qFormat/>
    <w:rPr>
      <w:sz w:val="24"/>
      <w:szCs w:val="24"/>
    </w:rPr>
  </w:style>
  <w:style w:type="paragraph" w:styleId="1447" w:customStyle="1">
    <w:name w:val="方案文档"/>
    <w:basedOn w:val="817"/>
    <w:qFormat/>
    <w:pPr>
      <w:jc w:val="center"/>
      <w:spacing w:before="60" w:after="60" w:line="360" w:lineRule="auto"/>
    </w:pPr>
    <w:rPr>
      <w:rFonts w:ascii="宋体" w:hAnsi="宋体" w:eastAsia="宋体"/>
      <w:sz w:val="24"/>
    </w:rPr>
  </w:style>
  <w:style w:type="paragraph" w:styleId="1448" w:customStyle="1">
    <w:name w:val="一级标题"/>
    <w:basedOn w:val="817"/>
    <w:qFormat/>
    <w:pPr>
      <w:ind w:left="900" w:hanging="420"/>
      <w:spacing w:line="360" w:lineRule="auto"/>
      <w:tabs>
        <w:tab w:val="left" w:pos="903" w:leader="none"/>
      </w:tabs>
    </w:pPr>
    <w:rPr>
      <w:rFonts w:ascii="Arial" w:hAnsi="Arial" w:cs="Arial"/>
      <w:sz w:val="24"/>
    </w:rPr>
  </w:style>
  <w:style w:type="paragraph" w:styleId="1449" w:customStyle="1">
    <w:name w:val="Char Char Char Char Char Char Char Char Char Char Char1 Char Char Char1"/>
    <w:basedOn w:val="817"/>
    <w:qFormat/>
    <w:pPr>
      <w:ind w:firstLine="200"/>
      <w:jc w:val="left"/>
    </w:pPr>
    <w:rPr>
      <w:rFonts w:ascii="Tahoma" w:hAnsi="Tahoma"/>
      <w:sz w:val="24"/>
      <w:szCs w:val="24"/>
    </w:rPr>
  </w:style>
  <w:style w:type="paragraph" w:styleId="1450" w:customStyle="1">
    <w:name w:val="xl39"/>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1" w:customStyle="1">
    <w:name w:val="段落"/>
    <w:basedOn w:val="817"/>
    <w:qFormat/>
    <w:pPr>
      <w:ind w:firstLine="480"/>
      <w:spacing w:line="460" w:lineRule="exact"/>
    </w:pPr>
    <w:rPr>
      <w:sz w:val="24"/>
    </w:rPr>
  </w:style>
  <w:style w:type="paragraph" w:styleId="1452" w:customStyle="1">
    <w:name w:val="丁华标题1"/>
    <w:basedOn w:val="818"/>
    <w:next w:val="1350"/>
    <w:qFormat/>
    <w:pPr>
      <w:numPr>
        <w:numId w:val="3"/>
      </w:numPr>
      <w:jc w:val="left"/>
      <w:keepLines/>
      <w:spacing w:before="600" w:after="120" w:line="578" w:lineRule="auto"/>
    </w:pPr>
    <w:rPr>
      <w:rFonts w:ascii="Times New Roman"/>
      <w:b w:val="0"/>
      <w:sz w:val="32"/>
      <w:szCs w:val="20"/>
    </w:rPr>
  </w:style>
  <w:style w:type="paragraph" w:styleId="1453" w:customStyle="1">
    <w:name w:val="4"/>
    <w:basedOn w:val="817"/>
    <w:next w:val="868"/>
    <w:qFormat/>
    <w:pPr>
      <w:ind w:firstLine="420"/>
      <w:spacing w:line="360" w:lineRule="auto"/>
    </w:pPr>
    <w:rPr>
      <w:rFonts w:eastAsia="宋体"/>
      <w:color w:val="ff0000"/>
      <w:sz w:val="24"/>
      <w:szCs w:val="24"/>
      <w:lang w:val="en-US"/>
    </w:rPr>
  </w:style>
  <w:style w:type="paragraph" w:styleId="1454" w:customStyle="1">
    <w:name w:val="项目符号，二级"/>
    <w:basedOn w:val="1219"/>
    <w:next w:val="1219"/>
    <w:qFormat/>
    <w:pPr>
      <w:ind w:left="1337" w:right="-27" w:firstLine="480"/>
      <w:tabs>
        <w:tab w:val="left" w:pos="567" w:leader="none"/>
        <w:tab w:val="left" w:pos="1211" w:leader="none"/>
        <w:tab w:val="left" w:pos="1337" w:leader="none"/>
      </w:tabs>
    </w:pPr>
    <w:rPr>
      <w:bCs w:val="0"/>
      <w:color w:val="000000"/>
      <w:sz w:val="24"/>
      <w:szCs w:val="24"/>
    </w:rPr>
  </w:style>
  <w:style w:type="paragraph" w:styleId="1455" w:customStyle="1">
    <w:name w:val="retrait3"/>
    <w:basedOn w:val="817"/>
    <w:qFormat/>
    <w:pPr>
      <w:ind w:left="851"/>
      <w:jc w:val="left"/>
      <w:spacing w:before="20" w:after="20"/>
      <w:widowControl/>
    </w:pPr>
    <w:rPr>
      <w:rFonts w:ascii="Arial" w:hAnsi="Arial"/>
      <w:sz w:val="24"/>
      <w:lang w:val="en-GB"/>
    </w:rPr>
  </w:style>
  <w:style w:type="paragraph" w:styleId="1456" w:customStyle="1">
    <w:name w:val="表头_5"/>
    <w:basedOn w:val="817"/>
    <w:qFormat/>
    <w:pPr>
      <w:spacing w:line="360" w:lineRule="auto"/>
    </w:pPr>
    <w:rPr>
      <w:b/>
      <w:bCs/>
      <w:sz w:val="28"/>
      <w:szCs w:val="21"/>
    </w:rPr>
  </w:style>
  <w:style w:type="paragraph" w:styleId="1457" w:customStyle="1">
    <w:name w:val="xl89"/>
    <w:basedOn w:val="817"/>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58" w:customStyle="1">
    <w:name w:val="xl26"/>
    <w:basedOn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59" w:customStyle="1">
    <w:name w:val="xl34"/>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0" w:customStyle="1">
    <w:name w:val="表格"/>
    <w:basedOn w:val="817"/>
    <w:qFormat/>
    <w:pPr>
      <w:ind w:firstLine="21"/>
    </w:pPr>
    <w:rPr>
      <w:rFonts w:ascii="宋体" w:hAnsi="宋体" w:cs="宋体"/>
    </w:rPr>
  </w:style>
  <w:style w:type="paragraph" w:styleId="1461" w:customStyle="1">
    <w:name w:val="xl35"/>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462" w:customStyle="1">
    <w:name w:val="xl75"/>
    <w:basedOn w:val="817"/>
    <w:qFormat/>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463" w:customStyle="1">
    <w:name w:val="xl27"/>
    <w:basedOn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4" w:customStyle="1">
    <w:name w:val="正文表标题"/>
    <w:next w:val="1259"/>
    <w:qFormat/>
    <w:pPr>
      <w:ind w:left="900" w:hanging="420"/>
      <w:jc w:val="center"/>
      <w:tabs>
        <w:tab w:val="left" w:pos="900" w:leader="none"/>
      </w:tabs>
    </w:pPr>
    <w:rPr>
      <w:rFonts w:ascii="黑体" w:eastAsia="黑体"/>
      <w:sz w:val="21"/>
    </w:rPr>
  </w:style>
  <w:style w:type="paragraph" w:styleId="1465" w:customStyle="1">
    <w:name w:val="Char Char1 Char Char Char Char Char Char Char"/>
    <w:basedOn w:val="817"/>
    <w:qFormat/>
    <w:rPr>
      <w:rFonts w:ascii="Tahoma" w:hAnsi="Tahoma" w:cs="Tahoma"/>
      <w:sz w:val="24"/>
    </w:rPr>
  </w:style>
  <w:style w:type="paragraph" w:styleId="1466" w:customStyle="1">
    <w:name w:val="小四 段落 宋体 Char Char Char"/>
    <w:basedOn w:val="835"/>
    <w:qFormat/>
    <w:pPr>
      <w:ind w:left="0" w:right="-33" w:firstLine="545"/>
      <w:jc w:val="left"/>
      <w:spacing w:line="360" w:lineRule="auto"/>
      <w:tabs>
        <w:tab w:val="clear" w:pos="2952" w:leader="none"/>
      </w:tabs>
    </w:pPr>
    <w:rPr>
      <w:sz w:val="24"/>
    </w:rPr>
  </w:style>
  <w:style w:type="paragraph" w:styleId="1467" w:customStyle="1">
    <w:name w:val="Char Char1 Char2"/>
    <w:basedOn w:val="817"/>
    <w:qFormat/>
    <w:pPr>
      <w:jc w:val="left"/>
      <w:spacing w:after="160" w:line="240" w:lineRule="exact"/>
      <w:widowControl/>
    </w:pPr>
    <w:rPr>
      <w:rFonts w:ascii="Verdana" w:hAnsi="Verdana"/>
      <w:lang w:eastAsia="en-US"/>
    </w:rPr>
  </w:style>
  <w:style w:type="paragraph" w:styleId="1468" w:customStyle="1">
    <w:name w:val="xl58"/>
    <w:basedOn w:val="817"/>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469" w:customStyle="1">
    <w:name w:val="xl70"/>
    <w:basedOn w:val="817"/>
    <w:qFormat/>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70" w:customStyle="1">
    <w:name w:val="Char1"/>
    <w:basedOn w:val="817"/>
    <w:qFormat/>
    <w:pPr>
      <w:jc w:val="left"/>
      <w:spacing w:after="160" w:line="240" w:lineRule="exact"/>
      <w:widowControl/>
    </w:pPr>
    <w:rPr>
      <w:rFonts w:ascii="Verdana" w:hAnsi="Verdana" w:eastAsia="仿宋_GB2312"/>
      <w:sz w:val="24"/>
      <w:lang w:eastAsia="en-US"/>
    </w:rPr>
  </w:style>
  <w:style w:type="paragraph" w:styleId="1471" w:customStyle="1">
    <w:name w:val="正文文本 New New"/>
    <w:basedOn w:val="817"/>
    <w:qFormat/>
    <w:pPr>
      <w:ind w:firstLine="200"/>
      <w:spacing w:before="60" w:after="60" w:line="360" w:lineRule="auto"/>
      <w:widowControl/>
    </w:pPr>
    <w:rPr>
      <w:rFonts w:eastAsia="华文楷体"/>
      <w:sz w:val="24"/>
      <w:szCs w:val="24"/>
    </w:rPr>
  </w:style>
  <w:style w:type="paragraph" w:styleId="1472" w:customStyle="1">
    <w:name w:val="小四 段落 宋体"/>
    <w:basedOn w:val="835"/>
    <w:qFormat/>
    <w:pPr>
      <w:ind w:left="113" w:right="113" w:firstLine="425"/>
      <w:jc w:val="left"/>
      <w:spacing w:line="360" w:lineRule="auto"/>
      <w:tabs>
        <w:tab w:val="clear" w:pos="2952" w:leader="none"/>
      </w:tabs>
    </w:pPr>
    <w:rPr>
      <w:sz w:val="24"/>
    </w:rPr>
  </w:style>
  <w:style w:type="paragraph" w:styleId="1473" w:customStyle="1">
    <w:name w:val="列出段落11"/>
    <w:qFormat/>
    <w:pPr>
      <w:ind w:firstLine="420"/>
      <w:jc w:val="both"/>
      <w:widowControl w:val="off"/>
    </w:pPr>
    <w:rPr>
      <w:rFonts w:eastAsia="Calibri" w:cs="Calibri"/>
      <w:color w:val="000000"/>
      <w:sz w:val="21"/>
      <w:szCs w:val="21"/>
    </w:rPr>
  </w:style>
  <w:style w:type="paragraph" w:styleId="1474" w:customStyle="1">
    <w:name w:val="qw"/>
    <w:qFormat/>
    <w:pPr>
      <w:jc w:val="both"/>
      <w:spacing w:line="312" w:lineRule="atLeast"/>
      <w:widowControl w:val="off"/>
    </w:pPr>
    <w:rPr>
      <w:sz w:val="24"/>
    </w:rPr>
  </w:style>
  <w:style w:type="paragraph" w:styleId="1475" w:customStyle="1">
    <w:name w:val="正文缩进2字符"/>
    <w:basedOn w:val="817"/>
    <w:qFormat/>
    <w:pPr>
      <w:ind w:firstLine="200"/>
      <w:spacing w:line="300" w:lineRule="auto"/>
    </w:pPr>
    <w:rPr>
      <w:rFonts w:ascii="仿宋_GB2312" w:eastAsia="仿宋_GB2312"/>
      <w:sz w:val="32"/>
      <w:szCs w:val="32"/>
    </w:rPr>
  </w:style>
  <w:style w:type="paragraph" w:styleId="1476" w:customStyle="1">
    <w:name w:val="xl50"/>
    <w:basedOn w:val="817"/>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477" w:customStyle="1">
    <w:name w:val="xl52"/>
    <w:basedOn w:val="817"/>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78" w:customStyle="1">
    <w:name w:val="xl84"/>
    <w:basedOn w:val="817"/>
    <w:qFormat/>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79" w:customStyle="1">
    <w:name w:val="Char13"/>
    <w:basedOn w:val="817"/>
    <w:qFormat/>
    <w:rPr>
      <w:rFonts w:ascii="仿宋_GB2312" w:hAnsi="宋体" w:eastAsia="仿宋_GB2312" w:cs="宋体"/>
      <w:b/>
      <w:sz w:val="32"/>
      <w:szCs w:val="32"/>
    </w:rPr>
  </w:style>
  <w:style w:type="paragraph" w:styleId="1480" w:customStyle="1">
    <w:name w:val="xl29"/>
    <w:basedOn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81" w:customStyle="1">
    <w:name w:val="符号与编号"/>
    <w:basedOn w:val="817"/>
    <w:qFormat/>
    <w:pPr>
      <w:ind w:left="900" w:hanging="420"/>
      <w:spacing w:after="156" w:line="400" w:lineRule="atLeast"/>
      <w:tabs>
        <w:tab w:val="left" w:pos="900" w:leader="none"/>
      </w:tabs>
    </w:pPr>
    <w:rPr>
      <w:sz w:val="24"/>
      <w:szCs w:val="24"/>
    </w:rPr>
  </w:style>
  <w:style w:type="paragraph" w:styleId="1482" w:customStyle="1">
    <w:name w:val="普通 (Web)"/>
    <w:basedOn w:val="817"/>
    <w:qFormat/>
    <w:pPr>
      <w:jc w:val="left"/>
      <w:spacing w:before="100" w:beforeAutospacing="1" w:after="100" w:afterAutospacing="1"/>
      <w:widowControl/>
    </w:pPr>
    <w:rPr>
      <w:rFonts w:ascii="宋体" w:hAnsi="宋体" w:eastAsia="宋体"/>
      <w:sz w:val="24"/>
      <w:szCs w:val="24"/>
      <w:lang w:val="en-US"/>
    </w:rPr>
  </w:style>
  <w:style w:type="paragraph" w:styleId="1483" w:customStyle="1">
    <w:name w:val="Char Char Char Char Char Char Char1"/>
    <w:basedOn w:val="817"/>
    <w:qFormat/>
    <w:rPr>
      <w:rFonts w:ascii="Tahoma" w:hAnsi="Tahoma" w:eastAsia="宋体"/>
      <w:sz w:val="24"/>
      <w:lang w:val="en-US"/>
    </w:rPr>
  </w:style>
  <w:style w:type="paragraph" w:styleId="1484" w:customStyle="1">
    <w:name w:val="Default"/>
    <w:qFormat/>
    <w:pPr>
      <w:widowControl w:val="off"/>
    </w:pPr>
    <w:rPr>
      <w:color w:val="000000"/>
      <w:sz w:val="24"/>
      <w:szCs w:val="24"/>
    </w:rPr>
  </w:style>
  <w:style w:type="paragraph" w:styleId="1485" w:customStyle="1">
    <w:name w:val="xl36"/>
    <w:basedOn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table" w:styleId="1486" w:customStyle="1">
    <w:name w:val="Table Normal"/>
    <w:qFormat/>
    <w:tblPr>
      <w:tblCellMar>
        <w:left w:w="0" w:type="dxa"/>
        <w:top w:w="0" w:type="dxa"/>
        <w:right w:w="0" w:type="dxa"/>
        <w:bottom w:w="0" w:type="dxa"/>
      </w:tblCellMar>
    </w:tblPr>
  </w:style>
  <w:style w:type="character" w:styleId="1487" w:customStyle="1">
    <w:name w:val="font51"/>
    <w:qFormat/>
    <w:rPr>
      <w:rFonts w:ascii="黑体" w:hAnsi="宋体" w:eastAsia="黑体" w:cs="黑体"/>
      <w:color w:val="000000"/>
      <w:sz w:val="22"/>
      <w:szCs w:val="22"/>
      <w:u w:val="none"/>
    </w:rPr>
  </w:style>
  <w:style w:type="paragraph" w:styleId="1488" w:customStyle="1">
    <w:name w:val="索引 41"/>
    <w:basedOn w:val="817"/>
    <w:next w:val="817"/>
    <w:semiHidden/>
    <w:qFormat/>
    <w:pPr>
      <w:ind w:left="1260"/>
    </w:pPr>
    <w:rPr>
      <w:rFonts w:ascii="Calibri" w:hAnsi="Calibri" w:cs="宋体"/>
    </w:rPr>
  </w:style>
  <w:style w:type="paragraph" w:styleId="1489" w:customStyle="1">
    <w:name w:val="标题 41"/>
    <w:basedOn w:val="817"/>
    <w:next w:val="1490"/>
    <w:qFormat/>
    <w:pPr>
      <w:keepLines/>
      <w:keepNext/>
      <w:spacing w:before="280" w:after="290" w:line="376" w:lineRule="auto"/>
      <w:outlineLvl w:val="3"/>
    </w:pPr>
    <w:rPr>
      <w:rFonts w:ascii="Arial" w:hAnsi="Arial" w:eastAsia="黑体" w:cs="Arial"/>
      <w:b/>
      <w:bCs/>
      <w:sz w:val="28"/>
      <w:szCs w:val="28"/>
    </w:rPr>
  </w:style>
  <w:style w:type="paragraph" w:styleId="1490" w:customStyle="1">
    <w:name w:val="正文缩进1"/>
    <w:basedOn w:val="817"/>
    <w:qFormat/>
    <w:pPr>
      <w:ind w:firstLine="420"/>
    </w:pPr>
    <w:rPr>
      <w:szCs w:val="21"/>
    </w:rPr>
  </w:style>
  <w:style w:type="paragraph" w:styleId="1491" w:customStyle="1">
    <w:name w:val="列出段落3"/>
    <w:basedOn w:val="817"/>
    <w:uiPriority w:val="1"/>
    <w:qFormat/>
    <w:pPr>
      <w:ind w:firstLine="420"/>
    </w:pPr>
    <w:rPr>
      <w:rFonts w:ascii="Calibri" w:hAnsi="Calibri" w:eastAsia="宋体"/>
      <w:sz w:val="21"/>
      <w:szCs w:val="22"/>
      <w:lang w:val="en-US"/>
    </w:rPr>
  </w:style>
  <w:style w:type="character" w:styleId="1492" w:customStyle="1">
    <w:name w:val="未处理的提及1"/>
    <w:uiPriority w:val="99"/>
    <w:unhideWhenUsed/>
    <w:qFormat/>
    <w:rPr>
      <w:color w:val="605e5c"/>
      <w:shd w:val="clear" w:color="auto" w:fill="e1dfdd"/>
    </w:rPr>
  </w:style>
  <w:style w:type="paragraph" w:styleId="1493" w:customStyle="1">
    <w:name w:val="目录 11"/>
    <w:basedOn w:val="817"/>
    <w:qFormat/>
    <w:pPr>
      <w:ind w:firstLine="705"/>
      <w:spacing w:line="640" w:lineRule="exact"/>
    </w:pPr>
    <w:rPr>
      <w:rFonts w:ascii="仿宋_GB2312" w:eastAsia="仿宋_GB2312"/>
      <w:color w:val="000000"/>
      <w:sz w:val="36"/>
      <w:szCs w:val="36"/>
    </w:rPr>
  </w:style>
  <w:style w:type="paragraph" w:styleId="1494" w:customStyle="1">
    <w:name w:val="修订2"/>
    <w:hidden/>
    <w:uiPriority w:val="99"/>
    <w:unhideWhenUsed/>
    <w:qFormat/>
    <w:rPr>
      <w:rFonts w:eastAsia="Calibri"/>
      <w:lang w:val="zh-CN"/>
    </w:rPr>
  </w:style>
  <w:style w:type="paragraph" w:styleId="1495" w:customStyle="1">
    <w:name w:val="TOC 标题2"/>
    <w:basedOn w:val="818"/>
    <w:next w:val="817"/>
    <w:uiPriority w:val="39"/>
    <w:unhideWhenUsed/>
    <w:qFormat/>
    <w:pPr>
      <w:ind w:firstLine="0"/>
      <w:jc w:val="left"/>
      <w:keepLines/>
      <w:spacing w:before="240" w:after="0" w:line="259" w:lineRule="auto"/>
      <w:widowControl/>
      <w:tabs>
        <w:tab w:val="clear" w:pos="1440" w:leader="none"/>
        <w:tab w:val="clear" w:pos="5670" w:leader="none"/>
      </w:tabs>
      <w:outlineLvl w:val="9"/>
    </w:pPr>
    <w:rPr>
      <w:rFonts w:asciiTheme="majorHAnsi" w:hAnsiTheme="majorHAnsi" w:eastAsiaTheme="majorEastAsia" w:cstheme="majorBidi"/>
      <w:b w:val="0"/>
      <w:color w:val="365f91" w:themeColor="accent1" w:themeShade="BF"/>
      <w:sz w:val="32"/>
      <w:szCs w:val="32"/>
    </w:rPr>
  </w:style>
  <w:style w:type="paragraph" w:styleId="1496" w:customStyle="1">
    <w:name w:val="修订3"/>
    <w:hidden/>
    <w:uiPriority w:val="99"/>
    <w:unhideWhenUsed/>
    <w:qFormat/>
    <w:rPr>
      <w:rFonts w:eastAsia="Calibri"/>
      <w:lang w:val="zh-CN"/>
    </w:rPr>
  </w:style>
  <w:style w:type="paragraph" w:styleId="1497" w:customStyle="1">
    <w:name w:val="修订4"/>
    <w:hidden/>
    <w:uiPriority w:val="99"/>
    <w:unhideWhenUsed/>
    <w:rPr>
      <w:rFonts w:eastAsia="Calibri"/>
      <w:lang w:val="zh-CN"/>
    </w:rPr>
  </w:style>
  <w:style w:type="paragraph" w:styleId="1498" w:customStyle="1">
    <w:name w:val="修订5"/>
    <w:hidden/>
    <w:uiPriority w:val="99"/>
    <w:unhideWhenUsed/>
    <w:rPr>
      <w:rFonts w:eastAsia="Calibri"/>
      <w:lang w:val="zh-CN"/>
    </w:rPr>
  </w:style>
  <w:style w:type="paragraph" w:styleId="1499" w:customStyle="1">
    <w:name w:val="修订6"/>
    <w:hidden/>
    <w:uiPriority w:val="99"/>
    <w:unhideWhenUsed/>
    <w:rPr>
      <w:rFonts w:eastAsia="Calibri"/>
      <w:lang w:val="zh-CN"/>
    </w:rPr>
  </w:style>
  <w:style w:type="paragraph" w:styleId="1500" w:customStyle="1">
    <w:name w:val="Table Text"/>
    <w:basedOn w:val="817"/>
    <w:qFormat/>
    <w:pPr>
      <w:jc w:val="left"/>
      <w:widowControl/>
    </w:pPr>
    <w:rPr>
      <w:rFonts w:ascii="宋体" w:hAnsi="宋体" w:eastAsia="宋体" w:cs="宋体"/>
      <w:color w:val="000000"/>
      <w:sz w:val="21"/>
      <w:szCs w:val="21"/>
      <w:lang w:val="en-US" w:eastAsia="en-US"/>
    </w:rPr>
  </w:style>
  <w:style w:type="character" w:styleId="1501" w:customStyle="1">
    <w:name w:val="B正文 Char"/>
    <w:link w:val="1502"/>
    <w:rPr>
      <w:sz w:val="28"/>
      <w:szCs w:val="24"/>
    </w:rPr>
  </w:style>
  <w:style w:type="paragraph" w:styleId="1502" w:customStyle="1">
    <w:name w:val="B正文"/>
    <w:basedOn w:val="817"/>
    <w:link w:val="1501"/>
    <w:qFormat/>
    <w:pPr>
      <w:ind w:firstLine="560"/>
      <w:jc w:val="left"/>
      <w:spacing w:line="500" w:lineRule="exact"/>
      <w:widowControl/>
    </w:pPr>
    <w:rPr>
      <w:rFonts w:eastAsia="宋体"/>
      <w:sz w:val="28"/>
      <w:szCs w:val="24"/>
      <w:lang w:val="en-US"/>
    </w:rPr>
  </w:style>
  <w:style w:type="character" w:styleId="1503" w:customStyle="1">
    <w:name w:val="列表段落 字符"/>
    <w:link w:val="1225"/>
    <w:uiPriority w:val="34"/>
    <w:qFormat/>
    <w:rPr>
      <w:rFonts w:eastAsia="Calibri"/>
      <w:lang w:val="zh-CN"/>
    </w:rPr>
  </w:style>
  <w:style w:type="paragraph" w:styleId="1504">
    <w:name w:val="Revision"/>
    <w:hidden/>
    <w:uiPriority w:val="99"/>
    <w:unhideWhenUsed/>
    <w:rPr>
      <w:rFonts w:eastAsia="Calibri"/>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55c294ce-481c-4cc0-84bb-51d474a52816</errorID>
      <errorWord>苏</errorWord>
      <group>L1_Word</group>
      <groupName>字词问题</groupName>
      <ability>L2_Typo</ability>
      <abilityName>字词错误</abilityName>
      <candidateList>
        <item>苏省</item>
      </candidateList>
      <explain/>
      <paraID>4A4B84FE</paraID>
      <start>28</start>
      <end>29</end>
      <status>ignored</status>
      <modifiedWord/>
      <trackRevisions>false</trackRevisions>
    </reviewItem>
    <reviewItem>
      <errorID>7982ff87-b473-4388-930a-50af1141fc66</errorID>
      <errorWord>-</errorWord>
      <group>L1_Format</group>
      <groupName>格式问题</groupName>
      <ability>L2_HalfPunc</ability>
      <abilityName>全半角检查</abilityName>
      <candidateList>
        <item>－</item>
      </candidateList>
      <explain>文本全半角错误。</explain>
      <paraID>3813794B</paraID>
      <start>41</start>
      <end>42</end>
      <status>ignored</status>
      <modifiedWord/>
      <trackRevisions>false</trackRevisions>
    </reviewItem>
    <reviewItem>
      <errorID>40d1c62e-4513-42be-b30d-e0d3cd25a909</errorID>
      <errorWord>-</errorWord>
      <group>L1_Format</group>
      <groupName>格式问题</groupName>
      <ability>L2_HalfPunc</ability>
      <abilityName>全半角检查</abilityName>
      <candidateList>
        <item>－</item>
      </candidateList>
      <explain>文本全半角错误。</explain>
      <paraID>3813794B</paraID>
      <start>42</start>
      <end>43</end>
      <status>ignored</status>
      <modifiedWord/>
      <trackRevisions>false</trackRevisions>
    </reviewItem>
    <reviewItem>
      <errorID>a2fa83f1-de35-4308-8e3d-a7abb9aee7ff</errorID>
      <errorWord>-</errorWord>
      <group>L1_Format</group>
      <groupName>格式问题</groupName>
      <ability>L2_HalfPunc</ability>
      <abilityName>全半角检查</abilityName>
      <candidateList>
        <item>－</item>
      </candidateList>
      <explain>文本全半角错误。</explain>
      <paraID>3813794B</paraID>
      <start>55</start>
      <end>56</end>
      <status>ignored</status>
      <modifiedWord/>
      <trackRevisions>false</trackRevisions>
    </reviewItem>
    <reviewItem>
      <errorID>a7d5dc3d-4331-4360-b404-06a08a75b8f6</errorID>
      <errorWord>-</errorWord>
      <group>L1_Format</group>
      <groupName>格式问题</groupName>
      <ability>L2_HalfPunc</ability>
      <abilityName>全半角检查</abilityName>
      <candidateList>
        <item>－</item>
      </candidateList>
      <explain>文本全半角错误。</explain>
      <paraID>3813794B</paraID>
      <start>56</start>
      <end>57</end>
      <status>ignored</status>
      <modifiedWord/>
      <trackRevisions>false</trackRevisions>
    </reviewItem>
    <reviewItem>
      <errorID>bf301f17-d71c-4fc2-9d54-80e57d6b833c</errorID>
      <errorWord>-</errorWord>
      <group>L1_Format</group>
      <groupName>格式问题</groupName>
      <ability>L2_HalfPunc</ability>
      <abilityName>全半角检查</abilityName>
      <candidateList>
        <item>－</item>
      </candidateList>
      <explain>文本全半角错误。</explain>
      <paraID>3813794B</paraID>
      <start>63</start>
      <end>64</end>
      <status>ignored</status>
      <modifiedWord/>
      <trackRevisions>false</trackRevisions>
    </reviewItem>
    <reviewItem>
      <errorID>2de465b3-6838-4706-afe7-ca969d9ff75e</errorID>
      <errorWord>-</errorWord>
      <group>L1_Format</group>
      <groupName>格式问题</groupName>
      <ability>L2_HalfPunc</ability>
      <abilityName>全半角检查</abilityName>
      <candidateList>
        <item>－</item>
      </candidateList>
      <explain>文本全半角错误。</explain>
      <paraID>3813794B</paraID>
      <start>64</start>
      <end>65</end>
      <status>ignored</status>
      <modifiedWord/>
      <trackRevisions>false</trackRevisions>
    </reviewItem>
    <reviewItem>
      <errorID>3834cac3-258f-4cfc-b04a-d111ebeea143</errorID>
      <errorWord>“.</errorWord>
      <group>L1_Punc</group>
      <groupName>标点问题</groupName>
      <ability>L2_Punc</ability>
      <abilityName>标点符号检查</abilityName>
      <candidateList>
        <item>“</item>
      </candidateList>
      <explain/>
      <paraID>3813794B</paraID>
      <start>78</start>
      <end>80</end>
      <status>ignored</status>
      <modifiedWord/>
      <trackRevisions>false</trackRevisions>
    </reviewItem>
    <reviewItem>
      <errorID>905a16ac-e14c-430d-ad27-7e9e45fbd97f</errorID>
      <errorWord>法人签字</errorWord>
      <group>L1_Word</group>
      <groupName>字词问题</groupName>
      <ability>L2_Typo</ability>
      <abilityName>字词错误</abilityName>
      <candidateList>
        <item>法人代表签字</item>
      </candidateList>
      <explain/>
      <paraID>3557F3FA</paraID>
      <start>356</start>
      <end>360</end>
      <status>ignored</status>
      <modifiedWord/>
      <trackRevisions>false</trackRevisions>
    </reviewItem>
    <reviewItem>
      <errorID>afb613c0-8905-4549-b152-74303fca18e9</errorID>
      <errorWord>并</errorWord>
      <group>L1_Word</group>
      <groupName>字词问题</groupName>
      <ability>L2_Typo</ability>
      <abilityName>字词错误</abilityName>
      <candidateList>
        <item>并加</item>
      </candidateList>
      <explain/>
      <paraID>3557F3FA</paraID>
      <start>360</start>
      <end>361</end>
      <status>ignored</status>
      <modifiedWord/>
      <trackRevisions>false</trackRevisions>
    </reviewItem>
    <reviewItem>
      <errorID>22d9c7bc-1063-416e-b0c1-a42fb7988498</errorID>
      <errorWord>；</errorWord>
      <group>L1_Word</group>
      <groupName>字词问题</groupName>
      <ability>L2_Typo</ability>
      <abilityName>字词错误</abilityName>
      <candidateList>
        <item>；在</item>
      </candidateList>
      <explain/>
      <paraID>7A8D6E21</paraID>
      <start>32</start>
      <end>33</end>
      <status>ignored</status>
      <modifiedWord/>
      <trackRevisions>false</trackRevisions>
    </reviewItem>
    <reviewItem>
      <errorID>0189ea1d-3fd4-4411-881b-156615472202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26</start>
      <end>29</end>
      <status>ignored</status>
      <modifiedWord/>
      <trackRevisions>false</trackRevisions>
    </reviewItem>
    <reviewItem>
      <errorID>42f7475f-c793-4cd2-832e-73e8b13a38bd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32</start>
      <end>35</end>
      <status>ignored</status>
      <modifiedWord/>
      <trackRevisions>false</trackRevisions>
    </reviewItem>
    <reviewItem>
      <errorID>ba829dd2-c893-4f43-97b6-0260aafbdfa9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38</start>
      <end>41</end>
      <status>ignored</status>
      <modifiedWord/>
      <trackRevisions>false</trackRevisions>
    </reviewItem>
    <reviewItem>
      <errorID>5b0fe31f-6f2e-46fd-ad58-b6aa7f3e3faa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4E6FD180</paraID>
      <start>2</start>
      <end>4</end>
      <status>ignored</status>
      <modifiedWord/>
      <trackRevisions>false</trackRevisions>
    </reviewItem>
    <reviewItem>
      <errorID>1fd8571e-c3ff-41fa-a5bc-e4fc59ac45c7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18</start>
      <end>21</end>
      <status>ignored</status>
      <modifiedWord/>
      <trackRevisions>false</trackRevisions>
    </reviewItem>
    <reviewItem>
      <errorID>f7fd323f-b96e-44d0-bc9a-0f8a13f76d35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37</start>
      <end>40</end>
      <status>ignored</status>
      <modifiedWord/>
      <trackRevisions>false</trackRevisions>
    </reviewItem>
    <reviewItem>
      <errorID>58d73f45-945a-4b2e-a2c2-fb4332693382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4A4C8D89</paraID>
      <start>2</start>
      <end>4</end>
      <status>ignored</status>
      <modifiedWord/>
      <trackRevisions>false</trackRevisions>
    </reviewItem>
    <reviewItem>
      <errorID>448dfca5-90a6-4df7-b09f-74c98914d84e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179085B3</paraID>
      <start>2</start>
      <end>4</end>
      <status>ignored</status>
      <modifiedWord/>
      <trackRevisions>false</trackRevisions>
    </reviewItem>
    <reviewItem>
      <errorID>d44f0ccc-bc70-4851-8d9d-6012b2117bc2</errorID>
      <errorWord>此条</errorWord>
      <group>L1_Word</group>
      <groupName>字词问题</groupName>
      <ability>L2_Typo</ability>
      <abilityName>字词错误</abilityName>
      <candidateList>
        <item>此</item>
      </candidateList>
      <explain>〈代〉指示代词。❶这；这个（跟“彼”相对）：～人｜～时｜由～及彼｜～呼彼应。❷表示此时或此地：就～告别｜谈话就～结束｜从～病有起色｜由～往西。❸这样：长～以往｜当时听劝，何至于～。</explain>
      <paraID>17A25C88</paraID>
      <start>12</start>
      <end>14</end>
      <status>ignored</status>
      <modifiedWord/>
      <trackRevisions>false</trackRevisions>
    </reviewItem>
    <reviewItem>
      <errorID>4f47cf23-04eb-437b-a69b-1b46dd69b1e9</errorID>
      <errorWord>(</errorWord>
      <group>L1_Format</group>
      <groupName>格式问题</groupName>
      <ability>L2_HalfPunc</ability>
      <abilityName>全半角检查</abilityName>
      <candidateList>
        <item>（</item>
      </candidateList>
      <explain>文本全半角错误。</explain>
      <paraID>17A25C88</paraID>
      <start>66</start>
      <end>67</end>
      <status>ignored</status>
      <modifiedWord/>
      <trackRevisions>false</trackRevisions>
    </reviewItem>
    <reviewItem>
      <errorID>42ff4a98-7df8-44e9-b972-d5600f379057</errorID>
      <errorWord>)</errorWord>
      <group>L1_Format</group>
      <groupName>格式问题</groupName>
      <ability>L2_HalfPunc</ability>
      <abilityName>全半角检查</abilityName>
      <candidateList>
        <item>）</item>
      </candidateList>
      <explain>文本全半角错误。</explain>
      <paraID>17A25C88</paraID>
      <start>76</start>
      <end>77</end>
      <status>ignored</status>
      <modifiedWord/>
      <trackRevisions>false</trackRevisions>
    </reviewItem>
    <reviewItem>
      <errorID>e8c1f04a-b582-4ffd-a7b2-a247970539cf</errorID>
      <errorWord>占到</errorWord>
      <group>L1_Word</group>
      <groupName>字词问题</groupName>
      <ability>L2_Typo</ability>
      <abilityName>字词错误</abilityName>
      <candidateList>
        <item>占</item>
      </candidateList>
      <explain/>
      <paraID>4AC490C4</paraID>
      <start>97</start>
      <end>99</end>
      <status>ignored</status>
      <modifiedWord/>
      <trackRevisions>false</trackRevisions>
    </reviewItem>
    <reviewItem>
      <errorID>8e3d8e3e-9c06-47bf-b795-a2c9b5678d5a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231327B6</paraID>
      <start>2</start>
      <end>4</end>
      <status>ignored</status>
      <modifiedWord/>
      <trackRevisions>false</trackRevisions>
    </reviewItem>
    <reviewItem>
      <errorID>09d54ee8-2b51-47b7-bb0f-9f3227a65be9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8626EA9</paraID>
      <start>2</start>
      <end>4</end>
      <status>ignored</status>
      <modifiedWord/>
      <trackRevisions>false</trackRevisions>
    </reviewItem>
    <reviewItem>
      <errorID>5ea83221-768c-44e7-876c-b236969a49a7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5CE5153C</paraID>
      <start>2</start>
      <end>4</end>
      <status>ignored</status>
      <modifiedWord/>
      <trackRevisions>false</trackRevisions>
    </reviewItem>
    <reviewItem>
      <errorID>adf06776-b5bf-4218-a33b-1e37e222e13a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10B3F51A</paraID>
      <start>2</start>
      <end>4</end>
      <status>ignored</status>
      <modifiedWord/>
      <trackRevisions>false</trackRevisions>
    </reviewItem>
    <reviewItem>
      <errorID>6ae305f6-f3a3-4a36-8f90-9bbb25c4d7a5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7A0461C2</paraID>
      <start>2</start>
      <end>4</end>
      <status>ignored</status>
      <modifiedWord/>
      <trackRevisions>false</trackRevisions>
    </reviewItem>
    <reviewItem>
      <errorID>f8d729f2-dfec-432b-a4ed-2c3c7902eb28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152756E0</paraID>
      <start>2</start>
      <end>4</end>
      <status>ignored</status>
      <modifiedWord/>
      <trackRevisions>false</trackRevisions>
    </reviewItem>
    <reviewItem>
      <errorID>85afebaf-e655-4baa-84bc-87f97ee25ab8</errorID>
      <errorWord>【2002】1980号</errorWord>
      <group>L1_Knowledge</group>
      <groupName>知识性问题</groupName>
      <ability>L2_Knowledge</ability>
      <abilityName>其他知识</abilityName>
      <candidateList>
        <item>〔2002〕1980号</item>
      </candidateList>
      <explain>发文字号格式错误。</explain>
      <paraID>2AC227DE</paraID>
      <start>27</start>
      <end>38</end>
      <status>ignored</status>
      <modifiedWord/>
      <trackRevisions>false</trackRevisions>
    </reviewItem>
    <reviewItem>
      <errorID>a672eb18-9fa6-4949-a6e9-82c0cf003c5e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52D87161</paraID>
      <start>2</start>
      <end>5</end>
      <status>ignored</status>
      <modifiedWord/>
      <trackRevisions>false</trackRevisions>
    </reviewItem>
    <reviewItem>
      <errorID>5d523e1f-7bab-4547-8c5a-eb7e13f1d046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1A628A5F</paraID>
      <start>2</start>
      <end>5</end>
      <status>ignored</status>
      <modifiedWord/>
      <trackRevisions>false</trackRevisions>
    </reviewItem>
    <reviewItem>
      <errorID>03c6eabf-56fd-49e4-a397-988716c54b3a</errorID>
      <errorWord>※</errorWord>
      <group>L1_Word</group>
      <groupName>字词问题</groupName>
      <ability>L2_Typo</ability>
      <abilityName>字词错误</abilityName>
      <candidateList>
        <item>※在</item>
      </candidateList>
      <explain/>
      <paraID>19588AB7</paraID>
      <start>3</start>
      <end>4</end>
      <status>ignored</status>
      <modifiedWord/>
      <trackRevisions>false</trackRevisions>
    </reviewItem>
    <reviewItem>
      <errorID>c7248d18-4f62-4104-8dc1-8a0a797253af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2AE72198</paraID>
      <start>2</start>
      <end>5</end>
      <status>ignored</status>
      <modifiedWord/>
      <trackRevisions>false</trackRevisions>
    </reviewItem>
    <reviewItem>
      <errorID>ca3401e4-a8bb-4a20-a4c8-c512d23aeba0</errorID>
      <errorWord>其中加</errorWord>
      <group>L1_Word</group>
      <groupName>字词问题</groupName>
      <ability>L2_Typo</ability>
      <abilityName>字词错误</abilityName>
      <candidateList>
        <item>其中</item>
      </candidateList>
      <explain>〈名〉方位词。那里面：不知～奥妙｜气象站一共五个人，～三个是新来的。</explain>
      <paraID>6D0439B5</paraID>
      <start>45</start>
      <end>48</end>
      <status>ignored</status>
      <modifiedWord/>
      <trackRevisions>false</trackRevisions>
    </reviewItem>
    <reviewItem>
      <errorID>eee0a03b-242d-41f1-b7e6-5f4048a15ddb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3A7C0DA</paraID>
      <start>2</start>
      <end>5</end>
      <status>ignored</status>
      <modifiedWord/>
      <trackRevisions>false</trackRevisions>
    </reviewItem>
    <reviewItem>
      <errorID>34453d08-78c7-4f0b-b7b6-e367624ba9b2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1959FB8B</paraID>
      <start>2</start>
      <end>5</end>
      <status>ignored</status>
      <modifiedWord/>
      <trackRevisions>false</trackRevisions>
    </reviewItem>
    <reviewItem>
      <errorID>0d9349b5-a1d1-47ea-82ef-30d8bbc68807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2C13B566</paraID>
      <start>2</start>
      <end>5</end>
      <status>ignored</status>
      <modifiedWord/>
      <trackRevisions>false</trackRevisions>
    </reviewItem>
    <reviewItem>
      <errorID>07a2c00d-898e-49bb-85d6-71ce9a27d98c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54655BAC</paraID>
      <start>66</start>
      <end>67</end>
      <status>ignored</status>
      <modifiedWord/>
      <trackRevisions>false</trackRevisions>
    </reviewItem>
    <reviewItem>
      <errorID>6b4f1c21-f39e-4aea-9f4f-694caf456497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4F7AC234</paraID>
      <start>2</start>
      <end>5</end>
      <status>ignored</status>
      <modifiedWord/>
      <trackRevisions>false</trackRevisions>
    </reviewItem>
    <reviewItem>
      <errorID>0e126f27-5be3-45d0-90f0-1540a10b8232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4BD5B87D</paraID>
      <start>2</start>
      <end>5</end>
      <status>ignored</status>
      <modifiedWord/>
      <trackRevisions>false</trackRevisions>
    </reviewItem>
    <reviewItem>
      <errorID>5de510f0-54f7-4861-ac65-4e0b6bd7b537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7FCDBE45</paraID>
      <start>2</start>
      <end>5</end>
      <status>ignored</status>
      <modifiedWord/>
      <trackRevisions>false</trackRevisions>
    </reviewItem>
    <reviewItem>
      <errorID>e2220d15-1763-42e3-8df5-2b6a563a9a21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6A6E44AD</paraID>
      <start>0</start>
      <end>3</end>
      <status>ignored</status>
      <modifiedWord/>
      <trackRevisions>false</trackRevisions>
    </reviewItem>
    <reviewItem>
      <errorID>3077a65a-6cff-42ca-85b2-2df3a4a8ef02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32444E67</paraID>
      <start>2</start>
      <end>5</end>
      <status>ignored</status>
      <modifiedWord/>
      <trackRevisions>false</trackRevisions>
    </reviewItem>
    <reviewItem>
      <errorID>05d0fafa-397c-47ad-a6e3-caab080a188e</errorID>
      <errorWord>涉及到</errorWord>
      <group>L1_Grammar</group>
      <groupName>语法问题</groupName>
      <ability>L2_Grammar</ability>
      <abilityName>语法错误</abilityName>
      <candidateList>
        <item>涉及</item>
      </candidateList>
      <explain>〈动〉牵涉到；关联到：案子～好几个人｜这个问题～面很广。</explain>
      <paraID>3A3D28C2</paraID>
      <start>14</start>
      <end>17</end>
      <status>ignored</status>
      <modifiedWord/>
      <trackRevisions>false</trackRevisions>
    </reviewItem>
    <reviewItem>
      <errorID>60985189-acde-473d-b07c-2527501eafde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33A8B887</paraID>
      <start>2</start>
      <end>5</end>
      <status>ignored</status>
      <modifiedWord/>
      <trackRevisions>false</trackRevisions>
    </reviewItem>
    <reviewItem>
      <errorID>27add06a-b1a8-45c3-8eaf-62018bffaca6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192C60EF</paraID>
      <start>0</start>
      <end>3</end>
      <status>ignored</status>
      <modifiedWord/>
      <trackRevisions>false</trackRevisions>
    </reviewItem>
    <reviewItem>
      <errorID>98c825b9-1683-4756-b223-79ce4b6d650a</errorID>
      <errorWord>授标</errorWord>
      <group>L1_Word</group>
      <groupName>字词问题</groupName>
      <ability>L2_Typo</ability>
      <abilityName>字词错误</abilityName>
      <candidateList>
        <item>投标</item>
      </candidateList>
      <explain/>
      <paraID>568F5D8E</paraID>
      <start>28</start>
      <end>30</end>
      <status>ignored</status>
      <modifiedWord/>
      <trackRevisions>false</trackRevisions>
    </reviewItem>
    <reviewItem>
      <errorID>31177525-a54f-4e7a-b712-2c909710e3b7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1054755B</paraID>
      <start>0</start>
      <end>3</end>
      <status>ignored</status>
      <modifiedWord/>
      <trackRevisions>false</trackRevisions>
    </reviewItem>
    <reviewItem>
      <errorID>4902732f-46be-4855-a0e4-68c711b2381e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2879237D</paraID>
      <start>0</start>
      <end>3</end>
      <status>ignored</status>
      <modifiedWord/>
      <trackRevisions>false</trackRevisions>
    </reviewItem>
    <reviewItem>
      <errorID>7dd35efa-bc80-4e65-abd9-e3dfe1e3ae1a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78430135</paraID>
      <start>45</start>
      <end>48</end>
      <status>ignored</status>
      <modifiedWord/>
      <trackRevisions>false</trackRevisions>
    </reviewItem>
    <reviewItem>
      <errorID>c3fc7853-8c7f-4319-a1ac-9679504e706d</errorID>
      <errorWord>保持通讯畅通</errorWord>
      <group>L1_Word</group>
      <groupName>字词问题</groupName>
      <ability>L2_Typo</ability>
      <abilityName>字词错误</abilityName>
      <candidateList>
        <item>保持通信畅通</item>
      </candidateList>
      <explain/>
      <paraID> F1C63B5</paraID>
      <start>18</start>
      <end>24</end>
      <status>ignored</status>
      <modifiedWord/>
      <trackRevisions>false</trackRevisions>
    </reviewItem>
    <reviewItem>
      <errorID>44ad024f-bcf9-4a57-ab19-b11d6428412f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4F29C6A2</paraID>
      <start>0</start>
      <end>3</end>
      <status>ignored</status>
      <modifiedWord/>
      <trackRevisions>false</trackRevisions>
    </reviewItem>
    <reviewItem>
      <errorID>80020bfd-a1e6-45da-a192-d9ff9bcc6071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410F93B2</paraID>
      <start>0</start>
      <end>3</end>
      <status>ignored</status>
      <modifiedWord/>
      <trackRevisions>false</trackRevisions>
    </reviewItem>
    <reviewItem>
      <errorID>66e0ee38-e5b3-4b32-ae95-423deccd577b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1E1F22C5</paraID>
      <start>0</start>
      <end>3</end>
      <status>ignored</status>
      <modifiedWord/>
      <trackRevisions>false</trackRevisions>
    </reviewItem>
    <reviewItem>
      <errorID>49a5018a-a3c5-42f4-9e19-af2d7a9056d1</errorID>
      <errorWord>》将</errorWord>
      <group>L1_Word</group>
      <groupName>字词问题</groupName>
      <ability>L2_Typo</ability>
      <abilityName>字词错误</abilityName>
      <candidateList>
        <item>》</item>
      </candidateList>
      <explain/>
      <paraID>3E4FDFB4</paraID>
      <start>11</start>
      <end>13</end>
      <status>ignored</status>
      <modifiedWord/>
      <trackRevisions>false</trackRevisions>
    </reviewItem>
    <reviewItem>
      <errorID>1f894d5a-1722-49f2-9eb8-cf3c42be9cfa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26583132</paraID>
      <start>0</start>
      <end>3</end>
      <status>ignored</status>
      <modifiedWord/>
      <trackRevisions>false</trackRevisions>
    </reviewItem>
    <reviewItem>
      <errorID>91eb9548-7adb-4bed-91cb-82e7cb986f1f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133BAA68</paraID>
      <start>0</start>
      <end>3</end>
      <status>ignored</status>
      <modifiedWord/>
      <trackRevisions>false</trackRevisions>
    </reviewItem>
    <reviewItem>
      <errorID>49f5de85-d79a-4852-af46-278997dec5df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72AF0470</paraID>
      <start>0</start>
      <end>3</end>
      <status>ignored</status>
      <modifiedWord/>
      <trackRevisions>false</trackRevisions>
    </reviewItem>
    <reviewItem>
      <errorID>e7293434-026e-46f6-a217-219a21a9da09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221E568E</paraID>
      <start>0</start>
      <end>3</end>
      <status>ignored</status>
      <modifiedWord/>
      <trackRevisions>false</trackRevisions>
    </reviewItem>
    <reviewItem>
      <errorID>628b6af9-8c03-4248-aa2f-a95d18030580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332E6BDF</paraID>
      <start>0</start>
      <end>3</end>
      <status>ignored</status>
      <modifiedWord/>
      <trackRevisions>false</trackRevisions>
    </reviewItem>
    <reviewItem>
      <errorID>05ed3987-cf1e-4d75-a68f-8d12972aec20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22CFF082</paraID>
      <start>7</start>
      <end>10</end>
      <status>ignored</status>
      <modifiedWord/>
      <trackRevisions>false</trackRevisions>
    </reviewItem>
    <reviewItem>
      <errorID>83fdc60d-916c-49f3-a105-627ba471b8dc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45F12945</paraID>
      <start>0</start>
      <end>3</end>
      <status>ignored</status>
      <modifiedWord/>
      <trackRevisions>false</trackRevisions>
    </reviewItem>
    <reviewItem>
      <errorID>b8be62ac-2d50-4db6-a141-10eaa770b7fb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768DC677</paraID>
      <start>97</start>
      <end>102</end>
      <status>ignored</status>
      <modifiedWord/>
      <trackRevisions>false</trackRevisions>
    </reviewItem>
    <reviewItem>
      <errorID>d2d7c8f5-e5f0-430a-9719-e71b87880cc3</errorID>
      <errorWord>章</errorWord>
      <group>L1_Word</group>
      <groupName>字词问题</groupName>
      <ability>L2_Typo</ability>
      <abilityName>字词错误</abilityName>
      <candidateList>
        <item>章第</item>
      </candidateList>
      <explain/>
      <paraID>56ED2CA3</paraID>
      <start>30</start>
      <end>31</end>
      <status>ignored</status>
      <modifiedWord/>
      <trackRevisions>false</trackRevisions>
    </reviewItem>
    <reviewItem>
      <errorID>acb1ddd6-1cb2-44e9-af20-96fe2d47f1ba</errorID>
      <errorWord>一</errorWord>
      <group>L1_Word</group>
      <groupName>字词问题</groupName>
      <ability>L2_Typo</ability>
      <abilityName>字词错误</abilityName>
      <candidateList>
        <item>一个</item>
      </candidateList>
      <explain/>
      <paraID>1B7D5D51</paraID>
      <start>51</start>
      <end>52</end>
      <status>ignored</status>
      <modifiedWord/>
      <trackRevisions>false</trackRevisions>
    </reviewItem>
    <reviewItem>
      <errorID>16e2494b-8373-4e3b-a301-f6a85de4a605</errorID>
      <errorWord>业绩的</errorWord>
      <group>L1_Word</group>
      <groupName>字词问题</groupName>
      <ability>L2_Typo</ability>
      <abilityName>字词错误</abilityName>
      <candidateList>
        <item>业绩</item>
      </candidateList>
      <explain/>
      <paraID>61985ED3</paraID>
      <start>49</start>
      <end>52</end>
      <status>ignored</status>
      <modifiedWord/>
      <trackRevisions>false</trackRevisions>
    </reviewItem>
    <reviewItem>
      <errorID>2eefa21d-5223-4745-bbbd-ef570875b0e8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1F47BB6A</paraID>
      <start>0</start>
      <end>2</end>
      <status>ignored</status>
      <modifiedWord/>
      <trackRevisions>false</trackRevisions>
    </reviewItem>
    <reviewItem>
      <errorID>f64d0876-5a33-4585-b50c-3e81b8451e73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6DCFEEEB</paraID>
      <start>0</start>
      <end>2</end>
      <status>ignored</status>
      <modifiedWord/>
      <trackRevisions>false</trackRevisions>
    </reviewItem>
    <reviewItem>
      <errorID>644d37d5-ab03-46b1-b78e-6c65c41390bd</errorID>
      <errorWord>7-8天</errorWord>
      <group>L1_Word</group>
      <groupName>字词问题</groupName>
      <ability>L2_Typo</ability>
      <abilityName>字词错误</abilityName>
      <candidateList>
        <item>7～8天</item>
      </candidateList>
      <explain/>
      <paraID> 5FF8EDE</paraID>
      <start>24</start>
      <end>32</end>
      <status>modified</status>
      <modifiedWord>7～8天</modifiedWord>
      <trackRevisions>true</trackRevisions>
    </reviewItem>
    <reviewItem>
      <errorID>2677db09-3976-419b-a395-baba86d7fe6a</errorID>
      <errorWord>其它</errorWord>
      <group>L1_Word</group>
      <groupName>字词问题</groupName>
      <ability>L2_Alias</ability>
      <abilityName>也作/曾用词</abilityName>
      <candidateList>
        <item>其他</item>
      </candidateList>
      <explain>词汇[其它]为不规范表述或旧称，其规范书面表述为[其他]。</explain>
      <paraID>63E65231</paraID>
      <start>28</start>
      <end>32</end>
      <status>modified</status>
      <modifiedWord>其他</modifiedWord>
      <trackRevisions>true</trackRevisions>
    </reviewItem>
    <reviewItem>
      <errorID>97c7c057-6eef-47e3-a6c4-d92002753b0e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56191C57</paraID>
      <start>0</start>
      <end>4</end>
      <status>modified</status>
      <modifiedWord>1.</modifiedWord>
      <trackRevisions>true</trackRevisions>
    </reviewItem>
    <reviewItem>
      <errorID>d66dfb25-92d2-4171-af77-2332467882c6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44F0C861</paraID>
      <start>0</start>
      <end>4</end>
      <status>modified</status>
      <modifiedWord>2.</modifiedWord>
      <trackRevisions>true</trackRevisions>
    </reviewItem>
    <reviewItem>
      <errorID>f1fec1b0-eb40-4397-a860-c80663b840a7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5654AF26</paraID>
      <start>0</start>
      <end>4</end>
      <status>modified</status>
      <modifiedWord>3.</modifiedWord>
      <trackRevisions>true</trackRevisions>
    </reviewItem>
    <reviewItem>
      <errorID>a05e67ad-8bbb-40a2-b444-3e610000ec9f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12119C26</paraID>
      <start>0</start>
      <end>4</end>
      <status>modified</status>
      <modifiedWord>4.</modifiedWord>
      <trackRevisions>true</trackRevisions>
    </reviewItem>
    <reviewItem>
      <errorID>7287736a-33a0-47b4-9b1b-e37a3de810ab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48A01746</paraID>
      <start>0</start>
      <end>4</end>
      <status>modified</status>
      <modifiedWord>1.</modifiedWord>
      <trackRevisions>true</trackRevisions>
    </reviewItem>
    <reviewItem>
      <errorID>a7d7d54c-7f29-414c-858a-7d437b4b2ddd</errorID>
      <errorWord>-</errorWord>
      <group>L1_Format</group>
      <groupName>格式问题</groupName>
      <ability>L2_HalfPunc</ability>
      <abilityName>全半角检查</abilityName>
      <candidateList>
        <item>－</item>
      </candidateList>
      <explain>文本全半角错误。</explain>
      <paraID>40A9BE7B</paraID>
      <start>10</start>
      <end>12</end>
      <status>modified</status>
      <modifiedWord>－</modifiedWord>
      <trackRevisions>true</trackRevisions>
    </reviewItem>
    <reviewItem>
      <errorID>ad6e2d4d-438d-4655-9266-eff17a443c2b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4AFD5DA8</paraID>
      <start>33</start>
      <end>35</end>
      <status>modified</status>
      <modifiedWord>—</modifiedWord>
      <trackRevisions>true</trackRevisions>
    </reviewItem>
    <reviewItem>
      <errorID>6dc47963-b549-435e-a508-e605c4ed8fd9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34</start>
      <end>36</end>
      <status>modified</status>
      <modifiedWord>—</modifiedWord>
      <trackRevisions>true</trackRevisions>
    </reviewItem>
    <reviewItem>
      <errorID>7ed61466-0649-498d-8db6-ceb310a709a2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92</start>
      <end>94</end>
      <status>modified</status>
      <modifiedWord>—</modifiedWord>
      <trackRevisions>true</trackRevisions>
    </reviewItem>
    <reviewItem>
      <errorID>9827c3c5-3c9b-49e7-9f65-f3365d95a9b2</errorID>
      <errorWord>-</errorWord>
      <group>L1_Format</group>
      <groupName>格式问题</groupName>
      <ability>L2_HalfPunc</ability>
      <abilityName>全半角检查</abilityName>
      <candidateList>
        <item>－</item>
      </candidateList>
      <explain>文本全半角错误。</explain>
      <paraID>7139AFFF</paraID>
      <start>10</start>
      <end>12</end>
      <status>modified</status>
      <modifiedWord>－</modifiedWord>
      <trackRevisions>true</trackRevisions>
    </reviewItem>
    <reviewItem>
      <errorID>04eb9883-10be-4f69-bee3-d25912aea821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4D21BD40</paraID>
      <start>40</start>
      <end>42</end>
      <status>modified</status>
      <modifiedWord>—</modifiedWord>
      <trackRevisions>true</trackRevisions>
    </reviewItem>
    <reviewItem>
      <errorID>7dc999d4-f718-4b00-af6f-304ffc2e9a2f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22662495</paraID>
      <start>20</start>
      <end>22</end>
      <status>modified</status>
      <modifiedWord>—</modifiedWord>
      <trackRevisions>true</trackRevisions>
    </reviewItem>
    <reviewItem>
      <errorID>90167ed4-72d4-4104-80c7-5a153025bdb8</errorID>
      <errorWord>-</errorWord>
      <group>L1_Format</group>
      <groupName>格式问题</groupName>
      <ability>L2_HalfPunc</ability>
      <abilityName>全半角检查</abilityName>
      <candidateList>
        <item>－</item>
      </candidateList>
      <explain>文本全半角错误。</explain>
      <paraID>439623EC</paraID>
      <start>10</start>
      <end>12</end>
      <status>modified</status>
      <modifiedWord>－</modifiedWord>
      <trackRevisions>true</trackRevisions>
    </reviewItem>
    <reviewItem>
      <errorID>061263cd-1a75-493d-b9e7-024903d938de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71ECEC9F</paraID>
      <start>42</start>
      <end>44</end>
      <status>modified</status>
      <modifiedWord>—</modifiedWord>
      <trackRevisions>true</trackRevisions>
    </reviewItem>
    <reviewItem>
      <errorID>cba6dd9b-f1ed-4407-836c-0902191bf86b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7DEE6921</paraID>
      <start>23</start>
      <end>24</end>
      <status>modified</status>
      <modifiedWord>—</modifiedWord>
      <trackRevisions>true</trackRevisions>
    </reviewItem>
    <reviewItem>
      <errorID>50716bb3-fe1a-4103-b14c-d2cd82047b3b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4042D55C</paraID>
      <start>20</start>
      <end>21</end>
      <status>modified</status>
      <modifiedWord>—</modifiedWord>
      <trackRevisions>true</trackRevisions>
    </reviewItem>
    <reviewItem>
      <errorID>3b4bc59b-61c6-4ff3-8eb8-44f89796ec87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293E9270</paraID>
      <start>0</start>
      <end>4</end>
      <status>modified</status>
      <modifiedWord>2.</modifiedWord>
      <trackRevisions>true</trackRevisions>
    </reviewItem>
    <reviewItem>
      <errorID>abc2bbc2-66a4-408c-9362-06c799d3ca86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3B1FDD4C</paraID>
      <start>0</start>
      <end>4</end>
      <status>modified</status>
      <modifiedWord>3.</modifiedWord>
      <trackRevisions>true</trackRevisions>
    </reviewItem>
    <reviewItem>
      <errorID>7e54e091-6b28-4fa9-b972-40a277b6ecaa</errorID>
      <errorWord>运行商</errorWord>
      <group>L1_Word</group>
      <groupName>字词问题</groupName>
      <ability>L2_Typo</ability>
      <abilityName>字词错误</abilityName>
      <candidateList>
        <item>运营商</item>
      </candidateList>
      <explain/>
      <paraID>3B1FDD4C</paraID>
      <start>163</start>
      <end>166</end>
      <status>unmodified</status>
      <modifiedWord/>
      <trackRevisions>false</trackRevisions>
    </reviewItem>
    <reviewItem>
      <errorID>321ddad4-35f0-432d-ab0b-e3f15b956353</errorID>
      <errorWord>动</errorWord>
      <group>L1_Word</group>
      <groupName>字词问题</groupName>
      <ability>L2_Typo</ability>
      <abilityName>字词错误</abilityName>
      <candidateList>
        <item>动项</item>
      </candidateList>
      <explain/>
      <paraID>7ED3B3A1</paraID>
      <start>93</start>
      <end>96</end>
      <status>modified</status>
      <modifiedWord>动项</modifiedWord>
      <trackRevisions>true</trackRevisions>
    </reviewItem>
    <reviewItem>
      <errorID>02779058-b2be-4e56-8298-fbad4a6c9cc3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D29F31A</paraID>
      <start>0</start>
      <end>4</end>
      <status>modified</status>
      <modifiedWord>4.</modifiedWord>
      <trackRevisions>true</trackRevisions>
    </reviewItem>
    <reviewItem>
      <errorID>aa1e76c5-ecd7-4971-8746-92d24546ccfe</errorID>
      <errorWord>品牌因</errorWord>
      <group>L1_Word</group>
      <groupName>字词问题</groupName>
      <ability>L2_Typo</ability>
      <abilityName>字词错误</abilityName>
      <candidateList>
        <item>品牌</item>
      </candidateList>
      <explain/>
      <paraID> D29F31A</paraID>
      <start>39</start>
      <end>44</end>
      <status>modified</status>
      <modifiedWord>品牌</modifiedWord>
      <trackRevisions>true</trackRevisions>
    </reviewItem>
    <reviewItem>
      <errorID>c322dac3-bd2c-4fcd-b930-a73d833b42c9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1D5FF3A1</paraID>
      <start>29</start>
      <end>34</end>
      <status>modified</status>
      <modifiedWord>进行</modifiedWord>
      <trackRevisions>true</trackRevisions>
    </reviewItem>
    <reviewItem>
      <errorID>7ff02bad-625b-4010-8cca-0656c273a296</errorID>
      <errorWord>,</errorWord>
      <group>L1_Format</group>
      <groupName>格式问题</groupName>
      <ability>L2_HalfPunc</ability>
      <abilityName>全半角检查</abilityName>
      <candidateList>
        <item>，</item>
      </candidateList>
      <explain>文本全半角错误。</explain>
      <paraID>5863973F</paraID>
      <start>20</start>
      <end>22</end>
      <status>modified</status>
      <modifiedWord>，</modifiedWord>
      <trackRevisions>true</trackRevisions>
    </reviewItem>
    <reviewItem>
      <errorID>61a0edc8-4c80-4464-a92f-83ab052ddab4</errorID>
      <errorWord>涉及到</errorWord>
      <group>L1_Grammar</group>
      <groupName>语法问题</groupName>
      <ability>L2_Grammar</ability>
      <abilityName>语法错误</abilityName>
      <candidateList>
        <item>涉及</item>
      </candidateList>
      <explain>〈动〉牵涉到；关联到：案子～好几个人｜这个问题～面很广。</explain>
      <paraID>74B0742B</paraID>
      <start>21</start>
      <end>26</end>
      <status>modified</status>
      <modifiedWord>涉及</modifiedWord>
      <trackRevisions>true</trackRevisions>
    </reviewItem>
    <reviewItem>
      <errorID>b70b561d-c871-4759-8503-c623d5942ec2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6085EB2B</paraID>
      <start>0</start>
      <end>4</end>
      <status>modified</status>
      <modifiedWord>5.</modifiedWord>
      <trackRevisions>true</trackRevisions>
    </reviewItem>
    <reviewItem>
      <errorID>89232e16-06ca-4dc5-9dbe-7f1db0f1fdad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74A9A16D</paraID>
      <start>0</start>
      <end>4</end>
      <status>modified</status>
      <modifiedWord>6.</modifiedWord>
      <trackRevisions>true</trackRevisions>
    </reviewItem>
    <reviewItem>
      <errorID>4ced0a1c-e597-49a4-8d3e-036afd54c45a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65A5722D</paraID>
      <start>0</start>
      <end>4</end>
      <status>modified</status>
      <modifiedWord>7.</modifiedWord>
      <trackRevisions>true</trackRevisions>
    </reviewItem>
    <reviewItem>
      <errorID>a710e955-d280-447f-9d9c-b17b10d1d8b7</errorID>
      <errorWord>，</errorWord>
      <group>L1_Word</group>
      <groupName>字词问题</groupName>
      <ability>L2_Typo</ability>
      <abilityName>字词错误</abilityName>
      <candidateList>
        <item>，在</item>
      </candidateList>
      <explain/>
      <paraID>171A251B</paraID>
      <start>20</start>
      <end>23</end>
      <status>modified</status>
      <modifiedWord>，在</modifiedWord>
      <trackRevisions>true</trackRevisions>
    </reviewItem>
    <reviewItem>
      <errorID>962a1dcf-b5eb-4958-9087-a98d52e47156</errorID>
      <errorWord>提</errorWord>
      <group>L1_Word</group>
      <groupName>字词问题</groupName>
      <ability>L2_Typo</ability>
      <abilityName>字词错误</abilityName>
      <candidateList>
        <item>提供</item>
      </candidateList>
      <explain/>
      <paraID>29DEC507</paraID>
      <start>51</start>
      <end>54</end>
      <status>modified</status>
      <modifiedWord>提供</modifiedWord>
      <trackRevisions>true</trackRevisions>
    </reviewItem>
    <reviewItem>
      <errorID>3c5e87e7-1d47-43ea-8199-b19295b827a0</errorID>
      <errorWord>；</errorWord>
      <group>L1_Word</group>
      <groupName>字词问题</groupName>
      <ability>L2_Typo</ability>
      <abilityName>字词错误</abilityName>
      <candidateList>
        <item>；在</item>
      </candidateList>
      <explain/>
      <paraID>748345B1</paraID>
      <start>67</start>
      <end>70</end>
      <status>modified</status>
      <modifiedWord>；在</modifiedWord>
      <trackRevisions>true</trackRevisions>
    </reviewItem>
    <reviewItem>
      <errorID>b41ab6cb-4684-4074-a604-4ceb95c6dd6c</errorID>
      <errorWord>：</errorWord>
      <group>L1_Format</group>
      <groupName>格式问题</groupName>
      <ability>L2_HalfPunc</ability>
      <abilityName>全半角检查</abilityName>
      <candidateList>
        <item>:</item>
      </candidateList>
      <explain>文本全半角错误。</explain>
      <paraID>748345B1</paraID>
      <start>184</start>
      <end>186</end>
      <status>modified</status>
      <modifiedWord>:</modifiedWord>
      <trackRevisions>true</trackRevisions>
    </reviewItem>
    <reviewItem>
      <errorID>111ff14e-fc90-4b93-9508-7cb9111c6aab</errorID>
      <errorWord>其它</errorWord>
      <group>L1_Word</group>
      <groupName>字词问题</groupName>
      <ability>L2_Alias</ability>
      <abilityName>也作/曾用词</abilityName>
      <candidateList>
        <item>其他</item>
      </candidateList>
      <explain>词汇[其它]为不规范表述或旧称，其规范书面表述为[其他]。</explain>
      <paraID>32DEFDD6</paraID>
      <start>9</start>
      <end>13</end>
      <status>modified</status>
      <modifiedWord>其他</modifiedWord>
      <trackRevisions>true</trackRevisions>
    </reviewItem>
    <reviewItem>
      <errorID>34e564c9-8be8-4fde-b0ef-46da98d6e24a</errorID>
      <errorWord>相同于</errorWord>
      <group>L1_Word</group>
      <groupName>字词问题</groupName>
      <ability>L2_Typo</ability>
      <abilityName>字词错误</abilityName>
      <candidateList>
        <item>相同</item>
      </candidateList>
      <explain/>
      <paraID>60403BE1</paraID>
      <start>45</start>
      <end>50</end>
      <status>modified</status>
      <modifiedWord>相同</modifiedWord>
      <trackRevisions>true</trackRevisions>
    </reviewItem>
    <reviewItem>
      <errorID>f8d2f1bd-f13f-43ed-8126-ba6b7834ccd4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6DAB1C81</paraID>
      <start>15</start>
      <end>20</end>
      <status>modified</status>
      <modifiedWord>》《</modifiedWord>
      <trackRevisions>true</trackRevisions>
    </reviewItem>
    <reviewItem>
      <errorID>be0808da-df86-4533-a490-86eb5c2898fa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5ADF3B6F</paraID>
      <start>0</start>
      <end>4</end>
      <status>modified</status>
      <modifiedWord>1.</modifiedWord>
      <trackRevisions>true</trackRevisions>
    </reviewItem>
    <reviewItem>
      <errorID>eac3fc41-fe11-4779-b244-8689f537761d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40F7FB7F</paraID>
      <start>0</start>
      <end>4</end>
      <status>modified</status>
      <modifiedWord>2.</modifiedWord>
      <trackRevisions>true</trackRevisions>
    </reviewItem>
    <reviewItem>
      <errorID>72971697-4ebb-41e3-a3a9-14463d7117a4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4781FBE</paraID>
      <start>0</start>
      <end>4</end>
      <status>modified</status>
      <modifiedWord>3.</modifiedWord>
      <trackRevisions>true</trackRevisions>
    </reviewItem>
    <reviewItem>
      <errorID>3b18bf7c-3e40-416c-a692-8be0c71b75f6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7990986D</paraID>
      <start>0</start>
      <end>4</end>
      <status>modified</status>
      <modifiedWord>1.</modifiedWord>
      <trackRevisions>true</trackRevisions>
    </reviewItem>
    <reviewItem>
      <errorID>cc0782c3-1363-4c4f-85f4-d1a532289427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3B347C7E</paraID>
      <start>0</start>
      <end>4</end>
      <status>modified</status>
      <modifiedWord>2.</modifiedWord>
      <trackRevisions>true</trackRevisions>
    </reviewItem>
    <reviewItem>
      <errorID>94ef013c-e8e1-48b0-bc42-8095c7874ca0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6798C104</paraID>
      <start>0</start>
      <end>4</end>
      <status>modified</status>
      <modifiedWord>3.</modifiedWord>
      <trackRevisions>true</trackRevisions>
    </reviewItem>
    <reviewItem>
      <errorID>6ff236d6-b389-4669-b1c9-e5ef22d34e2b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6A31AF16</paraID>
      <start>0</start>
      <end>4</end>
      <status>modified</status>
      <modifiedWord>4.</modifiedWord>
      <trackRevisions>true</trackRevisions>
    </reviewItem>
    <reviewItem>
      <errorID>f309daa8-9bca-4496-9b47-003e6c4fc265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F16C9C5</paraID>
      <start>0</start>
      <end>4</end>
      <status>modified</status>
      <modifiedWord>5.</modifiedWord>
      <trackRevisions>true</trackRevisions>
    </reviewItem>
    <reviewItem>
      <errorID>b4da9d2a-63fa-4f53-b82f-e89d333cd5ec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5F356867</paraID>
      <start>0</start>
      <end>4</end>
      <status>modified</status>
      <modifiedWord>1.</modifiedWord>
      <trackRevisions>true</trackRevisions>
    </reviewItem>
    <reviewItem>
      <errorID>c563054e-4fb7-4e55-9bdb-474dc47ea85b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1EF30DAA</paraID>
      <start>0</start>
      <end>4</end>
      <status>modified</status>
      <modifiedWord>2.</modifiedWord>
      <trackRevisions>true</trackRevisions>
    </reviewItem>
    <reviewItem>
      <errorID>5a204223-bf24-4c95-a4e4-ae90512b17e3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6D5FE8DB</paraID>
      <start>0</start>
      <end>4</end>
      <status>modified</status>
      <modifiedWord>3.</modifiedWord>
      <trackRevisions>true</trackRevisions>
    </reviewItem>
    <reviewItem>
      <errorID>9ec68847-9844-4df9-a4e8-95f93ef34460</errorID>
      <errorWord>其它</errorWord>
      <group>L1_Word</group>
      <groupName>字词问题</groupName>
      <ability>L2_Alias</ability>
      <abilityName>也作/曾用词</abilityName>
      <candidateList>
        <item>其他</item>
      </candidateList>
      <explain>词汇[其它]为不规范表述或旧称，其规范书面表述为[其他]。</explain>
      <paraID>6D5FE8DB</paraID>
      <start>10</start>
      <end>14</end>
      <status>modified</status>
      <modifiedWord>其他</modifiedWord>
      <trackRevisions>true</trackRevisions>
    </reviewItem>
    <reviewItem>
      <errorID>d47aa82d-ea95-4a0b-b2f1-43fb407c20ab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1374F8F2</paraID>
      <start>0</start>
      <end>4</end>
      <status>modified</status>
      <modifiedWord>4.</modifiedWord>
      <trackRevisions>true</trackRevisions>
    </reviewItem>
    <reviewItem>
      <errorID>c56b6f11-f70e-4504-b27f-5ba79e3c5559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97F183C</paraID>
      <start>0</start>
      <end>4</end>
      <status>modified</status>
      <modifiedWord>5.</modifiedWord>
      <trackRevisions>true</trackRevisions>
    </reviewItem>
    <reviewItem>
      <errorID>31bbb297-5d4c-40b9-9514-35c2a38f4dfb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CE740C1</paraID>
      <start>0</start>
      <end>4</end>
      <status>modified</status>
      <modifiedWord>1.</modifiedWord>
      <trackRevisions>true</trackRevisions>
    </reviewItem>
    <reviewItem>
      <errorID>bd47a01b-cfbd-4466-bc58-0bf9ba737263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1EABE570</paraID>
      <start>0</start>
      <end>4</end>
      <status>modified</status>
      <modifiedWord>2.</modifiedWord>
      <trackRevisions>true</trackRevisions>
    </reviewItem>
    <reviewItem>
      <errorID>4998844d-4a16-4791-99e4-2cf997ceedd6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2D96CE9F</paraID>
      <start>0</start>
      <end>4</end>
      <status>modified</status>
      <modifiedWord>1.</modifiedWord>
      <trackRevisions>true</trackRevisions>
    </reviewItem>
    <reviewItem>
      <errorID>ad15a0d5-16b8-4bf2-ab7a-4bcb22b1cf59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D81767E</paraID>
      <start>0</start>
      <end>4</end>
      <status>modified</status>
      <modifiedWord>2.</modifiedWord>
      <trackRevisions>true</trackRevisions>
    </reviewItem>
    <reviewItem>
      <errorID>45f2e4df-d734-4602-b47f-88a64a60fe35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3AAB7340</paraID>
      <start>0</start>
      <end>4</end>
      <status>modified</status>
      <modifiedWord>3.</modifiedWord>
      <trackRevisions>true</trackRevisions>
    </reviewItem>
    <reviewItem>
      <errorID>ad128b9e-1aba-4a16-8683-3365bd065568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6B507BD9</paraID>
      <start>0</start>
      <end>4</end>
      <status>modified</status>
      <modifiedWord>1.</modifiedWord>
      <trackRevisions>true</trackRevisions>
    </reviewItem>
    <reviewItem>
      <errorID>8209b1c1-b1b9-46a9-9d2e-9e86052fc70a</errorID>
      <errorWord>财政审批</errorWord>
      <group>L1_Knowledge</group>
      <groupName>知识性问题</groupName>
      <ability>L2_Term</ability>
      <abilityName>专业术语</abilityName>
      <candidateList>
        <item>行政审批</item>
      </candidateList>
      <explain/>
      <paraID>6B507BD9</paraID>
      <start>95</start>
      <end>99</end>
      <status>ignored</status>
      <modifiedWord/>
      <trackRevisions>false</trackRevisions>
    </reviewItem>
    <reviewItem>
      <errorID>26ef7f38-dc82-4216-b44b-360a7cdb4a7d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9AC25F4</paraID>
      <start>0</start>
      <end>2</end>
      <status>unmodified</status>
      <modifiedWord/>
      <trackRevisions>false</trackRevisions>
    </reviewItem>
    <reviewItem>
      <errorID>9b946e2b-d654-4053-a872-b8c2732ba215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2C38A755</paraID>
      <start>0</start>
      <end>2</end>
      <status>unmodified</status>
      <modifiedWord/>
      <trackRevisions>false</trackRevisions>
    </reviewItem>
    <reviewItem>
      <errorID>8b820dc3-ded8-4c2a-8fd9-4e9b21405698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1478295F</paraID>
      <start>0</start>
      <end>2</end>
      <status>unmodified</status>
      <modifiedWord/>
      <trackRevisions>false</trackRevisions>
    </reviewItem>
    <reviewItem>
      <errorID>cd476e6f-272e-4361-8fa6-f426af9c7105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60D7CB8B</paraID>
      <start>0</start>
      <end>2</end>
      <status>unmodified</status>
      <modifiedWord/>
      <trackRevisions>false</trackRevisions>
    </reviewItem>
    <reviewItem>
      <errorID>03bc5621-0ede-414c-974e-9438d9bdcd5d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51A88FE0</paraID>
      <start>0</start>
      <end>2</end>
      <status>unmodified</status>
      <modifiedWord/>
      <trackRevisions>false</trackRevisions>
    </reviewItem>
    <reviewItem>
      <errorID>31416d7b-0ad2-47af-ad15-cad40a52186f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4AA4724B</paraID>
      <start>0</start>
      <end>2</end>
      <status>unmodified</status>
      <modifiedWord/>
      <trackRevisions>false</trackRevisions>
    </reviewItem>
    <reviewItem>
      <errorID>4bc27806-63bd-4f1a-8a2f-99dbafdf6f0e</errorID>
      <errorWord>是由于乙方的过错造成</errorWord>
      <group>L1_Grammar</group>
      <groupName>语法问题</groupName>
      <ability>L2_Grammar</ability>
      <abilityName>语法错误</abilityName>
      <candidateList>
        <item>是由于乙方的过错</item>
      </candidateList>
      <explain/>
      <paraID>4AA4724B</paraID>
      <start>37</start>
      <end>47</end>
      <status>ignored</status>
      <modifiedWord/>
      <trackRevisions>false</trackRevisions>
    </reviewItem>
    <reviewItem>
      <errorID>6e9554f5-19a2-4fbc-8c65-b29ebc872aae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1A30FBC2</paraID>
      <start>0</start>
      <end>2</end>
      <status>unmodified</status>
      <modifiedWord/>
      <trackRevisions>false</trackRevisions>
    </reviewItem>
    <reviewItem>
      <errorID>845f63d8-82a0-4949-8704-9021ec46e5e1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64370104</paraID>
      <start>0</start>
      <end>2</end>
      <status>unmodified</status>
      <modifiedWord/>
      <trackRevisions>false</trackRevisions>
    </reviewItem>
    <reviewItem>
      <errorID>b3b77e7c-b741-4f38-83c8-d6c6791852d1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2D2ED17E</paraID>
      <start>0</start>
      <end>2</end>
      <status>unmodified</status>
      <modifiedWord/>
      <trackRevisions>false</trackRevisions>
    </reviewItem>
    <reviewItem>
      <errorID>1f8afd1c-31f2-407a-9364-7b61047c2989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22B91503</paraID>
      <start>0</start>
      <end>2</end>
      <status>unmodified</status>
      <modifiedWord/>
      <trackRevisions>false</trackRevisions>
    </reviewItem>
    <reviewItem>
      <errorID>16dccdc7-e2e0-41cc-9cbe-d314bb81b398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22B91503</paraID>
      <start>4</start>
      <end>9</end>
      <status>unmodified</status>
      <modifiedWord/>
      <trackRevisions>false</trackRevisions>
    </reviewItem>
    <reviewItem>
      <errorID>d0e7cd6c-aa49-4089-bc59-6e1f089bb033</errorID>
      <errorWord>第50条</errorWord>
      <group>L1_Knowledge</group>
      <groupName>知识性问题</groupName>
      <ability>L2_Knowledge</ability>
      <abilityName>其他知识</abilityName>
      <candidateList>
        <item>第五十条</item>
      </candidateList>
      <explain/>
      <paraID>22B91503</paraID>
      <start>10</start>
      <end>14</end>
      <status>unmodified</status>
      <modifiedWord/>
      <trackRevisions>false</trackRevisions>
    </reviewItem>
    <reviewItem>
      <errorID>293039aa-db30-4d90-89ac-523d7d6bc90a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3167E863</paraID>
      <start>0</start>
      <end>2</end>
      <status>unmodified</status>
      <modifiedWord/>
      <trackRevisions>false</trackRevisions>
    </reviewItem>
    <reviewItem>
      <errorID>f3094567-4ab7-404d-833c-85d1216e28fa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612CEE91</paraID>
      <start>0</start>
      <end>2</end>
      <status>unmodified</status>
      <modifiedWord/>
      <trackRevisions>false</trackRevisions>
    </reviewItem>
    <reviewItem>
      <errorID>ecafe80e-ae39-4d5b-833d-5ea724d6229c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13C91528</paraID>
      <start>0</start>
      <end>2</end>
      <status>unmodified</status>
      <modifiedWord/>
      <trackRevisions>false</trackRevisions>
    </reviewItem>
    <reviewItem>
      <errorID>0cfe79b8-3305-4594-b80b-85baa8815f82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4A6876DC</paraID>
      <start>0</start>
      <end>2</end>
      <status>unmodified</status>
      <modifiedWord/>
      <trackRevisions>false</trackRevisions>
    </reviewItem>
    <reviewItem>
      <errorID>f9e53b58-9445-4231-8d55-0217caba3d1e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24A4BE00</paraID>
      <start>0</start>
      <end>2</end>
      <status>unmodified</status>
      <modifiedWord/>
      <trackRevisions>false</trackRevisions>
    </reviewItem>
    <reviewItem>
      <errorID>5776d287-4ecb-435d-bd6e-a1e7bd8bc258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5ABF1A28</paraID>
      <start>0</start>
      <end>2</end>
      <status>unmodified</status>
      <modifiedWord/>
      <trackRevisions>false</trackRevisions>
    </reviewItem>
    <reviewItem>
      <errorID>cae55935-c612-45fb-b931-0edd1f4a356d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705B487F</paraID>
      <start>0</start>
      <end>2</end>
      <status>unmodified</status>
      <modifiedWord/>
      <trackRevisions>false</trackRevisions>
    </reviewItem>
    <reviewItem>
      <errorID>c5b3e6aa-5a25-4f6f-b2de-c2e47d6ec735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78F9136A</paraID>
      <start>0</start>
      <end>2</end>
      <status>unmodified</status>
      <modifiedWord/>
      <trackRevisions>false</trackRevisions>
    </reviewItem>
    <reviewItem>
      <errorID>9058df93-21f3-4fe8-a427-0d085a3ec3bb</errorID>
      <errorWord>中华人民共和国的</errorWord>
      <group>L1_Word</group>
      <groupName>字词问题</groupName>
      <ability>L2_Typo</ability>
      <abilityName>字词错误</abilityName>
      <candidateList>
        <item>中华人民共和国</item>
      </candidateList>
      <explain/>
      <paraID>78F9136A</paraID>
      <start>8</start>
      <end>16</end>
      <status>unmodified</status>
      <modifiedWord/>
      <trackRevisions>false</trackRevisions>
    </reviewItem>
    <reviewItem>
      <errorID>f85bc88a-7c45-44d8-8c21-36249e4f2392</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5BCABA6E</paraID>
      <start>0</start>
      <end>1</end>
      <status>unmodified</status>
      <modifiedWord/>
      <trackRevisions>false</trackRevisions>
    </reviewItem>
    <reviewItem>
      <errorID>7dae618b-6d81-4206-a959-6387e7ad2385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B5EF8E3</paraID>
      <start>0</start>
      <end>1</end>
      <status>unmodified</status>
      <modifiedWord/>
      <trackRevisions>false</trackRevisions>
    </reviewItem>
    <reviewItem>
      <errorID>e74c08fc-a87f-4f02-8a5c-b7eb55899bc2</errorID>
      <errorWord>〔2017〕 141号</errorWord>
      <group>L1_Knowledge</group>
      <groupName>知识性问题</groupName>
      <ability>L2_Knowledge</ability>
      <abilityName>其他知识</abilityName>
      <candidateList>
        <item>〔2017〕141号</item>
      </candidateList>
      <explain>发文字号格式错误。</explain>
      <paraID>346B4249</paraID>
      <start>49</start>
      <end>60</end>
      <status>unmodified</status>
      <modifiedWord/>
      <trackRevisions>false</trackRevisions>
    </reviewItem>
    <reviewItem>
      <errorID>a467e56f-4a1a-4472-b50b-c9f92271ee96</errorID>
      <errorWord>(</errorWord>
      <group>L1_Format</group>
      <groupName>格式问题</groupName>
      <ability>L2_HalfPunc</ability>
      <abilityName>全半角检查</abilityName>
      <candidateList>
        <item>（</item>
      </candidateList>
      <explain>文本全半角错误。</explain>
      <paraID>5AC5AA43</paraID>
      <start>18</start>
      <end>19</end>
      <status>unmodified</status>
      <modifiedWord/>
      <trackRevisions>false</trackRevisions>
    </reviewItem>
    <reviewItem>
      <errorID>35dd414c-fde4-4f47-862b-d2fbe477261b</errorID>
      <errorWord>)</errorWord>
      <group>L1_Format</group>
      <groupName>格式问题</groupName>
      <ability>L2_HalfPunc</ability>
      <abilityName>全半角检查</abilityName>
      <candidateList>
        <item>）</item>
      </candidateList>
      <explain>文本全半角错误。</explain>
      <paraID>5AC5AA43</paraID>
      <start>28</start>
      <end>29</end>
      <status>unmodified</status>
      <modifiedWord/>
      <trackRevisions>false</trackRevisions>
    </reviewItem>
    <reviewItem>
      <errorID>14ebca0d-eae6-4650-b657-cfd97c7cc2ca</errorID>
      <errorWord>(</errorWord>
      <group>L1_Format</group>
      <groupName>格式问题</groupName>
      <ability>L2_HalfPunc</ability>
      <abilityName>全半角检查</abilityName>
      <candidateList>
        <item>（</item>
      </candidateList>
      <explain>文本全半角错误。</explain>
      <paraID> EDF8CDC</paraID>
      <start>64</start>
      <end>65</end>
      <status>unmodified</status>
      <modifiedWord/>
      <trackRevisions>false</trackRevisions>
    </reviewItem>
    <reviewItem>
      <errorID>eb6b7a22-36a4-4f04-8418-0b62e4e8417e</errorID>
      <errorWord>)</errorWord>
      <group>L1_Format</group>
      <groupName>格式问题</groupName>
      <ability>L2_HalfPunc</ability>
      <abilityName>全半角检查</abilityName>
      <candidateList>
        <item>）</item>
      </candidateList>
      <explain>文本全半角错误。</explain>
      <paraID> EDF8CDC</paraID>
      <start>70</start>
      <end>71</end>
      <status>unmodified</status>
      <modifiedWord/>
      <trackRevisions>false</trackRevisions>
    </reviewItem>
    <reviewItem>
      <errorID>2ed3269c-3ef9-4426-be17-d868d0aef1f6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6CA022C5</paraID>
      <start>0</start>
      <end>2</end>
      <status>unmodified</status>
      <modifiedWord/>
      <trackRevisions>false</trackRevisions>
    </reviewItem>
    <reviewItem>
      <errorID>04b8e669-7b2f-44c7-aa91-b9265badedcf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28077325</paraID>
      <start>0</start>
      <end>2</end>
      <status>unmodified</status>
      <modifiedWord/>
      <trackRevisions>false</trackRevisions>
    </reviewItem>
    <reviewItem>
      <errorID>22743b06-148b-4a44-993c-4b08070263dd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40D9246A</paraID>
      <start>0</start>
      <end>2</end>
      <status>unmodified</status>
      <modifiedWord/>
      <trackRevisions>false</trackRevisions>
    </reviewItem>
    <reviewItem>
      <errorID>85ae76b1-b4fe-4116-9671-5dea1f695d37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6556C568</paraID>
      <start>0</start>
      <end>2</end>
      <status>unmodified</status>
      <modifiedWord/>
      <trackRevisions>false</trackRevisions>
    </reviewItem>
    <reviewItem>
      <errorID>98b2740f-7588-4f83-8daa-13b0b02135e4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4CE00AE3</paraID>
      <start>0</start>
      <end>2</end>
      <status>unmodified</status>
      <modifiedWord/>
      <trackRevisions>false</trackRevisions>
    </reviewItem>
    <reviewItem>
      <errorID>eb87bf0c-b96e-4f31-84d6-4b862980a51f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4A0E73B7</paraID>
      <start>0</start>
      <end>2</end>
      <status>unmodified</status>
      <modifiedWord/>
      <trackRevisions>false</trackRevisions>
    </reviewItem>
    <reviewItem>
      <errorID>c7d8a7e0-4cd0-4704-a4d5-584eb23538e3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277A17BD</paraID>
      <start>0</start>
      <end>2</end>
      <status>unmodified</status>
      <modifiedWord/>
      <trackRevisions>false</trackRevisions>
    </reviewItem>
    <reviewItem>
      <errorID>43436ede-9760-4ab0-b989-6370d989ba33</errorID>
      <errorWord>其它</errorWord>
      <group>L1_Word</group>
      <groupName>字词问题</groupName>
      <ability>L2_Alias</ability>
      <abilityName>也作/曾用词</abilityName>
      <candidateList>
        <item>其他</item>
      </candidateList>
      <explain>词汇[其它]为不规范表述或旧称，其规范书面表述为[其他]。</explain>
      <paraID>277A17BD</paraID>
      <start>44</start>
      <end>46</end>
      <status>unmodified</status>
      <modifiedWord/>
      <trackRevisions>false</trackRevisions>
    </reviewItem>
    <reviewItem>
      <errorID>b8ae54e0-0dd4-4dc0-85da-e6537edf2a7b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11ED627D</paraID>
      <start>0</start>
      <end>2</end>
      <status>unmodified</status>
      <modifiedWord/>
      <trackRevisions>false</trackRevisions>
    </reviewItem>
    <reviewItem>
      <errorID>cf2d8a91-4618-4e47-ae6c-4ca684cddf61</errorID>
      <errorWord>动</errorWord>
      <group>L1_Word</group>
      <groupName>字词问题</groupName>
      <ability>L2_Typo</ability>
      <abilityName>字词错误</abilityName>
      <candidateList>
        <item>动中</item>
      </candidateList>
      <explain/>
      <paraID>5283F45C</paraID>
      <start>78</start>
      <end>79</end>
      <status>unmodified</status>
      <modifiedWord/>
      <trackRevisions>false</trackRevisions>
    </reviewItem>
    <reviewItem>
      <errorID>9475c64d-a19c-46bf-8161-ab238a714e39</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3F8E50FE</paraID>
      <start>52</start>
      <end>55</end>
      <status>unmodified</status>
      <modifiedWord/>
      <trackRevisions>false</trackRevisions>
    </reviewItem>
    <reviewItem>
      <errorID>a9d0a2f5-c6a4-45d2-ae6a-b3e670964553</errorID>
      <errorWord>《中华人民共和国全民所有制工业企业法》（以下简称《全民所有制工业企业法》）</errorWord>
      <group>L1_Knowledge</group>
      <groupName>知识性问题</groupName>
      <ability>L2_Knowledge</ability>
      <abilityName>其他知识</abilityName>
      <candidateList>
        <item>《中华人民共和国全民所有制工业企业法》（以下简称“全民所有制工业企业法”）</item>
      </candidateList>
      <explain>疑似政策文件、法律法规名称等书写不规范，请注意检查。</explain>
      <paraID>3F8E50FE</paraID>
      <start>91</start>
      <end>128</end>
      <status>unmodified</status>
      <modifiedWord/>
      <trackRevisions>false</trackRevisions>
    </reviewItem>
    <reviewItem>
      <errorID>86877614-bc82-409a-90e5-16e2584b680f</errorID>
      <errorWord>指A</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 B9F131F</paraID>
      <start>86</start>
      <end>88</end>
      <status>unmodified</status>
      <modifiedWord/>
      <trackRevisions>false</trackRevisions>
    </reviewItem>
    <reviewItem>
      <errorID>50cfda2b-357c-47c1-b85a-87729a7ccd11</errorID>
      <errorWord>股东大会</errorWord>
      <group>L1_Word</group>
      <groupName>字词问题</groupName>
      <ability>L2_Typo</ability>
      <abilityName>字词错误</abilityName>
      <candidateList>
        <item>股东会</item>
      </candidateList>
      <explain/>
      <paraID> B9F131F</paraID>
      <start>191</start>
      <end>195</end>
      <status>unmodified</status>
      <modifiedWord/>
      <trackRevisions>false</trackRevisions>
    </reviewItem>
    <reviewItem>
      <errorID>3d2a5d80-d571-4c0a-b24c-c5ca378ed7fc</errorID>
      <errorWord>法人签字</errorWord>
      <group>L1_Word</group>
      <groupName>字词问题</groupName>
      <ability>L2_Typo</ability>
      <abilityName>字词错误</abilityName>
      <candidateList>
        <item>法人代表签字</item>
      </candidateList>
      <explain/>
      <paraID>3D8DFB99</paraID>
      <start>351</start>
      <end>355</end>
      <status>unmodified</status>
      <modifiedWord/>
      <trackRevisions>false</trackRevisions>
    </reviewItem>
    <reviewItem>
      <errorID>196ae24a-79d2-4b6b-9544-4988429146f1</errorID>
      <errorWord>并</errorWord>
      <group>L1_Word</group>
      <groupName>字词问题</groupName>
      <ability>L2_Typo</ability>
      <abilityName>字词错误</abilityName>
      <candidateList>
        <item>并加</item>
      </candidateList>
      <explain/>
      <paraID>3D8DFB99</paraID>
      <start>355</start>
      <end>356</end>
      <status>unmodified</status>
      <modifiedWord/>
      <trackRevisions>false</trackRevisions>
    </reviewItem>
    <reviewItem>
      <errorID>539c48b8-5507-4d49-9df8-9671b4c08b36</errorID>
      <errorWord>；</errorWord>
      <group>L1_Word</group>
      <groupName>字词问题</groupName>
      <ability>L2_Typo</ability>
      <abilityName>字词错误</abilityName>
      <candidateList>
        <item>；在</item>
      </candidateList>
      <explain/>
      <paraID> AF9F8F9</paraID>
      <start>27</start>
      <end>28</end>
      <status>unmodified</status>
      <modifiedWord/>
      <trackRevisions>false</trackRevisions>
    </reviewItem>
    <reviewItem>
      <errorID>5baf0149-0e31-4855-82de-61b5797c509f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1AF2D3F5</paraID>
      <start>0</start>
      <end>2</end>
      <status>unmodified</status>
      <modifiedWord/>
      <trackRevisions>false</trackRevisions>
    </reviewItem>
    <reviewItem>
      <errorID>8777bfc9-e61e-43b7-be17-e67111046f2e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3C58B3AD</paraID>
      <start>0</start>
      <end>2</end>
      <status>unmodified</status>
      <modifiedWord/>
      <trackRevisions>false</trackRevisions>
    </reviewItem>
    <reviewItem>
      <errorID>1e632a67-c210-48f0-89f0-54c8a121c345</errorID>
      <errorWord>晰</errorWord>
      <group>L1_Word</group>
      <groupName>字词问题</groupName>
      <ability>L2_Typo</ability>
      <abilityName>字词错误</abilityName>
      <candidateList>
        <item>晰地</item>
      </candidateList>
      <explain/>
      <paraID>2369F640</paraID>
      <start>109</start>
      <end>110</end>
      <status>unmodified</status>
      <modifiedWord/>
      <trackRevisions>false</trackRevisions>
    </reviewItem>
    <reviewItem>
      <errorID>b5a9e62d-5c56-4b9c-863c-f61be31cacc0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57D38DCA</paraID>
      <start>0</start>
      <end>2</end>
      <status>unmodified</status>
      <modifiedWord/>
      <trackRevisions>false</trackRevisions>
    </reviewItem>
    <reviewItem>
      <errorID>91687fcf-19c2-4393-8cbb-b3e3e27f5f55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5AB39088</paraID>
      <start>0</start>
      <end>2</end>
      <status>unmodified</status>
      <modifiedWord/>
      <trackRevisions>false</trackRevisions>
    </reviewItem>
    <reviewItem>
      <errorID>6878955b-42a6-432b-b928-0855ea95132a</errorID>
      <errorWord>社会保障</errorWord>
      <group>L1_Word</group>
      <groupName>字词问题</groupName>
      <ability>L2_Typo</ability>
      <abilityName>字词错误</abilityName>
      <candidateList>
        <item>社会保险</item>
      </candidateList>
      <explain>存在字形相近字词的误用。</explain>
      <paraID>1E30D64F</paraID>
      <start>56</start>
      <end>60</end>
      <status>unmodified</status>
      <modifiedWord/>
      <trackRevisions>false</trackRevisions>
    </reviewItem>
    <reviewItem>
      <errorID>b5cb3cec-4cca-49ef-bb4a-68fa4b50cc22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7816D7A</paraID>
      <start>0</start>
      <end>2</end>
      <status>unmodified</status>
      <modifiedWord/>
      <trackRevisions>false</trackRevisions>
    </reviewItem>
    <reviewItem>
      <errorID>b34f6803-058d-48f9-a7c3-58533e255a6f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6B563708</paraID>
      <start>0</start>
      <end>2</end>
      <status>unmodified</status>
      <modifiedWord/>
      <trackRevisions>false</trackRevisions>
    </reviewItem>
    <reviewItem>
      <errorID>1a451bac-bfea-4d47-8559-a59a9be57a9b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7DE47ED9</paraID>
      <start>0</start>
      <end>2</end>
      <status>unmodified</status>
      <modifiedWord/>
      <trackRevisions>false</trackRevisions>
    </reviewItem>
    <reviewItem>
      <errorID>19b9ac41-7ca5-4af9-b312-7cb198dd6c5e</errorID>
      <errorWord>做要求</errorWord>
      <group>L1_Word</group>
      <groupName>字词问题</groupName>
      <ability>L2_Typo</ability>
      <abilityName>字词错误</abilityName>
      <candidateList>
        <item>作要求</item>
      </candidateList>
      <explain/>
      <paraID>5F151624</paraID>
      <start>29</start>
      <end>32</end>
      <status>unmodified</status>
      <modifiedWord/>
      <trackRevisions>false</trackRevisions>
    </reviewItem>
    <reviewItem>
      <errorID>d374a18b-fcb9-4917-b61b-68caaa4ac065</errorID>
      <errorWord>，</errorWord>
      <group>L1_Word</group>
      <groupName>字词问题</groupName>
      <ability>L2_Typo</ability>
      <abilityName>字词错误</abilityName>
      <candidateList>
        <item>，将</item>
      </candidateList>
      <explain/>
      <paraID>1210F333</paraID>
      <start>28</start>
      <end>29</end>
      <status>unmodified</status>
      <modifiedWord/>
      <trackRevisions>false</trackRevisions>
    </reviewItem>
    <reviewItem>
      <errorID>686066fa-d8a7-4c1a-9cad-f72fca6c54c1</errorID>
      <errorWord>，</errorWord>
      <group>L1_Word</group>
      <groupName>字词问题</groupName>
      <ability>L2_Typo</ability>
      <abilityName>字词错误</abilityName>
      <candidateList>
        <item>，并</item>
      </candidateList>
      <explain/>
      <paraID>1210F333</paraID>
      <start>74</start>
      <end>75</end>
      <status>unmodified</status>
      <modifiedWord/>
      <trackRevisions>false</trackRevisions>
    </reviewItem>
    <reviewItem>
      <errorID>e4445e63-4eee-4b26-a20b-00bb979a5f49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6D7961F4</paraID>
      <start>0</start>
      <end>2</end>
      <status>unmodified</status>
      <modifiedWord/>
      <trackRevisions>false</trackRevisions>
    </reviewItem>
    <reviewItem>
      <errorID>b34b1ce8-6ee1-405a-9f17-dd001273af5c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64AFACB9</paraID>
      <start>0</start>
      <end>2</end>
      <status>unmodified</status>
      <modifiedWord/>
      <trackRevisions>false</trackRevisions>
    </reviewItem>
    <reviewItem>
      <errorID>6bb91ac2-9408-4947-bab7-616529f49dc0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2923F8B8</paraID>
      <start>0</start>
      <end>2</end>
      <status>unmodified</status>
      <modifiedWord/>
      <trackRevisions>false</trackRevisions>
    </reviewItem>
    <reviewItem>
      <errorID>7d70e1ef-b0c6-4de6-9ed9-fa2025121f23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6409691B</paraID>
      <start>0</start>
      <end>2</end>
      <status>unmodified</status>
      <modifiedWord/>
      <trackRevisions>false</trackRevisions>
    </reviewItem>
    <reviewItem>
      <errorID>12e5ff35-d1a7-4b0b-8939-45291dcb3560</errorID>
      <errorWord>:</errorWord>
      <group>L1_Format</group>
      <groupName>格式问题</groupName>
      <ability>L2_HalfPunc</ability>
      <abilityName>全半角检查</abilityName>
      <candidateList>
        <item>：</item>
      </candidateList>
      <explain>文本全半角错误。</explain>
      <paraID>1E4A136D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59D4455-F14B-4CD7-8F03-DA0C5013CAE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33AAF1AD-CEE7-472A-A7BD-2AE18E2564A0}">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3</cp:revision>
  <dcterms:created xsi:type="dcterms:W3CDTF">2026-07-22T01:29:00Z</dcterms:created>
  <dcterms:modified xsi:type="dcterms:W3CDTF">2026-07-22T01:53:48Z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eyJoZGlkIjoiZjdiNTY1YzdmNzU1ZmFlNDM3MjU2OTI0MTYzNzllNzkiLCJ1c2VySWQiOiIxNDc3MDY3MjE4In0=</vt:lpwstr>
  </property>
  <property fmtid="{D5CDD505-2E9C-101B-9397-08002B2CF9AE}" pid="3" name="KSOProductBuildVer">
    <vt:lpwstr>2052-12.1.0.23542</vt:lpwstr>
  </property>
  <property fmtid="{D5CDD505-2E9C-101B-9397-08002B2CF9AE}" pid="4" name="ICV">
    <vt:lpwstr>3FFC402CB6F645F2B9E95CF4D97B2BC3_13</vt:lpwstr>
  </property>
</Properties>
</file>